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31E2" w14:textId="6D3A8096" w:rsidR="001F1785" w:rsidRDefault="001F1785" w:rsidP="00C36C93">
      <w:pPr>
        <w:spacing w:line="360" w:lineRule="auto"/>
        <w:jc w:val="both"/>
        <w:rPr>
          <w:rFonts w:ascii="Times New Roman" w:hAnsi="Times New Roman" w:cs="Times New Roman"/>
          <w:b/>
          <w:bCs/>
          <w:u w:val="single"/>
          <w:lang w:val="en-US"/>
        </w:rPr>
      </w:pPr>
    </w:p>
    <w:p w14:paraId="7863F4C6" w14:textId="2DB23A8E" w:rsidR="00D8408F" w:rsidRDefault="00D8408F" w:rsidP="00C36C93">
      <w:pPr>
        <w:spacing w:line="360" w:lineRule="auto"/>
        <w:jc w:val="both"/>
        <w:rPr>
          <w:rFonts w:ascii="Times New Roman" w:hAnsi="Times New Roman" w:cs="Times New Roman"/>
          <w:b/>
          <w:bCs/>
          <w:u w:val="single"/>
          <w:lang w:val="en-US"/>
        </w:rPr>
      </w:pPr>
    </w:p>
    <w:p w14:paraId="297D1F59" w14:textId="402850EE" w:rsidR="00D8408F" w:rsidRDefault="00D8408F" w:rsidP="00C36C93">
      <w:pPr>
        <w:spacing w:line="360" w:lineRule="auto"/>
        <w:jc w:val="both"/>
        <w:rPr>
          <w:rFonts w:ascii="Times New Roman" w:hAnsi="Times New Roman" w:cs="Times New Roman"/>
          <w:b/>
          <w:bCs/>
          <w:u w:val="single"/>
          <w:lang w:val="en-US"/>
        </w:rPr>
      </w:pPr>
    </w:p>
    <w:p w14:paraId="65B58BC2" w14:textId="00BF6E64" w:rsidR="00D8408F" w:rsidRDefault="00D8408F" w:rsidP="00C36C93">
      <w:pPr>
        <w:spacing w:line="360" w:lineRule="auto"/>
        <w:jc w:val="both"/>
        <w:rPr>
          <w:rFonts w:ascii="Times New Roman" w:hAnsi="Times New Roman" w:cs="Times New Roman"/>
          <w:b/>
          <w:bCs/>
          <w:u w:val="single"/>
          <w:lang w:val="en-US"/>
        </w:rPr>
      </w:pPr>
    </w:p>
    <w:p w14:paraId="4AFAAECB" w14:textId="77777777" w:rsidR="00D8408F" w:rsidRPr="00C36C93" w:rsidRDefault="00D8408F" w:rsidP="00C36C93">
      <w:pPr>
        <w:spacing w:line="360" w:lineRule="auto"/>
        <w:jc w:val="both"/>
        <w:rPr>
          <w:rFonts w:ascii="Times New Roman" w:hAnsi="Times New Roman" w:cs="Times New Roman"/>
          <w:b/>
          <w:bCs/>
          <w:u w:val="single"/>
          <w:lang w:val="en-US"/>
        </w:rPr>
      </w:pPr>
    </w:p>
    <w:p w14:paraId="48CBB48D" w14:textId="77777777" w:rsidR="001F1785" w:rsidRPr="00C36C93" w:rsidRDefault="001F1785" w:rsidP="00C36C93">
      <w:pPr>
        <w:spacing w:line="360" w:lineRule="auto"/>
        <w:jc w:val="both"/>
        <w:rPr>
          <w:rFonts w:ascii="Times New Roman" w:hAnsi="Times New Roman" w:cs="Times New Roman"/>
          <w:b/>
          <w:bCs/>
          <w:u w:val="single"/>
          <w:lang w:val="en-US"/>
        </w:rPr>
      </w:pPr>
    </w:p>
    <w:p w14:paraId="5BB12123" w14:textId="77777777" w:rsidR="001F1785" w:rsidRPr="00C36C93" w:rsidRDefault="001F1785" w:rsidP="00C36C93">
      <w:pPr>
        <w:spacing w:line="360" w:lineRule="auto"/>
        <w:jc w:val="both"/>
        <w:rPr>
          <w:rFonts w:ascii="Times New Roman" w:hAnsi="Times New Roman" w:cs="Times New Roman"/>
          <w:b/>
          <w:bCs/>
          <w:u w:val="single"/>
          <w:lang w:val="en-US"/>
        </w:rPr>
      </w:pPr>
    </w:p>
    <w:p w14:paraId="0252FEA9" w14:textId="4F64BC4E" w:rsidR="001F1785" w:rsidRPr="00D8408F" w:rsidRDefault="009B0FA2" w:rsidP="00051E73">
      <w:pPr>
        <w:spacing w:line="360" w:lineRule="auto"/>
        <w:jc w:val="center"/>
        <w:rPr>
          <w:rFonts w:ascii="Times New Roman" w:hAnsi="Times New Roman" w:cs="Times New Roman"/>
          <w:b/>
          <w:bCs/>
          <w:sz w:val="70"/>
          <w:szCs w:val="70"/>
        </w:rPr>
      </w:pPr>
      <w:r w:rsidRPr="00D8408F">
        <w:rPr>
          <w:rFonts w:ascii="Times New Roman" w:hAnsi="Times New Roman" w:cs="Times New Roman"/>
          <w:b/>
          <w:bCs/>
          <w:sz w:val="70"/>
          <w:szCs w:val="70"/>
        </w:rPr>
        <w:t xml:space="preserve">Van woorden naar daden </w:t>
      </w:r>
    </w:p>
    <w:p w14:paraId="3580F07C" w14:textId="05B760DA" w:rsidR="001F1785" w:rsidRPr="00D8408F" w:rsidRDefault="00982B1B" w:rsidP="00051E73">
      <w:pPr>
        <w:spacing w:line="360" w:lineRule="auto"/>
        <w:jc w:val="center"/>
        <w:rPr>
          <w:rFonts w:ascii="Times New Roman" w:hAnsi="Times New Roman" w:cs="Times New Roman"/>
          <w:i/>
          <w:iCs/>
          <w:sz w:val="28"/>
          <w:szCs w:val="28"/>
        </w:rPr>
      </w:pPr>
      <w:r w:rsidRPr="00D8408F">
        <w:rPr>
          <w:rFonts w:ascii="Times New Roman" w:hAnsi="Times New Roman" w:cs="Times New Roman"/>
          <w:i/>
          <w:iCs/>
          <w:sz w:val="28"/>
          <w:szCs w:val="28"/>
        </w:rPr>
        <w:t xml:space="preserve">Een verdiepend onderzoek naar de invloed van </w:t>
      </w:r>
      <w:r w:rsidR="009B0FA2" w:rsidRPr="00D8408F">
        <w:rPr>
          <w:rFonts w:ascii="Times New Roman" w:hAnsi="Times New Roman" w:cs="Times New Roman"/>
          <w:i/>
          <w:iCs/>
          <w:sz w:val="28"/>
          <w:szCs w:val="28"/>
        </w:rPr>
        <w:t xml:space="preserve">de essays </w:t>
      </w:r>
      <w:r w:rsidRPr="00D8408F">
        <w:rPr>
          <w:rFonts w:ascii="Times New Roman" w:hAnsi="Times New Roman" w:cs="Times New Roman"/>
          <w:i/>
          <w:iCs/>
          <w:sz w:val="28"/>
          <w:szCs w:val="28"/>
        </w:rPr>
        <w:t>A Room of One’s Own en Three Guineas van Virginia Woolf op het feministische discours in het interbellum in Engeland</w:t>
      </w:r>
    </w:p>
    <w:p w14:paraId="208D5621" w14:textId="4FB2F668" w:rsidR="001F1785" w:rsidRDefault="001F1785" w:rsidP="00C36C93">
      <w:pPr>
        <w:spacing w:line="360" w:lineRule="auto"/>
        <w:jc w:val="both"/>
        <w:rPr>
          <w:rFonts w:ascii="Times New Roman" w:hAnsi="Times New Roman" w:cs="Times New Roman"/>
        </w:rPr>
      </w:pPr>
    </w:p>
    <w:p w14:paraId="1FA3C0A9" w14:textId="77777777" w:rsidR="00381D97" w:rsidRPr="00321474" w:rsidRDefault="00381D97" w:rsidP="00C36C93">
      <w:pPr>
        <w:spacing w:line="360" w:lineRule="auto"/>
        <w:jc w:val="both"/>
        <w:rPr>
          <w:rFonts w:ascii="Times New Roman" w:hAnsi="Times New Roman" w:cs="Times New Roman"/>
          <w:b/>
          <w:bCs/>
          <w:u w:val="single"/>
        </w:rPr>
      </w:pPr>
    </w:p>
    <w:p w14:paraId="0283B2EB" w14:textId="0FC1020D" w:rsidR="004D1CD9" w:rsidRDefault="004D1CD9" w:rsidP="004D1CD9">
      <w:pPr>
        <w:pStyle w:val="Tekstopmerking"/>
      </w:pPr>
    </w:p>
    <w:p w14:paraId="7A78716E" w14:textId="77777777" w:rsidR="00AF294A" w:rsidRDefault="00AF294A" w:rsidP="004D1CD9">
      <w:pPr>
        <w:pStyle w:val="Tekstopmerking"/>
      </w:pPr>
    </w:p>
    <w:p w14:paraId="7AB2966F" w14:textId="77777777" w:rsidR="001F1785" w:rsidRPr="00321474" w:rsidRDefault="001F1785" w:rsidP="00C36C93">
      <w:pPr>
        <w:spacing w:line="360" w:lineRule="auto"/>
        <w:jc w:val="both"/>
        <w:rPr>
          <w:rFonts w:ascii="Times New Roman" w:hAnsi="Times New Roman" w:cs="Times New Roman"/>
          <w:b/>
          <w:bCs/>
          <w:u w:val="single"/>
        </w:rPr>
      </w:pPr>
    </w:p>
    <w:p w14:paraId="725FBE60" w14:textId="77777777" w:rsidR="001F1785" w:rsidRPr="00321474" w:rsidRDefault="001F1785" w:rsidP="00C36C93">
      <w:pPr>
        <w:spacing w:line="360" w:lineRule="auto"/>
        <w:jc w:val="both"/>
        <w:rPr>
          <w:rFonts w:ascii="Times New Roman" w:hAnsi="Times New Roman" w:cs="Times New Roman"/>
          <w:b/>
          <w:bCs/>
          <w:u w:val="single"/>
        </w:rPr>
      </w:pPr>
    </w:p>
    <w:p w14:paraId="376D72C5" w14:textId="77777777" w:rsidR="00AF294A" w:rsidRDefault="00AF294A" w:rsidP="00C36C93">
      <w:pPr>
        <w:spacing w:line="360" w:lineRule="auto"/>
        <w:jc w:val="both"/>
        <w:rPr>
          <w:rFonts w:ascii="Times New Roman" w:hAnsi="Times New Roman" w:cs="Times New Roman"/>
        </w:rPr>
      </w:pPr>
    </w:p>
    <w:p w14:paraId="23577098" w14:textId="2156B4DC" w:rsidR="00AF294A" w:rsidRDefault="00AF294A" w:rsidP="00C36C93">
      <w:pPr>
        <w:spacing w:line="360" w:lineRule="auto"/>
        <w:jc w:val="both"/>
        <w:rPr>
          <w:rFonts w:ascii="Times New Roman" w:hAnsi="Times New Roman" w:cs="Times New Roman"/>
        </w:rPr>
      </w:pPr>
    </w:p>
    <w:p w14:paraId="16651698" w14:textId="6FDE4C0E" w:rsidR="00D8408F" w:rsidRDefault="00D8408F" w:rsidP="00C36C93">
      <w:pPr>
        <w:spacing w:line="360" w:lineRule="auto"/>
        <w:jc w:val="both"/>
        <w:rPr>
          <w:rFonts w:ascii="Times New Roman" w:hAnsi="Times New Roman" w:cs="Times New Roman"/>
        </w:rPr>
      </w:pPr>
    </w:p>
    <w:p w14:paraId="3E18AE65" w14:textId="53E73587" w:rsidR="00D8408F" w:rsidRDefault="00D8408F" w:rsidP="00C36C93">
      <w:pPr>
        <w:spacing w:line="360" w:lineRule="auto"/>
        <w:jc w:val="both"/>
        <w:rPr>
          <w:rFonts w:ascii="Times New Roman" w:hAnsi="Times New Roman" w:cs="Times New Roman"/>
        </w:rPr>
      </w:pPr>
    </w:p>
    <w:p w14:paraId="67FD57E7" w14:textId="7D222D47" w:rsidR="00D8408F" w:rsidRDefault="00D8408F" w:rsidP="00C36C93">
      <w:pPr>
        <w:spacing w:line="360" w:lineRule="auto"/>
        <w:jc w:val="both"/>
        <w:rPr>
          <w:rFonts w:ascii="Times New Roman" w:hAnsi="Times New Roman" w:cs="Times New Roman"/>
        </w:rPr>
      </w:pPr>
    </w:p>
    <w:p w14:paraId="2330005E" w14:textId="038AEE7E" w:rsidR="00D8408F" w:rsidRDefault="00D8408F" w:rsidP="00C36C93">
      <w:pPr>
        <w:spacing w:line="360" w:lineRule="auto"/>
        <w:jc w:val="both"/>
        <w:rPr>
          <w:rFonts w:ascii="Times New Roman" w:hAnsi="Times New Roman" w:cs="Times New Roman"/>
        </w:rPr>
      </w:pPr>
    </w:p>
    <w:p w14:paraId="03EC112C" w14:textId="125B7DB5" w:rsidR="00D8408F" w:rsidRDefault="00D8408F" w:rsidP="00C36C93">
      <w:pPr>
        <w:spacing w:line="360" w:lineRule="auto"/>
        <w:jc w:val="both"/>
        <w:rPr>
          <w:rFonts w:ascii="Times New Roman" w:hAnsi="Times New Roman" w:cs="Times New Roman"/>
        </w:rPr>
      </w:pPr>
    </w:p>
    <w:p w14:paraId="1CD9DE86" w14:textId="0E1091FE" w:rsidR="00D8408F" w:rsidRDefault="00D8408F" w:rsidP="00C36C93">
      <w:pPr>
        <w:spacing w:line="360" w:lineRule="auto"/>
        <w:jc w:val="both"/>
        <w:rPr>
          <w:rFonts w:ascii="Times New Roman" w:hAnsi="Times New Roman" w:cs="Times New Roman"/>
        </w:rPr>
      </w:pPr>
    </w:p>
    <w:p w14:paraId="23E5CB6E" w14:textId="41BA0883" w:rsidR="00D8408F" w:rsidRDefault="00D8408F" w:rsidP="00C36C93">
      <w:pPr>
        <w:spacing w:line="360" w:lineRule="auto"/>
        <w:jc w:val="both"/>
        <w:rPr>
          <w:rFonts w:ascii="Times New Roman" w:hAnsi="Times New Roman" w:cs="Times New Roman"/>
        </w:rPr>
      </w:pPr>
    </w:p>
    <w:p w14:paraId="18E5635B" w14:textId="77777777" w:rsidR="00D8408F" w:rsidRDefault="00D8408F" w:rsidP="00C36C93">
      <w:pPr>
        <w:spacing w:line="360" w:lineRule="auto"/>
        <w:jc w:val="both"/>
        <w:rPr>
          <w:rFonts w:ascii="Times New Roman" w:hAnsi="Times New Roman" w:cs="Times New Roman"/>
        </w:rPr>
      </w:pPr>
    </w:p>
    <w:p w14:paraId="1AF623E3" w14:textId="77777777" w:rsidR="00AF294A" w:rsidRDefault="00AF294A" w:rsidP="00C36C93">
      <w:pPr>
        <w:spacing w:line="360" w:lineRule="auto"/>
        <w:jc w:val="both"/>
        <w:rPr>
          <w:rFonts w:ascii="Times New Roman" w:hAnsi="Times New Roman" w:cs="Times New Roman"/>
        </w:rPr>
      </w:pPr>
    </w:p>
    <w:p w14:paraId="5E7FC684" w14:textId="0AE1B122"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Fleur van Duren (5740436)</w:t>
      </w:r>
    </w:p>
    <w:p w14:paraId="20D2C641" w14:textId="03B3D35C" w:rsidR="00AF7E4C" w:rsidRPr="00C36C93" w:rsidRDefault="00AF7E4C" w:rsidP="00C36C93">
      <w:pPr>
        <w:spacing w:line="360" w:lineRule="auto"/>
        <w:jc w:val="both"/>
        <w:rPr>
          <w:rFonts w:ascii="Times New Roman" w:hAnsi="Times New Roman" w:cs="Times New Roman"/>
        </w:rPr>
      </w:pPr>
      <w:r w:rsidRPr="00C36C93">
        <w:rPr>
          <w:rFonts w:ascii="Times New Roman" w:hAnsi="Times New Roman" w:cs="Times New Roman"/>
        </w:rPr>
        <w:t>Masterscriptie – Geschiedenis van Politiek en Maatschappij</w:t>
      </w:r>
    </w:p>
    <w:p w14:paraId="24C01331" w14:textId="4042C90E" w:rsidR="00AF7E4C" w:rsidRPr="00C36C93" w:rsidRDefault="00AF7E4C" w:rsidP="00C36C93">
      <w:pPr>
        <w:spacing w:line="360" w:lineRule="auto"/>
        <w:jc w:val="both"/>
        <w:rPr>
          <w:rFonts w:ascii="Times New Roman" w:hAnsi="Times New Roman" w:cs="Times New Roman"/>
        </w:rPr>
      </w:pPr>
      <w:r w:rsidRPr="00C36C93">
        <w:rPr>
          <w:rFonts w:ascii="Times New Roman" w:hAnsi="Times New Roman" w:cs="Times New Roman"/>
        </w:rPr>
        <w:t>20-06-2022</w:t>
      </w:r>
    </w:p>
    <w:p w14:paraId="5D27F154" w14:textId="09EB505C" w:rsidR="00561258" w:rsidRPr="00C36C93" w:rsidRDefault="00561258" w:rsidP="00C36C93">
      <w:pPr>
        <w:spacing w:line="360" w:lineRule="auto"/>
        <w:jc w:val="both"/>
        <w:rPr>
          <w:rFonts w:ascii="Times New Roman" w:hAnsi="Times New Roman" w:cs="Times New Roman"/>
        </w:rPr>
      </w:pPr>
      <w:r w:rsidRPr="00C36C93">
        <w:rPr>
          <w:rFonts w:ascii="Times New Roman" w:hAnsi="Times New Roman" w:cs="Times New Roman"/>
        </w:rPr>
        <w:t xml:space="preserve">Begeleider: Dr. </w:t>
      </w:r>
      <w:proofErr w:type="spellStart"/>
      <w:r w:rsidRPr="00C36C93">
        <w:rPr>
          <w:rFonts w:ascii="Times New Roman" w:hAnsi="Times New Roman" w:cs="Times New Roman"/>
        </w:rPr>
        <w:t>Devin</w:t>
      </w:r>
      <w:proofErr w:type="spellEnd"/>
      <w:r w:rsidRPr="00C36C93">
        <w:rPr>
          <w:rFonts w:ascii="Times New Roman" w:hAnsi="Times New Roman" w:cs="Times New Roman"/>
        </w:rPr>
        <w:t xml:space="preserve"> </w:t>
      </w:r>
      <w:proofErr w:type="spellStart"/>
      <w:r w:rsidRPr="00C36C93">
        <w:rPr>
          <w:rFonts w:ascii="Times New Roman" w:hAnsi="Times New Roman" w:cs="Times New Roman"/>
        </w:rPr>
        <w:t>Vartija</w:t>
      </w:r>
      <w:proofErr w:type="spellEnd"/>
    </w:p>
    <w:p w14:paraId="2894381E" w14:textId="458ABEE4" w:rsidR="00AF7E4C" w:rsidRPr="00C36C93" w:rsidRDefault="00AF7E4C" w:rsidP="00C36C93">
      <w:pPr>
        <w:spacing w:line="360" w:lineRule="auto"/>
        <w:jc w:val="both"/>
        <w:rPr>
          <w:rFonts w:ascii="Times New Roman" w:hAnsi="Times New Roman" w:cs="Times New Roman"/>
        </w:rPr>
      </w:pPr>
      <w:r w:rsidRPr="00325F55">
        <w:rPr>
          <w:rFonts w:ascii="Times New Roman" w:hAnsi="Times New Roman" w:cs="Times New Roman"/>
        </w:rPr>
        <w:t xml:space="preserve">Aantal woorden: </w:t>
      </w:r>
      <w:r w:rsidR="00D02F68" w:rsidRPr="00325F55">
        <w:rPr>
          <w:rFonts w:ascii="Times New Roman" w:hAnsi="Times New Roman" w:cs="Times New Roman"/>
        </w:rPr>
        <w:t>11.</w:t>
      </w:r>
      <w:r w:rsidR="006D5D02" w:rsidRPr="00325F55">
        <w:rPr>
          <w:rFonts w:ascii="Times New Roman" w:hAnsi="Times New Roman" w:cs="Times New Roman"/>
        </w:rPr>
        <w:t>4.</w:t>
      </w:r>
      <w:r w:rsidR="00A752DF">
        <w:rPr>
          <w:rFonts w:ascii="Times New Roman" w:hAnsi="Times New Roman" w:cs="Times New Roman"/>
        </w:rPr>
        <w:t>18</w:t>
      </w:r>
    </w:p>
    <w:p w14:paraId="124DBCEF" w14:textId="423C017A" w:rsidR="001F1785" w:rsidRDefault="001F1785" w:rsidP="00C36C93">
      <w:pPr>
        <w:spacing w:line="360" w:lineRule="auto"/>
        <w:jc w:val="both"/>
        <w:rPr>
          <w:rFonts w:ascii="Times New Roman" w:hAnsi="Times New Roman" w:cs="Times New Roman"/>
        </w:rPr>
      </w:pPr>
    </w:p>
    <w:p w14:paraId="13116FCD" w14:textId="2DEE94D9" w:rsidR="009E5C3F" w:rsidRDefault="009E5C3F" w:rsidP="00C36C93">
      <w:pPr>
        <w:spacing w:line="360" w:lineRule="auto"/>
        <w:jc w:val="both"/>
        <w:rPr>
          <w:rFonts w:ascii="Times New Roman" w:hAnsi="Times New Roman" w:cs="Times New Roman"/>
        </w:rPr>
      </w:pPr>
    </w:p>
    <w:p w14:paraId="34D10719" w14:textId="520A21BF" w:rsidR="009E5C3F" w:rsidRDefault="009E5C3F" w:rsidP="00C36C93">
      <w:pPr>
        <w:spacing w:line="360" w:lineRule="auto"/>
        <w:jc w:val="both"/>
        <w:rPr>
          <w:rFonts w:ascii="Times New Roman" w:hAnsi="Times New Roman" w:cs="Times New Roman"/>
        </w:rPr>
      </w:pPr>
    </w:p>
    <w:p w14:paraId="69BD8A28" w14:textId="77777777" w:rsidR="009E5C3F" w:rsidRDefault="009E5C3F" w:rsidP="00C36C93">
      <w:pPr>
        <w:spacing w:line="360" w:lineRule="auto"/>
        <w:jc w:val="both"/>
        <w:rPr>
          <w:rFonts w:ascii="Times New Roman" w:hAnsi="Times New Roman" w:cs="Times New Roman"/>
        </w:rPr>
      </w:pPr>
    </w:p>
    <w:p w14:paraId="284F3955" w14:textId="77777777" w:rsidR="009E5C3F" w:rsidRDefault="009E5C3F" w:rsidP="00C36C93">
      <w:pPr>
        <w:spacing w:line="360" w:lineRule="auto"/>
        <w:jc w:val="both"/>
        <w:rPr>
          <w:rFonts w:ascii="Times New Roman" w:hAnsi="Times New Roman" w:cs="Times New Roman"/>
        </w:rPr>
      </w:pPr>
    </w:p>
    <w:p w14:paraId="0D283CDE" w14:textId="77777777" w:rsidR="00C23935" w:rsidRPr="00C97AAD" w:rsidRDefault="00C23935" w:rsidP="005B4E0D">
      <w:pPr>
        <w:spacing w:line="360" w:lineRule="auto"/>
        <w:jc w:val="center"/>
        <w:rPr>
          <w:rFonts w:ascii="Times New Roman" w:hAnsi="Times New Roman" w:cs="Times New Roman"/>
        </w:rPr>
      </w:pPr>
    </w:p>
    <w:p w14:paraId="7CB6A9C0" w14:textId="70872F23" w:rsidR="005B4E0D" w:rsidRDefault="00057067" w:rsidP="005B4E0D">
      <w:pPr>
        <w:spacing w:line="360" w:lineRule="auto"/>
        <w:jc w:val="center"/>
        <w:rPr>
          <w:rFonts w:ascii="Times New Roman" w:hAnsi="Times New Roman" w:cs="Times New Roman"/>
          <w:lang w:val="en-US"/>
        </w:rPr>
      </w:pPr>
      <w:r>
        <w:rPr>
          <w:rFonts w:ascii="Times New Roman" w:hAnsi="Times New Roman" w:cs="Times New Roman"/>
          <w:lang w:val="en-US"/>
        </w:rPr>
        <w:t xml:space="preserve">Who shall measure the heat and violence of the poet’s </w:t>
      </w:r>
      <w:proofErr w:type="gramStart"/>
      <w:r>
        <w:rPr>
          <w:rFonts w:ascii="Times New Roman" w:hAnsi="Times New Roman" w:cs="Times New Roman"/>
          <w:lang w:val="en-US"/>
        </w:rPr>
        <w:t>heart</w:t>
      </w:r>
      <w:proofErr w:type="gramEnd"/>
      <w:r>
        <w:rPr>
          <w:rFonts w:ascii="Times New Roman" w:hAnsi="Times New Roman" w:cs="Times New Roman"/>
          <w:lang w:val="en-US"/>
        </w:rPr>
        <w:t xml:space="preserve"> </w:t>
      </w:r>
    </w:p>
    <w:p w14:paraId="3AEB364B" w14:textId="79B7205D" w:rsidR="009E5C3F" w:rsidRDefault="00057067" w:rsidP="005B4E0D">
      <w:pPr>
        <w:spacing w:line="360" w:lineRule="auto"/>
        <w:jc w:val="center"/>
        <w:rPr>
          <w:rFonts w:ascii="Times New Roman" w:hAnsi="Times New Roman" w:cs="Times New Roman"/>
          <w:lang w:val="en-US"/>
        </w:rPr>
      </w:pPr>
      <w:r>
        <w:rPr>
          <w:rFonts w:ascii="Times New Roman" w:hAnsi="Times New Roman" w:cs="Times New Roman"/>
          <w:lang w:val="en-US"/>
        </w:rPr>
        <w:t>when caught and tangled in a woman’s body</w:t>
      </w:r>
      <w:r w:rsidR="00C97AAD">
        <w:rPr>
          <w:rStyle w:val="Voetnootmarkering"/>
          <w:rFonts w:ascii="Times New Roman" w:hAnsi="Times New Roman" w:cs="Times New Roman"/>
          <w:lang w:val="en-US"/>
        </w:rPr>
        <w:footnoteReference w:id="1"/>
      </w:r>
    </w:p>
    <w:p w14:paraId="618CB886" w14:textId="758490E2" w:rsidR="00057067" w:rsidRPr="00D8408F" w:rsidRDefault="00057067" w:rsidP="009E5C3F">
      <w:pPr>
        <w:spacing w:line="360" w:lineRule="auto"/>
        <w:jc w:val="center"/>
        <w:rPr>
          <w:rFonts w:ascii="Times New Roman" w:hAnsi="Times New Roman" w:cs="Times New Roman"/>
        </w:rPr>
      </w:pPr>
      <w:r w:rsidRPr="00D8408F">
        <w:rPr>
          <w:rFonts w:ascii="Times New Roman" w:hAnsi="Times New Roman" w:cs="Times New Roman"/>
        </w:rPr>
        <w:t>Virginia Woolf</w:t>
      </w:r>
    </w:p>
    <w:p w14:paraId="17A6DD7B" w14:textId="77777777" w:rsidR="009E5C3F" w:rsidRPr="00D8408F" w:rsidRDefault="009E5C3F" w:rsidP="00C36C93">
      <w:pPr>
        <w:spacing w:line="360" w:lineRule="auto"/>
        <w:jc w:val="both"/>
        <w:rPr>
          <w:rFonts w:ascii="Times New Roman" w:hAnsi="Times New Roman" w:cs="Times New Roman"/>
        </w:rPr>
      </w:pPr>
    </w:p>
    <w:p w14:paraId="6F429A32" w14:textId="580EA4E1" w:rsidR="00D7277C" w:rsidRPr="00D8408F" w:rsidRDefault="00D7277C" w:rsidP="00C36C93">
      <w:pPr>
        <w:spacing w:line="360" w:lineRule="auto"/>
        <w:jc w:val="both"/>
        <w:rPr>
          <w:rFonts w:ascii="Times New Roman" w:hAnsi="Times New Roman" w:cs="Times New Roman"/>
        </w:rPr>
      </w:pPr>
    </w:p>
    <w:p w14:paraId="44D829B3" w14:textId="77777777" w:rsidR="005927A6" w:rsidRPr="00D8408F" w:rsidRDefault="005927A6" w:rsidP="00361261">
      <w:pPr>
        <w:spacing w:line="360" w:lineRule="auto"/>
        <w:jc w:val="center"/>
        <w:rPr>
          <w:rFonts w:ascii="Times New Roman" w:hAnsi="Times New Roman" w:cs="Times New Roman"/>
        </w:rPr>
      </w:pPr>
    </w:p>
    <w:p w14:paraId="64C2AB6B" w14:textId="77777777" w:rsidR="00D7277C" w:rsidRPr="00D8408F" w:rsidRDefault="00D7277C" w:rsidP="00361261">
      <w:pPr>
        <w:spacing w:line="360" w:lineRule="auto"/>
        <w:jc w:val="center"/>
        <w:rPr>
          <w:rFonts w:ascii="Times New Roman" w:hAnsi="Times New Roman" w:cs="Times New Roman"/>
        </w:rPr>
      </w:pPr>
    </w:p>
    <w:p w14:paraId="7FD51F81" w14:textId="77777777" w:rsidR="003B6FE6" w:rsidRPr="00D8408F" w:rsidRDefault="003B6FE6" w:rsidP="00361261">
      <w:pPr>
        <w:spacing w:line="360" w:lineRule="auto"/>
        <w:jc w:val="center"/>
        <w:rPr>
          <w:rFonts w:ascii="Times New Roman" w:hAnsi="Times New Roman" w:cs="Times New Roman"/>
        </w:rPr>
      </w:pPr>
    </w:p>
    <w:p w14:paraId="6344BC5B" w14:textId="77777777" w:rsidR="00D7277C" w:rsidRPr="00D8408F" w:rsidRDefault="00D7277C" w:rsidP="00C36C93">
      <w:pPr>
        <w:spacing w:line="360" w:lineRule="auto"/>
        <w:jc w:val="both"/>
        <w:rPr>
          <w:rFonts w:ascii="Times New Roman" w:hAnsi="Times New Roman" w:cs="Times New Roman"/>
        </w:rPr>
      </w:pPr>
    </w:p>
    <w:p w14:paraId="5A01E2CC" w14:textId="77777777" w:rsidR="00D7277C" w:rsidRPr="00D8408F" w:rsidRDefault="00D7277C" w:rsidP="00C36C93">
      <w:pPr>
        <w:spacing w:line="360" w:lineRule="auto"/>
        <w:jc w:val="both"/>
        <w:rPr>
          <w:rFonts w:ascii="Times New Roman" w:hAnsi="Times New Roman" w:cs="Times New Roman"/>
        </w:rPr>
      </w:pPr>
    </w:p>
    <w:p w14:paraId="1B9D50E3" w14:textId="77777777" w:rsidR="00D7277C" w:rsidRPr="00D8408F" w:rsidRDefault="00D7277C" w:rsidP="00C36C93">
      <w:pPr>
        <w:spacing w:line="360" w:lineRule="auto"/>
        <w:jc w:val="both"/>
        <w:rPr>
          <w:rFonts w:ascii="Times New Roman" w:hAnsi="Times New Roman" w:cs="Times New Roman"/>
        </w:rPr>
      </w:pPr>
    </w:p>
    <w:p w14:paraId="70CCAD58" w14:textId="77777777" w:rsidR="00D7277C" w:rsidRPr="00D8408F" w:rsidRDefault="00D7277C" w:rsidP="00C36C93">
      <w:pPr>
        <w:spacing w:line="360" w:lineRule="auto"/>
        <w:jc w:val="both"/>
        <w:rPr>
          <w:rFonts w:ascii="Times New Roman" w:hAnsi="Times New Roman" w:cs="Times New Roman"/>
        </w:rPr>
      </w:pPr>
    </w:p>
    <w:p w14:paraId="1480019E" w14:textId="77777777" w:rsidR="00D7277C" w:rsidRPr="00D8408F" w:rsidRDefault="00D7277C" w:rsidP="00C36C93">
      <w:pPr>
        <w:spacing w:line="360" w:lineRule="auto"/>
        <w:jc w:val="both"/>
        <w:rPr>
          <w:rFonts w:ascii="Times New Roman" w:hAnsi="Times New Roman" w:cs="Times New Roman"/>
        </w:rPr>
      </w:pPr>
    </w:p>
    <w:p w14:paraId="350E559E" w14:textId="77777777" w:rsidR="00D7277C" w:rsidRPr="00D8408F" w:rsidRDefault="00D7277C" w:rsidP="00C36C93">
      <w:pPr>
        <w:spacing w:line="360" w:lineRule="auto"/>
        <w:jc w:val="both"/>
        <w:rPr>
          <w:rFonts w:ascii="Times New Roman" w:hAnsi="Times New Roman" w:cs="Times New Roman"/>
        </w:rPr>
      </w:pPr>
    </w:p>
    <w:p w14:paraId="0B0AC1F9" w14:textId="77777777" w:rsidR="00D7277C" w:rsidRPr="00D8408F" w:rsidRDefault="00D7277C" w:rsidP="00C36C93">
      <w:pPr>
        <w:spacing w:line="360" w:lineRule="auto"/>
        <w:jc w:val="both"/>
        <w:rPr>
          <w:rFonts w:ascii="Times New Roman" w:hAnsi="Times New Roman" w:cs="Times New Roman"/>
        </w:rPr>
      </w:pPr>
    </w:p>
    <w:p w14:paraId="062EFD4D" w14:textId="77777777" w:rsidR="00D7277C" w:rsidRPr="00D8408F" w:rsidRDefault="00D7277C" w:rsidP="00C36C93">
      <w:pPr>
        <w:spacing w:line="360" w:lineRule="auto"/>
        <w:jc w:val="both"/>
        <w:rPr>
          <w:rFonts w:ascii="Times New Roman" w:hAnsi="Times New Roman" w:cs="Times New Roman"/>
        </w:rPr>
      </w:pPr>
    </w:p>
    <w:p w14:paraId="5A48FFB7" w14:textId="77777777" w:rsidR="00D7277C" w:rsidRPr="00D8408F" w:rsidRDefault="00D7277C" w:rsidP="00C36C93">
      <w:pPr>
        <w:spacing w:line="360" w:lineRule="auto"/>
        <w:jc w:val="both"/>
        <w:rPr>
          <w:rFonts w:ascii="Times New Roman" w:hAnsi="Times New Roman" w:cs="Times New Roman"/>
        </w:rPr>
      </w:pPr>
    </w:p>
    <w:p w14:paraId="7EC27D27" w14:textId="77777777" w:rsidR="00D7277C" w:rsidRPr="00D8408F" w:rsidRDefault="00D7277C" w:rsidP="00C36C93">
      <w:pPr>
        <w:spacing w:line="360" w:lineRule="auto"/>
        <w:jc w:val="both"/>
        <w:rPr>
          <w:rFonts w:ascii="Times New Roman" w:hAnsi="Times New Roman" w:cs="Times New Roman"/>
        </w:rPr>
      </w:pPr>
    </w:p>
    <w:p w14:paraId="1B0F61B6" w14:textId="77777777" w:rsidR="00D7277C" w:rsidRPr="00D8408F" w:rsidRDefault="00D7277C" w:rsidP="00C36C93">
      <w:pPr>
        <w:spacing w:line="360" w:lineRule="auto"/>
        <w:jc w:val="both"/>
        <w:rPr>
          <w:rFonts w:ascii="Times New Roman" w:hAnsi="Times New Roman" w:cs="Times New Roman"/>
        </w:rPr>
      </w:pPr>
    </w:p>
    <w:p w14:paraId="5FF05B28" w14:textId="77777777" w:rsidR="00D7277C" w:rsidRPr="00D8408F" w:rsidRDefault="00D7277C" w:rsidP="00C36C93">
      <w:pPr>
        <w:spacing w:line="360" w:lineRule="auto"/>
        <w:jc w:val="both"/>
        <w:rPr>
          <w:rFonts w:ascii="Times New Roman" w:hAnsi="Times New Roman" w:cs="Times New Roman"/>
        </w:rPr>
      </w:pPr>
    </w:p>
    <w:p w14:paraId="6BFAB5E0" w14:textId="77777777" w:rsidR="00D7277C" w:rsidRPr="00D8408F" w:rsidRDefault="00D7277C" w:rsidP="00C36C93">
      <w:pPr>
        <w:spacing w:line="360" w:lineRule="auto"/>
        <w:jc w:val="both"/>
        <w:rPr>
          <w:rFonts w:ascii="Times New Roman" w:hAnsi="Times New Roman" w:cs="Times New Roman"/>
        </w:rPr>
      </w:pPr>
    </w:p>
    <w:p w14:paraId="4D1B7FF6" w14:textId="77777777" w:rsidR="00D7277C" w:rsidRPr="00D8408F" w:rsidRDefault="00D7277C" w:rsidP="00C36C93">
      <w:pPr>
        <w:spacing w:line="360" w:lineRule="auto"/>
        <w:jc w:val="both"/>
        <w:rPr>
          <w:rFonts w:ascii="Times New Roman" w:hAnsi="Times New Roman" w:cs="Times New Roman"/>
        </w:rPr>
      </w:pPr>
    </w:p>
    <w:p w14:paraId="2F7B244B" w14:textId="4B7291E4" w:rsidR="00D7277C" w:rsidRPr="00D8408F" w:rsidRDefault="00D7277C" w:rsidP="00C36C93">
      <w:pPr>
        <w:spacing w:line="360" w:lineRule="auto"/>
        <w:jc w:val="both"/>
        <w:rPr>
          <w:rFonts w:ascii="Times New Roman" w:hAnsi="Times New Roman" w:cs="Times New Roman"/>
        </w:rPr>
      </w:pPr>
    </w:p>
    <w:p w14:paraId="0553C05C" w14:textId="77777777" w:rsidR="003600A1" w:rsidRPr="00D8408F" w:rsidRDefault="003600A1" w:rsidP="00C36C93">
      <w:pPr>
        <w:spacing w:line="360" w:lineRule="auto"/>
        <w:jc w:val="both"/>
        <w:rPr>
          <w:rFonts w:ascii="Times New Roman" w:hAnsi="Times New Roman" w:cs="Times New Roman"/>
        </w:rPr>
      </w:pPr>
    </w:p>
    <w:p w14:paraId="10B1FCDF" w14:textId="77777777" w:rsidR="00D7277C" w:rsidRPr="00D8408F" w:rsidRDefault="00D7277C" w:rsidP="00C36C93">
      <w:pPr>
        <w:spacing w:line="360" w:lineRule="auto"/>
        <w:jc w:val="both"/>
        <w:rPr>
          <w:rFonts w:ascii="Times New Roman" w:hAnsi="Times New Roman" w:cs="Times New Roman"/>
        </w:rPr>
      </w:pPr>
    </w:p>
    <w:p w14:paraId="589B408A" w14:textId="77777777" w:rsidR="00D7277C" w:rsidRPr="00D8408F" w:rsidRDefault="00D7277C" w:rsidP="00C36C93">
      <w:pPr>
        <w:spacing w:line="360" w:lineRule="auto"/>
        <w:jc w:val="both"/>
        <w:rPr>
          <w:rFonts w:ascii="Times New Roman" w:hAnsi="Times New Roman" w:cs="Times New Roman"/>
        </w:rPr>
      </w:pPr>
    </w:p>
    <w:p w14:paraId="2AEA10E9" w14:textId="77777777" w:rsidR="00F919A2" w:rsidRPr="00D8408F" w:rsidRDefault="00F919A2" w:rsidP="00C36C93">
      <w:pPr>
        <w:spacing w:line="360" w:lineRule="auto"/>
        <w:jc w:val="both"/>
        <w:rPr>
          <w:rFonts w:ascii="Times New Roman" w:hAnsi="Times New Roman" w:cs="Times New Roman"/>
        </w:rPr>
      </w:pPr>
    </w:p>
    <w:p w14:paraId="6B0A27CA" w14:textId="1AF10218" w:rsidR="009E5C3F" w:rsidRPr="0003161B" w:rsidRDefault="009E5C3F" w:rsidP="00C36C93">
      <w:pPr>
        <w:spacing w:line="360" w:lineRule="auto"/>
        <w:jc w:val="both"/>
        <w:rPr>
          <w:rFonts w:ascii="Times New Roman" w:hAnsi="Times New Roman" w:cs="Times New Roman"/>
        </w:rPr>
      </w:pPr>
      <w:r w:rsidRPr="007506F9">
        <w:rPr>
          <w:rFonts w:ascii="Times New Roman" w:hAnsi="Times New Roman" w:cs="Times New Roman"/>
        </w:rPr>
        <w:lastRenderedPageBreak/>
        <w:t>Samenvatting</w:t>
      </w:r>
    </w:p>
    <w:p w14:paraId="07338F62" w14:textId="77777777" w:rsidR="009E5C3F" w:rsidRPr="00ED091F" w:rsidRDefault="009E5C3F" w:rsidP="00C36C93">
      <w:pPr>
        <w:spacing w:line="360" w:lineRule="auto"/>
        <w:jc w:val="both"/>
        <w:rPr>
          <w:rFonts w:ascii="Times New Roman" w:hAnsi="Times New Roman" w:cs="Times New Roman"/>
        </w:rPr>
      </w:pPr>
    </w:p>
    <w:p w14:paraId="34774F80" w14:textId="4468781C" w:rsidR="00BF2C0B" w:rsidRDefault="00ED091F" w:rsidP="00C36C93">
      <w:pPr>
        <w:spacing w:line="360" w:lineRule="auto"/>
        <w:jc w:val="both"/>
        <w:rPr>
          <w:rFonts w:ascii="Times New Roman" w:hAnsi="Times New Roman" w:cs="Times New Roman"/>
        </w:rPr>
      </w:pPr>
      <w:r>
        <w:rPr>
          <w:rFonts w:ascii="Times New Roman" w:hAnsi="Times New Roman" w:cs="Times New Roman"/>
        </w:rPr>
        <w:t>In het wetenschappelijk</w:t>
      </w:r>
      <w:r w:rsidR="00FA7F43">
        <w:rPr>
          <w:rFonts w:ascii="Times New Roman" w:hAnsi="Times New Roman" w:cs="Times New Roman"/>
        </w:rPr>
        <w:t>e</w:t>
      </w:r>
      <w:r>
        <w:rPr>
          <w:rFonts w:ascii="Times New Roman" w:hAnsi="Times New Roman" w:cs="Times New Roman"/>
        </w:rPr>
        <w:t xml:space="preserve"> debat </w:t>
      </w:r>
      <w:proofErr w:type="gramStart"/>
      <w:r>
        <w:rPr>
          <w:rFonts w:ascii="Times New Roman" w:hAnsi="Times New Roman" w:cs="Times New Roman"/>
        </w:rPr>
        <w:t>omtrent</w:t>
      </w:r>
      <w:proofErr w:type="gramEnd"/>
      <w:r>
        <w:rPr>
          <w:rFonts w:ascii="Times New Roman" w:hAnsi="Times New Roman" w:cs="Times New Roman"/>
        </w:rPr>
        <w:t xml:space="preserve"> de invloed van literatuur op het feministische discours ligt de focus </w:t>
      </w:r>
      <w:r w:rsidR="00B94F4F">
        <w:rPr>
          <w:rFonts w:ascii="Times New Roman" w:hAnsi="Times New Roman" w:cs="Times New Roman"/>
        </w:rPr>
        <w:t xml:space="preserve">voornamelijk </w:t>
      </w:r>
      <w:r>
        <w:rPr>
          <w:rFonts w:ascii="Times New Roman" w:hAnsi="Times New Roman" w:cs="Times New Roman"/>
        </w:rPr>
        <w:t xml:space="preserve">op het Victoriaanse tijdperk waarin </w:t>
      </w:r>
      <w:r>
        <w:rPr>
          <w:rFonts w:ascii="Times New Roman" w:hAnsi="Times New Roman" w:cs="Times New Roman"/>
          <w:i/>
          <w:iCs/>
        </w:rPr>
        <w:t xml:space="preserve">New Woman Fiction </w:t>
      </w:r>
      <w:r>
        <w:rPr>
          <w:rFonts w:ascii="Times New Roman" w:hAnsi="Times New Roman" w:cs="Times New Roman"/>
        </w:rPr>
        <w:t xml:space="preserve">opkwam. Deze literaire stroming </w:t>
      </w:r>
      <w:r w:rsidR="007506F9">
        <w:rPr>
          <w:rFonts w:ascii="Times New Roman" w:hAnsi="Times New Roman" w:cs="Times New Roman"/>
        </w:rPr>
        <w:t xml:space="preserve">bekritiseerde het ideaalbeeld van de Victoriaanse vrouw en </w:t>
      </w:r>
      <w:r>
        <w:rPr>
          <w:rFonts w:ascii="Times New Roman" w:hAnsi="Times New Roman" w:cs="Times New Roman"/>
        </w:rPr>
        <w:t xml:space="preserve">oefende </w:t>
      </w:r>
      <w:r w:rsidR="007506F9">
        <w:rPr>
          <w:rFonts w:ascii="Times New Roman" w:hAnsi="Times New Roman" w:cs="Times New Roman"/>
        </w:rPr>
        <w:t xml:space="preserve">hiermee </w:t>
      </w:r>
      <w:r>
        <w:rPr>
          <w:rFonts w:ascii="Times New Roman" w:hAnsi="Times New Roman" w:cs="Times New Roman"/>
        </w:rPr>
        <w:t xml:space="preserve">veel invloed uit op het feministische discours. In het interbellum verschuift de </w:t>
      </w:r>
      <w:r w:rsidR="00FA7F43">
        <w:rPr>
          <w:rFonts w:ascii="Times New Roman" w:hAnsi="Times New Roman" w:cs="Times New Roman"/>
        </w:rPr>
        <w:t>focus</w:t>
      </w:r>
      <w:r>
        <w:rPr>
          <w:rFonts w:ascii="Times New Roman" w:hAnsi="Times New Roman" w:cs="Times New Roman"/>
        </w:rPr>
        <w:t xml:space="preserve"> van het wetenschappelijke debat echter naar de herdefiniëring van de feministische identiteit</w:t>
      </w:r>
      <w:r w:rsidR="00E72BFB">
        <w:rPr>
          <w:rFonts w:ascii="Times New Roman" w:hAnsi="Times New Roman" w:cs="Times New Roman"/>
        </w:rPr>
        <w:t xml:space="preserve">. Het dominante feministische discours bestaat uit twee stromingen: het vooroorlogse feminisme en het nieuwe feminisme. De invloed van literatuur op het heersende feministische discours wordt echter volledig buiten beschouwing gelaten. </w:t>
      </w:r>
      <w:r w:rsidR="005B7AF4">
        <w:rPr>
          <w:rFonts w:ascii="Times New Roman" w:hAnsi="Times New Roman" w:cs="Times New Roman"/>
        </w:rPr>
        <w:t xml:space="preserve">Om dit gat in het wetenschappelijke debat op te vullen is een </w:t>
      </w:r>
      <w:r w:rsidR="001F657B" w:rsidRPr="0003161B">
        <w:rPr>
          <w:rFonts w:ascii="Times New Roman" w:hAnsi="Times New Roman" w:cs="Times New Roman"/>
        </w:rPr>
        <w:t>verdiepend historisch onderzoek</w:t>
      </w:r>
      <w:r w:rsidR="005B7AF4">
        <w:rPr>
          <w:rFonts w:ascii="Times New Roman" w:hAnsi="Times New Roman" w:cs="Times New Roman"/>
        </w:rPr>
        <w:t xml:space="preserve"> </w:t>
      </w:r>
      <w:r w:rsidR="001F657B" w:rsidRPr="0003161B">
        <w:rPr>
          <w:rFonts w:ascii="Times New Roman" w:hAnsi="Times New Roman" w:cs="Times New Roman"/>
        </w:rPr>
        <w:t xml:space="preserve">uitgevoerd om de volgende onderzoeksvraag te beantwoorden: </w:t>
      </w:r>
      <w:r w:rsidR="001F657B" w:rsidRPr="0003161B">
        <w:rPr>
          <w:rFonts w:ascii="Times New Roman" w:hAnsi="Times New Roman" w:cs="Times New Roman"/>
          <w:i/>
          <w:iCs/>
        </w:rPr>
        <w:t>Wat was de invloed van het werk van Virginia Woolf binnen het feministisch</w:t>
      </w:r>
      <w:r w:rsidR="0053745C">
        <w:rPr>
          <w:rFonts w:ascii="Times New Roman" w:hAnsi="Times New Roman" w:cs="Times New Roman"/>
          <w:i/>
          <w:iCs/>
        </w:rPr>
        <w:t>e</w:t>
      </w:r>
      <w:r w:rsidR="001F657B" w:rsidRPr="0003161B">
        <w:rPr>
          <w:rFonts w:ascii="Times New Roman" w:hAnsi="Times New Roman" w:cs="Times New Roman"/>
          <w:i/>
          <w:iCs/>
        </w:rPr>
        <w:t xml:space="preserve"> discours tijdens het interbellum in Engeland?</w:t>
      </w:r>
      <w:r w:rsidR="006B3884" w:rsidRPr="0003161B">
        <w:rPr>
          <w:rFonts w:ascii="Times New Roman" w:hAnsi="Times New Roman" w:cs="Times New Roman"/>
        </w:rPr>
        <w:t xml:space="preserve"> </w:t>
      </w:r>
      <w:r w:rsidR="00002330">
        <w:rPr>
          <w:rFonts w:ascii="Times New Roman" w:hAnsi="Times New Roman" w:cs="Times New Roman"/>
        </w:rPr>
        <w:t xml:space="preserve">Om deze onderzoeksvraag zo gedegen mogelijk te beantwoorden is ten eerste – aan de hand van de Feministische Kritische Discours Analyse – gekeken naar het feministische discours in de essays </w:t>
      </w:r>
      <w:r w:rsidR="00002330">
        <w:rPr>
          <w:rFonts w:ascii="Times New Roman" w:hAnsi="Times New Roman" w:cs="Times New Roman"/>
          <w:i/>
          <w:iCs/>
        </w:rPr>
        <w:t xml:space="preserve">A Room of One’s Own </w:t>
      </w:r>
      <w:r w:rsidR="00002330">
        <w:rPr>
          <w:rFonts w:ascii="Times New Roman" w:hAnsi="Times New Roman" w:cs="Times New Roman"/>
        </w:rPr>
        <w:t xml:space="preserve">en </w:t>
      </w:r>
      <w:r w:rsidR="00002330">
        <w:rPr>
          <w:rFonts w:ascii="Times New Roman" w:hAnsi="Times New Roman" w:cs="Times New Roman"/>
          <w:i/>
          <w:iCs/>
        </w:rPr>
        <w:t xml:space="preserve">Three Guineas. </w:t>
      </w:r>
      <w:r w:rsidR="00265AE1">
        <w:rPr>
          <w:rFonts w:ascii="Times New Roman" w:hAnsi="Times New Roman" w:cs="Times New Roman"/>
        </w:rPr>
        <w:t>Er kwam uit de analyse duidelijk naar voren dat b</w:t>
      </w:r>
      <w:r w:rsidR="00516854">
        <w:rPr>
          <w:rFonts w:ascii="Times New Roman" w:hAnsi="Times New Roman" w:cs="Times New Roman"/>
        </w:rPr>
        <w:t>eide</w:t>
      </w:r>
      <w:r>
        <w:rPr>
          <w:rFonts w:ascii="Times New Roman" w:hAnsi="Times New Roman" w:cs="Times New Roman"/>
        </w:rPr>
        <w:t xml:space="preserve"> essays </w:t>
      </w:r>
      <w:r w:rsidR="00265AE1">
        <w:rPr>
          <w:rFonts w:ascii="Times New Roman" w:hAnsi="Times New Roman" w:cs="Times New Roman"/>
        </w:rPr>
        <w:t xml:space="preserve">zich voornamelijk </w:t>
      </w:r>
      <w:r w:rsidR="009F1660" w:rsidRPr="0003161B">
        <w:rPr>
          <w:rFonts w:ascii="Times New Roman" w:hAnsi="Times New Roman" w:cs="Times New Roman"/>
        </w:rPr>
        <w:t>bewegen</w:t>
      </w:r>
      <w:r w:rsidR="00265AE1">
        <w:rPr>
          <w:rFonts w:ascii="Times New Roman" w:hAnsi="Times New Roman" w:cs="Times New Roman"/>
        </w:rPr>
        <w:t xml:space="preserve"> </w:t>
      </w:r>
      <w:r w:rsidR="00002330">
        <w:rPr>
          <w:rFonts w:ascii="Times New Roman" w:hAnsi="Times New Roman" w:cs="Times New Roman"/>
        </w:rPr>
        <w:t>b</w:t>
      </w:r>
      <w:r w:rsidR="009F1660" w:rsidRPr="0003161B">
        <w:rPr>
          <w:rFonts w:ascii="Times New Roman" w:hAnsi="Times New Roman" w:cs="Times New Roman"/>
        </w:rPr>
        <w:t>in</w:t>
      </w:r>
      <w:r w:rsidR="00002330">
        <w:rPr>
          <w:rFonts w:ascii="Times New Roman" w:hAnsi="Times New Roman" w:cs="Times New Roman"/>
        </w:rPr>
        <w:t>nen</w:t>
      </w:r>
      <w:r w:rsidR="009F1660" w:rsidRPr="0003161B">
        <w:rPr>
          <w:rFonts w:ascii="Times New Roman" w:hAnsi="Times New Roman" w:cs="Times New Roman"/>
        </w:rPr>
        <w:t xml:space="preserve"> het vooroorlogse feministische discours. </w:t>
      </w:r>
      <w:r w:rsidR="00AB6827">
        <w:rPr>
          <w:rFonts w:ascii="Times New Roman" w:hAnsi="Times New Roman" w:cs="Times New Roman"/>
        </w:rPr>
        <w:t xml:space="preserve">Om vervolgens de invloed van beide essays op het heersende feministische discours in het interbellum inzichtelijk te maken is een analyse van schriftelijke lezersreacties op beide essays uitgevoerd. </w:t>
      </w:r>
      <w:r w:rsidR="002203BC">
        <w:rPr>
          <w:rFonts w:ascii="Times New Roman" w:hAnsi="Times New Roman" w:cs="Times New Roman"/>
        </w:rPr>
        <w:t>Aan de hand van deze analyse</w:t>
      </w:r>
      <w:r w:rsidR="00AB6827">
        <w:rPr>
          <w:rFonts w:ascii="Times New Roman" w:hAnsi="Times New Roman" w:cs="Times New Roman"/>
        </w:rPr>
        <w:t xml:space="preserve"> </w:t>
      </w:r>
      <w:r w:rsidR="00CA1B53">
        <w:rPr>
          <w:rFonts w:ascii="Times New Roman" w:hAnsi="Times New Roman" w:cs="Times New Roman"/>
        </w:rPr>
        <w:t xml:space="preserve">is </w:t>
      </w:r>
      <w:r w:rsidR="00AB6827">
        <w:rPr>
          <w:rFonts w:ascii="Times New Roman" w:hAnsi="Times New Roman" w:cs="Times New Roman"/>
        </w:rPr>
        <w:t xml:space="preserve">geconcludeerd dat beide essays een grote invloed hadden op het heersende feministische discours in het interbellum omdat zij in staat waren een feministisch bewustzijn op te wekken bij de lezer. Waarbij de lezer niet alleen bewust </w:t>
      </w:r>
      <w:r w:rsidR="005E7012">
        <w:rPr>
          <w:rFonts w:ascii="Times New Roman" w:hAnsi="Times New Roman" w:cs="Times New Roman"/>
        </w:rPr>
        <w:t>werd ge</w:t>
      </w:r>
      <w:r w:rsidR="00AB6827">
        <w:rPr>
          <w:rFonts w:ascii="Times New Roman" w:hAnsi="Times New Roman" w:cs="Times New Roman"/>
        </w:rPr>
        <w:t xml:space="preserve">maakt van de eigen – onderdrukte – positie maar </w:t>
      </w:r>
      <w:r w:rsidR="005E7012">
        <w:rPr>
          <w:rFonts w:ascii="Times New Roman" w:hAnsi="Times New Roman" w:cs="Times New Roman"/>
        </w:rPr>
        <w:t>ook werd aangezet tot actie.</w:t>
      </w:r>
      <w:r w:rsidR="00AB6827">
        <w:rPr>
          <w:rFonts w:ascii="Times New Roman" w:hAnsi="Times New Roman" w:cs="Times New Roman"/>
        </w:rPr>
        <w:t xml:space="preserve"> </w:t>
      </w:r>
    </w:p>
    <w:p w14:paraId="0099C9B9" w14:textId="77777777" w:rsidR="001F657B" w:rsidRPr="001F657B" w:rsidRDefault="001F657B" w:rsidP="00C36C93">
      <w:pPr>
        <w:spacing w:line="360" w:lineRule="auto"/>
        <w:jc w:val="both"/>
        <w:rPr>
          <w:rFonts w:ascii="Times New Roman" w:hAnsi="Times New Roman" w:cs="Times New Roman"/>
        </w:rPr>
      </w:pPr>
    </w:p>
    <w:p w14:paraId="38526AA2" w14:textId="0501A4BD" w:rsidR="00D7277C" w:rsidRPr="00B44B57" w:rsidRDefault="00D7277C" w:rsidP="00C36C93">
      <w:pPr>
        <w:spacing w:line="360" w:lineRule="auto"/>
        <w:jc w:val="both"/>
        <w:rPr>
          <w:rFonts w:ascii="Times New Roman" w:hAnsi="Times New Roman" w:cs="Times New Roman"/>
          <w:lang w:val="en-GB"/>
        </w:rPr>
      </w:pPr>
      <w:r w:rsidRPr="00E03F9F">
        <w:rPr>
          <w:rFonts w:ascii="Times New Roman" w:hAnsi="Times New Roman" w:cs="Times New Roman"/>
          <w:i/>
          <w:iCs/>
          <w:lang w:val="en-GB"/>
        </w:rPr>
        <w:t>Ke</w:t>
      </w:r>
      <w:r w:rsidR="00736FA3" w:rsidRPr="00E03F9F">
        <w:rPr>
          <w:rFonts w:ascii="Times New Roman" w:hAnsi="Times New Roman" w:cs="Times New Roman"/>
          <w:i/>
          <w:iCs/>
          <w:lang w:val="en-GB"/>
        </w:rPr>
        <w:t xml:space="preserve">ywords: feminist discourse, new feminism, pre-war feminism, </w:t>
      </w:r>
      <w:r w:rsidR="007A5672" w:rsidRPr="00E03F9F">
        <w:rPr>
          <w:rFonts w:ascii="Times New Roman" w:hAnsi="Times New Roman" w:cs="Times New Roman"/>
          <w:i/>
          <w:iCs/>
          <w:lang w:val="en-GB"/>
        </w:rPr>
        <w:t xml:space="preserve">feminist consciousness, </w:t>
      </w:r>
      <w:r w:rsidR="00F51DF4">
        <w:rPr>
          <w:rFonts w:ascii="Times New Roman" w:hAnsi="Times New Roman" w:cs="Times New Roman"/>
          <w:i/>
          <w:iCs/>
          <w:lang w:val="en-GB"/>
        </w:rPr>
        <w:t xml:space="preserve">literature, </w:t>
      </w:r>
      <w:r w:rsidR="00736FA3" w:rsidRPr="00E03F9F">
        <w:rPr>
          <w:rFonts w:ascii="Times New Roman" w:hAnsi="Times New Roman" w:cs="Times New Roman"/>
          <w:i/>
          <w:iCs/>
          <w:lang w:val="en-GB"/>
        </w:rPr>
        <w:t>interbellum, Virginia Woolf</w:t>
      </w:r>
      <w:r w:rsidR="00B44B57">
        <w:rPr>
          <w:rFonts w:ascii="Times New Roman" w:hAnsi="Times New Roman" w:cs="Times New Roman"/>
          <w:lang w:val="en-GB"/>
        </w:rPr>
        <w:t>.</w:t>
      </w:r>
    </w:p>
    <w:p w14:paraId="7795119F" w14:textId="2CD1F713" w:rsidR="001F1785" w:rsidRPr="00736FA3" w:rsidRDefault="001F1785" w:rsidP="00C36C93">
      <w:pPr>
        <w:spacing w:line="360" w:lineRule="auto"/>
        <w:jc w:val="both"/>
        <w:rPr>
          <w:rFonts w:ascii="Times New Roman" w:hAnsi="Times New Roman" w:cs="Times New Roman"/>
          <w:lang w:val="en-US"/>
        </w:rPr>
      </w:pPr>
    </w:p>
    <w:p w14:paraId="0E00668D" w14:textId="406AF01C" w:rsidR="001F1785" w:rsidRPr="00736FA3" w:rsidRDefault="001F1785" w:rsidP="00C36C93">
      <w:pPr>
        <w:spacing w:line="360" w:lineRule="auto"/>
        <w:jc w:val="both"/>
        <w:rPr>
          <w:rFonts w:ascii="Times New Roman" w:hAnsi="Times New Roman" w:cs="Times New Roman"/>
          <w:lang w:val="en-US"/>
        </w:rPr>
      </w:pPr>
    </w:p>
    <w:p w14:paraId="618A478C" w14:textId="10E7BCD9" w:rsidR="001F1785" w:rsidRPr="00736FA3" w:rsidRDefault="001F1785" w:rsidP="00C36C93">
      <w:pPr>
        <w:spacing w:line="360" w:lineRule="auto"/>
        <w:jc w:val="both"/>
        <w:rPr>
          <w:rFonts w:ascii="Times New Roman" w:hAnsi="Times New Roman" w:cs="Times New Roman"/>
          <w:lang w:val="en-US"/>
        </w:rPr>
      </w:pPr>
    </w:p>
    <w:p w14:paraId="25449565" w14:textId="5323FEE2" w:rsidR="001F1785" w:rsidRPr="00736FA3" w:rsidRDefault="001F1785" w:rsidP="00C36C93">
      <w:pPr>
        <w:spacing w:line="360" w:lineRule="auto"/>
        <w:jc w:val="both"/>
        <w:rPr>
          <w:rFonts w:ascii="Times New Roman" w:hAnsi="Times New Roman" w:cs="Times New Roman"/>
          <w:lang w:val="en-US"/>
        </w:rPr>
      </w:pPr>
    </w:p>
    <w:p w14:paraId="20F7D1CB" w14:textId="73F33DB0" w:rsidR="001F1785" w:rsidRDefault="001F1785" w:rsidP="00C36C93">
      <w:pPr>
        <w:spacing w:line="360" w:lineRule="auto"/>
        <w:jc w:val="both"/>
        <w:rPr>
          <w:rFonts w:ascii="Times New Roman" w:hAnsi="Times New Roman" w:cs="Times New Roman"/>
          <w:lang w:val="en-US"/>
        </w:rPr>
      </w:pPr>
    </w:p>
    <w:p w14:paraId="55928DDC" w14:textId="77777777" w:rsidR="00820978" w:rsidRPr="00736FA3" w:rsidRDefault="00820978" w:rsidP="00C36C93">
      <w:pPr>
        <w:spacing w:line="360" w:lineRule="auto"/>
        <w:jc w:val="both"/>
        <w:rPr>
          <w:rFonts w:ascii="Times New Roman" w:hAnsi="Times New Roman" w:cs="Times New Roman"/>
          <w:lang w:val="en-US"/>
        </w:rPr>
      </w:pPr>
    </w:p>
    <w:p w14:paraId="28387A67" w14:textId="156B60DF" w:rsidR="00B94F07" w:rsidRDefault="00B94F07" w:rsidP="00C36C93">
      <w:pPr>
        <w:spacing w:line="360" w:lineRule="auto"/>
        <w:jc w:val="both"/>
        <w:rPr>
          <w:rFonts w:ascii="Times New Roman" w:hAnsi="Times New Roman" w:cs="Times New Roman"/>
          <w:lang w:val="en-US"/>
        </w:rPr>
      </w:pPr>
    </w:p>
    <w:p w14:paraId="536FFC3E" w14:textId="77777777" w:rsidR="008A0320" w:rsidRDefault="008A0320" w:rsidP="00C36C93">
      <w:pPr>
        <w:spacing w:line="360" w:lineRule="auto"/>
        <w:jc w:val="both"/>
        <w:rPr>
          <w:rFonts w:ascii="Times New Roman" w:hAnsi="Times New Roman" w:cs="Times New Roman"/>
          <w:lang w:val="en-US"/>
        </w:rPr>
      </w:pPr>
    </w:p>
    <w:p w14:paraId="7BC044A2" w14:textId="77777777" w:rsidR="002203BC" w:rsidRDefault="002203BC" w:rsidP="00C36C93">
      <w:pPr>
        <w:spacing w:line="360" w:lineRule="auto"/>
        <w:jc w:val="both"/>
        <w:rPr>
          <w:rFonts w:ascii="Times New Roman" w:hAnsi="Times New Roman" w:cs="Times New Roman"/>
          <w:lang w:val="en-US"/>
        </w:rPr>
      </w:pPr>
    </w:p>
    <w:p w14:paraId="600364E8" w14:textId="77777777" w:rsidR="002D4BD0" w:rsidRDefault="002D4BD0" w:rsidP="00C36C93">
      <w:pPr>
        <w:spacing w:line="360" w:lineRule="auto"/>
        <w:jc w:val="both"/>
        <w:rPr>
          <w:rFonts w:ascii="Times New Roman" w:hAnsi="Times New Roman" w:cs="Times New Roman"/>
          <w:lang w:val="en-US"/>
        </w:rPr>
      </w:pPr>
    </w:p>
    <w:p w14:paraId="773A4C6F" w14:textId="6EAE1A6B" w:rsidR="001F1785" w:rsidRPr="00C36C93" w:rsidRDefault="001F1785" w:rsidP="00C36C93">
      <w:pPr>
        <w:spacing w:line="360" w:lineRule="auto"/>
        <w:jc w:val="both"/>
        <w:rPr>
          <w:rFonts w:ascii="Times New Roman" w:hAnsi="Times New Roman" w:cs="Times New Roman"/>
          <w:b/>
          <w:bCs/>
        </w:rPr>
      </w:pPr>
      <w:r w:rsidRPr="00C36C93">
        <w:rPr>
          <w:rFonts w:ascii="Times New Roman" w:hAnsi="Times New Roman" w:cs="Times New Roman"/>
          <w:b/>
          <w:bCs/>
        </w:rPr>
        <w:lastRenderedPageBreak/>
        <w:t>Inhoudsopgave</w:t>
      </w:r>
    </w:p>
    <w:p w14:paraId="7A22AE14" w14:textId="1F7D2F2D" w:rsidR="001F1785" w:rsidRPr="00C36C93" w:rsidRDefault="001F1785" w:rsidP="00C36C93">
      <w:pPr>
        <w:spacing w:line="360" w:lineRule="auto"/>
        <w:jc w:val="both"/>
        <w:rPr>
          <w:rFonts w:ascii="Times New Roman" w:hAnsi="Times New Roman" w:cs="Times New Roman"/>
        </w:rPr>
      </w:pPr>
    </w:p>
    <w:p w14:paraId="20879935" w14:textId="5737C5BA" w:rsidR="001F1785" w:rsidRPr="00C36C93" w:rsidRDefault="001F1785" w:rsidP="00C36C93">
      <w:pPr>
        <w:spacing w:line="360" w:lineRule="auto"/>
        <w:jc w:val="both"/>
        <w:rPr>
          <w:rFonts w:ascii="Times New Roman" w:hAnsi="Times New Roman" w:cs="Times New Roman"/>
          <w:b/>
          <w:bCs/>
        </w:rPr>
      </w:pPr>
      <w:r w:rsidRPr="00C36C93">
        <w:rPr>
          <w:rFonts w:ascii="Times New Roman" w:hAnsi="Times New Roman" w:cs="Times New Roman"/>
          <w:b/>
          <w:bCs/>
        </w:rPr>
        <w:t>Hoofdstuk 1: Inleiding</w:t>
      </w:r>
      <w:r w:rsidR="009B5A00">
        <w:rPr>
          <w:rFonts w:ascii="Times New Roman" w:hAnsi="Times New Roman" w:cs="Times New Roman"/>
          <w:b/>
          <w:bCs/>
        </w:rPr>
        <w:tab/>
      </w:r>
      <w:r w:rsidR="009B5A00">
        <w:rPr>
          <w:rFonts w:ascii="Times New Roman" w:hAnsi="Times New Roman" w:cs="Times New Roman"/>
          <w:b/>
          <w:bCs/>
        </w:rPr>
        <w:tab/>
      </w:r>
      <w:r w:rsidR="009B5A00">
        <w:rPr>
          <w:rFonts w:ascii="Times New Roman" w:hAnsi="Times New Roman" w:cs="Times New Roman"/>
          <w:b/>
          <w:bCs/>
        </w:rPr>
        <w:tab/>
      </w:r>
      <w:r w:rsidR="009B5A00">
        <w:rPr>
          <w:rFonts w:ascii="Times New Roman" w:hAnsi="Times New Roman" w:cs="Times New Roman"/>
          <w:b/>
          <w:bCs/>
        </w:rPr>
        <w:tab/>
      </w:r>
      <w:r w:rsidR="009B5A00">
        <w:rPr>
          <w:rFonts w:ascii="Times New Roman" w:hAnsi="Times New Roman" w:cs="Times New Roman"/>
          <w:b/>
          <w:bCs/>
        </w:rPr>
        <w:tab/>
      </w:r>
      <w:r w:rsidR="009B5A00">
        <w:rPr>
          <w:rFonts w:ascii="Times New Roman" w:hAnsi="Times New Roman" w:cs="Times New Roman"/>
          <w:b/>
          <w:bCs/>
        </w:rPr>
        <w:tab/>
      </w:r>
      <w:r w:rsidR="009B5A00">
        <w:rPr>
          <w:rFonts w:ascii="Times New Roman" w:hAnsi="Times New Roman" w:cs="Times New Roman"/>
          <w:b/>
          <w:bCs/>
        </w:rPr>
        <w:tab/>
      </w:r>
      <w:r w:rsidR="009B5A00">
        <w:rPr>
          <w:rFonts w:ascii="Times New Roman" w:hAnsi="Times New Roman" w:cs="Times New Roman"/>
          <w:b/>
          <w:bCs/>
        </w:rPr>
        <w:tab/>
      </w:r>
      <w:r w:rsidR="009B5A00">
        <w:rPr>
          <w:rFonts w:ascii="Times New Roman" w:hAnsi="Times New Roman" w:cs="Times New Roman"/>
          <w:b/>
          <w:bCs/>
        </w:rPr>
        <w:tab/>
        <w:t>5</w:t>
      </w:r>
    </w:p>
    <w:p w14:paraId="3434987F" w14:textId="05530A9E" w:rsidR="001F1785" w:rsidRPr="00C36C93" w:rsidRDefault="001F1785" w:rsidP="00C36C93">
      <w:pPr>
        <w:pStyle w:val="Lijstalinea"/>
        <w:numPr>
          <w:ilvl w:val="1"/>
          <w:numId w:val="5"/>
        </w:numPr>
        <w:spacing w:line="360" w:lineRule="auto"/>
        <w:jc w:val="both"/>
        <w:rPr>
          <w:rFonts w:ascii="Times New Roman" w:hAnsi="Times New Roman" w:cs="Times New Roman"/>
        </w:rPr>
      </w:pPr>
      <w:r w:rsidRPr="00C36C93">
        <w:rPr>
          <w:rFonts w:ascii="Times New Roman" w:hAnsi="Times New Roman" w:cs="Times New Roman"/>
        </w:rPr>
        <w:t>Historiografie</w:t>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t>5</w:t>
      </w:r>
    </w:p>
    <w:p w14:paraId="7ECD7997" w14:textId="0A6AF40B" w:rsidR="001F1785" w:rsidRPr="00C36C93" w:rsidRDefault="001F1785" w:rsidP="00C36C93">
      <w:pPr>
        <w:pStyle w:val="Lijstalinea"/>
        <w:numPr>
          <w:ilvl w:val="1"/>
          <w:numId w:val="5"/>
        </w:numPr>
        <w:spacing w:line="360" w:lineRule="auto"/>
        <w:jc w:val="both"/>
        <w:rPr>
          <w:rFonts w:ascii="Times New Roman" w:hAnsi="Times New Roman" w:cs="Times New Roman"/>
        </w:rPr>
      </w:pPr>
      <w:r w:rsidRPr="00C36C93">
        <w:rPr>
          <w:rFonts w:ascii="Times New Roman" w:hAnsi="Times New Roman" w:cs="Times New Roman"/>
        </w:rPr>
        <w:t>Onderzoeksvraag</w:t>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t>8</w:t>
      </w:r>
    </w:p>
    <w:p w14:paraId="15D7F968" w14:textId="51630B3D" w:rsidR="001F1785" w:rsidRPr="00C36C93" w:rsidRDefault="001F1785" w:rsidP="00C36C93">
      <w:pPr>
        <w:pStyle w:val="Lijstalinea"/>
        <w:numPr>
          <w:ilvl w:val="1"/>
          <w:numId w:val="5"/>
        </w:numPr>
        <w:spacing w:line="360" w:lineRule="auto"/>
        <w:jc w:val="both"/>
        <w:rPr>
          <w:rFonts w:ascii="Times New Roman" w:hAnsi="Times New Roman" w:cs="Times New Roman"/>
        </w:rPr>
      </w:pPr>
      <w:r w:rsidRPr="00C36C93">
        <w:rPr>
          <w:rFonts w:ascii="Times New Roman" w:hAnsi="Times New Roman" w:cs="Times New Roman"/>
        </w:rPr>
        <w:t>Theoretisch kader: Feministische Kritische Discours Analyse</w:t>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t>9</w:t>
      </w:r>
    </w:p>
    <w:p w14:paraId="27D9E1DC" w14:textId="0A0E95B9" w:rsidR="001F1785" w:rsidRPr="00C36C93" w:rsidRDefault="001F1785" w:rsidP="00C36C93">
      <w:pPr>
        <w:pStyle w:val="Lijstalinea"/>
        <w:numPr>
          <w:ilvl w:val="1"/>
          <w:numId w:val="5"/>
        </w:numPr>
        <w:spacing w:line="360" w:lineRule="auto"/>
        <w:jc w:val="both"/>
        <w:rPr>
          <w:rFonts w:ascii="Times New Roman" w:hAnsi="Times New Roman" w:cs="Times New Roman"/>
        </w:rPr>
      </w:pPr>
      <w:r w:rsidRPr="00C36C93">
        <w:rPr>
          <w:rFonts w:ascii="Times New Roman" w:hAnsi="Times New Roman" w:cs="Times New Roman"/>
        </w:rPr>
        <w:t>Methode</w:t>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t>10</w:t>
      </w:r>
    </w:p>
    <w:p w14:paraId="53D15AF3" w14:textId="76F5AD40" w:rsidR="001F1785" w:rsidRPr="009B5A00" w:rsidRDefault="001F1785" w:rsidP="00C36C93">
      <w:pPr>
        <w:spacing w:line="360" w:lineRule="auto"/>
        <w:jc w:val="both"/>
        <w:rPr>
          <w:rFonts w:ascii="Times New Roman" w:hAnsi="Times New Roman" w:cs="Times New Roman"/>
          <w:b/>
          <w:bCs/>
          <w:lang w:val="en-US"/>
        </w:rPr>
      </w:pPr>
      <w:r w:rsidRPr="00C36C93">
        <w:rPr>
          <w:rFonts w:ascii="Times New Roman" w:hAnsi="Times New Roman" w:cs="Times New Roman"/>
          <w:b/>
          <w:bCs/>
          <w:lang w:val="en-US"/>
        </w:rPr>
        <w:t xml:space="preserve">Hoofdstuk 2: </w:t>
      </w:r>
      <w:r w:rsidR="00C65260">
        <w:rPr>
          <w:rFonts w:ascii="Times New Roman" w:hAnsi="Times New Roman" w:cs="Times New Roman"/>
          <w:b/>
          <w:bCs/>
          <w:lang w:val="en-US"/>
        </w:rPr>
        <w:t xml:space="preserve">Het </w:t>
      </w:r>
      <w:r w:rsidR="00C65260" w:rsidRPr="00555FDC">
        <w:rPr>
          <w:rFonts w:ascii="Times New Roman" w:hAnsi="Times New Roman" w:cs="Times New Roman"/>
          <w:b/>
          <w:bCs/>
        </w:rPr>
        <w:t>feministisch discours</w:t>
      </w:r>
      <w:r w:rsidR="00C65260">
        <w:rPr>
          <w:rFonts w:ascii="Times New Roman" w:hAnsi="Times New Roman" w:cs="Times New Roman"/>
          <w:b/>
          <w:bCs/>
          <w:lang w:val="en-US"/>
        </w:rPr>
        <w:t xml:space="preserve"> in </w:t>
      </w:r>
      <w:r w:rsidRPr="00C36C93">
        <w:rPr>
          <w:rFonts w:ascii="Times New Roman" w:hAnsi="Times New Roman" w:cs="Times New Roman"/>
          <w:b/>
          <w:bCs/>
          <w:i/>
          <w:iCs/>
          <w:lang w:val="en-US"/>
        </w:rPr>
        <w:t>A Room of One’s Own</w:t>
      </w:r>
      <w:r w:rsidR="009B5A00">
        <w:rPr>
          <w:rFonts w:ascii="Times New Roman" w:hAnsi="Times New Roman" w:cs="Times New Roman"/>
          <w:b/>
          <w:bCs/>
          <w:i/>
          <w:iCs/>
          <w:lang w:val="en-US"/>
        </w:rPr>
        <w:tab/>
      </w:r>
      <w:r w:rsidR="009B5A00">
        <w:rPr>
          <w:rFonts w:ascii="Times New Roman" w:hAnsi="Times New Roman" w:cs="Times New Roman"/>
          <w:b/>
          <w:bCs/>
          <w:i/>
          <w:iCs/>
          <w:lang w:val="en-US"/>
        </w:rPr>
        <w:tab/>
      </w:r>
      <w:r w:rsidR="009B5A00">
        <w:rPr>
          <w:rFonts w:ascii="Times New Roman" w:hAnsi="Times New Roman" w:cs="Times New Roman"/>
          <w:b/>
          <w:bCs/>
          <w:i/>
          <w:iCs/>
          <w:lang w:val="en-US"/>
        </w:rPr>
        <w:tab/>
      </w:r>
      <w:r w:rsidR="009B5A00">
        <w:rPr>
          <w:rFonts w:ascii="Times New Roman" w:hAnsi="Times New Roman" w:cs="Times New Roman"/>
          <w:b/>
          <w:bCs/>
          <w:lang w:val="en-US"/>
        </w:rPr>
        <w:t>12</w:t>
      </w:r>
    </w:p>
    <w:p w14:paraId="6F462D87" w14:textId="0204FCB6" w:rsidR="001F1785" w:rsidRPr="00C36C93" w:rsidRDefault="001F1785" w:rsidP="00C36C93">
      <w:pPr>
        <w:spacing w:line="360" w:lineRule="auto"/>
        <w:jc w:val="both"/>
        <w:rPr>
          <w:rFonts w:ascii="Times New Roman" w:hAnsi="Times New Roman" w:cs="Times New Roman"/>
        </w:rPr>
      </w:pPr>
      <w:r w:rsidRPr="006C62AF">
        <w:rPr>
          <w:rFonts w:ascii="Times New Roman" w:hAnsi="Times New Roman" w:cs="Times New Roman"/>
        </w:rPr>
        <w:tab/>
      </w:r>
      <w:r w:rsidRPr="00C36C93">
        <w:rPr>
          <w:rFonts w:ascii="Times New Roman" w:hAnsi="Times New Roman" w:cs="Times New Roman"/>
        </w:rPr>
        <w:t xml:space="preserve">2.1 </w:t>
      </w:r>
      <w:r w:rsidR="00CC1AC2">
        <w:rPr>
          <w:rFonts w:ascii="Times New Roman" w:hAnsi="Times New Roman" w:cs="Times New Roman"/>
        </w:rPr>
        <w:t xml:space="preserve">Een eigen kamer en </w:t>
      </w:r>
      <w:r w:rsidR="00DC2F9D">
        <w:rPr>
          <w:rFonts w:ascii="Times New Roman" w:hAnsi="Times New Roman" w:cs="Times New Roman"/>
        </w:rPr>
        <w:t>500 pond</w:t>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t>13</w:t>
      </w:r>
    </w:p>
    <w:p w14:paraId="1A991697" w14:textId="286F8E07"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 xml:space="preserve">2.2 </w:t>
      </w:r>
      <w:r w:rsidR="00CC1AC2">
        <w:rPr>
          <w:rFonts w:ascii="Times New Roman" w:hAnsi="Times New Roman" w:cs="Times New Roman"/>
        </w:rPr>
        <w:t>De geslachtloze geest</w:t>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r>
      <w:r w:rsidR="009B5A00">
        <w:rPr>
          <w:rFonts w:ascii="Times New Roman" w:hAnsi="Times New Roman" w:cs="Times New Roman"/>
        </w:rPr>
        <w:tab/>
        <w:t>15</w:t>
      </w:r>
    </w:p>
    <w:p w14:paraId="6F953E13" w14:textId="7607425F"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 xml:space="preserve">2.3 </w:t>
      </w:r>
      <w:r w:rsidR="001603B6">
        <w:rPr>
          <w:rFonts w:ascii="Times New Roman" w:hAnsi="Times New Roman" w:cs="Times New Roman"/>
        </w:rPr>
        <w:t>Het patriarchaat als ideologie</w:t>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t>17</w:t>
      </w:r>
    </w:p>
    <w:p w14:paraId="76C5CE9A" w14:textId="7FAF1BD4"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2.4 Conclusie</w:t>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r>
      <w:r w:rsidR="00E72D7D">
        <w:rPr>
          <w:rFonts w:ascii="Times New Roman" w:hAnsi="Times New Roman" w:cs="Times New Roman"/>
        </w:rPr>
        <w:tab/>
        <w:t>17</w:t>
      </w:r>
    </w:p>
    <w:p w14:paraId="138AE6BD" w14:textId="3AD2CDD9" w:rsidR="001F1785" w:rsidRPr="00EE4BB0" w:rsidRDefault="001F1785" w:rsidP="00C36C93">
      <w:pPr>
        <w:spacing w:line="360" w:lineRule="auto"/>
        <w:jc w:val="both"/>
        <w:rPr>
          <w:rFonts w:ascii="Times New Roman" w:hAnsi="Times New Roman" w:cs="Times New Roman"/>
          <w:b/>
          <w:bCs/>
        </w:rPr>
      </w:pPr>
      <w:r w:rsidRPr="006C62AF">
        <w:rPr>
          <w:rFonts w:ascii="Times New Roman" w:hAnsi="Times New Roman" w:cs="Times New Roman"/>
          <w:b/>
          <w:bCs/>
        </w:rPr>
        <w:t xml:space="preserve">Hoofdstuk 3: </w:t>
      </w:r>
      <w:r w:rsidR="00C65260" w:rsidRPr="006C62AF">
        <w:rPr>
          <w:rFonts w:ascii="Times New Roman" w:hAnsi="Times New Roman" w:cs="Times New Roman"/>
          <w:b/>
          <w:bCs/>
        </w:rPr>
        <w:t xml:space="preserve">Het feministisch discours in </w:t>
      </w:r>
      <w:r w:rsidRPr="006C62AF">
        <w:rPr>
          <w:rFonts w:ascii="Times New Roman" w:hAnsi="Times New Roman" w:cs="Times New Roman"/>
          <w:b/>
          <w:bCs/>
          <w:i/>
          <w:iCs/>
        </w:rPr>
        <w:t>Three Guineas</w:t>
      </w:r>
      <w:r w:rsidR="00EE4BB0">
        <w:rPr>
          <w:rFonts w:ascii="Times New Roman" w:hAnsi="Times New Roman" w:cs="Times New Roman"/>
          <w:b/>
          <w:bCs/>
          <w:i/>
          <w:iCs/>
        </w:rPr>
        <w:tab/>
      </w:r>
      <w:r w:rsidR="00EE4BB0">
        <w:rPr>
          <w:rFonts w:ascii="Times New Roman" w:hAnsi="Times New Roman" w:cs="Times New Roman"/>
          <w:b/>
          <w:bCs/>
          <w:i/>
          <w:iCs/>
        </w:rPr>
        <w:tab/>
      </w:r>
      <w:r w:rsidR="00EE4BB0">
        <w:rPr>
          <w:rFonts w:ascii="Times New Roman" w:hAnsi="Times New Roman" w:cs="Times New Roman"/>
          <w:b/>
          <w:bCs/>
          <w:i/>
          <w:iCs/>
        </w:rPr>
        <w:tab/>
      </w:r>
      <w:r w:rsidR="00EE4BB0">
        <w:rPr>
          <w:rFonts w:ascii="Times New Roman" w:hAnsi="Times New Roman" w:cs="Times New Roman"/>
          <w:b/>
          <w:bCs/>
          <w:i/>
          <w:iCs/>
        </w:rPr>
        <w:tab/>
      </w:r>
      <w:r w:rsidR="00EE4BB0">
        <w:rPr>
          <w:rFonts w:ascii="Times New Roman" w:hAnsi="Times New Roman" w:cs="Times New Roman"/>
          <w:b/>
          <w:bCs/>
        </w:rPr>
        <w:t>19</w:t>
      </w:r>
    </w:p>
    <w:p w14:paraId="0AC5684F" w14:textId="3268B689" w:rsidR="001F1785" w:rsidRPr="006C62AF" w:rsidRDefault="001F1785" w:rsidP="00C36C93">
      <w:pPr>
        <w:spacing w:line="360" w:lineRule="auto"/>
        <w:jc w:val="both"/>
        <w:rPr>
          <w:rFonts w:ascii="Times New Roman" w:hAnsi="Times New Roman" w:cs="Times New Roman"/>
        </w:rPr>
      </w:pPr>
      <w:r w:rsidRPr="006C62AF">
        <w:rPr>
          <w:rFonts w:ascii="Times New Roman" w:hAnsi="Times New Roman" w:cs="Times New Roman"/>
        </w:rPr>
        <w:tab/>
        <w:t xml:space="preserve">3.1 </w:t>
      </w:r>
      <w:r w:rsidR="00555FDC">
        <w:rPr>
          <w:rFonts w:ascii="Times New Roman" w:hAnsi="Times New Roman" w:cs="Times New Roman"/>
        </w:rPr>
        <w:t>De intellectuele man</w:t>
      </w:r>
      <w:r w:rsidR="00EE4BB0">
        <w:rPr>
          <w:rFonts w:ascii="Times New Roman" w:hAnsi="Times New Roman" w:cs="Times New Roman"/>
        </w:rPr>
        <w:tab/>
      </w:r>
      <w:r w:rsidR="00EE4BB0">
        <w:rPr>
          <w:rFonts w:ascii="Times New Roman" w:hAnsi="Times New Roman" w:cs="Times New Roman"/>
        </w:rPr>
        <w:tab/>
      </w:r>
      <w:r w:rsidR="00EE4BB0">
        <w:rPr>
          <w:rFonts w:ascii="Times New Roman" w:hAnsi="Times New Roman" w:cs="Times New Roman"/>
        </w:rPr>
        <w:tab/>
      </w:r>
      <w:r w:rsidR="00EE4BB0">
        <w:rPr>
          <w:rFonts w:ascii="Times New Roman" w:hAnsi="Times New Roman" w:cs="Times New Roman"/>
        </w:rPr>
        <w:tab/>
      </w:r>
      <w:r w:rsidR="00EE4BB0">
        <w:rPr>
          <w:rFonts w:ascii="Times New Roman" w:hAnsi="Times New Roman" w:cs="Times New Roman"/>
        </w:rPr>
        <w:tab/>
      </w:r>
      <w:r w:rsidR="00EE4BB0">
        <w:rPr>
          <w:rFonts w:ascii="Times New Roman" w:hAnsi="Times New Roman" w:cs="Times New Roman"/>
        </w:rPr>
        <w:tab/>
      </w:r>
      <w:r w:rsidR="00EE4BB0">
        <w:rPr>
          <w:rFonts w:ascii="Times New Roman" w:hAnsi="Times New Roman" w:cs="Times New Roman"/>
        </w:rPr>
        <w:tab/>
      </w:r>
      <w:r w:rsidR="00EE4BB0">
        <w:rPr>
          <w:rFonts w:ascii="Times New Roman" w:hAnsi="Times New Roman" w:cs="Times New Roman"/>
        </w:rPr>
        <w:tab/>
        <w:t>19</w:t>
      </w:r>
    </w:p>
    <w:p w14:paraId="186CC3C1" w14:textId="1CDC219E" w:rsidR="001F1785" w:rsidRPr="006C62AF" w:rsidRDefault="001F1785" w:rsidP="00C36C93">
      <w:pPr>
        <w:spacing w:line="360" w:lineRule="auto"/>
        <w:jc w:val="both"/>
        <w:rPr>
          <w:rFonts w:ascii="Times New Roman" w:hAnsi="Times New Roman" w:cs="Times New Roman"/>
        </w:rPr>
      </w:pPr>
      <w:r w:rsidRPr="006C62AF">
        <w:rPr>
          <w:rFonts w:ascii="Times New Roman" w:hAnsi="Times New Roman" w:cs="Times New Roman"/>
        </w:rPr>
        <w:tab/>
        <w:t xml:space="preserve">3.2 </w:t>
      </w:r>
      <w:r w:rsidR="00555FDC">
        <w:rPr>
          <w:rFonts w:ascii="Times New Roman" w:hAnsi="Times New Roman" w:cs="Times New Roman"/>
        </w:rPr>
        <w:t>Het essay</w:t>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r>
      <w:r w:rsidR="00FB69D3">
        <w:rPr>
          <w:rFonts w:ascii="Times New Roman" w:hAnsi="Times New Roman" w:cs="Times New Roman"/>
        </w:rPr>
        <w:tab/>
        <w:t>20</w:t>
      </w:r>
    </w:p>
    <w:p w14:paraId="2B659C01" w14:textId="26811EA9" w:rsidR="003E7A96" w:rsidRPr="00D8408F" w:rsidRDefault="003E7A96" w:rsidP="00C36C93">
      <w:pPr>
        <w:spacing w:line="360" w:lineRule="auto"/>
        <w:jc w:val="both"/>
        <w:rPr>
          <w:rFonts w:ascii="Times New Roman" w:hAnsi="Times New Roman" w:cs="Times New Roman"/>
          <w:lang w:val="en-US"/>
        </w:rPr>
      </w:pPr>
      <w:r w:rsidRPr="006C62AF">
        <w:rPr>
          <w:rFonts w:ascii="Times New Roman" w:hAnsi="Times New Roman" w:cs="Times New Roman"/>
        </w:rPr>
        <w:tab/>
      </w:r>
      <w:r w:rsidRPr="00940BC7">
        <w:rPr>
          <w:rFonts w:ascii="Times New Roman" w:hAnsi="Times New Roman" w:cs="Times New Roman"/>
          <w:lang w:val="en-US"/>
        </w:rPr>
        <w:t>3.3</w:t>
      </w:r>
      <w:r w:rsidR="00555FDC" w:rsidRPr="00940BC7">
        <w:rPr>
          <w:rFonts w:ascii="Times New Roman" w:hAnsi="Times New Roman" w:cs="Times New Roman"/>
          <w:lang w:val="en-US"/>
        </w:rPr>
        <w:t xml:space="preserve"> </w:t>
      </w:r>
      <w:proofErr w:type="spellStart"/>
      <w:r w:rsidR="00555FDC" w:rsidRPr="00D8408F">
        <w:rPr>
          <w:rFonts w:ascii="Times New Roman" w:hAnsi="Times New Roman" w:cs="Times New Roman"/>
          <w:lang w:val="en-US"/>
        </w:rPr>
        <w:t>Drie</w:t>
      </w:r>
      <w:proofErr w:type="spellEnd"/>
      <w:r w:rsidR="00555FDC" w:rsidRPr="00D8408F">
        <w:rPr>
          <w:rFonts w:ascii="Times New Roman" w:hAnsi="Times New Roman" w:cs="Times New Roman"/>
          <w:lang w:val="en-US"/>
        </w:rPr>
        <w:t xml:space="preserve"> </w:t>
      </w:r>
      <w:r w:rsidR="00555FDC" w:rsidRPr="00D8408F">
        <w:rPr>
          <w:rFonts w:ascii="Times New Roman" w:hAnsi="Times New Roman" w:cs="Times New Roman"/>
          <w:i/>
          <w:iCs/>
          <w:lang w:val="en-US"/>
        </w:rPr>
        <w:t>Guineas</w:t>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r>
      <w:r w:rsidR="00FB69D3" w:rsidRPr="00D8408F">
        <w:rPr>
          <w:rFonts w:ascii="Times New Roman" w:hAnsi="Times New Roman" w:cs="Times New Roman"/>
          <w:lang w:val="en-US"/>
        </w:rPr>
        <w:tab/>
        <w:t>21</w:t>
      </w:r>
    </w:p>
    <w:p w14:paraId="17AF74BE" w14:textId="0F0AFFB0" w:rsidR="003E7A96" w:rsidRPr="00940BC7" w:rsidRDefault="003E7A96" w:rsidP="00C36C93">
      <w:pPr>
        <w:spacing w:line="360" w:lineRule="auto"/>
        <w:jc w:val="both"/>
        <w:rPr>
          <w:rFonts w:ascii="Times New Roman" w:hAnsi="Times New Roman" w:cs="Times New Roman"/>
          <w:lang w:val="en-US"/>
        </w:rPr>
      </w:pPr>
      <w:r w:rsidRPr="00D8408F">
        <w:rPr>
          <w:rFonts w:ascii="Times New Roman" w:hAnsi="Times New Roman" w:cs="Times New Roman"/>
          <w:lang w:val="en-US"/>
        </w:rPr>
        <w:tab/>
        <w:t xml:space="preserve">3.4 </w:t>
      </w:r>
      <w:proofErr w:type="spellStart"/>
      <w:r w:rsidRPr="00D8408F">
        <w:rPr>
          <w:rFonts w:ascii="Times New Roman" w:hAnsi="Times New Roman" w:cs="Times New Roman"/>
          <w:lang w:val="en-US"/>
        </w:rPr>
        <w:t>Conclusie</w:t>
      </w:r>
      <w:proofErr w:type="spellEnd"/>
      <w:r w:rsidR="00FB69D3" w:rsidRPr="00D8408F">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r>
      <w:r w:rsidR="00FB69D3" w:rsidRPr="00940BC7">
        <w:rPr>
          <w:rFonts w:ascii="Times New Roman" w:hAnsi="Times New Roman" w:cs="Times New Roman"/>
          <w:lang w:val="en-US"/>
        </w:rPr>
        <w:tab/>
        <w:t>23</w:t>
      </w:r>
    </w:p>
    <w:p w14:paraId="12BC2A45" w14:textId="226A2BF9" w:rsidR="001F1785" w:rsidRPr="00940BC7" w:rsidRDefault="001F1785" w:rsidP="00C36C93">
      <w:pPr>
        <w:spacing w:line="360" w:lineRule="auto"/>
        <w:jc w:val="both"/>
        <w:rPr>
          <w:rFonts w:ascii="Times New Roman" w:hAnsi="Times New Roman" w:cs="Times New Roman"/>
          <w:b/>
          <w:bCs/>
          <w:lang w:val="en-US"/>
        </w:rPr>
      </w:pPr>
      <w:r w:rsidRPr="00C36C93">
        <w:rPr>
          <w:rFonts w:ascii="Times New Roman" w:hAnsi="Times New Roman" w:cs="Times New Roman"/>
          <w:b/>
          <w:bCs/>
          <w:lang w:val="en-US"/>
        </w:rPr>
        <w:t xml:space="preserve">Hoofdstuk 4: Analyse reacties op </w:t>
      </w:r>
      <w:r w:rsidRPr="00C36C93">
        <w:rPr>
          <w:rFonts w:ascii="Times New Roman" w:hAnsi="Times New Roman" w:cs="Times New Roman"/>
          <w:b/>
          <w:bCs/>
          <w:i/>
          <w:iCs/>
          <w:lang w:val="en-US"/>
        </w:rPr>
        <w:t xml:space="preserve">A Room of One’s Own </w:t>
      </w:r>
      <w:r w:rsidRPr="00C36C93">
        <w:rPr>
          <w:rFonts w:ascii="Times New Roman" w:hAnsi="Times New Roman" w:cs="Times New Roman"/>
          <w:b/>
          <w:bCs/>
          <w:lang w:val="en-US"/>
        </w:rPr>
        <w:t xml:space="preserve">&amp; </w:t>
      </w:r>
      <w:r w:rsidRPr="00C36C93">
        <w:rPr>
          <w:rFonts w:ascii="Times New Roman" w:hAnsi="Times New Roman" w:cs="Times New Roman"/>
          <w:b/>
          <w:bCs/>
          <w:i/>
          <w:iCs/>
          <w:lang w:val="en-US"/>
        </w:rPr>
        <w:t>Three Guineas</w:t>
      </w:r>
      <w:r w:rsidR="00940BC7">
        <w:rPr>
          <w:rFonts w:ascii="Times New Roman" w:hAnsi="Times New Roman" w:cs="Times New Roman"/>
          <w:b/>
          <w:bCs/>
          <w:lang w:val="en-US"/>
        </w:rPr>
        <w:tab/>
      </w:r>
      <w:r w:rsidR="00940BC7">
        <w:rPr>
          <w:rFonts w:ascii="Times New Roman" w:hAnsi="Times New Roman" w:cs="Times New Roman"/>
          <w:b/>
          <w:bCs/>
          <w:lang w:val="en-US"/>
        </w:rPr>
        <w:tab/>
        <w:t>25</w:t>
      </w:r>
    </w:p>
    <w:p w14:paraId="5AEA04EF" w14:textId="5920EC42"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lang w:val="en-US"/>
        </w:rPr>
        <w:tab/>
      </w:r>
      <w:r w:rsidRPr="00C36C93">
        <w:rPr>
          <w:rFonts w:ascii="Times New Roman" w:hAnsi="Times New Roman" w:cs="Times New Roman"/>
        </w:rPr>
        <w:t>4.1 Demografische gegevens</w:t>
      </w:r>
      <w:r w:rsidR="00940BC7">
        <w:rPr>
          <w:rFonts w:ascii="Times New Roman" w:hAnsi="Times New Roman" w:cs="Times New Roman"/>
        </w:rPr>
        <w:tab/>
      </w:r>
      <w:r w:rsidR="00940BC7">
        <w:rPr>
          <w:rFonts w:ascii="Times New Roman" w:hAnsi="Times New Roman" w:cs="Times New Roman"/>
        </w:rPr>
        <w:tab/>
      </w:r>
      <w:r w:rsidR="00940BC7">
        <w:rPr>
          <w:rFonts w:ascii="Times New Roman" w:hAnsi="Times New Roman" w:cs="Times New Roman"/>
        </w:rPr>
        <w:tab/>
      </w:r>
      <w:r w:rsidR="00940BC7">
        <w:rPr>
          <w:rFonts w:ascii="Times New Roman" w:hAnsi="Times New Roman" w:cs="Times New Roman"/>
        </w:rPr>
        <w:tab/>
      </w:r>
      <w:r w:rsidR="00940BC7">
        <w:rPr>
          <w:rFonts w:ascii="Times New Roman" w:hAnsi="Times New Roman" w:cs="Times New Roman"/>
        </w:rPr>
        <w:tab/>
      </w:r>
      <w:r w:rsidR="00940BC7">
        <w:rPr>
          <w:rFonts w:ascii="Times New Roman" w:hAnsi="Times New Roman" w:cs="Times New Roman"/>
        </w:rPr>
        <w:tab/>
      </w:r>
      <w:r w:rsidR="00940BC7">
        <w:rPr>
          <w:rFonts w:ascii="Times New Roman" w:hAnsi="Times New Roman" w:cs="Times New Roman"/>
        </w:rPr>
        <w:tab/>
      </w:r>
      <w:r w:rsidR="00940BC7">
        <w:rPr>
          <w:rFonts w:ascii="Times New Roman" w:hAnsi="Times New Roman" w:cs="Times New Roman"/>
        </w:rPr>
        <w:tab/>
        <w:t>25</w:t>
      </w:r>
    </w:p>
    <w:p w14:paraId="036913B1" w14:textId="311D833C"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4.2 Androgynie &amp; seksualiteit</w:t>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t>27</w:t>
      </w:r>
    </w:p>
    <w:p w14:paraId="72A8B7F4" w14:textId="20164ECD"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4.3 Sekseongelijkheid</w:t>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t>29</w:t>
      </w:r>
    </w:p>
    <w:p w14:paraId="25D79F1A" w14:textId="457449A3"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4.4 Aanzetten tot actie</w:t>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t>29</w:t>
      </w:r>
    </w:p>
    <w:p w14:paraId="57C38333" w14:textId="548921BA"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4.5 Nieuw tijdperk</w:t>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r>
      <w:r w:rsidR="0098279B">
        <w:rPr>
          <w:rFonts w:ascii="Times New Roman" w:hAnsi="Times New Roman" w:cs="Times New Roman"/>
        </w:rPr>
        <w:tab/>
        <w:t>30</w:t>
      </w:r>
    </w:p>
    <w:p w14:paraId="459E60C4" w14:textId="2FE82212" w:rsidR="001F1785" w:rsidRPr="00C36C93" w:rsidRDefault="001F1785" w:rsidP="00C36C93">
      <w:pPr>
        <w:spacing w:line="360" w:lineRule="auto"/>
        <w:jc w:val="both"/>
        <w:rPr>
          <w:rFonts w:ascii="Times New Roman" w:hAnsi="Times New Roman" w:cs="Times New Roman"/>
        </w:rPr>
      </w:pPr>
      <w:r w:rsidRPr="00C36C93">
        <w:rPr>
          <w:rFonts w:ascii="Times New Roman" w:hAnsi="Times New Roman" w:cs="Times New Roman"/>
        </w:rPr>
        <w:tab/>
        <w:t>4.6 Conclusie</w:t>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r>
      <w:r w:rsidR="00327EA5">
        <w:rPr>
          <w:rFonts w:ascii="Times New Roman" w:hAnsi="Times New Roman" w:cs="Times New Roman"/>
        </w:rPr>
        <w:tab/>
        <w:t>30</w:t>
      </w:r>
    </w:p>
    <w:p w14:paraId="167B2E2A" w14:textId="60D5BF90" w:rsidR="001F1785" w:rsidRPr="00C36C93" w:rsidRDefault="001F1785" w:rsidP="00C36C93">
      <w:pPr>
        <w:spacing w:line="360" w:lineRule="auto"/>
        <w:jc w:val="both"/>
        <w:rPr>
          <w:rFonts w:ascii="Times New Roman" w:hAnsi="Times New Roman" w:cs="Times New Roman"/>
          <w:b/>
          <w:bCs/>
        </w:rPr>
      </w:pPr>
      <w:r w:rsidRPr="00C36C93">
        <w:rPr>
          <w:rFonts w:ascii="Times New Roman" w:hAnsi="Times New Roman" w:cs="Times New Roman"/>
          <w:b/>
          <w:bCs/>
        </w:rPr>
        <w:t>Hoofdstuk 5: Slotbeschouwing</w:t>
      </w:r>
      <w:r w:rsidR="00327EA5">
        <w:rPr>
          <w:rFonts w:ascii="Times New Roman" w:hAnsi="Times New Roman" w:cs="Times New Roman"/>
          <w:b/>
          <w:bCs/>
        </w:rPr>
        <w:tab/>
      </w:r>
      <w:r w:rsidR="00327EA5">
        <w:rPr>
          <w:rFonts w:ascii="Times New Roman" w:hAnsi="Times New Roman" w:cs="Times New Roman"/>
          <w:b/>
          <w:bCs/>
        </w:rPr>
        <w:tab/>
      </w:r>
      <w:r w:rsidR="00327EA5">
        <w:rPr>
          <w:rFonts w:ascii="Times New Roman" w:hAnsi="Times New Roman" w:cs="Times New Roman"/>
          <w:b/>
          <w:bCs/>
        </w:rPr>
        <w:tab/>
      </w:r>
      <w:r w:rsidR="00327EA5">
        <w:rPr>
          <w:rFonts w:ascii="Times New Roman" w:hAnsi="Times New Roman" w:cs="Times New Roman"/>
          <w:b/>
          <w:bCs/>
        </w:rPr>
        <w:tab/>
      </w:r>
      <w:r w:rsidR="00327EA5">
        <w:rPr>
          <w:rFonts w:ascii="Times New Roman" w:hAnsi="Times New Roman" w:cs="Times New Roman"/>
          <w:b/>
          <w:bCs/>
        </w:rPr>
        <w:tab/>
      </w:r>
      <w:r w:rsidR="00327EA5">
        <w:rPr>
          <w:rFonts w:ascii="Times New Roman" w:hAnsi="Times New Roman" w:cs="Times New Roman"/>
          <w:b/>
          <w:bCs/>
        </w:rPr>
        <w:tab/>
      </w:r>
      <w:r w:rsidR="00327EA5">
        <w:rPr>
          <w:rFonts w:ascii="Times New Roman" w:hAnsi="Times New Roman" w:cs="Times New Roman"/>
          <w:b/>
          <w:bCs/>
        </w:rPr>
        <w:tab/>
      </w:r>
      <w:r w:rsidR="00327EA5">
        <w:rPr>
          <w:rFonts w:ascii="Times New Roman" w:hAnsi="Times New Roman" w:cs="Times New Roman"/>
          <w:b/>
          <w:bCs/>
        </w:rPr>
        <w:tab/>
        <w:t>32</w:t>
      </w:r>
    </w:p>
    <w:p w14:paraId="4AACAB5B" w14:textId="555851EE" w:rsidR="001F1785" w:rsidRPr="00C36C93" w:rsidRDefault="00433345" w:rsidP="00C36C93">
      <w:pPr>
        <w:spacing w:line="360" w:lineRule="auto"/>
        <w:jc w:val="both"/>
        <w:rPr>
          <w:rFonts w:ascii="Times New Roman" w:hAnsi="Times New Roman" w:cs="Times New Roman"/>
          <w:b/>
          <w:bCs/>
        </w:rPr>
      </w:pPr>
      <w:r w:rsidRPr="00C36C93">
        <w:rPr>
          <w:rFonts w:ascii="Times New Roman" w:hAnsi="Times New Roman" w:cs="Times New Roman"/>
          <w:b/>
          <w:bCs/>
        </w:rPr>
        <w:t>Literatuurlijst</w:t>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r>
      <w:r w:rsidR="006A3D55">
        <w:rPr>
          <w:rFonts w:ascii="Times New Roman" w:hAnsi="Times New Roman" w:cs="Times New Roman"/>
          <w:b/>
          <w:bCs/>
        </w:rPr>
        <w:tab/>
        <w:t>34</w:t>
      </w:r>
    </w:p>
    <w:p w14:paraId="160CD571" w14:textId="0565070D" w:rsidR="001F1785" w:rsidRPr="00C97AAD" w:rsidRDefault="001F1785" w:rsidP="00C36C93">
      <w:pPr>
        <w:spacing w:line="360" w:lineRule="auto"/>
        <w:jc w:val="both"/>
        <w:rPr>
          <w:rFonts w:ascii="Times New Roman" w:hAnsi="Times New Roman" w:cs="Times New Roman"/>
        </w:rPr>
      </w:pPr>
    </w:p>
    <w:p w14:paraId="0FCC3DA4" w14:textId="29656DBC" w:rsidR="001F1785" w:rsidRPr="00C97AAD" w:rsidRDefault="001F1785" w:rsidP="00C36C93">
      <w:pPr>
        <w:spacing w:line="360" w:lineRule="auto"/>
        <w:jc w:val="both"/>
        <w:rPr>
          <w:rFonts w:ascii="Times New Roman" w:hAnsi="Times New Roman" w:cs="Times New Roman"/>
        </w:rPr>
      </w:pPr>
    </w:p>
    <w:p w14:paraId="3D03928F" w14:textId="507856E9" w:rsidR="001F1785" w:rsidRPr="00C97AAD" w:rsidRDefault="001F1785" w:rsidP="00C36C93">
      <w:pPr>
        <w:spacing w:line="360" w:lineRule="auto"/>
        <w:jc w:val="both"/>
        <w:rPr>
          <w:rFonts w:ascii="Times New Roman" w:hAnsi="Times New Roman" w:cs="Times New Roman"/>
        </w:rPr>
      </w:pPr>
    </w:p>
    <w:p w14:paraId="29CA210C" w14:textId="13EB5277" w:rsidR="001815EC" w:rsidRPr="00C97AAD" w:rsidRDefault="001815EC" w:rsidP="00C36C93">
      <w:pPr>
        <w:spacing w:line="360" w:lineRule="auto"/>
        <w:jc w:val="both"/>
        <w:rPr>
          <w:rFonts w:ascii="Times New Roman" w:hAnsi="Times New Roman" w:cs="Times New Roman"/>
        </w:rPr>
      </w:pPr>
    </w:p>
    <w:p w14:paraId="25FC64BB" w14:textId="646B4610" w:rsidR="00CC65D7" w:rsidRPr="00C97AAD" w:rsidRDefault="00CC65D7" w:rsidP="00C36C93">
      <w:pPr>
        <w:spacing w:line="360" w:lineRule="auto"/>
        <w:jc w:val="both"/>
        <w:rPr>
          <w:rFonts w:ascii="Times New Roman" w:hAnsi="Times New Roman" w:cs="Times New Roman"/>
        </w:rPr>
      </w:pPr>
    </w:p>
    <w:p w14:paraId="026BBB4B" w14:textId="1A1ACCCD" w:rsidR="00E24C90" w:rsidRPr="00C97AAD" w:rsidRDefault="00E24C90" w:rsidP="00C36C93">
      <w:pPr>
        <w:spacing w:line="360" w:lineRule="auto"/>
        <w:jc w:val="both"/>
        <w:rPr>
          <w:rFonts w:ascii="Times New Roman" w:hAnsi="Times New Roman" w:cs="Times New Roman"/>
          <w:b/>
          <w:bCs/>
          <w:u w:val="single"/>
        </w:rPr>
      </w:pPr>
    </w:p>
    <w:p w14:paraId="112F8674" w14:textId="77777777" w:rsidR="004D5500" w:rsidRPr="00C97AAD" w:rsidRDefault="004D5500" w:rsidP="00C36C93">
      <w:pPr>
        <w:spacing w:line="360" w:lineRule="auto"/>
        <w:jc w:val="both"/>
        <w:rPr>
          <w:rFonts w:ascii="Times New Roman" w:hAnsi="Times New Roman" w:cs="Times New Roman"/>
          <w:b/>
          <w:bCs/>
          <w:u w:val="single"/>
        </w:rPr>
      </w:pPr>
    </w:p>
    <w:p w14:paraId="4855211E" w14:textId="77777777" w:rsidR="00361374" w:rsidRPr="00C97AAD" w:rsidRDefault="00361374" w:rsidP="00C36C93">
      <w:pPr>
        <w:spacing w:line="360" w:lineRule="auto"/>
        <w:jc w:val="both"/>
        <w:rPr>
          <w:rFonts w:ascii="Times New Roman" w:hAnsi="Times New Roman" w:cs="Times New Roman"/>
          <w:b/>
          <w:bCs/>
          <w:u w:val="single"/>
        </w:rPr>
      </w:pPr>
    </w:p>
    <w:p w14:paraId="127FBD28" w14:textId="77777777" w:rsidR="00611F83" w:rsidRPr="00C97AAD" w:rsidRDefault="00611F83" w:rsidP="00C36C93">
      <w:pPr>
        <w:spacing w:line="360" w:lineRule="auto"/>
        <w:jc w:val="both"/>
        <w:rPr>
          <w:rFonts w:ascii="Times New Roman" w:hAnsi="Times New Roman" w:cs="Times New Roman"/>
          <w:b/>
          <w:bCs/>
          <w:u w:val="single"/>
        </w:rPr>
      </w:pPr>
    </w:p>
    <w:p w14:paraId="168D47F2" w14:textId="0F462ED8" w:rsidR="00FA2972" w:rsidRPr="00C97AAD" w:rsidRDefault="00FA2972" w:rsidP="00C36C93">
      <w:pPr>
        <w:spacing w:line="360" w:lineRule="auto"/>
        <w:jc w:val="both"/>
        <w:rPr>
          <w:rFonts w:ascii="Times New Roman" w:hAnsi="Times New Roman" w:cs="Times New Roman"/>
          <w:b/>
          <w:bCs/>
          <w:u w:val="single"/>
        </w:rPr>
      </w:pPr>
      <w:r w:rsidRPr="00C97AAD">
        <w:rPr>
          <w:rFonts w:ascii="Times New Roman" w:hAnsi="Times New Roman" w:cs="Times New Roman"/>
          <w:b/>
          <w:bCs/>
          <w:u w:val="single"/>
        </w:rPr>
        <w:lastRenderedPageBreak/>
        <w:t>Hoofdstuk 1:</w:t>
      </w:r>
      <w:r w:rsidRPr="000122B1">
        <w:rPr>
          <w:rFonts w:ascii="Times New Roman" w:hAnsi="Times New Roman" w:cs="Times New Roman"/>
          <w:b/>
          <w:bCs/>
          <w:u w:val="single"/>
        </w:rPr>
        <w:t xml:space="preserve"> Inleiding</w:t>
      </w:r>
    </w:p>
    <w:p w14:paraId="3C8343A6" w14:textId="2D6BB376" w:rsidR="00E06490" w:rsidRDefault="00E06490" w:rsidP="00C36C93">
      <w:pPr>
        <w:spacing w:line="360" w:lineRule="auto"/>
        <w:jc w:val="both"/>
        <w:rPr>
          <w:rFonts w:ascii="Times New Roman" w:hAnsi="Times New Roman" w:cs="Times New Roman"/>
        </w:rPr>
      </w:pPr>
      <w:r>
        <w:rPr>
          <w:rFonts w:ascii="Times New Roman" w:hAnsi="Times New Roman" w:cs="Times New Roman"/>
          <w:lang w:val="en-US"/>
        </w:rPr>
        <w:t xml:space="preserve">‘Thank you for so wittily and beautifully and un-angrily </w:t>
      </w:r>
      <w:proofErr w:type="spellStart"/>
      <w:r>
        <w:rPr>
          <w:rFonts w:ascii="Times New Roman" w:hAnsi="Times New Roman" w:cs="Times New Roman"/>
          <w:lang w:val="en-US"/>
        </w:rPr>
        <w:t>crystallising</w:t>
      </w:r>
      <w:proofErr w:type="spellEnd"/>
      <w:r>
        <w:rPr>
          <w:rFonts w:ascii="Times New Roman" w:hAnsi="Times New Roman" w:cs="Times New Roman"/>
          <w:lang w:val="en-US"/>
        </w:rPr>
        <w:t xml:space="preserve"> the situation; for illuminating our capacity to ourselves.</w:t>
      </w:r>
      <w:r w:rsidR="00067392">
        <w:rPr>
          <w:rFonts w:ascii="Times New Roman" w:hAnsi="Times New Roman" w:cs="Times New Roman"/>
          <w:lang w:val="en-US"/>
        </w:rPr>
        <w:t>’</w:t>
      </w:r>
      <w:r w:rsidR="00067392">
        <w:rPr>
          <w:rStyle w:val="Voetnootmarkering"/>
          <w:rFonts w:ascii="Times New Roman" w:hAnsi="Times New Roman" w:cs="Times New Roman"/>
        </w:rPr>
        <w:footnoteReference w:id="2"/>
      </w:r>
      <w:r w:rsidR="00067392">
        <w:rPr>
          <w:rFonts w:ascii="Times New Roman" w:hAnsi="Times New Roman" w:cs="Times New Roman"/>
          <w:lang w:val="en-US"/>
        </w:rPr>
        <w:t xml:space="preserve"> </w:t>
      </w:r>
      <w:r w:rsidRPr="00782772">
        <w:rPr>
          <w:rFonts w:ascii="Times New Roman" w:hAnsi="Times New Roman" w:cs="Times New Roman"/>
        </w:rPr>
        <w:t xml:space="preserve">Schreef Beatrice Brown in 1929 aan Virginia Woolf in reactie op het </w:t>
      </w:r>
      <w:r w:rsidR="00782772" w:rsidRPr="00782772">
        <w:rPr>
          <w:rFonts w:ascii="Times New Roman" w:hAnsi="Times New Roman" w:cs="Times New Roman"/>
        </w:rPr>
        <w:t xml:space="preserve">feministische </w:t>
      </w:r>
      <w:r w:rsidRPr="00782772">
        <w:rPr>
          <w:rFonts w:ascii="Times New Roman" w:hAnsi="Times New Roman" w:cs="Times New Roman"/>
        </w:rPr>
        <w:t xml:space="preserve">essay </w:t>
      </w:r>
      <w:r w:rsidRPr="00782772">
        <w:rPr>
          <w:rFonts w:ascii="Times New Roman" w:hAnsi="Times New Roman" w:cs="Times New Roman"/>
          <w:i/>
          <w:iCs/>
        </w:rPr>
        <w:t xml:space="preserve">A Room of One’s </w:t>
      </w:r>
      <w:r w:rsidRPr="008D2183">
        <w:rPr>
          <w:rFonts w:ascii="Times New Roman" w:hAnsi="Times New Roman" w:cs="Times New Roman"/>
          <w:i/>
          <w:iCs/>
        </w:rPr>
        <w:t xml:space="preserve">Own. </w:t>
      </w:r>
      <w:r w:rsidR="00FF2DA2" w:rsidRPr="008D2183">
        <w:rPr>
          <w:rFonts w:ascii="Times New Roman" w:hAnsi="Times New Roman" w:cs="Times New Roman"/>
        </w:rPr>
        <w:t xml:space="preserve">Dit citaat uit </w:t>
      </w:r>
      <w:r w:rsidR="00261F5C">
        <w:rPr>
          <w:rFonts w:ascii="Times New Roman" w:hAnsi="Times New Roman" w:cs="Times New Roman"/>
        </w:rPr>
        <w:t xml:space="preserve">de </w:t>
      </w:r>
      <w:r w:rsidR="00FF2DA2" w:rsidRPr="008D2183">
        <w:rPr>
          <w:rFonts w:ascii="Times New Roman" w:hAnsi="Times New Roman" w:cs="Times New Roman"/>
        </w:rPr>
        <w:t xml:space="preserve">brief van </w:t>
      </w:r>
      <w:r w:rsidR="00261F5C">
        <w:rPr>
          <w:rFonts w:ascii="Times New Roman" w:hAnsi="Times New Roman" w:cs="Times New Roman"/>
        </w:rPr>
        <w:t xml:space="preserve">Brown </w:t>
      </w:r>
      <w:r w:rsidR="00FF2DA2" w:rsidRPr="008D2183">
        <w:rPr>
          <w:rFonts w:ascii="Times New Roman" w:hAnsi="Times New Roman" w:cs="Times New Roman"/>
        </w:rPr>
        <w:t>is illustrerend voor de</w:t>
      </w:r>
      <w:r w:rsidR="00B27A5A" w:rsidRPr="008D2183">
        <w:rPr>
          <w:rFonts w:ascii="Times New Roman" w:hAnsi="Times New Roman" w:cs="Times New Roman"/>
        </w:rPr>
        <w:t xml:space="preserve"> grote invloed </w:t>
      </w:r>
      <w:r w:rsidR="00FF2DA2" w:rsidRPr="008D2183">
        <w:rPr>
          <w:rFonts w:ascii="Times New Roman" w:hAnsi="Times New Roman" w:cs="Times New Roman"/>
        </w:rPr>
        <w:t xml:space="preserve">die literatuur </w:t>
      </w:r>
      <w:r w:rsidR="00B27A5A" w:rsidRPr="008D2183">
        <w:rPr>
          <w:rFonts w:ascii="Times New Roman" w:hAnsi="Times New Roman" w:cs="Times New Roman"/>
        </w:rPr>
        <w:t xml:space="preserve">op de lezer </w:t>
      </w:r>
      <w:r w:rsidR="00FF2DA2" w:rsidRPr="008D2183">
        <w:rPr>
          <w:rFonts w:ascii="Times New Roman" w:hAnsi="Times New Roman" w:cs="Times New Roman"/>
        </w:rPr>
        <w:t xml:space="preserve">kan hebben. </w:t>
      </w:r>
      <w:r w:rsidR="008F348F">
        <w:rPr>
          <w:rFonts w:ascii="Times New Roman" w:hAnsi="Times New Roman" w:cs="Times New Roman"/>
        </w:rPr>
        <w:t>Brown b</w:t>
      </w:r>
      <w:r w:rsidR="00261F5C">
        <w:rPr>
          <w:rFonts w:ascii="Times New Roman" w:hAnsi="Times New Roman" w:cs="Times New Roman"/>
        </w:rPr>
        <w:t>eschr</w:t>
      </w:r>
      <w:r w:rsidR="00E964F5">
        <w:rPr>
          <w:rFonts w:ascii="Times New Roman" w:hAnsi="Times New Roman" w:cs="Times New Roman"/>
        </w:rPr>
        <w:t>eef</w:t>
      </w:r>
      <w:r w:rsidR="00261F5C">
        <w:rPr>
          <w:rFonts w:ascii="Times New Roman" w:hAnsi="Times New Roman" w:cs="Times New Roman"/>
        </w:rPr>
        <w:t xml:space="preserve"> niet alleen </w:t>
      </w:r>
      <w:r w:rsidR="008F348F">
        <w:rPr>
          <w:rFonts w:ascii="Times New Roman" w:hAnsi="Times New Roman" w:cs="Times New Roman"/>
        </w:rPr>
        <w:t xml:space="preserve">Woolf </w:t>
      </w:r>
      <w:r w:rsidR="00261F5C">
        <w:rPr>
          <w:rFonts w:ascii="Times New Roman" w:hAnsi="Times New Roman" w:cs="Times New Roman"/>
        </w:rPr>
        <w:t xml:space="preserve">dankbaar te zijn voor de scherpe omschrijving van </w:t>
      </w:r>
      <w:r w:rsidR="006C6812">
        <w:rPr>
          <w:rFonts w:ascii="Times New Roman" w:hAnsi="Times New Roman" w:cs="Times New Roman"/>
        </w:rPr>
        <w:t xml:space="preserve">de status quo </w:t>
      </w:r>
      <w:r w:rsidR="00261F5C">
        <w:rPr>
          <w:rFonts w:ascii="Times New Roman" w:hAnsi="Times New Roman" w:cs="Times New Roman"/>
        </w:rPr>
        <w:t>maar stel</w:t>
      </w:r>
      <w:r w:rsidR="00E964F5">
        <w:rPr>
          <w:rFonts w:ascii="Times New Roman" w:hAnsi="Times New Roman" w:cs="Times New Roman"/>
        </w:rPr>
        <w:t>de</w:t>
      </w:r>
      <w:r w:rsidR="00261F5C">
        <w:rPr>
          <w:rFonts w:ascii="Times New Roman" w:hAnsi="Times New Roman" w:cs="Times New Roman"/>
        </w:rPr>
        <w:t xml:space="preserve"> ook zichzelf </w:t>
      </w:r>
      <w:r w:rsidR="006C6812">
        <w:rPr>
          <w:rFonts w:ascii="Times New Roman" w:hAnsi="Times New Roman" w:cs="Times New Roman"/>
        </w:rPr>
        <w:t xml:space="preserve">door dit essay </w:t>
      </w:r>
      <w:r w:rsidR="00261F5C">
        <w:rPr>
          <w:rFonts w:ascii="Times New Roman" w:hAnsi="Times New Roman" w:cs="Times New Roman"/>
        </w:rPr>
        <w:t xml:space="preserve">beter te hebben leren kennen. </w:t>
      </w:r>
      <w:r w:rsidRPr="001815EC">
        <w:rPr>
          <w:rFonts w:ascii="Times New Roman" w:hAnsi="Times New Roman" w:cs="Times New Roman"/>
        </w:rPr>
        <w:t xml:space="preserve">Literatuur is als geen ander in staat tot de verbeelding te spreken, een </w:t>
      </w:r>
      <w:r w:rsidRPr="00911789">
        <w:rPr>
          <w:rFonts w:ascii="Times New Roman" w:hAnsi="Times New Roman" w:cs="Times New Roman"/>
        </w:rPr>
        <w:t xml:space="preserve">diepere betekenis te geven aan het alledaagse en </w:t>
      </w:r>
      <w:r w:rsidR="009522F7">
        <w:rPr>
          <w:rFonts w:ascii="Times New Roman" w:hAnsi="Times New Roman" w:cs="Times New Roman"/>
        </w:rPr>
        <w:t>het</w:t>
      </w:r>
      <w:r w:rsidRPr="00911789">
        <w:rPr>
          <w:rFonts w:ascii="Times New Roman" w:hAnsi="Times New Roman" w:cs="Times New Roman"/>
        </w:rPr>
        <w:t xml:space="preserve"> heersende discours inzichtelijk te maken.</w:t>
      </w:r>
      <w:r w:rsidR="00911789">
        <w:rPr>
          <w:rFonts w:ascii="Times New Roman" w:hAnsi="Times New Roman" w:cs="Times New Roman"/>
        </w:rPr>
        <w:t xml:space="preserve"> Daarnaast is zij in staat</w:t>
      </w:r>
      <w:r w:rsidR="00261F5C" w:rsidRPr="00911789">
        <w:rPr>
          <w:rFonts w:ascii="Times New Roman" w:hAnsi="Times New Roman" w:cs="Times New Roman"/>
        </w:rPr>
        <w:t xml:space="preserve"> om de lezer </w:t>
      </w:r>
      <w:r w:rsidR="00911789">
        <w:rPr>
          <w:rFonts w:ascii="Times New Roman" w:hAnsi="Times New Roman" w:cs="Times New Roman"/>
        </w:rPr>
        <w:t xml:space="preserve">diep </w:t>
      </w:r>
      <w:r w:rsidR="00261F5C" w:rsidRPr="00911789">
        <w:rPr>
          <w:rFonts w:ascii="Times New Roman" w:hAnsi="Times New Roman" w:cs="Times New Roman"/>
        </w:rPr>
        <w:t xml:space="preserve">te raken en </w:t>
      </w:r>
      <w:r w:rsidR="00911789">
        <w:rPr>
          <w:rFonts w:ascii="Times New Roman" w:hAnsi="Times New Roman" w:cs="Times New Roman"/>
        </w:rPr>
        <w:t xml:space="preserve">daarmee zelfs </w:t>
      </w:r>
      <w:r w:rsidR="00261F5C" w:rsidRPr="00911789">
        <w:rPr>
          <w:rFonts w:ascii="Times New Roman" w:hAnsi="Times New Roman" w:cs="Times New Roman"/>
        </w:rPr>
        <w:t>verandering teweeg te brengen.</w:t>
      </w:r>
      <w:r w:rsidR="0011574C" w:rsidRPr="00911789">
        <w:rPr>
          <w:rFonts w:ascii="Times New Roman" w:hAnsi="Times New Roman" w:cs="Times New Roman"/>
        </w:rPr>
        <w:t xml:space="preserve"> </w:t>
      </w:r>
      <w:r w:rsidRPr="00911789">
        <w:rPr>
          <w:rFonts w:ascii="Times New Roman" w:hAnsi="Times New Roman" w:cs="Times New Roman"/>
        </w:rPr>
        <w:t xml:space="preserve">Toch wordt </w:t>
      </w:r>
      <w:r w:rsidR="00312ACF">
        <w:rPr>
          <w:rFonts w:ascii="Times New Roman" w:hAnsi="Times New Roman" w:cs="Times New Roman"/>
        </w:rPr>
        <w:t>literatuur</w:t>
      </w:r>
      <w:r w:rsidRPr="00911789">
        <w:rPr>
          <w:rFonts w:ascii="Times New Roman" w:hAnsi="Times New Roman" w:cs="Times New Roman"/>
        </w:rPr>
        <w:t xml:space="preserve"> in historisch onderzoek nog veelal niet aangemerkt als volwaardige primaire bron</w:t>
      </w:r>
      <w:r w:rsidR="00782772" w:rsidRPr="00911789">
        <w:rPr>
          <w:rFonts w:ascii="Times New Roman" w:hAnsi="Times New Roman" w:cs="Times New Roman"/>
        </w:rPr>
        <w:t xml:space="preserve"> en v</w:t>
      </w:r>
      <w:r w:rsidR="00110945" w:rsidRPr="00911789">
        <w:rPr>
          <w:rFonts w:ascii="Times New Roman" w:hAnsi="Times New Roman" w:cs="Times New Roman"/>
        </w:rPr>
        <w:t>aak</w:t>
      </w:r>
      <w:r w:rsidR="00782772" w:rsidRPr="00911789">
        <w:rPr>
          <w:rFonts w:ascii="Times New Roman" w:hAnsi="Times New Roman" w:cs="Times New Roman"/>
        </w:rPr>
        <w:t xml:space="preserve"> buiten beschouwing gelaten.</w:t>
      </w:r>
    </w:p>
    <w:p w14:paraId="2E880C7D" w14:textId="77777777" w:rsidR="00701AC7" w:rsidRPr="00C36C93" w:rsidRDefault="00701AC7" w:rsidP="00C36C93">
      <w:pPr>
        <w:spacing w:line="360" w:lineRule="auto"/>
        <w:jc w:val="both"/>
        <w:rPr>
          <w:rFonts w:ascii="Times New Roman" w:hAnsi="Times New Roman" w:cs="Times New Roman"/>
        </w:rPr>
      </w:pPr>
    </w:p>
    <w:p w14:paraId="7CA3D1B0" w14:textId="6C97AE8A" w:rsidR="00FA2972" w:rsidRPr="00C36C93" w:rsidRDefault="00FA2972" w:rsidP="00C36C93">
      <w:pPr>
        <w:spacing w:line="360" w:lineRule="auto"/>
        <w:jc w:val="both"/>
        <w:rPr>
          <w:rFonts w:ascii="Times New Roman" w:hAnsi="Times New Roman" w:cs="Times New Roman"/>
          <w:u w:val="single"/>
        </w:rPr>
      </w:pPr>
      <w:r w:rsidRPr="00C36C93">
        <w:rPr>
          <w:rFonts w:ascii="Times New Roman" w:hAnsi="Times New Roman" w:cs="Times New Roman"/>
          <w:u w:val="single"/>
        </w:rPr>
        <w:t>1.1 Historiografie</w:t>
      </w:r>
    </w:p>
    <w:p w14:paraId="201B1A36" w14:textId="2F123353" w:rsidR="00152112" w:rsidRPr="00C36C93" w:rsidRDefault="00FA2972" w:rsidP="00C36C93">
      <w:pPr>
        <w:spacing w:line="360" w:lineRule="auto"/>
        <w:jc w:val="both"/>
        <w:rPr>
          <w:rFonts w:ascii="Times New Roman" w:hAnsi="Times New Roman" w:cs="Times New Roman"/>
        </w:rPr>
      </w:pPr>
      <w:r w:rsidRPr="00C36C93">
        <w:rPr>
          <w:rFonts w:ascii="Times New Roman" w:hAnsi="Times New Roman" w:cs="Times New Roman"/>
        </w:rPr>
        <w:t xml:space="preserve">In het wetenschappelijke debat </w:t>
      </w:r>
      <w:proofErr w:type="gramStart"/>
      <w:r w:rsidRPr="00C36C93">
        <w:rPr>
          <w:rFonts w:ascii="Times New Roman" w:hAnsi="Times New Roman" w:cs="Times New Roman"/>
        </w:rPr>
        <w:t>omtrent</w:t>
      </w:r>
      <w:proofErr w:type="gramEnd"/>
      <w:r w:rsidRPr="00C36C93">
        <w:rPr>
          <w:rFonts w:ascii="Times New Roman" w:hAnsi="Times New Roman" w:cs="Times New Roman"/>
        </w:rPr>
        <w:t xml:space="preserve"> de invloed van literatuur op het feministisch discours ligt de focus sterk op het Victoriaanse tijdperk.</w:t>
      </w:r>
      <w:r w:rsidR="006E442B">
        <w:rPr>
          <w:rFonts w:ascii="Times New Roman" w:hAnsi="Times New Roman" w:cs="Times New Roman"/>
        </w:rPr>
        <w:t xml:space="preserve"> Dit tijdperk liep van 1837 tot 1901 onder het bewind van de Britse koning Victoria. </w:t>
      </w:r>
      <w:r w:rsidRPr="00C36C93">
        <w:rPr>
          <w:rFonts w:ascii="Times New Roman" w:hAnsi="Times New Roman" w:cs="Times New Roman"/>
        </w:rPr>
        <w:t xml:space="preserve">In deze periode ontstond er </w:t>
      </w:r>
      <w:r w:rsidRPr="00C36C93">
        <w:rPr>
          <w:rFonts w:ascii="Times New Roman" w:hAnsi="Times New Roman" w:cs="Times New Roman"/>
          <w:i/>
          <w:iCs/>
        </w:rPr>
        <w:t xml:space="preserve">New Woman Fiction </w:t>
      </w:r>
      <w:r w:rsidRPr="00C36C93">
        <w:rPr>
          <w:rFonts w:ascii="Times New Roman" w:hAnsi="Times New Roman" w:cs="Times New Roman"/>
        </w:rPr>
        <w:t>waarin het ideaalbeeld van de Victoriaanse vrouw werd bekritiseerd en er een nieuw, progressiever beeld van de vrouw werd gevormd.</w:t>
      </w:r>
      <w:r w:rsidRPr="00C36C93">
        <w:rPr>
          <w:rStyle w:val="Voetnootmarkering"/>
          <w:rFonts w:ascii="Times New Roman" w:hAnsi="Times New Roman" w:cs="Times New Roman"/>
        </w:rPr>
        <w:footnoteReference w:id="3"/>
      </w:r>
      <w:r w:rsidR="00FD6143">
        <w:rPr>
          <w:rFonts w:ascii="Times New Roman" w:hAnsi="Times New Roman" w:cs="Times New Roman"/>
        </w:rPr>
        <w:t xml:space="preserve"> </w:t>
      </w:r>
      <w:r w:rsidRPr="00C36C93">
        <w:rPr>
          <w:rFonts w:ascii="Times New Roman" w:hAnsi="Times New Roman" w:cs="Times New Roman"/>
        </w:rPr>
        <w:t>De focus binnen deze maatschappijkritische literaire stroming lag sterk op het streven naar gelijke</w:t>
      </w:r>
      <w:r w:rsidR="00201C20" w:rsidRPr="00C36C93">
        <w:rPr>
          <w:rFonts w:ascii="Times New Roman" w:hAnsi="Times New Roman" w:cs="Times New Roman"/>
        </w:rPr>
        <w:t xml:space="preserve"> </w:t>
      </w:r>
      <w:r w:rsidRPr="00C36C93">
        <w:rPr>
          <w:rFonts w:ascii="Times New Roman" w:hAnsi="Times New Roman" w:cs="Times New Roman"/>
        </w:rPr>
        <w:t xml:space="preserve">rechten en zelfbeschikking voor de vrouw – zodoende ontstond er een levendig debat over onder andere onderwijs en kiesrecht voor vrouwen. Er moet echter gesteld worden dat deze literaire stroming zich bewoog binnen de grenzen van de zeer conformistische Victoriaanse cultuur en daarom ook wel werd aangeduid als ‘huiselijk feminisme’. </w:t>
      </w:r>
      <w:proofErr w:type="gramStart"/>
      <w:r w:rsidRPr="00C36C93">
        <w:rPr>
          <w:rFonts w:ascii="Times New Roman" w:hAnsi="Times New Roman" w:cs="Times New Roman"/>
        </w:rPr>
        <w:t>Desalniettemin</w:t>
      </w:r>
      <w:proofErr w:type="gramEnd"/>
      <w:r w:rsidRPr="00C36C93">
        <w:rPr>
          <w:rFonts w:ascii="Times New Roman" w:hAnsi="Times New Roman" w:cs="Times New Roman"/>
        </w:rPr>
        <w:t xml:space="preserve"> bracht </w:t>
      </w:r>
      <w:r w:rsidRPr="00C36C93">
        <w:rPr>
          <w:rFonts w:ascii="Times New Roman" w:hAnsi="Times New Roman" w:cs="Times New Roman"/>
          <w:i/>
          <w:iCs/>
        </w:rPr>
        <w:t xml:space="preserve">New Woman Fiction </w:t>
      </w:r>
      <w:r w:rsidRPr="00C36C93">
        <w:rPr>
          <w:rFonts w:ascii="Times New Roman" w:hAnsi="Times New Roman" w:cs="Times New Roman"/>
        </w:rPr>
        <w:t>een retoriek van verzet teweeg die gematigde verandering binnen de huiselijke sfeer bevorderde.</w:t>
      </w:r>
      <w:r w:rsidRPr="00C36C93">
        <w:rPr>
          <w:rStyle w:val="Voetnootmarkering"/>
          <w:rFonts w:ascii="Times New Roman" w:hAnsi="Times New Roman" w:cs="Times New Roman"/>
        </w:rPr>
        <w:footnoteReference w:id="4"/>
      </w:r>
    </w:p>
    <w:p w14:paraId="4F8CCA2A" w14:textId="506B8131" w:rsidR="00295174" w:rsidRPr="00C36C93" w:rsidRDefault="006E57A8" w:rsidP="00C36C93">
      <w:pPr>
        <w:spacing w:line="360" w:lineRule="auto"/>
        <w:ind w:firstLine="708"/>
        <w:jc w:val="both"/>
        <w:rPr>
          <w:rFonts w:ascii="Times New Roman" w:hAnsi="Times New Roman" w:cs="Times New Roman"/>
        </w:rPr>
      </w:pPr>
      <w:r w:rsidRPr="00C36C93">
        <w:rPr>
          <w:rFonts w:ascii="Times New Roman" w:hAnsi="Times New Roman" w:cs="Times New Roman"/>
        </w:rPr>
        <w:t>Opvallend is echter dat de invloed van literatuur op het feministisch</w:t>
      </w:r>
      <w:r w:rsidR="00BE3C2A">
        <w:rPr>
          <w:rFonts w:ascii="Times New Roman" w:hAnsi="Times New Roman" w:cs="Times New Roman"/>
        </w:rPr>
        <w:t>e</w:t>
      </w:r>
      <w:r w:rsidRPr="00C36C93">
        <w:rPr>
          <w:rFonts w:ascii="Times New Roman" w:hAnsi="Times New Roman" w:cs="Times New Roman"/>
        </w:rPr>
        <w:t xml:space="preserve"> discours in het interbellum vrijwel volledig </w:t>
      </w:r>
      <w:r w:rsidR="00240BDA" w:rsidRPr="00C36C93">
        <w:rPr>
          <w:rFonts w:ascii="Times New Roman" w:hAnsi="Times New Roman" w:cs="Times New Roman"/>
        </w:rPr>
        <w:t xml:space="preserve">verdwijnt </w:t>
      </w:r>
      <w:r w:rsidRPr="00C36C93">
        <w:rPr>
          <w:rFonts w:ascii="Times New Roman" w:hAnsi="Times New Roman" w:cs="Times New Roman"/>
        </w:rPr>
        <w:t>uit het wetenschappelijke debat</w:t>
      </w:r>
      <w:r w:rsidR="00240BDA" w:rsidRPr="00C36C93">
        <w:rPr>
          <w:rFonts w:ascii="Times New Roman" w:hAnsi="Times New Roman" w:cs="Times New Roman"/>
        </w:rPr>
        <w:t>.</w:t>
      </w:r>
      <w:r w:rsidRPr="00C36C93">
        <w:rPr>
          <w:rFonts w:ascii="Times New Roman" w:hAnsi="Times New Roman" w:cs="Times New Roman"/>
        </w:rPr>
        <w:t xml:space="preserve"> </w:t>
      </w:r>
      <w:r w:rsidR="00295174" w:rsidRPr="00C36C93">
        <w:rPr>
          <w:rFonts w:ascii="Times New Roman" w:hAnsi="Times New Roman" w:cs="Times New Roman"/>
        </w:rPr>
        <w:t xml:space="preserve">De aandacht verschuift naar de herdefiniëring van de feministische identiteit. </w:t>
      </w:r>
      <w:r w:rsidR="0053371F" w:rsidRPr="00C36C93">
        <w:rPr>
          <w:rFonts w:ascii="Times New Roman" w:hAnsi="Times New Roman" w:cs="Times New Roman"/>
        </w:rPr>
        <w:t xml:space="preserve">Historica </w:t>
      </w:r>
      <w:r w:rsidR="00295174" w:rsidRPr="00C36C93">
        <w:rPr>
          <w:rFonts w:ascii="Times New Roman" w:hAnsi="Times New Roman" w:cs="Times New Roman"/>
        </w:rPr>
        <w:t xml:space="preserve">Susan Kingsley Kent stelt in </w:t>
      </w:r>
      <w:r w:rsidR="00295174" w:rsidRPr="00C36C93">
        <w:rPr>
          <w:rFonts w:ascii="Times New Roman" w:hAnsi="Times New Roman" w:cs="Times New Roman"/>
          <w:i/>
          <w:iCs/>
        </w:rPr>
        <w:t xml:space="preserve">The Politics of </w:t>
      </w:r>
      <w:proofErr w:type="spellStart"/>
      <w:r w:rsidR="00295174" w:rsidRPr="00C36C93">
        <w:rPr>
          <w:rFonts w:ascii="Times New Roman" w:hAnsi="Times New Roman" w:cs="Times New Roman"/>
          <w:i/>
          <w:iCs/>
        </w:rPr>
        <w:t>Sexual</w:t>
      </w:r>
      <w:proofErr w:type="spellEnd"/>
      <w:r w:rsidR="00295174" w:rsidRPr="00C36C93">
        <w:rPr>
          <w:rFonts w:ascii="Times New Roman" w:hAnsi="Times New Roman" w:cs="Times New Roman"/>
          <w:i/>
          <w:iCs/>
        </w:rPr>
        <w:t xml:space="preserve"> </w:t>
      </w:r>
      <w:proofErr w:type="spellStart"/>
      <w:r w:rsidR="00295174" w:rsidRPr="00C36C93">
        <w:rPr>
          <w:rFonts w:ascii="Times New Roman" w:hAnsi="Times New Roman" w:cs="Times New Roman"/>
          <w:i/>
          <w:iCs/>
        </w:rPr>
        <w:t>Difference</w:t>
      </w:r>
      <w:proofErr w:type="spellEnd"/>
      <w:r w:rsidR="00295174" w:rsidRPr="00C36C93">
        <w:rPr>
          <w:rFonts w:ascii="Times New Roman" w:hAnsi="Times New Roman" w:cs="Times New Roman"/>
          <w:i/>
          <w:iCs/>
        </w:rPr>
        <w:t xml:space="preserve">: World War 1 </w:t>
      </w:r>
      <w:proofErr w:type="spellStart"/>
      <w:r w:rsidR="00295174" w:rsidRPr="00C36C93">
        <w:rPr>
          <w:rFonts w:ascii="Times New Roman" w:hAnsi="Times New Roman" w:cs="Times New Roman"/>
          <w:i/>
          <w:iCs/>
        </w:rPr>
        <w:t>and</w:t>
      </w:r>
      <w:proofErr w:type="spellEnd"/>
      <w:r w:rsidR="00295174" w:rsidRPr="00C36C93">
        <w:rPr>
          <w:rFonts w:ascii="Times New Roman" w:hAnsi="Times New Roman" w:cs="Times New Roman"/>
          <w:i/>
          <w:iCs/>
        </w:rPr>
        <w:t xml:space="preserve"> </w:t>
      </w:r>
      <w:proofErr w:type="spellStart"/>
      <w:r w:rsidR="00295174" w:rsidRPr="00C36C93">
        <w:rPr>
          <w:rFonts w:ascii="Times New Roman" w:hAnsi="Times New Roman" w:cs="Times New Roman"/>
          <w:i/>
          <w:iCs/>
        </w:rPr>
        <w:t>the</w:t>
      </w:r>
      <w:proofErr w:type="spellEnd"/>
      <w:r w:rsidR="00295174" w:rsidRPr="00C36C93">
        <w:rPr>
          <w:rFonts w:ascii="Times New Roman" w:hAnsi="Times New Roman" w:cs="Times New Roman"/>
          <w:i/>
          <w:iCs/>
        </w:rPr>
        <w:t xml:space="preserve"> </w:t>
      </w:r>
      <w:proofErr w:type="spellStart"/>
      <w:r w:rsidR="00295174" w:rsidRPr="00C36C93">
        <w:rPr>
          <w:rFonts w:ascii="Times New Roman" w:hAnsi="Times New Roman" w:cs="Times New Roman"/>
          <w:i/>
          <w:iCs/>
        </w:rPr>
        <w:t>Demise</w:t>
      </w:r>
      <w:proofErr w:type="spellEnd"/>
      <w:r w:rsidR="00295174" w:rsidRPr="00C36C93">
        <w:rPr>
          <w:rFonts w:ascii="Times New Roman" w:hAnsi="Times New Roman" w:cs="Times New Roman"/>
          <w:i/>
          <w:iCs/>
        </w:rPr>
        <w:t xml:space="preserve"> of British </w:t>
      </w:r>
      <w:proofErr w:type="spellStart"/>
      <w:r w:rsidR="00295174" w:rsidRPr="00C36C93">
        <w:rPr>
          <w:rFonts w:ascii="Times New Roman" w:hAnsi="Times New Roman" w:cs="Times New Roman"/>
          <w:i/>
          <w:iCs/>
        </w:rPr>
        <w:t>Feminism</w:t>
      </w:r>
      <w:proofErr w:type="spellEnd"/>
      <w:r w:rsidR="00295174" w:rsidRPr="00C36C93">
        <w:rPr>
          <w:rFonts w:ascii="Times New Roman" w:hAnsi="Times New Roman" w:cs="Times New Roman"/>
          <w:i/>
          <w:iCs/>
        </w:rPr>
        <w:t xml:space="preserve"> </w:t>
      </w:r>
      <w:r w:rsidR="00753E43" w:rsidRPr="00C36C93">
        <w:rPr>
          <w:rFonts w:ascii="Times New Roman" w:hAnsi="Times New Roman" w:cs="Times New Roman"/>
        </w:rPr>
        <w:t xml:space="preserve">dat tegen het eind van de jaren twintig het feminisme als een </w:t>
      </w:r>
      <w:r w:rsidR="00C01F06" w:rsidRPr="00C36C93">
        <w:rPr>
          <w:rFonts w:ascii="Times New Roman" w:hAnsi="Times New Roman" w:cs="Times New Roman"/>
        </w:rPr>
        <w:t xml:space="preserve">aparte </w:t>
      </w:r>
      <w:r w:rsidR="00753E43" w:rsidRPr="00C36C93">
        <w:rPr>
          <w:rFonts w:ascii="Times New Roman" w:hAnsi="Times New Roman" w:cs="Times New Roman"/>
        </w:rPr>
        <w:t>politieke en sociale beweging niet meer bestond.</w:t>
      </w:r>
      <w:r w:rsidR="00BA1A43" w:rsidRPr="00C36C93">
        <w:rPr>
          <w:rStyle w:val="Voetnootmarkering"/>
          <w:rFonts w:ascii="Times New Roman" w:hAnsi="Times New Roman" w:cs="Times New Roman"/>
        </w:rPr>
        <w:footnoteReference w:id="5"/>
      </w:r>
      <w:r w:rsidR="00590553" w:rsidRPr="00C36C93">
        <w:rPr>
          <w:rFonts w:ascii="Times New Roman" w:hAnsi="Times New Roman" w:cs="Times New Roman"/>
        </w:rPr>
        <w:t xml:space="preserve"> </w:t>
      </w:r>
      <w:r w:rsidR="00A463AA">
        <w:rPr>
          <w:rFonts w:ascii="Times New Roman" w:hAnsi="Times New Roman" w:cs="Times New Roman"/>
        </w:rPr>
        <w:t>Enerzijds stelt h</w:t>
      </w:r>
      <w:r w:rsidR="002104CF" w:rsidRPr="00C36C93">
        <w:rPr>
          <w:rFonts w:ascii="Times New Roman" w:hAnsi="Times New Roman" w:cs="Times New Roman"/>
        </w:rPr>
        <w:t xml:space="preserve">istorica </w:t>
      </w:r>
      <w:r w:rsidR="00762BCB" w:rsidRPr="00C36C93">
        <w:rPr>
          <w:rFonts w:ascii="Times New Roman" w:hAnsi="Times New Roman" w:cs="Times New Roman"/>
        </w:rPr>
        <w:t>Joan Scott</w:t>
      </w:r>
      <w:r w:rsidR="00A463AA">
        <w:rPr>
          <w:rFonts w:ascii="Times New Roman" w:hAnsi="Times New Roman" w:cs="Times New Roman"/>
        </w:rPr>
        <w:t xml:space="preserve"> </w:t>
      </w:r>
      <w:r w:rsidR="002104CF" w:rsidRPr="00C36C93">
        <w:rPr>
          <w:rFonts w:ascii="Times New Roman" w:hAnsi="Times New Roman" w:cs="Times New Roman"/>
        </w:rPr>
        <w:t xml:space="preserve">in </w:t>
      </w:r>
      <w:proofErr w:type="spellStart"/>
      <w:r w:rsidR="002104CF" w:rsidRPr="00D8408F">
        <w:rPr>
          <w:rFonts w:ascii="Times New Roman" w:hAnsi="Times New Roman" w:cs="Times New Roman"/>
          <w:i/>
          <w:iCs/>
        </w:rPr>
        <w:t>Behind</w:t>
      </w:r>
      <w:proofErr w:type="spellEnd"/>
      <w:r w:rsidR="002104CF" w:rsidRPr="00D8408F">
        <w:rPr>
          <w:rFonts w:ascii="Times New Roman" w:hAnsi="Times New Roman" w:cs="Times New Roman"/>
          <w:i/>
          <w:iCs/>
        </w:rPr>
        <w:t xml:space="preserve"> </w:t>
      </w:r>
      <w:proofErr w:type="spellStart"/>
      <w:r w:rsidR="002104CF" w:rsidRPr="00D8408F">
        <w:rPr>
          <w:rFonts w:ascii="Times New Roman" w:hAnsi="Times New Roman" w:cs="Times New Roman"/>
          <w:i/>
          <w:iCs/>
        </w:rPr>
        <w:t>the</w:t>
      </w:r>
      <w:proofErr w:type="spellEnd"/>
      <w:r w:rsidR="002104CF" w:rsidRPr="00D8408F">
        <w:rPr>
          <w:rFonts w:ascii="Times New Roman" w:hAnsi="Times New Roman" w:cs="Times New Roman"/>
          <w:i/>
          <w:iCs/>
        </w:rPr>
        <w:t xml:space="preserve"> </w:t>
      </w:r>
      <w:proofErr w:type="spellStart"/>
      <w:r w:rsidR="002104CF" w:rsidRPr="00D8408F">
        <w:rPr>
          <w:rFonts w:ascii="Times New Roman" w:hAnsi="Times New Roman" w:cs="Times New Roman"/>
          <w:i/>
          <w:iCs/>
        </w:rPr>
        <w:t>lines</w:t>
      </w:r>
      <w:proofErr w:type="spellEnd"/>
      <w:r w:rsidR="002104CF" w:rsidRPr="00D8408F">
        <w:rPr>
          <w:rFonts w:ascii="Times New Roman" w:hAnsi="Times New Roman" w:cs="Times New Roman"/>
          <w:i/>
          <w:iCs/>
        </w:rPr>
        <w:t xml:space="preserve">: Gender </w:t>
      </w:r>
      <w:proofErr w:type="spellStart"/>
      <w:r w:rsidR="002104CF" w:rsidRPr="00D8408F">
        <w:rPr>
          <w:rFonts w:ascii="Times New Roman" w:hAnsi="Times New Roman" w:cs="Times New Roman"/>
          <w:i/>
          <w:iCs/>
        </w:rPr>
        <w:t>and</w:t>
      </w:r>
      <w:proofErr w:type="spellEnd"/>
      <w:r w:rsidR="002104CF" w:rsidRPr="00D8408F">
        <w:rPr>
          <w:rFonts w:ascii="Times New Roman" w:hAnsi="Times New Roman" w:cs="Times New Roman"/>
          <w:i/>
          <w:iCs/>
        </w:rPr>
        <w:t xml:space="preserve"> </w:t>
      </w:r>
      <w:proofErr w:type="spellStart"/>
      <w:r w:rsidR="002104CF" w:rsidRPr="00D8408F">
        <w:rPr>
          <w:rFonts w:ascii="Times New Roman" w:hAnsi="Times New Roman" w:cs="Times New Roman"/>
          <w:i/>
          <w:iCs/>
        </w:rPr>
        <w:t>the</w:t>
      </w:r>
      <w:proofErr w:type="spellEnd"/>
      <w:r w:rsidR="00C000B6" w:rsidRPr="00C36C93">
        <w:rPr>
          <w:rFonts w:ascii="Times New Roman" w:hAnsi="Times New Roman" w:cs="Times New Roman"/>
          <w:i/>
          <w:iCs/>
        </w:rPr>
        <w:t xml:space="preserve"> </w:t>
      </w:r>
      <w:proofErr w:type="spellStart"/>
      <w:r w:rsidR="00C000B6" w:rsidRPr="00C36C93">
        <w:rPr>
          <w:rFonts w:ascii="Times New Roman" w:hAnsi="Times New Roman" w:cs="Times New Roman"/>
          <w:i/>
          <w:iCs/>
        </w:rPr>
        <w:t>T</w:t>
      </w:r>
      <w:r w:rsidR="002104CF" w:rsidRPr="00C36C93">
        <w:rPr>
          <w:rFonts w:ascii="Times New Roman" w:hAnsi="Times New Roman" w:cs="Times New Roman"/>
          <w:i/>
          <w:iCs/>
        </w:rPr>
        <w:t>wo</w:t>
      </w:r>
      <w:proofErr w:type="spellEnd"/>
      <w:r w:rsidR="002104CF" w:rsidRPr="00C36C93">
        <w:rPr>
          <w:rFonts w:ascii="Times New Roman" w:hAnsi="Times New Roman" w:cs="Times New Roman"/>
          <w:i/>
          <w:iCs/>
        </w:rPr>
        <w:t xml:space="preserve"> World Wars </w:t>
      </w:r>
      <w:r w:rsidR="001749E0" w:rsidRPr="00C36C93">
        <w:rPr>
          <w:rFonts w:ascii="Times New Roman" w:hAnsi="Times New Roman" w:cs="Times New Roman"/>
        </w:rPr>
        <w:t xml:space="preserve">dat dit te wijten was aan de invloed van de Eerste Wereldoorlog op de culturele perceptie van gender. Oorlog </w:t>
      </w:r>
      <w:r w:rsidR="00D60EF7" w:rsidRPr="00C36C93">
        <w:rPr>
          <w:rFonts w:ascii="Times New Roman" w:hAnsi="Times New Roman" w:cs="Times New Roman"/>
        </w:rPr>
        <w:t>is</w:t>
      </w:r>
      <w:r w:rsidR="000601CF" w:rsidRPr="00C36C93">
        <w:rPr>
          <w:rFonts w:ascii="Times New Roman" w:hAnsi="Times New Roman" w:cs="Times New Roman"/>
        </w:rPr>
        <w:t xml:space="preserve"> </w:t>
      </w:r>
      <w:r w:rsidR="001749E0" w:rsidRPr="00C36C93">
        <w:rPr>
          <w:rFonts w:ascii="Times New Roman" w:hAnsi="Times New Roman" w:cs="Times New Roman"/>
        </w:rPr>
        <w:t xml:space="preserve">de ultieme </w:t>
      </w:r>
      <w:r w:rsidR="001749E0" w:rsidRPr="00C36C93">
        <w:rPr>
          <w:rFonts w:ascii="Times New Roman" w:hAnsi="Times New Roman" w:cs="Times New Roman"/>
        </w:rPr>
        <w:lastRenderedPageBreak/>
        <w:t>verstoorder van bestaande relaties</w:t>
      </w:r>
      <w:r w:rsidR="00374369">
        <w:rPr>
          <w:rFonts w:ascii="Times New Roman" w:hAnsi="Times New Roman" w:cs="Times New Roman"/>
        </w:rPr>
        <w:t xml:space="preserve">, </w:t>
      </w:r>
      <w:r w:rsidR="001749E0" w:rsidRPr="00C36C93">
        <w:rPr>
          <w:rFonts w:ascii="Times New Roman" w:hAnsi="Times New Roman" w:cs="Times New Roman"/>
        </w:rPr>
        <w:t xml:space="preserve">zo ook </w:t>
      </w:r>
      <w:r w:rsidR="00570BDB" w:rsidRPr="00C36C93">
        <w:rPr>
          <w:rFonts w:ascii="Times New Roman" w:hAnsi="Times New Roman" w:cs="Times New Roman"/>
        </w:rPr>
        <w:t xml:space="preserve">de </w:t>
      </w:r>
      <w:r w:rsidR="001749E0" w:rsidRPr="00C36C93">
        <w:rPr>
          <w:rFonts w:ascii="Times New Roman" w:hAnsi="Times New Roman" w:cs="Times New Roman"/>
        </w:rPr>
        <w:t>verhoudingen</w:t>
      </w:r>
      <w:r w:rsidR="00570BDB" w:rsidRPr="00C36C93">
        <w:rPr>
          <w:rFonts w:ascii="Times New Roman" w:hAnsi="Times New Roman" w:cs="Times New Roman"/>
        </w:rPr>
        <w:t xml:space="preserve"> tussen </w:t>
      </w:r>
      <w:r w:rsidR="00CF0CEF">
        <w:rPr>
          <w:rFonts w:ascii="Times New Roman" w:hAnsi="Times New Roman" w:cs="Times New Roman"/>
        </w:rPr>
        <w:t xml:space="preserve">de </w:t>
      </w:r>
      <w:r w:rsidR="00570BDB" w:rsidRPr="00C36C93">
        <w:rPr>
          <w:rFonts w:ascii="Times New Roman" w:hAnsi="Times New Roman" w:cs="Times New Roman"/>
        </w:rPr>
        <w:t xml:space="preserve">man en </w:t>
      </w:r>
      <w:r w:rsidR="00CF0CEF">
        <w:rPr>
          <w:rFonts w:ascii="Times New Roman" w:hAnsi="Times New Roman" w:cs="Times New Roman"/>
        </w:rPr>
        <w:t xml:space="preserve">de </w:t>
      </w:r>
      <w:r w:rsidR="00570BDB" w:rsidRPr="00C36C93">
        <w:rPr>
          <w:rFonts w:ascii="Times New Roman" w:hAnsi="Times New Roman" w:cs="Times New Roman"/>
        </w:rPr>
        <w:t>vrouw</w:t>
      </w:r>
      <w:r w:rsidR="001749E0" w:rsidRPr="00C36C93">
        <w:rPr>
          <w:rFonts w:ascii="Times New Roman" w:hAnsi="Times New Roman" w:cs="Times New Roman"/>
        </w:rPr>
        <w:t>. Vrede daarentegen implicee</w:t>
      </w:r>
      <w:r w:rsidR="00570BDB" w:rsidRPr="00C36C93">
        <w:rPr>
          <w:rFonts w:ascii="Times New Roman" w:hAnsi="Times New Roman" w:cs="Times New Roman"/>
        </w:rPr>
        <w:t>rt</w:t>
      </w:r>
      <w:r w:rsidR="001749E0" w:rsidRPr="00C36C93">
        <w:rPr>
          <w:rFonts w:ascii="Times New Roman" w:hAnsi="Times New Roman" w:cs="Times New Roman"/>
        </w:rPr>
        <w:t xml:space="preserve"> de </w:t>
      </w:r>
      <w:r w:rsidR="00D60EF7" w:rsidRPr="00C36C93">
        <w:rPr>
          <w:rFonts w:ascii="Times New Roman" w:hAnsi="Times New Roman" w:cs="Times New Roman"/>
        </w:rPr>
        <w:t xml:space="preserve">opheffing van verstoringen en daarmee de </w:t>
      </w:r>
      <w:r w:rsidR="001749E0" w:rsidRPr="00C36C93">
        <w:rPr>
          <w:rFonts w:ascii="Times New Roman" w:hAnsi="Times New Roman" w:cs="Times New Roman"/>
        </w:rPr>
        <w:t xml:space="preserve">terugkeer naar traditionele </w:t>
      </w:r>
      <w:r w:rsidR="005D06B2" w:rsidRPr="00C36C93">
        <w:rPr>
          <w:rFonts w:ascii="Times New Roman" w:hAnsi="Times New Roman" w:cs="Times New Roman"/>
        </w:rPr>
        <w:t>(gender)</w:t>
      </w:r>
      <w:r w:rsidR="001749E0" w:rsidRPr="00C36C93">
        <w:rPr>
          <w:rFonts w:ascii="Times New Roman" w:hAnsi="Times New Roman" w:cs="Times New Roman"/>
        </w:rPr>
        <w:t xml:space="preserve">verhoudingen. </w:t>
      </w:r>
      <w:r w:rsidR="001339E8" w:rsidRPr="00C36C93">
        <w:rPr>
          <w:rFonts w:ascii="Times New Roman" w:hAnsi="Times New Roman" w:cs="Times New Roman"/>
        </w:rPr>
        <w:t xml:space="preserve">Anderzijds </w:t>
      </w:r>
      <w:r w:rsidR="000601CF" w:rsidRPr="00C36C93">
        <w:rPr>
          <w:rFonts w:ascii="Times New Roman" w:hAnsi="Times New Roman" w:cs="Times New Roman"/>
        </w:rPr>
        <w:t xml:space="preserve">stelt </w:t>
      </w:r>
      <w:r w:rsidR="00CF0CEF">
        <w:rPr>
          <w:rFonts w:ascii="Times New Roman" w:hAnsi="Times New Roman" w:cs="Times New Roman"/>
        </w:rPr>
        <w:t xml:space="preserve">Kingsley </w:t>
      </w:r>
      <w:r w:rsidR="000601CF" w:rsidRPr="00C36C93">
        <w:rPr>
          <w:rFonts w:ascii="Times New Roman" w:hAnsi="Times New Roman" w:cs="Times New Roman"/>
        </w:rPr>
        <w:t>Kent dat de ideologische en institutionele verdeeldheid binnen het georganiseerde feminisme</w:t>
      </w:r>
      <w:r w:rsidR="00815129" w:rsidRPr="00C36C93">
        <w:rPr>
          <w:rFonts w:ascii="Times New Roman" w:hAnsi="Times New Roman" w:cs="Times New Roman"/>
        </w:rPr>
        <w:t xml:space="preserve"> </w:t>
      </w:r>
      <w:r w:rsidR="000601CF" w:rsidRPr="00C36C93">
        <w:rPr>
          <w:rFonts w:ascii="Times New Roman" w:hAnsi="Times New Roman" w:cs="Times New Roman"/>
        </w:rPr>
        <w:t xml:space="preserve">ervoor zorgde dat de beweging </w:t>
      </w:r>
      <w:r w:rsidR="00F941CB" w:rsidRPr="00C36C93">
        <w:rPr>
          <w:rFonts w:ascii="Times New Roman" w:hAnsi="Times New Roman" w:cs="Times New Roman"/>
        </w:rPr>
        <w:t>versplinterde</w:t>
      </w:r>
      <w:r w:rsidR="000601CF" w:rsidRPr="00C36C93">
        <w:rPr>
          <w:rFonts w:ascii="Times New Roman" w:hAnsi="Times New Roman" w:cs="Times New Roman"/>
        </w:rPr>
        <w:t>.</w:t>
      </w:r>
      <w:r w:rsidR="000601CF" w:rsidRPr="00C36C93">
        <w:rPr>
          <w:rStyle w:val="Voetnootmarkering"/>
          <w:rFonts w:ascii="Times New Roman" w:hAnsi="Times New Roman" w:cs="Times New Roman"/>
        </w:rPr>
        <w:footnoteReference w:id="6"/>
      </w:r>
      <w:r w:rsidR="0043184D" w:rsidRPr="00C36C93">
        <w:rPr>
          <w:rFonts w:ascii="Times New Roman" w:hAnsi="Times New Roman" w:cs="Times New Roman"/>
        </w:rPr>
        <w:t xml:space="preserve"> </w:t>
      </w:r>
      <w:r w:rsidR="00717D2A" w:rsidRPr="00C36C93">
        <w:rPr>
          <w:rFonts w:ascii="Times New Roman" w:hAnsi="Times New Roman" w:cs="Times New Roman"/>
        </w:rPr>
        <w:t>Ondanks het uitdoven van het feminisme als sociale en politieke beweging stel</w:t>
      </w:r>
      <w:r w:rsidR="009066EE" w:rsidRPr="00C36C93">
        <w:rPr>
          <w:rFonts w:ascii="Times New Roman" w:hAnsi="Times New Roman" w:cs="Times New Roman"/>
        </w:rPr>
        <w:t>len</w:t>
      </w:r>
      <w:r w:rsidR="00717D2A" w:rsidRPr="00C36C93">
        <w:rPr>
          <w:rFonts w:ascii="Times New Roman" w:hAnsi="Times New Roman" w:cs="Times New Roman"/>
        </w:rPr>
        <w:t xml:space="preserve"> Maria </w:t>
      </w:r>
      <w:proofErr w:type="spellStart"/>
      <w:r w:rsidR="00717D2A" w:rsidRPr="00C36C93">
        <w:rPr>
          <w:rFonts w:ascii="Times New Roman" w:hAnsi="Times New Roman" w:cs="Times New Roman"/>
        </w:rPr>
        <w:t>DiCenzo</w:t>
      </w:r>
      <w:proofErr w:type="spellEnd"/>
      <w:r w:rsidR="00717D2A" w:rsidRPr="00C36C93">
        <w:rPr>
          <w:rFonts w:ascii="Times New Roman" w:hAnsi="Times New Roman" w:cs="Times New Roman"/>
        </w:rPr>
        <w:t xml:space="preserve"> in </w:t>
      </w:r>
      <w:r w:rsidR="00717D2A" w:rsidRPr="00C36C93">
        <w:rPr>
          <w:rFonts w:ascii="Times New Roman" w:hAnsi="Times New Roman" w:cs="Times New Roman"/>
          <w:i/>
          <w:iCs/>
        </w:rPr>
        <w:t xml:space="preserve">Feminist Media </w:t>
      </w:r>
      <w:proofErr w:type="spellStart"/>
      <w:r w:rsidR="00717D2A" w:rsidRPr="00C36C93">
        <w:rPr>
          <w:rFonts w:ascii="Times New Roman" w:hAnsi="Times New Roman" w:cs="Times New Roman"/>
          <w:i/>
          <w:iCs/>
        </w:rPr>
        <w:t>and</w:t>
      </w:r>
      <w:proofErr w:type="spellEnd"/>
      <w:r w:rsidR="00717D2A" w:rsidRPr="00C36C93">
        <w:rPr>
          <w:rFonts w:ascii="Times New Roman" w:hAnsi="Times New Roman" w:cs="Times New Roman"/>
          <w:i/>
          <w:iCs/>
        </w:rPr>
        <w:t xml:space="preserve"> </w:t>
      </w:r>
      <w:proofErr w:type="spellStart"/>
      <w:r w:rsidR="00717D2A" w:rsidRPr="00C36C93">
        <w:rPr>
          <w:rFonts w:ascii="Times New Roman" w:hAnsi="Times New Roman" w:cs="Times New Roman"/>
          <w:i/>
          <w:iCs/>
        </w:rPr>
        <w:t>Agendas</w:t>
      </w:r>
      <w:proofErr w:type="spellEnd"/>
      <w:r w:rsidR="00717D2A" w:rsidRPr="00C36C93">
        <w:rPr>
          <w:rFonts w:ascii="Times New Roman" w:hAnsi="Times New Roman" w:cs="Times New Roman"/>
          <w:i/>
          <w:iCs/>
        </w:rPr>
        <w:t xml:space="preserve"> </w:t>
      </w:r>
      <w:proofErr w:type="spellStart"/>
      <w:r w:rsidR="00717D2A" w:rsidRPr="00C36C93">
        <w:rPr>
          <w:rFonts w:ascii="Times New Roman" w:hAnsi="Times New Roman" w:cs="Times New Roman"/>
          <w:i/>
          <w:iCs/>
        </w:rPr>
        <w:t>for</w:t>
      </w:r>
      <w:proofErr w:type="spellEnd"/>
      <w:r w:rsidR="00717D2A" w:rsidRPr="00C36C93">
        <w:rPr>
          <w:rFonts w:ascii="Times New Roman" w:hAnsi="Times New Roman" w:cs="Times New Roman"/>
          <w:i/>
          <w:iCs/>
        </w:rPr>
        <w:t xml:space="preserve"> Change </w:t>
      </w:r>
      <w:r w:rsidR="009066EE" w:rsidRPr="00C36C93">
        <w:rPr>
          <w:rFonts w:ascii="Times New Roman" w:hAnsi="Times New Roman" w:cs="Times New Roman"/>
        </w:rPr>
        <w:t xml:space="preserve">en Adrian </w:t>
      </w:r>
      <w:proofErr w:type="spellStart"/>
      <w:r w:rsidR="009066EE" w:rsidRPr="00C36C93">
        <w:rPr>
          <w:rFonts w:ascii="Times New Roman" w:hAnsi="Times New Roman" w:cs="Times New Roman"/>
        </w:rPr>
        <w:t>Bingham</w:t>
      </w:r>
      <w:proofErr w:type="spellEnd"/>
      <w:r w:rsidR="009066EE" w:rsidRPr="00C36C93">
        <w:rPr>
          <w:rFonts w:ascii="Times New Roman" w:hAnsi="Times New Roman" w:cs="Times New Roman"/>
        </w:rPr>
        <w:t xml:space="preserve"> in </w:t>
      </w:r>
      <w:r w:rsidR="009066EE" w:rsidRPr="00C36C93">
        <w:rPr>
          <w:rFonts w:ascii="Times New Roman" w:hAnsi="Times New Roman" w:cs="Times New Roman"/>
          <w:i/>
          <w:iCs/>
        </w:rPr>
        <w:t xml:space="preserve">An Era of </w:t>
      </w:r>
      <w:proofErr w:type="spellStart"/>
      <w:r w:rsidR="009066EE" w:rsidRPr="00C36C93">
        <w:rPr>
          <w:rFonts w:ascii="Times New Roman" w:hAnsi="Times New Roman" w:cs="Times New Roman"/>
          <w:i/>
          <w:iCs/>
        </w:rPr>
        <w:t>Domesticity</w:t>
      </w:r>
      <w:proofErr w:type="spellEnd"/>
      <w:r w:rsidR="009066EE" w:rsidRPr="00C36C93">
        <w:rPr>
          <w:rFonts w:ascii="Times New Roman" w:hAnsi="Times New Roman" w:cs="Times New Roman"/>
          <w:i/>
          <w:iCs/>
        </w:rPr>
        <w:t xml:space="preserve">? Histories of </w:t>
      </w:r>
      <w:proofErr w:type="spellStart"/>
      <w:r w:rsidR="009066EE" w:rsidRPr="00C36C93">
        <w:rPr>
          <w:rFonts w:ascii="Times New Roman" w:hAnsi="Times New Roman" w:cs="Times New Roman"/>
          <w:i/>
          <w:iCs/>
        </w:rPr>
        <w:t>Women</w:t>
      </w:r>
      <w:proofErr w:type="spellEnd"/>
      <w:r w:rsidR="009066EE" w:rsidRPr="00C36C93">
        <w:rPr>
          <w:rFonts w:ascii="Times New Roman" w:hAnsi="Times New Roman" w:cs="Times New Roman"/>
          <w:i/>
          <w:iCs/>
        </w:rPr>
        <w:t xml:space="preserve"> </w:t>
      </w:r>
      <w:proofErr w:type="spellStart"/>
      <w:r w:rsidR="009066EE" w:rsidRPr="00C36C93">
        <w:rPr>
          <w:rFonts w:ascii="Times New Roman" w:hAnsi="Times New Roman" w:cs="Times New Roman"/>
          <w:i/>
          <w:iCs/>
        </w:rPr>
        <w:t>and</w:t>
      </w:r>
      <w:proofErr w:type="spellEnd"/>
      <w:r w:rsidR="009066EE" w:rsidRPr="00C36C93">
        <w:rPr>
          <w:rFonts w:ascii="Times New Roman" w:hAnsi="Times New Roman" w:cs="Times New Roman"/>
          <w:i/>
          <w:iCs/>
        </w:rPr>
        <w:t xml:space="preserve"> Gender in </w:t>
      </w:r>
      <w:proofErr w:type="spellStart"/>
      <w:r w:rsidR="009066EE" w:rsidRPr="00C36C93">
        <w:rPr>
          <w:rFonts w:ascii="Times New Roman" w:hAnsi="Times New Roman" w:cs="Times New Roman"/>
          <w:i/>
          <w:iCs/>
        </w:rPr>
        <w:t>Interwar</w:t>
      </w:r>
      <w:proofErr w:type="spellEnd"/>
      <w:r w:rsidR="009066EE" w:rsidRPr="00C36C93">
        <w:rPr>
          <w:rFonts w:ascii="Times New Roman" w:hAnsi="Times New Roman" w:cs="Times New Roman"/>
          <w:i/>
          <w:iCs/>
        </w:rPr>
        <w:t xml:space="preserve"> Britain </w:t>
      </w:r>
      <w:r w:rsidR="00717D2A" w:rsidRPr="00C36C93">
        <w:rPr>
          <w:rFonts w:ascii="Times New Roman" w:hAnsi="Times New Roman" w:cs="Times New Roman"/>
        </w:rPr>
        <w:t xml:space="preserve">dat de feministische identiteit in het interbellum niet </w:t>
      </w:r>
      <w:r w:rsidR="002A16DB" w:rsidRPr="00C36C93">
        <w:rPr>
          <w:rFonts w:ascii="Times New Roman" w:hAnsi="Times New Roman" w:cs="Times New Roman"/>
        </w:rPr>
        <w:t xml:space="preserve">simpelweg </w:t>
      </w:r>
      <w:r w:rsidR="00717D2A" w:rsidRPr="00C36C93">
        <w:rPr>
          <w:rFonts w:ascii="Times New Roman" w:hAnsi="Times New Roman" w:cs="Times New Roman"/>
        </w:rPr>
        <w:t xml:space="preserve">gekarakteriseerd </w:t>
      </w:r>
      <w:r w:rsidR="000E247D" w:rsidRPr="00C36C93">
        <w:rPr>
          <w:rFonts w:ascii="Times New Roman" w:hAnsi="Times New Roman" w:cs="Times New Roman"/>
        </w:rPr>
        <w:t xml:space="preserve">kan </w:t>
      </w:r>
      <w:r w:rsidR="00717D2A" w:rsidRPr="00C36C93">
        <w:rPr>
          <w:rFonts w:ascii="Times New Roman" w:hAnsi="Times New Roman" w:cs="Times New Roman"/>
        </w:rPr>
        <w:t>worden als conservatief.</w:t>
      </w:r>
      <w:r w:rsidR="001339E8" w:rsidRPr="00C36C93">
        <w:rPr>
          <w:rStyle w:val="Voetnootmarkering"/>
          <w:rFonts w:ascii="Times New Roman" w:hAnsi="Times New Roman" w:cs="Times New Roman"/>
        </w:rPr>
        <w:footnoteReference w:id="7"/>
      </w:r>
      <w:r w:rsidR="0043555C" w:rsidRPr="00C36C93">
        <w:rPr>
          <w:rFonts w:ascii="Times New Roman" w:hAnsi="Times New Roman" w:cs="Times New Roman"/>
        </w:rPr>
        <w:t xml:space="preserve"> </w:t>
      </w:r>
      <w:r w:rsidR="00717D2A" w:rsidRPr="00C36C93">
        <w:rPr>
          <w:rFonts w:ascii="Times New Roman" w:hAnsi="Times New Roman" w:cs="Times New Roman"/>
        </w:rPr>
        <w:t>Dit doet de complexiteit van het feminisme in het interbellum en de pogingen om de huiselijke sfeer te politiseren in de nasleep van de Eerste Wereldoorlog te kort.</w:t>
      </w:r>
      <w:r w:rsidR="00717D2A" w:rsidRPr="00C36C93">
        <w:rPr>
          <w:rStyle w:val="Voetnootmarkering"/>
          <w:rFonts w:ascii="Times New Roman" w:hAnsi="Times New Roman" w:cs="Times New Roman"/>
        </w:rPr>
        <w:footnoteReference w:id="8"/>
      </w:r>
      <w:r w:rsidR="0096668F" w:rsidRPr="00C36C93">
        <w:rPr>
          <w:rFonts w:ascii="Times New Roman" w:hAnsi="Times New Roman" w:cs="Times New Roman"/>
        </w:rPr>
        <w:t xml:space="preserve"> </w:t>
      </w:r>
    </w:p>
    <w:p w14:paraId="6F6C116C" w14:textId="66211793" w:rsidR="00651993" w:rsidRPr="00C36C93" w:rsidRDefault="00620F5F" w:rsidP="00C36C93">
      <w:pPr>
        <w:spacing w:line="360" w:lineRule="auto"/>
        <w:ind w:firstLine="708"/>
        <w:jc w:val="both"/>
        <w:rPr>
          <w:rFonts w:ascii="Times New Roman" w:hAnsi="Times New Roman" w:cs="Times New Roman"/>
        </w:rPr>
      </w:pPr>
      <w:r w:rsidRPr="00C36C93">
        <w:rPr>
          <w:rFonts w:ascii="Times New Roman" w:hAnsi="Times New Roman" w:cs="Times New Roman"/>
        </w:rPr>
        <w:t xml:space="preserve">Door de uitdoving van de feministische beweging na de Eerste Wereldoorlog en </w:t>
      </w:r>
      <w:r w:rsidR="00991C6B" w:rsidRPr="00C36C93">
        <w:rPr>
          <w:rFonts w:ascii="Times New Roman" w:hAnsi="Times New Roman" w:cs="Times New Roman"/>
        </w:rPr>
        <w:t xml:space="preserve">daaropvolgend </w:t>
      </w:r>
      <w:r w:rsidRPr="00C36C93">
        <w:rPr>
          <w:rFonts w:ascii="Times New Roman" w:hAnsi="Times New Roman" w:cs="Times New Roman"/>
        </w:rPr>
        <w:t xml:space="preserve">het behalen van het vrouwenkiesrecht was er </w:t>
      </w:r>
      <w:r w:rsidR="001670EC" w:rsidRPr="00C36C93">
        <w:rPr>
          <w:rFonts w:ascii="Times New Roman" w:hAnsi="Times New Roman" w:cs="Times New Roman"/>
        </w:rPr>
        <w:t xml:space="preserve">in het interbellum </w:t>
      </w:r>
      <w:r w:rsidRPr="00C36C93">
        <w:rPr>
          <w:rFonts w:ascii="Times New Roman" w:hAnsi="Times New Roman" w:cs="Times New Roman"/>
        </w:rPr>
        <w:t xml:space="preserve">sprake van een verschuiving en herdefiniëring van de feministische identiteit. </w:t>
      </w:r>
      <w:r w:rsidR="00AB3517" w:rsidRPr="00C36C93">
        <w:rPr>
          <w:rFonts w:ascii="Times New Roman" w:hAnsi="Times New Roman" w:cs="Times New Roman"/>
        </w:rPr>
        <w:t>Het feministisch</w:t>
      </w:r>
      <w:r w:rsidR="0044132C">
        <w:rPr>
          <w:rFonts w:ascii="Times New Roman" w:hAnsi="Times New Roman" w:cs="Times New Roman"/>
        </w:rPr>
        <w:t>e</w:t>
      </w:r>
      <w:r w:rsidR="00AB3517" w:rsidRPr="00C36C93">
        <w:rPr>
          <w:rFonts w:ascii="Times New Roman" w:hAnsi="Times New Roman" w:cs="Times New Roman"/>
        </w:rPr>
        <w:t xml:space="preserve"> discours in het interbellum in Engeland bestond uit twee dominante </w:t>
      </w:r>
      <w:r w:rsidR="00996DA1" w:rsidRPr="00C36C93">
        <w:rPr>
          <w:rFonts w:ascii="Times New Roman" w:hAnsi="Times New Roman" w:cs="Times New Roman"/>
        </w:rPr>
        <w:t>stromingen</w:t>
      </w:r>
      <w:r w:rsidR="000575D5" w:rsidRPr="00C36C93">
        <w:rPr>
          <w:rFonts w:ascii="Times New Roman" w:hAnsi="Times New Roman" w:cs="Times New Roman"/>
        </w:rPr>
        <w:t xml:space="preserve">: enerzijds </w:t>
      </w:r>
      <w:r w:rsidR="004425F1" w:rsidRPr="00C36C93">
        <w:rPr>
          <w:rFonts w:ascii="Times New Roman" w:hAnsi="Times New Roman" w:cs="Times New Roman"/>
        </w:rPr>
        <w:t>het</w:t>
      </w:r>
      <w:r w:rsidR="000575D5" w:rsidRPr="00C36C93">
        <w:rPr>
          <w:rFonts w:ascii="Times New Roman" w:hAnsi="Times New Roman" w:cs="Times New Roman"/>
        </w:rPr>
        <w:t xml:space="preserve"> vooroorlogse feminis</w:t>
      </w:r>
      <w:r w:rsidR="004425F1" w:rsidRPr="00C36C93">
        <w:rPr>
          <w:rFonts w:ascii="Times New Roman" w:hAnsi="Times New Roman" w:cs="Times New Roman"/>
        </w:rPr>
        <w:t>me</w:t>
      </w:r>
      <w:r w:rsidR="000575D5" w:rsidRPr="00C36C93">
        <w:rPr>
          <w:rFonts w:ascii="Times New Roman" w:hAnsi="Times New Roman" w:cs="Times New Roman"/>
        </w:rPr>
        <w:t xml:space="preserve"> en anderzijds </w:t>
      </w:r>
      <w:r w:rsidR="004425F1" w:rsidRPr="00C36C93">
        <w:rPr>
          <w:rFonts w:ascii="Times New Roman" w:hAnsi="Times New Roman" w:cs="Times New Roman"/>
        </w:rPr>
        <w:t>het nieuwe feminisme</w:t>
      </w:r>
      <w:r w:rsidR="000575D5" w:rsidRPr="00C36C93">
        <w:rPr>
          <w:rFonts w:ascii="Times New Roman" w:hAnsi="Times New Roman" w:cs="Times New Roman"/>
        </w:rPr>
        <w:t>.</w:t>
      </w:r>
      <w:r w:rsidR="00475965" w:rsidRPr="00C36C93">
        <w:rPr>
          <w:rFonts w:ascii="Times New Roman" w:hAnsi="Times New Roman" w:cs="Times New Roman"/>
        </w:rPr>
        <w:t xml:space="preserve"> </w:t>
      </w:r>
      <w:r w:rsidR="00A359BB" w:rsidRPr="00C36C93">
        <w:rPr>
          <w:rFonts w:ascii="Times New Roman" w:hAnsi="Times New Roman" w:cs="Times New Roman"/>
        </w:rPr>
        <w:t xml:space="preserve">De </w:t>
      </w:r>
      <w:r w:rsidR="00097AAA" w:rsidRPr="00C36C93">
        <w:rPr>
          <w:rFonts w:ascii="Times New Roman" w:hAnsi="Times New Roman" w:cs="Times New Roman"/>
        </w:rPr>
        <w:t>vooroorlogse feministen</w:t>
      </w:r>
      <w:r w:rsidR="00475965" w:rsidRPr="00C36C93">
        <w:rPr>
          <w:rFonts w:ascii="Times New Roman" w:hAnsi="Times New Roman" w:cs="Times New Roman"/>
        </w:rPr>
        <w:t xml:space="preserve"> </w:t>
      </w:r>
      <w:r w:rsidR="00097AAA" w:rsidRPr="00C36C93">
        <w:rPr>
          <w:rFonts w:ascii="Times New Roman" w:hAnsi="Times New Roman" w:cs="Times New Roman"/>
        </w:rPr>
        <w:t xml:space="preserve">beschouwden </w:t>
      </w:r>
      <w:r w:rsidR="00475965" w:rsidRPr="00C36C93">
        <w:rPr>
          <w:rFonts w:ascii="Times New Roman" w:hAnsi="Times New Roman" w:cs="Times New Roman"/>
        </w:rPr>
        <w:t xml:space="preserve">hun beweging </w:t>
      </w:r>
      <w:r w:rsidR="00097AAA" w:rsidRPr="00C36C93">
        <w:rPr>
          <w:rFonts w:ascii="Times New Roman" w:hAnsi="Times New Roman" w:cs="Times New Roman"/>
        </w:rPr>
        <w:t xml:space="preserve">als een aanval op de </w:t>
      </w:r>
      <w:r w:rsidR="00097AAA" w:rsidRPr="00D8408F">
        <w:rPr>
          <w:rFonts w:ascii="Times New Roman" w:hAnsi="Times New Roman" w:cs="Times New Roman"/>
          <w:i/>
          <w:iCs/>
        </w:rPr>
        <w:t>separate-</w:t>
      </w:r>
      <w:proofErr w:type="spellStart"/>
      <w:r w:rsidR="00097AAA" w:rsidRPr="00D8408F">
        <w:rPr>
          <w:rFonts w:ascii="Times New Roman" w:hAnsi="Times New Roman" w:cs="Times New Roman"/>
          <w:i/>
          <w:iCs/>
        </w:rPr>
        <w:t>sphere</w:t>
      </w:r>
      <w:proofErr w:type="spellEnd"/>
      <w:r w:rsidR="00097AAA" w:rsidRPr="00D8408F">
        <w:rPr>
          <w:rFonts w:ascii="Times New Roman" w:hAnsi="Times New Roman" w:cs="Times New Roman"/>
          <w:i/>
          <w:iCs/>
        </w:rPr>
        <w:t xml:space="preserve"> </w:t>
      </w:r>
      <w:proofErr w:type="spellStart"/>
      <w:r w:rsidR="00097AAA" w:rsidRPr="00D8408F">
        <w:rPr>
          <w:rFonts w:ascii="Times New Roman" w:hAnsi="Times New Roman" w:cs="Times New Roman"/>
          <w:i/>
          <w:iCs/>
        </w:rPr>
        <w:t>ideology</w:t>
      </w:r>
      <w:proofErr w:type="spellEnd"/>
      <w:r w:rsidR="00097AAA" w:rsidRPr="00D8408F">
        <w:rPr>
          <w:rFonts w:ascii="Times New Roman" w:hAnsi="Times New Roman" w:cs="Times New Roman"/>
        </w:rPr>
        <w:t xml:space="preserve"> </w:t>
      </w:r>
      <w:r w:rsidR="00097AAA" w:rsidRPr="00C36C93">
        <w:rPr>
          <w:rFonts w:ascii="Times New Roman" w:hAnsi="Times New Roman" w:cs="Times New Roman"/>
        </w:rPr>
        <w:t>en de daarin gangbare opvattingen over mannelijkheid en vrouwelijkheid.</w:t>
      </w:r>
      <w:r w:rsidR="00097AAA" w:rsidRPr="00C36C93">
        <w:rPr>
          <w:rStyle w:val="Voetnootmarkering"/>
          <w:rFonts w:ascii="Times New Roman" w:hAnsi="Times New Roman" w:cs="Times New Roman"/>
        </w:rPr>
        <w:footnoteReference w:id="9"/>
      </w:r>
      <w:r w:rsidR="00097AAA" w:rsidRPr="00C36C93">
        <w:rPr>
          <w:rFonts w:ascii="Times New Roman" w:hAnsi="Times New Roman" w:cs="Times New Roman"/>
        </w:rPr>
        <w:t xml:space="preserve"> Deze opvattingen bestonden </w:t>
      </w:r>
      <w:r w:rsidR="00996DA1" w:rsidRPr="00C36C93">
        <w:rPr>
          <w:rFonts w:ascii="Times New Roman" w:hAnsi="Times New Roman" w:cs="Times New Roman"/>
        </w:rPr>
        <w:t xml:space="preserve">volgens hen </w:t>
      </w:r>
      <w:r w:rsidR="00097AAA" w:rsidRPr="00C36C93">
        <w:rPr>
          <w:rFonts w:ascii="Times New Roman" w:hAnsi="Times New Roman" w:cs="Times New Roman"/>
        </w:rPr>
        <w:t xml:space="preserve">uit een culturele constructie van de vrouw als seksueel object en </w:t>
      </w:r>
      <w:r w:rsidR="00293CF6" w:rsidRPr="00C36C93">
        <w:rPr>
          <w:rFonts w:ascii="Times New Roman" w:hAnsi="Times New Roman" w:cs="Times New Roman"/>
        </w:rPr>
        <w:t xml:space="preserve">van </w:t>
      </w:r>
      <w:r w:rsidR="00097AAA" w:rsidRPr="00C36C93">
        <w:rPr>
          <w:rFonts w:ascii="Times New Roman" w:hAnsi="Times New Roman" w:cs="Times New Roman"/>
        </w:rPr>
        <w:t xml:space="preserve">de man als seksuele agressor. </w:t>
      </w:r>
      <w:r w:rsidR="00293CF6" w:rsidRPr="00C36C93">
        <w:rPr>
          <w:rFonts w:ascii="Times New Roman" w:hAnsi="Times New Roman" w:cs="Times New Roman"/>
        </w:rPr>
        <w:t>Binnen dit narratief werd de vrouw gereduceerd tot een seksueel object</w:t>
      </w:r>
      <w:r w:rsidR="00316F41">
        <w:rPr>
          <w:rFonts w:ascii="Times New Roman" w:hAnsi="Times New Roman" w:cs="Times New Roman"/>
        </w:rPr>
        <w:t xml:space="preserve"> en </w:t>
      </w:r>
      <w:r w:rsidR="00293CF6" w:rsidRPr="00C36C93">
        <w:rPr>
          <w:rFonts w:ascii="Times New Roman" w:hAnsi="Times New Roman" w:cs="Times New Roman"/>
        </w:rPr>
        <w:t>werden haar mannelijke definities van seksualiteit opgelegd</w:t>
      </w:r>
      <w:r w:rsidR="00316F41">
        <w:rPr>
          <w:rFonts w:ascii="Times New Roman" w:hAnsi="Times New Roman" w:cs="Times New Roman"/>
        </w:rPr>
        <w:t>. Daarnaast</w:t>
      </w:r>
      <w:r w:rsidR="00293CF6" w:rsidRPr="00C36C93">
        <w:rPr>
          <w:rFonts w:ascii="Times New Roman" w:hAnsi="Times New Roman" w:cs="Times New Roman"/>
        </w:rPr>
        <w:t xml:space="preserve"> </w:t>
      </w:r>
      <w:r w:rsidR="00316F41">
        <w:rPr>
          <w:rFonts w:ascii="Times New Roman" w:hAnsi="Times New Roman" w:cs="Times New Roman"/>
        </w:rPr>
        <w:t>w</w:t>
      </w:r>
      <w:r w:rsidR="00293CF6" w:rsidRPr="00C36C93">
        <w:rPr>
          <w:rFonts w:ascii="Times New Roman" w:hAnsi="Times New Roman" w:cs="Times New Roman"/>
        </w:rPr>
        <w:t xml:space="preserve">erd het geloof bekrachtigd dat de bevrediging van de seksuele driften van de man noodzakelijk is. Hiermee </w:t>
      </w:r>
      <w:r w:rsidR="002C766E" w:rsidRPr="00C36C93">
        <w:rPr>
          <w:rFonts w:ascii="Times New Roman" w:hAnsi="Times New Roman" w:cs="Times New Roman"/>
        </w:rPr>
        <w:t xml:space="preserve">ontstond </w:t>
      </w:r>
      <w:r w:rsidR="00293CF6" w:rsidRPr="00C36C93">
        <w:rPr>
          <w:rFonts w:ascii="Times New Roman" w:hAnsi="Times New Roman" w:cs="Times New Roman"/>
        </w:rPr>
        <w:t>een narratief waarin het vervullen van de wil, het genot en de behoefte van de man centraal st</w:t>
      </w:r>
      <w:r w:rsidR="009B1A31">
        <w:rPr>
          <w:rFonts w:ascii="Times New Roman" w:hAnsi="Times New Roman" w:cs="Times New Roman"/>
        </w:rPr>
        <w:t>ond</w:t>
      </w:r>
      <w:r w:rsidR="00293CF6" w:rsidRPr="00C36C93">
        <w:rPr>
          <w:rFonts w:ascii="Times New Roman" w:hAnsi="Times New Roman" w:cs="Times New Roman"/>
        </w:rPr>
        <w:t>.</w:t>
      </w:r>
      <w:r w:rsidR="00293CF6" w:rsidRPr="00C36C93">
        <w:rPr>
          <w:rStyle w:val="Voetnootmarkering"/>
          <w:rFonts w:ascii="Times New Roman" w:hAnsi="Times New Roman" w:cs="Times New Roman"/>
        </w:rPr>
        <w:footnoteReference w:id="10"/>
      </w:r>
      <w:r w:rsidR="00B468AF" w:rsidRPr="00C36C93">
        <w:rPr>
          <w:rFonts w:ascii="Times New Roman" w:hAnsi="Times New Roman" w:cs="Times New Roman"/>
        </w:rPr>
        <w:t xml:space="preserve"> </w:t>
      </w:r>
      <w:r w:rsidR="00F03AE6" w:rsidRPr="00C36C93">
        <w:rPr>
          <w:rFonts w:ascii="Times New Roman" w:hAnsi="Times New Roman" w:cs="Times New Roman"/>
        </w:rPr>
        <w:t>Vooroorlogse feministen stelde</w:t>
      </w:r>
      <w:r w:rsidR="005E4E1A">
        <w:rPr>
          <w:rFonts w:ascii="Times New Roman" w:hAnsi="Times New Roman" w:cs="Times New Roman"/>
        </w:rPr>
        <w:t>n</w:t>
      </w:r>
      <w:r w:rsidR="00F03AE6" w:rsidRPr="00C36C93">
        <w:rPr>
          <w:rFonts w:ascii="Times New Roman" w:hAnsi="Times New Roman" w:cs="Times New Roman"/>
        </w:rPr>
        <w:t xml:space="preserve"> dat deze kijk op mannelijkheid en vrouwelijkheid het gevolg was van een socialisatieproces waarin het geloof in de objectivering van de vrouw en in de natuurlijke, biologisch bepaalde geslachtsdrift van de man</w:t>
      </w:r>
      <w:r w:rsidR="00D7510C" w:rsidRPr="00C36C93">
        <w:rPr>
          <w:rFonts w:ascii="Times New Roman" w:hAnsi="Times New Roman" w:cs="Times New Roman"/>
        </w:rPr>
        <w:t xml:space="preserve"> </w:t>
      </w:r>
      <w:r w:rsidR="00F03AE6" w:rsidRPr="00C36C93">
        <w:rPr>
          <w:rFonts w:ascii="Times New Roman" w:hAnsi="Times New Roman" w:cs="Times New Roman"/>
        </w:rPr>
        <w:t xml:space="preserve">werd </w:t>
      </w:r>
      <w:r w:rsidR="00D7510C" w:rsidRPr="00C36C93">
        <w:rPr>
          <w:rFonts w:ascii="Times New Roman" w:hAnsi="Times New Roman" w:cs="Times New Roman"/>
        </w:rPr>
        <w:t>benadrukt</w:t>
      </w:r>
      <w:r w:rsidR="00F03AE6" w:rsidRPr="00C36C93">
        <w:rPr>
          <w:rFonts w:ascii="Times New Roman" w:hAnsi="Times New Roman" w:cs="Times New Roman"/>
        </w:rPr>
        <w:t xml:space="preserve">. </w:t>
      </w:r>
      <w:r w:rsidR="00C17461" w:rsidRPr="00C36C93">
        <w:rPr>
          <w:rFonts w:ascii="Times New Roman" w:hAnsi="Times New Roman" w:cs="Times New Roman"/>
        </w:rPr>
        <w:t xml:space="preserve">Dit is volgens hen </w:t>
      </w:r>
      <w:r w:rsidR="00E47D60" w:rsidRPr="00C36C93">
        <w:rPr>
          <w:rFonts w:ascii="Times New Roman" w:hAnsi="Times New Roman" w:cs="Times New Roman"/>
        </w:rPr>
        <w:t xml:space="preserve">echter </w:t>
      </w:r>
      <w:r w:rsidR="00C17461" w:rsidRPr="00C36C93">
        <w:rPr>
          <w:rFonts w:ascii="Times New Roman" w:hAnsi="Times New Roman" w:cs="Times New Roman"/>
        </w:rPr>
        <w:t xml:space="preserve">niet biologisch </w:t>
      </w:r>
      <w:r w:rsidR="00C03655" w:rsidRPr="00C36C93">
        <w:rPr>
          <w:rFonts w:ascii="Times New Roman" w:hAnsi="Times New Roman" w:cs="Times New Roman"/>
        </w:rPr>
        <w:t xml:space="preserve">maar cultureel </w:t>
      </w:r>
      <w:r w:rsidR="00DD3320" w:rsidRPr="00C36C93">
        <w:rPr>
          <w:rFonts w:ascii="Times New Roman" w:hAnsi="Times New Roman" w:cs="Times New Roman"/>
        </w:rPr>
        <w:t>bepaald</w:t>
      </w:r>
      <w:r w:rsidR="00C03655" w:rsidRPr="00C36C93">
        <w:rPr>
          <w:rFonts w:ascii="Times New Roman" w:hAnsi="Times New Roman" w:cs="Times New Roman"/>
        </w:rPr>
        <w:t>.</w:t>
      </w:r>
      <w:r w:rsidR="00B56302" w:rsidRPr="00C36C93">
        <w:rPr>
          <w:rStyle w:val="Voetnootmarkering"/>
          <w:rFonts w:ascii="Times New Roman" w:hAnsi="Times New Roman" w:cs="Times New Roman"/>
        </w:rPr>
        <w:footnoteReference w:id="11"/>
      </w:r>
      <w:r w:rsidR="00B14CE8" w:rsidRPr="00C36C93">
        <w:rPr>
          <w:rFonts w:ascii="Times New Roman" w:hAnsi="Times New Roman" w:cs="Times New Roman"/>
        </w:rPr>
        <w:t xml:space="preserve"> </w:t>
      </w:r>
      <w:r w:rsidR="00651993" w:rsidRPr="00C36C93">
        <w:rPr>
          <w:rFonts w:ascii="Times New Roman" w:hAnsi="Times New Roman" w:cs="Times New Roman"/>
        </w:rPr>
        <w:t>Door het dominante discours over seksualiteit uit te dagen, streefden zij naar een samenleving waarin de positieve kwaliteiten van beide seksen konden worden overgenomen door de andere sekse</w:t>
      </w:r>
      <w:r w:rsidR="007F212F" w:rsidRPr="00C36C93">
        <w:rPr>
          <w:rFonts w:ascii="Times New Roman" w:hAnsi="Times New Roman" w:cs="Times New Roman"/>
        </w:rPr>
        <w:t xml:space="preserve"> - </w:t>
      </w:r>
      <w:r w:rsidR="00651993" w:rsidRPr="00C36C93">
        <w:rPr>
          <w:rFonts w:ascii="Times New Roman" w:hAnsi="Times New Roman" w:cs="Times New Roman"/>
        </w:rPr>
        <w:t xml:space="preserve">een </w:t>
      </w:r>
      <w:r w:rsidR="00651993" w:rsidRPr="00C36C93">
        <w:rPr>
          <w:rFonts w:ascii="Times New Roman" w:hAnsi="Times New Roman" w:cs="Times New Roman"/>
        </w:rPr>
        <w:lastRenderedPageBreak/>
        <w:t>samenleving waarin de natuurlijke gelijkheid en vrijheid van zowel mannen als vrouwen kon worden bereikt.</w:t>
      </w:r>
      <w:r w:rsidR="004B578A" w:rsidRPr="00C36C93">
        <w:rPr>
          <w:rStyle w:val="Voetnootmarkering"/>
          <w:rFonts w:ascii="Times New Roman" w:hAnsi="Times New Roman" w:cs="Times New Roman"/>
        </w:rPr>
        <w:footnoteReference w:id="12"/>
      </w:r>
    </w:p>
    <w:p w14:paraId="1AF00F93" w14:textId="77777777" w:rsidR="007A2780" w:rsidRPr="007A2780" w:rsidRDefault="0003304E" w:rsidP="00C36C93">
      <w:pPr>
        <w:spacing w:line="360" w:lineRule="auto"/>
        <w:ind w:firstLine="708"/>
        <w:jc w:val="both"/>
        <w:rPr>
          <w:rFonts w:ascii="Times New Roman" w:hAnsi="Times New Roman" w:cs="Times New Roman"/>
        </w:rPr>
      </w:pPr>
      <w:r w:rsidRPr="00C36C93">
        <w:rPr>
          <w:rFonts w:ascii="Times New Roman" w:hAnsi="Times New Roman" w:cs="Times New Roman"/>
        </w:rPr>
        <w:t>Daarnaast waren er</w:t>
      </w:r>
      <w:r w:rsidR="00E009A1" w:rsidRPr="00C36C93">
        <w:rPr>
          <w:rFonts w:ascii="Times New Roman" w:hAnsi="Times New Roman" w:cs="Times New Roman"/>
        </w:rPr>
        <w:t xml:space="preserve"> - </w:t>
      </w:r>
      <w:r w:rsidRPr="00C36C93">
        <w:rPr>
          <w:rFonts w:ascii="Times New Roman" w:hAnsi="Times New Roman" w:cs="Times New Roman"/>
        </w:rPr>
        <w:t>voortkomend uit d</w:t>
      </w:r>
      <w:r w:rsidR="0039730C" w:rsidRPr="00C36C93">
        <w:rPr>
          <w:rFonts w:ascii="Times New Roman" w:hAnsi="Times New Roman" w:cs="Times New Roman"/>
        </w:rPr>
        <w:t xml:space="preserve">e </w:t>
      </w:r>
      <w:r w:rsidR="0039730C" w:rsidRPr="00BB4AA1">
        <w:rPr>
          <w:rFonts w:ascii="Times New Roman" w:hAnsi="Times New Roman" w:cs="Times New Roman"/>
          <w:i/>
          <w:iCs/>
        </w:rPr>
        <w:t>N</w:t>
      </w:r>
      <w:r w:rsidR="009B4D48" w:rsidRPr="00BB4AA1">
        <w:rPr>
          <w:rFonts w:ascii="Times New Roman" w:hAnsi="Times New Roman" w:cs="Times New Roman"/>
          <w:i/>
          <w:iCs/>
        </w:rPr>
        <w:t xml:space="preserve">ational </w:t>
      </w:r>
      <w:r w:rsidR="0039730C" w:rsidRPr="00BB4AA1">
        <w:rPr>
          <w:rFonts w:ascii="Times New Roman" w:hAnsi="Times New Roman" w:cs="Times New Roman"/>
          <w:i/>
          <w:iCs/>
        </w:rPr>
        <w:t>U</w:t>
      </w:r>
      <w:r w:rsidR="009B4D48" w:rsidRPr="00BB4AA1">
        <w:rPr>
          <w:rFonts w:ascii="Times New Roman" w:hAnsi="Times New Roman" w:cs="Times New Roman"/>
          <w:i/>
          <w:iCs/>
        </w:rPr>
        <w:t xml:space="preserve">nion of </w:t>
      </w:r>
      <w:proofErr w:type="spellStart"/>
      <w:r w:rsidR="0039730C" w:rsidRPr="00BB4AA1">
        <w:rPr>
          <w:rFonts w:ascii="Times New Roman" w:hAnsi="Times New Roman" w:cs="Times New Roman"/>
          <w:i/>
          <w:iCs/>
        </w:rPr>
        <w:t>S</w:t>
      </w:r>
      <w:r w:rsidR="009B4D48" w:rsidRPr="00BB4AA1">
        <w:rPr>
          <w:rFonts w:ascii="Times New Roman" w:hAnsi="Times New Roman" w:cs="Times New Roman"/>
          <w:i/>
          <w:iCs/>
        </w:rPr>
        <w:t>ocieties</w:t>
      </w:r>
      <w:proofErr w:type="spellEnd"/>
      <w:r w:rsidR="009B4D48" w:rsidRPr="00BB4AA1">
        <w:rPr>
          <w:rFonts w:ascii="Times New Roman" w:hAnsi="Times New Roman" w:cs="Times New Roman"/>
          <w:i/>
          <w:iCs/>
        </w:rPr>
        <w:t xml:space="preserve"> </w:t>
      </w:r>
      <w:proofErr w:type="spellStart"/>
      <w:r w:rsidR="009B4D48" w:rsidRPr="00BB4AA1">
        <w:rPr>
          <w:rFonts w:ascii="Times New Roman" w:hAnsi="Times New Roman" w:cs="Times New Roman"/>
          <w:i/>
          <w:iCs/>
        </w:rPr>
        <w:t>for</w:t>
      </w:r>
      <w:proofErr w:type="spellEnd"/>
      <w:r w:rsidR="009B4D48" w:rsidRPr="00BB4AA1">
        <w:rPr>
          <w:rFonts w:ascii="Times New Roman" w:hAnsi="Times New Roman" w:cs="Times New Roman"/>
          <w:i/>
          <w:iCs/>
        </w:rPr>
        <w:t xml:space="preserve"> </w:t>
      </w:r>
      <w:proofErr w:type="spellStart"/>
      <w:r w:rsidR="0039730C" w:rsidRPr="00BB4AA1">
        <w:rPr>
          <w:rFonts w:ascii="Times New Roman" w:hAnsi="Times New Roman" w:cs="Times New Roman"/>
          <w:i/>
          <w:iCs/>
        </w:rPr>
        <w:t>E</w:t>
      </w:r>
      <w:r w:rsidR="009B4D48" w:rsidRPr="00BB4AA1">
        <w:rPr>
          <w:rFonts w:ascii="Times New Roman" w:hAnsi="Times New Roman" w:cs="Times New Roman"/>
          <w:i/>
          <w:iCs/>
        </w:rPr>
        <w:t>qual</w:t>
      </w:r>
      <w:proofErr w:type="spellEnd"/>
      <w:r w:rsidR="009B4D48" w:rsidRPr="00BB4AA1">
        <w:rPr>
          <w:rFonts w:ascii="Times New Roman" w:hAnsi="Times New Roman" w:cs="Times New Roman"/>
          <w:i/>
          <w:iCs/>
        </w:rPr>
        <w:t xml:space="preserve"> </w:t>
      </w:r>
      <w:proofErr w:type="spellStart"/>
      <w:r w:rsidR="0039730C" w:rsidRPr="00BB4AA1">
        <w:rPr>
          <w:rFonts w:ascii="Times New Roman" w:hAnsi="Times New Roman" w:cs="Times New Roman"/>
          <w:i/>
          <w:iCs/>
        </w:rPr>
        <w:t>C</w:t>
      </w:r>
      <w:r w:rsidR="009B4D48" w:rsidRPr="00BB4AA1">
        <w:rPr>
          <w:rFonts w:ascii="Times New Roman" w:hAnsi="Times New Roman" w:cs="Times New Roman"/>
          <w:i/>
          <w:iCs/>
        </w:rPr>
        <w:t>itizenship</w:t>
      </w:r>
      <w:proofErr w:type="spellEnd"/>
      <w:r w:rsidR="0039730C" w:rsidRPr="00BB4AA1">
        <w:rPr>
          <w:rFonts w:ascii="Times New Roman" w:hAnsi="Times New Roman" w:cs="Times New Roman"/>
          <w:i/>
          <w:iCs/>
        </w:rPr>
        <w:t xml:space="preserve"> </w:t>
      </w:r>
      <w:r w:rsidR="0039730C" w:rsidRPr="00C36C93">
        <w:rPr>
          <w:rFonts w:ascii="Times New Roman" w:hAnsi="Times New Roman" w:cs="Times New Roman"/>
        </w:rPr>
        <w:t xml:space="preserve">(de opvolger van de </w:t>
      </w:r>
      <w:r w:rsidR="00EC028D" w:rsidRPr="00C36C93">
        <w:rPr>
          <w:rFonts w:ascii="Times New Roman" w:hAnsi="Times New Roman" w:cs="Times New Roman"/>
        </w:rPr>
        <w:t xml:space="preserve">kiesrechtbeweging </w:t>
      </w:r>
      <w:r w:rsidR="0039730C" w:rsidRPr="00BB4AA1">
        <w:rPr>
          <w:rFonts w:ascii="Times New Roman" w:hAnsi="Times New Roman" w:cs="Times New Roman"/>
          <w:i/>
          <w:iCs/>
        </w:rPr>
        <w:t>N</w:t>
      </w:r>
      <w:r w:rsidR="003D7B98" w:rsidRPr="00BB4AA1">
        <w:rPr>
          <w:rFonts w:ascii="Times New Roman" w:hAnsi="Times New Roman" w:cs="Times New Roman"/>
          <w:i/>
          <w:iCs/>
        </w:rPr>
        <w:t xml:space="preserve">ational </w:t>
      </w:r>
      <w:r w:rsidR="0039730C" w:rsidRPr="00BB4AA1">
        <w:rPr>
          <w:rFonts w:ascii="Times New Roman" w:hAnsi="Times New Roman" w:cs="Times New Roman"/>
          <w:i/>
          <w:iCs/>
        </w:rPr>
        <w:t>U</w:t>
      </w:r>
      <w:r w:rsidR="003D7B98" w:rsidRPr="00BB4AA1">
        <w:rPr>
          <w:rFonts w:ascii="Times New Roman" w:hAnsi="Times New Roman" w:cs="Times New Roman"/>
          <w:i/>
          <w:iCs/>
        </w:rPr>
        <w:t xml:space="preserve">nion of </w:t>
      </w:r>
      <w:proofErr w:type="spellStart"/>
      <w:r w:rsidR="0039730C" w:rsidRPr="00BB4AA1">
        <w:rPr>
          <w:rFonts w:ascii="Times New Roman" w:hAnsi="Times New Roman" w:cs="Times New Roman"/>
          <w:i/>
          <w:iCs/>
        </w:rPr>
        <w:t>W</w:t>
      </w:r>
      <w:r w:rsidR="003D7B98" w:rsidRPr="00BB4AA1">
        <w:rPr>
          <w:rFonts w:ascii="Times New Roman" w:hAnsi="Times New Roman" w:cs="Times New Roman"/>
          <w:i/>
          <w:iCs/>
        </w:rPr>
        <w:t>omen’s</w:t>
      </w:r>
      <w:proofErr w:type="spellEnd"/>
      <w:r w:rsidR="003D7B98" w:rsidRPr="00BB4AA1">
        <w:rPr>
          <w:rFonts w:ascii="Times New Roman" w:hAnsi="Times New Roman" w:cs="Times New Roman"/>
          <w:i/>
          <w:iCs/>
        </w:rPr>
        <w:t xml:space="preserve"> </w:t>
      </w:r>
      <w:proofErr w:type="spellStart"/>
      <w:r w:rsidR="0039730C" w:rsidRPr="00BB4AA1">
        <w:rPr>
          <w:rFonts w:ascii="Times New Roman" w:hAnsi="Times New Roman" w:cs="Times New Roman"/>
          <w:i/>
          <w:iCs/>
        </w:rPr>
        <w:t>S</w:t>
      </w:r>
      <w:r w:rsidR="003D7B98" w:rsidRPr="00BB4AA1">
        <w:rPr>
          <w:rFonts w:ascii="Times New Roman" w:hAnsi="Times New Roman" w:cs="Times New Roman"/>
          <w:i/>
          <w:iCs/>
        </w:rPr>
        <w:t>uffrage</w:t>
      </w:r>
      <w:proofErr w:type="spellEnd"/>
      <w:r w:rsidR="003D7B98" w:rsidRPr="00BB4AA1">
        <w:rPr>
          <w:rFonts w:ascii="Times New Roman" w:hAnsi="Times New Roman" w:cs="Times New Roman"/>
          <w:i/>
          <w:iCs/>
        </w:rPr>
        <w:t xml:space="preserve"> </w:t>
      </w:r>
      <w:proofErr w:type="spellStart"/>
      <w:r w:rsidR="0039730C" w:rsidRPr="00BB4AA1">
        <w:rPr>
          <w:rFonts w:ascii="Times New Roman" w:hAnsi="Times New Roman" w:cs="Times New Roman"/>
          <w:i/>
          <w:iCs/>
        </w:rPr>
        <w:t>S</w:t>
      </w:r>
      <w:r w:rsidR="003D7B98" w:rsidRPr="00BB4AA1">
        <w:rPr>
          <w:rFonts w:ascii="Times New Roman" w:hAnsi="Times New Roman" w:cs="Times New Roman"/>
          <w:i/>
          <w:iCs/>
        </w:rPr>
        <w:t>ocieties</w:t>
      </w:r>
      <w:proofErr w:type="spellEnd"/>
      <w:r w:rsidRPr="00C36C93">
        <w:rPr>
          <w:rFonts w:ascii="Times New Roman" w:hAnsi="Times New Roman" w:cs="Times New Roman"/>
        </w:rPr>
        <w:t>)</w:t>
      </w:r>
      <w:r w:rsidR="00E009A1" w:rsidRPr="00C36C93">
        <w:rPr>
          <w:rFonts w:ascii="Times New Roman" w:hAnsi="Times New Roman" w:cs="Times New Roman"/>
        </w:rPr>
        <w:t xml:space="preserve"> – de nieuwe feministen</w:t>
      </w:r>
      <w:r w:rsidRPr="00C36C93">
        <w:rPr>
          <w:rFonts w:ascii="Times New Roman" w:hAnsi="Times New Roman" w:cs="Times New Roman"/>
        </w:rPr>
        <w:t>.</w:t>
      </w:r>
      <w:r w:rsidR="009B4D48" w:rsidRPr="00C36C93">
        <w:rPr>
          <w:rStyle w:val="Voetnootmarkering"/>
          <w:rFonts w:ascii="Times New Roman" w:hAnsi="Times New Roman" w:cs="Times New Roman"/>
        </w:rPr>
        <w:footnoteReference w:id="13"/>
      </w:r>
      <w:r w:rsidR="008A240A" w:rsidRPr="00C36C93">
        <w:rPr>
          <w:rFonts w:ascii="Times New Roman" w:hAnsi="Times New Roman" w:cs="Times New Roman"/>
        </w:rPr>
        <w:t xml:space="preserve"> </w:t>
      </w:r>
      <w:r w:rsidR="00D23348" w:rsidRPr="00C36C93">
        <w:rPr>
          <w:rFonts w:ascii="Times New Roman" w:hAnsi="Times New Roman" w:cs="Times New Roman"/>
        </w:rPr>
        <w:t xml:space="preserve">Zij </w:t>
      </w:r>
      <w:r w:rsidR="0039730C" w:rsidRPr="00C36C93">
        <w:rPr>
          <w:rFonts w:ascii="Times New Roman" w:hAnsi="Times New Roman" w:cs="Times New Roman"/>
        </w:rPr>
        <w:t xml:space="preserve">stelden dat de gelijkheid van man en vrouw was bereikt na het behalen van het vrouwenkiesrecht. De focus </w:t>
      </w:r>
      <w:r w:rsidR="00330ECD" w:rsidRPr="00C36C93">
        <w:rPr>
          <w:rFonts w:ascii="Times New Roman" w:hAnsi="Times New Roman" w:cs="Times New Roman"/>
        </w:rPr>
        <w:t>moest nu</w:t>
      </w:r>
      <w:r w:rsidR="001B7BCB" w:rsidRPr="00C36C93">
        <w:rPr>
          <w:rFonts w:ascii="Times New Roman" w:hAnsi="Times New Roman" w:cs="Times New Roman"/>
        </w:rPr>
        <w:t xml:space="preserve"> </w:t>
      </w:r>
      <w:r w:rsidR="00330ECD" w:rsidRPr="00C36C93">
        <w:rPr>
          <w:rFonts w:ascii="Times New Roman" w:hAnsi="Times New Roman" w:cs="Times New Roman"/>
        </w:rPr>
        <w:t>gelegd worden</w:t>
      </w:r>
      <w:r w:rsidR="0039730C" w:rsidRPr="00C36C93">
        <w:rPr>
          <w:rFonts w:ascii="Times New Roman" w:hAnsi="Times New Roman" w:cs="Times New Roman"/>
        </w:rPr>
        <w:t xml:space="preserve"> op de behoefte van </w:t>
      </w:r>
      <w:r w:rsidR="00330ECD" w:rsidRPr="00C36C93">
        <w:rPr>
          <w:rFonts w:ascii="Times New Roman" w:hAnsi="Times New Roman" w:cs="Times New Roman"/>
        </w:rPr>
        <w:t xml:space="preserve">de </w:t>
      </w:r>
      <w:r w:rsidR="0039730C" w:rsidRPr="00C36C93">
        <w:rPr>
          <w:rFonts w:ascii="Times New Roman" w:hAnsi="Times New Roman" w:cs="Times New Roman"/>
        </w:rPr>
        <w:t xml:space="preserve">vrouw als vrouw – niet als imitator van </w:t>
      </w:r>
      <w:r w:rsidR="00330ECD" w:rsidRPr="00C36C93">
        <w:rPr>
          <w:rFonts w:ascii="Times New Roman" w:hAnsi="Times New Roman" w:cs="Times New Roman"/>
        </w:rPr>
        <w:t xml:space="preserve">de </w:t>
      </w:r>
      <w:r w:rsidR="0039730C" w:rsidRPr="00C36C93">
        <w:rPr>
          <w:rFonts w:ascii="Times New Roman" w:hAnsi="Times New Roman" w:cs="Times New Roman"/>
        </w:rPr>
        <w:t xml:space="preserve">man. </w:t>
      </w:r>
      <w:r w:rsidR="0017392F" w:rsidRPr="007A2780">
        <w:rPr>
          <w:rFonts w:ascii="Times New Roman" w:hAnsi="Times New Roman" w:cs="Times New Roman"/>
        </w:rPr>
        <w:t xml:space="preserve">Voorzitter van de NUSEC </w:t>
      </w:r>
      <w:r w:rsidR="001F7A2E" w:rsidRPr="007A2780">
        <w:rPr>
          <w:rFonts w:ascii="Times New Roman" w:hAnsi="Times New Roman" w:cs="Times New Roman"/>
        </w:rPr>
        <w:t xml:space="preserve">Eleanor </w:t>
      </w:r>
      <w:proofErr w:type="spellStart"/>
      <w:r w:rsidR="001F7A2E" w:rsidRPr="007A2780">
        <w:rPr>
          <w:rFonts w:ascii="Times New Roman" w:hAnsi="Times New Roman" w:cs="Times New Roman"/>
        </w:rPr>
        <w:t>Rathbone</w:t>
      </w:r>
      <w:proofErr w:type="spellEnd"/>
      <w:r w:rsidR="001F7A2E" w:rsidRPr="007A2780">
        <w:rPr>
          <w:rFonts w:ascii="Times New Roman" w:hAnsi="Times New Roman" w:cs="Times New Roman"/>
        </w:rPr>
        <w:t xml:space="preserve"> stelde in de krant </w:t>
      </w:r>
      <w:proofErr w:type="spellStart"/>
      <w:r w:rsidR="001F7A2E" w:rsidRPr="007A2780">
        <w:rPr>
          <w:rFonts w:ascii="Times New Roman" w:hAnsi="Times New Roman" w:cs="Times New Roman"/>
          <w:i/>
          <w:iCs/>
        </w:rPr>
        <w:t>Woman’s</w:t>
      </w:r>
      <w:proofErr w:type="spellEnd"/>
      <w:r w:rsidR="001F7A2E" w:rsidRPr="007A2780">
        <w:rPr>
          <w:rFonts w:ascii="Times New Roman" w:hAnsi="Times New Roman" w:cs="Times New Roman"/>
          <w:i/>
          <w:iCs/>
        </w:rPr>
        <w:t xml:space="preserve"> Leader </w:t>
      </w:r>
      <w:r w:rsidR="001F7A2E" w:rsidRPr="007A2780">
        <w:rPr>
          <w:rFonts w:ascii="Times New Roman" w:hAnsi="Times New Roman" w:cs="Times New Roman"/>
        </w:rPr>
        <w:t xml:space="preserve">in 1925: </w:t>
      </w:r>
    </w:p>
    <w:p w14:paraId="3585EDE8" w14:textId="77777777" w:rsidR="007A2780" w:rsidRDefault="007A2780" w:rsidP="00C36C93">
      <w:pPr>
        <w:spacing w:line="360" w:lineRule="auto"/>
        <w:ind w:firstLine="708"/>
        <w:jc w:val="both"/>
        <w:rPr>
          <w:rFonts w:ascii="Times New Roman" w:hAnsi="Times New Roman" w:cs="Times New Roman"/>
        </w:rPr>
      </w:pPr>
    </w:p>
    <w:p w14:paraId="15D6DA5B" w14:textId="77777777" w:rsidR="007A2780" w:rsidRPr="007A2780" w:rsidRDefault="001F7A2E" w:rsidP="007A2780">
      <w:pPr>
        <w:spacing w:line="360" w:lineRule="auto"/>
        <w:ind w:left="567"/>
        <w:jc w:val="both"/>
        <w:rPr>
          <w:rFonts w:ascii="Times New Roman" w:hAnsi="Times New Roman" w:cs="Times New Roman"/>
          <w:sz w:val="22"/>
          <w:szCs w:val="22"/>
          <w:lang w:val="en-US"/>
        </w:rPr>
      </w:pPr>
      <w:r w:rsidRPr="007A2780">
        <w:rPr>
          <w:rFonts w:ascii="Times New Roman" w:hAnsi="Times New Roman" w:cs="Times New Roman"/>
          <w:sz w:val="22"/>
          <w:szCs w:val="22"/>
          <w:lang w:val="en-US"/>
        </w:rPr>
        <w:t xml:space="preserve">At </w:t>
      </w:r>
      <w:proofErr w:type="gramStart"/>
      <w:r w:rsidRPr="007A2780">
        <w:rPr>
          <w:rFonts w:ascii="Times New Roman" w:hAnsi="Times New Roman" w:cs="Times New Roman"/>
          <w:sz w:val="22"/>
          <w:szCs w:val="22"/>
          <w:lang w:val="en-US"/>
        </w:rPr>
        <w:t>last</w:t>
      </w:r>
      <w:proofErr w:type="gramEnd"/>
      <w:r w:rsidRPr="007A2780">
        <w:rPr>
          <w:rFonts w:ascii="Times New Roman" w:hAnsi="Times New Roman" w:cs="Times New Roman"/>
          <w:sz w:val="22"/>
          <w:szCs w:val="22"/>
          <w:lang w:val="en-US"/>
        </w:rPr>
        <w:t xml:space="preserve"> we can stop looking at all our problems through men’s eyes and discussing them in men’s phraseology. We can demand what we want for women, not because it is what men have got, but because it is what women need to fulfill the potentialities of their own natures and to adjust themselves to the circumstances of their own lives.</w:t>
      </w:r>
      <w:r w:rsidR="000E1C67" w:rsidRPr="007A2780">
        <w:rPr>
          <w:rStyle w:val="Voetnootmarkering"/>
          <w:rFonts w:ascii="Times New Roman" w:hAnsi="Times New Roman" w:cs="Times New Roman"/>
          <w:sz w:val="22"/>
          <w:szCs w:val="22"/>
          <w:lang w:val="en-US"/>
        </w:rPr>
        <w:footnoteReference w:id="14"/>
      </w:r>
      <w:r w:rsidR="00D31D4C" w:rsidRPr="007A2780">
        <w:rPr>
          <w:rFonts w:ascii="Times New Roman" w:hAnsi="Times New Roman" w:cs="Times New Roman"/>
          <w:sz w:val="22"/>
          <w:szCs w:val="22"/>
          <w:lang w:val="en-US"/>
        </w:rPr>
        <w:t xml:space="preserve"> </w:t>
      </w:r>
    </w:p>
    <w:p w14:paraId="46BAE5B6" w14:textId="77777777" w:rsidR="007A2780" w:rsidRDefault="007A2780" w:rsidP="007A2780">
      <w:pPr>
        <w:spacing w:line="360" w:lineRule="auto"/>
        <w:jc w:val="both"/>
        <w:rPr>
          <w:rFonts w:ascii="Times New Roman" w:hAnsi="Times New Roman" w:cs="Times New Roman"/>
          <w:lang w:val="en-US"/>
        </w:rPr>
      </w:pPr>
    </w:p>
    <w:p w14:paraId="3759BDCC" w14:textId="04CA3CC8" w:rsidR="008C0C00" w:rsidRPr="00C36C93" w:rsidRDefault="00D31D4C" w:rsidP="007A2780">
      <w:pPr>
        <w:spacing w:line="360" w:lineRule="auto"/>
        <w:jc w:val="both"/>
        <w:rPr>
          <w:rFonts w:ascii="Times New Roman" w:hAnsi="Times New Roman" w:cs="Times New Roman"/>
        </w:rPr>
      </w:pPr>
      <w:r w:rsidRPr="00C36C93">
        <w:rPr>
          <w:rFonts w:ascii="Times New Roman" w:hAnsi="Times New Roman" w:cs="Times New Roman"/>
        </w:rPr>
        <w:t>De nieuwe feministen stelden dat de behoefte</w:t>
      </w:r>
      <w:r w:rsidR="00CF6EB9">
        <w:rPr>
          <w:rFonts w:ascii="Times New Roman" w:hAnsi="Times New Roman" w:cs="Times New Roman"/>
        </w:rPr>
        <w:t>n</w:t>
      </w:r>
      <w:r w:rsidRPr="00C36C93">
        <w:rPr>
          <w:rFonts w:ascii="Times New Roman" w:hAnsi="Times New Roman" w:cs="Times New Roman"/>
        </w:rPr>
        <w:t xml:space="preserve"> van </w:t>
      </w:r>
      <w:r w:rsidR="00803EEF" w:rsidRPr="00C36C93">
        <w:rPr>
          <w:rFonts w:ascii="Times New Roman" w:hAnsi="Times New Roman" w:cs="Times New Roman"/>
        </w:rPr>
        <w:t>de vrouw</w:t>
      </w:r>
      <w:r w:rsidRPr="00C36C93">
        <w:rPr>
          <w:rFonts w:ascii="Times New Roman" w:hAnsi="Times New Roman" w:cs="Times New Roman"/>
        </w:rPr>
        <w:t xml:space="preserve"> vaak </w:t>
      </w:r>
      <w:r w:rsidR="00803EEF" w:rsidRPr="00C36C93">
        <w:rPr>
          <w:rFonts w:ascii="Times New Roman" w:hAnsi="Times New Roman" w:cs="Times New Roman"/>
        </w:rPr>
        <w:t xml:space="preserve">niet gelijk </w:t>
      </w:r>
      <w:r w:rsidR="00CF6EB9">
        <w:rPr>
          <w:rFonts w:ascii="Times New Roman" w:hAnsi="Times New Roman" w:cs="Times New Roman"/>
        </w:rPr>
        <w:t>zijn</w:t>
      </w:r>
      <w:r w:rsidR="00803EEF" w:rsidRPr="00C36C93">
        <w:rPr>
          <w:rFonts w:ascii="Times New Roman" w:hAnsi="Times New Roman" w:cs="Times New Roman"/>
        </w:rPr>
        <w:t xml:space="preserve"> aan die van de man. </w:t>
      </w:r>
      <w:r w:rsidRPr="00C36C93">
        <w:rPr>
          <w:rFonts w:ascii="Times New Roman" w:hAnsi="Times New Roman" w:cs="Times New Roman"/>
        </w:rPr>
        <w:t xml:space="preserve">Een strikt egalitaire lijn slaagt er </w:t>
      </w:r>
      <w:r w:rsidR="005E2515" w:rsidRPr="00C36C93">
        <w:rPr>
          <w:rFonts w:ascii="Times New Roman" w:hAnsi="Times New Roman" w:cs="Times New Roman"/>
        </w:rPr>
        <w:t>volgens hen</w:t>
      </w:r>
      <w:r w:rsidR="001B39EA" w:rsidRPr="00C36C93">
        <w:rPr>
          <w:rFonts w:ascii="Times New Roman" w:hAnsi="Times New Roman" w:cs="Times New Roman"/>
        </w:rPr>
        <w:t xml:space="preserve"> dan o</w:t>
      </w:r>
      <w:r w:rsidR="008A26DE" w:rsidRPr="00C36C93">
        <w:rPr>
          <w:rFonts w:ascii="Times New Roman" w:hAnsi="Times New Roman" w:cs="Times New Roman"/>
        </w:rPr>
        <w:t xml:space="preserve">ok </w:t>
      </w:r>
      <w:r w:rsidR="000E1AC5" w:rsidRPr="00C36C93">
        <w:rPr>
          <w:rFonts w:ascii="Times New Roman" w:hAnsi="Times New Roman" w:cs="Times New Roman"/>
        </w:rPr>
        <w:t xml:space="preserve">vaak </w:t>
      </w:r>
      <w:r w:rsidR="001B7BCB" w:rsidRPr="00C36C93">
        <w:rPr>
          <w:rFonts w:ascii="Times New Roman" w:hAnsi="Times New Roman" w:cs="Times New Roman"/>
        </w:rPr>
        <w:t xml:space="preserve">niet </w:t>
      </w:r>
      <w:r w:rsidRPr="00C36C93">
        <w:rPr>
          <w:rFonts w:ascii="Times New Roman" w:hAnsi="Times New Roman" w:cs="Times New Roman"/>
        </w:rPr>
        <w:t>in aan d</w:t>
      </w:r>
      <w:r w:rsidR="00732A06" w:rsidRPr="00C36C93">
        <w:rPr>
          <w:rFonts w:ascii="Times New Roman" w:hAnsi="Times New Roman" w:cs="Times New Roman"/>
        </w:rPr>
        <w:t>e</w:t>
      </w:r>
      <w:r w:rsidRPr="00C36C93">
        <w:rPr>
          <w:rFonts w:ascii="Times New Roman" w:hAnsi="Times New Roman" w:cs="Times New Roman"/>
        </w:rPr>
        <w:t xml:space="preserve"> behoeften </w:t>
      </w:r>
      <w:r w:rsidR="00732A06" w:rsidRPr="00C36C93">
        <w:rPr>
          <w:rFonts w:ascii="Times New Roman" w:hAnsi="Times New Roman" w:cs="Times New Roman"/>
        </w:rPr>
        <w:t>van de vrouw</w:t>
      </w:r>
      <w:r w:rsidR="003F1525" w:rsidRPr="00C36C93">
        <w:rPr>
          <w:rFonts w:ascii="Times New Roman" w:hAnsi="Times New Roman" w:cs="Times New Roman"/>
        </w:rPr>
        <w:t xml:space="preserve"> te voldoen</w:t>
      </w:r>
      <w:r w:rsidRPr="00C36C93">
        <w:rPr>
          <w:rFonts w:ascii="Times New Roman" w:hAnsi="Times New Roman" w:cs="Times New Roman"/>
        </w:rPr>
        <w:t>.</w:t>
      </w:r>
      <w:r w:rsidR="0075086A" w:rsidRPr="00C36C93">
        <w:rPr>
          <w:rFonts w:ascii="Times New Roman" w:hAnsi="Times New Roman" w:cs="Times New Roman"/>
        </w:rPr>
        <w:t xml:space="preserve"> </w:t>
      </w:r>
      <w:r w:rsidR="000434AE" w:rsidRPr="00C36C93">
        <w:rPr>
          <w:rFonts w:ascii="Times New Roman" w:hAnsi="Times New Roman" w:cs="Times New Roman"/>
        </w:rPr>
        <w:t xml:space="preserve">In het denken van de nieuwe feministen stond het beeld van de vrouw als moeder </w:t>
      </w:r>
      <w:r w:rsidR="008411D5" w:rsidRPr="00C36C93">
        <w:rPr>
          <w:rFonts w:ascii="Times New Roman" w:hAnsi="Times New Roman" w:cs="Times New Roman"/>
        </w:rPr>
        <w:t xml:space="preserve">en als verantwoordelijke in het huishouden </w:t>
      </w:r>
      <w:r w:rsidR="000434AE" w:rsidRPr="00C36C93">
        <w:rPr>
          <w:rFonts w:ascii="Times New Roman" w:hAnsi="Times New Roman" w:cs="Times New Roman"/>
        </w:rPr>
        <w:t>centraal.</w:t>
      </w:r>
      <w:r w:rsidR="00C97859" w:rsidRPr="00C36C93">
        <w:rPr>
          <w:rStyle w:val="Voetnootmarkering"/>
          <w:rFonts w:ascii="Times New Roman" w:hAnsi="Times New Roman" w:cs="Times New Roman"/>
        </w:rPr>
        <w:footnoteReference w:id="15"/>
      </w:r>
      <w:r w:rsidR="00C97859" w:rsidRPr="00C36C93">
        <w:rPr>
          <w:rFonts w:ascii="Times New Roman" w:hAnsi="Times New Roman" w:cs="Times New Roman"/>
        </w:rPr>
        <w:t xml:space="preserve"> </w:t>
      </w:r>
      <w:r w:rsidR="009B38A9" w:rsidRPr="00C36C93">
        <w:rPr>
          <w:rFonts w:ascii="Times New Roman" w:hAnsi="Times New Roman" w:cs="Times New Roman"/>
        </w:rPr>
        <w:t xml:space="preserve">De focus werd daarom </w:t>
      </w:r>
      <w:r w:rsidR="000D48AA">
        <w:rPr>
          <w:rFonts w:ascii="Times New Roman" w:hAnsi="Times New Roman" w:cs="Times New Roman"/>
        </w:rPr>
        <w:t xml:space="preserve">door de nieuwe feministen </w:t>
      </w:r>
      <w:r w:rsidR="009B38A9" w:rsidRPr="00C36C93">
        <w:rPr>
          <w:rFonts w:ascii="Times New Roman" w:hAnsi="Times New Roman" w:cs="Times New Roman"/>
        </w:rPr>
        <w:t xml:space="preserve">niet </w:t>
      </w:r>
      <w:r w:rsidR="000F1340">
        <w:rPr>
          <w:rFonts w:ascii="Times New Roman" w:hAnsi="Times New Roman" w:cs="Times New Roman"/>
        </w:rPr>
        <w:t xml:space="preserve">zozeer </w:t>
      </w:r>
      <w:r w:rsidR="009B38A9" w:rsidRPr="00C36C93">
        <w:rPr>
          <w:rFonts w:ascii="Times New Roman" w:hAnsi="Times New Roman" w:cs="Times New Roman"/>
        </w:rPr>
        <w:t>gelegd op de rechten van de vrouw maar op de behoefte</w:t>
      </w:r>
      <w:r w:rsidR="00CF6EB9">
        <w:rPr>
          <w:rFonts w:ascii="Times New Roman" w:hAnsi="Times New Roman" w:cs="Times New Roman"/>
        </w:rPr>
        <w:t>n</w:t>
      </w:r>
      <w:r w:rsidR="009B38A9" w:rsidRPr="00C36C93">
        <w:rPr>
          <w:rFonts w:ascii="Times New Roman" w:hAnsi="Times New Roman" w:cs="Times New Roman"/>
        </w:rPr>
        <w:t xml:space="preserve"> van de vrouw als moeder. Niet gelijkheid maar de verschillen tussen </w:t>
      </w:r>
      <w:r w:rsidR="00AF582A">
        <w:rPr>
          <w:rFonts w:ascii="Times New Roman" w:hAnsi="Times New Roman" w:cs="Times New Roman"/>
        </w:rPr>
        <w:t xml:space="preserve">de </w:t>
      </w:r>
      <w:r w:rsidR="009B38A9" w:rsidRPr="00C36C93">
        <w:rPr>
          <w:rFonts w:ascii="Times New Roman" w:hAnsi="Times New Roman" w:cs="Times New Roman"/>
        </w:rPr>
        <w:t xml:space="preserve">man en </w:t>
      </w:r>
      <w:r w:rsidR="00AF582A">
        <w:rPr>
          <w:rFonts w:ascii="Times New Roman" w:hAnsi="Times New Roman" w:cs="Times New Roman"/>
        </w:rPr>
        <w:t xml:space="preserve">de </w:t>
      </w:r>
      <w:r w:rsidR="009B38A9" w:rsidRPr="00C36C93">
        <w:rPr>
          <w:rFonts w:ascii="Times New Roman" w:hAnsi="Times New Roman" w:cs="Times New Roman"/>
        </w:rPr>
        <w:t>vrouw karakteriseerden de verhouding tussen de seksen.</w:t>
      </w:r>
      <w:r w:rsidR="003108CB" w:rsidRPr="00C36C93">
        <w:rPr>
          <w:rFonts w:ascii="Times New Roman" w:hAnsi="Times New Roman" w:cs="Times New Roman"/>
        </w:rPr>
        <w:t xml:space="preserve"> De nieuwe feministen stelden het dominante discours over seksualiteit </w:t>
      </w:r>
      <w:r w:rsidR="000F1340">
        <w:rPr>
          <w:rFonts w:ascii="Times New Roman" w:hAnsi="Times New Roman" w:cs="Times New Roman"/>
        </w:rPr>
        <w:t xml:space="preserve">dan ook </w:t>
      </w:r>
      <w:r w:rsidR="003108CB" w:rsidRPr="00C36C93">
        <w:rPr>
          <w:rFonts w:ascii="Times New Roman" w:hAnsi="Times New Roman" w:cs="Times New Roman"/>
        </w:rPr>
        <w:t>niet ter discussie en legden de focus op de complementariteit tussen de seksen.</w:t>
      </w:r>
      <w:r w:rsidR="008C2181" w:rsidRPr="00C36C93">
        <w:rPr>
          <w:rStyle w:val="Voetnootmarkering"/>
          <w:rFonts w:ascii="Times New Roman" w:hAnsi="Times New Roman" w:cs="Times New Roman"/>
        </w:rPr>
        <w:footnoteReference w:id="16"/>
      </w:r>
      <w:r w:rsidR="005F1F52" w:rsidRPr="00C36C93">
        <w:rPr>
          <w:rFonts w:ascii="Times New Roman" w:hAnsi="Times New Roman" w:cs="Times New Roman"/>
        </w:rPr>
        <w:t xml:space="preserve"> Zij stelden </w:t>
      </w:r>
      <w:r w:rsidR="00990C2B" w:rsidRPr="00C36C93">
        <w:rPr>
          <w:rFonts w:ascii="Times New Roman" w:hAnsi="Times New Roman" w:cs="Times New Roman"/>
        </w:rPr>
        <w:t xml:space="preserve">dus </w:t>
      </w:r>
      <w:r w:rsidR="005F1F52" w:rsidRPr="00C36C93">
        <w:rPr>
          <w:rFonts w:ascii="Times New Roman" w:hAnsi="Times New Roman" w:cs="Times New Roman"/>
        </w:rPr>
        <w:t>dat verschillen tussen de seksen</w:t>
      </w:r>
      <w:r w:rsidR="0033633B" w:rsidRPr="00C36C93">
        <w:rPr>
          <w:rFonts w:ascii="Times New Roman" w:hAnsi="Times New Roman" w:cs="Times New Roman"/>
        </w:rPr>
        <w:t xml:space="preserve"> </w:t>
      </w:r>
      <w:r w:rsidR="005F1F52" w:rsidRPr="00C36C93">
        <w:rPr>
          <w:rFonts w:ascii="Times New Roman" w:hAnsi="Times New Roman" w:cs="Times New Roman"/>
        </w:rPr>
        <w:t>in plaats van een gemeenschappelijke menselijkheid de natuurlijke relatie tussen mannen en vrouwen kenmerkten.</w:t>
      </w:r>
    </w:p>
    <w:p w14:paraId="70D2C880" w14:textId="4957C239" w:rsidR="00D05D5F" w:rsidRDefault="00302DAE" w:rsidP="00A154D2">
      <w:pPr>
        <w:spacing w:line="360" w:lineRule="auto"/>
        <w:ind w:firstLine="708"/>
        <w:jc w:val="both"/>
        <w:rPr>
          <w:rFonts w:ascii="Times New Roman" w:hAnsi="Times New Roman" w:cs="Times New Roman"/>
        </w:rPr>
      </w:pPr>
      <w:proofErr w:type="spellStart"/>
      <w:r w:rsidRPr="004726B4">
        <w:rPr>
          <w:rFonts w:ascii="Times New Roman" w:hAnsi="Times New Roman" w:cs="Times New Roman"/>
        </w:rPr>
        <w:t>DiCenzo</w:t>
      </w:r>
      <w:proofErr w:type="spellEnd"/>
      <w:r w:rsidRPr="004726B4">
        <w:rPr>
          <w:rFonts w:ascii="Times New Roman" w:hAnsi="Times New Roman" w:cs="Times New Roman"/>
        </w:rPr>
        <w:t xml:space="preserve"> en </w:t>
      </w:r>
      <w:proofErr w:type="spellStart"/>
      <w:r w:rsidRPr="004726B4">
        <w:rPr>
          <w:rFonts w:ascii="Times New Roman" w:hAnsi="Times New Roman" w:cs="Times New Roman"/>
        </w:rPr>
        <w:t>Motuz</w:t>
      </w:r>
      <w:proofErr w:type="spellEnd"/>
      <w:r w:rsidRPr="004726B4">
        <w:rPr>
          <w:rFonts w:ascii="Times New Roman" w:hAnsi="Times New Roman" w:cs="Times New Roman"/>
        </w:rPr>
        <w:t xml:space="preserve"> stellen in </w:t>
      </w:r>
      <w:proofErr w:type="spellStart"/>
      <w:r w:rsidRPr="004726B4">
        <w:rPr>
          <w:rFonts w:ascii="Times New Roman" w:hAnsi="Times New Roman" w:cs="Times New Roman"/>
          <w:i/>
          <w:iCs/>
        </w:rPr>
        <w:t>Politicizing</w:t>
      </w:r>
      <w:proofErr w:type="spellEnd"/>
      <w:r w:rsidRPr="004726B4">
        <w:rPr>
          <w:rFonts w:ascii="Times New Roman" w:hAnsi="Times New Roman" w:cs="Times New Roman"/>
          <w:i/>
          <w:iCs/>
        </w:rPr>
        <w:t xml:space="preserve"> </w:t>
      </w:r>
      <w:proofErr w:type="spellStart"/>
      <w:r w:rsidRPr="004726B4">
        <w:rPr>
          <w:rFonts w:ascii="Times New Roman" w:hAnsi="Times New Roman" w:cs="Times New Roman"/>
          <w:i/>
          <w:iCs/>
        </w:rPr>
        <w:t>the</w:t>
      </w:r>
      <w:proofErr w:type="spellEnd"/>
      <w:r w:rsidRPr="004726B4">
        <w:rPr>
          <w:rFonts w:ascii="Times New Roman" w:hAnsi="Times New Roman" w:cs="Times New Roman"/>
          <w:i/>
          <w:iCs/>
        </w:rPr>
        <w:t xml:space="preserve"> Home: Welfare </w:t>
      </w:r>
      <w:proofErr w:type="spellStart"/>
      <w:r w:rsidRPr="004726B4">
        <w:rPr>
          <w:rFonts w:ascii="Times New Roman" w:hAnsi="Times New Roman" w:cs="Times New Roman"/>
          <w:i/>
          <w:iCs/>
        </w:rPr>
        <w:t>Feminism</w:t>
      </w:r>
      <w:proofErr w:type="spellEnd"/>
      <w:r w:rsidRPr="004726B4">
        <w:rPr>
          <w:rFonts w:ascii="Times New Roman" w:hAnsi="Times New Roman" w:cs="Times New Roman"/>
          <w:i/>
          <w:iCs/>
        </w:rPr>
        <w:t xml:space="preserve"> </w:t>
      </w:r>
      <w:proofErr w:type="spellStart"/>
      <w:r w:rsidRPr="004726B4">
        <w:rPr>
          <w:rFonts w:ascii="Times New Roman" w:hAnsi="Times New Roman" w:cs="Times New Roman"/>
          <w:i/>
          <w:iCs/>
        </w:rPr>
        <w:t>and</w:t>
      </w:r>
      <w:proofErr w:type="spellEnd"/>
      <w:r w:rsidRPr="004726B4">
        <w:rPr>
          <w:rFonts w:ascii="Times New Roman" w:hAnsi="Times New Roman" w:cs="Times New Roman"/>
          <w:i/>
          <w:iCs/>
        </w:rPr>
        <w:t xml:space="preserve"> </w:t>
      </w:r>
      <w:proofErr w:type="spellStart"/>
      <w:r w:rsidRPr="004726B4">
        <w:rPr>
          <w:rFonts w:ascii="Times New Roman" w:hAnsi="Times New Roman" w:cs="Times New Roman"/>
          <w:i/>
          <w:iCs/>
        </w:rPr>
        <w:t>the</w:t>
      </w:r>
      <w:proofErr w:type="spellEnd"/>
      <w:r w:rsidRPr="004726B4">
        <w:rPr>
          <w:rFonts w:ascii="Times New Roman" w:hAnsi="Times New Roman" w:cs="Times New Roman"/>
          <w:i/>
          <w:iCs/>
        </w:rPr>
        <w:t xml:space="preserve"> Feminist Press in </w:t>
      </w:r>
      <w:proofErr w:type="spellStart"/>
      <w:r w:rsidRPr="004726B4">
        <w:rPr>
          <w:rFonts w:ascii="Times New Roman" w:hAnsi="Times New Roman" w:cs="Times New Roman"/>
          <w:i/>
          <w:iCs/>
        </w:rPr>
        <w:t>Interwar</w:t>
      </w:r>
      <w:proofErr w:type="spellEnd"/>
      <w:r w:rsidRPr="004726B4">
        <w:rPr>
          <w:rFonts w:ascii="Times New Roman" w:hAnsi="Times New Roman" w:cs="Times New Roman"/>
          <w:i/>
          <w:iCs/>
        </w:rPr>
        <w:t xml:space="preserve"> Britain </w:t>
      </w:r>
      <w:r w:rsidRPr="004726B4">
        <w:rPr>
          <w:rFonts w:ascii="Times New Roman" w:hAnsi="Times New Roman" w:cs="Times New Roman"/>
        </w:rPr>
        <w:t xml:space="preserve">dat </w:t>
      </w:r>
      <w:r w:rsidR="00473A42" w:rsidRPr="004726B4">
        <w:rPr>
          <w:rFonts w:ascii="Times New Roman" w:hAnsi="Times New Roman" w:cs="Times New Roman"/>
        </w:rPr>
        <w:t>de herdefiniëring van de feministische identiteit</w:t>
      </w:r>
      <w:r w:rsidRPr="004726B4">
        <w:rPr>
          <w:rFonts w:ascii="Times New Roman" w:hAnsi="Times New Roman" w:cs="Times New Roman"/>
        </w:rPr>
        <w:t xml:space="preserve"> levendig uiteen</w:t>
      </w:r>
      <w:r w:rsidR="000B361E" w:rsidRPr="004726B4">
        <w:rPr>
          <w:rFonts w:ascii="Times New Roman" w:hAnsi="Times New Roman" w:cs="Times New Roman"/>
        </w:rPr>
        <w:t xml:space="preserve"> werd </w:t>
      </w:r>
      <w:r w:rsidRPr="004726B4">
        <w:rPr>
          <w:rFonts w:ascii="Times New Roman" w:hAnsi="Times New Roman" w:cs="Times New Roman"/>
        </w:rPr>
        <w:t xml:space="preserve">gezet en bediscussieerd op de pagina’s van met name de kranten </w:t>
      </w:r>
      <w:r w:rsidRPr="004726B4">
        <w:rPr>
          <w:rFonts w:ascii="Times New Roman" w:hAnsi="Times New Roman" w:cs="Times New Roman"/>
          <w:i/>
          <w:iCs/>
        </w:rPr>
        <w:t xml:space="preserve">Time </w:t>
      </w:r>
      <w:proofErr w:type="spellStart"/>
      <w:r w:rsidRPr="004726B4">
        <w:rPr>
          <w:rFonts w:ascii="Times New Roman" w:hAnsi="Times New Roman" w:cs="Times New Roman"/>
          <w:i/>
          <w:iCs/>
        </w:rPr>
        <w:t>and</w:t>
      </w:r>
      <w:proofErr w:type="spellEnd"/>
      <w:r w:rsidRPr="004726B4">
        <w:rPr>
          <w:rFonts w:ascii="Times New Roman" w:hAnsi="Times New Roman" w:cs="Times New Roman"/>
          <w:i/>
          <w:iCs/>
        </w:rPr>
        <w:t xml:space="preserve"> Tide </w:t>
      </w:r>
      <w:r w:rsidRPr="004726B4">
        <w:rPr>
          <w:rFonts w:ascii="Times New Roman" w:hAnsi="Times New Roman" w:cs="Times New Roman"/>
        </w:rPr>
        <w:t xml:space="preserve">en de </w:t>
      </w:r>
      <w:proofErr w:type="spellStart"/>
      <w:r w:rsidRPr="004726B4">
        <w:rPr>
          <w:rFonts w:ascii="Times New Roman" w:hAnsi="Times New Roman" w:cs="Times New Roman"/>
          <w:i/>
          <w:iCs/>
        </w:rPr>
        <w:t>Woman’s</w:t>
      </w:r>
      <w:proofErr w:type="spellEnd"/>
      <w:r w:rsidRPr="004726B4">
        <w:rPr>
          <w:rFonts w:ascii="Times New Roman" w:hAnsi="Times New Roman" w:cs="Times New Roman"/>
          <w:i/>
          <w:iCs/>
        </w:rPr>
        <w:t xml:space="preserve"> Leader</w:t>
      </w:r>
      <w:r w:rsidRPr="004726B4">
        <w:rPr>
          <w:rFonts w:ascii="Times New Roman" w:hAnsi="Times New Roman" w:cs="Times New Roman"/>
        </w:rPr>
        <w:t>.</w:t>
      </w:r>
      <w:r w:rsidRPr="004726B4">
        <w:rPr>
          <w:rStyle w:val="Voetnootmarkering"/>
          <w:rFonts w:ascii="Times New Roman" w:hAnsi="Times New Roman" w:cs="Times New Roman"/>
        </w:rPr>
        <w:footnoteReference w:id="17"/>
      </w:r>
      <w:r w:rsidRPr="004726B4">
        <w:rPr>
          <w:rFonts w:ascii="Times New Roman" w:hAnsi="Times New Roman" w:cs="Times New Roman"/>
        </w:rPr>
        <w:t xml:space="preserve"> </w:t>
      </w:r>
      <w:r w:rsidR="004726B4" w:rsidRPr="004726B4">
        <w:rPr>
          <w:rFonts w:ascii="Times New Roman" w:hAnsi="Times New Roman" w:cs="Times New Roman"/>
        </w:rPr>
        <w:t>De (feministische) kranten speelden een belangrijke rol in deze periode van consensusvorming over een complexe en gevarieerde reeks feministische debatten.</w:t>
      </w:r>
      <w:r w:rsidR="004726B4">
        <w:rPr>
          <w:rFonts w:ascii="Times New Roman" w:hAnsi="Times New Roman" w:cs="Times New Roman"/>
        </w:rPr>
        <w:t xml:space="preserve"> Zo stelt </w:t>
      </w:r>
      <w:r w:rsidR="006871A2">
        <w:rPr>
          <w:rFonts w:ascii="Times New Roman" w:hAnsi="Times New Roman" w:cs="Times New Roman"/>
        </w:rPr>
        <w:t xml:space="preserve">ook </w:t>
      </w:r>
      <w:r w:rsidR="004726B4" w:rsidRPr="00A154D2">
        <w:rPr>
          <w:rFonts w:ascii="Times New Roman" w:hAnsi="Times New Roman" w:cs="Times New Roman"/>
        </w:rPr>
        <w:t xml:space="preserve">historica </w:t>
      </w:r>
      <w:proofErr w:type="spellStart"/>
      <w:r w:rsidR="004726B4" w:rsidRPr="00D8408F">
        <w:rPr>
          <w:rFonts w:ascii="Times New Roman" w:hAnsi="Times New Roman" w:cs="Times New Roman"/>
        </w:rPr>
        <w:t>Laurel</w:t>
      </w:r>
      <w:proofErr w:type="spellEnd"/>
      <w:r w:rsidR="004726B4" w:rsidRPr="00D8408F">
        <w:rPr>
          <w:rFonts w:ascii="Times New Roman" w:hAnsi="Times New Roman" w:cs="Times New Roman"/>
        </w:rPr>
        <w:t xml:space="preserve"> </w:t>
      </w:r>
      <w:proofErr w:type="spellStart"/>
      <w:r w:rsidR="004726B4" w:rsidRPr="00D8408F">
        <w:rPr>
          <w:rFonts w:ascii="Times New Roman" w:hAnsi="Times New Roman" w:cs="Times New Roman"/>
        </w:rPr>
        <w:t>Forster</w:t>
      </w:r>
      <w:proofErr w:type="spellEnd"/>
      <w:r w:rsidR="004726B4" w:rsidRPr="00D8408F">
        <w:rPr>
          <w:rFonts w:ascii="Times New Roman" w:hAnsi="Times New Roman" w:cs="Times New Roman"/>
        </w:rPr>
        <w:t xml:space="preserve"> </w:t>
      </w:r>
      <w:r w:rsidR="004726B4" w:rsidRPr="00A154D2">
        <w:rPr>
          <w:rFonts w:ascii="Times New Roman" w:hAnsi="Times New Roman" w:cs="Times New Roman"/>
        </w:rPr>
        <w:t xml:space="preserve">in haar werk </w:t>
      </w:r>
      <w:r w:rsidR="004726B4" w:rsidRPr="00D8408F">
        <w:rPr>
          <w:rFonts w:ascii="Times New Roman" w:hAnsi="Times New Roman" w:cs="Times New Roman"/>
          <w:i/>
          <w:iCs/>
        </w:rPr>
        <w:t xml:space="preserve">The Essay Series </w:t>
      </w:r>
      <w:proofErr w:type="spellStart"/>
      <w:r w:rsidR="004726B4" w:rsidRPr="00D8408F">
        <w:rPr>
          <w:rFonts w:ascii="Times New Roman" w:hAnsi="Times New Roman" w:cs="Times New Roman"/>
          <w:i/>
          <w:iCs/>
        </w:rPr>
        <w:t>and</w:t>
      </w:r>
      <w:proofErr w:type="spellEnd"/>
      <w:r w:rsidR="004726B4" w:rsidRPr="00D8408F">
        <w:rPr>
          <w:rFonts w:ascii="Times New Roman" w:hAnsi="Times New Roman" w:cs="Times New Roman"/>
          <w:i/>
          <w:iCs/>
        </w:rPr>
        <w:t xml:space="preserve"> Feminist </w:t>
      </w:r>
      <w:proofErr w:type="spellStart"/>
      <w:r w:rsidR="004726B4" w:rsidRPr="00D8408F">
        <w:rPr>
          <w:rFonts w:ascii="Times New Roman" w:hAnsi="Times New Roman" w:cs="Times New Roman"/>
          <w:i/>
          <w:iCs/>
        </w:rPr>
        <w:t>Controversy</w:t>
      </w:r>
      <w:proofErr w:type="spellEnd"/>
      <w:r w:rsidR="004726B4" w:rsidRPr="00D8408F">
        <w:rPr>
          <w:rFonts w:ascii="Times New Roman" w:hAnsi="Times New Roman" w:cs="Times New Roman"/>
          <w:i/>
          <w:iCs/>
        </w:rPr>
        <w:t xml:space="preserve"> </w:t>
      </w:r>
      <w:r w:rsidR="004726B4" w:rsidRPr="00A154D2">
        <w:rPr>
          <w:rFonts w:ascii="Times New Roman" w:hAnsi="Times New Roman" w:cs="Times New Roman"/>
        </w:rPr>
        <w:t xml:space="preserve">hoe het essay in </w:t>
      </w:r>
      <w:r w:rsidR="004726B4" w:rsidRPr="00D8408F">
        <w:rPr>
          <w:rFonts w:ascii="Times New Roman" w:hAnsi="Times New Roman" w:cs="Times New Roman"/>
          <w:i/>
          <w:iCs/>
        </w:rPr>
        <w:t xml:space="preserve">Time </w:t>
      </w:r>
      <w:proofErr w:type="spellStart"/>
      <w:r w:rsidR="004726B4" w:rsidRPr="00D8408F">
        <w:rPr>
          <w:rFonts w:ascii="Times New Roman" w:hAnsi="Times New Roman" w:cs="Times New Roman"/>
          <w:i/>
          <w:iCs/>
        </w:rPr>
        <w:t>and</w:t>
      </w:r>
      <w:proofErr w:type="spellEnd"/>
      <w:r w:rsidR="004726B4" w:rsidRPr="00D8408F">
        <w:rPr>
          <w:rFonts w:ascii="Times New Roman" w:hAnsi="Times New Roman" w:cs="Times New Roman"/>
          <w:i/>
          <w:iCs/>
        </w:rPr>
        <w:t xml:space="preserve"> Tide</w:t>
      </w:r>
      <w:r w:rsidR="004726B4" w:rsidRPr="00A154D2">
        <w:rPr>
          <w:rFonts w:ascii="Times New Roman" w:hAnsi="Times New Roman" w:cs="Times New Roman"/>
          <w:i/>
          <w:iCs/>
        </w:rPr>
        <w:t xml:space="preserve"> </w:t>
      </w:r>
      <w:r w:rsidR="004726B4" w:rsidRPr="00A154D2">
        <w:rPr>
          <w:rFonts w:ascii="Times New Roman" w:hAnsi="Times New Roman" w:cs="Times New Roman"/>
        </w:rPr>
        <w:t xml:space="preserve">een effectief </w:t>
      </w:r>
      <w:r w:rsidR="004726B4" w:rsidRPr="00A154D2">
        <w:rPr>
          <w:rFonts w:ascii="Times New Roman" w:hAnsi="Times New Roman" w:cs="Times New Roman"/>
        </w:rPr>
        <w:lastRenderedPageBreak/>
        <w:t>middel werd om het publieke debat te voeren.</w:t>
      </w:r>
      <w:r w:rsidR="004726B4" w:rsidRPr="00A154D2">
        <w:rPr>
          <w:rStyle w:val="Voetnootmarkering"/>
          <w:rFonts w:ascii="Times New Roman" w:hAnsi="Times New Roman" w:cs="Times New Roman"/>
        </w:rPr>
        <w:footnoteReference w:id="18"/>
      </w:r>
      <w:r w:rsidR="004726B4" w:rsidRPr="00A154D2">
        <w:rPr>
          <w:rFonts w:ascii="Times New Roman" w:hAnsi="Times New Roman" w:cs="Times New Roman"/>
        </w:rPr>
        <w:t xml:space="preserve"> </w:t>
      </w:r>
      <w:r w:rsidR="005063A9" w:rsidRPr="00A154D2">
        <w:rPr>
          <w:rFonts w:ascii="Times New Roman" w:hAnsi="Times New Roman" w:cs="Times New Roman"/>
        </w:rPr>
        <w:t>De focus in het onderzoek naar de feministische tijdschriften in het interbellum ligt op de kracht van het feministische taalgebruik en hoe deze het discours van vrouwenrechten en -gelijkheid normaliseerde.</w:t>
      </w:r>
      <w:r w:rsidR="005063A9" w:rsidRPr="00A154D2">
        <w:rPr>
          <w:rStyle w:val="Voetnootmarkering"/>
          <w:rFonts w:ascii="Times New Roman" w:hAnsi="Times New Roman" w:cs="Times New Roman"/>
        </w:rPr>
        <w:footnoteReference w:id="19"/>
      </w:r>
      <w:r w:rsidR="00911789">
        <w:rPr>
          <w:rFonts w:ascii="Times New Roman" w:hAnsi="Times New Roman" w:cs="Times New Roman"/>
        </w:rPr>
        <w:t xml:space="preserve"> </w:t>
      </w:r>
      <w:r w:rsidR="006A5D09">
        <w:rPr>
          <w:rFonts w:ascii="Times New Roman" w:hAnsi="Times New Roman" w:cs="Times New Roman"/>
        </w:rPr>
        <w:t xml:space="preserve">Opvallend </w:t>
      </w:r>
      <w:r w:rsidR="00724D0B">
        <w:rPr>
          <w:rFonts w:ascii="Times New Roman" w:hAnsi="Times New Roman" w:cs="Times New Roman"/>
        </w:rPr>
        <w:t xml:space="preserve">is echter dat de rol van literatuur binnen dit wetenschappelijke debat volledig buiten beschouwing wordt gelaten. </w:t>
      </w:r>
    </w:p>
    <w:p w14:paraId="49B6567A" w14:textId="77777777" w:rsidR="00067A5F" w:rsidRPr="00C36C93" w:rsidRDefault="00067A5F" w:rsidP="00C0593B">
      <w:pPr>
        <w:spacing w:line="360" w:lineRule="auto"/>
        <w:jc w:val="both"/>
        <w:rPr>
          <w:rFonts w:ascii="Times New Roman" w:hAnsi="Times New Roman" w:cs="Times New Roman"/>
        </w:rPr>
      </w:pPr>
    </w:p>
    <w:p w14:paraId="021C66A6" w14:textId="7238689E" w:rsidR="00FA2972" w:rsidRPr="00BA4953" w:rsidRDefault="00FA2972" w:rsidP="00C36C93">
      <w:pPr>
        <w:spacing w:line="360" w:lineRule="auto"/>
        <w:jc w:val="both"/>
        <w:rPr>
          <w:rFonts w:ascii="Times New Roman" w:hAnsi="Times New Roman" w:cs="Times New Roman"/>
        </w:rPr>
      </w:pPr>
      <w:r w:rsidRPr="00BA4953">
        <w:rPr>
          <w:rFonts w:ascii="Times New Roman" w:hAnsi="Times New Roman" w:cs="Times New Roman"/>
          <w:u w:val="single"/>
        </w:rPr>
        <w:t>1.2 Onderzoeksvraag</w:t>
      </w:r>
    </w:p>
    <w:p w14:paraId="5463BD8B" w14:textId="431D853F" w:rsidR="00BA2AF8" w:rsidRPr="00BA4953" w:rsidRDefault="00FA2972" w:rsidP="00C36C93">
      <w:pPr>
        <w:spacing w:line="360" w:lineRule="auto"/>
        <w:jc w:val="both"/>
        <w:rPr>
          <w:rFonts w:ascii="Times New Roman" w:hAnsi="Times New Roman" w:cs="Times New Roman"/>
        </w:rPr>
      </w:pPr>
      <w:r w:rsidRPr="00BA4953">
        <w:rPr>
          <w:rFonts w:ascii="Times New Roman" w:hAnsi="Times New Roman" w:cs="Times New Roman"/>
        </w:rPr>
        <w:t xml:space="preserve">Er kan </w:t>
      </w:r>
      <w:r w:rsidR="006A2ED9">
        <w:rPr>
          <w:rFonts w:ascii="Times New Roman" w:hAnsi="Times New Roman" w:cs="Times New Roman"/>
        </w:rPr>
        <w:t xml:space="preserve">dus </w:t>
      </w:r>
      <w:r w:rsidRPr="00BA4953">
        <w:rPr>
          <w:rFonts w:ascii="Times New Roman" w:hAnsi="Times New Roman" w:cs="Times New Roman"/>
        </w:rPr>
        <w:t xml:space="preserve">gesteld worden dat de focus binnen het wetenschappelijke debat </w:t>
      </w:r>
      <w:proofErr w:type="gramStart"/>
      <w:r w:rsidRPr="00BA4953">
        <w:rPr>
          <w:rFonts w:ascii="Times New Roman" w:hAnsi="Times New Roman" w:cs="Times New Roman"/>
        </w:rPr>
        <w:t>omtrent</w:t>
      </w:r>
      <w:proofErr w:type="gramEnd"/>
      <w:r w:rsidRPr="00BA4953">
        <w:rPr>
          <w:rFonts w:ascii="Times New Roman" w:hAnsi="Times New Roman" w:cs="Times New Roman"/>
        </w:rPr>
        <w:t xml:space="preserve"> het feministisch discours in het interbellum voornamelijk ligt op de verschuiving en herdefiniëring van de feministische identiteit en de rol die kranten en tijdschriften hierin hebben gespeeld. De rol van literatuur wordt in dit debat </w:t>
      </w:r>
      <w:r w:rsidR="006A2ED9">
        <w:rPr>
          <w:rFonts w:ascii="Times New Roman" w:hAnsi="Times New Roman" w:cs="Times New Roman"/>
        </w:rPr>
        <w:t xml:space="preserve">echter </w:t>
      </w:r>
      <w:r w:rsidRPr="00BA4953">
        <w:rPr>
          <w:rFonts w:ascii="Times New Roman" w:hAnsi="Times New Roman" w:cs="Times New Roman"/>
        </w:rPr>
        <w:t xml:space="preserve">volledig buiten beschouwing gelaten. Dit is opvallend omdat </w:t>
      </w:r>
      <w:r w:rsidRPr="00BA4953">
        <w:rPr>
          <w:rFonts w:ascii="Times New Roman" w:hAnsi="Times New Roman" w:cs="Times New Roman"/>
          <w:i/>
          <w:iCs/>
        </w:rPr>
        <w:t xml:space="preserve">New Woman Fiction </w:t>
      </w:r>
      <w:r w:rsidRPr="00BA4953">
        <w:rPr>
          <w:rFonts w:ascii="Times New Roman" w:hAnsi="Times New Roman" w:cs="Times New Roman"/>
        </w:rPr>
        <w:t>in de Victoriaanse periode duidelijk laat zien dat literatuur als geen ander een middel kan zijn om vooruitstrevende ideeën te delen, een invloedrijke retoriek van verzet te bewerkstelligen en zodoende invloed uit te oefenen op het heersende feministische discours.</w:t>
      </w:r>
      <w:r w:rsidR="00825409" w:rsidRPr="00BA4953">
        <w:rPr>
          <w:rFonts w:ascii="Times New Roman" w:hAnsi="Times New Roman" w:cs="Times New Roman"/>
        </w:rPr>
        <w:t xml:space="preserve"> </w:t>
      </w:r>
      <w:r w:rsidRPr="00BA4953">
        <w:rPr>
          <w:rFonts w:ascii="Times New Roman" w:hAnsi="Times New Roman" w:cs="Times New Roman"/>
        </w:rPr>
        <w:t>Dit verdiepende onderzoek poogt met haar focus op de relatie tussen literatuur en het feministisch</w:t>
      </w:r>
      <w:r w:rsidR="0053745C">
        <w:rPr>
          <w:rFonts w:ascii="Times New Roman" w:hAnsi="Times New Roman" w:cs="Times New Roman"/>
        </w:rPr>
        <w:t>e</w:t>
      </w:r>
      <w:r w:rsidRPr="00BA4953">
        <w:rPr>
          <w:rFonts w:ascii="Times New Roman" w:hAnsi="Times New Roman" w:cs="Times New Roman"/>
        </w:rPr>
        <w:t xml:space="preserve"> discours </w:t>
      </w:r>
      <w:r w:rsidR="003C725B" w:rsidRPr="00BA4953">
        <w:rPr>
          <w:rFonts w:ascii="Times New Roman" w:hAnsi="Times New Roman" w:cs="Times New Roman"/>
        </w:rPr>
        <w:t xml:space="preserve">in het interbellum </w:t>
      </w:r>
      <w:r w:rsidRPr="00BA4953">
        <w:rPr>
          <w:rFonts w:ascii="Times New Roman" w:hAnsi="Times New Roman" w:cs="Times New Roman"/>
        </w:rPr>
        <w:t xml:space="preserve">een eerste aanzet te geven tot de opvulling van dit gat in het wetenschappelijke debat. </w:t>
      </w:r>
    </w:p>
    <w:p w14:paraId="68A51AD0" w14:textId="0DB53A14" w:rsidR="00421CAA" w:rsidRPr="00BA4953" w:rsidRDefault="00FA2972" w:rsidP="000C0D7B">
      <w:pPr>
        <w:spacing w:line="360" w:lineRule="auto"/>
        <w:ind w:firstLine="708"/>
        <w:jc w:val="both"/>
        <w:rPr>
          <w:rFonts w:ascii="Times New Roman" w:hAnsi="Times New Roman" w:cs="Times New Roman"/>
        </w:rPr>
      </w:pPr>
      <w:r w:rsidRPr="00BA4953">
        <w:rPr>
          <w:rFonts w:ascii="Times New Roman" w:hAnsi="Times New Roman" w:cs="Times New Roman"/>
        </w:rPr>
        <w:t>Met het oog op de beperkte kaders van dit onderzoek is besloten niet naar alle gepubliceerde literatuur binnen het feministisch</w:t>
      </w:r>
      <w:r w:rsidR="0053745C">
        <w:rPr>
          <w:rFonts w:ascii="Times New Roman" w:hAnsi="Times New Roman" w:cs="Times New Roman"/>
        </w:rPr>
        <w:t>e</w:t>
      </w:r>
      <w:r w:rsidRPr="00BA4953">
        <w:rPr>
          <w:rFonts w:ascii="Times New Roman" w:hAnsi="Times New Roman" w:cs="Times New Roman"/>
        </w:rPr>
        <w:t xml:space="preserve"> discours in het interbellum in Engeland te kijken maar enkel te focussen op het werk van één auteur: Virginia Woolf. Er is gekozen voor Woolf omdat zij een invloedrijke, veelgelezen auteur was in het interbellum en daarnaast de grondlegger van de moderne feministische literaire kritiek.</w:t>
      </w:r>
      <w:r w:rsidRPr="00BA4953">
        <w:rPr>
          <w:rStyle w:val="Voetnootmarkering"/>
          <w:rFonts w:ascii="Times New Roman" w:hAnsi="Times New Roman" w:cs="Times New Roman"/>
        </w:rPr>
        <w:footnoteReference w:id="20"/>
      </w:r>
      <w:r w:rsidR="00A648D2">
        <w:rPr>
          <w:rFonts w:ascii="Times New Roman" w:hAnsi="Times New Roman" w:cs="Times New Roman"/>
        </w:rPr>
        <w:t xml:space="preserve"> </w:t>
      </w:r>
      <w:r w:rsidRPr="00BA4953">
        <w:rPr>
          <w:rFonts w:ascii="Times New Roman" w:hAnsi="Times New Roman" w:cs="Times New Roman"/>
        </w:rPr>
        <w:t xml:space="preserve">Resulterend in de onderzoeksvraag: </w:t>
      </w:r>
      <w:r w:rsidRPr="00BA4953">
        <w:rPr>
          <w:rFonts w:ascii="Times New Roman" w:hAnsi="Times New Roman" w:cs="Times New Roman"/>
          <w:i/>
          <w:iCs/>
        </w:rPr>
        <w:t>Wat was de invloed van het werk van Virginia Woolf binnen het feministisch</w:t>
      </w:r>
      <w:r w:rsidR="0053745C">
        <w:rPr>
          <w:rFonts w:ascii="Times New Roman" w:hAnsi="Times New Roman" w:cs="Times New Roman"/>
          <w:i/>
          <w:iCs/>
        </w:rPr>
        <w:t>e</w:t>
      </w:r>
      <w:r w:rsidRPr="00BA4953">
        <w:rPr>
          <w:rFonts w:ascii="Times New Roman" w:hAnsi="Times New Roman" w:cs="Times New Roman"/>
          <w:i/>
          <w:iCs/>
        </w:rPr>
        <w:t xml:space="preserve"> discours tijdens het interbellum in Engeland? </w:t>
      </w:r>
      <w:r w:rsidRPr="00BA4953">
        <w:rPr>
          <w:rFonts w:ascii="Times New Roman" w:hAnsi="Times New Roman" w:cs="Times New Roman"/>
        </w:rPr>
        <w:t>In dit werk wordt in ogenschouw genomen dat Woolf enerzijds onderdeel was van het heersende feministisch</w:t>
      </w:r>
      <w:r w:rsidR="005B7386" w:rsidRPr="00BA4953">
        <w:rPr>
          <w:rFonts w:ascii="Times New Roman" w:hAnsi="Times New Roman" w:cs="Times New Roman"/>
        </w:rPr>
        <w:t>e</w:t>
      </w:r>
      <w:r w:rsidRPr="00BA4953">
        <w:rPr>
          <w:rFonts w:ascii="Times New Roman" w:hAnsi="Times New Roman" w:cs="Times New Roman"/>
        </w:rPr>
        <w:t xml:space="preserve"> discours in het interbellum in Engeland en dat zij anderzijds met haar werk ook invloed uitoefende op dit discours</w:t>
      </w:r>
      <w:r w:rsidR="007A3CA5" w:rsidRPr="00BA4953">
        <w:rPr>
          <w:rFonts w:ascii="Times New Roman" w:hAnsi="Times New Roman" w:cs="Times New Roman"/>
        </w:rPr>
        <w:t>. Het werk van Woolf en het heersende feministische discours worden in dit onderzoek d</w:t>
      </w:r>
      <w:r w:rsidR="00743BC2">
        <w:rPr>
          <w:rFonts w:ascii="Times New Roman" w:hAnsi="Times New Roman" w:cs="Times New Roman"/>
        </w:rPr>
        <w:t xml:space="preserve">an ook </w:t>
      </w:r>
      <w:r w:rsidR="007A3CA5" w:rsidRPr="00BA4953">
        <w:rPr>
          <w:rFonts w:ascii="Times New Roman" w:hAnsi="Times New Roman" w:cs="Times New Roman"/>
        </w:rPr>
        <w:t>niet beschouwd als twee volledig losstaande elementen.</w:t>
      </w:r>
      <w:r w:rsidR="00CF177A">
        <w:rPr>
          <w:rFonts w:ascii="Times New Roman" w:hAnsi="Times New Roman" w:cs="Times New Roman"/>
        </w:rPr>
        <w:t xml:space="preserve"> </w:t>
      </w:r>
      <w:proofErr w:type="gramStart"/>
      <w:r w:rsidR="001F61CA">
        <w:rPr>
          <w:rFonts w:ascii="Times New Roman" w:hAnsi="Times New Roman" w:cs="Times New Roman"/>
        </w:rPr>
        <w:t>Desalniettemin</w:t>
      </w:r>
      <w:proofErr w:type="gramEnd"/>
      <w:r w:rsidR="001F61CA">
        <w:rPr>
          <w:rFonts w:ascii="Times New Roman" w:hAnsi="Times New Roman" w:cs="Times New Roman"/>
        </w:rPr>
        <w:t xml:space="preserve"> kan er gekeken worden naar de invloed van het werk van Woolf door te focussen op </w:t>
      </w:r>
      <w:r w:rsidR="006902FF">
        <w:rPr>
          <w:rFonts w:ascii="Times New Roman" w:hAnsi="Times New Roman" w:cs="Times New Roman"/>
        </w:rPr>
        <w:t>(</w:t>
      </w:r>
      <w:r w:rsidR="006C6B55">
        <w:rPr>
          <w:rFonts w:ascii="Times New Roman" w:hAnsi="Times New Roman" w:cs="Times New Roman"/>
        </w:rPr>
        <w:t>schriftelijke</w:t>
      </w:r>
      <w:r w:rsidR="006902FF">
        <w:rPr>
          <w:rFonts w:ascii="Times New Roman" w:hAnsi="Times New Roman" w:cs="Times New Roman"/>
        </w:rPr>
        <w:t>)</w:t>
      </w:r>
      <w:r w:rsidR="006C6B55">
        <w:rPr>
          <w:rFonts w:ascii="Times New Roman" w:hAnsi="Times New Roman" w:cs="Times New Roman"/>
        </w:rPr>
        <w:t xml:space="preserve"> </w:t>
      </w:r>
      <w:r w:rsidR="001F61CA">
        <w:rPr>
          <w:rFonts w:ascii="Times New Roman" w:hAnsi="Times New Roman" w:cs="Times New Roman"/>
        </w:rPr>
        <w:t>lezersreacties</w:t>
      </w:r>
      <w:r w:rsidR="00A22971">
        <w:rPr>
          <w:rFonts w:ascii="Times New Roman" w:hAnsi="Times New Roman" w:cs="Times New Roman"/>
        </w:rPr>
        <w:t xml:space="preserve"> uit het interbellum</w:t>
      </w:r>
      <w:r w:rsidR="001F61CA">
        <w:rPr>
          <w:rFonts w:ascii="Times New Roman" w:hAnsi="Times New Roman" w:cs="Times New Roman"/>
        </w:rPr>
        <w:t>.</w:t>
      </w:r>
      <w:r w:rsidR="00204DCB">
        <w:rPr>
          <w:rFonts w:ascii="Times New Roman" w:hAnsi="Times New Roman" w:cs="Times New Roman"/>
        </w:rPr>
        <w:t xml:space="preserve"> </w:t>
      </w:r>
      <w:r w:rsidR="00FF1AA9" w:rsidRPr="00BA4953">
        <w:rPr>
          <w:rFonts w:ascii="Times New Roman" w:hAnsi="Times New Roman" w:cs="Times New Roman"/>
        </w:rPr>
        <w:t>Enerzijds functione</w:t>
      </w:r>
      <w:r w:rsidR="00650BF0">
        <w:rPr>
          <w:rFonts w:ascii="Times New Roman" w:hAnsi="Times New Roman" w:cs="Times New Roman"/>
        </w:rPr>
        <w:t xml:space="preserve">erden </w:t>
      </w:r>
      <w:r w:rsidR="00FF1AA9" w:rsidRPr="00BA4953">
        <w:rPr>
          <w:rFonts w:ascii="Times New Roman" w:hAnsi="Times New Roman" w:cs="Times New Roman"/>
        </w:rPr>
        <w:t>de lezers binnen de kaders van het heersende discours in het interbellum</w:t>
      </w:r>
      <w:r w:rsidR="00A22971">
        <w:rPr>
          <w:rFonts w:ascii="Times New Roman" w:hAnsi="Times New Roman" w:cs="Times New Roman"/>
        </w:rPr>
        <w:t xml:space="preserve"> </w:t>
      </w:r>
      <w:r w:rsidR="00FF1AA9" w:rsidRPr="00BA4953">
        <w:rPr>
          <w:rFonts w:ascii="Times New Roman" w:hAnsi="Times New Roman" w:cs="Times New Roman"/>
        </w:rPr>
        <w:t xml:space="preserve">en anderzijds </w:t>
      </w:r>
      <w:r w:rsidR="006902FF">
        <w:rPr>
          <w:rFonts w:ascii="Times New Roman" w:hAnsi="Times New Roman" w:cs="Times New Roman"/>
        </w:rPr>
        <w:t xml:space="preserve">waren </w:t>
      </w:r>
      <w:r w:rsidR="00FF1AA9" w:rsidRPr="00BA4953">
        <w:rPr>
          <w:rFonts w:ascii="Times New Roman" w:hAnsi="Times New Roman" w:cs="Times New Roman"/>
        </w:rPr>
        <w:t>zij blootgesteld aan en reage</w:t>
      </w:r>
      <w:r w:rsidR="006902FF">
        <w:rPr>
          <w:rFonts w:ascii="Times New Roman" w:hAnsi="Times New Roman" w:cs="Times New Roman"/>
        </w:rPr>
        <w:t>erden</w:t>
      </w:r>
      <w:r w:rsidR="00FF1AA9" w:rsidRPr="00BA4953">
        <w:rPr>
          <w:rFonts w:ascii="Times New Roman" w:hAnsi="Times New Roman" w:cs="Times New Roman"/>
        </w:rPr>
        <w:t xml:space="preserve"> op </w:t>
      </w:r>
      <w:r w:rsidR="00204DCB">
        <w:rPr>
          <w:rFonts w:ascii="Times New Roman" w:hAnsi="Times New Roman" w:cs="Times New Roman"/>
        </w:rPr>
        <w:t>het</w:t>
      </w:r>
      <w:r w:rsidR="00FF1AA9" w:rsidRPr="00BA4953">
        <w:rPr>
          <w:rFonts w:ascii="Times New Roman" w:hAnsi="Times New Roman" w:cs="Times New Roman"/>
        </w:rPr>
        <w:t xml:space="preserve"> feministische </w:t>
      </w:r>
      <w:r w:rsidR="00204DCB">
        <w:rPr>
          <w:rFonts w:ascii="Times New Roman" w:hAnsi="Times New Roman" w:cs="Times New Roman"/>
        </w:rPr>
        <w:t xml:space="preserve">werk </w:t>
      </w:r>
      <w:r w:rsidR="00FF1AA9" w:rsidRPr="00BA4953">
        <w:rPr>
          <w:rFonts w:ascii="Times New Roman" w:hAnsi="Times New Roman" w:cs="Times New Roman"/>
        </w:rPr>
        <w:t xml:space="preserve">van Woolf. </w:t>
      </w:r>
      <w:r w:rsidR="00A01C0F">
        <w:rPr>
          <w:rFonts w:ascii="Times New Roman" w:hAnsi="Times New Roman" w:cs="Times New Roman"/>
        </w:rPr>
        <w:t xml:space="preserve">De analyse van lezersreacties maakt inzichtelijk wat de persoonlijke impact </w:t>
      </w:r>
      <w:r w:rsidR="00A01C0F" w:rsidRPr="000C0D7B">
        <w:rPr>
          <w:rFonts w:ascii="Times New Roman" w:hAnsi="Times New Roman" w:cs="Times New Roman"/>
        </w:rPr>
        <w:t>van het werk van Woolf was en of er sprake was van de opwekking van een feministisch bewustzijn.</w:t>
      </w:r>
      <w:r w:rsidR="000C0D7B" w:rsidRPr="000C0D7B">
        <w:rPr>
          <w:rFonts w:ascii="Times New Roman" w:hAnsi="Times New Roman" w:cs="Times New Roman"/>
        </w:rPr>
        <w:t xml:space="preserve"> </w:t>
      </w:r>
      <w:r w:rsidR="00421CAA" w:rsidRPr="000C0D7B">
        <w:rPr>
          <w:rFonts w:ascii="Times New Roman" w:hAnsi="Times New Roman" w:cs="Times New Roman"/>
        </w:rPr>
        <w:t>Het feministisch bewustzijn</w:t>
      </w:r>
      <w:r w:rsidR="006C6B55" w:rsidRPr="000C0D7B">
        <w:rPr>
          <w:rFonts w:ascii="Times New Roman" w:hAnsi="Times New Roman" w:cs="Times New Roman"/>
        </w:rPr>
        <w:t xml:space="preserve"> </w:t>
      </w:r>
      <w:r w:rsidR="000C0D7B">
        <w:rPr>
          <w:rFonts w:ascii="Times New Roman" w:hAnsi="Times New Roman" w:cs="Times New Roman"/>
        </w:rPr>
        <w:t>kan gedefinieerd worden als</w:t>
      </w:r>
      <w:r w:rsidR="00421CAA" w:rsidRPr="000C0D7B">
        <w:rPr>
          <w:rFonts w:ascii="Times New Roman" w:hAnsi="Times New Roman" w:cs="Times New Roman"/>
        </w:rPr>
        <w:t xml:space="preserve"> de ervaring waarin </w:t>
      </w:r>
      <w:r w:rsidR="000C0D7B">
        <w:rPr>
          <w:rFonts w:ascii="Times New Roman" w:hAnsi="Times New Roman" w:cs="Times New Roman"/>
        </w:rPr>
        <w:t>de vrouw</w:t>
      </w:r>
      <w:r w:rsidR="00421CAA" w:rsidRPr="000C0D7B">
        <w:rPr>
          <w:rFonts w:ascii="Times New Roman" w:hAnsi="Times New Roman" w:cs="Times New Roman"/>
        </w:rPr>
        <w:t xml:space="preserve"> de waarheid over zichzelf en </w:t>
      </w:r>
      <w:r w:rsidR="000C0D7B">
        <w:rPr>
          <w:rFonts w:ascii="Times New Roman" w:hAnsi="Times New Roman" w:cs="Times New Roman"/>
        </w:rPr>
        <w:lastRenderedPageBreak/>
        <w:t xml:space="preserve">haar </w:t>
      </w:r>
      <w:r w:rsidR="00421CAA" w:rsidRPr="000C0D7B">
        <w:rPr>
          <w:rFonts w:ascii="Times New Roman" w:hAnsi="Times New Roman" w:cs="Times New Roman"/>
        </w:rPr>
        <w:t>samenleving leert kennen.</w:t>
      </w:r>
      <w:r w:rsidR="00E95DF0" w:rsidRPr="000C0D7B">
        <w:rPr>
          <w:rFonts w:ascii="Times New Roman" w:hAnsi="Times New Roman" w:cs="Times New Roman"/>
        </w:rPr>
        <w:t xml:space="preserve"> </w:t>
      </w:r>
      <w:r w:rsidR="000C0D7B">
        <w:rPr>
          <w:rFonts w:ascii="Times New Roman" w:hAnsi="Times New Roman" w:cs="Times New Roman"/>
        </w:rPr>
        <w:t xml:space="preserve">Zij </w:t>
      </w:r>
      <w:r w:rsidR="00E95DF0" w:rsidRPr="000C0D7B">
        <w:rPr>
          <w:rFonts w:ascii="Times New Roman" w:hAnsi="Times New Roman" w:cs="Times New Roman"/>
        </w:rPr>
        <w:t xml:space="preserve">wordt zich bewust van de eigen </w:t>
      </w:r>
      <w:r w:rsidR="000C0D7B">
        <w:rPr>
          <w:rFonts w:ascii="Times New Roman" w:hAnsi="Times New Roman" w:cs="Times New Roman"/>
        </w:rPr>
        <w:t xml:space="preserve">– onderdrukte - </w:t>
      </w:r>
      <w:r w:rsidR="00E95DF0" w:rsidRPr="000C0D7B">
        <w:rPr>
          <w:rFonts w:ascii="Times New Roman" w:hAnsi="Times New Roman" w:cs="Times New Roman"/>
        </w:rPr>
        <w:t xml:space="preserve">positie in de </w:t>
      </w:r>
      <w:r w:rsidR="000C0D7B">
        <w:rPr>
          <w:rFonts w:ascii="Times New Roman" w:hAnsi="Times New Roman" w:cs="Times New Roman"/>
        </w:rPr>
        <w:t xml:space="preserve">patriarchale </w:t>
      </w:r>
      <w:r w:rsidR="00E95DF0" w:rsidRPr="000C0D7B">
        <w:rPr>
          <w:rFonts w:ascii="Times New Roman" w:hAnsi="Times New Roman" w:cs="Times New Roman"/>
        </w:rPr>
        <w:t xml:space="preserve">samenleving en </w:t>
      </w:r>
      <w:r w:rsidR="000C0D7B">
        <w:rPr>
          <w:rFonts w:ascii="Times New Roman" w:hAnsi="Times New Roman" w:cs="Times New Roman"/>
        </w:rPr>
        <w:t>accepteert deze niet langer</w:t>
      </w:r>
      <w:r w:rsidR="00770692">
        <w:rPr>
          <w:rFonts w:ascii="Times New Roman" w:hAnsi="Times New Roman" w:cs="Times New Roman"/>
        </w:rPr>
        <w:t xml:space="preserve"> klakkeloos</w:t>
      </w:r>
      <w:r w:rsidR="000C0D7B">
        <w:rPr>
          <w:rFonts w:ascii="Times New Roman" w:hAnsi="Times New Roman" w:cs="Times New Roman"/>
        </w:rPr>
        <w:t>.</w:t>
      </w:r>
      <w:r w:rsidR="00421CAA" w:rsidRPr="000C0D7B">
        <w:rPr>
          <w:rStyle w:val="Voetnootmarkering"/>
          <w:rFonts w:ascii="Times New Roman" w:hAnsi="Times New Roman" w:cs="Times New Roman"/>
        </w:rPr>
        <w:footnoteReference w:id="21"/>
      </w:r>
      <w:r w:rsidR="00421CAA">
        <w:rPr>
          <w:rFonts w:ascii="Times New Roman" w:hAnsi="Times New Roman" w:cs="Times New Roman"/>
        </w:rPr>
        <w:t xml:space="preserve"> </w:t>
      </w:r>
      <w:r w:rsidR="00421CAA" w:rsidRPr="00BA4953">
        <w:rPr>
          <w:rFonts w:ascii="Times New Roman" w:hAnsi="Times New Roman" w:cs="Times New Roman"/>
        </w:rPr>
        <w:t>Door te focussen op reacties van individuele lezers poogt dit onderzoek</w:t>
      </w:r>
      <w:r w:rsidR="00F75080">
        <w:rPr>
          <w:rFonts w:ascii="Times New Roman" w:hAnsi="Times New Roman" w:cs="Times New Roman"/>
        </w:rPr>
        <w:t xml:space="preserve"> </w:t>
      </w:r>
      <w:r w:rsidR="00C21F77">
        <w:rPr>
          <w:rFonts w:ascii="Times New Roman" w:hAnsi="Times New Roman" w:cs="Times New Roman"/>
        </w:rPr>
        <w:t xml:space="preserve">dus </w:t>
      </w:r>
      <w:r w:rsidR="00421CAA" w:rsidRPr="00BA4953">
        <w:rPr>
          <w:rFonts w:ascii="Times New Roman" w:hAnsi="Times New Roman" w:cs="Times New Roman"/>
        </w:rPr>
        <w:t>de invloed van het werk van Woolf op het feministisch</w:t>
      </w:r>
      <w:r w:rsidR="00C21F77">
        <w:rPr>
          <w:rFonts w:ascii="Times New Roman" w:hAnsi="Times New Roman" w:cs="Times New Roman"/>
        </w:rPr>
        <w:t>e</w:t>
      </w:r>
      <w:r w:rsidR="00421CAA" w:rsidRPr="00BA4953">
        <w:rPr>
          <w:rFonts w:ascii="Times New Roman" w:hAnsi="Times New Roman" w:cs="Times New Roman"/>
        </w:rPr>
        <w:t xml:space="preserve"> discours inzichtelijk te maken.</w:t>
      </w:r>
    </w:p>
    <w:p w14:paraId="0281D87A" w14:textId="3C13F6A7" w:rsidR="00770130" w:rsidRDefault="00EB5946" w:rsidP="00C36C93">
      <w:pPr>
        <w:spacing w:line="360" w:lineRule="auto"/>
        <w:ind w:firstLine="708"/>
        <w:jc w:val="both"/>
        <w:rPr>
          <w:rFonts w:ascii="Times New Roman" w:hAnsi="Times New Roman" w:cs="Times New Roman"/>
        </w:rPr>
      </w:pPr>
      <w:r w:rsidRPr="008F1B19">
        <w:rPr>
          <w:rFonts w:ascii="Times New Roman" w:hAnsi="Times New Roman" w:cs="Times New Roman"/>
        </w:rPr>
        <w:t>Naast een eerste aanzet tot de opvulling van het gat in het wetenschappelijk</w:t>
      </w:r>
      <w:r w:rsidR="00FB315D">
        <w:rPr>
          <w:rFonts w:ascii="Times New Roman" w:hAnsi="Times New Roman" w:cs="Times New Roman"/>
        </w:rPr>
        <w:t>e</w:t>
      </w:r>
      <w:r w:rsidRPr="008F1B19">
        <w:rPr>
          <w:rFonts w:ascii="Times New Roman" w:hAnsi="Times New Roman" w:cs="Times New Roman"/>
        </w:rPr>
        <w:t xml:space="preserve"> debat levert dit </w:t>
      </w:r>
      <w:r w:rsidR="00C65B9F">
        <w:rPr>
          <w:rFonts w:ascii="Times New Roman" w:hAnsi="Times New Roman" w:cs="Times New Roman"/>
        </w:rPr>
        <w:t>onderzoek</w:t>
      </w:r>
      <w:r w:rsidRPr="008F1B19">
        <w:rPr>
          <w:rFonts w:ascii="Times New Roman" w:hAnsi="Times New Roman" w:cs="Times New Roman"/>
        </w:rPr>
        <w:t xml:space="preserve"> ook een bijdrage aan het maatschappelijk</w:t>
      </w:r>
      <w:r w:rsidR="00770130">
        <w:rPr>
          <w:rFonts w:ascii="Times New Roman" w:hAnsi="Times New Roman" w:cs="Times New Roman"/>
        </w:rPr>
        <w:t>e</w:t>
      </w:r>
      <w:r w:rsidRPr="008F1B19">
        <w:rPr>
          <w:rFonts w:ascii="Times New Roman" w:hAnsi="Times New Roman" w:cs="Times New Roman"/>
        </w:rPr>
        <w:t xml:space="preserve"> debat door </w:t>
      </w:r>
      <w:r w:rsidR="00FB315D">
        <w:rPr>
          <w:rFonts w:ascii="Times New Roman" w:hAnsi="Times New Roman" w:cs="Times New Roman"/>
        </w:rPr>
        <w:t xml:space="preserve">de nadruk te leggen op </w:t>
      </w:r>
      <w:r w:rsidRPr="008F1B19">
        <w:rPr>
          <w:rFonts w:ascii="Times New Roman" w:hAnsi="Times New Roman" w:cs="Times New Roman"/>
        </w:rPr>
        <w:t xml:space="preserve">de </w:t>
      </w:r>
      <w:r w:rsidR="008F1B19" w:rsidRPr="008F1B19">
        <w:rPr>
          <w:rFonts w:ascii="Times New Roman" w:hAnsi="Times New Roman" w:cs="Times New Roman"/>
        </w:rPr>
        <w:t xml:space="preserve">individuele </w:t>
      </w:r>
      <w:r w:rsidRPr="008F1B19">
        <w:rPr>
          <w:rFonts w:ascii="Times New Roman" w:hAnsi="Times New Roman" w:cs="Times New Roman"/>
        </w:rPr>
        <w:t>ervaring van de vrouw</w:t>
      </w:r>
      <w:r w:rsidRPr="00C65B9F">
        <w:rPr>
          <w:rFonts w:ascii="Times New Roman" w:hAnsi="Times New Roman" w:cs="Times New Roman"/>
        </w:rPr>
        <w:t>. In de geschiedschrijving ligt de nadruk veelal op de ‘mannelijke ervaring’</w:t>
      </w:r>
      <w:r w:rsidR="00E66A1A" w:rsidRPr="00C65B9F">
        <w:rPr>
          <w:rFonts w:ascii="Times New Roman" w:hAnsi="Times New Roman" w:cs="Times New Roman"/>
        </w:rPr>
        <w:t xml:space="preserve"> en g</w:t>
      </w:r>
      <w:r w:rsidR="00E85083" w:rsidRPr="00C65B9F">
        <w:rPr>
          <w:rFonts w:ascii="Times New Roman" w:hAnsi="Times New Roman" w:cs="Times New Roman"/>
        </w:rPr>
        <w:t xml:space="preserve">edurende het grootste deel van de menselijke geschiedenis werd de wereld door mannenogen bekeken. </w:t>
      </w:r>
      <w:r w:rsidR="00770130">
        <w:rPr>
          <w:rFonts w:ascii="Times New Roman" w:hAnsi="Times New Roman" w:cs="Times New Roman"/>
        </w:rPr>
        <w:t xml:space="preserve">Hierdoor werden mannen veelal beschouwd als belangrijkste actoren in de geschiedenis en vrouwen als ‘de anderen’. In dit onderzoek wordt de nadruk echter gelegd op de individuele ervaring van de vrouw en wordt haar doorleefde ervaring serieus genomen. </w:t>
      </w:r>
    </w:p>
    <w:p w14:paraId="21B640C1" w14:textId="77777777" w:rsidR="007D56C1" w:rsidRPr="00C36C93" w:rsidRDefault="007D56C1" w:rsidP="00C36C93">
      <w:pPr>
        <w:spacing w:line="360" w:lineRule="auto"/>
        <w:jc w:val="both"/>
        <w:rPr>
          <w:rFonts w:ascii="Times New Roman" w:hAnsi="Times New Roman" w:cs="Times New Roman"/>
        </w:rPr>
      </w:pPr>
    </w:p>
    <w:p w14:paraId="689F8634" w14:textId="296C3B01" w:rsidR="003B3BFA" w:rsidRPr="008F6A15" w:rsidRDefault="00FA2972" w:rsidP="00C36C93">
      <w:pPr>
        <w:spacing w:line="360" w:lineRule="auto"/>
        <w:jc w:val="both"/>
        <w:rPr>
          <w:rFonts w:ascii="Times New Roman" w:hAnsi="Times New Roman" w:cs="Times New Roman"/>
          <w:u w:val="single"/>
        </w:rPr>
      </w:pPr>
      <w:r w:rsidRPr="00591B42">
        <w:rPr>
          <w:rFonts w:ascii="Times New Roman" w:hAnsi="Times New Roman" w:cs="Times New Roman"/>
          <w:u w:val="single"/>
        </w:rPr>
        <w:t xml:space="preserve">1.3 </w:t>
      </w:r>
      <w:r w:rsidR="004650A5" w:rsidRPr="00591B42">
        <w:rPr>
          <w:rFonts w:ascii="Times New Roman" w:hAnsi="Times New Roman" w:cs="Times New Roman"/>
          <w:u w:val="single"/>
        </w:rPr>
        <w:t>Theoretisch kader: Feministische Kritische Discours Analyse</w:t>
      </w:r>
    </w:p>
    <w:p w14:paraId="0F513B2A" w14:textId="0296C1FF" w:rsidR="004E4A63" w:rsidRPr="00C36C93" w:rsidRDefault="0057423A" w:rsidP="00C36C93">
      <w:pPr>
        <w:spacing w:line="360" w:lineRule="auto"/>
        <w:jc w:val="both"/>
        <w:rPr>
          <w:rFonts w:ascii="Times New Roman" w:hAnsi="Times New Roman" w:cs="Times New Roman"/>
        </w:rPr>
      </w:pPr>
      <w:r w:rsidRPr="008F6A15">
        <w:rPr>
          <w:rFonts w:ascii="Times New Roman" w:hAnsi="Times New Roman" w:cs="Times New Roman"/>
        </w:rPr>
        <w:t xml:space="preserve">De Feministische Kritische Discours Analyse </w:t>
      </w:r>
      <w:r w:rsidR="003B3FDC" w:rsidRPr="008F6A15">
        <w:rPr>
          <w:rFonts w:ascii="Times New Roman" w:hAnsi="Times New Roman" w:cs="Times New Roman"/>
        </w:rPr>
        <w:t xml:space="preserve">(FKDA) </w:t>
      </w:r>
      <w:r w:rsidRPr="008F6A15">
        <w:rPr>
          <w:rFonts w:ascii="Times New Roman" w:hAnsi="Times New Roman" w:cs="Times New Roman"/>
        </w:rPr>
        <w:t>analyseert de als vanzelfsprekend beschouwde genderstructuren en machtsdynamieken binnen het heersende discours die de patriarchale</w:t>
      </w:r>
      <w:r w:rsidRPr="00C36C93">
        <w:rPr>
          <w:rFonts w:ascii="Times New Roman" w:hAnsi="Times New Roman" w:cs="Times New Roman"/>
        </w:rPr>
        <w:t xml:space="preserve"> samenleving in stand houdt. Deze zijn vanwege hun soms impliciete karakter niet altijd op het eerste gezicht duidelijk en maken discursieve kritiek vanuit een feministisch </w:t>
      </w:r>
      <w:r w:rsidR="00366366">
        <w:rPr>
          <w:rFonts w:ascii="Times New Roman" w:hAnsi="Times New Roman" w:cs="Times New Roman"/>
        </w:rPr>
        <w:t>oog</w:t>
      </w:r>
      <w:r w:rsidRPr="00C36C93">
        <w:rPr>
          <w:rFonts w:ascii="Times New Roman" w:hAnsi="Times New Roman" w:cs="Times New Roman"/>
        </w:rPr>
        <w:t xml:space="preserve">punt noodzakelijk. </w:t>
      </w:r>
      <w:r w:rsidR="00AE6589" w:rsidRPr="00C36C93">
        <w:rPr>
          <w:rFonts w:ascii="Times New Roman" w:hAnsi="Times New Roman" w:cs="Times New Roman"/>
        </w:rPr>
        <w:t>De FKDA</w:t>
      </w:r>
      <w:r w:rsidR="00A51EBC" w:rsidRPr="00C36C93">
        <w:rPr>
          <w:rFonts w:ascii="Times New Roman" w:hAnsi="Times New Roman" w:cs="Times New Roman"/>
        </w:rPr>
        <w:t xml:space="preserve"> </w:t>
      </w:r>
      <w:r w:rsidR="00AE6589" w:rsidRPr="00C36C93">
        <w:rPr>
          <w:rFonts w:ascii="Times New Roman" w:hAnsi="Times New Roman" w:cs="Times New Roman"/>
        </w:rPr>
        <w:t>levert kritiek op de hiërarchisch geordende genderstructuren binnen de patriarchale samenleving die in stand worden gehouden door - onder andere - taal.</w:t>
      </w:r>
      <w:r w:rsidR="00AE6589" w:rsidRPr="00C36C93">
        <w:rPr>
          <w:rStyle w:val="Voetnootmarkering"/>
          <w:rFonts w:ascii="Times New Roman" w:hAnsi="Times New Roman" w:cs="Times New Roman"/>
        </w:rPr>
        <w:footnoteReference w:id="22"/>
      </w:r>
      <w:r w:rsidR="00AE6589" w:rsidRPr="00C36C93">
        <w:rPr>
          <w:rFonts w:ascii="Times New Roman" w:hAnsi="Times New Roman" w:cs="Times New Roman"/>
        </w:rPr>
        <w:t xml:space="preserve"> </w:t>
      </w:r>
    </w:p>
    <w:p w14:paraId="2D2F947F" w14:textId="43C4D579" w:rsidR="003B3BFA" w:rsidRPr="00C36C93" w:rsidRDefault="003B3BFA" w:rsidP="00C36C93">
      <w:pPr>
        <w:spacing w:line="360" w:lineRule="auto"/>
        <w:ind w:firstLine="708"/>
        <w:jc w:val="both"/>
        <w:rPr>
          <w:rFonts w:ascii="Times New Roman" w:hAnsi="Times New Roman" w:cs="Times New Roman"/>
        </w:rPr>
      </w:pPr>
      <w:r w:rsidRPr="00C36C93">
        <w:rPr>
          <w:rFonts w:ascii="Times New Roman" w:hAnsi="Times New Roman" w:cs="Times New Roman"/>
        </w:rPr>
        <w:t>Hoewel de ideologische structuur van gender voor bepaalde gemeenschappen en individuen in tijd en plaats varieert bevoordeelt zij systematisch mannen als sociale groep. De heersende sociale regeling is hegemoniaal in die zin dat zij natuurlijk en complementair lijkt en daarnaast onopvallend en consensueel.</w:t>
      </w:r>
      <w:r w:rsidR="00AB092D">
        <w:rPr>
          <w:rStyle w:val="Voetnootmarkering"/>
          <w:rFonts w:ascii="Times New Roman" w:hAnsi="Times New Roman" w:cs="Times New Roman"/>
        </w:rPr>
        <w:footnoteReference w:id="23"/>
      </w:r>
      <w:r w:rsidR="00AB092D">
        <w:rPr>
          <w:rFonts w:ascii="Times New Roman" w:hAnsi="Times New Roman" w:cs="Times New Roman"/>
        </w:rPr>
        <w:t xml:space="preserve"> </w:t>
      </w:r>
      <w:r w:rsidRPr="00C36C93">
        <w:rPr>
          <w:rFonts w:ascii="Times New Roman" w:hAnsi="Times New Roman" w:cs="Times New Roman"/>
        </w:rPr>
        <w:t xml:space="preserve">Sekse doordringt sociale praktijken en instellingen in de openbare en de privésfeer, zowel als een interpretatieve categorie die de deelnemers aan een gemeenschap in staat stelt hun sociale activiteiten te begrijpen en te structureren als </w:t>
      </w:r>
      <w:r w:rsidR="009C2165" w:rsidRPr="00C36C93">
        <w:rPr>
          <w:rFonts w:ascii="Times New Roman" w:hAnsi="Times New Roman" w:cs="Times New Roman"/>
        </w:rPr>
        <w:t>door het constitueren van sociale relaties en instituties</w:t>
      </w:r>
      <w:r w:rsidR="00274CBA" w:rsidRPr="00C36C93">
        <w:rPr>
          <w:rFonts w:ascii="Times New Roman" w:hAnsi="Times New Roman" w:cs="Times New Roman"/>
        </w:rPr>
        <w:t xml:space="preserve">. </w:t>
      </w:r>
      <w:r w:rsidRPr="00C36C93">
        <w:rPr>
          <w:rFonts w:ascii="Times New Roman" w:hAnsi="Times New Roman" w:cs="Times New Roman"/>
        </w:rPr>
        <w:t>Op basis van de specifieke asymmetrische betekenissen van "man" en "vrouw" en de gevolgen die aan de ene of de andere worden toegekend binnen sociale praktijken, is een dergelijke toewijzing van invloed op verdere sociale praktijken.</w:t>
      </w:r>
      <w:r w:rsidR="000C5200" w:rsidRPr="00C36C93">
        <w:rPr>
          <w:rFonts w:ascii="Times New Roman" w:hAnsi="Times New Roman" w:cs="Times New Roman"/>
        </w:rPr>
        <w:t xml:space="preserve"> </w:t>
      </w:r>
      <w:r w:rsidRPr="001520F4">
        <w:rPr>
          <w:rFonts w:ascii="Times New Roman" w:hAnsi="Times New Roman" w:cs="Times New Roman"/>
        </w:rPr>
        <w:t>Macht is gebaseerd op een verinnerlijking van gendernormen en uit zich routinematig en "natuurlijk" in het dagelijks leven.</w:t>
      </w:r>
      <w:r w:rsidR="00AB092D" w:rsidRPr="001520F4">
        <w:rPr>
          <w:rStyle w:val="Voetnootmarkering"/>
          <w:rFonts w:ascii="Times New Roman" w:hAnsi="Times New Roman" w:cs="Times New Roman"/>
        </w:rPr>
        <w:footnoteReference w:id="24"/>
      </w:r>
    </w:p>
    <w:p w14:paraId="415C61BE" w14:textId="270F528F" w:rsidR="003B3BFA" w:rsidRPr="00C36C93" w:rsidRDefault="003B3BFA" w:rsidP="00C36C93">
      <w:pPr>
        <w:spacing w:line="360" w:lineRule="auto"/>
        <w:ind w:firstLine="708"/>
        <w:jc w:val="both"/>
        <w:rPr>
          <w:rFonts w:ascii="Times New Roman" w:hAnsi="Times New Roman" w:cs="Times New Roman"/>
        </w:rPr>
      </w:pPr>
      <w:r w:rsidRPr="00C36C93">
        <w:rPr>
          <w:rFonts w:ascii="Times New Roman" w:hAnsi="Times New Roman" w:cs="Times New Roman"/>
        </w:rPr>
        <w:t xml:space="preserve">Feministische Kritische Discoursanalyse beschouwt het discours als een element van het sociale. Zij neemt als object van analyse die aspecten van sociale praktijken die discursief van aard </w:t>
      </w:r>
      <w:r w:rsidRPr="00C36C93">
        <w:rPr>
          <w:rFonts w:ascii="Times New Roman" w:hAnsi="Times New Roman" w:cs="Times New Roman"/>
        </w:rPr>
        <w:lastRenderedPageBreak/>
        <w:t>zijn</w:t>
      </w:r>
      <w:r w:rsidR="00494B06" w:rsidRPr="00C36C93">
        <w:rPr>
          <w:rFonts w:ascii="Times New Roman" w:hAnsi="Times New Roman" w:cs="Times New Roman"/>
        </w:rPr>
        <w:t xml:space="preserve">. </w:t>
      </w:r>
      <w:r w:rsidRPr="00C36C93">
        <w:rPr>
          <w:rFonts w:ascii="Times New Roman" w:hAnsi="Times New Roman" w:cs="Times New Roman"/>
        </w:rPr>
        <w:t>De relatie tussen discours en het sociale is dialectisch - waarbij discours zowel sociale situaties, instellingen en structuren constitueert als er zelf door wordt geconstitueerd. Het begrip constitutie in die zin dat elke betekenisgeving via (gesproken en geschreven) taal bijdraagt aan de reproductie en instandhouding van de sociale orde</w:t>
      </w:r>
      <w:r w:rsidR="00084F53" w:rsidRPr="00C36C93">
        <w:rPr>
          <w:rFonts w:ascii="Times New Roman" w:hAnsi="Times New Roman" w:cs="Times New Roman"/>
        </w:rPr>
        <w:t xml:space="preserve">. </w:t>
      </w:r>
      <w:r w:rsidRPr="00C36C93">
        <w:rPr>
          <w:rFonts w:ascii="Times New Roman" w:hAnsi="Times New Roman" w:cs="Times New Roman"/>
        </w:rPr>
        <w:t>In de analyse ligt de nadruk op de actieve productie van sociale identiteiten en relaties in</w:t>
      </w:r>
      <w:r w:rsidR="00C571A1">
        <w:rPr>
          <w:rFonts w:ascii="Times New Roman" w:hAnsi="Times New Roman" w:cs="Times New Roman"/>
        </w:rPr>
        <w:t xml:space="preserve"> en </w:t>
      </w:r>
      <w:r w:rsidRPr="00C36C93">
        <w:rPr>
          <w:rFonts w:ascii="Times New Roman" w:hAnsi="Times New Roman" w:cs="Times New Roman"/>
        </w:rPr>
        <w:t>door middel van discours.</w:t>
      </w:r>
      <w:r w:rsidR="00AB092D">
        <w:rPr>
          <w:rStyle w:val="Voetnootmarkering"/>
          <w:rFonts w:ascii="Times New Roman" w:hAnsi="Times New Roman" w:cs="Times New Roman"/>
        </w:rPr>
        <w:footnoteReference w:id="25"/>
      </w:r>
    </w:p>
    <w:p w14:paraId="54CB8C17" w14:textId="3B187EDC" w:rsidR="00F87F31" w:rsidRDefault="00F8349D" w:rsidP="00C36C93">
      <w:pPr>
        <w:spacing w:line="360" w:lineRule="auto"/>
        <w:ind w:firstLine="708"/>
        <w:jc w:val="both"/>
        <w:rPr>
          <w:rFonts w:ascii="Times New Roman" w:hAnsi="Times New Roman" w:cs="Times New Roman"/>
        </w:rPr>
      </w:pPr>
      <w:r w:rsidRPr="00C36C93">
        <w:rPr>
          <w:rFonts w:ascii="Times New Roman" w:hAnsi="Times New Roman" w:cs="Times New Roman"/>
        </w:rPr>
        <w:t xml:space="preserve">In </w:t>
      </w:r>
      <w:r w:rsidR="00FE3336" w:rsidRPr="00C36C93">
        <w:rPr>
          <w:rFonts w:ascii="Times New Roman" w:hAnsi="Times New Roman" w:cs="Times New Roman"/>
        </w:rPr>
        <w:t xml:space="preserve">dit werk wordt discours begrepen als een manier om aspecten van de wereld te representeren – de relaties en structuren van de materiële wereld, de mentale wereld van gedachten, gevoelens, overtuigingen en de sociale wereld. </w:t>
      </w:r>
      <w:r w:rsidR="00A13896" w:rsidRPr="00C36C93">
        <w:rPr>
          <w:rFonts w:ascii="Times New Roman" w:hAnsi="Times New Roman" w:cs="Times New Roman"/>
        </w:rPr>
        <w:t xml:space="preserve">Een definitie van discours als een sociale praktijk die bepaalde </w:t>
      </w:r>
      <w:r w:rsidR="00A13896" w:rsidRPr="00D8408F">
        <w:rPr>
          <w:rFonts w:ascii="Times New Roman" w:hAnsi="Times New Roman" w:cs="Times New Roman"/>
          <w:i/>
          <w:iCs/>
        </w:rPr>
        <w:t>subject-</w:t>
      </w:r>
      <w:proofErr w:type="spellStart"/>
      <w:r w:rsidR="00A13896" w:rsidRPr="00D8408F">
        <w:rPr>
          <w:rFonts w:ascii="Times New Roman" w:hAnsi="Times New Roman" w:cs="Times New Roman"/>
          <w:i/>
          <w:iCs/>
        </w:rPr>
        <w:t>positions</w:t>
      </w:r>
      <w:proofErr w:type="spellEnd"/>
      <w:r w:rsidR="00A13896" w:rsidRPr="00C36C93">
        <w:rPr>
          <w:rFonts w:ascii="Times New Roman" w:hAnsi="Times New Roman" w:cs="Times New Roman"/>
        </w:rPr>
        <w:t xml:space="preserve"> creëert en daardoor helpt deze in de sociale werkelijkheid tot stand te brengen. </w:t>
      </w:r>
      <w:r w:rsidR="00FE3336" w:rsidRPr="00C36C93">
        <w:rPr>
          <w:rFonts w:ascii="Times New Roman" w:hAnsi="Times New Roman" w:cs="Times New Roman"/>
        </w:rPr>
        <w:t>Verschillende discoursen zijn verschillende perspectieven op de wereld, en zij worden geassocieerd met de verschillende relaties die mensen hebben met de wereld, die op hun beurt afhangen van hun posities in de wereld, hun sociale en persoonlijke identiteit en de sociale relaties met andere mensen. Een discours vertegenwoordig</w:t>
      </w:r>
      <w:r w:rsidR="00FA7510">
        <w:rPr>
          <w:rFonts w:ascii="Times New Roman" w:hAnsi="Times New Roman" w:cs="Times New Roman"/>
        </w:rPr>
        <w:t>t</w:t>
      </w:r>
      <w:r w:rsidR="00FE3336" w:rsidRPr="00C36C93">
        <w:rPr>
          <w:rFonts w:ascii="Times New Roman" w:hAnsi="Times New Roman" w:cs="Times New Roman"/>
        </w:rPr>
        <w:t xml:space="preserve"> niet alleen de wereld zoals die is (of liever gezegd wordt gezien)</w:t>
      </w:r>
      <w:r w:rsidR="00FA7510">
        <w:rPr>
          <w:rFonts w:ascii="Times New Roman" w:hAnsi="Times New Roman" w:cs="Times New Roman"/>
        </w:rPr>
        <w:t>. Een discours</w:t>
      </w:r>
      <w:r w:rsidR="00FE3336" w:rsidRPr="00C36C93">
        <w:rPr>
          <w:rFonts w:ascii="Times New Roman" w:hAnsi="Times New Roman" w:cs="Times New Roman"/>
        </w:rPr>
        <w:t xml:space="preserve"> </w:t>
      </w:r>
      <w:r w:rsidR="00FA7510">
        <w:rPr>
          <w:rFonts w:ascii="Times New Roman" w:hAnsi="Times New Roman" w:cs="Times New Roman"/>
        </w:rPr>
        <w:t>is</w:t>
      </w:r>
      <w:r w:rsidR="003562B4">
        <w:rPr>
          <w:rFonts w:ascii="Times New Roman" w:hAnsi="Times New Roman" w:cs="Times New Roman"/>
        </w:rPr>
        <w:t xml:space="preserve"> daarnaast</w:t>
      </w:r>
      <w:r w:rsidR="00FE3336" w:rsidRPr="00C36C93">
        <w:rPr>
          <w:rFonts w:ascii="Times New Roman" w:hAnsi="Times New Roman" w:cs="Times New Roman"/>
        </w:rPr>
        <w:t xml:space="preserve"> ook projectief, </w:t>
      </w:r>
      <w:r w:rsidR="00FA7510">
        <w:rPr>
          <w:rFonts w:ascii="Times New Roman" w:hAnsi="Times New Roman" w:cs="Times New Roman"/>
        </w:rPr>
        <w:t xml:space="preserve">het </w:t>
      </w:r>
      <w:r w:rsidR="00FE3336" w:rsidRPr="00C36C93">
        <w:rPr>
          <w:rFonts w:ascii="Times New Roman" w:hAnsi="Times New Roman" w:cs="Times New Roman"/>
        </w:rPr>
        <w:t>verbeeld</w:t>
      </w:r>
      <w:r w:rsidR="00FA7510">
        <w:rPr>
          <w:rFonts w:ascii="Times New Roman" w:hAnsi="Times New Roman" w:cs="Times New Roman"/>
        </w:rPr>
        <w:t>t</w:t>
      </w:r>
      <w:r w:rsidR="00FE3336" w:rsidRPr="00C36C93">
        <w:rPr>
          <w:rFonts w:ascii="Times New Roman" w:hAnsi="Times New Roman" w:cs="Times New Roman"/>
        </w:rPr>
        <w:t xml:space="preserve"> mogelijke werelden die anders zijn dan de werkelijke wereld</w:t>
      </w:r>
      <w:r w:rsidR="003562B4">
        <w:rPr>
          <w:rFonts w:ascii="Times New Roman" w:hAnsi="Times New Roman" w:cs="Times New Roman"/>
        </w:rPr>
        <w:t xml:space="preserve"> en </w:t>
      </w:r>
      <w:r w:rsidR="00FE3336" w:rsidRPr="00C36C93">
        <w:rPr>
          <w:rFonts w:ascii="Times New Roman" w:hAnsi="Times New Roman" w:cs="Times New Roman"/>
        </w:rPr>
        <w:t xml:space="preserve">daarmee </w:t>
      </w:r>
      <w:r w:rsidR="003562B4">
        <w:rPr>
          <w:rFonts w:ascii="Times New Roman" w:hAnsi="Times New Roman" w:cs="Times New Roman"/>
        </w:rPr>
        <w:t xml:space="preserve">kan een discours </w:t>
      </w:r>
      <w:r w:rsidR="00FE3336" w:rsidRPr="00C36C93">
        <w:rPr>
          <w:rFonts w:ascii="Times New Roman" w:hAnsi="Times New Roman" w:cs="Times New Roman"/>
        </w:rPr>
        <w:t xml:space="preserve">de wereld op een bepaalde manier </w:t>
      </w:r>
      <w:r w:rsidR="003562B4">
        <w:rPr>
          <w:rFonts w:ascii="Times New Roman" w:hAnsi="Times New Roman" w:cs="Times New Roman"/>
        </w:rPr>
        <w:t>b</w:t>
      </w:r>
      <w:r w:rsidR="00FE3336" w:rsidRPr="00C36C93">
        <w:rPr>
          <w:rFonts w:ascii="Times New Roman" w:hAnsi="Times New Roman" w:cs="Times New Roman"/>
        </w:rPr>
        <w:t>eïnvloeden</w:t>
      </w:r>
      <w:r w:rsidR="00FA7510">
        <w:rPr>
          <w:rFonts w:ascii="Times New Roman" w:hAnsi="Times New Roman" w:cs="Times New Roman"/>
        </w:rPr>
        <w:t xml:space="preserve"> en/of </w:t>
      </w:r>
      <w:r w:rsidR="00FE3336" w:rsidRPr="00C36C93">
        <w:rPr>
          <w:rFonts w:ascii="Times New Roman" w:hAnsi="Times New Roman" w:cs="Times New Roman"/>
        </w:rPr>
        <w:t>veranderen. Het discours maakt deel uit van de middelen die mensen inzetten om met elkaar om te gaan – van elkaar gescheiden te blijven, samen te werken, te concurreren, te domineren – en in de manier waarop zij zich tot elkaar verhouden.</w:t>
      </w:r>
      <w:r w:rsidR="001A1639" w:rsidRPr="00C36C93">
        <w:rPr>
          <w:rStyle w:val="Voetnootmarkering"/>
          <w:rFonts w:ascii="Times New Roman" w:hAnsi="Times New Roman" w:cs="Times New Roman"/>
        </w:rPr>
        <w:footnoteReference w:id="26"/>
      </w:r>
    </w:p>
    <w:p w14:paraId="2BFE5101" w14:textId="77777777" w:rsidR="00F85266" w:rsidRDefault="00F85266" w:rsidP="00C36C93">
      <w:pPr>
        <w:spacing w:line="360" w:lineRule="auto"/>
        <w:jc w:val="both"/>
        <w:rPr>
          <w:rFonts w:ascii="Times New Roman" w:hAnsi="Times New Roman" w:cs="Times New Roman"/>
        </w:rPr>
      </w:pPr>
    </w:p>
    <w:p w14:paraId="2D4D32D6" w14:textId="2DD0072F" w:rsidR="00FA2972" w:rsidRDefault="00281A21" w:rsidP="00C36C93">
      <w:pPr>
        <w:spacing w:line="360" w:lineRule="auto"/>
        <w:jc w:val="both"/>
        <w:rPr>
          <w:rFonts w:ascii="Times New Roman" w:hAnsi="Times New Roman" w:cs="Times New Roman"/>
          <w:u w:val="single"/>
        </w:rPr>
      </w:pPr>
      <w:r w:rsidRPr="00C36C93">
        <w:rPr>
          <w:rFonts w:ascii="Times New Roman" w:hAnsi="Times New Roman" w:cs="Times New Roman"/>
          <w:u w:val="single"/>
        </w:rPr>
        <w:t>1.4 Methode</w:t>
      </w:r>
    </w:p>
    <w:p w14:paraId="0FA8E037" w14:textId="4E1C876E" w:rsidR="002C7B76" w:rsidRPr="00354A48" w:rsidRDefault="00FA2972" w:rsidP="00C36C93">
      <w:pPr>
        <w:spacing w:line="360" w:lineRule="auto"/>
        <w:jc w:val="both"/>
        <w:rPr>
          <w:rFonts w:ascii="Times New Roman" w:hAnsi="Times New Roman" w:cs="Times New Roman"/>
        </w:rPr>
      </w:pPr>
      <w:r w:rsidRPr="00C36C93">
        <w:rPr>
          <w:rFonts w:ascii="Times New Roman" w:hAnsi="Times New Roman" w:cs="Times New Roman"/>
        </w:rPr>
        <w:t xml:space="preserve">Om de onderzoeksvraag zo gedegen mogelijk te beantwoorden zal deze worden opgedeeld in drie </w:t>
      </w:r>
      <w:r w:rsidRPr="00A55C86">
        <w:rPr>
          <w:rFonts w:ascii="Times New Roman" w:hAnsi="Times New Roman" w:cs="Times New Roman"/>
        </w:rPr>
        <w:t xml:space="preserve">deelvragen. </w:t>
      </w:r>
      <w:r w:rsidR="00F85266">
        <w:rPr>
          <w:rFonts w:ascii="Times New Roman" w:hAnsi="Times New Roman" w:cs="Times New Roman"/>
        </w:rPr>
        <w:t>Ten eerste is het – om inzicht te verkrijgen in de invloed van het werk van Woolf op het feministisch discours in het interbellum in Engeland – belangrijk om een beeld te</w:t>
      </w:r>
      <w:r w:rsidR="00455D60">
        <w:rPr>
          <w:rFonts w:ascii="Times New Roman" w:hAnsi="Times New Roman" w:cs="Times New Roman"/>
        </w:rPr>
        <w:t xml:space="preserve"> </w:t>
      </w:r>
      <w:r w:rsidR="00F85266">
        <w:rPr>
          <w:rFonts w:ascii="Times New Roman" w:hAnsi="Times New Roman" w:cs="Times New Roman"/>
        </w:rPr>
        <w:t>krijgen van het feministisch discours in het gepubliceerde werk van Woolf in het interbellum.</w:t>
      </w:r>
      <w:r w:rsidR="00120DCF">
        <w:rPr>
          <w:rFonts w:ascii="Times New Roman" w:hAnsi="Times New Roman" w:cs="Times New Roman"/>
        </w:rPr>
        <w:t xml:space="preserve"> </w:t>
      </w:r>
      <w:r w:rsidRPr="00C36C93">
        <w:rPr>
          <w:rFonts w:ascii="Times New Roman" w:hAnsi="Times New Roman" w:cs="Times New Roman"/>
        </w:rPr>
        <w:t xml:space="preserve">Met het oog op de beperkte kaders van </w:t>
      </w:r>
      <w:r w:rsidR="005870D9" w:rsidRPr="00C36C93">
        <w:rPr>
          <w:rFonts w:ascii="Times New Roman" w:hAnsi="Times New Roman" w:cs="Times New Roman"/>
        </w:rPr>
        <w:t>dit</w:t>
      </w:r>
      <w:r w:rsidRPr="00C36C93">
        <w:rPr>
          <w:rFonts w:ascii="Times New Roman" w:hAnsi="Times New Roman" w:cs="Times New Roman"/>
        </w:rPr>
        <w:t xml:space="preserve"> onderzoek is besloten in de analyse enkel een selectie van de gepubliceerde werken </w:t>
      </w:r>
      <w:r w:rsidR="00320FFF" w:rsidRPr="00C36C93">
        <w:rPr>
          <w:rFonts w:ascii="Times New Roman" w:hAnsi="Times New Roman" w:cs="Times New Roman"/>
        </w:rPr>
        <w:t xml:space="preserve">mee te nemen. </w:t>
      </w:r>
      <w:r w:rsidRPr="00C36C93">
        <w:rPr>
          <w:rFonts w:ascii="Times New Roman" w:hAnsi="Times New Roman" w:cs="Times New Roman"/>
        </w:rPr>
        <w:t>Er zal gefocust worden op twee invloedrijke</w:t>
      </w:r>
      <w:r w:rsidR="00446BE5" w:rsidRPr="00C36C93">
        <w:rPr>
          <w:rFonts w:ascii="Times New Roman" w:hAnsi="Times New Roman" w:cs="Times New Roman"/>
        </w:rPr>
        <w:t xml:space="preserve"> feministische</w:t>
      </w:r>
      <w:r w:rsidRPr="00C36C93">
        <w:rPr>
          <w:rFonts w:ascii="Times New Roman" w:hAnsi="Times New Roman" w:cs="Times New Roman"/>
        </w:rPr>
        <w:t xml:space="preserve"> </w:t>
      </w:r>
      <w:r w:rsidR="00AC7C78" w:rsidRPr="00C36C93">
        <w:rPr>
          <w:rFonts w:ascii="Times New Roman" w:hAnsi="Times New Roman" w:cs="Times New Roman"/>
        </w:rPr>
        <w:t xml:space="preserve">essays: </w:t>
      </w:r>
      <w:r w:rsidR="00AC7C78" w:rsidRPr="00C36C93">
        <w:rPr>
          <w:rFonts w:ascii="Times New Roman" w:hAnsi="Times New Roman" w:cs="Times New Roman"/>
          <w:i/>
          <w:iCs/>
        </w:rPr>
        <w:t xml:space="preserve">A Room of One’s Own </w:t>
      </w:r>
      <w:r w:rsidR="00AC7C78" w:rsidRPr="00C36C93">
        <w:rPr>
          <w:rFonts w:ascii="Times New Roman" w:hAnsi="Times New Roman" w:cs="Times New Roman"/>
        </w:rPr>
        <w:t xml:space="preserve">(1929) en </w:t>
      </w:r>
      <w:r w:rsidR="00AC7C78" w:rsidRPr="00C36C93">
        <w:rPr>
          <w:rFonts w:ascii="Times New Roman" w:hAnsi="Times New Roman" w:cs="Times New Roman"/>
          <w:i/>
          <w:iCs/>
        </w:rPr>
        <w:t xml:space="preserve">Three Guineas </w:t>
      </w:r>
      <w:r w:rsidR="00AC7C78" w:rsidRPr="00C36C93">
        <w:rPr>
          <w:rFonts w:ascii="Times New Roman" w:hAnsi="Times New Roman" w:cs="Times New Roman"/>
        </w:rPr>
        <w:t>(1938)</w:t>
      </w:r>
      <w:r w:rsidR="009C4B02" w:rsidRPr="00C36C93">
        <w:rPr>
          <w:rFonts w:ascii="Times New Roman" w:hAnsi="Times New Roman" w:cs="Times New Roman"/>
        </w:rPr>
        <w:t xml:space="preserve">. </w:t>
      </w:r>
      <w:r w:rsidRPr="00C36C93">
        <w:rPr>
          <w:rFonts w:ascii="Times New Roman" w:hAnsi="Times New Roman" w:cs="Times New Roman"/>
        </w:rPr>
        <w:t>Resulterend in de eerste deelvraag</w:t>
      </w:r>
      <w:r w:rsidR="00E8343C">
        <w:rPr>
          <w:rFonts w:ascii="Times New Roman" w:hAnsi="Times New Roman" w:cs="Times New Roman"/>
        </w:rPr>
        <w:t xml:space="preserve"> die beantwoord zal worden in hoofdstuk </w:t>
      </w:r>
      <w:r w:rsidR="00A97715">
        <w:rPr>
          <w:rFonts w:ascii="Times New Roman" w:hAnsi="Times New Roman" w:cs="Times New Roman"/>
        </w:rPr>
        <w:t>2</w:t>
      </w:r>
      <w:r w:rsidRPr="00C36C93">
        <w:rPr>
          <w:rFonts w:ascii="Times New Roman" w:hAnsi="Times New Roman" w:cs="Times New Roman"/>
        </w:rPr>
        <w:t xml:space="preserve">: </w:t>
      </w:r>
      <w:r w:rsidRPr="00C36C93">
        <w:rPr>
          <w:rFonts w:ascii="Times New Roman" w:hAnsi="Times New Roman" w:cs="Times New Roman"/>
          <w:i/>
          <w:iCs/>
        </w:rPr>
        <w:t xml:space="preserve">Wat is het feministisch discours in </w:t>
      </w:r>
      <w:r w:rsidR="009C4B02" w:rsidRPr="00C36C93">
        <w:rPr>
          <w:rFonts w:ascii="Times New Roman" w:hAnsi="Times New Roman" w:cs="Times New Roman"/>
          <w:i/>
          <w:iCs/>
        </w:rPr>
        <w:t xml:space="preserve">het essay A Room of One’s Own van Virginia Woolf? </w:t>
      </w:r>
      <w:r w:rsidRPr="00C36C93">
        <w:rPr>
          <w:rFonts w:ascii="Times New Roman" w:hAnsi="Times New Roman" w:cs="Times New Roman"/>
        </w:rPr>
        <w:t>En de twee</w:t>
      </w:r>
      <w:r w:rsidR="005870D9" w:rsidRPr="00C36C93">
        <w:rPr>
          <w:rFonts w:ascii="Times New Roman" w:hAnsi="Times New Roman" w:cs="Times New Roman"/>
        </w:rPr>
        <w:t>de</w:t>
      </w:r>
      <w:r w:rsidRPr="00C36C93">
        <w:rPr>
          <w:rFonts w:ascii="Times New Roman" w:hAnsi="Times New Roman" w:cs="Times New Roman"/>
        </w:rPr>
        <w:t xml:space="preserve"> deelvraag</w:t>
      </w:r>
      <w:r w:rsidR="00E8343C">
        <w:rPr>
          <w:rFonts w:ascii="Times New Roman" w:hAnsi="Times New Roman" w:cs="Times New Roman"/>
        </w:rPr>
        <w:t xml:space="preserve"> die beantwoord zal worden in hoofdstuk </w:t>
      </w:r>
      <w:r w:rsidR="00A97715">
        <w:rPr>
          <w:rFonts w:ascii="Times New Roman" w:hAnsi="Times New Roman" w:cs="Times New Roman"/>
        </w:rPr>
        <w:t>3</w:t>
      </w:r>
      <w:r w:rsidRPr="00C36C93">
        <w:rPr>
          <w:rFonts w:ascii="Times New Roman" w:hAnsi="Times New Roman" w:cs="Times New Roman"/>
        </w:rPr>
        <w:t xml:space="preserve">: </w:t>
      </w:r>
      <w:r w:rsidRPr="00C36C93">
        <w:rPr>
          <w:rFonts w:ascii="Times New Roman" w:hAnsi="Times New Roman" w:cs="Times New Roman"/>
          <w:i/>
          <w:iCs/>
        </w:rPr>
        <w:t xml:space="preserve">Wat is het feministisch discours in het essay </w:t>
      </w:r>
      <w:r w:rsidR="009C4B02" w:rsidRPr="00C36C93">
        <w:rPr>
          <w:rFonts w:ascii="Times New Roman" w:hAnsi="Times New Roman" w:cs="Times New Roman"/>
          <w:i/>
          <w:iCs/>
        </w:rPr>
        <w:t>Three Guineas van Virginia Woolf?</w:t>
      </w:r>
      <w:r w:rsidR="001E04C4">
        <w:rPr>
          <w:rFonts w:ascii="Times New Roman" w:hAnsi="Times New Roman" w:cs="Times New Roman"/>
        </w:rPr>
        <w:t xml:space="preserve"> Beide deelvragen zullen beantwoord worden aan de hand van de in het voorgaande hoofdstuk beschreven Feministische Kritische Discours Analyse (FKDA). Deze </w:t>
      </w:r>
      <w:r w:rsidR="004F2D99">
        <w:rPr>
          <w:rFonts w:ascii="Times New Roman" w:hAnsi="Times New Roman" w:cs="Times New Roman"/>
        </w:rPr>
        <w:t xml:space="preserve">analyse </w:t>
      </w:r>
      <w:r w:rsidR="00455D60">
        <w:rPr>
          <w:rFonts w:ascii="Times New Roman" w:hAnsi="Times New Roman" w:cs="Times New Roman"/>
        </w:rPr>
        <w:t xml:space="preserve">stelt mij in staat </w:t>
      </w:r>
      <w:r w:rsidR="001E04C4">
        <w:rPr>
          <w:rFonts w:ascii="Times New Roman" w:hAnsi="Times New Roman" w:cs="Times New Roman"/>
        </w:rPr>
        <w:t xml:space="preserve">om een rijk en genuanceerd </w:t>
      </w:r>
      <w:r w:rsidR="001E04C4">
        <w:rPr>
          <w:rFonts w:ascii="Times New Roman" w:hAnsi="Times New Roman" w:cs="Times New Roman"/>
        </w:rPr>
        <w:lastRenderedPageBreak/>
        <w:t xml:space="preserve">inzicht te verkrijgen in de complexe werking van de </w:t>
      </w:r>
      <w:r w:rsidR="00455D60">
        <w:rPr>
          <w:rFonts w:ascii="Times New Roman" w:hAnsi="Times New Roman" w:cs="Times New Roman"/>
        </w:rPr>
        <w:t xml:space="preserve">als </w:t>
      </w:r>
      <w:r w:rsidR="001E04C4">
        <w:rPr>
          <w:rFonts w:ascii="Times New Roman" w:hAnsi="Times New Roman" w:cs="Times New Roman"/>
        </w:rPr>
        <w:t>vanzelfsprekend beschouwde genderstructuren en machtsdynamieken.</w:t>
      </w:r>
      <w:r w:rsidR="00C0673D">
        <w:rPr>
          <w:rFonts w:ascii="Times New Roman" w:hAnsi="Times New Roman" w:cs="Times New Roman"/>
        </w:rPr>
        <w:t xml:space="preserve"> </w:t>
      </w:r>
      <w:r w:rsidR="00F86B16">
        <w:rPr>
          <w:rFonts w:ascii="Times New Roman" w:hAnsi="Times New Roman" w:cs="Times New Roman"/>
        </w:rPr>
        <w:t xml:space="preserve">De analyse </w:t>
      </w:r>
      <w:r w:rsidR="0058461D">
        <w:rPr>
          <w:rFonts w:ascii="Times New Roman" w:hAnsi="Times New Roman" w:cs="Times New Roman"/>
        </w:rPr>
        <w:t xml:space="preserve">in beide hoofdstukken </w:t>
      </w:r>
      <w:r w:rsidR="00F86B16">
        <w:rPr>
          <w:rFonts w:ascii="Times New Roman" w:hAnsi="Times New Roman" w:cs="Times New Roman"/>
        </w:rPr>
        <w:t xml:space="preserve">zal aan de hand van primair </w:t>
      </w:r>
      <w:r w:rsidR="0058461D" w:rsidRPr="00B50DE9">
        <w:rPr>
          <w:rFonts w:ascii="Times New Roman" w:hAnsi="Times New Roman" w:cs="Times New Roman"/>
        </w:rPr>
        <w:t>bron</w:t>
      </w:r>
      <w:r w:rsidR="00407ECA" w:rsidRPr="00B50DE9">
        <w:rPr>
          <w:rFonts w:ascii="Times New Roman" w:hAnsi="Times New Roman" w:cs="Times New Roman"/>
        </w:rPr>
        <w:t>nen</w:t>
      </w:r>
      <w:r w:rsidR="0058461D" w:rsidRPr="00B50DE9">
        <w:rPr>
          <w:rFonts w:ascii="Times New Roman" w:hAnsi="Times New Roman" w:cs="Times New Roman"/>
        </w:rPr>
        <w:t xml:space="preserve">materiaal (beide essays) </w:t>
      </w:r>
      <w:r w:rsidR="00F86B16" w:rsidRPr="00B50DE9">
        <w:rPr>
          <w:rFonts w:ascii="Times New Roman" w:hAnsi="Times New Roman" w:cs="Times New Roman"/>
        </w:rPr>
        <w:t>en secundair</w:t>
      </w:r>
      <w:r w:rsidR="00E860DF" w:rsidRPr="00B50DE9">
        <w:rPr>
          <w:rFonts w:ascii="Times New Roman" w:hAnsi="Times New Roman" w:cs="Times New Roman"/>
        </w:rPr>
        <w:t>e</w:t>
      </w:r>
      <w:r w:rsidR="00F86B16" w:rsidRPr="00B50DE9">
        <w:rPr>
          <w:rFonts w:ascii="Times New Roman" w:hAnsi="Times New Roman" w:cs="Times New Roman"/>
        </w:rPr>
        <w:t xml:space="preserve"> </w:t>
      </w:r>
      <w:r w:rsidR="0058461D" w:rsidRPr="00B50DE9">
        <w:rPr>
          <w:rFonts w:ascii="Times New Roman" w:hAnsi="Times New Roman" w:cs="Times New Roman"/>
        </w:rPr>
        <w:t>literatuur worden uitgevoerd.</w:t>
      </w:r>
      <w:r w:rsidR="0058461D">
        <w:rPr>
          <w:rFonts w:ascii="Times New Roman" w:hAnsi="Times New Roman" w:cs="Times New Roman"/>
        </w:rPr>
        <w:t xml:space="preserve"> </w:t>
      </w:r>
      <w:r w:rsidR="00F86B16">
        <w:rPr>
          <w:rFonts w:ascii="Times New Roman" w:hAnsi="Times New Roman" w:cs="Times New Roman"/>
        </w:rPr>
        <w:t xml:space="preserve"> </w:t>
      </w:r>
    </w:p>
    <w:p w14:paraId="7E9AB728" w14:textId="4094969C" w:rsidR="007918C7" w:rsidRDefault="009509A4" w:rsidP="00AD7D29">
      <w:pPr>
        <w:spacing w:line="360" w:lineRule="auto"/>
        <w:ind w:firstLine="708"/>
        <w:jc w:val="both"/>
        <w:rPr>
          <w:rFonts w:ascii="Times New Roman" w:hAnsi="Times New Roman" w:cs="Times New Roman"/>
        </w:rPr>
      </w:pPr>
      <w:r w:rsidRPr="00C36C93">
        <w:rPr>
          <w:rFonts w:ascii="Times New Roman" w:hAnsi="Times New Roman" w:cs="Times New Roman"/>
        </w:rPr>
        <w:t xml:space="preserve">Wanneer een beeld is verkregen van het feministisch discours in de </w:t>
      </w:r>
      <w:r w:rsidR="003673AF" w:rsidRPr="00C36C93">
        <w:rPr>
          <w:rFonts w:ascii="Times New Roman" w:hAnsi="Times New Roman" w:cs="Times New Roman"/>
        </w:rPr>
        <w:t xml:space="preserve">essays </w:t>
      </w:r>
      <w:r w:rsidR="003673AF" w:rsidRPr="00C36C93">
        <w:rPr>
          <w:rFonts w:ascii="Times New Roman" w:hAnsi="Times New Roman" w:cs="Times New Roman"/>
          <w:i/>
          <w:iCs/>
        </w:rPr>
        <w:t xml:space="preserve">A Room of One’s Own </w:t>
      </w:r>
      <w:r w:rsidR="003673AF" w:rsidRPr="00C36C93">
        <w:rPr>
          <w:rFonts w:ascii="Times New Roman" w:hAnsi="Times New Roman" w:cs="Times New Roman"/>
        </w:rPr>
        <w:t xml:space="preserve">en </w:t>
      </w:r>
      <w:r w:rsidR="003673AF" w:rsidRPr="00C36C93">
        <w:rPr>
          <w:rFonts w:ascii="Times New Roman" w:hAnsi="Times New Roman" w:cs="Times New Roman"/>
          <w:i/>
          <w:iCs/>
        </w:rPr>
        <w:t xml:space="preserve">Three Guineas </w:t>
      </w:r>
      <w:r w:rsidRPr="00C36C93">
        <w:rPr>
          <w:rFonts w:ascii="Times New Roman" w:hAnsi="Times New Roman" w:cs="Times New Roman"/>
        </w:rPr>
        <w:t xml:space="preserve">ontstaat de ruimte om te focussen op </w:t>
      </w:r>
      <w:r w:rsidR="00A97715">
        <w:rPr>
          <w:rFonts w:ascii="Times New Roman" w:hAnsi="Times New Roman" w:cs="Times New Roman"/>
        </w:rPr>
        <w:t xml:space="preserve">de </w:t>
      </w:r>
      <w:r w:rsidR="00044A12">
        <w:rPr>
          <w:rFonts w:ascii="Times New Roman" w:hAnsi="Times New Roman" w:cs="Times New Roman"/>
        </w:rPr>
        <w:t xml:space="preserve">invloed die beide essays hebben uitgeoefend op het heersende feministische discours. </w:t>
      </w:r>
      <w:r w:rsidRPr="00C36C93">
        <w:rPr>
          <w:rFonts w:ascii="Times New Roman" w:hAnsi="Times New Roman" w:cs="Times New Roman"/>
        </w:rPr>
        <w:t>Resulterend in de derde</w:t>
      </w:r>
      <w:r w:rsidR="00044A12">
        <w:rPr>
          <w:rFonts w:ascii="Times New Roman" w:hAnsi="Times New Roman" w:cs="Times New Roman"/>
        </w:rPr>
        <w:t xml:space="preserve"> deelvraag</w:t>
      </w:r>
      <w:r w:rsidRPr="00C36C93">
        <w:rPr>
          <w:rFonts w:ascii="Times New Roman" w:hAnsi="Times New Roman" w:cs="Times New Roman"/>
        </w:rPr>
        <w:t xml:space="preserve"> </w:t>
      </w:r>
      <w:r w:rsidR="00044A12">
        <w:rPr>
          <w:rFonts w:ascii="Times New Roman" w:hAnsi="Times New Roman" w:cs="Times New Roman"/>
        </w:rPr>
        <w:t xml:space="preserve">die beantwoord zal worden in hoofdstuk </w:t>
      </w:r>
      <w:r w:rsidR="00A97715">
        <w:rPr>
          <w:rFonts w:ascii="Times New Roman" w:hAnsi="Times New Roman" w:cs="Times New Roman"/>
        </w:rPr>
        <w:t>4</w:t>
      </w:r>
      <w:r w:rsidRPr="00C36C93">
        <w:rPr>
          <w:rFonts w:ascii="Times New Roman" w:hAnsi="Times New Roman" w:cs="Times New Roman"/>
        </w:rPr>
        <w:t xml:space="preserve">: </w:t>
      </w:r>
      <w:r w:rsidRPr="00C36C93">
        <w:rPr>
          <w:rFonts w:ascii="Times New Roman" w:hAnsi="Times New Roman" w:cs="Times New Roman"/>
          <w:i/>
          <w:iCs/>
        </w:rPr>
        <w:t xml:space="preserve">Hoe waren de lezersreacties in het interbellum in Groot-Brittannië op de </w:t>
      </w:r>
      <w:r w:rsidR="00762D89" w:rsidRPr="00C36C93">
        <w:rPr>
          <w:rFonts w:ascii="Times New Roman" w:hAnsi="Times New Roman" w:cs="Times New Roman"/>
          <w:i/>
          <w:iCs/>
        </w:rPr>
        <w:t xml:space="preserve">essays </w:t>
      </w:r>
      <w:r w:rsidRPr="00C36C93">
        <w:rPr>
          <w:rFonts w:ascii="Times New Roman" w:hAnsi="Times New Roman" w:cs="Times New Roman"/>
          <w:i/>
          <w:iCs/>
        </w:rPr>
        <w:t xml:space="preserve">A Room of One’s Own </w:t>
      </w:r>
      <w:r w:rsidR="00762D89" w:rsidRPr="00C36C93">
        <w:rPr>
          <w:rFonts w:ascii="Times New Roman" w:hAnsi="Times New Roman" w:cs="Times New Roman"/>
          <w:i/>
          <w:iCs/>
        </w:rPr>
        <w:t xml:space="preserve">en Three Guineas </w:t>
      </w:r>
      <w:r w:rsidRPr="00C36C93">
        <w:rPr>
          <w:rFonts w:ascii="Times New Roman" w:hAnsi="Times New Roman" w:cs="Times New Roman"/>
          <w:i/>
          <w:iCs/>
        </w:rPr>
        <w:t xml:space="preserve">van Virginia Woolf? </w:t>
      </w:r>
      <w:r w:rsidRPr="00C36C93">
        <w:rPr>
          <w:rFonts w:ascii="Times New Roman" w:hAnsi="Times New Roman" w:cs="Times New Roman"/>
        </w:rPr>
        <w:t>Om deze deelvraag zo gedegen mogelijk te beantwoorden is gekozen voor de analyse van brieven van lezer</w:t>
      </w:r>
      <w:r w:rsidR="00240DCF" w:rsidRPr="00C36C93">
        <w:rPr>
          <w:rFonts w:ascii="Times New Roman" w:hAnsi="Times New Roman" w:cs="Times New Roman"/>
        </w:rPr>
        <w:t>s v</w:t>
      </w:r>
      <w:r w:rsidRPr="00C36C93">
        <w:rPr>
          <w:rFonts w:ascii="Times New Roman" w:hAnsi="Times New Roman" w:cs="Times New Roman"/>
        </w:rPr>
        <w:t xml:space="preserve">an beide </w:t>
      </w:r>
      <w:r w:rsidR="00650DCD" w:rsidRPr="00C36C93">
        <w:rPr>
          <w:rFonts w:ascii="Times New Roman" w:hAnsi="Times New Roman" w:cs="Times New Roman"/>
        </w:rPr>
        <w:t>essays</w:t>
      </w:r>
      <w:r w:rsidRPr="00C36C93">
        <w:rPr>
          <w:rFonts w:ascii="Times New Roman" w:hAnsi="Times New Roman" w:cs="Times New Roman"/>
          <w:i/>
          <w:iCs/>
        </w:rPr>
        <w:t xml:space="preserve"> </w:t>
      </w:r>
      <w:r w:rsidRPr="00C36C93">
        <w:rPr>
          <w:rFonts w:ascii="Times New Roman" w:hAnsi="Times New Roman" w:cs="Times New Roman"/>
        </w:rPr>
        <w:t>aan Woolf</w:t>
      </w:r>
      <w:r w:rsidR="00E54F25" w:rsidRPr="00C36C93">
        <w:rPr>
          <w:rFonts w:ascii="Times New Roman" w:hAnsi="Times New Roman" w:cs="Times New Roman"/>
        </w:rPr>
        <w:t>.</w:t>
      </w:r>
      <w:r w:rsidR="009616FD" w:rsidRPr="00C36C93">
        <w:rPr>
          <w:rFonts w:ascii="Times New Roman" w:hAnsi="Times New Roman" w:cs="Times New Roman"/>
        </w:rPr>
        <w:t xml:space="preserve"> </w:t>
      </w:r>
      <w:r w:rsidR="00AD7D29" w:rsidRPr="00C36C93">
        <w:rPr>
          <w:rFonts w:ascii="Times New Roman" w:hAnsi="Times New Roman" w:cs="Times New Roman"/>
        </w:rPr>
        <w:t xml:space="preserve">De analyse van de </w:t>
      </w:r>
      <w:r w:rsidR="00DC1D98">
        <w:rPr>
          <w:rFonts w:ascii="Times New Roman" w:hAnsi="Times New Roman" w:cs="Times New Roman"/>
        </w:rPr>
        <w:t xml:space="preserve">schriftelijke </w:t>
      </w:r>
      <w:r w:rsidR="00AD7D29" w:rsidRPr="00C36C93">
        <w:rPr>
          <w:rFonts w:ascii="Times New Roman" w:hAnsi="Times New Roman" w:cs="Times New Roman"/>
        </w:rPr>
        <w:t xml:space="preserve">lezersreacties maakt inzichtelijk welke thema’s binnen het werk van Woolf een impact hebben </w:t>
      </w:r>
      <w:r w:rsidR="00DC1D98">
        <w:rPr>
          <w:rFonts w:ascii="Times New Roman" w:hAnsi="Times New Roman" w:cs="Times New Roman"/>
        </w:rPr>
        <w:t xml:space="preserve">gehad </w:t>
      </w:r>
      <w:r w:rsidR="00AD7D29" w:rsidRPr="00C36C93">
        <w:rPr>
          <w:rFonts w:ascii="Times New Roman" w:hAnsi="Times New Roman" w:cs="Times New Roman"/>
        </w:rPr>
        <w:t>op de lezer maar ook vanuit welke kaders de lezers redeneren</w:t>
      </w:r>
      <w:r w:rsidR="00AD7D29">
        <w:rPr>
          <w:rFonts w:ascii="Times New Roman" w:hAnsi="Times New Roman" w:cs="Times New Roman"/>
        </w:rPr>
        <w:t xml:space="preserve">. </w:t>
      </w:r>
      <w:r w:rsidR="009616FD" w:rsidRPr="00C36C93">
        <w:rPr>
          <w:rFonts w:ascii="Times New Roman" w:hAnsi="Times New Roman" w:cs="Times New Roman"/>
        </w:rPr>
        <w:t>Dit omdat de lezers enerzijds functioneren binnen de kaders van het heersende discours in het interbellum en anderzijds zijn blootgesteld aan en reageren op de feministische essays van Woolf</w:t>
      </w:r>
      <w:r w:rsidR="00AD7D29">
        <w:rPr>
          <w:rFonts w:ascii="Times New Roman" w:hAnsi="Times New Roman" w:cs="Times New Roman"/>
        </w:rPr>
        <w:t xml:space="preserve">. </w:t>
      </w:r>
      <w:r w:rsidR="00E21BC3" w:rsidRPr="00E21BC3">
        <w:rPr>
          <w:rFonts w:ascii="Times New Roman" w:hAnsi="Times New Roman" w:cs="Times New Roman"/>
        </w:rPr>
        <w:t xml:space="preserve"> </w:t>
      </w:r>
      <w:r w:rsidR="00E21BC3">
        <w:rPr>
          <w:rFonts w:ascii="Times New Roman" w:hAnsi="Times New Roman" w:cs="Times New Roman"/>
        </w:rPr>
        <w:t xml:space="preserve">Ook deze deelvraag zal beantwoord worden aan de hand van de Feministische Kritische Discours Analyse (FKDA) waardoor ik de nadruk kan leggen op genderstructuren en machtsdynamieken. </w:t>
      </w:r>
      <w:r w:rsidRPr="00C36C93">
        <w:rPr>
          <w:rFonts w:ascii="Times New Roman" w:hAnsi="Times New Roman" w:cs="Times New Roman"/>
        </w:rPr>
        <w:t xml:space="preserve">Er zal in de analyse gebruik worden gemaakt van </w:t>
      </w:r>
      <w:r w:rsidR="008B4BD8" w:rsidRPr="00C36C93">
        <w:rPr>
          <w:rFonts w:ascii="Times New Roman" w:hAnsi="Times New Roman" w:cs="Times New Roman"/>
        </w:rPr>
        <w:t>35</w:t>
      </w:r>
      <w:r w:rsidRPr="00C36C93">
        <w:rPr>
          <w:rFonts w:ascii="Times New Roman" w:hAnsi="Times New Roman" w:cs="Times New Roman"/>
        </w:rPr>
        <w:t xml:space="preserve"> brieven van </w:t>
      </w:r>
      <w:r w:rsidR="008B4BD8" w:rsidRPr="00C36C93">
        <w:rPr>
          <w:rFonts w:ascii="Times New Roman" w:hAnsi="Times New Roman" w:cs="Times New Roman"/>
        </w:rPr>
        <w:t xml:space="preserve">33 </w:t>
      </w:r>
      <w:r w:rsidR="002C0AE5">
        <w:rPr>
          <w:rFonts w:ascii="Times New Roman" w:hAnsi="Times New Roman" w:cs="Times New Roman"/>
        </w:rPr>
        <w:t>respondenten</w:t>
      </w:r>
      <w:r w:rsidRPr="00C36C93">
        <w:rPr>
          <w:rFonts w:ascii="Times New Roman" w:hAnsi="Times New Roman" w:cs="Times New Roman"/>
        </w:rPr>
        <w:t xml:space="preserve"> geschreven </w:t>
      </w:r>
      <w:r w:rsidR="008F6569" w:rsidRPr="00C36C93">
        <w:rPr>
          <w:rFonts w:ascii="Times New Roman" w:hAnsi="Times New Roman" w:cs="Times New Roman"/>
        </w:rPr>
        <w:t xml:space="preserve">in </w:t>
      </w:r>
      <w:r w:rsidRPr="00C36C93">
        <w:rPr>
          <w:rFonts w:ascii="Times New Roman" w:hAnsi="Times New Roman" w:cs="Times New Roman"/>
        </w:rPr>
        <w:t>19</w:t>
      </w:r>
      <w:r w:rsidR="006E0473" w:rsidRPr="00C36C93">
        <w:rPr>
          <w:rFonts w:ascii="Times New Roman" w:hAnsi="Times New Roman" w:cs="Times New Roman"/>
        </w:rPr>
        <w:t>2</w:t>
      </w:r>
      <w:r w:rsidR="008F6569" w:rsidRPr="00C36C93">
        <w:rPr>
          <w:rFonts w:ascii="Times New Roman" w:hAnsi="Times New Roman" w:cs="Times New Roman"/>
        </w:rPr>
        <w:t>9-1930 (</w:t>
      </w:r>
      <w:r w:rsidR="008F6569" w:rsidRPr="00C36C93">
        <w:rPr>
          <w:rFonts w:ascii="Times New Roman" w:hAnsi="Times New Roman" w:cs="Times New Roman"/>
          <w:i/>
          <w:iCs/>
        </w:rPr>
        <w:t>A Room</w:t>
      </w:r>
      <w:r w:rsidR="008F6569" w:rsidRPr="00C36C93">
        <w:rPr>
          <w:rFonts w:ascii="Times New Roman" w:hAnsi="Times New Roman" w:cs="Times New Roman"/>
        </w:rPr>
        <w:t>) en 1938-1939 (</w:t>
      </w:r>
      <w:r w:rsidR="008F6569" w:rsidRPr="00C36C93">
        <w:rPr>
          <w:rFonts w:ascii="Times New Roman" w:hAnsi="Times New Roman" w:cs="Times New Roman"/>
          <w:i/>
          <w:iCs/>
        </w:rPr>
        <w:t>Three Guineas</w:t>
      </w:r>
      <w:r w:rsidR="008F6569" w:rsidRPr="00C36C93">
        <w:rPr>
          <w:rFonts w:ascii="Times New Roman" w:hAnsi="Times New Roman" w:cs="Times New Roman"/>
        </w:rPr>
        <w:t>).</w:t>
      </w:r>
      <w:r w:rsidR="0047344B">
        <w:rPr>
          <w:rFonts w:ascii="Times New Roman" w:hAnsi="Times New Roman" w:cs="Times New Roman"/>
        </w:rPr>
        <w:t xml:space="preserve"> </w:t>
      </w:r>
      <w:r w:rsidRPr="00C36C93">
        <w:rPr>
          <w:rFonts w:ascii="Times New Roman" w:hAnsi="Times New Roman" w:cs="Times New Roman"/>
        </w:rPr>
        <w:t xml:space="preserve">Deze </w:t>
      </w:r>
      <w:r w:rsidR="006E0473" w:rsidRPr="00C36C93">
        <w:rPr>
          <w:rFonts w:ascii="Times New Roman" w:hAnsi="Times New Roman" w:cs="Times New Roman"/>
        </w:rPr>
        <w:t xml:space="preserve">zijn opgehaald uit </w:t>
      </w:r>
      <w:r w:rsidRPr="00C36C93">
        <w:rPr>
          <w:rFonts w:ascii="Times New Roman" w:hAnsi="Times New Roman" w:cs="Times New Roman"/>
        </w:rPr>
        <w:t xml:space="preserve">het archief </w:t>
      </w:r>
      <w:r w:rsidR="001A384D" w:rsidRPr="00C36C93">
        <w:rPr>
          <w:rFonts w:ascii="Times New Roman" w:hAnsi="Times New Roman" w:cs="Times New Roman"/>
        </w:rPr>
        <w:t>The Keep</w:t>
      </w:r>
      <w:r w:rsidR="00224B9F" w:rsidRPr="00C36C93">
        <w:rPr>
          <w:rFonts w:ascii="Times New Roman" w:hAnsi="Times New Roman" w:cs="Times New Roman"/>
        </w:rPr>
        <w:t xml:space="preserve"> </w:t>
      </w:r>
      <w:r w:rsidR="00C64C14" w:rsidRPr="00C36C93">
        <w:rPr>
          <w:rFonts w:ascii="Times New Roman" w:hAnsi="Times New Roman" w:cs="Times New Roman"/>
        </w:rPr>
        <w:t>(Monks House Papers)</w:t>
      </w:r>
      <w:r w:rsidR="00BC444D" w:rsidRPr="00C36C93">
        <w:rPr>
          <w:rFonts w:ascii="Times New Roman" w:hAnsi="Times New Roman" w:cs="Times New Roman"/>
        </w:rPr>
        <w:t xml:space="preserve">, </w:t>
      </w:r>
      <w:r w:rsidRPr="00C36C93">
        <w:rPr>
          <w:rFonts w:ascii="Times New Roman" w:hAnsi="Times New Roman" w:cs="Times New Roman"/>
        </w:rPr>
        <w:t xml:space="preserve">gelieerd aan de Universiteit van </w:t>
      </w:r>
      <w:proofErr w:type="spellStart"/>
      <w:r w:rsidRPr="00C36C93">
        <w:rPr>
          <w:rFonts w:ascii="Times New Roman" w:hAnsi="Times New Roman" w:cs="Times New Roman"/>
        </w:rPr>
        <w:t>Sussex</w:t>
      </w:r>
      <w:proofErr w:type="spellEnd"/>
      <w:r w:rsidR="00887BA0" w:rsidRPr="00C36C93">
        <w:rPr>
          <w:rFonts w:ascii="Times New Roman" w:hAnsi="Times New Roman" w:cs="Times New Roman"/>
        </w:rPr>
        <w:t xml:space="preserve"> in Brighton</w:t>
      </w:r>
      <w:r w:rsidR="002B70C0" w:rsidRPr="00C36C93">
        <w:rPr>
          <w:rFonts w:ascii="Times New Roman" w:hAnsi="Times New Roman" w:cs="Times New Roman"/>
        </w:rPr>
        <w:t>.</w:t>
      </w:r>
      <w:r w:rsidRPr="00C36C93">
        <w:rPr>
          <w:rStyle w:val="Voetnootmarkering"/>
          <w:rFonts w:ascii="Times New Roman" w:hAnsi="Times New Roman" w:cs="Times New Roman"/>
        </w:rPr>
        <w:footnoteReference w:id="27"/>
      </w:r>
      <w:r w:rsidR="0047344B">
        <w:rPr>
          <w:rFonts w:ascii="Times New Roman" w:hAnsi="Times New Roman" w:cs="Times New Roman"/>
        </w:rPr>
        <w:t xml:space="preserve"> De jaartallen van de brieven 1929-1930 (A Room) en 1938-1939 (Three Guineas) zijn gebaseerd op het aanbod in het archief.</w:t>
      </w:r>
      <w:r w:rsidR="00BE4FAF">
        <w:rPr>
          <w:rFonts w:ascii="Times New Roman" w:hAnsi="Times New Roman" w:cs="Times New Roman"/>
        </w:rPr>
        <w:t xml:space="preserve"> </w:t>
      </w:r>
    </w:p>
    <w:p w14:paraId="0ECFFBB0" w14:textId="4B25749B" w:rsidR="00C06E10" w:rsidRPr="0061241E" w:rsidRDefault="0061241E" w:rsidP="0061241E">
      <w:pPr>
        <w:spacing w:line="360" w:lineRule="auto"/>
        <w:ind w:firstLine="708"/>
        <w:jc w:val="both"/>
        <w:rPr>
          <w:rFonts w:ascii="Times New Roman" w:hAnsi="Times New Roman" w:cs="Times New Roman"/>
        </w:rPr>
      </w:pPr>
      <w:r>
        <w:rPr>
          <w:rFonts w:ascii="Times New Roman" w:hAnsi="Times New Roman" w:cs="Times New Roman"/>
        </w:rPr>
        <w:t xml:space="preserve">Het onderzoek is als volgt opgebouwd: in het </w:t>
      </w:r>
      <w:r w:rsidR="00BA25F3">
        <w:rPr>
          <w:rFonts w:ascii="Times New Roman" w:hAnsi="Times New Roman" w:cs="Times New Roman"/>
        </w:rPr>
        <w:t>volgende</w:t>
      </w:r>
      <w:r>
        <w:rPr>
          <w:rFonts w:ascii="Times New Roman" w:hAnsi="Times New Roman" w:cs="Times New Roman"/>
        </w:rPr>
        <w:t xml:space="preserve"> hoofdstuk</w:t>
      </w:r>
      <w:r w:rsidR="002609E3">
        <w:rPr>
          <w:rFonts w:ascii="Times New Roman" w:hAnsi="Times New Roman" w:cs="Times New Roman"/>
        </w:rPr>
        <w:t xml:space="preserve"> </w:t>
      </w:r>
      <w:r w:rsidR="00BA25F3">
        <w:rPr>
          <w:rFonts w:ascii="Times New Roman" w:hAnsi="Times New Roman" w:cs="Times New Roman"/>
        </w:rPr>
        <w:t xml:space="preserve">(hoofdstuk 2) </w:t>
      </w:r>
      <w:r w:rsidR="002609E3">
        <w:rPr>
          <w:rFonts w:ascii="Times New Roman" w:hAnsi="Times New Roman" w:cs="Times New Roman"/>
        </w:rPr>
        <w:t>wordt gekeken</w:t>
      </w:r>
      <w:r>
        <w:rPr>
          <w:rFonts w:ascii="Times New Roman" w:hAnsi="Times New Roman" w:cs="Times New Roman"/>
        </w:rPr>
        <w:t xml:space="preserve"> naar het feministische discours in het essay </w:t>
      </w:r>
      <w:r>
        <w:rPr>
          <w:rFonts w:ascii="Times New Roman" w:hAnsi="Times New Roman" w:cs="Times New Roman"/>
          <w:i/>
          <w:iCs/>
        </w:rPr>
        <w:t>A Room of One</w:t>
      </w:r>
      <w:r w:rsidR="00BA25F3">
        <w:rPr>
          <w:rFonts w:ascii="Times New Roman" w:hAnsi="Times New Roman" w:cs="Times New Roman"/>
          <w:i/>
          <w:iCs/>
        </w:rPr>
        <w:t>’</w:t>
      </w:r>
      <w:r>
        <w:rPr>
          <w:rFonts w:ascii="Times New Roman" w:hAnsi="Times New Roman" w:cs="Times New Roman"/>
          <w:i/>
          <w:iCs/>
        </w:rPr>
        <w:t>s Own</w:t>
      </w:r>
      <w:r w:rsidR="00BA25F3">
        <w:rPr>
          <w:rFonts w:ascii="Times New Roman" w:hAnsi="Times New Roman" w:cs="Times New Roman"/>
        </w:rPr>
        <w:t xml:space="preserve"> van Woolf</w:t>
      </w:r>
      <w:r>
        <w:rPr>
          <w:rFonts w:ascii="Times New Roman" w:hAnsi="Times New Roman" w:cs="Times New Roman"/>
          <w:i/>
          <w:iCs/>
        </w:rPr>
        <w:t xml:space="preserve">. </w:t>
      </w:r>
      <w:r>
        <w:rPr>
          <w:rFonts w:ascii="Times New Roman" w:hAnsi="Times New Roman" w:cs="Times New Roman"/>
        </w:rPr>
        <w:t xml:space="preserve">Daaropvolgend </w:t>
      </w:r>
      <w:r w:rsidR="002609E3">
        <w:rPr>
          <w:rFonts w:ascii="Times New Roman" w:hAnsi="Times New Roman" w:cs="Times New Roman"/>
        </w:rPr>
        <w:t>wordt</w:t>
      </w:r>
      <w:r>
        <w:rPr>
          <w:rFonts w:ascii="Times New Roman" w:hAnsi="Times New Roman" w:cs="Times New Roman"/>
        </w:rPr>
        <w:t xml:space="preserve"> in</w:t>
      </w:r>
      <w:r w:rsidR="00BA25F3">
        <w:rPr>
          <w:rFonts w:ascii="Times New Roman" w:hAnsi="Times New Roman" w:cs="Times New Roman"/>
        </w:rPr>
        <w:t xml:space="preserve"> </w:t>
      </w:r>
      <w:r>
        <w:rPr>
          <w:rFonts w:ascii="Times New Roman" w:hAnsi="Times New Roman" w:cs="Times New Roman"/>
        </w:rPr>
        <w:t xml:space="preserve">hoofdstuk </w:t>
      </w:r>
      <w:r w:rsidR="00BA25F3">
        <w:rPr>
          <w:rFonts w:ascii="Times New Roman" w:hAnsi="Times New Roman" w:cs="Times New Roman"/>
        </w:rPr>
        <w:t xml:space="preserve">3 </w:t>
      </w:r>
      <w:r>
        <w:rPr>
          <w:rFonts w:ascii="Times New Roman" w:hAnsi="Times New Roman" w:cs="Times New Roman"/>
        </w:rPr>
        <w:t>gekeken</w:t>
      </w:r>
      <w:r w:rsidR="002609E3">
        <w:rPr>
          <w:rFonts w:ascii="Times New Roman" w:hAnsi="Times New Roman" w:cs="Times New Roman"/>
        </w:rPr>
        <w:t xml:space="preserve"> </w:t>
      </w:r>
      <w:r>
        <w:rPr>
          <w:rFonts w:ascii="Times New Roman" w:hAnsi="Times New Roman" w:cs="Times New Roman"/>
        </w:rPr>
        <w:t>naar het feministisch discours in</w:t>
      </w:r>
      <w:r w:rsidR="00BA25F3">
        <w:rPr>
          <w:rFonts w:ascii="Times New Roman" w:hAnsi="Times New Roman" w:cs="Times New Roman"/>
        </w:rPr>
        <w:t xml:space="preserve"> het essay</w:t>
      </w:r>
      <w:r>
        <w:rPr>
          <w:rFonts w:ascii="Times New Roman" w:hAnsi="Times New Roman" w:cs="Times New Roman"/>
        </w:rPr>
        <w:t xml:space="preserve"> </w:t>
      </w:r>
      <w:r>
        <w:rPr>
          <w:rFonts w:ascii="Times New Roman" w:hAnsi="Times New Roman" w:cs="Times New Roman"/>
          <w:i/>
          <w:iCs/>
        </w:rPr>
        <w:t>Three Guineas</w:t>
      </w:r>
      <w:r w:rsidR="00BA25F3">
        <w:rPr>
          <w:rFonts w:ascii="Times New Roman" w:hAnsi="Times New Roman" w:cs="Times New Roman"/>
          <w:i/>
          <w:iCs/>
        </w:rPr>
        <w:t xml:space="preserve"> </w:t>
      </w:r>
      <w:r w:rsidR="00BA25F3">
        <w:rPr>
          <w:rFonts w:ascii="Times New Roman" w:hAnsi="Times New Roman" w:cs="Times New Roman"/>
        </w:rPr>
        <w:t>van Woolf</w:t>
      </w:r>
      <w:r>
        <w:rPr>
          <w:rFonts w:ascii="Times New Roman" w:hAnsi="Times New Roman" w:cs="Times New Roman"/>
        </w:rPr>
        <w:t xml:space="preserve">. In het </w:t>
      </w:r>
      <w:r w:rsidR="00BA25F3">
        <w:rPr>
          <w:rFonts w:ascii="Times New Roman" w:hAnsi="Times New Roman" w:cs="Times New Roman"/>
        </w:rPr>
        <w:t xml:space="preserve">vierde </w:t>
      </w:r>
      <w:r>
        <w:rPr>
          <w:rFonts w:ascii="Times New Roman" w:hAnsi="Times New Roman" w:cs="Times New Roman"/>
        </w:rPr>
        <w:t xml:space="preserve">hoofdstuk </w:t>
      </w:r>
      <w:r w:rsidR="0076090D">
        <w:rPr>
          <w:rFonts w:ascii="Times New Roman" w:hAnsi="Times New Roman" w:cs="Times New Roman"/>
        </w:rPr>
        <w:t xml:space="preserve">wordt </w:t>
      </w:r>
      <w:r>
        <w:rPr>
          <w:rFonts w:ascii="Times New Roman" w:hAnsi="Times New Roman" w:cs="Times New Roman"/>
        </w:rPr>
        <w:t xml:space="preserve">gekeken naar de invloed van beide essays op het heersende feministische discours </w:t>
      </w:r>
      <w:r w:rsidR="00FE6B0D">
        <w:rPr>
          <w:rFonts w:ascii="Times New Roman" w:hAnsi="Times New Roman" w:cs="Times New Roman"/>
        </w:rPr>
        <w:t xml:space="preserve">in het interbellum </w:t>
      </w:r>
      <w:r>
        <w:rPr>
          <w:rFonts w:ascii="Times New Roman" w:hAnsi="Times New Roman" w:cs="Times New Roman"/>
        </w:rPr>
        <w:t xml:space="preserve">door middel van de analyse van schriftelijke lezersreacties. Deze brieven maken inzichtelijk wat voor invloed </w:t>
      </w:r>
      <w:r w:rsidR="00FE6B0D">
        <w:rPr>
          <w:rFonts w:ascii="Times New Roman" w:hAnsi="Times New Roman" w:cs="Times New Roman"/>
        </w:rPr>
        <w:t xml:space="preserve">beide essays </w:t>
      </w:r>
      <w:r>
        <w:rPr>
          <w:rFonts w:ascii="Times New Roman" w:hAnsi="Times New Roman" w:cs="Times New Roman"/>
        </w:rPr>
        <w:t>op de lezer had</w:t>
      </w:r>
      <w:r w:rsidR="0076090D">
        <w:rPr>
          <w:rFonts w:ascii="Times New Roman" w:hAnsi="Times New Roman" w:cs="Times New Roman"/>
        </w:rPr>
        <w:t>den</w:t>
      </w:r>
      <w:r>
        <w:rPr>
          <w:rFonts w:ascii="Times New Roman" w:hAnsi="Times New Roman" w:cs="Times New Roman"/>
        </w:rPr>
        <w:t xml:space="preserve"> en of de essays in staat waren een feministisch bewustzijn op te wekken bij de lezer. Het onderzoek zal besluiten met een slotbeschouwing</w:t>
      </w:r>
      <w:r w:rsidR="00B02DA0">
        <w:rPr>
          <w:rFonts w:ascii="Times New Roman" w:hAnsi="Times New Roman" w:cs="Times New Roman"/>
        </w:rPr>
        <w:t xml:space="preserve"> waarin de onderzoeksvraag wordt beantwoord. </w:t>
      </w:r>
    </w:p>
    <w:p w14:paraId="4FCC7F41" w14:textId="1ECC25F3" w:rsidR="0021006F" w:rsidRDefault="0021006F" w:rsidP="00C36C93">
      <w:pPr>
        <w:spacing w:line="360" w:lineRule="auto"/>
        <w:jc w:val="both"/>
        <w:rPr>
          <w:rFonts w:ascii="Times New Roman" w:hAnsi="Times New Roman" w:cs="Times New Roman"/>
        </w:rPr>
      </w:pPr>
    </w:p>
    <w:p w14:paraId="18D89067" w14:textId="5143A4DC" w:rsidR="00CC5DF7" w:rsidRDefault="00CC5DF7" w:rsidP="00C36C93">
      <w:pPr>
        <w:spacing w:line="360" w:lineRule="auto"/>
        <w:jc w:val="both"/>
        <w:rPr>
          <w:rFonts w:ascii="Times New Roman" w:hAnsi="Times New Roman" w:cs="Times New Roman"/>
        </w:rPr>
      </w:pPr>
    </w:p>
    <w:p w14:paraId="2B18787F" w14:textId="64D35B2E" w:rsidR="00B50DE9" w:rsidRDefault="00B50DE9" w:rsidP="00C36C93">
      <w:pPr>
        <w:spacing w:line="360" w:lineRule="auto"/>
        <w:jc w:val="both"/>
        <w:rPr>
          <w:rFonts w:ascii="Times New Roman" w:hAnsi="Times New Roman" w:cs="Times New Roman"/>
        </w:rPr>
      </w:pPr>
    </w:p>
    <w:p w14:paraId="1B5DD2A6" w14:textId="77777777" w:rsidR="00B50DE9" w:rsidRDefault="00B50DE9" w:rsidP="00C36C93">
      <w:pPr>
        <w:spacing w:line="360" w:lineRule="auto"/>
        <w:jc w:val="both"/>
        <w:rPr>
          <w:rFonts w:ascii="Times New Roman" w:hAnsi="Times New Roman" w:cs="Times New Roman"/>
        </w:rPr>
      </w:pPr>
    </w:p>
    <w:p w14:paraId="7FBB0254" w14:textId="77777777" w:rsidR="003D0226" w:rsidRDefault="003D0226" w:rsidP="00C36C93">
      <w:pPr>
        <w:spacing w:line="360" w:lineRule="auto"/>
        <w:jc w:val="both"/>
        <w:rPr>
          <w:rFonts w:ascii="Times New Roman" w:hAnsi="Times New Roman" w:cs="Times New Roman"/>
        </w:rPr>
      </w:pPr>
    </w:p>
    <w:p w14:paraId="489D7633" w14:textId="1AE28953" w:rsidR="004C09F8" w:rsidRPr="006C62AF" w:rsidRDefault="004C09F8" w:rsidP="00C36C93">
      <w:pPr>
        <w:spacing w:line="360" w:lineRule="auto"/>
        <w:jc w:val="both"/>
        <w:rPr>
          <w:rFonts w:ascii="Times New Roman" w:hAnsi="Times New Roman" w:cs="Times New Roman"/>
          <w:i/>
          <w:iCs/>
        </w:rPr>
      </w:pPr>
      <w:r w:rsidRPr="006C62AF">
        <w:rPr>
          <w:rFonts w:ascii="Times New Roman" w:hAnsi="Times New Roman" w:cs="Times New Roman"/>
          <w:b/>
          <w:bCs/>
          <w:u w:val="single"/>
        </w:rPr>
        <w:lastRenderedPageBreak/>
        <w:t xml:space="preserve">Hoofdstuk </w:t>
      </w:r>
      <w:r w:rsidR="00281A21" w:rsidRPr="006C62AF">
        <w:rPr>
          <w:rFonts w:ascii="Times New Roman" w:hAnsi="Times New Roman" w:cs="Times New Roman"/>
          <w:b/>
          <w:bCs/>
          <w:u w:val="single"/>
        </w:rPr>
        <w:t>2</w:t>
      </w:r>
      <w:r w:rsidRPr="006C62AF">
        <w:rPr>
          <w:rFonts w:ascii="Times New Roman" w:hAnsi="Times New Roman" w:cs="Times New Roman"/>
          <w:b/>
          <w:bCs/>
          <w:u w:val="single"/>
        </w:rPr>
        <w:t xml:space="preserve">: </w:t>
      </w:r>
      <w:r w:rsidR="00C65260" w:rsidRPr="006C62AF">
        <w:rPr>
          <w:rFonts w:ascii="Times New Roman" w:hAnsi="Times New Roman" w:cs="Times New Roman"/>
          <w:b/>
          <w:bCs/>
          <w:u w:val="single"/>
        </w:rPr>
        <w:t xml:space="preserve">Het feministisch discours in </w:t>
      </w:r>
      <w:r w:rsidRPr="006C62AF">
        <w:rPr>
          <w:rFonts w:ascii="Times New Roman" w:hAnsi="Times New Roman" w:cs="Times New Roman"/>
          <w:b/>
          <w:bCs/>
          <w:i/>
          <w:iCs/>
          <w:u w:val="single"/>
        </w:rPr>
        <w:t>A Room of One’s Own</w:t>
      </w:r>
    </w:p>
    <w:p w14:paraId="0176878C" w14:textId="07B4EA91" w:rsidR="002B4DF4" w:rsidRPr="0078553C" w:rsidRDefault="004C09F8" w:rsidP="00C36C93">
      <w:pPr>
        <w:spacing w:line="360" w:lineRule="auto"/>
        <w:jc w:val="both"/>
        <w:rPr>
          <w:rFonts w:ascii="Times New Roman" w:hAnsi="Times New Roman" w:cs="Times New Roman"/>
        </w:rPr>
      </w:pPr>
      <w:r w:rsidRPr="00C36C93">
        <w:rPr>
          <w:rFonts w:ascii="Times New Roman" w:hAnsi="Times New Roman" w:cs="Times New Roman"/>
        </w:rPr>
        <w:t xml:space="preserve">In oktober 1928 gaf Virginia Woolf twee lezingen over </w:t>
      </w:r>
      <w:proofErr w:type="spellStart"/>
      <w:r w:rsidRPr="00C36C93">
        <w:rPr>
          <w:rFonts w:ascii="Times New Roman" w:hAnsi="Times New Roman" w:cs="Times New Roman"/>
          <w:i/>
          <w:iCs/>
        </w:rPr>
        <w:t>Women</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and</w:t>
      </w:r>
      <w:proofErr w:type="spellEnd"/>
      <w:r w:rsidRPr="00C36C93">
        <w:rPr>
          <w:rFonts w:ascii="Times New Roman" w:hAnsi="Times New Roman" w:cs="Times New Roman"/>
          <w:i/>
          <w:iCs/>
        </w:rPr>
        <w:t xml:space="preserve"> Fiction </w:t>
      </w:r>
      <w:r w:rsidRPr="00C36C93">
        <w:rPr>
          <w:rFonts w:ascii="Times New Roman" w:hAnsi="Times New Roman" w:cs="Times New Roman"/>
        </w:rPr>
        <w:t xml:space="preserve">aan de Arts Society van </w:t>
      </w:r>
      <w:proofErr w:type="spellStart"/>
      <w:r w:rsidRPr="00C36C93">
        <w:rPr>
          <w:rFonts w:ascii="Times New Roman" w:hAnsi="Times New Roman" w:cs="Times New Roman"/>
        </w:rPr>
        <w:t>Newnham</w:t>
      </w:r>
      <w:proofErr w:type="spellEnd"/>
      <w:r w:rsidRPr="00C36C93">
        <w:rPr>
          <w:rFonts w:ascii="Times New Roman" w:hAnsi="Times New Roman" w:cs="Times New Roman"/>
        </w:rPr>
        <w:t xml:space="preserve"> College en de Odtaa</w:t>
      </w:r>
      <w:r w:rsidR="00497DD9" w:rsidRPr="00C36C93">
        <w:rPr>
          <w:rFonts w:ascii="Times New Roman" w:hAnsi="Times New Roman" w:cs="Times New Roman"/>
        </w:rPr>
        <w:t xml:space="preserve"> </w:t>
      </w:r>
      <w:r w:rsidR="003F46BE">
        <w:rPr>
          <w:rFonts w:ascii="Times New Roman" w:hAnsi="Times New Roman" w:cs="Times New Roman"/>
        </w:rPr>
        <w:t>(</w:t>
      </w:r>
      <w:proofErr w:type="spellStart"/>
      <w:r w:rsidR="003F46BE" w:rsidRPr="00D8408F">
        <w:rPr>
          <w:rFonts w:ascii="Times New Roman" w:hAnsi="Times New Roman" w:cs="Times New Roman"/>
          <w:i/>
          <w:iCs/>
        </w:rPr>
        <w:t>One</w:t>
      </w:r>
      <w:proofErr w:type="spellEnd"/>
      <w:r w:rsidR="003F46BE" w:rsidRPr="00D8408F">
        <w:rPr>
          <w:rFonts w:ascii="Times New Roman" w:hAnsi="Times New Roman" w:cs="Times New Roman"/>
          <w:i/>
          <w:iCs/>
        </w:rPr>
        <w:t xml:space="preserve"> </w:t>
      </w:r>
      <w:proofErr w:type="spellStart"/>
      <w:r w:rsidR="003F46BE" w:rsidRPr="00D8408F">
        <w:rPr>
          <w:rFonts w:ascii="Times New Roman" w:hAnsi="Times New Roman" w:cs="Times New Roman"/>
          <w:i/>
          <w:iCs/>
        </w:rPr>
        <w:t>Damn</w:t>
      </w:r>
      <w:proofErr w:type="spellEnd"/>
      <w:r w:rsidR="003F46BE" w:rsidRPr="00D8408F">
        <w:rPr>
          <w:rFonts w:ascii="Times New Roman" w:hAnsi="Times New Roman" w:cs="Times New Roman"/>
          <w:i/>
          <w:iCs/>
        </w:rPr>
        <w:t xml:space="preserve"> </w:t>
      </w:r>
      <w:proofErr w:type="spellStart"/>
      <w:r w:rsidR="003F46BE" w:rsidRPr="00D8408F">
        <w:rPr>
          <w:rFonts w:ascii="Times New Roman" w:hAnsi="Times New Roman" w:cs="Times New Roman"/>
          <w:i/>
          <w:iCs/>
        </w:rPr>
        <w:t>Thing</w:t>
      </w:r>
      <w:proofErr w:type="spellEnd"/>
      <w:r w:rsidR="003F46BE" w:rsidRPr="00D8408F">
        <w:rPr>
          <w:rFonts w:ascii="Times New Roman" w:hAnsi="Times New Roman" w:cs="Times New Roman"/>
          <w:i/>
          <w:iCs/>
        </w:rPr>
        <w:t xml:space="preserve"> </w:t>
      </w:r>
      <w:proofErr w:type="spellStart"/>
      <w:r w:rsidR="003F46BE" w:rsidRPr="00D8408F">
        <w:rPr>
          <w:rFonts w:ascii="Times New Roman" w:hAnsi="Times New Roman" w:cs="Times New Roman"/>
          <w:i/>
          <w:iCs/>
        </w:rPr>
        <w:t>After</w:t>
      </w:r>
      <w:proofErr w:type="spellEnd"/>
      <w:r w:rsidR="003F46BE" w:rsidRPr="00D8408F">
        <w:rPr>
          <w:rFonts w:ascii="Times New Roman" w:hAnsi="Times New Roman" w:cs="Times New Roman"/>
          <w:i/>
          <w:iCs/>
        </w:rPr>
        <w:t xml:space="preserve"> </w:t>
      </w:r>
      <w:proofErr w:type="spellStart"/>
      <w:r w:rsidR="003F46BE" w:rsidRPr="00D8408F">
        <w:rPr>
          <w:rFonts w:ascii="Times New Roman" w:hAnsi="Times New Roman" w:cs="Times New Roman"/>
          <w:i/>
          <w:iCs/>
        </w:rPr>
        <w:t>Another</w:t>
      </w:r>
      <w:proofErr w:type="spellEnd"/>
      <w:r w:rsidR="003F46BE" w:rsidRPr="00D8408F">
        <w:rPr>
          <w:rFonts w:ascii="Times New Roman" w:hAnsi="Times New Roman" w:cs="Times New Roman"/>
          <w:i/>
          <w:iCs/>
        </w:rPr>
        <w:t>)</w:t>
      </w:r>
      <w:r w:rsidR="003F46BE">
        <w:rPr>
          <w:rFonts w:ascii="Times New Roman" w:hAnsi="Times New Roman" w:cs="Times New Roman"/>
          <w:i/>
          <w:iCs/>
        </w:rPr>
        <w:t xml:space="preserve"> </w:t>
      </w:r>
      <w:r w:rsidR="00497DD9" w:rsidRPr="00C36C93">
        <w:rPr>
          <w:rFonts w:ascii="Times New Roman" w:hAnsi="Times New Roman" w:cs="Times New Roman"/>
        </w:rPr>
        <w:t>club</w:t>
      </w:r>
      <w:r w:rsidRPr="00C36C93">
        <w:rPr>
          <w:rFonts w:ascii="Times New Roman" w:hAnsi="Times New Roman" w:cs="Times New Roman"/>
        </w:rPr>
        <w:t xml:space="preserve"> </w:t>
      </w:r>
      <w:r w:rsidR="00053479" w:rsidRPr="00C36C93">
        <w:rPr>
          <w:rFonts w:ascii="Times New Roman" w:hAnsi="Times New Roman" w:cs="Times New Roman"/>
        </w:rPr>
        <w:t>aan</w:t>
      </w:r>
      <w:r w:rsidRPr="00C36C93">
        <w:rPr>
          <w:rFonts w:ascii="Times New Roman" w:hAnsi="Times New Roman" w:cs="Times New Roman"/>
        </w:rPr>
        <w:t xml:space="preserve"> Girton College – destijds de enige vrouwencolleges van Cambridge.</w:t>
      </w:r>
      <w:r w:rsidRPr="00C36C93">
        <w:rPr>
          <w:rStyle w:val="Voetnootmarkering"/>
          <w:rFonts w:ascii="Times New Roman" w:hAnsi="Times New Roman" w:cs="Times New Roman"/>
        </w:rPr>
        <w:footnoteReference w:id="28"/>
      </w:r>
      <w:r w:rsidRPr="00C36C93">
        <w:rPr>
          <w:rFonts w:ascii="Times New Roman" w:hAnsi="Times New Roman" w:cs="Times New Roman"/>
        </w:rPr>
        <w:t xml:space="preserve"> </w:t>
      </w:r>
      <w:r w:rsidRPr="00C36C93">
        <w:rPr>
          <w:rFonts w:ascii="Times New Roman" w:hAnsi="Times New Roman" w:cs="Times New Roman"/>
          <w:lang w:val="en-US"/>
        </w:rPr>
        <w:t xml:space="preserve">Woolf </w:t>
      </w:r>
      <w:proofErr w:type="spellStart"/>
      <w:r w:rsidRPr="00C36C93">
        <w:rPr>
          <w:rFonts w:ascii="Times New Roman" w:hAnsi="Times New Roman" w:cs="Times New Roman"/>
          <w:lang w:val="en-US"/>
        </w:rPr>
        <w:t>schreef</w:t>
      </w:r>
      <w:proofErr w:type="spellEnd"/>
      <w:r w:rsidRPr="00C36C93">
        <w:rPr>
          <w:rFonts w:ascii="Times New Roman" w:hAnsi="Times New Roman" w:cs="Times New Roman"/>
          <w:lang w:val="en-US"/>
        </w:rPr>
        <w:t xml:space="preserve"> </w:t>
      </w:r>
      <w:proofErr w:type="spellStart"/>
      <w:r w:rsidRPr="00C36C93">
        <w:rPr>
          <w:rFonts w:ascii="Times New Roman" w:hAnsi="Times New Roman" w:cs="Times New Roman"/>
          <w:lang w:val="en-US"/>
        </w:rPr>
        <w:t>hierover</w:t>
      </w:r>
      <w:proofErr w:type="spellEnd"/>
      <w:r w:rsidRPr="00C36C93">
        <w:rPr>
          <w:rFonts w:ascii="Times New Roman" w:hAnsi="Times New Roman" w:cs="Times New Roman"/>
          <w:lang w:val="en-US"/>
        </w:rPr>
        <w:t xml:space="preserve"> in </w:t>
      </w:r>
      <w:proofErr w:type="spellStart"/>
      <w:r w:rsidRPr="00C36C93">
        <w:rPr>
          <w:rFonts w:ascii="Times New Roman" w:hAnsi="Times New Roman" w:cs="Times New Roman"/>
          <w:lang w:val="en-US"/>
        </w:rPr>
        <w:t>haar</w:t>
      </w:r>
      <w:proofErr w:type="spellEnd"/>
      <w:r w:rsidRPr="00C36C93">
        <w:rPr>
          <w:rFonts w:ascii="Times New Roman" w:hAnsi="Times New Roman" w:cs="Times New Roman"/>
          <w:lang w:val="en-US"/>
        </w:rPr>
        <w:t xml:space="preserve"> </w:t>
      </w:r>
      <w:proofErr w:type="spellStart"/>
      <w:r w:rsidRPr="00C36C93">
        <w:rPr>
          <w:rFonts w:ascii="Times New Roman" w:hAnsi="Times New Roman" w:cs="Times New Roman"/>
          <w:lang w:val="en-US"/>
        </w:rPr>
        <w:t>dagboek</w:t>
      </w:r>
      <w:proofErr w:type="spellEnd"/>
      <w:r w:rsidRPr="00C36C93">
        <w:rPr>
          <w:rFonts w:ascii="Times New Roman" w:hAnsi="Times New Roman" w:cs="Times New Roman"/>
          <w:lang w:val="en-US"/>
        </w:rPr>
        <w:t>:</w:t>
      </w:r>
      <w:r w:rsidR="0078553C">
        <w:rPr>
          <w:rFonts w:ascii="Times New Roman" w:hAnsi="Times New Roman" w:cs="Times New Roman"/>
          <w:lang w:val="en-US"/>
        </w:rPr>
        <w:t xml:space="preserve"> ‘</w:t>
      </w:r>
      <w:r w:rsidR="001D1EA0" w:rsidRPr="00C36C93">
        <w:rPr>
          <w:rFonts w:ascii="Times New Roman" w:hAnsi="Times New Roman" w:cs="Times New Roman"/>
          <w:lang w:val="en-US"/>
        </w:rPr>
        <w:t xml:space="preserve">I am back from speaking at </w:t>
      </w:r>
      <w:proofErr w:type="spellStart"/>
      <w:r w:rsidR="001D1EA0" w:rsidRPr="00C36C93">
        <w:rPr>
          <w:rFonts w:ascii="Times New Roman" w:hAnsi="Times New Roman" w:cs="Times New Roman"/>
          <w:lang w:val="en-US"/>
        </w:rPr>
        <w:t>Girton</w:t>
      </w:r>
      <w:proofErr w:type="spellEnd"/>
      <w:r w:rsidR="001D1EA0" w:rsidRPr="00C36C93">
        <w:rPr>
          <w:rFonts w:ascii="Times New Roman" w:hAnsi="Times New Roman" w:cs="Times New Roman"/>
          <w:lang w:val="en-US"/>
        </w:rPr>
        <w:t>, in floods and rain. Starved but valiant young women – that’s my impression. Intelligent, eager, poor: and destined to become schoolmistresses in shoals. I blandly told them to drink wine and have a room of their own.</w:t>
      </w:r>
      <w:r w:rsidR="0078553C">
        <w:rPr>
          <w:rFonts w:ascii="Times New Roman" w:hAnsi="Times New Roman" w:cs="Times New Roman"/>
          <w:lang w:val="en-US"/>
        </w:rPr>
        <w:t>’</w:t>
      </w:r>
      <w:r w:rsidR="001D1EA0" w:rsidRPr="00C36C93">
        <w:rPr>
          <w:rStyle w:val="Voetnootmarkering"/>
          <w:rFonts w:ascii="Times New Roman" w:hAnsi="Times New Roman" w:cs="Times New Roman"/>
          <w:lang w:val="en-US"/>
        </w:rPr>
        <w:footnoteReference w:id="29"/>
      </w:r>
      <w:r w:rsidR="0078553C">
        <w:rPr>
          <w:rFonts w:ascii="Times New Roman" w:hAnsi="Times New Roman" w:cs="Times New Roman"/>
          <w:lang w:val="en-US"/>
        </w:rPr>
        <w:t xml:space="preserve"> </w:t>
      </w:r>
      <w:r w:rsidRPr="00C36C93">
        <w:rPr>
          <w:rFonts w:ascii="Times New Roman" w:hAnsi="Times New Roman" w:cs="Times New Roman"/>
        </w:rPr>
        <w:t xml:space="preserve">Deze lezingen groeide uit tot het </w:t>
      </w:r>
      <w:r w:rsidR="006037C6" w:rsidRPr="00C36C93">
        <w:rPr>
          <w:rFonts w:ascii="Times New Roman" w:hAnsi="Times New Roman" w:cs="Times New Roman"/>
        </w:rPr>
        <w:t xml:space="preserve">in 1929 gepubliceerde </w:t>
      </w:r>
      <w:r w:rsidRPr="00C36C93">
        <w:rPr>
          <w:rFonts w:ascii="Times New Roman" w:hAnsi="Times New Roman" w:cs="Times New Roman"/>
        </w:rPr>
        <w:t xml:space="preserve">essay </w:t>
      </w:r>
      <w:r w:rsidRPr="00C36C93">
        <w:rPr>
          <w:rFonts w:ascii="Times New Roman" w:hAnsi="Times New Roman" w:cs="Times New Roman"/>
          <w:i/>
          <w:iCs/>
        </w:rPr>
        <w:t>A Room of One</w:t>
      </w:r>
      <w:r w:rsidR="00BB7510" w:rsidRPr="00C36C93">
        <w:rPr>
          <w:rFonts w:ascii="Times New Roman" w:hAnsi="Times New Roman" w:cs="Times New Roman"/>
          <w:i/>
          <w:iCs/>
        </w:rPr>
        <w:t>’</w:t>
      </w:r>
      <w:r w:rsidRPr="00C36C93">
        <w:rPr>
          <w:rFonts w:ascii="Times New Roman" w:hAnsi="Times New Roman" w:cs="Times New Roman"/>
          <w:i/>
          <w:iCs/>
        </w:rPr>
        <w:t>s Own</w:t>
      </w:r>
      <w:r w:rsidR="00BB7510" w:rsidRPr="00C36C93">
        <w:rPr>
          <w:rFonts w:ascii="Times New Roman" w:hAnsi="Times New Roman" w:cs="Times New Roman"/>
        </w:rPr>
        <w:t xml:space="preserve"> </w:t>
      </w:r>
      <w:r w:rsidR="006037C6" w:rsidRPr="00C36C93">
        <w:rPr>
          <w:rFonts w:ascii="Times New Roman" w:hAnsi="Times New Roman" w:cs="Times New Roman"/>
        </w:rPr>
        <w:t>-</w:t>
      </w:r>
      <w:r w:rsidR="00736E4F" w:rsidRPr="00C36C93">
        <w:rPr>
          <w:rFonts w:ascii="Times New Roman" w:hAnsi="Times New Roman" w:cs="Times New Roman"/>
        </w:rPr>
        <w:t xml:space="preserve"> d</w:t>
      </w:r>
      <w:r w:rsidR="00AA2FB3" w:rsidRPr="00C36C93">
        <w:rPr>
          <w:rFonts w:ascii="Times New Roman" w:hAnsi="Times New Roman" w:cs="Times New Roman"/>
        </w:rPr>
        <w:t xml:space="preserve">it </w:t>
      </w:r>
      <w:r w:rsidR="002B4DF4" w:rsidRPr="00C36C93">
        <w:rPr>
          <w:rFonts w:ascii="Times New Roman" w:hAnsi="Times New Roman" w:cs="Times New Roman"/>
        </w:rPr>
        <w:t xml:space="preserve">essay zal in de rest van </w:t>
      </w:r>
      <w:r w:rsidR="00AA2FB3" w:rsidRPr="00C36C93">
        <w:rPr>
          <w:rFonts w:ascii="Times New Roman" w:hAnsi="Times New Roman" w:cs="Times New Roman"/>
        </w:rPr>
        <w:t>d</w:t>
      </w:r>
      <w:r w:rsidR="00F37AAD" w:rsidRPr="00C36C93">
        <w:rPr>
          <w:rFonts w:ascii="Times New Roman" w:hAnsi="Times New Roman" w:cs="Times New Roman"/>
        </w:rPr>
        <w:t>e paper</w:t>
      </w:r>
      <w:r w:rsidR="002B4DF4" w:rsidRPr="00C36C93">
        <w:rPr>
          <w:rFonts w:ascii="Times New Roman" w:hAnsi="Times New Roman" w:cs="Times New Roman"/>
        </w:rPr>
        <w:t xml:space="preserve"> worden aangeduid als </w:t>
      </w:r>
      <w:r w:rsidR="002B4DF4" w:rsidRPr="00C36C93">
        <w:rPr>
          <w:rFonts w:ascii="Times New Roman" w:hAnsi="Times New Roman" w:cs="Times New Roman"/>
          <w:i/>
          <w:iCs/>
        </w:rPr>
        <w:t>A Room</w:t>
      </w:r>
      <w:r w:rsidR="002B4DF4" w:rsidRPr="00C36C93">
        <w:rPr>
          <w:rFonts w:ascii="Times New Roman" w:hAnsi="Times New Roman" w:cs="Times New Roman"/>
        </w:rPr>
        <w:t xml:space="preserve">. </w:t>
      </w:r>
      <w:r w:rsidR="00DD1AEF" w:rsidRPr="00C36C93">
        <w:rPr>
          <w:rFonts w:ascii="Times New Roman" w:hAnsi="Times New Roman" w:cs="Times New Roman"/>
        </w:rPr>
        <w:t xml:space="preserve"> </w:t>
      </w:r>
    </w:p>
    <w:p w14:paraId="144840A3" w14:textId="67306602" w:rsidR="00B0438B" w:rsidRPr="00C36C93" w:rsidRDefault="00B0438B" w:rsidP="00C36C93">
      <w:pPr>
        <w:spacing w:line="360" w:lineRule="auto"/>
        <w:ind w:firstLine="708"/>
        <w:jc w:val="both"/>
        <w:rPr>
          <w:rFonts w:ascii="Times New Roman" w:hAnsi="Times New Roman" w:cs="Times New Roman"/>
        </w:rPr>
      </w:pPr>
      <w:r w:rsidRPr="00C36C93">
        <w:rPr>
          <w:rFonts w:ascii="Times New Roman" w:hAnsi="Times New Roman" w:cs="Times New Roman"/>
          <w:i/>
          <w:iCs/>
        </w:rPr>
        <w:t>A Room</w:t>
      </w:r>
      <w:r w:rsidRPr="00C36C93">
        <w:rPr>
          <w:rFonts w:ascii="Times New Roman" w:hAnsi="Times New Roman" w:cs="Times New Roman"/>
        </w:rPr>
        <w:t xml:space="preserve"> moet begrepen worden in de context van het uitdovende debat </w:t>
      </w:r>
      <w:proofErr w:type="gramStart"/>
      <w:r w:rsidRPr="00C36C93">
        <w:rPr>
          <w:rFonts w:ascii="Times New Roman" w:hAnsi="Times New Roman" w:cs="Times New Roman"/>
        </w:rPr>
        <w:t>omtrent</w:t>
      </w:r>
      <w:proofErr w:type="gramEnd"/>
      <w:r w:rsidRPr="00C36C93">
        <w:rPr>
          <w:rFonts w:ascii="Times New Roman" w:hAnsi="Times New Roman" w:cs="Times New Roman"/>
        </w:rPr>
        <w:t xml:space="preserve"> het vrouwenkiesrecht. </w:t>
      </w:r>
      <w:r w:rsidR="006525BF" w:rsidRPr="00C36C93">
        <w:rPr>
          <w:rFonts w:ascii="Times New Roman" w:hAnsi="Times New Roman" w:cs="Times New Roman"/>
        </w:rPr>
        <w:t>D</w:t>
      </w:r>
      <w:r w:rsidR="00F10226" w:rsidRPr="00C36C93">
        <w:rPr>
          <w:rFonts w:ascii="Times New Roman" w:hAnsi="Times New Roman" w:cs="Times New Roman"/>
        </w:rPr>
        <w:t xml:space="preserve">e feministische tak </w:t>
      </w:r>
      <w:r w:rsidR="006525BF" w:rsidRPr="00C36C93">
        <w:rPr>
          <w:rFonts w:ascii="Times New Roman" w:hAnsi="Times New Roman" w:cs="Times New Roman"/>
        </w:rPr>
        <w:t xml:space="preserve">binnen </w:t>
      </w:r>
      <w:r w:rsidR="00F10226" w:rsidRPr="00C36C93">
        <w:rPr>
          <w:rFonts w:ascii="Times New Roman" w:hAnsi="Times New Roman" w:cs="Times New Roman"/>
        </w:rPr>
        <w:t>d</w:t>
      </w:r>
      <w:r w:rsidR="00051DEE" w:rsidRPr="00C36C93">
        <w:rPr>
          <w:rFonts w:ascii="Times New Roman" w:hAnsi="Times New Roman" w:cs="Times New Roman"/>
        </w:rPr>
        <w:t>it debat</w:t>
      </w:r>
      <w:r w:rsidR="00F10226" w:rsidRPr="00C36C93">
        <w:rPr>
          <w:rFonts w:ascii="Times New Roman" w:hAnsi="Times New Roman" w:cs="Times New Roman"/>
        </w:rPr>
        <w:t xml:space="preserve"> </w:t>
      </w:r>
      <w:r w:rsidR="006525BF" w:rsidRPr="00C36C93">
        <w:rPr>
          <w:rFonts w:ascii="Times New Roman" w:hAnsi="Times New Roman" w:cs="Times New Roman"/>
        </w:rPr>
        <w:t xml:space="preserve">werd </w:t>
      </w:r>
      <w:r w:rsidR="00051DEE" w:rsidRPr="00C36C93">
        <w:rPr>
          <w:rFonts w:ascii="Times New Roman" w:hAnsi="Times New Roman" w:cs="Times New Roman"/>
        </w:rPr>
        <w:t xml:space="preserve">gedomineerd door twee sterk uiteenlopende perspectieven. </w:t>
      </w:r>
      <w:r w:rsidRPr="00C36C93">
        <w:rPr>
          <w:rFonts w:ascii="Times New Roman" w:hAnsi="Times New Roman" w:cs="Times New Roman"/>
        </w:rPr>
        <w:t xml:space="preserve">Enerzijds was </w:t>
      </w:r>
      <w:r w:rsidR="001A678C" w:rsidRPr="00C36C93">
        <w:rPr>
          <w:rFonts w:ascii="Times New Roman" w:hAnsi="Times New Roman" w:cs="Times New Roman"/>
        </w:rPr>
        <w:t xml:space="preserve">er </w:t>
      </w:r>
      <w:r w:rsidRPr="00C36C93">
        <w:rPr>
          <w:rFonts w:ascii="Times New Roman" w:hAnsi="Times New Roman" w:cs="Times New Roman"/>
        </w:rPr>
        <w:t xml:space="preserve">het gedachtegoed </w:t>
      </w:r>
      <w:r w:rsidR="00AE3A50" w:rsidRPr="00C36C93">
        <w:rPr>
          <w:rFonts w:ascii="Times New Roman" w:hAnsi="Times New Roman" w:cs="Times New Roman"/>
        </w:rPr>
        <w:t xml:space="preserve">waarin het idee centraal stond </w:t>
      </w:r>
      <w:r w:rsidRPr="00C36C93">
        <w:rPr>
          <w:rFonts w:ascii="Times New Roman" w:hAnsi="Times New Roman" w:cs="Times New Roman"/>
        </w:rPr>
        <w:t xml:space="preserve">dat vrouwen recht hadden op het kiesrecht op basis van hun gelijkheid aan mannen als rationele wezens – zoals Mary </w:t>
      </w:r>
      <w:proofErr w:type="spellStart"/>
      <w:r w:rsidRPr="00C36C93">
        <w:rPr>
          <w:rFonts w:ascii="Times New Roman" w:hAnsi="Times New Roman" w:cs="Times New Roman"/>
        </w:rPr>
        <w:t>Wollstonecraft</w:t>
      </w:r>
      <w:proofErr w:type="spellEnd"/>
      <w:r w:rsidRPr="00C36C93">
        <w:rPr>
          <w:rFonts w:ascii="Times New Roman" w:hAnsi="Times New Roman" w:cs="Times New Roman"/>
        </w:rPr>
        <w:t xml:space="preserve"> meer dan een eeuw eerder betoogde in </w:t>
      </w:r>
      <w:r w:rsidRPr="00C36C93">
        <w:rPr>
          <w:rFonts w:ascii="Times New Roman" w:hAnsi="Times New Roman" w:cs="Times New Roman"/>
          <w:i/>
          <w:iCs/>
        </w:rPr>
        <w:t xml:space="preserve">A </w:t>
      </w:r>
      <w:proofErr w:type="spellStart"/>
      <w:r w:rsidRPr="00C36C93">
        <w:rPr>
          <w:rFonts w:ascii="Times New Roman" w:hAnsi="Times New Roman" w:cs="Times New Roman"/>
          <w:i/>
          <w:iCs/>
        </w:rPr>
        <w:t>Vindication</w:t>
      </w:r>
      <w:proofErr w:type="spellEnd"/>
      <w:r w:rsidRPr="00C36C93">
        <w:rPr>
          <w:rFonts w:ascii="Times New Roman" w:hAnsi="Times New Roman" w:cs="Times New Roman"/>
          <w:i/>
          <w:iCs/>
        </w:rPr>
        <w:t xml:space="preserve"> of </w:t>
      </w:r>
      <w:proofErr w:type="spellStart"/>
      <w:r w:rsidRPr="00C36C93">
        <w:rPr>
          <w:rFonts w:ascii="Times New Roman" w:hAnsi="Times New Roman" w:cs="Times New Roman"/>
          <w:i/>
          <w:iCs/>
        </w:rPr>
        <w:t>the</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Rights</w:t>
      </w:r>
      <w:proofErr w:type="spellEnd"/>
      <w:r w:rsidRPr="00C36C93">
        <w:rPr>
          <w:rFonts w:ascii="Times New Roman" w:hAnsi="Times New Roman" w:cs="Times New Roman"/>
          <w:i/>
          <w:iCs/>
        </w:rPr>
        <w:t xml:space="preserve"> of </w:t>
      </w:r>
      <w:proofErr w:type="spellStart"/>
      <w:r w:rsidRPr="00C36C93">
        <w:rPr>
          <w:rFonts w:ascii="Times New Roman" w:hAnsi="Times New Roman" w:cs="Times New Roman"/>
          <w:i/>
          <w:iCs/>
        </w:rPr>
        <w:t>Women</w:t>
      </w:r>
      <w:proofErr w:type="spellEnd"/>
      <w:r w:rsidRPr="00C36C93">
        <w:rPr>
          <w:rFonts w:ascii="Times New Roman" w:hAnsi="Times New Roman" w:cs="Times New Roman"/>
        </w:rPr>
        <w:t xml:space="preserve">. </w:t>
      </w:r>
      <w:r w:rsidR="001A678C" w:rsidRPr="00C36C93">
        <w:rPr>
          <w:rFonts w:ascii="Times New Roman" w:hAnsi="Times New Roman" w:cs="Times New Roman"/>
        </w:rPr>
        <w:t xml:space="preserve">Anderzijds was er het gedachtegoed </w:t>
      </w:r>
      <w:r w:rsidR="00ED5D45">
        <w:rPr>
          <w:rFonts w:ascii="Times New Roman" w:hAnsi="Times New Roman" w:cs="Times New Roman"/>
        </w:rPr>
        <w:t>–</w:t>
      </w:r>
      <w:r w:rsidR="001A678C" w:rsidRPr="00C36C93">
        <w:rPr>
          <w:rFonts w:ascii="Times New Roman" w:hAnsi="Times New Roman" w:cs="Times New Roman"/>
        </w:rPr>
        <w:t xml:space="preserve"> o</w:t>
      </w:r>
      <w:r w:rsidRPr="00C36C93">
        <w:rPr>
          <w:rFonts w:ascii="Times New Roman" w:hAnsi="Times New Roman" w:cs="Times New Roman"/>
        </w:rPr>
        <w:t>vereenkomstig</w:t>
      </w:r>
      <w:r w:rsidR="00ED5D45">
        <w:rPr>
          <w:rFonts w:ascii="Times New Roman" w:hAnsi="Times New Roman" w:cs="Times New Roman"/>
        </w:rPr>
        <w:t xml:space="preserve"> </w:t>
      </w:r>
      <w:r w:rsidRPr="00C36C93">
        <w:rPr>
          <w:rFonts w:ascii="Times New Roman" w:hAnsi="Times New Roman" w:cs="Times New Roman"/>
        </w:rPr>
        <w:t xml:space="preserve">de Victoriaanse ideologie </w:t>
      </w:r>
      <w:r w:rsidR="001A678C" w:rsidRPr="00C36C93">
        <w:rPr>
          <w:rFonts w:ascii="Times New Roman" w:hAnsi="Times New Roman" w:cs="Times New Roman"/>
        </w:rPr>
        <w:t xml:space="preserve">- </w:t>
      </w:r>
      <w:r w:rsidRPr="00C36C93">
        <w:rPr>
          <w:rFonts w:ascii="Times New Roman" w:hAnsi="Times New Roman" w:cs="Times New Roman"/>
        </w:rPr>
        <w:t xml:space="preserve">dat vrouwen hun aanspraak op publieke participatie juist moesten baseren op het </w:t>
      </w:r>
      <w:r w:rsidR="00973E4F" w:rsidRPr="00C36C93">
        <w:rPr>
          <w:rFonts w:ascii="Times New Roman" w:hAnsi="Times New Roman" w:cs="Times New Roman"/>
        </w:rPr>
        <w:t xml:space="preserve">bestaande </w:t>
      </w:r>
      <w:r w:rsidRPr="00C36C93">
        <w:rPr>
          <w:rFonts w:ascii="Times New Roman" w:hAnsi="Times New Roman" w:cs="Times New Roman"/>
        </w:rPr>
        <w:t>verschil tussen man en vrouw. Waarin de vrouw werd gezien als het meer deugdzame, onbaatzuchtige en coöperatieve geslacht.</w:t>
      </w:r>
      <w:r w:rsidRPr="00C36C93">
        <w:rPr>
          <w:rStyle w:val="Voetnootmarkering"/>
          <w:rFonts w:ascii="Times New Roman" w:hAnsi="Times New Roman" w:cs="Times New Roman"/>
        </w:rPr>
        <w:footnoteReference w:id="30"/>
      </w:r>
      <w:r w:rsidRPr="00C36C93">
        <w:rPr>
          <w:rFonts w:ascii="Times New Roman" w:hAnsi="Times New Roman" w:cs="Times New Roman"/>
        </w:rPr>
        <w:t xml:space="preserve"> </w:t>
      </w:r>
      <w:r w:rsidR="0034337E" w:rsidRPr="00C36C93">
        <w:rPr>
          <w:rFonts w:ascii="Times New Roman" w:hAnsi="Times New Roman" w:cs="Times New Roman"/>
        </w:rPr>
        <w:t>De kiesrechtbeweging doofde</w:t>
      </w:r>
      <w:r w:rsidR="00FF27D4" w:rsidRPr="00C36C93">
        <w:rPr>
          <w:rFonts w:ascii="Times New Roman" w:hAnsi="Times New Roman" w:cs="Times New Roman"/>
        </w:rPr>
        <w:t xml:space="preserve"> - </w:t>
      </w:r>
      <w:r w:rsidR="007C16A2" w:rsidRPr="00C36C93">
        <w:rPr>
          <w:rFonts w:ascii="Times New Roman" w:hAnsi="Times New Roman" w:cs="Times New Roman"/>
        </w:rPr>
        <w:t xml:space="preserve">na het behalen van eerst het gedeeltelijk en vervolgens </w:t>
      </w:r>
      <w:r w:rsidR="002C2574" w:rsidRPr="00C36C93">
        <w:rPr>
          <w:rFonts w:ascii="Times New Roman" w:hAnsi="Times New Roman" w:cs="Times New Roman"/>
        </w:rPr>
        <w:t xml:space="preserve">het </w:t>
      </w:r>
      <w:r w:rsidR="007C16A2" w:rsidRPr="00C36C93">
        <w:rPr>
          <w:rFonts w:ascii="Times New Roman" w:hAnsi="Times New Roman" w:cs="Times New Roman"/>
        </w:rPr>
        <w:t>algemeen vrouwenkiesrecht</w:t>
      </w:r>
      <w:r w:rsidR="000C5E94" w:rsidRPr="00C36C93">
        <w:rPr>
          <w:rFonts w:ascii="Times New Roman" w:hAnsi="Times New Roman" w:cs="Times New Roman"/>
        </w:rPr>
        <w:t xml:space="preserve"> </w:t>
      </w:r>
      <w:r w:rsidR="0039225B" w:rsidRPr="00C36C93">
        <w:rPr>
          <w:rFonts w:ascii="Times New Roman" w:hAnsi="Times New Roman" w:cs="Times New Roman"/>
        </w:rPr>
        <w:t>- in</w:t>
      </w:r>
      <w:r w:rsidR="00805F41" w:rsidRPr="00C36C93">
        <w:rPr>
          <w:rFonts w:ascii="Times New Roman" w:hAnsi="Times New Roman" w:cs="Times New Roman"/>
        </w:rPr>
        <w:t xml:space="preserve"> de jaren ’20 uit.</w:t>
      </w:r>
      <w:r w:rsidR="00723719" w:rsidRPr="00C36C93">
        <w:rPr>
          <w:rFonts w:ascii="Times New Roman" w:hAnsi="Times New Roman" w:cs="Times New Roman"/>
        </w:rPr>
        <w:t xml:space="preserve"> D</w:t>
      </w:r>
      <w:r w:rsidR="00805F41" w:rsidRPr="00C36C93">
        <w:rPr>
          <w:rFonts w:ascii="Times New Roman" w:hAnsi="Times New Roman" w:cs="Times New Roman"/>
        </w:rPr>
        <w:t>e beweging</w:t>
      </w:r>
      <w:r w:rsidR="0034337E" w:rsidRPr="00C36C93">
        <w:rPr>
          <w:rFonts w:ascii="Times New Roman" w:hAnsi="Times New Roman" w:cs="Times New Roman"/>
        </w:rPr>
        <w:t xml:space="preserve"> hield </w:t>
      </w:r>
      <w:r w:rsidR="00723719" w:rsidRPr="00C36C93">
        <w:rPr>
          <w:rFonts w:ascii="Times New Roman" w:hAnsi="Times New Roman" w:cs="Times New Roman"/>
        </w:rPr>
        <w:t xml:space="preserve">echter </w:t>
      </w:r>
      <w:r w:rsidR="0034337E" w:rsidRPr="00C36C93">
        <w:rPr>
          <w:rFonts w:ascii="Times New Roman" w:hAnsi="Times New Roman" w:cs="Times New Roman"/>
        </w:rPr>
        <w:t xml:space="preserve">een erfenis in leven van vragen over en aan de vrouw </w:t>
      </w:r>
      <w:r w:rsidRPr="00C36C93">
        <w:rPr>
          <w:rFonts w:ascii="Times New Roman" w:hAnsi="Times New Roman" w:cs="Times New Roman"/>
        </w:rPr>
        <w:t>– vragen die Woolf erfde en</w:t>
      </w:r>
      <w:r w:rsidR="0020238B" w:rsidRPr="00C36C93">
        <w:rPr>
          <w:rFonts w:ascii="Times New Roman" w:hAnsi="Times New Roman" w:cs="Times New Roman"/>
        </w:rPr>
        <w:t xml:space="preserve"> die</w:t>
      </w:r>
      <w:r w:rsidR="0064762B" w:rsidRPr="00C36C93">
        <w:rPr>
          <w:rFonts w:ascii="Times New Roman" w:hAnsi="Times New Roman" w:cs="Times New Roman"/>
        </w:rPr>
        <w:t xml:space="preserve"> het essay </w:t>
      </w:r>
      <w:r w:rsidR="009D476C" w:rsidRPr="00C36C93">
        <w:rPr>
          <w:rFonts w:ascii="Times New Roman" w:hAnsi="Times New Roman" w:cs="Times New Roman"/>
          <w:i/>
          <w:iCs/>
        </w:rPr>
        <w:t xml:space="preserve">A Room </w:t>
      </w:r>
      <w:r w:rsidR="009D476C" w:rsidRPr="00C36C93">
        <w:rPr>
          <w:rFonts w:ascii="Times New Roman" w:hAnsi="Times New Roman" w:cs="Times New Roman"/>
        </w:rPr>
        <w:t xml:space="preserve">sterk </w:t>
      </w:r>
      <w:r w:rsidRPr="00C36C93">
        <w:rPr>
          <w:rFonts w:ascii="Times New Roman" w:hAnsi="Times New Roman" w:cs="Times New Roman"/>
        </w:rPr>
        <w:t>beïnvloedde.</w:t>
      </w:r>
      <w:r w:rsidRPr="00C36C93">
        <w:rPr>
          <w:rStyle w:val="Voetnootmarkering"/>
          <w:rFonts w:ascii="Times New Roman" w:hAnsi="Times New Roman" w:cs="Times New Roman"/>
        </w:rPr>
        <w:footnoteReference w:id="31"/>
      </w:r>
    </w:p>
    <w:p w14:paraId="1EF65889" w14:textId="3DDA4C34" w:rsidR="00B6136F" w:rsidRPr="00C36C93" w:rsidRDefault="00206C03" w:rsidP="00C36C93">
      <w:pPr>
        <w:spacing w:line="360" w:lineRule="auto"/>
        <w:ind w:firstLine="708"/>
        <w:jc w:val="both"/>
        <w:rPr>
          <w:rFonts w:ascii="Times New Roman" w:hAnsi="Times New Roman" w:cs="Times New Roman"/>
        </w:rPr>
      </w:pPr>
      <w:r w:rsidRPr="00C36C93">
        <w:rPr>
          <w:rFonts w:ascii="Times New Roman" w:hAnsi="Times New Roman" w:cs="Times New Roman"/>
        </w:rPr>
        <w:t>Woolf w</w:t>
      </w:r>
      <w:r w:rsidR="008B4400" w:rsidRPr="00C36C93">
        <w:rPr>
          <w:rFonts w:ascii="Times New Roman" w:hAnsi="Times New Roman" w:cs="Times New Roman"/>
        </w:rPr>
        <w:t xml:space="preserve">erd beschouwd als </w:t>
      </w:r>
      <w:r w:rsidRPr="00C36C93">
        <w:rPr>
          <w:rFonts w:ascii="Times New Roman" w:hAnsi="Times New Roman" w:cs="Times New Roman"/>
        </w:rPr>
        <w:t xml:space="preserve">een experimentele romanschrijfster en </w:t>
      </w:r>
      <w:r w:rsidR="00B73114" w:rsidRPr="00C36C93">
        <w:rPr>
          <w:rFonts w:ascii="Times New Roman" w:hAnsi="Times New Roman" w:cs="Times New Roman"/>
        </w:rPr>
        <w:t xml:space="preserve">in haar werk werd tot de jaren dertig eerder sporadisch dan langdurig en gedetailleerd aandacht besteed aan de </w:t>
      </w:r>
      <w:r w:rsidR="00205FD5" w:rsidRPr="00C36C93">
        <w:rPr>
          <w:rFonts w:ascii="Times New Roman" w:hAnsi="Times New Roman" w:cs="Times New Roman"/>
        </w:rPr>
        <w:t xml:space="preserve">concrete </w:t>
      </w:r>
      <w:r w:rsidR="00B73114" w:rsidRPr="00C36C93">
        <w:rPr>
          <w:rFonts w:ascii="Times New Roman" w:hAnsi="Times New Roman" w:cs="Times New Roman"/>
        </w:rPr>
        <w:t xml:space="preserve">historische en sociale context van genderrollen. </w:t>
      </w:r>
      <w:r w:rsidRPr="00C36C93">
        <w:rPr>
          <w:rFonts w:ascii="Times New Roman" w:hAnsi="Times New Roman" w:cs="Times New Roman"/>
          <w:i/>
          <w:iCs/>
        </w:rPr>
        <w:t xml:space="preserve">A Room </w:t>
      </w:r>
      <w:r w:rsidR="00B73114" w:rsidRPr="00C36C93">
        <w:rPr>
          <w:rFonts w:ascii="Times New Roman" w:hAnsi="Times New Roman" w:cs="Times New Roman"/>
        </w:rPr>
        <w:t xml:space="preserve">breekt </w:t>
      </w:r>
      <w:r w:rsidR="00AF252A" w:rsidRPr="00C36C93">
        <w:rPr>
          <w:rFonts w:ascii="Times New Roman" w:hAnsi="Times New Roman" w:cs="Times New Roman"/>
        </w:rPr>
        <w:t xml:space="preserve">echter </w:t>
      </w:r>
      <w:r w:rsidR="00B73114" w:rsidRPr="00C36C93">
        <w:rPr>
          <w:rFonts w:ascii="Times New Roman" w:hAnsi="Times New Roman" w:cs="Times New Roman"/>
        </w:rPr>
        <w:t>met deze traditie</w:t>
      </w:r>
      <w:r w:rsidR="00AF252A" w:rsidRPr="00C36C93">
        <w:rPr>
          <w:rFonts w:ascii="Times New Roman" w:hAnsi="Times New Roman" w:cs="Times New Roman"/>
        </w:rPr>
        <w:t xml:space="preserve"> - h</w:t>
      </w:r>
      <w:r w:rsidR="00B73114" w:rsidRPr="00C36C93">
        <w:rPr>
          <w:rFonts w:ascii="Times New Roman" w:hAnsi="Times New Roman" w:cs="Times New Roman"/>
        </w:rPr>
        <w:t xml:space="preserve">et essay leunt nog steeds zwaar op technieken van fictie maar </w:t>
      </w:r>
      <w:r w:rsidR="002F7B98" w:rsidRPr="00C36C93">
        <w:rPr>
          <w:rFonts w:ascii="Times New Roman" w:hAnsi="Times New Roman" w:cs="Times New Roman"/>
        </w:rPr>
        <w:t>focust zich volledig op de positie van de vrouw.</w:t>
      </w:r>
      <w:r w:rsidR="008F0880" w:rsidRPr="00C36C93">
        <w:rPr>
          <w:rStyle w:val="Voetnootmarkering"/>
          <w:rFonts w:ascii="Times New Roman" w:hAnsi="Times New Roman" w:cs="Times New Roman"/>
          <w:i/>
          <w:iCs/>
        </w:rPr>
        <w:footnoteReference w:id="32"/>
      </w:r>
      <w:r w:rsidR="008F0880" w:rsidRPr="00C36C93">
        <w:rPr>
          <w:rFonts w:ascii="Times New Roman" w:hAnsi="Times New Roman" w:cs="Times New Roman"/>
        </w:rPr>
        <w:t xml:space="preserve"> </w:t>
      </w:r>
      <w:r w:rsidR="0082299F" w:rsidRPr="00C36C93">
        <w:rPr>
          <w:rFonts w:ascii="Times New Roman" w:hAnsi="Times New Roman" w:cs="Times New Roman"/>
          <w:i/>
          <w:iCs/>
        </w:rPr>
        <w:t xml:space="preserve">A Room </w:t>
      </w:r>
      <w:r w:rsidR="0082299F" w:rsidRPr="00C36C93">
        <w:rPr>
          <w:rFonts w:ascii="Times New Roman" w:hAnsi="Times New Roman" w:cs="Times New Roman"/>
        </w:rPr>
        <w:t xml:space="preserve">werd </w:t>
      </w:r>
      <w:r w:rsidR="00180C6F" w:rsidRPr="00C36C93">
        <w:rPr>
          <w:rFonts w:ascii="Times New Roman" w:hAnsi="Times New Roman" w:cs="Times New Roman"/>
        </w:rPr>
        <w:t xml:space="preserve">dan ook </w:t>
      </w:r>
      <w:r w:rsidR="0082299F" w:rsidRPr="00C36C93">
        <w:rPr>
          <w:rFonts w:ascii="Times New Roman" w:hAnsi="Times New Roman" w:cs="Times New Roman"/>
        </w:rPr>
        <w:t xml:space="preserve">beschouwd als een feministisch essay vol polemische standpunten en de timing van de publicatie </w:t>
      </w:r>
      <w:r w:rsidR="007B52E4" w:rsidRPr="00C36C93">
        <w:rPr>
          <w:rFonts w:ascii="Times New Roman" w:hAnsi="Times New Roman" w:cs="Times New Roman"/>
        </w:rPr>
        <w:t>(192</w:t>
      </w:r>
      <w:r w:rsidR="00A41BDB" w:rsidRPr="00C36C93">
        <w:rPr>
          <w:rFonts w:ascii="Times New Roman" w:hAnsi="Times New Roman" w:cs="Times New Roman"/>
        </w:rPr>
        <w:t>9</w:t>
      </w:r>
      <w:r w:rsidR="007B52E4" w:rsidRPr="00C36C93">
        <w:rPr>
          <w:rFonts w:ascii="Times New Roman" w:hAnsi="Times New Roman" w:cs="Times New Roman"/>
        </w:rPr>
        <w:t xml:space="preserve">) </w:t>
      </w:r>
      <w:r w:rsidR="0082299F" w:rsidRPr="00C36C93">
        <w:rPr>
          <w:rFonts w:ascii="Times New Roman" w:hAnsi="Times New Roman" w:cs="Times New Roman"/>
        </w:rPr>
        <w:t>werd stevig bekritiseerd.</w:t>
      </w:r>
      <w:r w:rsidR="007270DC" w:rsidRPr="00C36C93">
        <w:rPr>
          <w:rStyle w:val="Voetnootmarkering"/>
          <w:rFonts w:ascii="Times New Roman" w:hAnsi="Times New Roman" w:cs="Times New Roman"/>
        </w:rPr>
        <w:footnoteReference w:id="33"/>
      </w:r>
      <w:r w:rsidR="007270DC" w:rsidRPr="00C36C93">
        <w:rPr>
          <w:rFonts w:ascii="Times New Roman" w:hAnsi="Times New Roman" w:cs="Times New Roman"/>
        </w:rPr>
        <w:t xml:space="preserve"> </w:t>
      </w:r>
      <w:r w:rsidR="007B52E4" w:rsidRPr="00C36C93">
        <w:rPr>
          <w:rFonts w:ascii="Times New Roman" w:hAnsi="Times New Roman" w:cs="Times New Roman"/>
        </w:rPr>
        <w:t>Vanaf 1928 hadden alle Britse vrouwen het stemrecht verkregen</w:t>
      </w:r>
      <w:r w:rsidR="00C10021" w:rsidRPr="00C36C93">
        <w:rPr>
          <w:rFonts w:ascii="Times New Roman" w:hAnsi="Times New Roman" w:cs="Times New Roman"/>
        </w:rPr>
        <w:t xml:space="preserve"> </w:t>
      </w:r>
      <w:r w:rsidR="00AA2FB3" w:rsidRPr="00C36C93">
        <w:rPr>
          <w:rFonts w:ascii="Times New Roman" w:hAnsi="Times New Roman" w:cs="Times New Roman"/>
        </w:rPr>
        <w:t>en</w:t>
      </w:r>
      <w:r w:rsidR="00C10021" w:rsidRPr="00C36C93">
        <w:rPr>
          <w:rFonts w:ascii="Times New Roman" w:hAnsi="Times New Roman" w:cs="Times New Roman"/>
        </w:rPr>
        <w:t xml:space="preserve"> doofde het enthousiasme voor </w:t>
      </w:r>
      <w:r w:rsidR="009D04A7" w:rsidRPr="00C36C93">
        <w:rPr>
          <w:rFonts w:ascii="Times New Roman" w:hAnsi="Times New Roman" w:cs="Times New Roman"/>
        </w:rPr>
        <w:t>de feministische beweging</w:t>
      </w:r>
      <w:r w:rsidR="00C10021" w:rsidRPr="00C36C93">
        <w:rPr>
          <w:rFonts w:ascii="Times New Roman" w:hAnsi="Times New Roman" w:cs="Times New Roman"/>
        </w:rPr>
        <w:t xml:space="preserve"> nagenoeg volledig uit</w:t>
      </w:r>
      <w:r w:rsidR="0055760F" w:rsidRPr="00C36C93">
        <w:rPr>
          <w:rFonts w:ascii="Times New Roman" w:hAnsi="Times New Roman" w:cs="Times New Roman"/>
        </w:rPr>
        <w:t xml:space="preserve"> - d</w:t>
      </w:r>
      <w:r w:rsidR="00C1742F" w:rsidRPr="00C36C93">
        <w:rPr>
          <w:rFonts w:ascii="Times New Roman" w:hAnsi="Times New Roman" w:cs="Times New Roman"/>
        </w:rPr>
        <w:t xml:space="preserve">e publieke opinie keerde zich </w:t>
      </w:r>
      <w:r w:rsidR="0055760F" w:rsidRPr="00C36C93">
        <w:rPr>
          <w:rFonts w:ascii="Times New Roman" w:hAnsi="Times New Roman" w:cs="Times New Roman"/>
        </w:rPr>
        <w:t xml:space="preserve">langzaam </w:t>
      </w:r>
      <w:r w:rsidR="00C1742F" w:rsidRPr="00C36C93">
        <w:rPr>
          <w:rFonts w:ascii="Times New Roman" w:hAnsi="Times New Roman" w:cs="Times New Roman"/>
        </w:rPr>
        <w:t>tegen het feminisme</w:t>
      </w:r>
      <w:r w:rsidR="00C93756" w:rsidRPr="00C36C93">
        <w:rPr>
          <w:rFonts w:ascii="Times New Roman" w:hAnsi="Times New Roman" w:cs="Times New Roman"/>
        </w:rPr>
        <w:t>.</w:t>
      </w:r>
      <w:r w:rsidR="00C93756" w:rsidRPr="00C36C93">
        <w:rPr>
          <w:rStyle w:val="Voetnootmarkering"/>
          <w:rFonts w:ascii="Times New Roman" w:hAnsi="Times New Roman" w:cs="Times New Roman"/>
        </w:rPr>
        <w:footnoteReference w:id="34"/>
      </w:r>
      <w:r w:rsidR="00C93756" w:rsidRPr="00C36C93">
        <w:rPr>
          <w:rFonts w:ascii="Times New Roman" w:hAnsi="Times New Roman" w:cs="Times New Roman"/>
        </w:rPr>
        <w:t xml:space="preserve"> </w:t>
      </w:r>
      <w:r w:rsidR="00141F39" w:rsidRPr="00C36C93">
        <w:rPr>
          <w:rFonts w:ascii="Times New Roman" w:hAnsi="Times New Roman" w:cs="Times New Roman"/>
        </w:rPr>
        <w:t xml:space="preserve">De Britse tijdgenoot en schrijfster Rebecca West </w:t>
      </w:r>
      <w:r w:rsidR="00505F63" w:rsidRPr="00C36C93">
        <w:rPr>
          <w:rFonts w:ascii="Times New Roman" w:hAnsi="Times New Roman" w:cs="Times New Roman"/>
        </w:rPr>
        <w:t>noemde</w:t>
      </w:r>
      <w:r w:rsidR="00ED484C" w:rsidRPr="00C36C93">
        <w:rPr>
          <w:rFonts w:ascii="Times New Roman" w:hAnsi="Times New Roman" w:cs="Times New Roman"/>
        </w:rPr>
        <w:t xml:space="preserve"> </w:t>
      </w:r>
      <w:r w:rsidR="00ED484C" w:rsidRPr="00C36C93">
        <w:rPr>
          <w:rFonts w:ascii="Times New Roman" w:hAnsi="Times New Roman" w:cs="Times New Roman"/>
          <w:i/>
          <w:iCs/>
        </w:rPr>
        <w:t>A Room</w:t>
      </w:r>
      <w:r w:rsidR="00505F63" w:rsidRPr="00C36C93">
        <w:rPr>
          <w:rFonts w:ascii="Times New Roman" w:hAnsi="Times New Roman" w:cs="Times New Roman"/>
        </w:rPr>
        <w:t xml:space="preserve"> een compromisloos stuk feministische propaganda en </w:t>
      </w:r>
      <w:r w:rsidR="00505F63" w:rsidRPr="00C36C93">
        <w:rPr>
          <w:rFonts w:ascii="Times New Roman" w:hAnsi="Times New Roman" w:cs="Times New Roman"/>
        </w:rPr>
        <w:lastRenderedPageBreak/>
        <w:t xml:space="preserve">merkte op hoe moedig het </w:t>
      </w:r>
      <w:r w:rsidR="000357CE" w:rsidRPr="00C36C93">
        <w:rPr>
          <w:rFonts w:ascii="Times New Roman" w:hAnsi="Times New Roman" w:cs="Times New Roman"/>
        </w:rPr>
        <w:t xml:space="preserve">was dat Woolf het </w:t>
      </w:r>
      <w:r w:rsidR="00505F63" w:rsidRPr="00C36C93">
        <w:rPr>
          <w:rFonts w:ascii="Times New Roman" w:hAnsi="Times New Roman" w:cs="Times New Roman"/>
        </w:rPr>
        <w:t xml:space="preserve">heersende antifeminisme onder intellectuelen </w:t>
      </w:r>
      <w:r w:rsidR="00124A5F" w:rsidRPr="00C36C93">
        <w:rPr>
          <w:rFonts w:ascii="Times New Roman" w:hAnsi="Times New Roman" w:cs="Times New Roman"/>
        </w:rPr>
        <w:t xml:space="preserve">durfde te </w:t>
      </w:r>
      <w:r w:rsidR="00505F63" w:rsidRPr="00C36C93">
        <w:rPr>
          <w:rFonts w:ascii="Times New Roman" w:hAnsi="Times New Roman" w:cs="Times New Roman"/>
        </w:rPr>
        <w:t>trotseren.</w:t>
      </w:r>
      <w:r w:rsidR="00505F63" w:rsidRPr="00C36C93">
        <w:rPr>
          <w:rStyle w:val="Voetnootmarkering"/>
          <w:rFonts w:ascii="Times New Roman" w:hAnsi="Times New Roman" w:cs="Times New Roman"/>
        </w:rPr>
        <w:footnoteReference w:id="35"/>
      </w:r>
      <w:r w:rsidR="00F62E46" w:rsidRPr="00C36C93">
        <w:rPr>
          <w:rFonts w:ascii="Times New Roman" w:hAnsi="Times New Roman" w:cs="Times New Roman"/>
        </w:rPr>
        <w:t xml:space="preserve"> Waarom schreef Woolf een essay dat zo afweek van </w:t>
      </w:r>
      <w:r w:rsidR="00940C36" w:rsidRPr="00C36C93">
        <w:rPr>
          <w:rFonts w:ascii="Times New Roman" w:hAnsi="Times New Roman" w:cs="Times New Roman"/>
        </w:rPr>
        <w:t xml:space="preserve">haar voorgaande werk en </w:t>
      </w:r>
      <w:r w:rsidR="00F62E46" w:rsidRPr="00C36C93">
        <w:rPr>
          <w:rFonts w:ascii="Times New Roman" w:hAnsi="Times New Roman" w:cs="Times New Roman"/>
        </w:rPr>
        <w:t xml:space="preserve">het </w:t>
      </w:r>
      <w:r w:rsidR="002A6F44" w:rsidRPr="00C36C93">
        <w:rPr>
          <w:rFonts w:ascii="Times New Roman" w:hAnsi="Times New Roman" w:cs="Times New Roman"/>
        </w:rPr>
        <w:t xml:space="preserve">heersende </w:t>
      </w:r>
      <w:r w:rsidR="00F62E46" w:rsidRPr="00C36C93">
        <w:rPr>
          <w:rFonts w:ascii="Times New Roman" w:hAnsi="Times New Roman" w:cs="Times New Roman"/>
        </w:rPr>
        <w:t>discours onder zowel het publiek als de intelligentsia?</w:t>
      </w:r>
      <w:r w:rsidR="00C1742F" w:rsidRPr="00C36C93">
        <w:rPr>
          <w:rFonts w:ascii="Times New Roman" w:hAnsi="Times New Roman" w:cs="Times New Roman"/>
        </w:rPr>
        <w:t xml:space="preserve"> En wat was dan het </w:t>
      </w:r>
      <w:r w:rsidR="002706CC" w:rsidRPr="00C36C93">
        <w:rPr>
          <w:rFonts w:ascii="Times New Roman" w:hAnsi="Times New Roman" w:cs="Times New Roman"/>
        </w:rPr>
        <w:t xml:space="preserve">feministische </w:t>
      </w:r>
      <w:r w:rsidR="00C1742F" w:rsidRPr="00C36C93">
        <w:rPr>
          <w:rFonts w:ascii="Times New Roman" w:hAnsi="Times New Roman" w:cs="Times New Roman"/>
        </w:rPr>
        <w:t xml:space="preserve">standpunt dat volgens Woolf </w:t>
      </w:r>
      <w:r w:rsidR="002706CC" w:rsidRPr="00C36C93">
        <w:rPr>
          <w:rFonts w:ascii="Times New Roman" w:hAnsi="Times New Roman" w:cs="Times New Roman"/>
        </w:rPr>
        <w:t xml:space="preserve">gehoord moest worden? </w:t>
      </w:r>
      <w:r w:rsidR="00F62E46" w:rsidRPr="00C36C93">
        <w:rPr>
          <w:rFonts w:ascii="Times New Roman" w:hAnsi="Times New Roman" w:cs="Times New Roman"/>
        </w:rPr>
        <w:t xml:space="preserve">Resulterend in de deelvraag: Wat is het heersende feministische discours in het essay </w:t>
      </w:r>
      <w:r w:rsidR="00F62E46" w:rsidRPr="00C36C93">
        <w:rPr>
          <w:rFonts w:ascii="Times New Roman" w:hAnsi="Times New Roman" w:cs="Times New Roman"/>
          <w:i/>
          <w:iCs/>
        </w:rPr>
        <w:t xml:space="preserve">A Room of One’s Own </w:t>
      </w:r>
      <w:r w:rsidR="00F62E46" w:rsidRPr="00C36C93">
        <w:rPr>
          <w:rFonts w:ascii="Times New Roman" w:hAnsi="Times New Roman" w:cs="Times New Roman"/>
        </w:rPr>
        <w:t>van Virginia Woolf?</w:t>
      </w:r>
    </w:p>
    <w:p w14:paraId="5E78C4CB" w14:textId="77777777" w:rsidR="00A736EB" w:rsidRPr="00C36C93" w:rsidRDefault="00A736EB" w:rsidP="00C36C93">
      <w:pPr>
        <w:spacing w:line="360" w:lineRule="auto"/>
        <w:jc w:val="both"/>
        <w:rPr>
          <w:rFonts w:ascii="Times New Roman" w:hAnsi="Times New Roman" w:cs="Times New Roman"/>
        </w:rPr>
      </w:pPr>
    </w:p>
    <w:p w14:paraId="21107D6D" w14:textId="4A55A3E5" w:rsidR="002F3487" w:rsidRPr="00C36C93" w:rsidRDefault="00281A21" w:rsidP="00C36C93">
      <w:pPr>
        <w:spacing w:line="360" w:lineRule="auto"/>
        <w:jc w:val="both"/>
        <w:rPr>
          <w:rFonts w:ascii="Times New Roman" w:hAnsi="Times New Roman" w:cs="Times New Roman"/>
          <w:u w:val="single"/>
        </w:rPr>
      </w:pPr>
      <w:r w:rsidRPr="00C36C93">
        <w:rPr>
          <w:rFonts w:ascii="Times New Roman" w:hAnsi="Times New Roman" w:cs="Times New Roman"/>
          <w:u w:val="single"/>
        </w:rPr>
        <w:t>2</w:t>
      </w:r>
      <w:r w:rsidR="002F3487" w:rsidRPr="00C36C93">
        <w:rPr>
          <w:rFonts w:ascii="Times New Roman" w:hAnsi="Times New Roman" w:cs="Times New Roman"/>
          <w:u w:val="single"/>
        </w:rPr>
        <w:t xml:space="preserve">.1 </w:t>
      </w:r>
      <w:r w:rsidR="00501C80">
        <w:rPr>
          <w:rFonts w:ascii="Times New Roman" w:hAnsi="Times New Roman" w:cs="Times New Roman"/>
          <w:u w:val="single"/>
        </w:rPr>
        <w:t xml:space="preserve">Een eigen kamer en </w:t>
      </w:r>
      <w:r w:rsidR="00061B23">
        <w:rPr>
          <w:rFonts w:ascii="Times New Roman" w:hAnsi="Times New Roman" w:cs="Times New Roman"/>
          <w:u w:val="single"/>
        </w:rPr>
        <w:t>500 pond</w:t>
      </w:r>
    </w:p>
    <w:p w14:paraId="1E298674" w14:textId="267CC3F9" w:rsidR="00A66A1B" w:rsidRPr="00C36C93" w:rsidRDefault="009B47DF" w:rsidP="00C36C93">
      <w:pPr>
        <w:spacing w:line="360" w:lineRule="auto"/>
        <w:jc w:val="both"/>
        <w:rPr>
          <w:rFonts w:ascii="Times New Roman" w:hAnsi="Times New Roman" w:cs="Times New Roman"/>
        </w:rPr>
      </w:pPr>
      <w:r w:rsidRPr="00C36C93">
        <w:rPr>
          <w:rFonts w:ascii="Times New Roman" w:hAnsi="Times New Roman" w:cs="Times New Roman"/>
        </w:rPr>
        <w:t xml:space="preserve">Ellen Bayuk Rosenman stelt in </w:t>
      </w:r>
      <w:r w:rsidRPr="00C36C93">
        <w:rPr>
          <w:rFonts w:ascii="Times New Roman" w:hAnsi="Times New Roman" w:cs="Times New Roman"/>
          <w:i/>
          <w:iCs/>
        </w:rPr>
        <w:t xml:space="preserve">A Room of One’s Own: </w:t>
      </w:r>
      <w:proofErr w:type="spellStart"/>
      <w:r w:rsidRPr="00C36C93">
        <w:rPr>
          <w:rFonts w:ascii="Times New Roman" w:hAnsi="Times New Roman" w:cs="Times New Roman"/>
          <w:i/>
          <w:iCs/>
        </w:rPr>
        <w:t>Women</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Writers</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and</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the</w:t>
      </w:r>
      <w:proofErr w:type="spellEnd"/>
      <w:r w:rsidRPr="00C36C93">
        <w:rPr>
          <w:rFonts w:ascii="Times New Roman" w:hAnsi="Times New Roman" w:cs="Times New Roman"/>
          <w:i/>
          <w:iCs/>
        </w:rPr>
        <w:t xml:space="preserve"> Politics of </w:t>
      </w:r>
      <w:proofErr w:type="spellStart"/>
      <w:r w:rsidRPr="00C36C93">
        <w:rPr>
          <w:rFonts w:ascii="Times New Roman" w:hAnsi="Times New Roman" w:cs="Times New Roman"/>
          <w:i/>
          <w:iCs/>
        </w:rPr>
        <w:t>Creativity</w:t>
      </w:r>
      <w:proofErr w:type="spellEnd"/>
      <w:r w:rsidRPr="00C36C93">
        <w:rPr>
          <w:rFonts w:ascii="Times New Roman" w:hAnsi="Times New Roman" w:cs="Times New Roman"/>
          <w:i/>
          <w:iCs/>
        </w:rPr>
        <w:t xml:space="preserve"> </w:t>
      </w:r>
      <w:r w:rsidRPr="00C36C93">
        <w:rPr>
          <w:rFonts w:ascii="Times New Roman" w:hAnsi="Times New Roman" w:cs="Times New Roman"/>
        </w:rPr>
        <w:t>dat i</w:t>
      </w:r>
      <w:r w:rsidR="00AA4C84" w:rsidRPr="00C36C93">
        <w:rPr>
          <w:rFonts w:ascii="Times New Roman" w:hAnsi="Times New Roman" w:cs="Times New Roman"/>
        </w:rPr>
        <w:t xml:space="preserve">n </w:t>
      </w:r>
      <w:r w:rsidR="00AA4C84" w:rsidRPr="00C36C93">
        <w:rPr>
          <w:rFonts w:ascii="Times New Roman" w:hAnsi="Times New Roman" w:cs="Times New Roman"/>
          <w:i/>
          <w:iCs/>
        </w:rPr>
        <w:t xml:space="preserve">A Room </w:t>
      </w:r>
      <w:r w:rsidR="00AA4C84" w:rsidRPr="00C36C93">
        <w:rPr>
          <w:rFonts w:ascii="Times New Roman" w:hAnsi="Times New Roman" w:cs="Times New Roman"/>
        </w:rPr>
        <w:t xml:space="preserve">de relatie </w:t>
      </w:r>
      <w:r w:rsidR="00342F82" w:rsidRPr="00C36C93">
        <w:rPr>
          <w:rFonts w:ascii="Times New Roman" w:hAnsi="Times New Roman" w:cs="Times New Roman"/>
        </w:rPr>
        <w:t xml:space="preserve">tussen creativiteit en wat Woolf bestempeld als “het leven” - en wat elders in het essay wordt aangeduid als de maatschappij en het patriarchaat </w:t>
      </w:r>
      <w:r w:rsidR="006B0855" w:rsidRPr="00C36C93">
        <w:rPr>
          <w:rFonts w:ascii="Times New Roman" w:hAnsi="Times New Roman" w:cs="Times New Roman"/>
        </w:rPr>
        <w:t xml:space="preserve">- </w:t>
      </w:r>
      <w:r w:rsidR="00AA4C84" w:rsidRPr="00C36C93">
        <w:rPr>
          <w:rFonts w:ascii="Times New Roman" w:hAnsi="Times New Roman" w:cs="Times New Roman"/>
        </w:rPr>
        <w:t>centraal</w:t>
      </w:r>
      <w:r w:rsidRPr="00C36C93">
        <w:rPr>
          <w:rFonts w:ascii="Times New Roman" w:hAnsi="Times New Roman" w:cs="Times New Roman"/>
        </w:rPr>
        <w:t xml:space="preserve"> staat</w:t>
      </w:r>
      <w:r w:rsidR="00AA4C84" w:rsidRPr="00C36C93">
        <w:rPr>
          <w:rFonts w:ascii="Times New Roman" w:hAnsi="Times New Roman" w:cs="Times New Roman"/>
        </w:rPr>
        <w:t>.</w:t>
      </w:r>
      <w:r w:rsidR="00342F82" w:rsidRPr="00C36C93">
        <w:rPr>
          <w:rStyle w:val="Voetnootmarkering"/>
          <w:rFonts w:ascii="Times New Roman" w:hAnsi="Times New Roman" w:cs="Times New Roman"/>
        </w:rPr>
        <w:footnoteReference w:id="36"/>
      </w:r>
      <w:r w:rsidR="002E5CBE" w:rsidRPr="00C36C93">
        <w:rPr>
          <w:rFonts w:ascii="Times New Roman" w:hAnsi="Times New Roman" w:cs="Times New Roman"/>
        </w:rPr>
        <w:t xml:space="preserve"> </w:t>
      </w:r>
      <w:r w:rsidR="006B0855" w:rsidRPr="00C36C93">
        <w:rPr>
          <w:rFonts w:ascii="Times New Roman" w:hAnsi="Times New Roman" w:cs="Times New Roman"/>
        </w:rPr>
        <w:t>Woolf stelt dat d</w:t>
      </w:r>
      <w:r w:rsidR="002E5CBE" w:rsidRPr="00C36C93">
        <w:rPr>
          <w:rFonts w:ascii="Times New Roman" w:hAnsi="Times New Roman" w:cs="Times New Roman"/>
        </w:rPr>
        <w:t>e</w:t>
      </w:r>
      <w:r w:rsidR="00342F82" w:rsidRPr="00C36C93">
        <w:rPr>
          <w:rFonts w:ascii="Times New Roman" w:hAnsi="Times New Roman" w:cs="Times New Roman"/>
        </w:rPr>
        <w:t xml:space="preserve"> materiële omstandigheden binnen “het leven”</w:t>
      </w:r>
      <w:r w:rsidR="006B0855" w:rsidRPr="00C36C93">
        <w:rPr>
          <w:rFonts w:ascii="Times New Roman" w:hAnsi="Times New Roman" w:cs="Times New Roman"/>
        </w:rPr>
        <w:t xml:space="preserve"> </w:t>
      </w:r>
      <w:r w:rsidR="00342F82" w:rsidRPr="00C36C93">
        <w:rPr>
          <w:rFonts w:ascii="Times New Roman" w:hAnsi="Times New Roman" w:cs="Times New Roman"/>
        </w:rPr>
        <w:t xml:space="preserve">van grote invloed zijn op de mogelijkheid tot </w:t>
      </w:r>
      <w:r w:rsidR="005C714E" w:rsidRPr="00C36C93">
        <w:rPr>
          <w:rFonts w:ascii="Times New Roman" w:hAnsi="Times New Roman" w:cs="Times New Roman"/>
        </w:rPr>
        <w:t>het schrijven van fictie</w:t>
      </w:r>
      <w:r w:rsidR="00D61720" w:rsidRPr="00D8408F">
        <w:rPr>
          <w:rFonts w:ascii="Times New Roman" w:hAnsi="Times New Roman" w:cs="Times New Roman"/>
        </w:rPr>
        <w:t xml:space="preserve">: </w:t>
      </w:r>
      <w:r w:rsidR="00BA27C1" w:rsidRPr="00D8408F">
        <w:rPr>
          <w:rFonts w:ascii="Times New Roman" w:hAnsi="Times New Roman" w:cs="Times New Roman"/>
        </w:rPr>
        <w:t>‘</w:t>
      </w:r>
      <w:r w:rsidR="00342F82" w:rsidRPr="00D8408F">
        <w:rPr>
          <w:rFonts w:ascii="Times New Roman" w:hAnsi="Times New Roman" w:cs="Times New Roman"/>
        </w:rPr>
        <w:t xml:space="preserve">Fiction is like a </w:t>
      </w:r>
      <w:proofErr w:type="spellStart"/>
      <w:r w:rsidR="00342F82" w:rsidRPr="00D8408F">
        <w:rPr>
          <w:rFonts w:ascii="Times New Roman" w:hAnsi="Times New Roman" w:cs="Times New Roman"/>
        </w:rPr>
        <w:t>spider’s</w:t>
      </w:r>
      <w:proofErr w:type="spellEnd"/>
      <w:r w:rsidR="00342F82" w:rsidRPr="00D8408F">
        <w:rPr>
          <w:rFonts w:ascii="Times New Roman" w:hAnsi="Times New Roman" w:cs="Times New Roman"/>
        </w:rPr>
        <w:t xml:space="preserve"> web, </w:t>
      </w:r>
      <w:proofErr w:type="spellStart"/>
      <w:r w:rsidR="00342F82" w:rsidRPr="00D8408F">
        <w:rPr>
          <w:rFonts w:ascii="Times New Roman" w:hAnsi="Times New Roman" w:cs="Times New Roman"/>
        </w:rPr>
        <w:t>attached</w:t>
      </w:r>
      <w:proofErr w:type="spellEnd"/>
      <w:r w:rsidR="00342F82" w:rsidRPr="00D8408F">
        <w:rPr>
          <w:rFonts w:ascii="Times New Roman" w:hAnsi="Times New Roman" w:cs="Times New Roman"/>
        </w:rPr>
        <w:t xml:space="preserve"> ever </w:t>
      </w:r>
      <w:proofErr w:type="spellStart"/>
      <w:r w:rsidR="00342F82" w:rsidRPr="00D8408F">
        <w:rPr>
          <w:rFonts w:ascii="Times New Roman" w:hAnsi="Times New Roman" w:cs="Times New Roman"/>
        </w:rPr>
        <w:t>so</w:t>
      </w:r>
      <w:proofErr w:type="spellEnd"/>
      <w:r w:rsidR="00342F82" w:rsidRPr="00D8408F">
        <w:rPr>
          <w:rFonts w:ascii="Times New Roman" w:hAnsi="Times New Roman" w:cs="Times New Roman"/>
        </w:rPr>
        <w:t xml:space="preserve"> </w:t>
      </w:r>
      <w:proofErr w:type="spellStart"/>
      <w:r w:rsidR="00342F82" w:rsidRPr="00D8408F">
        <w:rPr>
          <w:rFonts w:ascii="Times New Roman" w:hAnsi="Times New Roman" w:cs="Times New Roman"/>
        </w:rPr>
        <w:t>lightly</w:t>
      </w:r>
      <w:proofErr w:type="spellEnd"/>
      <w:r w:rsidR="00342F82" w:rsidRPr="00D8408F">
        <w:rPr>
          <w:rFonts w:ascii="Times New Roman" w:hAnsi="Times New Roman" w:cs="Times New Roman"/>
        </w:rPr>
        <w:t xml:space="preserve"> </w:t>
      </w:r>
      <w:proofErr w:type="spellStart"/>
      <w:r w:rsidR="00342F82" w:rsidRPr="00D8408F">
        <w:rPr>
          <w:rFonts w:ascii="Times New Roman" w:hAnsi="Times New Roman" w:cs="Times New Roman"/>
        </w:rPr>
        <w:t>perhaps</w:t>
      </w:r>
      <w:proofErr w:type="spellEnd"/>
      <w:r w:rsidR="00342F82" w:rsidRPr="00D8408F">
        <w:rPr>
          <w:rFonts w:ascii="Times New Roman" w:hAnsi="Times New Roman" w:cs="Times New Roman"/>
        </w:rPr>
        <w:t xml:space="preserve">, but </w:t>
      </w:r>
      <w:proofErr w:type="spellStart"/>
      <w:r w:rsidR="00342F82" w:rsidRPr="00D8408F">
        <w:rPr>
          <w:rFonts w:ascii="Times New Roman" w:hAnsi="Times New Roman" w:cs="Times New Roman"/>
        </w:rPr>
        <w:t>still</w:t>
      </w:r>
      <w:proofErr w:type="spellEnd"/>
      <w:r w:rsidR="00342F82" w:rsidRPr="00D8408F">
        <w:rPr>
          <w:rFonts w:ascii="Times New Roman" w:hAnsi="Times New Roman" w:cs="Times New Roman"/>
        </w:rPr>
        <w:t xml:space="preserve"> </w:t>
      </w:r>
      <w:proofErr w:type="spellStart"/>
      <w:r w:rsidR="00342F82" w:rsidRPr="00D8408F">
        <w:rPr>
          <w:rFonts w:ascii="Times New Roman" w:hAnsi="Times New Roman" w:cs="Times New Roman"/>
        </w:rPr>
        <w:t>attached</w:t>
      </w:r>
      <w:proofErr w:type="spellEnd"/>
      <w:r w:rsidR="00342F82" w:rsidRPr="00D8408F">
        <w:rPr>
          <w:rFonts w:ascii="Times New Roman" w:hAnsi="Times New Roman" w:cs="Times New Roman"/>
        </w:rPr>
        <w:t xml:space="preserve"> </w:t>
      </w:r>
      <w:proofErr w:type="spellStart"/>
      <w:r w:rsidR="00342F82" w:rsidRPr="00D8408F">
        <w:rPr>
          <w:rFonts w:ascii="Times New Roman" w:hAnsi="Times New Roman" w:cs="Times New Roman"/>
        </w:rPr>
        <w:t>to</w:t>
      </w:r>
      <w:proofErr w:type="spellEnd"/>
      <w:r w:rsidR="00342F82" w:rsidRPr="00D8408F">
        <w:rPr>
          <w:rFonts w:ascii="Times New Roman" w:hAnsi="Times New Roman" w:cs="Times New Roman"/>
        </w:rPr>
        <w:t xml:space="preserve"> life at </w:t>
      </w:r>
      <w:proofErr w:type="spellStart"/>
      <w:r w:rsidR="00342F82" w:rsidRPr="00D8408F">
        <w:rPr>
          <w:rFonts w:ascii="Times New Roman" w:hAnsi="Times New Roman" w:cs="Times New Roman"/>
        </w:rPr>
        <w:t>all</w:t>
      </w:r>
      <w:proofErr w:type="spellEnd"/>
      <w:r w:rsidR="00342F82" w:rsidRPr="00D8408F">
        <w:rPr>
          <w:rFonts w:ascii="Times New Roman" w:hAnsi="Times New Roman" w:cs="Times New Roman"/>
        </w:rPr>
        <w:t xml:space="preserve"> </w:t>
      </w:r>
      <w:proofErr w:type="spellStart"/>
      <w:r w:rsidR="00342F82" w:rsidRPr="00D8408F">
        <w:rPr>
          <w:rFonts w:ascii="Times New Roman" w:hAnsi="Times New Roman" w:cs="Times New Roman"/>
        </w:rPr>
        <w:t>four</w:t>
      </w:r>
      <w:proofErr w:type="spellEnd"/>
      <w:r w:rsidR="00342F82" w:rsidRPr="00D8408F">
        <w:rPr>
          <w:rFonts w:ascii="Times New Roman" w:hAnsi="Times New Roman" w:cs="Times New Roman"/>
        </w:rPr>
        <w:t xml:space="preserve"> corners.</w:t>
      </w:r>
      <w:r w:rsidR="00BA27C1" w:rsidRPr="00D8408F">
        <w:rPr>
          <w:rFonts w:ascii="Times New Roman" w:hAnsi="Times New Roman" w:cs="Times New Roman"/>
        </w:rPr>
        <w:t>’</w:t>
      </w:r>
      <w:r w:rsidR="00342F82" w:rsidRPr="0089356C">
        <w:rPr>
          <w:rStyle w:val="Voetnootmarkering"/>
          <w:rFonts w:ascii="Times New Roman" w:hAnsi="Times New Roman" w:cs="Times New Roman"/>
          <w:lang w:val="en-GB"/>
        </w:rPr>
        <w:footnoteReference w:id="37"/>
      </w:r>
      <w:r w:rsidR="00342F82" w:rsidRPr="00C36C93">
        <w:rPr>
          <w:rFonts w:ascii="Times New Roman" w:hAnsi="Times New Roman" w:cs="Times New Roman"/>
        </w:rPr>
        <w:t xml:space="preserve"> Deze stellingname verandert het debat over prestaties van de vrouw fundamenteel </w:t>
      </w:r>
      <w:r w:rsidR="00447488" w:rsidRPr="00C36C93">
        <w:rPr>
          <w:rFonts w:ascii="Times New Roman" w:hAnsi="Times New Roman" w:cs="Times New Roman"/>
        </w:rPr>
        <w:t>- h</w:t>
      </w:r>
      <w:r w:rsidR="00342F82" w:rsidRPr="00C36C93">
        <w:rPr>
          <w:rFonts w:ascii="Times New Roman" w:hAnsi="Times New Roman" w:cs="Times New Roman"/>
        </w:rPr>
        <w:t>et gaat niet langer om de aangeboren capaciteit van de vrouw</w:t>
      </w:r>
      <w:r w:rsidR="00047260" w:rsidRPr="00C36C93">
        <w:rPr>
          <w:rFonts w:ascii="Times New Roman" w:hAnsi="Times New Roman" w:cs="Times New Roman"/>
        </w:rPr>
        <w:t>,</w:t>
      </w:r>
      <w:r w:rsidR="00342F82" w:rsidRPr="00C36C93">
        <w:rPr>
          <w:rFonts w:ascii="Times New Roman" w:hAnsi="Times New Roman" w:cs="Times New Roman"/>
        </w:rPr>
        <w:t xml:space="preserve"> maar om </w:t>
      </w:r>
      <w:r w:rsidR="006655C6" w:rsidRPr="00C36C93">
        <w:rPr>
          <w:rFonts w:ascii="Times New Roman" w:hAnsi="Times New Roman" w:cs="Times New Roman"/>
        </w:rPr>
        <w:t>de materi</w:t>
      </w:r>
      <w:r w:rsidR="00810F77" w:rsidRPr="00C36C93">
        <w:rPr>
          <w:rFonts w:ascii="Times New Roman" w:hAnsi="Times New Roman" w:cs="Times New Roman"/>
        </w:rPr>
        <w:t>ë</w:t>
      </w:r>
      <w:r w:rsidR="006655C6" w:rsidRPr="00C36C93">
        <w:rPr>
          <w:rFonts w:ascii="Times New Roman" w:hAnsi="Times New Roman" w:cs="Times New Roman"/>
        </w:rPr>
        <w:t xml:space="preserve">le omstandigheden </w:t>
      </w:r>
      <w:r w:rsidR="00342F82" w:rsidRPr="00C36C93">
        <w:rPr>
          <w:rFonts w:ascii="Times New Roman" w:hAnsi="Times New Roman" w:cs="Times New Roman"/>
        </w:rPr>
        <w:t>die de vrijheid van de geest belemmeren of juist bevorderen.</w:t>
      </w:r>
      <w:r w:rsidR="00342F82" w:rsidRPr="00C36C93">
        <w:rPr>
          <w:rStyle w:val="Voetnootmarkering"/>
          <w:rFonts w:ascii="Times New Roman" w:hAnsi="Times New Roman" w:cs="Times New Roman"/>
        </w:rPr>
        <w:footnoteReference w:id="38"/>
      </w:r>
      <w:r w:rsidR="00342F82" w:rsidRPr="00C36C93">
        <w:rPr>
          <w:rFonts w:ascii="Times New Roman" w:hAnsi="Times New Roman" w:cs="Times New Roman"/>
        </w:rPr>
        <w:t xml:space="preserve"> </w:t>
      </w:r>
      <w:r w:rsidR="00C35831" w:rsidRPr="00C36C93">
        <w:rPr>
          <w:rFonts w:ascii="Times New Roman" w:hAnsi="Times New Roman" w:cs="Times New Roman"/>
        </w:rPr>
        <w:t xml:space="preserve">Door de nadruk te leggen op de relatie tussen </w:t>
      </w:r>
      <w:r w:rsidR="0080066B" w:rsidRPr="00C36C93">
        <w:rPr>
          <w:rFonts w:ascii="Times New Roman" w:hAnsi="Times New Roman" w:cs="Times New Roman"/>
        </w:rPr>
        <w:t>creativiteit</w:t>
      </w:r>
      <w:r w:rsidR="00C35831" w:rsidRPr="00C36C93">
        <w:rPr>
          <w:rFonts w:ascii="Times New Roman" w:hAnsi="Times New Roman" w:cs="Times New Roman"/>
        </w:rPr>
        <w:t xml:space="preserve"> en de materiële wereld ontdoet Woolf haar van de illusie dat </w:t>
      </w:r>
      <w:r w:rsidR="0094234B" w:rsidRPr="00C36C93">
        <w:rPr>
          <w:rFonts w:ascii="Times New Roman" w:hAnsi="Times New Roman" w:cs="Times New Roman"/>
        </w:rPr>
        <w:t xml:space="preserve">het schrijverschap </w:t>
      </w:r>
      <w:r w:rsidR="00C35831" w:rsidRPr="00C36C93">
        <w:rPr>
          <w:rFonts w:ascii="Times New Roman" w:hAnsi="Times New Roman" w:cs="Times New Roman"/>
        </w:rPr>
        <w:t>bestaat in een speciale</w:t>
      </w:r>
      <w:r w:rsidR="00692150" w:rsidRPr="00C36C93">
        <w:rPr>
          <w:rFonts w:ascii="Times New Roman" w:hAnsi="Times New Roman" w:cs="Times New Roman"/>
        </w:rPr>
        <w:t xml:space="preserve"> </w:t>
      </w:r>
      <w:r w:rsidR="00C35831" w:rsidRPr="00C36C93">
        <w:rPr>
          <w:rFonts w:ascii="Times New Roman" w:hAnsi="Times New Roman" w:cs="Times New Roman"/>
        </w:rPr>
        <w:t xml:space="preserve">culturele </w:t>
      </w:r>
      <w:r w:rsidR="002B4BF4" w:rsidRPr="00C36C93">
        <w:rPr>
          <w:rFonts w:ascii="Times New Roman" w:hAnsi="Times New Roman" w:cs="Times New Roman"/>
        </w:rPr>
        <w:t xml:space="preserve">wereld </w:t>
      </w:r>
      <w:r w:rsidR="007863ED" w:rsidRPr="00C36C93">
        <w:rPr>
          <w:rFonts w:ascii="Times New Roman" w:hAnsi="Times New Roman" w:cs="Times New Roman"/>
        </w:rPr>
        <w:t xml:space="preserve">die </w:t>
      </w:r>
      <w:r w:rsidR="00EE717E" w:rsidRPr="00C36C93">
        <w:rPr>
          <w:rFonts w:ascii="Times New Roman" w:hAnsi="Times New Roman" w:cs="Times New Roman"/>
        </w:rPr>
        <w:t xml:space="preserve">volledig los staat </w:t>
      </w:r>
      <w:r w:rsidR="00C35831" w:rsidRPr="00C36C93">
        <w:rPr>
          <w:rFonts w:ascii="Times New Roman" w:hAnsi="Times New Roman" w:cs="Times New Roman"/>
        </w:rPr>
        <w:t>van de invloeden van geld, politiek, sociale klasse en voornamelijk geslacht.</w:t>
      </w:r>
      <w:r w:rsidR="00C35831" w:rsidRPr="00C36C93">
        <w:rPr>
          <w:rStyle w:val="Voetnootmarkering"/>
          <w:rFonts w:ascii="Times New Roman" w:hAnsi="Times New Roman" w:cs="Times New Roman"/>
        </w:rPr>
        <w:footnoteReference w:id="39"/>
      </w:r>
      <w:r w:rsidR="006B667A" w:rsidRPr="00C36C93">
        <w:rPr>
          <w:rFonts w:ascii="Times New Roman" w:hAnsi="Times New Roman" w:cs="Times New Roman"/>
        </w:rPr>
        <w:t xml:space="preserve"> </w:t>
      </w:r>
      <w:r w:rsidR="00FD70CE" w:rsidRPr="00C36C93">
        <w:rPr>
          <w:rFonts w:ascii="Times New Roman" w:hAnsi="Times New Roman" w:cs="Times New Roman"/>
        </w:rPr>
        <w:t xml:space="preserve">Juist deze elementen zijn </w:t>
      </w:r>
      <w:r w:rsidR="00B23CC5" w:rsidRPr="00C36C93">
        <w:rPr>
          <w:rFonts w:ascii="Times New Roman" w:hAnsi="Times New Roman" w:cs="Times New Roman"/>
        </w:rPr>
        <w:t xml:space="preserve">volgens Woolf </w:t>
      </w:r>
      <w:r w:rsidR="00FD70CE" w:rsidRPr="00C36C93">
        <w:rPr>
          <w:rFonts w:ascii="Times New Roman" w:hAnsi="Times New Roman" w:cs="Times New Roman"/>
        </w:rPr>
        <w:t>van wezenlijk belang</w:t>
      </w:r>
      <w:r w:rsidR="00B23CC5" w:rsidRPr="00C36C93">
        <w:rPr>
          <w:rFonts w:ascii="Times New Roman" w:hAnsi="Times New Roman" w:cs="Times New Roman"/>
        </w:rPr>
        <w:t xml:space="preserve"> in een</w:t>
      </w:r>
      <w:r w:rsidR="004437BB" w:rsidRPr="00C36C93">
        <w:rPr>
          <w:rFonts w:ascii="Times New Roman" w:hAnsi="Times New Roman" w:cs="Times New Roman"/>
        </w:rPr>
        <w:t xml:space="preserve"> </w:t>
      </w:r>
      <w:r w:rsidR="00B23CC5" w:rsidRPr="00C36C93">
        <w:rPr>
          <w:rFonts w:ascii="Times New Roman" w:hAnsi="Times New Roman" w:cs="Times New Roman"/>
        </w:rPr>
        <w:t>creatief proces</w:t>
      </w:r>
      <w:r w:rsidR="00F75B25" w:rsidRPr="00C36C93">
        <w:rPr>
          <w:rFonts w:ascii="Times New Roman" w:hAnsi="Times New Roman" w:cs="Times New Roman"/>
        </w:rPr>
        <w:t xml:space="preserve">, </w:t>
      </w:r>
      <w:r w:rsidR="006B667A" w:rsidRPr="00C36C93">
        <w:rPr>
          <w:rFonts w:ascii="Times New Roman" w:hAnsi="Times New Roman" w:cs="Times New Roman"/>
        </w:rPr>
        <w:t xml:space="preserve">Woolf </w:t>
      </w:r>
      <w:r w:rsidR="00F75B25" w:rsidRPr="00C36C93">
        <w:rPr>
          <w:rFonts w:ascii="Times New Roman" w:hAnsi="Times New Roman" w:cs="Times New Roman"/>
        </w:rPr>
        <w:t>be</w:t>
      </w:r>
      <w:r w:rsidR="006B667A" w:rsidRPr="00C36C93">
        <w:rPr>
          <w:rFonts w:ascii="Times New Roman" w:hAnsi="Times New Roman" w:cs="Times New Roman"/>
        </w:rPr>
        <w:t>toog</w:t>
      </w:r>
      <w:r w:rsidR="007863ED" w:rsidRPr="00C36C93">
        <w:rPr>
          <w:rFonts w:ascii="Times New Roman" w:hAnsi="Times New Roman" w:cs="Times New Roman"/>
        </w:rPr>
        <w:t>t</w:t>
      </w:r>
      <w:r w:rsidR="006B667A" w:rsidRPr="00C36C93">
        <w:rPr>
          <w:rFonts w:ascii="Times New Roman" w:hAnsi="Times New Roman" w:cs="Times New Roman"/>
        </w:rPr>
        <w:t xml:space="preserve">: </w:t>
      </w:r>
      <w:r w:rsidR="008545C8" w:rsidRPr="00D8408F">
        <w:rPr>
          <w:rFonts w:ascii="Times New Roman" w:hAnsi="Times New Roman" w:cs="Times New Roman"/>
        </w:rPr>
        <w:t>‘</w:t>
      </w:r>
      <w:r w:rsidR="006B667A" w:rsidRPr="00D8408F">
        <w:rPr>
          <w:rFonts w:ascii="Times New Roman" w:hAnsi="Times New Roman" w:cs="Times New Roman"/>
        </w:rPr>
        <w:t xml:space="preserve">A </w:t>
      </w:r>
      <w:proofErr w:type="spellStart"/>
      <w:r w:rsidR="00F75B25" w:rsidRPr="00D8408F">
        <w:rPr>
          <w:rFonts w:ascii="Times New Roman" w:hAnsi="Times New Roman" w:cs="Times New Roman"/>
        </w:rPr>
        <w:t>w</w:t>
      </w:r>
      <w:r w:rsidR="006B667A" w:rsidRPr="00D8408F">
        <w:rPr>
          <w:rFonts w:ascii="Times New Roman" w:hAnsi="Times New Roman" w:cs="Times New Roman"/>
        </w:rPr>
        <w:t>oman</w:t>
      </w:r>
      <w:proofErr w:type="spellEnd"/>
      <w:r w:rsidR="006B667A" w:rsidRPr="00D8408F">
        <w:rPr>
          <w:rFonts w:ascii="Times New Roman" w:hAnsi="Times New Roman" w:cs="Times New Roman"/>
        </w:rPr>
        <w:t xml:space="preserve"> must have money </w:t>
      </w:r>
      <w:proofErr w:type="spellStart"/>
      <w:r w:rsidR="006B667A" w:rsidRPr="00D8408F">
        <w:rPr>
          <w:rFonts w:ascii="Times New Roman" w:hAnsi="Times New Roman" w:cs="Times New Roman"/>
        </w:rPr>
        <w:t>and</w:t>
      </w:r>
      <w:proofErr w:type="spellEnd"/>
      <w:r w:rsidR="006B667A" w:rsidRPr="00D8408F">
        <w:rPr>
          <w:rFonts w:ascii="Times New Roman" w:hAnsi="Times New Roman" w:cs="Times New Roman"/>
        </w:rPr>
        <w:t xml:space="preserve"> a room of her </w:t>
      </w:r>
      <w:proofErr w:type="spellStart"/>
      <w:r w:rsidR="006B667A" w:rsidRPr="00D8408F">
        <w:rPr>
          <w:rFonts w:ascii="Times New Roman" w:hAnsi="Times New Roman" w:cs="Times New Roman"/>
        </w:rPr>
        <w:t>own</w:t>
      </w:r>
      <w:proofErr w:type="spellEnd"/>
      <w:r w:rsidR="006B667A" w:rsidRPr="00D8408F">
        <w:rPr>
          <w:rFonts w:ascii="Times New Roman" w:hAnsi="Times New Roman" w:cs="Times New Roman"/>
        </w:rPr>
        <w:t xml:space="preserve"> </w:t>
      </w:r>
      <w:proofErr w:type="spellStart"/>
      <w:r w:rsidR="006B667A" w:rsidRPr="00D8408F">
        <w:rPr>
          <w:rFonts w:ascii="Times New Roman" w:hAnsi="Times New Roman" w:cs="Times New Roman"/>
        </w:rPr>
        <w:t>if</w:t>
      </w:r>
      <w:proofErr w:type="spellEnd"/>
      <w:r w:rsidR="006B667A" w:rsidRPr="00D8408F">
        <w:rPr>
          <w:rFonts w:ascii="Times New Roman" w:hAnsi="Times New Roman" w:cs="Times New Roman"/>
        </w:rPr>
        <w:t xml:space="preserve"> </w:t>
      </w:r>
      <w:proofErr w:type="spellStart"/>
      <w:r w:rsidR="006B667A" w:rsidRPr="00D8408F">
        <w:rPr>
          <w:rFonts w:ascii="Times New Roman" w:hAnsi="Times New Roman" w:cs="Times New Roman"/>
        </w:rPr>
        <w:t>she</w:t>
      </w:r>
      <w:proofErr w:type="spellEnd"/>
      <w:r w:rsidR="006B667A" w:rsidRPr="00D8408F">
        <w:rPr>
          <w:rFonts w:ascii="Times New Roman" w:hAnsi="Times New Roman" w:cs="Times New Roman"/>
        </w:rPr>
        <w:t xml:space="preserve"> is </w:t>
      </w:r>
      <w:proofErr w:type="spellStart"/>
      <w:r w:rsidR="006B667A" w:rsidRPr="00D8408F">
        <w:rPr>
          <w:rFonts w:ascii="Times New Roman" w:hAnsi="Times New Roman" w:cs="Times New Roman"/>
        </w:rPr>
        <w:t>to</w:t>
      </w:r>
      <w:proofErr w:type="spellEnd"/>
      <w:r w:rsidR="006B667A" w:rsidRPr="00D8408F">
        <w:rPr>
          <w:rFonts w:ascii="Times New Roman" w:hAnsi="Times New Roman" w:cs="Times New Roman"/>
        </w:rPr>
        <w:t xml:space="preserve"> </w:t>
      </w:r>
      <w:proofErr w:type="spellStart"/>
      <w:r w:rsidR="006B667A" w:rsidRPr="00D8408F">
        <w:rPr>
          <w:rFonts w:ascii="Times New Roman" w:hAnsi="Times New Roman" w:cs="Times New Roman"/>
        </w:rPr>
        <w:t>write</w:t>
      </w:r>
      <w:proofErr w:type="spellEnd"/>
      <w:r w:rsidR="006B667A" w:rsidRPr="00D8408F">
        <w:rPr>
          <w:rFonts w:ascii="Times New Roman" w:hAnsi="Times New Roman" w:cs="Times New Roman"/>
        </w:rPr>
        <w:t xml:space="preserve"> fiction.</w:t>
      </w:r>
      <w:r w:rsidR="008545C8" w:rsidRPr="00D8408F">
        <w:rPr>
          <w:rFonts w:ascii="Times New Roman" w:hAnsi="Times New Roman" w:cs="Times New Roman"/>
        </w:rPr>
        <w:t>’</w:t>
      </w:r>
      <w:r w:rsidR="006B667A" w:rsidRPr="0089356C">
        <w:rPr>
          <w:rStyle w:val="Voetnootmarkering"/>
          <w:rFonts w:ascii="Times New Roman" w:hAnsi="Times New Roman" w:cs="Times New Roman"/>
          <w:lang w:val="en-GB"/>
        </w:rPr>
        <w:footnoteReference w:id="40"/>
      </w:r>
    </w:p>
    <w:p w14:paraId="64184C50" w14:textId="6151C9D4" w:rsidR="004349DE" w:rsidRPr="00C36C93" w:rsidRDefault="002006CB" w:rsidP="00C36C93">
      <w:pPr>
        <w:spacing w:line="360" w:lineRule="auto"/>
        <w:jc w:val="both"/>
        <w:rPr>
          <w:rFonts w:ascii="Times New Roman" w:hAnsi="Times New Roman" w:cs="Times New Roman"/>
        </w:rPr>
      </w:pPr>
      <w:r w:rsidRPr="00C36C93">
        <w:rPr>
          <w:rFonts w:ascii="Times New Roman" w:hAnsi="Times New Roman" w:cs="Times New Roman"/>
        </w:rPr>
        <w:tab/>
        <w:t xml:space="preserve">Door de nadruk te leggen </w:t>
      </w:r>
      <w:r w:rsidR="00C364E8" w:rsidRPr="00C36C93">
        <w:rPr>
          <w:rFonts w:ascii="Times New Roman" w:hAnsi="Times New Roman" w:cs="Times New Roman"/>
        </w:rPr>
        <w:t xml:space="preserve">op de invloed </w:t>
      </w:r>
      <w:r w:rsidR="00BB3E47" w:rsidRPr="00C36C93">
        <w:rPr>
          <w:rFonts w:ascii="Times New Roman" w:hAnsi="Times New Roman" w:cs="Times New Roman"/>
        </w:rPr>
        <w:t xml:space="preserve">van </w:t>
      </w:r>
      <w:r w:rsidR="00C364E8" w:rsidRPr="00C36C93">
        <w:rPr>
          <w:rFonts w:ascii="Times New Roman" w:hAnsi="Times New Roman" w:cs="Times New Roman"/>
        </w:rPr>
        <w:t>materiële omstandigheden</w:t>
      </w:r>
      <w:r w:rsidR="00AB6E8E" w:rsidRPr="00C36C93">
        <w:rPr>
          <w:rFonts w:ascii="Times New Roman" w:hAnsi="Times New Roman" w:cs="Times New Roman"/>
        </w:rPr>
        <w:t xml:space="preserve"> op het creatieve proces</w:t>
      </w:r>
      <w:r w:rsidR="00C364E8" w:rsidRPr="00C36C93">
        <w:rPr>
          <w:rFonts w:ascii="Times New Roman" w:hAnsi="Times New Roman" w:cs="Times New Roman"/>
        </w:rPr>
        <w:t xml:space="preserve"> in plaats van het belang van aangeboren capaciteiten beweegt Woolf zich </w:t>
      </w:r>
      <w:r w:rsidR="00DC432D" w:rsidRPr="00C36C93">
        <w:rPr>
          <w:rFonts w:ascii="Times New Roman" w:hAnsi="Times New Roman" w:cs="Times New Roman"/>
        </w:rPr>
        <w:t xml:space="preserve">met haar argumentatie </w:t>
      </w:r>
      <w:r w:rsidR="008B738A" w:rsidRPr="00C36C93">
        <w:rPr>
          <w:rFonts w:ascii="Times New Roman" w:hAnsi="Times New Roman" w:cs="Times New Roman"/>
        </w:rPr>
        <w:t xml:space="preserve">in </w:t>
      </w:r>
      <w:r w:rsidR="008B738A" w:rsidRPr="00C36C93">
        <w:rPr>
          <w:rFonts w:ascii="Times New Roman" w:hAnsi="Times New Roman" w:cs="Times New Roman"/>
          <w:i/>
          <w:iCs/>
        </w:rPr>
        <w:t xml:space="preserve">A Room </w:t>
      </w:r>
      <w:r w:rsidR="00C364E8" w:rsidRPr="00C36C93">
        <w:rPr>
          <w:rFonts w:ascii="Times New Roman" w:hAnsi="Times New Roman" w:cs="Times New Roman"/>
        </w:rPr>
        <w:t>binnen het vooroorlogse feministische discours.</w:t>
      </w:r>
      <w:r w:rsidR="008565B3" w:rsidRPr="00C36C93">
        <w:rPr>
          <w:rFonts w:ascii="Times New Roman" w:hAnsi="Times New Roman" w:cs="Times New Roman"/>
        </w:rPr>
        <w:t xml:space="preserve"> </w:t>
      </w:r>
      <w:r w:rsidR="008565B3" w:rsidRPr="00C60BC0">
        <w:rPr>
          <w:rFonts w:ascii="Times New Roman" w:hAnsi="Times New Roman" w:cs="Times New Roman"/>
        </w:rPr>
        <w:t xml:space="preserve">Binnen dit discours wordt de nadruk gelegd op de culturele en sociale constructie </w:t>
      </w:r>
      <w:r w:rsidR="00CB2299" w:rsidRPr="00C60BC0">
        <w:rPr>
          <w:rFonts w:ascii="Times New Roman" w:hAnsi="Times New Roman" w:cs="Times New Roman"/>
        </w:rPr>
        <w:t xml:space="preserve">van de </w:t>
      </w:r>
      <w:r w:rsidR="00BC3B8C">
        <w:rPr>
          <w:rFonts w:ascii="Times New Roman" w:hAnsi="Times New Roman" w:cs="Times New Roman"/>
        </w:rPr>
        <w:t xml:space="preserve">patriarchale </w:t>
      </w:r>
      <w:r w:rsidR="00CB2299" w:rsidRPr="00C60BC0">
        <w:rPr>
          <w:rFonts w:ascii="Times New Roman" w:hAnsi="Times New Roman" w:cs="Times New Roman"/>
        </w:rPr>
        <w:t xml:space="preserve">samenleving en de negatieve consequenties hiervan op de positie van de vrouw. </w:t>
      </w:r>
      <w:r w:rsidR="00130084" w:rsidRPr="00C60BC0">
        <w:rPr>
          <w:rFonts w:ascii="Times New Roman" w:hAnsi="Times New Roman" w:cs="Times New Roman"/>
        </w:rPr>
        <w:t>D</w:t>
      </w:r>
      <w:r w:rsidR="008565B3" w:rsidRPr="00C60BC0">
        <w:rPr>
          <w:rFonts w:ascii="Times New Roman" w:hAnsi="Times New Roman" w:cs="Times New Roman"/>
        </w:rPr>
        <w:t>e notie dat biologische aspecten</w:t>
      </w:r>
      <w:r w:rsidR="008A2635" w:rsidRPr="00C60BC0">
        <w:rPr>
          <w:rFonts w:ascii="Times New Roman" w:hAnsi="Times New Roman" w:cs="Times New Roman"/>
        </w:rPr>
        <w:t xml:space="preserve"> </w:t>
      </w:r>
      <w:r w:rsidR="008565B3" w:rsidRPr="00C60BC0">
        <w:rPr>
          <w:rFonts w:ascii="Times New Roman" w:hAnsi="Times New Roman" w:cs="Times New Roman"/>
        </w:rPr>
        <w:t xml:space="preserve">van invloed zijn </w:t>
      </w:r>
      <w:r w:rsidR="00D6493A" w:rsidRPr="00C60BC0">
        <w:rPr>
          <w:rFonts w:ascii="Times New Roman" w:hAnsi="Times New Roman" w:cs="Times New Roman"/>
        </w:rPr>
        <w:t>op</w:t>
      </w:r>
      <w:r w:rsidR="0029545C" w:rsidRPr="00C60BC0">
        <w:rPr>
          <w:rFonts w:ascii="Times New Roman" w:hAnsi="Times New Roman" w:cs="Times New Roman"/>
        </w:rPr>
        <w:t xml:space="preserve"> </w:t>
      </w:r>
      <w:r w:rsidR="00CB2299" w:rsidRPr="00C60BC0">
        <w:rPr>
          <w:rFonts w:ascii="Times New Roman" w:hAnsi="Times New Roman" w:cs="Times New Roman"/>
        </w:rPr>
        <w:t>het verschil in positie in de samenleving tussen de man en de vrouw</w:t>
      </w:r>
      <w:r w:rsidR="00A41916" w:rsidRPr="00C60BC0">
        <w:rPr>
          <w:rFonts w:ascii="Times New Roman" w:hAnsi="Times New Roman" w:cs="Times New Roman"/>
        </w:rPr>
        <w:t xml:space="preserve"> </w:t>
      </w:r>
      <w:r w:rsidR="000B105A" w:rsidRPr="00C60BC0">
        <w:rPr>
          <w:rFonts w:ascii="Times New Roman" w:hAnsi="Times New Roman" w:cs="Times New Roman"/>
        </w:rPr>
        <w:t xml:space="preserve">wordt </w:t>
      </w:r>
      <w:r w:rsidR="008565B3" w:rsidRPr="00C60BC0">
        <w:rPr>
          <w:rFonts w:ascii="Times New Roman" w:hAnsi="Times New Roman" w:cs="Times New Roman"/>
        </w:rPr>
        <w:t>afgewezen.</w:t>
      </w:r>
      <w:r w:rsidR="00746852" w:rsidRPr="00C60BC0">
        <w:rPr>
          <w:rStyle w:val="Voetnootmarkering"/>
          <w:rFonts w:ascii="Times New Roman" w:hAnsi="Times New Roman" w:cs="Times New Roman"/>
        </w:rPr>
        <w:footnoteReference w:id="41"/>
      </w:r>
      <w:r w:rsidR="009C0C78" w:rsidRPr="00C36C93">
        <w:rPr>
          <w:rFonts w:ascii="Times New Roman" w:hAnsi="Times New Roman" w:cs="Times New Roman"/>
        </w:rPr>
        <w:t xml:space="preserve"> </w:t>
      </w:r>
      <w:r w:rsidR="00154CAD" w:rsidRPr="00C36C93">
        <w:rPr>
          <w:rFonts w:ascii="Times New Roman" w:hAnsi="Times New Roman" w:cs="Times New Roman"/>
        </w:rPr>
        <w:t>In</w:t>
      </w:r>
      <w:r w:rsidR="00154CAD" w:rsidRPr="00C36C93">
        <w:rPr>
          <w:rFonts w:ascii="Times New Roman" w:hAnsi="Times New Roman" w:cs="Times New Roman"/>
          <w:i/>
          <w:iCs/>
        </w:rPr>
        <w:t xml:space="preserve"> A Room </w:t>
      </w:r>
      <w:r w:rsidR="00154CAD" w:rsidRPr="00C36C93">
        <w:rPr>
          <w:rFonts w:ascii="Times New Roman" w:hAnsi="Times New Roman" w:cs="Times New Roman"/>
        </w:rPr>
        <w:t xml:space="preserve">stelt </w:t>
      </w:r>
      <w:r w:rsidR="009C0C78" w:rsidRPr="00C36C93">
        <w:rPr>
          <w:rFonts w:ascii="Times New Roman" w:hAnsi="Times New Roman" w:cs="Times New Roman"/>
        </w:rPr>
        <w:t xml:space="preserve">Woolf dat materiële omstandigheden de geest </w:t>
      </w:r>
      <w:r w:rsidR="009130B1" w:rsidRPr="00C36C93">
        <w:rPr>
          <w:rFonts w:ascii="Times New Roman" w:hAnsi="Times New Roman" w:cs="Times New Roman"/>
        </w:rPr>
        <w:t>van de vrouw</w:t>
      </w:r>
      <w:r w:rsidR="002B4BF4" w:rsidRPr="00C36C93">
        <w:rPr>
          <w:rFonts w:ascii="Times New Roman" w:hAnsi="Times New Roman" w:cs="Times New Roman"/>
        </w:rPr>
        <w:t xml:space="preserve"> ofwel</w:t>
      </w:r>
      <w:r w:rsidR="009C0C78" w:rsidRPr="00C36C93">
        <w:rPr>
          <w:rFonts w:ascii="Times New Roman" w:hAnsi="Times New Roman" w:cs="Times New Roman"/>
        </w:rPr>
        <w:t xml:space="preserve"> bevrijden </w:t>
      </w:r>
      <w:r w:rsidR="00DF2750">
        <w:rPr>
          <w:rFonts w:ascii="Times New Roman" w:hAnsi="Times New Roman" w:cs="Times New Roman"/>
        </w:rPr>
        <w:t>of</w:t>
      </w:r>
      <w:r w:rsidR="00154CAD" w:rsidRPr="00C36C93">
        <w:rPr>
          <w:rFonts w:ascii="Times New Roman" w:hAnsi="Times New Roman" w:cs="Times New Roman"/>
        </w:rPr>
        <w:t>wel</w:t>
      </w:r>
      <w:r w:rsidR="009C0C78" w:rsidRPr="00C36C93">
        <w:rPr>
          <w:rFonts w:ascii="Times New Roman" w:hAnsi="Times New Roman" w:cs="Times New Roman"/>
        </w:rPr>
        <w:t xml:space="preserve"> belemmeren – en dus </w:t>
      </w:r>
      <w:r w:rsidR="004349DE" w:rsidRPr="00C36C93">
        <w:rPr>
          <w:rFonts w:ascii="Times New Roman" w:hAnsi="Times New Roman" w:cs="Times New Roman"/>
        </w:rPr>
        <w:t xml:space="preserve">de vrouw </w:t>
      </w:r>
      <w:r w:rsidR="009C0C78" w:rsidRPr="00C36C93">
        <w:rPr>
          <w:rFonts w:ascii="Times New Roman" w:hAnsi="Times New Roman" w:cs="Times New Roman"/>
        </w:rPr>
        <w:t>wel of niet in staat stel</w:t>
      </w:r>
      <w:r w:rsidR="00B60E85" w:rsidRPr="00C36C93">
        <w:rPr>
          <w:rFonts w:ascii="Times New Roman" w:hAnsi="Times New Roman" w:cs="Times New Roman"/>
        </w:rPr>
        <w:t>t</w:t>
      </w:r>
      <w:r w:rsidR="009C0C78" w:rsidRPr="00C36C93">
        <w:rPr>
          <w:rFonts w:ascii="Times New Roman" w:hAnsi="Times New Roman" w:cs="Times New Roman"/>
        </w:rPr>
        <w:t xml:space="preserve"> tot het schrijven van fictie. </w:t>
      </w:r>
      <w:r w:rsidR="009130B1" w:rsidRPr="00C36C93">
        <w:rPr>
          <w:rFonts w:ascii="Times New Roman" w:hAnsi="Times New Roman" w:cs="Times New Roman"/>
        </w:rPr>
        <w:t>De sociale structu</w:t>
      </w:r>
      <w:r w:rsidR="00D4520B" w:rsidRPr="00C36C93">
        <w:rPr>
          <w:rFonts w:ascii="Times New Roman" w:hAnsi="Times New Roman" w:cs="Times New Roman"/>
        </w:rPr>
        <w:t xml:space="preserve">ren waarbinnen de vrouw </w:t>
      </w:r>
      <w:r w:rsidR="00AC1CBD" w:rsidRPr="00C36C93">
        <w:rPr>
          <w:rFonts w:ascii="Times New Roman" w:hAnsi="Times New Roman" w:cs="Times New Roman"/>
        </w:rPr>
        <w:t xml:space="preserve">zich beweegt </w:t>
      </w:r>
      <w:r w:rsidR="00D4520B" w:rsidRPr="00C36C93">
        <w:rPr>
          <w:rFonts w:ascii="Times New Roman" w:hAnsi="Times New Roman" w:cs="Times New Roman"/>
        </w:rPr>
        <w:t xml:space="preserve">– </w:t>
      </w:r>
      <w:r w:rsidR="006F38B2" w:rsidRPr="00C36C93">
        <w:rPr>
          <w:rFonts w:ascii="Times New Roman" w:hAnsi="Times New Roman" w:cs="Times New Roman"/>
        </w:rPr>
        <w:t xml:space="preserve">in </w:t>
      </w:r>
      <w:r w:rsidR="007A1A02" w:rsidRPr="00C36C93">
        <w:rPr>
          <w:rFonts w:ascii="Times New Roman" w:hAnsi="Times New Roman" w:cs="Times New Roman"/>
        </w:rPr>
        <w:t>Woolfs argumentatie</w:t>
      </w:r>
      <w:r w:rsidR="006F38B2" w:rsidRPr="00C36C93">
        <w:rPr>
          <w:rFonts w:ascii="Times New Roman" w:hAnsi="Times New Roman" w:cs="Times New Roman"/>
        </w:rPr>
        <w:t xml:space="preserve"> </w:t>
      </w:r>
      <w:r w:rsidR="00D4520B" w:rsidRPr="00C36C93">
        <w:rPr>
          <w:rFonts w:ascii="Times New Roman" w:hAnsi="Times New Roman" w:cs="Times New Roman"/>
        </w:rPr>
        <w:t xml:space="preserve">voornamelijk gevormd door materiële omstandigheden – </w:t>
      </w:r>
      <w:r w:rsidR="00AC1CBD" w:rsidRPr="00C36C93">
        <w:rPr>
          <w:rFonts w:ascii="Times New Roman" w:hAnsi="Times New Roman" w:cs="Times New Roman"/>
        </w:rPr>
        <w:t xml:space="preserve">zijn </w:t>
      </w:r>
      <w:r w:rsidR="00172290" w:rsidRPr="00C36C93">
        <w:rPr>
          <w:rFonts w:ascii="Times New Roman" w:hAnsi="Times New Roman" w:cs="Times New Roman"/>
        </w:rPr>
        <w:lastRenderedPageBreak/>
        <w:t xml:space="preserve">dus </w:t>
      </w:r>
      <w:r w:rsidR="005F6CCC" w:rsidRPr="00C36C93">
        <w:rPr>
          <w:rFonts w:ascii="Times New Roman" w:hAnsi="Times New Roman" w:cs="Times New Roman"/>
        </w:rPr>
        <w:t>bepalend voor</w:t>
      </w:r>
      <w:r w:rsidR="00D4520B" w:rsidRPr="00C36C93">
        <w:rPr>
          <w:rFonts w:ascii="Times New Roman" w:hAnsi="Times New Roman" w:cs="Times New Roman"/>
        </w:rPr>
        <w:t xml:space="preserve"> de mogelijkheid tot het schrijven van fictie</w:t>
      </w:r>
      <w:r w:rsidR="00DD4379" w:rsidRPr="00C36C93">
        <w:rPr>
          <w:rFonts w:ascii="Times New Roman" w:hAnsi="Times New Roman" w:cs="Times New Roman"/>
        </w:rPr>
        <w:t>, d</w:t>
      </w:r>
      <w:r w:rsidR="00352530" w:rsidRPr="00C36C93">
        <w:rPr>
          <w:rFonts w:ascii="Times New Roman" w:hAnsi="Times New Roman" w:cs="Times New Roman"/>
        </w:rPr>
        <w:t xml:space="preserve">e aangeboren capaciteiten zijn hierin </w:t>
      </w:r>
      <w:r w:rsidR="00172290" w:rsidRPr="00C36C93">
        <w:rPr>
          <w:rFonts w:ascii="Times New Roman" w:hAnsi="Times New Roman" w:cs="Times New Roman"/>
        </w:rPr>
        <w:t xml:space="preserve">volgens Woolf </w:t>
      </w:r>
      <w:r w:rsidR="00352530" w:rsidRPr="00C36C93">
        <w:rPr>
          <w:rFonts w:ascii="Times New Roman" w:hAnsi="Times New Roman" w:cs="Times New Roman"/>
        </w:rPr>
        <w:t>van ondergeschikt belang</w:t>
      </w:r>
      <w:r w:rsidR="007E2379" w:rsidRPr="00C36C93">
        <w:rPr>
          <w:rFonts w:ascii="Times New Roman" w:hAnsi="Times New Roman" w:cs="Times New Roman"/>
        </w:rPr>
        <w:t xml:space="preserve">: </w:t>
      </w:r>
    </w:p>
    <w:p w14:paraId="61AC911C" w14:textId="77777777" w:rsidR="004349DE" w:rsidRPr="00C36C93" w:rsidRDefault="004349DE" w:rsidP="00C36C93">
      <w:pPr>
        <w:spacing w:line="360" w:lineRule="auto"/>
        <w:jc w:val="both"/>
        <w:rPr>
          <w:rFonts w:ascii="Times New Roman" w:hAnsi="Times New Roman" w:cs="Times New Roman"/>
        </w:rPr>
      </w:pPr>
    </w:p>
    <w:p w14:paraId="6115992D" w14:textId="4B07B53C" w:rsidR="007E2379" w:rsidRPr="00BA27C1" w:rsidRDefault="007E2379" w:rsidP="00C36C93">
      <w:pPr>
        <w:spacing w:line="360" w:lineRule="auto"/>
        <w:ind w:left="567"/>
        <w:jc w:val="both"/>
        <w:rPr>
          <w:rFonts w:ascii="Times New Roman" w:hAnsi="Times New Roman" w:cs="Times New Roman"/>
          <w:sz w:val="22"/>
          <w:szCs w:val="22"/>
          <w:lang w:val="en-US"/>
        </w:rPr>
      </w:pPr>
      <w:r w:rsidRPr="00BA27C1">
        <w:rPr>
          <w:rFonts w:ascii="Times New Roman" w:hAnsi="Times New Roman" w:cs="Times New Roman"/>
          <w:sz w:val="22"/>
          <w:szCs w:val="22"/>
          <w:lang w:val="en-GB"/>
        </w:rPr>
        <w:t>Intellectual freedom depends upon material things. Poetry depends upon intellectual freedom. And women have always been poor, not for two hundred years merely, but from the beginning of time. Women have had less intellectual freedom than the sons of Athenian slaves. Women then, have not had a dog’s chance of writing poetry. That is why I have laid so much stress on money and a room of one’s own.</w:t>
      </w:r>
      <w:r w:rsidRPr="00BA27C1">
        <w:rPr>
          <w:rStyle w:val="Voetnootmarkering"/>
          <w:rFonts w:ascii="Times New Roman" w:hAnsi="Times New Roman" w:cs="Times New Roman"/>
          <w:sz w:val="22"/>
          <w:szCs w:val="22"/>
          <w:lang w:val="en-GB"/>
        </w:rPr>
        <w:footnoteReference w:id="42"/>
      </w:r>
    </w:p>
    <w:p w14:paraId="2ADD8D89" w14:textId="77777777" w:rsidR="002E3E69" w:rsidRPr="00C36C93" w:rsidRDefault="002E3E69" w:rsidP="00C36C93">
      <w:pPr>
        <w:spacing w:line="360" w:lineRule="auto"/>
        <w:jc w:val="both"/>
        <w:rPr>
          <w:rFonts w:ascii="Times New Roman" w:hAnsi="Times New Roman" w:cs="Times New Roman"/>
          <w:lang w:val="en-US"/>
        </w:rPr>
      </w:pPr>
    </w:p>
    <w:p w14:paraId="333E639D" w14:textId="469BC7EE" w:rsidR="00973111" w:rsidRPr="006C62AF" w:rsidRDefault="002F3897" w:rsidP="00C36C93">
      <w:pPr>
        <w:spacing w:line="360" w:lineRule="auto"/>
        <w:jc w:val="both"/>
        <w:rPr>
          <w:rFonts w:ascii="Times New Roman" w:hAnsi="Times New Roman" w:cs="Times New Roman"/>
        </w:rPr>
      </w:pPr>
      <w:r w:rsidRPr="00C36C93">
        <w:rPr>
          <w:rFonts w:ascii="Times New Roman" w:hAnsi="Times New Roman" w:cs="Times New Roman"/>
        </w:rPr>
        <w:t>Woolf is</w:t>
      </w:r>
      <w:r w:rsidR="000936C5" w:rsidRPr="00C36C93">
        <w:rPr>
          <w:rFonts w:ascii="Times New Roman" w:hAnsi="Times New Roman" w:cs="Times New Roman"/>
        </w:rPr>
        <w:t xml:space="preserve"> </w:t>
      </w:r>
      <w:r w:rsidRPr="00C36C93">
        <w:rPr>
          <w:rFonts w:ascii="Times New Roman" w:hAnsi="Times New Roman" w:cs="Times New Roman"/>
        </w:rPr>
        <w:t>duidelijk: i</w:t>
      </w:r>
      <w:r w:rsidR="00BC4C20" w:rsidRPr="00C36C93">
        <w:rPr>
          <w:rFonts w:ascii="Times New Roman" w:hAnsi="Times New Roman" w:cs="Times New Roman"/>
        </w:rPr>
        <w:t>ntellectuele vrijheid is afhankelijk van materi</w:t>
      </w:r>
      <w:r w:rsidR="00AD3015">
        <w:rPr>
          <w:rFonts w:ascii="Times New Roman" w:hAnsi="Times New Roman" w:cs="Times New Roman"/>
        </w:rPr>
        <w:t>ë</w:t>
      </w:r>
      <w:r w:rsidR="00BC4C20" w:rsidRPr="00C36C93">
        <w:rPr>
          <w:rFonts w:ascii="Times New Roman" w:hAnsi="Times New Roman" w:cs="Times New Roman"/>
        </w:rPr>
        <w:t>le omstandigheden</w:t>
      </w:r>
      <w:r w:rsidR="00731737" w:rsidRPr="00C36C93">
        <w:rPr>
          <w:rFonts w:ascii="Times New Roman" w:hAnsi="Times New Roman" w:cs="Times New Roman"/>
        </w:rPr>
        <w:t xml:space="preserve"> en juist deze </w:t>
      </w:r>
      <w:r w:rsidR="000936C5" w:rsidRPr="00C36C93">
        <w:rPr>
          <w:rFonts w:ascii="Times New Roman" w:hAnsi="Times New Roman" w:cs="Times New Roman"/>
        </w:rPr>
        <w:t xml:space="preserve">intellectuele </w:t>
      </w:r>
      <w:r w:rsidR="00731737" w:rsidRPr="00C36C93">
        <w:rPr>
          <w:rFonts w:ascii="Times New Roman" w:hAnsi="Times New Roman" w:cs="Times New Roman"/>
        </w:rPr>
        <w:t>vrijheid is noodzakelijk om te kunnen schrijven</w:t>
      </w:r>
      <w:r w:rsidR="000B35B3" w:rsidRPr="00C36C93">
        <w:rPr>
          <w:rFonts w:ascii="Times New Roman" w:hAnsi="Times New Roman" w:cs="Times New Roman"/>
        </w:rPr>
        <w:t xml:space="preserve"> – pas de materi</w:t>
      </w:r>
      <w:r w:rsidR="0035395D" w:rsidRPr="00C36C93">
        <w:rPr>
          <w:rFonts w:ascii="Times New Roman" w:hAnsi="Times New Roman" w:cs="Times New Roman"/>
        </w:rPr>
        <w:t>ë</w:t>
      </w:r>
      <w:r w:rsidR="000B35B3" w:rsidRPr="00C36C93">
        <w:rPr>
          <w:rFonts w:ascii="Times New Roman" w:hAnsi="Times New Roman" w:cs="Times New Roman"/>
        </w:rPr>
        <w:t xml:space="preserve">le omstandigheden aan en de vrouw kan schrijven. </w:t>
      </w:r>
      <w:r w:rsidR="00364412" w:rsidRPr="00C36C93">
        <w:rPr>
          <w:rFonts w:ascii="Times New Roman" w:hAnsi="Times New Roman" w:cs="Times New Roman"/>
        </w:rPr>
        <w:t>Het aansluiten bij het denken binnen het vooroorlogs</w:t>
      </w:r>
      <w:r w:rsidR="00D86142" w:rsidRPr="00C36C93">
        <w:rPr>
          <w:rFonts w:ascii="Times New Roman" w:hAnsi="Times New Roman" w:cs="Times New Roman"/>
        </w:rPr>
        <w:t>e</w:t>
      </w:r>
      <w:r w:rsidR="00364412" w:rsidRPr="00C36C93">
        <w:rPr>
          <w:rFonts w:ascii="Times New Roman" w:hAnsi="Times New Roman" w:cs="Times New Roman"/>
        </w:rPr>
        <w:t xml:space="preserve"> </w:t>
      </w:r>
      <w:r w:rsidR="00D86142" w:rsidRPr="00C36C93">
        <w:rPr>
          <w:rFonts w:ascii="Times New Roman" w:hAnsi="Times New Roman" w:cs="Times New Roman"/>
        </w:rPr>
        <w:t>feministische discours</w:t>
      </w:r>
      <w:r w:rsidR="00364412" w:rsidRPr="00C36C93">
        <w:rPr>
          <w:rFonts w:ascii="Times New Roman" w:hAnsi="Times New Roman" w:cs="Times New Roman"/>
        </w:rPr>
        <w:t xml:space="preserve"> in </w:t>
      </w:r>
      <w:r w:rsidR="00364412" w:rsidRPr="00C36C93">
        <w:rPr>
          <w:rFonts w:ascii="Times New Roman" w:hAnsi="Times New Roman" w:cs="Times New Roman"/>
          <w:i/>
          <w:iCs/>
        </w:rPr>
        <w:t xml:space="preserve">A Room </w:t>
      </w:r>
      <w:r w:rsidR="00364412" w:rsidRPr="00C36C93">
        <w:rPr>
          <w:rFonts w:ascii="Times New Roman" w:hAnsi="Times New Roman" w:cs="Times New Roman"/>
        </w:rPr>
        <w:t>is een opvallende keuze van Woolf. Het enthousiasme voor dit discours was na het behalen van het kiesrecht voor de vrouw nagenoeg volledig uitgedoofd</w:t>
      </w:r>
      <w:r w:rsidR="00AE2EB5" w:rsidRPr="00C36C93">
        <w:rPr>
          <w:rFonts w:ascii="Times New Roman" w:hAnsi="Times New Roman" w:cs="Times New Roman"/>
        </w:rPr>
        <w:t xml:space="preserve"> en het discours werd </w:t>
      </w:r>
      <w:r w:rsidR="00E265FF" w:rsidRPr="00C36C93">
        <w:rPr>
          <w:rFonts w:ascii="Times New Roman" w:hAnsi="Times New Roman" w:cs="Times New Roman"/>
        </w:rPr>
        <w:t>beschouwd</w:t>
      </w:r>
      <w:r w:rsidR="00AE2EB5" w:rsidRPr="00C36C93">
        <w:rPr>
          <w:rFonts w:ascii="Times New Roman" w:hAnsi="Times New Roman" w:cs="Times New Roman"/>
        </w:rPr>
        <w:t xml:space="preserve"> als radicaal.</w:t>
      </w:r>
      <w:r w:rsidR="00364412" w:rsidRPr="00C36C93">
        <w:rPr>
          <w:rStyle w:val="Voetnootmarkering"/>
          <w:rFonts w:ascii="Times New Roman" w:hAnsi="Times New Roman" w:cs="Times New Roman"/>
        </w:rPr>
        <w:footnoteReference w:id="43"/>
      </w:r>
      <w:r w:rsidR="001001BD" w:rsidRPr="00C36C93">
        <w:rPr>
          <w:rFonts w:ascii="Times New Roman" w:hAnsi="Times New Roman" w:cs="Times New Roman"/>
        </w:rPr>
        <w:t xml:space="preserve"> </w:t>
      </w:r>
      <w:r w:rsidR="00AE2EB5" w:rsidRPr="00C36C93">
        <w:rPr>
          <w:rFonts w:ascii="Times New Roman" w:hAnsi="Times New Roman" w:cs="Times New Roman"/>
        </w:rPr>
        <w:t xml:space="preserve">Opvallend is dat Woolf </w:t>
      </w:r>
      <w:r w:rsidR="001D1223">
        <w:rPr>
          <w:rFonts w:ascii="Times New Roman" w:hAnsi="Times New Roman" w:cs="Times New Roman"/>
        </w:rPr>
        <w:t xml:space="preserve">in </w:t>
      </w:r>
      <w:r w:rsidR="00AE2EB5" w:rsidRPr="00C36C93">
        <w:rPr>
          <w:rFonts w:ascii="Times New Roman" w:hAnsi="Times New Roman" w:cs="Times New Roman"/>
        </w:rPr>
        <w:t>de uiteenzetting van haar materi</w:t>
      </w:r>
      <w:r w:rsidR="00AD3015">
        <w:rPr>
          <w:rFonts w:ascii="Times New Roman" w:hAnsi="Times New Roman" w:cs="Times New Roman"/>
        </w:rPr>
        <w:t>ë</w:t>
      </w:r>
      <w:r w:rsidR="00AE2EB5" w:rsidRPr="00C36C93">
        <w:rPr>
          <w:rFonts w:ascii="Times New Roman" w:hAnsi="Times New Roman" w:cs="Times New Roman"/>
        </w:rPr>
        <w:t>le argumen</w:t>
      </w:r>
      <w:r w:rsidR="001001BD" w:rsidRPr="00C36C93">
        <w:rPr>
          <w:rFonts w:ascii="Times New Roman" w:hAnsi="Times New Roman" w:cs="Times New Roman"/>
        </w:rPr>
        <w:t>t</w:t>
      </w:r>
      <w:r w:rsidR="00AE2EB5" w:rsidRPr="00C36C93">
        <w:rPr>
          <w:rFonts w:ascii="Times New Roman" w:hAnsi="Times New Roman" w:cs="Times New Roman"/>
        </w:rPr>
        <w:t xml:space="preserve"> </w:t>
      </w:r>
      <w:r w:rsidR="007F6F8A" w:rsidRPr="00C36C93">
        <w:rPr>
          <w:rFonts w:ascii="Times New Roman" w:hAnsi="Times New Roman" w:cs="Times New Roman"/>
        </w:rPr>
        <w:t xml:space="preserve">niet alleen inhoudelijk maar ook </w:t>
      </w:r>
      <w:r w:rsidR="001001BD" w:rsidRPr="00C36C93">
        <w:rPr>
          <w:rFonts w:ascii="Times New Roman" w:hAnsi="Times New Roman" w:cs="Times New Roman"/>
        </w:rPr>
        <w:t xml:space="preserve">op </w:t>
      </w:r>
      <w:r w:rsidR="007F6F8A" w:rsidRPr="00C36C93">
        <w:rPr>
          <w:rFonts w:ascii="Times New Roman" w:hAnsi="Times New Roman" w:cs="Times New Roman"/>
        </w:rPr>
        <w:t xml:space="preserve">stilistisch </w:t>
      </w:r>
      <w:r w:rsidR="001001BD" w:rsidRPr="00C36C93">
        <w:rPr>
          <w:rFonts w:ascii="Times New Roman" w:hAnsi="Times New Roman" w:cs="Times New Roman"/>
        </w:rPr>
        <w:t xml:space="preserve">vlak </w:t>
      </w:r>
      <w:r w:rsidR="007F6F8A" w:rsidRPr="00C36C93">
        <w:rPr>
          <w:rFonts w:ascii="Times New Roman" w:hAnsi="Times New Roman" w:cs="Times New Roman"/>
        </w:rPr>
        <w:t>aansluit bij het vooroorlogse feministische discours. Woolf laat de</w:t>
      </w:r>
      <w:r w:rsidR="00AE2EB5" w:rsidRPr="00C36C93">
        <w:rPr>
          <w:rFonts w:ascii="Times New Roman" w:hAnsi="Times New Roman" w:cs="Times New Roman"/>
        </w:rPr>
        <w:t xml:space="preserve"> fictieve en verhalende stijl – dominant in een groot deel van het essay – achterwege</w:t>
      </w:r>
      <w:r w:rsidR="007F6F8A" w:rsidRPr="00C36C93">
        <w:rPr>
          <w:rFonts w:ascii="Times New Roman" w:hAnsi="Times New Roman" w:cs="Times New Roman"/>
        </w:rPr>
        <w:t xml:space="preserve"> en haar toon wordt direct en compromisloos</w:t>
      </w:r>
      <w:r w:rsidR="001001BD" w:rsidRPr="00C36C93">
        <w:rPr>
          <w:rFonts w:ascii="Times New Roman" w:hAnsi="Times New Roman" w:cs="Times New Roman"/>
        </w:rPr>
        <w:t xml:space="preserve">: </w:t>
      </w:r>
      <w:r w:rsidR="004556C9" w:rsidRPr="00D8408F">
        <w:rPr>
          <w:rFonts w:ascii="Times New Roman" w:hAnsi="Times New Roman" w:cs="Times New Roman"/>
        </w:rPr>
        <w:t>‘</w:t>
      </w:r>
      <w:proofErr w:type="spellStart"/>
      <w:r w:rsidR="001001BD" w:rsidRPr="00D8408F">
        <w:rPr>
          <w:rFonts w:ascii="Times New Roman" w:hAnsi="Times New Roman" w:cs="Times New Roman"/>
        </w:rPr>
        <w:t>Women</w:t>
      </w:r>
      <w:proofErr w:type="spellEnd"/>
      <w:r w:rsidR="001001BD" w:rsidRPr="00D8408F">
        <w:rPr>
          <w:rFonts w:ascii="Times New Roman" w:hAnsi="Times New Roman" w:cs="Times New Roman"/>
        </w:rPr>
        <w:t xml:space="preserve"> have had </w:t>
      </w:r>
      <w:proofErr w:type="spellStart"/>
      <w:r w:rsidR="001001BD" w:rsidRPr="00D8408F">
        <w:rPr>
          <w:rFonts w:ascii="Times New Roman" w:hAnsi="Times New Roman" w:cs="Times New Roman"/>
        </w:rPr>
        <w:t>less</w:t>
      </w:r>
      <w:proofErr w:type="spellEnd"/>
      <w:r w:rsidR="001001BD" w:rsidRPr="00D8408F">
        <w:rPr>
          <w:rFonts w:ascii="Times New Roman" w:hAnsi="Times New Roman" w:cs="Times New Roman"/>
        </w:rPr>
        <w:t xml:space="preserve"> </w:t>
      </w:r>
      <w:proofErr w:type="spellStart"/>
      <w:r w:rsidR="001001BD" w:rsidRPr="00D8408F">
        <w:rPr>
          <w:rFonts w:ascii="Times New Roman" w:hAnsi="Times New Roman" w:cs="Times New Roman"/>
        </w:rPr>
        <w:t>intellectual</w:t>
      </w:r>
      <w:proofErr w:type="spellEnd"/>
      <w:r w:rsidR="001001BD" w:rsidRPr="00D8408F">
        <w:rPr>
          <w:rFonts w:ascii="Times New Roman" w:hAnsi="Times New Roman" w:cs="Times New Roman"/>
        </w:rPr>
        <w:t xml:space="preserve"> </w:t>
      </w:r>
      <w:proofErr w:type="spellStart"/>
      <w:r w:rsidR="001001BD" w:rsidRPr="00D8408F">
        <w:rPr>
          <w:rFonts w:ascii="Times New Roman" w:hAnsi="Times New Roman" w:cs="Times New Roman"/>
        </w:rPr>
        <w:t>freedom</w:t>
      </w:r>
      <w:proofErr w:type="spellEnd"/>
      <w:r w:rsidR="001001BD" w:rsidRPr="00D8408F">
        <w:rPr>
          <w:rFonts w:ascii="Times New Roman" w:hAnsi="Times New Roman" w:cs="Times New Roman"/>
        </w:rPr>
        <w:t xml:space="preserve"> </w:t>
      </w:r>
      <w:proofErr w:type="spellStart"/>
      <w:r w:rsidR="001001BD" w:rsidRPr="00D8408F">
        <w:rPr>
          <w:rFonts w:ascii="Times New Roman" w:hAnsi="Times New Roman" w:cs="Times New Roman"/>
        </w:rPr>
        <w:t>then</w:t>
      </w:r>
      <w:proofErr w:type="spellEnd"/>
      <w:r w:rsidR="001001BD" w:rsidRPr="00D8408F">
        <w:rPr>
          <w:rFonts w:ascii="Times New Roman" w:hAnsi="Times New Roman" w:cs="Times New Roman"/>
        </w:rPr>
        <w:t xml:space="preserve"> </w:t>
      </w:r>
      <w:proofErr w:type="spellStart"/>
      <w:r w:rsidR="001001BD" w:rsidRPr="00D8408F">
        <w:rPr>
          <w:rFonts w:ascii="Times New Roman" w:hAnsi="Times New Roman" w:cs="Times New Roman"/>
        </w:rPr>
        <w:t>the</w:t>
      </w:r>
      <w:proofErr w:type="spellEnd"/>
      <w:r w:rsidR="001001BD" w:rsidRPr="00D8408F">
        <w:rPr>
          <w:rFonts w:ascii="Times New Roman" w:hAnsi="Times New Roman" w:cs="Times New Roman"/>
        </w:rPr>
        <w:t xml:space="preserve"> </w:t>
      </w:r>
      <w:proofErr w:type="spellStart"/>
      <w:r w:rsidR="001001BD" w:rsidRPr="00D8408F">
        <w:rPr>
          <w:rFonts w:ascii="Times New Roman" w:hAnsi="Times New Roman" w:cs="Times New Roman"/>
        </w:rPr>
        <w:t>sons</w:t>
      </w:r>
      <w:proofErr w:type="spellEnd"/>
      <w:r w:rsidR="001001BD" w:rsidRPr="00D8408F">
        <w:rPr>
          <w:rFonts w:ascii="Times New Roman" w:hAnsi="Times New Roman" w:cs="Times New Roman"/>
        </w:rPr>
        <w:t xml:space="preserve"> of </w:t>
      </w:r>
      <w:proofErr w:type="spellStart"/>
      <w:r w:rsidR="001001BD" w:rsidRPr="00D8408F">
        <w:rPr>
          <w:rFonts w:ascii="Times New Roman" w:hAnsi="Times New Roman" w:cs="Times New Roman"/>
        </w:rPr>
        <w:t>Athenian</w:t>
      </w:r>
      <w:proofErr w:type="spellEnd"/>
      <w:r w:rsidR="001001BD" w:rsidRPr="00D8408F">
        <w:rPr>
          <w:rFonts w:ascii="Times New Roman" w:hAnsi="Times New Roman" w:cs="Times New Roman"/>
        </w:rPr>
        <w:t xml:space="preserve"> </w:t>
      </w:r>
      <w:proofErr w:type="spellStart"/>
      <w:r w:rsidR="001001BD" w:rsidRPr="00D8408F">
        <w:rPr>
          <w:rFonts w:ascii="Times New Roman" w:hAnsi="Times New Roman" w:cs="Times New Roman"/>
        </w:rPr>
        <w:t>slaves</w:t>
      </w:r>
      <w:proofErr w:type="spellEnd"/>
      <w:r w:rsidR="001001BD" w:rsidRPr="00D8408F">
        <w:rPr>
          <w:rFonts w:ascii="Times New Roman" w:hAnsi="Times New Roman" w:cs="Times New Roman"/>
        </w:rPr>
        <w:t>.</w:t>
      </w:r>
      <w:r w:rsidR="004556C9" w:rsidRPr="00D8408F">
        <w:rPr>
          <w:rFonts w:ascii="Times New Roman" w:hAnsi="Times New Roman" w:cs="Times New Roman"/>
        </w:rPr>
        <w:t>’</w:t>
      </w:r>
      <w:r w:rsidR="001001BD" w:rsidRPr="0089356C">
        <w:rPr>
          <w:rStyle w:val="Voetnootmarkering"/>
          <w:rFonts w:ascii="Times New Roman" w:hAnsi="Times New Roman" w:cs="Times New Roman"/>
          <w:lang w:val="en-GB"/>
        </w:rPr>
        <w:footnoteReference w:id="44"/>
      </w:r>
      <w:r w:rsidR="002C0D29" w:rsidRPr="006C62AF">
        <w:rPr>
          <w:rFonts w:ascii="Times New Roman" w:hAnsi="Times New Roman" w:cs="Times New Roman"/>
        </w:rPr>
        <w:t xml:space="preserve"> </w:t>
      </w:r>
    </w:p>
    <w:p w14:paraId="771F7542" w14:textId="022D7E09" w:rsidR="00B70B22" w:rsidRPr="00C36C93" w:rsidRDefault="00973111" w:rsidP="00C36C93">
      <w:pPr>
        <w:spacing w:line="360" w:lineRule="auto"/>
        <w:jc w:val="both"/>
        <w:rPr>
          <w:rFonts w:ascii="Times New Roman" w:hAnsi="Times New Roman" w:cs="Times New Roman"/>
        </w:rPr>
      </w:pPr>
      <w:r w:rsidRPr="00C36C93">
        <w:rPr>
          <w:rFonts w:ascii="Times New Roman" w:hAnsi="Times New Roman" w:cs="Times New Roman"/>
        </w:rPr>
        <w:tab/>
        <w:t xml:space="preserve">In </w:t>
      </w:r>
      <w:r w:rsidRPr="00C36C93">
        <w:rPr>
          <w:rFonts w:ascii="Times New Roman" w:hAnsi="Times New Roman" w:cs="Times New Roman"/>
          <w:i/>
          <w:iCs/>
        </w:rPr>
        <w:t xml:space="preserve">A Room </w:t>
      </w:r>
      <w:r w:rsidRPr="00C36C93">
        <w:rPr>
          <w:rFonts w:ascii="Times New Roman" w:hAnsi="Times New Roman" w:cs="Times New Roman"/>
        </w:rPr>
        <w:t xml:space="preserve">is het </w:t>
      </w:r>
      <w:r w:rsidR="0035395D" w:rsidRPr="00C36C93">
        <w:rPr>
          <w:rFonts w:ascii="Times New Roman" w:hAnsi="Times New Roman" w:cs="Times New Roman"/>
        </w:rPr>
        <w:t xml:space="preserve">dus </w:t>
      </w:r>
      <w:r w:rsidRPr="00C36C93">
        <w:rPr>
          <w:rFonts w:ascii="Times New Roman" w:hAnsi="Times New Roman" w:cs="Times New Roman"/>
        </w:rPr>
        <w:t xml:space="preserve">van meet af aan duidelijk dat Woolf materiële omstandigheden als </w:t>
      </w:r>
      <w:r w:rsidR="00467FA5">
        <w:rPr>
          <w:rFonts w:ascii="Times New Roman" w:hAnsi="Times New Roman" w:cs="Times New Roman"/>
        </w:rPr>
        <w:t xml:space="preserve">een </w:t>
      </w:r>
      <w:r w:rsidRPr="00C36C93">
        <w:rPr>
          <w:rFonts w:ascii="Times New Roman" w:hAnsi="Times New Roman" w:cs="Times New Roman"/>
        </w:rPr>
        <w:t>invloedrijk</w:t>
      </w:r>
      <w:r w:rsidR="00467FA5">
        <w:rPr>
          <w:rFonts w:ascii="Times New Roman" w:hAnsi="Times New Roman" w:cs="Times New Roman"/>
        </w:rPr>
        <w:t>e</w:t>
      </w:r>
      <w:r w:rsidRPr="00C36C93">
        <w:rPr>
          <w:rFonts w:ascii="Times New Roman" w:hAnsi="Times New Roman" w:cs="Times New Roman"/>
        </w:rPr>
        <w:t xml:space="preserve"> factor op de mogelijkheid tot het schrijven van fictie beschouwd. </w:t>
      </w:r>
      <w:r w:rsidR="005F6A18" w:rsidRPr="00C36C93">
        <w:rPr>
          <w:rFonts w:ascii="Times New Roman" w:hAnsi="Times New Roman" w:cs="Times New Roman"/>
        </w:rPr>
        <w:t>Woolf laat er geen gras over groeien en stelt op pagina twee van het essay: e</w:t>
      </w:r>
      <w:r w:rsidR="00240E47" w:rsidRPr="00C36C93">
        <w:rPr>
          <w:rFonts w:ascii="Times New Roman" w:hAnsi="Times New Roman" w:cs="Times New Roman"/>
        </w:rPr>
        <w:t>en vrouw heeft 500 pond per jaar en een kamer voor zichzelf nodig om te kunnen schrijven.</w:t>
      </w:r>
      <w:r w:rsidR="00240E47" w:rsidRPr="00C36C93">
        <w:rPr>
          <w:rStyle w:val="Voetnootmarkering"/>
          <w:rFonts w:ascii="Times New Roman" w:hAnsi="Times New Roman" w:cs="Times New Roman"/>
        </w:rPr>
        <w:footnoteReference w:id="45"/>
      </w:r>
      <w:r w:rsidR="003D4243" w:rsidRPr="00C36C93">
        <w:rPr>
          <w:rFonts w:ascii="Times New Roman" w:hAnsi="Times New Roman" w:cs="Times New Roman"/>
        </w:rPr>
        <w:t xml:space="preserve"> </w:t>
      </w:r>
      <w:r w:rsidR="00AE15FE" w:rsidRPr="00C36C93">
        <w:rPr>
          <w:rFonts w:ascii="Times New Roman" w:hAnsi="Times New Roman" w:cs="Times New Roman"/>
        </w:rPr>
        <w:t xml:space="preserve">Julie Robin Solomon stelt in </w:t>
      </w:r>
      <w:r w:rsidR="00AE15FE" w:rsidRPr="00C36C93">
        <w:rPr>
          <w:rFonts w:ascii="Times New Roman" w:hAnsi="Times New Roman" w:cs="Times New Roman"/>
          <w:i/>
          <w:iCs/>
        </w:rPr>
        <w:t xml:space="preserve">Staking </w:t>
      </w:r>
      <w:proofErr w:type="spellStart"/>
      <w:r w:rsidR="00AE15FE" w:rsidRPr="00C36C93">
        <w:rPr>
          <w:rFonts w:ascii="Times New Roman" w:hAnsi="Times New Roman" w:cs="Times New Roman"/>
          <w:i/>
          <w:iCs/>
        </w:rPr>
        <w:t>ground</w:t>
      </w:r>
      <w:proofErr w:type="spellEnd"/>
      <w:r w:rsidR="00AE15FE" w:rsidRPr="00C36C93">
        <w:rPr>
          <w:rFonts w:ascii="Times New Roman" w:hAnsi="Times New Roman" w:cs="Times New Roman"/>
          <w:i/>
          <w:iCs/>
        </w:rPr>
        <w:t xml:space="preserve">: </w:t>
      </w:r>
      <w:proofErr w:type="spellStart"/>
      <w:r w:rsidR="00AE15FE" w:rsidRPr="00C36C93">
        <w:rPr>
          <w:rFonts w:ascii="Times New Roman" w:hAnsi="Times New Roman" w:cs="Times New Roman"/>
          <w:i/>
          <w:iCs/>
        </w:rPr>
        <w:t>the</w:t>
      </w:r>
      <w:proofErr w:type="spellEnd"/>
      <w:r w:rsidR="00AE15FE" w:rsidRPr="00C36C93">
        <w:rPr>
          <w:rFonts w:ascii="Times New Roman" w:hAnsi="Times New Roman" w:cs="Times New Roman"/>
          <w:i/>
          <w:iCs/>
        </w:rPr>
        <w:t xml:space="preserve"> politics of </w:t>
      </w:r>
      <w:proofErr w:type="spellStart"/>
      <w:r w:rsidR="00AE15FE" w:rsidRPr="00C36C93">
        <w:rPr>
          <w:rFonts w:ascii="Times New Roman" w:hAnsi="Times New Roman" w:cs="Times New Roman"/>
          <w:i/>
          <w:iCs/>
        </w:rPr>
        <w:t>space</w:t>
      </w:r>
      <w:proofErr w:type="spellEnd"/>
      <w:r w:rsidR="00AE15FE" w:rsidRPr="00C36C93">
        <w:rPr>
          <w:rFonts w:ascii="Times New Roman" w:hAnsi="Times New Roman" w:cs="Times New Roman"/>
          <w:i/>
          <w:iCs/>
        </w:rPr>
        <w:t xml:space="preserve"> in Virginia </w:t>
      </w:r>
      <w:proofErr w:type="spellStart"/>
      <w:r w:rsidR="00AE15FE" w:rsidRPr="00C36C93">
        <w:rPr>
          <w:rFonts w:ascii="Times New Roman" w:hAnsi="Times New Roman" w:cs="Times New Roman"/>
          <w:i/>
          <w:iCs/>
        </w:rPr>
        <w:t>Woolf’s</w:t>
      </w:r>
      <w:proofErr w:type="spellEnd"/>
      <w:r w:rsidR="00AE15FE" w:rsidRPr="00C36C93">
        <w:rPr>
          <w:rFonts w:ascii="Times New Roman" w:hAnsi="Times New Roman" w:cs="Times New Roman"/>
          <w:i/>
          <w:iCs/>
        </w:rPr>
        <w:t xml:space="preserve"> A Room of One’s Own </w:t>
      </w:r>
      <w:proofErr w:type="spellStart"/>
      <w:r w:rsidR="00AE15FE" w:rsidRPr="00C36C93">
        <w:rPr>
          <w:rFonts w:ascii="Times New Roman" w:hAnsi="Times New Roman" w:cs="Times New Roman"/>
          <w:i/>
          <w:iCs/>
        </w:rPr>
        <w:t>and</w:t>
      </w:r>
      <w:proofErr w:type="spellEnd"/>
      <w:r w:rsidR="00AE15FE" w:rsidRPr="00C36C93">
        <w:rPr>
          <w:rFonts w:ascii="Times New Roman" w:hAnsi="Times New Roman" w:cs="Times New Roman"/>
          <w:i/>
          <w:iCs/>
        </w:rPr>
        <w:t xml:space="preserve"> Three Guineas</w:t>
      </w:r>
      <w:r w:rsidR="00AE15FE" w:rsidRPr="00C36C93">
        <w:rPr>
          <w:rFonts w:ascii="Times New Roman" w:hAnsi="Times New Roman" w:cs="Times New Roman"/>
        </w:rPr>
        <w:t xml:space="preserve"> </w:t>
      </w:r>
      <w:r w:rsidR="00FE6DCB" w:rsidRPr="00C36C93">
        <w:rPr>
          <w:rFonts w:ascii="Times New Roman" w:hAnsi="Times New Roman" w:cs="Times New Roman"/>
        </w:rPr>
        <w:t>dat</w:t>
      </w:r>
      <w:r w:rsidR="00246D6F" w:rsidRPr="00C36C93">
        <w:rPr>
          <w:rFonts w:ascii="Times New Roman" w:hAnsi="Times New Roman" w:cs="Times New Roman"/>
        </w:rPr>
        <w:t xml:space="preserve"> </w:t>
      </w:r>
      <w:r w:rsidR="00E71400" w:rsidRPr="00C36C93">
        <w:rPr>
          <w:rFonts w:ascii="Times New Roman" w:hAnsi="Times New Roman" w:cs="Times New Roman"/>
        </w:rPr>
        <w:t>“</w:t>
      </w:r>
      <w:r w:rsidR="00246D6F" w:rsidRPr="00C36C93">
        <w:rPr>
          <w:rFonts w:ascii="Times New Roman" w:hAnsi="Times New Roman" w:cs="Times New Roman"/>
        </w:rPr>
        <w:t xml:space="preserve">een </w:t>
      </w:r>
      <w:r w:rsidR="00D42306" w:rsidRPr="00C36C93">
        <w:rPr>
          <w:rFonts w:ascii="Times New Roman" w:hAnsi="Times New Roman" w:cs="Times New Roman"/>
        </w:rPr>
        <w:t xml:space="preserve">eigen </w:t>
      </w:r>
      <w:r w:rsidR="00246D6F" w:rsidRPr="00C36C93">
        <w:rPr>
          <w:rFonts w:ascii="Times New Roman" w:hAnsi="Times New Roman" w:cs="Times New Roman"/>
        </w:rPr>
        <w:t>kamer</w:t>
      </w:r>
      <w:r w:rsidR="00E71400" w:rsidRPr="00C36C93">
        <w:rPr>
          <w:rFonts w:ascii="Times New Roman" w:hAnsi="Times New Roman" w:cs="Times New Roman"/>
        </w:rPr>
        <w:t>”</w:t>
      </w:r>
      <w:r w:rsidR="00246D6F" w:rsidRPr="00C36C93">
        <w:rPr>
          <w:rFonts w:ascii="Times New Roman" w:hAnsi="Times New Roman" w:cs="Times New Roman"/>
        </w:rPr>
        <w:t xml:space="preserve"> </w:t>
      </w:r>
      <w:r w:rsidR="003D4243" w:rsidRPr="00C36C93">
        <w:rPr>
          <w:rFonts w:ascii="Times New Roman" w:hAnsi="Times New Roman" w:cs="Times New Roman"/>
        </w:rPr>
        <w:t xml:space="preserve">echter </w:t>
      </w:r>
      <w:r w:rsidR="0078367A" w:rsidRPr="00C36C93">
        <w:rPr>
          <w:rFonts w:ascii="Times New Roman" w:hAnsi="Times New Roman" w:cs="Times New Roman"/>
        </w:rPr>
        <w:t xml:space="preserve">niet alleen letterlijk maar ook </w:t>
      </w:r>
      <w:r w:rsidR="00246D6F" w:rsidRPr="00C36C93">
        <w:rPr>
          <w:rFonts w:ascii="Times New Roman" w:hAnsi="Times New Roman" w:cs="Times New Roman"/>
        </w:rPr>
        <w:t xml:space="preserve">metaforisch </w:t>
      </w:r>
      <w:r w:rsidR="0078367A" w:rsidRPr="00C36C93">
        <w:rPr>
          <w:rFonts w:ascii="Times New Roman" w:hAnsi="Times New Roman" w:cs="Times New Roman"/>
        </w:rPr>
        <w:t xml:space="preserve">kan worden </w:t>
      </w:r>
      <w:r w:rsidR="00246D6F" w:rsidRPr="00C36C93">
        <w:rPr>
          <w:rFonts w:ascii="Times New Roman" w:hAnsi="Times New Roman" w:cs="Times New Roman"/>
        </w:rPr>
        <w:t>opgevat.</w:t>
      </w:r>
      <w:r w:rsidR="003D3312" w:rsidRPr="00C36C93">
        <w:rPr>
          <w:rFonts w:ascii="Times New Roman" w:hAnsi="Times New Roman" w:cs="Times New Roman"/>
        </w:rPr>
        <w:t xml:space="preserve"> </w:t>
      </w:r>
      <w:r w:rsidR="0096192B" w:rsidRPr="00C36C93">
        <w:rPr>
          <w:rFonts w:ascii="Times New Roman" w:hAnsi="Times New Roman" w:cs="Times New Roman"/>
        </w:rPr>
        <w:t xml:space="preserve">Door de nadruk – onder andere door de titel van het essay – </w:t>
      </w:r>
      <w:r w:rsidR="003C1BC9" w:rsidRPr="00C36C93">
        <w:rPr>
          <w:rFonts w:ascii="Times New Roman" w:hAnsi="Times New Roman" w:cs="Times New Roman"/>
        </w:rPr>
        <w:t xml:space="preserve">sterk </w:t>
      </w:r>
      <w:r w:rsidR="0096192B" w:rsidRPr="00C36C93">
        <w:rPr>
          <w:rFonts w:ascii="Times New Roman" w:hAnsi="Times New Roman" w:cs="Times New Roman"/>
        </w:rPr>
        <w:t xml:space="preserve">op </w:t>
      </w:r>
      <w:r w:rsidR="00F15259" w:rsidRPr="00C36C93">
        <w:rPr>
          <w:rFonts w:ascii="Times New Roman" w:hAnsi="Times New Roman" w:cs="Times New Roman"/>
        </w:rPr>
        <w:t>“</w:t>
      </w:r>
      <w:r w:rsidR="0096192B" w:rsidRPr="00C36C93">
        <w:rPr>
          <w:rFonts w:ascii="Times New Roman" w:hAnsi="Times New Roman" w:cs="Times New Roman"/>
        </w:rPr>
        <w:t>een eigen kamer</w:t>
      </w:r>
      <w:r w:rsidR="00F15259" w:rsidRPr="00C36C93">
        <w:rPr>
          <w:rFonts w:ascii="Times New Roman" w:hAnsi="Times New Roman" w:cs="Times New Roman"/>
        </w:rPr>
        <w:t>”</w:t>
      </w:r>
      <w:r w:rsidR="0096192B" w:rsidRPr="00C36C93">
        <w:rPr>
          <w:rFonts w:ascii="Times New Roman" w:hAnsi="Times New Roman" w:cs="Times New Roman"/>
        </w:rPr>
        <w:t xml:space="preserve"> te leggen licht Woolf een ideaal binnen het kapitalistische patriarchaat uit: privébezit</w:t>
      </w:r>
      <w:r w:rsidR="00A005CD" w:rsidRPr="00C36C93">
        <w:rPr>
          <w:rFonts w:ascii="Times New Roman" w:hAnsi="Times New Roman" w:cs="Times New Roman"/>
        </w:rPr>
        <w:t>. Solomon stelt dat vrouwen de politieke macht van de man pas kunnen evenaren als zij in staat zijn over aanzienlijke hoeveelheden bezit en inkomen te beschikken.</w:t>
      </w:r>
      <w:r w:rsidR="00A005CD" w:rsidRPr="00C36C93">
        <w:rPr>
          <w:rStyle w:val="Voetnootmarkering"/>
          <w:rFonts w:ascii="Times New Roman" w:hAnsi="Times New Roman" w:cs="Times New Roman"/>
        </w:rPr>
        <w:footnoteReference w:id="46"/>
      </w:r>
      <w:r w:rsidR="00A005CD" w:rsidRPr="00C36C93">
        <w:rPr>
          <w:rFonts w:ascii="Times New Roman" w:hAnsi="Times New Roman" w:cs="Times New Roman"/>
        </w:rPr>
        <w:t xml:space="preserve"> Woolfs focus op “een eigen kamer” </w:t>
      </w:r>
      <w:r w:rsidR="0008210C" w:rsidRPr="00C36C93">
        <w:rPr>
          <w:rFonts w:ascii="Times New Roman" w:hAnsi="Times New Roman" w:cs="Times New Roman"/>
        </w:rPr>
        <w:t xml:space="preserve">in </w:t>
      </w:r>
      <w:r w:rsidR="0008210C" w:rsidRPr="00C36C93">
        <w:rPr>
          <w:rFonts w:ascii="Times New Roman" w:hAnsi="Times New Roman" w:cs="Times New Roman"/>
          <w:i/>
          <w:iCs/>
        </w:rPr>
        <w:t xml:space="preserve">A Room </w:t>
      </w:r>
      <w:r w:rsidR="00A005CD" w:rsidRPr="00C36C93">
        <w:rPr>
          <w:rFonts w:ascii="Times New Roman" w:hAnsi="Times New Roman" w:cs="Times New Roman"/>
        </w:rPr>
        <w:t xml:space="preserve">kan </w:t>
      </w:r>
      <w:r w:rsidR="003A0B75" w:rsidRPr="00C36C93">
        <w:rPr>
          <w:rFonts w:ascii="Times New Roman" w:hAnsi="Times New Roman" w:cs="Times New Roman"/>
        </w:rPr>
        <w:t>volgens Solomon</w:t>
      </w:r>
      <w:r w:rsidR="00A005CD" w:rsidRPr="00C36C93">
        <w:rPr>
          <w:rFonts w:ascii="Times New Roman" w:hAnsi="Times New Roman" w:cs="Times New Roman"/>
        </w:rPr>
        <w:t xml:space="preserve"> </w:t>
      </w:r>
      <w:r w:rsidR="003A0B75" w:rsidRPr="00C36C93">
        <w:rPr>
          <w:rFonts w:ascii="Times New Roman" w:hAnsi="Times New Roman" w:cs="Times New Roman"/>
        </w:rPr>
        <w:t xml:space="preserve">dan ook </w:t>
      </w:r>
      <w:r w:rsidR="00A005CD" w:rsidRPr="00C36C93">
        <w:rPr>
          <w:rFonts w:ascii="Times New Roman" w:hAnsi="Times New Roman" w:cs="Times New Roman"/>
        </w:rPr>
        <w:t>worden opgevat als een zoektocht naar politieke macht door middel van economisch bezit.</w:t>
      </w:r>
      <w:r w:rsidR="001452F7" w:rsidRPr="00C36C93">
        <w:rPr>
          <w:rStyle w:val="Voetnootmarkering"/>
          <w:rFonts w:ascii="Times New Roman" w:hAnsi="Times New Roman" w:cs="Times New Roman"/>
        </w:rPr>
        <w:footnoteReference w:id="47"/>
      </w:r>
      <w:r w:rsidR="001452F7" w:rsidRPr="00C36C93">
        <w:rPr>
          <w:rFonts w:ascii="Times New Roman" w:hAnsi="Times New Roman" w:cs="Times New Roman"/>
        </w:rPr>
        <w:t xml:space="preserve"> </w:t>
      </w:r>
      <w:r w:rsidR="00807C77" w:rsidRPr="00C36C93">
        <w:rPr>
          <w:rFonts w:ascii="Times New Roman" w:hAnsi="Times New Roman" w:cs="Times New Roman"/>
        </w:rPr>
        <w:t>Deze zienswijze is interessant omdat</w:t>
      </w:r>
      <w:r w:rsidR="003D3628" w:rsidRPr="00C36C93">
        <w:rPr>
          <w:rFonts w:ascii="Times New Roman" w:hAnsi="Times New Roman" w:cs="Times New Roman"/>
        </w:rPr>
        <w:t xml:space="preserve"> het </w:t>
      </w:r>
      <w:r w:rsidR="00807C77" w:rsidRPr="00C36C93">
        <w:rPr>
          <w:rFonts w:ascii="Times New Roman" w:hAnsi="Times New Roman" w:cs="Times New Roman"/>
        </w:rPr>
        <w:t xml:space="preserve">impliceert dat Woolf door de focus te leggen op de noodzaak van “een eigen </w:t>
      </w:r>
      <w:r w:rsidR="00807C77" w:rsidRPr="00C36C93">
        <w:rPr>
          <w:rFonts w:ascii="Times New Roman" w:hAnsi="Times New Roman" w:cs="Times New Roman"/>
        </w:rPr>
        <w:lastRenderedPageBreak/>
        <w:t xml:space="preserve">kamer” </w:t>
      </w:r>
      <w:r w:rsidR="006D21A2" w:rsidRPr="00C36C93">
        <w:rPr>
          <w:rFonts w:ascii="Times New Roman" w:hAnsi="Times New Roman" w:cs="Times New Roman"/>
        </w:rPr>
        <w:t xml:space="preserve">niet alleen </w:t>
      </w:r>
      <w:r w:rsidR="000E0C13" w:rsidRPr="00C36C93">
        <w:rPr>
          <w:rFonts w:ascii="Times New Roman" w:hAnsi="Times New Roman" w:cs="Times New Roman"/>
        </w:rPr>
        <w:t xml:space="preserve">de nadruk legt op </w:t>
      </w:r>
      <w:r w:rsidR="009B26A0" w:rsidRPr="00C36C93">
        <w:rPr>
          <w:rFonts w:ascii="Times New Roman" w:hAnsi="Times New Roman" w:cs="Times New Roman"/>
        </w:rPr>
        <w:t>de praktische kant</w:t>
      </w:r>
      <w:r w:rsidR="003D3628" w:rsidRPr="00C36C93">
        <w:rPr>
          <w:rFonts w:ascii="Times New Roman" w:hAnsi="Times New Roman" w:cs="Times New Roman"/>
        </w:rPr>
        <w:t xml:space="preserve">, </w:t>
      </w:r>
      <w:r w:rsidR="000E0C13" w:rsidRPr="00C36C93">
        <w:rPr>
          <w:rFonts w:ascii="Times New Roman" w:hAnsi="Times New Roman" w:cs="Times New Roman"/>
        </w:rPr>
        <w:t xml:space="preserve">een eigen kamer </w:t>
      </w:r>
      <w:r w:rsidR="003D3628" w:rsidRPr="00C36C93">
        <w:rPr>
          <w:rFonts w:ascii="Times New Roman" w:hAnsi="Times New Roman" w:cs="Times New Roman"/>
        </w:rPr>
        <w:t>om in te schrijven, m</w:t>
      </w:r>
      <w:r w:rsidR="009B26A0" w:rsidRPr="00C36C93">
        <w:rPr>
          <w:rFonts w:ascii="Times New Roman" w:hAnsi="Times New Roman" w:cs="Times New Roman"/>
        </w:rPr>
        <w:t xml:space="preserve">aar tegelijkertijd ook benadrukt dat het persoonlijke – de privé omgeving – politiek is. </w:t>
      </w:r>
      <w:r w:rsidR="009C444E">
        <w:rPr>
          <w:rFonts w:ascii="Times New Roman" w:hAnsi="Times New Roman" w:cs="Times New Roman"/>
        </w:rPr>
        <w:t xml:space="preserve">Een eigen kamer </w:t>
      </w:r>
      <w:r w:rsidR="008C6675">
        <w:rPr>
          <w:rFonts w:ascii="Times New Roman" w:hAnsi="Times New Roman" w:cs="Times New Roman"/>
        </w:rPr>
        <w:t xml:space="preserve">is noodzakelijk omdat het de vrouw in staat stelt te schrijven, dit biedt de mogelijkheid </w:t>
      </w:r>
      <w:r w:rsidR="009C444E">
        <w:rPr>
          <w:rFonts w:ascii="Times New Roman" w:hAnsi="Times New Roman" w:cs="Times New Roman"/>
        </w:rPr>
        <w:t>om</w:t>
      </w:r>
      <w:r w:rsidR="008C6675">
        <w:rPr>
          <w:rFonts w:ascii="Times New Roman" w:hAnsi="Times New Roman" w:cs="Times New Roman"/>
        </w:rPr>
        <w:t xml:space="preserve"> </w:t>
      </w:r>
      <w:r w:rsidR="009C444E">
        <w:rPr>
          <w:rFonts w:ascii="Times New Roman" w:hAnsi="Times New Roman" w:cs="Times New Roman"/>
        </w:rPr>
        <w:t xml:space="preserve">geld te verdienen en (politieke) invloed uit te oefenen. </w:t>
      </w:r>
      <w:r w:rsidR="009B26A0" w:rsidRPr="00C36C93">
        <w:rPr>
          <w:rFonts w:ascii="Times New Roman" w:hAnsi="Times New Roman" w:cs="Times New Roman"/>
        </w:rPr>
        <w:t xml:space="preserve">Woolf beweegt zich met deze stellingname in het vooroorlogse feministische discours: zij betoogden dat het publieke en private </w:t>
      </w:r>
      <w:r w:rsidR="00BD0DD6" w:rsidRPr="00C36C93">
        <w:rPr>
          <w:rFonts w:ascii="Times New Roman" w:hAnsi="Times New Roman" w:cs="Times New Roman"/>
        </w:rPr>
        <w:t xml:space="preserve">niet gescheiden </w:t>
      </w:r>
      <w:r w:rsidR="009B26A0" w:rsidRPr="00C36C93">
        <w:rPr>
          <w:rFonts w:ascii="Times New Roman" w:hAnsi="Times New Roman" w:cs="Times New Roman"/>
        </w:rPr>
        <w:t>waren maar onlosmakelijk met elkaar verbonden.</w:t>
      </w:r>
      <w:r w:rsidR="00486BD4" w:rsidRPr="00C36C93">
        <w:rPr>
          <w:rStyle w:val="Voetnootmarkering"/>
          <w:rFonts w:ascii="Times New Roman" w:hAnsi="Times New Roman" w:cs="Times New Roman"/>
        </w:rPr>
        <w:footnoteReference w:id="48"/>
      </w:r>
      <w:r w:rsidR="00335F5C" w:rsidRPr="00C36C93">
        <w:rPr>
          <w:rFonts w:ascii="Times New Roman" w:hAnsi="Times New Roman" w:cs="Times New Roman"/>
        </w:rPr>
        <w:t xml:space="preserve"> </w:t>
      </w:r>
    </w:p>
    <w:p w14:paraId="32A68D4B" w14:textId="2A3862E7" w:rsidR="002809D7" w:rsidRDefault="00B70B22" w:rsidP="00C36C93">
      <w:pPr>
        <w:spacing w:line="360" w:lineRule="auto"/>
        <w:jc w:val="both"/>
        <w:rPr>
          <w:rFonts w:ascii="Times New Roman" w:hAnsi="Times New Roman" w:cs="Times New Roman"/>
        </w:rPr>
      </w:pPr>
      <w:r w:rsidRPr="00C36C93">
        <w:rPr>
          <w:rFonts w:ascii="Times New Roman" w:hAnsi="Times New Roman" w:cs="Times New Roman"/>
        </w:rPr>
        <w:tab/>
        <w:t xml:space="preserve">Vanuit deze zienswijze werd </w:t>
      </w:r>
      <w:r w:rsidR="00101313" w:rsidRPr="00C36C93">
        <w:rPr>
          <w:rFonts w:ascii="Times New Roman" w:hAnsi="Times New Roman" w:cs="Times New Roman"/>
        </w:rPr>
        <w:t xml:space="preserve">er </w:t>
      </w:r>
      <w:r w:rsidRPr="00C36C93">
        <w:rPr>
          <w:rFonts w:ascii="Times New Roman" w:hAnsi="Times New Roman" w:cs="Times New Roman"/>
        </w:rPr>
        <w:t xml:space="preserve">vanaf het begin van de campagne van de vooroorlogse feministen </w:t>
      </w:r>
      <w:r w:rsidR="00101313" w:rsidRPr="00C36C93">
        <w:rPr>
          <w:rFonts w:ascii="Times New Roman" w:hAnsi="Times New Roman" w:cs="Times New Roman"/>
        </w:rPr>
        <w:t xml:space="preserve">naar </w:t>
      </w:r>
      <w:r w:rsidRPr="00C36C93">
        <w:rPr>
          <w:rFonts w:ascii="Times New Roman" w:hAnsi="Times New Roman" w:cs="Times New Roman"/>
        </w:rPr>
        <w:t xml:space="preserve">gestreefd </w:t>
      </w:r>
      <w:r w:rsidR="002058F9" w:rsidRPr="00C36C93">
        <w:rPr>
          <w:rFonts w:ascii="Times New Roman" w:hAnsi="Times New Roman" w:cs="Times New Roman"/>
        </w:rPr>
        <w:t xml:space="preserve">de vrouw zoveel mogelijk invloed te laten uitoefenen binnen haar </w:t>
      </w:r>
      <w:r w:rsidR="002058F9" w:rsidRPr="00483FA1">
        <w:rPr>
          <w:rFonts w:ascii="Times New Roman" w:hAnsi="Times New Roman" w:cs="Times New Roman"/>
        </w:rPr>
        <w:t>privéleven</w:t>
      </w:r>
      <w:r w:rsidR="00165B3A" w:rsidRPr="00483FA1">
        <w:rPr>
          <w:rFonts w:ascii="Times New Roman" w:hAnsi="Times New Roman" w:cs="Times New Roman"/>
        </w:rPr>
        <w:t xml:space="preserve"> – want het persoonlijke is politiek</w:t>
      </w:r>
      <w:r w:rsidR="002058F9" w:rsidRPr="00483FA1">
        <w:rPr>
          <w:rFonts w:ascii="Times New Roman" w:hAnsi="Times New Roman" w:cs="Times New Roman"/>
        </w:rPr>
        <w:t>.</w:t>
      </w:r>
      <w:r w:rsidR="002058F9" w:rsidRPr="00C36C93">
        <w:rPr>
          <w:rFonts w:ascii="Times New Roman" w:hAnsi="Times New Roman" w:cs="Times New Roman"/>
        </w:rPr>
        <w:t xml:space="preserve"> </w:t>
      </w:r>
      <w:r w:rsidR="00A64A25" w:rsidRPr="00C36C93">
        <w:rPr>
          <w:rFonts w:ascii="Times New Roman" w:hAnsi="Times New Roman" w:cs="Times New Roman"/>
        </w:rPr>
        <w:t xml:space="preserve">Wanneer de vrouw de omstandigheden van haar eigen leven vorm kan geven ontstaat de mogelijkheid om te ontsnappen aan de rol van </w:t>
      </w:r>
      <w:r w:rsidR="00A7768E">
        <w:rPr>
          <w:rFonts w:ascii="Times New Roman" w:hAnsi="Times New Roman" w:cs="Times New Roman"/>
        </w:rPr>
        <w:t>“</w:t>
      </w:r>
      <w:r w:rsidR="00A64A25" w:rsidRPr="00C36C93">
        <w:rPr>
          <w:rFonts w:ascii="Times New Roman" w:hAnsi="Times New Roman" w:cs="Times New Roman"/>
        </w:rPr>
        <w:t>slachtoffer</w:t>
      </w:r>
      <w:r w:rsidR="00A7768E">
        <w:rPr>
          <w:rFonts w:ascii="Times New Roman" w:hAnsi="Times New Roman" w:cs="Times New Roman"/>
        </w:rPr>
        <w:t>”</w:t>
      </w:r>
      <w:r w:rsidR="00853590" w:rsidRPr="00C36C93">
        <w:rPr>
          <w:rFonts w:ascii="Times New Roman" w:hAnsi="Times New Roman" w:cs="Times New Roman"/>
        </w:rPr>
        <w:t>.</w:t>
      </w:r>
      <w:r w:rsidR="00C70EE6" w:rsidRPr="00C36C93">
        <w:rPr>
          <w:rStyle w:val="Voetnootmarkering"/>
          <w:rFonts w:ascii="Times New Roman" w:hAnsi="Times New Roman" w:cs="Times New Roman"/>
        </w:rPr>
        <w:footnoteReference w:id="49"/>
      </w:r>
      <w:r w:rsidR="00CE19E8" w:rsidRPr="00C36C93">
        <w:rPr>
          <w:rFonts w:ascii="Times New Roman" w:hAnsi="Times New Roman" w:cs="Times New Roman"/>
        </w:rPr>
        <w:t xml:space="preserve"> </w:t>
      </w:r>
      <w:r w:rsidR="00697046" w:rsidRPr="00C36C93">
        <w:rPr>
          <w:rFonts w:ascii="Times New Roman" w:hAnsi="Times New Roman" w:cs="Times New Roman"/>
        </w:rPr>
        <w:t xml:space="preserve">De focus die Woolf in </w:t>
      </w:r>
      <w:r w:rsidR="00697046" w:rsidRPr="00C36C93">
        <w:rPr>
          <w:rFonts w:ascii="Times New Roman" w:hAnsi="Times New Roman" w:cs="Times New Roman"/>
          <w:i/>
          <w:iCs/>
        </w:rPr>
        <w:t xml:space="preserve">A Room </w:t>
      </w:r>
      <w:r w:rsidR="00697046" w:rsidRPr="00C36C93">
        <w:rPr>
          <w:rFonts w:ascii="Times New Roman" w:hAnsi="Times New Roman" w:cs="Times New Roman"/>
        </w:rPr>
        <w:t>legt op de verwerving van een inkomen van 500 pond per jaar en een eigen kamer</w:t>
      </w:r>
      <w:r w:rsidR="00B45191" w:rsidRPr="00C36C93">
        <w:rPr>
          <w:rFonts w:ascii="Times New Roman" w:hAnsi="Times New Roman" w:cs="Times New Roman"/>
        </w:rPr>
        <w:t xml:space="preserve"> lijkt hierbij aan te sluiten. Het inkomen en de kamer geven </w:t>
      </w:r>
      <w:r w:rsidR="005F6119" w:rsidRPr="00C36C93">
        <w:rPr>
          <w:rFonts w:ascii="Times New Roman" w:hAnsi="Times New Roman" w:cs="Times New Roman"/>
        </w:rPr>
        <w:t xml:space="preserve">de </w:t>
      </w:r>
      <w:r w:rsidR="00B45191" w:rsidRPr="00C36C93">
        <w:rPr>
          <w:rFonts w:ascii="Times New Roman" w:hAnsi="Times New Roman" w:cs="Times New Roman"/>
        </w:rPr>
        <w:t xml:space="preserve">vrouw de ruimte om te schrijven, en het schrijven </w:t>
      </w:r>
      <w:r w:rsidR="005F6119" w:rsidRPr="00C36C93">
        <w:rPr>
          <w:rFonts w:ascii="Times New Roman" w:hAnsi="Times New Roman" w:cs="Times New Roman"/>
        </w:rPr>
        <w:t>biedt</w:t>
      </w:r>
      <w:r w:rsidR="00B45191" w:rsidRPr="00C36C93">
        <w:rPr>
          <w:rFonts w:ascii="Times New Roman" w:hAnsi="Times New Roman" w:cs="Times New Roman"/>
        </w:rPr>
        <w:t xml:space="preserve"> de mogelijkheid </w:t>
      </w:r>
      <w:r w:rsidR="005305F4">
        <w:rPr>
          <w:rFonts w:ascii="Times New Roman" w:hAnsi="Times New Roman" w:cs="Times New Roman"/>
        </w:rPr>
        <w:t xml:space="preserve">(politieke) </w:t>
      </w:r>
      <w:r w:rsidR="00B45191" w:rsidRPr="00C36C93">
        <w:rPr>
          <w:rFonts w:ascii="Times New Roman" w:hAnsi="Times New Roman" w:cs="Times New Roman"/>
        </w:rPr>
        <w:t>invloed uit te oefenen</w:t>
      </w:r>
      <w:r w:rsidR="005305F4">
        <w:rPr>
          <w:rFonts w:ascii="Times New Roman" w:hAnsi="Times New Roman" w:cs="Times New Roman"/>
        </w:rPr>
        <w:t xml:space="preserve">. </w:t>
      </w:r>
      <w:r w:rsidR="00C57EE4" w:rsidRPr="00C36C93">
        <w:rPr>
          <w:rFonts w:ascii="Times New Roman" w:hAnsi="Times New Roman" w:cs="Times New Roman"/>
        </w:rPr>
        <w:t xml:space="preserve">Echter pleit Woolf </w:t>
      </w:r>
      <w:r w:rsidR="00B26AAF" w:rsidRPr="00C36C93">
        <w:rPr>
          <w:rFonts w:ascii="Times New Roman" w:hAnsi="Times New Roman" w:cs="Times New Roman"/>
        </w:rPr>
        <w:t xml:space="preserve">in </w:t>
      </w:r>
      <w:r w:rsidR="00B26AAF" w:rsidRPr="00C36C93">
        <w:rPr>
          <w:rFonts w:ascii="Times New Roman" w:hAnsi="Times New Roman" w:cs="Times New Roman"/>
          <w:i/>
          <w:iCs/>
        </w:rPr>
        <w:t xml:space="preserve">A Room </w:t>
      </w:r>
      <w:r w:rsidR="009F748F" w:rsidRPr="00C36C93">
        <w:rPr>
          <w:rFonts w:ascii="Times New Roman" w:hAnsi="Times New Roman" w:cs="Times New Roman"/>
        </w:rPr>
        <w:t xml:space="preserve">niet zozeer voor de vormgeving van de omstandigheden van het eigen leven maar meer voor een tactiek van meegaandheid </w:t>
      </w:r>
      <w:r w:rsidR="00345B5E">
        <w:rPr>
          <w:rFonts w:ascii="Times New Roman" w:hAnsi="Times New Roman" w:cs="Times New Roman"/>
        </w:rPr>
        <w:t>binnen</w:t>
      </w:r>
      <w:r w:rsidR="00C57EE4" w:rsidRPr="00C36C93">
        <w:rPr>
          <w:rFonts w:ascii="Times New Roman" w:hAnsi="Times New Roman" w:cs="Times New Roman"/>
        </w:rPr>
        <w:t xml:space="preserve"> de bestaande machtsstructuur</w:t>
      </w:r>
      <w:r w:rsidR="00CB40D3" w:rsidRPr="00C36C93">
        <w:rPr>
          <w:rFonts w:ascii="Times New Roman" w:hAnsi="Times New Roman" w:cs="Times New Roman"/>
        </w:rPr>
        <w:t>.</w:t>
      </w:r>
      <w:r w:rsidR="00CB40D3" w:rsidRPr="00C36C93">
        <w:rPr>
          <w:rStyle w:val="Voetnootmarkering"/>
          <w:rFonts w:ascii="Times New Roman" w:hAnsi="Times New Roman" w:cs="Times New Roman"/>
          <w:lang w:val="en-US"/>
        </w:rPr>
        <w:footnoteReference w:id="50"/>
      </w:r>
      <w:r w:rsidR="00CB40D3" w:rsidRPr="00C36C93">
        <w:rPr>
          <w:rFonts w:ascii="Times New Roman" w:hAnsi="Times New Roman" w:cs="Times New Roman"/>
        </w:rPr>
        <w:t xml:space="preserve"> Woolf spoort vrouwen aan te leven in de aanwezigheid van de bestaande realiteit – in feite om zich aan te passen aan de economische en sociale wereld die door mannen is geconstrueerd.</w:t>
      </w:r>
      <w:r w:rsidR="00CB40D3" w:rsidRPr="00C36C93">
        <w:rPr>
          <w:rStyle w:val="Voetnootmarkering"/>
          <w:rFonts w:ascii="Times New Roman" w:hAnsi="Times New Roman" w:cs="Times New Roman"/>
          <w:lang w:val="en-US"/>
        </w:rPr>
        <w:footnoteReference w:id="51"/>
      </w:r>
      <w:r w:rsidR="00CB40D3" w:rsidRPr="00C36C93">
        <w:rPr>
          <w:rFonts w:ascii="Times New Roman" w:hAnsi="Times New Roman" w:cs="Times New Roman"/>
        </w:rPr>
        <w:t xml:space="preserve"> </w:t>
      </w:r>
      <w:r w:rsidR="00CB40D3" w:rsidRPr="00C36C93">
        <w:rPr>
          <w:rFonts w:ascii="Times New Roman" w:hAnsi="Times New Roman" w:cs="Times New Roman"/>
          <w:lang w:val="en-US"/>
        </w:rPr>
        <w:t xml:space="preserve">Woolf </w:t>
      </w:r>
      <w:proofErr w:type="spellStart"/>
      <w:r w:rsidR="00CB40D3" w:rsidRPr="00C36C93">
        <w:rPr>
          <w:rFonts w:ascii="Times New Roman" w:hAnsi="Times New Roman" w:cs="Times New Roman"/>
          <w:lang w:val="en-US"/>
        </w:rPr>
        <w:t>stelt</w:t>
      </w:r>
      <w:proofErr w:type="spellEnd"/>
      <w:r w:rsidR="00CB40D3" w:rsidRPr="00C36C93">
        <w:rPr>
          <w:rFonts w:ascii="Times New Roman" w:hAnsi="Times New Roman" w:cs="Times New Roman"/>
          <w:lang w:val="en-US"/>
        </w:rPr>
        <w:t xml:space="preserve">: </w:t>
      </w:r>
      <w:r w:rsidR="004556C9">
        <w:rPr>
          <w:rFonts w:ascii="Times New Roman" w:hAnsi="Times New Roman" w:cs="Times New Roman"/>
          <w:lang w:val="en-US"/>
        </w:rPr>
        <w:t>‘</w:t>
      </w:r>
      <w:r w:rsidR="00CB40D3" w:rsidRPr="00C36C93">
        <w:rPr>
          <w:rFonts w:ascii="Times New Roman" w:hAnsi="Times New Roman" w:cs="Times New Roman"/>
          <w:lang w:val="en-US"/>
        </w:rPr>
        <w:t>So that when I ask you to earn money and have a room of your own, I am asking you to live in the presence of reality</w:t>
      </w:r>
      <w:r w:rsidR="00CB40D3" w:rsidRPr="00C36C93">
        <w:rPr>
          <w:rFonts w:ascii="Times New Roman" w:hAnsi="Times New Roman" w:cs="Times New Roman"/>
          <w:i/>
          <w:iCs/>
          <w:lang w:val="en-US"/>
        </w:rPr>
        <w:t>.</w:t>
      </w:r>
      <w:r w:rsidR="004556C9">
        <w:rPr>
          <w:rFonts w:ascii="Times New Roman" w:hAnsi="Times New Roman" w:cs="Times New Roman"/>
          <w:lang w:val="en-US"/>
        </w:rPr>
        <w:t>’</w:t>
      </w:r>
      <w:r w:rsidR="00CB40D3" w:rsidRPr="00C36C93">
        <w:rPr>
          <w:rStyle w:val="Voetnootmarkering"/>
          <w:rFonts w:ascii="Times New Roman" w:hAnsi="Times New Roman" w:cs="Times New Roman"/>
          <w:lang w:val="en-US"/>
        </w:rPr>
        <w:footnoteReference w:id="52"/>
      </w:r>
      <w:r w:rsidR="00CB40D3" w:rsidRPr="00C36C93">
        <w:rPr>
          <w:rFonts w:ascii="Times New Roman" w:hAnsi="Times New Roman" w:cs="Times New Roman"/>
          <w:lang w:val="en-US"/>
        </w:rPr>
        <w:t xml:space="preserve"> </w:t>
      </w:r>
      <w:r w:rsidR="00CB40D3" w:rsidRPr="00483FA1">
        <w:rPr>
          <w:rFonts w:ascii="Times New Roman" w:hAnsi="Times New Roman" w:cs="Times New Roman"/>
        </w:rPr>
        <w:t xml:space="preserve">Woolf wijkt hier af van het vooroorlogse feministische discours omdat zij niet pleit voor </w:t>
      </w:r>
      <w:r w:rsidR="00483FA1">
        <w:rPr>
          <w:rFonts w:ascii="Times New Roman" w:hAnsi="Times New Roman" w:cs="Times New Roman"/>
        </w:rPr>
        <w:t xml:space="preserve">radicale </w:t>
      </w:r>
      <w:r w:rsidR="00CB40D3" w:rsidRPr="00483FA1">
        <w:rPr>
          <w:rFonts w:ascii="Times New Roman" w:hAnsi="Times New Roman" w:cs="Times New Roman"/>
        </w:rPr>
        <w:t xml:space="preserve">discoursverandering maar </w:t>
      </w:r>
      <w:r w:rsidR="00736954" w:rsidRPr="00483FA1">
        <w:rPr>
          <w:rFonts w:ascii="Times New Roman" w:hAnsi="Times New Roman" w:cs="Times New Roman"/>
        </w:rPr>
        <w:t xml:space="preserve">voor </w:t>
      </w:r>
      <w:r w:rsidR="002809D7">
        <w:rPr>
          <w:rFonts w:ascii="Times New Roman" w:hAnsi="Times New Roman" w:cs="Times New Roman"/>
        </w:rPr>
        <w:t xml:space="preserve">praktijken die het voor vrouwen mogelijk maken invloed uit te oefenen binnen de bestaande machtsstructuren. </w:t>
      </w:r>
    </w:p>
    <w:p w14:paraId="78976570" w14:textId="23E6B435" w:rsidR="00B03873" w:rsidRDefault="00B03873" w:rsidP="00C36C93">
      <w:pPr>
        <w:spacing w:line="360" w:lineRule="auto"/>
        <w:jc w:val="both"/>
        <w:rPr>
          <w:rFonts w:ascii="Times New Roman" w:hAnsi="Times New Roman" w:cs="Times New Roman"/>
        </w:rPr>
      </w:pPr>
    </w:p>
    <w:p w14:paraId="518639EA" w14:textId="18CBEC27" w:rsidR="00DA67E2" w:rsidRPr="00196AFE" w:rsidRDefault="00DA67E2" w:rsidP="00DA67E2">
      <w:pPr>
        <w:spacing w:line="360" w:lineRule="auto"/>
        <w:jc w:val="both"/>
        <w:rPr>
          <w:rFonts w:ascii="Times New Roman" w:hAnsi="Times New Roman" w:cs="Times New Roman"/>
        </w:rPr>
      </w:pPr>
      <w:r w:rsidRPr="00196AFE">
        <w:rPr>
          <w:rFonts w:ascii="Times New Roman" w:hAnsi="Times New Roman" w:cs="Times New Roman"/>
          <w:u w:val="single"/>
        </w:rPr>
        <w:t>2.</w:t>
      </w:r>
      <w:r>
        <w:rPr>
          <w:rFonts w:ascii="Times New Roman" w:hAnsi="Times New Roman" w:cs="Times New Roman"/>
          <w:u w:val="single"/>
        </w:rPr>
        <w:t>2</w:t>
      </w:r>
      <w:r w:rsidRPr="00196AFE">
        <w:rPr>
          <w:rFonts w:ascii="Times New Roman" w:hAnsi="Times New Roman" w:cs="Times New Roman"/>
          <w:u w:val="single"/>
        </w:rPr>
        <w:t xml:space="preserve"> </w:t>
      </w:r>
      <w:r w:rsidR="00501C80">
        <w:rPr>
          <w:rFonts w:ascii="Times New Roman" w:hAnsi="Times New Roman" w:cs="Times New Roman"/>
          <w:u w:val="single"/>
        </w:rPr>
        <w:t>De geslachtloze geest</w:t>
      </w:r>
    </w:p>
    <w:p w14:paraId="2568A9E4" w14:textId="651F708B" w:rsidR="00DA67E2" w:rsidRDefault="00DA67E2" w:rsidP="00DA67E2">
      <w:pPr>
        <w:spacing w:line="360" w:lineRule="auto"/>
        <w:jc w:val="both"/>
        <w:rPr>
          <w:rFonts w:ascii="Times New Roman" w:hAnsi="Times New Roman" w:cs="Times New Roman"/>
        </w:rPr>
      </w:pPr>
      <w:r w:rsidRPr="006F2F45">
        <w:rPr>
          <w:rFonts w:ascii="Times New Roman" w:hAnsi="Times New Roman" w:cs="Times New Roman"/>
        </w:rPr>
        <w:t xml:space="preserve">In </w:t>
      </w:r>
      <w:proofErr w:type="spellStart"/>
      <w:r w:rsidRPr="006F2F45">
        <w:rPr>
          <w:rFonts w:ascii="Times New Roman" w:hAnsi="Times New Roman" w:cs="Times New Roman"/>
          <w:i/>
          <w:iCs/>
        </w:rPr>
        <w:t>Sexual</w:t>
      </w:r>
      <w:proofErr w:type="spellEnd"/>
      <w:r w:rsidRPr="006F2F45">
        <w:rPr>
          <w:rFonts w:ascii="Times New Roman" w:hAnsi="Times New Roman" w:cs="Times New Roman"/>
          <w:i/>
          <w:iCs/>
        </w:rPr>
        <w:t xml:space="preserve"> Identity </w:t>
      </w:r>
      <w:proofErr w:type="spellStart"/>
      <w:r w:rsidRPr="006F2F45">
        <w:rPr>
          <w:rFonts w:ascii="Times New Roman" w:hAnsi="Times New Roman" w:cs="Times New Roman"/>
          <w:i/>
          <w:iCs/>
        </w:rPr>
        <w:t>and</w:t>
      </w:r>
      <w:proofErr w:type="spellEnd"/>
      <w:r w:rsidRPr="006F2F45">
        <w:rPr>
          <w:rFonts w:ascii="Times New Roman" w:hAnsi="Times New Roman" w:cs="Times New Roman"/>
          <w:i/>
          <w:iCs/>
        </w:rPr>
        <w:t xml:space="preserve"> A Room of One’s Own: “</w:t>
      </w:r>
      <w:proofErr w:type="spellStart"/>
      <w:r w:rsidRPr="006F2F45">
        <w:rPr>
          <w:rFonts w:ascii="Times New Roman" w:hAnsi="Times New Roman" w:cs="Times New Roman"/>
          <w:i/>
          <w:iCs/>
        </w:rPr>
        <w:t>Secret</w:t>
      </w:r>
      <w:proofErr w:type="spellEnd"/>
      <w:r w:rsidRPr="006F2F45">
        <w:rPr>
          <w:rFonts w:ascii="Times New Roman" w:hAnsi="Times New Roman" w:cs="Times New Roman"/>
          <w:i/>
          <w:iCs/>
        </w:rPr>
        <w:t xml:space="preserve"> </w:t>
      </w:r>
      <w:proofErr w:type="spellStart"/>
      <w:r w:rsidRPr="006F2F45">
        <w:rPr>
          <w:rFonts w:ascii="Times New Roman" w:hAnsi="Times New Roman" w:cs="Times New Roman"/>
          <w:i/>
          <w:iCs/>
        </w:rPr>
        <w:t>Economies</w:t>
      </w:r>
      <w:proofErr w:type="spellEnd"/>
      <w:r w:rsidRPr="006F2F45">
        <w:rPr>
          <w:rFonts w:ascii="Times New Roman" w:hAnsi="Times New Roman" w:cs="Times New Roman"/>
          <w:i/>
          <w:iCs/>
        </w:rPr>
        <w:t xml:space="preserve">” in Virginia </w:t>
      </w:r>
      <w:proofErr w:type="spellStart"/>
      <w:r w:rsidRPr="006F2F45">
        <w:rPr>
          <w:rFonts w:ascii="Times New Roman" w:hAnsi="Times New Roman" w:cs="Times New Roman"/>
          <w:i/>
          <w:iCs/>
        </w:rPr>
        <w:t>Woolf’s</w:t>
      </w:r>
      <w:proofErr w:type="spellEnd"/>
      <w:r w:rsidRPr="006F2F45">
        <w:rPr>
          <w:rFonts w:ascii="Times New Roman" w:hAnsi="Times New Roman" w:cs="Times New Roman"/>
          <w:i/>
          <w:iCs/>
        </w:rPr>
        <w:t xml:space="preserve"> Feminist Discourse </w:t>
      </w:r>
      <w:r w:rsidRPr="006F2F45">
        <w:rPr>
          <w:rFonts w:ascii="Times New Roman" w:hAnsi="Times New Roman" w:cs="Times New Roman"/>
        </w:rPr>
        <w:t xml:space="preserve">stelt Ellen Bayuk Rosenman dat Woolf </w:t>
      </w:r>
      <w:r w:rsidRPr="00C36C93">
        <w:rPr>
          <w:rFonts w:ascii="Times New Roman" w:hAnsi="Times New Roman" w:cs="Times New Roman"/>
        </w:rPr>
        <w:t>het biologisch determinisme – waarin de bevoorrechting van het mannelijke boven het vrouwelijke centraal staat –</w:t>
      </w:r>
      <w:r>
        <w:rPr>
          <w:rFonts w:ascii="Times New Roman" w:hAnsi="Times New Roman" w:cs="Times New Roman"/>
        </w:rPr>
        <w:t xml:space="preserve"> </w:t>
      </w:r>
      <w:r w:rsidRPr="006F2F45">
        <w:rPr>
          <w:rFonts w:ascii="Times New Roman" w:hAnsi="Times New Roman" w:cs="Times New Roman"/>
        </w:rPr>
        <w:t>niet alleen met materi</w:t>
      </w:r>
      <w:r w:rsidR="003F5F52">
        <w:rPr>
          <w:rFonts w:ascii="Times New Roman" w:hAnsi="Times New Roman" w:cs="Times New Roman"/>
        </w:rPr>
        <w:t>ë</w:t>
      </w:r>
      <w:r w:rsidRPr="006F2F45">
        <w:rPr>
          <w:rFonts w:ascii="Times New Roman" w:hAnsi="Times New Roman" w:cs="Times New Roman"/>
        </w:rPr>
        <w:t>le argumenten verwerpt.</w:t>
      </w:r>
      <w:r w:rsidRPr="00C36C93">
        <w:rPr>
          <w:rStyle w:val="Voetnootmarkering"/>
          <w:rFonts w:ascii="Times New Roman" w:hAnsi="Times New Roman" w:cs="Times New Roman"/>
        </w:rPr>
        <w:footnoteReference w:id="53"/>
      </w:r>
      <w:r>
        <w:rPr>
          <w:rFonts w:ascii="Times New Roman" w:hAnsi="Times New Roman" w:cs="Times New Roman"/>
        </w:rPr>
        <w:t xml:space="preserve"> In het laatste hoofdstuk van haar essay </w:t>
      </w:r>
      <w:r w:rsidR="0098091D">
        <w:rPr>
          <w:rFonts w:ascii="Times New Roman" w:hAnsi="Times New Roman" w:cs="Times New Roman"/>
        </w:rPr>
        <w:t>zet Woolf namelijk een psychologisch argument uiteen</w:t>
      </w:r>
      <w:r w:rsidR="00D008F2">
        <w:rPr>
          <w:rFonts w:ascii="Times New Roman" w:hAnsi="Times New Roman" w:cs="Times New Roman"/>
        </w:rPr>
        <w:t>, w</w:t>
      </w:r>
      <w:r w:rsidR="0098091D">
        <w:rPr>
          <w:rFonts w:ascii="Times New Roman" w:hAnsi="Times New Roman" w:cs="Times New Roman"/>
        </w:rPr>
        <w:t xml:space="preserve">aarin zij zich focust op de </w:t>
      </w:r>
      <w:r w:rsidR="00D553A6">
        <w:rPr>
          <w:rFonts w:ascii="Times New Roman" w:hAnsi="Times New Roman" w:cs="Times New Roman"/>
        </w:rPr>
        <w:t xml:space="preserve">geslachtloze </w:t>
      </w:r>
      <w:r w:rsidR="0098091D">
        <w:rPr>
          <w:rFonts w:ascii="Times New Roman" w:hAnsi="Times New Roman" w:cs="Times New Roman"/>
        </w:rPr>
        <w:t xml:space="preserve">menselijke geest. </w:t>
      </w:r>
      <w:r>
        <w:rPr>
          <w:rFonts w:ascii="Times New Roman" w:hAnsi="Times New Roman" w:cs="Times New Roman"/>
        </w:rPr>
        <w:t xml:space="preserve">Zij sluit zich aan bij de </w:t>
      </w:r>
      <w:r>
        <w:rPr>
          <w:rFonts w:ascii="Times New Roman" w:hAnsi="Times New Roman" w:cs="Times New Roman"/>
        </w:rPr>
        <w:lastRenderedPageBreak/>
        <w:t xml:space="preserve">feministische opvattingen van filosoof Samuel Taylor </w:t>
      </w:r>
      <w:proofErr w:type="spellStart"/>
      <w:r>
        <w:rPr>
          <w:rFonts w:ascii="Times New Roman" w:hAnsi="Times New Roman" w:cs="Times New Roman"/>
        </w:rPr>
        <w:t>Coleridge</w:t>
      </w:r>
      <w:proofErr w:type="spellEnd"/>
      <w:r>
        <w:rPr>
          <w:rFonts w:ascii="Times New Roman" w:hAnsi="Times New Roman" w:cs="Times New Roman"/>
        </w:rPr>
        <w:t xml:space="preserve"> over de vrijgevochten androgyne geest.</w:t>
      </w:r>
      <w:r>
        <w:rPr>
          <w:rStyle w:val="Voetnootmarkering"/>
          <w:rFonts w:ascii="Times New Roman" w:hAnsi="Times New Roman" w:cs="Times New Roman"/>
        </w:rPr>
        <w:footnoteReference w:id="54"/>
      </w:r>
      <w:r>
        <w:rPr>
          <w:rFonts w:ascii="Times New Roman" w:hAnsi="Times New Roman" w:cs="Times New Roman"/>
        </w:rPr>
        <w:t xml:space="preserve"> </w:t>
      </w:r>
      <w:r w:rsidR="002244A5">
        <w:rPr>
          <w:rFonts w:ascii="Times New Roman" w:hAnsi="Times New Roman" w:cs="Times New Roman"/>
        </w:rPr>
        <w:t xml:space="preserve">De eerste gedachtes over de androgyne geest zet Woolf uiteen door middel van een metafoor: </w:t>
      </w:r>
    </w:p>
    <w:p w14:paraId="3B4A482D" w14:textId="77777777" w:rsidR="00DA67E2" w:rsidRDefault="00DA67E2" w:rsidP="00DA67E2">
      <w:pPr>
        <w:spacing w:line="360" w:lineRule="auto"/>
        <w:jc w:val="both"/>
        <w:rPr>
          <w:rFonts w:ascii="Times New Roman" w:hAnsi="Times New Roman" w:cs="Times New Roman"/>
        </w:rPr>
      </w:pPr>
    </w:p>
    <w:p w14:paraId="2BBFB09A" w14:textId="77777777" w:rsidR="00DA67E2" w:rsidRPr="00935957" w:rsidRDefault="00DA67E2" w:rsidP="00DA67E2">
      <w:pPr>
        <w:spacing w:line="360" w:lineRule="auto"/>
        <w:ind w:left="567"/>
        <w:jc w:val="both"/>
        <w:rPr>
          <w:rFonts w:ascii="Times New Roman" w:hAnsi="Times New Roman" w:cs="Times New Roman"/>
          <w:sz w:val="22"/>
          <w:szCs w:val="22"/>
          <w:lang w:val="en-GB"/>
        </w:rPr>
      </w:pPr>
      <w:r w:rsidRPr="00935957">
        <w:rPr>
          <w:rFonts w:ascii="Times New Roman" w:hAnsi="Times New Roman" w:cs="Times New Roman"/>
          <w:sz w:val="22"/>
          <w:szCs w:val="22"/>
          <w:lang w:val="en-GB"/>
        </w:rPr>
        <w:t xml:space="preserve">Perhaps to think, as I had been thinking these two days, as one sex as distinct from the other is an effort. It interferes with the unity of mind. Now that effort had been ceased and that unity had been restored by seeing two people come together and get into a </w:t>
      </w:r>
      <w:proofErr w:type="gramStart"/>
      <w:r w:rsidRPr="00935957">
        <w:rPr>
          <w:rFonts w:ascii="Times New Roman" w:hAnsi="Times New Roman" w:cs="Times New Roman"/>
          <w:sz w:val="22"/>
          <w:szCs w:val="22"/>
          <w:lang w:val="en-GB"/>
        </w:rPr>
        <w:t>taxi-cab</w:t>
      </w:r>
      <w:proofErr w:type="gramEnd"/>
      <w:r w:rsidRPr="00935957">
        <w:rPr>
          <w:rFonts w:ascii="Times New Roman" w:hAnsi="Times New Roman" w:cs="Times New Roman"/>
          <w:sz w:val="22"/>
          <w:szCs w:val="22"/>
          <w:lang w:val="en-GB"/>
        </w:rPr>
        <w:t>.</w:t>
      </w:r>
      <w:r w:rsidRPr="00935957">
        <w:rPr>
          <w:rStyle w:val="Voetnootmarkering"/>
          <w:rFonts w:ascii="Times New Roman" w:hAnsi="Times New Roman" w:cs="Times New Roman"/>
          <w:sz w:val="22"/>
          <w:szCs w:val="22"/>
          <w:lang w:val="en-GB"/>
        </w:rPr>
        <w:footnoteReference w:id="55"/>
      </w:r>
      <w:r w:rsidRPr="00935957">
        <w:rPr>
          <w:rFonts w:ascii="Times New Roman" w:hAnsi="Times New Roman" w:cs="Times New Roman"/>
          <w:sz w:val="22"/>
          <w:szCs w:val="22"/>
          <w:lang w:val="en-GB"/>
        </w:rPr>
        <w:t xml:space="preserve"> </w:t>
      </w:r>
    </w:p>
    <w:p w14:paraId="73E6DE02" w14:textId="77777777" w:rsidR="00DA67E2" w:rsidRDefault="00DA67E2" w:rsidP="00DA67E2">
      <w:pPr>
        <w:spacing w:line="360" w:lineRule="auto"/>
        <w:jc w:val="both"/>
        <w:rPr>
          <w:rFonts w:ascii="Times New Roman" w:hAnsi="Times New Roman" w:cs="Times New Roman"/>
          <w:i/>
          <w:iCs/>
          <w:lang w:val="en-GB"/>
        </w:rPr>
      </w:pPr>
    </w:p>
    <w:p w14:paraId="7ADFD94D" w14:textId="59389671" w:rsidR="00DA67E2" w:rsidRPr="006C62AF" w:rsidRDefault="00DA67E2" w:rsidP="00DA67E2">
      <w:pPr>
        <w:spacing w:line="360" w:lineRule="auto"/>
        <w:jc w:val="both"/>
        <w:rPr>
          <w:rFonts w:ascii="Times New Roman" w:hAnsi="Times New Roman" w:cs="Times New Roman"/>
          <w:lang w:val="en-US"/>
        </w:rPr>
      </w:pPr>
      <w:r w:rsidRPr="00196AFE">
        <w:rPr>
          <w:rFonts w:ascii="Times New Roman" w:hAnsi="Times New Roman" w:cs="Times New Roman"/>
        </w:rPr>
        <w:t xml:space="preserve">In deze metafoor </w:t>
      </w:r>
      <w:r>
        <w:rPr>
          <w:rFonts w:ascii="Times New Roman" w:hAnsi="Times New Roman" w:cs="Times New Roman"/>
        </w:rPr>
        <w:t xml:space="preserve">speelt Woolf met het idee dat de </w:t>
      </w:r>
      <w:r w:rsidR="00494CCD">
        <w:rPr>
          <w:rFonts w:ascii="Times New Roman" w:hAnsi="Times New Roman" w:cs="Times New Roman"/>
        </w:rPr>
        <w:t xml:space="preserve">binaire </w:t>
      </w:r>
      <w:r>
        <w:rPr>
          <w:rFonts w:ascii="Times New Roman" w:hAnsi="Times New Roman" w:cs="Times New Roman"/>
        </w:rPr>
        <w:t>scheiding van de seksen de eenheid van de geest verstoord.</w:t>
      </w:r>
      <w:r w:rsidR="00AD6621">
        <w:rPr>
          <w:rFonts w:ascii="Times New Roman" w:hAnsi="Times New Roman" w:cs="Times New Roman"/>
        </w:rPr>
        <w:t xml:space="preserve"> Ze stelt dat deze scheiding veel inspanning kost en dat de eenheid van de menselijke geest enkel kan bestaan als deze androgyn is.</w:t>
      </w:r>
      <w:r w:rsidR="003C460B">
        <w:rPr>
          <w:rFonts w:ascii="Times New Roman" w:hAnsi="Times New Roman" w:cs="Times New Roman"/>
        </w:rPr>
        <w:t xml:space="preserve"> </w:t>
      </w:r>
      <w:r w:rsidRPr="00413DBE">
        <w:rPr>
          <w:rFonts w:ascii="Times New Roman" w:hAnsi="Times New Roman" w:cs="Times New Roman"/>
        </w:rPr>
        <w:t xml:space="preserve">Carolyn Heilbrun stelt in haar werk </w:t>
      </w:r>
      <w:proofErr w:type="spellStart"/>
      <w:r w:rsidRPr="00413DBE">
        <w:rPr>
          <w:rFonts w:ascii="Times New Roman" w:hAnsi="Times New Roman" w:cs="Times New Roman"/>
          <w:i/>
          <w:iCs/>
        </w:rPr>
        <w:t>Towards</w:t>
      </w:r>
      <w:proofErr w:type="spellEnd"/>
      <w:r w:rsidRPr="00413DBE">
        <w:rPr>
          <w:rFonts w:ascii="Times New Roman" w:hAnsi="Times New Roman" w:cs="Times New Roman"/>
          <w:i/>
          <w:iCs/>
        </w:rPr>
        <w:t xml:space="preserve"> a </w:t>
      </w:r>
      <w:proofErr w:type="spellStart"/>
      <w:r w:rsidRPr="00413DBE">
        <w:rPr>
          <w:rFonts w:ascii="Times New Roman" w:hAnsi="Times New Roman" w:cs="Times New Roman"/>
          <w:i/>
          <w:iCs/>
        </w:rPr>
        <w:t>Recognition</w:t>
      </w:r>
      <w:proofErr w:type="spellEnd"/>
      <w:r w:rsidRPr="00413DBE">
        <w:rPr>
          <w:rFonts w:ascii="Times New Roman" w:hAnsi="Times New Roman" w:cs="Times New Roman"/>
          <w:i/>
          <w:iCs/>
        </w:rPr>
        <w:t xml:space="preserve"> of </w:t>
      </w:r>
      <w:proofErr w:type="spellStart"/>
      <w:r w:rsidRPr="00413DBE">
        <w:rPr>
          <w:rFonts w:ascii="Times New Roman" w:hAnsi="Times New Roman" w:cs="Times New Roman"/>
          <w:i/>
          <w:iCs/>
        </w:rPr>
        <w:t>Androgyny</w:t>
      </w:r>
      <w:proofErr w:type="spellEnd"/>
      <w:r w:rsidRPr="00413DBE">
        <w:rPr>
          <w:rFonts w:ascii="Times New Roman" w:hAnsi="Times New Roman" w:cs="Times New Roman"/>
          <w:i/>
          <w:iCs/>
        </w:rPr>
        <w:t xml:space="preserve"> </w:t>
      </w:r>
      <w:r w:rsidRPr="00413DBE">
        <w:rPr>
          <w:rFonts w:ascii="Times New Roman" w:hAnsi="Times New Roman" w:cs="Times New Roman"/>
        </w:rPr>
        <w:t xml:space="preserve">dat androgynie voor Woolf ‘volledige menselijkheid’ betekende. Daarmee worden associaties met geslacht en gender en voornamelijk de </w:t>
      </w:r>
      <w:r>
        <w:rPr>
          <w:rFonts w:ascii="Times New Roman" w:hAnsi="Times New Roman" w:cs="Times New Roman"/>
        </w:rPr>
        <w:t>stereotypen</w:t>
      </w:r>
      <w:r w:rsidRPr="00413DBE">
        <w:rPr>
          <w:rFonts w:ascii="Times New Roman" w:hAnsi="Times New Roman" w:cs="Times New Roman"/>
        </w:rPr>
        <w:t xml:space="preserve"> die daarmee gepaard gaa</w:t>
      </w:r>
      <w:r>
        <w:rPr>
          <w:rFonts w:ascii="Times New Roman" w:hAnsi="Times New Roman" w:cs="Times New Roman"/>
        </w:rPr>
        <w:t>n</w:t>
      </w:r>
      <w:r w:rsidRPr="00413DBE">
        <w:rPr>
          <w:rFonts w:ascii="Times New Roman" w:hAnsi="Times New Roman" w:cs="Times New Roman"/>
        </w:rPr>
        <w:t xml:space="preserve"> tenietgedaan.</w:t>
      </w:r>
      <w:r w:rsidRPr="00413DBE">
        <w:rPr>
          <w:rStyle w:val="Voetnootmarkering"/>
          <w:rFonts w:ascii="Times New Roman" w:hAnsi="Times New Roman" w:cs="Times New Roman"/>
        </w:rPr>
        <w:footnoteReference w:id="56"/>
      </w:r>
      <w:r>
        <w:rPr>
          <w:rFonts w:ascii="Times New Roman" w:hAnsi="Times New Roman" w:cs="Times New Roman"/>
        </w:rPr>
        <w:t xml:space="preserve"> </w:t>
      </w:r>
      <w:r w:rsidR="00BB6B37">
        <w:rPr>
          <w:rFonts w:ascii="Times New Roman" w:hAnsi="Times New Roman" w:cs="Times New Roman"/>
        </w:rPr>
        <w:t xml:space="preserve">De vrouw wordt hierdoor niet </w:t>
      </w:r>
      <w:r w:rsidR="001C3355">
        <w:rPr>
          <w:rFonts w:ascii="Times New Roman" w:hAnsi="Times New Roman" w:cs="Times New Roman"/>
        </w:rPr>
        <w:t>langer gedwarsboomd door</w:t>
      </w:r>
      <w:r w:rsidR="00BB6B37">
        <w:rPr>
          <w:rFonts w:ascii="Times New Roman" w:hAnsi="Times New Roman" w:cs="Times New Roman"/>
        </w:rPr>
        <w:t xml:space="preserve"> </w:t>
      </w:r>
      <w:r w:rsidR="001C3355">
        <w:rPr>
          <w:rFonts w:ascii="Times New Roman" w:hAnsi="Times New Roman" w:cs="Times New Roman"/>
        </w:rPr>
        <w:t xml:space="preserve">de internalisering van </w:t>
      </w:r>
      <w:r w:rsidR="00BB6B37">
        <w:rPr>
          <w:rFonts w:ascii="Times New Roman" w:hAnsi="Times New Roman" w:cs="Times New Roman"/>
        </w:rPr>
        <w:t xml:space="preserve">patriarchale ideeën over haar </w:t>
      </w:r>
      <w:r w:rsidR="00BB6B37" w:rsidRPr="008146EF">
        <w:rPr>
          <w:rFonts w:ascii="Times New Roman" w:hAnsi="Times New Roman" w:cs="Times New Roman"/>
        </w:rPr>
        <w:t>vermogen</w:t>
      </w:r>
      <w:r w:rsidR="001C3355" w:rsidRPr="008146EF">
        <w:rPr>
          <w:rFonts w:ascii="Times New Roman" w:hAnsi="Times New Roman" w:cs="Times New Roman"/>
        </w:rPr>
        <w:t>s</w:t>
      </w:r>
      <w:r w:rsidR="00A56F5C">
        <w:rPr>
          <w:rFonts w:ascii="Times New Roman" w:hAnsi="Times New Roman" w:cs="Times New Roman"/>
        </w:rPr>
        <w:t xml:space="preserve"> en mogelijkheden</w:t>
      </w:r>
      <w:r w:rsidR="001C3355">
        <w:rPr>
          <w:rFonts w:ascii="Times New Roman" w:hAnsi="Times New Roman" w:cs="Times New Roman"/>
        </w:rPr>
        <w:t xml:space="preserve">. Hierdoor verdwijnt </w:t>
      </w:r>
      <w:r w:rsidR="00A56F5C">
        <w:rPr>
          <w:rFonts w:ascii="Times New Roman" w:hAnsi="Times New Roman" w:cs="Times New Roman"/>
        </w:rPr>
        <w:t xml:space="preserve">een grote </w:t>
      </w:r>
      <w:r w:rsidR="001C3355">
        <w:rPr>
          <w:rFonts w:ascii="Times New Roman" w:hAnsi="Times New Roman" w:cs="Times New Roman"/>
        </w:rPr>
        <w:t>ballast</w:t>
      </w:r>
      <w:r w:rsidR="00A56F5C">
        <w:rPr>
          <w:rFonts w:ascii="Times New Roman" w:hAnsi="Times New Roman" w:cs="Times New Roman"/>
        </w:rPr>
        <w:t xml:space="preserve"> </w:t>
      </w:r>
      <w:r w:rsidR="001C3355">
        <w:rPr>
          <w:rFonts w:ascii="Times New Roman" w:hAnsi="Times New Roman" w:cs="Times New Roman"/>
        </w:rPr>
        <w:t>en ontstaat ruimte voor intellectuele vrijheid.</w:t>
      </w:r>
      <w:r w:rsidR="005779E1">
        <w:rPr>
          <w:rFonts w:ascii="Times New Roman" w:hAnsi="Times New Roman" w:cs="Times New Roman"/>
        </w:rPr>
        <w:t xml:space="preserve"> </w:t>
      </w:r>
      <w:r w:rsidRPr="006C62AF">
        <w:rPr>
          <w:rFonts w:ascii="Times New Roman" w:hAnsi="Times New Roman" w:cs="Times New Roman"/>
          <w:lang w:val="en-US"/>
        </w:rPr>
        <w:t xml:space="preserve">Woolf </w:t>
      </w:r>
      <w:proofErr w:type="spellStart"/>
      <w:r w:rsidRPr="00D8408F">
        <w:rPr>
          <w:rFonts w:ascii="Times New Roman" w:hAnsi="Times New Roman" w:cs="Times New Roman"/>
          <w:lang w:val="en-US"/>
        </w:rPr>
        <w:t>vervolgt</w:t>
      </w:r>
      <w:proofErr w:type="spellEnd"/>
      <w:r w:rsidRPr="00D8408F">
        <w:rPr>
          <w:rFonts w:ascii="Times New Roman" w:hAnsi="Times New Roman" w:cs="Times New Roman"/>
          <w:lang w:val="en-US"/>
        </w:rPr>
        <w:t>:</w:t>
      </w:r>
      <w:r w:rsidRPr="006C62AF">
        <w:rPr>
          <w:rFonts w:ascii="Times New Roman" w:hAnsi="Times New Roman" w:cs="Times New Roman"/>
          <w:lang w:val="en-US"/>
        </w:rPr>
        <w:t xml:space="preserve"> </w:t>
      </w:r>
    </w:p>
    <w:p w14:paraId="78A0526F" w14:textId="77777777" w:rsidR="00DA67E2" w:rsidRPr="006C62AF" w:rsidRDefault="00DA67E2" w:rsidP="00DA67E2">
      <w:pPr>
        <w:spacing w:line="360" w:lineRule="auto"/>
        <w:jc w:val="both"/>
        <w:rPr>
          <w:rFonts w:ascii="Times New Roman" w:hAnsi="Times New Roman" w:cs="Times New Roman"/>
          <w:lang w:val="en-US"/>
        </w:rPr>
      </w:pPr>
    </w:p>
    <w:p w14:paraId="39876915" w14:textId="77777777" w:rsidR="00DA67E2" w:rsidRDefault="00DA67E2" w:rsidP="00DA67E2">
      <w:pPr>
        <w:spacing w:line="360" w:lineRule="auto"/>
        <w:ind w:left="567"/>
        <w:jc w:val="both"/>
        <w:rPr>
          <w:rFonts w:ascii="Times New Roman" w:hAnsi="Times New Roman" w:cs="Times New Roman"/>
          <w:lang w:val="en-US"/>
        </w:rPr>
      </w:pPr>
      <w:r w:rsidRPr="00EC0B3B">
        <w:rPr>
          <w:rFonts w:ascii="Times New Roman" w:hAnsi="Times New Roman" w:cs="Times New Roman"/>
          <w:lang w:val="en-US"/>
        </w:rPr>
        <w:t>It is fatal for anyone who writes to think of their sex […] It is fatal for a woman to lay the least stress on any grievance; to plead even with justice any cause; in any way to speak consciously as a woman. And fatal is no figure of speech; for anything written with that conscious bias is doomed to death.</w:t>
      </w:r>
      <w:r w:rsidRPr="00EC0B3B">
        <w:rPr>
          <w:rStyle w:val="Voetnootmarkering"/>
          <w:rFonts w:ascii="Times New Roman" w:hAnsi="Times New Roman" w:cs="Times New Roman"/>
        </w:rPr>
        <w:footnoteReference w:id="57"/>
      </w:r>
    </w:p>
    <w:p w14:paraId="1AD70EBE" w14:textId="18ACC5D3" w:rsidR="00DA67E2" w:rsidRDefault="00DA67E2" w:rsidP="00DA67E2">
      <w:pPr>
        <w:spacing w:line="360" w:lineRule="auto"/>
        <w:jc w:val="both"/>
        <w:rPr>
          <w:rFonts w:ascii="Times New Roman" w:hAnsi="Times New Roman" w:cs="Times New Roman"/>
          <w:lang w:val="en-US"/>
        </w:rPr>
      </w:pPr>
    </w:p>
    <w:p w14:paraId="647CC8E6" w14:textId="17280605" w:rsidR="007B36C8" w:rsidRPr="006554C4" w:rsidRDefault="007B36C8" w:rsidP="00DA67E2">
      <w:pPr>
        <w:spacing w:line="360" w:lineRule="auto"/>
        <w:jc w:val="both"/>
        <w:rPr>
          <w:rFonts w:ascii="Times New Roman" w:hAnsi="Times New Roman" w:cs="Times New Roman"/>
          <w:lang w:val="en-US"/>
        </w:rPr>
      </w:pPr>
      <w:r w:rsidRPr="007B36C8">
        <w:rPr>
          <w:rFonts w:ascii="Times New Roman" w:hAnsi="Times New Roman" w:cs="Times New Roman"/>
        </w:rPr>
        <w:t xml:space="preserve">Woolf maakt hier stellig duidelijk dat intellectuele vrijheid </w:t>
      </w:r>
      <w:r>
        <w:rPr>
          <w:rFonts w:ascii="Times New Roman" w:hAnsi="Times New Roman" w:cs="Times New Roman"/>
        </w:rPr>
        <w:t xml:space="preserve">binnen het Engelse patriarchale systeem </w:t>
      </w:r>
      <w:r w:rsidRPr="007B36C8">
        <w:rPr>
          <w:rFonts w:ascii="Times New Roman" w:hAnsi="Times New Roman" w:cs="Times New Roman"/>
        </w:rPr>
        <w:t>niet vanzelfsprekend is</w:t>
      </w:r>
      <w:r>
        <w:rPr>
          <w:rFonts w:ascii="Times New Roman" w:hAnsi="Times New Roman" w:cs="Times New Roman"/>
        </w:rPr>
        <w:t xml:space="preserve">. </w:t>
      </w:r>
      <w:r w:rsidR="00A878F8">
        <w:rPr>
          <w:rFonts w:ascii="Times New Roman" w:hAnsi="Times New Roman" w:cs="Times New Roman"/>
        </w:rPr>
        <w:t>Zij</w:t>
      </w:r>
      <w:r>
        <w:rPr>
          <w:rFonts w:ascii="Times New Roman" w:hAnsi="Times New Roman" w:cs="Times New Roman"/>
        </w:rPr>
        <w:t xml:space="preserve"> stelt dat wanneer </w:t>
      </w:r>
      <w:r w:rsidR="0083753E">
        <w:rPr>
          <w:rFonts w:ascii="Times New Roman" w:hAnsi="Times New Roman" w:cs="Times New Roman"/>
        </w:rPr>
        <w:t>er geschreven wordt</w:t>
      </w:r>
      <w:r>
        <w:rPr>
          <w:rFonts w:ascii="Times New Roman" w:hAnsi="Times New Roman" w:cs="Times New Roman"/>
        </w:rPr>
        <w:t xml:space="preserve"> vanuit </w:t>
      </w:r>
      <w:r w:rsidR="0083753E">
        <w:rPr>
          <w:rFonts w:ascii="Times New Roman" w:hAnsi="Times New Roman" w:cs="Times New Roman"/>
        </w:rPr>
        <w:t>het</w:t>
      </w:r>
      <w:r>
        <w:rPr>
          <w:rFonts w:ascii="Times New Roman" w:hAnsi="Times New Roman" w:cs="Times New Roman"/>
        </w:rPr>
        <w:t xml:space="preserve"> </w:t>
      </w:r>
      <w:r w:rsidR="00533189">
        <w:rPr>
          <w:rFonts w:ascii="Times New Roman" w:hAnsi="Times New Roman" w:cs="Times New Roman"/>
        </w:rPr>
        <w:t xml:space="preserve">eigen </w:t>
      </w:r>
      <w:r>
        <w:rPr>
          <w:rFonts w:ascii="Times New Roman" w:hAnsi="Times New Roman" w:cs="Times New Roman"/>
        </w:rPr>
        <w:t xml:space="preserve">geslacht </w:t>
      </w:r>
      <w:r w:rsidR="0083753E">
        <w:rPr>
          <w:rFonts w:ascii="Times New Roman" w:hAnsi="Times New Roman" w:cs="Times New Roman"/>
        </w:rPr>
        <w:t xml:space="preserve">er </w:t>
      </w:r>
      <w:r>
        <w:rPr>
          <w:rFonts w:ascii="Times New Roman" w:hAnsi="Times New Roman" w:cs="Times New Roman"/>
        </w:rPr>
        <w:t>nooit volledige intellectuele vrijheid</w:t>
      </w:r>
      <w:r w:rsidR="0083753E">
        <w:rPr>
          <w:rFonts w:ascii="Times New Roman" w:hAnsi="Times New Roman" w:cs="Times New Roman"/>
        </w:rPr>
        <w:t xml:space="preserve"> kan worden</w:t>
      </w:r>
      <w:r>
        <w:rPr>
          <w:rFonts w:ascii="Times New Roman" w:hAnsi="Times New Roman" w:cs="Times New Roman"/>
        </w:rPr>
        <w:t xml:space="preserve"> ervaren</w:t>
      </w:r>
      <w:r w:rsidR="000312ED">
        <w:rPr>
          <w:rFonts w:ascii="Times New Roman" w:hAnsi="Times New Roman" w:cs="Times New Roman"/>
        </w:rPr>
        <w:t xml:space="preserve"> omdat geïnternaliseerde </w:t>
      </w:r>
      <w:r w:rsidR="003937F9">
        <w:rPr>
          <w:rFonts w:ascii="Times New Roman" w:hAnsi="Times New Roman" w:cs="Times New Roman"/>
        </w:rPr>
        <w:t xml:space="preserve">patriarchale ideeën </w:t>
      </w:r>
      <w:r w:rsidR="000312ED">
        <w:rPr>
          <w:rFonts w:ascii="Times New Roman" w:hAnsi="Times New Roman" w:cs="Times New Roman"/>
        </w:rPr>
        <w:t>sturing en lading geven aan het eigen denken</w:t>
      </w:r>
      <w:r>
        <w:rPr>
          <w:rFonts w:ascii="Times New Roman" w:hAnsi="Times New Roman" w:cs="Times New Roman"/>
        </w:rPr>
        <w:t xml:space="preserve">. Door </w:t>
      </w:r>
      <w:r w:rsidR="00600A9F">
        <w:rPr>
          <w:rFonts w:ascii="Times New Roman" w:hAnsi="Times New Roman" w:cs="Times New Roman"/>
        </w:rPr>
        <w:t>de</w:t>
      </w:r>
      <w:r>
        <w:rPr>
          <w:rFonts w:ascii="Times New Roman" w:hAnsi="Times New Roman" w:cs="Times New Roman"/>
        </w:rPr>
        <w:t xml:space="preserve"> ontwikkeling van </w:t>
      </w:r>
      <w:r w:rsidR="00600A9F">
        <w:rPr>
          <w:rFonts w:ascii="Times New Roman" w:hAnsi="Times New Roman" w:cs="Times New Roman"/>
        </w:rPr>
        <w:t xml:space="preserve">de </w:t>
      </w:r>
      <w:r>
        <w:rPr>
          <w:rFonts w:ascii="Times New Roman" w:hAnsi="Times New Roman" w:cs="Times New Roman"/>
        </w:rPr>
        <w:t>androgyne geest krijgt de vrouw de kans om te schrijven zonder zich bewust te zijn van haar seks</w:t>
      </w:r>
      <w:r w:rsidR="00600A9F">
        <w:rPr>
          <w:rFonts w:ascii="Times New Roman" w:hAnsi="Times New Roman" w:cs="Times New Roman"/>
        </w:rPr>
        <w:t>e</w:t>
      </w:r>
      <w:r>
        <w:rPr>
          <w:rFonts w:ascii="Times New Roman" w:hAnsi="Times New Roman" w:cs="Times New Roman"/>
        </w:rPr>
        <w:t xml:space="preserve"> – wat volgens </w:t>
      </w:r>
      <w:r w:rsidR="00962449" w:rsidRPr="00EC0B3B">
        <w:rPr>
          <w:rFonts w:ascii="Times New Roman" w:hAnsi="Times New Roman" w:cs="Times New Roman"/>
        </w:rPr>
        <w:t xml:space="preserve">Woolf </w:t>
      </w:r>
      <w:r w:rsidR="00AA0AEB">
        <w:rPr>
          <w:rFonts w:ascii="Times New Roman" w:hAnsi="Times New Roman" w:cs="Times New Roman"/>
        </w:rPr>
        <w:t xml:space="preserve">zal </w:t>
      </w:r>
      <w:r w:rsidR="00962449" w:rsidRPr="00EC0B3B">
        <w:rPr>
          <w:rFonts w:ascii="Times New Roman" w:hAnsi="Times New Roman" w:cs="Times New Roman"/>
        </w:rPr>
        <w:t>result</w:t>
      </w:r>
      <w:r w:rsidR="00AA0AEB">
        <w:rPr>
          <w:rFonts w:ascii="Times New Roman" w:hAnsi="Times New Roman" w:cs="Times New Roman"/>
        </w:rPr>
        <w:t>eren</w:t>
      </w:r>
      <w:r w:rsidR="00962449" w:rsidRPr="00EC0B3B">
        <w:rPr>
          <w:rFonts w:ascii="Times New Roman" w:hAnsi="Times New Roman" w:cs="Times New Roman"/>
        </w:rPr>
        <w:t xml:space="preserve"> in ongeremde creativiteit.</w:t>
      </w:r>
      <w:r w:rsidR="00962449" w:rsidRPr="00EC0B3B">
        <w:rPr>
          <w:rStyle w:val="Voetnootmarkering"/>
          <w:rFonts w:ascii="Times New Roman" w:hAnsi="Times New Roman" w:cs="Times New Roman"/>
        </w:rPr>
        <w:footnoteReference w:id="58"/>
      </w:r>
      <w:r w:rsidR="00962449" w:rsidRPr="00EC0B3B">
        <w:rPr>
          <w:rFonts w:ascii="Times New Roman" w:hAnsi="Times New Roman" w:cs="Times New Roman"/>
        </w:rPr>
        <w:t xml:space="preserve"> </w:t>
      </w:r>
      <w:r w:rsidR="007A6D7B">
        <w:rPr>
          <w:rFonts w:ascii="Times New Roman" w:hAnsi="Times New Roman" w:cs="Times New Roman"/>
        </w:rPr>
        <w:t>Met haar betoog voor de androgyne geest beweegt Woolf zich binnen het vooroorlogse feministische discours. Binnen</w:t>
      </w:r>
      <w:r w:rsidR="007A6D7B" w:rsidRPr="00C36C93">
        <w:rPr>
          <w:rFonts w:ascii="Times New Roman" w:hAnsi="Times New Roman" w:cs="Times New Roman"/>
        </w:rPr>
        <w:t xml:space="preserve"> dit discours wordt de nadruk gelegd op de culturele en sociale constructie van </w:t>
      </w:r>
      <w:r w:rsidR="00E56501">
        <w:rPr>
          <w:rFonts w:ascii="Times New Roman" w:hAnsi="Times New Roman" w:cs="Times New Roman"/>
        </w:rPr>
        <w:t>“</w:t>
      </w:r>
      <w:r w:rsidR="007A6D7B" w:rsidRPr="00C36C93">
        <w:rPr>
          <w:rFonts w:ascii="Times New Roman" w:hAnsi="Times New Roman" w:cs="Times New Roman"/>
        </w:rPr>
        <w:t>mannelijkheid</w:t>
      </w:r>
      <w:r w:rsidR="00E56501">
        <w:rPr>
          <w:rFonts w:ascii="Times New Roman" w:hAnsi="Times New Roman" w:cs="Times New Roman"/>
        </w:rPr>
        <w:t>”</w:t>
      </w:r>
      <w:r w:rsidR="007A6D7B" w:rsidRPr="00C36C93">
        <w:rPr>
          <w:rFonts w:ascii="Times New Roman" w:hAnsi="Times New Roman" w:cs="Times New Roman"/>
        </w:rPr>
        <w:t xml:space="preserve"> en </w:t>
      </w:r>
      <w:r w:rsidR="00E56501">
        <w:rPr>
          <w:rFonts w:ascii="Times New Roman" w:hAnsi="Times New Roman" w:cs="Times New Roman"/>
        </w:rPr>
        <w:t>“</w:t>
      </w:r>
      <w:r w:rsidR="007A6D7B" w:rsidRPr="00C36C93">
        <w:rPr>
          <w:rFonts w:ascii="Times New Roman" w:hAnsi="Times New Roman" w:cs="Times New Roman"/>
        </w:rPr>
        <w:t>vrouwelijkheid</w:t>
      </w:r>
      <w:r w:rsidR="00E56501">
        <w:rPr>
          <w:rFonts w:ascii="Times New Roman" w:hAnsi="Times New Roman" w:cs="Times New Roman"/>
        </w:rPr>
        <w:t xml:space="preserve">” </w:t>
      </w:r>
      <w:r w:rsidR="007A6D7B" w:rsidRPr="00C36C93">
        <w:rPr>
          <w:rFonts w:ascii="Times New Roman" w:hAnsi="Times New Roman" w:cs="Times New Roman"/>
        </w:rPr>
        <w:t>en de negatieve consequenties hiervan op de positie van de vrouw.</w:t>
      </w:r>
      <w:r w:rsidR="009300A8">
        <w:rPr>
          <w:rFonts w:ascii="Times New Roman" w:hAnsi="Times New Roman" w:cs="Times New Roman"/>
        </w:rPr>
        <w:t xml:space="preserve"> </w:t>
      </w:r>
      <w:r w:rsidR="008D28FA">
        <w:rPr>
          <w:rFonts w:ascii="Times New Roman" w:hAnsi="Times New Roman" w:cs="Times New Roman"/>
        </w:rPr>
        <w:t xml:space="preserve">Woolf stelt dat de </w:t>
      </w:r>
      <w:r w:rsidR="003174C2">
        <w:rPr>
          <w:rFonts w:ascii="Times New Roman" w:hAnsi="Times New Roman" w:cs="Times New Roman"/>
        </w:rPr>
        <w:t xml:space="preserve">geïnternaliseerde </w:t>
      </w:r>
      <w:r w:rsidR="008D28FA">
        <w:rPr>
          <w:rFonts w:ascii="Times New Roman" w:hAnsi="Times New Roman" w:cs="Times New Roman"/>
        </w:rPr>
        <w:t xml:space="preserve">culturele en sociale constructie van </w:t>
      </w:r>
      <w:r w:rsidR="00E56501">
        <w:rPr>
          <w:rFonts w:ascii="Times New Roman" w:hAnsi="Times New Roman" w:cs="Times New Roman"/>
        </w:rPr>
        <w:t>“</w:t>
      </w:r>
      <w:r w:rsidR="008D28FA">
        <w:rPr>
          <w:rFonts w:ascii="Times New Roman" w:hAnsi="Times New Roman" w:cs="Times New Roman"/>
        </w:rPr>
        <w:t>mannelijkheid</w:t>
      </w:r>
      <w:r w:rsidR="00E56501">
        <w:rPr>
          <w:rFonts w:ascii="Times New Roman" w:hAnsi="Times New Roman" w:cs="Times New Roman"/>
        </w:rPr>
        <w:t>”</w:t>
      </w:r>
      <w:r w:rsidR="008D28FA">
        <w:rPr>
          <w:rFonts w:ascii="Times New Roman" w:hAnsi="Times New Roman" w:cs="Times New Roman"/>
        </w:rPr>
        <w:t xml:space="preserve"> en </w:t>
      </w:r>
      <w:r w:rsidR="00E56501">
        <w:rPr>
          <w:rFonts w:ascii="Times New Roman" w:hAnsi="Times New Roman" w:cs="Times New Roman"/>
        </w:rPr>
        <w:t>“</w:t>
      </w:r>
      <w:r w:rsidR="008D28FA">
        <w:rPr>
          <w:rFonts w:ascii="Times New Roman" w:hAnsi="Times New Roman" w:cs="Times New Roman"/>
        </w:rPr>
        <w:t>vrouwelijkheid</w:t>
      </w:r>
      <w:r w:rsidR="00E56501">
        <w:rPr>
          <w:rFonts w:ascii="Times New Roman" w:hAnsi="Times New Roman" w:cs="Times New Roman"/>
        </w:rPr>
        <w:t xml:space="preserve">” </w:t>
      </w:r>
      <w:r w:rsidR="003174C2">
        <w:rPr>
          <w:rFonts w:ascii="Times New Roman" w:hAnsi="Times New Roman" w:cs="Times New Roman"/>
        </w:rPr>
        <w:t xml:space="preserve">een negatieve invloed hebben op de </w:t>
      </w:r>
      <w:r w:rsidR="003174C2">
        <w:rPr>
          <w:rFonts w:ascii="Times New Roman" w:hAnsi="Times New Roman" w:cs="Times New Roman"/>
        </w:rPr>
        <w:lastRenderedPageBreak/>
        <w:t xml:space="preserve">ontwikkeling van creativiteit. </w:t>
      </w:r>
      <w:r w:rsidR="007A6D7B">
        <w:rPr>
          <w:rFonts w:ascii="Times New Roman" w:hAnsi="Times New Roman" w:cs="Times New Roman"/>
        </w:rPr>
        <w:t xml:space="preserve">Door te </w:t>
      </w:r>
      <w:r w:rsidR="00D13B21">
        <w:rPr>
          <w:rFonts w:ascii="Times New Roman" w:hAnsi="Times New Roman" w:cs="Times New Roman"/>
        </w:rPr>
        <w:t>pleiten</w:t>
      </w:r>
      <w:r w:rsidR="007A6D7B">
        <w:rPr>
          <w:rFonts w:ascii="Times New Roman" w:hAnsi="Times New Roman" w:cs="Times New Roman"/>
        </w:rPr>
        <w:t xml:space="preserve"> voor een androgyne geest </w:t>
      </w:r>
      <w:r w:rsidR="00B71EED">
        <w:rPr>
          <w:rFonts w:ascii="Times New Roman" w:hAnsi="Times New Roman" w:cs="Times New Roman"/>
        </w:rPr>
        <w:t>vindt</w:t>
      </w:r>
      <w:r w:rsidR="007A6D7B">
        <w:rPr>
          <w:rFonts w:ascii="Times New Roman" w:hAnsi="Times New Roman" w:cs="Times New Roman"/>
        </w:rPr>
        <w:t xml:space="preserve"> Woolf een manier </w:t>
      </w:r>
      <w:r w:rsidR="00B71EED">
        <w:rPr>
          <w:rFonts w:ascii="Times New Roman" w:hAnsi="Times New Roman" w:cs="Times New Roman"/>
        </w:rPr>
        <w:t xml:space="preserve">om </w:t>
      </w:r>
      <w:r w:rsidR="007A6D7B">
        <w:rPr>
          <w:rFonts w:ascii="Times New Roman" w:hAnsi="Times New Roman" w:cs="Times New Roman"/>
        </w:rPr>
        <w:t xml:space="preserve">deze negatieve </w:t>
      </w:r>
      <w:r w:rsidR="006554C4">
        <w:rPr>
          <w:rFonts w:ascii="Times New Roman" w:hAnsi="Times New Roman" w:cs="Times New Roman"/>
        </w:rPr>
        <w:t>invloed</w:t>
      </w:r>
      <w:r w:rsidR="007A6D7B">
        <w:rPr>
          <w:rFonts w:ascii="Times New Roman" w:hAnsi="Times New Roman" w:cs="Times New Roman"/>
        </w:rPr>
        <w:t xml:space="preserve"> </w:t>
      </w:r>
      <w:r w:rsidR="006554C4">
        <w:rPr>
          <w:rFonts w:ascii="Times New Roman" w:hAnsi="Times New Roman" w:cs="Times New Roman"/>
        </w:rPr>
        <w:t xml:space="preserve">uit te weg te gaan. </w:t>
      </w:r>
      <w:proofErr w:type="spellStart"/>
      <w:r w:rsidR="006554C4" w:rsidRPr="00D8408F">
        <w:rPr>
          <w:rFonts w:ascii="Times New Roman" w:hAnsi="Times New Roman" w:cs="Times New Roman"/>
          <w:lang w:val="en-US"/>
        </w:rPr>
        <w:t>Dit</w:t>
      </w:r>
      <w:proofErr w:type="spellEnd"/>
      <w:r w:rsidR="006554C4" w:rsidRPr="00D8408F">
        <w:rPr>
          <w:rFonts w:ascii="Times New Roman" w:hAnsi="Times New Roman" w:cs="Times New Roman"/>
          <w:lang w:val="en-US"/>
        </w:rPr>
        <w:t xml:space="preserve"> is </w:t>
      </w:r>
      <w:proofErr w:type="spellStart"/>
      <w:r w:rsidR="006554C4" w:rsidRPr="00D8408F">
        <w:rPr>
          <w:rFonts w:ascii="Times New Roman" w:hAnsi="Times New Roman" w:cs="Times New Roman"/>
          <w:lang w:val="en-US"/>
        </w:rPr>
        <w:t>noodzakelijk</w:t>
      </w:r>
      <w:proofErr w:type="spellEnd"/>
      <w:r w:rsidR="006554C4" w:rsidRPr="00D8408F">
        <w:rPr>
          <w:rFonts w:ascii="Times New Roman" w:hAnsi="Times New Roman" w:cs="Times New Roman"/>
          <w:lang w:val="en-US"/>
        </w:rPr>
        <w:t xml:space="preserve"> </w:t>
      </w:r>
      <w:proofErr w:type="spellStart"/>
      <w:r w:rsidR="006554C4" w:rsidRPr="00D8408F">
        <w:rPr>
          <w:rFonts w:ascii="Times New Roman" w:hAnsi="Times New Roman" w:cs="Times New Roman"/>
          <w:lang w:val="en-US"/>
        </w:rPr>
        <w:t>volgens</w:t>
      </w:r>
      <w:proofErr w:type="spellEnd"/>
      <w:r w:rsidR="006554C4" w:rsidRPr="000024F9">
        <w:rPr>
          <w:rFonts w:ascii="Times New Roman" w:hAnsi="Times New Roman" w:cs="Times New Roman"/>
          <w:lang w:val="en-GB"/>
        </w:rPr>
        <w:t xml:space="preserve"> </w:t>
      </w:r>
      <w:r w:rsidR="006554C4" w:rsidRPr="006554C4">
        <w:rPr>
          <w:rFonts w:ascii="Times New Roman" w:hAnsi="Times New Roman" w:cs="Times New Roman"/>
          <w:lang w:val="en-US"/>
        </w:rPr>
        <w:t>Woolf</w:t>
      </w:r>
      <w:r w:rsidR="003D6CEB" w:rsidRPr="006554C4">
        <w:rPr>
          <w:rFonts w:ascii="Times New Roman" w:hAnsi="Times New Roman" w:cs="Times New Roman"/>
          <w:lang w:val="en-US"/>
        </w:rPr>
        <w:t>, want: ‘for anything written with that conscious bias is doomed to death</w:t>
      </w:r>
      <w:r w:rsidR="00EA15C4">
        <w:rPr>
          <w:rFonts w:ascii="Times New Roman" w:hAnsi="Times New Roman" w:cs="Times New Roman"/>
          <w:lang w:val="en-US"/>
        </w:rPr>
        <w:t>.</w:t>
      </w:r>
      <w:r w:rsidR="003D6CEB" w:rsidRPr="006554C4">
        <w:rPr>
          <w:rFonts w:ascii="Times New Roman" w:hAnsi="Times New Roman" w:cs="Times New Roman"/>
          <w:lang w:val="en-US"/>
        </w:rPr>
        <w:t>’</w:t>
      </w:r>
      <w:r w:rsidR="003D6CEB" w:rsidRPr="004D1617">
        <w:rPr>
          <w:rStyle w:val="Voetnootmarkering"/>
          <w:rFonts w:ascii="Times New Roman" w:hAnsi="Times New Roman" w:cs="Times New Roman"/>
          <w:lang w:val="en-GB"/>
        </w:rPr>
        <w:footnoteReference w:id="59"/>
      </w:r>
    </w:p>
    <w:p w14:paraId="649C0C06" w14:textId="77777777" w:rsidR="00DA67E2" w:rsidRPr="006554C4" w:rsidRDefault="00DA67E2" w:rsidP="00C36C93">
      <w:pPr>
        <w:spacing w:line="360" w:lineRule="auto"/>
        <w:jc w:val="both"/>
        <w:rPr>
          <w:rFonts w:ascii="Times New Roman" w:hAnsi="Times New Roman" w:cs="Times New Roman"/>
          <w:lang w:val="en-US"/>
        </w:rPr>
      </w:pPr>
    </w:p>
    <w:p w14:paraId="0DBF194E" w14:textId="3221A4A1" w:rsidR="00B03873" w:rsidRPr="00DE54C2" w:rsidRDefault="00B03873" w:rsidP="00C36C93">
      <w:pPr>
        <w:spacing w:line="360" w:lineRule="auto"/>
        <w:jc w:val="both"/>
        <w:rPr>
          <w:rFonts w:ascii="Times New Roman" w:hAnsi="Times New Roman" w:cs="Times New Roman"/>
          <w:u w:val="single"/>
        </w:rPr>
      </w:pPr>
      <w:r w:rsidRPr="00DE54C2">
        <w:rPr>
          <w:rFonts w:ascii="Times New Roman" w:hAnsi="Times New Roman" w:cs="Times New Roman"/>
          <w:u w:val="single"/>
        </w:rPr>
        <w:t>2.</w:t>
      </w:r>
      <w:r w:rsidR="00DA67E2" w:rsidRPr="00DE54C2">
        <w:rPr>
          <w:rFonts w:ascii="Times New Roman" w:hAnsi="Times New Roman" w:cs="Times New Roman"/>
          <w:u w:val="single"/>
        </w:rPr>
        <w:t>3</w:t>
      </w:r>
      <w:r w:rsidRPr="00DE54C2">
        <w:rPr>
          <w:rFonts w:ascii="Times New Roman" w:hAnsi="Times New Roman" w:cs="Times New Roman"/>
          <w:u w:val="single"/>
        </w:rPr>
        <w:t xml:space="preserve"> </w:t>
      </w:r>
      <w:r w:rsidR="001603B6" w:rsidRPr="00DE54C2">
        <w:rPr>
          <w:rFonts w:ascii="Times New Roman" w:hAnsi="Times New Roman" w:cs="Times New Roman"/>
          <w:u w:val="single"/>
        </w:rPr>
        <w:t>Het patriarchaat als ideologie</w:t>
      </w:r>
    </w:p>
    <w:p w14:paraId="6006E2F2" w14:textId="00D4E1A8" w:rsidR="009B4A96" w:rsidRPr="00DE54C2" w:rsidRDefault="00B5208C" w:rsidP="00B73855">
      <w:pPr>
        <w:spacing w:line="360" w:lineRule="auto"/>
        <w:jc w:val="both"/>
        <w:rPr>
          <w:rFonts w:ascii="Times New Roman" w:hAnsi="Times New Roman" w:cs="Times New Roman"/>
        </w:rPr>
      </w:pPr>
      <w:r w:rsidRPr="00DE54C2">
        <w:rPr>
          <w:rFonts w:ascii="Times New Roman" w:hAnsi="Times New Roman" w:cs="Times New Roman"/>
        </w:rPr>
        <w:t>Inhoudelijk zet Woolf i</w:t>
      </w:r>
      <w:r w:rsidR="00DD2F0E" w:rsidRPr="00DE54C2">
        <w:rPr>
          <w:rFonts w:ascii="Times New Roman" w:hAnsi="Times New Roman" w:cs="Times New Roman"/>
        </w:rPr>
        <w:t xml:space="preserve">n </w:t>
      </w:r>
      <w:r w:rsidR="00DD2F0E" w:rsidRPr="00DE54C2">
        <w:rPr>
          <w:rFonts w:ascii="Times New Roman" w:hAnsi="Times New Roman" w:cs="Times New Roman"/>
          <w:i/>
          <w:iCs/>
        </w:rPr>
        <w:t xml:space="preserve">A Room </w:t>
      </w:r>
      <w:r w:rsidRPr="00DE54C2">
        <w:rPr>
          <w:rFonts w:ascii="Times New Roman" w:hAnsi="Times New Roman" w:cs="Times New Roman"/>
        </w:rPr>
        <w:t xml:space="preserve">een materieel en een psychologisch argument uiteen. </w:t>
      </w:r>
      <w:r w:rsidR="00496889" w:rsidRPr="00DE54C2">
        <w:rPr>
          <w:rFonts w:ascii="Times New Roman" w:hAnsi="Times New Roman" w:cs="Times New Roman"/>
        </w:rPr>
        <w:t>Naast deze</w:t>
      </w:r>
      <w:r w:rsidR="00372496" w:rsidRPr="00DE54C2">
        <w:rPr>
          <w:rFonts w:ascii="Times New Roman" w:hAnsi="Times New Roman" w:cs="Times New Roman"/>
        </w:rPr>
        <w:t xml:space="preserve"> </w:t>
      </w:r>
      <w:r w:rsidR="00496889" w:rsidRPr="00DE54C2">
        <w:rPr>
          <w:rFonts w:ascii="Times New Roman" w:hAnsi="Times New Roman" w:cs="Times New Roman"/>
        </w:rPr>
        <w:t xml:space="preserve">argumenten zit in </w:t>
      </w:r>
      <w:r w:rsidR="00496889" w:rsidRPr="00DE54C2">
        <w:rPr>
          <w:rFonts w:ascii="Times New Roman" w:hAnsi="Times New Roman" w:cs="Times New Roman"/>
          <w:i/>
          <w:iCs/>
        </w:rPr>
        <w:t xml:space="preserve">A Room </w:t>
      </w:r>
      <w:r w:rsidR="003F6966" w:rsidRPr="00DE54C2">
        <w:rPr>
          <w:rFonts w:ascii="Times New Roman" w:hAnsi="Times New Roman" w:cs="Times New Roman"/>
        </w:rPr>
        <w:t xml:space="preserve">door het volledige essays heen </w:t>
      </w:r>
      <w:r w:rsidR="00496889" w:rsidRPr="00DE54C2">
        <w:rPr>
          <w:rFonts w:ascii="Times New Roman" w:hAnsi="Times New Roman" w:cs="Times New Roman"/>
        </w:rPr>
        <w:t>het idee verweven dat het patriarchaat een ideologie is – een systeem van waarden en overtuigingen dat zichzelf naturaliseert.</w:t>
      </w:r>
      <w:r w:rsidR="0026225A" w:rsidRPr="00DE54C2">
        <w:rPr>
          <w:rFonts w:ascii="Times New Roman" w:hAnsi="Times New Roman" w:cs="Times New Roman"/>
        </w:rPr>
        <w:t xml:space="preserve"> De aannames binnen dit systeem lijken het resultaat van gezond verstand en een universele menselijke natuur – in plaats van als het resultaat van gevestigde politieke belangen. </w:t>
      </w:r>
      <w:r w:rsidR="00B73855" w:rsidRPr="00DE54C2">
        <w:rPr>
          <w:rFonts w:ascii="Times New Roman" w:hAnsi="Times New Roman" w:cs="Times New Roman"/>
        </w:rPr>
        <w:t xml:space="preserve">Hierdoor is ideologie </w:t>
      </w:r>
      <w:r w:rsidR="00496889" w:rsidRPr="00DE54C2">
        <w:rPr>
          <w:rFonts w:ascii="Times New Roman" w:hAnsi="Times New Roman" w:cs="Times New Roman"/>
        </w:rPr>
        <w:t xml:space="preserve">dan ook </w:t>
      </w:r>
      <w:r w:rsidR="00B73855" w:rsidRPr="00DE54C2">
        <w:rPr>
          <w:rFonts w:ascii="Times New Roman" w:hAnsi="Times New Roman" w:cs="Times New Roman"/>
        </w:rPr>
        <w:t xml:space="preserve">een krachtig middel om de status quo in stand te houden. Het is gemakkelijker om mensen ervan te overtuigen dat de huidige machtsverdeling natuurlijk en onvermijdelijk is dan </w:t>
      </w:r>
      <w:r w:rsidR="00AE5ECB" w:rsidRPr="00DE54C2">
        <w:rPr>
          <w:rFonts w:ascii="Times New Roman" w:hAnsi="Times New Roman" w:cs="Times New Roman"/>
        </w:rPr>
        <w:t xml:space="preserve">om </w:t>
      </w:r>
      <w:r w:rsidR="00B73855" w:rsidRPr="00DE54C2">
        <w:rPr>
          <w:rFonts w:ascii="Times New Roman" w:hAnsi="Times New Roman" w:cs="Times New Roman"/>
        </w:rPr>
        <w:t>deze af te dwingen met geweld.</w:t>
      </w:r>
      <w:r w:rsidR="00AE5ECB" w:rsidRPr="00DE54C2">
        <w:rPr>
          <w:rStyle w:val="Voetnootmarkering"/>
          <w:rFonts w:ascii="Times New Roman" w:hAnsi="Times New Roman" w:cs="Times New Roman"/>
        </w:rPr>
        <w:footnoteReference w:id="60"/>
      </w:r>
      <w:r w:rsidR="00AE5ECB" w:rsidRPr="00DE54C2">
        <w:rPr>
          <w:rFonts w:ascii="Times New Roman" w:hAnsi="Times New Roman" w:cs="Times New Roman"/>
        </w:rPr>
        <w:t xml:space="preserve"> </w:t>
      </w:r>
      <w:r w:rsidR="00B73855" w:rsidRPr="00DE54C2">
        <w:rPr>
          <w:rFonts w:ascii="Times New Roman" w:hAnsi="Times New Roman" w:cs="Times New Roman"/>
        </w:rPr>
        <w:t xml:space="preserve">Woolf stelt </w:t>
      </w:r>
      <w:r w:rsidR="00D23B64" w:rsidRPr="00DE54C2">
        <w:rPr>
          <w:rFonts w:ascii="Times New Roman" w:hAnsi="Times New Roman" w:cs="Times New Roman"/>
        </w:rPr>
        <w:t xml:space="preserve">in </w:t>
      </w:r>
      <w:r w:rsidR="00D23B64" w:rsidRPr="00DE54C2">
        <w:rPr>
          <w:rFonts w:ascii="Times New Roman" w:hAnsi="Times New Roman" w:cs="Times New Roman"/>
          <w:i/>
          <w:iCs/>
        </w:rPr>
        <w:t>A Room</w:t>
      </w:r>
      <w:r w:rsidR="00D23B64" w:rsidRPr="00DE54C2">
        <w:rPr>
          <w:rFonts w:ascii="Times New Roman" w:hAnsi="Times New Roman" w:cs="Times New Roman"/>
        </w:rPr>
        <w:t xml:space="preserve"> </w:t>
      </w:r>
      <w:r w:rsidR="005C2912" w:rsidRPr="00DE54C2">
        <w:rPr>
          <w:rFonts w:ascii="Times New Roman" w:hAnsi="Times New Roman" w:cs="Times New Roman"/>
        </w:rPr>
        <w:t xml:space="preserve">dan ook </w:t>
      </w:r>
      <w:r w:rsidR="00B73855" w:rsidRPr="00DE54C2">
        <w:rPr>
          <w:rFonts w:ascii="Times New Roman" w:hAnsi="Times New Roman" w:cs="Times New Roman"/>
        </w:rPr>
        <w:t>dat mannen niet alleen de macht monopoliseren maar dat ook doen op basis van een vermeend natuurlijk recht dat vrouwen naar verluidt ontberen.</w:t>
      </w:r>
      <w:r w:rsidR="00B73855" w:rsidRPr="00DE54C2">
        <w:rPr>
          <w:rStyle w:val="Voetnootmarkering"/>
          <w:rFonts w:ascii="Times New Roman" w:hAnsi="Times New Roman" w:cs="Times New Roman"/>
        </w:rPr>
        <w:footnoteReference w:id="61"/>
      </w:r>
      <w:r w:rsidR="000B2AC0" w:rsidRPr="00DE54C2">
        <w:rPr>
          <w:rFonts w:ascii="Times New Roman" w:hAnsi="Times New Roman" w:cs="Times New Roman"/>
        </w:rPr>
        <w:t xml:space="preserve"> </w:t>
      </w:r>
      <w:r w:rsidR="00316AD1" w:rsidRPr="00DE54C2">
        <w:rPr>
          <w:rFonts w:ascii="Times New Roman" w:hAnsi="Times New Roman" w:cs="Times New Roman"/>
        </w:rPr>
        <w:t xml:space="preserve">Het idee dat het patriarchaat een systeem van waarden en overtuigingen is dat volledig natuurlijk is zit onder andere verweven in de sociale wetgeving die Woolf aanhaalt in </w:t>
      </w:r>
      <w:r w:rsidR="00316AD1" w:rsidRPr="00DE54C2">
        <w:rPr>
          <w:rFonts w:ascii="Times New Roman" w:hAnsi="Times New Roman" w:cs="Times New Roman"/>
          <w:i/>
          <w:iCs/>
        </w:rPr>
        <w:t>A Room</w:t>
      </w:r>
      <w:r w:rsidR="00AF330C" w:rsidRPr="00DE54C2">
        <w:rPr>
          <w:rFonts w:ascii="Times New Roman" w:hAnsi="Times New Roman" w:cs="Times New Roman"/>
          <w:i/>
          <w:iCs/>
        </w:rPr>
        <w:t xml:space="preserve">, </w:t>
      </w:r>
      <w:r w:rsidR="00EB3BB1" w:rsidRPr="00DE54C2">
        <w:rPr>
          <w:rFonts w:ascii="Times New Roman" w:hAnsi="Times New Roman" w:cs="Times New Roman"/>
        </w:rPr>
        <w:t xml:space="preserve">zoals bijvoorbeeld: </w:t>
      </w:r>
      <w:r w:rsidR="00E873A4" w:rsidRPr="00DE54C2">
        <w:rPr>
          <w:rFonts w:ascii="Times New Roman" w:hAnsi="Times New Roman" w:cs="Times New Roman"/>
        </w:rPr>
        <w:t xml:space="preserve">de </w:t>
      </w:r>
      <w:r w:rsidR="00E873A4" w:rsidRPr="00DE54C2">
        <w:rPr>
          <w:rFonts w:ascii="Times New Roman" w:hAnsi="Times New Roman" w:cs="Times New Roman"/>
          <w:i/>
          <w:iCs/>
        </w:rPr>
        <w:t xml:space="preserve">The </w:t>
      </w:r>
      <w:r w:rsidR="00836B4C" w:rsidRPr="00DE54C2">
        <w:rPr>
          <w:rFonts w:ascii="Times New Roman" w:hAnsi="Times New Roman" w:cs="Times New Roman"/>
          <w:i/>
          <w:iCs/>
        </w:rPr>
        <w:t xml:space="preserve">Infant </w:t>
      </w:r>
      <w:proofErr w:type="spellStart"/>
      <w:r w:rsidR="00836B4C" w:rsidRPr="00DE54C2">
        <w:rPr>
          <w:rFonts w:ascii="Times New Roman" w:hAnsi="Times New Roman" w:cs="Times New Roman"/>
          <w:i/>
          <w:iCs/>
        </w:rPr>
        <w:t>Custody</w:t>
      </w:r>
      <w:proofErr w:type="spellEnd"/>
      <w:r w:rsidR="00836B4C" w:rsidRPr="00DE54C2">
        <w:rPr>
          <w:rFonts w:ascii="Times New Roman" w:hAnsi="Times New Roman" w:cs="Times New Roman"/>
          <w:i/>
          <w:iCs/>
        </w:rPr>
        <w:t xml:space="preserve"> Act</w:t>
      </w:r>
      <w:r w:rsidR="00E873A4" w:rsidRPr="00DE54C2">
        <w:rPr>
          <w:rFonts w:ascii="Times New Roman" w:hAnsi="Times New Roman" w:cs="Times New Roman"/>
        </w:rPr>
        <w:t xml:space="preserve"> en </w:t>
      </w:r>
      <w:r w:rsidR="00E873A4" w:rsidRPr="00DE54C2">
        <w:rPr>
          <w:rFonts w:ascii="Times New Roman" w:hAnsi="Times New Roman" w:cs="Times New Roman"/>
          <w:i/>
          <w:iCs/>
        </w:rPr>
        <w:t xml:space="preserve">The </w:t>
      </w:r>
      <w:proofErr w:type="spellStart"/>
      <w:r w:rsidR="00836B4C" w:rsidRPr="00DE54C2">
        <w:rPr>
          <w:rFonts w:ascii="Times New Roman" w:hAnsi="Times New Roman" w:cs="Times New Roman"/>
          <w:i/>
          <w:iCs/>
        </w:rPr>
        <w:t>Married</w:t>
      </w:r>
      <w:proofErr w:type="spellEnd"/>
      <w:r w:rsidR="00836B4C" w:rsidRPr="00DE54C2">
        <w:rPr>
          <w:rFonts w:ascii="Times New Roman" w:hAnsi="Times New Roman" w:cs="Times New Roman"/>
          <w:i/>
          <w:iCs/>
        </w:rPr>
        <w:t xml:space="preserve"> </w:t>
      </w:r>
      <w:proofErr w:type="spellStart"/>
      <w:r w:rsidR="00836B4C" w:rsidRPr="00DE54C2">
        <w:rPr>
          <w:rFonts w:ascii="Times New Roman" w:hAnsi="Times New Roman" w:cs="Times New Roman"/>
          <w:i/>
          <w:iCs/>
        </w:rPr>
        <w:t>Women’s</w:t>
      </w:r>
      <w:proofErr w:type="spellEnd"/>
      <w:r w:rsidR="00836B4C" w:rsidRPr="00DE54C2">
        <w:rPr>
          <w:rFonts w:ascii="Times New Roman" w:hAnsi="Times New Roman" w:cs="Times New Roman"/>
          <w:i/>
          <w:iCs/>
        </w:rPr>
        <w:t xml:space="preserve"> Property Act</w:t>
      </w:r>
      <w:r w:rsidR="00EB3BB1" w:rsidRPr="00DE54C2">
        <w:rPr>
          <w:rFonts w:ascii="Times New Roman" w:hAnsi="Times New Roman" w:cs="Times New Roman"/>
        </w:rPr>
        <w:t xml:space="preserve">. </w:t>
      </w:r>
      <w:r w:rsidR="00601D42" w:rsidRPr="00DE54C2">
        <w:rPr>
          <w:rFonts w:ascii="Times New Roman" w:hAnsi="Times New Roman" w:cs="Times New Roman"/>
        </w:rPr>
        <w:t>Daarnaast beschrijft Woolf de mogelijkheden op de arbeidsmarkt voor de vrouw voor 1918:</w:t>
      </w:r>
    </w:p>
    <w:p w14:paraId="6042C541" w14:textId="77777777" w:rsidR="009B4A96" w:rsidRPr="00DE54C2" w:rsidRDefault="009B4A96" w:rsidP="00B73855">
      <w:pPr>
        <w:spacing w:line="360" w:lineRule="auto"/>
        <w:jc w:val="both"/>
        <w:rPr>
          <w:rFonts w:ascii="Times New Roman" w:hAnsi="Times New Roman" w:cs="Times New Roman"/>
        </w:rPr>
      </w:pPr>
    </w:p>
    <w:p w14:paraId="7C9645E6" w14:textId="43AEFB6E" w:rsidR="009B4A96" w:rsidRPr="00DE54C2" w:rsidRDefault="009B4A96" w:rsidP="009B4A96">
      <w:pPr>
        <w:spacing w:line="360" w:lineRule="auto"/>
        <w:ind w:left="567"/>
        <w:jc w:val="both"/>
        <w:rPr>
          <w:rFonts w:ascii="Times New Roman" w:hAnsi="Times New Roman" w:cs="Times New Roman"/>
          <w:sz w:val="22"/>
          <w:szCs w:val="22"/>
          <w:lang w:val="en-US"/>
        </w:rPr>
      </w:pPr>
      <w:r w:rsidRPr="00DE54C2">
        <w:rPr>
          <w:rFonts w:ascii="Times New Roman" w:hAnsi="Times New Roman" w:cs="Times New Roman"/>
          <w:sz w:val="22"/>
          <w:szCs w:val="22"/>
          <w:lang w:val="en-US"/>
        </w:rPr>
        <w:t>Before that I had made my living by cadging odd jobs from newspapers, by reporting a donkey show here or a wedding there; I had earned a few pounds by addressing envelopes, reading to old ladies, making artificial flowers, teaching the alphabet to small children in a kindergarten. Such were the chief occupations that were open to women before 1918.</w:t>
      </w:r>
      <w:r w:rsidRPr="00DE54C2">
        <w:rPr>
          <w:rStyle w:val="Voetnootmarkering"/>
          <w:rFonts w:ascii="Times New Roman" w:hAnsi="Times New Roman" w:cs="Times New Roman"/>
          <w:sz w:val="22"/>
          <w:szCs w:val="22"/>
          <w:lang w:val="en-US"/>
        </w:rPr>
        <w:footnoteReference w:id="62"/>
      </w:r>
    </w:p>
    <w:p w14:paraId="2AF081BB" w14:textId="77777777" w:rsidR="009B4A96" w:rsidRPr="00DE54C2" w:rsidRDefault="009B4A96" w:rsidP="009B4A96">
      <w:pPr>
        <w:spacing w:line="360" w:lineRule="auto"/>
        <w:ind w:left="567"/>
        <w:jc w:val="both"/>
        <w:rPr>
          <w:rFonts w:ascii="Times New Roman" w:hAnsi="Times New Roman" w:cs="Times New Roman"/>
          <w:sz w:val="22"/>
          <w:szCs w:val="22"/>
          <w:lang w:val="en-US"/>
        </w:rPr>
      </w:pPr>
    </w:p>
    <w:p w14:paraId="3EA63CC5" w14:textId="288B645F" w:rsidR="00B73855" w:rsidRPr="00D5154C" w:rsidRDefault="00D0406B" w:rsidP="00B73855">
      <w:pPr>
        <w:spacing w:line="360" w:lineRule="auto"/>
        <w:jc w:val="both"/>
        <w:rPr>
          <w:rFonts w:ascii="Times New Roman" w:hAnsi="Times New Roman" w:cs="Times New Roman"/>
        </w:rPr>
      </w:pPr>
      <w:r>
        <w:rPr>
          <w:rFonts w:ascii="Times New Roman" w:hAnsi="Times New Roman" w:cs="Times New Roman"/>
        </w:rPr>
        <w:t>Onder andere d</w:t>
      </w:r>
      <w:r w:rsidR="00601D42" w:rsidRPr="00DE54C2">
        <w:rPr>
          <w:rFonts w:ascii="Times New Roman" w:hAnsi="Times New Roman" w:cs="Times New Roman"/>
        </w:rPr>
        <w:t xml:space="preserve">eze sociale wetgeving benadrukt </w:t>
      </w:r>
      <w:r>
        <w:rPr>
          <w:rFonts w:ascii="Times New Roman" w:hAnsi="Times New Roman" w:cs="Times New Roman"/>
        </w:rPr>
        <w:t xml:space="preserve">dat </w:t>
      </w:r>
      <w:r w:rsidR="00601D42" w:rsidRPr="00DE54C2">
        <w:rPr>
          <w:rFonts w:ascii="Times New Roman" w:hAnsi="Times New Roman" w:cs="Times New Roman"/>
        </w:rPr>
        <w:t xml:space="preserve">de sociale constructie </w:t>
      </w:r>
      <w:r>
        <w:rPr>
          <w:rFonts w:ascii="Times New Roman" w:hAnsi="Times New Roman" w:cs="Times New Roman"/>
        </w:rPr>
        <w:t>van het patriarchaat</w:t>
      </w:r>
      <w:r w:rsidR="00601D42" w:rsidRPr="00DE54C2">
        <w:rPr>
          <w:rFonts w:ascii="Times New Roman" w:hAnsi="Times New Roman" w:cs="Times New Roman"/>
        </w:rPr>
        <w:t xml:space="preserve"> </w:t>
      </w:r>
      <w:r>
        <w:rPr>
          <w:rFonts w:ascii="Times New Roman" w:hAnsi="Times New Roman" w:cs="Times New Roman"/>
        </w:rPr>
        <w:t>gezien moet worden als</w:t>
      </w:r>
      <w:r w:rsidR="00601D42" w:rsidRPr="00DE54C2">
        <w:rPr>
          <w:rFonts w:ascii="Times New Roman" w:hAnsi="Times New Roman" w:cs="Times New Roman"/>
        </w:rPr>
        <w:t xml:space="preserve"> de belangrijkste verklaring voor de status van de vrouw. </w:t>
      </w:r>
      <w:r w:rsidR="00836B4C" w:rsidRPr="00DE54C2">
        <w:rPr>
          <w:rFonts w:ascii="Times New Roman" w:hAnsi="Times New Roman" w:cs="Times New Roman"/>
        </w:rPr>
        <w:t>Genderstereotypen, niet het onvermogen van de vrouw – houden vrouwen op hun plaats.</w:t>
      </w:r>
      <w:r w:rsidR="00836B4C" w:rsidRPr="00DE54C2">
        <w:rPr>
          <w:rStyle w:val="Voetnootmarkering"/>
          <w:rFonts w:ascii="Times New Roman" w:hAnsi="Times New Roman" w:cs="Times New Roman"/>
        </w:rPr>
        <w:footnoteReference w:id="63"/>
      </w:r>
      <w:r w:rsidR="009F7492" w:rsidRPr="00DE54C2">
        <w:rPr>
          <w:rFonts w:ascii="Times New Roman" w:hAnsi="Times New Roman" w:cs="Times New Roman"/>
        </w:rPr>
        <w:t xml:space="preserve"> </w:t>
      </w:r>
      <w:r w:rsidR="00B73855" w:rsidRPr="00DE54C2">
        <w:rPr>
          <w:rFonts w:ascii="Times New Roman" w:hAnsi="Times New Roman" w:cs="Times New Roman"/>
        </w:rPr>
        <w:t xml:space="preserve">Het idee ‘patriarchaat als ideologie’ vormt een kernelement van de kritische feministische discours analyse en sluit aan bij het idee van </w:t>
      </w:r>
      <w:r w:rsidR="000A16B2" w:rsidRPr="00DE54C2">
        <w:rPr>
          <w:rFonts w:ascii="Times New Roman" w:hAnsi="Times New Roman" w:cs="Times New Roman"/>
        </w:rPr>
        <w:t>de culturele en sociale</w:t>
      </w:r>
      <w:r w:rsidR="00B73855" w:rsidRPr="00DE54C2">
        <w:rPr>
          <w:rFonts w:ascii="Times New Roman" w:hAnsi="Times New Roman" w:cs="Times New Roman"/>
        </w:rPr>
        <w:t xml:space="preserve"> constru</w:t>
      </w:r>
      <w:r w:rsidR="000A16B2" w:rsidRPr="00DE54C2">
        <w:rPr>
          <w:rFonts w:ascii="Times New Roman" w:hAnsi="Times New Roman" w:cs="Times New Roman"/>
        </w:rPr>
        <w:t>ctie</w:t>
      </w:r>
      <w:r w:rsidR="00B73855" w:rsidRPr="00DE54C2">
        <w:rPr>
          <w:rFonts w:ascii="Times New Roman" w:hAnsi="Times New Roman" w:cs="Times New Roman"/>
        </w:rPr>
        <w:t xml:space="preserve"> </w:t>
      </w:r>
      <w:r w:rsidR="000A16B2" w:rsidRPr="00DE54C2">
        <w:rPr>
          <w:rFonts w:ascii="Times New Roman" w:hAnsi="Times New Roman" w:cs="Times New Roman"/>
        </w:rPr>
        <w:t>van</w:t>
      </w:r>
      <w:r w:rsidR="00B73855" w:rsidRPr="00DE54C2">
        <w:rPr>
          <w:rFonts w:ascii="Times New Roman" w:hAnsi="Times New Roman" w:cs="Times New Roman"/>
        </w:rPr>
        <w:t xml:space="preserve"> </w:t>
      </w:r>
      <w:r w:rsidR="000A16B2" w:rsidRPr="00DE54C2">
        <w:rPr>
          <w:rFonts w:ascii="Times New Roman" w:hAnsi="Times New Roman" w:cs="Times New Roman"/>
        </w:rPr>
        <w:t>de patriarchale</w:t>
      </w:r>
      <w:r w:rsidR="00B73855" w:rsidRPr="00DE54C2">
        <w:rPr>
          <w:rFonts w:ascii="Times New Roman" w:hAnsi="Times New Roman" w:cs="Times New Roman"/>
        </w:rPr>
        <w:t xml:space="preserve"> samenleving binnen het vooroorlogse feministische discours.</w:t>
      </w:r>
    </w:p>
    <w:p w14:paraId="4ECC264C" w14:textId="06227AB2" w:rsidR="00D0406B" w:rsidRDefault="00D0406B" w:rsidP="00D8000C">
      <w:pPr>
        <w:spacing w:line="360" w:lineRule="auto"/>
        <w:jc w:val="both"/>
        <w:rPr>
          <w:rFonts w:ascii="Times New Roman" w:hAnsi="Times New Roman" w:cs="Times New Roman"/>
          <w:highlight w:val="yellow"/>
        </w:rPr>
      </w:pPr>
    </w:p>
    <w:p w14:paraId="642BBBEC" w14:textId="77777777" w:rsidR="00F6753C" w:rsidRDefault="00F6753C" w:rsidP="00D8000C">
      <w:pPr>
        <w:spacing w:line="360" w:lineRule="auto"/>
        <w:jc w:val="both"/>
        <w:rPr>
          <w:rFonts w:ascii="Times New Roman" w:hAnsi="Times New Roman" w:cs="Times New Roman"/>
        </w:rPr>
      </w:pPr>
    </w:p>
    <w:p w14:paraId="40FDD057" w14:textId="43064FAF" w:rsidR="00D8000C" w:rsidRPr="009120B7" w:rsidRDefault="00D8000C" w:rsidP="00D8000C">
      <w:pPr>
        <w:spacing w:line="360" w:lineRule="auto"/>
        <w:jc w:val="both"/>
        <w:rPr>
          <w:rFonts w:ascii="Times New Roman" w:hAnsi="Times New Roman" w:cs="Times New Roman"/>
        </w:rPr>
      </w:pPr>
      <w:r w:rsidRPr="009120B7">
        <w:rPr>
          <w:rFonts w:ascii="Times New Roman" w:hAnsi="Times New Roman" w:cs="Times New Roman"/>
          <w:u w:val="single"/>
        </w:rPr>
        <w:lastRenderedPageBreak/>
        <w:t>2.4 Conclusie</w:t>
      </w:r>
    </w:p>
    <w:p w14:paraId="19FA38AD" w14:textId="3CBB291E" w:rsidR="00D64C31" w:rsidRDefault="00477E78" w:rsidP="00C36C93">
      <w:pPr>
        <w:spacing w:line="360" w:lineRule="auto"/>
        <w:jc w:val="both"/>
        <w:rPr>
          <w:rFonts w:ascii="Times New Roman" w:hAnsi="Times New Roman" w:cs="Times New Roman"/>
        </w:rPr>
      </w:pPr>
      <w:r w:rsidRPr="009120B7">
        <w:rPr>
          <w:rFonts w:ascii="Times New Roman" w:hAnsi="Times New Roman" w:cs="Times New Roman"/>
        </w:rPr>
        <w:t xml:space="preserve">Het essay </w:t>
      </w:r>
      <w:r w:rsidR="00D8000C" w:rsidRPr="009120B7">
        <w:rPr>
          <w:rFonts w:ascii="Times New Roman" w:hAnsi="Times New Roman" w:cs="Times New Roman"/>
          <w:i/>
          <w:iCs/>
        </w:rPr>
        <w:t>A Room</w:t>
      </w:r>
      <w:r w:rsidRPr="009120B7">
        <w:rPr>
          <w:rFonts w:ascii="Times New Roman" w:hAnsi="Times New Roman" w:cs="Times New Roman"/>
          <w:i/>
          <w:iCs/>
        </w:rPr>
        <w:t xml:space="preserve"> of One’s Own </w:t>
      </w:r>
      <w:r w:rsidRPr="009120B7">
        <w:rPr>
          <w:rFonts w:ascii="Times New Roman" w:hAnsi="Times New Roman" w:cs="Times New Roman"/>
        </w:rPr>
        <w:t xml:space="preserve">is </w:t>
      </w:r>
      <w:r w:rsidR="00D8000C" w:rsidRPr="009120B7">
        <w:rPr>
          <w:rFonts w:ascii="Times New Roman" w:hAnsi="Times New Roman" w:cs="Times New Roman"/>
        </w:rPr>
        <w:t xml:space="preserve">een zoektocht naar intellectuele vrijheid voor de vrouw. </w:t>
      </w:r>
      <w:r w:rsidR="009F1660" w:rsidRPr="009120B7">
        <w:rPr>
          <w:rFonts w:ascii="Times New Roman" w:hAnsi="Times New Roman" w:cs="Times New Roman"/>
        </w:rPr>
        <w:t xml:space="preserve">Om deze intellectuele vrijheid te bewerkstelligen draagt </w:t>
      </w:r>
      <w:r w:rsidR="00D8000C" w:rsidRPr="009120B7">
        <w:rPr>
          <w:rFonts w:ascii="Times New Roman" w:hAnsi="Times New Roman" w:cs="Times New Roman"/>
        </w:rPr>
        <w:t>Woolf</w:t>
      </w:r>
      <w:r w:rsidR="009F1660" w:rsidRPr="009120B7">
        <w:rPr>
          <w:rFonts w:ascii="Times New Roman" w:hAnsi="Times New Roman" w:cs="Times New Roman"/>
        </w:rPr>
        <w:t xml:space="preserve"> </w:t>
      </w:r>
      <w:r w:rsidR="00D8000C" w:rsidRPr="009120B7">
        <w:rPr>
          <w:rFonts w:ascii="Times New Roman" w:hAnsi="Times New Roman" w:cs="Times New Roman"/>
        </w:rPr>
        <w:t xml:space="preserve">enerzijds een materieel argument en anderzijds een psychologisch argument </w:t>
      </w:r>
      <w:r w:rsidR="006C718C" w:rsidRPr="009120B7">
        <w:rPr>
          <w:rFonts w:ascii="Times New Roman" w:hAnsi="Times New Roman" w:cs="Times New Roman"/>
        </w:rPr>
        <w:t>aan.</w:t>
      </w:r>
      <w:r w:rsidR="00D227DB" w:rsidRPr="009120B7">
        <w:rPr>
          <w:rFonts w:ascii="Times New Roman" w:hAnsi="Times New Roman" w:cs="Times New Roman"/>
        </w:rPr>
        <w:t xml:space="preserve"> </w:t>
      </w:r>
      <w:r w:rsidR="00EE7C67" w:rsidRPr="009120B7">
        <w:rPr>
          <w:rFonts w:ascii="Times New Roman" w:hAnsi="Times New Roman" w:cs="Times New Roman"/>
        </w:rPr>
        <w:t>Woolf betoog</w:t>
      </w:r>
      <w:r w:rsidR="00733040">
        <w:rPr>
          <w:rFonts w:ascii="Times New Roman" w:hAnsi="Times New Roman" w:cs="Times New Roman"/>
        </w:rPr>
        <w:t>t</w:t>
      </w:r>
      <w:r w:rsidR="00EE7C67" w:rsidRPr="009120B7">
        <w:rPr>
          <w:rFonts w:ascii="Times New Roman" w:hAnsi="Times New Roman" w:cs="Times New Roman"/>
        </w:rPr>
        <w:t xml:space="preserve"> dat een vrouw om te kunnen schrijven enerzijds 500 pond per jaar en een eigen kamer nodig heeft en anderzijds een androgyne geest</w:t>
      </w:r>
      <w:r w:rsidR="003B41E8" w:rsidRPr="009120B7">
        <w:rPr>
          <w:rFonts w:ascii="Times New Roman" w:hAnsi="Times New Roman" w:cs="Times New Roman"/>
        </w:rPr>
        <w:t xml:space="preserve"> zodat haar creativiteit niet wordt belemmerd door geïnternaliseerde patriarchale ideeën</w:t>
      </w:r>
      <w:r w:rsidR="00EE7C67" w:rsidRPr="009120B7">
        <w:rPr>
          <w:rFonts w:ascii="Times New Roman" w:hAnsi="Times New Roman" w:cs="Times New Roman"/>
        </w:rPr>
        <w:t>.</w:t>
      </w:r>
      <w:r w:rsidR="00B90A80" w:rsidRPr="009120B7">
        <w:rPr>
          <w:rFonts w:ascii="Times New Roman" w:hAnsi="Times New Roman" w:cs="Times New Roman"/>
        </w:rPr>
        <w:t xml:space="preserve"> </w:t>
      </w:r>
      <w:r w:rsidR="00A05A0F">
        <w:rPr>
          <w:rFonts w:ascii="Times New Roman" w:hAnsi="Times New Roman" w:cs="Times New Roman"/>
        </w:rPr>
        <w:t xml:space="preserve">Door het hele essay heen zit het idee verweven </w:t>
      </w:r>
      <w:r w:rsidR="004024B2" w:rsidRPr="009120B7">
        <w:rPr>
          <w:rFonts w:ascii="Times New Roman" w:hAnsi="Times New Roman" w:cs="Times New Roman"/>
        </w:rPr>
        <w:t xml:space="preserve">dat het patriarchaat als een ideologie </w:t>
      </w:r>
      <w:r w:rsidR="00C5368E" w:rsidRPr="009120B7">
        <w:rPr>
          <w:rFonts w:ascii="Times New Roman" w:hAnsi="Times New Roman" w:cs="Times New Roman"/>
        </w:rPr>
        <w:t xml:space="preserve">gezien </w:t>
      </w:r>
      <w:r w:rsidR="004024B2" w:rsidRPr="009120B7">
        <w:rPr>
          <w:rFonts w:ascii="Times New Roman" w:hAnsi="Times New Roman" w:cs="Times New Roman"/>
        </w:rPr>
        <w:t xml:space="preserve">moet worden – een systeem van waarden en overtuigingen dat zichzelf naturaliseert. </w:t>
      </w:r>
      <w:r w:rsidR="00B92FE8" w:rsidRPr="00155CC0">
        <w:rPr>
          <w:rFonts w:ascii="Times New Roman" w:hAnsi="Times New Roman" w:cs="Times New Roman"/>
        </w:rPr>
        <w:t xml:space="preserve">Woolf beweegt zich met haar argumentatie </w:t>
      </w:r>
      <w:r w:rsidR="00AA1BA0" w:rsidRPr="00155CC0">
        <w:rPr>
          <w:rFonts w:ascii="Times New Roman" w:hAnsi="Times New Roman" w:cs="Times New Roman"/>
        </w:rPr>
        <w:t xml:space="preserve">voornamelijk </w:t>
      </w:r>
      <w:r w:rsidR="00B92FE8" w:rsidRPr="00155CC0">
        <w:rPr>
          <w:rFonts w:ascii="Times New Roman" w:hAnsi="Times New Roman" w:cs="Times New Roman"/>
        </w:rPr>
        <w:t xml:space="preserve">in het vooroorlogse feministische discours omdat </w:t>
      </w:r>
      <w:r w:rsidR="007419D8" w:rsidRPr="00155CC0">
        <w:rPr>
          <w:rFonts w:ascii="Times New Roman" w:hAnsi="Times New Roman" w:cs="Times New Roman"/>
        </w:rPr>
        <w:t>zij de</w:t>
      </w:r>
      <w:r w:rsidR="00B92FE8" w:rsidRPr="00155CC0">
        <w:rPr>
          <w:rFonts w:ascii="Times New Roman" w:hAnsi="Times New Roman" w:cs="Times New Roman"/>
        </w:rPr>
        <w:t xml:space="preserve"> nadruk </w:t>
      </w:r>
      <w:r w:rsidR="007419D8" w:rsidRPr="00155CC0">
        <w:rPr>
          <w:rFonts w:ascii="Times New Roman" w:hAnsi="Times New Roman" w:cs="Times New Roman"/>
        </w:rPr>
        <w:t>leg</w:t>
      </w:r>
      <w:r w:rsidR="00B92FE8" w:rsidRPr="00155CC0">
        <w:rPr>
          <w:rFonts w:ascii="Times New Roman" w:hAnsi="Times New Roman" w:cs="Times New Roman"/>
        </w:rPr>
        <w:t xml:space="preserve">t op de </w:t>
      </w:r>
      <w:r w:rsidR="00B02D07" w:rsidRPr="00155CC0">
        <w:rPr>
          <w:rFonts w:ascii="Times New Roman" w:hAnsi="Times New Roman" w:cs="Times New Roman"/>
        </w:rPr>
        <w:t xml:space="preserve">sociale en culturele </w:t>
      </w:r>
      <w:r w:rsidR="00B92FE8" w:rsidRPr="00155CC0">
        <w:rPr>
          <w:rFonts w:ascii="Times New Roman" w:hAnsi="Times New Roman" w:cs="Times New Roman"/>
        </w:rPr>
        <w:t xml:space="preserve">constructie van het patriarchale systeem en de negatieve consequenties hiervan op de positie van de vrouw. </w:t>
      </w:r>
      <w:r w:rsidR="000827A5" w:rsidRPr="00155CC0">
        <w:rPr>
          <w:rFonts w:ascii="Times New Roman" w:hAnsi="Times New Roman" w:cs="Times New Roman"/>
        </w:rPr>
        <w:t xml:space="preserve">Woolf lijkt </w:t>
      </w:r>
      <w:r w:rsidR="0018042C" w:rsidRPr="00155CC0">
        <w:rPr>
          <w:rFonts w:ascii="Times New Roman" w:hAnsi="Times New Roman" w:cs="Times New Roman"/>
        </w:rPr>
        <w:t xml:space="preserve">zich </w:t>
      </w:r>
      <w:r w:rsidR="000827A5" w:rsidRPr="00155CC0">
        <w:rPr>
          <w:rFonts w:ascii="Times New Roman" w:hAnsi="Times New Roman" w:cs="Times New Roman"/>
        </w:rPr>
        <w:t xml:space="preserve">echter niet volledig met dit discours te willen identificeren. </w:t>
      </w:r>
      <w:r w:rsidR="00884712" w:rsidRPr="00FC6CCA">
        <w:rPr>
          <w:rFonts w:ascii="Times New Roman" w:hAnsi="Times New Roman" w:cs="Times New Roman"/>
        </w:rPr>
        <w:t xml:space="preserve">Zij wijkt af van het vooroorlogse feministische discours door niet te pleiten voor een volledige discoursverandering. </w:t>
      </w:r>
      <w:r w:rsidR="00A87913" w:rsidRPr="00FC6CCA">
        <w:rPr>
          <w:rFonts w:ascii="Times New Roman" w:hAnsi="Times New Roman" w:cs="Times New Roman"/>
        </w:rPr>
        <w:t>Ook al ligt in haar argumentatie de nadruk op de culturele en sociale constructie van de patriarchale samenleving</w:t>
      </w:r>
      <w:r w:rsidR="00FF3688" w:rsidRPr="00FC6CCA">
        <w:rPr>
          <w:rFonts w:ascii="Times New Roman" w:hAnsi="Times New Roman" w:cs="Times New Roman"/>
        </w:rPr>
        <w:t xml:space="preserve">, </w:t>
      </w:r>
      <w:r w:rsidR="00A87913" w:rsidRPr="00FC6CCA">
        <w:rPr>
          <w:rFonts w:ascii="Times New Roman" w:hAnsi="Times New Roman" w:cs="Times New Roman"/>
        </w:rPr>
        <w:t xml:space="preserve">pleit </w:t>
      </w:r>
      <w:r w:rsidR="00FF3688" w:rsidRPr="00FC6CCA">
        <w:rPr>
          <w:rFonts w:ascii="Times New Roman" w:hAnsi="Times New Roman" w:cs="Times New Roman"/>
        </w:rPr>
        <w:t xml:space="preserve">zij </w:t>
      </w:r>
      <w:r w:rsidR="00A87913" w:rsidRPr="00FC6CCA">
        <w:rPr>
          <w:rFonts w:ascii="Times New Roman" w:hAnsi="Times New Roman" w:cs="Times New Roman"/>
        </w:rPr>
        <w:t>niet voor een volledige discoursverandering</w:t>
      </w:r>
      <w:r w:rsidR="00FF3688" w:rsidRPr="00FC6CCA">
        <w:rPr>
          <w:rFonts w:ascii="Times New Roman" w:hAnsi="Times New Roman" w:cs="Times New Roman"/>
        </w:rPr>
        <w:t xml:space="preserve"> maar stelt zij dat vrouwen zich moeten aanpassen aan de bestaande </w:t>
      </w:r>
      <w:r w:rsidR="00FC5022" w:rsidRPr="00FC6CCA">
        <w:rPr>
          <w:rFonts w:ascii="Times New Roman" w:hAnsi="Times New Roman" w:cs="Times New Roman"/>
        </w:rPr>
        <w:t xml:space="preserve">door mannen geconstrueerde </w:t>
      </w:r>
      <w:r w:rsidR="00FF3688" w:rsidRPr="00FC6CCA">
        <w:rPr>
          <w:rFonts w:ascii="Times New Roman" w:hAnsi="Times New Roman" w:cs="Times New Roman"/>
        </w:rPr>
        <w:t xml:space="preserve">machtsstructuur. </w:t>
      </w:r>
      <w:r w:rsidR="007706DD" w:rsidRPr="00FC6CCA">
        <w:rPr>
          <w:rFonts w:ascii="Times New Roman" w:hAnsi="Times New Roman" w:cs="Times New Roman"/>
        </w:rPr>
        <w:t>H</w:t>
      </w:r>
      <w:r w:rsidR="00266F13" w:rsidRPr="00FC6CCA">
        <w:rPr>
          <w:rFonts w:ascii="Times New Roman" w:hAnsi="Times New Roman" w:cs="Times New Roman"/>
        </w:rPr>
        <w:t>aar</w:t>
      </w:r>
      <w:r w:rsidR="007706DD" w:rsidRPr="00FC6CCA">
        <w:rPr>
          <w:rFonts w:ascii="Times New Roman" w:hAnsi="Times New Roman" w:cs="Times New Roman"/>
        </w:rPr>
        <w:t xml:space="preserve"> materiële en psychologisch</w:t>
      </w:r>
      <w:r w:rsidR="00733040" w:rsidRPr="00FC6CCA">
        <w:rPr>
          <w:rFonts w:ascii="Times New Roman" w:hAnsi="Times New Roman" w:cs="Times New Roman"/>
        </w:rPr>
        <w:t>e</w:t>
      </w:r>
      <w:r w:rsidR="007706DD" w:rsidRPr="00FC6CCA">
        <w:rPr>
          <w:rFonts w:ascii="Times New Roman" w:hAnsi="Times New Roman" w:cs="Times New Roman"/>
        </w:rPr>
        <w:t xml:space="preserve"> argument</w:t>
      </w:r>
      <w:r w:rsidR="00FC5022" w:rsidRPr="00FC6CCA">
        <w:rPr>
          <w:rFonts w:ascii="Times New Roman" w:hAnsi="Times New Roman" w:cs="Times New Roman"/>
        </w:rPr>
        <w:t>en</w:t>
      </w:r>
      <w:r w:rsidR="007706DD" w:rsidRPr="00FC6CCA">
        <w:rPr>
          <w:rFonts w:ascii="Times New Roman" w:hAnsi="Times New Roman" w:cs="Times New Roman"/>
        </w:rPr>
        <w:t xml:space="preserve"> helpen de vrouw om </w:t>
      </w:r>
      <w:r w:rsidR="003C53A0">
        <w:rPr>
          <w:rFonts w:ascii="Times New Roman" w:hAnsi="Times New Roman" w:cs="Times New Roman"/>
        </w:rPr>
        <w:t xml:space="preserve">binnen het bestaande patriarchale systeem </w:t>
      </w:r>
      <w:r w:rsidR="007706DD" w:rsidRPr="00FC6CCA">
        <w:rPr>
          <w:rFonts w:ascii="Times New Roman" w:hAnsi="Times New Roman" w:cs="Times New Roman"/>
        </w:rPr>
        <w:t xml:space="preserve">te kunnen schrijven en geld te </w:t>
      </w:r>
      <w:r w:rsidR="007706DD" w:rsidRPr="00C752A7">
        <w:rPr>
          <w:rFonts w:ascii="Times New Roman" w:hAnsi="Times New Roman" w:cs="Times New Roman"/>
        </w:rPr>
        <w:t xml:space="preserve">verdienen en </w:t>
      </w:r>
      <w:r w:rsidR="003C53A0" w:rsidRPr="00C752A7">
        <w:rPr>
          <w:rFonts w:ascii="Times New Roman" w:hAnsi="Times New Roman" w:cs="Times New Roman"/>
        </w:rPr>
        <w:t xml:space="preserve">daarmee </w:t>
      </w:r>
      <w:r w:rsidR="007706DD" w:rsidRPr="00C752A7">
        <w:rPr>
          <w:rFonts w:ascii="Times New Roman" w:hAnsi="Times New Roman" w:cs="Times New Roman"/>
        </w:rPr>
        <w:t xml:space="preserve">mogelijk invloed uit te oefenen op het </w:t>
      </w:r>
      <w:proofErr w:type="gramStart"/>
      <w:r w:rsidR="00FC6CCA" w:rsidRPr="00C752A7">
        <w:rPr>
          <w:rFonts w:ascii="Times New Roman" w:hAnsi="Times New Roman" w:cs="Times New Roman"/>
        </w:rPr>
        <w:t>reeds</w:t>
      </w:r>
      <w:proofErr w:type="gramEnd"/>
      <w:r w:rsidR="00FC6CCA" w:rsidRPr="00C752A7">
        <w:rPr>
          <w:rFonts w:ascii="Times New Roman" w:hAnsi="Times New Roman" w:cs="Times New Roman"/>
        </w:rPr>
        <w:t xml:space="preserve"> </w:t>
      </w:r>
      <w:r w:rsidR="007706DD" w:rsidRPr="00C752A7">
        <w:rPr>
          <w:rFonts w:ascii="Times New Roman" w:hAnsi="Times New Roman" w:cs="Times New Roman"/>
        </w:rPr>
        <w:t xml:space="preserve">bestaande systeem. </w:t>
      </w:r>
      <w:r w:rsidR="00AA1BA0" w:rsidRPr="00C752A7">
        <w:rPr>
          <w:rFonts w:ascii="Times New Roman" w:hAnsi="Times New Roman" w:cs="Times New Roman"/>
        </w:rPr>
        <w:t xml:space="preserve">Daarnaast </w:t>
      </w:r>
      <w:r w:rsidR="009A595C" w:rsidRPr="00C752A7">
        <w:rPr>
          <w:rFonts w:ascii="Times New Roman" w:hAnsi="Times New Roman" w:cs="Times New Roman"/>
        </w:rPr>
        <w:t>behoud</w:t>
      </w:r>
      <w:r w:rsidR="00C752A7" w:rsidRPr="00C752A7">
        <w:rPr>
          <w:rFonts w:ascii="Times New Roman" w:hAnsi="Times New Roman" w:cs="Times New Roman"/>
        </w:rPr>
        <w:t>t</w:t>
      </w:r>
      <w:r w:rsidR="00AA1BA0" w:rsidRPr="00C752A7">
        <w:rPr>
          <w:rFonts w:ascii="Times New Roman" w:hAnsi="Times New Roman" w:cs="Times New Roman"/>
        </w:rPr>
        <w:t xml:space="preserve"> Woolf </w:t>
      </w:r>
      <w:r w:rsidR="009A595C" w:rsidRPr="00C752A7">
        <w:rPr>
          <w:rFonts w:ascii="Times New Roman" w:hAnsi="Times New Roman" w:cs="Times New Roman"/>
        </w:rPr>
        <w:t xml:space="preserve">door het essay heen een fictieve en verhalende </w:t>
      </w:r>
      <w:r w:rsidR="00746639">
        <w:rPr>
          <w:rFonts w:ascii="Times New Roman" w:hAnsi="Times New Roman" w:cs="Times New Roman"/>
        </w:rPr>
        <w:t>schrijfstijl</w:t>
      </w:r>
      <w:r w:rsidR="00CE5FF7" w:rsidRPr="00C752A7">
        <w:rPr>
          <w:rFonts w:ascii="Times New Roman" w:hAnsi="Times New Roman" w:cs="Times New Roman"/>
        </w:rPr>
        <w:t xml:space="preserve"> wat niet aansluit bij de radicale toon van het vooroorlogse feministische discours. </w:t>
      </w:r>
      <w:r w:rsidR="005F60B4" w:rsidRPr="00C752A7">
        <w:rPr>
          <w:rFonts w:ascii="Times New Roman" w:hAnsi="Times New Roman" w:cs="Times New Roman"/>
        </w:rPr>
        <w:t xml:space="preserve">Ook hier lijkt Woolf zich niet volledig te willen binden aan </w:t>
      </w:r>
      <w:r w:rsidR="00751D93">
        <w:rPr>
          <w:rFonts w:ascii="Times New Roman" w:hAnsi="Times New Roman" w:cs="Times New Roman"/>
        </w:rPr>
        <w:t>dit</w:t>
      </w:r>
      <w:r w:rsidR="003C53A0" w:rsidRPr="00C752A7">
        <w:rPr>
          <w:rFonts w:ascii="Times New Roman" w:hAnsi="Times New Roman" w:cs="Times New Roman"/>
        </w:rPr>
        <w:t xml:space="preserve"> discours.</w:t>
      </w:r>
      <w:r w:rsidR="003C53A0">
        <w:rPr>
          <w:rFonts w:ascii="Times New Roman" w:hAnsi="Times New Roman" w:cs="Times New Roman"/>
        </w:rPr>
        <w:t xml:space="preserve"> </w:t>
      </w:r>
    </w:p>
    <w:p w14:paraId="6FCB08C2" w14:textId="41517BD7" w:rsidR="005F60B4" w:rsidRDefault="005F60B4" w:rsidP="00C36C93">
      <w:pPr>
        <w:spacing w:line="360" w:lineRule="auto"/>
        <w:jc w:val="both"/>
        <w:rPr>
          <w:rFonts w:ascii="Times New Roman" w:hAnsi="Times New Roman" w:cs="Times New Roman"/>
        </w:rPr>
      </w:pPr>
    </w:p>
    <w:p w14:paraId="6E08BBB2" w14:textId="60159EA3" w:rsidR="001879C1" w:rsidRDefault="001879C1" w:rsidP="00C36C93">
      <w:pPr>
        <w:spacing w:line="360" w:lineRule="auto"/>
        <w:jc w:val="both"/>
        <w:rPr>
          <w:rFonts w:ascii="Times New Roman" w:hAnsi="Times New Roman" w:cs="Times New Roman"/>
        </w:rPr>
      </w:pPr>
    </w:p>
    <w:p w14:paraId="3873C089" w14:textId="4BAE2222" w:rsidR="001879C1" w:rsidRDefault="001879C1" w:rsidP="00C36C93">
      <w:pPr>
        <w:spacing w:line="360" w:lineRule="auto"/>
        <w:jc w:val="both"/>
        <w:rPr>
          <w:rFonts w:ascii="Times New Roman" w:hAnsi="Times New Roman" w:cs="Times New Roman"/>
        </w:rPr>
      </w:pPr>
    </w:p>
    <w:p w14:paraId="72604E70" w14:textId="73AE0197" w:rsidR="001879C1" w:rsidRDefault="001879C1" w:rsidP="00C36C93">
      <w:pPr>
        <w:spacing w:line="360" w:lineRule="auto"/>
        <w:jc w:val="both"/>
        <w:rPr>
          <w:rFonts w:ascii="Times New Roman" w:hAnsi="Times New Roman" w:cs="Times New Roman"/>
        </w:rPr>
      </w:pPr>
    </w:p>
    <w:p w14:paraId="757FF510" w14:textId="48E966B7" w:rsidR="001879C1" w:rsidRDefault="001879C1" w:rsidP="00C36C93">
      <w:pPr>
        <w:spacing w:line="360" w:lineRule="auto"/>
        <w:jc w:val="both"/>
        <w:rPr>
          <w:rFonts w:ascii="Times New Roman" w:hAnsi="Times New Roman" w:cs="Times New Roman"/>
        </w:rPr>
      </w:pPr>
    </w:p>
    <w:p w14:paraId="3D1656B8" w14:textId="1D099B53" w:rsidR="001879C1" w:rsidRDefault="001879C1" w:rsidP="00C36C93">
      <w:pPr>
        <w:spacing w:line="360" w:lineRule="auto"/>
        <w:jc w:val="both"/>
        <w:rPr>
          <w:rFonts w:ascii="Times New Roman" w:hAnsi="Times New Roman" w:cs="Times New Roman"/>
        </w:rPr>
      </w:pPr>
    </w:p>
    <w:p w14:paraId="149887C3" w14:textId="3A9CF7B1" w:rsidR="001879C1" w:rsidRDefault="001879C1" w:rsidP="00C36C93">
      <w:pPr>
        <w:spacing w:line="360" w:lineRule="auto"/>
        <w:jc w:val="both"/>
        <w:rPr>
          <w:rFonts w:ascii="Times New Roman" w:hAnsi="Times New Roman" w:cs="Times New Roman"/>
        </w:rPr>
      </w:pPr>
    </w:p>
    <w:p w14:paraId="32D70F74" w14:textId="7F7899EC" w:rsidR="001879C1" w:rsidRDefault="001879C1" w:rsidP="00C36C93">
      <w:pPr>
        <w:spacing w:line="360" w:lineRule="auto"/>
        <w:jc w:val="both"/>
        <w:rPr>
          <w:rFonts w:ascii="Times New Roman" w:hAnsi="Times New Roman" w:cs="Times New Roman"/>
        </w:rPr>
      </w:pPr>
    </w:p>
    <w:p w14:paraId="50B5E932" w14:textId="6DC003BF" w:rsidR="001879C1" w:rsidRDefault="001879C1" w:rsidP="00C36C93">
      <w:pPr>
        <w:spacing w:line="360" w:lineRule="auto"/>
        <w:jc w:val="both"/>
        <w:rPr>
          <w:rFonts w:ascii="Times New Roman" w:hAnsi="Times New Roman" w:cs="Times New Roman"/>
        </w:rPr>
      </w:pPr>
    </w:p>
    <w:p w14:paraId="7A5C9564" w14:textId="4CDC29D1" w:rsidR="001879C1" w:rsidRDefault="001879C1" w:rsidP="00C36C93">
      <w:pPr>
        <w:spacing w:line="360" w:lineRule="auto"/>
        <w:jc w:val="both"/>
        <w:rPr>
          <w:rFonts w:ascii="Times New Roman" w:hAnsi="Times New Roman" w:cs="Times New Roman"/>
        </w:rPr>
      </w:pPr>
    </w:p>
    <w:p w14:paraId="353D26F2" w14:textId="060BDA99" w:rsidR="001879C1" w:rsidRDefault="001879C1" w:rsidP="00C36C93">
      <w:pPr>
        <w:spacing w:line="360" w:lineRule="auto"/>
        <w:jc w:val="both"/>
        <w:rPr>
          <w:rFonts w:ascii="Times New Roman" w:hAnsi="Times New Roman" w:cs="Times New Roman"/>
        </w:rPr>
      </w:pPr>
    </w:p>
    <w:p w14:paraId="0FCDDA67" w14:textId="67406B72" w:rsidR="001879C1" w:rsidRDefault="001879C1" w:rsidP="00C36C93">
      <w:pPr>
        <w:spacing w:line="360" w:lineRule="auto"/>
        <w:jc w:val="both"/>
        <w:rPr>
          <w:rFonts w:ascii="Times New Roman" w:hAnsi="Times New Roman" w:cs="Times New Roman"/>
        </w:rPr>
      </w:pPr>
    </w:p>
    <w:p w14:paraId="2D66DFF0" w14:textId="5EA9C6C3" w:rsidR="001879C1" w:rsidRDefault="001879C1" w:rsidP="00C36C93">
      <w:pPr>
        <w:spacing w:line="360" w:lineRule="auto"/>
        <w:jc w:val="both"/>
        <w:rPr>
          <w:rFonts w:ascii="Times New Roman" w:hAnsi="Times New Roman" w:cs="Times New Roman"/>
        </w:rPr>
      </w:pPr>
    </w:p>
    <w:p w14:paraId="323B191B" w14:textId="203EFABA" w:rsidR="001879C1" w:rsidRDefault="001879C1" w:rsidP="00C36C93">
      <w:pPr>
        <w:spacing w:line="360" w:lineRule="auto"/>
        <w:jc w:val="both"/>
        <w:rPr>
          <w:rFonts w:ascii="Times New Roman" w:hAnsi="Times New Roman" w:cs="Times New Roman"/>
        </w:rPr>
      </w:pPr>
    </w:p>
    <w:p w14:paraId="6C4661F4" w14:textId="77777777" w:rsidR="005C1835" w:rsidRDefault="005C1835" w:rsidP="00C36C93">
      <w:pPr>
        <w:spacing w:line="360" w:lineRule="auto"/>
        <w:jc w:val="both"/>
        <w:rPr>
          <w:rFonts w:ascii="Times New Roman" w:hAnsi="Times New Roman" w:cs="Times New Roman"/>
        </w:rPr>
      </w:pPr>
    </w:p>
    <w:p w14:paraId="6E6FC1A6" w14:textId="2815ED89" w:rsidR="004C09F8" w:rsidRPr="00D8408F" w:rsidRDefault="004C09F8" w:rsidP="00C36C93">
      <w:pPr>
        <w:spacing w:line="360" w:lineRule="auto"/>
        <w:jc w:val="both"/>
        <w:rPr>
          <w:rFonts w:ascii="Times New Roman" w:hAnsi="Times New Roman" w:cs="Times New Roman"/>
          <w:lang w:val="en-US"/>
        </w:rPr>
      </w:pPr>
      <w:r w:rsidRPr="00D8408F">
        <w:rPr>
          <w:rFonts w:ascii="Times New Roman" w:hAnsi="Times New Roman" w:cs="Times New Roman"/>
          <w:b/>
          <w:bCs/>
          <w:u w:val="single"/>
          <w:lang w:val="en-US"/>
        </w:rPr>
        <w:lastRenderedPageBreak/>
        <w:t xml:space="preserve">Hoofdstuk </w:t>
      </w:r>
      <w:r w:rsidR="00281A21" w:rsidRPr="00D8408F">
        <w:rPr>
          <w:rFonts w:ascii="Times New Roman" w:hAnsi="Times New Roman" w:cs="Times New Roman"/>
          <w:b/>
          <w:bCs/>
          <w:u w:val="single"/>
          <w:lang w:val="en-US"/>
        </w:rPr>
        <w:t>3</w:t>
      </w:r>
      <w:r w:rsidRPr="00D8408F">
        <w:rPr>
          <w:rFonts w:ascii="Times New Roman" w:hAnsi="Times New Roman" w:cs="Times New Roman"/>
          <w:b/>
          <w:bCs/>
          <w:u w:val="single"/>
          <w:lang w:val="en-US"/>
        </w:rPr>
        <w:t xml:space="preserve">: </w:t>
      </w:r>
      <w:r w:rsidR="00C65260" w:rsidRPr="00D8408F">
        <w:rPr>
          <w:rFonts w:ascii="Times New Roman" w:hAnsi="Times New Roman" w:cs="Times New Roman"/>
          <w:b/>
          <w:bCs/>
          <w:u w:val="single"/>
          <w:lang w:val="en-US"/>
        </w:rPr>
        <w:t xml:space="preserve">Het </w:t>
      </w:r>
      <w:proofErr w:type="spellStart"/>
      <w:r w:rsidR="00C65260" w:rsidRPr="00D8408F">
        <w:rPr>
          <w:rFonts w:ascii="Times New Roman" w:hAnsi="Times New Roman" w:cs="Times New Roman"/>
          <w:b/>
          <w:bCs/>
          <w:u w:val="single"/>
          <w:lang w:val="en-US"/>
        </w:rPr>
        <w:t>feministisch</w:t>
      </w:r>
      <w:proofErr w:type="spellEnd"/>
      <w:r w:rsidR="00C65260" w:rsidRPr="00D8408F">
        <w:rPr>
          <w:rFonts w:ascii="Times New Roman" w:hAnsi="Times New Roman" w:cs="Times New Roman"/>
          <w:b/>
          <w:bCs/>
          <w:u w:val="single"/>
          <w:lang w:val="en-US"/>
        </w:rPr>
        <w:t xml:space="preserve"> </w:t>
      </w:r>
      <w:proofErr w:type="spellStart"/>
      <w:r w:rsidR="00C65260" w:rsidRPr="00D8408F">
        <w:rPr>
          <w:rFonts w:ascii="Times New Roman" w:hAnsi="Times New Roman" w:cs="Times New Roman"/>
          <w:b/>
          <w:bCs/>
          <w:u w:val="single"/>
          <w:lang w:val="en-US"/>
        </w:rPr>
        <w:t>discours</w:t>
      </w:r>
      <w:proofErr w:type="spellEnd"/>
      <w:r w:rsidR="00C65260" w:rsidRPr="00D8408F">
        <w:rPr>
          <w:rFonts w:ascii="Times New Roman" w:hAnsi="Times New Roman" w:cs="Times New Roman"/>
          <w:b/>
          <w:bCs/>
          <w:u w:val="single"/>
          <w:lang w:val="en-US"/>
        </w:rPr>
        <w:t xml:space="preserve"> in </w:t>
      </w:r>
      <w:r w:rsidRPr="00D8408F">
        <w:rPr>
          <w:rFonts w:ascii="Times New Roman" w:hAnsi="Times New Roman" w:cs="Times New Roman"/>
          <w:b/>
          <w:bCs/>
          <w:i/>
          <w:iCs/>
          <w:u w:val="single"/>
          <w:lang w:val="en-US"/>
        </w:rPr>
        <w:t>Three Guineas</w:t>
      </w:r>
    </w:p>
    <w:p w14:paraId="1C1D7B43" w14:textId="2F355CB2" w:rsidR="00EE2AA3" w:rsidRDefault="004C09F8" w:rsidP="00A06695">
      <w:pPr>
        <w:spacing w:line="360" w:lineRule="auto"/>
        <w:jc w:val="both"/>
        <w:rPr>
          <w:rFonts w:ascii="Times New Roman" w:hAnsi="Times New Roman" w:cs="Times New Roman"/>
          <w:i/>
          <w:iCs/>
        </w:rPr>
      </w:pPr>
      <w:r w:rsidRPr="00D8408F">
        <w:rPr>
          <w:rFonts w:ascii="Times New Roman" w:hAnsi="Times New Roman" w:cs="Times New Roman"/>
          <w:lang w:val="en-US"/>
        </w:rPr>
        <w:t xml:space="preserve">Op 20 januari 1931 </w:t>
      </w:r>
      <w:proofErr w:type="spellStart"/>
      <w:r w:rsidRPr="00D8408F">
        <w:rPr>
          <w:rFonts w:ascii="Times New Roman" w:hAnsi="Times New Roman" w:cs="Times New Roman"/>
          <w:lang w:val="en-US"/>
        </w:rPr>
        <w:t>schreef</w:t>
      </w:r>
      <w:proofErr w:type="spellEnd"/>
      <w:r w:rsidRPr="00D8408F">
        <w:rPr>
          <w:rFonts w:ascii="Times New Roman" w:hAnsi="Times New Roman" w:cs="Times New Roman"/>
          <w:lang w:val="en-US"/>
        </w:rPr>
        <w:t xml:space="preserve"> Woolf in </w:t>
      </w:r>
      <w:proofErr w:type="spellStart"/>
      <w:r w:rsidRPr="00D8408F">
        <w:rPr>
          <w:rFonts w:ascii="Times New Roman" w:hAnsi="Times New Roman" w:cs="Times New Roman"/>
          <w:lang w:val="en-US"/>
        </w:rPr>
        <w:t>haar</w:t>
      </w:r>
      <w:proofErr w:type="spellEnd"/>
      <w:r w:rsidRPr="00D8408F">
        <w:rPr>
          <w:rFonts w:ascii="Times New Roman" w:hAnsi="Times New Roman" w:cs="Times New Roman"/>
          <w:lang w:val="en-US"/>
        </w:rPr>
        <w:t xml:space="preserve"> </w:t>
      </w:r>
      <w:proofErr w:type="spellStart"/>
      <w:r w:rsidRPr="00D8408F">
        <w:rPr>
          <w:rFonts w:ascii="Times New Roman" w:hAnsi="Times New Roman" w:cs="Times New Roman"/>
          <w:lang w:val="en-US"/>
        </w:rPr>
        <w:t>dagboek</w:t>
      </w:r>
      <w:proofErr w:type="spellEnd"/>
      <w:r w:rsidRPr="00D8408F">
        <w:rPr>
          <w:rFonts w:ascii="Times New Roman" w:hAnsi="Times New Roman" w:cs="Times New Roman"/>
          <w:lang w:val="en-US"/>
        </w:rPr>
        <w:t>:</w:t>
      </w:r>
      <w:r w:rsidRPr="00C36C93">
        <w:rPr>
          <w:rFonts w:ascii="Times New Roman" w:hAnsi="Times New Roman" w:cs="Times New Roman"/>
          <w:lang w:val="en-US"/>
        </w:rPr>
        <w:t xml:space="preserve"> </w:t>
      </w:r>
      <w:r w:rsidR="00CB05BC">
        <w:rPr>
          <w:rFonts w:ascii="Times New Roman" w:hAnsi="Times New Roman" w:cs="Times New Roman"/>
          <w:lang w:val="en-US"/>
        </w:rPr>
        <w:t>‘</w:t>
      </w:r>
      <w:r w:rsidR="001D112E" w:rsidRPr="00C36C93">
        <w:rPr>
          <w:rFonts w:ascii="Times New Roman" w:hAnsi="Times New Roman" w:cs="Times New Roman"/>
          <w:lang w:val="en-US"/>
        </w:rPr>
        <w:t xml:space="preserve">I have this moment, while having my bath, conceived an entire new book! – a sequel to </w:t>
      </w:r>
      <w:r w:rsidR="001D112E" w:rsidRPr="00C36C93">
        <w:rPr>
          <w:rFonts w:ascii="Times New Roman" w:hAnsi="Times New Roman" w:cs="Times New Roman"/>
          <w:i/>
          <w:iCs/>
          <w:lang w:val="en-US"/>
        </w:rPr>
        <w:t xml:space="preserve">A Room of One’s Own </w:t>
      </w:r>
      <w:r w:rsidR="001D112E" w:rsidRPr="00C36C93">
        <w:rPr>
          <w:rFonts w:ascii="Times New Roman" w:hAnsi="Times New Roman" w:cs="Times New Roman"/>
          <w:lang w:val="en-US"/>
        </w:rPr>
        <w:t>– about the sexual life of women: to be called Professions for Women</w:t>
      </w:r>
      <w:r w:rsidR="00CB05BC">
        <w:rPr>
          <w:rFonts w:ascii="Times New Roman" w:hAnsi="Times New Roman" w:cs="Times New Roman"/>
          <w:lang w:val="en-US"/>
        </w:rPr>
        <w:t>.’</w:t>
      </w:r>
      <w:r w:rsidR="001D112E" w:rsidRPr="00C36C93">
        <w:rPr>
          <w:rStyle w:val="Voetnootmarkering"/>
          <w:rFonts w:ascii="Times New Roman" w:hAnsi="Times New Roman" w:cs="Times New Roman"/>
          <w:lang w:val="en-US"/>
        </w:rPr>
        <w:footnoteReference w:id="64"/>
      </w:r>
      <w:r w:rsidR="001D112E" w:rsidRPr="00C36C93">
        <w:rPr>
          <w:rFonts w:ascii="Times New Roman" w:hAnsi="Times New Roman" w:cs="Times New Roman"/>
          <w:lang w:val="en-US"/>
        </w:rPr>
        <w:t xml:space="preserve"> </w:t>
      </w:r>
      <w:r w:rsidR="001A4597" w:rsidRPr="00C36C93">
        <w:rPr>
          <w:rFonts w:ascii="Times New Roman" w:hAnsi="Times New Roman" w:cs="Times New Roman"/>
        </w:rPr>
        <w:t>Hier werd het</w:t>
      </w:r>
      <w:r w:rsidRPr="00C36C93">
        <w:rPr>
          <w:rFonts w:ascii="Times New Roman" w:hAnsi="Times New Roman" w:cs="Times New Roman"/>
        </w:rPr>
        <w:t xml:space="preserve"> fundament voor het vervolg op </w:t>
      </w:r>
      <w:r w:rsidRPr="00C36C93">
        <w:rPr>
          <w:rFonts w:ascii="Times New Roman" w:hAnsi="Times New Roman" w:cs="Times New Roman"/>
          <w:i/>
          <w:iCs/>
        </w:rPr>
        <w:t xml:space="preserve">A Room </w:t>
      </w:r>
      <w:r w:rsidRPr="00C36C93">
        <w:rPr>
          <w:rFonts w:ascii="Times New Roman" w:hAnsi="Times New Roman" w:cs="Times New Roman"/>
        </w:rPr>
        <w:t>(192</w:t>
      </w:r>
      <w:r w:rsidR="00DB0E3A">
        <w:rPr>
          <w:rFonts w:ascii="Times New Roman" w:hAnsi="Times New Roman" w:cs="Times New Roman"/>
        </w:rPr>
        <w:t>9</w:t>
      </w:r>
      <w:r w:rsidRPr="00C36C93">
        <w:rPr>
          <w:rFonts w:ascii="Times New Roman" w:hAnsi="Times New Roman" w:cs="Times New Roman"/>
        </w:rPr>
        <w:t xml:space="preserve">) gelegd. Woolf besloot dat het werk gestructureerd moest worden als een </w:t>
      </w:r>
      <w:r w:rsidRPr="00C36C93">
        <w:rPr>
          <w:rFonts w:ascii="Times New Roman" w:hAnsi="Times New Roman" w:cs="Times New Roman"/>
          <w:i/>
          <w:iCs/>
        </w:rPr>
        <w:t>essay</w:t>
      </w:r>
      <w:r w:rsidR="001A4597" w:rsidRPr="00C36C93">
        <w:rPr>
          <w:rFonts w:ascii="Times New Roman" w:hAnsi="Times New Roman" w:cs="Times New Roman"/>
          <w:i/>
          <w:iCs/>
        </w:rPr>
        <w:t>-</w:t>
      </w:r>
      <w:proofErr w:type="spellStart"/>
      <w:r w:rsidR="001A4597" w:rsidRPr="00C36C93">
        <w:rPr>
          <w:rFonts w:ascii="Times New Roman" w:hAnsi="Times New Roman" w:cs="Times New Roman"/>
          <w:i/>
          <w:iCs/>
        </w:rPr>
        <w:t>novel</w:t>
      </w:r>
      <w:proofErr w:type="spellEnd"/>
      <w:r w:rsidR="000B2C60" w:rsidRPr="00C36C93">
        <w:rPr>
          <w:rFonts w:ascii="Times New Roman" w:hAnsi="Times New Roman" w:cs="Times New Roman"/>
        </w:rPr>
        <w:t xml:space="preserve"> en vervolgt een jaar later in haar dagboek:</w:t>
      </w:r>
      <w:r w:rsidR="001469E3">
        <w:rPr>
          <w:rFonts w:ascii="Times New Roman" w:hAnsi="Times New Roman" w:cs="Times New Roman"/>
        </w:rPr>
        <w:t xml:space="preserve"> </w:t>
      </w:r>
      <w:r w:rsidR="00CB05BC" w:rsidRPr="001469E3">
        <w:rPr>
          <w:rFonts w:ascii="Times New Roman" w:hAnsi="Times New Roman" w:cs="Times New Roman"/>
        </w:rPr>
        <w:t>I</w:t>
      </w:r>
      <w:r w:rsidRPr="001469E3">
        <w:rPr>
          <w:rFonts w:ascii="Times New Roman" w:hAnsi="Times New Roman" w:cs="Times New Roman"/>
        </w:rPr>
        <w:t xml:space="preserve"> have </w:t>
      </w:r>
      <w:proofErr w:type="spellStart"/>
      <w:r w:rsidRPr="001469E3">
        <w:rPr>
          <w:rFonts w:ascii="Times New Roman" w:hAnsi="Times New Roman" w:cs="Times New Roman"/>
        </w:rPr>
        <w:t>entirely</w:t>
      </w:r>
      <w:proofErr w:type="spellEnd"/>
      <w:r w:rsidRPr="001469E3">
        <w:rPr>
          <w:rFonts w:ascii="Times New Roman" w:hAnsi="Times New Roman" w:cs="Times New Roman"/>
        </w:rPr>
        <w:t xml:space="preserve"> </w:t>
      </w:r>
      <w:proofErr w:type="spellStart"/>
      <w:r w:rsidR="000855D3" w:rsidRPr="001469E3">
        <w:rPr>
          <w:rFonts w:ascii="Times New Roman" w:hAnsi="Times New Roman" w:cs="Times New Roman"/>
        </w:rPr>
        <w:t>remodelled</w:t>
      </w:r>
      <w:proofErr w:type="spellEnd"/>
      <w:r w:rsidRPr="001469E3">
        <w:rPr>
          <w:rFonts w:ascii="Times New Roman" w:hAnsi="Times New Roman" w:cs="Times New Roman"/>
        </w:rPr>
        <w:t xml:space="preserve"> </w:t>
      </w:r>
      <w:proofErr w:type="spellStart"/>
      <w:r w:rsidRPr="001469E3">
        <w:rPr>
          <w:rFonts w:ascii="Times New Roman" w:hAnsi="Times New Roman" w:cs="Times New Roman"/>
        </w:rPr>
        <w:t>my</w:t>
      </w:r>
      <w:proofErr w:type="spellEnd"/>
      <w:r w:rsidRPr="001469E3">
        <w:rPr>
          <w:rFonts w:ascii="Times New Roman" w:hAnsi="Times New Roman" w:cs="Times New Roman"/>
        </w:rPr>
        <w:t xml:space="preserve"> essay</w:t>
      </w:r>
      <w:r w:rsidR="00D06F0F" w:rsidRPr="001469E3">
        <w:rPr>
          <w:rFonts w:ascii="Times New Roman" w:hAnsi="Times New Roman" w:cs="Times New Roman"/>
        </w:rPr>
        <w:t xml:space="preserve">. </w:t>
      </w:r>
      <w:r w:rsidR="00D06F0F" w:rsidRPr="00C36C93">
        <w:rPr>
          <w:rFonts w:ascii="Times New Roman" w:hAnsi="Times New Roman" w:cs="Times New Roman"/>
          <w:lang w:val="en-GB"/>
        </w:rPr>
        <w:t xml:space="preserve">It’s to be an Essay-Novel called </w:t>
      </w:r>
      <w:r w:rsidR="00D06F0F" w:rsidRPr="00C36C93">
        <w:rPr>
          <w:rFonts w:ascii="Times New Roman" w:hAnsi="Times New Roman" w:cs="Times New Roman"/>
          <w:i/>
          <w:iCs/>
          <w:lang w:val="en-GB"/>
        </w:rPr>
        <w:t xml:space="preserve">The </w:t>
      </w:r>
      <w:proofErr w:type="spellStart"/>
      <w:r w:rsidR="00D06F0F" w:rsidRPr="00C36C93">
        <w:rPr>
          <w:rFonts w:ascii="Times New Roman" w:hAnsi="Times New Roman" w:cs="Times New Roman"/>
          <w:i/>
          <w:iCs/>
          <w:lang w:val="en-GB"/>
        </w:rPr>
        <w:t>Pargiters</w:t>
      </w:r>
      <w:proofErr w:type="spellEnd"/>
      <w:r w:rsidR="00D06F0F" w:rsidRPr="00C36C93">
        <w:rPr>
          <w:rFonts w:ascii="Times New Roman" w:hAnsi="Times New Roman" w:cs="Times New Roman"/>
          <w:i/>
          <w:iCs/>
          <w:lang w:val="en-GB"/>
        </w:rPr>
        <w:t xml:space="preserve"> (The Years) – </w:t>
      </w:r>
      <w:r w:rsidR="00D06F0F" w:rsidRPr="00C36C93">
        <w:rPr>
          <w:rFonts w:ascii="Times New Roman" w:hAnsi="Times New Roman" w:cs="Times New Roman"/>
          <w:lang w:val="en-GB"/>
        </w:rPr>
        <w:t>and i</w:t>
      </w:r>
      <w:r w:rsidRPr="00C36C93">
        <w:rPr>
          <w:rFonts w:ascii="Times New Roman" w:hAnsi="Times New Roman" w:cs="Times New Roman"/>
          <w:lang w:val="en-GB"/>
        </w:rPr>
        <w:t>t’s to take in everything, sex, education, and life with the most powerful &amp; agile leaps, across the precipices from 1880 to here &amp; now.</w:t>
      </w:r>
      <w:r w:rsidR="00CB05BC" w:rsidRPr="005E36A7">
        <w:rPr>
          <w:rFonts w:ascii="Times New Roman" w:hAnsi="Times New Roman" w:cs="Times New Roman"/>
          <w:lang w:val="en-GB"/>
        </w:rPr>
        <w:t>’</w:t>
      </w:r>
      <w:r w:rsidRPr="005E36A7">
        <w:rPr>
          <w:rStyle w:val="Voetnootmarkering"/>
          <w:rFonts w:ascii="Times New Roman" w:hAnsi="Times New Roman" w:cs="Times New Roman"/>
          <w:lang w:val="en-GB"/>
        </w:rPr>
        <w:footnoteReference w:id="65"/>
      </w:r>
      <w:r w:rsidRPr="005E36A7">
        <w:rPr>
          <w:rFonts w:ascii="Times New Roman" w:hAnsi="Times New Roman" w:cs="Times New Roman"/>
          <w:lang w:val="en-US"/>
        </w:rPr>
        <w:t xml:space="preserve"> </w:t>
      </w:r>
      <w:r w:rsidRPr="005E36A7">
        <w:rPr>
          <w:rFonts w:ascii="Times New Roman" w:hAnsi="Times New Roman" w:cs="Times New Roman"/>
        </w:rPr>
        <w:t>Uiteindelijk deelt Woolf haar ideeën op in</w:t>
      </w:r>
      <w:r w:rsidRPr="00C36C93">
        <w:rPr>
          <w:rFonts w:ascii="Times New Roman" w:hAnsi="Times New Roman" w:cs="Times New Roman"/>
        </w:rPr>
        <w:t xml:space="preserve"> enerzijds de roman </w:t>
      </w:r>
      <w:r w:rsidRPr="00C36C93">
        <w:rPr>
          <w:rFonts w:ascii="Times New Roman" w:hAnsi="Times New Roman" w:cs="Times New Roman"/>
          <w:i/>
          <w:iCs/>
        </w:rPr>
        <w:t xml:space="preserve">The </w:t>
      </w:r>
      <w:proofErr w:type="spellStart"/>
      <w:r w:rsidRPr="00C36C93">
        <w:rPr>
          <w:rFonts w:ascii="Times New Roman" w:hAnsi="Times New Roman" w:cs="Times New Roman"/>
          <w:i/>
          <w:iCs/>
        </w:rPr>
        <w:t>Years</w:t>
      </w:r>
      <w:proofErr w:type="spellEnd"/>
      <w:r w:rsidRPr="00C36C93">
        <w:rPr>
          <w:rFonts w:ascii="Times New Roman" w:hAnsi="Times New Roman" w:cs="Times New Roman"/>
          <w:i/>
          <w:iCs/>
        </w:rPr>
        <w:t xml:space="preserve"> </w:t>
      </w:r>
      <w:r w:rsidRPr="00C36C93">
        <w:rPr>
          <w:rFonts w:ascii="Times New Roman" w:hAnsi="Times New Roman" w:cs="Times New Roman"/>
        </w:rPr>
        <w:t xml:space="preserve">(1937) en anderzijds het essay </w:t>
      </w:r>
      <w:r w:rsidRPr="00C36C93">
        <w:rPr>
          <w:rFonts w:ascii="Times New Roman" w:hAnsi="Times New Roman" w:cs="Times New Roman"/>
          <w:i/>
          <w:iCs/>
        </w:rPr>
        <w:t xml:space="preserve">Three Guineas </w:t>
      </w:r>
      <w:r w:rsidRPr="00C36C93">
        <w:rPr>
          <w:rFonts w:ascii="Times New Roman" w:hAnsi="Times New Roman" w:cs="Times New Roman"/>
        </w:rPr>
        <w:t xml:space="preserve">(1938). Wat oorspronkelijk een </w:t>
      </w:r>
      <w:r w:rsidRPr="00C36C93">
        <w:rPr>
          <w:rFonts w:ascii="Times New Roman" w:hAnsi="Times New Roman" w:cs="Times New Roman"/>
          <w:i/>
          <w:iCs/>
        </w:rPr>
        <w:t>essay</w:t>
      </w:r>
      <w:r w:rsidR="00732441" w:rsidRPr="00C36C93">
        <w:rPr>
          <w:rFonts w:ascii="Times New Roman" w:hAnsi="Times New Roman" w:cs="Times New Roman"/>
          <w:i/>
          <w:iCs/>
        </w:rPr>
        <w:t>-</w:t>
      </w:r>
      <w:proofErr w:type="spellStart"/>
      <w:r w:rsidR="00732441" w:rsidRPr="00C36C93">
        <w:rPr>
          <w:rFonts w:ascii="Times New Roman" w:hAnsi="Times New Roman" w:cs="Times New Roman"/>
          <w:i/>
          <w:iCs/>
        </w:rPr>
        <w:t>novel</w:t>
      </w:r>
      <w:proofErr w:type="spellEnd"/>
      <w:r w:rsidRPr="00C36C93">
        <w:rPr>
          <w:rFonts w:ascii="Times New Roman" w:hAnsi="Times New Roman" w:cs="Times New Roman"/>
        </w:rPr>
        <w:t xml:space="preserve"> over het seksuele leven van de vrouw had moeten zijn groeide uit tot een antifascistisch pamflet waarin het verband tussen het fascisme en het patriarchaat uiteen </w:t>
      </w:r>
      <w:r w:rsidR="001469E3">
        <w:rPr>
          <w:rFonts w:ascii="Times New Roman" w:hAnsi="Times New Roman" w:cs="Times New Roman"/>
        </w:rPr>
        <w:t>w</w:t>
      </w:r>
      <w:r w:rsidR="00816988">
        <w:rPr>
          <w:rFonts w:ascii="Times New Roman" w:hAnsi="Times New Roman" w:cs="Times New Roman"/>
        </w:rPr>
        <w:t xml:space="preserve">ordt </w:t>
      </w:r>
      <w:r w:rsidRPr="00C36C93">
        <w:rPr>
          <w:rFonts w:ascii="Times New Roman" w:hAnsi="Times New Roman" w:cs="Times New Roman"/>
        </w:rPr>
        <w:t xml:space="preserve">gezet. Maar wat is het heersende feministische discours in dit werk? Sluit deze aan bij het geïdentificeerde discours in </w:t>
      </w:r>
      <w:r w:rsidRPr="00C36C93">
        <w:rPr>
          <w:rFonts w:ascii="Times New Roman" w:hAnsi="Times New Roman" w:cs="Times New Roman"/>
          <w:i/>
          <w:iCs/>
        </w:rPr>
        <w:t>A Room</w:t>
      </w:r>
      <w:r w:rsidRPr="00C36C93">
        <w:rPr>
          <w:rFonts w:ascii="Times New Roman" w:hAnsi="Times New Roman" w:cs="Times New Roman"/>
        </w:rPr>
        <w:t xml:space="preserve">? En hoe </w:t>
      </w:r>
      <w:r w:rsidR="009120A1" w:rsidRPr="00C36C93">
        <w:rPr>
          <w:rFonts w:ascii="Times New Roman" w:hAnsi="Times New Roman" w:cs="Times New Roman"/>
        </w:rPr>
        <w:t>verhoudt</w:t>
      </w:r>
      <w:r w:rsidRPr="00C36C93">
        <w:rPr>
          <w:rFonts w:ascii="Times New Roman" w:hAnsi="Times New Roman" w:cs="Times New Roman"/>
        </w:rPr>
        <w:t xml:space="preserve"> het discours in </w:t>
      </w:r>
      <w:r w:rsidRPr="00C36C93">
        <w:rPr>
          <w:rFonts w:ascii="Times New Roman" w:hAnsi="Times New Roman" w:cs="Times New Roman"/>
          <w:i/>
          <w:iCs/>
        </w:rPr>
        <w:t xml:space="preserve">Three Guineas </w:t>
      </w:r>
      <w:r w:rsidRPr="00C36C93">
        <w:rPr>
          <w:rFonts w:ascii="Times New Roman" w:hAnsi="Times New Roman" w:cs="Times New Roman"/>
        </w:rPr>
        <w:t>zich tot het heersende feministische discours in het interbellum in Engeland? Resulterend in de deelvraag: Wat is het heersende feministische discours in</w:t>
      </w:r>
      <w:r w:rsidRPr="00C36C93">
        <w:rPr>
          <w:rFonts w:ascii="Times New Roman" w:hAnsi="Times New Roman" w:cs="Times New Roman"/>
          <w:i/>
          <w:iCs/>
        </w:rPr>
        <w:t xml:space="preserve"> </w:t>
      </w:r>
      <w:r w:rsidRPr="00C36C93">
        <w:rPr>
          <w:rFonts w:ascii="Times New Roman" w:hAnsi="Times New Roman" w:cs="Times New Roman"/>
        </w:rPr>
        <w:t xml:space="preserve">het essay </w:t>
      </w:r>
      <w:r w:rsidRPr="00C36C93">
        <w:rPr>
          <w:rFonts w:ascii="Times New Roman" w:hAnsi="Times New Roman" w:cs="Times New Roman"/>
          <w:i/>
          <w:iCs/>
        </w:rPr>
        <w:t>Three Guineas</w:t>
      </w:r>
      <w:r w:rsidRPr="00C36C93">
        <w:rPr>
          <w:rFonts w:ascii="Times New Roman" w:hAnsi="Times New Roman" w:cs="Times New Roman"/>
        </w:rPr>
        <w:t xml:space="preserve"> van Virginia Woolf</w:t>
      </w:r>
      <w:r w:rsidRPr="00C36C93">
        <w:rPr>
          <w:rFonts w:ascii="Times New Roman" w:hAnsi="Times New Roman" w:cs="Times New Roman"/>
          <w:i/>
          <w:iCs/>
        </w:rPr>
        <w:t xml:space="preserve">? </w:t>
      </w:r>
    </w:p>
    <w:p w14:paraId="2D31F414" w14:textId="77777777" w:rsidR="001879C1" w:rsidRDefault="001879C1" w:rsidP="00A06695">
      <w:pPr>
        <w:spacing w:line="360" w:lineRule="auto"/>
        <w:jc w:val="both"/>
        <w:rPr>
          <w:rFonts w:ascii="Times New Roman" w:hAnsi="Times New Roman" w:cs="Times New Roman"/>
        </w:rPr>
      </w:pPr>
    </w:p>
    <w:p w14:paraId="23027A13" w14:textId="3674062B" w:rsidR="002B2AB9" w:rsidRPr="00EE2AA3" w:rsidRDefault="002B2AB9" w:rsidP="00A06695">
      <w:pPr>
        <w:spacing w:line="360" w:lineRule="auto"/>
        <w:jc w:val="both"/>
        <w:rPr>
          <w:rFonts w:ascii="Times New Roman" w:hAnsi="Times New Roman" w:cs="Times New Roman"/>
        </w:rPr>
      </w:pPr>
      <w:r>
        <w:rPr>
          <w:rFonts w:ascii="Times New Roman" w:hAnsi="Times New Roman" w:cs="Times New Roman"/>
          <w:u w:val="single"/>
        </w:rPr>
        <w:t>3.1</w:t>
      </w:r>
      <w:r w:rsidR="00D67FB4">
        <w:rPr>
          <w:rFonts w:ascii="Times New Roman" w:hAnsi="Times New Roman" w:cs="Times New Roman"/>
          <w:u w:val="single"/>
        </w:rPr>
        <w:t xml:space="preserve"> </w:t>
      </w:r>
      <w:r w:rsidR="00A62363">
        <w:rPr>
          <w:rFonts w:ascii="Times New Roman" w:hAnsi="Times New Roman" w:cs="Times New Roman"/>
          <w:u w:val="single"/>
        </w:rPr>
        <w:t>De intellectuele man</w:t>
      </w:r>
    </w:p>
    <w:p w14:paraId="69EB2039" w14:textId="0A17FDBA" w:rsidR="00C64EF3" w:rsidRDefault="004C09F8" w:rsidP="00A06695">
      <w:pPr>
        <w:spacing w:line="360" w:lineRule="auto"/>
        <w:jc w:val="both"/>
        <w:rPr>
          <w:rFonts w:ascii="Times New Roman" w:hAnsi="Times New Roman" w:cs="Times New Roman"/>
        </w:rPr>
      </w:pPr>
      <w:r w:rsidRPr="00C36C93">
        <w:rPr>
          <w:rFonts w:ascii="Times New Roman" w:hAnsi="Times New Roman" w:cs="Times New Roman"/>
        </w:rPr>
        <w:t xml:space="preserve">Woolf schreef </w:t>
      </w:r>
      <w:r w:rsidRPr="00C36C93">
        <w:rPr>
          <w:rFonts w:ascii="Times New Roman" w:hAnsi="Times New Roman" w:cs="Times New Roman"/>
          <w:i/>
          <w:iCs/>
        </w:rPr>
        <w:t xml:space="preserve">Three Guineas </w:t>
      </w:r>
      <w:r w:rsidRPr="00C36C93">
        <w:rPr>
          <w:rFonts w:ascii="Times New Roman" w:hAnsi="Times New Roman" w:cs="Times New Roman"/>
        </w:rPr>
        <w:t xml:space="preserve">in reactie op een brief van een </w:t>
      </w:r>
      <w:proofErr w:type="spellStart"/>
      <w:r w:rsidRPr="00C36C93">
        <w:rPr>
          <w:rFonts w:ascii="Times New Roman" w:hAnsi="Times New Roman" w:cs="Times New Roman"/>
          <w:i/>
          <w:iCs/>
        </w:rPr>
        <w:t>educated</w:t>
      </w:r>
      <w:proofErr w:type="spellEnd"/>
      <w:r w:rsidRPr="00C36C93">
        <w:rPr>
          <w:rFonts w:ascii="Times New Roman" w:hAnsi="Times New Roman" w:cs="Times New Roman"/>
          <w:i/>
          <w:iCs/>
        </w:rPr>
        <w:t xml:space="preserve"> man</w:t>
      </w:r>
      <w:r w:rsidRPr="00C36C93">
        <w:rPr>
          <w:rStyle w:val="Voetnootmarkering"/>
          <w:rFonts w:ascii="Times New Roman" w:hAnsi="Times New Roman" w:cs="Times New Roman"/>
        </w:rPr>
        <w:footnoteReference w:id="66"/>
      </w:r>
      <w:r w:rsidRPr="00C36C93">
        <w:rPr>
          <w:rFonts w:ascii="Times New Roman" w:hAnsi="Times New Roman" w:cs="Times New Roman"/>
          <w:i/>
          <w:iCs/>
        </w:rPr>
        <w:t xml:space="preserve"> </w:t>
      </w:r>
      <w:r w:rsidRPr="00C36C93">
        <w:rPr>
          <w:rFonts w:ascii="Times New Roman" w:hAnsi="Times New Roman" w:cs="Times New Roman"/>
        </w:rPr>
        <w:t xml:space="preserve">waarin de vraag werd gesteld: Hoe kunnen we naar uw mening oorlog voorkomen? In de introductie van het essay wordt sterk de nadruk gelegd op het – unieke – feit dat een academisch geschoolde man een vrouw om advies vraagt in deze kwestie. Woolf beklemtoont in de uiteenzetting van deze ‘absurditeit’ de verschillen in academische mogelijkheden tussen </w:t>
      </w:r>
      <w:r w:rsidR="005C1075">
        <w:rPr>
          <w:rFonts w:ascii="Times New Roman" w:hAnsi="Times New Roman" w:cs="Times New Roman"/>
        </w:rPr>
        <w:t xml:space="preserve">de </w:t>
      </w:r>
      <w:r w:rsidRPr="00C36C93">
        <w:rPr>
          <w:rFonts w:ascii="Times New Roman" w:hAnsi="Times New Roman" w:cs="Times New Roman"/>
        </w:rPr>
        <w:t xml:space="preserve">man en </w:t>
      </w:r>
      <w:r w:rsidR="005C1075">
        <w:rPr>
          <w:rFonts w:ascii="Times New Roman" w:hAnsi="Times New Roman" w:cs="Times New Roman"/>
        </w:rPr>
        <w:t xml:space="preserve">de </w:t>
      </w:r>
      <w:r w:rsidRPr="00C36C93">
        <w:rPr>
          <w:rFonts w:ascii="Times New Roman" w:hAnsi="Times New Roman" w:cs="Times New Roman"/>
        </w:rPr>
        <w:t>vrouw. Om de lezer de realiteit van deze verschillen in mogelijkheden en de consequenties daarvan goed tot zich te laten doordringen past zij de vraag aan naar: Welke bijdragen kunnen vrouwen leveren aan het voorkomen van oorlog</w:t>
      </w:r>
      <w:r w:rsidR="007F5DBC">
        <w:rPr>
          <w:rFonts w:ascii="Times New Roman" w:hAnsi="Times New Roman" w:cs="Times New Roman"/>
        </w:rPr>
        <w:t xml:space="preserve">? Hiermee deelt </w:t>
      </w:r>
      <w:r w:rsidR="00B55B04">
        <w:rPr>
          <w:rFonts w:ascii="Times New Roman" w:hAnsi="Times New Roman" w:cs="Times New Roman"/>
        </w:rPr>
        <w:t>Woolf</w:t>
      </w:r>
      <w:r w:rsidR="007F5DBC">
        <w:rPr>
          <w:rFonts w:ascii="Times New Roman" w:hAnsi="Times New Roman" w:cs="Times New Roman"/>
        </w:rPr>
        <w:t xml:space="preserve"> de ‘wij’ </w:t>
      </w:r>
      <w:r w:rsidR="00340CFF">
        <w:rPr>
          <w:rFonts w:ascii="Times New Roman" w:hAnsi="Times New Roman" w:cs="Times New Roman"/>
        </w:rPr>
        <w:t xml:space="preserve">van de mannelijke vraagsteller - </w:t>
      </w:r>
      <w:r w:rsidR="007F5DBC">
        <w:rPr>
          <w:rFonts w:ascii="Times New Roman" w:hAnsi="Times New Roman" w:cs="Times New Roman"/>
        </w:rPr>
        <w:t>waar mannen en vrouwen mee bedoel</w:t>
      </w:r>
      <w:r w:rsidR="00A9221E">
        <w:rPr>
          <w:rFonts w:ascii="Times New Roman" w:hAnsi="Times New Roman" w:cs="Times New Roman"/>
        </w:rPr>
        <w:t>d worden</w:t>
      </w:r>
      <w:r w:rsidR="007F5DBC">
        <w:rPr>
          <w:rFonts w:ascii="Times New Roman" w:hAnsi="Times New Roman" w:cs="Times New Roman"/>
        </w:rPr>
        <w:t xml:space="preserve"> </w:t>
      </w:r>
      <w:r w:rsidR="00340CFF">
        <w:rPr>
          <w:rFonts w:ascii="Times New Roman" w:hAnsi="Times New Roman" w:cs="Times New Roman"/>
        </w:rPr>
        <w:t xml:space="preserve">- </w:t>
      </w:r>
      <w:r w:rsidR="007F5DBC">
        <w:rPr>
          <w:rFonts w:ascii="Times New Roman" w:hAnsi="Times New Roman" w:cs="Times New Roman"/>
        </w:rPr>
        <w:t>op in de door haar ervaren ‘jij</w:t>
      </w:r>
      <w:r w:rsidR="00B6423E">
        <w:rPr>
          <w:rFonts w:ascii="Times New Roman" w:hAnsi="Times New Roman" w:cs="Times New Roman"/>
        </w:rPr>
        <w:t>’</w:t>
      </w:r>
      <w:r w:rsidR="007F5DBC">
        <w:rPr>
          <w:rFonts w:ascii="Times New Roman" w:hAnsi="Times New Roman" w:cs="Times New Roman"/>
        </w:rPr>
        <w:t xml:space="preserve"> </w:t>
      </w:r>
      <w:r w:rsidR="00352A7B">
        <w:rPr>
          <w:rFonts w:ascii="Times New Roman" w:hAnsi="Times New Roman" w:cs="Times New Roman"/>
        </w:rPr>
        <w:t xml:space="preserve">(mannen) </w:t>
      </w:r>
      <w:r w:rsidR="007F5DBC">
        <w:rPr>
          <w:rFonts w:ascii="Times New Roman" w:hAnsi="Times New Roman" w:cs="Times New Roman"/>
        </w:rPr>
        <w:t>en ‘wij’</w:t>
      </w:r>
      <w:r w:rsidR="00352A7B">
        <w:rPr>
          <w:rFonts w:ascii="Times New Roman" w:hAnsi="Times New Roman" w:cs="Times New Roman"/>
        </w:rPr>
        <w:t>(vrouwen)</w:t>
      </w:r>
      <w:r w:rsidR="007F5DBC">
        <w:rPr>
          <w:rFonts w:ascii="Times New Roman" w:hAnsi="Times New Roman" w:cs="Times New Roman"/>
        </w:rPr>
        <w:t xml:space="preserve">. </w:t>
      </w:r>
      <w:r w:rsidR="00B6423E">
        <w:rPr>
          <w:rFonts w:ascii="Times New Roman" w:hAnsi="Times New Roman" w:cs="Times New Roman"/>
        </w:rPr>
        <w:t xml:space="preserve">Woolf stelt dat vrouwen een andere ervaring hebben binnen </w:t>
      </w:r>
      <w:r w:rsidR="00E11B05">
        <w:rPr>
          <w:rFonts w:ascii="Times New Roman" w:hAnsi="Times New Roman" w:cs="Times New Roman"/>
        </w:rPr>
        <w:t xml:space="preserve">sociale en </w:t>
      </w:r>
      <w:r w:rsidR="00B6423E">
        <w:rPr>
          <w:rFonts w:ascii="Times New Roman" w:hAnsi="Times New Roman" w:cs="Times New Roman"/>
        </w:rPr>
        <w:t>politieke</w:t>
      </w:r>
      <w:r w:rsidR="00E11B05">
        <w:rPr>
          <w:rFonts w:ascii="Times New Roman" w:hAnsi="Times New Roman" w:cs="Times New Roman"/>
        </w:rPr>
        <w:t xml:space="preserve"> </w:t>
      </w:r>
      <w:r w:rsidR="00B6423E">
        <w:rPr>
          <w:rFonts w:ascii="Times New Roman" w:hAnsi="Times New Roman" w:cs="Times New Roman"/>
        </w:rPr>
        <w:t>instituties en daa</w:t>
      </w:r>
      <w:r w:rsidR="00902067">
        <w:rPr>
          <w:rFonts w:ascii="Times New Roman" w:hAnsi="Times New Roman" w:cs="Times New Roman"/>
        </w:rPr>
        <w:t>rdoor</w:t>
      </w:r>
      <w:r w:rsidR="00B6423E">
        <w:rPr>
          <w:rFonts w:ascii="Times New Roman" w:hAnsi="Times New Roman" w:cs="Times New Roman"/>
        </w:rPr>
        <w:t xml:space="preserve"> een ander perspectief op de samenleving</w:t>
      </w:r>
      <w:r w:rsidR="00E25F8F">
        <w:rPr>
          <w:rFonts w:ascii="Times New Roman" w:hAnsi="Times New Roman" w:cs="Times New Roman"/>
        </w:rPr>
        <w:t xml:space="preserve"> ontwikkelen</w:t>
      </w:r>
      <w:r w:rsidR="009A377E">
        <w:rPr>
          <w:rFonts w:ascii="Times New Roman" w:hAnsi="Times New Roman" w:cs="Times New Roman"/>
        </w:rPr>
        <w:t xml:space="preserve">, zij </w:t>
      </w:r>
      <w:r w:rsidR="00E25F8F">
        <w:rPr>
          <w:rFonts w:ascii="Times New Roman" w:hAnsi="Times New Roman" w:cs="Times New Roman"/>
        </w:rPr>
        <w:t xml:space="preserve">stelt: </w:t>
      </w:r>
      <w:r w:rsidR="00E25F8F" w:rsidRPr="00D8408F">
        <w:rPr>
          <w:rFonts w:ascii="Times New Roman" w:hAnsi="Times New Roman" w:cs="Times New Roman"/>
        </w:rPr>
        <w:t xml:space="preserve">‘we look at </w:t>
      </w:r>
      <w:proofErr w:type="spellStart"/>
      <w:r w:rsidR="00E25F8F" w:rsidRPr="00D8408F">
        <w:rPr>
          <w:rFonts w:ascii="Times New Roman" w:hAnsi="Times New Roman" w:cs="Times New Roman"/>
        </w:rPr>
        <w:t>the</w:t>
      </w:r>
      <w:proofErr w:type="spellEnd"/>
      <w:r w:rsidR="00E25F8F" w:rsidRPr="00D8408F">
        <w:rPr>
          <w:rFonts w:ascii="Times New Roman" w:hAnsi="Times New Roman" w:cs="Times New Roman"/>
        </w:rPr>
        <w:t xml:space="preserve"> </w:t>
      </w:r>
      <w:proofErr w:type="spellStart"/>
      <w:r w:rsidR="00E25F8F" w:rsidRPr="00D8408F">
        <w:rPr>
          <w:rFonts w:ascii="Times New Roman" w:hAnsi="Times New Roman" w:cs="Times New Roman"/>
        </w:rPr>
        <w:t>same</w:t>
      </w:r>
      <w:proofErr w:type="spellEnd"/>
      <w:r w:rsidR="00E25F8F" w:rsidRPr="00D8408F">
        <w:rPr>
          <w:rFonts w:ascii="Times New Roman" w:hAnsi="Times New Roman" w:cs="Times New Roman"/>
        </w:rPr>
        <w:t xml:space="preserve"> </w:t>
      </w:r>
      <w:proofErr w:type="spellStart"/>
      <w:r w:rsidR="00E25F8F" w:rsidRPr="00D8408F">
        <w:rPr>
          <w:rFonts w:ascii="Times New Roman" w:hAnsi="Times New Roman" w:cs="Times New Roman"/>
        </w:rPr>
        <w:t>things</w:t>
      </w:r>
      <w:proofErr w:type="spellEnd"/>
      <w:r w:rsidR="00E25F8F" w:rsidRPr="00D8408F">
        <w:rPr>
          <w:rFonts w:ascii="Times New Roman" w:hAnsi="Times New Roman" w:cs="Times New Roman"/>
        </w:rPr>
        <w:t xml:space="preserve">, we </w:t>
      </w:r>
      <w:proofErr w:type="spellStart"/>
      <w:r w:rsidR="00E25F8F" w:rsidRPr="00D8408F">
        <w:rPr>
          <w:rFonts w:ascii="Times New Roman" w:hAnsi="Times New Roman" w:cs="Times New Roman"/>
        </w:rPr>
        <w:t>see</w:t>
      </w:r>
      <w:proofErr w:type="spellEnd"/>
      <w:r w:rsidR="00E25F8F" w:rsidRPr="00D8408F">
        <w:rPr>
          <w:rFonts w:ascii="Times New Roman" w:hAnsi="Times New Roman" w:cs="Times New Roman"/>
        </w:rPr>
        <w:t xml:space="preserve"> </w:t>
      </w:r>
      <w:proofErr w:type="spellStart"/>
      <w:r w:rsidR="00E25F8F" w:rsidRPr="00D8408F">
        <w:rPr>
          <w:rFonts w:ascii="Times New Roman" w:hAnsi="Times New Roman" w:cs="Times New Roman"/>
        </w:rPr>
        <w:t>them</w:t>
      </w:r>
      <w:proofErr w:type="spellEnd"/>
      <w:r w:rsidR="00E25F8F" w:rsidRPr="00D8408F">
        <w:rPr>
          <w:rFonts w:ascii="Times New Roman" w:hAnsi="Times New Roman" w:cs="Times New Roman"/>
        </w:rPr>
        <w:t xml:space="preserve"> </w:t>
      </w:r>
      <w:proofErr w:type="spellStart"/>
      <w:r w:rsidR="00E25F8F" w:rsidRPr="00D8408F">
        <w:rPr>
          <w:rFonts w:ascii="Times New Roman" w:hAnsi="Times New Roman" w:cs="Times New Roman"/>
        </w:rPr>
        <w:t>differently</w:t>
      </w:r>
      <w:proofErr w:type="spellEnd"/>
      <w:r w:rsidR="00E25F8F" w:rsidRPr="00D8408F">
        <w:rPr>
          <w:rFonts w:ascii="Times New Roman" w:hAnsi="Times New Roman" w:cs="Times New Roman"/>
        </w:rPr>
        <w:t>.’</w:t>
      </w:r>
      <w:r w:rsidR="00E25F8F" w:rsidRPr="00F76E6D">
        <w:rPr>
          <w:rStyle w:val="Voetnootmarkering"/>
          <w:rFonts w:ascii="Times New Roman" w:hAnsi="Times New Roman" w:cs="Times New Roman"/>
          <w:lang w:val="en-GB"/>
        </w:rPr>
        <w:footnoteReference w:id="67"/>
      </w:r>
      <w:r w:rsidR="003D79A7" w:rsidRPr="0022584C">
        <w:rPr>
          <w:rFonts w:ascii="Times New Roman" w:hAnsi="Times New Roman" w:cs="Times New Roman"/>
        </w:rPr>
        <w:t xml:space="preserve"> </w:t>
      </w:r>
      <w:r w:rsidR="00902067">
        <w:rPr>
          <w:rFonts w:ascii="Times New Roman" w:hAnsi="Times New Roman" w:cs="Times New Roman"/>
        </w:rPr>
        <w:t>Door de nadruk te leggen op het feit dat de man</w:t>
      </w:r>
      <w:r w:rsidR="00EE3F34">
        <w:rPr>
          <w:rFonts w:ascii="Times New Roman" w:hAnsi="Times New Roman" w:cs="Times New Roman"/>
        </w:rPr>
        <w:t xml:space="preserve"> dit verschil in ervaring </w:t>
      </w:r>
      <w:r w:rsidR="00287A7E">
        <w:rPr>
          <w:rFonts w:ascii="Times New Roman" w:hAnsi="Times New Roman" w:cs="Times New Roman"/>
        </w:rPr>
        <w:t xml:space="preserve">– waarin de vrouw het onderspit delft - </w:t>
      </w:r>
      <w:r w:rsidR="00EE3F34">
        <w:rPr>
          <w:rFonts w:ascii="Times New Roman" w:hAnsi="Times New Roman" w:cs="Times New Roman"/>
        </w:rPr>
        <w:t>als vanzelfsprekend beschouwd</w:t>
      </w:r>
      <w:r w:rsidR="000B382D">
        <w:rPr>
          <w:rFonts w:ascii="Times New Roman" w:hAnsi="Times New Roman" w:cs="Times New Roman"/>
        </w:rPr>
        <w:t xml:space="preserve"> </w:t>
      </w:r>
      <w:r w:rsidR="00EE3F34">
        <w:rPr>
          <w:rFonts w:ascii="Times New Roman" w:hAnsi="Times New Roman" w:cs="Times New Roman"/>
        </w:rPr>
        <w:t xml:space="preserve">en de man en de vrouw </w:t>
      </w:r>
      <w:r w:rsidR="0005419D">
        <w:rPr>
          <w:rFonts w:ascii="Times New Roman" w:hAnsi="Times New Roman" w:cs="Times New Roman"/>
        </w:rPr>
        <w:t xml:space="preserve">daarom </w:t>
      </w:r>
      <w:r w:rsidR="00EE3F34">
        <w:rPr>
          <w:rFonts w:ascii="Times New Roman" w:hAnsi="Times New Roman" w:cs="Times New Roman"/>
        </w:rPr>
        <w:t>als ‘wij’ categoriseert</w:t>
      </w:r>
      <w:r w:rsidR="00B609FF">
        <w:rPr>
          <w:rFonts w:ascii="Times New Roman" w:hAnsi="Times New Roman" w:cs="Times New Roman"/>
        </w:rPr>
        <w:t>,</w:t>
      </w:r>
      <w:r w:rsidR="00EE3F34">
        <w:rPr>
          <w:rFonts w:ascii="Times New Roman" w:hAnsi="Times New Roman" w:cs="Times New Roman"/>
        </w:rPr>
        <w:t xml:space="preserve"> </w:t>
      </w:r>
      <w:r w:rsidR="0005419D">
        <w:rPr>
          <w:rFonts w:ascii="Times New Roman" w:hAnsi="Times New Roman" w:cs="Times New Roman"/>
        </w:rPr>
        <w:t xml:space="preserve">benadrukt Woolf dat het patriarchaat gezien moet worden als een ideologie. Het </w:t>
      </w:r>
      <w:r w:rsidR="00000C8E">
        <w:rPr>
          <w:rFonts w:ascii="Times New Roman" w:hAnsi="Times New Roman" w:cs="Times New Roman"/>
        </w:rPr>
        <w:t xml:space="preserve">Engelse </w:t>
      </w:r>
      <w:r w:rsidR="0005419D">
        <w:rPr>
          <w:rFonts w:ascii="Times New Roman" w:hAnsi="Times New Roman" w:cs="Times New Roman"/>
        </w:rPr>
        <w:t xml:space="preserve">patriarchaat is </w:t>
      </w:r>
      <w:r w:rsidR="0022584C">
        <w:rPr>
          <w:rFonts w:ascii="Times New Roman" w:hAnsi="Times New Roman" w:cs="Times New Roman"/>
        </w:rPr>
        <w:t xml:space="preserve">volgens Woolf </w:t>
      </w:r>
      <w:r w:rsidR="0005419D">
        <w:rPr>
          <w:rFonts w:ascii="Times New Roman" w:hAnsi="Times New Roman" w:cs="Times New Roman"/>
        </w:rPr>
        <w:t>een systeem van waarden dat zichzelf naturaliseert</w:t>
      </w:r>
      <w:r w:rsidR="009822B8">
        <w:rPr>
          <w:rFonts w:ascii="Times New Roman" w:hAnsi="Times New Roman" w:cs="Times New Roman"/>
        </w:rPr>
        <w:t xml:space="preserve"> </w:t>
      </w:r>
      <w:r w:rsidR="00645311">
        <w:rPr>
          <w:rFonts w:ascii="Times New Roman" w:hAnsi="Times New Roman" w:cs="Times New Roman"/>
        </w:rPr>
        <w:t xml:space="preserve">en </w:t>
      </w:r>
      <w:r w:rsidR="009822B8">
        <w:rPr>
          <w:rFonts w:ascii="Times New Roman" w:hAnsi="Times New Roman" w:cs="Times New Roman"/>
        </w:rPr>
        <w:t xml:space="preserve">dus als vanzelfsprekend </w:t>
      </w:r>
      <w:r w:rsidR="00C34665">
        <w:rPr>
          <w:rFonts w:ascii="Times New Roman" w:hAnsi="Times New Roman" w:cs="Times New Roman"/>
        </w:rPr>
        <w:t xml:space="preserve">wordt </w:t>
      </w:r>
      <w:r w:rsidR="009822B8" w:rsidRPr="00840151">
        <w:rPr>
          <w:rFonts w:ascii="Times New Roman" w:hAnsi="Times New Roman" w:cs="Times New Roman"/>
        </w:rPr>
        <w:lastRenderedPageBreak/>
        <w:t>beschouwd</w:t>
      </w:r>
      <w:r w:rsidR="009822B8" w:rsidRPr="002B33C7">
        <w:rPr>
          <w:rFonts w:ascii="Times New Roman" w:hAnsi="Times New Roman" w:cs="Times New Roman"/>
        </w:rPr>
        <w:t>.</w:t>
      </w:r>
      <w:r w:rsidR="009876F7">
        <w:rPr>
          <w:rFonts w:ascii="Times New Roman" w:hAnsi="Times New Roman" w:cs="Times New Roman"/>
        </w:rPr>
        <w:t xml:space="preserve"> </w:t>
      </w:r>
      <w:r w:rsidR="009876F7" w:rsidRPr="009876F7">
        <w:rPr>
          <w:rFonts w:ascii="Times New Roman" w:hAnsi="Times New Roman" w:cs="Times New Roman"/>
        </w:rPr>
        <w:t xml:space="preserve">De aannames binnen dit systeem lijken het resultaat van gezond verstand en een universele menselijke natuur – in plaats van als het resultaat van gevestigde politieke belangen. </w:t>
      </w:r>
      <w:r w:rsidR="006030E1" w:rsidRPr="002B33C7">
        <w:rPr>
          <w:rFonts w:ascii="Times New Roman" w:hAnsi="Times New Roman" w:cs="Times New Roman"/>
        </w:rPr>
        <w:t>Het idee ‘patriarchaat als ideologie’ vormt een kernelement van de kritische feministische discours analyse</w:t>
      </w:r>
      <w:r w:rsidR="00E52986" w:rsidRPr="002B33C7">
        <w:rPr>
          <w:rFonts w:ascii="Times New Roman" w:hAnsi="Times New Roman" w:cs="Times New Roman"/>
        </w:rPr>
        <w:t xml:space="preserve"> (FKDA).</w:t>
      </w:r>
      <w:r w:rsidR="00E52986">
        <w:rPr>
          <w:rFonts w:ascii="Times New Roman" w:hAnsi="Times New Roman" w:cs="Times New Roman"/>
        </w:rPr>
        <w:t xml:space="preserve"> </w:t>
      </w:r>
    </w:p>
    <w:p w14:paraId="60526BEE" w14:textId="414B2CD5" w:rsidR="00A872FB" w:rsidRPr="00917311" w:rsidRDefault="00CA6216" w:rsidP="00D409BC">
      <w:pPr>
        <w:spacing w:line="360" w:lineRule="auto"/>
        <w:ind w:firstLine="708"/>
        <w:jc w:val="both"/>
        <w:rPr>
          <w:rFonts w:ascii="Times New Roman" w:hAnsi="Times New Roman" w:cs="Times New Roman"/>
        </w:rPr>
      </w:pPr>
      <w:r>
        <w:rPr>
          <w:rFonts w:ascii="Times New Roman" w:hAnsi="Times New Roman" w:cs="Times New Roman"/>
        </w:rPr>
        <w:t>Opvallend is</w:t>
      </w:r>
      <w:r w:rsidR="00D409BC">
        <w:rPr>
          <w:rFonts w:ascii="Times New Roman" w:hAnsi="Times New Roman" w:cs="Times New Roman"/>
        </w:rPr>
        <w:t xml:space="preserve"> echter</w:t>
      </w:r>
      <w:r>
        <w:rPr>
          <w:rFonts w:ascii="Times New Roman" w:hAnsi="Times New Roman" w:cs="Times New Roman"/>
        </w:rPr>
        <w:t xml:space="preserve"> dat Woolf in </w:t>
      </w:r>
      <w:r>
        <w:rPr>
          <w:rFonts w:ascii="Times New Roman" w:hAnsi="Times New Roman" w:cs="Times New Roman"/>
          <w:i/>
          <w:iCs/>
        </w:rPr>
        <w:t xml:space="preserve">Three Guineas </w:t>
      </w:r>
      <w:r w:rsidR="00D409BC">
        <w:rPr>
          <w:rFonts w:ascii="Times New Roman" w:hAnsi="Times New Roman" w:cs="Times New Roman"/>
        </w:rPr>
        <w:t xml:space="preserve">het verschil in perspectief tussen de man en de vrouw – door een andere ervaring met politieke en sociale instituties – niet enkel beschouwd </w:t>
      </w:r>
      <w:r w:rsidR="00D409BC" w:rsidRPr="00C733D7">
        <w:rPr>
          <w:rFonts w:ascii="Times New Roman" w:hAnsi="Times New Roman" w:cs="Times New Roman"/>
        </w:rPr>
        <w:t xml:space="preserve">als een last maar ook als een </w:t>
      </w:r>
      <w:r w:rsidR="00C733D7" w:rsidRPr="00C733D7">
        <w:rPr>
          <w:rFonts w:ascii="Times New Roman" w:hAnsi="Times New Roman" w:cs="Times New Roman"/>
        </w:rPr>
        <w:t>toegevoegde waarde</w:t>
      </w:r>
      <w:r w:rsidR="00D409BC" w:rsidRPr="00C733D7">
        <w:rPr>
          <w:rFonts w:ascii="Times New Roman" w:hAnsi="Times New Roman" w:cs="Times New Roman"/>
        </w:rPr>
        <w:t xml:space="preserve">. </w:t>
      </w:r>
      <w:r w:rsidR="00E830F2" w:rsidRPr="00C733D7">
        <w:rPr>
          <w:rFonts w:ascii="Times New Roman" w:hAnsi="Times New Roman" w:cs="Times New Roman"/>
        </w:rPr>
        <w:t>J</w:t>
      </w:r>
      <w:r w:rsidRPr="00C733D7">
        <w:rPr>
          <w:rFonts w:ascii="Times New Roman" w:hAnsi="Times New Roman" w:cs="Times New Roman"/>
        </w:rPr>
        <w:t>uist</w:t>
      </w:r>
      <w:r w:rsidRPr="0033534F">
        <w:rPr>
          <w:rFonts w:ascii="Times New Roman" w:hAnsi="Times New Roman" w:cs="Times New Roman"/>
        </w:rPr>
        <w:t xml:space="preserve"> dit verschil in perspectief </w:t>
      </w:r>
      <w:r w:rsidR="00E830F2" w:rsidRPr="0033534F">
        <w:rPr>
          <w:rFonts w:ascii="Times New Roman" w:hAnsi="Times New Roman" w:cs="Times New Roman"/>
        </w:rPr>
        <w:t xml:space="preserve">is volgens Woolf </w:t>
      </w:r>
      <w:r w:rsidRPr="0033534F">
        <w:rPr>
          <w:rFonts w:ascii="Times New Roman" w:hAnsi="Times New Roman" w:cs="Times New Roman"/>
        </w:rPr>
        <w:t>waardevol</w:t>
      </w:r>
      <w:r w:rsidR="00E830F2" w:rsidRPr="0033534F">
        <w:rPr>
          <w:rFonts w:ascii="Times New Roman" w:hAnsi="Times New Roman" w:cs="Times New Roman"/>
        </w:rPr>
        <w:t>:</w:t>
      </w:r>
      <w:r w:rsidR="0033534F">
        <w:rPr>
          <w:rFonts w:ascii="Times New Roman" w:hAnsi="Times New Roman" w:cs="Times New Roman"/>
        </w:rPr>
        <w:t xml:space="preserve"> </w:t>
      </w:r>
      <w:r w:rsidRPr="00D8408F">
        <w:rPr>
          <w:rFonts w:ascii="Times New Roman" w:hAnsi="Times New Roman" w:cs="Times New Roman"/>
        </w:rPr>
        <w:t>‘</w:t>
      </w:r>
      <w:proofErr w:type="spellStart"/>
      <w:r w:rsidRPr="00D8408F">
        <w:rPr>
          <w:rFonts w:ascii="Times New Roman" w:hAnsi="Times New Roman" w:cs="Times New Roman"/>
        </w:rPr>
        <w:t>Though</w:t>
      </w:r>
      <w:proofErr w:type="spellEnd"/>
      <w:r w:rsidRPr="00D8408F">
        <w:rPr>
          <w:rFonts w:ascii="Times New Roman" w:hAnsi="Times New Roman" w:cs="Times New Roman"/>
        </w:rPr>
        <w:t xml:space="preserve"> we </w:t>
      </w:r>
      <w:proofErr w:type="spellStart"/>
      <w:r w:rsidRPr="00D8408F">
        <w:rPr>
          <w:rFonts w:ascii="Times New Roman" w:hAnsi="Times New Roman" w:cs="Times New Roman"/>
        </w:rPr>
        <w:t>see</w:t>
      </w:r>
      <w:proofErr w:type="spellEnd"/>
      <w:r w:rsidRPr="00D8408F">
        <w:rPr>
          <w:rFonts w:ascii="Times New Roman" w:hAnsi="Times New Roman" w:cs="Times New Roman"/>
        </w:rPr>
        <w:t xml:space="preserve"> </w:t>
      </w:r>
      <w:proofErr w:type="spellStart"/>
      <w:r w:rsidRPr="00D8408F">
        <w:rPr>
          <w:rFonts w:ascii="Times New Roman" w:hAnsi="Times New Roman" w:cs="Times New Roman"/>
        </w:rPr>
        <w:t>the</w:t>
      </w:r>
      <w:proofErr w:type="spellEnd"/>
      <w:r w:rsidRPr="00D8408F">
        <w:rPr>
          <w:rFonts w:ascii="Times New Roman" w:hAnsi="Times New Roman" w:cs="Times New Roman"/>
        </w:rPr>
        <w:t xml:space="preserve"> </w:t>
      </w:r>
      <w:proofErr w:type="spellStart"/>
      <w:r w:rsidRPr="00D8408F">
        <w:rPr>
          <w:rFonts w:ascii="Times New Roman" w:hAnsi="Times New Roman" w:cs="Times New Roman"/>
        </w:rPr>
        <w:t>same</w:t>
      </w:r>
      <w:proofErr w:type="spellEnd"/>
      <w:r w:rsidRPr="00D8408F">
        <w:rPr>
          <w:rFonts w:ascii="Times New Roman" w:hAnsi="Times New Roman" w:cs="Times New Roman"/>
        </w:rPr>
        <w:t xml:space="preserve"> </w:t>
      </w:r>
      <w:proofErr w:type="spellStart"/>
      <w:r w:rsidRPr="00D8408F">
        <w:rPr>
          <w:rFonts w:ascii="Times New Roman" w:hAnsi="Times New Roman" w:cs="Times New Roman"/>
        </w:rPr>
        <w:t>world</w:t>
      </w:r>
      <w:proofErr w:type="spellEnd"/>
      <w:r w:rsidRPr="00D8408F">
        <w:rPr>
          <w:rFonts w:ascii="Times New Roman" w:hAnsi="Times New Roman" w:cs="Times New Roman"/>
        </w:rPr>
        <w:t xml:space="preserve">, we </w:t>
      </w:r>
      <w:proofErr w:type="spellStart"/>
      <w:r w:rsidRPr="00D8408F">
        <w:rPr>
          <w:rFonts w:ascii="Times New Roman" w:hAnsi="Times New Roman" w:cs="Times New Roman"/>
        </w:rPr>
        <w:t>see</w:t>
      </w:r>
      <w:proofErr w:type="spellEnd"/>
      <w:r w:rsidRPr="00D8408F">
        <w:rPr>
          <w:rFonts w:ascii="Times New Roman" w:hAnsi="Times New Roman" w:cs="Times New Roman"/>
        </w:rPr>
        <w:t xml:space="preserve"> </w:t>
      </w:r>
      <w:proofErr w:type="spellStart"/>
      <w:r w:rsidRPr="00D8408F">
        <w:rPr>
          <w:rFonts w:ascii="Times New Roman" w:hAnsi="Times New Roman" w:cs="Times New Roman"/>
        </w:rPr>
        <w:t>it</w:t>
      </w:r>
      <w:proofErr w:type="spellEnd"/>
      <w:r w:rsidRPr="00D8408F">
        <w:rPr>
          <w:rFonts w:ascii="Times New Roman" w:hAnsi="Times New Roman" w:cs="Times New Roman"/>
        </w:rPr>
        <w:t xml:space="preserve"> </w:t>
      </w:r>
      <w:proofErr w:type="spellStart"/>
      <w:r w:rsidRPr="00D8408F">
        <w:rPr>
          <w:rFonts w:ascii="Times New Roman" w:hAnsi="Times New Roman" w:cs="Times New Roman"/>
        </w:rPr>
        <w:t>through</w:t>
      </w:r>
      <w:proofErr w:type="spellEnd"/>
      <w:r w:rsidRPr="00D8408F">
        <w:rPr>
          <w:rFonts w:ascii="Times New Roman" w:hAnsi="Times New Roman" w:cs="Times New Roman"/>
        </w:rPr>
        <w:t xml:space="preserve"> different </w:t>
      </w:r>
      <w:proofErr w:type="spellStart"/>
      <w:r w:rsidRPr="00D8408F">
        <w:rPr>
          <w:rFonts w:ascii="Times New Roman" w:hAnsi="Times New Roman" w:cs="Times New Roman"/>
        </w:rPr>
        <w:t>eyes</w:t>
      </w:r>
      <w:proofErr w:type="spellEnd"/>
      <w:r w:rsidRPr="00D8408F">
        <w:rPr>
          <w:rFonts w:ascii="Times New Roman" w:hAnsi="Times New Roman" w:cs="Times New Roman"/>
        </w:rPr>
        <w:t xml:space="preserve">. </w:t>
      </w:r>
      <w:r w:rsidRPr="00917311">
        <w:rPr>
          <w:rFonts w:ascii="Times New Roman" w:hAnsi="Times New Roman" w:cs="Times New Roman"/>
          <w:lang w:val="en-GB"/>
        </w:rPr>
        <w:t>Any help we can give must be different from that you can give yourselves, and perhaps the value of that help may lie in the fact of that difference.’</w:t>
      </w:r>
      <w:r w:rsidRPr="00917311">
        <w:rPr>
          <w:rStyle w:val="Voetnootmarkering"/>
          <w:rFonts w:ascii="Times New Roman" w:hAnsi="Times New Roman" w:cs="Times New Roman"/>
          <w:lang w:val="en-GB"/>
        </w:rPr>
        <w:footnoteReference w:id="68"/>
      </w:r>
      <w:r w:rsidRPr="00917311">
        <w:rPr>
          <w:rFonts w:ascii="Times New Roman" w:hAnsi="Times New Roman" w:cs="Times New Roman"/>
          <w:lang w:val="en-GB"/>
        </w:rPr>
        <w:t xml:space="preserve"> </w:t>
      </w:r>
      <w:r w:rsidR="00917311" w:rsidRPr="00917311">
        <w:rPr>
          <w:rFonts w:ascii="Times New Roman" w:hAnsi="Times New Roman" w:cs="Times New Roman"/>
        </w:rPr>
        <w:t xml:space="preserve">Waar Woolf in </w:t>
      </w:r>
      <w:r w:rsidR="00917311" w:rsidRPr="00917311">
        <w:rPr>
          <w:rFonts w:ascii="Times New Roman" w:hAnsi="Times New Roman" w:cs="Times New Roman"/>
          <w:i/>
          <w:iCs/>
        </w:rPr>
        <w:t xml:space="preserve">A Room </w:t>
      </w:r>
      <w:r w:rsidR="00F72639">
        <w:rPr>
          <w:rFonts w:ascii="Times New Roman" w:hAnsi="Times New Roman" w:cs="Times New Roman"/>
        </w:rPr>
        <w:t xml:space="preserve">nog </w:t>
      </w:r>
      <w:r w:rsidR="00917311" w:rsidRPr="00917311">
        <w:rPr>
          <w:rFonts w:ascii="Times New Roman" w:hAnsi="Times New Roman" w:cs="Times New Roman"/>
        </w:rPr>
        <w:t xml:space="preserve">de nadruk legde op de androgyne geest om </w:t>
      </w:r>
      <w:r w:rsidR="00917311">
        <w:rPr>
          <w:rFonts w:ascii="Times New Roman" w:hAnsi="Times New Roman" w:cs="Times New Roman"/>
        </w:rPr>
        <w:t xml:space="preserve">niet belast te worden met </w:t>
      </w:r>
      <w:r w:rsidR="00917311" w:rsidRPr="00917311">
        <w:rPr>
          <w:rFonts w:ascii="Times New Roman" w:hAnsi="Times New Roman" w:cs="Times New Roman"/>
        </w:rPr>
        <w:t xml:space="preserve">de </w:t>
      </w:r>
      <w:r w:rsidR="00917311">
        <w:rPr>
          <w:rFonts w:ascii="Times New Roman" w:hAnsi="Times New Roman" w:cs="Times New Roman"/>
        </w:rPr>
        <w:t>‘lading’ van de eigen sekse beschouwd Woolf dez</w:t>
      </w:r>
      <w:r w:rsidR="00917311" w:rsidRPr="00C733D7">
        <w:rPr>
          <w:rFonts w:ascii="Times New Roman" w:hAnsi="Times New Roman" w:cs="Times New Roman"/>
        </w:rPr>
        <w:t xml:space="preserve">e ‘lading’ in </w:t>
      </w:r>
      <w:r w:rsidR="00917311" w:rsidRPr="00C733D7">
        <w:rPr>
          <w:rFonts w:ascii="Times New Roman" w:hAnsi="Times New Roman" w:cs="Times New Roman"/>
          <w:i/>
          <w:iCs/>
        </w:rPr>
        <w:t xml:space="preserve">Three Guineas </w:t>
      </w:r>
      <w:r w:rsidR="00BA1A27" w:rsidRPr="00C733D7">
        <w:rPr>
          <w:rFonts w:ascii="Times New Roman" w:hAnsi="Times New Roman" w:cs="Times New Roman"/>
        </w:rPr>
        <w:t xml:space="preserve">juist </w:t>
      </w:r>
      <w:r w:rsidR="00917311" w:rsidRPr="00C733D7">
        <w:rPr>
          <w:rFonts w:ascii="Times New Roman" w:hAnsi="Times New Roman" w:cs="Times New Roman"/>
        </w:rPr>
        <w:t xml:space="preserve">als </w:t>
      </w:r>
      <w:r w:rsidR="00C733D7" w:rsidRPr="00C733D7">
        <w:rPr>
          <w:rFonts w:ascii="Times New Roman" w:hAnsi="Times New Roman" w:cs="Times New Roman"/>
        </w:rPr>
        <w:t>een toegevoegde waarde.</w:t>
      </w:r>
      <w:r w:rsidR="00917311">
        <w:rPr>
          <w:rFonts w:ascii="Times New Roman" w:hAnsi="Times New Roman" w:cs="Times New Roman"/>
        </w:rPr>
        <w:t xml:space="preserve"> </w:t>
      </w:r>
    </w:p>
    <w:p w14:paraId="5467AC47" w14:textId="284906E5" w:rsidR="0082570D" w:rsidRPr="00917311" w:rsidRDefault="0082570D" w:rsidP="00A06695">
      <w:pPr>
        <w:spacing w:line="360" w:lineRule="auto"/>
        <w:jc w:val="both"/>
        <w:rPr>
          <w:rFonts w:ascii="Times New Roman" w:hAnsi="Times New Roman" w:cs="Times New Roman"/>
        </w:rPr>
      </w:pPr>
    </w:p>
    <w:p w14:paraId="149A56A3" w14:textId="765FB7A1" w:rsidR="0082570D" w:rsidRPr="00591DC8" w:rsidRDefault="00591DC8" w:rsidP="00A06695">
      <w:pPr>
        <w:spacing w:line="360" w:lineRule="auto"/>
        <w:jc w:val="both"/>
        <w:rPr>
          <w:rFonts w:ascii="Times New Roman" w:hAnsi="Times New Roman" w:cs="Times New Roman"/>
          <w:u w:val="single"/>
        </w:rPr>
      </w:pPr>
      <w:r>
        <w:rPr>
          <w:rFonts w:ascii="Times New Roman" w:hAnsi="Times New Roman" w:cs="Times New Roman"/>
          <w:u w:val="single"/>
        </w:rPr>
        <w:t>3.2 Het essay</w:t>
      </w:r>
    </w:p>
    <w:p w14:paraId="591F0EAF" w14:textId="5BF877FF" w:rsidR="00495402" w:rsidRDefault="004C09F8" w:rsidP="00591DC8">
      <w:pPr>
        <w:spacing w:line="360" w:lineRule="auto"/>
        <w:jc w:val="both"/>
        <w:rPr>
          <w:rFonts w:ascii="Times New Roman" w:hAnsi="Times New Roman" w:cs="Times New Roman"/>
        </w:rPr>
      </w:pPr>
      <w:r w:rsidRPr="00C36C93">
        <w:rPr>
          <w:rFonts w:ascii="Times New Roman" w:hAnsi="Times New Roman" w:cs="Times New Roman"/>
        </w:rPr>
        <w:t>De beantwoording van d</w:t>
      </w:r>
      <w:r w:rsidR="00221142">
        <w:rPr>
          <w:rFonts w:ascii="Times New Roman" w:hAnsi="Times New Roman" w:cs="Times New Roman"/>
        </w:rPr>
        <w:t>e</w:t>
      </w:r>
      <w:r w:rsidR="005F2274">
        <w:rPr>
          <w:rFonts w:ascii="Times New Roman" w:hAnsi="Times New Roman" w:cs="Times New Roman"/>
        </w:rPr>
        <w:t xml:space="preserve"> vraag: </w:t>
      </w:r>
      <w:r w:rsidR="005F2274" w:rsidRPr="00C36C93">
        <w:rPr>
          <w:rFonts w:ascii="Times New Roman" w:hAnsi="Times New Roman" w:cs="Times New Roman"/>
        </w:rPr>
        <w:t>Welke bijdragen kunnen vrouwen leveren aan het voorkomen van oorlog</w:t>
      </w:r>
      <w:r w:rsidR="005F2274">
        <w:rPr>
          <w:rFonts w:ascii="Times New Roman" w:hAnsi="Times New Roman" w:cs="Times New Roman"/>
        </w:rPr>
        <w:t xml:space="preserve">? </w:t>
      </w:r>
      <w:proofErr w:type="gramStart"/>
      <w:r w:rsidRPr="00C36C93">
        <w:rPr>
          <w:rFonts w:ascii="Times New Roman" w:hAnsi="Times New Roman" w:cs="Times New Roman"/>
        </w:rPr>
        <w:t>deelt</w:t>
      </w:r>
      <w:proofErr w:type="gramEnd"/>
      <w:r w:rsidRPr="00C36C93">
        <w:rPr>
          <w:rFonts w:ascii="Times New Roman" w:hAnsi="Times New Roman" w:cs="Times New Roman"/>
        </w:rPr>
        <w:t xml:space="preserve"> Woolf op in drie hoofdstukken waarin zij per hoofdstuk één </w:t>
      </w:r>
      <w:r w:rsidRPr="00C36C93">
        <w:rPr>
          <w:rFonts w:ascii="Times New Roman" w:hAnsi="Times New Roman" w:cs="Times New Roman"/>
          <w:i/>
          <w:iCs/>
        </w:rPr>
        <w:t>Guinea</w:t>
      </w:r>
      <w:r w:rsidRPr="00C36C93">
        <w:rPr>
          <w:rStyle w:val="Voetnootmarkering"/>
          <w:rFonts w:ascii="Times New Roman" w:hAnsi="Times New Roman" w:cs="Times New Roman"/>
        </w:rPr>
        <w:footnoteReference w:id="69"/>
      </w:r>
      <w:r w:rsidRPr="00C36C93">
        <w:rPr>
          <w:rFonts w:ascii="Times New Roman" w:hAnsi="Times New Roman" w:cs="Times New Roman"/>
          <w:i/>
          <w:iCs/>
        </w:rPr>
        <w:t xml:space="preserve"> </w:t>
      </w:r>
      <w:r w:rsidR="005E5200">
        <w:rPr>
          <w:rFonts w:ascii="Times New Roman" w:hAnsi="Times New Roman" w:cs="Times New Roman"/>
        </w:rPr>
        <w:t xml:space="preserve">doneert </w:t>
      </w:r>
      <w:r w:rsidRPr="00C36C93">
        <w:rPr>
          <w:rFonts w:ascii="Times New Roman" w:hAnsi="Times New Roman" w:cs="Times New Roman"/>
        </w:rPr>
        <w:t xml:space="preserve"> aan een instituut of organisatie die bijdraagt aan het voorkomen van oorlog. De kern van het essay ligt echter niet besloten in deze organisaties of de rol die vrouwen hierin spe</w:t>
      </w:r>
      <w:r w:rsidR="000E541F">
        <w:rPr>
          <w:rFonts w:ascii="Times New Roman" w:hAnsi="Times New Roman" w:cs="Times New Roman"/>
        </w:rPr>
        <w:t>elden</w:t>
      </w:r>
      <w:r w:rsidRPr="00C36C93">
        <w:rPr>
          <w:rFonts w:ascii="Times New Roman" w:hAnsi="Times New Roman" w:cs="Times New Roman"/>
        </w:rPr>
        <w:t xml:space="preserve">. </w:t>
      </w:r>
      <w:r w:rsidR="000E541F">
        <w:rPr>
          <w:rFonts w:ascii="Times New Roman" w:hAnsi="Times New Roman" w:cs="Times New Roman"/>
        </w:rPr>
        <w:t xml:space="preserve">Het essay draait om </w:t>
      </w:r>
      <w:r w:rsidRPr="00C36C93">
        <w:rPr>
          <w:rFonts w:ascii="Times New Roman" w:hAnsi="Times New Roman" w:cs="Times New Roman"/>
        </w:rPr>
        <w:t>het blootleggen van de dominantie van de patriarchale structu</w:t>
      </w:r>
      <w:r w:rsidR="00221142">
        <w:rPr>
          <w:rFonts w:ascii="Times New Roman" w:hAnsi="Times New Roman" w:cs="Times New Roman"/>
        </w:rPr>
        <w:t>ren</w:t>
      </w:r>
      <w:r w:rsidRPr="00C36C93">
        <w:rPr>
          <w:rFonts w:ascii="Times New Roman" w:hAnsi="Times New Roman" w:cs="Times New Roman"/>
        </w:rPr>
        <w:t xml:space="preserve"> binnen de </w:t>
      </w:r>
      <w:r w:rsidR="00022DE7">
        <w:rPr>
          <w:rFonts w:ascii="Times New Roman" w:hAnsi="Times New Roman" w:cs="Times New Roman"/>
        </w:rPr>
        <w:t>Engelse</w:t>
      </w:r>
      <w:r w:rsidRPr="00C36C93">
        <w:rPr>
          <w:rFonts w:ascii="Times New Roman" w:hAnsi="Times New Roman" w:cs="Times New Roman"/>
        </w:rPr>
        <w:t xml:space="preserve"> samenleving en </w:t>
      </w:r>
      <w:r w:rsidR="00022DE7">
        <w:rPr>
          <w:rFonts w:ascii="Times New Roman" w:hAnsi="Times New Roman" w:cs="Times New Roman"/>
        </w:rPr>
        <w:t xml:space="preserve">daarnaast op </w:t>
      </w:r>
      <w:r w:rsidRPr="00C36C93">
        <w:rPr>
          <w:rFonts w:ascii="Times New Roman" w:hAnsi="Times New Roman" w:cs="Times New Roman"/>
        </w:rPr>
        <w:t>het ondermijnen van de</w:t>
      </w:r>
      <w:r w:rsidR="00022DE7">
        <w:rPr>
          <w:rFonts w:ascii="Times New Roman" w:hAnsi="Times New Roman" w:cs="Times New Roman"/>
        </w:rPr>
        <w:t>ze</w:t>
      </w:r>
      <w:r w:rsidRPr="00C36C93">
        <w:rPr>
          <w:rFonts w:ascii="Times New Roman" w:hAnsi="Times New Roman" w:cs="Times New Roman"/>
        </w:rPr>
        <w:t xml:space="preserve"> machtsstructu</w:t>
      </w:r>
      <w:r w:rsidR="00E40201">
        <w:rPr>
          <w:rFonts w:ascii="Times New Roman" w:hAnsi="Times New Roman" w:cs="Times New Roman"/>
        </w:rPr>
        <w:t>ren</w:t>
      </w:r>
      <w:r w:rsidRPr="00FF5C07">
        <w:rPr>
          <w:rFonts w:ascii="Times New Roman" w:hAnsi="Times New Roman" w:cs="Times New Roman"/>
        </w:rPr>
        <w:t xml:space="preserve">. </w:t>
      </w:r>
      <w:r w:rsidR="00FF5C07" w:rsidRPr="00FF5C07">
        <w:rPr>
          <w:rFonts w:ascii="Times New Roman" w:hAnsi="Times New Roman" w:cs="Times New Roman"/>
        </w:rPr>
        <w:t xml:space="preserve">Het feit dat Woolf niet alleen de </w:t>
      </w:r>
      <w:r w:rsidR="00FF5C07">
        <w:rPr>
          <w:rFonts w:ascii="Times New Roman" w:hAnsi="Times New Roman" w:cs="Times New Roman"/>
        </w:rPr>
        <w:t xml:space="preserve">dominantie van de patriarchale structuren blootlegt maar ook pleit voor </w:t>
      </w:r>
      <w:r w:rsidR="00E40201">
        <w:rPr>
          <w:rFonts w:ascii="Times New Roman" w:hAnsi="Times New Roman" w:cs="Times New Roman"/>
        </w:rPr>
        <w:t>systeemverandering</w:t>
      </w:r>
      <w:r w:rsidR="00FF5C07">
        <w:rPr>
          <w:rFonts w:ascii="Times New Roman" w:hAnsi="Times New Roman" w:cs="Times New Roman"/>
        </w:rPr>
        <w:t xml:space="preserve"> sluit aan bij het vooroorlogse feministische discours. Waar Woolf in </w:t>
      </w:r>
      <w:r w:rsidR="00FF5C07">
        <w:rPr>
          <w:rFonts w:ascii="Times New Roman" w:hAnsi="Times New Roman" w:cs="Times New Roman"/>
          <w:i/>
          <w:iCs/>
        </w:rPr>
        <w:t xml:space="preserve">A Room </w:t>
      </w:r>
      <w:r w:rsidR="00FF5C07">
        <w:rPr>
          <w:rFonts w:ascii="Times New Roman" w:hAnsi="Times New Roman" w:cs="Times New Roman"/>
        </w:rPr>
        <w:t xml:space="preserve">nog </w:t>
      </w:r>
      <w:r w:rsidR="00AC4D5D">
        <w:rPr>
          <w:rFonts w:ascii="Times New Roman" w:hAnsi="Times New Roman" w:cs="Times New Roman"/>
        </w:rPr>
        <w:t xml:space="preserve">afweek van dit discours </w:t>
      </w:r>
      <w:r w:rsidR="00EC7EA8">
        <w:rPr>
          <w:rFonts w:ascii="Times New Roman" w:hAnsi="Times New Roman" w:cs="Times New Roman"/>
        </w:rPr>
        <w:t xml:space="preserve">- </w:t>
      </w:r>
      <w:r w:rsidR="00AC4D5D">
        <w:rPr>
          <w:rFonts w:ascii="Times New Roman" w:hAnsi="Times New Roman" w:cs="Times New Roman"/>
        </w:rPr>
        <w:t xml:space="preserve">door te pleiten </w:t>
      </w:r>
      <w:r w:rsidR="00EC7EA8" w:rsidRPr="00483FA1">
        <w:rPr>
          <w:rFonts w:ascii="Times New Roman" w:hAnsi="Times New Roman" w:cs="Times New Roman"/>
        </w:rPr>
        <w:t xml:space="preserve">voor </w:t>
      </w:r>
      <w:r w:rsidR="00EC7EA8">
        <w:rPr>
          <w:rFonts w:ascii="Times New Roman" w:hAnsi="Times New Roman" w:cs="Times New Roman"/>
        </w:rPr>
        <w:t xml:space="preserve">praktijken die het voor vrouwen mogelijk maken invloed uit te oefenen binnen de bestaande machtsstructuren - </w:t>
      </w:r>
      <w:r w:rsidR="00FF5C07">
        <w:rPr>
          <w:rFonts w:ascii="Times New Roman" w:hAnsi="Times New Roman" w:cs="Times New Roman"/>
        </w:rPr>
        <w:t xml:space="preserve">pleit zij in </w:t>
      </w:r>
      <w:r w:rsidR="00FF5C07">
        <w:rPr>
          <w:rFonts w:ascii="Times New Roman" w:hAnsi="Times New Roman" w:cs="Times New Roman"/>
          <w:i/>
          <w:iCs/>
        </w:rPr>
        <w:t xml:space="preserve">Three Guineas </w:t>
      </w:r>
      <w:r w:rsidR="00AC4D5D">
        <w:rPr>
          <w:rFonts w:ascii="Times New Roman" w:hAnsi="Times New Roman" w:cs="Times New Roman"/>
        </w:rPr>
        <w:t xml:space="preserve">wel </w:t>
      </w:r>
      <w:r w:rsidR="00FF5C07">
        <w:rPr>
          <w:rFonts w:ascii="Times New Roman" w:hAnsi="Times New Roman" w:cs="Times New Roman"/>
        </w:rPr>
        <w:t xml:space="preserve">voor een volledige systeemverandering. </w:t>
      </w:r>
    </w:p>
    <w:p w14:paraId="1EE8A85E" w14:textId="56337FF2" w:rsidR="00264FCF" w:rsidRPr="00C36C93" w:rsidRDefault="00FF5C07" w:rsidP="00264FCF">
      <w:pPr>
        <w:spacing w:line="360" w:lineRule="auto"/>
        <w:ind w:firstLine="708"/>
        <w:jc w:val="both"/>
        <w:rPr>
          <w:rFonts w:ascii="Times New Roman" w:hAnsi="Times New Roman" w:cs="Times New Roman"/>
        </w:rPr>
      </w:pPr>
      <w:r>
        <w:rPr>
          <w:rFonts w:ascii="Times New Roman" w:hAnsi="Times New Roman" w:cs="Times New Roman"/>
        </w:rPr>
        <w:t>Daarnaast onderstreept Woolf i</w:t>
      </w:r>
      <w:r w:rsidR="004C09F8" w:rsidRPr="00C36C93">
        <w:rPr>
          <w:rFonts w:ascii="Times New Roman" w:hAnsi="Times New Roman" w:cs="Times New Roman"/>
        </w:rPr>
        <w:t xml:space="preserve">n </w:t>
      </w:r>
      <w:r w:rsidR="004C09F8" w:rsidRPr="00C36C93">
        <w:rPr>
          <w:rFonts w:ascii="Times New Roman" w:hAnsi="Times New Roman" w:cs="Times New Roman"/>
          <w:i/>
          <w:iCs/>
        </w:rPr>
        <w:t>Three Guineas</w:t>
      </w:r>
      <w:r w:rsidR="004C09F8" w:rsidRPr="00C36C93">
        <w:rPr>
          <w:rFonts w:ascii="Times New Roman" w:hAnsi="Times New Roman" w:cs="Times New Roman"/>
        </w:rPr>
        <w:t xml:space="preserve"> hoe de onderdrukking van de vrouw </w:t>
      </w:r>
      <w:r w:rsidR="00A35A1F">
        <w:rPr>
          <w:rFonts w:ascii="Times New Roman" w:hAnsi="Times New Roman" w:cs="Times New Roman"/>
        </w:rPr>
        <w:t>–</w:t>
      </w:r>
      <w:r>
        <w:rPr>
          <w:rFonts w:ascii="Times New Roman" w:hAnsi="Times New Roman" w:cs="Times New Roman"/>
        </w:rPr>
        <w:t xml:space="preserve"> </w:t>
      </w:r>
      <w:r w:rsidR="00A35A1F">
        <w:rPr>
          <w:rFonts w:ascii="Times New Roman" w:hAnsi="Times New Roman" w:cs="Times New Roman"/>
        </w:rPr>
        <w:t xml:space="preserve">waarin de vrouw wordt teruggebracht tot haar seksuele en reproductieve functies - </w:t>
      </w:r>
      <w:r>
        <w:rPr>
          <w:rFonts w:ascii="Times New Roman" w:hAnsi="Times New Roman" w:cs="Times New Roman"/>
        </w:rPr>
        <w:t>h</w:t>
      </w:r>
      <w:r w:rsidR="004C09F8" w:rsidRPr="00C36C93">
        <w:rPr>
          <w:rFonts w:ascii="Times New Roman" w:hAnsi="Times New Roman" w:cs="Times New Roman"/>
        </w:rPr>
        <w:t xml:space="preserve">eeft bijgedragen aan de opkomst van het fascisme. </w:t>
      </w:r>
      <w:r>
        <w:rPr>
          <w:rFonts w:ascii="Times New Roman" w:hAnsi="Times New Roman" w:cs="Times New Roman"/>
        </w:rPr>
        <w:t xml:space="preserve">De focus op de reductie van de vrouw tot haar reproductieve en seksuele functies sluit </w:t>
      </w:r>
      <w:r w:rsidR="00AC4D5D">
        <w:rPr>
          <w:rFonts w:ascii="Times New Roman" w:hAnsi="Times New Roman" w:cs="Times New Roman"/>
        </w:rPr>
        <w:t xml:space="preserve">ook </w:t>
      </w:r>
      <w:r>
        <w:rPr>
          <w:rFonts w:ascii="Times New Roman" w:hAnsi="Times New Roman" w:cs="Times New Roman"/>
        </w:rPr>
        <w:t>aan bij het vooroorlogse feministische discours</w:t>
      </w:r>
      <w:r w:rsidR="0020662E">
        <w:rPr>
          <w:rFonts w:ascii="Times New Roman" w:hAnsi="Times New Roman" w:cs="Times New Roman"/>
        </w:rPr>
        <w:t>. In dit discours st</w:t>
      </w:r>
      <w:r w:rsidR="00F23021">
        <w:rPr>
          <w:rFonts w:ascii="Times New Roman" w:hAnsi="Times New Roman" w:cs="Times New Roman"/>
        </w:rPr>
        <w:t xml:space="preserve">ond </w:t>
      </w:r>
      <w:r w:rsidR="0020662E">
        <w:rPr>
          <w:rFonts w:ascii="Times New Roman" w:hAnsi="Times New Roman" w:cs="Times New Roman"/>
        </w:rPr>
        <w:t xml:space="preserve">het idee centraal dat </w:t>
      </w:r>
      <w:r w:rsidR="00ED44EC">
        <w:rPr>
          <w:rFonts w:ascii="Times New Roman" w:hAnsi="Times New Roman" w:cs="Times New Roman"/>
        </w:rPr>
        <w:t xml:space="preserve">de vrouw </w:t>
      </w:r>
      <w:r w:rsidR="0020662E">
        <w:rPr>
          <w:rFonts w:ascii="Times New Roman" w:hAnsi="Times New Roman" w:cs="Times New Roman"/>
        </w:rPr>
        <w:t xml:space="preserve">gereduceerd </w:t>
      </w:r>
      <w:r w:rsidR="00ED44EC">
        <w:rPr>
          <w:rFonts w:ascii="Times New Roman" w:hAnsi="Times New Roman" w:cs="Times New Roman"/>
        </w:rPr>
        <w:t>w</w:t>
      </w:r>
      <w:r w:rsidR="00F23021">
        <w:rPr>
          <w:rFonts w:ascii="Times New Roman" w:hAnsi="Times New Roman" w:cs="Times New Roman"/>
        </w:rPr>
        <w:t xml:space="preserve">erd </w:t>
      </w:r>
      <w:r w:rsidR="00ED44EC">
        <w:rPr>
          <w:rFonts w:ascii="Times New Roman" w:hAnsi="Times New Roman" w:cs="Times New Roman"/>
        </w:rPr>
        <w:t xml:space="preserve">tot seksueel object en </w:t>
      </w:r>
      <w:r w:rsidR="0020662E">
        <w:rPr>
          <w:rFonts w:ascii="Times New Roman" w:hAnsi="Times New Roman" w:cs="Times New Roman"/>
        </w:rPr>
        <w:t xml:space="preserve">de vrouw mannelijke definities </w:t>
      </w:r>
      <w:r w:rsidR="00ED44EC" w:rsidRPr="00C36C93">
        <w:rPr>
          <w:rFonts w:ascii="Times New Roman" w:hAnsi="Times New Roman" w:cs="Times New Roman"/>
        </w:rPr>
        <w:t xml:space="preserve">van seksualiteit opgelegd </w:t>
      </w:r>
      <w:r w:rsidR="0020662E">
        <w:rPr>
          <w:rFonts w:ascii="Times New Roman" w:hAnsi="Times New Roman" w:cs="Times New Roman"/>
        </w:rPr>
        <w:t>kr</w:t>
      </w:r>
      <w:r w:rsidR="00F23021">
        <w:rPr>
          <w:rFonts w:ascii="Times New Roman" w:hAnsi="Times New Roman" w:cs="Times New Roman"/>
        </w:rPr>
        <w:t>eeg</w:t>
      </w:r>
      <w:r w:rsidR="0020662E">
        <w:rPr>
          <w:rFonts w:ascii="Times New Roman" w:hAnsi="Times New Roman" w:cs="Times New Roman"/>
        </w:rPr>
        <w:t xml:space="preserve">. Daarnaast </w:t>
      </w:r>
      <w:r w:rsidR="00ED44EC" w:rsidRPr="00C36C93">
        <w:rPr>
          <w:rFonts w:ascii="Times New Roman" w:hAnsi="Times New Roman" w:cs="Times New Roman"/>
        </w:rPr>
        <w:t xml:space="preserve">werd het geloof bekrachtigd dat de bevrediging van de seksuele driften van de man noodzakelijk </w:t>
      </w:r>
      <w:r w:rsidR="00F23021">
        <w:rPr>
          <w:rFonts w:ascii="Times New Roman" w:hAnsi="Times New Roman" w:cs="Times New Roman"/>
        </w:rPr>
        <w:t>wa</w:t>
      </w:r>
      <w:r w:rsidR="00ED44EC" w:rsidRPr="00C36C93">
        <w:rPr>
          <w:rFonts w:ascii="Times New Roman" w:hAnsi="Times New Roman" w:cs="Times New Roman"/>
        </w:rPr>
        <w:t>s. Hiermee ontstond een narratief waarin het vervullen van de wil, het genot en de behoefte van de man centraal st</w:t>
      </w:r>
      <w:r w:rsidR="00C864F2">
        <w:rPr>
          <w:rFonts w:ascii="Times New Roman" w:hAnsi="Times New Roman" w:cs="Times New Roman"/>
        </w:rPr>
        <w:t>ond.</w:t>
      </w:r>
      <w:r w:rsidR="00ED44EC" w:rsidRPr="00C36C93">
        <w:rPr>
          <w:rStyle w:val="Voetnootmarkering"/>
          <w:rFonts w:ascii="Times New Roman" w:hAnsi="Times New Roman" w:cs="Times New Roman"/>
        </w:rPr>
        <w:footnoteReference w:id="70"/>
      </w:r>
    </w:p>
    <w:p w14:paraId="52BDA7CB" w14:textId="5FFF3432" w:rsidR="00264FCF" w:rsidRDefault="004C09F8" w:rsidP="009D7F27">
      <w:pPr>
        <w:spacing w:line="360" w:lineRule="auto"/>
        <w:ind w:firstLine="708"/>
        <w:jc w:val="both"/>
        <w:rPr>
          <w:rFonts w:ascii="Times New Roman" w:hAnsi="Times New Roman" w:cs="Times New Roman"/>
        </w:rPr>
      </w:pPr>
      <w:r w:rsidRPr="00C36C93">
        <w:rPr>
          <w:rFonts w:ascii="Times New Roman" w:hAnsi="Times New Roman" w:cs="Times New Roman"/>
        </w:rPr>
        <w:lastRenderedPageBreak/>
        <w:t xml:space="preserve">In de verdeling van de drie </w:t>
      </w:r>
      <w:proofErr w:type="spellStart"/>
      <w:r w:rsidRPr="00C36C93">
        <w:rPr>
          <w:rFonts w:ascii="Times New Roman" w:hAnsi="Times New Roman" w:cs="Times New Roman"/>
          <w:i/>
          <w:iCs/>
        </w:rPr>
        <w:t>guineas</w:t>
      </w:r>
      <w:proofErr w:type="spellEnd"/>
      <w:r w:rsidRPr="00C36C93">
        <w:rPr>
          <w:rFonts w:ascii="Times New Roman" w:hAnsi="Times New Roman" w:cs="Times New Roman"/>
          <w:i/>
          <w:iCs/>
        </w:rPr>
        <w:t xml:space="preserve"> </w:t>
      </w:r>
      <w:r w:rsidRPr="00C36C93">
        <w:rPr>
          <w:rFonts w:ascii="Times New Roman" w:hAnsi="Times New Roman" w:cs="Times New Roman"/>
        </w:rPr>
        <w:t xml:space="preserve">baseert Woolf zich op een veelvoud aan bronnen. Julie Robin Solomon stelt in </w:t>
      </w:r>
      <w:r w:rsidRPr="00C36C93">
        <w:rPr>
          <w:rFonts w:ascii="Times New Roman" w:hAnsi="Times New Roman" w:cs="Times New Roman"/>
          <w:i/>
          <w:iCs/>
        </w:rPr>
        <w:t xml:space="preserve">Staking </w:t>
      </w:r>
      <w:proofErr w:type="spellStart"/>
      <w:r w:rsidRPr="00C36C93">
        <w:rPr>
          <w:rFonts w:ascii="Times New Roman" w:hAnsi="Times New Roman" w:cs="Times New Roman"/>
          <w:i/>
          <w:iCs/>
        </w:rPr>
        <w:t>ground</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the</w:t>
      </w:r>
      <w:proofErr w:type="spellEnd"/>
      <w:r w:rsidRPr="00C36C93">
        <w:rPr>
          <w:rFonts w:ascii="Times New Roman" w:hAnsi="Times New Roman" w:cs="Times New Roman"/>
          <w:i/>
          <w:iCs/>
        </w:rPr>
        <w:t xml:space="preserve"> politics of </w:t>
      </w:r>
      <w:proofErr w:type="spellStart"/>
      <w:r w:rsidRPr="00C36C93">
        <w:rPr>
          <w:rFonts w:ascii="Times New Roman" w:hAnsi="Times New Roman" w:cs="Times New Roman"/>
          <w:i/>
          <w:iCs/>
        </w:rPr>
        <w:t>space</w:t>
      </w:r>
      <w:proofErr w:type="spellEnd"/>
      <w:r w:rsidRPr="00C36C93">
        <w:rPr>
          <w:rFonts w:ascii="Times New Roman" w:hAnsi="Times New Roman" w:cs="Times New Roman"/>
          <w:i/>
          <w:iCs/>
        </w:rPr>
        <w:t xml:space="preserve"> in Virginia </w:t>
      </w:r>
      <w:proofErr w:type="spellStart"/>
      <w:r w:rsidRPr="00C36C93">
        <w:rPr>
          <w:rFonts w:ascii="Times New Roman" w:hAnsi="Times New Roman" w:cs="Times New Roman"/>
          <w:i/>
          <w:iCs/>
        </w:rPr>
        <w:t>Woolf’s</w:t>
      </w:r>
      <w:proofErr w:type="spellEnd"/>
      <w:r w:rsidRPr="00C36C93">
        <w:rPr>
          <w:rFonts w:ascii="Times New Roman" w:hAnsi="Times New Roman" w:cs="Times New Roman"/>
          <w:i/>
          <w:iCs/>
        </w:rPr>
        <w:t xml:space="preserve"> A Room of One’s Own </w:t>
      </w:r>
      <w:proofErr w:type="spellStart"/>
      <w:r w:rsidRPr="00C36C93">
        <w:rPr>
          <w:rFonts w:ascii="Times New Roman" w:hAnsi="Times New Roman" w:cs="Times New Roman"/>
          <w:i/>
          <w:iCs/>
        </w:rPr>
        <w:t>and</w:t>
      </w:r>
      <w:proofErr w:type="spellEnd"/>
      <w:r w:rsidRPr="00C36C93">
        <w:rPr>
          <w:rFonts w:ascii="Times New Roman" w:hAnsi="Times New Roman" w:cs="Times New Roman"/>
          <w:i/>
          <w:iCs/>
        </w:rPr>
        <w:t xml:space="preserve"> Three Guineas </w:t>
      </w:r>
      <w:r w:rsidRPr="00C36C93">
        <w:rPr>
          <w:rFonts w:ascii="Times New Roman" w:hAnsi="Times New Roman" w:cs="Times New Roman"/>
        </w:rPr>
        <w:t xml:space="preserve">dat haar gebruik van voetnoten een verlangen suggereert om gegrond te zijn in de hedendaagse politieke en historische realiteit. In tegenstelling tot de </w:t>
      </w:r>
      <w:r w:rsidR="004D77BF">
        <w:rPr>
          <w:rFonts w:ascii="Times New Roman" w:hAnsi="Times New Roman" w:cs="Times New Roman"/>
        </w:rPr>
        <w:t>verhalende en</w:t>
      </w:r>
      <w:r w:rsidRPr="00C36C93">
        <w:rPr>
          <w:rFonts w:ascii="Times New Roman" w:hAnsi="Times New Roman" w:cs="Times New Roman"/>
        </w:rPr>
        <w:t xml:space="preserve"> fictieve vertelstrategie van </w:t>
      </w:r>
      <w:r w:rsidRPr="00C36C93">
        <w:rPr>
          <w:rFonts w:ascii="Times New Roman" w:hAnsi="Times New Roman" w:cs="Times New Roman"/>
          <w:i/>
          <w:iCs/>
        </w:rPr>
        <w:t>A Room</w:t>
      </w:r>
      <w:r w:rsidR="004D77BF">
        <w:rPr>
          <w:rFonts w:ascii="Times New Roman" w:hAnsi="Times New Roman" w:cs="Times New Roman"/>
          <w:i/>
          <w:iCs/>
        </w:rPr>
        <w:t>.</w:t>
      </w:r>
      <w:r w:rsidRPr="00C36C93">
        <w:rPr>
          <w:rStyle w:val="Voetnootmarkering"/>
          <w:rFonts w:ascii="Times New Roman" w:hAnsi="Times New Roman" w:cs="Times New Roman"/>
        </w:rPr>
        <w:footnoteReference w:id="71"/>
      </w:r>
      <w:r w:rsidRPr="00C36C93">
        <w:rPr>
          <w:rFonts w:ascii="Times New Roman" w:hAnsi="Times New Roman" w:cs="Times New Roman"/>
        </w:rPr>
        <w:t xml:space="preserve"> Deze stellingname is aannemelijk maar</w:t>
      </w:r>
      <w:r w:rsidR="003D260A">
        <w:rPr>
          <w:rFonts w:ascii="Times New Roman" w:hAnsi="Times New Roman" w:cs="Times New Roman"/>
        </w:rPr>
        <w:t xml:space="preserve"> w</w:t>
      </w:r>
      <w:r w:rsidRPr="00C36C93">
        <w:rPr>
          <w:rFonts w:ascii="Times New Roman" w:hAnsi="Times New Roman" w:cs="Times New Roman"/>
        </w:rPr>
        <w:t xml:space="preserve">at ik voornamelijk zie is het bronnengebruik als een </w:t>
      </w:r>
      <w:r w:rsidR="001E7EC9">
        <w:rPr>
          <w:rFonts w:ascii="Times New Roman" w:hAnsi="Times New Roman" w:cs="Times New Roman"/>
        </w:rPr>
        <w:t xml:space="preserve">opzichzelfstaand </w:t>
      </w:r>
      <w:r w:rsidRPr="00C36C93">
        <w:rPr>
          <w:rFonts w:ascii="Times New Roman" w:hAnsi="Times New Roman" w:cs="Times New Roman"/>
        </w:rPr>
        <w:t>protest</w:t>
      </w:r>
      <w:r w:rsidR="001E7EC9">
        <w:rPr>
          <w:rFonts w:ascii="Times New Roman" w:hAnsi="Times New Roman" w:cs="Times New Roman"/>
        </w:rPr>
        <w:t>.</w:t>
      </w:r>
      <w:r w:rsidRPr="00C36C93">
        <w:rPr>
          <w:rFonts w:ascii="Times New Roman" w:hAnsi="Times New Roman" w:cs="Times New Roman"/>
        </w:rPr>
        <w:t xml:space="preserve"> De bronnen die Woolf gebruikt zijn onder andere: biografieën, krantenartikelen, </w:t>
      </w:r>
      <w:proofErr w:type="spellStart"/>
      <w:r w:rsidRPr="00C36C93">
        <w:rPr>
          <w:rFonts w:ascii="Times New Roman" w:hAnsi="Times New Roman" w:cs="Times New Roman"/>
        </w:rPr>
        <w:t>Whitaker’s</w:t>
      </w:r>
      <w:proofErr w:type="spellEnd"/>
      <w:r w:rsidRPr="00C36C93">
        <w:rPr>
          <w:rFonts w:ascii="Times New Roman" w:hAnsi="Times New Roman" w:cs="Times New Roman"/>
        </w:rPr>
        <w:t xml:space="preserve"> almanak</w:t>
      </w:r>
      <w:r w:rsidRPr="00C36C93">
        <w:rPr>
          <w:rStyle w:val="Voetnootmarkering"/>
          <w:rFonts w:ascii="Times New Roman" w:hAnsi="Times New Roman" w:cs="Times New Roman"/>
        </w:rPr>
        <w:footnoteReference w:id="72"/>
      </w:r>
      <w:r w:rsidRPr="00C36C93">
        <w:rPr>
          <w:rFonts w:ascii="Times New Roman" w:hAnsi="Times New Roman" w:cs="Times New Roman"/>
        </w:rPr>
        <w:t xml:space="preserve"> en jaarboeken van Britse universiteiten. De gemene deler van al deze bronnen is dat zij allen openbaar zijn – in andere woorden toegankelijk voor de leek. </w:t>
      </w:r>
      <w:r w:rsidR="00A64342">
        <w:rPr>
          <w:rFonts w:ascii="Times New Roman" w:hAnsi="Times New Roman" w:cs="Times New Roman"/>
        </w:rPr>
        <w:t xml:space="preserve">Woolf – een vrouw uitgesloten van academische instituties – kan zich alleen baseren op openbaar toegankelijke bronnen. Het </w:t>
      </w:r>
      <w:r w:rsidR="00EE37EA">
        <w:rPr>
          <w:rFonts w:ascii="Times New Roman" w:hAnsi="Times New Roman" w:cs="Times New Roman"/>
        </w:rPr>
        <w:t xml:space="preserve">bronnengebruik in </w:t>
      </w:r>
      <w:r w:rsidR="00EE37EA">
        <w:rPr>
          <w:rFonts w:ascii="Times New Roman" w:hAnsi="Times New Roman" w:cs="Times New Roman"/>
          <w:i/>
          <w:iCs/>
        </w:rPr>
        <w:t xml:space="preserve">Three Guineas </w:t>
      </w:r>
      <w:r w:rsidR="00A64342">
        <w:rPr>
          <w:rFonts w:ascii="Times New Roman" w:hAnsi="Times New Roman" w:cs="Times New Roman"/>
        </w:rPr>
        <w:t xml:space="preserve">heeft daarom </w:t>
      </w:r>
      <w:r w:rsidR="00EE37EA">
        <w:rPr>
          <w:rFonts w:ascii="Times New Roman" w:hAnsi="Times New Roman" w:cs="Times New Roman"/>
        </w:rPr>
        <w:t xml:space="preserve">niet alleen een inhoudelijke waarde maar ook een symbolische waarde. </w:t>
      </w:r>
      <w:r w:rsidRPr="00C36C93">
        <w:rPr>
          <w:rFonts w:ascii="Times New Roman" w:hAnsi="Times New Roman" w:cs="Times New Roman"/>
        </w:rPr>
        <w:t xml:space="preserve">Met elke </w:t>
      </w:r>
      <w:r w:rsidR="001E7F78">
        <w:rPr>
          <w:rFonts w:ascii="Times New Roman" w:hAnsi="Times New Roman" w:cs="Times New Roman"/>
        </w:rPr>
        <w:t xml:space="preserve">openbaar toegankelijke </w:t>
      </w:r>
      <w:r w:rsidRPr="00C36C93">
        <w:rPr>
          <w:rFonts w:ascii="Times New Roman" w:hAnsi="Times New Roman" w:cs="Times New Roman"/>
        </w:rPr>
        <w:t xml:space="preserve">bron </w:t>
      </w:r>
      <w:r w:rsidR="001E7F78">
        <w:rPr>
          <w:rFonts w:ascii="Times New Roman" w:hAnsi="Times New Roman" w:cs="Times New Roman"/>
        </w:rPr>
        <w:t xml:space="preserve">die Woolf gebruikt </w:t>
      </w:r>
      <w:r w:rsidR="003875D2">
        <w:rPr>
          <w:rFonts w:ascii="Times New Roman" w:hAnsi="Times New Roman" w:cs="Times New Roman"/>
        </w:rPr>
        <w:t xml:space="preserve">stelt </w:t>
      </w:r>
      <w:r w:rsidR="001E7F78">
        <w:rPr>
          <w:rFonts w:ascii="Times New Roman" w:hAnsi="Times New Roman" w:cs="Times New Roman"/>
        </w:rPr>
        <w:t xml:space="preserve">ze </w:t>
      </w:r>
      <w:r w:rsidRPr="00C36C93">
        <w:rPr>
          <w:rFonts w:ascii="Times New Roman" w:hAnsi="Times New Roman" w:cs="Times New Roman"/>
        </w:rPr>
        <w:t xml:space="preserve">de uitsluiting van de vrouw in de academische wereld aan de kaak. </w:t>
      </w:r>
    </w:p>
    <w:p w14:paraId="3B387874" w14:textId="77777777" w:rsidR="009D7F27" w:rsidRDefault="009D7F27" w:rsidP="009D7F27">
      <w:pPr>
        <w:spacing w:line="360" w:lineRule="auto"/>
        <w:ind w:firstLine="708"/>
        <w:jc w:val="both"/>
        <w:rPr>
          <w:rFonts w:ascii="Times New Roman" w:hAnsi="Times New Roman" w:cs="Times New Roman"/>
        </w:rPr>
      </w:pPr>
    </w:p>
    <w:p w14:paraId="513E1835" w14:textId="2247270B" w:rsidR="00264FCF" w:rsidRPr="00264FCF" w:rsidRDefault="00264FCF" w:rsidP="00264FCF">
      <w:pPr>
        <w:spacing w:line="360" w:lineRule="auto"/>
        <w:jc w:val="both"/>
        <w:rPr>
          <w:rFonts w:ascii="Times New Roman" w:hAnsi="Times New Roman" w:cs="Times New Roman"/>
          <w:u w:val="single"/>
        </w:rPr>
      </w:pPr>
      <w:r>
        <w:rPr>
          <w:rFonts w:ascii="Times New Roman" w:hAnsi="Times New Roman" w:cs="Times New Roman"/>
          <w:u w:val="single"/>
        </w:rPr>
        <w:t xml:space="preserve">3.3 Drie </w:t>
      </w:r>
      <w:r w:rsidRPr="00417A4C">
        <w:rPr>
          <w:rFonts w:ascii="Times New Roman" w:hAnsi="Times New Roman" w:cs="Times New Roman"/>
          <w:i/>
          <w:iCs/>
          <w:u w:val="single"/>
        </w:rPr>
        <w:t>Guineas</w:t>
      </w:r>
    </w:p>
    <w:p w14:paraId="15AA1026" w14:textId="5A07B500" w:rsidR="004C09F8" w:rsidRPr="00D8408F" w:rsidRDefault="004C09F8" w:rsidP="002D6573">
      <w:pPr>
        <w:spacing w:line="360" w:lineRule="auto"/>
        <w:jc w:val="both"/>
        <w:rPr>
          <w:rFonts w:ascii="Times New Roman" w:hAnsi="Times New Roman" w:cs="Times New Roman"/>
          <w:lang w:val="en-US"/>
        </w:rPr>
      </w:pPr>
      <w:r w:rsidRPr="00C36C93">
        <w:rPr>
          <w:rFonts w:ascii="Times New Roman" w:hAnsi="Times New Roman" w:cs="Times New Roman"/>
        </w:rPr>
        <w:t xml:space="preserve">In hoofdstuk één stelt Woolf dat de invloed die de dochters van intellectuelen kunnen uitoefenen in het voorkomen van oorlog ligt besloten in het recht dat zij in 1919 verkregen door de </w:t>
      </w:r>
      <w:proofErr w:type="spellStart"/>
      <w:r w:rsidRPr="00C36C93">
        <w:rPr>
          <w:rFonts w:ascii="Times New Roman" w:hAnsi="Times New Roman" w:cs="Times New Roman"/>
          <w:i/>
          <w:iCs/>
        </w:rPr>
        <w:t>Sex</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Disqualification</w:t>
      </w:r>
      <w:proofErr w:type="spellEnd"/>
      <w:r w:rsidRPr="00C36C93">
        <w:rPr>
          <w:rFonts w:ascii="Times New Roman" w:hAnsi="Times New Roman" w:cs="Times New Roman"/>
          <w:i/>
          <w:iCs/>
        </w:rPr>
        <w:t xml:space="preserve"> (</w:t>
      </w:r>
      <w:proofErr w:type="spellStart"/>
      <w:r w:rsidRPr="00C36C93">
        <w:rPr>
          <w:rFonts w:ascii="Times New Roman" w:hAnsi="Times New Roman" w:cs="Times New Roman"/>
          <w:i/>
          <w:iCs/>
        </w:rPr>
        <w:t>Removal</w:t>
      </w:r>
      <w:proofErr w:type="spellEnd"/>
      <w:r w:rsidRPr="00C36C93">
        <w:rPr>
          <w:rFonts w:ascii="Times New Roman" w:hAnsi="Times New Roman" w:cs="Times New Roman"/>
          <w:i/>
          <w:iCs/>
        </w:rPr>
        <w:t>) Act</w:t>
      </w:r>
      <w:r w:rsidRPr="00C36C93">
        <w:rPr>
          <w:rFonts w:ascii="Times New Roman" w:hAnsi="Times New Roman" w:cs="Times New Roman"/>
        </w:rPr>
        <w:t>.</w:t>
      </w:r>
      <w:r w:rsidRPr="00C36C93">
        <w:rPr>
          <w:rStyle w:val="Voetnootmarkering"/>
          <w:rFonts w:ascii="Times New Roman" w:hAnsi="Times New Roman" w:cs="Times New Roman"/>
        </w:rPr>
        <w:footnoteReference w:id="73"/>
      </w:r>
      <w:r w:rsidRPr="00C36C93">
        <w:rPr>
          <w:rFonts w:ascii="Times New Roman" w:hAnsi="Times New Roman" w:cs="Times New Roman"/>
        </w:rPr>
        <w:t xml:space="preserve"> Deze wetgeving verschafte vrouwen de toegang tot academische beroepen – en gaf haar zo dus het recht om in haar eigen levensonderhoud te voorzien. </w:t>
      </w:r>
      <w:r w:rsidR="00AB6B59">
        <w:rPr>
          <w:rFonts w:ascii="Times New Roman" w:hAnsi="Times New Roman" w:cs="Times New Roman"/>
        </w:rPr>
        <w:t xml:space="preserve">Er ontstond hierdoor voor de vrouw de mogelijkheid om niet meer financieel afhankelijk te zijn van haar familie. </w:t>
      </w:r>
      <w:r w:rsidRPr="00D8408F">
        <w:rPr>
          <w:rFonts w:ascii="Times New Roman" w:hAnsi="Times New Roman" w:cs="Times New Roman"/>
          <w:lang w:val="en-US"/>
        </w:rPr>
        <w:t xml:space="preserve">Woolf </w:t>
      </w:r>
      <w:proofErr w:type="spellStart"/>
      <w:r w:rsidRPr="00D8408F">
        <w:rPr>
          <w:rFonts w:ascii="Times New Roman" w:hAnsi="Times New Roman" w:cs="Times New Roman"/>
          <w:lang w:val="en-US"/>
        </w:rPr>
        <w:t>stelt</w:t>
      </w:r>
      <w:proofErr w:type="spellEnd"/>
      <w:r w:rsidRPr="00D8408F">
        <w:rPr>
          <w:rFonts w:ascii="Times New Roman" w:hAnsi="Times New Roman" w:cs="Times New Roman"/>
          <w:lang w:val="en-US"/>
        </w:rPr>
        <w:t>:</w:t>
      </w:r>
    </w:p>
    <w:p w14:paraId="32FCD1F2" w14:textId="280EF806" w:rsidR="00021C97" w:rsidRPr="00D8408F" w:rsidRDefault="00021C97" w:rsidP="00C36C93">
      <w:pPr>
        <w:spacing w:line="360" w:lineRule="auto"/>
        <w:jc w:val="both"/>
        <w:rPr>
          <w:rFonts w:ascii="Times New Roman" w:hAnsi="Times New Roman" w:cs="Times New Roman"/>
          <w:lang w:val="en-US"/>
        </w:rPr>
      </w:pPr>
    </w:p>
    <w:p w14:paraId="614DC01D" w14:textId="259BA334" w:rsidR="00021C97" w:rsidRPr="00C36C93" w:rsidRDefault="00021C97" w:rsidP="00C36C93">
      <w:pPr>
        <w:spacing w:line="360" w:lineRule="auto"/>
        <w:ind w:left="567"/>
        <w:jc w:val="both"/>
        <w:rPr>
          <w:rFonts w:ascii="Times New Roman" w:hAnsi="Times New Roman" w:cs="Times New Roman"/>
          <w:lang w:val="en-US"/>
        </w:rPr>
      </w:pPr>
      <w:r w:rsidRPr="00C36C93">
        <w:rPr>
          <w:rFonts w:ascii="Times New Roman" w:hAnsi="Times New Roman" w:cs="Times New Roman"/>
          <w:lang w:val="en-US"/>
        </w:rPr>
        <w:t xml:space="preserve">She </w:t>
      </w:r>
      <w:proofErr w:type="gramStart"/>
      <w:r w:rsidRPr="00C36C93">
        <w:rPr>
          <w:rFonts w:ascii="Times New Roman" w:hAnsi="Times New Roman" w:cs="Times New Roman"/>
          <w:lang w:val="en-US"/>
        </w:rPr>
        <w:t>need</w:t>
      </w:r>
      <w:proofErr w:type="gramEnd"/>
      <w:r w:rsidRPr="00C36C93">
        <w:rPr>
          <w:rFonts w:ascii="Times New Roman" w:hAnsi="Times New Roman" w:cs="Times New Roman"/>
          <w:lang w:val="en-US"/>
        </w:rPr>
        <w:t xml:space="preserve"> no longer use her charm to procure money from her father or brother. Since it is beyond the power of her family to punish her </w:t>
      </w:r>
      <w:proofErr w:type="gramStart"/>
      <w:r w:rsidRPr="00C36C93">
        <w:rPr>
          <w:rFonts w:ascii="Times New Roman" w:hAnsi="Times New Roman" w:cs="Times New Roman"/>
          <w:lang w:val="en-US"/>
        </w:rPr>
        <w:t>financially</w:t>
      </w:r>
      <w:proofErr w:type="gramEnd"/>
      <w:r w:rsidRPr="00C36C93">
        <w:rPr>
          <w:rFonts w:ascii="Times New Roman" w:hAnsi="Times New Roman" w:cs="Times New Roman"/>
          <w:lang w:val="en-US"/>
        </w:rPr>
        <w:t xml:space="preserve"> she can express her own opinions. In place of the admirations and antipathies which were often unconsciously dictated by the need of money she can declare her genuine likes and dislikes. In short, she need not acquiesce; she can criticize. At </w:t>
      </w:r>
      <w:proofErr w:type="gramStart"/>
      <w:r w:rsidRPr="00C36C93">
        <w:rPr>
          <w:rFonts w:ascii="Times New Roman" w:hAnsi="Times New Roman" w:cs="Times New Roman"/>
          <w:lang w:val="en-US"/>
        </w:rPr>
        <w:t>last</w:t>
      </w:r>
      <w:proofErr w:type="gramEnd"/>
      <w:r w:rsidRPr="00C36C93">
        <w:rPr>
          <w:rFonts w:ascii="Times New Roman" w:hAnsi="Times New Roman" w:cs="Times New Roman"/>
          <w:lang w:val="en-US"/>
        </w:rPr>
        <w:t xml:space="preserve"> she is in possession of an influence that is disinterested.</w:t>
      </w:r>
      <w:r w:rsidRPr="00C36C93">
        <w:rPr>
          <w:rStyle w:val="Voetnootmarkering"/>
          <w:rFonts w:ascii="Times New Roman" w:hAnsi="Times New Roman" w:cs="Times New Roman"/>
          <w:lang w:val="en-US"/>
        </w:rPr>
        <w:footnoteReference w:id="74"/>
      </w:r>
    </w:p>
    <w:p w14:paraId="79A6E9C1" w14:textId="77777777" w:rsidR="004C09F8" w:rsidRPr="00C36C93" w:rsidRDefault="004C09F8" w:rsidP="00C36C93">
      <w:pPr>
        <w:spacing w:line="360" w:lineRule="auto"/>
        <w:jc w:val="both"/>
        <w:rPr>
          <w:rFonts w:ascii="Times New Roman" w:hAnsi="Times New Roman" w:cs="Times New Roman"/>
          <w:lang w:val="en-US"/>
        </w:rPr>
      </w:pPr>
    </w:p>
    <w:p w14:paraId="047BEB0D" w14:textId="4EBDB5AE" w:rsidR="00B61D8E" w:rsidRDefault="00163F36" w:rsidP="00C36C93">
      <w:pPr>
        <w:spacing w:line="360" w:lineRule="auto"/>
        <w:jc w:val="both"/>
        <w:rPr>
          <w:rFonts w:ascii="Times New Roman" w:hAnsi="Times New Roman" w:cs="Times New Roman"/>
        </w:rPr>
      </w:pPr>
      <w:r w:rsidRPr="00C36C93">
        <w:rPr>
          <w:rFonts w:ascii="Times New Roman" w:hAnsi="Times New Roman" w:cs="Times New Roman"/>
        </w:rPr>
        <w:t xml:space="preserve">Net als </w:t>
      </w:r>
      <w:r w:rsidR="00E332C0" w:rsidRPr="00C36C93">
        <w:rPr>
          <w:rFonts w:ascii="Times New Roman" w:hAnsi="Times New Roman" w:cs="Times New Roman"/>
        </w:rPr>
        <w:t xml:space="preserve">in </w:t>
      </w:r>
      <w:r w:rsidR="00E332C0" w:rsidRPr="00C36C93">
        <w:rPr>
          <w:rFonts w:ascii="Times New Roman" w:hAnsi="Times New Roman" w:cs="Times New Roman"/>
          <w:i/>
          <w:iCs/>
        </w:rPr>
        <w:t xml:space="preserve">A Room </w:t>
      </w:r>
      <w:r w:rsidR="00862FC7" w:rsidRPr="00C36C93">
        <w:rPr>
          <w:rFonts w:ascii="Times New Roman" w:hAnsi="Times New Roman" w:cs="Times New Roman"/>
        </w:rPr>
        <w:t xml:space="preserve">legt Woolf in </w:t>
      </w:r>
      <w:r w:rsidR="00862FC7" w:rsidRPr="00C36C93">
        <w:rPr>
          <w:rFonts w:ascii="Times New Roman" w:hAnsi="Times New Roman" w:cs="Times New Roman"/>
          <w:i/>
          <w:iCs/>
        </w:rPr>
        <w:t>Three Guineas</w:t>
      </w:r>
      <w:r w:rsidR="009B459C" w:rsidRPr="00C36C93">
        <w:rPr>
          <w:rFonts w:ascii="Times New Roman" w:hAnsi="Times New Roman" w:cs="Times New Roman"/>
          <w:i/>
          <w:iCs/>
        </w:rPr>
        <w:t xml:space="preserve"> </w:t>
      </w:r>
      <w:r w:rsidRPr="00C36C93">
        <w:rPr>
          <w:rFonts w:ascii="Times New Roman" w:hAnsi="Times New Roman" w:cs="Times New Roman"/>
        </w:rPr>
        <w:t>de</w:t>
      </w:r>
      <w:r w:rsidR="00862FC7" w:rsidRPr="00C36C93">
        <w:rPr>
          <w:rFonts w:ascii="Times New Roman" w:hAnsi="Times New Roman" w:cs="Times New Roman"/>
        </w:rPr>
        <w:t xml:space="preserve"> nadruk op de invloed van materi</w:t>
      </w:r>
      <w:r w:rsidR="00553572">
        <w:rPr>
          <w:rFonts w:ascii="Times New Roman" w:hAnsi="Times New Roman" w:cs="Times New Roman"/>
        </w:rPr>
        <w:t>ë</w:t>
      </w:r>
      <w:r w:rsidR="00862FC7" w:rsidRPr="00C36C93">
        <w:rPr>
          <w:rFonts w:ascii="Times New Roman" w:hAnsi="Times New Roman" w:cs="Times New Roman"/>
        </w:rPr>
        <w:t xml:space="preserve">le omstandigheden op de positie van de vrouw. </w:t>
      </w:r>
      <w:r w:rsidR="00E332C0" w:rsidRPr="00C36C93">
        <w:rPr>
          <w:rFonts w:ascii="Times New Roman" w:hAnsi="Times New Roman" w:cs="Times New Roman"/>
        </w:rPr>
        <w:t>W</w:t>
      </w:r>
      <w:r w:rsidR="00553572">
        <w:rPr>
          <w:rFonts w:ascii="Times New Roman" w:hAnsi="Times New Roman" w:cs="Times New Roman"/>
        </w:rPr>
        <w:t xml:space="preserve">oolf </w:t>
      </w:r>
      <w:r w:rsidR="00862FC7" w:rsidRPr="00C36C93">
        <w:rPr>
          <w:rFonts w:ascii="Times New Roman" w:hAnsi="Times New Roman" w:cs="Times New Roman"/>
        </w:rPr>
        <w:t xml:space="preserve">stelt </w:t>
      </w:r>
      <w:r w:rsidR="009B459C" w:rsidRPr="00C36C93">
        <w:rPr>
          <w:rFonts w:ascii="Times New Roman" w:hAnsi="Times New Roman" w:cs="Times New Roman"/>
        </w:rPr>
        <w:t>wederom</w:t>
      </w:r>
      <w:r w:rsidR="00F020F7" w:rsidRPr="00C36C93">
        <w:rPr>
          <w:rFonts w:ascii="Times New Roman" w:hAnsi="Times New Roman" w:cs="Times New Roman"/>
        </w:rPr>
        <w:t xml:space="preserve"> </w:t>
      </w:r>
      <w:r w:rsidR="00862FC7" w:rsidRPr="00C36C93">
        <w:rPr>
          <w:rFonts w:ascii="Times New Roman" w:hAnsi="Times New Roman" w:cs="Times New Roman"/>
        </w:rPr>
        <w:t xml:space="preserve">dat </w:t>
      </w:r>
      <w:r w:rsidR="00E332C0" w:rsidRPr="00C36C93">
        <w:rPr>
          <w:rFonts w:ascii="Times New Roman" w:hAnsi="Times New Roman" w:cs="Times New Roman"/>
        </w:rPr>
        <w:t xml:space="preserve">intellectuele vrijheid </w:t>
      </w:r>
      <w:r w:rsidR="00862FC7" w:rsidRPr="00C36C93">
        <w:rPr>
          <w:rFonts w:ascii="Times New Roman" w:hAnsi="Times New Roman" w:cs="Times New Roman"/>
        </w:rPr>
        <w:t xml:space="preserve">afhankelijk is </w:t>
      </w:r>
      <w:r w:rsidR="00E332C0" w:rsidRPr="00C36C93">
        <w:rPr>
          <w:rFonts w:ascii="Times New Roman" w:hAnsi="Times New Roman" w:cs="Times New Roman"/>
        </w:rPr>
        <w:t>van materi</w:t>
      </w:r>
      <w:r w:rsidR="00D72D13">
        <w:rPr>
          <w:rFonts w:ascii="Times New Roman" w:hAnsi="Times New Roman" w:cs="Times New Roman"/>
        </w:rPr>
        <w:t>ë</w:t>
      </w:r>
      <w:r w:rsidR="00E332C0" w:rsidRPr="00C36C93">
        <w:rPr>
          <w:rFonts w:ascii="Times New Roman" w:hAnsi="Times New Roman" w:cs="Times New Roman"/>
        </w:rPr>
        <w:t>le omstandigheden</w:t>
      </w:r>
      <w:r w:rsidR="00F020F7" w:rsidRPr="00C36C93">
        <w:rPr>
          <w:rFonts w:ascii="Times New Roman" w:hAnsi="Times New Roman" w:cs="Times New Roman"/>
        </w:rPr>
        <w:t>.</w:t>
      </w:r>
      <w:r w:rsidR="00553572">
        <w:rPr>
          <w:rFonts w:ascii="Times New Roman" w:hAnsi="Times New Roman" w:cs="Times New Roman"/>
        </w:rPr>
        <w:t xml:space="preserve"> </w:t>
      </w:r>
      <w:r w:rsidR="00A764EB">
        <w:rPr>
          <w:rFonts w:ascii="Times New Roman" w:hAnsi="Times New Roman" w:cs="Times New Roman"/>
        </w:rPr>
        <w:t xml:space="preserve">De </w:t>
      </w:r>
      <w:proofErr w:type="spellStart"/>
      <w:r w:rsidR="00A764EB" w:rsidRPr="00D8408F">
        <w:rPr>
          <w:rFonts w:ascii="Times New Roman" w:hAnsi="Times New Roman" w:cs="Times New Roman"/>
          <w:i/>
          <w:iCs/>
        </w:rPr>
        <w:t>Sex</w:t>
      </w:r>
      <w:proofErr w:type="spellEnd"/>
      <w:r w:rsidR="00A764EB" w:rsidRPr="00D8408F">
        <w:rPr>
          <w:rFonts w:ascii="Times New Roman" w:hAnsi="Times New Roman" w:cs="Times New Roman"/>
          <w:i/>
          <w:iCs/>
        </w:rPr>
        <w:t xml:space="preserve"> </w:t>
      </w:r>
      <w:proofErr w:type="spellStart"/>
      <w:r w:rsidR="00A764EB" w:rsidRPr="00D8408F">
        <w:rPr>
          <w:rFonts w:ascii="Times New Roman" w:hAnsi="Times New Roman" w:cs="Times New Roman"/>
          <w:i/>
          <w:iCs/>
        </w:rPr>
        <w:t>Disqualification</w:t>
      </w:r>
      <w:proofErr w:type="spellEnd"/>
      <w:r w:rsidR="00A764EB" w:rsidRPr="00D8408F">
        <w:rPr>
          <w:rFonts w:ascii="Times New Roman" w:hAnsi="Times New Roman" w:cs="Times New Roman"/>
          <w:i/>
          <w:iCs/>
        </w:rPr>
        <w:t xml:space="preserve"> (</w:t>
      </w:r>
      <w:proofErr w:type="spellStart"/>
      <w:r w:rsidR="00A764EB" w:rsidRPr="00D8408F">
        <w:rPr>
          <w:rFonts w:ascii="Times New Roman" w:hAnsi="Times New Roman" w:cs="Times New Roman"/>
          <w:i/>
          <w:iCs/>
        </w:rPr>
        <w:t>Removal</w:t>
      </w:r>
      <w:proofErr w:type="spellEnd"/>
      <w:r w:rsidR="00A764EB" w:rsidRPr="00D8408F">
        <w:rPr>
          <w:rFonts w:ascii="Times New Roman" w:hAnsi="Times New Roman" w:cs="Times New Roman"/>
          <w:i/>
          <w:iCs/>
        </w:rPr>
        <w:t>) Act</w:t>
      </w:r>
      <w:r w:rsidR="00A764EB">
        <w:rPr>
          <w:rFonts w:ascii="Times New Roman" w:hAnsi="Times New Roman" w:cs="Times New Roman"/>
          <w:i/>
          <w:iCs/>
        </w:rPr>
        <w:t xml:space="preserve"> </w:t>
      </w:r>
      <w:r w:rsidR="00A764EB">
        <w:rPr>
          <w:rFonts w:ascii="Times New Roman" w:hAnsi="Times New Roman" w:cs="Times New Roman"/>
        </w:rPr>
        <w:t>creë</w:t>
      </w:r>
      <w:r w:rsidR="00035374">
        <w:rPr>
          <w:rFonts w:ascii="Times New Roman" w:hAnsi="Times New Roman" w:cs="Times New Roman"/>
        </w:rPr>
        <w:t>e</w:t>
      </w:r>
      <w:r w:rsidR="00A764EB">
        <w:rPr>
          <w:rFonts w:ascii="Times New Roman" w:hAnsi="Times New Roman" w:cs="Times New Roman"/>
        </w:rPr>
        <w:t xml:space="preserve">rt een </w:t>
      </w:r>
      <w:r w:rsidR="00A764EB">
        <w:rPr>
          <w:rFonts w:ascii="Times New Roman" w:hAnsi="Times New Roman" w:cs="Times New Roman"/>
        </w:rPr>
        <w:lastRenderedPageBreak/>
        <w:t>mogelijkheid voor de vrouw om economisch</w:t>
      </w:r>
      <w:r w:rsidR="00775F08">
        <w:rPr>
          <w:rFonts w:ascii="Times New Roman" w:hAnsi="Times New Roman" w:cs="Times New Roman"/>
        </w:rPr>
        <w:t>e</w:t>
      </w:r>
      <w:r w:rsidR="00A764EB">
        <w:rPr>
          <w:rFonts w:ascii="Times New Roman" w:hAnsi="Times New Roman" w:cs="Times New Roman"/>
        </w:rPr>
        <w:t xml:space="preserve"> onafhankelijk</w:t>
      </w:r>
      <w:r w:rsidR="00A1376D">
        <w:rPr>
          <w:rFonts w:ascii="Times New Roman" w:hAnsi="Times New Roman" w:cs="Times New Roman"/>
        </w:rPr>
        <w:t>heid</w:t>
      </w:r>
      <w:r w:rsidR="00A764EB">
        <w:rPr>
          <w:rFonts w:ascii="Times New Roman" w:hAnsi="Times New Roman" w:cs="Times New Roman"/>
        </w:rPr>
        <w:t xml:space="preserve"> te </w:t>
      </w:r>
      <w:r w:rsidR="00775F08">
        <w:rPr>
          <w:rFonts w:ascii="Times New Roman" w:hAnsi="Times New Roman" w:cs="Times New Roman"/>
        </w:rPr>
        <w:t>bereiken</w:t>
      </w:r>
      <w:r w:rsidR="00A764EB">
        <w:rPr>
          <w:rFonts w:ascii="Times New Roman" w:hAnsi="Times New Roman" w:cs="Times New Roman"/>
        </w:rPr>
        <w:t>.</w:t>
      </w:r>
      <w:r w:rsidR="00A1376D">
        <w:rPr>
          <w:rFonts w:ascii="Times New Roman" w:hAnsi="Times New Roman" w:cs="Times New Roman"/>
        </w:rPr>
        <w:t xml:space="preserve"> </w:t>
      </w:r>
      <w:r w:rsidR="00A764EB">
        <w:rPr>
          <w:rFonts w:ascii="Times New Roman" w:hAnsi="Times New Roman" w:cs="Times New Roman"/>
        </w:rPr>
        <w:t>Deze e</w:t>
      </w:r>
      <w:r w:rsidR="00553572">
        <w:rPr>
          <w:rFonts w:ascii="Times New Roman" w:hAnsi="Times New Roman" w:cs="Times New Roman"/>
        </w:rPr>
        <w:t xml:space="preserve">conomische onafhankelijkheid zorgt volgens Woolf voor een ‘belangeloze invloed’ – de vrijheid om voor jezelf te denken. </w:t>
      </w:r>
      <w:r w:rsidR="00FE0424">
        <w:rPr>
          <w:rFonts w:ascii="Times New Roman" w:hAnsi="Times New Roman" w:cs="Times New Roman"/>
        </w:rPr>
        <w:t>De vrouw is namelijk niet langer financieel afhankelijk van de man – ofwel haar vader ofwel haar echtgenoot.</w:t>
      </w:r>
    </w:p>
    <w:p w14:paraId="76C18BDB" w14:textId="656BBC48" w:rsidR="00B61D8E" w:rsidRPr="00D8408F" w:rsidRDefault="00553572" w:rsidP="008B40E7">
      <w:pPr>
        <w:spacing w:line="360" w:lineRule="auto"/>
        <w:ind w:firstLine="708"/>
        <w:jc w:val="both"/>
        <w:rPr>
          <w:rFonts w:ascii="Times New Roman" w:hAnsi="Times New Roman" w:cs="Times New Roman"/>
        </w:rPr>
      </w:pPr>
      <w:r>
        <w:rPr>
          <w:rFonts w:ascii="Times New Roman" w:hAnsi="Times New Roman" w:cs="Times New Roman"/>
        </w:rPr>
        <w:t xml:space="preserve">Het is opvallend dat Woolf de </w:t>
      </w:r>
      <w:proofErr w:type="spellStart"/>
      <w:r>
        <w:rPr>
          <w:rFonts w:ascii="Times New Roman" w:hAnsi="Times New Roman" w:cs="Times New Roman"/>
          <w:i/>
          <w:iCs/>
        </w:rPr>
        <w:t>Se</w:t>
      </w:r>
      <w:r w:rsidR="00A764EB">
        <w:rPr>
          <w:rFonts w:ascii="Times New Roman" w:hAnsi="Times New Roman" w:cs="Times New Roman"/>
          <w:i/>
          <w:iCs/>
        </w:rPr>
        <w:t>x</w:t>
      </w:r>
      <w:proofErr w:type="spellEnd"/>
      <w:r>
        <w:rPr>
          <w:rFonts w:ascii="Times New Roman" w:hAnsi="Times New Roman" w:cs="Times New Roman"/>
          <w:i/>
          <w:iCs/>
        </w:rPr>
        <w:t xml:space="preserve"> </w:t>
      </w:r>
      <w:proofErr w:type="spellStart"/>
      <w:r>
        <w:rPr>
          <w:rFonts w:ascii="Times New Roman" w:hAnsi="Times New Roman" w:cs="Times New Roman"/>
          <w:i/>
          <w:iCs/>
        </w:rPr>
        <w:t>Disqualification</w:t>
      </w:r>
      <w:proofErr w:type="spellEnd"/>
      <w:r>
        <w:rPr>
          <w:rFonts w:ascii="Times New Roman" w:hAnsi="Times New Roman" w:cs="Times New Roman"/>
          <w:i/>
          <w:iCs/>
        </w:rPr>
        <w:t xml:space="preserve"> (</w:t>
      </w:r>
      <w:proofErr w:type="spellStart"/>
      <w:r>
        <w:rPr>
          <w:rFonts w:ascii="Times New Roman" w:hAnsi="Times New Roman" w:cs="Times New Roman"/>
          <w:i/>
          <w:iCs/>
        </w:rPr>
        <w:t>Removal</w:t>
      </w:r>
      <w:proofErr w:type="spellEnd"/>
      <w:r>
        <w:rPr>
          <w:rFonts w:ascii="Times New Roman" w:hAnsi="Times New Roman" w:cs="Times New Roman"/>
          <w:i/>
          <w:iCs/>
        </w:rPr>
        <w:t xml:space="preserve">) Act </w:t>
      </w:r>
      <w:r>
        <w:rPr>
          <w:rFonts w:ascii="Times New Roman" w:hAnsi="Times New Roman" w:cs="Times New Roman"/>
        </w:rPr>
        <w:t xml:space="preserve">beschouwd als de invloedrijkste wetgeving </w:t>
      </w:r>
      <w:r w:rsidR="00A764EB">
        <w:rPr>
          <w:rFonts w:ascii="Times New Roman" w:hAnsi="Times New Roman" w:cs="Times New Roman"/>
        </w:rPr>
        <w:t xml:space="preserve">voor </w:t>
      </w:r>
      <w:r>
        <w:rPr>
          <w:rFonts w:ascii="Times New Roman" w:hAnsi="Times New Roman" w:cs="Times New Roman"/>
        </w:rPr>
        <w:t xml:space="preserve">de positie van de vrouw. Deze wetgeving ging namelijk gepaard met het verkrijgen van het </w:t>
      </w:r>
      <w:r w:rsidRPr="00C36C93">
        <w:rPr>
          <w:rFonts w:ascii="Times New Roman" w:hAnsi="Times New Roman" w:cs="Times New Roman"/>
        </w:rPr>
        <w:t>kiesrecht voor een groot deel van de Engelse vrouwen.</w:t>
      </w:r>
      <w:r w:rsidRPr="00C36C93">
        <w:rPr>
          <w:rStyle w:val="Voetnootmarkering"/>
          <w:rFonts w:ascii="Times New Roman" w:hAnsi="Times New Roman" w:cs="Times New Roman"/>
        </w:rPr>
        <w:footnoteReference w:id="75"/>
      </w:r>
      <w:r w:rsidR="00940A7A">
        <w:rPr>
          <w:rFonts w:ascii="Times New Roman" w:hAnsi="Times New Roman" w:cs="Times New Roman"/>
        </w:rPr>
        <w:t xml:space="preserve"> </w:t>
      </w:r>
      <w:r w:rsidR="004C09F8" w:rsidRPr="00C36C93">
        <w:rPr>
          <w:rFonts w:ascii="Times New Roman" w:hAnsi="Times New Roman" w:cs="Times New Roman"/>
        </w:rPr>
        <w:t xml:space="preserve">Woolf benadrukt echter dat </w:t>
      </w:r>
      <w:r w:rsidR="00940A7A">
        <w:rPr>
          <w:rFonts w:ascii="Times New Roman" w:hAnsi="Times New Roman" w:cs="Times New Roman"/>
        </w:rPr>
        <w:t xml:space="preserve">het vrouwenkiesrecht </w:t>
      </w:r>
      <w:r w:rsidR="004C09F8" w:rsidRPr="00C36C93">
        <w:rPr>
          <w:rFonts w:ascii="Times New Roman" w:hAnsi="Times New Roman" w:cs="Times New Roman"/>
        </w:rPr>
        <w:t xml:space="preserve">van aanzienlijk minder belang was in het verkrijgen van een onafhankelijke positie voor de vrouw dan de </w:t>
      </w:r>
      <w:proofErr w:type="spellStart"/>
      <w:r w:rsidR="004C09F8" w:rsidRPr="00C36C93">
        <w:rPr>
          <w:rFonts w:ascii="Times New Roman" w:hAnsi="Times New Roman" w:cs="Times New Roman"/>
          <w:i/>
          <w:iCs/>
        </w:rPr>
        <w:t>Sex</w:t>
      </w:r>
      <w:proofErr w:type="spellEnd"/>
      <w:r w:rsidR="004C09F8" w:rsidRPr="00C36C93">
        <w:rPr>
          <w:rFonts w:ascii="Times New Roman" w:hAnsi="Times New Roman" w:cs="Times New Roman"/>
          <w:i/>
          <w:iCs/>
        </w:rPr>
        <w:t xml:space="preserve"> </w:t>
      </w:r>
      <w:proofErr w:type="spellStart"/>
      <w:r w:rsidR="004C09F8" w:rsidRPr="00C36C93">
        <w:rPr>
          <w:rFonts w:ascii="Times New Roman" w:hAnsi="Times New Roman" w:cs="Times New Roman"/>
          <w:i/>
          <w:iCs/>
        </w:rPr>
        <w:t>Disqualification</w:t>
      </w:r>
      <w:proofErr w:type="spellEnd"/>
      <w:r w:rsidR="004C09F8" w:rsidRPr="00C36C93">
        <w:rPr>
          <w:rFonts w:ascii="Times New Roman" w:hAnsi="Times New Roman" w:cs="Times New Roman"/>
          <w:i/>
          <w:iCs/>
        </w:rPr>
        <w:t xml:space="preserve"> (</w:t>
      </w:r>
      <w:proofErr w:type="spellStart"/>
      <w:r w:rsidR="004C09F8" w:rsidRPr="00C36C93">
        <w:rPr>
          <w:rFonts w:ascii="Times New Roman" w:hAnsi="Times New Roman" w:cs="Times New Roman"/>
          <w:i/>
          <w:iCs/>
        </w:rPr>
        <w:t>Removal</w:t>
      </w:r>
      <w:proofErr w:type="spellEnd"/>
      <w:r w:rsidR="004C09F8" w:rsidRPr="00C36C93">
        <w:rPr>
          <w:rFonts w:ascii="Times New Roman" w:hAnsi="Times New Roman" w:cs="Times New Roman"/>
          <w:i/>
          <w:iCs/>
        </w:rPr>
        <w:t>) Act</w:t>
      </w:r>
      <w:r w:rsidR="004C09F8" w:rsidRPr="00C36C93">
        <w:rPr>
          <w:rFonts w:ascii="Times New Roman" w:hAnsi="Times New Roman" w:cs="Times New Roman"/>
        </w:rPr>
        <w:t xml:space="preserve">. Met deze polemische stellingname neemt Woolf afstand van het </w:t>
      </w:r>
      <w:r w:rsidR="00F964C1" w:rsidRPr="00C36C93">
        <w:rPr>
          <w:rFonts w:ascii="Times New Roman" w:hAnsi="Times New Roman" w:cs="Times New Roman"/>
        </w:rPr>
        <w:t xml:space="preserve">nieuwe feministische discours </w:t>
      </w:r>
      <w:r w:rsidR="004C09F8" w:rsidRPr="00C36C93">
        <w:rPr>
          <w:rFonts w:ascii="Times New Roman" w:hAnsi="Times New Roman" w:cs="Times New Roman"/>
        </w:rPr>
        <w:t xml:space="preserve">waarin wordt gesteld dat </w:t>
      </w:r>
      <w:r w:rsidR="00163F36" w:rsidRPr="00C36C93">
        <w:rPr>
          <w:rFonts w:ascii="Times New Roman" w:hAnsi="Times New Roman" w:cs="Times New Roman"/>
        </w:rPr>
        <w:t xml:space="preserve">de </w:t>
      </w:r>
      <w:r w:rsidR="001531EF" w:rsidRPr="00C36C93">
        <w:rPr>
          <w:rFonts w:ascii="Times New Roman" w:hAnsi="Times New Roman" w:cs="Times New Roman"/>
        </w:rPr>
        <w:t xml:space="preserve">gelijkheid tussen man en vrouw </w:t>
      </w:r>
      <w:r w:rsidR="004C09F8" w:rsidRPr="00C36C93">
        <w:rPr>
          <w:rFonts w:ascii="Times New Roman" w:hAnsi="Times New Roman" w:cs="Times New Roman"/>
        </w:rPr>
        <w:t>door het verkrijgen van het vrouwenkiesrecht</w:t>
      </w:r>
      <w:r w:rsidR="001531EF" w:rsidRPr="00C36C93">
        <w:rPr>
          <w:rFonts w:ascii="Times New Roman" w:hAnsi="Times New Roman" w:cs="Times New Roman"/>
        </w:rPr>
        <w:t xml:space="preserve"> </w:t>
      </w:r>
      <w:r w:rsidR="004C09F8" w:rsidRPr="00C36C93">
        <w:rPr>
          <w:rFonts w:ascii="Times New Roman" w:hAnsi="Times New Roman" w:cs="Times New Roman"/>
        </w:rPr>
        <w:t>was behaald</w:t>
      </w:r>
      <w:r w:rsidR="009F3B9E">
        <w:rPr>
          <w:rFonts w:ascii="Times New Roman" w:hAnsi="Times New Roman" w:cs="Times New Roman"/>
        </w:rPr>
        <w:t xml:space="preserve"> en s</w:t>
      </w:r>
      <w:r w:rsidR="0040151B">
        <w:rPr>
          <w:rFonts w:ascii="Times New Roman" w:hAnsi="Times New Roman" w:cs="Times New Roman"/>
        </w:rPr>
        <w:t>luit zich aan bij het vooroorlogse feministische discours</w:t>
      </w:r>
      <w:r w:rsidR="009F3B9E">
        <w:rPr>
          <w:rFonts w:ascii="Times New Roman" w:hAnsi="Times New Roman" w:cs="Times New Roman"/>
        </w:rPr>
        <w:t>.</w:t>
      </w:r>
      <w:r w:rsidR="009F3B9E" w:rsidRPr="00C36C93">
        <w:rPr>
          <w:rStyle w:val="Voetnootmarkering"/>
          <w:rFonts w:ascii="Times New Roman" w:hAnsi="Times New Roman" w:cs="Times New Roman"/>
        </w:rPr>
        <w:footnoteReference w:id="76"/>
      </w:r>
      <w:r w:rsidR="00942449">
        <w:rPr>
          <w:rFonts w:ascii="Times New Roman" w:hAnsi="Times New Roman" w:cs="Times New Roman"/>
        </w:rPr>
        <w:t xml:space="preserve"> </w:t>
      </w:r>
      <w:r w:rsidR="00942449" w:rsidRPr="00C36C93">
        <w:rPr>
          <w:rFonts w:ascii="Times New Roman" w:hAnsi="Times New Roman" w:cs="Times New Roman"/>
        </w:rPr>
        <w:t xml:space="preserve">Woolf besluit hoofdstuk één met de stellingname dat academisch onderwijs voor vrouwen noodzakelijk is om een economisch onafhankelijke positie te bereiken dus zij besluit één </w:t>
      </w:r>
      <w:r w:rsidR="00942449" w:rsidRPr="00C36C93">
        <w:rPr>
          <w:rFonts w:ascii="Times New Roman" w:hAnsi="Times New Roman" w:cs="Times New Roman"/>
          <w:i/>
          <w:iCs/>
        </w:rPr>
        <w:t xml:space="preserve">guinea </w:t>
      </w:r>
      <w:r w:rsidR="00942449" w:rsidRPr="00C36C93">
        <w:rPr>
          <w:rFonts w:ascii="Times New Roman" w:hAnsi="Times New Roman" w:cs="Times New Roman"/>
        </w:rPr>
        <w:t>te schenken aan de verbouwing van een vrouwencollege.</w:t>
      </w:r>
      <w:r w:rsidR="00942449" w:rsidRPr="00C36C93">
        <w:rPr>
          <w:rStyle w:val="Voetnootmarkering"/>
          <w:rFonts w:ascii="Times New Roman" w:hAnsi="Times New Roman" w:cs="Times New Roman"/>
        </w:rPr>
        <w:footnoteReference w:id="77"/>
      </w:r>
      <w:r w:rsidR="005B5195">
        <w:rPr>
          <w:rFonts w:ascii="Times New Roman" w:hAnsi="Times New Roman" w:cs="Times New Roman"/>
        </w:rPr>
        <w:t xml:space="preserve"> </w:t>
      </w:r>
      <w:r w:rsidR="004C09F8" w:rsidRPr="00C36C93">
        <w:rPr>
          <w:rFonts w:ascii="Times New Roman" w:hAnsi="Times New Roman" w:cs="Times New Roman"/>
        </w:rPr>
        <w:t>Aansluitend beargumenteerd Woolf in hoofdstuk twee</w:t>
      </w:r>
      <w:r w:rsidR="005B5195">
        <w:rPr>
          <w:rFonts w:ascii="Times New Roman" w:hAnsi="Times New Roman" w:cs="Times New Roman"/>
        </w:rPr>
        <w:t xml:space="preserve"> dat </w:t>
      </w:r>
      <w:r w:rsidR="004C09F8" w:rsidRPr="00C36C93">
        <w:rPr>
          <w:rFonts w:ascii="Times New Roman" w:hAnsi="Times New Roman" w:cs="Times New Roman"/>
        </w:rPr>
        <w:t xml:space="preserve">zij één </w:t>
      </w:r>
      <w:r w:rsidR="004C09F8" w:rsidRPr="00C36C93">
        <w:rPr>
          <w:rFonts w:ascii="Times New Roman" w:hAnsi="Times New Roman" w:cs="Times New Roman"/>
          <w:i/>
          <w:iCs/>
        </w:rPr>
        <w:t xml:space="preserve">guinea </w:t>
      </w:r>
      <w:r w:rsidR="004C09F8" w:rsidRPr="00C36C93">
        <w:rPr>
          <w:rFonts w:ascii="Times New Roman" w:hAnsi="Times New Roman" w:cs="Times New Roman"/>
        </w:rPr>
        <w:t>schenkt aan een organisatie die dochters van intellectuelen helpt bij het verkrijgen van een baan op academisch niveau. Gezien het verkrijgen van een baan</w:t>
      </w:r>
      <w:r w:rsidR="007668F4">
        <w:rPr>
          <w:rFonts w:ascii="Times New Roman" w:hAnsi="Times New Roman" w:cs="Times New Roman"/>
        </w:rPr>
        <w:t xml:space="preserve"> - </w:t>
      </w:r>
      <w:r w:rsidR="004C09F8" w:rsidRPr="00C36C93">
        <w:rPr>
          <w:rFonts w:ascii="Times New Roman" w:hAnsi="Times New Roman" w:cs="Times New Roman"/>
        </w:rPr>
        <w:t>en dus een onafhankelijk inkomen</w:t>
      </w:r>
      <w:r w:rsidR="007668F4">
        <w:rPr>
          <w:rFonts w:ascii="Times New Roman" w:hAnsi="Times New Roman" w:cs="Times New Roman"/>
        </w:rPr>
        <w:t xml:space="preserve"> – voor de vrouw </w:t>
      </w:r>
      <w:r w:rsidR="004C09F8" w:rsidRPr="00C36C93">
        <w:rPr>
          <w:rFonts w:ascii="Times New Roman" w:hAnsi="Times New Roman" w:cs="Times New Roman"/>
        </w:rPr>
        <w:t xml:space="preserve">het enige wapen is </w:t>
      </w:r>
      <w:r w:rsidR="00503D6B">
        <w:rPr>
          <w:rFonts w:ascii="Times New Roman" w:hAnsi="Times New Roman" w:cs="Times New Roman"/>
        </w:rPr>
        <w:t xml:space="preserve">om </w:t>
      </w:r>
      <w:r w:rsidR="00900680">
        <w:rPr>
          <w:rFonts w:ascii="Times New Roman" w:hAnsi="Times New Roman" w:cs="Times New Roman"/>
        </w:rPr>
        <w:t xml:space="preserve">intellectuele vrijheid te bewerkstelligen, Woolf schrijft: </w:t>
      </w:r>
      <w:r w:rsidR="00503D6B" w:rsidRPr="00D8408F">
        <w:rPr>
          <w:rFonts w:ascii="Times New Roman" w:hAnsi="Times New Roman" w:cs="Times New Roman"/>
        </w:rPr>
        <w:t>‘</w:t>
      </w:r>
      <w:proofErr w:type="spellStart"/>
      <w:r w:rsidR="00346018" w:rsidRPr="00D8408F">
        <w:rPr>
          <w:rFonts w:ascii="Times New Roman" w:hAnsi="Times New Roman" w:cs="Times New Roman"/>
        </w:rPr>
        <w:t>Our</w:t>
      </w:r>
      <w:proofErr w:type="spellEnd"/>
      <w:r w:rsidR="00346018" w:rsidRPr="00D8408F">
        <w:rPr>
          <w:rFonts w:ascii="Times New Roman" w:hAnsi="Times New Roman" w:cs="Times New Roman"/>
        </w:rPr>
        <w:t xml:space="preserve"> </w:t>
      </w:r>
      <w:proofErr w:type="spellStart"/>
      <w:r w:rsidR="00346018" w:rsidRPr="00D8408F">
        <w:rPr>
          <w:rFonts w:ascii="Times New Roman" w:hAnsi="Times New Roman" w:cs="Times New Roman"/>
        </w:rPr>
        <w:t>only</w:t>
      </w:r>
      <w:proofErr w:type="spellEnd"/>
      <w:r w:rsidR="00346018" w:rsidRPr="00D8408F">
        <w:rPr>
          <w:rFonts w:ascii="Times New Roman" w:hAnsi="Times New Roman" w:cs="Times New Roman"/>
        </w:rPr>
        <w:t xml:space="preserve"> </w:t>
      </w:r>
      <w:proofErr w:type="spellStart"/>
      <w:r w:rsidR="00346018" w:rsidRPr="00D8408F">
        <w:rPr>
          <w:rFonts w:ascii="Times New Roman" w:hAnsi="Times New Roman" w:cs="Times New Roman"/>
        </w:rPr>
        <w:t>weapon</w:t>
      </w:r>
      <w:proofErr w:type="spellEnd"/>
      <w:r w:rsidR="006621F1" w:rsidRPr="00D8408F">
        <w:rPr>
          <w:rFonts w:ascii="Times New Roman" w:hAnsi="Times New Roman" w:cs="Times New Roman"/>
        </w:rPr>
        <w:t xml:space="preserve"> is</w:t>
      </w:r>
      <w:r w:rsidR="00346018" w:rsidRPr="00D8408F">
        <w:rPr>
          <w:rFonts w:ascii="Times New Roman" w:hAnsi="Times New Roman" w:cs="Times New Roman"/>
        </w:rPr>
        <w:t xml:space="preserve"> </w:t>
      </w:r>
      <w:proofErr w:type="spellStart"/>
      <w:r w:rsidR="00346018" w:rsidRPr="00D8408F">
        <w:rPr>
          <w:rFonts w:ascii="Times New Roman" w:hAnsi="Times New Roman" w:cs="Times New Roman"/>
        </w:rPr>
        <w:t>the</w:t>
      </w:r>
      <w:proofErr w:type="spellEnd"/>
      <w:r w:rsidR="00346018" w:rsidRPr="00D8408F">
        <w:rPr>
          <w:rFonts w:ascii="Times New Roman" w:hAnsi="Times New Roman" w:cs="Times New Roman"/>
        </w:rPr>
        <w:t xml:space="preserve"> </w:t>
      </w:r>
      <w:proofErr w:type="spellStart"/>
      <w:r w:rsidR="00346018" w:rsidRPr="00D8408F">
        <w:rPr>
          <w:rFonts w:ascii="Times New Roman" w:hAnsi="Times New Roman" w:cs="Times New Roman"/>
        </w:rPr>
        <w:t>weapon</w:t>
      </w:r>
      <w:proofErr w:type="spellEnd"/>
      <w:r w:rsidR="00346018" w:rsidRPr="00D8408F">
        <w:rPr>
          <w:rFonts w:ascii="Times New Roman" w:hAnsi="Times New Roman" w:cs="Times New Roman"/>
        </w:rPr>
        <w:t xml:space="preserve"> of independent opinion </w:t>
      </w:r>
      <w:proofErr w:type="spellStart"/>
      <w:r w:rsidR="00346018" w:rsidRPr="00D8408F">
        <w:rPr>
          <w:rFonts w:ascii="Times New Roman" w:hAnsi="Times New Roman" w:cs="Times New Roman"/>
        </w:rPr>
        <w:t>based</w:t>
      </w:r>
      <w:proofErr w:type="spellEnd"/>
      <w:r w:rsidR="00346018" w:rsidRPr="00D8408F">
        <w:rPr>
          <w:rFonts w:ascii="Times New Roman" w:hAnsi="Times New Roman" w:cs="Times New Roman"/>
        </w:rPr>
        <w:t xml:space="preserve"> </w:t>
      </w:r>
      <w:proofErr w:type="spellStart"/>
      <w:r w:rsidR="00346018" w:rsidRPr="00D8408F">
        <w:rPr>
          <w:rFonts w:ascii="Times New Roman" w:hAnsi="Times New Roman" w:cs="Times New Roman"/>
        </w:rPr>
        <w:t>upon</w:t>
      </w:r>
      <w:proofErr w:type="spellEnd"/>
      <w:r w:rsidR="00346018" w:rsidRPr="00D8408F">
        <w:rPr>
          <w:rFonts w:ascii="Times New Roman" w:hAnsi="Times New Roman" w:cs="Times New Roman"/>
        </w:rPr>
        <w:t xml:space="preserve"> independent </w:t>
      </w:r>
      <w:proofErr w:type="spellStart"/>
      <w:r w:rsidR="00346018" w:rsidRPr="00D8408F">
        <w:rPr>
          <w:rFonts w:ascii="Times New Roman" w:hAnsi="Times New Roman" w:cs="Times New Roman"/>
        </w:rPr>
        <w:t>income</w:t>
      </w:r>
      <w:proofErr w:type="spellEnd"/>
      <w:r w:rsidR="00346018" w:rsidRPr="00D8408F">
        <w:rPr>
          <w:rFonts w:ascii="Times New Roman" w:hAnsi="Times New Roman" w:cs="Times New Roman"/>
        </w:rPr>
        <w:t>.</w:t>
      </w:r>
      <w:r w:rsidR="00503D6B" w:rsidRPr="00D8408F">
        <w:rPr>
          <w:rFonts w:ascii="Times New Roman" w:hAnsi="Times New Roman" w:cs="Times New Roman"/>
        </w:rPr>
        <w:t>’</w:t>
      </w:r>
      <w:r w:rsidR="004C09F8" w:rsidRPr="006453F6">
        <w:rPr>
          <w:rStyle w:val="Voetnootmarkering"/>
          <w:rFonts w:ascii="Times New Roman" w:hAnsi="Times New Roman" w:cs="Times New Roman"/>
          <w:lang w:val="en-GB"/>
        </w:rPr>
        <w:footnoteReference w:id="78"/>
      </w:r>
    </w:p>
    <w:p w14:paraId="0E1ED7A4" w14:textId="7C1E0C14" w:rsidR="00DC3D18" w:rsidRPr="00D8408F" w:rsidRDefault="004C09F8" w:rsidP="00AA35FA">
      <w:pPr>
        <w:spacing w:line="360" w:lineRule="auto"/>
        <w:ind w:firstLine="708"/>
        <w:jc w:val="both"/>
        <w:rPr>
          <w:rFonts w:ascii="Times New Roman" w:hAnsi="Times New Roman" w:cs="Times New Roman"/>
          <w:lang w:val="en-US"/>
        </w:rPr>
      </w:pPr>
      <w:r w:rsidRPr="008B40E7">
        <w:rPr>
          <w:rFonts w:ascii="Times New Roman" w:hAnsi="Times New Roman" w:cs="Times New Roman"/>
        </w:rPr>
        <w:t>In hoofdstuk drie behandelt Woolf drie verzoeken van de briefschrijver</w:t>
      </w:r>
      <w:r w:rsidR="00A67D47" w:rsidRPr="008B40E7">
        <w:rPr>
          <w:rFonts w:ascii="Times New Roman" w:hAnsi="Times New Roman" w:cs="Times New Roman"/>
        </w:rPr>
        <w:t>:</w:t>
      </w:r>
      <w:r w:rsidR="009B48CE" w:rsidRPr="008B40E7">
        <w:rPr>
          <w:rFonts w:ascii="Times New Roman" w:hAnsi="Times New Roman" w:cs="Times New Roman"/>
        </w:rPr>
        <w:t xml:space="preserve"> ten eerste een verzoek om een manifest </w:t>
      </w:r>
      <w:r w:rsidR="008B40E7">
        <w:rPr>
          <w:rFonts w:ascii="Times New Roman" w:hAnsi="Times New Roman" w:cs="Times New Roman"/>
        </w:rPr>
        <w:t xml:space="preserve">te ondertekenen waarin </w:t>
      </w:r>
      <w:r w:rsidR="00AC6556">
        <w:rPr>
          <w:rFonts w:ascii="Times New Roman" w:hAnsi="Times New Roman" w:cs="Times New Roman"/>
        </w:rPr>
        <w:t xml:space="preserve">gepleit </w:t>
      </w:r>
      <w:r w:rsidR="008B40E7">
        <w:rPr>
          <w:rFonts w:ascii="Times New Roman" w:hAnsi="Times New Roman" w:cs="Times New Roman"/>
        </w:rPr>
        <w:t xml:space="preserve">wordt </w:t>
      </w:r>
      <w:r w:rsidR="00AC6556">
        <w:rPr>
          <w:rFonts w:ascii="Times New Roman" w:hAnsi="Times New Roman" w:cs="Times New Roman"/>
        </w:rPr>
        <w:t xml:space="preserve">voor de bescherming van </w:t>
      </w:r>
      <w:r w:rsidR="008B40E7">
        <w:rPr>
          <w:rFonts w:ascii="Times New Roman" w:hAnsi="Times New Roman" w:cs="Times New Roman"/>
        </w:rPr>
        <w:t>“de cultuur en de intellectuele vrijheid</w:t>
      </w:r>
      <w:r w:rsidR="00AC6556">
        <w:rPr>
          <w:rFonts w:ascii="Times New Roman" w:hAnsi="Times New Roman" w:cs="Times New Roman"/>
        </w:rPr>
        <w:t>”,</w:t>
      </w:r>
      <w:r w:rsidR="008B40E7">
        <w:rPr>
          <w:rFonts w:ascii="Times New Roman" w:hAnsi="Times New Roman" w:cs="Times New Roman"/>
        </w:rPr>
        <w:t xml:space="preserve"> ten tweede om lid te worden van een organisatie die zich inzet om vrede te bewaren </w:t>
      </w:r>
      <w:r w:rsidR="008B40E7" w:rsidRPr="008B40E7">
        <w:rPr>
          <w:rFonts w:ascii="Times New Roman" w:hAnsi="Times New Roman" w:cs="Times New Roman"/>
        </w:rPr>
        <w:t>en tenslotte om geld te doneren aan deze organisatie.</w:t>
      </w:r>
      <w:r w:rsidR="008B40E7" w:rsidRPr="008B40E7">
        <w:rPr>
          <w:rStyle w:val="Voetnootmarkering"/>
          <w:rFonts w:ascii="Times New Roman" w:hAnsi="Times New Roman" w:cs="Times New Roman"/>
        </w:rPr>
        <w:footnoteReference w:id="79"/>
      </w:r>
      <w:r w:rsidR="00AA35FA">
        <w:rPr>
          <w:rFonts w:ascii="Times New Roman" w:hAnsi="Times New Roman" w:cs="Times New Roman"/>
        </w:rPr>
        <w:t xml:space="preserve"> </w:t>
      </w:r>
      <w:r w:rsidR="00AA35FA" w:rsidRPr="00D8408F">
        <w:rPr>
          <w:rFonts w:ascii="Times New Roman" w:hAnsi="Times New Roman" w:cs="Times New Roman"/>
          <w:lang w:val="en-US"/>
        </w:rPr>
        <w:t xml:space="preserve">In </w:t>
      </w:r>
      <w:proofErr w:type="spellStart"/>
      <w:r w:rsidR="00AA35FA" w:rsidRPr="00D8408F">
        <w:rPr>
          <w:rFonts w:ascii="Times New Roman" w:hAnsi="Times New Roman" w:cs="Times New Roman"/>
          <w:lang w:val="en-US"/>
        </w:rPr>
        <w:t>reactie</w:t>
      </w:r>
      <w:proofErr w:type="spellEnd"/>
      <w:r w:rsidR="00AA35FA" w:rsidRPr="00D8408F">
        <w:rPr>
          <w:rFonts w:ascii="Times New Roman" w:hAnsi="Times New Roman" w:cs="Times New Roman"/>
          <w:lang w:val="en-US"/>
        </w:rPr>
        <w:t xml:space="preserve"> op </w:t>
      </w:r>
      <w:r w:rsidR="00874102" w:rsidRPr="00D8408F">
        <w:rPr>
          <w:rFonts w:ascii="Times New Roman" w:hAnsi="Times New Roman" w:cs="Times New Roman"/>
          <w:lang w:val="en-US"/>
        </w:rPr>
        <w:t xml:space="preserve">het </w:t>
      </w:r>
      <w:proofErr w:type="spellStart"/>
      <w:r w:rsidR="00874102" w:rsidRPr="00D8408F">
        <w:rPr>
          <w:rFonts w:ascii="Times New Roman" w:hAnsi="Times New Roman" w:cs="Times New Roman"/>
          <w:lang w:val="en-US"/>
        </w:rPr>
        <w:t>eerste</w:t>
      </w:r>
      <w:proofErr w:type="spellEnd"/>
      <w:r w:rsidR="00874102" w:rsidRPr="00D8408F">
        <w:rPr>
          <w:rFonts w:ascii="Times New Roman" w:hAnsi="Times New Roman" w:cs="Times New Roman"/>
          <w:lang w:val="en-US"/>
        </w:rPr>
        <w:t xml:space="preserve"> </w:t>
      </w:r>
      <w:proofErr w:type="spellStart"/>
      <w:r w:rsidR="00874102" w:rsidRPr="00D8408F">
        <w:rPr>
          <w:rFonts w:ascii="Times New Roman" w:hAnsi="Times New Roman" w:cs="Times New Roman"/>
          <w:lang w:val="en-US"/>
        </w:rPr>
        <w:t>verzoek</w:t>
      </w:r>
      <w:proofErr w:type="spellEnd"/>
      <w:r w:rsidR="00874102" w:rsidRPr="00D8408F">
        <w:rPr>
          <w:rFonts w:ascii="Times New Roman" w:hAnsi="Times New Roman" w:cs="Times New Roman"/>
          <w:lang w:val="en-US"/>
        </w:rPr>
        <w:t xml:space="preserve"> </w:t>
      </w:r>
      <w:proofErr w:type="spellStart"/>
      <w:r w:rsidR="00874102" w:rsidRPr="00D8408F">
        <w:rPr>
          <w:rFonts w:ascii="Times New Roman" w:hAnsi="Times New Roman" w:cs="Times New Roman"/>
          <w:lang w:val="en-US"/>
        </w:rPr>
        <w:t>stelt</w:t>
      </w:r>
      <w:proofErr w:type="spellEnd"/>
      <w:r w:rsidR="00874102" w:rsidRPr="00D8408F">
        <w:rPr>
          <w:rFonts w:ascii="Times New Roman" w:hAnsi="Times New Roman" w:cs="Times New Roman"/>
          <w:lang w:val="en-US"/>
        </w:rPr>
        <w:t xml:space="preserve"> Woolf: </w:t>
      </w:r>
      <w:r w:rsidR="00AA35FA" w:rsidRPr="00D8408F">
        <w:rPr>
          <w:rFonts w:ascii="Times New Roman" w:hAnsi="Times New Roman" w:cs="Times New Roman"/>
          <w:lang w:val="en-US"/>
        </w:rPr>
        <w:t xml:space="preserve"> </w:t>
      </w:r>
    </w:p>
    <w:p w14:paraId="03FE0400" w14:textId="77777777" w:rsidR="00AA35FA" w:rsidRPr="00C97AAD" w:rsidRDefault="00AA35FA" w:rsidP="00AA35FA">
      <w:pPr>
        <w:spacing w:line="360" w:lineRule="auto"/>
        <w:ind w:firstLine="708"/>
        <w:jc w:val="both"/>
        <w:rPr>
          <w:rFonts w:ascii="Times New Roman" w:hAnsi="Times New Roman" w:cs="Times New Roman"/>
          <w:lang w:val="en-US"/>
        </w:rPr>
      </w:pPr>
    </w:p>
    <w:p w14:paraId="454916EB" w14:textId="06D6E9AD" w:rsidR="00DC3D18" w:rsidRPr="00CE439A" w:rsidRDefault="00DC3D18" w:rsidP="00C36C93">
      <w:pPr>
        <w:spacing w:line="360" w:lineRule="auto"/>
        <w:ind w:left="567"/>
        <w:jc w:val="both"/>
        <w:rPr>
          <w:rFonts w:ascii="Times New Roman" w:hAnsi="Times New Roman" w:cs="Times New Roman"/>
          <w:lang w:val="en-US"/>
        </w:rPr>
      </w:pPr>
      <w:r w:rsidRPr="00CE439A">
        <w:rPr>
          <w:rFonts w:ascii="Times New Roman" w:hAnsi="Times New Roman" w:cs="Times New Roman"/>
          <w:lang w:val="en-US"/>
        </w:rPr>
        <w:t xml:space="preserve">The question which concerns us is what possible help we can give you in protecting culture and intellectual liberty – we, who have been shut out from the universities so repeatedly, and are only now admitted so restrictedly; we who have received no paid-for education, whatsoever, or so little that we can only read our own tongue and write our own language, we who are, in fact, members not of the intelligentsia but of the </w:t>
      </w:r>
      <w:proofErr w:type="spellStart"/>
      <w:r w:rsidRPr="00CE439A">
        <w:rPr>
          <w:rFonts w:ascii="Times New Roman" w:hAnsi="Times New Roman" w:cs="Times New Roman"/>
          <w:lang w:val="en-US"/>
        </w:rPr>
        <w:t>ignorantsia</w:t>
      </w:r>
      <w:proofErr w:type="spellEnd"/>
      <w:r w:rsidRPr="00CE439A">
        <w:rPr>
          <w:rFonts w:ascii="Times New Roman" w:hAnsi="Times New Roman" w:cs="Times New Roman"/>
          <w:lang w:val="en-US"/>
        </w:rPr>
        <w:t xml:space="preserve">? To confirm us in our modest estimate of our own culture and to prove that you in fact share it there is Whitaker with his facts. Not a </w:t>
      </w:r>
      <w:r w:rsidRPr="00CE439A">
        <w:rPr>
          <w:rFonts w:ascii="Times New Roman" w:hAnsi="Times New Roman" w:cs="Times New Roman"/>
          <w:lang w:val="en-US"/>
        </w:rPr>
        <w:lastRenderedPageBreak/>
        <w:t>single educated man’s daughter, Whitaker says, is thought capable of teaching the literature of her own language at either university. Nor is her opinion worth asking, Whitaker informs us, when it comes to buying a picture for the National Gallery, a portrait for the Portrait Gallery, or a mummy for the British Museum. How then can it be worth you</w:t>
      </w:r>
      <w:r w:rsidR="003B160A" w:rsidRPr="00CE439A">
        <w:rPr>
          <w:rFonts w:ascii="Times New Roman" w:hAnsi="Times New Roman" w:cs="Times New Roman"/>
          <w:lang w:val="en-US"/>
        </w:rPr>
        <w:t>r</w:t>
      </w:r>
      <w:r w:rsidRPr="00CE439A">
        <w:rPr>
          <w:rFonts w:ascii="Times New Roman" w:hAnsi="Times New Roman" w:cs="Times New Roman"/>
          <w:lang w:val="en-US"/>
        </w:rPr>
        <w:t xml:space="preserve"> while to ask us to protect culture and intellectual liberty when, as Whitaker proves with his cold facts, you have no belief that our advice is worth having when it comes to spending the money, to which we have contributed, in buying culture and intellectual liberty for the State?</w:t>
      </w:r>
      <w:r w:rsidR="00B45D65" w:rsidRPr="00CE439A">
        <w:rPr>
          <w:rStyle w:val="Voetnootmarkering"/>
          <w:rFonts w:ascii="Times New Roman" w:hAnsi="Times New Roman" w:cs="Times New Roman"/>
          <w:lang w:val="en-US"/>
        </w:rPr>
        <w:footnoteReference w:id="80"/>
      </w:r>
    </w:p>
    <w:p w14:paraId="092AE92C" w14:textId="77777777" w:rsidR="003B160A" w:rsidRPr="00D1349B" w:rsidRDefault="003B160A" w:rsidP="00C36C93">
      <w:pPr>
        <w:spacing w:line="360" w:lineRule="auto"/>
        <w:jc w:val="both"/>
        <w:rPr>
          <w:rFonts w:ascii="Times New Roman" w:hAnsi="Times New Roman" w:cs="Times New Roman"/>
          <w:lang w:val="en-US"/>
        </w:rPr>
      </w:pPr>
    </w:p>
    <w:p w14:paraId="2F8797D8" w14:textId="0EF32840" w:rsidR="00382A0C" w:rsidRPr="00603B8C" w:rsidRDefault="00382A0C" w:rsidP="00C36C93">
      <w:pPr>
        <w:spacing w:line="360" w:lineRule="auto"/>
        <w:jc w:val="both"/>
        <w:rPr>
          <w:rFonts w:ascii="Times New Roman" w:hAnsi="Times New Roman" w:cs="Times New Roman"/>
        </w:rPr>
      </w:pPr>
      <w:r>
        <w:rPr>
          <w:rFonts w:ascii="Times New Roman" w:hAnsi="Times New Roman" w:cs="Times New Roman"/>
        </w:rPr>
        <w:t>Woolf draait er niet om heen, d</w:t>
      </w:r>
      <w:r w:rsidR="00F6753C" w:rsidRPr="00382A0C">
        <w:rPr>
          <w:rFonts w:ascii="Times New Roman" w:hAnsi="Times New Roman" w:cs="Times New Roman"/>
        </w:rPr>
        <w:t xml:space="preserve">e uitsluiting van de vrouw binnen het Engelse patriarchale systeem druipt van het citaat. Woolf is direct en stellig en weigert het manifest te ondertekenen. Deze stellingname is radicaal omdat Woolf </w:t>
      </w:r>
      <w:r>
        <w:rPr>
          <w:rFonts w:ascii="Times New Roman" w:hAnsi="Times New Roman" w:cs="Times New Roman"/>
        </w:rPr>
        <w:t xml:space="preserve">hiermee duidelijk maakt niet langer te blijven functioneren binnen de bestaande patriarchale machtsstructuren. Waar Woolf in </w:t>
      </w:r>
      <w:r>
        <w:rPr>
          <w:rFonts w:ascii="Times New Roman" w:hAnsi="Times New Roman" w:cs="Times New Roman"/>
          <w:i/>
          <w:iCs/>
        </w:rPr>
        <w:t xml:space="preserve">A Room </w:t>
      </w:r>
      <w:r>
        <w:rPr>
          <w:rFonts w:ascii="Times New Roman" w:hAnsi="Times New Roman" w:cs="Times New Roman"/>
        </w:rPr>
        <w:t>nog pleitte voor een tactiek van meegaandheid binnen de bestaande machtsstructuren</w:t>
      </w:r>
      <w:r w:rsidR="00603B8C">
        <w:rPr>
          <w:rFonts w:ascii="Times New Roman" w:hAnsi="Times New Roman" w:cs="Times New Roman"/>
        </w:rPr>
        <w:t xml:space="preserve"> besluit zij in </w:t>
      </w:r>
      <w:r w:rsidR="00603B8C">
        <w:rPr>
          <w:rFonts w:ascii="Times New Roman" w:hAnsi="Times New Roman" w:cs="Times New Roman"/>
          <w:i/>
          <w:iCs/>
        </w:rPr>
        <w:t xml:space="preserve">Three Guineas </w:t>
      </w:r>
      <w:r w:rsidR="00603B8C">
        <w:rPr>
          <w:rFonts w:ascii="Times New Roman" w:hAnsi="Times New Roman" w:cs="Times New Roman"/>
        </w:rPr>
        <w:t xml:space="preserve">dat deze tactiek niet heeft bijgedragen aan de verbetering van de positie van de vrouw. </w:t>
      </w:r>
      <w:r w:rsidR="00603B8C" w:rsidRPr="00603B8C">
        <w:rPr>
          <w:rFonts w:ascii="Times New Roman" w:hAnsi="Times New Roman" w:cs="Times New Roman"/>
        </w:rPr>
        <w:t xml:space="preserve">Het verschil in perspectief tussen de man en de vrouw – ontstaan door een andere ervaring met politieke en sociale instituties – </w:t>
      </w:r>
      <w:r w:rsidR="00B0667B">
        <w:rPr>
          <w:rFonts w:ascii="Times New Roman" w:hAnsi="Times New Roman" w:cs="Times New Roman"/>
        </w:rPr>
        <w:t>is niet langer een ballast maar moet gebruikt worden als een wapen.</w:t>
      </w:r>
      <w:r w:rsidR="00603B8C" w:rsidRPr="00603B8C">
        <w:rPr>
          <w:rFonts w:ascii="Times New Roman" w:hAnsi="Times New Roman" w:cs="Times New Roman"/>
        </w:rPr>
        <w:t xml:space="preserve"> </w:t>
      </w:r>
      <w:r w:rsidR="00603B8C" w:rsidRPr="00603B8C">
        <w:rPr>
          <w:rFonts w:ascii="Times New Roman" w:hAnsi="Times New Roman" w:cs="Times New Roman"/>
          <w:lang w:val="en-US"/>
        </w:rPr>
        <w:t xml:space="preserve">Woolf </w:t>
      </w:r>
      <w:proofErr w:type="spellStart"/>
      <w:r w:rsidR="00603B8C" w:rsidRPr="00603B8C">
        <w:rPr>
          <w:rFonts w:ascii="Times New Roman" w:hAnsi="Times New Roman" w:cs="Times New Roman"/>
          <w:lang w:val="en-US"/>
        </w:rPr>
        <w:t>vervolgt</w:t>
      </w:r>
      <w:proofErr w:type="spellEnd"/>
      <w:r w:rsidR="00603B8C" w:rsidRPr="00603B8C">
        <w:rPr>
          <w:rFonts w:ascii="Times New Roman" w:hAnsi="Times New Roman" w:cs="Times New Roman"/>
          <w:lang w:val="en-US"/>
        </w:rPr>
        <w:t xml:space="preserve">: </w:t>
      </w:r>
      <w:r w:rsidR="00603B8C" w:rsidRPr="00382A0C">
        <w:rPr>
          <w:rFonts w:ascii="Times New Roman" w:hAnsi="Times New Roman" w:cs="Times New Roman"/>
          <w:lang w:val="en-US"/>
        </w:rPr>
        <w:t>‘Women must use their difference, the source of their help, to find “new words” and “new methods”.’</w:t>
      </w:r>
      <w:r w:rsidR="00603B8C" w:rsidRPr="00382A0C">
        <w:rPr>
          <w:rStyle w:val="Voetnootmarkering"/>
          <w:rFonts w:ascii="Times New Roman" w:hAnsi="Times New Roman" w:cs="Times New Roman"/>
          <w:lang w:val="en-US"/>
        </w:rPr>
        <w:footnoteReference w:id="81"/>
      </w:r>
      <w:r w:rsidR="00603B8C">
        <w:rPr>
          <w:rFonts w:ascii="Times New Roman" w:hAnsi="Times New Roman" w:cs="Times New Roman"/>
          <w:lang w:val="en-US"/>
        </w:rPr>
        <w:t xml:space="preserve"> </w:t>
      </w:r>
      <w:r w:rsidR="00603B8C" w:rsidRPr="00603B8C">
        <w:rPr>
          <w:rFonts w:ascii="Times New Roman" w:hAnsi="Times New Roman" w:cs="Times New Roman"/>
        </w:rPr>
        <w:t>Met dit standpunt sluit Woolf zich definitief aan bij het vooroorlogse feministische discours</w:t>
      </w:r>
      <w:r w:rsidR="00B0667B">
        <w:rPr>
          <w:rFonts w:ascii="Times New Roman" w:hAnsi="Times New Roman" w:cs="Times New Roman"/>
        </w:rPr>
        <w:t xml:space="preserve"> - he</w:t>
      </w:r>
      <w:r w:rsidR="00603B8C">
        <w:rPr>
          <w:rFonts w:ascii="Times New Roman" w:hAnsi="Times New Roman" w:cs="Times New Roman"/>
        </w:rPr>
        <w:t xml:space="preserve">t is tijd voor een </w:t>
      </w:r>
      <w:r w:rsidR="00B0667B">
        <w:rPr>
          <w:rFonts w:ascii="Times New Roman" w:hAnsi="Times New Roman" w:cs="Times New Roman"/>
        </w:rPr>
        <w:t xml:space="preserve">volledige </w:t>
      </w:r>
      <w:r w:rsidR="00603B8C">
        <w:rPr>
          <w:rFonts w:ascii="Times New Roman" w:hAnsi="Times New Roman" w:cs="Times New Roman"/>
        </w:rPr>
        <w:t xml:space="preserve">discoursverandering. </w:t>
      </w:r>
    </w:p>
    <w:p w14:paraId="77BFA6B5" w14:textId="0E6B603F" w:rsidR="009666EA" w:rsidRPr="00D1349B" w:rsidRDefault="009666EA" w:rsidP="00C36C93">
      <w:pPr>
        <w:spacing w:line="360" w:lineRule="auto"/>
        <w:jc w:val="both"/>
        <w:rPr>
          <w:rFonts w:ascii="Times New Roman" w:hAnsi="Times New Roman" w:cs="Times New Roman"/>
        </w:rPr>
      </w:pPr>
    </w:p>
    <w:p w14:paraId="76D1113E" w14:textId="1B84DB2F" w:rsidR="009666EA" w:rsidRPr="00932487" w:rsidRDefault="009666EA" w:rsidP="009666EA">
      <w:pPr>
        <w:spacing w:line="360" w:lineRule="auto"/>
        <w:jc w:val="both"/>
        <w:rPr>
          <w:rFonts w:ascii="Times New Roman" w:hAnsi="Times New Roman" w:cs="Times New Roman"/>
          <w:u w:val="single"/>
        </w:rPr>
      </w:pPr>
      <w:r w:rsidRPr="00D1349B">
        <w:rPr>
          <w:rFonts w:ascii="Times New Roman" w:hAnsi="Times New Roman" w:cs="Times New Roman"/>
          <w:u w:val="single"/>
        </w:rPr>
        <w:t>3.</w:t>
      </w:r>
      <w:r w:rsidR="0063361A" w:rsidRPr="00D1349B">
        <w:rPr>
          <w:rFonts w:ascii="Times New Roman" w:hAnsi="Times New Roman" w:cs="Times New Roman"/>
          <w:u w:val="single"/>
        </w:rPr>
        <w:t>4</w:t>
      </w:r>
      <w:r w:rsidRPr="00D1349B">
        <w:rPr>
          <w:rFonts w:ascii="Times New Roman" w:hAnsi="Times New Roman" w:cs="Times New Roman"/>
          <w:u w:val="single"/>
        </w:rPr>
        <w:t xml:space="preserve"> Conclusie</w:t>
      </w:r>
    </w:p>
    <w:p w14:paraId="76112DFA" w14:textId="12C2B52B" w:rsidR="00FF6EA4" w:rsidRPr="00A06D3B" w:rsidRDefault="00932487" w:rsidP="009666EA">
      <w:pPr>
        <w:spacing w:line="360" w:lineRule="auto"/>
        <w:jc w:val="both"/>
        <w:rPr>
          <w:rFonts w:ascii="Times New Roman" w:hAnsi="Times New Roman" w:cs="Times New Roman"/>
        </w:rPr>
      </w:pPr>
      <w:r>
        <w:rPr>
          <w:rFonts w:ascii="Times New Roman" w:hAnsi="Times New Roman" w:cs="Times New Roman"/>
        </w:rPr>
        <w:t xml:space="preserve">Concluderend kan er gesteld worden dat Woolf zich in het essay </w:t>
      </w:r>
      <w:r>
        <w:rPr>
          <w:rFonts w:ascii="Times New Roman" w:hAnsi="Times New Roman" w:cs="Times New Roman"/>
          <w:i/>
          <w:iCs/>
        </w:rPr>
        <w:t xml:space="preserve">Three Guineas </w:t>
      </w:r>
      <w:r>
        <w:rPr>
          <w:rFonts w:ascii="Times New Roman" w:hAnsi="Times New Roman" w:cs="Times New Roman"/>
        </w:rPr>
        <w:t xml:space="preserve">beweegt binnen het vooroorlogse feministische discours. </w:t>
      </w:r>
      <w:r w:rsidR="006553C2">
        <w:rPr>
          <w:rFonts w:ascii="Times New Roman" w:hAnsi="Times New Roman" w:cs="Times New Roman"/>
        </w:rPr>
        <w:t xml:space="preserve">In </w:t>
      </w:r>
      <w:r w:rsidR="006553C2">
        <w:rPr>
          <w:rFonts w:ascii="Times New Roman" w:hAnsi="Times New Roman" w:cs="Times New Roman"/>
          <w:i/>
          <w:iCs/>
        </w:rPr>
        <w:t xml:space="preserve">A Room </w:t>
      </w:r>
      <w:r w:rsidR="006553C2">
        <w:rPr>
          <w:rFonts w:ascii="Times New Roman" w:hAnsi="Times New Roman" w:cs="Times New Roman"/>
        </w:rPr>
        <w:t>pleitte Woolf nog voor praktijken die het voor vrouwen mogelijk maken invloed uit te oefenen binnen de bestaande machtsstructuren.</w:t>
      </w:r>
      <w:r w:rsidR="00634C60" w:rsidRPr="00634C60">
        <w:rPr>
          <w:rFonts w:ascii="Times New Roman" w:hAnsi="Times New Roman" w:cs="Times New Roman"/>
        </w:rPr>
        <w:t xml:space="preserve"> </w:t>
      </w:r>
      <w:r w:rsidR="007E4816">
        <w:rPr>
          <w:rFonts w:ascii="Times New Roman" w:hAnsi="Times New Roman" w:cs="Times New Roman"/>
        </w:rPr>
        <w:t>Bijna t</w:t>
      </w:r>
      <w:r w:rsidR="00634C60">
        <w:rPr>
          <w:rFonts w:ascii="Times New Roman" w:hAnsi="Times New Roman" w:cs="Times New Roman"/>
        </w:rPr>
        <w:t xml:space="preserve">ien jaar later, in </w:t>
      </w:r>
      <w:r w:rsidR="00634C60">
        <w:rPr>
          <w:rFonts w:ascii="Times New Roman" w:hAnsi="Times New Roman" w:cs="Times New Roman"/>
          <w:i/>
          <w:iCs/>
        </w:rPr>
        <w:t xml:space="preserve">Three Guineas </w:t>
      </w:r>
      <w:r w:rsidR="00634C60">
        <w:rPr>
          <w:rFonts w:ascii="Times New Roman" w:hAnsi="Times New Roman" w:cs="Times New Roman"/>
        </w:rPr>
        <w:t>pleit Woolf niet langer voor een praktijk van meegaandheid met de bestaande machtsstructuren maar voor systeemverandering.</w:t>
      </w:r>
      <w:r w:rsidR="008B4B52">
        <w:rPr>
          <w:rFonts w:ascii="Times New Roman" w:hAnsi="Times New Roman" w:cs="Times New Roman"/>
        </w:rPr>
        <w:t xml:space="preserve"> </w:t>
      </w:r>
      <w:r w:rsidR="00DB5757">
        <w:rPr>
          <w:rFonts w:ascii="Times New Roman" w:hAnsi="Times New Roman" w:cs="Times New Roman"/>
        </w:rPr>
        <w:t>I</w:t>
      </w:r>
      <w:r w:rsidR="00634C60">
        <w:rPr>
          <w:rFonts w:ascii="Times New Roman" w:hAnsi="Times New Roman" w:cs="Times New Roman"/>
        </w:rPr>
        <w:t>n</w:t>
      </w:r>
      <w:r w:rsidR="008053D4">
        <w:rPr>
          <w:rFonts w:ascii="Times New Roman" w:hAnsi="Times New Roman" w:cs="Times New Roman"/>
        </w:rPr>
        <w:t xml:space="preserve"> </w:t>
      </w:r>
      <w:r w:rsidR="008053D4">
        <w:rPr>
          <w:rFonts w:ascii="Times New Roman" w:hAnsi="Times New Roman" w:cs="Times New Roman"/>
          <w:i/>
          <w:iCs/>
        </w:rPr>
        <w:t>A Room</w:t>
      </w:r>
      <w:r w:rsidR="00634C60">
        <w:rPr>
          <w:rFonts w:ascii="Times New Roman" w:hAnsi="Times New Roman" w:cs="Times New Roman"/>
          <w:i/>
          <w:iCs/>
        </w:rPr>
        <w:t xml:space="preserve"> </w:t>
      </w:r>
      <w:r w:rsidR="00DB5757">
        <w:rPr>
          <w:rFonts w:ascii="Times New Roman" w:hAnsi="Times New Roman" w:cs="Times New Roman"/>
        </w:rPr>
        <w:t xml:space="preserve">legde Woolf </w:t>
      </w:r>
      <w:r w:rsidR="008053D4">
        <w:rPr>
          <w:rFonts w:ascii="Times New Roman" w:hAnsi="Times New Roman" w:cs="Times New Roman"/>
        </w:rPr>
        <w:t>de nadruk</w:t>
      </w:r>
      <w:r w:rsidR="00DB5757">
        <w:rPr>
          <w:rFonts w:ascii="Times New Roman" w:hAnsi="Times New Roman" w:cs="Times New Roman"/>
        </w:rPr>
        <w:t xml:space="preserve"> </w:t>
      </w:r>
      <w:r w:rsidR="008053D4">
        <w:rPr>
          <w:rFonts w:ascii="Times New Roman" w:hAnsi="Times New Roman" w:cs="Times New Roman"/>
        </w:rPr>
        <w:t>op het vermijden van de negatieve consequenties van sekseongelijkheid – bijvoorbeeld door het aanwenden van de androgyne gees</w:t>
      </w:r>
      <w:r w:rsidR="00DB5757">
        <w:rPr>
          <w:rFonts w:ascii="Times New Roman" w:hAnsi="Times New Roman" w:cs="Times New Roman"/>
        </w:rPr>
        <w:t xml:space="preserve">t. In </w:t>
      </w:r>
      <w:r w:rsidR="00DB5757">
        <w:rPr>
          <w:rFonts w:ascii="Times New Roman" w:hAnsi="Times New Roman" w:cs="Times New Roman"/>
          <w:i/>
          <w:iCs/>
        </w:rPr>
        <w:t xml:space="preserve">Three Guineas </w:t>
      </w:r>
      <w:r w:rsidR="00DB5757">
        <w:rPr>
          <w:rFonts w:ascii="Times New Roman" w:hAnsi="Times New Roman" w:cs="Times New Roman"/>
        </w:rPr>
        <w:t xml:space="preserve">beschouwd Woolf deze negatieve consequenties voor de vrouw – ontstaan door een andere ervaring met sociale en politieke instituties – niet </w:t>
      </w:r>
      <w:r w:rsidR="007E4816">
        <w:rPr>
          <w:rFonts w:ascii="Times New Roman" w:hAnsi="Times New Roman" w:cs="Times New Roman"/>
        </w:rPr>
        <w:t xml:space="preserve">langer </w:t>
      </w:r>
      <w:r w:rsidR="00DB5757">
        <w:rPr>
          <w:rFonts w:ascii="Times New Roman" w:hAnsi="Times New Roman" w:cs="Times New Roman"/>
        </w:rPr>
        <w:t xml:space="preserve">alleen als een ballast maar ook als een kracht. </w:t>
      </w:r>
      <w:r w:rsidR="007E4816">
        <w:rPr>
          <w:rFonts w:ascii="Times New Roman" w:hAnsi="Times New Roman" w:cs="Times New Roman"/>
        </w:rPr>
        <w:t xml:space="preserve">Woolf ziet </w:t>
      </w:r>
      <w:r w:rsidR="00DB5757">
        <w:rPr>
          <w:rFonts w:ascii="Times New Roman" w:hAnsi="Times New Roman" w:cs="Times New Roman"/>
        </w:rPr>
        <w:t>een mogelijkheid om het vrouwelijke perspectief van de ‘buitenstaander’ in te zetten</w:t>
      </w:r>
      <w:r w:rsidR="00183D07">
        <w:rPr>
          <w:rFonts w:ascii="Times New Roman" w:hAnsi="Times New Roman" w:cs="Times New Roman"/>
        </w:rPr>
        <w:t xml:space="preserve"> om systeemverandering te bewerkstelligen. </w:t>
      </w:r>
      <w:r w:rsidR="00DB5757">
        <w:rPr>
          <w:rFonts w:ascii="Times New Roman" w:hAnsi="Times New Roman" w:cs="Times New Roman"/>
        </w:rPr>
        <w:t xml:space="preserve">De focus ligt niet </w:t>
      </w:r>
      <w:r w:rsidR="001C7D33">
        <w:rPr>
          <w:rFonts w:ascii="Times New Roman" w:hAnsi="Times New Roman" w:cs="Times New Roman"/>
        </w:rPr>
        <w:t xml:space="preserve">langer </w:t>
      </w:r>
      <w:r w:rsidR="00DB5757">
        <w:rPr>
          <w:rFonts w:ascii="Times New Roman" w:hAnsi="Times New Roman" w:cs="Times New Roman"/>
        </w:rPr>
        <w:t xml:space="preserve">op het functioneren binnen bestaande machtsstructuren maar op het heft in eigen handen nemen. Daarnaast </w:t>
      </w:r>
      <w:r w:rsidR="001C7D33">
        <w:rPr>
          <w:rFonts w:ascii="Times New Roman" w:hAnsi="Times New Roman" w:cs="Times New Roman"/>
        </w:rPr>
        <w:t xml:space="preserve">valt op dat </w:t>
      </w:r>
      <w:r w:rsidR="00DB5757">
        <w:rPr>
          <w:rFonts w:ascii="Times New Roman" w:hAnsi="Times New Roman" w:cs="Times New Roman"/>
        </w:rPr>
        <w:t xml:space="preserve">Woolf de verhalende, fictieve schrijfstijl uit </w:t>
      </w:r>
      <w:r w:rsidR="00DB5757">
        <w:rPr>
          <w:rFonts w:ascii="Times New Roman" w:hAnsi="Times New Roman" w:cs="Times New Roman"/>
          <w:i/>
          <w:iCs/>
        </w:rPr>
        <w:t xml:space="preserve">A Room </w:t>
      </w:r>
      <w:r w:rsidR="00DB5757">
        <w:rPr>
          <w:rFonts w:ascii="Times New Roman" w:hAnsi="Times New Roman" w:cs="Times New Roman"/>
        </w:rPr>
        <w:t xml:space="preserve">achterwege </w:t>
      </w:r>
      <w:r w:rsidR="001C7D33">
        <w:rPr>
          <w:rFonts w:ascii="Times New Roman" w:hAnsi="Times New Roman" w:cs="Times New Roman"/>
        </w:rPr>
        <w:t xml:space="preserve">laat </w:t>
      </w:r>
      <w:r w:rsidR="00DB5757">
        <w:rPr>
          <w:rFonts w:ascii="Times New Roman" w:hAnsi="Times New Roman" w:cs="Times New Roman"/>
        </w:rPr>
        <w:t xml:space="preserve">en </w:t>
      </w:r>
      <w:r w:rsidR="00203740">
        <w:rPr>
          <w:rFonts w:ascii="Times New Roman" w:hAnsi="Times New Roman" w:cs="Times New Roman"/>
        </w:rPr>
        <w:t xml:space="preserve">haar </w:t>
      </w:r>
      <w:r w:rsidR="00203740">
        <w:rPr>
          <w:rFonts w:ascii="Times New Roman" w:hAnsi="Times New Roman" w:cs="Times New Roman"/>
        </w:rPr>
        <w:lastRenderedPageBreak/>
        <w:t xml:space="preserve">toon wordt direct en compromisloos. </w:t>
      </w:r>
      <w:r w:rsidR="001C7D33">
        <w:rPr>
          <w:rFonts w:ascii="Times New Roman" w:hAnsi="Times New Roman" w:cs="Times New Roman"/>
        </w:rPr>
        <w:t xml:space="preserve">Waar Woolf in </w:t>
      </w:r>
      <w:r w:rsidR="001C7D33">
        <w:rPr>
          <w:rFonts w:ascii="Times New Roman" w:hAnsi="Times New Roman" w:cs="Times New Roman"/>
          <w:i/>
          <w:iCs/>
        </w:rPr>
        <w:t xml:space="preserve">A Room </w:t>
      </w:r>
      <w:r w:rsidR="00DC2029">
        <w:rPr>
          <w:rFonts w:ascii="Times New Roman" w:hAnsi="Times New Roman" w:cs="Times New Roman"/>
        </w:rPr>
        <w:t xml:space="preserve">zich nog niet volledig bewoog binnen het vooroorlogse feministische discours doet zij dit in </w:t>
      </w:r>
      <w:r w:rsidR="00DC2029">
        <w:rPr>
          <w:rFonts w:ascii="Times New Roman" w:hAnsi="Times New Roman" w:cs="Times New Roman"/>
          <w:i/>
          <w:iCs/>
        </w:rPr>
        <w:t xml:space="preserve">Three Guineas </w:t>
      </w:r>
      <w:r w:rsidR="00DC2029">
        <w:rPr>
          <w:rFonts w:ascii="Times New Roman" w:hAnsi="Times New Roman" w:cs="Times New Roman"/>
        </w:rPr>
        <w:t xml:space="preserve">wel. </w:t>
      </w:r>
      <w:r w:rsidR="001C7D33">
        <w:rPr>
          <w:rFonts w:ascii="Times New Roman" w:hAnsi="Times New Roman" w:cs="Times New Roman"/>
        </w:rPr>
        <w:t xml:space="preserve"> </w:t>
      </w:r>
    </w:p>
    <w:p w14:paraId="321CF97B" w14:textId="77777777" w:rsidR="006553C2" w:rsidRDefault="006553C2" w:rsidP="0085049C">
      <w:pPr>
        <w:spacing w:line="360" w:lineRule="auto"/>
        <w:jc w:val="both"/>
        <w:rPr>
          <w:rFonts w:ascii="Times New Roman" w:hAnsi="Times New Roman" w:cs="Times New Roman"/>
        </w:rPr>
      </w:pPr>
    </w:p>
    <w:p w14:paraId="21F35B44" w14:textId="45671597" w:rsidR="00715193" w:rsidRDefault="00715193" w:rsidP="001A5A5E">
      <w:pPr>
        <w:spacing w:line="360" w:lineRule="auto"/>
        <w:jc w:val="both"/>
        <w:rPr>
          <w:rFonts w:ascii="Times New Roman" w:hAnsi="Times New Roman" w:cs="Times New Roman"/>
        </w:rPr>
      </w:pPr>
    </w:p>
    <w:p w14:paraId="1EB40A04" w14:textId="7BF0EBDA" w:rsidR="009A798C" w:rsidRDefault="009A798C" w:rsidP="001A5A5E">
      <w:pPr>
        <w:spacing w:line="360" w:lineRule="auto"/>
        <w:jc w:val="both"/>
        <w:rPr>
          <w:rFonts w:ascii="Times New Roman" w:hAnsi="Times New Roman" w:cs="Times New Roman"/>
        </w:rPr>
      </w:pPr>
    </w:p>
    <w:p w14:paraId="6495176F" w14:textId="46B0E64C" w:rsidR="009A798C" w:rsidRDefault="009A798C" w:rsidP="001A5A5E">
      <w:pPr>
        <w:spacing w:line="360" w:lineRule="auto"/>
        <w:jc w:val="both"/>
        <w:rPr>
          <w:rFonts w:ascii="Times New Roman" w:hAnsi="Times New Roman" w:cs="Times New Roman"/>
        </w:rPr>
      </w:pPr>
    </w:p>
    <w:p w14:paraId="0B7FDDCF" w14:textId="436D0CC4" w:rsidR="009A798C" w:rsidRDefault="009A798C" w:rsidP="001A5A5E">
      <w:pPr>
        <w:spacing w:line="360" w:lineRule="auto"/>
        <w:jc w:val="both"/>
        <w:rPr>
          <w:rFonts w:ascii="Times New Roman" w:hAnsi="Times New Roman" w:cs="Times New Roman"/>
        </w:rPr>
      </w:pPr>
    </w:p>
    <w:p w14:paraId="498F8861" w14:textId="226FCE87" w:rsidR="009A798C" w:rsidRDefault="009A798C" w:rsidP="001A5A5E">
      <w:pPr>
        <w:spacing w:line="360" w:lineRule="auto"/>
        <w:jc w:val="both"/>
        <w:rPr>
          <w:rFonts w:ascii="Times New Roman" w:hAnsi="Times New Roman" w:cs="Times New Roman"/>
        </w:rPr>
      </w:pPr>
    </w:p>
    <w:p w14:paraId="3652C9FD" w14:textId="211BCA8D" w:rsidR="009A798C" w:rsidRDefault="009A798C" w:rsidP="001A5A5E">
      <w:pPr>
        <w:spacing w:line="360" w:lineRule="auto"/>
        <w:jc w:val="both"/>
        <w:rPr>
          <w:rFonts w:ascii="Times New Roman" w:hAnsi="Times New Roman" w:cs="Times New Roman"/>
        </w:rPr>
      </w:pPr>
    </w:p>
    <w:p w14:paraId="42363C51" w14:textId="35B4D900" w:rsidR="009A798C" w:rsidRDefault="009A798C" w:rsidP="001A5A5E">
      <w:pPr>
        <w:spacing w:line="360" w:lineRule="auto"/>
        <w:jc w:val="both"/>
        <w:rPr>
          <w:rFonts w:ascii="Times New Roman" w:hAnsi="Times New Roman" w:cs="Times New Roman"/>
        </w:rPr>
      </w:pPr>
    </w:p>
    <w:p w14:paraId="75F5AC37" w14:textId="6CDCA44D" w:rsidR="009A798C" w:rsidRDefault="009A798C" w:rsidP="001A5A5E">
      <w:pPr>
        <w:spacing w:line="360" w:lineRule="auto"/>
        <w:jc w:val="both"/>
        <w:rPr>
          <w:rFonts w:ascii="Times New Roman" w:hAnsi="Times New Roman" w:cs="Times New Roman"/>
        </w:rPr>
      </w:pPr>
    </w:p>
    <w:p w14:paraId="67981495" w14:textId="505A86A6" w:rsidR="009A798C" w:rsidRDefault="009A798C" w:rsidP="001A5A5E">
      <w:pPr>
        <w:spacing w:line="360" w:lineRule="auto"/>
        <w:jc w:val="both"/>
        <w:rPr>
          <w:rFonts w:ascii="Times New Roman" w:hAnsi="Times New Roman" w:cs="Times New Roman"/>
        </w:rPr>
      </w:pPr>
    </w:p>
    <w:p w14:paraId="3BEC6512" w14:textId="76EE4A6A" w:rsidR="009A798C" w:rsidRDefault="009A798C" w:rsidP="001A5A5E">
      <w:pPr>
        <w:spacing w:line="360" w:lineRule="auto"/>
        <w:jc w:val="both"/>
        <w:rPr>
          <w:rFonts w:ascii="Times New Roman" w:hAnsi="Times New Roman" w:cs="Times New Roman"/>
        </w:rPr>
      </w:pPr>
    </w:p>
    <w:p w14:paraId="2EA9AD69" w14:textId="3E6E5403" w:rsidR="009A798C" w:rsidRDefault="009A798C" w:rsidP="001A5A5E">
      <w:pPr>
        <w:spacing w:line="360" w:lineRule="auto"/>
        <w:jc w:val="both"/>
        <w:rPr>
          <w:rFonts w:ascii="Times New Roman" w:hAnsi="Times New Roman" w:cs="Times New Roman"/>
        </w:rPr>
      </w:pPr>
    </w:p>
    <w:p w14:paraId="2999B9C7" w14:textId="77777777" w:rsidR="009A798C" w:rsidRDefault="009A798C" w:rsidP="001A5A5E">
      <w:pPr>
        <w:spacing w:line="360" w:lineRule="auto"/>
        <w:jc w:val="both"/>
        <w:rPr>
          <w:rFonts w:ascii="Times New Roman" w:hAnsi="Times New Roman" w:cs="Times New Roman"/>
        </w:rPr>
      </w:pPr>
    </w:p>
    <w:p w14:paraId="0CE76401" w14:textId="23F4375B" w:rsidR="00FB69D3" w:rsidRDefault="00FB69D3" w:rsidP="001A5A5E">
      <w:pPr>
        <w:spacing w:line="360" w:lineRule="auto"/>
        <w:jc w:val="both"/>
        <w:rPr>
          <w:rFonts w:ascii="Times New Roman" w:hAnsi="Times New Roman" w:cs="Times New Roman"/>
        </w:rPr>
      </w:pPr>
    </w:p>
    <w:p w14:paraId="6AFC725A" w14:textId="71BBCDCB" w:rsidR="00FB69D3" w:rsidRDefault="00FB69D3" w:rsidP="001A5A5E">
      <w:pPr>
        <w:spacing w:line="360" w:lineRule="auto"/>
        <w:jc w:val="both"/>
        <w:rPr>
          <w:rFonts w:ascii="Times New Roman" w:hAnsi="Times New Roman" w:cs="Times New Roman"/>
        </w:rPr>
      </w:pPr>
    </w:p>
    <w:p w14:paraId="4CD2E28D" w14:textId="514A1429" w:rsidR="00FB69D3" w:rsidRDefault="00FB69D3" w:rsidP="001A5A5E">
      <w:pPr>
        <w:spacing w:line="360" w:lineRule="auto"/>
        <w:jc w:val="both"/>
        <w:rPr>
          <w:rFonts w:ascii="Times New Roman" w:hAnsi="Times New Roman" w:cs="Times New Roman"/>
        </w:rPr>
      </w:pPr>
    </w:p>
    <w:p w14:paraId="21F45A0A" w14:textId="362EEFC0" w:rsidR="00FB69D3" w:rsidRDefault="00FB69D3" w:rsidP="001A5A5E">
      <w:pPr>
        <w:spacing w:line="360" w:lineRule="auto"/>
        <w:jc w:val="both"/>
        <w:rPr>
          <w:rFonts w:ascii="Times New Roman" w:hAnsi="Times New Roman" w:cs="Times New Roman"/>
        </w:rPr>
      </w:pPr>
    </w:p>
    <w:p w14:paraId="41B0627B" w14:textId="2FBA5EE7" w:rsidR="00FB69D3" w:rsidRDefault="00FB69D3" w:rsidP="001A5A5E">
      <w:pPr>
        <w:spacing w:line="360" w:lineRule="auto"/>
        <w:jc w:val="both"/>
        <w:rPr>
          <w:rFonts w:ascii="Times New Roman" w:hAnsi="Times New Roman" w:cs="Times New Roman"/>
        </w:rPr>
      </w:pPr>
    </w:p>
    <w:p w14:paraId="1BD78D93" w14:textId="375F0915" w:rsidR="003B0677" w:rsidRDefault="003B0677" w:rsidP="001A5A5E">
      <w:pPr>
        <w:spacing w:line="360" w:lineRule="auto"/>
        <w:jc w:val="both"/>
        <w:rPr>
          <w:rFonts w:ascii="Times New Roman" w:hAnsi="Times New Roman" w:cs="Times New Roman"/>
        </w:rPr>
      </w:pPr>
    </w:p>
    <w:p w14:paraId="53EC4BCF" w14:textId="2B253498" w:rsidR="003B0677" w:rsidRDefault="003B0677" w:rsidP="001A5A5E">
      <w:pPr>
        <w:spacing w:line="360" w:lineRule="auto"/>
        <w:jc w:val="both"/>
        <w:rPr>
          <w:rFonts w:ascii="Times New Roman" w:hAnsi="Times New Roman" w:cs="Times New Roman"/>
        </w:rPr>
      </w:pPr>
    </w:p>
    <w:p w14:paraId="4D5F7061" w14:textId="5171E874" w:rsidR="003B0677" w:rsidRDefault="003B0677" w:rsidP="001A5A5E">
      <w:pPr>
        <w:spacing w:line="360" w:lineRule="auto"/>
        <w:jc w:val="both"/>
        <w:rPr>
          <w:rFonts w:ascii="Times New Roman" w:hAnsi="Times New Roman" w:cs="Times New Roman"/>
        </w:rPr>
      </w:pPr>
    </w:p>
    <w:p w14:paraId="19EF8CF9" w14:textId="15FFF657" w:rsidR="00C57FD5" w:rsidRDefault="00C57FD5" w:rsidP="001A5A5E">
      <w:pPr>
        <w:spacing w:line="360" w:lineRule="auto"/>
        <w:jc w:val="both"/>
        <w:rPr>
          <w:rFonts w:ascii="Times New Roman" w:hAnsi="Times New Roman" w:cs="Times New Roman"/>
        </w:rPr>
      </w:pPr>
    </w:p>
    <w:p w14:paraId="179A1ED5" w14:textId="0E9D7FD6" w:rsidR="00C57FD5" w:rsidRDefault="00C57FD5" w:rsidP="001A5A5E">
      <w:pPr>
        <w:spacing w:line="360" w:lineRule="auto"/>
        <w:jc w:val="both"/>
        <w:rPr>
          <w:rFonts w:ascii="Times New Roman" w:hAnsi="Times New Roman" w:cs="Times New Roman"/>
        </w:rPr>
      </w:pPr>
    </w:p>
    <w:p w14:paraId="4B3DFFE5" w14:textId="248ED527" w:rsidR="00C57FD5" w:rsidRDefault="00C57FD5" w:rsidP="001A5A5E">
      <w:pPr>
        <w:spacing w:line="360" w:lineRule="auto"/>
        <w:jc w:val="both"/>
        <w:rPr>
          <w:rFonts w:ascii="Times New Roman" w:hAnsi="Times New Roman" w:cs="Times New Roman"/>
        </w:rPr>
      </w:pPr>
    </w:p>
    <w:p w14:paraId="1693EE4C" w14:textId="442984C5" w:rsidR="00C57FD5" w:rsidRDefault="00C57FD5" w:rsidP="001A5A5E">
      <w:pPr>
        <w:spacing w:line="360" w:lineRule="auto"/>
        <w:jc w:val="both"/>
        <w:rPr>
          <w:rFonts w:ascii="Times New Roman" w:hAnsi="Times New Roman" w:cs="Times New Roman"/>
        </w:rPr>
      </w:pPr>
    </w:p>
    <w:p w14:paraId="07D74506" w14:textId="687FA748" w:rsidR="00C57FD5" w:rsidRDefault="00C57FD5" w:rsidP="001A5A5E">
      <w:pPr>
        <w:spacing w:line="360" w:lineRule="auto"/>
        <w:jc w:val="both"/>
        <w:rPr>
          <w:rFonts w:ascii="Times New Roman" w:hAnsi="Times New Roman" w:cs="Times New Roman"/>
        </w:rPr>
      </w:pPr>
    </w:p>
    <w:p w14:paraId="04416687" w14:textId="445544CE" w:rsidR="00C57FD5" w:rsidRDefault="00C57FD5" w:rsidP="001A5A5E">
      <w:pPr>
        <w:spacing w:line="360" w:lineRule="auto"/>
        <w:jc w:val="both"/>
        <w:rPr>
          <w:rFonts w:ascii="Times New Roman" w:hAnsi="Times New Roman" w:cs="Times New Roman"/>
        </w:rPr>
      </w:pPr>
    </w:p>
    <w:p w14:paraId="163D6915" w14:textId="4CF500BA" w:rsidR="003D0226" w:rsidRDefault="003D0226" w:rsidP="001A5A5E">
      <w:pPr>
        <w:spacing w:line="360" w:lineRule="auto"/>
        <w:jc w:val="both"/>
        <w:rPr>
          <w:rFonts w:ascii="Times New Roman" w:hAnsi="Times New Roman" w:cs="Times New Roman"/>
        </w:rPr>
      </w:pPr>
    </w:p>
    <w:p w14:paraId="652B4139" w14:textId="588FB76E" w:rsidR="003D0226" w:rsidRDefault="003D0226" w:rsidP="001A5A5E">
      <w:pPr>
        <w:spacing w:line="360" w:lineRule="auto"/>
        <w:jc w:val="both"/>
        <w:rPr>
          <w:rFonts w:ascii="Times New Roman" w:hAnsi="Times New Roman" w:cs="Times New Roman"/>
        </w:rPr>
      </w:pPr>
    </w:p>
    <w:p w14:paraId="1C7CEE19" w14:textId="77777777" w:rsidR="00253C2A" w:rsidRDefault="00253C2A" w:rsidP="001A5A5E">
      <w:pPr>
        <w:spacing w:line="360" w:lineRule="auto"/>
        <w:jc w:val="both"/>
        <w:rPr>
          <w:rFonts w:ascii="Times New Roman" w:hAnsi="Times New Roman" w:cs="Times New Roman"/>
        </w:rPr>
      </w:pPr>
    </w:p>
    <w:p w14:paraId="120CB7C3" w14:textId="0CF25E41" w:rsidR="00C57FD5" w:rsidRDefault="00C57FD5" w:rsidP="001A5A5E">
      <w:pPr>
        <w:spacing w:line="360" w:lineRule="auto"/>
        <w:jc w:val="both"/>
        <w:rPr>
          <w:rFonts w:ascii="Times New Roman" w:hAnsi="Times New Roman" w:cs="Times New Roman"/>
        </w:rPr>
      </w:pPr>
    </w:p>
    <w:p w14:paraId="49168FBF" w14:textId="01956BB5" w:rsidR="00C57FD5" w:rsidRDefault="00C57FD5" w:rsidP="001A5A5E">
      <w:pPr>
        <w:spacing w:line="360" w:lineRule="auto"/>
        <w:jc w:val="both"/>
        <w:rPr>
          <w:rFonts w:ascii="Times New Roman" w:hAnsi="Times New Roman" w:cs="Times New Roman"/>
        </w:rPr>
      </w:pPr>
    </w:p>
    <w:p w14:paraId="054082A5" w14:textId="77777777" w:rsidR="001B3BF1" w:rsidRDefault="001B3BF1" w:rsidP="001A5A5E">
      <w:pPr>
        <w:spacing w:line="360" w:lineRule="auto"/>
        <w:jc w:val="both"/>
        <w:rPr>
          <w:rFonts w:ascii="Times New Roman" w:hAnsi="Times New Roman" w:cs="Times New Roman"/>
        </w:rPr>
      </w:pPr>
    </w:p>
    <w:p w14:paraId="582F354C" w14:textId="464CA41B" w:rsidR="0076759C" w:rsidRPr="001A5A5E" w:rsidRDefault="0076759C" w:rsidP="001A5A5E">
      <w:pPr>
        <w:spacing w:line="360" w:lineRule="auto"/>
        <w:jc w:val="both"/>
        <w:rPr>
          <w:rFonts w:ascii="Times New Roman" w:hAnsi="Times New Roman" w:cs="Times New Roman"/>
          <w:lang w:val="en-US"/>
        </w:rPr>
      </w:pPr>
      <w:r w:rsidRPr="001A5A5E">
        <w:rPr>
          <w:rFonts w:ascii="Times New Roman" w:hAnsi="Times New Roman" w:cs="Times New Roman"/>
          <w:b/>
          <w:bCs/>
          <w:u w:val="single"/>
          <w:lang w:val="en-US"/>
        </w:rPr>
        <w:lastRenderedPageBreak/>
        <w:t xml:space="preserve">Hoofdstuk </w:t>
      </w:r>
      <w:r w:rsidR="00281A21" w:rsidRPr="001A5A5E">
        <w:rPr>
          <w:rFonts w:ascii="Times New Roman" w:hAnsi="Times New Roman" w:cs="Times New Roman"/>
          <w:b/>
          <w:bCs/>
          <w:u w:val="single"/>
          <w:lang w:val="en-US"/>
        </w:rPr>
        <w:t>4</w:t>
      </w:r>
      <w:r w:rsidRPr="001A5A5E">
        <w:rPr>
          <w:rFonts w:ascii="Times New Roman" w:hAnsi="Times New Roman" w:cs="Times New Roman"/>
          <w:b/>
          <w:bCs/>
          <w:u w:val="single"/>
          <w:lang w:val="en-US"/>
        </w:rPr>
        <w:t>: Analyse reacties</w:t>
      </w:r>
      <w:r w:rsidRPr="00A05999">
        <w:rPr>
          <w:rFonts w:ascii="Times New Roman" w:hAnsi="Times New Roman" w:cs="Times New Roman"/>
          <w:b/>
          <w:bCs/>
          <w:u w:val="single"/>
          <w:lang w:val="en-US"/>
        </w:rPr>
        <w:t xml:space="preserve"> op A Room of One’s Own &amp; Three Guineas </w:t>
      </w:r>
    </w:p>
    <w:p w14:paraId="12FAC919" w14:textId="1EC6373D" w:rsidR="009241C7" w:rsidRPr="00F95D32" w:rsidRDefault="0076759C" w:rsidP="00255043">
      <w:pPr>
        <w:spacing w:line="360" w:lineRule="auto"/>
        <w:jc w:val="both"/>
        <w:rPr>
          <w:rFonts w:ascii="Times New Roman" w:hAnsi="Times New Roman" w:cs="Times New Roman"/>
        </w:rPr>
      </w:pPr>
      <w:r w:rsidRPr="00C36C93">
        <w:rPr>
          <w:rFonts w:ascii="Times New Roman" w:hAnsi="Times New Roman" w:cs="Times New Roman"/>
        </w:rPr>
        <w:t xml:space="preserve">Er is in de voorgaande hoofdstukken gekeken naar </w:t>
      </w:r>
      <w:r w:rsidR="009C2B52">
        <w:rPr>
          <w:rFonts w:ascii="Times New Roman" w:hAnsi="Times New Roman" w:cs="Times New Roman"/>
        </w:rPr>
        <w:t xml:space="preserve">enerzijds </w:t>
      </w:r>
      <w:r w:rsidRPr="00C36C93">
        <w:rPr>
          <w:rFonts w:ascii="Times New Roman" w:hAnsi="Times New Roman" w:cs="Times New Roman"/>
        </w:rPr>
        <w:t xml:space="preserve">het heersende feministische discours in het interbellum in Engeland en </w:t>
      </w:r>
      <w:r w:rsidR="009C2B52">
        <w:rPr>
          <w:rFonts w:ascii="Times New Roman" w:hAnsi="Times New Roman" w:cs="Times New Roman"/>
        </w:rPr>
        <w:t xml:space="preserve">anderzijds </w:t>
      </w:r>
      <w:r w:rsidRPr="00C36C93">
        <w:rPr>
          <w:rFonts w:ascii="Times New Roman" w:hAnsi="Times New Roman" w:cs="Times New Roman"/>
        </w:rPr>
        <w:t xml:space="preserve">naar het feministisch discours in </w:t>
      </w:r>
      <w:r w:rsidRPr="00C36C93">
        <w:rPr>
          <w:rFonts w:ascii="Times New Roman" w:hAnsi="Times New Roman" w:cs="Times New Roman"/>
          <w:i/>
          <w:iCs/>
        </w:rPr>
        <w:t xml:space="preserve">A Room </w:t>
      </w:r>
      <w:r w:rsidRPr="00C36C93">
        <w:rPr>
          <w:rFonts w:ascii="Times New Roman" w:hAnsi="Times New Roman" w:cs="Times New Roman"/>
        </w:rPr>
        <w:t xml:space="preserve">en </w:t>
      </w:r>
      <w:r w:rsidRPr="00C36C93">
        <w:rPr>
          <w:rFonts w:ascii="Times New Roman" w:hAnsi="Times New Roman" w:cs="Times New Roman"/>
          <w:i/>
          <w:iCs/>
        </w:rPr>
        <w:t>Three Guineas</w:t>
      </w:r>
      <w:r w:rsidRPr="00C36C93">
        <w:rPr>
          <w:rFonts w:ascii="Times New Roman" w:hAnsi="Times New Roman" w:cs="Times New Roman"/>
        </w:rPr>
        <w:t xml:space="preserve"> van Woolf</w:t>
      </w:r>
      <w:r w:rsidRPr="00C36C93">
        <w:rPr>
          <w:rFonts w:ascii="Times New Roman" w:hAnsi="Times New Roman" w:cs="Times New Roman"/>
          <w:i/>
          <w:iCs/>
        </w:rPr>
        <w:t xml:space="preserve">. </w:t>
      </w:r>
      <w:r w:rsidR="009C2B52">
        <w:rPr>
          <w:rFonts w:ascii="Times New Roman" w:hAnsi="Times New Roman" w:cs="Times New Roman"/>
        </w:rPr>
        <w:t xml:space="preserve">Om een beeld te krijgen van de invloed van het werk van Woolf op het feministische discours zal in dit hoofdstuk gekeken worden naar schriftelijke reacties </w:t>
      </w:r>
      <w:r w:rsidR="009D183C">
        <w:rPr>
          <w:rFonts w:ascii="Times New Roman" w:hAnsi="Times New Roman" w:cs="Times New Roman"/>
        </w:rPr>
        <w:t xml:space="preserve">van individuele lezers </w:t>
      </w:r>
      <w:r w:rsidR="009C2B52">
        <w:rPr>
          <w:rFonts w:ascii="Times New Roman" w:hAnsi="Times New Roman" w:cs="Times New Roman"/>
        </w:rPr>
        <w:t xml:space="preserve">op beide essays. </w:t>
      </w:r>
      <w:r w:rsidR="00F95D32">
        <w:rPr>
          <w:rFonts w:ascii="Times New Roman" w:hAnsi="Times New Roman" w:cs="Times New Roman"/>
        </w:rPr>
        <w:t>Deze lezersreacties geven inzicht in de mogelijke invloed die het werk van Woolf had op de lezer omdat de lezers enerzijds functione</w:t>
      </w:r>
      <w:r w:rsidR="00AA6D1C">
        <w:rPr>
          <w:rFonts w:ascii="Times New Roman" w:hAnsi="Times New Roman" w:cs="Times New Roman"/>
        </w:rPr>
        <w:t>erde</w:t>
      </w:r>
      <w:r w:rsidR="00D50673">
        <w:rPr>
          <w:rFonts w:ascii="Times New Roman" w:hAnsi="Times New Roman" w:cs="Times New Roman"/>
        </w:rPr>
        <w:t>n</w:t>
      </w:r>
      <w:r w:rsidR="00F95D32">
        <w:rPr>
          <w:rFonts w:ascii="Times New Roman" w:hAnsi="Times New Roman" w:cs="Times New Roman"/>
        </w:rPr>
        <w:t xml:space="preserve"> binnen de kaders van het heersende discours in het interbellum en anderzijds zijn blootgesteld aan en reageren op de feministische essays van Woolf</w:t>
      </w:r>
      <w:r w:rsidR="004F782C">
        <w:rPr>
          <w:rFonts w:ascii="Times New Roman" w:hAnsi="Times New Roman" w:cs="Times New Roman"/>
        </w:rPr>
        <w:t xml:space="preserve">. </w:t>
      </w:r>
      <w:r w:rsidR="00115692">
        <w:rPr>
          <w:rFonts w:ascii="Times New Roman" w:hAnsi="Times New Roman" w:cs="Times New Roman"/>
        </w:rPr>
        <w:t xml:space="preserve">De analyse van lezersreacties maakt </w:t>
      </w:r>
      <w:r w:rsidR="004F782C" w:rsidRPr="00BA4953">
        <w:rPr>
          <w:rFonts w:ascii="Times New Roman" w:hAnsi="Times New Roman" w:cs="Times New Roman"/>
        </w:rPr>
        <w:t xml:space="preserve">inzichtelijk </w:t>
      </w:r>
      <w:r w:rsidR="00E874E6">
        <w:rPr>
          <w:rFonts w:ascii="Times New Roman" w:hAnsi="Times New Roman" w:cs="Times New Roman"/>
        </w:rPr>
        <w:t>welke thema’s binnen het werk van Woolf een impact h</w:t>
      </w:r>
      <w:r w:rsidR="00A808A6">
        <w:rPr>
          <w:rFonts w:ascii="Times New Roman" w:hAnsi="Times New Roman" w:cs="Times New Roman"/>
        </w:rPr>
        <w:t>adden</w:t>
      </w:r>
      <w:r w:rsidR="00E874E6">
        <w:rPr>
          <w:rFonts w:ascii="Times New Roman" w:hAnsi="Times New Roman" w:cs="Times New Roman"/>
        </w:rPr>
        <w:t xml:space="preserve"> op de lezer</w:t>
      </w:r>
      <w:r w:rsidR="004F782C">
        <w:rPr>
          <w:rFonts w:ascii="Times New Roman" w:hAnsi="Times New Roman" w:cs="Times New Roman"/>
        </w:rPr>
        <w:t xml:space="preserve"> </w:t>
      </w:r>
      <w:r w:rsidR="004F782C" w:rsidRPr="00BA4953">
        <w:rPr>
          <w:rFonts w:ascii="Times New Roman" w:hAnsi="Times New Roman" w:cs="Times New Roman"/>
        </w:rPr>
        <w:t xml:space="preserve">en of er sprake </w:t>
      </w:r>
      <w:r w:rsidR="004F782C">
        <w:rPr>
          <w:rFonts w:ascii="Times New Roman" w:hAnsi="Times New Roman" w:cs="Times New Roman"/>
        </w:rPr>
        <w:t xml:space="preserve">was </w:t>
      </w:r>
      <w:r w:rsidR="004F782C" w:rsidRPr="00BA4953">
        <w:rPr>
          <w:rFonts w:ascii="Times New Roman" w:hAnsi="Times New Roman" w:cs="Times New Roman"/>
        </w:rPr>
        <w:t>van de opwekking van een feministisch bewustzijn.</w:t>
      </w:r>
      <w:r w:rsidR="00990AA1">
        <w:rPr>
          <w:rFonts w:ascii="Times New Roman" w:hAnsi="Times New Roman" w:cs="Times New Roman"/>
        </w:rPr>
        <w:t xml:space="preserve"> </w:t>
      </w:r>
      <w:r w:rsidR="002B16E4" w:rsidRPr="00C36C93">
        <w:rPr>
          <w:rFonts w:ascii="Times New Roman" w:hAnsi="Times New Roman" w:cs="Times New Roman"/>
        </w:rPr>
        <w:t xml:space="preserve">Resulterend in de deelvraag: </w:t>
      </w:r>
      <w:r w:rsidR="002B16E4" w:rsidRPr="00A808A6">
        <w:rPr>
          <w:rFonts w:ascii="Times New Roman" w:hAnsi="Times New Roman" w:cs="Times New Roman"/>
        </w:rPr>
        <w:t>Hoe waren de lezersreacties in het interbellum in Groot-Brittannië op de werken</w:t>
      </w:r>
      <w:r w:rsidR="002B16E4" w:rsidRPr="00C36C93">
        <w:rPr>
          <w:rFonts w:ascii="Times New Roman" w:hAnsi="Times New Roman" w:cs="Times New Roman"/>
          <w:i/>
          <w:iCs/>
        </w:rPr>
        <w:t xml:space="preserve"> A Room of One’s Own </w:t>
      </w:r>
      <w:r w:rsidR="002B16E4" w:rsidRPr="00A808A6">
        <w:rPr>
          <w:rFonts w:ascii="Times New Roman" w:hAnsi="Times New Roman" w:cs="Times New Roman"/>
        </w:rPr>
        <w:t>en</w:t>
      </w:r>
      <w:r w:rsidR="002B16E4" w:rsidRPr="00C36C93">
        <w:rPr>
          <w:rFonts w:ascii="Times New Roman" w:hAnsi="Times New Roman" w:cs="Times New Roman"/>
          <w:i/>
          <w:iCs/>
        </w:rPr>
        <w:t xml:space="preserve"> Three Guineas </w:t>
      </w:r>
      <w:r w:rsidR="002B16E4" w:rsidRPr="00A808A6">
        <w:rPr>
          <w:rFonts w:ascii="Times New Roman" w:hAnsi="Times New Roman" w:cs="Times New Roman"/>
        </w:rPr>
        <w:t>van Virginia Woolf?</w:t>
      </w:r>
      <w:r w:rsidR="002B16E4" w:rsidRPr="00C36C93">
        <w:rPr>
          <w:rFonts w:ascii="Times New Roman" w:hAnsi="Times New Roman" w:cs="Times New Roman"/>
          <w:i/>
          <w:iCs/>
        </w:rPr>
        <w:t xml:space="preserve"> </w:t>
      </w:r>
    </w:p>
    <w:p w14:paraId="762EE29A" w14:textId="15BA5770" w:rsidR="008519FB" w:rsidRPr="009C0965" w:rsidRDefault="00D25D16" w:rsidP="00D25D16">
      <w:pPr>
        <w:spacing w:line="360" w:lineRule="auto"/>
        <w:ind w:firstLine="708"/>
        <w:jc w:val="both"/>
        <w:rPr>
          <w:rFonts w:ascii="Times New Roman" w:hAnsi="Times New Roman" w:cs="Times New Roman"/>
        </w:rPr>
      </w:pPr>
      <w:r>
        <w:rPr>
          <w:rFonts w:ascii="Times New Roman" w:hAnsi="Times New Roman" w:cs="Times New Roman"/>
        </w:rPr>
        <w:t>Om de</w:t>
      </w:r>
      <w:r w:rsidR="000B2B79">
        <w:rPr>
          <w:rFonts w:ascii="Times New Roman" w:hAnsi="Times New Roman" w:cs="Times New Roman"/>
        </w:rPr>
        <w:t>ze</w:t>
      </w:r>
      <w:r>
        <w:rPr>
          <w:rFonts w:ascii="Times New Roman" w:hAnsi="Times New Roman" w:cs="Times New Roman"/>
        </w:rPr>
        <w:t xml:space="preserve"> deelvraag te beantwoorden worden i</w:t>
      </w:r>
      <w:r w:rsidR="00255043" w:rsidRPr="00C36C93">
        <w:rPr>
          <w:rFonts w:ascii="Times New Roman" w:hAnsi="Times New Roman" w:cs="Times New Roman"/>
        </w:rPr>
        <w:t>n dit hoofdstuk</w:t>
      </w:r>
      <w:r w:rsidR="00C51AEA">
        <w:rPr>
          <w:rFonts w:ascii="Times New Roman" w:hAnsi="Times New Roman" w:cs="Times New Roman"/>
        </w:rPr>
        <w:t xml:space="preserve"> </w:t>
      </w:r>
      <w:r w:rsidR="00255043" w:rsidRPr="00C36C93">
        <w:rPr>
          <w:rFonts w:ascii="Times New Roman" w:hAnsi="Times New Roman" w:cs="Times New Roman"/>
        </w:rPr>
        <w:t xml:space="preserve">schriftelijke </w:t>
      </w:r>
      <w:r w:rsidR="008519FB">
        <w:rPr>
          <w:rFonts w:ascii="Times New Roman" w:hAnsi="Times New Roman" w:cs="Times New Roman"/>
        </w:rPr>
        <w:t>lezers</w:t>
      </w:r>
      <w:r w:rsidR="00255043" w:rsidRPr="00C36C93">
        <w:rPr>
          <w:rFonts w:ascii="Times New Roman" w:hAnsi="Times New Roman" w:cs="Times New Roman"/>
        </w:rPr>
        <w:t xml:space="preserve">reacties aan Virginia Woolf over het essay </w:t>
      </w:r>
      <w:r w:rsidR="00255043" w:rsidRPr="00C36C93">
        <w:rPr>
          <w:rFonts w:ascii="Times New Roman" w:hAnsi="Times New Roman" w:cs="Times New Roman"/>
          <w:i/>
          <w:iCs/>
        </w:rPr>
        <w:t>A Room of One’s Own</w:t>
      </w:r>
      <w:r w:rsidR="00255043" w:rsidRPr="00C36C93">
        <w:rPr>
          <w:rFonts w:ascii="Times New Roman" w:hAnsi="Times New Roman" w:cs="Times New Roman"/>
        </w:rPr>
        <w:t xml:space="preserve"> uit 1929 en 1930 en over het essay </w:t>
      </w:r>
      <w:r w:rsidR="00255043" w:rsidRPr="00C36C93">
        <w:rPr>
          <w:rFonts w:ascii="Times New Roman" w:hAnsi="Times New Roman" w:cs="Times New Roman"/>
          <w:i/>
          <w:iCs/>
        </w:rPr>
        <w:t xml:space="preserve">Three Guineas </w:t>
      </w:r>
      <w:r w:rsidR="00255043" w:rsidRPr="00C36C93">
        <w:rPr>
          <w:rFonts w:ascii="Times New Roman" w:hAnsi="Times New Roman" w:cs="Times New Roman"/>
        </w:rPr>
        <w:t xml:space="preserve">uit 1938 en 1939 geanalyseerd. </w:t>
      </w:r>
      <w:r w:rsidR="009164F5" w:rsidRPr="00C36C93">
        <w:rPr>
          <w:rFonts w:ascii="Times New Roman" w:hAnsi="Times New Roman" w:cs="Times New Roman"/>
        </w:rPr>
        <w:t>Deze brieven zijn opgehaald uit het archief The Keep in Brighton</w:t>
      </w:r>
      <w:r w:rsidR="001809CF">
        <w:rPr>
          <w:rFonts w:ascii="Times New Roman" w:hAnsi="Times New Roman" w:cs="Times New Roman"/>
        </w:rPr>
        <w:t xml:space="preserve">, collectie: </w:t>
      </w:r>
      <w:r w:rsidR="009164F5" w:rsidRPr="00C36C93">
        <w:rPr>
          <w:rFonts w:ascii="Times New Roman" w:hAnsi="Times New Roman" w:cs="Times New Roman"/>
        </w:rPr>
        <w:t>The Monks House Papers.</w:t>
      </w:r>
      <w:r w:rsidR="009164F5" w:rsidRPr="00C36C93">
        <w:rPr>
          <w:rStyle w:val="Voetnootmarkering"/>
          <w:rFonts w:ascii="Times New Roman" w:hAnsi="Times New Roman" w:cs="Times New Roman"/>
        </w:rPr>
        <w:footnoteReference w:id="82"/>
      </w:r>
      <w:r w:rsidR="009164F5">
        <w:rPr>
          <w:rFonts w:ascii="Times New Roman" w:hAnsi="Times New Roman" w:cs="Times New Roman"/>
        </w:rPr>
        <w:t xml:space="preserve"> </w:t>
      </w:r>
      <w:r w:rsidR="008519FB">
        <w:rPr>
          <w:rFonts w:ascii="Times New Roman" w:hAnsi="Times New Roman" w:cs="Times New Roman"/>
        </w:rPr>
        <w:t>De jaartallen van de geanalyseerde brieven - 1929-1930 (</w:t>
      </w:r>
      <w:r w:rsidR="008519FB">
        <w:rPr>
          <w:rFonts w:ascii="Times New Roman" w:hAnsi="Times New Roman" w:cs="Times New Roman"/>
          <w:i/>
          <w:iCs/>
        </w:rPr>
        <w:t>A Room</w:t>
      </w:r>
      <w:r w:rsidR="008519FB">
        <w:rPr>
          <w:rFonts w:ascii="Times New Roman" w:hAnsi="Times New Roman" w:cs="Times New Roman"/>
        </w:rPr>
        <w:t>) en 1938-1939 (</w:t>
      </w:r>
      <w:r w:rsidR="008519FB">
        <w:rPr>
          <w:rFonts w:ascii="Times New Roman" w:hAnsi="Times New Roman" w:cs="Times New Roman"/>
          <w:i/>
          <w:iCs/>
        </w:rPr>
        <w:t>Three Guineas</w:t>
      </w:r>
      <w:r w:rsidR="008519FB">
        <w:rPr>
          <w:rFonts w:ascii="Times New Roman" w:hAnsi="Times New Roman" w:cs="Times New Roman"/>
        </w:rPr>
        <w:t>) - zijn gebaseerd op het aanbod in het archief</w:t>
      </w:r>
      <w:r w:rsidR="009C0965">
        <w:rPr>
          <w:rFonts w:ascii="Times New Roman" w:hAnsi="Times New Roman" w:cs="Times New Roman"/>
        </w:rPr>
        <w:t xml:space="preserve">. </w:t>
      </w:r>
      <w:r w:rsidR="00D44800">
        <w:rPr>
          <w:rFonts w:ascii="Times New Roman" w:hAnsi="Times New Roman" w:cs="Times New Roman"/>
        </w:rPr>
        <w:t xml:space="preserve">De analyse in dit hoofdstuk is gebaseerd op 35 brieven: </w:t>
      </w:r>
      <w:r w:rsidR="009C0965">
        <w:rPr>
          <w:rFonts w:ascii="Times New Roman" w:hAnsi="Times New Roman" w:cs="Times New Roman"/>
        </w:rPr>
        <w:t xml:space="preserve">13 </w:t>
      </w:r>
      <w:r w:rsidR="00D44800">
        <w:rPr>
          <w:rFonts w:ascii="Times New Roman" w:hAnsi="Times New Roman" w:cs="Times New Roman"/>
        </w:rPr>
        <w:t xml:space="preserve">brieven </w:t>
      </w:r>
      <w:r w:rsidR="009C0965">
        <w:rPr>
          <w:rFonts w:ascii="Times New Roman" w:hAnsi="Times New Roman" w:cs="Times New Roman"/>
        </w:rPr>
        <w:t xml:space="preserve">over </w:t>
      </w:r>
      <w:r w:rsidR="009C0965">
        <w:rPr>
          <w:rFonts w:ascii="Times New Roman" w:hAnsi="Times New Roman" w:cs="Times New Roman"/>
          <w:i/>
          <w:iCs/>
        </w:rPr>
        <w:t xml:space="preserve">A Room </w:t>
      </w:r>
      <w:r w:rsidR="009C0965">
        <w:rPr>
          <w:rFonts w:ascii="Times New Roman" w:hAnsi="Times New Roman" w:cs="Times New Roman"/>
        </w:rPr>
        <w:t xml:space="preserve">en 22 </w:t>
      </w:r>
      <w:r w:rsidR="00D44800">
        <w:rPr>
          <w:rFonts w:ascii="Times New Roman" w:hAnsi="Times New Roman" w:cs="Times New Roman"/>
        </w:rPr>
        <w:t xml:space="preserve">brieven </w:t>
      </w:r>
      <w:r w:rsidR="009C0965">
        <w:rPr>
          <w:rFonts w:ascii="Times New Roman" w:hAnsi="Times New Roman" w:cs="Times New Roman"/>
        </w:rPr>
        <w:t xml:space="preserve">over </w:t>
      </w:r>
      <w:r w:rsidR="009C0965">
        <w:rPr>
          <w:rFonts w:ascii="Times New Roman" w:hAnsi="Times New Roman" w:cs="Times New Roman"/>
          <w:i/>
          <w:iCs/>
        </w:rPr>
        <w:t>Three Guineas</w:t>
      </w:r>
      <w:r w:rsidR="009C0965">
        <w:rPr>
          <w:rFonts w:ascii="Times New Roman" w:hAnsi="Times New Roman" w:cs="Times New Roman"/>
        </w:rPr>
        <w:t>.</w:t>
      </w:r>
      <w:r w:rsidR="00D44800">
        <w:rPr>
          <w:rStyle w:val="Voetnootmarkering"/>
          <w:rFonts w:ascii="Times New Roman" w:hAnsi="Times New Roman" w:cs="Times New Roman"/>
        </w:rPr>
        <w:footnoteReference w:id="83"/>
      </w:r>
    </w:p>
    <w:p w14:paraId="50A2260F" w14:textId="77777777" w:rsidR="0076759C" w:rsidRPr="00C36C93" w:rsidRDefault="0076759C" w:rsidP="00C36C93">
      <w:pPr>
        <w:spacing w:line="360" w:lineRule="auto"/>
        <w:jc w:val="both"/>
        <w:rPr>
          <w:rFonts w:ascii="Times New Roman" w:hAnsi="Times New Roman" w:cs="Times New Roman"/>
          <w:i/>
          <w:iCs/>
        </w:rPr>
      </w:pPr>
    </w:p>
    <w:p w14:paraId="779ADC0C" w14:textId="4C94AB8F" w:rsidR="0076759C" w:rsidRPr="00C36C93" w:rsidRDefault="00281A21" w:rsidP="00C36C93">
      <w:pPr>
        <w:spacing w:line="360" w:lineRule="auto"/>
        <w:jc w:val="both"/>
        <w:rPr>
          <w:rFonts w:ascii="Times New Roman" w:hAnsi="Times New Roman" w:cs="Times New Roman"/>
          <w:u w:val="single"/>
        </w:rPr>
      </w:pPr>
      <w:r w:rsidRPr="00C36C93">
        <w:rPr>
          <w:rFonts w:ascii="Times New Roman" w:hAnsi="Times New Roman" w:cs="Times New Roman"/>
          <w:u w:val="single"/>
        </w:rPr>
        <w:t>4</w:t>
      </w:r>
      <w:r w:rsidR="0076759C" w:rsidRPr="00C36C93">
        <w:rPr>
          <w:rFonts w:ascii="Times New Roman" w:hAnsi="Times New Roman" w:cs="Times New Roman"/>
          <w:u w:val="single"/>
        </w:rPr>
        <w:t xml:space="preserve">.1 Demografische gegevens </w:t>
      </w:r>
    </w:p>
    <w:p w14:paraId="0AF8A6F5" w14:textId="4E36F274" w:rsidR="0076759C" w:rsidRPr="00C36C93" w:rsidRDefault="0076759C" w:rsidP="00C36C93">
      <w:pPr>
        <w:spacing w:line="360" w:lineRule="auto"/>
        <w:jc w:val="both"/>
        <w:rPr>
          <w:rFonts w:ascii="Times New Roman" w:hAnsi="Times New Roman" w:cs="Times New Roman"/>
        </w:rPr>
      </w:pPr>
      <w:r w:rsidRPr="00C36C93">
        <w:rPr>
          <w:rFonts w:ascii="Times New Roman" w:hAnsi="Times New Roman" w:cs="Times New Roman"/>
        </w:rPr>
        <w:t xml:space="preserve">In de analyse van de brieven aan Woolf over </w:t>
      </w:r>
      <w:r w:rsidRPr="00C36C93">
        <w:rPr>
          <w:rFonts w:ascii="Times New Roman" w:hAnsi="Times New Roman" w:cs="Times New Roman"/>
          <w:i/>
          <w:iCs/>
        </w:rPr>
        <w:t>A Room</w:t>
      </w:r>
      <w:r w:rsidRPr="00C36C93">
        <w:rPr>
          <w:rFonts w:ascii="Times New Roman" w:hAnsi="Times New Roman" w:cs="Times New Roman"/>
        </w:rPr>
        <w:t xml:space="preserve"> valt direct op dat er niet alleen vanuit Engeland maar ook veel vanuit Europa en de Verenigde Staten aan Woolf w</w:t>
      </w:r>
      <w:r w:rsidR="00C66350">
        <w:rPr>
          <w:rFonts w:ascii="Times New Roman" w:hAnsi="Times New Roman" w:cs="Times New Roman"/>
        </w:rPr>
        <w:t>erd</w:t>
      </w:r>
      <w:r w:rsidRPr="00C36C93">
        <w:rPr>
          <w:rFonts w:ascii="Times New Roman" w:hAnsi="Times New Roman" w:cs="Times New Roman"/>
        </w:rPr>
        <w:t xml:space="preserve"> geschreven – onder andere vanuit Florence, Wenen en New York. De brieven geschreven aan Woolf over </w:t>
      </w:r>
      <w:r w:rsidRPr="00C36C93">
        <w:rPr>
          <w:rFonts w:ascii="Times New Roman" w:hAnsi="Times New Roman" w:cs="Times New Roman"/>
          <w:i/>
          <w:iCs/>
        </w:rPr>
        <w:t xml:space="preserve">Three Guineas </w:t>
      </w:r>
      <w:r w:rsidRPr="00C36C93">
        <w:rPr>
          <w:rFonts w:ascii="Times New Roman" w:hAnsi="Times New Roman" w:cs="Times New Roman"/>
        </w:rPr>
        <w:t>h</w:t>
      </w:r>
      <w:r w:rsidR="00AE1A9D">
        <w:rPr>
          <w:rFonts w:ascii="Times New Roman" w:hAnsi="Times New Roman" w:cs="Times New Roman"/>
        </w:rPr>
        <w:t>ebben</w:t>
      </w:r>
      <w:r w:rsidRPr="00C36C93">
        <w:rPr>
          <w:rFonts w:ascii="Times New Roman" w:hAnsi="Times New Roman" w:cs="Times New Roman"/>
        </w:rPr>
        <w:t xml:space="preserve"> een minder internationaal karakter – een enkele brief is geschreven vanuit de Verenigde Staten maar het merendeel is afkomstig uit Engeland.</w:t>
      </w:r>
      <w:r w:rsidR="001C0452" w:rsidRPr="00C36C93">
        <w:rPr>
          <w:rFonts w:ascii="Times New Roman" w:hAnsi="Times New Roman" w:cs="Times New Roman"/>
        </w:rPr>
        <w:t xml:space="preserve"> Dit verschil </w:t>
      </w:r>
      <w:r w:rsidR="00972542" w:rsidRPr="00C36C93">
        <w:rPr>
          <w:rFonts w:ascii="Times New Roman" w:hAnsi="Times New Roman" w:cs="Times New Roman"/>
        </w:rPr>
        <w:t xml:space="preserve">kan </w:t>
      </w:r>
      <w:r w:rsidR="001C0452" w:rsidRPr="00C36C93">
        <w:rPr>
          <w:rFonts w:ascii="Times New Roman" w:hAnsi="Times New Roman" w:cs="Times New Roman"/>
        </w:rPr>
        <w:t xml:space="preserve">mogelijk </w:t>
      </w:r>
      <w:r w:rsidR="006E0741" w:rsidRPr="00C36C93">
        <w:rPr>
          <w:rFonts w:ascii="Times New Roman" w:hAnsi="Times New Roman" w:cs="Times New Roman"/>
        </w:rPr>
        <w:t xml:space="preserve">worden </w:t>
      </w:r>
      <w:r w:rsidR="001C0452" w:rsidRPr="00C36C93">
        <w:rPr>
          <w:rFonts w:ascii="Times New Roman" w:hAnsi="Times New Roman" w:cs="Times New Roman"/>
        </w:rPr>
        <w:t>verklaard</w:t>
      </w:r>
      <w:r w:rsidR="006E0741" w:rsidRPr="00C36C93">
        <w:rPr>
          <w:rFonts w:ascii="Times New Roman" w:hAnsi="Times New Roman" w:cs="Times New Roman"/>
        </w:rPr>
        <w:t xml:space="preserve"> </w:t>
      </w:r>
      <w:r w:rsidR="001C0452" w:rsidRPr="00C36C93">
        <w:rPr>
          <w:rFonts w:ascii="Times New Roman" w:hAnsi="Times New Roman" w:cs="Times New Roman"/>
        </w:rPr>
        <w:t xml:space="preserve">door de invloed </w:t>
      </w:r>
      <w:r w:rsidR="00A1009A" w:rsidRPr="00C36C93">
        <w:rPr>
          <w:rFonts w:ascii="Times New Roman" w:hAnsi="Times New Roman" w:cs="Times New Roman"/>
        </w:rPr>
        <w:t xml:space="preserve">van </w:t>
      </w:r>
      <w:r w:rsidR="001C0452" w:rsidRPr="00C36C93">
        <w:rPr>
          <w:rFonts w:ascii="Times New Roman" w:hAnsi="Times New Roman" w:cs="Times New Roman"/>
        </w:rPr>
        <w:t>geografie</w:t>
      </w:r>
      <w:r w:rsidR="00A1009A" w:rsidRPr="00C36C93">
        <w:rPr>
          <w:rFonts w:ascii="Times New Roman" w:hAnsi="Times New Roman" w:cs="Times New Roman"/>
        </w:rPr>
        <w:t xml:space="preserve"> </w:t>
      </w:r>
      <w:r w:rsidR="00A96A27" w:rsidRPr="00C36C93">
        <w:rPr>
          <w:rFonts w:ascii="Times New Roman" w:hAnsi="Times New Roman" w:cs="Times New Roman"/>
        </w:rPr>
        <w:t xml:space="preserve">op de aangehaalde argumenten in beide essays. </w:t>
      </w:r>
      <w:r w:rsidR="00E92BD4">
        <w:rPr>
          <w:rFonts w:ascii="Times New Roman" w:hAnsi="Times New Roman" w:cs="Times New Roman"/>
        </w:rPr>
        <w:t>Woolf betoog</w:t>
      </w:r>
      <w:r w:rsidR="00CC091E">
        <w:rPr>
          <w:rFonts w:ascii="Times New Roman" w:hAnsi="Times New Roman" w:cs="Times New Roman"/>
        </w:rPr>
        <w:t>t</w:t>
      </w:r>
      <w:r w:rsidR="00E92BD4">
        <w:rPr>
          <w:rFonts w:ascii="Times New Roman" w:hAnsi="Times New Roman" w:cs="Times New Roman"/>
        </w:rPr>
        <w:t xml:space="preserve"> in </w:t>
      </w:r>
      <w:r w:rsidR="00E92BD4">
        <w:rPr>
          <w:rFonts w:ascii="Times New Roman" w:hAnsi="Times New Roman" w:cs="Times New Roman"/>
          <w:i/>
          <w:iCs/>
        </w:rPr>
        <w:t xml:space="preserve">A Room </w:t>
      </w:r>
      <w:r w:rsidR="00E92BD4">
        <w:rPr>
          <w:rFonts w:ascii="Times New Roman" w:hAnsi="Times New Roman" w:cs="Times New Roman"/>
        </w:rPr>
        <w:t>dat een vrouw een eigen kamer en 500 pond per jaar nodig heeft om te kunnen schrijven. D</w:t>
      </w:r>
      <w:r w:rsidR="000B2B79">
        <w:rPr>
          <w:rFonts w:ascii="Times New Roman" w:hAnsi="Times New Roman" w:cs="Times New Roman"/>
        </w:rPr>
        <w:t xml:space="preserve">eze stellingname </w:t>
      </w:r>
      <w:r w:rsidR="00E92BD4">
        <w:rPr>
          <w:rFonts w:ascii="Times New Roman" w:hAnsi="Times New Roman" w:cs="Times New Roman"/>
        </w:rPr>
        <w:t>staat los van geografische invloeden.</w:t>
      </w:r>
      <w:r w:rsidR="00FE6360">
        <w:rPr>
          <w:rFonts w:ascii="Times New Roman" w:hAnsi="Times New Roman" w:cs="Times New Roman"/>
        </w:rPr>
        <w:t xml:space="preserve"> Daarentegen is</w:t>
      </w:r>
      <w:r w:rsidR="00E07967">
        <w:rPr>
          <w:rFonts w:ascii="Times New Roman" w:hAnsi="Times New Roman" w:cs="Times New Roman"/>
        </w:rPr>
        <w:t xml:space="preserve"> het betoog</w:t>
      </w:r>
      <w:r w:rsidR="00E92BD4">
        <w:rPr>
          <w:rFonts w:ascii="Times New Roman" w:hAnsi="Times New Roman" w:cs="Times New Roman"/>
        </w:rPr>
        <w:t xml:space="preserve"> </w:t>
      </w:r>
      <w:r w:rsidR="00774C64">
        <w:rPr>
          <w:rFonts w:ascii="Times New Roman" w:hAnsi="Times New Roman" w:cs="Times New Roman"/>
        </w:rPr>
        <w:t xml:space="preserve">in </w:t>
      </w:r>
      <w:r w:rsidR="00E92BD4">
        <w:rPr>
          <w:rFonts w:ascii="Times New Roman" w:hAnsi="Times New Roman" w:cs="Times New Roman"/>
          <w:i/>
          <w:iCs/>
        </w:rPr>
        <w:t>Three Guineas</w:t>
      </w:r>
      <w:r w:rsidR="00FE6360">
        <w:rPr>
          <w:rFonts w:ascii="Times New Roman" w:hAnsi="Times New Roman" w:cs="Times New Roman"/>
          <w:i/>
          <w:iCs/>
        </w:rPr>
        <w:t xml:space="preserve"> </w:t>
      </w:r>
      <w:r w:rsidR="00E92BD4">
        <w:rPr>
          <w:rFonts w:ascii="Times New Roman" w:hAnsi="Times New Roman" w:cs="Times New Roman"/>
        </w:rPr>
        <w:t>gebaseerd op het Engelse patriarchale systeem</w:t>
      </w:r>
      <w:r w:rsidR="00774C64">
        <w:rPr>
          <w:rFonts w:ascii="Times New Roman" w:hAnsi="Times New Roman" w:cs="Times New Roman"/>
        </w:rPr>
        <w:t xml:space="preserve"> en hoe deze de ontwikkeling van het fascisme in de hand werk</w:t>
      </w:r>
      <w:r w:rsidR="000B2B79">
        <w:rPr>
          <w:rFonts w:ascii="Times New Roman" w:hAnsi="Times New Roman" w:cs="Times New Roman"/>
        </w:rPr>
        <w:t>t</w:t>
      </w:r>
      <w:r w:rsidR="00774C64">
        <w:rPr>
          <w:rFonts w:ascii="Times New Roman" w:hAnsi="Times New Roman" w:cs="Times New Roman"/>
        </w:rPr>
        <w:t>e</w:t>
      </w:r>
      <w:r w:rsidR="00E92BD4">
        <w:rPr>
          <w:rFonts w:ascii="Times New Roman" w:hAnsi="Times New Roman" w:cs="Times New Roman"/>
        </w:rPr>
        <w:t xml:space="preserve">. </w:t>
      </w:r>
      <w:r w:rsidR="00FF557D" w:rsidRPr="00C36C93">
        <w:rPr>
          <w:rFonts w:ascii="Times New Roman" w:hAnsi="Times New Roman" w:cs="Times New Roman"/>
        </w:rPr>
        <w:t xml:space="preserve">De </w:t>
      </w:r>
      <w:r w:rsidR="00FF557D" w:rsidRPr="00C36C93">
        <w:rPr>
          <w:rFonts w:ascii="Times New Roman" w:hAnsi="Times New Roman" w:cs="Times New Roman"/>
        </w:rPr>
        <w:lastRenderedPageBreak/>
        <w:t xml:space="preserve">geografische invloeden binnen de argumentatie in beide essays is </w:t>
      </w:r>
      <w:r w:rsidR="00C67F54" w:rsidRPr="00C36C93">
        <w:rPr>
          <w:rFonts w:ascii="Times New Roman" w:hAnsi="Times New Roman" w:cs="Times New Roman"/>
        </w:rPr>
        <w:t xml:space="preserve">dus </w:t>
      </w:r>
      <w:r w:rsidR="00FF557D" w:rsidRPr="00C36C93">
        <w:rPr>
          <w:rFonts w:ascii="Times New Roman" w:hAnsi="Times New Roman" w:cs="Times New Roman"/>
        </w:rPr>
        <w:t xml:space="preserve">mogelijk van invloed op het - al dan niet - internationale karakter van het lezerspubliek en </w:t>
      </w:r>
      <w:r w:rsidR="00AD7C15" w:rsidRPr="00C36C93">
        <w:rPr>
          <w:rFonts w:ascii="Times New Roman" w:hAnsi="Times New Roman" w:cs="Times New Roman"/>
        </w:rPr>
        <w:t xml:space="preserve">dus de </w:t>
      </w:r>
      <w:r w:rsidR="00FF557D" w:rsidRPr="00C36C93">
        <w:rPr>
          <w:rFonts w:ascii="Times New Roman" w:hAnsi="Times New Roman" w:cs="Times New Roman"/>
        </w:rPr>
        <w:t>lezersreacties.</w:t>
      </w:r>
      <w:r w:rsidR="007B45F2" w:rsidRPr="00C36C93">
        <w:rPr>
          <w:rFonts w:ascii="Times New Roman" w:hAnsi="Times New Roman" w:cs="Times New Roman"/>
        </w:rPr>
        <w:t xml:space="preserve"> </w:t>
      </w:r>
      <w:r w:rsidRPr="00C36C93">
        <w:rPr>
          <w:rFonts w:ascii="Times New Roman" w:hAnsi="Times New Roman" w:cs="Times New Roman"/>
        </w:rPr>
        <w:t xml:space="preserve">Wat daarnaast opvalt is dat de briefschrijvers voornamelijk vrouw zijn. De brieven over </w:t>
      </w:r>
      <w:r w:rsidRPr="00C36C93">
        <w:rPr>
          <w:rFonts w:ascii="Times New Roman" w:hAnsi="Times New Roman" w:cs="Times New Roman"/>
          <w:i/>
          <w:iCs/>
        </w:rPr>
        <w:t xml:space="preserve">A Room </w:t>
      </w:r>
      <w:r w:rsidRPr="00C36C93">
        <w:rPr>
          <w:rFonts w:ascii="Times New Roman" w:hAnsi="Times New Roman" w:cs="Times New Roman"/>
        </w:rPr>
        <w:t>zijn geschreven door één man tegenover twaalf vrouwen.</w:t>
      </w:r>
      <w:r w:rsidR="008B32C8" w:rsidRPr="00C36C93">
        <w:rPr>
          <w:rFonts w:ascii="Times New Roman" w:hAnsi="Times New Roman" w:cs="Times New Roman"/>
        </w:rPr>
        <w:t xml:space="preserve"> </w:t>
      </w:r>
      <w:r w:rsidRPr="00C36C93">
        <w:rPr>
          <w:rFonts w:ascii="Times New Roman" w:hAnsi="Times New Roman" w:cs="Times New Roman"/>
        </w:rPr>
        <w:t xml:space="preserve">Onder de briefschrijvers over </w:t>
      </w:r>
      <w:r w:rsidRPr="00C36C93">
        <w:rPr>
          <w:rFonts w:ascii="Times New Roman" w:hAnsi="Times New Roman" w:cs="Times New Roman"/>
          <w:i/>
          <w:iCs/>
        </w:rPr>
        <w:t xml:space="preserve">Three Guineas </w:t>
      </w:r>
      <w:r w:rsidRPr="00C36C93">
        <w:rPr>
          <w:rFonts w:ascii="Times New Roman" w:hAnsi="Times New Roman" w:cs="Times New Roman"/>
        </w:rPr>
        <w:t>is de populatie wat meer verdeel</w:t>
      </w:r>
      <w:r w:rsidR="00F30370">
        <w:rPr>
          <w:rFonts w:ascii="Times New Roman" w:hAnsi="Times New Roman" w:cs="Times New Roman"/>
        </w:rPr>
        <w:t>d</w:t>
      </w:r>
      <w:r w:rsidRPr="00C36C93">
        <w:rPr>
          <w:rFonts w:ascii="Times New Roman" w:hAnsi="Times New Roman" w:cs="Times New Roman"/>
        </w:rPr>
        <w:t xml:space="preserve"> maar de grote meerderheid is ook hier vrouw</w:t>
      </w:r>
      <w:r w:rsidR="00F41B8B">
        <w:rPr>
          <w:rFonts w:ascii="Times New Roman" w:hAnsi="Times New Roman" w:cs="Times New Roman"/>
        </w:rPr>
        <w:t xml:space="preserve"> – 15 van de 22 briefschrijvers </w:t>
      </w:r>
      <w:r w:rsidR="000F314C">
        <w:rPr>
          <w:rFonts w:ascii="Times New Roman" w:hAnsi="Times New Roman" w:cs="Times New Roman"/>
        </w:rPr>
        <w:t>zijn</w:t>
      </w:r>
      <w:r w:rsidR="00F41B8B">
        <w:rPr>
          <w:rFonts w:ascii="Times New Roman" w:hAnsi="Times New Roman" w:cs="Times New Roman"/>
        </w:rPr>
        <w:t xml:space="preserve"> vrouw</w:t>
      </w:r>
      <w:r w:rsidRPr="00C36C93">
        <w:rPr>
          <w:rFonts w:ascii="Times New Roman" w:hAnsi="Times New Roman" w:cs="Times New Roman"/>
        </w:rPr>
        <w:t>.</w:t>
      </w:r>
      <w:r w:rsidR="007972EA">
        <w:rPr>
          <w:rFonts w:ascii="Times New Roman" w:hAnsi="Times New Roman" w:cs="Times New Roman"/>
        </w:rPr>
        <w:t xml:space="preserve"> </w:t>
      </w:r>
      <w:r w:rsidR="001B0E9A">
        <w:rPr>
          <w:rFonts w:ascii="Times New Roman" w:hAnsi="Times New Roman" w:cs="Times New Roman"/>
        </w:rPr>
        <w:t xml:space="preserve">Er kan dus gesteld worden dat </w:t>
      </w:r>
      <w:r w:rsidR="000F314C">
        <w:rPr>
          <w:rFonts w:ascii="Times New Roman" w:hAnsi="Times New Roman" w:cs="Times New Roman"/>
        </w:rPr>
        <w:t xml:space="preserve">voornamelijk </w:t>
      </w:r>
      <w:r w:rsidR="001B0E9A">
        <w:rPr>
          <w:rFonts w:ascii="Times New Roman" w:hAnsi="Times New Roman" w:cs="Times New Roman"/>
        </w:rPr>
        <w:t xml:space="preserve">de </w:t>
      </w:r>
      <w:r w:rsidR="005A68B3">
        <w:rPr>
          <w:rFonts w:ascii="Times New Roman" w:hAnsi="Times New Roman" w:cs="Times New Roman"/>
        </w:rPr>
        <w:t>vrouw zich dermate</w:t>
      </w:r>
      <w:r w:rsidR="001B0E9A">
        <w:rPr>
          <w:rFonts w:ascii="Times New Roman" w:hAnsi="Times New Roman" w:cs="Times New Roman"/>
        </w:rPr>
        <w:t xml:space="preserve"> </w:t>
      </w:r>
      <w:r w:rsidR="005A68B3">
        <w:rPr>
          <w:rFonts w:ascii="Times New Roman" w:hAnsi="Times New Roman" w:cs="Times New Roman"/>
        </w:rPr>
        <w:t xml:space="preserve">aangesproken </w:t>
      </w:r>
      <w:r w:rsidR="001B0E9A">
        <w:rPr>
          <w:rFonts w:ascii="Times New Roman" w:hAnsi="Times New Roman" w:cs="Times New Roman"/>
        </w:rPr>
        <w:t xml:space="preserve">voelde </w:t>
      </w:r>
      <w:r w:rsidR="005A68B3">
        <w:rPr>
          <w:rFonts w:ascii="Times New Roman" w:hAnsi="Times New Roman" w:cs="Times New Roman"/>
        </w:rPr>
        <w:t xml:space="preserve">en aan het denken </w:t>
      </w:r>
      <w:r w:rsidR="00145815">
        <w:rPr>
          <w:rFonts w:ascii="Times New Roman" w:hAnsi="Times New Roman" w:cs="Times New Roman"/>
        </w:rPr>
        <w:t>werd</w:t>
      </w:r>
      <w:r w:rsidR="005A68B3">
        <w:rPr>
          <w:rFonts w:ascii="Times New Roman" w:hAnsi="Times New Roman" w:cs="Times New Roman"/>
        </w:rPr>
        <w:t xml:space="preserve"> gezet dat zij </w:t>
      </w:r>
      <w:r w:rsidR="000F314C">
        <w:rPr>
          <w:rFonts w:ascii="Times New Roman" w:hAnsi="Times New Roman" w:cs="Times New Roman"/>
        </w:rPr>
        <w:t xml:space="preserve">besloot een persoonlijke reactie te schrijven aan Woolf. </w:t>
      </w:r>
      <w:r w:rsidR="005A68B3">
        <w:rPr>
          <w:rFonts w:ascii="Times New Roman" w:hAnsi="Times New Roman" w:cs="Times New Roman"/>
        </w:rPr>
        <w:t xml:space="preserve">Dit </w:t>
      </w:r>
      <w:r w:rsidR="000F314C">
        <w:rPr>
          <w:rFonts w:ascii="Times New Roman" w:hAnsi="Times New Roman" w:cs="Times New Roman"/>
        </w:rPr>
        <w:t>is een eerste indicatie dat beide essays van Woolf in staat waren het feministische bewustzijn van de lezer op te wekken.</w:t>
      </w:r>
      <w:r w:rsidR="005A68B3">
        <w:rPr>
          <w:rFonts w:ascii="Times New Roman" w:hAnsi="Times New Roman" w:cs="Times New Roman"/>
        </w:rPr>
        <w:t xml:space="preserve"> </w:t>
      </w:r>
    </w:p>
    <w:p w14:paraId="3A412120" w14:textId="2067FF83" w:rsidR="00EE4CD1" w:rsidRDefault="0076759C" w:rsidP="0023024B">
      <w:pPr>
        <w:spacing w:line="360" w:lineRule="auto"/>
        <w:ind w:firstLine="708"/>
        <w:jc w:val="both"/>
        <w:rPr>
          <w:rFonts w:ascii="Times New Roman" w:hAnsi="Times New Roman" w:cs="Times New Roman"/>
        </w:rPr>
      </w:pPr>
      <w:r w:rsidRPr="00C36C93">
        <w:rPr>
          <w:rFonts w:ascii="Times New Roman" w:hAnsi="Times New Roman" w:cs="Times New Roman"/>
        </w:rPr>
        <w:t xml:space="preserve">Het merendeel – zeven - van de briefschrijvers over </w:t>
      </w:r>
      <w:r w:rsidRPr="00C36C93">
        <w:rPr>
          <w:rFonts w:ascii="Times New Roman" w:hAnsi="Times New Roman" w:cs="Times New Roman"/>
          <w:i/>
          <w:iCs/>
        </w:rPr>
        <w:t xml:space="preserve">A Room </w:t>
      </w:r>
      <w:r w:rsidRPr="00C36C93">
        <w:rPr>
          <w:rFonts w:ascii="Times New Roman" w:hAnsi="Times New Roman" w:cs="Times New Roman"/>
        </w:rPr>
        <w:t xml:space="preserve">geeft </w:t>
      </w:r>
      <w:r w:rsidR="0065497D">
        <w:rPr>
          <w:rFonts w:ascii="Times New Roman" w:hAnsi="Times New Roman" w:cs="Times New Roman"/>
        </w:rPr>
        <w:t xml:space="preserve">in de brieven </w:t>
      </w:r>
      <w:r w:rsidRPr="00C36C93">
        <w:rPr>
          <w:rFonts w:ascii="Times New Roman" w:hAnsi="Times New Roman" w:cs="Times New Roman"/>
        </w:rPr>
        <w:t>impliciet of expliciet</w:t>
      </w:r>
      <w:r w:rsidR="0065497D">
        <w:rPr>
          <w:rFonts w:ascii="Times New Roman" w:hAnsi="Times New Roman" w:cs="Times New Roman"/>
        </w:rPr>
        <w:t xml:space="preserve"> </w:t>
      </w:r>
      <w:r w:rsidRPr="00C36C93">
        <w:rPr>
          <w:rFonts w:ascii="Times New Roman" w:hAnsi="Times New Roman" w:cs="Times New Roman"/>
        </w:rPr>
        <w:t xml:space="preserve">aan bemiddeld te zijn. De briefschrijvers maken hun vermogen en/of inkomen kenbaar door hun beroep, het beroep van hun partner, hun erfenis of hun inkomen te vermelden. Eén briefschrijver geeft nadrukkelijk aan niet bemiddeld te zijn, en stelt </w:t>
      </w:r>
      <w:r w:rsidR="00E02D27">
        <w:rPr>
          <w:rFonts w:ascii="Times New Roman" w:hAnsi="Times New Roman" w:cs="Times New Roman"/>
        </w:rPr>
        <w:t xml:space="preserve">daarnaast </w:t>
      </w:r>
      <w:r w:rsidRPr="00C36C93">
        <w:rPr>
          <w:rFonts w:ascii="Times New Roman" w:hAnsi="Times New Roman" w:cs="Times New Roman"/>
        </w:rPr>
        <w:t>het volgende over Woolf</w:t>
      </w:r>
      <w:r w:rsidR="002050D4">
        <w:rPr>
          <w:rFonts w:ascii="Times New Roman" w:hAnsi="Times New Roman" w:cs="Times New Roman"/>
        </w:rPr>
        <w:t>s</w:t>
      </w:r>
      <w:r w:rsidRPr="00C36C93">
        <w:rPr>
          <w:rFonts w:ascii="Times New Roman" w:hAnsi="Times New Roman" w:cs="Times New Roman"/>
        </w:rPr>
        <w:t xml:space="preserve"> lezerspubliek:</w:t>
      </w:r>
      <w:r w:rsidR="002050D4">
        <w:rPr>
          <w:rFonts w:ascii="Times New Roman" w:hAnsi="Times New Roman" w:cs="Times New Roman"/>
        </w:rPr>
        <w:t xml:space="preserve"> ‘</w:t>
      </w:r>
      <w:r w:rsidR="002050D4" w:rsidRPr="00D8408F">
        <w:rPr>
          <w:rFonts w:ascii="Times New Roman" w:hAnsi="Times New Roman" w:cs="Times New Roman"/>
        </w:rPr>
        <w:t xml:space="preserve">Of course I </w:t>
      </w:r>
      <w:proofErr w:type="spellStart"/>
      <w:r w:rsidR="002050D4" w:rsidRPr="00D8408F">
        <w:rPr>
          <w:rFonts w:ascii="Times New Roman" w:hAnsi="Times New Roman" w:cs="Times New Roman"/>
        </w:rPr>
        <w:t>know</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you</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were</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speaking</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chiefly</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to</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women</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who</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were</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able</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to</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attend</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lectures</w:t>
      </w:r>
      <w:proofErr w:type="spellEnd"/>
      <w:r w:rsidR="002050D4" w:rsidRPr="00D8408F">
        <w:rPr>
          <w:rFonts w:ascii="Times New Roman" w:hAnsi="Times New Roman" w:cs="Times New Roman"/>
        </w:rPr>
        <w:t xml:space="preserve">, </w:t>
      </w:r>
      <w:proofErr w:type="spellStart"/>
      <w:r w:rsidR="002050D4" w:rsidRPr="00D8408F">
        <w:rPr>
          <w:rFonts w:ascii="Times New Roman" w:hAnsi="Times New Roman" w:cs="Times New Roman"/>
        </w:rPr>
        <w:t>who</w:t>
      </w:r>
      <w:proofErr w:type="spellEnd"/>
      <w:r w:rsidR="002050D4" w:rsidRPr="00D8408F">
        <w:rPr>
          <w:rFonts w:ascii="Times New Roman" w:hAnsi="Times New Roman" w:cs="Times New Roman"/>
        </w:rPr>
        <w:t xml:space="preserve"> had </w:t>
      </w:r>
      <w:proofErr w:type="spellStart"/>
      <w:r w:rsidR="002050D4" w:rsidRPr="00D8408F">
        <w:rPr>
          <w:rFonts w:ascii="Times New Roman" w:hAnsi="Times New Roman" w:cs="Times New Roman"/>
        </w:rPr>
        <w:t>every</w:t>
      </w:r>
      <w:proofErr w:type="spellEnd"/>
      <w:r w:rsidR="002050D4" w:rsidRPr="00D8408F">
        <w:rPr>
          <w:rFonts w:ascii="Times New Roman" w:hAnsi="Times New Roman" w:cs="Times New Roman"/>
        </w:rPr>
        <w:t xml:space="preserve"> advantage. </w:t>
      </w:r>
      <w:r w:rsidR="002050D4" w:rsidRPr="0055287F">
        <w:rPr>
          <w:rFonts w:ascii="Times New Roman" w:hAnsi="Times New Roman" w:cs="Times New Roman"/>
          <w:lang w:val="en-GB"/>
        </w:rPr>
        <w:t>But your book is also read by those who labour under every disability of which you write</w:t>
      </w:r>
      <w:r w:rsidR="00A83E2E" w:rsidRPr="0055287F">
        <w:rPr>
          <w:rFonts w:ascii="Times New Roman" w:hAnsi="Times New Roman" w:cs="Times New Roman"/>
          <w:lang w:val="en-GB"/>
        </w:rPr>
        <w:t>.’</w:t>
      </w:r>
      <w:r w:rsidR="002050D4">
        <w:rPr>
          <w:rStyle w:val="Voetnootmarkering"/>
          <w:rFonts w:ascii="Times New Roman" w:hAnsi="Times New Roman" w:cs="Times New Roman"/>
        </w:rPr>
        <w:footnoteReference w:id="84"/>
      </w:r>
      <w:r w:rsidR="00A83E2E">
        <w:rPr>
          <w:rFonts w:ascii="Times New Roman" w:hAnsi="Times New Roman" w:cs="Times New Roman"/>
          <w:lang w:val="en-US"/>
        </w:rPr>
        <w:t xml:space="preserve"> </w:t>
      </w:r>
      <w:r w:rsidRPr="00A83E2E">
        <w:rPr>
          <w:rFonts w:ascii="Times New Roman" w:hAnsi="Times New Roman" w:cs="Times New Roman"/>
        </w:rPr>
        <w:t xml:space="preserve">Deze stellingname wordt in de populatie van briefschrijvers niet weerspiegeld. </w:t>
      </w:r>
      <w:r w:rsidRPr="00C36C93">
        <w:rPr>
          <w:rFonts w:ascii="Times New Roman" w:hAnsi="Times New Roman" w:cs="Times New Roman"/>
        </w:rPr>
        <w:t xml:space="preserve">Opvallend is dat in de brieven over </w:t>
      </w:r>
      <w:r w:rsidRPr="00C36C93">
        <w:rPr>
          <w:rFonts w:ascii="Times New Roman" w:hAnsi="Times New Roman" w:cs="Times New Roman"/>
          <w:i/>
          <w:iCs/>
        </w:rPr>
        <w:t>Three Guineas</w:t>
      </w:r>
      <w:r w:rsidRPr="00C36C93">
        <w:rPr>
          <w:rFonts w:ascii="Times New Roman" w:hAnsi="Times New Roman" w:cs="Times New Roman"/>
        </w:rPr>
        <w:t xml:space="preserve"> door de briefschrijvers weinig tot geen informatie wordt gedeeld over het eigen vermogen en/of inkomen. </w:t>
      </w:r>
      <w:r w:rsidR="00062DFC" w:rsidRPr="00C36C93">
        <w:rPr>
          <w:rFonts w:ascii="Times New Roman" w:hAnsi="Times New Roman" w:cs="Times New Roman"/>
        </w:rPr>
        <w:t xml:space="preserve">Dit verschil </w:t>
      </w:r>
      <w:r w:rsidR="00787414" w:rsidRPr="00C36C93">
        <w:rPr>
          <w:rFonts w:ascii="Times New Roman" w:hAnsi="Times New Roman" w:cs="Times New Roman"/>
        </w:rPr>
        <w:t>kan</w:t>
      </w:r>
      <w:r w:rsidR="00062DFC" w:rsidRPr="00C36C93">
        <w:rPr>
          <w:rFonts w:ascii="Times New Roman" w:hAnsi="Times New Roman" w:cs="Times New Roman"/>
        </w:rPr>
        <w:t xml:space="preserve"> verklaar</w:t>
      </w:r>
      <w:r w:rsidR="00525C3E">
        <w:rPr>
          <w:rFonts w:ascii="Times New Roman" w:hAnsi="Times New Roman" w:cs="Times New Roman"/>
        </w:rPr>
        <w:t>d</w:t>
      </w:r>
      <w:r w:rsidR="00062DFC" w:rsidRPr="00C36C93">
        <w:rPr>
          <w:rFonts w:ascii="Times New Roman" w:hAnsi="Times New Roman" w:cs="Times New Roman"/>
        </w:rPr>
        <w:t xml:space="preserve"> worden door </w:t>
      </w:r>
      <w:r w:rsidR="007421FA">
        <w:rPr>
          <w:rFonts w:ascii="Times New Roman" w:hAnsi="Times New Roman" w:cs="Times New Roman"/>
        </w:rPr>
        <w:t xml:space="preserve">een verschil </w:t>
      </w:r>
      <w:r w:rsidR="009B2887" w:rsidRPr="00C36C93">
        <w:rPr>
          <w:rFonts w:ascii="Times New Roman" w:hAnsi="Times New Roman" w:cs="Times New Roman"/>
        </w:rPr>
        <w:t>in</w:t>
      </w:r>
      <w:r w:rsidR="007421FA">
        <w:rPr>
          <w:rFonts w:ascii="Times New Roman" w:hAnsi="Times New Roman" w:cs="Times New Roman"/>
        </w:rPr>
        <w:t xml:space="preserve"> focuspunten</w:t>
      </w:r>
      <w:r w:rsidR="0098063B">
        <w:rPr>
          <w:rFonts w:ascii="Times New Roman" w:hAnsi="Times New Roman" w:cs="Times New Roman"/>
        </w:rPr>
        <w:t xml:space="preserve"> </w:t>
      </w:r>
      <w:r w:rsidR="008B05B8">
        <w:rPr>
          <w:rFonts w:ascii="Times New Roman" w:hAnsi="Times New Roman" w:cs="Times New Roman"/>
        </w:rPr>
        <w:t>in</w:t>
      </w:r>
      <w:r w:rsidR="00062DFC" w:rsidRPr="00C36C93">
        <w:rPr>
          <w:rFonts w:ascii="Times New Roman" w:hAnsi="Times New Roman" w:cs="Times New Roman"/>
        </w:rPr>
        <w:t xml:space="preserve"> </w:t>
      </w:r>
      <w:r w:rsidR="00E35D59" w:rsidRPr="00C36C93">
        <w:rPr>
          <w:rFonts w:ascii="Times New Roman" w:hAnsi="Times New Roman" w:cs="Times New Roman"/>
        </w:rPr>
        <w:t>Woolf</w:t>
      </w:r>
      <w:r w:rsidR="00A83E2E">
        <w:rPr>
          <w:rFonts w:ascii="Times New Roman" w:hAnsi="Times New Roman" w:cs="Times New Roman"/>
        </w:rPr>
        <w:t xml:space="preserve">s </w:t>
      </w:r>
      <w:r w:rsidR="00062DFC" w:rsidRPr="00C36C93">
        <w:rPr>
          <w:rFonts w:ascii="Times New Roman" w:hAnsi="Times New Roman" w:cs="Times New Roman"/>
        </w:rPr>
        <w:t xml:space="preserve">argumentatie in beide essays. </w:t>
      </w:r>
      <w:r w:rsidR="006C6D62">
        <w:rPr>
          <w:rFonts w:ascii="Times New Roman" w:hAnsi="Times New Roman" w:cs="Times New Roman"/>
        </w:rPr>
        <w:t>Woolf betoog</w:t>
      </w:r>
      <w:r w:rsidR="00657EF0">
        <w:rPr>
          <w:rFonts w:ascii="Times New Roman" w:hAnsi="Times New Roman" w:cs="Times New Roman"/>
        </w:rPr>
        <w:t>t</w:t>
      </w:r>
      <w:r w:rsidR="006C6D62">
        <w:rPr>
          <w:rFonts w:ascii="Times New Roman" w:hAnsi="Times New Roman" w:cs="Times New Roman"/>
        </w:rPr>
        <w:t xml:space="preserve"> in </w:t>
      </w:r>
      <w:r w:rsidR="006C6D62">
        <w:rPr>
          <w:rFonts w:ascii="Times New Roman" w:hAnsi="Times New Roman" w:cs="Times New Roman"/>
          <w:i/>
          <w:iCs/>
        </w:rPr>
        <w:t xml:space="preserve">A Room </w:t>
      </w:r>
      <w:r w:rsidR="006C6D62">
        <w:rPr>
          <w:rFonts w:ascii="Times New Roman" w:hAnsi="Times New Roman" w:cs="Times New Roman"/>
        </w:rPr>
        <w:t>dat een vrouw een eigen kamer en 500 pond per jaar nodig heeft om te kunnen schrijven.</w:t>
      </w:r>
      <w:r w:rsidR="00062DFC" w:rsidRPr="00C36C93">
        <w:rPr>
          <w:rFonts w:ascii="Times New Roman" w:hAnsi="Times New Roman" w:cs="Times New Roman"/>
        </w:rPr>
        <w:t xml:space="preserve"> </w:t>
      </w:r>
      <w:r w:rsidR="00697242">
        <w:rPr>
          <w:rFonts w:ascii="Times New Roman" w:hAnsi="Times New Roman" w:cs="Times New Roman"/>
        </w:rPr>
        <w:t>Uit de lezersreacties blijkt dat h</w:t>
      </w:r>
      <w:r w:rsidR="008B05B8">
        <w:rPr>
          <w:rFonts w:ascii="Times New Roman" w:hAnsi="Times New Roman" w:cs="Times New Roman"/>
        </w:rPr>
        <w:t>et benoemen van een specifiek bedrag</w:t>
      </w:r>
      <w:r w:rsidR="0023024B">
        <w:rPr>
          <w:rFonts w:ascii="Times New Roman" w:hAnsi="Times New Roman" w:cs="Times New Roman"/>
        </w:rPr>
        <w:t xml:space="preserve"> </w:t>
      </w:r>
      <w:r w:rsidR="00094F11">
        <w:rPr>
          <w:rFonts w:ascii="Times New Roman" w:hAnsi="Times New Roman" w:cs="Times New Roman"/>
        </w:rPr>
        <w:t xml:space="preserve">in </w:t>
      </w:r>
      <w:r w:rsidR="00094F11">
        <w:rPr>
          <w:rFonts w:ascii="Times New Roman" w:hAnsi="Times New Roman" w:cs="Times New Roman"/>
          <w:i/>
          <w:iCs/>
        </w:rPr>
        <w:t xml:space="preserve">A Room </w:t>
      </w:r>
      <w:r w:rsidR="008B05B8">
        <w:rPr>
          <w:rFonts w:ascii="Times New Roman" w:hAnsi="Times New Roman" w:cs="Times New Roman"/>
        </w:rPr>
        <w:t>de lezer</w:t>
      </w:r>
      <w:r w:rsidR="0023024B">
        <w:rPr>
          <w:rFonts w:ascii="Times New Roman" w:hAnsi="Times New Roman" w:cs="Times New Roman"/>
        </w:rPr>
        <w:t xml:space="preserve"> heeft</w:t>
      </w:r>
      <w:r w:rsidR="008B05B8">
        <w:rPr>
          <w:rFonts w:ascii="Times New Roman" w:hAnsi="Times New Roman" w:cs="Times New Roman"/>
        </w:rPr>
        <w:t xml:space="preserve"> aangespoord zichzelf tot dit bedrag te verhouden </w:t>
      </w:r>
      <w:r w:rsidR="00062DFC" w:rsidRPr="00C36C93">
        <w:rPr>
          <w:rFonts w:ascii="Times New Roman" w:hAnsi="Times New Roman" w:cs="Times New Roman"/>
        </w:rPr>
        <w:t xml:space="preserve">en na te gaan wat het eigen inkomen voor invloed heeft op de eigen positie en mogelijkheden. </w:t>
      </w:r>
      <w:r w:rsidR="009A0B3E" w:rsidRPr="00C36C93">
        <w:rPr>
          <w:rFonts w:ascii="Times New Roman" w:hAnsi="Times New Roman" w:cs="Times New Roman"/>
        </w:rPr>
        <w:t xml:space="preserve">Het benoemen van het eigen vermogen en/of inkomen </w:t>
      </w:r>
      <w:r w:rsidR="000C7678" w:rsidRPr="00C36C93">
        <w:rPr>
          <w:rFonts w:ascii="Times New Roman" w:hAnsi="Times New Roman" w:cs="Times New Roman"/>
        </w:rPr>
        <w:t xml:space="preserve">door de briefschrijvers </w:t>
      </w:r>
      <w:r w:rsidR="009A0B3E" w:rsidRPr="00C36C93">
        <w:rPr>
          <w:rFonts w:ascii="Times New Roman" w:hAnsi="Times New Roman" w:cs="Times New Roman"/>
        </w:rPr>
        <w:t xml:space="preserve">kan daarom gezien worden als een blijk van de impact van </w:t>
      </w:r>
      <w:r w:rsidR="009A0B3E" w:rsidRPr="00C36C93">
        <w:rPr>
          <w:rFonts w:ascii="Times New Roman" w:hAnsi="Times New Roman" w:cs="Times New Roman"/>
          <w:i/>
          <w:iCs/>
        </w:rPr>
        <w:t>A Room</w:t>
      </w:r>
      <w:r w:rsidR="009A0B3E" w:rsidRPr="00C36C93">
        <w:rPr>
          <w:rFonts w:ascii="Times New Roman" w:hAnsi="Times New Roman" w:cs="Times New Roman"/>
        </w:rPr>
        <w:t xml:space="preserve"> – het zet de lezer actief aan het denken over de eigen </w:t>
      </w:r>
      <w:r w:rsidR="00434362">
        <w:rPr>
          <w:rFonts w:ascii="Times New Roman" w:hAnsi="Times New Roman" w:cs="Times New Roman"/>
        </w:rPr>
        <w:t xml:space="preserve">(financiële) </w:t>
      </w:r>
      <w:r w:rsidR="009A0B3E" w:rsidRPr="00C36C93">
        <w:rPr>
          <w:rFonts w:ascii="Times New Roman" w:hAnsi="Times New Roman" w:cs="Times New Roman"/>
        </w:rPr>
        <w:t xml:space="preserve">positie. </w:t>
      </w:r>
      <w:r w:rsidRPr="00C36C93">
        <w:rPr>
          <w:rFonts w:ascii="Times New Roman" w:hAnsi="Times New Roman" w:cs="Times New Roman"/>
        </w:rPr>
        <w:t xml:space="preserve">Hoewel in </w:t>
      </w:r>
      <w:r w:rsidRPr="00C36C93">
        <w:rPr>
          <w:rFonts w:ascii="Times New Roman" w:hAnsi="Times New Roman" w:cs="Times New Roman"/>
          <w:i/>
          <w:iCs/>
        </w:rPr>
        <w:t xml:space="preserve">Three Guineas </w:t>
      </w:r>
      <w:r w:rsidRPr="00C36C93">
        <w:rPr>
          <w:rFonts w:ascii="Times New Roman" w:hAnsi="Times New Roman" w:cs="Times New Roman"/>
        </w:rPr>
        <w:t xml:space="preserve">het </w:t>
      </w:r>
      <w:r w:rsidR="00DB0AC3" w:rsidRPr="00C36C93">
        <w:rPr>
          <w:rFonts w:ascii="Times New Roman" w:hAnsi="Times New Roman" w:cs="Times New Roman"/>
        </w:rPr>
        <w:t>argument</w:t>
      </w:r>
      <w:r w:rsidR="00981663" w:rsidRPr="00C36C93">
        <w:rPr>
          <w:rFonts w:ascii="Times New Roman" w:hAnsi="Times New Roman" w:cs="Times New Roman"/>
        </w:rPr>
        <w:t xml:space="preserve"> </w:t>
      </w:r>
      <w:r w:rsidR="00A550D0" w:rsidRPr="00C36C93">
        <w:rPr>
          <w:rFonts w:ascii="Times New Roman" w:hAnsi="Times New Roman" w:cs="Times New Roman"/>
        </w:rPr>
        <w:t xml:space="preserve">eveneens </w:t>
      </w:r>
      <w:r w:rsidRPr="00C36C93">
        <w:rPr>
          <w:rFonts w:ascii="Times New Roman" w:hAnsi="Times New Roman" w:cs="Times New Roman"/>
        </w:rPr>
        <w:t>van materi</w:t>
      </w:r>
      <w:r w:rsidR="00482EC7">
        <w:rPr>
          <w:rFonts w:ascii="Times New Roman" w:hAnsi="Times New Roman" w:cs="Times New Roman"/>
        </w:rPr>
        <w:t>ë</w:t>
      </w:r>
      <w:r w:rsidRPr="00C36C93">
        <w:rPr>
          <w:rFonts w:ascii="Times New Roman" w:hAnsi="Times New Roman" w:cs="Times New Roman"/>
        </w:rPr>
        <w:t xml:space="preserve">le aard is </w:t>
      </w:r>
      <w:r w:rsidR="00981663" w:rsidRPr="00C36C93">
        <w:rPr>
          <w:rFonts w:ascii="Times New Roman" w:hAnsi="Times New Roman" w:cs="Times New Roman"/>
        </w:rPr>
        <w:t>–</w:t>
      </w:r>
      <w:r w:rsidR="000C7678" w:rsidRPr="00C36C93">
        <w:rPr>
          <w:rFonts w:ascii="Times New Roman" w:hAnsi="Times New Roman" w:cs="Times New Roman"/>
        </w:rPr>
        <w:t xml:space="preserve"> </w:t>
      </w:r>
      <w:r w:rsidR="005C3103" w:rsidRPr="00C36C93">
        <w:rPr>
          <w:rFonts w:ascii="Times New Roman" w:hAnsi="Times New Roman" w:cs="Times New Roman"/>
        </w:rPr>
        <w:t xml:space="preserve">het is een betoog voor de </w:t>
      </w:r>
      <w:r w:rsidR="00981663" w:rsidRPr="00C36C93">
        <w:rPr>
          <w:rFonts w:ascii="Times New Roman" w:hAnsi="Times New Roman" w:cs="Times New Roman"/>
        </w:rPr>
        <w:t xml:space="preserve">financiële onafhankelijkheid van de vrouw - </w:t>
      </w:r>
      <w:r w:rsidRPr="00C36C93">
        <w:rPr>
          <w:rFonts w:ascii="Times New Roman" w:hAnsi="Times New Roman" w:cs="Times New Roman"/>
        </w:rPr>
        <w:t xml:space="preserve">wordt er </w:t>
      </w:r>
      <w:r w:rsidR="00560492">
        <w:rPr>
          <w:rFonts w:ascii="Times New Roman" w:hAnsi="Times New Roman" w:cs="Times New Roman"/>
        </w:rPr>
        <w:t>door de briefschrijvers niet verwezen naar het eigen inkomen.</w:t>
      </w:r>
      <w:r w:rsidR="0023024B">
        <w:rPr>
          <w:rFonts w:ascii="Times New Roman" w:hAnsi="Times New Roman" w:cs="Times New Roman"/>
        </w:rPr>
        <w:t xml:space="preserve"> </w:t>
      </w:r>
      <w:r w:rsidR="005C3103" w:rsidRPr="00C36C93">
        <w:rPr>
          <w:rFonts w:ascii="Times New Roman" w:hAnsi="Times New Roman" w:cs="Times New Roman"/>
        </w:rPr>
        <w:t>Woolf richt zich in haar essay tot vrouwen uit de intellectuele klasse. Dit resulteert in het feit dat briefschrijvers weinig tot geen informatie delen over hun inkomen en/of vermogen maar wel regelmatig toespelingen maken o</w:t>
      </w:r>
      <w:r w:rsidR="000B2B79">
        <w:rPr>
          <w:rFonts w:ascii="Times New Roman" w:hAnsi="Times New Roman" w:cs="Times New Roman"/>
        </w:rPr>
        <w:t>p</w:t>
      </w:r>
      <w:r w:rsidR="005C3103" w:rsidRPr="00C36C93">
        <w:rPr>
          <w:rFonts w:ascii="Times New Roman" w:hAnsi="Times New Roman" w:cs="Times New Roman"/>
        </w:rPr>
        <w:t xml:space="preserve"> hun sociale klasse. </w:t>
      </w:r>
      <w:r w:rsidRPr="00C36C93">
        <w:rPr>
          <w:rFonts w:ascii="Times New Roman" w:hAnsi="Times New Roman" w:cs="Times New Roman"/>
        </w:rPr>
        <w:t xml:space="preserve"> </w:t>
      </w:r>
    </w:p>
    <w:p w14:paraId="50C20CF8" w14:textId="3F7871C4" w:rsidR="0098279B" w:rsidRDefault="0098279B" w:rsidP="0023024B">
      <w:pPr>
        <w:spacing w:line="360" w:lineRule="auto"/>
        <w:ind w:firstLine="708"/>
        <w:jc w:val="both"/>
        <w:rPr>
          <w:rFonts w:ascii="Times New Roman" w:hAnsi="Times New Roman" w:cs="Times New Roman"/>
        </w:rPr>
      </w:pPr>
    </w:p>
    <w:p w14:paraId="0AB146B8" w14:textId="77777777" w:rsidR="0098279B" w:rsidRPr="00C36C93" w:rsidRDefault="0098279B" w:rsidP="0023024B">
      <w:pPr>
        <w:spacing w:line="360" w:lineRule="auto"/>
        <w:ind w:firstLine="708"/>
        <w:jc w:val="both"/>
        <w:rPr>
          <w:rFonts w:ascii="Times New Roman" w:hAnsi="Times New Roman" w:cs="Times New Roman"/>
        </w:rPr>
      </w:pPr>
    </w:p>
    <w:p w14:paraId="5C2C91A1" w14:textId="77777777" w:rsidR="0076759C" w:rsidRPr="00C36C93" w:rsidRDefault="0076759C" w:rsidP="00C36C93">
      <w:pPr>
        <w:spacing w:line="360" w:lineRule="auto"/>
        <w:jc w:val="both"/>
        <w:rPr>
          <w:rFonts w:ascii="Times New Roman" w:hAnsi="Times New Roman" w:cs="Times New Roman"/>
        </w:rPr>
      </w:pPr>
    </w:p>
    <w:p w14:paraId="34DBB6C4" w14:textId="059ADFA0" w:rsidR="0076759C" w:rsidRPr="00C36C93" w:rsidRDefault="00281A21" w:rsidP="00C36C93">
      <w:pPr>
        <w:spacing w:line="360" w:lineRule="auto"/>
        <w:jc w:val="both"/>
        <w:rPr>
          <w:rFonts w:ascii="Times New Roman" w:hAnsi="Times New Roman" w:cs="Times New Roman"/>
          <w:u w:val="single"/>
        </w:rPr>
      </w:pPr>
      <w:r w:rsidRPr="00C36C93">
        <w:rPr>
          <w:rFonts w:ascii="Times New Roman" w:hAnsi="Times New Roman" w:cs="Times New Roman"/>
          <w:u w:val="single"/>
        </w:rPr>
        <w:lastRenderedPageBreak/>
        <w:t>4</w:t>
      </w:r>
      <w:r w:rsidR="0076759C" w:rsidRPr="00C36C93">
        <w:rPr>
          <w:rFonts w:ascii="Times New Roman" w:hAnsi="Times New Roman" w:cs="Times New Roman"/>
          <w:u w:val="single"/>
        </w:rPr>
        <w:t>.2 Androgynie &amp; seksualiteit</w:t>
      </w:r>
    </w:p>
    <w:p w14:paraId="705434C2" w14:textId="5635F458" w:rsidR="00EA6166" w:rsidRDefault="0076759C" w:rsidP="00B10579">
      <w:pPr>
        <w:spacing w:line="360" w:lineRule="auto"/>
        <w:jc w:val="both"/>
        <w:rPr>
          <w:rFonts w:ascii="Times New Roman" w:hAnsi="Times New Roman" w:cs="Times New Roman"/>
        </w:rPr>
      </w:pPr>
      <w:r w:rsidRPr="00C36C93">
        <w:rPr>
          <w:rFonts w:ascii="Times New Roman" w:hAnsi="Times New Roman" w:cs="Times New Roman"/>
        </w:rPr>
        <w:t xml:space="preserve">Woolf legt in haar essay </w:t>
      </w:r>
      <w:r w:rsidRPr="00C36C93">
        <w:rPr>
          <w:rFonts w:ascii="Times New Roman" w:hAnsi="Times New Roman" w:cs="Times New Roman"/>
          <w:i/>
          <w:iCs/>
        </w:rPr>
        <w:t xml:space="preserve">A Room </w:t>
      </w:r>
      <w:r w:rsidRPr="00C36C93">
        <w:rPr>
          <w:rFonts w:ascii="Times New Roman" w:hAnsi="Times New Roman" w:cs="Times New Roman"/>
        </w:rPr>
        <w:t>niet alleen de nadruk op de materiële kant van de onderdrukking van de vrouw</w:t>
      </w:r>
      <w:r w:rsidR="00971673">
        <w:rPr>
          <w:rFonts w:ascii="Times New Roman" w:hAnsi="Times New Roman" w:cs="Times New Roman"/>
        </w:rPr>
        <w:t xml:space="preserve"> </w:t>
      </w:r>
      <w:r w:rsidRPr="00C36C93">
        <w:rPr>
          <w:rFonts w:ascii="Times New Roman" w:hAnsi="Times New Roman" w:cs="Times New Roman"/>
        </w:rPr>
        <w:t xml:space="preserve">maar legt ook meermaals kort de focus op androgynie en seksualiteit. Uit de reacties op </w:t>
      </w:r>
      <w:r w:rsidRPr="00C36C93">
        <w:rPr>
          <w:rFonts w:ascii="Times New Roman" w:hAnsi="Times New Roman" w:cs="Times New Roman"/>
          <w:i/>
          <w:iCs/>
        </w:rPr>
        <w:t xml:space="preserve">A Room </w:t>
      </w:r>
      <w:r w:rsidRPr="00C36C93">
        <w:rPr>
          <w:rFonts w:ascii="Times New Roman" w:hAnsi="Times New Roman" w:cs="Times New Roman"/>
        </w:rPr>
        <w:t xml:space="preserve">blijkt dat de beperkte aandacht die Woolf </w:t>
      </w:r>
      <w:r w:rsidR="00F06A47">
        <w:rPr>
          <w:rFonts w:ascii="Times New Roman" w:hAnsi="Times New Roman" w:cs="Times New Roman"/>
        </w:rPr>
        <w:t xml:space="preserve">heeft </w:t>
      </w:r>
      <w:r w:rsidRPr="00C36C93">
        <w:rPr>
          <w:rFonts w:ascii="Times New Roman" w:hAnsi="Times New Roman" w:cs="Times New Roman"/>
        </w:rPr>
        <w:t>besteed aan deze thema’s niet onopgemerkt aan de lezer voorbij zijn gegaa</w:t>
      </w:r>
      <w:r w:rsidRPr="00EC2AA8">
        <w:rPr>
          <w:rFonts w:ascii="Times New Roman" w:hAnsi="Times New Roman" w:cs="Times New Roman"/>
        </w:rPr>
        <w:t>n.</w:t>
      </w:r>
      <w:r w:rsidRPr="00EC2AA8">
        <w:rPr>
          <w:rStyle w:val="Voetnootmarkering"/>
          <w:rFonts w:ascii="Times New Roman" w:hAnsi="Times New Roman" w:cs="Times New Roman"/>
        </w:rPr>
        <w:footnoteReference w:id="85"/>
      </w:r>
      <w:r w:rsidRPr="00C36C93">
        <w:rPr>
          <w:rFonts w:ascii="Times New Roman" w:hAnsi="Times New Roman" w:cs="Times New Roman"/>
        </w:rPr>
        <w:t xml:space="preserve"> </w:t>
      </w:r>
      <w:r w:rsidR="001C06ED">
        <w:rPr>
          <w:rFonts w:ascii="Times New Roman" w:hAnsi="Times New Roman" w:cs="Times New Roman"/>
        </w:rPr>
        <w:t>Zoals beschreven in hoofdstuk twee stel</w:t>
      </w:r>
      <w:r w:rsidR="00971673">
        <w:rPr>
          <w:rFonts w:ascii="Times New Roman" w:hAnsi="Times New Roman" w:cs="Times New Roman"/>
        </w:rPr>
        <w:t>t</w:t>
      </w:r>
      <w:r w:rsidR="001C06ED">
        <w:rPr>
          <w:rFonts w:ascii="Times New Roman" w:hAnsi="Times New Roman" w:cs="Times New Roman"/>
        </w:rPr>
        <w:t xml:space="preserve"> Woolf in </w:t>
      </w:r>
      <w:r w:rsidRPr="00C36C93">
        <w:rPr>
          <w:rFonts w:ascii="Times New Roman" w:hAnsi="Times New Roman" w:cs="Times New Roman"/>
          <w:i/>
          <w:iCs/>
        </w:rPr>
        <w:t>A Room</w:t>
      </w:r>
      <w:r w:rsidR="001C06ED">
        <w:rPr>
          <w:rFonts w:ascii="Times New Roman" w:hAnsi="Times New Roman" w:cs="Times New Roman"/>
          <w:i/>
          <w:iCs/>
        </w:rPr>
        <w:t xml:space="preserve"> </w:t>
      </w:r>
      <w:r w:rsidRPr="00C36C93">
        <w:rPr>
          <w:rFonts w:ascii="Times New Roman" w:hAnsi="Times New Roman" w:cs="Times New Roman"/>
        </w:rPr>
        <w:t xml:space="preserve">– in overeenstemming met dichter en filosoof Samuel Taylor </w:t>
      </w:r>
      <w:proofErr w:type="spellStart"/>
      <w:r w:rsidRPr="00C36C93">
        <w:rPr>
          <w:rFonts w:ascii="Times New Roman" w:hAnsi="Times New Roman" w:cs="Times New Roman"/>
        </w:rPr>
        <w:t>Coleridge</w:t>
      </w:r>
      <w:proofErr w:type="spellEnd"/>
      <w:r w:rsidRPr="00C36C93">
        <w:rPr>
          <w:rFonts w:ascii="Times New Roman" w:hAnsi="Times New Roman" w:cs="Times New Roman"/>
        </w:rPr>
        <w:t xml:space="preserve"> - dat in ieder van ons twee krachten heersen, een vrouwelijke en een mannelijke en dat de geest daarom enkel in staat is zijn volledige vermogen te gebruiken als hij androgyn is.</w:t>
      </w:r>
      <w:r w:rsidRPr="00C36C93">
        <w:rPr>
          <w:rStyle w:val="Voetnootmarkering"/>
          <w:rFonts w:ascii="Times New Roman" w:hAnsi="Times New Roman" w:cs="Times New Roman"/>
        </w:rPr>
        <w:footnoteReference w:id="86"/>
      </w:r>
      <w:r w:rsidRPr="00C36C93">
        <w:rPr>
          <w:rFonts w:ascii="Times New Roman" w:hAnsi="Times New Roman" w:cs="Times New Roman"/>
        </w:rPr>
        <w:t xml:space="preserve"> </w:t>
      </w:r>
      <w:proofErr w:type="spellStart"/>
      <w:r w:rsidR="00F06A47" w:rsidRPr="00F06A47">
        <w:rPr>
          <w:rFonts w:ascii="Times New Roman" w:hAnsi="Times New Roman" w:cs="Times New Roman"/>
          <w:lang w:val="en-US"/>
        </w:rPr>
        <w:t>Daaropvolgend</w:t>
      </w:r>
      <w:proofErr w:type="spellEnd"/>
      <w:r w:rsidR="00F06A47" w:rsidRPr="00F06A47">
        <w:rPr>
          <w:rFonts w:ascii="Times New Roman" w:hAnsi="Times New Roman" w:cs="Times New Roman"/>
          <w:lang w:val="en-US"/>
        </w:rPr>
        <w:t xml:space="preserve"> </w:t>
      </w:r>
      <w:proofErr w:type="spellStart"/>
      <w:r w:rsidR="00F06A47" w:rsidRPr="00F06A47">
        <w:rPr>
          <w:rFonts w:ascii="Times New Roman" w:hAnsi="Times New Roman" w:cs="Times New Roman"/>
          <w:lang w:val="en-US"/>
        </w:rPr>
        <w:t>schreef</w:t>
      </w:r>
      <w:proofErr w:type="spellEnd"/>
      <w:r w:rsidR="00F06A47" w:rsidRPr="00F06A47">
        <w:rPr>
          <w:rFonts w:ascii="Times New Roman" w:hAnsi="Times New Roman" w:cs="Times New Roman"/>
          <w:lang w:val="en-US"/>
        </w:rPr>
        <w:t xml:space="preserve"> </w:t>
      </w:r>
      <w:r w:rsidRPr="00C36C93">
        <w:rPr>
          <w:rFonts w:ascii="Times New Roman" w:hAnsi="Times New Roman" w:cs="Times New Roman"/>
          <w:lang w:val="en-US"/>
        </w:rPr>
        <w:t>Beatrice B</w:t>
      </w:r>
      <w:r w:rsidR="007E335A">
        <w:rPr>
          <w:rFonts w:ascii="Times New Roman" w:hAnsi="Times New Roman" w:cs="Times New Roman"/>
          <w:lang w:val="en-US"/>
        </w:rPr>
        <w:t>ro</w:t>
      </w:r>
      <w:r w:rsidR="00F06A47">
        <w:rPr>
          <w:rFonts w:ascii="Times New Roman" w:hAnsi="Times New Roman" w:cs="Times New Roman"/>
          <w:lang w:val="en-US"/>
        </w:rPr>
        <w:t>wn</w:t>
      </w:r>
      <w:r w:rsidRPr="00C36C93">
        <w:rPr>
          <w:rFonts w:ascii="Times New Roman" w:hAnsi="Times New Roman" w:cs="Times New Roman"/>
          <w:lang w:val="en-US"/>
        </w:rPr>
        <w:t xml:space="preserve">: </w:t>
      </w:r>
      <w:r w:rsidR="00E670B0">
        <w:rPr>
          <w:rFonts w:ascii="Times New Roman" w:hAnsi="Times New Roman" w:cs="Times New Roman"/>
          <w:lang w:val="en-US"/>
        </w:rPr>
        <w:t>‘</w:t>
      </w:r>
      <w:r w:rsidRPr="00C36C93">
        <w:rPr>
          <w:rFonts w:ascii="Times New Roman" w:hAnsi="Times New Roman" w:cs="Times New Roman"/>
          <w:lang w:val="en-US"/>
        </w:rPr>
        <w:t>For I read here wisely &amp; beautifully put, what many of us - who are trying to develop our ‘androgynous mind’ from that mind which springs naturally from being women – are confused by thinking &amp; feeling</w:t>
      </w:r>
      <w:r w:rsidR="00E670B0">
        <w:rPr>
          <w:rFonts w:ascii="Times New Roman" w:hAnsi="Times New Roman" w:cs="Times New Roman"/>
          <w:lang w:val="en-US"/>
        </w:rPr>
        <w:t>.’</w:t>
      </w:r>
      <w:r w:rsidRPr="00E670B0">
        <w:rPr>
          <w:rStyle w:val="Voetnootmarkering"/>
          <w:rFonts w:ascii="Times New Roman" w:hAnsi="Times New Roman" w:cs="Times New Roman"/>
          <w:lang w:val="en-US"/>
        </w:rPr>
        <w:footnoteReference w:id="87"/>
      </w:r>
      <w:r w:rsidRPr="00E670B0">
        <w:rPr>
          <w:rFonts w:ascii="Times New Roman" w:hAnsi="Times New Roman" w:cs="Times New Roman"/>
          <w:lang w:val="en-US"/>
        </w:rPr>
        <w:t xml:space="preserve"> </w:t>
      </w:r>
      <w:r w:rsidRPr="00B24020">
        <w:rPr>
          <w:rFonts w:ascii="Times New Roman" w:hAnsi="Times New Roman" w:cs="Times New Roman"/>
        </w:rPr>
        <w:t xml:space="preserve">Waaruit blijkt dat ideeën </w:t>
      </w:r>
      <w:r w:rsidR="00F5103D" w:rsidRPr="00B24020">
        <w:rPr>
          <w:rFonts w:ascii="Times New Roman" w:hAnsi="Times New Roman" w:cs="Times New Roman"/>
        </w:rPr>
        <w:t xml:space="preserve">over de geslachtloze geest niet alleen dominant waren in het vooroorlogse feministische discours maar ook actief speelden bij </w:t>
      </w:r>
      <w:r w:rsidR="00B24020">
        <w:rPr>
          <w:rFonts w:ascii="Times New Roman" w:hAnsi="Times New Roman" w:cs="Times New Roman"/>
        </w:rPr>
        <w:t xml:space="preserve">het </w:t>
      </w:r>
      <w:r w:rsidR="00F5103D" w:rsidRPr="00B24020">
        <w:rPr>
          <w:rFonts w:ascii="Times New Roman" w:hAnsi="Times New Roman" w:cs="Times New Roman"/>
        </w:rPr>
        <w:t>lezer</w:t>
      </w:r>
      <w:r w:rsidR="00B24020">
        <w:rPr>
          <w:rFonts w:ascii="Times New Roman" w:hAnsi="Times New Roman" w:cs="Times New Roman"/>
        </w:rPr>
        <w:t>spubliek van Woolf</w:t>
      </w:r>
      <w:r w:rsidR="00F5103D" w:rsidRPr="00B24020">
        <w:rPr>
          <w:rFonts w:ascii="Times New Roman" w:hAnsi="Times New Roman" w:cs="Times New Roman"/>
        </w:rPr>
        <w:t>.</w:t>
      </w:r>
      <w:r w:rsidR="00B24020" w:rsidRPr="00B24020">
        <w:rPr>
          <w:rFonts w:ascii="Times New Roman" w:hAnsi="Times New Roman" w:cs="Times New Roman"/>
        </w:rPr>
        <w:t xml:space="preserve"> </w:t>
      </w:r>
      <w:r w:rsidRPr="00C36C93">
        <w:rPr>
          <w:rFonts w:ascii="Times New Roman" w:hAnsi="Times New Roman" w:cs="Times New Roman"/>
          <w:lang w:val="en-US"/>
        </w:rPr>
        <w:t>B</w:t>
      </w:r>
      <w:r w:rsidR="007E335A">
        <w:rPr>
          <w:rFonts w:ascii="Times New Roman" w:hAnsi="Times New Roman" w:cs="Times New Roman"/>
          <w:lang w:val="en-US"/>
        </w:rPr>
        <w:t>row</w:t>
      </w:r>
      <w:r w:rsidRPr="00C36C93">
        <w:rPr>
          <w:rFonts w:ascii="Times New Roman" w:hAnsi="Times New Roman" w:cs="Times New Roman"/>
          <w:lang w:val="en-US"/>
        </w:rPr>
        <w:t xml:space="preserve">n </w:t>
      </w:r>
      <w:proofErr w:type="spellStart"/>
      <w:r w:rsidR="003838F5">
        <w:rPr>
          <w:rFonts w:ascii="Times New Roman" w:hAnsi="Times New Roman" w:cs="Times New Roman"/>
          <w:lang w:val="en-US"/>
        </w:rPr>
        <w:t>vervolg</w:t>
      </w:r>
      <w:r w:rsidR="00DA469A">
        <w:rPr>
          <w:rFonts w:ascii="Times New Roman" w:hAnsi="Times New Roman" w:cs="Times New Roman"/>
          <w:lang w:val="en-US"/>
        </w:rPr>
        <w:t>de</w:t>
      </w:r>
      <w:proofErr w:type="spellEnd"/>
      <w:r w:rsidRPr="00C36C93">
        <w:rPr>
          <w:rFonts w:ascii="Times New Roman" w:hAnsi="Times New Roman" w:cs="Times New Roman"/>
          <w:lang w:val="en-US"/>
        </w:rPr>
        <w:t xml:space="preserve">: </w:t>
      </w:r>
      <w:r w:rsidR="004E1C42">
        <w:rPr>
          <w:rFonts w:ascii="Times New Roman" w:hAnsi="Times New Roman" w:cs="Times New Roman"/>
          <w:lang w:val="en-US"/>
        </w:rPr>
        <w:t>‘</w:t>
      </w:r>
      <w:r w:rsidRPr="00C36C93">
        <w:rPr>
          <w:rFonts w:ascii="Times New Roman" w:hAnsi="Times New Roman" w:cs="Times New Roman"/>
          <w:lang w:val="en-US"/>
        </w:rPr>
        <w:t xml:space="preserve">Thank you for so </w:t>
      </w:r>
      <w:r w:rsidR="00283092">
        <w:rPr>
          <w:rFonts w:ascii="Times New Roman" w:hAnsi="Times New Roman" w:cs="Times New Roman"/>
          <w:lang w:val="en-US"/>
        </w:rPr>
        <w:t>wittily</w:t>
      </w:r>
      <w:r w:rsidRPr="00C36C93">
        <w:rPr>
          <w:rFonts w:ascii="Times New Roman" w:hAnsi="Times New Roman" w:cs="Times New Roman"/>
          <w:lang w:val="en-US"/>
        </w:rPr>
        <w:t xml:space="preserve"> and beautifully and un-angrily </w:t>
      </w:r>
      <w:proofErr w:type="spellStart"/>
      <w:r w:rsidRPr="00C36C93">
        <w:rPr>
          <w:rFonts w:ascii="Times New Roman" w:hAnsi="Times New Roman" w:cs="Times New Roman"/>
          <w:lang w:val="en-US"/>
        </w:rPr>
        <w:t>crystallising</w:t>
      </w:r>
      <w:proofErr w:type="spellEnd"/>
      <w:r w:rsidRPr="00C36C93">
        <w:rPr>
          <w:rFonts w:ascii="Times New Roman" w:hAnsi="Times New Roman" w:cs="Times New Roman"/>
          <w:lang w:val="en-US"/>
        </w:rPr>
        <w:t xml:space="preserve"> the situation</w:t>
      </w:r>
      <w:r w:rsidR="00C76393">
        <w:rPr>
          <w:rFonts w:ascii="Times New Roman" w:hAnsi="Times New Roman" w:cs="Times New Roman"/>
          <w:lang w:val="en-US"/>
        </w:rPr>
        <w:t>;</w:t>
      </w:r>
      <w:r w:rsidR="00EA6166">
        <w:rPr>
          <w:rFonts w:ascii="Times New Roman" w:hAnsi="Times New Roman" w:cs="Times New Roman"/>
          <w:lang w:val="en-US"/>
        </w:rPr>
        <w:t>’</w:t>
      </w:r>
      <w:r w:rsidR="00EA6166">
        <w:rPr>
          <w:rStyle w:val="Voetnootmarkering"/>
          <w:rFonts w:ascii="Times New Roman" w:hAnsi="Times New Roman" w:cs="Times New Roman"/>
          <w:lang w:val="en-US"/>
        </w:rPr>
        <w:footnoteReference w:id="88"/>
      </w:r>
      <w:r w:rsidR="00EA6166">
        <w:rPr>
          <w:rFonts w:ascii="Times New Roman" w:hAnsi="Times New Roman" w:cs="Times New Roman"/>
          <w:lang w:val="en-US"/>
        </w:rPr>
        <w:t xml:space="preserve"> </w:t>
      </w:r>
      <w:proofErr w:type="spellStart"/>
      <w:r w:rsidR="00EA6166">
        <w:rPr>
          <w:rFonts w:ascii="Times New Roman" w:hAnsi="Times New Roman" w:cs="Times New Roman"/>
          <w:lang w:val="en-US"/>
        </w:rPr>
        <w:t>en</w:t>
      </w:r>
      <w:proofErr w:type="spellEnd"/>
      <w:r w:rsidR="00EA6166">
        <w:rPr>
          <w:rFonts w:ascii="Times New Roman" w:hAnsi="Times New Roman" w:cs="Times New Roman"/>
          <w:lang w:val="en-US"/>
        </w:rPr>
        <w:t xml:space="preserve"> </w:t>
      </w:r>
      <w:proofErr w:type="spellStart"/>
      <w:r w:rsidR="00EA6166">
        <w:rPr>
          <w:rFonts w:ascii="Times New Roman" w:hAnsi="Times New Roman" w:cs="Times New Roman"/>
          <w:lang w:val="en-US"/>
        </w:rPr>
        <w:t>besl</w:t>
      </w:r>
      <w:r w:rsidR="00DA469A">
        <w:rPr>
          <w:rFonts w:ascii="Times New Roman" w:hAnsi="Times New Roman" w:cs="Times New Roman"/>
          <w:lang w:val="en-US"/>
        </w:rPr>
        <w:t>oot</w:t>
      </w:r>
      <w:proofErr w:type="spellEnd"/>
      <w:r w:rsidR="00EA6166">
        <w:rPr>
          <w:rFonts w:ascii="Times New Roman" w:hAnsi="Times New Roman" w:cs="Times New Roman"/>
          <w:lang w:val="en-US"/>
        </w:rPr>
        <w:t xml:space="preserve"> de zin met ‘</w:t>
      </w:r>
      <w:r w:rsidRPr="00C36C93">
        <w:rPr>
          <w:rFonts w:ascii="Times New Roman" w:hAnsi="Times New Roman" w:cs="Times New Roman"/>
          <w:lang w:val="en-US"/>
        </w:rPr>
        <w:t>for illuminating our capacity to ourselves.</w:t>
      </w:r>
      <w:r w:rsidR="008746B1">
        <w:rPr>
          <w:rFonts w:ascii="Times New Roman" w:hAnsi="Times New Roman" w:cs="Times New Roman"/>
          <w:lang w:val="en-US"/>
        </w:rPr>
        <w:t>’</w:t>
      </w:r>
      <w:r w:rsidRPr="00C36C93">
        <w:rPr>
          <w:rStyle w:val="Voetnootmarkering"/>
          <w:rFonts w:ascii="Times New Roman" w:hAnsi="Times New Roman" w:cs="Times New Roman"/>
          <w:lang w:val="en-GB"/>
        </w:rPr>
        <w:footnoteReference w:id="89"/>
      </w:r>
      <w:r w:rsidRPr="00C36C93">
        <w:rPr>
          <w:rFonts w:ascii="Times New Roman" w:hAnsi="Times New Roman" w:cs="Times New Roman"/>
          <w:lang w:val="en-US"/>
        </w:rPr>
        <w:t xml:space="preserve"> </w:t>
      </w:r>
      <w:r w:rsidR="00EA6166" w:rsidRPr="00EA6166">
        <w:rPr>
          <w:rFonts w:ascii="Times New Roman" w:hAnsi="Times New Roman" w:cs="Times New Roman"/>
        </w:rPr>
        <w:t>D</w:t>
      </w:r>
      <w:r w:rsidR="00EA6166">
        <w:rPr>
          <w:rFonts w:ascii="Times New Roman" w:hAnsi="Times New Roman" w:cs="Times New Roman"/>
        </w:rPr>
        <w:t xml:space="preserve">eze passage </w:t>
      </w:r>
      <w:r w:rsidR="00EA6166" w:rsidRPr="00EA6166">
        <w:rPr>
          <w:rFonts w:ascii="Times New Roman" w:hAnsi="Times New Roman" w:cs="Times New Roman"/>
        </w:rPr>
        <w:t xml:space="preserve">is veelzeggend omdat het </w:t>
      </w:r>
      <w:r w:rsidR="004B3F25">
        <w:rPr>
          <w:rFonts w:ascii="Times New Roman" w:hAnsi="Times New Roman" w:cs="Times New Roman"/>
        </w:rPr>
        <w:t xml:space="preserve">illustreert hoe groot de impact van het werk van Woolf is op de lezer. </w:t>
      </w:r>
      <w:r w:rsidR="00C76393">
        <w:rPr>
          <w:rFonts w:ascii="Times New Roman" w:hAnsi="Times New Roman" w:cs="Times New Roman"/>
          <w:i/>
          <w:iCs/>
        </w:rPr>
        <w:t xml:space="preserve">A Room </w:t>
      </w:r>
      <w:r w:rsidR="00976C9D">
        <w:rPr>
          <w:rFonts w:ascii="Times New Roman" w:hAnsi="Times New Roman" w:cs="Times New Roman"/>
        </w:rPr>
        <w:t>was</w:t>
      </w:r>
      <w:r w:rsidR="00C76393">
        <w:rPr>
          <w:rFonts w:ascii="Times New Roman" w:hAnsi="Times New Roman" w:cs="Times New Roman"/>
        </w:rPr>
        <w:t xml:space="preserve"> niet alleen in staat</w:t>
      </w:r>
      <w:r w:rsidR="003527DD">
        <w:rPr>
          <w:rFonts w:ascii="Times New Roman" w:hAnsi="Times New Roman" w:cs="Times New Roman"/>
        </w:rPr>
        <w:t xml:space="preserve"> Brown</w:t>
      </w:r>
      <w:r w:rsidR="00C76393">
        <w:rPr>
          <w:rFonts w:ascii="Times New Roman" w:hAnsi="Times New Roman" w:cs="Times New Roman"/>
        </w:rPr>
        <w:t xml:space="preserve"> aan het denken te zetten</w:t>
      </w:r>
      <w:r w:rsidR="00797FDB">
        <w:rPr>
          <w:rFonts w:ascii="Times New Roman" w:hAnsi="Times New Roman" w:cs="Times New Roman"/>
        </w:rPr>
        <w:t>,</w:t>
      </w:r>
      <w:r w:rsidR="00C76393">
        <w:rPr>
          <w:rFonts w:ascii="Times New Roman" w:hAnsi="Times New Roman" w:cs="Times New Roman"/>
        </w:rPr>
        <w:t xml:space="preserve"> maar</w:t>
      </w:r>
      <w:r w:rsidR="00797FDB">
        <w:rPr>
          <w:rFonts w:ascii="Times New Roman" w:hAnsi="Times New Roman" w:cs="Times New Roman"/>
        </w:rPr>
        <w:t xml:space="preserve"> </w:t>
      </w:r>
      <w:r w:rsidR="00C76393">
        <w:rPr>
          <w:rFonts w:ascii="Times New Roman" w:hAnsi="Times New Roman" w:cs="Times New Roman"/>
        </w:rPr>
        <w:t>maakt</w:t>
      </w:r>
      <w:r w:rsidR="00976C9D">
        <w:rPr>
          <w:rFonts w:ascii="Times New Roman" w:hAnsi="Times New Roman" w:cs="Times New Roman"/>
        </w:rPr>
        <w:t>e</w:t>
      </w:r>
      <w:r w:rsidR="00C76393">
        <w:rPr>
          <w:rFonts w:ascii="Times New Roman" w:hAnsi="Times New Roman" w:cs="Times New Roman"/>
        </w:rPr>
        <w:t xml:space="preserve"> </w:t>
      </w:r>
      <w:r w:rsidR="003527DD">
        <w:rPr>
          <w:rFonts w:ascii="Times New Roman" w:hAnsi="Times New Roman" w:cs="Times New Roman"/>
        </w:rPr>
        <w:t>haar</w:t>
      </w:r>
      <w:r w:rsidR="00C76393">
        <w:rPr>
          <w:rFonts w:ascii="Times New Roman" w:hAnsi="Times New Roman" w:cs="Times New Roman"/>
        </w:rPr>
        <w:t xml:space="preserve"> bewust van </w:t>
      </w:r>
      <w:r w:rsidR="002049A0">
        <w:rPr>
          <w:rFonts w:ascii="Times New Roman" w:hAnsi="Times New Roman" w:cs="Times New Roman"/>
        </w:rPr>
        <w:t>haar</w:t>
      </w:r>
      <w:r w:rsidR="00C76393">
        <w:rPr>
          <w:rFonts w:ascii="Times New Roman" w:hAnsi="Times New Roman" w:cs="Times New Roman"/>
        </w:rPr>
        <w:t xml:space="preserve"> eigen capaciteiten en zorg</w:t>
      </w:r>
      <w:r w:rsidR="00976C9D">
        <w:rPr>
          <w:rFonts w:ascii="Times New Roman" w:hAnsi="Times New Roman" w:cs="Times New Roman"/>
        </w:rPr>
        <w:t xml:space="preserve">de </w:t>
      </w:r>
      <w:r w:rsidR="00C76393">
        <w:rPr>
          <w:rFonts w:ascii="Times New Roman" w:hAnsi="Times New Roman" w:cs="Times New Roman"/>
        </w:rPr>
        <w:t xml:space="preserve">ervoor dat </w:t>
      </w:r>
      <w:r w:rsidR="002049A0">
        <w:rPr>
          <w:rFonts w:ascii="Times New Roman" w:hAnsi="Times New Roman" w:cs="Times New Roman"/>
        </w:rPr>
        <w:t xml:space="preserve">zij </w:t>
      </w:r>
      <w:r w:rsidR="00C76393">
        <w:rPr>
          <w:rFonts w:ascii="Times New Roman" w:hAnsi="Times New Roman" w:cs="Times New Roman"/>
        </w:rPr>
        <w:t>zichzelf beter leer</w:t>
      </w:r>
      <w:r w:rsidR="00173714">
        <w:rPr>
          <w:rFonts w:ascii="Times New Roman" w:hAnsi="Times New Roman" w:cs="Times New Roman"/>
        </w:rPr>
        <w:t xml:space="preserve">de </w:t>
      </w:r>
      <w:r w:rsidR="00C76393">
        <w:rPr>
          <w:rFonts w:ascii="Times New Roman" w:hAnsi="Times New Roman" w:cs="Times New Roman"/>
        </w:rPr>
        <w:t xml:space="preserve">kennen. </w:t>
      </w:r>
      <w:r w:rsidR="006D2547">
        <w:rPr>
          <w:rFonts w:ascii="Times New Roman" w:hAnsi="Times New Roman" w:cs="Times New Roman"/>
        </w:rPr>
        <w:t xml:space="preserve">Er kan dus gesteld worden dat het essay </w:t>
      </w:r>
      <w:r w:rsidR="006D2547">
        <w:rPr>
          <w:rFonts w:ascii="Times New Roman" w:hAnsi="Times New Roman" w:cs="Times New Roman"/>
          <w:i/>
          <w:iCs/>
        </w:rPr>
        <w:t xml:space="preserve">A Room </w:t>
      </w:r>
      <w:r w:rsidR="006D2547">
        <w:rPr>
          <w:rFonts w:ascii="Times New Roman" w:hAnsi="Times New Roman" w:cs="Times New Roman"/>
        </w:rPr>
        <w:t xml:space="preserve">het feministische bewustzijn van Brown heeft opgewekt – zij leerde zichzelf en haar eigen positie beter begrijpen. </w:t>
      </w:r>
    </w:p>
    <w:p w14:paraId="16DE35B8" w14:textId="28A5C784" w:rsidR="006D2547" w:rsidRPr="00976C9D" w:rsidRDefault="006D2547" w:rsidP="00F004BD">
      <w:pPr>
        <w:spacing w:line="360" w:lineRule="auto"/>
        <w:ind w:firstLine="708"/>
        <w:jc w:val="both"/>
        <w:rPr>
          <w:rFonts w:ascii="Times New Roman" w:hAnsi="Times New Roman" w:cs="Times New Roman"/>
        </w:rPr>
      </w:pPr>
      <w:r>
        <w:rPr>
          <w:rFonts w:ascii="Times New Roman" w:hAnsi="Times New Roman" w:cs="Times New Roman"/>
        </w:rPr>
        <w:t xml:space="preserve">Naast Brown schreef Elizabeth </w:t>
      </w:r>
      <w:r w:rsidR="002049A0">
        <w:rPr>
          <w:rFonts w:ascii="Times New Roman" w:hAnsi="Times New Roman" w:cs="Times New Roman"/>
        </w:rPr>
        <w:t xml:space="preserve">Wright een brief aan Woolf over de androgyne geest. </w:t>
      </w:r>
      <w:r w:rsidR="00730B83">
        <w:rPr>
          <w:rFonts w:ascii="Times New Roman" w:hAnsi="Times New Roman" w:cs="Times New Roman"/>
        </w:rPr>
        <w:t>Z</w:t>
      </w:r>
      <w:r w:rsidR="002E5022" w:rsidRPr="006D2547">
        <w:rPr>
          <w:rFonts w:ascii="Times New Roman" w:hAnsi="Times New Roman" w:cs="Times New Roman"/>
        </w:rPr>
        <w:t xml:space="preserve">ij </w:t>
      </w:r>
      <w:r w:rsidR="00730B83">
        <w:rPr>
          <w:rFonts w:ascii="Times New Roman" w:hAnsi="Times New Roman" w:cs="Times New Roman"/>
        </w:rPr>
        <w:t xml:space="preserve">schreef dat zij </w:t>
      </w:r>
      <w:r w:rsidR="002E5022" w:rsidRPr="006D2547">
        <w:rPr>
          <w:rFonts w:ascii="Times New Roman" w:hAnsi="Times New Roman" w:cs="Times New Roman"/>
        </w:rPr>
        <w:t xml:space="preserve">voldoende tijd heeft voor haar schrijfwerk en </w:t>
      </w:r>
      <w:proofErr w:type="gramStart"/>
      <w:r w:rsidR="002E5022" w:rsidRPr="006D2547">
        <w:rPr>
          <w:rFonts w:ascii="Times New Roman" w:hAnsi="Times New Roman" w:cs="Times New Roman"/>
        </w:rPr>
        <w:t>tevens</w:t>
      </w:r>
      <w:proofErr w:type="gramEnd"/>
      <w:r w:rsidR="002E5022" w:rsidRPr="006D2547">
        <w:rPr>
          <w:rFonts w:ascii="Times New Roman" w:hAnsi="Times New Roman" w:cs="Times New Roman"/>
        </w:rPr>
        <w:t xml:space="preserve"> een kamer voor zichzelf om in te werken maar dat zij gehinderd wordt door een ‘psychologische </w:t>
      </w:r>
      <w:r w:rsidRPr="006D2547">
        <w:rPr>
          <w:rFonts w:ascii="Times New Roman" w:hAnsi="Times New Roman" w:cs="Times New Roman"/>
        </w:rPr>
        <w:t>barrière</w:t>
      </w:r>
      <w:r w:rsidR="002E5022" w:rsidRPr="006D2547">
        <w:rPr>
          <w:rFonts w:ascii="Times New Roman" w:hAnsi="Times New Roman" w:cs="Times New Roman"/>
        </w:rPr>
        <w:t xml:space="preserve">’: </w:t>
      </w:r>
      <w:r w:rsidR="002E5022" w:rsidRPr="00386B43">
        <w:rPr>
          <w:rFonts w:ascii="Times New Roman" w:hAnsi="Times New Roman" w:cs="Times New Roman"/>
        </w:rPr>
        <w:t>‘</w:t>
      </w:r>
      <w:r w:rsidR="002E5022" w:rsidRPr="00D8408F">
        <w:rPr>
          <w:rFonts w:ascii="Times New Roman" w:hAnsi="Times New Roman" w:cs="Times New Roman"/>
        </w:rPr>
        <w:t xml:space="preserve">I </w:t>
      </w:r>
      <w:proofErr w:type="spellStart"/>
      <w:r w:rsidR="002E5022" w:rsidRPr="00D8408F">
        <w:rPr>
          <w:rFonts w:ascii="Times New Roman" w:hAnsi="Times New Roman" w:cs="Times New Roman"/>
        </w:rPr>
        <w:t>am</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greatly</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hindered</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by</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the</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fact</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that</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my</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work</w:t>
      </w:r>
      <w:proofErr w:type="spellEnd"/>
      <w:r w:rsidR="002E5022" w:rsidRPr="00D8408F">
        <w:rPr>
          <w:rFonts w:ascii="Times New Roman" w:hAnsi="Times New Roman" w:cs="Times New Roman"/>
        </w:rPr>
        <w:t xml:space="preserve"> is </w:t>
      </w:r>
      <w:proofErr w:type="spellStart"/>
      <w:r w:rsidR="002E5022" w:rsidRPr="00D8408F">
        <w:rPr>
          <w:rFonts w:ascii="Times New Roman" w:hAnsi="Times New Roman" w:cs="Times New Roman"/>
        </w:rPr>
        <w:t>inextricably</w:t>
      </w:r>
      <w:proofErr w:type="spellEnd"/>
      <w:r w:rsidR="002E5022" w:rsidRPr="00D8408F">
        <w:rPr>
          <w:rFonts w:ascii="Times New Roman" w:hAnsi="Times New Roman" w:cs="Times New Roman"/>
        </w:rPr>
        <w:t xml:space="preserve"> mixed </w:t>
      </w:r>
      <w:proofErr w:type="spellStart"/>
      <w:r w:rsidR="002E5022" w:rsidRPr="00D8408F">
        <w:rPr>
          <w:rFonts w:ascii="Times New Roman" w:hAnsi="Times New Roman" w:cs="Times New Roman"/>
        </w:rPr>
        <w:t>with</w:t>
      </w:r>
      <w:proofErr w:type="spellEnd"/>
      <w:r w:rsidR="002E5022" w:rsidRPr="00D8408F">
        <w:rPr>
          <w:rFonts w:ascii="Times New Roman" w:hAnsi="Times New Roman" w:cs="Times New Roman"/>
        </w:rPr>
        <w:t xml:space="preserve"> a sense of </w:t>
      </w:r>
      <w:proofErr w:type="spellStart"/>
      <w:r w:rsidR="002E5022" w:rsidRPr="00D8408F">
        <w:rPr>
          <w:rFonts w:ascii="Times New Roman" w:hAnsi="Times New Roman" w:cs="Times New Roman"/>
        </w:rPr>
        <w:t>rebellion</w:t>
      </w:r>
      <w:proofErr w:type="spellEnd"/>
      <w:r w:rsidR="002E5022" w:rsidRPr="00D8408F">
        <w:rPr>
          <w:rFonts w:ascii="Times New Roman" w:hAnsi="Times New Roman" w:cs="Times New Roman"/>
        </w:rPr>
        <w:t xml:space="preserve">. It </w:t>
      </w:r>
      <w:proofErr w:type="spellStart"/>
      <w:r w:rsidR="002E5022" w:rsidRPr="00D8408F">
        <w:rPr>
          <w:rFonts w:ascii="Times New Roman" w:hAnsi="Times New Roman" w:cs="Times New Roman"/>
        </w:rPr>
        <w:t>poisons</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my</w:t>
      </w:r>
      <w:proofErr w:type="spellEnd"/>
      <w:r w:rsidR="002E5022" w:rsidRPr="00D8408F">
        <w:rPr>
          <w:rFonts w:ascii="Times New Roman" w:hAnsi="Times New Roman" w:cs="Times New Roman"/>
        </w:rPr>
        <w:t xml:space="preserve"> outlook.’</w:t>
      </w:r>
      <w:r w:rsidR="002E5022" w:rsidRPr="0055287F">
        <w:rPr>
          <w:rStyle w:val="Voetnootmarkering"/>
          <w:rFonts w:ascii="Times New Roman" w:hAnsi="Times New Roman" w:cs="Times New Roman"/>
          <w:lang w:val="en-GB"/>
        </w:rPr>
        <w:footnoteReference w:id="90"/>
      </w:r>
      <w:r w:rsidR="002E5022" w:rsidRPr="00D8408F">
        <w:rPr>
          <w:rFonts w:ascii="Times New Roman" w:hAnsi="Times New Roman" w:cs="Times New Roman"/>
        </w:rPr>
        <w:t xml:space="preserve"> </w:t>
      </w:r>
      <w:r w:rsidR="002E5022" w:rsidRPr="006D2547">
        <w:rPr>
          <w:rFonts w:ascii="Times New Roman" w:hAnsi="Times New Roman" w:cs="Times New Roman"/>
        </w:rPr>
        <w:t xml:space="preserve">Wright stelt het gevoel te hebben zich constant te moeten verantwoorden als zij bezig is met haar schrijfwerk – wanneer haar kinderen ziek zijn of zelfs simpelweg wanneer de telefoon gaat. Ze stelt het knagende gevoel te hebben dat wanneer zij een man was geweest haar schrijfwerk op een dag wel daadwerkelijk iets zou opleveren. Wright vindt in het werk van Woolf </w:t>
      </w:r>
      <w:proofErr w:type="gramStart"/>
      <w:r w:rsidR="009F2538">
        <w:rPr>
          <w:rFonts w:ascii="Times New Roman" w:hAnsi="Times New Roman" w:cs="Times New Roman"/>
        </w:rPr>
        <w:t>omtrent</w:t>
      </w:r>
      <w:proofErr w:type="gramEnd"/>
      <w:r w:rsidR="009F2538">
        <w:rPr>
          <w:rFonts w:ascii="Times New Roman" w:hAnsi="Times New Roman" w:cs="Times New Roman"/>
        </w:rPr>
        <w:t xml:space="preserve"> de androgyne geest erkenning en </w:t>
      </w:r>
      <w:r w:rsidR="009F2538">
        <w:rPr>
          <w:rFonts w:ascii="Times New Roman" w:hAnsi="Times New Roman" w:cs="Times New Roman"/>
        </w:rPr>
        <w:lastRenderedPageBreak/>
        <w:t xml:space="preserve">validatie van haar eigen ervaring, en schreef: </w:t>
      </w:r>
      <w:r w:rsidR="002E5022" w:rsidRPr="00D8408F">
        <w:rPr>
          <w:rFonts w:ascii="Times New Roman" w:hAnsi="Times New Roman" w:cs="Times New Roman"/>
        </w:rPr>
        <w:t xml:space="preserve">‘a bit of </w:t>
      </w:r>
      <w:proofErr w:type="spellStart"/>
      <w:r w:rsidR="002E5022" w:rsidRPr="00D8408F">
        <w:rPr>
          <w:rFonts w:ascii="Times New Roman" w:hAnsi="Times New Roman" w:cs="Times New Roman"/>
        </w:rPr>
        <w:t>evidence</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to</w:t>
      </w:r>
      <w:proofErr w:type="spellEnd"/>
      <w:r w:rsidR="002E5022" w:rsidRPr="00D8408F">
        <w:rPr>
          <w:rFonts w:ascii="Times New Roman" w:hAnsi="Times New Roman" w:cs="Times New Roman"/>
        </w:rPr>
        <w:t xml:space="preserve"> support </w:t>
      </w:r>
      <w:proofErr w:type="spellStart"/>
      <w:r w:rsidR="002E5022" w:rsidRPr="00D8408F">
        <w:rPr>
          <w:rFonts w:ascii="Times New Roman" w:hAnsi="Times New Roman" w:cs="Times New Roman"/>
        </w:rPr>
        <w:t>your</w:t>
      </w:r>
      <w:proofErr w:type="spellEnd"/>
      <w:r w:rsidR="002E5022" w:rsidRPr="00D8408F">
        <w:rPr>
          <w:rFonts w:ascii="Times New Roman" w:hAnsi="Times New Roman" w:cs="Times New Roman"/>
        </w:rPr>
        <w:t xml:space="preserve"> point, </w:t>
      </w:r>
      <w:proofErr w:type="spellStart"/>
      <w:r w:rsidR="002E5022" w:rsidRPr="00D8408F">
        <w:rPr>
          <w:rFonts w:ascii="Times New Roman" w:hAnsi="Times New Roman" w:cs="Times New Roman"/>
        </w:rPr>
        <w:t>that</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women</w:t>
      </w:r>
      <w:proofErr w:type="spellEnd"/>
      <w:r w:rsidR="002E5022" w:rsidRPr="00D8408F">
        <w:rPr>
          <w:rFonts w:ascii="Times New Roman" w:hAnsi="Times New Roman" w:cs="Times New Roman"/>
        </w:rPr>
        <w:t xml:space="preserve"> have </w:t>
      </w:r>
      <w:proofErr w:type="spellStart"/>
      <w:r w:rsidR="002E5022" w:rsidRPr="00D8408F">
        <w:rPr>
          <w:rFonts w:ascii="Times New Roman" w:hAnsi="Times New Roman" w:cs="Times New Roman"/>
        </w:rPr>
        <w:t>still</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psychologically</w:t>
      </w:r>
      <w:proofErr w:type="spellEnd"/>
      <w:r w:rsidR="002E5022" w:rsidRPr="00D8408F">
        <w:rPr>
          <w:rFonts w:ascii="Times New Roman" w:hAnsi="Times New Roman" w:cs="Times New Roman"/>
        </w:rPr>
        <w:t xml:space="preserve">, a real </w:t>
      </w:r>
      <w:proofErr w:type="spellStart"/>
      <w:r w:rsidR="002E5022" w:rsidRPr="00D8408F">
        <w:rPr>
          <w:rFonts w:ascii="Times New Roman" w:hAnsi="Times New Roman" w:cs="Times New Roman"/>
        </w:rPr>
        <w:t>barrier</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between</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them</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and</w:t>
      </w:r>
      <w:proofErr w:type="spellEnd"/>
      <w:r w:rsidR="002E5022" w:rsidRPr="00D8408F">
        <w:rPr>
          <w:rFonts w:ascii="Times New Roman" w:hAnsi="Times New Roman" w:cs="Times New Roman"/>
        </w:rPr>
        <w:t xml:space="preserve"> </w:t>
      </w:r>
      <w:proofErr w:type="spellStart"/>
      <w:r w:rsidR="002E5022" w:rsidRPr="00D8408F">
        <w:rPr>
          <w:rFonts w:ascii="Times New Roman" w:hAnsi="Times New Roman" w:cs="Times New Roman"/>
        </w:rPr>
        <w:t>attainment</w:t>
      </w:r>
      <w:proofErr w:type="spellEnd"/>
      <w:r w:rsidR="002E5022" w:rsidRPr="00D8408F">
        <w:rPr>
          <w:rFonts w:ascii="Times New Roman" w:hAnsi="Times New Roman" w:cs="Times New Roman"/>
        </w:rPr>
        <w:t>.’</w:t>
      </w:r>
      <w:r w:rsidR="002E5022" w:rsidRPr="0055287F">
        <w:rPr>
          <w:rStyle w:val="Voetnootmarkering"/>
          <w:rFonts w:ascii="Times New Roman" w:hAnsi="Times New Roman" w:cs="Times New Roman"/>
          <w:lang w:val="en-GB"/>
        </w:rPr>
        <w:footnoteReference w:id="91"/>
      </w:r>
    </w:p>
    <w:p w14:paraId="5B98EDED" w14:textId="6DB0C5A4" w:rsidR="006D3E3E" w:rsidRPr="006D3E3E" w:rsidRDefault="0076759C" w:rsidP="00600D82">
      <w:pPr>
        <w:spacing w:line="360" w:lineRule="auto"/>
        <w:ind w:firstLine="708"/>
        <w:jc w:val="both"/>
        <w:rPr>
          <w:rFonts w:ascii="Times New Roman" w:hAnsi="Times New Roman" w:cs="Times New Roman"/>
          <w:highlight w:val="yellow"/>
        </w:rPr>
      </w:pPr>
      <w:r w:rsidRPr="00C36C93">
        <w:rPr>
          <w:rFonts w:ascii="Times New Roman" w:hAnsi="Times New Roman" w:cs="Times New Roman"/>
        </w:rPr>
        <w:t xml:space="preserve">In </w:t>
      </w:r>
      <w:r w:rsidRPr="00C36C93">
        <w:rPr>
          <w:rFonts w:ascii="Times New Roman" w:hAnsi="Times New Roman" w:cs="Times New Roman"/>
          <w:i/>
          <w:iCs/>
        </w:rPr>
        <w:t xml:space="preserve">Three Guineas </w:t>
      </w:r>
      <w:r w:rsidR="00523FA4" w:rsidRPr="00C36C93">
        <w:rPr>
          <w:rFonts w:ascii="Times New Roman" w:hAnsi="Times New Roman" w:cs="Times New Roman"/>
        </w:rPr>
        <w:t xml:space="preserve">wordt de focus niet gelegd op de androgyne geest maar juist op het </w:t>
      </w:r>
      <w:r w:rsidR="00523FA4" w:rsidRPr="00976A14">
        <w:rPr>
          <w:rFonts w:ascii="Times New Roman" w:hAnsi="Times New Roman" w:cs="Times New Roman"/>
        </w:rPr>
        <w:t>verschil in perspectief tussen</w:t>
      </w:r>
      <w:r w:rsidR="00523FA4" w:rsidRPr="00C36C93">
        <w:rPr>
          <w:rFonts w:ascii="Times New Roman" w:hAnsi="Times New Roman" w:cs="Times New Roman"/>
        </w:rPr>
        <w:t xml:space="preserve"> man en vrouw</w:t>
      </w:r>
      <w:r w:rsidR="007A3385">
        <w:rPr>
          <w:rFonts w:ascii="Times New Roman" w:hAnsi="Times New Roman" w:cs="Times New Roman"/>
        </w:rPr>
        <w:t xml:space="preserve">. </w:t>
      </w:r>
      <w:r w:rsidR="00F61878" w:rsidRPr="00C36C93">
        <w:rPr>
          <w:rFonts w:ascii="Times New Roman" w:hAnsi="Times New Roman" w:cs="Times New Roman"/>
        </w:rPr>
        <w:t>Het standpunt van Woolf lijkt in dit essay te kantelen naar</w:t>
      </w:r>
      <w:r w:rsidR="00E86E84">
        <w:rPr>
          <w:rFonts w:ascii="Times New Roman" w:hAnsi="Times New Roman" w:cs="Times New Roman"/>
        </w:rPr>
        <w:t xml:space="preserve"> het idee dat de man en de vrouw gelijk zijn</w:t>
      </w:r>
      <w:r w:rsidR="00091095">
        <w:rPr>
          <w:rFonts w:ascii="Times New Roman" w:hAnsi="Times New Roman" w:cs="Times New Roman"/>
        </w:rPr>
        <w:t xml:space="preserve"> maar</w:t>
      </w:r>
      <w:r w:rsidR="00E86E84">
        <w:rPr>
          <w:rFonts w:ascii="Times New Roman" w:hAnsi="Times New Roman" w:cs="Times New Roman"/>
        </w:rPr>
        <w:t xml:space="preserve"> niet hetzelfde.</w:t>
      </w:r>
      <w:r w:rsidR="00F61878" w:rsidRPr="00C36C93">
        <w:rPr>
          <w:rFonts w:ascii="Times New Roman" w:hAnsi="Times New Roman" w:cs="Times New Roman"/>
        </w:rPr>
        <w:t xml:space="preserve"> </w:t>
      </w:r>
      <w:r w:rsidR="00045FC4" w:rsidRPr="00091095">
        <w:rPr>
          <w:rFonts w:ascii="Times New Roman" w:hAnsi="Times New Roman" w:cs="Times New Roman"/>
        </w:rPr>
        <w:t>Op het eerste gezicht lijkt dit idee aan te sluiten bij het gedachtegoed van de nieuwe feministen</w:t>
      </w:r>
      <w:r w:rsidR="000D4D9B">
        <w:rPr>
          <w:rFonts w:ascii="Times New Roman" w:hAnsi="Times New Roman" w:cs="Times New Roman"/>
        </w:rPr>
        <w:t xml:space="preserve"> die stelden </w:t>
      </w:r>
      <w:r w:rsidR="00400904">
        <w:rPr>
          <w:rFonts w:ascii="Times New Roman" w:hAnsi="Times New Roman" w:cs="Times New Roman"/>
        </w:rPr>
        <w:t xml:space="preserve">dat </w:t>
      </w:r>
      <w:r w:rsidR="00817041">
        <w:rPr>
          <w:rFonts w:ascii="Times New Roman" w:hAnsi="Times New Roman" w:cs="Times New Roman"/>
        </w:rPr>
        <w:t xml:space="preserve">de </w:t>
      </w:r>
      <w:r w:rsidR="00400904">
        <w:rPr>
          <w:rFonts w:ascii="Times New Roman" w:hAnsi="Times New Roman" w:cs="Times New Roman"/>
        </w:rPr>
        <w:t xml:space="preserve">man en </w:t>
      </w:r>
      <w:r w:rsidR="00817041">
        <w:rPr>
          <w:rFonts w:ascii="Times New Roman" w:hAnsi="Times New Roman" w:cs="Times New Roman"/>
        </w:rPr>
        <w:t xml:space="preserve">de </w:t>
      </w:r>
      <w:r w:rsidR="00400904">
        <w:rPr>
          <w:rFonts w:ascii="Times New Roman" w:hAnsi="Times New Roman" w:cs="Times New Roman"/>
        </w:rPr>
        <w:t xml:space="preserve">vrouw verschillend zijn en dat dit biologisch </w:t>
      </w:r>
      <w:r w:rsidR="00B77C67">
        <w:rPr>
          <w:rFonts w:ascii="Times New Roman" w:hAnsi="Times New Roman" w:cs="Times New Roman"/>
        </w:rPr>
        <w:t xml:space="preserve">is </w:t>
      </w:r>
      <w:r w:rsidR="00400904">
        <w:rPr>
          <w:rFonts w:ascii="Times New Roman" w:hAnsi="Times New Roman" w:cs="Times New Roman"/>
        </w:rPr>
        <w:t xml:space="preserve">bepaald. </w:t>
      </w:r>
      <w:r w:rsidR="00045FC4" w:rsidRPr="000D4D9B">
        <w:rPr>
          <w:rFonts w:ascii="Times New Roman" w:hAnsi="Times New Roman" w:cs="Times New Roman"/>
        </w:rPr>
        <w:t xml:space="preserve">Woolf stelt </w:t>
      </w:r>
      <w:r w:rsidR="009F617E">
        <w:rPr>
          <w:rFonts w:ascii="Times New Roman" w:hAnsi="Times New Roman" w:cs="Times New Roman"/>
        </w:rPr>
        <w:t xml:space="preserve">echter </w:t>
      </w:r>
      <w:r w:rsidR="000D4D9B" w:rsidRPr="000D4D9B">
        <w:rPr>
          <w:rFonts w:ascii="Times New Roman" w:hAnsi="Times New Roman" w:cs="Times New Roman"/>
        </w:rPr>
        <w:t>dat deze verschill</w:t>
      </w:r>
      <w:r w:rsidR="009F617E">
        <w:rPr>
          <w:rFonts w:ascii="Times New Roman" w:hAnsi="Times New Roman" w:cs="Times New Roman"/>
        </w:rPr>
        <w:t xml:space="preserve">en </w:t>
      </w:r>
      <w:r w:rsidR="000D4D9B" w:rsidRPr="000D4D9B">
        <w:rPr>
          <w:rFonts w:ascii="Times New Roman" w:hAnsi="Times New Roman" w:cs="Times New Roman"/>
        </w:rPr>
        <w:t>niet biologisch zijn bepaald</w:t>
      </w:r>
      <w:r w:rsidR="004D099C">
        <w:rPr>
          <w:rFonts w:ascii="Times New Roman" w:hAnsi="Times New Roman" w:cs="Times New Roman"/>
        </w:rPr>
        <w:t>,</w:t>
      </w:r>
      <w:r w:rsidR="000D4D9B" w:rsidRPr="000D4D9B">
        <w:rPr>
          <w:rFonts w:ascii="Times New Roman" w:hAnsi="Times New Roman" w:cs="Times New Roman"/>
        </w:rPr>
        <w:t xml:space="preserve"> maar </w:t>
      </w:r>
      <w:r w:rsidR="007427FE">
        <w:rPr>
          <w:rFonts w:ascii="Times New Roman" w:hAnsi="Times New Roman" w:cs="Times New Roman"/>
        </w:rPr>
        <w:t xml:space="preserve">dat </w:t>
      </w:r>
      <w:r w:rsidR="000D4D9B" w:rsidRPr="000D4D9B">
        <w:rPr>
          <w:rFonts w:ascii="Times New Roman" w:hAnsi="Times New Roman" w:cs="Times New Roman"/>
        </w:rPr>
        <w:t xml:space="preserve">er door een andere ervaring met sociale instituties een verschil in perspectief ontstaat tussen </w:t>
      </w:r>
      <w:r w:rsidR="00817041">
        <w:rPr>
          <w:rFonts w:ascii="Times New Roman" w:hAnsi="Times New Roman" w:cs="Times New Roman"/>
        </w:rPr>
        <w:t xml:space="preserve">de </w:t>
      </w:r>
      <w:r w:rsidR="000D4D9B" w:rsidRPr="000D4D9B">
        <w:rPr>
          <w:rFonts w:ascii="Times New Roman" w:hAnsi="Times New Roman" w:cs="Times New Roman"/>
        </w:rPr>
        <w:t xml:space="preserve">man en </w:t>
      </w:r>
      <w:r w:rsidR="00817041">
        <w:rPr>
          <w:rFonts w:ascii="Times New Roman" w:hAnsi="Times New Roman" w:cs="Times New Roman"/>
        </w:rPr>
        <w:t xml:space="preserve">de </w:t>
      </w:r>
      <w:r w:rsidR="000D4D9B" w:rsidRPr="000D4D9B">
        <w:rPr>
          <w:rFonts w:ascii="Times New Roman" w:hAnsi="Times New Roman" w:cs="Times New Roman"/>
        </w:rPr>
        <w:t>vro</w:t>
      </w:r>
      <w:r w:rsidR="000D4D9B" w:rsidRPr="00FA1C71">
        <w:rPr>
          <w:rFonts w:ascii="Times New Roman" w:hAnsi="Times New Roman" w:cs="Times New Roman"/>
        </w:rPr>
        <w:t>uw</w:t>
      </w:r>
      <w:r w:rsidR="000D4D9B" w:rsidRPr="00BE1792">
        <w:rPr>
          <w:rFonts w:ascii="Times New Roman" w:hAnsi="Times New Roman" w:cs="Times New Roman"/>
        </w:rPr>
        <w:t>.</w:t>
      </w:r>
      <w:r w:rsidR="00045FC4" w:rsidRPr="00BE1792">
        <w:rPr>
          <w:rFonts w:ascii="Times New Roman" w:hAnsi="Times New Roman" w:cs="Times New Roman"/>
        </w:rPr>
        <w:t xml:space="preserve"> </w:t>
      </w:r>
      <w:r w:rsidR="00F05691" w:rsidRPr="00BE1792">
        <w:rPr>
          <w:rFonts w:ascii="Times New Roman" w:hAnsi="Times New Roman" w:cs="Times New Roman"/>
        </w:rPr>
        <w:t xml:space="preserve">In </w:t>
      </w:r>
      <w:r w:rsidR="00F05691" w:rsidRPr="00BE1792">
        <w:rPr>
          <w:rFonts w:ascii="Times New Roman" w:hAnsi="Times New Roman" w:cs="Times New Roman"/>
          <w:i/>
          <w:iCs/>
        </w:rPr>
        <w:t xml:space="preserve">Three Guineas </w:t>
      </w:r>
      <w:r w:rsidR="00E65EF9" w:rsidRPr="00BE1792">
        <w:rPr>
          <w:rFonts w:ascii="Times New Roman" w:hAnsi="Times New Roman" w:cs="Times New Roman"/>
        </w:rPr>
        <w:t>beschouwt</w:t>
      </w:r>
      <w:r w:rsidR="00F05691" w:rsidRPr="00BE1792">
        <w:rPr>
          <w:rFonts w:ascii="Times New Roman" w:hAnsi="Times New Roman" w:cs="Times New Roman"/>
        </w:rPr>
        <w:t xml:space="preserve"> zij dit </w:t>
      </w:r>
      <w:r w:rsidR="004C121E" w:rsidRPr="00BE1792">
        <w:rPr>
          <w:rFonts w:ascii="Times New Roman" w:hAnsi="Times New Roman" w:cs="Times New Roman"/>
        </w:rPr>
        <w:t>verschil in perspectief</w:t>
      </w:r>
      <w:r w:rsidR="00F05691" w:rsidRPr="00BE1792">
        <w:rPr>
          <w:rFonts w:ascii="Times New Roman" w:hAnsi="Times New Roman" w:cs="Times New Roman"/>
        </w:rPr>
        <w:t xml:space="preserve"> echter niet al</w:t>
      </w:r>
      <w:r w:rsidR="00E65EF9" w:rsidRPr="00BE1792">
        <w:rPr>
          <w:rFonts w:ascii="Times New Roman" w:hAnsi="Times New Roman" w:cs="Times New Roman"/>
        </w:rPr>
        <w:t xml:space="preserve">s </w:t>
      </w:r>
      <w:r w:rsidR="00F05691" w:rsidRPr="00BE1792">
        <w:rPr>
          <w:rFonts w:ascii="Times New Roman" w:hAnsi="Times New Roman" w:cs="Times New Roman"/>
        </w:rPr>
        <w:t>een obstakel maar juist</w:t>
      </w:r>
      <w:r w:rsidR="005F2B5D" w:rsidRPr="00BE1792">
        <w:rPr>
          <w:rFonts w:ascii="Times New Roman" w:hAnsi="Times New Roman" w:cs="Times New Roman"/>
        </w:rPr>
        <w:t xml:space="preserve"> </w:t>
      </w:r>
      <w:r w:rsidR="004C121E" w:rsidRPr="00BE1792">
        <w:rPr>
          <w:rFonts w:ascii="Times New Roman" w:hAnsi="Times New Roman" w:cs="Times New Roman"/>
        </w:rPr>
        <w:t xml:space="preserve">als een </w:t>
      </w:r>
      <w:r w:rsidR="003C00ED">
        <w:rPr>
          <w:rFonts w:ascii="Times New Roman" w:hAnsi="Times New Roman" w:cs="Times New Roman"/>
        </w:rPr>
        <w:t>toegevoegde waarde</w:t>
      </w:r>
      <w:r w:rsidR="004C121E" w:rsidRPr="00BE1792">
        <w:rPr>
          <w:rFonts w:ascii="Times New Roman" w:hAnsi="Times New Roman" w:cs="Times New Roman"/>
        </w:rPr>
        <w:t>.</w:t>
      </w:r>
      <w:r w:rsidR="00F05691" w:rsidRPr="004C121E">
        <w:rPr>
          <w:rFonts w:ascii="Times New Roman" w:hAnsi="Times New Roman" w:cs="Times New Roman"/>
        </w:rPr>
        <w:t xml:space="preserve"> </w:t>
      </w:r>
      <w:r w:rsidR="00277490" w:rsidRPr="00FA1C71">
        <w:rPr>
          <w:rFonts w:ascii="Times New Roman" w:hAnsi="Times New Roman" w:cs="Times New Roman"/>
          <w:lang w:val="en-US"/>
        </w:rPr>
        <w:t>M</w:t>
      </w:r>
      <w:r w:rsidRPr="00FA1C71">
        <w:rPr>
          <w:rFonts w:ascii="Times New Roman" w:hAnsi="Times New Roman" w:cs="Times New Roman"/>
          <w:lang w:val="en-US"/>
        </w:rPr>
        <w:t xml:space="preserve">evrouw I.G. </w:t>
      </w:r>
      <w:proofErr w:type="spellStart"/>
      <w:r w:rsidRPr="00FA1C71">
        <w:rPr>
          <w:rFonts w:ascii="Times New Roman" w:hAnsi="Times New Roman" w:cs="Times New Roman"/>
          <w:lang w:val="en-US"/>
        </w:rPr>
        <w:t>Bartholomre</w:t>
      </w:r>
      <w:proofErr w:type="spellEnd"/>
      <w:r w:rsidRPr="00FA1C71">
        <w:rPr>
          <w:rFonts w:ascii="Times New Roman" w:hAnsi="Times New Roman" w:cs="Times New Roman"/>
          <w:lang w:val="en-US"/>
        </w:rPr>
        <w:t xml:space="preserve"> </w:t>
      </w:r>
      <w:proofErr w:type="spellStart"/>
      <w:r w:rsidRPr="00FA1C71">
        <w:rPr>
          <w:rFonts w:ascii="Times New Roman" w:hAnsi="Times New Roman" w:cs="Times New Roman"/>
          <w:lang w:val="en-US"/>
        </w:rPr>
        <w:t>s</w:t>
      </w:r>
      <w:r w:rsidR="0006109D" w:rsidRPr="00FA1C71">
        <w:rPr>
          <w:rFonts w:ascii="Times New Roman" w:hAnsi="Times New Roman" w:cs="Times New Roman"/>
          <w:lang w:val="en-US"/>
        </w:rPr>
        <w:t>chr</w:t>
      </w:r>
      <w:r w:rsidR="000C3EB5" w:rsidRPr="00FA1C71">
        <w:rPr>
          <w:rFonts w:ascii="Times New Roman" w:hAnsi="Times New Roman" w:cs="Times New Roman"/>
          <w:lang w:val="en-US"/>
        </w:rPr>
        <w:t>eef</w:t>
      </w:r>
      <w:proofErr w:type="spellEnd"/>
      <w:r w:rsidR="00602EC7" w:rsidRPr="00FA1C71">
        <w:rPr>
          <w:rFonts w:ascii="Times New Roman" w:hAnsi="Times New Roman" w:cs="Times New Roman"/>
          <w:lang w:val="en-US"/>
        </w:rPr>
        <w:t xml:space="preserve"> </w:t>
      </w:r>
      <w:proofErr w:type="spellStart"/>
      <w:r w:rsidR="00AC75FB" w:rsidRPr="00FA1C71">
        <w:rPr>
          <w:rFonts w:ascii="Times New Roman" w:hAnsi="Times New Roman" w:cs="Times New Roman"/>
          <w:lang w:val="en-US"/>
        </w:rPr>
        <w:t>daaropvolgend</w:t>
      </w:r>
      <w:proofErr w:type="spellEnd"/>
      <w:r w:rsidR="001131E9" w:rsidRPr="00FA1C71">
        <w:rPr>
          <w:rFonts w:ascii="Times New Roman" w:hAnsi="Times New Roman" w:cs="Times New Roman"/>
          <w:lang w:val="en-US"/>
        </w:rPr>
        <w:t xml:space="preserve"> in </w:t>
      </w:r>
      <w:proofErr w:type="spellStart"/>
      <w:r w:rsidR="001131E9" w:rsidRPr="00FA1C71">
        <w:rPr>
          <w:rFonts w:ascii="Times New Roman" w:hAnsi="Times New Roman" w:cs="Times New Roman"/>
          <w:lang w:val="en-US"/>
        </w:rPr>
        <w:t>reacti</w:t>
      </w:r>
      <w:r w:rsidR="00FA1C71" w:rsidRPr="00FA1C71">
        <w:rPr>
          <w:rFonts w:ascii="Times New Roman" w:hAnsi="Times New Roman" w:cs="Times New Roman"/>
          <w:lang w:val="en-US"/>
        </w:rPr>
        <w:t>e</w:t>
      </w:r>
      <w:proofErr w:type="spellEnd"/>
      <w:r w:rsidR="001131E9" w:rsidRPr="00FA1C71">
        <w:rPr>
          <w:rFonts w:ascii="Times New Roman" w:hAnsi="Times New Roman" w:cs="Times New Roman"/>
          <w:lang w:val="en-US"/>
        </w:rPr>
        <w:t xml:space="preserve"> op </w:t>
      </w:r>
      <w:r w:rsidR="001131E9" w:rsidRPr="00FA1C71">
        <w:rPr>
          <w:rFonts w:ascii="Times New Roman" w:hAnsi="Times New Roman" w:cs="Times New Roman"/>
          <w:i/>
          <w:iCs/>
          <w:lang w:val="en-US"/>
        </w:rPr>
        <w:t>Three Guine</w:t>
      </w:r>
      <w:r w:rsidR="0063163B" w:rsidRPr="00FA1C71">
        <w:rPr>
          <w:rFonts w:ascii="Times New Roman" w:hAnsi="Times New Roman" w:cs="Times New Roman"/>
          <w:i/>
          <w:iCs/>
          <w:lang w:val="en-US"/>
        </w:rPr>
        <w:t>a</w:t>
      </w:r>
      <w:r w:rsidR="001131E9" w:rsidRPr="00FA1C71">
        <w:rPr>
          <w:rFonts w:ascii="Times New Roman" w:hAnsi="Times New Roman" w:cs="Times New Roman"/>
          <w:i/>
          <w:iCs/>
          <w:lang w:val="en-US"/>
        </w:rPr>
        <w:t>s</w:t>
      </w:r>
      <w:r w:rsidRPr="00FA1C71">
        <w:rPr>
          <w:rFonts w:ascii="Times New Roman" w:hAnsi="Times New Roman" w:cs="Times New Roman"/>
          <w:lang w:val="en-US"/>
        </w:rPr>
        <w:t xml:space="preserve">: </w:t>
      </w:r>
      <w:r w:rsidR="004E1C42" w:rsidRPr="00FA1C71">
        <w:rPr>
          <w:rFonts w:ascii="Times New Roman" w:hAnsi="Times New Roman" w:cs="Times New Roman"/>
          <w:lang w:val="en-US"/>
        </w:rPr>
        <w:t>‘</w:t>
      </w:r>
      <w:r w:rsidRPr="00FA1C71">
        <w:rPr>
          <w:rFonts w:ascii="Times New Roman" w:hAnsi="Times New Roman" w:cs="Times New Roman"/>
          <w:lang w:val="en-US"/>
        </w:rPr>
        <w:t xml:space="preserve">It must be from another angle to that of the male that, </w:t>
      </w:r>
      <w:r w:rsidRPr="005032A6">
        <w:rPr>
          <w:rFonts w:ascii="Times New Roman" w:hAnsi="Times New Roman" w:cs="Times New Roman"/>
          <w:lang w:val="en-GB"/>
        </w:rPr>
        <w:t xml:space="preserve">brains being </w:t>
      </w:r>
      <w:r w:rsidR="00FC295F" w:rsidRPr="005032A6">
        <w:rPr>
          <w:rFonts w:ascii="Times New Roman" w:hAnsi="Times New Roman" w:cs="Times New Roman"/>
          <w:lang w:val="en-GB"/>
        </w:rPr>
        <w:t>equal</w:t>
      </w:r>
      <w:r w:rsidR="005032A6">
        <w:rPr>
          <w:rFonts w:ascii="Times New Roman" w:hAnsi="Times New Roman" w:cs="Times New Roman"/>
          <w:lang w:val="en-GB"/>
        </w:rPr>
        <w:t xml:space="preserve"> </w:t>
      </w:r>
      <w:r w:rsidRPr="00FA1C71">
        <w:rPr>
          <w:rFonts w:ascii="Times New Roman" w:hAnsi="Times New Roman" w:cs="Times New Roman"/>
          <w:lang w:val="en-US"/>
        </w:rPr>
        <w:t>[…] it is our different angle of view and desire for the opportunity to use of understanding which is so vitally important.</w:t>
      </w:r>
      <w:r w:rsidR="004E1C42" w:rsidRPr="00FA1C71">
        <w:rPr>
          <w:rFonts w:ascii="Times New Roman" w:hAnsi="Times New Roman" w:cs="Times New Roman"/>
          <w:lang w:val="en-US"/>
        </w:rPr>
        <w:t>’</w:t>
      </w:r>
      <w:r w:rsidRPr="00FA1C71">
        <w:rPr>
          <w:rStyle w:val="Voetnootmarkering"/>
          <w:rFonts w:ascii="Times New Roman" w:hAnsi="Times New Roman" w:cs="Times New Roman"/>
          <w:lang w:val="en-GB"/>
        </w:rPr>
        <w:footnoteReference w:id="92"/>
      </w:r>
      <w:r w:rsidRPr="000D4D9B">
        <w:rPr>
          <w:rFonts w:ascii="Times New Roman" w:hAnsi="Times New Roman" w:cs="Times New Roman"/>
          <w:lang w:val="en-US"/>
        </w:rPr>
        <w:t xml:space="preserve"> </w:t>
      </w:r>
      <w:r w:rsidR="001131E9" w:rsidRPr="000F1569">
        <w:rPr>
          <w:rFonts w:ascii="Times New Roman" w:hAnsi="Times New Roman" w:cs="Times New Roman"/>
        </w:rPr>
        <w:t>Waaruit blijkt dat het idee van een verschil in perspectief tussen de man en de vrouw</w:t>
      </w:r>
      <w:r w:rsidR="00172B26" w:rsidRPr="000F1569">
        <w:rPr>
          <w:rFonts w:ascii="Times New Roman" w:hAnsi="Times New Roman" w:cs="Times New Roman"/>
        </w:rPr>
        <w:t xml:space="preserve"> </w:t>
      </w:r>
      <w:r w:rsidR="00DC616B" w:rsidRPr="000F1569">
        <w:rPr>
          <w:rFonts w:ascii="Times New Roman" w:hAnsi="Times New Roman" w:cs="Times New Roman"/>
        </w:rPr>
        <w:t xml:space="preserve">– waarin de notie wordt afgewezen dat dit een biologische herkomst heeft </w:t>
      </w:r>
      <w:r w:rsidR="00173714" w:rsidRPr="000F1569">
        <w:rPr>
          <w:rFonts w:ascii="Times New Roman" w:hAnsi="Times New Roman" w:cs="Times New Roman"/>
        </w:rPr>
        <w:t>–</w:t>
      </w:r>
      <w:r w:rsidR="00DC616B" w:rsidRPr="000F1569">
        <w:rPr>
          <w:rFonts w:ascii="Times New Roman" w:hAnsi="Times New Roman" w:cs="Times New Roman"/>
        </w:rPr>
        <w:t xml:space="preserve"> </w:t>
      </w:r>
      <w:r w:rsidR="00790EB3" w:rsidRPr="000F1569">
        <w:rPr>
          <w:rFonts w:ascii="Times New Roman" w:hAnsi="Times New Roman" w:cs="Times New Roman"/>
        </w:rPr>
        <w:t>ook</w:t>
      </w:r>
      <w:r w:rsidR="00173714" w:rsidRPr="000F1569">
        <w:rPr>
          <w:rFonts w:ascii="Times New Roman" w:hAnsi="Times New Roman" w:cs="Times New Roman"/>
        </w:rPr>
        <w:t xml:space="preserve"> </w:t>
      </w:r>
      <w:r w:rsidR="006D3E3E" w:rsidRPr="000F1569">
        <w:rPr>
          <w:rFonts w:ascii="Times New Roman" w:hAnsi="Times New Roman" w:cs="Times New Roman"/>
        </w:rPr>
        <w:t xml:space="preserve">gezien </w:t>
      </w:r>
      <w:r w:rsidR="00953484" w:rsidRPr="000F1569">
        <w:rPr>
          <w:rFonts w:ascii="Times New Roman" w:hAnsi="Times New Roman" w:cs="Times New Roman"/>
        </w:rPr>
        <w:t xml:space="preserve">werd als </w:t>
      </w:r>
      <w:r w:rsidR="006D3E3E" w:rsidRPr="000F1569">
        <w:rPr>
          <w:rFonts w:ascii="Times New Roman" w:hAnsi="Times New Roman" w:cs="Times New Roman"/>
        </w:rPr>
        <w:t xml:space="preserve">een kracht. Waar in </w:t>
      </w:r>
      <w:r w:rsidR="006D3E3E" w:rsidRPr="000F1569">
        <w:rPr>
          <w:rFonts w:ascii="Times New Roman" w:hAnsi="Times New Roman" w:cs="Times New Roman"/>
          <w:i/>
          <w:iCs/>
        </w:rPr>
        <w:t xml:space="preserve">A Room </w:t>
      </w:r>
      <w:r w:rsidR="006D3E3E" w:rsidRPr="000F1569">
        <w:rPr>
          <w:rFonts w:ascii="Times New Roman" w:hAnsi="Times New Roman" w:cs="Times New Roman"/>
        </w:rPr>
        <w:t xml:space="preserve">de nadruk lag op de negatieve lading van sekse en de androgyne geest – waarin deze lading afwezig is – werd beschouwd als de ideale geestestoestand. Wordt in </w:t>
      </w:r>
      <w:r w:rsidR="006D3E3E" w:rsidRPr="000F1569">
        <w:rPr>
          <w:rFonts w:ascii="Times New Roman" w:hAnsi="Times New Roman" w:cs="Times New Roman"/>
          <w:i/>
          <w:iCs/>
        </w:rPr>
        <w:t>Three Guineas</w:t>
      </w:r>
      <w:r w:rsidR="00981C68" w:rsidRPr="000F1569">
        <w:rPr>
          <w:rFonts w:ascii="Times New Roman" w:hAnsi="Times New Roman" w:cs="Times New Roman"/>
          <w:i/>
          <w:iCs/>
        </w:rPr>
        <w:t xml:space="preserve"> </w:t>
      </w:r>
      <w:r w:rsidR="006D3E3E" w:rsidRPr="000F1569">
        <w:rPr>
          <w:rFonts w:ascii="Times New Roman" w:hAnsi="Times New Roman" w:cs="Times New Roman"/>
        </w:rPr>
        <w:t xml:space="preserve">deze lading </w:t>
      </w:r>
      <w:r w:rsidR="00A54FD5" w:rsidRPr="000F1569">
        <w:rPr>
          <w:rFonts w:ascii="Times New Roman" w:hAnsi="Times New Roman" w:cs="Times New Roman"/>
        </w:rPr>
        <w:t xml:space="preserve">– ontstaan door de ervaring van de vrouw binnen het patriarchale systeem - </w:t>
      </w:r>
      <w:r w:rsidR="006D3E3E" w:rsidRPr="000F1569">
        <w:rPr>
          <w:rFonts w:ascii="Times New Roman" w:hAnsi="Times New Roman" w:cs="Times New Roman"/>
        </w:rPr>
        <w:t>die resulteert in een ander perspectief</w:t>
      </w:r>
      <w:r w:rsidR="00A54FD5" w:rsidRPr="000F1569">
        <w:rPr>
          <w:rFonts w:ascii="Times New Roman" w:hAnsi="Times New Roman" w:cs="Times New Roman"/>
        </w:rPr>
        <w:t>,</w:t>
      </w:r>
      <w:r w:rsidR="00F42477" w:rsidRPr="000F1569">
        <w:rPr>
          <w:rFonts w:ascii="Times New Roman" w:hAnsi="Times New Roman" w:cs="Times New Roman"/>
        </w:rPr>
        <w:t xml:space="preserve"> </w:t>
      </w:r>
      <w:r w:rsidR="00981C68" w:rsidRPr="000F1569">
        <w:rPr>
          <w:rFonts w:ascii="Times New Roman" w:hAnsi="Times New Roman" w:cs="Times New Roman"/>
        </w:rPr>
        <w:t xml:space="preserve">juist </w:t>
      </w:r>
      <w:r w:rsidR="006D3E3E" w:rsidRPr="000F1569">
        <w:rPr>
          <w:rFonts w:ascii="Times New Roman" w:hAnsi="Times New Roman" w:cs="Times New Roman"/>
        </w:rPr>
        <w:t xml:space="preserve">beschouwd als een wapen. De vrouw kan haar rol als ‘buitenstaander’ inzetten om </w:t>
      </w:r>
      <w:r w:rsidR="003B5DA0">
        <w:rPr>
          <w:rFonts w:ascii="Times New Roman" w:hAnsi="Times New Roman" w:cs="Times New Roman"/>
        </w:rPr>
        <w:t>een</w:t>
      </w:r>
      <w:r w:rsidR="006D3E3E" w:rsidRPr="000F1569">
        <w:rPr>
          <w:rFonts w:ascii="Times New Roman" w:hAnsi="Times New Roman" w:cs="Times New Roman"/>
        </w:rPr>
        <w:t xml:space="preserve"> verschil te maken.</w:t>
      </w:r>
      <w:r w:rsidR="006D3E3E" w:rsidRPr="00953484">
        <w:rPr>
          <w:rFonts w:ascii="Times New Roman" w:hAnsi="Times New Roman" w:cs="Times New Roman"/>
        </w:rPr>
        <w:t xml:space="preserve"> </w:t>
      </w:r>
    </w:p>
    <w:p w14:paraId="748F33F5" w14:textId="51B5421B" w:rsidR="00935734" w:rsidRDefault="0076759C" w:rsidP="00C36C93">
      <w:pPr>
        <w:spacing w:line="360" w:lineRule="auto"/>
        <w:jc w:val="both"/>
        <w:rPr>
          <w:rFonts w:ascii="Times New Roman" w:hAnsi="Times New Roman" w:cs="Times New Roman"/>
        </w:rPr>
      </w:pPr>
      <w:r w:rsidRPr="001131E9">
        <w:rPr>
          <w:rFonts w:ascii="Times New Roman" w:hAnsi="Times New Roman" w:cs="Times New Roman"/>
        </w:rPr>
        <w:tab/>
      </w:r>
      <w:r w:rsidRPr="00D8408F">
        <w:rPr>
          <w:rFonts w:ascii="Times New Roman" w:hAnsi="Times New Roman" w:cs="Times New Roman"/>
          <w:lang w:val="en-US"/>
        </w:rPr>
        <w:t xml:space="preserve">Met </w:t>
      </w:r>
      <w:proofErr w:type="spellStart"/>
      <w:r w:rsidRPr="00D8408F">
        <w:rPr>
          <w:rFonts w:ascii="Times New Roman" w:hAnsi="Times New Roman" w:cs="Times New Roman"/>
          <w:lang w:val="en-US"/>
        </w:rPr>
        <w:t>betrekking</w:t>
      </w:r>
      <w:proofErr w:type="spellEnd"/>
      <w:r w:rsidRPr="00D8408F">
        <w:rPr>
          <w:rFonts w:ascii="Times New Roman" w:hAnsi="Times New Roman" w:cs="Times New Roman"/>
          <w:lang w:val="en-US"/>
        </w:rPr>
        <w:t xml:space="preserve"> tot </w:t>
      </w:r>
      <w:proofErr w:type="spellStart"/>
      <w:r w:rsidRPr="00D8408F">
        <w:rPr>
          <w:rFonts w:ascii="Times New Roman" w:hAnsi="Times New Roman" w:cs="Times New Roman"/>
          <w:lang w:val="en-US"/>
        </w:rPr>
        <w:t>seksualiteit</w:t>
      </w:r>
      <w:proofErr w:type="spellEnd"/>
      <w:r w:rsidRPr="00D8408F">
        <w:rPr>
          <w:rFonts w:ascii="Times New Roman" w:hAnsi="Times New Roman" w:cs="Times New Roman"/>
          <w:lang w:val="en-US"/>
        </w:rPr>
        <w:t xml:space="preserve"> </w:t>
      </w:r>
      <w:proofErr w:type="spellStart"/>
      <w:r w:rsidRPr="00D8408F">
        <w:rPr>
          <w:rFonts w:ascii="Times New Roman" w:hAnsi="Times New Roman" w:cs="Times New Roman"/>
          <w:lang w:val="en-US"/>
        </w:rPr>
        <w:t>schr</w:t>
      </w:r>
      <w:r w:rsidR="000C3EB5" w:rsidRPr="00D8408F">
        <w:rPr>
          <w:rFonts w:ascii="Times New Roman" w:hAnsi="Times New Roman" w:cs="Times New Roman"/>
          <w:lang w:val="en-US"/>
        </w:rPr>
        <w:t>eef</w:t>
      </w:r>
      <w:proofErr w:type="spellEnd"/>
      <w:r w:rsidR="000C3EB5" w:rsidRPr="001815EC">
        <w:rPr>
          <w:rFonts w:ascii="Times New Roman" w:hAnsi="Times New Roman" w:cs="Times New Roman"/>
          <w:lang w:val="en-US"/>
        </w:rPr>
        <w:t xml:space="preserve"> </w:t>
      </w:r>
      <w:r w:rsidR="00B824D0">
        <w:rPr>
          <w:rFonts w:ascii="Times New Roman" w:hAnsi="Times New Roman" w:cs="Times New Roman"/>
          <w:lang w:val="en-US"/>
        </w:rPr>
        <w:t>Caroline E. J. Poignard</w:t>
      </w:r>
      <w:r w:rsidRPr="00C36C93">
        <w:rPr>
          <w:rFonts w:ascii="Times New Roman" w:hAnsi="Times New Roman" w:cs="Times New Roman"/>
          <w:lang w:val="en-US"/>
        </w:rPr>
        <w:t xml:space="preserve"> </w:t>
      </w:r>
      <w:r w:rsidRPr="00E41E1E">
        <w:rPr>
          <w:rFonts w:ascii="Times New Roman" w:hAnsi="Times New Roman" w:cs="Times New Roman"/>
          <w:lang w:val="en-US"/>
        </w:rPr>
        <w:t>op 19 januari 1930</w:t>
      </w:r>
      <w:r w:rsidRPr="00C36C93">
        <w:rPr>
          <w:rFonts w:ascii="Times New Roman" w:hAnsi="Times New Roman" w:cs="Times New Roman"/>
          <w:lang w:val="en-US"/>
        </w:rPr>
        <w:t xml:space="preserve"> </w:t>
      </w:r>
      <w:proofErr w:type="spellStart"/>
      <w:r w:rsidR="00343555">
        <w:rPr>
          <w:rFonts w:ascii="Times New Roman" w:hAnsi="Times New Roman" w:cs="Times New Roman"/>
          <w:lang w:val="en-US"/>
        </w:rPr>
        <w:t>vanuit</w:t>
      </w:r>
      <w:proofErr w:type="spellEnd"/>
      <w:r w:rsidR="00343555">
        <w:rPr>
          <w:rFonts w:ascii="Times New Roman" w:hAnsi="Times New Roman" w:cs="Times New Roman"/>
          <w:lang w:val="en-US"/>
        </w:rPr>
        <w:t xml:space="preserve"> Norwich </w:t>
      </w:r>
      <w:r w:rsidRPr="00C36C93">
        <w:rPr>
          <w:rFonts w:ascii="Times New Roman" w:hAnsi="Times New Roman" w:cs="Times New Roman"/>
          <w:lang w:val="en-US"/>
        </w:rPr>
        <w:t xml:space="preserve">over </w:t>
      </w:r>
      <w:r w:rsidRPr="00C36C93">
        <w:rPr>
          <w:rFonts w:ascii="Times New Roman" w:hAnsi="Times New Roman" w:cs="Times New Roman"/>
          <w:i/>
          <w:iCs/>
          <w:lang w:val="en-US"/>
        </w:rPr>
        <w:t>A Room</w:t>
      </w:r>
      <w:r w:rsidRPr="00C36C93">
        <w:rPr>
          <w:rFonts w:ascii="Times New Roman" w:hAnsi="Times New Roman" w:cs="Times New Roman"/>
          <w:lang w:val="en-US"/>
        </w:rPr>
        <w:t xml:space="preserve">: </w:t>
      </w:r>
      <w:r w:rsidR="004E1C42">
        <w:rPr>
          <w:rFonts w:ascii="Times New Roman" w:hAnsi="Times New Roman" w:cs="Times New Roman"/>
          <w:lang w:val="en-US"/>
        </w:rPr>
        <w:t>‘</w:t>
      </w:r>
      <w:r w:rsidRPr="00C36C93">
        <w:rPr>
          <w:rFonts w:ascii="Times New Roman" w:hAnsi="Times New Roman" w:cs="Times New Roman"/>
          <w:lang w:val="en-US"/>
        </w:rPr>
        <w:t>But just because, as in Miss Carmichael’s novel ‘Chloe liked Olivia’, I do think, I am sure many hundreds of the women think like me, that you have done our sex a great service, one which a part of them will not easily let die.</w:t>
      </w:r>
      <w:r w:rsidR="004E1C42">
        <w:rPr>
          <w:rFonts w:ascii="Times New Roman" w:hAnsi="Times New Roman" w:cs="Times New Roman"/>
          <w:lang w:val="en-US"/>
        </w:rPr>
        <w:t>’</w:t>
      </w:r>
      <w:r w:rsidRPr="00C36C93">
        <w:rPr>
          <w:rStyle w:val="Voetnootmarkering"/>
          <w:rFonts w:ascii="Times New Roman" w:hAnsi="Times New Roman" w:cs="Times New Roman"/>
          <w:lang w:val="en-US"/>
        </w:rPr>
        <w:footnoteReference w:id="93"/>
      </w:r>
      <w:r w:rsidRPr="00C36C93">
        <w:rPr>
          <w:rFonts w:ascii="Times New Roman" w:hAnsi="Times New Roman" w:cs="Times New Roman"/>
          <w:lang w:val="en-US"/>
        </w:rPr>
        <w:t xml:space="preserve"> </w:t>
      </w:r>
      <w:r w:rsidRPr="00C36C93">
        <w:rPr>
          <w:rFonts w:ascii="Times New Roman" w:hAnsi="Times New Roman" w:cs="Times New Roman"/>
        </w:rPr>
        <w:t xml:space="preserve">Waarin de focus wordt gelegd op het belang van het </w:t>
      </w:r>
      <w:r w:rsidR="00F12E78" w:rsidRPr="00C36C93">
        <w:rPr>
          <w:rFonts w:ascii="Times New Roman" w:hAnsi="Times New Roman" w:cs="Times New Roman"/>
        </w:rPr>
        <w:t>aanhalen</w:t>
      </w:r>
      <w:r w:rsidRPr="00C36C93">
        <w:rPr>
          <w:rFonts w:ascii="Times New Roman" w:hAnsi="Times New Roman" w:cs="Times New Roman"/>
        </w:rPr>
        <w:t xml:space="preserve"> van de fictieve roma</w:t>
      </w:r>
      <w:r w:rsidR="00E17595">
        <w:rPr>
          <w:rFonts w:ascii="Times New Roman" w:hAnsi="Times New Roman" w:cs="Times New Roman"/>
        </w:rPr>
        <w:t xml:space="preserve">n </w:t>
      </w:r>
      <w:r w:rsidRPr="00C36C93">
        <w:rPr>
          <w:rFonts w:ascii="Times New Roman" w:hAnsi="Times New Roman" w:cs="Times New Roman"/>
          <w:i/>
          <w:iCs/>
        </w:rPr>
        <w:t>‘Chloe like</w:t>
      </w:r>
      <w:r w:rsidR="00515891">
        <w:rPr>
          <w:rFonts w:ascii="Times New Roman" w:hAnsi="Times New Roman" w:cs="Times New Roman"/>
          <w:i/>
          <w:iCs/>
        </w:rPr>
        <w:t>d</w:t>
      </w:r>
      <w:r w:rsidRPr="00C36C93">
        <w:rPr>
          <w:rFonts w:ascii="Times New Roman" w:hAnsi="Times New Roman" w:cs="Times New Roman"/>
          <w:i/>
          <w:iCs/>
        </w:rPr>
        <w:t xml:space="preserve"> Olivia’</w:t>
      </w:r>
      <w:r w:rsidR="00F12E78" w:rsidRPr="00C36C93">
        <w:rPr>
          <w:rFonts w:ascii="Times New Roman" w:hAnsi="Times New Roman" w:cs="Times New Roman"/>
        </w:rPr>
        <w:t xml:space="preserve"> in </w:t>
      </w:r>
      <w:r w:rsidR="00F12E78" w:rsidRPr="00C36C93">
        <w:rPr>
          <w:rFonts w:ascii="Times New Roman" w:hAnsi="Times New Roman" w:cs="Times New Roman"/>
          <w:i/>
          <w:iCs/>
        </w:rPr>
        <w:t>A Room</w:t>
      </w:r>
      <w:r w:rsidRPr="00C36C93">
        <w:rPr>
          <w:rFonts w:ascii="Times New Roman" w:hAnsi="Times New Roman" w:cs="Times New Roman"/>
        </w:rPr>
        <w:t>.</w:t>
      </w:r>
      <w:r w:rsidR="009822D5">
        <w:rPr>
          <w:rFonts w:ascii="Times New Roman" w:hAnsi="Times New Roman" w:cs="Times New Roman"/>
        </w:rPr>
        <w:t xml:space="preserve"> </w:t>
      </w:r>
      <w:r w:rsidR="00A71D70">
        <w:rPr>
          <w:rFonts w:ascii="Times New Roman" w:hAnsi="Times New Roman" w:cs="Times New Roman"/>
        </w:rPr>
        <w:t>De</w:t>
      </w:r>
      <w:r w:rsidR="00EC0DD2">
        <w:rPr>
          <w:rFonts w:ascii="Times New Roman" w:hAnsi="Times New Roman" w:cs="Times New Roman"/>
        </w:rPr>
        <w:t xml:space="preserve">ze roman </w:t>
      </w:r>
      <w:r w:rsidR="00A71D70">
        <w:rPr>
          <w:rFonts w:ascii="Times New Roman" w:hAnsi="Times New Roman" w:cs="Times New Roman"/>
        </w:rPr>
        <w:t xml:space="preserve">wordt in </w:t>
      </w:r>
      <w:r w:rsidR="00A71D70">
        <w:rPr>
          <w:rFonts w:ascii="Times New Roman" w:hAnsi="Times New Roman" w:cs="Times New Roman"/>
          <w:i/>
          <w:iCs/>
        </w:rPr>
        <w:t xml:space="preserve">A Room </w:t>
      </w:r>
      <w:r w:rsidR="00A71D70">
        <w:rPr>
          <w:rFonts w:ascii="Times New Roman" w:hAnsi="Times New Roman" w:cs="Times New Roman"/>
        </w:rPr>
        <w:t>niet inhoudelijk behandel</w:t>
      </w:r>
      <w:r w:rsidR="00EC0DD2">
        <w:rPr>
          <w:rFonts w:ascii="Times New Roman" w:hAnsi="Times New Roman" w:cs="Times New Roman"/>
        </w:rPr>
        <w:t>d</w:t>
      </w:r>
      <w:r w:rsidR="00A71D70">
        <w:rPr>
          <w:rFonts w:ascii="Times New Roman" w:hAnsi="Times New Roman" w:cs="Times New Roman"/>
        </w:rPr>
        <w:t xml:space="preserve"> maar </w:t>
      </w:r>
      <w:r w:rsidR="009822D5">
        <w:rPr>
          <w:rFonts w:ascii="Times New Roman" w:hAnsi="Times New Roman" w:cs="Times New Roman"/>
        </w:rPr>
        <w:t>enkel</w:t>
      </w:r>
      <w:r w:rsidR="00A71D70">
        <w:rPr>
          <w:rFonts w:ascii="Times New Roman" w:hAnsi="Times New Roman" w:cs="Times New Roman"/>
        </w:rPr>
        <w:t xml:space="preserve"> het benoemen van de titel </w:t>
      </w:r>
      <w:r w:rsidR="00255950">
        <w:rPr>
          <w:rFonts w:ascii="Times New Roman" w:hAnsi="Times New Roman" w:cs="Times New Roman"/>
        </w:rPr>
        <w:t xml:space="preserve">was voldoende om de lezer te raken. </w:t>
      </w:r>
      <w:r w:rsidR="0063621D" w:rsidRPr="00B824D0">
        <w:rPr>
          <w:rFonts w:ascii="Times New Roman" w:hAnsi="Times New Roman" w:cs="Times New Roman"/>
        </w:rPr>
        <w:t xml:space="preserve">Voornamelijk het </w:t>
      </w:r>
      <w:r w:rsidR="00983F38">
        <w:rPr>
          <w:rFonts w:ascii="Times New Roman" w:hAnsi="Times New Roman" w:cs="Times New Roman"/>
        </w:rPr>
        <w:t>gedeelte</w:t>
      </w:r>
      <w:r w:rsidR="0063621D" w:rsidRPr="00B824D0">
        <w:rPr>
          <w:rFonts w:ascii="Times New Roman" w:hAnsi="Times New Roman" w:cs="Times New Roman"/>
        </w:rPr>
        <w:t xml:space="preserve"> ‘</w:t>
      </w:r>
      <w:proofErr w:type="spellStart"/>
      <w:r w:rsidR="0063621D" w:rsidRPr="00D8408F">
        <w:rPr>
          <w:rFonts w:ascii="Times New Roman" w:hAnsi="Times New Roman" w:cs="Times New Roman"/>
        </w:rPr>
        <w:t>one</w:t>
      </w:r>
      <w:proofErr w:type="spellEnd"/>
      <w:r w:rsidR="0063621D" w:rsidRPr="00D8408F">
        <w:rPr>
          <w:rFonts w:ascii="Times New Roman" w:hAnsi="Times New Roman" w:cs="Times New Roman"/>
        </w:rPr>
        <w:t xml:space="preserve"> </w:t>
      </w:r>
      <w:proofErr w:type="spellStart"/>
      <w:r w:rsidR="0063621D" w:rsidRPr="00D8408F">
        <w:rPr>
          <w:rFonts w:ascii="Times New Roman" w:hAnsi="Times New Roman" w:cs="Times New Roman"/>
        </w:rPr>
        <w:t>which</w:t>
      </w:r>
      <w:proofErr w:type="spellEnd"/>
      <w:r w:rsidR="0063621D" w:rsidRPr="00D8408F">
        <w:rPr>
          <w:rFonts w:ascii="Times New Roman" w:hAnsi="Times New Roman" w:cs="Times New Roman"/>
        </w:rPr>
        <w:t xml:space="preserve"> a part of </w:t>
      </w:r>
      <w:proofErr w:type="spellStart"/>
      <w:r w:rsidR="0063621D" w:rsidRPr="00D8408F">
        <w:rPr>
          <w:rFonts w:ascii="Times New Roman" w:hAnsi="Times New Roman" w:cs="Times New Roman"/>
        </w:rPr>
        <w:t>them</w:t>
      </w:r>
      <w:proofErr w:type="spellEnd"/>
      <w:r w:rsidR="0063621D" w:rsidRPr="00D8408F">
        <w:rPr>
          <w:rFonts w:ascii="Times New Roman" w:hAnsi="Times New Roman" w:cs="Times New Roman"/>
        </w:rPr>
        <w:t xml:space="preserve"> </w:t>
      </w:r>
      <w:proofErr w:type="spellStart"/>
      <w:r w:rsidR="0063621D" w:rsidRPr="00D8408F">
        <w:rPr>
          <w:rFonts w:ascii="Times New Roman" w:hAnsi="Times New Roman" w:cs="Times New Roman"/>
        </w:rPr>
        <w:t>will</w:t>
      </w:r>
      <w:proofErr w:type="spellEnd"/>
      <w:r w:rsidR="0063621D" w:rsidRPr="00D8408F">
        <w:rPr>
          <w:rFonts w:ascii="Times New Roman" w:hAnsi="Times New Roman" w:cs="Times New Roman"/>
        </w:rPr>
        <w:t xml:space="preserve"> </w:t>
      </w:r>
      <w:proofErr w:type="spellStart"/>
      <w:r w:rsidR="0063621D" w:rsidRPr="00D8408F">
        <w:rPr>
          <w:rFonts w:ascii="Times New Roman" w:hAnsi="Times New Roman" w:cs="Times New Roman"/>
        </w:rPr>
        <w:t>not</w:t>
      </w:r>
      <w:proofErr w:type="spellEnd"/>
      <w:r w:rsidR="0063621D" w:rsidRPr="00D8408F">
        <w:rPr>
          <w:rFonts w:ascii="Times New Roman" w:hAnsi="Times New Roman" w:cs="Times New Roman"/>
        </w:rPr>
        <w:t xml:space="preserve"> </w:t>
      </w:r>
      <w:proofErr w:type="spellStart"/>
      <w:r w:rsidR="0063621D" w:rsidRPr="00D8408F">
        <w:rPr>
          <w:rFonts w:ascii="Times New Roman" w:hAnsi="Times New Roman" w:cs="Times New Roman"/>
        </w:rPr>
        <w:t>easily</w:t>
      </w:r>
      <w:proofErr w:type="spellEnd"/>
      <w:r w:rsidR="0063621D" w:rsidRPr="00D8408F">
        <w:rPr>
          <w:rFonts w:ascii="Times New Roman" w:hAnsi="Times New Roman" w:cs="Times New Roman"/>
        </w:rPr>
        <w:t xml:space="preserve"> let die’</w:t>
      </w:r>
      <w:r w:rsidR="0063621D">
        <w:rPr>
          <w:rFonts w:ascii="Times New Roman" w:hAnsi="Times New Roman" w:cs="Times New Roman"/>
        </w:rPr>
        <w:t xml:space="preserve"> </w:t>
      </w:r>
      <w:r w:rsidR="00CC16F5">
        <w:rPr>
          <w:rFonts w:ascii="Times New Roman" w:hAnsi="Times New Roman" w:cs="Times New Roman"/>
        </w:rPr>
        <w:t>illustreert</w:t>
      </w:r>
      <w:r w:rsidR="0063621D" w:rsidRPr="00B824D0">
        <w:rPr>
          <w:rFonts w:ascii="Times New Roman" w:hAnsi="Times New Roman" w:cs="Times New Roman"/>
        </w:rPr>
        <w:t xml:space="preserve"> de impact </w:t>
      </w:r>
      <w:r w:rsidR="00B044D6">
        <w:rPr>
          <w:rFonts w:ascii="Times New Roman" w:hAnsi="Times New Roman" w:cs="Times New Roman"/>
        </w:rPr>
        <w:t xml:space="preserve">die </w:t>
      </w:r>
      <w:r w:rsidR="00943739">
        <w:rPr>
          <w:rFonts w:ascii="Times New Roman" w:hAnsi="Times New Roman" w:cs="Times New Roman"/>
        </w:rPr>
        <w:t xml:space="preserve">deze drie woorden hebben gehad op de lezer. </w:t>
      </w:r>
      <w:r w:rsidR="0063621D">
        <w:rPr>
          <w:rFonts w:ascii="Times New Roman" w:hAnsi="Times New Roman" w:cs="Times New Roman"/>
        </w:rPr>
        <w:t>De keuze voor de titel</w:t>
      </w:r>
      <w:r w:rsidR="00254D3F">
        <w:rPr>
          <w:rFonts w:ascii="Times New Roman" w:hAnsi="Times New Roman" w:cs="Times New Roman"/>
        </w:rPr>
        <w:t xml:space="preserve"> </w:t>
      </w:r>
      <w:r w:rsidR="00254D3F">
        <w:rPr>
          <w:rFonts w:ascii="Times New Roman" w:hAnsi="Times New Roman" w:cs="Times New Roman"/>
          <w:i/>
          <w:iCs/>
        </w:rPr>
        <w:t xml:space="preserve">‘Chloe liked Olivia’ </w:t>
      </w:r>
      <w:r w:rsidR="0063621D">
        <w:rPr>
          <w:rFonts w:ascii="Times New Roman" w:hAnsi="Times New Roman" w:cs="Times New Roman"/>
        </w:rPr>
        <w:t xml:space="preserve">is in lijn met het vooroorlogse feministische discours. Door </w:t>
      </w:r>
      <w:r w:rsidR="00E41E1E">
        <w:rPr>
          <w:rFonts w:ascii="Times New Roman" w:hAnsi="Times New Roman" w:cs="Times New Roman"/>
        </w:rPr>
        <w:t>te verwijzen naar een</w:t>
      </w:r>
      <w:r w:rsidR="0063621D">
        <w:rPr>
          <w:rFonts w:ascii="Times New Roman" w:hAnsi="Times New Roman" w:cs="Times New Roman"/>
        </w:rPr>
        <w:t xml:space="preserve"> (liefdes)relatie tussen vrouwen</w:t>
      </w:r>
      <w:r w:rsidR="00E41E1E">
        <w:rPr>
          <w:rFonts w:ascii="Times New Roman" w:hAnsi="Times New Roman" w:cs="Times New Roman"/>
        </w:rPr>
        <w:t xml:space="preserve"> </w:t>
      </w:r>
      <w:r w:rsidR="0063621D">
        <w:rPr>
          <w:rFonts w:ascii="Times New Roman" w:hAnsi="Times New Roman" w:cs="Times New Roman"/>
        </w:rPr>
        <w:t>ontstaat er geen ruimte voor mannelijke definities van vrouwelijke seksualiteit</w:t>
      </w:r>
      <w:r w:rsidR="00E41E1E">
        <w:rPr>
          <w:rFonts w:ascii="Times New Roman" w:hAnsi="Times New Roman" w:cs="Times New Roman"/>
        </w:rPr>
        <w:t xml:space="preserve"> en </w:t>
      </w:r>
      <w:r w:rsidR="00A62C08">
        <w:rPr>
          <w:rFonts w:ascii="Times New Roman" w:hAnsi="Times New Roman" w:cs="Times New Roman"/>
        </w:rPr>
        <w:t xml:space="preserve">verdwijnt </w:t>
      </w:r>
      <w:r w:rsidR="00E41E1E">
        <w:rPr>
          <w:rFonts w:ascii="Times New Roman" w:hAnsi="Times New Roman" w:cs="Times New Roman"/>
        </w:rPr>
        <w:t>het idee dat de bevrediging van de seksuele driften van de man noodzakelijk is.</w:t>
      </w:r>
      <w:r w:rsidR="00E27E44" w:rsidRPr="00C36C93">
        <w:rPr>
          <w:rStyle w:val="Voetnootmarkering"/>
          <w:rFonts w:ascii="Times New Roman" w:hAnsi="Times New Roman" w:cs="Times New Roman"/>
        </w:rPr>
        <w:footnoteReference w:id="94"/>
      </w:r>
      <w:r w:rsidR="00E41E1E">
        <w:rPr>
          <w:rFonts w:ascii="Times New Roman" w:hAnsi="Times New Roman" w:cs="Times New Roman"/>
        </w:rPr>
        <w:t xml:space="preserve"> </w:t>
      </w:r>
      <w:r w:rsidR="00956F7A">
        <w:rPr>
          <w:rFonts w:ascii="Times New Roman" w:hAnsi="Times New Roman" w:cs="Times New Roman"/>
        </w:rPr>
        <w:t xml:space="preserve">Drie woorden – </w:t>
      </w:r>
      <w:r w:rsidR="00956F7A">
        <w:rPr>
          <w:rFonts w:ascii="Times New Roman" w:hAnsi="Times New Roman" w:cs="Times New Roman"/>
          <w:i/>
          <w:iCs/>
        </w:rPr>
        <w:t xml:space="preserve">Chloe liked </w:t>
      </w:r>
      <w:r w:rsidR="00956F7A">
        <w:rPr>
          <w:rFonts w:ascii="Times New Roman" w:hAnsi="Times New Roman" w:cs="Times New Roman"/>
          <w:i/>
          <w:iCs/>
        </w:rPr>
        <w:lastRenderedPageBreak/>
        <w:t xml:space="preserve">Olivia </w:t>
      </w:r>
      <w:r w:rsidR="00956F7A">
        <w:rPr>
          <w:rFonts w:ascii="Times New Roman" w:hAnsi="Times New Roman" w:cs="Times New Roman"/>
        </w:rPr>
        <w:t xml:space="preserve">– waren voor Woolf voldoende om het narratief waarin </w:t>
      </w:r>
      <w:r w:rsidR="00E41E1E">
        <w:rPr>
          <w:rFonts w:ascii="Times New Roman" w:hAnsi="Times New Roman" w:cs="Times New Roman"/>
        </w:rPr>
        <w:t xml:space="preserve">het vervullen van de wil, het genot en de behoefte van de man centraal staat </w:t>
      </w:r>
      <w:r w:rsidR="00956F7A">
        <w:rPr>
          <w:rFonts w:ascii="Times New Roman" w:hAnsi="Times New Roman" w:cs="Times New Roman"/>
        </w:rPr>
        <w:t>af te wijzen</w:t>
      </w:r>
      <w:r w:rsidR="00E41E1E">
        <w:rPr>
          <w:rFonts w:ascii="Times New Roman" w:hAnsi="Times New Roman" w:cs="Times New Roman"/>
        </w:rPr>
        <w:t xml:space="preserve"> en de vrouw </w:t>
      </w:r>
      <w:r w:rsidR="00956F7A">
        <w:rPr>
          <w:rFonts w:ascii="Times New Roman" w:hAnsi="Times New Roman" w:cs="Times New Roman"/>
        </w:rPr>
        <w:t xml:space="preserve">neer te zetten </w:t>
      </w:r>
      <w:r w:rsidR="00E41E1E">
        <w:rPr>
          <w:rFonts w:ascii="Times New Roman" w:hAnsi="Times New Roman" w:cs="Times New Roman"/>
        </w:rPr>
        <w:t>als een autonoom seksueel wezen.</w:t>
      </w:r>
      <w:r w:rsidR="008B77D4">
        <w:rPr>
          <w:rFonts w:ascii="Times New Roman" w:hAnsi="Times New Roman" w:cs="Times New Roman"/>
        </w:rPr>
        <w:t xml:space="preserve"> </w:t>
      </w:r>
    </w:p>
    <w:p w14:paraId="0D9AD611" w14:textId="77777777" w:rsidR="00B76BA1" w:rsidRDefault="00B76BA1" w:rsidP="00C36C93">
      <w:pPr>
        <w:spacing w:line="360" w:lineRule="auto"/>
        <w:jc w:val="both"/>
        <w:rPr>
          <w:rFonts w:ascii="Times New Roman" w:hAnsi="Times New Roman" w:cs="Times New Roman"/>
        </w:rPr>
      </w:pPr>
    </w:p>
    <w:p w14:paraId="6B270B17" w14:textId="1663D3DD" w:rsidR="0076759C" w:rsidRPr="00BF1B49" w:rsidRDefault="00281A21" w:rsidP="00C36C93">
      <w:pPr>
        <w:spacing w:line="360" w:lineRule="auto"/>
        <w:jc w:val="both"/>
        <w:rPr>
          <w:rFonts w:ascii="Times New Roman" w:hAnsi="Times New Roman" w:cs="Times New Roman"/>
        </w:rPr>
      </w:pPr>
      <w:r w:rsidRPr="00A86D8E">
        <w:rPr>
          <w:rFonts w:ascii="Times New Roman" w:hAnsi="Times New Roman" w:cs="Times New Roman"/>
          <w:u w:val="single"/>
        </w:rPr>
        <w:t>4</w:t>
      </w:r>
      <w:r w:rsidR="0076759C" w:rsidRPr="00A86D8E">
        <w:rPr>
          <w:rFonts w:ascii="Times New Roman" w:hAnsi="Times New Roman" w:cs="Times New Roman"/>
          <w:u w:val="single"/>
        </w:rPr>
        <w:t xml:space="preserve">.3 Sekseongelijkheid </w:t>
      </w:r>
    </w:p>
    <w:p w14:paraId="660219E1" w14:textId="12636F8C" w:rsidR="003C0267" w:rsidRDefault="00824F84" w:rsidP="00C36C93">
      <w:pPr>
        <w:spacing w:line="360" w:lineRule="auto"/>
        <w:jc w:val="both"/>
        <w:rPr>
          <w:rFonts w:ascii="Times New Roman" w:hAnsi="Times New Roman" w:cs="Times New Roman"/>
        </w:rPr>
      </w:pPr>
      <w:r w:rsidRPr="00ED3156">
        <w:rPr>
          <w:rFonts w:ascii="Times New Roman" w:hAnsi="Times New Roman" w:cs="Times New Roman"/>
          <w:i/>
          <w:iCs/>
        </w:rPr>
        <w:t xml:space="preserve">A Room </w:t>
      </w:r>
      <w:r w:rsidRPr="00ED3156">
        <w:rPr>
          <w:rFonts w:ascii="Times New Roman" w:hAnsi="Times New Roman" w:cs="Times New Roman"/>
        </w:rPr>
        <w:t xml:space="preserve">en </w:t>
      </w:r>
      <w:r w:rsidRPr="00ED3156">
        <w:rPr>
          <w:rFonts w:ascii="Times New Roman" w:hAnsi="Times New Roman" w:cs="Times New Roman"/>
          <w:i/>
          <w:iCs/>
        </w:rPr>
        <w:t xml:space="preserve">Three Guineas </w:t>
      </w:r>
      <w:r w:rsidRPr="00ED3156">
        <w:rPr>
          <w:rFonts w:ascii="Times New Roman" w:hAnsi="Times New Roman" w:cs="Times New Roman"/>
        </w:rPr>
        <w:t xml:space="preserve">zijn beiden een kritiek op het Engelse patriarchale systeem. In </w:t>
      </w:r>
      <w:r w:rsidR="00C918A6">
        <w:rPr>
          <w:rFonts w:ascii="Times New Roman" w:hAnsi="Times New Roman" w:cs="Times New Roman"/>
        </w:rPr>
        <w:t xml:space="preserve">de </w:t>
      </w:r>
      <w:r w:rsidRPr="00ED3156">
        <w:rPr>
          <w:rFonts w:ascii="Times New Roman" w:hAnsi="Times New Roman" w:cs="Times New Roman"/>
        </w:rPr>
        <w:t xml:space="preserve">essays zit het idee verweven dat het patriarchaat een ideologie is – een systeem van waarden en overtuigingen </w:t>
      </w:r>
      <w:r w:rsidRPr="0073107B">
        <w:rPr>
          <w:rFonts w:ascii="Times New Roman" w:hAnsi="Times New Roman" w:cs="Times New Roman"/>
        </w:rPr>
        <w:t>dat zichzelf naturaliseert. De aannames binnen dit systeem lijken</w:t>
      </w:r>
      <w:r w:rsidR="00ED3156" w:rsidRPr="0073107B">
        <w:rPr>
          <w:rFonts w:ascii="Times New Roman" w:hAnsi="Times New Roman" w:cs="Times New Roman"/>
        </w:rPr>
        <w:t xml:space="preserve"> </w:t>
      </w:r>
      <w:r w:rsidR="002C53D4" w:rsidRPr="0073107B">
        <w:rPr>
          <w:rFonts w:ascii="Times New Roman" w:hAnsi="Times New Roman" w:cs="Times New Roman"/>
        </w:rPr>
        <w:t xml:space="preserve">het </w:t>
      </w:r>
      <w:r w:rsidRPr="0073107B">
        <w:rPr>
          <w:rFonts w:ascii="Times New Roman" w:hAnsi="Times New Roman" w:cs="Times New Roman"/>
        </w:rPr>
        <w:t>resultaat van gezond verstand en een universele menselijke natuur – in plaats van</w:t>
      </w:r>
      <w:r w:rsidR="00ED3156" w:rsidRPr="0073107B">
        <w:rPr>
          <w:rFonts w:ascii="Times New Roman" w:hAnsi="Times New Roman" w:cs="Times New Roman"/>
        </w:rPr>
        <w:t xml:space="preserve"> het </w:t>
      </w:r>
      <w:r w:rsidRPr="0073107B">
        <w:rPr>
          <w:rFonts w:ascii="Times New Roman" w:hAnsi="Times New Roman" w:cs="Times New Roman"/>
        </w:rPr>
        <w:t xml:space="preserve">resultaat van gevestigde politieke belangen. Woolf stelt dat mannen niet alleen de macht monopoliseren maar dat ook doen op basis van een vermeend natuurlijk recht dat </w:t>
      </w:r>
      <w:r w:rsidR="00ED3156" w:rsidRPr="0073107B">
        <w:rPr>
          <w:rFonts w:ascii="Times New Roman" w:hAnsi="Times New Roman" w:cs="Times New Roman"/>
        </w:rPr>
        <w:t xml:space="preserve">de </w:t>
      </w:r>
      <w:r w:rsidRPr="0073107B">
        <w:rPr>
          <w:rFonts w:ascii="Times New Roman" w:hAnsi="Times New Roman" w:cs="Times New Roman"/>
        </w:rPr>
        <w:t>vrouw</w:t>
      </w:r>
      <w:r w:rsidR="00ED3156" w:rsidRPr="0073107B">
        <w:rPr>
          <w:rFonts w:ascii="Times New Roman" w:hAnsi="Times New Roman" w:cs="Times New Roman"/>
        </w:rPr>
        <w:t xml:space="preserve"> </w:t>
      </w:r>
      <w:r w:rsidRPr="0073107B">
        <w:rPr>
          <w:rFonts w:ascii="Times New Roman" w:hAnsi="Times New Roman" w:cs="Times New Roman"/>
        </w:rPr>
        <w:t>naar verluidt ontbe</w:t>
      </w:r>
      <w:r w:rsidR="00ED3156" w:rsidRPr="0073107B">
        <w:rPr>
          <w:rFonts w:ascii="Times New Roman" w:hAnsi="Times New Roman" w:cs="Times New Roman"/>
        </w:rPr>
        <w:t>er</w:t>
      </w:r>
      <w:r w:rsidR="002C53D4" w:rsidRPr="0073107B">
        <w:rPr>
          <w:rFonts w:ascii="Times New Roman" w:hAnsi="Times New Roman" w:cs="Times New Roman"/>
        </w:rPr>
        <w:t>t</w:t>
      </w:r>
      <w:r w:rsidRPr="0073107B">
        <w:rPr>
          <w:rFonts w:ascii="Times New Roman" w:hAnsi="Times New Roman" w:cs="Times New Roman"/>
        </w:rPr>
        <w:t>.</w:t>
      </w:r>
      <w:r w:rsidRPr="0073107B">
        <w:rPr>
          <w:rStyle w:val="Voetnootmarkering"/>
          <w:rFonts w:ascii="Times New Roman" w:hAnsi="Times New Roman" w:cs="Times New Roman"/>
        </w:rPr>
        <w:footnoteReference w:id="95"/>
      </w:r>
      <w:r w:rsidRPr="0073107B">
        <w:rPr>
          <w:rFonts w:ascii="Times New Roman" w:hAnsi="Times New Roman" w:cs="Times New Roman"/>
        </w:rPr>
        <w:t xml:space="preserve"> </w:t>
      </w:r>
      <w:r w:rsidR="00D447F1" w:rsidRPr="0073107B">
        <w:rPr>
          <w:rFonts w:ascii="Times New Roman" w:hAnsi="Times New Roman" w:cs="Times New Roman"/>
        </w:rPr>
        <w:t>Woolf</w:t>
      </w:r>
      <w:r w:rsidR="00192A38" w:rsidRPr="0073107B">
        <w:rPr>
          <w:rFonts w:ascii="Times New Roman" w:hAnsi="Times New Roman" w:cs="Times New Roman"/>
        </w:rPr>
        <w:t xml:space="preserve"> legt in beide essays </w:t>
      </w:r>
      <w:r w:rsidR="00D447F1" w:rsidRPr="0073107B">
        <w:rPr>
          <w:rFonts w:ascii="Times New Roman" w:hAnsi="Times New Roman" w:cs="Times New Roman"/>
        </w:rPr>
        <w:t xml:space="preserve">de nadruk op </w:t>
      </w:r>
      <w:r w:rsidR="00812F99" w:rsidRPr="0073107B">
        <w:rPr>
          <w:rFonts w:ascii="Times New Roman" w:hAnsi="Times New Roman" w:cs="Times New Roman"/>
        </w:rPr>
        <w:t xml:space="preserve">de negatieve invloed van </w:t>
      </w:r>
      <w:r w:rsidR="001A03DF" w:rsidRPr="0073107B">
        <w:rPr>
          <w:rFonts w:ascii="Times New Roman" w:hAnsi="Times New Roman" w:cs="Times New Roman"/>
        </w:rPr>
        <w:t xml:space="preserve">heersende </w:t>
      </w:r>
      <w:r w:rsidR="00D447F1" w:rsidRPr="0073107B">
        <w:rPr>
          <w:rFonts w:ascii="Times New Roman" w:hAnsi="Times New Roman" w:cs="Times New Roman"/>
        </w:rPr>
        <w:t xml:space="preserve">genderstereotypen </w:t>
      </w:r>
      <w:r w:rsidR="00812F99" w:rsidRPr="0073107B">
        <w:rPr>
          <w:rFonts w:ascii="Times New Roman" w:hAnsi="Times New Roman" w:cs="Times New Roman"/>
        </w:rPr>
        <w:t>op de positie van de vrouw</w:t>
      </w:r>
      <w:r w:rsidR="001A03DF" w:rsidRPr="0073107B">
        <w:rPr>
          <w:rFonts w:ascii="Times New Roman" w:hAnsi="Times New Roman" w:cs="Times New Roman"/>
        </w:rPr>
        <w:t xml:space="preserve">. </w:t>
      </w:r>
      <w:r w:rsidR="0076759C" w:rsidRPr="0073107B">
        <w:rPr>
          <w:rFonts w:ascii="Times New Roman" w:hAnsi="Times New Roman" w:cs="Times New Roman"/>
        </w:rPr>
        <w:t>D</w:t>
      </w:r>
      <w:r w:rsidR="006D396B" w:rsidRPr="0073107B">
        <w:rPr>
          <w:rFonts w:ascii="Times New Roman" w:hAnsi="Times New Roman" w:cs="Times New Roman"/>
        </w:rPr>
        <w:t>eze thematiek</w:t>
      </w:r>
      <w:r w:rsidR="0076759C" w:rsidRPr="0073107B">
        <w:rPr>
          <w:rFonts w:ascii="Times New Roman" w:hAnsi="Times New Roman" w:cs="Times New Roman"/>
        </w:rPr>
        <w:t xml:space="preserve"> resulteer</w:t>
      </w:r>
      <w:r w:rsidR="0044030C" w:rsidRPr="0073107B">
        <w:rPr>
          <w:rFonts w:ascii="Times New Roman" w:hAnsi="Times New Roman" w:cs="Times New Roman"/>
        </w:rPr>
        <w:t>de</w:t>
      </w:r>
      <w:r w:rsidR="0076759C" w:rsidRPr="0073107B">
        <w:rPr>
          <w:rFonts w:ascii="Times New Roman" w:hAnsi="Times New Roman" w:cs="Times New Roman"/>
        </w:rPr>
        <w:t xml:space="preserve"> in een veelvoud aan reacties</w:t>
      </w:r>
      <w:r w:rsidR="000F1BEE" w:rsidRPr="0073107B">
        <w:rPr>
          <w:rFonts w:ascii="Times New Roman" w:hAnsi="Times New Roman" w:cs="Times New Roman"/>
        </w:rPr>
        <w:t xml:space="preserve">: </w:t>
      </w:r>
      <w:r w:rsidR="003447EC" w:rsidRPr="0073107B">
        <w:rPr>
          <w:rFonts w:ascii="Times New Roman" w:hAnsi="Times New Roman" w:cs="Times New Roman"/>
        </w:rPr>
        <w:t xml:space="preserve">16 briefschrijvers </w:t>
      </w:r>
      <w:r w:rsidR="009F3BEE" w:rsidRPr="0073107B">
        <w:rPr>
          <w:rFonts w:ascii="Times New Roman" w:hAnsi="Times New Roman" w:cs="Times New Roman"/>
        </w:rPr>
        <w:t>delen hun eigen ervaring</w:t>
      </w:r>
      <w:r w:rsidR="006602B2" w:rsidRPr="0073107B">
        <w:rPr>
          <w:rFonts w:ascii="Times New Roman" w:hAnsi="Times New Roman" w:cs="Times New Roman"/>
        </w:rPr>
        <w:t>en met sekseongelijkheid.</w:t>
      </w:r>
      <w:r w:rsidR="005E2DB0" w:rsidRPr="0073107B">
        <w:rPr>
          <w:rFonts w:ascii="Times New Roman" w:hAnsi="Times New Roman" w:cs="Times New Roman"/>
        </w:rPr>
        <w:t xml:space="preserve"> Lezers </w:t>
      </w:r>
      <w:r w:rsidR="007D4F63" w:rsidRPr="0073107B">
        <w:rPr>
          <w:rFonts w:ascii="Times New Roman" w:hAnsi="Times New Roman" w:cs="Times New Roman"/>
        </w:rPr>
        <w:t>geven aan</w:t>
      </w:r>
      <w:r w:rsidR="005E2DB0" w:rsidRPr="0073107B">
        <w:rPr>
          <w:rFonts w:ascii="Times New Roman" w:hAnsi="Times New Roman" w:cs="Times New Roman"/>
        </w:rPr>
        <w:t xml:space="preserve"> erkenning </w:t>
      </w:r>
      <w:r w:rsidR="007D4F63" w:rsidRPr="0073107B">
        <w:rPr>
          <w:rFonts w:ascii="Times New Roman" w:hAnsi="Times New Roman" w:cs="Times New Roman"/>
        </w:rPr>
        <w:t xml:space="preserve">te vinden </w:t>
      </w:r>
      <w:r w:rsidR="005E2DB0" w:rsidRPr="0073107B">
        <w:rPr>
          <w:rFonts w:ascii="Times New Roman" w:hAnsi="Times New Roman" w:cs="Times New Roman"/>
        </w:rPr>
        <w:t xml:space="preserve">in de </w:t>
      </w:r>
      <w:r w:rsidR="00BB3CA2" w:rsidRPr="0073107B">
        <w:rPr>
          <w:rFonts w:ascii="Times New Roman" w:hAnsi="Times New Roman" w:cs="Times New Roman"/>
        </w:rPr>
        <w:t>stellingname van Wool</w:t>
      </w:r>
      <w:r w:rsidR="00960F14" w:rsidRPr="0073107B">
        <w:rPr>
          <w:rFonts w:ascii="Times New Roman" w:hAnsi="Times New Roman" w:cs="Times New Roman"/>
        </w:rPr>
        <w:t xml:space="preserve">f. </w:t>
      </w:r>
      <w:r w:rsidR="005E2DB0" w:rsidRPr="0073107B">
        <w:rPr>
          <w:rFonts w:ascii="Times New Roman" w:hAnsi="Times New Roman" w:cs="Times New Roman"/>
        </w:rPr>
        <w:t xml:space="preserve">Zij </w:t>
      </w:r>
      <w:r w:rsidR="007D4F63" w:rsidRPr="0073107B">
        <w:rPr>
          <w:rFonts w:ascii="Times New Roman" w:hAnsi="Times New Roman" w:cs="Times New Roman"/>
        </w:rPr>
        <w:t xml:space="preserve">schrijven dat zij het zelf nooit zo scherp hadden kunnen formuleren en </w:t>
      </w:r>
      <w:r w:rsidR="00757439" w:rsidRPr="0073107B">
        <w:rPr>
          <w:rFonts w:ascii="Times New Roman" w:hAnsi="Times New Roman" w:cs="Times New Roman"/>
        </w:rPr>
        <w:t xml:space="preserve">stellen </w:t>
      </w:r>
      <w:r w:rsidR="007D4F63" w:rsidRPr="0073107B">
        <w:rPr>
          <w:rFonts w:ascii="Times New Roman" w:hAnsi="Times New Roman" w:cs="Times New Roman"/>
        </w:rPr>
        <w:t xml:space="preserve">dankbaar </w:t>
      </w:r>
      <w:r w:rsidR="00757439" w:rsidRPr="0073107B">
        <w:rPr>
          <w:rFonts w:ascii="Times New Roman" w:hAnsi="Times New Roman" w:cs="Times New Roman"/>
        </w:rPr>
        <w:t xml:space="preserve">te </w:t>
      </w:r>
      <w:r w:rsidR="007D4F63" w:rsidRPr="0073107B">
        <w:rPr>
          <w:rFonts w:ascii="Times New Roman" w:hAnsi="Times New Roman" w:cs="Times New Roman"/>
        </w:rPr>
        <w:t>zijn dat hun ervaringen</w:t>
      </w:r>
      <w:r w:rsidR="00857BDE" w:rsidRPr="0073107B">
        <w:rPr>
          <w:rFonts w:ascii="Times New Roman" w:hAnsi="Times New Roman" w:cs="Times New Roman"/>
        </w:rPr>
        <w:t xml:space="preserve"> door een toonaangevende schrijfster worden gedeeld en daarmee erkend.</w:t>
      </w:r>
      <w:r w:rsidR="00607E11">
        <w:rPr>
          <w:rFonts w:ascii="Times New Roman" w:hAnsi="Times New Roman" w:cs="Times New Roman"/>
        </w:rPr>
        <w:t xml:space="preserve"> </w:t>
      </w:r>
      <w:r w:rsidR="002A78CC">
        <w:rPr>
          <w:rFonts w:ascii="Times New Roman" w:hAnsi="Times New Roman" w:cs="Times New Roman"/>
        </w:rPr>
        <w:t xml:space="preserve">Er kan door </w:t>
      </w:r>
      <w:proofErr w:type="gramStart"/>
      <w:r w:rsidR="002A78CC">
        <w:rPr>
          <w:rFonts w:ascii="Times New Roman" w:hAnsi="Times New Roman" w:cs="Times New Roman"/>
        </w:rPr>
        <w:t>de veelvoud</w:t>
      </w:r>
      <w:proofErr w:type="gramEnd"/>
      <w:r w:rsidR="002A78CC">
        <w:rPr>
          <w:rFonts w:ascii="Times New Roman" w:hAnsi="Times New Roman" w:cs="Times New Roman"/>
        </w:rPr>
        <w:t xml:space="preserve"> aan reacties gesteld worden dat de essays van Woolf in staat waren een feministisch bewustzijn bij de lezer op te wekken. De lezer </w:t>
      </w:r>
      <w:r w:rsidR="00A1256D">
        <w:rPr>
          <w:rFonts w:ascii="Times New Roman" w:hAnsi="Times New Roman" w:cs="Times New Roman"/>
        </w:rPr>
        <w:t xml:space="preserve">gaf aan zich bewuster te zijn geworden van belemmerende patriarchale structuren en de eigen positie in de samenleving. </w:t>
      </w:r>
      <w:r w:rsidR="00857BDE" w:rsidRPr="0073107B">
        <w:rPr>
          <w:rFonts w:ascii="Times New Roman" w:hAnsi="Times New Roman" w:cs="Times New Roman"/>
        </w:rPr>
        <w:t xml:space="preserve">Een van de </w:t>
      </w:r>
      <w:r w:rsidR="00001A1D" w:rsidRPr="0073107B">
        <w:rPr>
          <w:rFonts w:ascii="Times New Roman" w:hAnsi="Times New Roman" w:cs="Times New Roman"/>
        </w:rPr>
        <w:t xml:space="preserve">vele ervaringen komt van </w:t>
      </w:r>
      <w:r w:rsidR="00857BDE" w:rsidRPr="0073107B">
        <w:rPr>
          <w:rFonts w:ascii="Times New Roman" w:hAnsi="Times New Roman" w:cs="Times New Roman"/>
        </w:rPr>
        <w:t>briefschrij</w:t>
      </w:r>
      <w:r w:rsidR="00001A1D" w:rsidRPr="0073107B">
        <w:rPr>
          <w:rFonts w:ascii="Times New Roman" w:hAnsi="Times New Roman" w:cs="Times New Roman"/>
        </w:rPr>
        <w:t>fster</w:t>
      </w:r>
      <w:r w:rsidR="00857BDE" w:rsidRPr="0073107B">
        <w:rPr>
          <w:rFonts w:ascii="Times New Roman" w:hAnsi="Times New Roman" w:cs="Times New Roman"/>
        </w:rPr>
        <w:t xml:space="preserve"> </w:t>
      </w:r>
      <w:r w:rsidR="0076759C" w:rsidRPr="0073107B">
        <w:rPr>
          <w:rFonts w:ascii="Times New Roman" w:hAnsi="Times New Roman" w:cs="Times New Roman"/>
        </w:rPr>
        <w:t xml:space="preserve">Geraldine </w:t>
      </w:r>
      <w:proofErr w:type="spellStart"/>
      <w:r w:rsidR="0076759C" w:rsidRPr="0073107B">
        <w:rPr>
          <w:rFonts w:ascii="Times New Roman" w:hAnsi="Times New Roman" w:cs="Times New Roman"/>
        </w:rPr>
        <w:t>Ostle</w:t>
      </w:r>
      <w:proofErr w:type="spellEnd"/>
      <w:r w:rsidR="00001A1D" w:rsidRPr="0073107B">
        <w:rPr>
          <w:rFonts w:ascii="Times New Roman" w:hAnsi="Times New Roman" w:cs="Times New Roman"/>
        </w:rPr>
        <w:t xml:space="preserve">. Zij </w:t>
      </w:r>
      <w:r w:rsidR="00A86D8E" w:rsidRPr="0073107B">
        <w:rPr>
          <w:rFonts w:ascii="Times New Roman" w:hAnsi="Times New Roman" w:cs="Times New Roman"/>
        </w:rPr>
        <w:t>schreef</w:t>
      </w:r>
      <w:r w:rsidR="0076759C" w:rsidRPr="0073107B">
        <w:rPr>
          <w:rFonts w:ascii="Times New Roman" w:hAnsi="Times New Roman" w:cs="Times New Roman"/>
        </w:rPr>
        <w:t xml:space="preserve"> op 27 mei 1938 in reactie op </w:t>
      </w:r>
      <w:r w:rsidR="0076759C" w:rsidRPr="0073107B">
        <w:rPr>
          <w:rFonts w:ascii="Times New Roman" w:hAnsi="Times New Roman" w:cs="Times New Roman"/>
          <w:i/>
          <w:iCs/>
        </w:rPr>
        <w:t xml:space="preserve">Three Guineas </w:t>
      </w:r>
      <w:r w:rsidR="00A86D8E" w:rsidRPr="0073107B">
        <w:rPr>
          <w:rFonts w:ascii="Times New Roman" w:hAnsi="Times New Roman" w:cs="Times New Roman"/>
        </w:rPr>
        <w:t xml:space="preserve">over haar ervaring </w:t>
      </w:r>
      <w:r w:rsidR="000224CE" w:rsidRPr="0073107B">
        <w:rPr>
          <w:rFonts w:ascii="Times New Roman" w:hAnsi="Times New Roman" w:cs="Times New Roman"/>
        </w:rPr>
        <w:t xml:space="preserve">als ongetrouwde vrouw </w:t>
      </w:r>
      <w:r w:rsidR="00A86D8E" w:rsidRPr="0073107B">
        <w:rPr>
          <w:rFonts w:ascii="Times New Roman" w:hAnsi="Times New Roman" w:cs="Times New Roman"/>
        </w:rPr>
        <w:t xml:space="preserve">in een </w:t>
      </w:r>
      <w:proofErr w:type="gramStart"/>
      <w:r w:rsidR="00A86D8E" w:rsidRPr="0073107B">
        <w:rPr>
          <w:rFonts w:ascii="Times New Roman" w:hAnsi="Times New Roman" w:cs="Times New Roman"/>
        </w:rPr>
        <w:t>eerste klas coupé</w:t>
      </w:r>
      <w:proofErr w:type="gramEnd"/>
      <w:r w:rsidR="000224CE" w:rsidRPr="0073107B">
        <w:rPr>
          <w:rFonts w:ascii="Times New Roman" w:hAnsi="Times New Roman" w:cs="Times New Roman"/>
        </w:rPr>
        <w:t xml:space="preserve"> in de trein</w:t>
      </w:r>
      <w:r w:rsidR="0076759C" w:rsidRPr="0073107B">
        <w:rPr>
          <w:rFonts w:ascii="Times New Roman" w:hAnsi="Times New Roman" w:cs="Times New Roman"/>
        </w:rPr>
        <w:t xml:space="preserve">: </w:t>
      </w:r>
      <w:r w:rsidR="000D1EF3" w:rsidRPr="0073107B">
        <w:rPr>
          <w:rFonts w:ascii="Times New Roman" w:hAnsi="Times New Roman" w:cs="Times New Roman"/>
        </w:rPr>
        <w:t>‘</w:t>
      </w:r>
      <w:proofErr w:type="spellStart"/>
      <w:r w:rsidR="0076759C" w:rsidRPr="0073107B">
        <w:rPr>
          <w:rFonts w:ascii="Times New Roman" w:hAnsi="Times New Roman" w:cs="Times New Roman"/>
        </w:rPr>
        <w:t>This</w:t>
      </w:r>
      <w:proofErr w:type="spellEnd"/>
      <w:r w:rsidR="0076759C" w:rsidRPr="0073107B">
        <w:rPr>
          <w:rFonts w:ascii="Times New Roman" w:hAnsi="Times New Roman" w:cs="Times New Roman"/>
        </w:rPr>
        <w:t xml:space="preserve"> </w:t>
      </w:r>
      <w:proofErr w:type="spellStart"/>
      <w:r w:rsidR="0076759C" w:rsidRPr="0073107B">
        <w:rPr>
          <w:rFonts w:ascii="Times New Roman" w:hAnsi="Times New Roman" w:cs="Times New Roman"/>
        </w:rPr>
        <w:t>inspector</w:t>
      </w:r>
      <w:proofErr w:type="spellEnd"/>
      <w:r w:rsidR="0076759C" w:rsidRPr="0073107B">
        <w:rPr>
          <w:rFonts w:ascii="Times New Roman" w:hAnsi="Times New Roman" w:cs="Times New Roman"/>
        </w:rPr>
        <w:t xml:space="preserve"> </w:t>
      </w:r>
      <w:proofErr w:type="spellStart"/>
      <w:r w:rsidR="0076759C" w:rsidRPr="0073107B">
        <w:rPr>
          <w:rFonts w:ascii="Times New Roman" w:hAnsi="Times New Roman" w:cs="Times New Roman"/>
        </w:rPr>
        <w:t>not</w:t>
      </w:r>
      <w:proofErr w:type="spellEnd"/>
      <w:r w:rsidR="0076759C" w:rsidRPr="0073107B">
        <w:rPr>
          <w:rFonts w:ascii="Times New Roman" w:hAnsi="Times New Roman" w:cs="Times New Roman"/>
        </w:rPr>
        <w:t xml:space="preserve"> </w:t>
      </w:r>
      <w:proofErr w:type="spellStart"/>
      <w:r w:rsidR="0076759C" w:rsidRPr="0073107B">
        <w:rPr>
          <w:rFonts w:ascii="Times New Roman" w:hAnsi="Times New Roman" w:cs="Times New Roman"/>
        </w:rPr>
        <w:t>only</w:t>
      </w:r>
      <w:proofErr w:type="spellEnd"/>
      <w:r w:rsidR="0076759C" w:rsidRPr="0073107B">
        <w:rPr>
          <w:rFonts w:ascii="Times New Roman" w:hAnsi="Times New Roman" w:cs="Times New Roman"/>
        </w:rPr>
        <w:t xml:space="preserve"> </w:t>
      </w:r>
      <w:proofErr w:type="spellStart"/>
      <w:r w:rsidR="0076759C" w:rsidRPr="0073107B">
        <w:rPr>
          <w:rFonts w:ascii="Times New Roman" w:hAnsi="Times New Roman" w:cs="Times New Roman"/>
        </w:rPr>
        <w:t>inspected</w:t>
      </w:r>
      <w:proofErr w:type="spellEnd"/>
      <w:r w:rsidR="0076759C" w:rsidRPr="0073107B">
        <w:rPr>
          <w:rFonts w:ascii="Times New Roman" w:hAnsi="Times New Roman" w:cs="Times New Roman"/>
        </w:rPr>
        <w:t xml:space="preserve"> </w:t>
      </w:r>
      <w:proofErr w:type="spellStart"/>
      <w:r w:rsidR="0076759C" w:rsidRPr="0073107B">
        <w:rPr>
          <w:rFonts w:ascii="Times New Roman" w:hAnsi="Times New Roman" w:cs="Times New Roman"/>
        </w:rPr>
        <w:t>my</w:t>
      </w:r>
      <w:proofErr w:type="spellEnd"/>
      <w:r w:rsidR="0076759C" w:rsidRPr="0073107B">
        <w:rPr>
          <w:rFonts w:ascii="Times New Roman" w:hAnsi="Times New Roman" w:cs="Times New Roman"/>
        </w:rPr>
        <w:t xml:space="preserve"> ticket </w:t>
      </w:r>
      <w:r w:rsidR="0076759C" w:rsidRPr="00C22B6D">
        <w:rPr>
          <w:rFonts w:ascii="Times New Roman" w:hAnsi="Times New Roman" w:cs="Times New Roman"/>
        </w:rPr>
        <w:t xml:space="preserve">but </w:t>
      </w:r>
      <w:proofErr w:type="spellStart"/>
      <w:r w:rsidR="0076759C" w:rsidRPr="00C22B6D">
        <w:rPr>
          <w:rFonts w:ascii="Times New Roman" w:hAnsi="Times New Roman" w:cs="Times New Roman"/>
        </w:rPr>
        <w:t>asked</w:t>
      </w:r>
      <w:proofErr w:type="spellEnd"/>
      <w:r w:rsidR="0076759C" w:rsidRPr="00C22B6D">
        <w:rPr>
          <w:rFonts w:ascii="Times New Roman" w:hAnsi="Times New Roman" w:cs="Times New Roman"/>
        </w:rPr>
        <w:t xml:space="preserve"> </w:t>
      </w:r>
      <w:proofErr w:type="spellStart"/>
      <w:r w:rsidR="0076759C" w:rsidRPr="00C22B6D">
        <w:rPr>
          <w:rFonts w:ascii="Times New Roman" w:hAnsi="Times New Roman" w:cs="Times New Roman"/>
        </w:rPr>
        <w:t>for</w:t>
      </w:r>
      <w:proofErr w:type="spellEnd"/>
      <w:r w:rsidR="0076759C" w:rsidRPr="00C22B6D">
        <w:rPr>
          <w:rFonts w:ascii="Times New Roman" w:hAnsi="Times New Roman" w:cs="Times New Roman"/>
        </w:rPr>
        <w:t xml:space="preserve"> </w:t>
      </w:r>
      <w:proofErr w:type="spellStart"/>
      <w:r w:rsidR="0076759C" w:rsidRPr="00C22B6D">
        <w:rPr>
          <w:rFonts w:ascii="Times New Roman" w:hAnsi="Times New Roman" w:cs="Times New Roman"/>
        </w:rPr>
        <w:t>the</w:t>
      </w:r>
      <w:proofErr w:type="spellEnd"/>
      <w:r w:rsidR="0076759C" w:rsidRPr="00C22B6D">
        <w:rPr>
          <w:rFonts w:ascii="Times New Roman" w:hAnsi="Times New Roman" w:cs="Times New Roman"/>
        </w:rPr>
        <w:t xml:space="preserve"> </w:t>
      </w:r>
      <w:proofErr w:type="spellStart"/>
      <w:r w:rsidR="0076759C" w:rsidRPr="00C22B6D">
        <w:rPr>
          <w:rFonts w:ascii="Times New Roman" w:hAnsi="Times New Roman" w:cs="Times New Roman"/>
        </w:rPr>
        <w:t>date|then</w:t>
      </w:r>
      <w:proofErr w:type="spellEnd"/>
      <w:r w:rsidR="0076759C" w:rsidRPr="00C22B6D">
        <w:rPr>
          <w:rFonts w:ascii="Times New Roman" w:hAnsi="Times New Roman" w:cs="Times New Roman"/>
        </w:rPr>
        <w:t xml:space="preserve"> </w:t>
      </w:r>
      <w:proofErr w:type="spellStart"/>
      <w:r w:rsidR="0076759C" w:rsidRPr="00C22B6D">
        <w:rPr>
          <w:rFonts w:ascii="Times New Roman" w:hAnsi="Times New Roman" w:cs="Times New Roman"/>
        </w:rPr>
        <w:t>slammed</w:t>
      </w:r>
      <w:proofErr w:type="spellEnd"/>
      <w:r w:rsidR="0076759C" w:rsidRPr="00C22B6D">
        <w:rPr>
          <w:rFonts w:ascii="Times New Roman" w:hAnsi="Times New Roman" w:cs="Times New Roman"/>
        </w:rPr>
        <w:t xml:space="preserve"> </w:t>
      </w:r>
      <w:proofErr w:type="spellStart"/>
      <w:r w:rsidR="0076759C" w:rsidRPr="00C22B6D">
        <w:rPr>
          <w:rFonts w:ascii="Times New Roman" w:hAnsi="Times New Roman" w:cs="Times New Roman"/>
        </w:rPr>
        <w:t>the</w:t>
      </w:r>
      <w:proofErr w:type="spellEnd"/>
      <w:r w:rsidR="0076759C" w:rsidRPr="00C22B6D">
        <w:rPr>
          <w:rFonts w:ascii="Times New Roman" w:hAnsi="Times New Roman" w:cs="Times New Roman"/>
        </w:rPr>
        <w:t xml:space="preserve"> door without even making a show of </w:t>
      </w:r>
      <w:proofErr w:type="spellStart"/>
      <w:r w:rsidR="0076759C" w:rsidRPr="00C22B6D">
        <w:rPr>
          <w:rFonts w:ascii="Times New Roman" w:hAnsi="Times New Roman" w:cs="Times New Roman"/>
        </w:rPr>
        <w:t>looking</w:t>
      </w:r>
      <w:proofErr w:type="spellEnd"/>
      <w:r w:rsidR="0076759C" w:rsidRPr="00C22B6D">
        <w:rPr>
          <w:rFonts w:ascii="Times New Roman" w:hAnsi="Times New Roman" w:cs="Times New Roman"/>
        </w:rPr>
        <w:t xml:space="preserve"> at </w:t>
      </w:r>
      <w:proofErr w:type="spellStart"/>
      <w:r w:rsidR="0076759C" w:rsidRPr="00C22B6D">
        <w:rPr>
          <w:rFonts w:ascii="Times New Roman" w:hAnsi="Times New Roman" w:cs="Times New Roman"/>
        </w:rPr>
        <w:t>the</w:t>
      </w:r>
      <w:proofErr w:type="spellEnd"/>
      <w:r w:rsidR="0076759C" w:rsidRPr="00C22B6D">
        <w:rPr>
          <w:rFonts w:ascii="Times New Roman" w:hAnsi="Times New Roman" w:cs="Times New Roman"/>
        </w:rPr>
        <w:t xml:space="preserve"> </w:t>
      </w:r>
      <w:proofErr w:type="spellStart"/>
      <w:r w:rsidR="0076759C" w:rsidRPr="00C22B6D">
        <w:rPr>
          <w:rFonts w:ascii="Times New Roman" w:hAnsi="Times New Roman" w:cs="Times New Roman"/>
        </w:rPr>
        <w:t>men’s</w:t>
      </w:r>
      <w:proofErr w:type="spellEnd"/>
      <w:r w:rsidR="0076759C" w:rsidRPr="00C22B6D">
        <w:rPr>
          <w:rFonts w:ascii="Times New Roman" w:hAnsi="Times New Roman" w:cs="Times New Roman"/>
        </w:rPr>
        <w:t>.</w:t>
      </w:r>
      <w:r w:rsidR="000D1EF3" w:rsidRPr="00C22B6D">
        <w:rPr>
          <w:rFonts w:ascii="Times New Roman" w:hAnsi="Times New Roman" w:cs="Times New Roman"/>
        </w:rPr>
        <w:t>’</w:t>
      </w:r>
      <w:r w:rsidR="0076759C" w:rsidRPr="00C22B6D">
        <w:rPr>
          <w:rStyle w:val="Voetnootmarkering"/>
          <w:rFonts w:ascii="Times New Roman" w:hAnsi="Times New Roman" w:cs="Times New Roman"/>
          <w:lang w:val="en-US"/>
        </w:rPr>
        <w:footnoteReference w:id="96"/>
      </w:r>
      <w:r w:rsidR="001C5AED" w:rsidRPr="00C22B6D">
        <w:rPr>
          <w:rFonts w:ascii="Times New Roman" w:hAnsi="Times New Roman" w:cs="Times New Roman"/>
        </w:rPr>
        <w:t xml:space="preserve"> </w:t>
      </w:r>
      <w:r w:rsidR="006A77BF" w:rsidRPr="00C22B6D">
        <w:rPr>
          <w:rFonts w:ascii="Times New Roman" w:hAnsi="Times New Roman" w:cs="Times New Roman"/>
        </w:rPr>
        <w:t xml:space="preserve">De ervaring van </w:t>
      </w:r>
      <w:proofErr w:type="spellStart"/>
      <w:r w:rsidR="006A77BF" w:rsidRPr="00C22B6D">
        <w:rPr>
          <w:rFonts w:ascii="Times New Roman" w:hAnsi="Times New Roman" w:cs="Times New Roman"/>
        </w:rPr>
        <w:t>Ostle</w:t>
      </w:r>
      <w:proofErr w:type="spellEnd"/>
      <w:r w:rsidR="006A77BF" w:rsidRPr="00C22B6D">
        <w:rPr>
          <w:rFonts w:ascii="Times New Roman" w:hAnsi="Times New Roman" w:cs="Times New Roman"/>
        </w:rPr>
        <w:t xml:space="preserve"> is een expliciet voorbeeld van de consequenties van heersende genderstereotypen binnen het patriarchale systeem</w:t>
      </w:r>
      <w:r w:rsidR="00A95BA9">
        <w:rPr>
          <w:rFonts w:ascii="Times New Roman" w:hAnsi="Times New Roman" w:cs="Times New Roman"/>
        </w:rPr>
        <w:t xml:space="preserve"> op de positie van de vrouw. </w:t>
      </w:r>
    </w:p>
    <w:p w14:paraId="78945357" w14:textId="77777777" w:rsidR="002715CB" w:rsidRPr="00C97AAD" w:rsidRDefault="002715CB" w:rsidP="001A5C2A">
      <w:pPr>
        <w:spacing w:line="360" w:lineRule="auto"/>
        <w:jc w:val="both"/>
        <w:rPr>
          <w:rFonts w:ascii="Times New Roman" w:hAnsi="Times New Roman" w:cs="Times New Roman"/>
        </w:rPr>
      </w:pPr>
    </w:p>
    <w:p w14:paraId="1863A89C" w14:textId="790FD5ED" w:rsidR="0076759C" w:rsidRPr="00A6328C" w:rsidRDefault="00281A21" w:rsidP="00A6328C">
      <w:pPr>
        <w:spacing w:line="360" w:lineRule="auto"/>
        <w:jc w:val="both"/>
        <w:rPr>
          <w:rFonts w:ascii="Times New Roman" w:hAnsi="Times New Roman" w:cs="Times New Roman"/>
        </w:rPr>
      </w:pPr>
      <w:r w:rsidRPr="00FB5D46">
        <w:rPr>
          <w:rFonts w:ascii="Times New Roman" w:hAnsi="Times New Roman" w:cs="Times New Roman"/>
          <w:u w:val="single"/>
        </w:rPr>
        <w:t>4</w:t>
      </w:r>
      <w:r w:rsidR="0076759C" w:rsidRPr="00FB5D46">
        <w:rPr>
          <w:rFonts w:ascii="Times New Roman" w:hAnsi="Times New Roman" w:cs="Times New Roman"/>
          <w:u w:val="single"/>
        </w:rPr>
        <w:t>.4</w:t>
      </w:r>
      <w:r w:rsidR="00EA230B">
        <w:rPr>
          <w:rFonts w:ascii="Times New Roman" w:hAnsi="Times New Roman" w:cs="Times New Roman"/>
          <w:u w:val="single"/>
        </w:rPr>
        <w:t xml:space="preserve"> Aanzetten tot actie</w:t>
      </w:r>
    </w:p>
    <w:p w14:paraId="424838C5" w14:textId="6127EC95" w:rsidR="0076759C" w:rsidRPr="00C27499" w:rsidRDefault="0076759C" w:rsidP="00C36C93">
      <w:pPr>
        <w:spacing w:line="360" w:lineRule="auto"/>
        <w:jc w:val="both"/>
        <w:rPr>
          <w:rFonts w:ascii="Times New Roman" w:hAnsi="Times New Roman" w:cs="Times New Roman"/>
        </w:rPr>
      </w:pPr>
      <w:r w:rsidRPr="00FB5D46">
        <w:rPr>
          <w:rFonts w:ascii="Times New Roman" w:hAnsi="Times New Roman" w:cs="Times New Roman"/>
        </w:rPr>
        <w:t>Uit de geschreven brieven aan Woolf blijkt dat beide essays</w:t>
      </w:r>
      <w:r w:rsidR="00522A57" w:rsidRPr="00FB5D46">
        <w:rPr>
          <w:rFonts w:ascii="Times New Roman" w:hAnsi="Times New Roman" w:cs="Times New Roman"/>
        </w:rPr>
        <w:t xml:space="preserve"> </w:t>
      </w:r>
      <w:r w:rsidR="00AC092B" w:rsidRPr="00FB5D46">
        <w:rPr>
          <w:rFonts w:ascii="Times New Roman" w:hAnsi="Times New Roman" w:cs="Times New Roman"/>
        </w:rPr>
        <w:t xml:space="preserve">een dermate grote </w:t>
      </w:r>
      <w:r w:rsidR="009C20A2" w:rsidRPr="00FB5D46">
        <w:rPr>
          <w:rFonts w:ascii="Times New Roman" w:hAnsi="Times New Roman" w:cs="Times New Roman"/>
        </w:rPr>
        <w:t>i</w:t>
      </w:r>
      <w:r w:rsidR="009E0156">
        <w:rPr>
          <w:rFonts w:ascii="Times New Roman" w:hAnsi="Times New Roman" w:cs="Times New Roman"/>
        </w:rPr>
        <w:t xml:space="preserve">mpact </w:t>
      </w:r>
      <w:r w:rsidR="00AC092B" w:rsidRPr="00FB5D46">
        <w:rPr>
          <w:rFonts w:ascii="Times New Roman" w:hAnsi="Times New Roman" w:cs="Times New Roman"/>
        </w:rPr>
        <w:t xml:space="preserve">hadden </w:t>
      </w:r>
      <w:r w:rsidR="00522A57" w:rsidRPr="00FB5D46">
        <w:rPr>
          <w:rFonts w:ascii="Times New Roman" w:hAnsi="Times New Roman" w:cs="Times New Roman"/>
        </w:rPr>
        <w:t xml:space="preserve">dat zij in staat waren de lezer aan te zetten tot actie. </w:t>
      </w:r>
      <w:r w:rsidRPr="00FB5D46">
        <w:rPr>
          <w:rFonts w:ascii="Times New Roman" w:hAnsi="Times New Roman" w:cs="Times New Roman"/>
          <w:lang w:val="en-US"/>
        </w:rPr>
        <w:t>E</w:t>
      </w:r>
      <w:r w:rsidR="00420925" w:rsidRPr="00FB5D46">
        <w:rPr>
          <w:rFonts w:ascii="Times New Roman" w:hAnsi="Times New Roman" w:cs="Times New Roman"/>
          <w:lang w:val="en-US"/>
        </w:rPr>
        <w:t>mily</w:t>
      </w:r>
      <w:r w:rsidRPr="00FB5D46">
        <w:rPr>
          <w:rFonts w:ascii="Times New Roman" w:hAnsi="Times New Roman" w:cs="Times New Roman"/>
          <w:lang w:val="en-US"/>
        </w:rPr>
        <w:t xml:space="preserve"> S. </w:t>
      </w:r>
      <w:proofErr w:type="spellStart"/>
      <w:r w:rsidRPr="00FB5D46">
        <w:rPr>
          <w:rFonts w:ascii="Times New Roman" w:hAnsi="Times New Roman" w:cs="Times New Roman"/>
          <w:lang w:val="en-US"/>
        </w:rPr>
        <w:t>Ludge</w:t>
      </w:r>
      <w:proofErr w:type="spellEnd"/>
      <w:r w:rsidRPr="00FB5D46">
        <w:rPr>
          <w:rFonts w:ascii="Times New Roman" w:hAnsi="Times New Roman" w:cs="Times New Roman"/>
          <w:lang w:val="en-US"/>
        </w:rPr>
        <w:t xml:space="preserve"> </w:t>
      </w:r>
      <w:proofErr w:type="spellStart"/>
      <w:r w:rsidR="00420925" w:rsidRPr="00FB5D46">
        <w:rPr>
          <w:rFonts w:ascii="Times New Roman" w:hAnsi="Times New Roman" w:cs="Times New Roman"/>
          <w:lang w:val="en-US"/>
        </w:rPr>
        <w:t>schreef</w:t>
      </w:r>
      <w:proofErr w:type="spellEnd"/>
      <w:r w:rsidRPr="00FB5D46">
        <w:rPr>
          <w:rFonts w:ascii="Times New Roman" w:hAnsi="Times New Roman" w:cs="Times New Roman"/>
          <w:lang w:val="en-US"/>
        </w:rPr>
        <w:t xml:space="preserve"> op 16 </w:t>
      </w:r>
      <w:proofErr w:type="spellStart"/>
      <w:r w:rsidRPr="00FB5D46">
        <w:rPr>
          <w:rFonts w:ascii="Times New Roman" w:hAnsi="Times New Roman" w:cs="Times New Roman"/>
          <w:lang w:val="en-US"/>
        </w:rPr>
        <w:t>maart</w:t>
      </w:r>
      <w:proofErr w:type="spellEnd"/>
      <w:r w:rsidRPr="00FB5D46">
        <w:rPr>
          <w:rFonts w:ascii="Times New Roman" w:hAnsi="Times New Roman" w:cs="Times New Roman"/>
          <w:lang w:val="en-US"/>
        </w:rPr>
        <w:t xml:space="preserve"> 1930</w:t>
      </w:r>
      <w:r w:rsidR="00420925" w:rsidRPr="00FB5D46">
        <w:rPr>
          <w:rFonts w:ascii="Times New Roman" w:hAnsi="Times New Roman" w:cs="Times New Roman"/>
          <w:lang w:val="en-US"/>
        </w:rPr>
        <w:t xml:space="preserve"> </w:t>
      </w:r>
      <w:proofErr w:type="spellStart"/>
      <w:r w:rsidRPr="00FB5D46">
        <w:rPr>
          <w:rFonts w:ascii="Times New Roman" w:hAnsi="Times New Roman" w:cs="Times New Roman"/>
          <w:lang w:val="en-US"/>
        </w:rPr>
        <w:t>vanuit</w:t>
      </w:r>
      <w:proofErr w:type="spellEnd"/>
      <w:r w:rsidRPr="00FB5D46">
        <w:rPr>
          <w:rFonts w:ascii="Times New Roman" w:hAnsi="Times New Roman" w:cs="Times New Roman"/>
          <w:lang w:val="en-US"/>
        </w:rPr>
        <w:t xml:space="preserve"> </w:t>
      </w:r>
      <w:proofErr w:type="spellStart"/>
      <w:r w:rsidRPr="00FB5D46">
        <w:rPr>
          <w:rFonts w:ascii="Times New Roman" w:hAnsi="Times New Roman" w:cs="Times New Roman"/>
          <w:lang w:val="en-US"/>
        </w:rPr>
        <w:t>Frankrijk</w:t>
      </w:r>
      <w:proofErr w:type="spellEnd"/>
      <w:r w:rsidRPr="00FB5D46">
        <w:rPr>
          <w:rFonts w:ascii="Times New Roman" w:hAnsi="Times New Roman" w:cs="Times New Roman"/>
          <w:lang w:val="en-US"/>
        </w:rPr>
        <w:t xml:space="preserve">: </w:t>
      </w:r>
      <w:r w:rsidR="001E3BB7" w:rsidRPr="00FB5D46">
        <w:rPr>
          <w:rFonts w:ascii="Times New Roman" w:hAnsi="Times New Roman" w:cs="Times New Roman"/>
          <w:lang w:val="en-US"/>
        </w:rPr>
        <w:t>‘</w:t>
      </w:r>
      <w:r w:rsidRPr="00FB5D46">
        <w:rPr>
          <w:rFonts w:ascii="Times New Roman" w:hAnsi="Times New Roman" w:cs="Times New Roman"/>
          <w:lang w:val="en-US"/>
        </w:rPr>
        <w:t>Your book “A Room of One’s Own” has given me food for thought – in more than one, and I should like to mention to you one of the ways.</w:t>
      </w:r>
      <w:r w:rsidR="001E3BB7" w:rsidRPr="00FB5D46">
        <w:rPr>
          <w:rFonts w:ascii="Times New Roman" w:hAnsi="Times New Roman" w:cs="Times New Roman"/>
          <w:lang w:val="en-US"/>
        </w:rPr>
        <w:t>’</w:t>
      </w:r>
      <w:r w:rsidRPr="00FB5D46">
        <w:rPr>
          <w:rStyle w:val="Voetnootmarkering"/>
          <w:rFonts w:ascii="Times New Roman" w:hAnsi="Times New Roman" w:cs="Times New Roman"/>
        </w:rPr>
        <w:footnoteReference w:id="97"/>
      </w:r>
      <w:r w:rsidRPr="00FB5D46">
        <w:rPr>
          <w:rFonts w:ascii="Times New Roman" w:hAnsi="Times New Roman" w:cs="Times New Roman"/>
          <w:lang w:val="en-US"/>
        </w:rPr>
        <w:t xml:space="preserve"> </w:t>
      </w:r>
      <w:proofErr w:type="spellStart"/>
      <w:r w:rsidRPr="00FB5D46">
        <w:rPr>
          <w:rFonts w:ascii="Times New Roman" w:hAnsi="Times New Roman" w:cs="Times New Roman"/>
        </w:rPr>
        <w:t>Ludge</w:t>
      </w:r>
      <w:proofErr w:type="spellEnd"/>
      <w:r w:rsidRPr="00FB5D46">
        <w:rPr>
          <w:rFonts w:ascii="Times New Roman" w:hAnsi="Times New Roman" w:cs="Times New Roman"/>
        </w:rPr>
        <w:t xml:space="preserve"> beschrijft dat zij een kasteel in Frankrijk </w:t>
      </w:r>
      <w:r w:rsidRPr="00FB5D46">
        <w:rPr>
          <w:rFonts w:ascii="Times New Roman" w:hAnsi="Times New Roman" w:cs="Times New Roman"/>
        </w:rPr>
        <w:lastRenderedPageBreak/>
        <w:t xml:space="preserve">heeft geërfd, er een zomer heeft doorgebracht en genoot van de vredige plek en de inspiratie die de omgeving gaf </w:t>
      </w:r>
      <w:r w:rsidR="00825A47" w:rsidRPr="00FB5D46">
        <w:rPr>
          <w:rFonts w:ascii="Times New Roman" w:hAnsi="Times New Roman" w:cs="Times New Roman"/>
        </w:rPr>
        <w:t>om na te denken</w:t>
      </w:r>
      <w:r w:rsidRPr="00FB5D46">
        <w:rPr>
          <w:rFonts w:ascii="Times New Roman" w:hAnsi="Times New Roman" w:cs="Times New Roman"/>
        </w:rPr>
        <w:t xml:space="preserve">. </w:t>
      </w:r>
      <w:proofErr w:type="spellStart"/>
      <w:r w:rsidRPr="00FB5D46">
        <w:rPr>
          <w:rFonts w:ascii="Times New Roman" w:hAnsi="Times New Roman" w:cs="Times New Roman"/>
          <w:lang w:val="en-US"/>
        </w:rPr>
        <w:t>Naar</w:t>
      </w:r>
      <w:proofErr w:type="spellEnd"/>
      <w:r w:rsidRPr="00FB5D46">
        <w:rPr>
          <w:rFonts w:ascii="Times New Roman" w:hAnsi="Times New Roman" w:cs="Times New Roman"/>
          <w:lang w:val="en-US"/>
        </w:rPr>
        <w:t xml:space="preserve"> </w:t>
      </w:r>
      <w:proofErr w:type="spellStart"/>
      <w:r w:rsidRPr="00FB5D46">
        <w:rPr>
          <w:rFonts w:ascii="Times New Roman" w:hAnsi="Times New Roman" w:cs="Times New Roman"/>
          <w:lang w:val="en-US"/>
        </w:rPr>
        <w:t>aanleiding</w:t>
      </w:r>
      <w:proofErr w:type="spellEnd"/>
      <w:r w:rsidRPr="00FB5D46">
        <w:rPr>
          <w:rFonts w:ascii="Times New Roman" w:hAnsi="Times New Roman" w:cs="Times New Roman"/>
          <w:lang w:val="en-US"/>
        </w:rPr>
        <w:t xml:space="preserve"> van het </w:t>
      </w:r>
      <w:proofErr w:type="spellStart"/>
      <w:r w:rsidRPr="00FB5D46">
        <w:rPr>
          <w:rFonts w:ascii="Times New Roman" w:hAnsi="Times New Roman" w:cs="Times New Roman"/>
          <w:lang w:val="en-US"/>
        </w:rPr>
        <w:t>lezen</w:t>
      </w:r>
      <w:proofErr w:type="spellEnd"/>
      <w:r w:rsidRPr="00FB5D46">
        <w:rPr>
          <w:rFonts w:ascii="Times New Roman" w:hAnsi="Times New Roman" w:cs="Times New Roman"/>
          <w:lang w:val="en-US"/>
        </w:rPr>
        <w:t xml:space="preserve"> van </w:t>
      </w:r>
      <w:r w:rsidRPr="00FB5D46">
        <w:rPr>
          <w:rFonts w:ascii="Times New Roman" w:hAnsi="Times New Roman" w:cs="Times New Roman"/>
          <w:i/>
          <w:iCs/>
          <w:lang w:val="en-US"/>
        </w:rPr>
        <w:t xml:space="preserve">A Room </w:t>
      </w:r>
      <w:proofErr w:type="spellStart"/>
      <w:r w:rsidRPr="00FB5D46">
        <w:rPr>
          <w:rFonts w:ascii="Times New Roman" w:hAnsi="Times New Roman" w:cs="Times New Roman"/>
          <w:lang w:val="en-US"/>
        </w:rPr>
        <w:t>schr</w:t>
      </w:r>
      <w:r w:rsidR="00FB5D46" w:rsidRPr="00FB5D46">
        <w:rPr>
          <w:rFonts w:ascii="Times New Roman" w:hAnsi="Times New Roman" w:cs="Times New Roman"/>
          <w:lang w:val="en-US"/>
        </w:rPr>
        <w:t>eef</w:t>
      </w:r>
      <w:proofErr w:type="spellEnd"/>
      <w:r w:rsidRPr="00FB5D46">
        <w:rPr>
          <w:rFonts w:ascii="Times New Roman" w:hAnsi="Times New Roman" w:cs="Times New Roman"/>
          <w:lang w:val="en-US"/>
        </w:rPr>
        <w:t xml:space="preserve"> </w:t>
      </w:r>
      <w:proofErr w:type="spellStart"/>
      <w:r w:rsidRPr="00FB5D46">
        <w:rPr>
          <w:rFonts w:ascii="Times New Roman" w:hAnsi="Times New Roman" w:cs="Times New Roman"/>
          <w:lang w:val="en-US"/>
        </w:rPr>
        <w:t>Ludge</w:t>
      </w:r>
      <w:proofErr w:type="spellEnd"/>
      <w:r w:rsidRPr="00FB5D46">
        <w:rPr>
          <w:rFonts w:ascii="Times New Roman" w:hAnsi="Times New Roman" w:cs="Times New Roman"/>
          <w:lang w:val="en-US"/>
        </w:rPr>
        <w:t xml:space="preserve">: </w:t>
      </w:r>
      <w:r w:rsidR="001E3BB7" w:rsidRPr="00FB5D46">
        <w:rPr>
          <w:rFonts w:ascii="Times New Roman" w:hAnsi="Times New Roman" w:cs="Times New Roman"/>
          <w:lang w:val="en-US"/>
        </w:rPr>
        <w:t>‘</w:t>
      </w:r>
      <w:r w:rsidRPr="00FB5D46">
        <w:rPr>
          <w:rFonts w:ascii="Times New Roman" w:hAnsi="Times New Roman" w:cs="Times New Roman"/>
          <w:lang w:val="en-US"/>
        </w:rPr>
        <w:t>What I have in mind is that it would make a splendid college for women</w:t>
      </w:r>
      <w:r w:rsidRPr="00FB5D46">
        <w:rPr>
          <w:rFonts w:ascii="Times New Roman" w:hAnsi="Times New Roman" w:cs="Times New Roman"/>
          <w:i/>
          <w:iCs/>
          <w:lang w:val="en-US"/>
        </w:rPr>
        <w:t>.</w:t>
      </w:r>
      <w:r w:rsidR="001E3BB7" w:rsidRPr="00FB5D46">
        <w:rPr>
          <w:rFonts w:ascii="Times New Roman" w:hAnsi="Times New Roman" w:cs="Times New Roman"/>
          <w:lang w:val="en-US"/>
        </w:rPr>
        <w:t>’</w:t>
      </w:r>
      <w:r w:rsidRPr="00FB5D46">
        <w:rPr>
          <w:rStyle w:val="Voetnootmarkering"/>
          <w:rFonts w:ascii="Times New Roman" w:hAnsi="Times New Roman" w:cs="Times New Roman"/>
        </w:rPr>
        <w:footnoteReference w:id="98"/>
      </w:r>
      <w:r w:rsidRPr="00FB5D46">
        <w:rPr>
          <w:rFonts w:ascii="Times New Roman" w:hAnsi="Times New Roman" w:cs="Times New Roman"/>
          <w:i/>
          <w:iCs/>
          <w:lang w:val="en-US"/>
        </w:rPr>
        <w:t xml:space="preserve"> </w:t>
      </w:r>
      <w:r w:rsidRPr="00FB5D46">
        <w:rPr>
          <w:rFonts w:ascii="Times New Roman" w:hAnsi="Times New Roman" w:cs="Times New Roman"/>
        </w:rPr>
        <w:t xml:space="preserve">Het kasteel is volgens </w:t>
      </w:r>
      <w:proofErr w:type="spellStart"/>
      <w:r w:rsidRPr="00FB5D46">
        <w:rPr>
          <w:rFonts w:ascii="Times New Roman" w:hAnsi="Times New Roman" w:cs="Times New Roman"/>
        </w:rPr>
        <w:t>Ludge</w:t>
      </w:r>
      <w:proofErr w:type="spellEnd"/>
      <w:r w:rsidRPr="00FB5D46">
        <w:rPr>
          <w:rFonts w:ascii="Times New Roman" w:hAnsi="Times New Roman" w:cs="Times New Roman"/>
        </w:rPr>
        <w:t xml:space="preserve"> de ideale plek voor het college omdat de vrouwen hier ‘een kamer voor zichzelf hebben’ om zich te wijden aan hun schrijfwerk. </w:t>
      </w:r>
      <w:proofErr w:type="spellStart"/>
      <w:r w:rsidRPr="00FB5D46">
        <w:rPr>
          <w:rFonts w:ascii="Times New Roman" w:hAnsi="Times New Roman" w:cs="Times New Roman"/>
          <w:lang w:val="en-US"/>
        </w:rPr>
        <w:t>Ludge</w:t>
      </w:r>
      <w:proofErr w:type="spellEnd"/>
      <w:r w:rsidRPr="00FB5D46">
        <w:rPr>
          <w:rFonts w:ascii="Times New Roman" w:hAnsi="Times New Roman" w:cs="Times New Roman"/>
          <w:lang w:val="en-US"/>
        </w:rPr>
        <w:t xml:space="preserve"> </w:t>
      </w:r>
      <w:proofErr w:type="spellStart"/>
      <w:r w:rsidRPr="00FB5D46">
        <w:rPr>
          <w:rFonts w:ascii="Times New Roman" w:hAnsi="Times New Roman" w:cs="Times New Roman"/>
          <w:lang w:val="en-US"/>
        </w:rPr>
        <w:t>besluit</w:t>
      </w:r>
      <w:proofErr w:type="spellEnd"/>
      <w:r w:rsidRPr="00FB5D46">
        <w:rPr>
          <w:rFonts w:ascii="Times New Roman" w:hAnsi="Times New Roman" w:cs="Times New Roman"/>
          <w:lang w:val="en-US"/>
        </w:rPr>
        <w:t xml:space="preserve">: </w:t>
      </w:r>
      <w:r w:rsidR="001E3BB7" w:rsidRPr="00FB5D46">
        <w:rPr>
          <w:rFonts w:ascii="Times New Roman" w:hAnsi="Times New Roman" w:cs="Times New Roman"/>
          <w:lang w:val="en-US"/>
        </w:rPr>
        <w:t>‘</w:t>
      </w:r>
      <w:r w:rsidRPr="00FB5D46">
        <w:rPr>
          <w:rFonts w:ascii="Times New Roman" w:hAnsi="Times New Roman" w:cs="Times New Roman"/>
          <w:i/>
          <w:iCs/>
          <w:lang w:val="en-GB"/>
        </w:rPr>
        <w:t xml:space="preserve">The place is so essentially </w:t>
      </w:r>
      <w:r w:rsidRPr="00FB5D46">
        <w:rPr>
          <w:rFonts w:ascii="Times New Roman" w:hAnsi="Times New Roman" w:cs="Times New Roman"/>
          <w:i/>
          <w:iCs/>
          <w:u w:val="single"/>
          <w:lang w:val="en-GB"/>
        </w:rPr>
        <w:t>it</w:t>
      </w:r>
      <w:r w:rsidRPr="00FB5D46">
        <w:rPr>
          <w:rFonts w:ascii="Times New Roman" w:hAnsi="Times New Roman" w:cs="Times New Roman"/>
          <w:i/>
          <w:iCs/>
          <w:lang w:val="en-GB"/>
        </w:rPr>
        <w:t xml:space="preserve"> for the purpose.</w:t>
      </w:r>
      <w:r w:rsidR="001E3BB7" w:rsidRPr="00FB5D46">
        <w:rPr>
          <w:rFonts w:ascii="Times New Roman" w:hAnsi="Times New Roman" w:cs="Times New Roman"/>
          <w:lang w:val="en-GB"/>
        </w:rPr>
        <w:t>’</w:t>
      </w:r>
      <w:r w:rsidRPr="00FB5D46">
        <w:rPr>
          <w:rStyle w:val="Voetnootmarkering"/>
          <w:rFonts w:ascii="Times New Roman" w:hAnsi="Times New Roman" w:cs="Times New Roman"/>
        </w:rPr>
        <w:footnoteReference w:id="99"/>
      </w:r>
      <w:r w:rsidR="004520F7">
        <w:rPr>
          <w:rFonts w:ascii="Times New Roman" w:hAnsi="Times New Roman" w:cs="Times New Roman"/>
          <w:lang w:val="en-GB"/>
        </w:rPr>
        <w:t xml:space="preserve"> </w:t>
      </w:r>
      <w:r w:rsidR="004520F7" w:rsidRPr="004520F7">
        <w:rPr>
          <w:rFonts w:ascii="Times New Roman" w:hAnsi="Times New Roman" w:cs="Times New Roman"/>
        </w:rPr>
        <w:t xml:space="preserve">Het werk van Woolf heeft een dermate grote invloed op de lezer dat </w:t>
      </w:r>
      <w:r w:rsidR="004520F7">
        <w:rPr>
          <w:rFonts w:ascii="Times New Roman" w:hAnsi="Times New Roman" w:cs="Times New Roman"/>
        </w:rPr>
        <w:t xml:space="preserve">zij naar aanleiding van de ideeën in </w:t>
      </w:r>
      <w:r w:rsidR="004520F7">
        <w:rPr>
          <w:rFonts w:ascii="Times New Roman" w:hAnsi="Times New Roman" w:cs="Times New Roman"/>
          <w:i/>
          <w:iCs/>
        </w:rPr>
        <w:t xml:space="preserve">A Room </w:t>
      </w:r>
      <w:r w:rsidR="004520F7">
        <w:rPr>
          <w:rFonts w:ascii="Times New Roman" w:hAnsi="Times New Roman" w:cs="Times New Roman"/>
        </w:rPr>
        <w:t xml:space="preserve">hun eigen bezit in dienst </w:t>
      </w:r>
      <w:r w:rsidR="004520F7" w:rsidRPr="00C27499">
        <w:rPr>
          <w:rFonts w:ascii="Times New Roman" w:hAnsi="Times New Roman" w:cs="Times New Roman"/>
        </w:rPr>
        <w:t xml:space="preserve">stellen van een hoger doel – vrouwen in staat stellen om te schrijven. </w:t>
      </w:r>
    </w:p>
    <w:p w14:paraId="3FE9439E" w14:textId="22FB142D" w:rsidR="00536D8F" w:rsidRDefault="0076759C" w:rsidP="001001AE">
      <w:pPr>
        <w:spacing w:line="360" w:lineRule="auto"/>
        <w:jc w:val="both"/>
        <w:rPr>
          <w:rFonts w:ascii="Times New Roman" w:hAnsi="Times New Roman" w:cs="Times New Roman"/>
        </w:rPr>
      </w:pPr>
      <w:r w:rsidRPr="00C27499">
        <w:rPr>
          <w:rFonts w:ascii="Times New Roman" w:hAnsi="Times New Roman" w:cs="Times New Roman"/>
        </w:rPr>
        <w:tab/>
      </w:r>
      <w:proofErr w:type="spellStart"/>
      <w:r w:rsidR="00386CBF" w:rsidRPr="00D8408F">
        <w:rPr>
          <w:rFonts w:ascii="Times New Roman" w:hAnsi="Times New Roman" w:cs="Times New Roman"/>
          <w:lang w:val="en-US"/>
        </w:rPr>
        <w:t>Daarnaast</w:t>
      </w:r>
      <w:proofErr w:type="spellEnd"/>
      <w:r w:rsidR="00386CBF" w:rsidRPr="00D8408F">
        <w:rPr>
          <w:rFonts w:ascii="Times New Roman" w:hAnsi="Times New Roman" w:cs="Times New Roman"/>
          <w:lang w:val="en-US"/>
        </w:rPr>
        <w:t xml:space="preserve"> </w:t>
      </w:r>
      <w:proofErr w:type="spellStart"/>
      <w:r w:rsidR="003D6EB1" w:rsidRPr="00D8408F">
        <w:rPr>
          <w:rFonts w:ascii="Times New Roman" w:hAnsi="Times New Roman" w:cs="Times New Roman"/>
          <w:lang w:val="en-US"/>
        </w:rPr>
        <w:t>schreef</w:t>
      </w:r>
      <w:proofErr w:type="spellEnd"/>
      <w:r w:rsidR="00386CBF" w:rsidRPr="00D8408F">
        <w:rPr>
          <w:rFonts w:ascii="Times New Roman" w:hAnsi="Times New Roman" w:cs="Times New Roman"/>
          <w:lang w:val="en-US"/>
        </w:rPr>
        <w:t xml:space="preserve"> </w:t>
      </w:r>
      <w:proofErr w:type="spellStart"/>
      <w:r w:rsidR="00386CBF" w:rsidRPr="00D8408F">
        <w:rPr>
          <w:rFonts w:ascii="Times New Roman" w:hAnsi="Times New Roman" w:cs="Times New Roman"/>
          <w:lang w:val="en-US"/>
        </w:rPr>
        <w:t>e</w:t>
      </w:r>
      <w:r w:rsidRPr="00D8408F">
        <w:rPr>
          <w:rFonts w:ascii="Times New Roman" w:hAnsi="Times New Roman" w:cs="Times New Roman"/>
          <w:lang w:val="en-US"/>
        </w:rPr>
        <w:t>en</w:t>
      </w:r>
      <w:proofErr w:type="spellEnd"/>
      <w:r w:rsidRPr="00D8408F">
        <w:rPr>
          <w:rFonts w:ascii="Times New Roman" w:hAnsi="Times New Roman" w:cs="Times New Roman"/>
          <w:lang w:val="en-US"/>
        </w:rPr>
        <w:t xml:space="preserve"> vrouw </w:t>
      </w:r>
      <w:r w:rsidR="00386CBF" w:rsidRPr="00D8408F">
        <w:rPr>
          <w:rFonts w:ascii="Times New Roman" w:hAnsi="Times New Roman" w:cs="Times New Roman"/>
          <w:lang w:val="en-US"/>
        </w:rPr>
        <w:t xml:space="preserve">- </w:t>
      </w:r>
      <w:r w:rsidRPr="00D8408F">
        <w:rPr>
          <w:rFonts w:ascii="Times New Roman" w:hAnsi="Times New Roman" w:cs="Times New Roman"/>
          <w:lang w:val="en-US"/>
        </w:rPr>
        <w:t xml:space="preserve">die </w:t>
      </w:r>
      <w:proofErr w:type="spellStart"/>
      <w:r w:rsidRPr="00D8408F">
        <w:rPr>
          <w:rFonts w:ascii="Times New Roman" w:hAnsi="Times New Roman" w:cs="Times New Roman"/>
          <w:lang w:val="en-US"/>
        </w:rPr>
        <w:t>zichzelf</w:t>
      </w:r>
      <w:proofErr w:type="spellEnd"/>
      <w:r w:rsidRPr="00D8408F">
        <w:rPr>
          <w:rFonts w:ascii="Times New Roman" w:hAnsi="Times New Roman" w:cs="Times New Roman"/>
          <w:lang w:val="en-US"/>
        </w:rPr>
        <w:t xml:space="preserve"> </w:t>
      </w:r>
      <w:proofErr w:type="spellStart"/>
      <w:r w:rsidR="006E0D6C" w:rsidRPr="00D8408F">
        <w:rPr>
          <w:rFonts w:ascii="Times New Roman" w:hAnsi="Times New Roman" w:cs="Times New Roman"/>
          <w:lang w:val="en-US"/>
        </w:rPr>
        <w:t>omschreef</w:t>
      </w:r>
      <w:proofErr w:type="spellEnd"/>
      <w:r w:rsidR="006E0D6C" w:rsidRPr="00D8408F">
        <w:rPr>
          <w:rFonts w:ascii="Times New Roman" w:hAnsi="Times New Roman" w:cs="Times New Roman"/>
          <w:lang w:val="en-US"/>
        </w:rPr>
        <w:t xml:space="preserve"> </w:t>
      </w:r>
      <w:proofErr w:type="spellStart"/>
      <w:r w:rsidRPr="00D8408F">
        <w:rPr>
          <w:rFonts w:ascii="Times New Roman" w:hAnsi="Times New Roman" w:cs="Times New Roman"/>
          <w:lang w:val="en-US"/>
        </w:rPr>
        <w:t>als</w:t>
      </w:r>
      <w:proofErr w:type="spellEnd"/>
      <w:r w:rsidRPr="00D8408F">
        <w:rPr>
          <w:rFonts w:ascii="Times New Roman" w:hAnsi="Times New Roman" w:cs="Times New Roman"/>
          <w:lang w:val="en-US"/>
        </w:rPr>
        <w:t xml:space="preserve"> de </w:t>
      </w:r>
      <w:proofErr w:type="spellStart"/>
      <w:r w:rsidRPr="00D8408F">
        <w:rPr>
          <w:rFonts w:ascii="Times New Roman" w:hAnsi="Times New Roman" w:cs="Times New Roman"/>
          <w:lang w:val="en-US"/>
        </w:rPr>
        <w:t>dochter</w:t>
      </w:r>
      <w:proofErr w:type="spellEnd"/>
      <w:r w:rsidRPr="00D8408F">
        <w:rPr>
          <w:rFonts w:ascii="Times New Roman" w:hAnsi="Times New Roman" w:cs="Times New Roman"/>
          <w:lang w:val="en-US"/>
        </w:rPr>
        <w:t xml:space="preserve"> van </w:t>
      </w:r>
      <w:proofErr w:type="spellStart"/>
      <w:r w:rsidRPr="00D8408F">
        <w:rPr>
          <w:rFonts w:ascii="Times New Roman" w:hAnsi="Times New Roman" w:cs="Times New Roman"/>
          <w:lang w:val="en-US"/>
        </w:rPr>
        <w:t>een</w:t>
      </w:r>
      <w:proofErr w:type="spellEnd"/>
      <w:r w:rsidRPr="00321474">
        <w:rPr>
          <w:rFonts w:ascii="Times New Roman" w:hAnsi="Times New Roman" w:cs="Times New Roman"/>
          <w:lang w:val="en-US"/>
        </w:rPr>
        <w:t xml:space="preserve"> </w:t>
      </w:r>
      <w:r w:rsidRPr="006E0D6C">
        <w:rPr>
          <w:rFonts w:ascii="Times New Roman" w:hAnsi="Times New Roman" w:cs="Times New Roman"/>
          <w:i/>
          <w:iCs/>
          <w:lang w:val="en-US"/>
        </w:rPr>
        <w:t xml:space="preserve">educated man </w:t>
      </w:r>
      <w:r w:rsidR="00386CBF" w:rsidRPr="006E0D6C">
        <w:rPr>
          <w:rFonts w:ascii="Times New Roman" w:hAnsi="Times New Roman" w:cs="Times New Roman"/>
          <w:lang w:val="en-US"/>
        </w:rPr>
        <w:t xml:space="preserve">- </w:t>
      </w:r>
      <w:r w:rsidRPr="006E0D6C">
        <w:rPr>
          <w:rFonts w:ascii="Times New Roman" w:hAnsi="Times New Roman" w:cs="Times New Roman"/>
          <w:lang w:val="en-US"/>
        </w:rPr>
        <w:t xml:space="preserve">op 18 </w:t>
      </w:r>
      <w:proofErr w:type="spellStart"/>
      <w:r w:rsidRPr="006E0D6C">
        <w:rPr>
          <w:rFonts w:ascii="Times New Roman" w:hAnsi="Times New Roman" w:cs="Times New Roman"/>
          <w:lang w:val="en-US"/>
        </w:rPr>
        <w:t>augustus</w:t>
      </w:r>
      <w:proofErr w:type="spellEnd"/>
      <w:r w:rsidRPr="006E0D6C">
        <w:rPr>
          <w:rFonts w:ascii="Times New Roman" w:hAnsi="Times New Roman" w:cs="Times New Roman"/>
          <w:lang w:val="en-US"/>
        </w:rPr>
        <w:t xml:space="preserve"> 1938 in </w:t>
      </w:r>
      <w:proofErr w:type="spellStart"/>
      <w:r w:rsidRPr="006E0D6C">
        <w:rPr>
          <w:rFonts w:ascii="Times New Roman" w:hAnsi="Times New Roman" w:cs="Times New Roman"/>
          <w:lang w:val="en-US"/>
        </w:rPr>
        <w:t>reactie</w:t>
      </w:r>
      <w:proofErr w:type="spellEnd"/>
      <w:r w:rsidRPr="006E0D6C">
        <w:rPr>
          <w:rFonts w:ascii="Times New Roman" w:hAnsi="Times New Roman" w:cs="Times New Roman"/>
          <w:lang w:val="en-US"/>
        </w:rPr>
        <w:t xml:space="preserve"> op </w:t>
      </w:r>
      <w:r w:rsidRPr="006E0D6C">
        <w:rPr>
          <w:rFonts w:ascii="Times New Roman" w:hAnsi="Times New Roman" w:cs="Times New Roman"/>
          <w:i/>
          <w:iCs/>
          <w:lang w:val="en-US"/>
        </w:rPr>
        <w:t>Three Guineas</w:t>
      </w:r>
      <w:r w:rsidRPr="006E0D6C">
        <w:rPr>
          <w:rFonts w:ascii="Times New Roman" w:hAnsi="Times New Roman" w:cs="Times New Roman"/>
          <w:lang w:val="en-US"/>
        </w:rPr>
        <w:t xml:space="preserve">: </w:t>
      </w:r>
      <w:r w:rsidR="00DE1BE2" w:rsidRPr="006E0D6C">
        <w:rPr>
          <w:rFonts w:ascii="Times New Roman" w:hAnsi="Times New Roman" w:cs="Times New Roman"/>
          <w:lang w:val="en-US"/>
        </w:rPr>
        <w:t>‘</w:t>
      </w:r>
      <w:r w:rsidRPr="006E0D6C">
        <w:rPr>
          <w:rFonts w:ascii="Times New Roman" w:hAnsi="Times New Roman" w:cs="Times New Roman"/>
          <w:lang w:val="en-US"/>
        </w:rPr>
        <w:t>I had grown so used to accepting the irrelevance of my position that I felt I should do nothing.</w:t>
      </w:r>
      <w:r w:rsidR="00DE1BE2" w:rsidRPr="006E0D6C">
        <w:rPr>
          <w:rFonts w:ascii="Times New Roman" w:hAnsi="Times New Roman" w:cs="Times New Roman"/>
          <w:lang w:val="en-US"/>
        </w:rPr>
        <w:t>’</w:t>
      </w:r>
      <w:r w:rsidRPr="00766182">
        <w:rPr>
          <w:rStyle w:val="Voetnootmarkering"/>
          <w:rFonts w:ascii="Times New Roman" w:hAnsi="Times New Roman" w:cs="Times New Roman"/>
          <w:lang w:val="en-US"/>
        </w:rPr>
        <w:footnoteReference w:id="100"/>
      </w:r>
      <w:r w:rsidRPr="006E0D6C">
        <w:rPr>
          <w:rFonts w:ascii="Times New Roman" w:hAnsi="Times New Roman" w:cs="Times New Roman"/>
          <w:lang w:val="en-US"/>
        </w:rPr>
        <w:t xml:space="preserve"> </w:t>
      </w:r>
      <w:r w:rsidR="00A94566" w:rsidRPr="00766182">
        <w:rPr>
          <w:rFonts w:ascii="Times New Roman" w:hAnsi="Times New Roman" w:cs="Times New Roman"/>
          <w:lang w:val="en-US"/>
        </w:rPr>
        <w:t xml:space="preserve">Ze </w:t>
      </w:r>
      <w:proofErr w:type="spellStart"/>
      <w:r w:rsidRPr="00766182">
        <w:rPr>
          <w:rFonts w:ascii="Times New Roman" w:hAnsi="Times New Roman" w:cs="Times New Roman"/>
          <w:lang w:val="en-US"/>
        </w:rPr>
        <w:t>vervolgt</w:t>
      </w:r>
      <w:proofErr w:type="spellEnd"/>
      <w:r w:rsidRPr="00766182">
        <w:rPr>
          <w:rFonts w:ascii="Times New Roman" w:hAnsi="Times New Roman" w:cs="Times New Roman"/>
          <w:lang w:val="en-US"/>
        </w:rPr>
        <w:t xml:space="preserve">: </w:t>
      </w:r>
      <w:r w:rsidR="00DE1BE2" w:rsidRPr="00766182">
        <w:rPr>
          <w:rFonts w:ascii="Times New Roman" w:hAnsi="Times New Roman" w:cs="Times New Roman"/>
          <w:lang w:val="en-US"/>
        </w:rPr>
        <w:t>‘</w:t>
      </w:r>
      <w:r w:rsidRPr="00766182">
        <w:rPr>
          <w:rFonts w:ascii="Times New Roman" w:hAnsi="Times New Roman" w:cs="Times New Roman"/>
          <w:lang w:val="en-US"/>
        </w:rPr>
        <w:t xml:space="preserve">You put </w:t>
      </w:r>
      <w:r w:rsidR="009309DF" w:rsidRPr="00766182">
        <w:rPr>
          <w:rFonts w:ascii="Times New Roman" w:hAnsi="Times New Roman" w:cs="Times New Roman"/>
          <w:lang w:val="en-US"/>
        </w:rPr>
        <w:t>[</w:t>
      </w:r>
      <w:proofErr w:type="spellStart"/>
      <w:r w:rsidR="0007601A" w:rsidRPr="00766182">
        <w:rPr>
          <w:rFonts w:ascii="Times New Roman" w:hAnsi="Times New Roman" w:cs="Times New Roman"/>
          <w:lang w:val="en-US"/>
        </w:rPr>
        <w:t>onleesbaar</w:t>
      </w:r>
      <w:proofErr w:type="spellEnd"/>
      <w:r w:rsidR="009309DF" w:rsidRPr="00766182">
        <w:rPr>
          <w:rFonts w:ascii="Times New Roman" w:hAnsi="Times New Roman" w:cs="Times New Roman"/>
          <w:lang w:val="en-US"/>
        </w:rPr>
        <w:t xml:space="preserve">] </w:t>
      </w:r>
      <w:r w:rsidRPr="00766182">
        <w:rPr>
          <w:rFonts w:ascii="Times New Roman" w:hAnsi="Times New Roman" w:cs="Times New Roman"/>
          <w:lang w:val="en-US"/>
        </w:rPr>
        <w:t xml:space="preserve">into our hearts and stimulate us to take action, to assert </w:t>
      </w:r>
      <w:r w:rsidR="00DE1BE2" w:rsidRPr="00766182">
        <w:rPr>
          <w:rFonts w:ascii="Times New Roman" w:hAnsi="Times New Roman" w:cs="Times New Roman"/>
          <w:lang w:val="en-US"/>
        </w:rPr>
        <w:t>“</w:t>
      </w:r>
      <w:r w:rsidRPr="00766182">
        <w:rPr>
          <w:rFonts w:ascii="Times New Roman" w:hAnsi="Times New Roman" w:cs="Times New Roman"/>
          <w:lang w:val="en-US"/>
        </w:rPr>
        <w:t>the rights of all – all men and women</w:t>
      </w:r>
      <w:r w:rsidR="00DE1BE2" w:rsidRPr="00766182">
        <w:rPr>
          <w:rFonts w:ascii="Times New Roman" w:hAnsi="Times New Roman" w:cs="Times New Roman"/>
          <w:lang w:val="en-US"/>
        </w:rPr>
        <w:t>”.’</w:t>
      </w:r>
      <w:r w:rsidRPr="00766182">
        <w:rPr>
          <w:rStyle w:val="Voetnootmarkering"/>
          <w:rFonts w:ascii="Times New Roman" w:hAnsi="Times New Roman" w:cs="Times New Roman"/>
          <w:lang w:val="en-US"/>
        </w:rPr>
        <w:footnoteReference w:id="101"/>
      </w:r>
      <w:r w:rsidR="007B681B">
        <w:rPr>
          <w:rFonts w:ascii="Times New Roman" w:hAnsi="Times New Roman" w:cs="Times New Roman"/>
          <w:lang w:val="en-US"/>
        </w:rPr>
        <w:t xml:space="preserve"> </w:t>
      </w:r>
      <w:r w:rsidRPr="00766182">
        <w:rPr>
          <w:rFonts w:ascii="Times New Roman" w:hAnsi="Times New Roman" w:cs="Times New Roman"/>
        </w:rPr>
        <w:t>Waarop ze</w:t>
      </w:r>
      <w:r w:rsidR="000B0A18">
        <w:rPr>
          <w:rFonts w:ascii="Times New Roman" w:hAnsi="Times New Roman" w:cs="Times New Roman"/>
        </w:rPr>
        <w:t xml:space="preserve"> vervolgt</w:t>
      </w:r>
      <w:r w:rsidR="00A94566" w:rsidRPr="00766182">
        <w:rPr>
          <w:rFonts w:ascii="Times New Roman" w:hAnsi="Times New Roman" w:cs="Times New Roman"/>
        </w:rPr>
        <w:t xml:space="preserve"> </w:t>
      </w:r>
      <w:r w:rsidRPr="00766182">
        <w:rPr>
          <w:rFonts w:ascii="Times New Roman" w:hAnsi="Times New Roman" w:cs="Times New Roman"/>
        </w:rPr>
        <w:t xml:space="preserve">dat </w:t>
      </w:r>
      <w:r w:rsidR="00A94566" w:rsidRPr="00766182">
        <w:rPr>
          <w:rFonts w:ascii="Times New Roman" w:hAnsi="Times New Roman" w:cs="Times New Roman"/>
        </w:rPr>
        <w:t xml:space="preserve">ze </w:t>
      </w:r>
      <w:r w:rsidRPr="00766182">
        <w:rPr>
          <w:rFonts w:ascii="Times New Roman" w:hAnsi="Times New Roman" w:cs="Times New Roman"/>
        </w:rPr>
        <w:t>het heeft opgenomen voor een onrechtvaardig</w:t>
      </w:r>
      <w:r w:rsidR="00A94566" w:rsidRPr="00766182">
        <w:rPr>
          <w:rFonts w:ascii="Times New Roman" w:hAnsi="Times New Roman" w:cs="Times New Roman"/>
        </w:rPr>
        <w:t xml:space="preserve"> behandelde </w:t>
      </w:r>
      <w:r w:rsidRPr="006E0D6C">
        <w:rPr>
          <w:rFonts w:ascii="Times New Roman" w:hAnsi="Times New Roman" w:cs="Times New Roman"/>
        </w:rPr>
        <w:t xml:space="preserve">man en stelt dat ze dit nooit had durven doen als ze </w:t>
      </w:r>
      <w:r w:rsidRPr="006E0D6C">
        <w:rPr>
          <w:rFonts w:ascii="Times New Roman" w:hAnsi="Times New Roman" w:cs="Times New Roman"/>
          <w:i/>
          <w:iCs/>
        </w:rPr>
        <w:t xml:space="preserve">Three Guineas </w:t>
      </w:r>
      <w:r w:rsidRPr="006E0D6C">
        <w:rPr>
          <w:rFonts w:ascii="Times New Roman" w:hAnsi="Times New Roman" w:cs="Times New Roman"/>
        </w:rPr>
        <w:t>niet had gelezen.</w:t>
      </w:r>
      <w:r w:rsidRPr="006E0D6C">
        <w:rPr>
          <w:rStyle w:val="Voetnootmarkering"/>
          <w:rFonts w:ascii="Times New Roman" w:hAnsi="Times New Roman" w:cs="Times New Roman"/>
        </w:rPr>
        <w:footnoteReference w:id="102"/>
      </w:r>
      <w:r w:rsidR="001B12E0">
        <w:rPr>
          <w:rFonts w:ascii="Times New Roman" w:hAnsi="Times New Roman" w:cs="Times New Roman"/>
        </w:rPr>
        <w:t xml:space="preserve"> </w:t>
      </w:r>
      <w:r w:rsidR="007B681B">
        <w:rPr>
          <w:rFonts w:ascii="Times New Roman" w:hAnsi="Times New Roman" w:cs="Times New Roman"/>
        </w:rPr>
        <w:t xml:space="preserve">Het essay zet niet alleen aan tot actie maar wekt ook een feministisch bewustzijn </w:t>
      </w:r>
      <w:r w:rsidR="00B90B69">
        <w:rPr>
          <w:rFonts w:ascii="Times New Roman" w:hAnsi="Times New Roman" w:cs="Times New Roman"/>
        </w:rPr>
        <w:t xml:space="preserve">bij de lezer </w:t>
      </w:r>
      <w:r w:rsidR="007B681B">
        <w:rPr>
          <w:rFonts w:ascii="Times New Roman" w:hAnsi="Times New Roman" w:cs="Times New Roman"/>
        </w:rPr>
        <w:t xml:space="preserve">op </w:t>
      </w:r>
      <w:r w:rsidR="00B90B69">
        <w:rPr>
          <w:rFonts w:ascii="Times New Roman" w:hAnsi="Times New Roman" w:cs="Times New Roman"/>
        </w:rPr>
        <w:t>die zo krachtig is dat zij v</w:t>
      </w:r>
      <w:r w:rsidR="007B681B">
        <w:rPr>
          <w:rFonts w:ascii="Times New Roman" w:hAnsi="Times New Roman" w:cs="Times New Roman"/>
        </w:rPr>
        <w:t xml:space="preserve">astgeroeste ideeën over de eigen positie doorbreekt. </w:t>
      </w:r>
    </w:p>
    <w:p w14:paraId="1541D5D2" w14:textId="77777777" w:rsidR="003C0267" w:rsidRDefault="003C0267" w:rsidP="001001AE">
      <w:pPr>
        <w:spacing w:line="360" w:lineRule="auto"/>
        <w:jc w:val="both"/>
        <w:rPr>
          <w:rFonts w:ascii="Times New Roman" w:hAnsi="Times New Roman" w:cs="Times New Roman"/>
        </w:rPr>
      </w:pPr>
    </w:p>
    <w:p w14:paraId="668403B5" w14:textId="071807A0" w:rsidR="001001AE" w:rsidRPr="005477D6" w:rsidRDefault="001001AE" w:rsidP="001001AE">
      <w:pPr>
        <w:spacing w:line="360" w:lineRule="auto"/>
        <w:jc w:val="both"/>
        <w:rPr>
          <w:rFonts w:ascii="Times New Roman" w:hAnsi="Times New Roman" w:cs="Times New Roman"/>
        </w:rPr>
      </w:pPr>
      <w:r w:rsidRPr="000F7CDD">
        <w:rPr>
          <w:rFonts w:ascii="Times New Roman" w:hAnsi="Times New Roman" w:cs="Times New Roman"/>
          <w:u w:val="single"/>
        </w:rPr>
        <w:t>4.5 Nieuw tijdperk</w:t>
      </w:r>
    </w:p>
    <w:p w14:paraId="718F33CE" w14:textId="3FAE67E3" w:rsidR="001001AE" w:rsidRPr="000F7CDD" w:rsidRDefault="001001AE" w:rsidP="001001AE">
      <w:pPr>
        <w:spacing w:line="360" w:lineRule="auto"/>
        <w:jc w:val="both"/>
        <w:rPr>
          <w:rFonts w:ascii="Times New Roman" w:hAnsi="Times New Roman" w:cs="Times New Roman"/>
        </w:rPr>
      </w:pPr>
      <w:r w:rsidRPr="000F7CDD">
        <w:rPr>
          <w:rFonts w:ascii="Times New Roman" w:hAnsi="Times New Roman" w:cs="Times New Roman"/>
        </w:rPr>
        <w:t xml:space="preserve">Lezers van zowel </w:t>
      </w:r>
      <w:r w:rsidRPr="000F7CDD">
        <w:rPr>
          <w:rFonts w:ascii="Times New Roman" w:hAnsi="Times New Roman" w:cs="Times New Roman"/>
          <w:i/>
          <w:iCs/>
        </w:rPr>
        <w:t xml:space="preserve">A Room </w:t>
      </w:r>
      <w:r w:rsidRPr="000F7CDD">
        <w:rPr>
          <w:rFonts w:ascii="Times New Roman" w:hAnsi="Times New Roman" w:cs="Times New Roman"/>
        </w:rPr>
        <w:t xml:space="preserve">als </w:t>
      </w:r>
      <w:r w:rsidRPr="000F7CDD">
        <w:rPr>
          <w:rFonts w:ascii="Times New Roman" w:hAnsi="Times New Roman" w:cs="Times New Roman"/>
          <w:i/>
          <w:iCs/>
        </w:rPr>
        <w:t xml:space="preserve">Three Guineas </w:t>
      </w:r>
      <w:r w:rsidRPr="000F7CDD">
        <w:rPr>
          <w:rFonts w:ascii="Times New Roman" w:hAnsi="Times New Roman" w:cs="Times New Roman"/>
        </w:rPr>
        <w:t xml:space="preserve">stellen in hun brieven dat de ideeën van Woolf dermate vernieuwend zijn dat zij </w:t>
      </w:r>
      <w:r w:rsidR="00F846FE">
        <w:rPr>
          <w:rFonts w:ascii="Times New Roman" w:hAnsi="Times New Roman" w:cs="Times New Roman"/>
        </w:rPr>
        <w:t>haar werk beschouwen</w:t>
      </w:r>
      <w:r w:rsidRPr="000F7CDD">
        <w:rPr>
          <w:rFonts w:ascii="Times New Roman" w:hAnsi="Times New Roman" w:cs="Times New Roman"/>
        </w:rPr>
        <w:t xml:space="preserve"> als het begin van een nieuw tijdperk: </w:t>
      </w:r>
    </w:p>
    <w:p w14:paraId="1DC36C1C" w14:textId="77777777" w:rsidR="001001AE" w:rsidRPr="000F7CDD" w:rsidRDefault="001001AE" w:rsidP="001001AE">
      <w:pPr>
        <w:spacing w:line="360" w:lineRule="auto"/>
        <w:jc w:val="both"/>
        <w:rPr>
          <w:rFonts w:ascii="Times New Roman" w:hAnsi="Times New Roman" w:cs="Times New Roman"/>
        </w:rPr>
      </w:pPr>
    </w:p>
    <w:p w14:paraId="6D1734D4" w14:textId="77777777" w:rsidR="001001AE" w:rsidRPr="000F7CDD" w:rsidRDefault="001001AE" w:rsidP="001001AE">
      <w:pPr>
        <w:spacing w:line="360" w:lineRule="auto"/>
        <w:ind w:left="567"/>
        <w:jc w:val="both"/>
        <w:rPr>
          <w:rFonts w:ascii="Times New Roman" w:hAnsi="Times New Roman" w:cs="Times New Roman"/>
          <w:sz w:val="22"/>
          <w:szCs w:val="22"/>
          <w:lang w:val="en-US"/>
        </w:rPr>
      </w:pPr>
      <w:r w:rsidRPr="000F7CDD">
        <w:rPr>
          <w:rFonts w:ascii="Times New Roman" w:hAnsi="Times New Roman" w:cs="Times New Roman"/>
          <w:sz w:val="22"/>
          <w:szCs w:val="22"/>
          <w:lang w:val="en-US"/>
        </w:rPr>
        <w:t xml:space="preserve">I would say, from the point of view of the ordinary reader, that you have tackled a new field – one that has scarcely been touched before; that you are a pioneer; that with your particular talents you could spread before us amazing material, and that with help like </w:t>
      </w:r>
      <w:proofErr w:type="gramStart"/>
      <w:r w:rsidRPr="000F7CDD">
        <w:rPr>
          <w:rFonts w:ascii="Times New Roman" w:hAnsi="Times New Roman" w:cs="Times New Roman"/>
          <w:sz w:val="22"/>
          <w:szCs w:val="22"/>
          <w:lang w:val="en-US"/>
        </w:rPr>
        <w:t>yours</w:t>
      </w:r>
      <w:proofErr w:type="gramEnd"/>
      <w:r w:rsidRPr="000F7CDD">
        <w:rPr>
          <w:rFonts w:ascii="Times New Roman" w:hAnsi="Times New Roman" w:cs="Times New Roman"/>
          <w:sz w:val="22"/>
          <w:szCs w:val="22"/>
          <w:lang w:val="en-US"/>
        </w:rPr>
        <w:t xml:space="preserve"> women would at least make an attempt to know themselves.</w:t>
      </w:r>
      <w:r w:rsidRPr="000F7CDD">
        <w:rPr>
          <w:rStyle w:val="Voetnootmarkering"/>
          <w:rFonts w:ascii="Times New Roman" w:hAnsi="Times New Roman" w:cs="Times New Roman"/>
          <w:sz w:val="22"/>
          <w:szCs w:val="22"/>
          <w:lang w:val="en-US"/>
        </w:rPr>
        <w:footnoteReference w:id="103"/>
      </w:r>
      <w:r w:rsidRPr="000F7CDD">
        <w:rPr>
          <w:rFonts w:ascii="Times New Roman" w:hAnsi="Times New Roman" w:cs="Times New Roman"/>
          <w:sz w:val="22"/>
          <w:szCs w:val="22"/>
          <w:lang w:val="en-US"/>
        </w:rPr>
        <w:t xml:space="preserve"> </w:t>
      </w:r>
    </w:p>
    <w:p w14:paraId="2E528DDF" w14:textId="77777777" w:rsidR="001001AE" w:rsidRPr="000F7CDD" w:rsidRDefault="001001AE" w:rsidP="001001AE">
      <w:pPr>
        <w:spacing w:line="360" w:lineRule="auto"/>
        <w:jc w:val="both"/>
        <w:rPr>
          <w:rFonts w:ascii="Times New Roman" w:hAnsi="Times New Roman" w:cs="Times New Roman"/>
          <w:lang w:val="en-US"/>
        </w:rPr>
      </w:pPr>
    </w:p>
    <w:p w14:paraId="4CB855F9" w14:textId="024BB3E4" w:rsidR="00D266D0" w:rsidRDefault="004334D1" w:rsidP="001001AE">
      <w:pPr>
        <w:spacing w:line="360" w:lineRule="auto"/>
        <w:jc w:val="both"/>
        <w:rPr>
          <w:rFonts w:ascii="Times New Roman" w:hAnsi="Times New Roman" w:cs="Times New Roman"/>
          <w:i/>
          <w:iCs/>
        </w:rPr>
      </w:pPr>
      <w:r>
        <w:rPr>
          <w:rFonts w:ascii="Times New Roman" w:hAnsi="Times New Roman" w:cs="Times New Roman"/>
        </w:rPr>
        <w:t xml:space="preserve">Dit is opvallend omdat Woolf zich zowel in </w:t>
      </w:r>
      <w:r>
        <w:rPr>
          <w:rFonts w:ascii="Times New Roman" w:hAnsi="Times New Roman" w:cs="Times New Roman"/>
          <w:i/>
          <w:iCs/>
        </w:rPr>
        <w:t xml:space="preserve">A Room </w:t>
      </w:r>
      <w:r>
        <w:rPr>
          <w:rFonts w:ascii="Times New Roman" w:hAnsi="Times New Roman" w:cs="Times New Roman"/>
        </w:rPr>
        <w:t xml:space="preserve">als in </w:t>
      </w:r>
      <w:r>
        <w:rPr>
          <w:rFonts w:ascii="Times New Roman" w:hAnsi="Times New Roman" w:cs="Times New Roman"/>
          <w:i/>
          <w:iCs/>
        </w:rPr>
        <w:t xml:space="preserve">Three Guineas </w:t>
      </w:r>
      <w:r>
        <w:rPr>
          <w:rFonts w:ascii="Times New Roman" w:hAnsi="Times New Roman" w:cs="Times New Roman"/>
        </w:rPr>
        <w:t xml:space="preserve">beweegt in het </w:t>
      </w:r>
      <w:proofErr w:type="gramStart"/>
      <w:r w:rsidR="00BC28C9">
        <w:rPr>
          <w:rFonts w:ascii="Times New Roman" w:hAnsi="Times New Roman" w:cs="Times New Roman"/>
        </w:rPr>
        <w:t>reeds</w:t>
      </w:r>
      <w:proofErr w:type="gramEnd"/>
      <w:r w:rsidR="00BC28C9">
        <w:rPr>
          <w:rFonts w:ascii="Times New Roman" w:hAnsi="Times New Roman" w:cs="Times New Roman"/>
        </w:rPr>
        <w:t xml:space="preserve"> </w:t>
      </w:r>
      <w:r>
        <w:rPr>
          <w:rFonts w:ascii="Times New Roman" w:hAnsi="Times New Roman" w:cs="Times New Roman"/>
        </w:rPr>
        <w:t>bestaande vooroorlogse feministische discours</w:t>
      </w:r>
      <w:r w:rsidR="00945407">
        <w:rPr>
          <w:rFonts w:ascii="Times New Roman" w:hAnsi="Times New Roman" w:cs="Times New Roman"/>
        </w:rPr>
        <w:t xml:space="preserve">. </w:t>
      </w:r>
      <w:r w:rsidR="00BC28C9">
        <w:rPr>
          <w:rFonts w:ascii="Times New Roman" w:hAnsi="Times New Roman" w:cs="Times New Roman"/>
        </w:rPr>
        <w:t xml:space="preserve">De populariteit van het discours was echter na het behalen van het vrouwenkiesrecht flink gedaald. De lezersreacties waarin de essays van Woolf worden bestempeld als het begin van ‘een nieuw tijdperk’ </w:t>
      </w:r>
      <w:r w:rsidR="006A12E6">
        <w:rPr>
          <w:rFonts w:ascii="Times New Roman" w:hAnsi="Times New Roman" w:cs="Times New Roman"/>
        </w:rPr>
        <w:t>kunnen gezien worden als e</w:t>
      </w:r>
      <w:r w:rsidR="00BC28C9">
        <w:rPr>
          <w:rFonts w:ascii="Times New Roman" w:hAnsi="Times New Roman" w:cs="Times New Roman"/>
        </w:rPr>
        <w:t xml:space="preserve">en indicatie </w:t>
      </w:r>
      <w:r w:rsidR="00BC28C9">
        <w:rPr>
          <w:rFonts w:ascii="Times New Roman" w:hAnsi="Times New Roman" w:cs="Times New Roman"/>
        </w:rPr>
        <w:lastRenderedPageBreak/>
        <w:t>v</w:t>
      </w:r>
      <w:r w:rsidR="0006236B">
        <w:rPr>
          <w:rFonts w:ascii="Times New Roman" w:hAnsi="Times New Roman" w:cs="Times New Roman"/>
        </w:rPr>
        <w:t>an</w:t>
      </w:r>
      <w:r w:rsidR="00BC28C9">
        <w:rPr>
          <w:rFonts w:ascii="Times New Roman" w:hAnsi="Times New Roman" w:cs="Times New Roman"/>
        </w:rPr>
        <w:t xml:space="preserve"> de grote invloed van het werk van Woolf op het heersende feministische discours. </w:t>
      </w:r>
      <w:r w:rsidR="006A12E6">
        <w:rPr>
          <w:rFonts w:ascii="Times New Roman" w:hAnsi="Times New Roman" w:cs="Times New Roman"/>
        </w:rPr>
        <w:t>De essays van</w:t>
      </w:r>
      <w:r w:rsidR="00BC28C9">
        <w:rPr>
          <w:rFonts w:ascii="Times New Roman" w:hAnsi="Times New Roman" w:cs="Times New Roman"/>
        </w:rPr>
        <w:t xml:space="preserve"> Woolf speelde een rol in het populariseren van het vooroorlogse feministische gedachtegoed. </w:t>
      </w:r>
      <w:r w:rsidR="006A12E6">
        <w:rPr>
          <w:rFonts w:ascii="Times New Roman" w:hAnsi="Times New Roman" w:cs="Times New Roman"/>
        </w:rPr>
        <w:t xml:space="preserve">Daarnaast </w:t>
      </w:r>
      <w:r w:rsidR="004025BF">
        <w:rPr>
          <w:rFonts w:ascii="Times New Roman" w:hAnsi="Times New Roman" w:cs="Times New Roman"/>
        </w:rPr>
        <w:t>bevestigt</w:t>
      </w:r>
      <w:r w:rsidR="006A12E6">
        <w:rPr>
          <w:rFonts w:ascii="Times New Roman" w:hAnsi="Times New Roman" w:cs="Times New Roman"/>
        </w:rPr>
        <w:t xml:space="preserve"> het feit dat lezers de ideeën van Woolf bestempelen als een ‘nieuw tijdperk’ </w:t>
      </w:r>
      <w:r w:rsidR="004025BF">
        <w:rPr>
          <w:rFonts w:ascii="Times New Roman" w:hAnsi="Times New Roman" w:cs="Times New Roman"/>
        </w:rPr>
        <w:t>dat de essays een feministisch bewustzijn bij de lezer hebben opgewekt. Met deze kennis over de eigen positie in de samenleving</w:t>
      </w:r>
      <w:r w:rsidR="0006236B">
        <w:rPr>
          <w:rFonts w:ascii="Times New Roman" w:hAnsi="Times New Roman" w:cs="Times New Roman"/>
        </w:rPr>
        <w:t xml:space="preserve"> kan de feministische strijd verder gestreden worden.</w:t>
      </w:r>
      <w:r w:rsidR="004025BF">
        <w:rPr>
          <w:rFonts w:ascii="Times New Roman" w:hAnsi="Times New Roman" w:cs="Times New Roman"/>
        </w:rPr>
        <w:t xml:space="preserve"> Wanda Fraiken Neff schreef in een brief aan Woolf over </w:t>
      </w:r>
      <w:r w:rsidR="004025BF">
        <w:rPr>
          <w:rFonts w:ascii="Times New Roman" w:hAnsi="Times New Roman" w:cs="Times New Roman"/>
          <w:i/>
          <w:iCs/>
        </w:rPr>
        <w:t xml:space="preserve">A Room: </w:t>
      </w:r>
    </w:p>
    <w:p w14:paraId="2D40EC93" w14:textId="77777777" w:rsidR="0006236B" w:rsidRPr="0006236B" w:rsidRDefault="0006236B" w:rsidP="001001AE">
      <w:pPr>
        <w:spacing w:line="360" w:lineRule="auto"/>
        <w:jc w:val="both"/>
        <w:rPr>
          <w:rFonts w:ascii="Times New Roman" w:hAnsi="Times New Roman" w:cs="Times New Roman"/>
          <w:i/>
          <w:iCs/>
        </w:rPr>
      </w:pPr>
    </w:p>
    <w:p w14:paraId="2F5F1962" w14:textId="35682CD1" w:rsidR="00D266D0" w:rsidRPr="004025BF" w:rsidRDefault="00D266D0" w:rsidP="00935750">
      <w:pPr>
        <w:spacing w:line="360" w:lineRule="auto"/>
        <w:ind w:left="708"/>
        <w:jc w:val="both"/>
        <w:rPr>
          <w:rFonts w:ascii="Times New Roman" w:hAnsi="Times New Roman" w:cs="Times New Roman"/>
          <w:sz w:val="22"/>
          <w:szCs w:val="22"/>
          <w:lang w:val="en-US"/>
        </w:rPr>
      </w:pPr>
      <w:r w:rsidRPr="004025BF">
        <w:rPr>
          <w:rFonts w:ascii="Times New Roman" w:hAnsi="Times New Roman" w:cs="Times New Roman"/>
          <w:sz w:val="22"/>
          <w:szCs w:val="22"/>
          <w:lang w:val="en-US"/>
        </w:rPr>
        <w:t>But the detachment, tact, and grace of A Room of One’s Own, and the deadly weapons of poetry, wit, and irony which compel the male reader to swallow unpalatable truth as if it were sugar are new in feministic writing. We ought now to be better mannered in our disputes forever’</w:t>
      </w:r>
      <w:r w:rsidRPr="004025BF">
        <w:rPr>
          <w:rStyle w:val="Voetnootmarkering"/>
          <w:rFonts w:ascii="Times New Roman" w:hAnsi="Times New Roman" w:cs="Times New Roman"/>
          <w:sz w:val="22"/>
          <w:szCs w:val="22"/>
          <w:lang w:val="en-US"/>
        </w:rPr>
        <w:footnoteReference w:id="104"/>
      </w:r>
    </w:p>
    <w:p w14:paraId="0F456F59" w14:textId="75CD72D5" w:rsidR="007D6215" w:rsidRDefault="007D6215" w:rsidP="00C36C93">
      <w:pPr>
        <w:spacing w:line="360" w:lineRule="auto"/>
        <w:jc w:val="both"/>
        <w:rPr>
          <w:rFonts w:ascii="Times New Roman" w:hAnsi="Times New Roman" w:cs="Times New Roman"/>
        </w:rPr>
      </w:pPr>
    </w:p>
    <w:p w14:paraId="5FE5DA41" w14:textId="4A2B8C23" w:rsidR="007D6215" w:rsidRPr="00D1349B" w:rsidRDefault="007D6215" w:rsidP="007D6215">
      <w:pPr>
        <w:spacing w:line="360" w:lineRule="auto"/>
        <w:jc w:val="both"/>
        <w:rPr>
          <w:rFonts w:ascii="Times New Roman" w:hAnsi="Times New Roman" w:cs="Times New Roman"/>
          <w:u w:val="single"/>
        </w:rPr>
      </w:pPr>
      <w:r w:rsidRPr="00D1349B">
        <w:rPr>
          <w:rFonts w:ascii="Times New Roman" w:hAnsi="Times New Roman" w:cs="Times New Roman"/>
          <w:u w:val="single"/>
        </w:rPr>
        <w:t>4.</w:t>
      </w:r>
      <w:r w:rsidR="001001AE" w:rsidRPr="00D1349B">
        <w:rPr>
          <w:rFonts w:ascii="Times New Roman" w:hAnsi="Times New Roman" w:cs="Times New Roman"/>
          <w:u w:val="single"/>
        </w:rPr>
        <w:t>6</w:t>
      </w:r>
      <w:r w:rsidRPr="00D1349B">
        <w:rPr>
          <w:rFonts w:ascii="Times New Roman" w:hAnsi="Times New Roman" w:cs="Times New Roman"/>
          <w:u w:val="single"/>
        </w:rPr>
        <w:t xml:space="preserve"> Conclusie</w:t>
      </w:r>
    </w:p>
    <w:p w14:paraId="5A6B012B" w14:textId="2B7E0FE8" w:rsidR="00B93507" w:rsidRDefault="00613235" w:rsidP="00514039">
      <w:pPr>
        <w:spacing w:line="360" w:lineRule="auto"/>
        <w:jc w:val="both"/>
        <w:rPr>
          <w:rFonts w:ascii="Times New Roman" w:hAnsi="Times New Roman" w:cs="Times New Roman"/>
        </w:rPr>
      </w:pPr>
      <w:r w:rsidRPr="00D1349B">
        <w:rPr>
          <w:rFonts w:ascii="Times New Roman" w:hAnsi="Times New Roman" w:cs="Times New Roman"/>
        </w:rPr>
        <w:t xml:space="preserve">Concluderend kan er gesteld worden dat de essays </w:t>
      </w:r>
      <w:r w:rsidRPr="00D1349B">
        <w:rPr>
          <w:rFonts w:ascii="Times New Roman" w:hAnsi="Times New Roman" w:cs="Times New Roman"/>
          <w:i/>
          <w:iCs/>
        </w:rPr>
        <w:t xml:space="preserve">A Room of One’s Own </w:t>
      </w:r>
      <w:r w:rsidRPr="00D1349B">
        <w:rPr>
          <w:rFonts w:ascii="Times New Roman" w:hAnsi="Times New Roman" w:cs="Times New Roman"/>
        </w:rPr>
        <w:t xml:space="preserve">en </w:t>
      </w:r>
      <w:r w:rsidRPr="00D1349B">
        <w:rPr>
          <w:rFonts w:ascii="Times New Roman" w:hAnsi="Times New Roman" w:cs="Times New Roman"/>
          <w:i/>
          <w:iCs/>
        </w:rPr>
        <w:t xml:space="preserve">Three Guineas </w:t>
      </w:r>
      <w:r w:rsidRPr="00D1349B">
        <w:rPr>
          <w:rFonts w:ascii="Times New Roman" w:hAnsi="Times New Roman" w:cs="Times New Roman"/>
        </w:rPr>
        <w:t xml:space="preserve">van Virginia Woolf een grote invloed hadden op de lezer. </w:t>
      </w:r>
      <w:r w:rsidR="004D6413" w:rsidRPr="00D1349B">
        <w:rPr>
          <w:rFonts w:ascii="Times New Roman" w:hAnsi="Times New Roman" w:cs="Times New Roman"/>
        </w:rPr>
        <w:t xml:space="preserve">De lezersreacties waren veelal uitgebreid en lovend en voornamelijk de thema’s androgynie &amp; seksualiteit en sekseongelijkheid bleken in staat een feministisch bewustzijn bij de lezer op te wekken. </w:t>
      </w:r>
      <w:r w:rsidR="004D6413" w:rsidRPr="00D1349B">
        <w:rPr>
          <w:rFonts w:ascii="Times New Roman" w:hAnsi="Times New Roman" w:cs="Times New Roman"/>
        </w:rPr>
        <w:t>De lezer gaf meermaals aan zichzelf en de eigen positie beter te begrijpen na het lezen van de essays van Woolf.</w:t>
      </w:r>
      <w:r w:rsidR="00B93507">
        <w:rPr>
          <w:rFonts w:ascii="Times New Roman" w:hAnsi="Times New Roman" w:cs="Times New Roman"/>
        </w:rPr>
        <w:t xml:space="preserve"> De lezer schreef zich te herkennen in de negatieve consequenties van het patriarchale systeem en werd zich bewuster van de eigen achtergestelde positie in de Engelse patriarchale samenleving. </w:t>
      </w:r>
      <w:r w:rsidR="00B93507" w:rsidRPr="00D1349B">
        <w:rPr>
          <w:rFonts w:ascii="Times New Roman" w:hAnsi="Times New Roman" w:cs="Times New Roman"/>
        </w:rPr>
        <w:t xml:space="preserve">Daarnaast bleken beide essays niet alleen in staat de lezer aan het denken te zetten maar ook daadwerkelijk aan te zetten tot actie. Bijvoorbeeld Emily S. </w:t>
      </w:r>
      <w:proofErr w:type="spellStart"/>
      <w:r w:rsidR="00B93507" w:rsidRPr="00D1349B">
        <w:rPr>
          <w:rFonts w:ascii="Times New Roman" w:hAnsi="Times New Roman" w:cs="Times New Roman"/>
        </w:rPr>
        <w:t>Ludge</w:t>
      </w:r>
      <w:proofErr w:type="spellEnd"/>
      <w:r w:rsidR="00B93507" w:rsidRPr="00D1349B">
        <w:rPr>
          <w:rFonts w:ascii="Times New Roman" w:hAnsi="Times New Roman" w:cs="Times New Roman"/>
        </w:rPr>
        <w:t xml:space="preserve"> die na het lezen van </w:t>
      </w:r>
      <w:r w:rsidR="00B93507" w:rsidRPr="00D1349B">
        <w:rPr>
          <w:rFonts w:ascii="Times New Roman" w:hAnsi="Times New Roman" w:cs="Times New Roman"/>
          <w:i/>
          <w:iCs/>
        </w:rPr>
        <w:t xml:space="preserve">A Room of One’s Own </w:t>
      </w:r>
      <w:r w:rsidR="00B93507" w:rsidRPr="00D1349B">
        <w:rPr>
          <w:rFonts w:ascii="Times New Roman" w:hAnsi="Times New Roman" w:cs="Times New Roman"/>
        </w:rPr>
        <w:t xml:space="preserve">aan Woolf schreef dat zij haar kasteel wil ombouwen tot een vrouwencollege waarin vrouwen een “eigen kamer” </w:t>
      </w:r>
      <w:r w:rsidR="00B93507">
        <w:rPr>
          <w:rFonts w:ascii="Times New Roman" w:hAnsi="Times New Roman" w:cs="Times New Roman"/>
        </w:rPr>
        <w:t>krijgen</w:t>
      </w:r>
      <w:r w:rsidR="00B93507" w:rsidRPr="00D1349B">
        <w:rPr>
          <w:rFonts w:ascii="Times New Roman" w:hAnsi="Times New Roman" w:cs="Times New Roman"/>
        </w:rPr>
        <w:t xml:space="preserve"> om te kunnen schrijven.</w:t>
      </w:r>
    </w:p>
    <w:p w14:paraId="24851D32" w14:textId="1E350ECD" w:rsidR="00F57A70" w:rsidRDefault="00F57A70" w:rsidP="00514039">
      <w:pPr>
        <w:spacing w:line="360" w:lineRule="auto"/>
        <w:jc w:val="both"/>
        <w:rPr>
          <w:rFonts w:ascii="Times New Roman" w:hAnsi="Times New Roman" w:cs="Times New Roman"/>
        </w:rPr>
      </w:pPr>
    </w:p>
    <w:p w14:paraId="748587F1" w14:textId="41BD0E9A" w:rsidR="00B93507" w:rsidRDefault="00B93507" w:rsidP="00514039">
      <w:pPr>
        <w:spacing w:line="360" w:lineRule="auto"/>
        <w:jc w:val="both"/>
        <w:rPr>
          <w:rFonts w:ascii="Times New Roman" w:hAnsi="Times New Roman" w:cs="Times New Roman"/>
        </w:rPr>
      </w:pPr>
    </w:p>
    <w:p w14:paraId="0CE61313" w14:textId="77777777" w:rsidR="00B93507" w:rsidRDefault="00B93507" w:rsidP="00514039">
      <w:pPr>
        <w:spacing w:line="360" w:lineRule="auto"/>
        <w:jc w:val="both"/>
        <w:rPr>
          <w:rFonts w:ascii="Times New Roman" w:hAnsi="Times New Roman" w:cs="Times New Roman"/>
        </w:rPr>
      </w:pPr>
    </w:p>
    <w:p w14:paraId="4D00CD87" w14:textId="01513B2C" w:rsidR="00327EA5" w:rsidRDefault="00327EA5" w:rsidP="00514039">
      <w:pPr>
        <w:spacing w:line="360" w:lineRule="auto"/>
        <w:jc w:val="both"/>
        <w:rPr>
          <w:rFonts w:ascii="Times New Roman" w:hAnsi="Times New Roman" w:cs="Times New Roman"/>
        </w:rPr>
      </w:pPr>
    </w:p>
    <w:p w14:paraId="2457AE8C" w14:textId="77777777" w:rsidR="00805018" w:rsidRDefault="00805018" w:rsidP="00514039">
      <w:pPr>
        <w:spacing w:line="360" w:lineRule="auto"/>
        <w:jc w:val="both"/>
        <w:rPr>
          <w:rFonts w:ascii="Times New Roman" w:hAnsi="Times New Roman" w:cs="Times New Roman"/>
        </w:rPr>
      </w:pPr>
    </w:p>
    <w:p w14:paraId="5B6D9D42" w14:textId="1736CAF1" w:rsidR="00663DE1" w:rsidRDefault="00663DE1" w:rsidP="00514039">
      <w:pPr>
        <w:spacing w:line="360" w:lineRule="auto"/>
        <w:jc w:val="both"/>
        <w:rPr>
          <w:rFonts w:ascii="Times New Roman" w:hAnsi="Times New Roman" w:cs="Times New Roman"/>
        </w:rPr>
      </w:pPr>
    </w:p>
    <w:p w14:paraId="2C142A7C" w14:textId="1CAEB3F6" w:rsidR="00663DE1" w:rsidRDefault="00663DE1" w:rsidP="00514039">
      <w:pPr>
        <w:spacing w:line="360" w:lineRule="auto"/>
        <w:jc w:val="both"/>
        <w:rPr>
          <w:rFonts w:ascii="Times New Roman" w:hAnsi="Times New Roman" w:cs="Times New Roman"/>
        </w:rPr>
      </w:pPr>
    </w:p>
    <w:p w14:paraId="753AA0D5" w14:textId="6538FB9F" w:rsidR="00663DE1" w:rsidRDefault="00663DE1" w:rsidP="00514039">
      <w:pPr>
        <w:spacing w:line="360" w:lineRule="auto"/>
        <w:jc w:val="both"/>
        <w:rPr>
          <w:rFonts w:ascii="Times New Roman" w:hAnsi="Times New Roman" w:cs="Times New Roman"/>
        </w:rPr>
      </w:pPr>
    </w:p>
    <w:p w14:paraId="5619E07F" w14:textId="77777777" w:rsidR="00663DE1" w:rsidRDefault="00663DE1" w:rsidP="00514039">
      <w:pPr>
        <w:spacing w:line="360" w:lineRule="auto"/>
        <w:jc w:val="both"/>
        <w:rPr>
          <w:rFonts w:ascii="Times New Roman" w:hAnsi="Times New Roman" w:cs="Times New Roman"/>
        </w:rPr>
      </w:pPr>
    </w:p>
    <w:p w14:paraId="117A9215" w14:textId="77777777" w:rsidR="00253C2A" w:rsidRDefault="00253C2A" w:rsidP="00514039">
      <w:pPr>
        <w:spacing w:line="360" w:lineRule="auto"/>
        <w:jc w:val="both"/>
        <w:rPr>
          <w:rFonts w:ascii="Times New Roman" w:hAnsi="Times New Roman" w:cs="Times New Roman"/>
        </w:rPr>
      </w:pPr>
    </w:p>
    <w:p w14:paraId="3248A59D" w14:textId="7FC70793" w:rsidR="00514039" w:rsidRPr="00015CAB" w:rsidRDefault="00514039" w:rsidP="00514039">
      <w:pPr>
        <w:spacing w:line="360" w:lineRule="auto"/>
        <w:jc w:val="both"/>
        <w:rPr>
          <w:rFonts w:ascii="Times New Roman" w:hAnsi="Times New Roman" w:cs="Times New Roman"/>
        </w:rPr>
      </w:pPr>
      <w:r w:rsidRPr="00C36C93">
        <w:rPr>
          <w:rFonts w:ascii="Times New Roman" w:hAnsi="Times New Roman" w:cs="Times New Roman"/>
          <w:b/>
          <w:bCs/>
          <w:u w:val="single"/>
        </w:rPr>
        <w:lastRenderedPageBreak/>
        <w:t>Hoofdstuk 5: Slotbeschouwing</w:t>
      </w:r>
    </w:p>
    <w:p w14:paraId="0060D8B2" w14:textId="466A6304" w:rsidR="00643FF9" w:rsidRDefault="00DB674B" w:rsidP="00514039">
      <w:pPr>
        <w:spacing w:line="360" w:lineRule="auto"/>
        <w:jc w:val="both"/>
        <w:rPr>
          <w:rFonts w:ascii="Times New Roman" w:hAnsi="Times New Roman" w:cs="Times New Roman"/>
        </w:rPr>
      </w:pPr>
      <w:r>
        <w:rPr>
          <w:rFonts w:ascii="Times New Roman" w:hAnsi="Times New Roman" w:cs="Times New Roman"/>
        </w:rPr>
        <w:t>Na het lezen van dit onderzoek zou de lezer zichzelf de vraag kunnen stellen: w</w:t>
      </w:r>
      <w:r w:rsidR="00514039">
        <w:rPr>
          <w:rFonts w:ascii="Times New Roman" w:hAnsi="Times New Roman" w:cs="Times New Roman"/>
        </w:rPr>
        <w:t xml:space="preserve">at voor verschil </w:t>
      </w:r>
      <w:r w:rsidR="00700D35">
        <w:rPr>
          <w:rFonts w:ascii="Times New Roman" w:hAnsi="Times New Roman" w:cs="Times New Roman"/>
        </w:rPr>
        <w:t>maakt een</w:t>
      </w:r>
      <w:r w:rsidR="00514039">
        <w:rPr>
          <w:rFonts w:ascii="Times New Roman" w:hAnsi="Times New Roman" w:cs="Times New Roman"/>
        </w:rPr>
        <w:t xml:space="preserve"> studie over de invloed van </w:t>
      </w:r>
      <w:r w:rsidR="00700D35">
        <w:rPr>
          <w:rFonts w:ascii="Times New Roman" w:hAnsi="Times New Roman" w:cs="Times New Roman"/>
        </w:rPr>
        <w:t xml:space="preserve">de essays </w:t>
      </w:r>
      <w:r w:rsidR="00514039">
        <w:rPr>
          <w:rFonts w:ascii="Times New Roman" w:hAnsi="Times New Roman" w:cs="Times New Roman"/>
          <w:i/>
          <w:iCs/>
        </w:rPr>
        <w:t>A Room</w:t>
      </w:r>
      <w:r w:rsidR="00700D35">
        <w:rPr>
          <w:rFonts w:ascii="Times New Roman" w:hAnsi="Times New Roman" w:cs="Times New Roman"/>
          <w:i/>
          <w:iCs/>
        </w:rPr>
        <w:t xml:space="preserve"> of One’s Own</w:t>
      </w:r>
      <w:r w:rsidR="00514039">
        <w:rPr>
          <w:rFonts w:ascii="Times New Roman" w:hAnsi="Times New Roman" w:cs="Times New Roman"/>
          <w:i/>
          <w:iCs/>
        </w:rPr>
        <w:t xml:space="preserve"> </w:t>
      </w:r>
      <w:r w:rsidR="00514039">
        <w:rPr>
          <w:rFonts w:ascii="Times New Roman" w:hAnsi="Times New Roman" w:cs="Times New Roman"/>
        </w:rPr>
        <w:t xml:space="preserve">en </w:t>
      </w:r>
      <w:r w:rsidR="00514039">
        <w:rPr>
          <w:rFonts w:ascii="Times New Roman" w:hAnsi="Times New Roman" w:cs="Times New Roman"/>
          <w:i/>
          <w:iCs/>
        </w:rPr>
        <w:t xml:space="preserve">Three Guineas </w:t>
      </w:r>
      <w:r w:rsidR="00700D35">
        <w:rPr>
          <w:rFonts w:ascii="Times New Roman" w:hAnsi="Times New Roman" w:cs="Times New Roman"/>
        </w:rPr>
        <w:t xml:space="preserve">van Woolf </w:t>
      </w:r>
      <w:r w:rsidR="00514039">
        <w:rPr>
          <w:rFonts w:ascii="Times New Roman" w:hAnsi="Times New Roman" w:cs="Times New Roman"/>
        </w:rPr>
        <w:t xml:space="preserve">op het feministische discours in het interbellum op </w:t>
      </w:r>
      <w:r w:rsidR="006966C3">
        <w:rPr>
          <w:rFonts w:ascii="Times New Roman" w:hAnsi="Times New Roman" w:cs="Times New Roman"/>
        </w:rPr>
        <w:t xml:space="preserve">de </w:t>
      </w:r>
      <w:r w:rsidR="00514039">
        <w:rPr>
          <w:rFonts w:ascii="Times New Roman" w:hAnsi="Times New Roman" w:cs="Times New Roman"/>
        </w:rPr>
        <w:t xml:space="preserve">feministische geschiedschrijving? Ten eerste </w:t>
      </w:r>
      <w:r>
        <w:rPr>
          <w:rFonts w:ascii="Times New Roman" w:hAnsi="Times New Roman" w:cs="Times New Roman"/>
        </w:rPr>
        <w:t>kan gesteld worden dat</w:t>
      </w:r>
      <w:r w:rsidR="00514039">
        <w:rPr>
          <w:rFonts w:ascii="Times New Roman" w:hAnsi="Times New Roman" w:cs="Times New Roman"/>
        </w:rPr>
        <w:t xml:space="preserve"> dit onderzoek van toegevoegde waarde </w:t>
      </w:r>
      <w:r>
        <w:rPr>
          <w:rFonts w:ascii="Times New Roman" w:hAnsi="Times New Roman" w:cs="Times New Roman"/>
        </w:rPr>
        <w:t xml:space="preserve">is </w:t>
      </w:r>
      <w:r w:rsidR="00514039">
        <w:rPr>
          <w:rFonts w:ascii="Times New Roman" w:hAnsi="Times New Roman" w:cs="Times New Roman"/>
        </w:rPr>
        <w:t xml:space="preserve">omdat er binnen het wetenschappelijke debat </w:t>
      </w:r>
      <w:proofErr w:type="gramStart"/>
      <w:r w:rsidR="00514039">
        <w:rPr>
          <w:rFonts w:ascii="Times New Roman" w:hAnsi="Times New Roman" w:cs="Times New Roman"/>
        </w:rPr>
        <w:t>omtrent</w:t>
      </w:r>
      <w:proofErr w:type="gramEnd"/>
      <w:r w:rsidR="00514039">
        <w:rPr>
          <w:rFonts w:ascii="Times New Roman" w:hAnsi="Times New Roman" w:cs="Times New Roman"/>
        </w:rPr>
        <w:t xml:space="preserve"> het feministische discours in het interbellum geen aandacht wordt besteed aan de invloed van literatuur</w:t>
      </w:r>
      <w:r w:rsidR="00083078">
        <w:rPr>
          <w:rFonts w:ascii="Times New Roman" w:hAnsi="Times New Roman" w:cs="Times New Roman"/>
        </w:rPr>
        <w:t xml:space="preserve"> op dit discours</w:t>
      </w:r>
      <w:r w:rsidR="00514039">
        <w:rPr>
          <w:rFonts w:ascii="Times New Roman" w:hAnsi="Times New Roman" w:cs="Times New Roman"/>
        </w:rPr>
        <w:t xml:space="preserve">. De focus </w:t>
      </w:r>
      <w:r w:rsidR="00083078">
        <w:rPr>
          <w:rFonts w:ascii="Times New Roman" w:hAnsi="Times New Roman" w:cs="Times New Roman"/>
        </w:rPr>
        <w:t xml:space="preserve">binnen het wetenschappelijke debat </w:t>
      </w:r>
      <w:r w:rsidR="00514039">
        <w:rPr>
          <w:rFonts w:ascii="Times New Roman" w:hAnsi="Times New Roman" w:cs="Times New Roman"/>
        </w:rPr>
        <w:t>ligt</w:t>
      </w:r>
      <w:r w:rsidR="00083078">
        <w:rPr>
          <w:rFonts w:ascii="Times New Roman" w:hAnsi="Times New Roman" w:cs="Times New Roman"/>
        </w:rPr>
        <w:t xml:space="preserve"> voornamelijk </w:t>
      </w:r>
      <w:r w:rsidR="00514039">
        <w:rPr>
          <w:rFonts w:ascii="Times New Roman" w:hAnsi="Times New Roman" w:cs="Times New Roman"/>
        </w:rPr>
        <w:t xml:space="preserve">op de verschuiving en herdefiniëring van de feministische identiteit en de rol die kranten en tijdschriften hierin hebben gespeeld. Dit is opvallend omdat </w:t>
      </w:r>
      <w:r w:rsidR="00514039">
        <w:rPr>
          <w:rFonts w:ascii="Times New Roman" w:hAnsi="Times New Roman" w:cs="Times New Roman"/>
          <w:i/>
          <w:iCs/>
        </w:rPr>
        <w:t xml:space="preserve">New Woman Fiction </w:t>
      </w:r>
      <w:r w:rsidR="00514039">
        <w:rPr>
          <w:rFonts w:ascii="Times New Roman" w:hAnsi="Times New Roman" w:cs="Times New Roman"/>
        </w:rPr>
        <w:t xml:space="preserve">in de Victoriaanse periode duidelijk laat zien dat literatuur als geen ander een middel kan zijn om vooruitstrevende ideeën te delen, een invloedrijke retoriek van verzet te bewerkstelligen en zodoende invloed uit te oefenen op het heersende feministische discours. </w:t>
      </w:r>
      <w:r w:rsidR="00083078">
        <w:rPr>
          <w:rFonts w:ascii="Times New Roman" w:hAnsi="Times New Roman" w:cs="Times New Roman"/>
        </w:rPr>
        <w:t xml:space="preserve">Dit verdiepende onderzoek heeft met haar focus op de relatie tussen literatuur en het feministische discours in het interbellum dus een eerste aanzet gegeven tot de opvulling van dit gat in het wetenschappelijke debat. </w:t>
      </w:r>
      <w:r w:rsidR="00730088">
        <w:rPr>
          <w:rFonts w:ascii="Times New Roman" w:hAnsi="Times New Roman" w:cs="Times New Roman"/>
        </w:rPr>
        <w:t xml:space="preserve">Daarnaast is dit onderzoek een aanvulling op de feministische geschiedschrijving omdat het </w:t>
      </w:r>
      <w:r w:rsidR="0098279B">
        <w:rPr>
          <w:rFonts w:ascii="Times New Roman" w:hAnsi="Times New Roman" w:cs="Times New Roman"/>
        </w:rPr>
        <w:t xml:space="preserve">uitgaat van de </w:t>
      </w:r>
      <w:r w:rsidR="00730088">
        <w:rPr>
          <w:rFonts w:ascii="Times New Roman" w:hAnsi="Times New Roman" w:cs="Times New Roman"/>
        </w:rPr>
        <w:t xml:space="preserve">ervaring van de </w:t>
      </w:r>
      <w:r w:rsidR="0098279B">
        <w:rPr>
          <w:rFonts w:ascii="Times New Roman" w:hAnsi="Times New Roman" w:cs="Times New Roman"/>
        </w:rPr>
        <w:t xml:space="preserve">individuele </w:t>
      </w:r>
      <w:r w:rsidR="00730088">
        <w:rPr>
          <w:rFonts w:ascii="Times New Roman" w:hAnsi="Times New Roman" w:cs="Times New Roman"/>
        </w:rPr>
        <w:t>vrouw</w:t>
      </w:r>
      <w:r w:rsidR="0098279B">
        <w:rPr>
          <w:rFonts w:ascii="Times New Roman" w:hAnsi="Times New Roman" w:cs="Times New Roman"/>
        </w:rPr>
        <w:t>.</w:t>
      </w:r>
      <w:r w:rsidR="00730088">
        <w:rPr>
          <w:rFonts w:ascii="Times New Roman" w:hAnsi="Times New Roman" w:cs="Times New Roman"/>
        </w:rPr>
        <w:t xml:space="preserve"> </w:t>
      </w:r>
      <w:r w:rsidR="00524542">
        <w:rPr>
          <w:rFonts w:ascii="Times New Roman" w:hAnsi="Times New Roman" w:cs="Times New Roman"/>
        </w:rPr>
        <w:t xml:space="preserve">In de geschiedschrijving ligt de nadruk veelal op de mannelijke ervaring. In dit onderzoek wordt </w:t>
      </w:r>
      <w:r w:rsidR="004F4379">
        <w:rPr>
          <w:rFonts w:ascii="Times New Roman" w:hAnsi="Times New Roman" w:cs="Times New Roman"/>
        </w:rPr>
        <w:t>– door</w:t>
      </w:r>
      <w:r w:rsidR="0098279B">
        <w:rPr>
          <w:rFonts w:ascii="Times New Roman" w:hAnsi="Times New Roman" w:cs="Times New Roman"/>
        </w:rPr>
        <w:t xml:space="preserve"> de primaire bronnenanalyse </w:t>
      </w:r>
      <w:r w:rsidR="004F4379">
        <w:rPr>
          <w:rFonts w:ascii="Times New Roman" w:hAnsi="Times New Roman" w:cs="Times New Roman"/>
        </w:rPr>
        <w:t xml:space="preserve">van lezersreacties - </w:t>
      </w:r>
      <w:r w:rsidR="00524542">
        <w:rPr>
          <w:rFonts w:ascii="Times New Roman" w:hAnsi="Times New Roman" w:cs="Times New Roman"/>
        </w:rPr>
        <w:t xml:space="preserve">de nadruk echter gelegd op de doorleefde ervaring van de </w:t>
      </w:r>
      <w:r w:rsidR="00555CD2">
        <w:rPr>
          <w:rFonts w:ascii="Times New Roman" w:hAnsi="Times New Roman" w:cs="Times New Roman"/>
        </w:rPr>
        <w:t xml:space="preserve">individuele </w:t>
      </w:r>
      <w:r w:rsidR="00524542">
        <w:rPr>
          <w:rFonts w:ascii="Times New Roman" w:hAnsi="Times New Roman" w:cs="Times New Roman"/>
        </w:rPr>
        <w:t xml:space="preserve">vrouw. </w:t>
      </w:r>
    </w:p>
    <w:p w14:paraId="474E7A57" w14:textId="57BDD69F" w:rsidR="00860E95" w:rsidRPr="000A0380" w:rsidRDefault="00FD0631" w:rsidP="00514039">
      <w:pPr>
        <w:spacing w:line="360" w:lineRule="auto"/>
        <w:jc w:val="both"/>
        <w:rPr>
          <w:rFonts w:ascii="Times New Roman" w:hAnsi="Times New Roman" w:cs="Times New Roman"/>
        </w:rPr>
      </w:pPr>
      <w:r>
        <w:rPr>
          <w:rFonts w:ascii="Times New Roman" w:hAnsi="Times New Roman" w:cs="Times New Roman"/>
        </w:rPr>
        <w:tab/>
      </w:r>
      <w:r w:rsidR="00776357">
        <w:rPr>
          <w:rFonts w:ascii="Times New Roman" w:hAnsi="Times New Roman" w:cs="Times New Roman"/>
        </w:rPr>
        <w:t xml:space="preserve">De </w:t>
      </w:r>
      <w:r>
        <w:rPr>
          <w:rFonts w:ascii="Times New Roman" w:hAnsi="Times New Roman" w:cs="Times New Roman"/>
        </w:rPr>
        <w:t xml:space="preserve">Feministische Kritische Discours Analyse (FKDA) </w:t>
      </w:r>
      <w:r w:rsidR="00776357">
        <w:rPr>
          <w:rFonts w:ascii="Times New Roman" w:hAnsi="Times New Roman" w:cs="Times New Roman"/>
        </w:rPr>
        <w:t xml:space="preserve">stelde </w:t>
      </w:r>
      <w:r>
        <w:rPr>
          <w:rFonts w:ascii="Times New Roman" w:hAnsi="Times New Roman" w:cs="Times New Roman"/>
        </w:rPr>
        <w:t xml:space="preserve">mij in </w:t>
      </w:r>
      <w:r w:rsidR="00776357">
        <w:rPr>
          <w:rFonts w:ascii="Times New Roman" w:hAnsi="Times New Roman" w:cs="Times New Roman"/>
        </w:rPr>
        <w:t xml:space="preserve">dit onderzoek in </w:t>
      </w:r>
      <w:r>
        <w:rPr>
          <w:rFonts w:ascii="Times New Roman" w:hAnsi="Times New Roman" w:cs="Times New Roman"/>
        </w:rPr>
        <w:t xml:space="preserve">staat een genuanceerd beeld te </w:t>
      </w:r>
      <w:r w:rsidR="001B3BF1">
        <w:rPr>
          <w:rFonts w:ascii="Times New Roman" w:hAnsi="Times New Roman" w:cs="Times New Roman"/>
        </w:rPr>
        <w:t>ver</w:t>
      </w:r>
      <w:r>
        <w:rPr>
          <w:rFonts w:ascii="Times New Roman" w:hAnsi="Times New Roman" w:cs="Times New Roman"/>
        </w:rPr>
        <w:t>krijgen van de gender- en machtsverhoudingen in het interbellum in Engeland.</w:t>
      </w:r>
      <w:r w:rsidR="001516BD">
        <w:rPr>
          <w:rFonts w:ascii="Times New Roman" w:hAnsi="Times New Roman" w:cs="Times New Roman"/>
        </w:rPr>
        <w:t xml:space="preserve"> Door middel van de FKDA kwam in Woolf</w:t>
      </w:r>
      <w:r w:rsidR="00B67836">
        <w:rPr>
          <w:rFonts w:ascii="Times New Roman" w:hAnsi="Times New Roman" w:cs="Times New Roman"/>
        </w:rPr>
        <w:t xml:space="preserve">s </w:t>
      </w:r>
      <w:r w:rsidR="001516BD">
        <w:rPr>
          <w:rFonts w:ascii="Times New Roman" w:hAnsi="Times New Roman" w:cs="Times New Roman"/>
        </w:rPr>
        <w:t>essays naar voren dat het patriarchaat gebaseerd is op een verinnerlijking van gendernormen en zich routinematig in het dagelijks leven openbaart. Woolf stelt dan ook – aansluitend met de FKDA – dat het patriarchaat gezien moet worden als een ideologie.</w:t>
      </w:r>
      <w:r w:rsidR="00524EBB">
        <w:rPr>
          <w:rFonts w:ascii="Times New Roman" w:hAnsi="Times New Roman" w:cs="Times New Roman"/>
        </w:rPr>
        <w:t xml:space="preserve"> Daarnaast k</w:t>
      </w:r>
      <w:r w:rsidR="003F26F3">
        <w:rPr>
          <w:rFonts w:ascii="Times New Roman" w:hAnsi="Times New Roman" w:cs="Times New Roman"/>
        </w:rPr>
        <w:t>an</w:t>
      </w:r>
      <w:r w:rsidR="00524EBB">
        <w:rPr>
          <w:rFonts w:ascii="Times New Roman" w:hAnsi="Times New Roman" w:cs="Times New Roman"/>
        </w:rPr>
        <w:t xml:space="preserve"> er geconcludeerd worden dat Woolf zich in haar essays </w:t>
      </w:r>
      <w:r w:rsidR="00524EBB">
        <w:rPr>
          <w:rFonts w:ascii="Times New Roman" w:hAnsi="Times New Roman" w:cs="Times New Roman"/>
          <w:i/>
          <w:iCs/>
        </w:rPr>
        <w:t xml:space="preserve">A Room of One’s Own </w:t>
      </w:r>
      <w:r w:rsidR="00524EBB">
        <w:rPr>
          <w:rFonts w:ascii="Times New Roman" w:hAnsi="Times New Roman" w:cs="Times New Roman"/>
        </w:rPr>
        <w:t xml:space="preserve">(1929) en </w:t>
      </w:r>
      <w:r w:rsidR="00524EBB">
        <w:rPr>
          <w:rFonts w:ascii="Times New Roman" w:hAnsi="Times New Roman" w:cs="Times New Roman"/>
          <w:i/>
          <w:iCs/>
        </w:rPr>
        <w:t xml:space="preserve">Three Guineas </w:t>
      </w:r>
      <w:r w:rsidR="00524EBB">
        <w:rPr>
          <w:rFonts w:ascii="Times New Roman" w:hAnsi="Times New Roman" w:cs="Times New Roman"/>
        </w:rPr>
        <w:t xml:space="preserve">(1938) voornamelijk in het vooroorlogse feministische discours bewoog. </w:t>
      </w:r>
      <w:r w:rsidR="00514039">
        <w:rPr>
          <w:rFonts w:ascii="Times New Roman" w:hAnsi="Times New Roman" w:cs="Times New Roman"/>
        </w:rPr>
        <w:t xml:space="preserve">Haar argumenten zijn van materiële en psychologische aard en </w:t>
      </w:r>
      <w:r w:rsidR="00524EBB">
        <w:rPr>
          <w:rFonts w:ascii="Times New Roman" w:hAnsi="Times New Roman" w:cs="Times New Roman"/>
        </w:rPr>
        <w:t>zijn altijd gebaseerd op de notie dat het patriarchaat een sociale en culturele constructie is.</w:t>
      </w:r>
      <w:r w:rsidR="003F26F3">
        <w:rPr>
          <w:rFonts w:ascii="Times New Roman" w:hAnsi="Times New Roman" w:cs="Times New Roman"/>
        </w:rPr>
        <w:t xml:space="preserve"> Wel moet er gesteld worden dat er </w:t>
      </w:r>
      <w:r w:rsidR="00FF7424">
        <w:rPr>
          <w:rFonts w:ascii="Times New Roman" w:hAnsi="Times New Roman" w:cs="Times New Roman"/>
        </w:rPr>
        <w:t xml:space="preserve">sprake </w:t>
      </w:r>
      <w:r w:rsidR="008C2EF7">
        <w:rPr>
          <w:rFonts w:ascii="Times New Roman" w:hAnsi="Times New Roman" w:cs="Times New Roman"/>
        </w:rPr>
        <w:t xml:space="preserve">is </w:t>
      </w:r>
      <w:r w:rsidR="00FF7424">
        <w:rPr>
          <w:rFonts w:ascii="Times New Roman" w:hAnsi="Times New Roman" w:cs="Times New Roman"/>
        </w:rPr>
        <w:t xml:space="preserve">van een ontwikkeling in de argumentatie van Woolf. In </w:t>
      </w:r>
      <w:r w:rsidR="00FF7424">
        <w:rPr>
          <w:rFonts w:ascii="Times New Roman" w:hAnsi="Times New Roman" w:cs="Times New Roman"/>
          <w:i/>
          <w:iCs/>
        </w:rPr>
        <w:t xml:space="preserve">A Room </w:t>
      </w:r>
      <w:r w:rsidR="00FF7424">
        <w:rPr>
          <w:rFonts w:ascii="Times New Roman" w:hAnsi="Times New Roman" w:cs="Times New Roman"/>
        </w:rPr>
        <w:t xml:space="preserve">gebruikt Woolf een fictieve en verhalende stijl en wijkt zij nog sporadisch af van het vooroorlogse feministische discours. In </w:t>
      </w:r>
      <w:r w:rsidR="00FF7424">
        <w:rPr>
          <w:rFonts w:ascii="Times New Roman" w:hAnsi="Times New Roman" w:cs="Times New Roman"/>
          <w:i/>
          <w:iCs/>
        </w:rPr>
        <w:t xml:space="preserve">Three Guineas </w:t>
      </w:r>
      <w:r w:rsidR="00FF7424">
        <w:rPr>
          <w:rFonts w:ascii="Times New Roman" w:hAnsi="Times New Roman" w:cs="Times New Roman"/>
        </w:rPr>
        <w:t xml:space="preserve">wordt haar toon directer en bozer en bevindt zij zich volledig in het vooroorlogse feministische discours. </w:t>
      </w:r>
      <w:r w:rsidR="00906B1E">
        <w:rPr>
          <w:rFonts w:ascii="Times New Roman" w:hAnsi="Times New Roman" w:cs="Times New Roman"/>
        </w:rPr>
        <w:t xml:space="preserve">Daarnaast betoogt Woolf in </w:t>
      </w:r>
      <w:r w:rsidR="00906B1E">
        <w:rPr>
          <w:rFonts w:ascii="Times New Roman" w:hAnsi="Times New Roman" w:cs="Times New Roman"/>
          <w:i/>
          <w:iCs/>
        </w:rPr>
        <w:t xml:space="preserve">A Room </w:t>
      </w:r>
      <w:r w:rsidR="00906B1E">
        <w:rPr>
          <w:rFonts w:ascii="Times New Roman" w:hAnsi="Times New Roman" w:cs="Times New Roman"/>
        </w:rPr>
        <w:t xml:space="preserve">dat de vrouw een androgyne geest moet aanwenden om tot volledige creativiteit te kunnen komen – zodat zij niet belast wordt met de ‘lading’ van de eigen sekse. In </w:t>
      </w:r>
      <w:r w:rsidR="00906B1E">
        <w:rPr>
          <w:rFonts w:ascii="Times New Roman" w:hAnsi="Times New Roman" w:cs="Times New Roman"/>
          <w:i/>
          <w:iCs/>
        </w:rPr>
        <w:t xml:space="preserve">Three Guineas </w:t>
      </w:r>
      <w:r w:rsidR="00906B1E">
        <w:rPr>
          <w:rFonts w:ascii="Times New Roman" w:hAnsi="Times New Roman" w:cs="Times New Roman"/>
        </w:rPr>
        <w:t xml:space="preserve">ziet Woolf deze ‘lading’ niet meer als enkel een ballast maar ook juist als een waardevol perspectief om verandering teweeg te brengen. </w:t>
      </w:r>
      <w:r w:rsidR="000A0380">
        <w:rPr>
          <w:rFonts w:ascii="Times New Roman" w:hAnsi="Times New Roman" w:cs="Times New Roman"/>
        </w:rPr>
        <w:t xml:space="preserve">Waar Woolf zich in </w:t>
      </w:r>
      <w:r w:rsidR="000A0380">
        <w:rPr>
          <w:rFonts w:ascii="Times New Roman" w:hAnsi="Times New Roman" w:cs="Times New Roman"/>
          <w:i/>
          <w:iCs/>
        </w:rPr>
        <w:t xml:space="preserve">A </w:t>
      </w:r>
      <w:r w:rsidR="000A0380">
        <w:rPr>
          <w:rFonts w:ascii="Times New Roman" w:hAnsi="Times New Roman" w:cs="Times New Roman"/>
          <w:i/>
          <w:iCs/>
        </w:rPr>
        <w:lastRenderedPageBreak/>
        <w:t xml:space="preserve">Room </w:t>
      </w:r>
      <w:r w:rsidR="000A0380">
        <w:rPr>
          <w:rFonts w:ascii="Times New Roman" w:hAnsi="Times New Roman" w:cs="Times New Roman"/>
        </w:rPr>
        <w:t xml:space="preserve">nog niet volledig bewoog in het vooroorlogse feministische discours doet zij dit bijna tien jaar later in het essay </w:t>
      </w:r>
      <w:r w:rsidR="000A0380">
        <w:rPr>
          <w:rFonts w:ascii="Times New Roman" w:hAnsi="Times New Roman" w:cs="Times New Roman"/>
          <w:i/>
          <w:iCs/>
        </w:rPr>
        <w:t xml:space="preserve">Three Guineas </w:t>
      </w:r>
      <w:r w:rsidR="000A0380">
        <w:rPr>
          <w:rFonts w:ascii="Times New Roman" w:hAnsi="Times New Roman" w:cs="Times New Roman"/>
        </w:rPr>
        <w:t xml:space="preserve">wel. </w:t>
      </w:r>
    </w:p>
    <w:p w14:paraId="2AE45F11" w14:textId="1FE543A8" w:rsidR="00260670" w:rsidRDefault="00860E95" w:rsidP="00514039">
      <w:pPr>
        <w:spacing w:line="360" w:lineRule="auto"/>
        <w:jc w:val="both"/>
        <w:rPr>
          <w:rFonts w:ascii="Times New Roman" w:hAnsi="Times New Roman" w:cs="Times New Roman"/>
        </w:rPr>
      </w:pPr>
      <w:r>
        <w:rPr>
          <w:rFonts w:ascii="Times New Roman" w:hAnsi="Times New Roman" w:cs="Times New Roman"/>
        </w:rPr>
        <w:tab/>
      </w:r>
      <w:r w:rsidR="000A0380">
        <w:rPr>
          <w:rFonts w:ascii="Times New Roman" w:hAnsi="Times New Roman" w:cs="Times New Roman"/>
        </w:rPr>
        <w:t xml:space="preserve">Er moet bij het lezen van dit onderzoek echter rekening worden gehouden met enkele </w:t>
      </w:r>
      <w:proofErr w:type="spellStart"/>
      <w:r w:rsidR="000A0380">
        <w:rPr>
          <w:rFonts w:ascii="Times New Roman" w:hAnsi="Times New Roman" w:cs="Times New Roman"/>
        </w:rPr>
        <w:t>limitaties</w:t>
      </w:r>
      <w:proofErr w:type="spellEnd"/>
      <w:r w:rsidR="000A0380">
        <w:rPr>
          <w:rFonts w:ascii="Times New Roman" w:hAnsi="Times New Roman" w:cs="Times New Roman"/>
        </w:rPr>
        <w:t xml:space="preserve">. </w:t>
      </w:r>
      <w:r w:rsidR="00C666DC">
        <w:rPr>
          <w:rFonts w:ascii="Times New Roman" w:hAnsi="Times New Roman" w:cs="Times New Roman"/>
        </w:rPr>
        <w:t xml:space="preserve">Met het oog op de beperkte kaders van dit onderzoek is gefocust op </w:t>
      </w:r>
      <w:r w:rsidR="00C52385">
        <w:rPr>
          <w:rFonts w:ascii="Times New Roman" w:hAnsi="Times New Roman" w:cs="Times New Roman"/>
        </w:rPr>
        <w:t>een beperkte hoeveel brieven (</w:t>
      </w:r>
      <w:r w:rsidR="00C666DC">
        <w:rPr>
          <w:rFonts w:ascii="Times New Roman" w:hAnsi="Times New Roman" w:cs="Times New Roman"/>
        </w:rPr>
        <w:t>35</w:t>
      </w:r>
      <w:r w:rsidR="00C52385">
        <w:rPr>
          <w:rFonts w:ascii="Times New Roman" w:hAnsi="Times New Roman" w:cs="Times New Roman"/>
        </w:rPr>
        <w:t>)</w:t>
      </w:r>
      <w:r w:rsidR="00C666DC">
        <w:rPr>
          <w:rFonts w:ascii="Times New Roman" w:hAnsi="Times New Roman" w:cs="Times New Roman"/>
        </w:rPr>
        <w:t xml:space="preserve"> over twee essays van Virginia Woolf. Om een breder beeld te krijgen van de invloed van literatuur op het heersende feministische discours is het </w:t>
      </w:r>
      <w:r w:rsidR="00C52385">
        <w:rPr>
          <w:rFonts w:ascii="Times New Roman" w:hAnsi="Times New Roman" w:cs="Times New Roman"/>
        </w:rPr>
        <w:t xml:space="preserve">in vervolgonderzoek </w:t>
      </w:r>
      <w:r w:rsidR="00C666DC">
        <w:rPr>
          <w:rFonts w:ascii="Times New Roman" w:hAnsi="Times New Roman" w:cs="Times New Roman"/>
        </w:rPr>
        <w:t xml:space="preserve">wenselijk meer lezersreacties op het werk van Woolf – en </w:t>
      </w:r>
      <w:r w:rsidR="000A0380">
        <w:rPr>
          <w:rFonts w:ascii="Times New Roman" w:hAnsi="Times New Roman" w:cs="Times New Roman"/>
        </w:rPr>
        <w:t xml:space="preserve">mogelijk </w:t>
      </w:r>
      <w:r w:rsidR="00C666DC">
        <w:rPr>
          <w:rFonts w:ascii="Times New Roman" w:hAnsi="Times New Roman" w:cs="Times New Roman"/>
        </w:rPr>
        <w:t xml:space="preserve">andere invloedrijke feministische auteurs uit het interbellum – te analyseren. </w:t>
      </w:r>
      <w:r w:rsidR="00F6070D">
        <w:rPr>
          <w:rFonts w:ascii="Times New Roman" w:hAnsi="Times New Roman" w:cs="Times New Roman"/>
        </w:rPr>
        <w:t xml:space="preserve">Daarnaast moet gesteld worden dat het bronnenmateriaal onevenredig is verdeeld. Er is een grotere hoeveelheid bronnen in de analyse meegenomen over </w:t>
      </w:r>
      <w:r w:rsidR="00F6070D">
        <w:rPr>
          <w:rFonts w:ascii="Times New Roman" w:hAnsi="Times New Roman" w:cs="Times New Roman"/>
          <w:i/>
          <w:iCs/>
        </w:rPr>
        <w:t xml:space="preserve">Three Guineas </w:t>
      </w:r>
      <w:r w:rsidR="00F6070D">
        <w:rPr>
          <w:rFonts w:ascii="Times New Roman" w:hAnsi="Times New Roman" w:cs="Times New Roman"/>
        </w:rPr>
        <w:t xml:space="preserve">(22 brieven) dan over </w:t>
      </w:r>
      <w:r w:rsidR="00F6070D">
        <w:rPr>
          <w:rFonts w:ascii="Times New Roman" w:hAnsi="Times New Roman" w:cs="Times New Roman"/>
          <w:i/>
          <w:iCs/>
        </w:rPr>
        <w:t xml:space="preserve">A Room </w:t>
      </w:r>
      <w:r w:rsidR="00F6070D">
        <w:rPr>
          <w:rFonts w:ascii="Times New Roman" w:hAnsi="Times New Roman" w:cs="Times New Roman"/>
        </w:rPr>
        <w:t>(13 brieven). Deze scheve verhouding kan van invloed zijn geweest op resultaten in dit onderzoek. Als laatste moet gesteld</w:t>
      </w:r>
      <w:r w:rsidR="00260670">
        <w:rPr>
          <w:rFonts w:ascii="Times New Roman" w:hAnsi="Times New Roman" w:cs="Times New Roman"/>
        </w:rPr>
        <w:t xml:space="preserve"> worden dat de analyse van de 35 brieven gezien moet worden als een eerste </w:t>
      </w:r>
      <w:r w:rsidR="005C7DBC">
        <w:rPr>
          <w:rFonts w:ascii="Times New Roman" w:hAnsi="Times New Roman" w:cs="Times New Roman"/>
        </w:rPr>
        <w:t>poging tot</w:t>
      </w:r>
      <w:r w:rsidR="00260670">
        <w:rPr>
          <w:rFonts w:ascii="Times New Roman" w:hAnsi="Times New Roman" w:cs="Times New Roman"/>
        </w:rPr>
        <w:t xml:space="preserve"> </w:t>
      </w:r>
      <w:r w:rsidR="00661C28">
        <w:rPr>
          <w:rFonts w:ascii="Times New Roman" w:hAnsi="Times New Roman" w:cs="Times New Roman"/>
        </w:rPr>
        <w:t xml:space="preserve">de </w:t>
      </w:r>
      <w:r w:rsidR="00260670">
        <w:rPr>
          <w:rFonts w:ascii="Times New Roman" w:hAnsi="Times New Roman" w:cs="Times New Roman"/>
        </w:rPr>
        <w:t>opvull</w:t>
      </w:r>
      <w:r w:rsidR="00661C28">
        <w:rPr>
          <w:rFonts w:ascii="Times New Roman" w:hAnsi="Times New Roman" w:cs="Times New Roman"/>
        </w:rPr>
        <w:t>ing</w:t>
      </w:r>
      <w:r w:rsidR="00260670">
        <w:rPr>
          <w:rFonts w:ascii="Times New Roman" w:hAnsi="Times New Roman" w:cs="Times New Roman"/>
        </w:rPr>
        <w:t xml:space="preserve"> van het gat in het wetenschappelijke debat. De briefschrijvers zijn geenszins </w:t>
      </w:r>
      <w:r w:rsidR="00661C28">
        <w:rPr>
          <w:rFonts w:ascii="Times New Roman" w:hAnsi="Times New Roman" w:cs="Times New Roman"/>
        </w:rPr>
        <w:t xml:space="preserve">een </w:t>
      </w:r>
      <w:r w:rsidR="00260670">
        <w:rPr>
          <w:rFonts w:ascii="Times New Roman" w:hAnsi="Times New Roman" w:cs="Times New Roman"/>
        </w:rPr>
        <w:t>representatie</w:t>
      </w:r>
      <w:r w:rsidR="00661C28">
        <w:rPr>
          <w:rFonts w:ascii="Times New Roman" w:hAnsi="Times New Roman" w:cs="Times New Roman"/>
        </w:rPr>
        <w:t xml:space="preserve">ve populatie om de volledige invloed op het feministische discours in het interbellum in Engeland in kaart te brengen. </w:t>
      </w:r>
    </w:p>
    <w:p w14:paraId="3EF01DAC" w14:textId="71F5385B" w:rsidR="0000439D" w:rsidRPr="00940170" w:rsidRDefault="0000439D" w:rsidP="00514039">
      <w:pPr>
        <w:spacing w:line="360" w:lineRule="auto"/>
        <w:jc w:val="both"/>
        <w:rPr>
          <w:rFonts w:ascii="Times New Roman" w:hAnsi="Times New Roman" w:cs="Times New Roman"/>
        </w:rPr>
      </w:pPr>
      <w:r>
        <w:rPr>
          <w:rFonts w:ascii="Times New Roman" w:hAnsi="Times New Roman" w:cs="Times New Roman"/>
        </w:rPr>
        <w:tab/>
      </w:r>
      <w:r w:rsidR="00A54F1E">
        <w:rPr>
          <w:rFonts w:ascii="Times New Roman" w:hAnsi="Times New Roman" w:cs="Times New Roman"/>
        </w:rPr>
        <w:t>Concluderend kan er a</w:t>
      </w:r>
      <w:r w:rsidR="00105225">
        <w:rPr>
          <w:rFonts w:ascii="Times New Roman" w:hAnsi="Times New Roman" w:cs="Times New Roman"/>
        </w:rPr>
        <w:t xml:space="preserve">an de hand van de geanalyseerde lezersreacties </w:t>
      </w:r>
      <w:r>
        <w:rPr>
          <w:rFonts w:ascii="Times New Roman" w:hAnsi="Times New Roman" w:cs="Times New Roman"/>
        </w:rPr>
        <w:t xml:space="preserve">gesteld worden dat de essays </w:t>
      </w:r>
      <w:r>
        <w:rPr>
          <w:rFonts w:ascii="Times New Roman" w:hAnsi="Times New Roman" w:cs="Times New Roman"/>
          <w:i/>
          <w:iCs/>
        </w:rPr>
        <w:t xml:space="preserve">A Room of One’s Own </w:t>
      </w:r>
      <w:r>
        <w:rPr>
          <w:rFonts w:ascii="Times New Roman" w:hAnsi="Times New Roman" w:cs="Times New Roman"/>
        </w:rPr>
        <w:t xml:space="preserve">(1929) en </w:t>
      </w:r>
      <w:r>
        <w:rPr>
          <w:rFonts w:ascii="Times New Roman" w:hAnsi="Times New Roman" w:cs="Times New Roman"/>
          <w:i/>
          <w:iCs/>
        </w:rPr>
        <w:t xml:space="preserve">Three Guineas </w:t>
      </w:r>
      <w:r>
        <w:rPr>
          <w:rFonts w:ascii="Times New Roman" w:hAnsi="Times New Roman" w:cs="Times New Roman"/>
        </w:rPr>
        <w:t>(1938) van invloed waren op het heersende feministische discours in het interbellum</w:t>
      </w:r>
      <w:r w:rsidR="001D40D0">
        <w:rPr>
          <w:rFonts w:ascii="Times New Roman" w:hAnsi="Times New Roman" w:cs="Times New Roman"/>
        </w:rPr>
        <w:t xml:space="preserve">. Deze invloed kan gevonden worden in het feministisch bewustzijn dat beide essays bij de lezers opwekten. </w:t>
      </w:r>
      <w:r w:rsidR="00C043C7">
        <w:rPr>
          <w:rFonts w:ascii="Times New Roman" w:hAnsi="Times New Roman" w:cs="Times New Roman"/>
        </w:rPr>
        <w:t xml:space="preserve">De twee essays </w:t>
      </w:r>
      <w:r w:rsidR="00661C28">
        <w:rPr>
          <w:rFonts w:ascii="Times New Roman" w:hAnsi="Times New Roman" w:cs="Times New Roman"/>
        </w:rPr>
        <w:t>bleken</w:t>
      </w:r>
      <w:r w:rsidR="00C043C7">
        <w:rPr>
          <w:rFonts w:ascii="Times New Roman" w:hAnsi="Times New Roman" w:cs="Times New Roman"/>
        </w:rPr>
        <w:t xml:space="preserve"> </w:t>
      </w:r>
      <w:r w:rsidR="001D40D0">
        <w:rPr>
          <w:rFonts w:ascii="Times New Roman" w:hAnsi="Times New Roman" w:cs="Times New Roman"/>
        </w:rPr>
        <w:t>niet alleen in</w:t>
      </w:r>
      <w:r w:rsidR="00C043C7">
        <w:rPr>
          <w:rFonts w:ascii="Times New Roman" w:hAnsi="Times New Roman" w:cs="Times New Roman"/>
        </w:rPr>
        <w:t xml:space="preserve"> staat de lezer bewust te maken van de eigen positie</w:t>
      </w:r>
      <w:r w:rsidR="00B61789">
        <w:rPr>
          <w:rFonts w:ascii="Times New Roman" w:hAnsi="Times New Roman" w:cs="Times New Roman"/>
        </w:rPr>
        <w:t xml:space="preserve"> </w:t>
      </w:r>
      <w:r w:rsidR="00255D5C">
        <w:rPr>
          <w:rFonts w:ascii="Times New Roman" w:hAnsi="Times New Roman" w:cs="Times New Roman"/>
        </w:rPr>
        <w:t xml:space="preserve">binnen de Engelse patriarchale samenleving </w:t>
      </w:r>
      <w:r w:rsidR="001D40D0">
        <w:rPr>
          <w:rFonts w:ascii="Times New Roman" w:hAnsi="Times New Roman" w:cs="Times New Roman"/>
        </w:rPr>
        <w:t xml:space="preserve">maar </w:t>
      </w:r>
      <w:r w:rsidR="00B61789">
        <w:rPr>
          <w:rFonts w:ascii="Times New Roman" w:hAnsi="Times New Roman" w:cs="Times New Roman"/>
        </w:rPr>
        <w:t xml:space="preserve">bleken zelfs in staat de lezer aan te zetten tot actie om de positie van de vrouw te verbeteren. </w:t>
      </w:r>
      <w:r w:rsidR="00B61789">
        <w:rPr>
          <w:rFonts w:ascii="Times New Roman" w:hAnsi="Times New Roman" w:cs="Times New Roman"/>
          <w:i/>
          <w:iCs/>
        </w:rPr>
        <w:t xml:space="preserve">A Room </w:t>
      </w:r>
      <w:r w:rsidR="00B61789">
        <w:rPr>
          <w:rFonts w:ascii="Times New Roman" w:hAnsi="Times New Roman" w:cs="Times New Roman"/>
        </w:rPr>
        <w:t xml:space="preserve">en </w:t>
      </w:r>
      <w:r w:rsidR="00B61789">
        <w:rPr>
          <w:rFonts w:ascii="Times New Roman" w:hAnsi="Times New Roman" w:cs="Times New Roman"/>
          <w:i/>
          <w:iCs/>
        </w:rPr>
        <w:t xml:space="preserve">Three Guineas </w:t>
      </w:r>
      <w:r w:rsidR="00940170">
        <w:rPr>
          <w:rFonts w:ascii="Times New Roman" w:hAnsi="Times New Roman" w:cs="Times New Roman"/>
        </w:rPr>
        <w:t>drongen diep tot de lezer door en lieten de lezer zichzelf beter kennen.</w:t>
      </w:r>
      <w:r w:rsidR="00B61789">
        <w:rPr>
          <w:rFonts w:ascii="Times New Roman" w:hAnsi="Times New Roman" w:cs="Times New Roman"/>
        </w:rPr>
        <w:t xml:space="preserve"> </w:t>
      </w:r>
      <w:proofErr w:type="spellStart"/>
      <w:r w:rsidR="00607E11" w:rsidRPr="00607E11">
        <w:rPr>
          <w:rFonts w:ascii="Times New Roman" w:hAnsi="Times New Roman" w:cs="Times New Roman"/>
          <w:lang w:val="en-US"/>
        </w:rPr>
        <w:t>Zoals</w:t>
      </w:r>
      <w:proofErr w:type="spellEnd"/>
      <w:r w:rsidR="00607E11" w:rsidRPr="00607E11">
        <w:rPr>
          <w:rFonts w:ascii="Times New Roman" w:hAnsi="Times New Roman" w:cs="Times New Roman"/>
          <w:lang w:val="en-US"/>
        </w:rPr>
        <w:t xml:space="preserve"> Agnes Potter op 2 </w:t>
      </w:r>
      <w:proofErr w:type="spellStart"/>
      <w:r w:rsidR="00607E11" w:rsidRPr="00607E11">
        <w:rPr>
          <w:rFonts w:ascii="Times New Roman" w:hAnsi="Times New Roman" w:cs="Times New Roman"/>
          <w:lang w:val="en-US"/>
        </w:rPr>
        <w:t>november</w:t>
      </w:r>
      <w:proofErr w:type="spellEnd"/>
      <w:r w:rsidR="00607E11" w:rsidRPr="00607E11">
        <w:rPr>
          <w:rFonts w:ascii="Times New Roman" w:hAnsi="Times New Roman" w:cs="Times New Roman"/>
          <w:lang w:val="en-US"/>
        </w:rPr>
        <w:t xml:space="preserve"> 1938 in </w:t>
      </w:r>
      <w:proofErr w:type="spellStart"/>
      <w:r w:rsidR="00607E11" w:rsidRPr="00607E11">
        <w:rPr>
          <w:rFonts w:ascii="Times New Roman" w:hAnsi="Times New Roman" w:cs="Times New Roman"/>
          <w:lang w:val="en-US"/>
        </w:rPr>
        <w:t>reactie</w:t>
      </w:r>
      <w:proofErr w:type="spellEnd"/>
      <w:r w:rsidR="00607E11" w:rsidRPr="00607E11">
        <w:rPr>
          <w:rFonts w:ascii="Times New Roman" w:hAnsi="Times New Roman" w:cs="Times New Roman"/>
          <w:lang w:val="en-US"/>
        </w:rPr>
        <w:t xml:space="preserve"> op </w:t>
      </w:r>
      <w:r w:rsidR="00607E11" w:rsidRPr="00607E11">
        <w:rPr>
          <w:rFonts w:ascii="Times New Roman" w:hAnsi="Times New Roman" w:cs="Times New Roman"/>
          <w:i/>
          <w:iCs/>
          <w:lang w:val="en-US"/>
        </w:rPr>
        <w:t xml:space="preserve">Three </w:t>
      </w:r>
      <w:proofErr w:type="spellStart"/>
      <w:r w:rsidR="00607E11" w:rsidRPr="00607E11">
        <w:rPr>
          <w:rFonts w:ascii="Times New Roman" w:hAnsi="Times New Roman" w:cs="Times New Roman"/>
          <w:i/>
          <w:iCs/>
          <w:lang w:val="en-US"/>
        </w:rPr>
        <w:t>Guines</w:t>
      </w:r>
      <w:proofErr w:type="spellEnd"/>
      <w:r w:rsidR="00607E11" w:rsidRPr="00607E11">
        <w:rPr>
          <w:rFonts w:ascii="Times New Roman" w:hAnsi="Times New Roman" w:cs="Times New Roman"/>
          <w:i/>
          <w:iCs/>
          <w:lang w:val="en-US"/>
        </w:rPr>
        <w:t xml:space="preserve"> </w:t>
      </w:r>
      <w:r w:rsidR="00607E11" w:rsidRPr="00607E11">
        <w:rPr>
          <w:rFonts w:ascii="Times New Roman" w:hAnsi="Times New Roman" w:cs="Times New Roman"/>
          <w:lang w:val="en-US"/>
        </w:rPr>
        <w:t xml:space="preserve">aan Woolf </w:t>
      </w:r>
      <w:proofErr w:type="spellStart"/>
      <w:r w:rsidR="00607E11" w:rsidRPr="00607E11">
        <w:rPr>
          <w:rFonts w:ascii="Times New Roman" w:hAnsi="Times New Roman" w:cs="Times New Roman"/>
          <w:lang w:val="en-US"/>
        </w:rPr>
        <w:t>schreef</w:t>
      </w:r>
      <w:proofErr w:type="spellEnd"/>
      <w:r w:rsidR="00607E11" w:rsidRPr="00607E11">
        <w:rPr>
          <w:rFonts w:ascii="Times New Roman" w:hAnsi="Times New Roman" w:cs="Times New Roman"/>
          <w:lang w:val="en-US"/>
        </w:rPr>
        <w:t xml:space="preserve">: </w:t>
      </w:r>
      <w:r w:rsidR="00607E11">
        <w:rPr>
          <w:rFonts w:ascii="Times New Roman" w:hAnsi="Times New Roman" w:cs="Times New Roman"/>
          <w:lang w:val="en-US"/>
        </w:rPr>
        <w:t xml:space="preserve">‘[…] </w:t>
      </w:r>
      <w:r w:rsidR="00607E11" w:rsidRPr="000F7CDD">
        <w:rPr>
          <w:rFonts w:ascii="Times New Roman" w:hAnsi="Times New Roman" w:cs="Times New Roman"/>
          <w:sz w:val="22"/>
          <w:szCs w:val="22"/>
          <w:lang w:val="en-US"/>
        </w:rPr>
        <w:t xml:space="preserve">and that with help like </w:t>
      </w:r>
      <w:proofErr w:type="gramStart"/>
      <w:r w:rsidR="00607E11" w:rsidRPr="000F7CDD">
        <w:rPr>
          <w:rFonts w:ascii="Times New Roman" w:hAnsi="Times New Roman" w:cs="Times New Roman"/>
          <w:sz w:val="22"/>
          <w:szCs w:val="22"/>
          <w:lang w:val="en-US"/>
        </w:rPr>
        <w:t>yours</w:t>
      </w:r>
      <w:proofErr w:type="gramEnd"/>
      <w:r w:rsidR="00607E11" w:rsidRPr="000F7CDD">
        <w:rPr>
          <w:rFonts w:ascii="Times New Roman" w:hAnsi="Times New Roman" w:cs="Times New Roman"/>
          <w:sz w:val="22"/>
          <w:szCs w:val="22"/>
          <w:lang w:val="en-US"/>
        </w:rPr>
        <w:t xml:space="preserve"> women would at least make an attempt to know themselves.</w:t>
      </w:r>
      <w:r w:rsidR="00607E11">
        <w:rPr>
          <w:rFonts w:ascii="Times New Roman" w:hAnsi="Times New Roman" w:cs="Times New Roman"/>
          <w:sz w:val="22"/>
          <w:szCs w:val="22"/>
          <w:lang w:val="en-US"/>
        </w:rPr>
        <w:t>’</w:t>
      </w:r>
      <w:r w:rsidR="00607E11" w:rsidRPr="000F7CDD">
        <w:rPr>
          <w:rStyle w:val="Voetnootmarkering"/>
          <w:rFonts w:ascii="Times New Roman" w:hAnsi="Times New Roman" w:cs="Times New Roman"/>
          <w:sz w:val="22"/>
          <w:szCs w:val="22"/>
          <w:lang w:val="en-US"/>
        </w:rPr>
        <w:footnoteReference w:id="105"/>
      </w:r>
    </w:p>
    <w:p w14:paraId="07B71C7B" w14:textId="16CC5D4C" w:rsidR="0000439D" w:rsidRPr="00607E11" w:rsidRDefault="0000439D" w:rsidP="00514039">
      <w:pPr>
        <w:spacing w:line="360" w:lineRule="auto"/>
        <w:jc w:val="both"/>
        <w:rPr>
          <w:rFonts w:ascii="Times New Roman" w:hAnsi="Times New Roman" w:cs="Times New Roman"/>
          <w:lang w:val="en-US"/>
        </w:rPr>
      </w:pPr>
    </w:p>
    <w:p w14:paraId="258BD91A" w14:textId="0114768B" w:rsidR="00F53224" w:rsidRPr="00607E11" w:rsidRDefault="00F53224" w:rsidP="00514039">
      <w:pPr>
        <w:spacing w:line="360" w:lineRule="auto"/>
        <w:jc w:val="both"/>
        <w:rPr>
          <w:rFonts w:ascii="Times New Roman" w:hAnsi="Times New Roman" w:cs="Times New Roman"/>
          <w:lang w:val="en-US"/>
        </w:rPr>
      </w:pPr>
    </w:p>
    <w:p w14:paraId="0914598A" w14:textId="77777777" w:rsidR="00F53224" w:rsidRPr="00607E11" w:rsidRDefault="00F53224" w:rsidP="00514039">
      <w:pPr>
        <w:spacing w:line="360" w:lineRule="auto"/>
        <w:jc w:val="both"/>
        <w:rPr>
          <w:rFonts w:ascii="Times New Roman" w:hAnsi="Times New Roman" w:cs="Times New Roman"/>
          <w:lang w:val="en-US"/>
        </w:rPr>
      </w:pPr>
    </w:p>
    <w:p w14:paraId="63E285DE" w14:textId="61E78E21" w:rsidR="00524EBB" w:rsidRPr="00607E11" w:rsidRDefault="00524EBB" w:rsidP="00514039">
      <w:pPr>
        <w:spacing w:line="360" w:lineRule="auto"/>
        <w:jc w:val="both"/>
        <w:rPr>
          <w:rFonts w:ascii="Times New Roman" w:hAnsi="Times New Roman" w:cs="Times New Roman"/>
          <w:lang w:val="en-US"/>
        </w:rPr>
      </w:pPr>
    </w:p>
    <w:p w14:paraId="0B44817D" w14:textId="5E284D02" w:rsidR="00501190" w:rsidRPr="00607E11" w:rsidRDefault="00501190" w:rsidP="00514039">
      <w:pPr>
        <w:spacing w:line="360" w:lineRule="auto"/>
        <w:jc w:val="both"/>
        <w:rPr>
          <w:rFonts w:ascii="Times New Roman" w:hAnsi="Times New Roman" w:cs="Times New Roman"/>
          <w:lang w:val="en-US"/>
        </w:rPr>
      </w:pPr>
    </w:p>
    <w:p w14:paraId="4B1F3332" w14:textId="06FBED78" w:rsidR="00501190" w:rsidRPr="00607E11" w:rsidRDefault="00501190" w:rsidP="00514039">
      <w:pPr>
        <w:spacing w:line="360" w:lineRule="auto"/>
        <w:jc w:val="both"/>
        <w:rPr>
          <w:rFonts w:ascii="Times New Roman" w:hAnsi="Times New Roman" w:cs="Times New Roman"/>
          <w:lang w:val="en-US"/>
        </w:rPr>
      </w:pPr>
    </w:p>
    <w:p w14:paraId="09D1C214" w14:textId="6C3B9E6D" w:rsidR="00501190" w:rsidRPr="00607E11" w:rsidRDefault="00501190" w:rsidP="00514039">
      <w:pPr>
        <w:spacing w:line="360" w:lineRule="auto"/>
        <w:jc w:val="both"/>
        <w:rPr>
          <w:rFonts w:ascii="Times New Roman" w:hAnsi="Times New Roman" w:cs="Times New Roman"/>
          <w:lang w:val="en-US"/>
        </w:rPr>
      </w:pPr>
    </w:p>
    <w:p w14:paraId="4639AD0A" w14:textId="2DB032C6" w:rsidR="00167ED6" w:rsidRPr="00607E11" w:rsidRDefault="00167ED6" w:rsidP="00514039">
      <w:pPr>
        <w:spacing w:line="360" w:lineRule="auto"/>
        <w:jc w:val="both"/>
        <w:rPr>
          <w:rFonts w:ascii="Times New Roman" w:hAnsi="Times New Roman" w:cs="Times New Roman"/>
          <w:lang w:val="en-US"/>
        </w:rPr>
      </w:pPr>
    </w:p>
    <w:p w14:paraId="5B989D1C" w14:textId="08D02A72" w:rsidR="00167ED6" w:rsidRPr="00607E11" w:rsidRDefault="00167ED6" w:rsidP="00514039">
      <w:pPr>
        <w:spacing w:line="360" w:lineRule="auto"/>
        <w:jc w:val="both"/>
        <w:rPr>
          <w:rFonts w:ascii="Times New Roman" w:hAnsi="Times New Roman" w:cs="Times New Roman"/>
          <w:lang w:val="en-US"/>
        </w:rPr>
      </w:pPr>
    </w:p>
    <w:p w14:paraId="532C06E7" w14:textId="77777777" w:rsidR="00E96135" w:rsidRDefault="00E96135" w:rsidP="00C36C93">
      <w:pPr>
        <w:spacing w:line="360" w:lineRule="auto"/>
        <w:jc w:val="both"/>
        <w:rPr>
          <w:rFonts w:ascii="Times New Roman" w:hAnsi="Times New Roman" w:cs="Times New Roman"/>
          <w:lang w:val="en-US"/>
        </w:rPr>
      </w:pPr>
    </w:p>
    <w:p w14:paraId="3E02FFBC" w14:textId="79CD470F" w:rsidR="007C6302" w:rsidRDefault="005621D5" w:rsidP="00C36C93">
      <w:pPr>
        <w:spacing w:line="360" w:lineRule="auto"/>
        <w:jc w:val="both"/>
        <w:rPr>
          <w:rFonts w:ascii="Times New Roman" w:hAnsi="Times New Roman" w:cs="Times New Roman"/>
          <w:b/>
          <w:bCs/>
        </w:rPr>
      </w:pPr>
      <w:r w:rsidRPr="0070005B">
        <w:rPr>
          <w:rFonts w:ascii="Times New Roman" w:hAnsi="Times New Roman" w:cs="Times New Roman"/>
          <w:b/>
          <w:bCs/>
        </w:rPr>
        <w:lastRenderedPageBreak/>
        <w:t>Literatuurlijst</w:t>
      </w:r>
    </w:p>
    <w:p w14:paraId="33159B8C" w14:textId="77777777" w:rsidR="00CA69F6" w:rsidRPr="0070005B" w:rsidRDefault="00CA69F6" w:rsidP="00C36C93">
      <w:pPr>
        <w:spacing w:line="360" w:lineRule="auto"/>
        <w:jc w:val="both"/>
        <w:rPr>
          <w:rFonts w:ascii="Times New Roman" w:hAnsi="Times New Roman" w:cs="Times New Roman"/>
          <w:b/>
          <w:bCs/>
        </w:rPr>
      </w:pPr>
    </w:p>
    <w:p w14:paraId="343D6C0D" w14:textId="60F1EAE3" w:rsidR="00672BB5" w:rsidRPr="00672BB5" w:rsidRDefault="00672BB5" w:rsidP="00C36C93">
      <w:pPr>
        <w:spacing w:line="360" w:lineRule="auto"/>
        <w:jc w:val="both"/>
        <w:rPr>
          <w:rFonts w:ascii="Times New Roman" w:hAnsi="Times New Roman" w:cs="Times New Roman"/>
          <w:u w:val="single"/>
        </w:rPr>
      </w:pPr>
      <w:r w:rsidRPr="00672BB5">
        <w:rPr>
          <w:rFonts w:ascii="Times New Roman" w:hAnsi="Times New Roman" w:cs="Times New Roman"/>
          <w:u w:val="single"/>
        </w:rPr>
        <w:t xml:space="preserve">Secundaire literatuur: </w:t>
      </w:r>
    </w:p>
    <w:p w14:paraId="1A49D97C" w14:textId="77777777" w:rsidR="00E9185B" w:rsidRDefault="00F156A6" w:rsidP="00E9185B">
      <w:pPr>
        <w:spacing w:line="360" w:lineRule="auto"/>
        <w:jc w:val="both"/>
        <w:rPr>
          <w:rFonts w:ascii="Times New Roman" w:hAnsi="Times New Roman" w:cs="Times New Roman"/>
          <w:lang w:val="en-US"/>
        </w:rPr>
      </w:pPr>
      <w:r w:rsidRPr="0070005B">
        <w:rPr>
          <w:rFonts w:ascii="Times New Roman" w:hAnsi="Times New Roman" w:cs="Times New Roman"/>
        </w:rPr>
        <w:t xml:space="preserve">Bayuk Rosenman, Ellen. </w:t>
      </w:r>
      <w:r w:rsidRPr="00C36C93">
        <w:rPr>
          <w:rFonts w:ascii="Times New Roman" w:hAnsi="Times New Roman" w:cs="Times New Roman"/>
          <w:lang w:val="en-US"/>
        </w:rPr>
        <w:t xml:space="preserve">1989. “Sexual Identity and </w:t>
      </w:r>
      <w:r w:rsidRPr="00C36C93">
        <w:rPr>
          <w:rFonts w:ascii="Times New Roman" w:hAnsi="Times New Roman" w:cs="Times New Roman"/>
          <w:i/>
          <w:iCs/>
          <w:lang w:val="en-US"/>
        </w:rPr>
        <w:t>A Room of One’s Own</w:t>
      </w:r>
      <w:r w:rsidRPr="00C36C93">
        <w:rPr>
          <w:rFonts w:ascii="Times New Roman" w:hAnsi="Times New Roman" w:cs="Times New Roman"/>
          <w:lang w:val="en-US"/>
        </w:rPr>
        <w:t xml:space="preserve">: “Secret </w:t>
      </w:r>
    </w:p>
    <w:p w14:paraId="2B27A64D" w14:textId="77777777" w:rsidR="00E9185B" w:rsidRDefault="00F156A6" w:rsidP="00E9185B">
      <w:pPr>
        <w:spacing w:line="360" w:lineRule="auto"/>
        <w:ind w:firstLine="708"/>
        <w:jc w:val="both"/>
        <w:rPr>
          <w:rFonts w:ascii="Times New Roman" w:hAnsi="Times New Roman" w:cs="Times New Roman"/>
          <w:i/>
          <w:iCs/>
          <w:lang w:val="en-US"/>
        </w:rPr>
      </w:pPr>
      <w:r w:rsidRPr="00C36C93">
        <w:rPr>
          <w:rFonts w:ascii="Times New Roman" w:hAnsi="Times New Roman" w:cs="Times New Roman"/>
          <w:lang w:val="en-US"/>
        </w:rPr>
        <w:t xml:space="preserve">Economies” in Virginia Woolf’s Feminist Discourse.” </w:t>
      </w:r>
      <w:r w:rsidRPr="00C36C93">
        <w:rPr>
          <w:rFonts w:ascii="Times New Roman" w:hAnsi="Times New Roman" w:cs="Times New Roman"/>
          <w:i/>
          <w:iCs/>
          <w:lang w:val="en-US"/>
        </w:rPr>
        <w:t xml:space="preserve">Journal of Women in Culture and </w:t>
      </w:r>
    </w:p>
    <w:p w14:paraId="08E1CE2D" w14:textId="1E2922C5" w:rsidR="00F026F2" w:rsidRPr="00C36C93" w:rsidRDefault="00F156A6" w:rsidP="003E224F">
      <w:pPr>
        <w:spacing w:line="360" w:lineRule="auto"/>
        <w:ind w:firstLine="708"/>
        <w:jc w:val="both"/>
        <w:rPr>
          <w:rFonts w:ascii="Times New Roman" w:hAnsi="Times New Roman" w:cs="Times New Roman"/>
          <w:lang w:val="en-US"/>
        </w:rPr>
      </w:pPr>
      <w:r w:rsidRPr="00C36C93">
        <w:rPr>
          <w:rFonts w:ascii="Times New Roman" w:hAnsi="Times New Roman" w:cs="Times New Roman"/>
          <w:i/>
          <w:iCs/>
          <w:lang w:val="en-US"/>
        </w:rPr>
        <w:t>Society</w:t>
      </w:r>
      <w:r w:rsidRPr="00C36C93">
        <w:rPr>
          <w:rFonts w:ascii="Times New Roman" w:hAnsi="Times New Roman" w:cs="Times New Roman"/>
          <w:lang w:val="en-US"/>
        </w:rPr>
        <w:t xml:space="preserve"> 14 (3): 634-650.</w:t>
      </w:r>
    </w:p>
    <w:p w14:paraId="2CFA7FA2" w14:textId="77777777" w:rsidR="00F62CE0" w:rsidRPr="00C36C93" w:rsidRDefault="00F026F2" w:rsidP="00C36C93">
      <w:pPr>
        <w:spacing w:line="360" w:lineRule="auto"/>
        <w:jc w:val="both"/>
        <w:rPr>
          <w:rFonts w:ascii="Times New Roman" w:hAnsi="Times New Roman" w:cs="Times New Roman"/>
          <w:i/>
          <w:iCs/>
          <w:lang w:val="en-US"/>
        </w:rPr>
      </w:pPr>
      <w:r w:rsidRPr="00C36C93">
        <w:rPr>
          <w:rFonts w:ascii="Times New Roman" w:hAnsi="Times New Roman" w:cs="Times New Roman"/>
          <w:lang w:val="en-US"/>
        </w:rPr>
        <w:t>Bayuk Rosenman, Ellen.</w:t>
      </w:r>
      <w:r w:rsidR="00916497" w:rsidRPr="00C36C93">
        <w:rPr>
          <w:rFonts w:ascii="Times New Roman" w:hAnsi="Times New Roman" w:cs="Times New Roman"/>
          <w:lang w:val="en-US"/>
        </w:rPr>
        <w:t xml:space="preserve"> </w:t>
      </w:r>
      <w:r w:rsidR="0027440A" w:rsidRPr="00C36C93">
        <w:rPr>
          <w:rFonts w:ascii="Times New Roman" w:hAnsi="Times New Roman" w:cs="Times New Roman"/>
          <w:lang w:val="en-US"/>
        </w:rPr>
        <w:t xml:space="preserve">1995. </w:t>
      </w:r>
      <w:r w:rsidR="00916497" w:rsidRPr="00C36C93">
        <w:rPr>
          <w:rFonts w:ascii="Times New Roman" w:hAnsi="Times New Roman" w:cs="Times New Roman"/>
          <w:i/>
          <w:iCs/>
          <w:lang w:val="en-US"/>
        </w:rPr>
        <w:t xml:space="preserve">A Room of One’s Own: Women Writers and the Politics of </w:t>
      </w:r>
    </w:p>
    <w:p w14:paraId="74A25CC1" w14:textId="4F6691F7" w:rsidR="00916497" w:rsidRPr="00C36C93" w:rsidRDefault="00916497"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i/>
          <w:iCs/>
          <w:lang w:val="en-US"/>
        </w:rPr>
        <w:t>Creativity.</w:t>
      </w:r>
      <w:r w:rsidR="0027440A" w:rsidRPr="00C36C93">
        <w:rPr>
          <w:rFonts w:ascii="Times New Roman" w:hAnsi="Times New Roman" w:cs="Times New Roman"/>
          <w:lang w:val="en-US"/>
        </w:rPr>
        <w:t xml:space="preserve"> New York: </w:t>
      </w:r>
      <w:proofErr w:type="spellStart"/>
      <w:r w:rsidR="0027440A" w:rsidRPr="00C36C93">
        <w:rPr>
          <w:rFonts w:ascii="Times New Roman" w:hAnsi="Times New Roman" w:cs="Times New Roman"/>
          <w:lang w:val="en-US"/>
        </w:rPr>
        <w:t>Twayne</w:t>
      </w:r>
      <w:proofErr w:type="spellEnd"/>
      <w:r w:rsidR="0027440A" w:rsidRPr="00C36C93">
        <w:rPr>
          <w:rFonts w:ascii="Times New Roman" w:hAnsi="Times New Roman" w:cs="Times New Roman"/>
          <w:lang w:val="en-US"/>
        </w:rPr>
        <w:t xml:space="preserve"> Publishers.</w:t>
      </w:r>
    </w:p>
    <w:p w14:paraId="1F1AF4A0" w14:textId="0B12C429" w:rsidR="005621D5" w:rsidRPr="00C36C93" w:rsidRDefault="005621D5"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Bingham</w:t>
      </w:r>
      <w:r w:rsidR="00FB6517" w:rsidRPr="00C36C93">
        <w:rPr>
          <w:rFonts w:ascii="Times New Roman" w:hAnsi="Times New Roman" w:cs="Times New Roman"/>
          <w:lang w:val="en-US"/>
        </w:rPr>
        <w:t>, Adrian.</w:t>
      </w:r>
      <w:r w:rsidRPr="00C36C93">
        <w:rPr>
          <w:rFonts w:ascii="Times New Roman" w:hAnsi="Times New Roman" w:cs="Times New Roman"/>
          <w:lang w:val="en-US"/>
        </w:rPr>
        <w:t xml:space="preserve"> 2004</w:t>
      </w:r>
      <w:r w:rsidR="00FB6517" w:rsidRPr="00C36C93">
        <w:rPr>
          <w:rFonts w:ascii="Times New Roman" w:hAnsi="Times New Roman" w:cs="Times New Roman"/>
          <w:lang w:val="en-US"/>
        </w:rPr>
        <w:t>.</w:t>
      </w:r>
      <w:r w:rsidRPr="00C36C93">
        <w:rPr>
          <w:rFonts w:ascii="Times New Roman" w:hAnsi="Times New Roman" w:cs="Times New Roman"/>
          <w:lang w:val="en-US"/>
        </w:rPr>
        <w:t xml:space="preserve"> </w:t>
      </w:r>
      <w:r w:rsidR="00FB6517" w:rsidRPr="00C36C93">
        <w:rPr>
          <w:rFonts w:ascii="Times New Roman" w:hAnsi="Times New Roman" w:cs="Times New Roman"/>
          <w:lang w:val="en-US"/>
        </w:rPr>
        <w:t>“</w:t>
      </w:r>
      <w:r w:rsidRPr="00C36C93">
        <w:rPr>
          <w:rFonts w:ascii="Times New Roman" w:hAnsi="Times New Roman" w:cs="Times New Roman"/>
          <w:lang w:val="en-US"/>
        </w:rPr>
        <w:t xml:space="preserve">An Era of Domesticity? Histories of Women and Gender in Interwar </w:t>
      </w:r>
    </w:p>
    <w:p w14:paraId="34F49B49" w14:textId="77777777" w:rsidR="002359C7" w:rsidRPr="00C36C93" w:rsidRDefault="005621D5"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Britain</w:t>
      </w:r>
      <w:r w:rsidR="00FB6517" w:rsidRPr="00C36C93">
        <w:rPr>
          <w:rFonts w:ascii="Times New Roman" w:hAnsi="Times New Roman" w:cs="Times New Roman"/>
          <w:lang w:val="en-US"/>
        </w:rPr>
        <w:t>.”</w:t>
      </w:r>
      <w:r w:rsidRPr="00C36C93">
        <w:rPr>
          <w:rFonts w:ascii="Times New Roman" w:hAnsi="Times New Roman" w:cs="Times New Roman"/>
          <w:lang w:val="en-US"/>
        </w:rPr>
        <w:t xml:space="preserve"> </w:t>
      </w:r>
      <w:r w:rsidRPr="00C36C93">
        <w:rPr>
          <w:rFonts w:ascii="Times New Roman" w:hAnsi="Times New Roman" w:cs="Times New Roman"/>
          <w:i/>
          <w:iCs/>
          <w:lang w:val="en-US"/>
        </w:rPr>
        <w:t>Cultural and Social History</w:t>
      </w:r>
      <w:r w:rsidRPr="00C36C93">
        <w:rPr>
          <w:rFonts w:ascii="Times New Roman" w:hAnsi="Times New Roman" w:cs="Times New Roman"/>
          <w:lang w:val="en-US"/>
        </w:rPr>
        <w:t xml:space="preserve"> 1</w:t>
      </w:r>
      <w:r w:rsidR="00FB6517" w:rsidRPr="00C36C93">
        <w:rPr>
          <w:rFonts w:ascii="Times New Roman" w:hAnsi="Times New Roman" w:cs="Times New Roman"/>
          <w:lang w:val="en-US"/>
        </w:rPr>
        <w:t xml:space="preserve"> (</w:t>
      </w:r>
      <w:r w:rsidRPr="00C36C93">
        <w:rPr>
          <w:rFonts w:ascii="Times New Roman" w:hAnsi="Times New Roman" w:cs="Times New Roman"/>
          <w:lang w:val="en-US"/>
        </w:rPr>
        <w:t>2</w:t>
      </w:r>
      <w:r w:rsidR="00FB6517" w:rsidRPr="00C36C93">
        <w:rPr>
          <w:rFonts w:ascii="Times New Roman" w:hAnsi="Times New Roman" w:cs="Times New Roman"/>
          <w:lang w:val="en-US"/>
        </w:rPr>
        <w:t>)</w:t>
      </w:r>
      <w:r w:rsidR="002359C7" w:rsidRPr="00C36C93">
        <w:rPr>
          <w:rFonts w:ascii="Times New Roman" w:hAnsi="Times New Roman" w:cs="Times New Roman"/>
          <w:lang w:val="en-US"/>
        </w:rPr>
        <w:t>:</w:t>
      </w:r>
      <w:r w:rsidRPr="00C36C93">
        <w:rPr>
          <w:rFonts w:ascii="Times New Roman" w:hAnsi="Times New Roman" w:cs="Times New Roman"/>
          <w:lang w:val="en-US"/>
        </w:rPr>
        <w:t xml:space="preserve"> 225-233</w:t>
      </w:r>
      <w:r w:rsidR="002359C7" w:rsidRPr="00C36C93">
        <w:rPr>
          <w:rFonts w:ascii="Times New Roman" w:hAnsi="Times New Roman" w:cs="Times New Roman"/>
          <w:lang w:val="en-US"/>
        </w:rPr>
        <w:t xml:space="preserve">. </w:t>
      </w:r>
      <w:proofErr w:type="spellStart"/>
      <w:r w:rsidR="002359C7" w:rsidRPr="00C36C93">
        <w:rPr>
          <w:rFonts w:ascii="Times New Roman" w:hAnsi="Times New Roman" w:cs="Times New Roman"/>
          <w:lang w:val="en-US"/>
        </w:rPr>
        <w:t>doi</w:t>
      </w:r>
      <w:proofErr w:type="spellEnd"/>
      <w:r w:rsidRPr="00C36C93">
        <w:rPr>
          <w:rFonts w:ascii="Times New Roman" w:hAnsi="Times New Roman" w:cs="Times New Roman"/>
          <w:lang w:val="en-US"/>
        </w:rPr>
        <w:t xml:space="preserve">: </w:t>
      </w:r>
    </w:p>
    <w:p w14:paraId="0BC417A9" w14:textId="081551ED" w:rsidR="00CA5555" w:rsidRPr="00C36C93" w:rsidRDefault="005621D5"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10.1191/1478003804cs0014ra</w:t>
      </w:r>
      <w:r w:rsidR="00CA5555" w:rsidRPr="00C36C93">
        <w:rPr>
          <w:rFonts w:ascii="Times New Roman" w:hAnsi="Times New Roman" w:cs="Times New Roman"/>
          <w:lang w:val="en-US"/>
        </w:rPr>
        <w:t>10.</w:t>
      </w:r>
    </w:p>
    <w:p w14:paraId="5BC41480" w14:textId="42EB8861" w:rsidR="007E3320" w:rsidRPr="00C36C93" w:rsidRDefault="005621D5"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Cunningham</w:t>
      </w:r>
      <w:r w:rsidR="00D653AF" w:rsidRPr="00C36C93">
        <w:rPr>
          <w:rFonts w:ascii="Times New Roman" w:hAnsi="Times New Roman" w:cs="Times New Roman"/>
          <w:lang w:val="en-US"/>
        </w:rPr>
        <w:t>, A.R.</w:t>
      </w:r>
      <w:r w:rsidR="00751FCC" w:rsidRPr="00C36C93">
        <w:rPr>
          <w:rFonts w:ascii="Times New Roman" w:hAnsi="Times New Roman" w:cs="Times New Roman"/>
          <w:lang w:val="en-US"/>
        </w:rPr>
        <w:t xml:space="preserve"> </w:t>
      </w:r>
      <w:r w:rsidRPr="00C36C93">
        <w:rPr>
          <w:rFonts w:ascii="Times New Roman" w:hAnsi="Times New Roman" w:cs="Times New Roman"/>
          <w:lang w:val="en-US"/>
        </w:rPr>
        <w:t>1973</w:t>
      </w:r>
      <w:r w:rsidR="00751FCC" w:rsidRPr="00C36C93">
        <w:rPr>
          <w:rFonts w:ascii="Times New Roman" w:hAnsi="Times New Roman" w:cs="Times New Roman"/>
          <w:lang w:val="en-US"/>
        </w:rPr>
        <w:t>.</w:t>
      </w:r>
      <w:r w:rsidRPr="00C36C93">
        <w:rPr>
          <w:rFonts w:ascii="Times New Roman" w:hAnsi="Times New Roman" w:cs="Times New Roman"/>
          <w:lang w:val="en-US"/>
        </w:rPr>
        <w:t xml:space="preserve"> </w:t>
      </w:r>
      <w:r w:rsidR="007E3320" w:rsidRPr="00C36C93">
        <w:rPr>
          <w:rFonts w:ascii="Times New Roman" w:hAnsi="Times New Roman" w:cs="Times New Roman"/>
          <w:lang w:val="en-US"/>
        </w:rPr>
        <w:t>“</w:t>
      </w:r>
      <w:r w:rsidRPr="00C36C93">
        <w:rPr>
          <w:rFonts w:ascii="Times New Roman" w:hAnsi="Times New Roman" w:cs="Times New Roman"/>
          <w:lang w:val="en-US"/>
        </w:rPr>
        <w:t>The “New Woman Fiction” of the 1890s</w:t>
      </w:r>
      <w:r w:rsidR="007E3320" w:rsidRPr="00C36C93">
        <w:rPr>
          <w:rFonts w:ascii="Times New Roman" w:hAnsi="Times New Roman" w:cs="Times New Roman"/>
          <w:lang w:val="en-US"/>
        </w:rPr>
        <w:t>.”</w:t>
      </w:r>
      <w:r w:rsidRPr="00C36C93">
        <w:rPr>
          <w:rFonts w:ascii="Times New Roman" w:hAnsi="Times New Roman" w:cs="Times New Roman"/>
          <w:lang w:val="en-US"/>
        </w:rPr>
        <w:t xml:space="preserve"> </w:t>
      </w:r>
      <w:r w:rsidRPr="00C36C93">
        <w:rPr>
          <w:rFonts w:ascii="Times New Roman" w:hAnsi="Times New Roman" w:cs="Times New Roman"/>
          <w:i/>
          <w:iCs/>
          <w:lang w:val="en-US"/>
        </w:rPr>
        <w:t>Victorian Studies</w:t>
      </w:r>
      <w:r w:rsidR="007E3320" w:rsidRPr="00C36C93">
        <w:rPr>
          <w:rFonts w:ascii="Times New Roman" w:hAnsi="Times New Roman" w:cs="Times New Roman"/>
          <w:lang w:val="en-US"/>
        </w:rPr>
        <w:t xml:space="preserve"> 17 (2): </w:t>
      </w:r>
    </w:p>
    <w:p w14:paraId="0C61F549" w14:textId="20C009A7" w:rsidR="0029172F" w:rsidRPr="00C36C93" w:rsidRDefault="007E3320"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177-186.</w:t>
      </w:r>
      <w:r w:rsidR="005621D5" w:rsidRPr="00C36C93">
        <w:rPr>
          <w:rFonts w:ascii="Times New Roman" w:hAnsi="Times New Roman" w:cs="Times New Roman"/>
          <w:lang w:val="en-US"/>
        </w:rPr>
        <w:t xml:space="preserve"> </w:t>
      </w:r>
    </w:p>
    <w:p w14:paraId="23337853" w14:textId="443C622B" w:rsidR="005621D5" w:rsidRPr="00C36C93" w:rsidRDefault="005621D5" w:rsidP="00C36C93">
      <w:pPr>
        <w:spacing w:line="360" w:lineRule="auto"/>
        <w:jc w:val="both"/>
        <w:rPr>
          <w:rFonts w:ascii="Times New Roman" w:hAnsi="Times New Roman" w:cs="Times New Roman"/>
          <w:i/>
          <w:iCs/>
          <w:lang w:val="en-US"/>
        </w:rPr>
      </w:pPr>
      <w:r w:rsidRPr="00C36C93">
        <w:rPr>
          <w:rFonts w:ascii="Times New Roman" w:hAnsi="Times New Roman" w:cs="Times New Roman"/>
          <w:lang w:val="en-US"/>
        </w:rPr>
        <w:t xml:space="preserve">DiCenzo, </w:t>
      </w:r>
      <w:r w:rsidR="005A77AB" w:rsidRPr="00C36C93">
        <w:rPr>
          <w:rFonts w:ascii="Times New Roman" w:hAnsi="Times New Roman" w:cs="Times New Roman"/>
          <w:lang w:val="en-US"/>
        </w:rPr>
        <w:t xml:space="preserve">Maria. 2018. </w:t>
      </w:r>
      <w:r w:rsidRPr="00C36C93">
        <w:rPr>
          <w:rFonts w:ascii="Times New Roman" w:hAnsi="Times New Roman" w:cs="Times New Roman"/>
          <w:lang w:val="en-US"/>
        </w:rPr>
        <w:t>“Feminist Media and Agendas for Change: Introduction</w:t>
      </w:r>
      <w:r w:rsidR="00C13F36" w:rsidRPr="00C36C93">
        <w:rPr>
          <w:rFonts w:ascii="Times New Roman" w:hAnsi="Times New Roman" w:cs="Times New Roman"/>
          <w:lang w:val="en-US"/>
        </w:rPr>
        <w:t>.</w:t>
      </w:r>
      <w:r w:rsidRPr="00C36C93">
        <w:rPr>
          <w:rFonts w:ascii="Times New Roman" w:hAnsi="Times New Roman" w:cs="Times New Roman"/>
          <w:lang w:val="en-US"/>
        </w:rPr>
        <w:t xml:space="preserve">” in </w:t>
      </w:r>
      <w:r w:rsidRPr="00C36C93">
        <w:rPr>
          <w:rFonts w:ascii="Times New Roman" w:hAnsi="Times New Roman" w:cs="Times New Roman"/>
          <w:i/>
          <w:iCs/>
          <w:lang w:val="en-US"/>
        </w:rPr>
        <w:t xml:space="preserve">Women’s </w:t>
      </w:r>
    </w:p>
    <w:p w14:paraId="0D6B22C0" w14:textId="4280FFEE" w:rsidR="005A77AB" w:rsidRPr="00C36C93" w:rsidRDefault="005621D5" w:rsidP="00C36C93">
      <w:pPr>
        <w:spacing w:line="360" w:lineRule="auto"/>
        <w:ind w:left="708"/>
        <w:jc w:val="both"/>
        <w:rPr>
          <w:rFonts w:ascii="Times New Roman" w:hAnsi="Times New Roman" w:cs="Times New Roman"/>
          <w:lang w:val="en-US"/>
        </w:rPr>
      </w:pPr>
      <w:r w:rsidRPr="00C36C93">
        <w:rPr>
          <w:rFonts w:ascii="Times New Roman" w:hAnsi="Times New Roman" w:cs="Times New Roman"/>
          <w:i/>
          <w:iCs/>
          <w:lang w:val="en-US"/>
        </w:rPr>
        <w:t>Periodicals and Print Culture in Britain, 1918-1939: The Interwar Period</w:t>
      </w:r>
      <w:r w:rsidR="00675F44" w:rsidRPr="00C36C93">
        <w:rPr>
          <w:rFonts w:ascii="Times New Roman" w:hAnsi="Times New Roman" w:cs="Times New Roman"/>
          <w:i/>
          <w:iCs/>
          <w:lang w:val="en-US"/>
        </w:rPr>
        <w:t xml:space="preserve">, </w:t>
      </w:r>
      <w:r w:rsidR="00675F44" w:rsidRPr="00C36C93">
        <w:rPr>
          <w:rFonts w:ascii="Times New Roman" w:hAnsi="Times New Roman" w:cs="Times New Roman"/>
          <w:lang w:val="en-US"/>
        </w:rPr>
        <w:t>edited by Catherine Clay, Maria DiCenzo, Barbara Green and Fiona Hackne</w:t>
      </w:r>
      <w:r w:rsidR="000D2010" w:rsidRPr="00C36C93">
        <w:rPr>
          <w:rFonts w:ascii="Times New Roman" w:hAnsi="Times New Roman" w:cs="Times New Roman"/>
          <w:lang w:val="en-US"/>
        </w:rPr>
        <w:t>y, 313-315.</w:t>
      </w:r>
      <w:r w:rsidR="000D2010" w:rsidRPr="00C36C93">
        <w:rPr>
          <w:rFonts w:ascii="Times New Roman" w:hAnsi="Times New Roman" w:cs="Times New Roman"/>
          <w:i/>
          <w:iCs/>
          <w:lang w:val="en-US"/>
        </w:rPr>
        <w:t xml:space="preserve"> </w:t>
      </w:r>
      <w:r w:rsidRPr="00C36C93">
        <w:rPr>
          <w:rFonts w:ascii="Times New Roman" w:hAnsi="Times New Roman" w:cs="Times New Roman"/>
          <w:lang w:val="en-US"/>
        </w:rPr>
        <w:t>Scotland: Edinburgh University Press</w:t>
      </w:r>
      <w:r w:rsidR="000D2010" w:rsidRPr="00C36C93">
        <w:rPr>
          <w:rFonts w:ascii="Times New Roman" w:hAnsi="Times New Roman" w:cs="Times New Roman"/>
          <w:lang w:val="en-US"/>
        </w:rPr>
        <w:t>.</w:t>
      </w:r>
    </w:p>
    <w:p w14:paraId="5E22CB7D" w14:textId="2514F2A9" w:rsidR="005621D5" w:rsidRPr="00C36C93" w:rsidRDefault="005621D5"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DiCenzo</w:t>
      </w:r>
      <w:r w:rsidR="00945E2F" w:rsidRPr="00C36C93">
        <w:rPr>
          <w:rFonts w:ascii="Times New Roman" w:hAnsi="Times New Roman" w:cs="Times New Roman"/>
          <w:lang w:val="en-US"/>
        </w:rPr>
        <w:t>, Maria, and</w:t>
      </w:r>
      <w:r w:rsidRPr="00C36C93">
        <w:rPr>
          <w:rFonts w:ascii="Times New Roman" w:hAnsi="Times New Roman" w:cs="Times New Roman"/>
          <w:lang w:val="en-US"/>
        </w:rPr>
        <w:t xml:space="preserve"> </w:t>
      </w:r>
      <w:proofErr w:type="spellStart"/>
      <w:r w:rsidR="00945E2F" w:rsidRPr="00C36C93">
        <w:rPr>
          <w:rFonts w:ascii="Times New Roman" w:hAnsi="Times New Roman" w:cs="Times New Roman"/>
          <w:lang w:val="en-US"/>
        </w:rPr>
        <w:t>Motuz</w:t>
      </w:r>
      <w:proofErr w:type="spellEnd"/>
      <w:r w:rsidR="00945E2F" w:rsidRPr="00C36C93">
        <w:rPr>
          <w:rFonts w:ascii="Times New Roman" w:hAnsi="Times New Roman" w:cs="Times New Roman"/>
          <w:lang w:val="en-US"/>
        </w:rPr>
        <w:t>, Alexis. 2016. “</w:t>
      </w:r>
      <w:r w:rsidRPr="00C36C93">
        <w:rPr>
          <w:rFonts w:ascii="Times New Roman" w:hAnsi="Times New Roman" w:cs="Times New Roman"/>
          <w:lang w:val="en-US"/>
        </w:rPr>
        <w:t xml:space="preserve">Politicizing the Home: Welfare Feminism and the </w:t>
      </w:r>
    </w:p>
    <w:p w14:paraId="6F81094E" w14:textId="5264C1C7" w:rsidR="00945E2F" w:rsidRPr="00C36C93" w:rsidRDefault="005621D5" w:rsidP="00C36C93">
      <w:pPr>
        <w:spacing w:line="360" w:lineRule="auto"/>
        <w:ind w:left="708"/>
        <w:jc w:val="both"/>
        <w:rPr>
          <w:rFonts w:ascii="Times New Roman" w:hAnsi="Times New Roman" w:cs="Times New Roman"/>
          <w:lang w:val="en-US"/>
        </w:rPr>
      </w:pPr>
      <w:r w:rsidRPr="00C36C93">
        <w:rPr>
          <w:rFonts w:ascii="Times New Roman" w:hAnsi="Times New Roman" w:cs="Times New Roman"/>
          <w:lang w:val="en-US"/>
        </w:rPr>
        <w:t>Feminist Press in Interwar Britain</w:t>
      </w:r>
      <w:r w:rsidR="00945E2F" w:rsidRPr="00C36C93">
        <w:rPr>
          <w:rFonts w:ascii="Times New Roman" w:hAnsi="Times New Roman" w:cs="Times New Roman"/>
          <w:lang w:val="en-US"/>
        </w:rPr>
        <w:t>.”</w:t>
      </w:r>
      <w:r w:rsidRPr="00C36C93">
        <w:rPr>
          <w:rFonts w:ascii="Times New Roman" w:hAnsi="Times New Roman" w:cs="Times New Roman"/>
          <w:lang w:val="en-US"/>
        </w:rPr>
        <w:t xml:space="preserve"> </w:t>
      </w:r>
      <w:r w:rsidRPr="00C36C93">
        <w:rPr>
          <w:rFonts w:ascii="Times New Roman" w:hAnsi="Times New Roman" w:cs="Times New Roman"/>
          <w:i/>
          <w:iCs/>
          <w:lang w:val="en-US"/>
        </w:rPr>
        <w:t>Women: A Cultural Review</w:t>
      </w:r>
      <w:r w:rsidR="00945E2F" w:rsidRPr="00C36C93">
        <w:rPr>
          <w:rFonts w:ascii="Times New Roman" w:hAnsi="Times New Roman" w:cs="Times New Roman"/>
          <w:lang w:val="en-US"/>
        </w:rPr>
        <w:t xml:space="preserve"> </w:t>
      </w:r>
      <w:r w:rsidRPr="00C36C93">
        <w:rPr>
          <w:rFonts w:ascii="Times New Roman" w:hAnsi="Times New Roman" w:cs="Times New Roman"/>
          <w:lang w:val="en-US"/>
        </w:rPr>
        <w:t>27</w:t>
      </w:r>
      <w:r w:rsidR="00945E2F" w:rsidRPr="00C36C93">
        <w:rPr>
          <w:rFonts w:ascii="Times New Roman" w:hAnsi="Times New Roman" w:cs="Times New Roman"/>
          <w:lang w:val="en-US"/>
        </w:rPr>
        <w:t xml:space="preserve"> (</w:t>
      </w:r>
      <w:r w:rsidRPr="00C36C93">
        <w:rPr>
          <w:rFonts w:ascii="Times New Roman" w:hAnsi="Times New Roman" w:cs="Times New Roman"/>
          <w:lang w:val="en-US"/>
        </w:rPr>
        <w:t>4</w:t>
      </w:r>
      <w:r w:rsidR="00945E2F" w:rsidRPr="00C36C93">
        <w:rPr>
          <w:rFonts w:ascii="Times New Roman" w:hAnsi="Times New Roman" w:cs="Times New Roman"/>
          <w:lang w:val="en-US"/>
        </w:rPr>
        <w:t>):</w:t>
      </w:r>
      <w:r w:rsidRPr="00C36C93">
        <w:rPr>
          <w:rFonts w:ascii="Times New Roman" w:hAnsi="Times New Roman" w:cs="Times New Roman"/>
          <w:lang w:val="en-US"/>
        </w:rPr>
        <w:t xml:space="preserve"> 378-396</w:t>
      </w:r>
      <w:r w:rsidR="003C4B90" w:rsidRPr="00C36C93">
        <w:rPr>
          <w:rFonts w:ascii="Times New Roman" w:hAnsi="Times New Roman" w:cs="Times New Roman"/>
          <w:lang w:val="en-US"/>
        </w:rPr>
        <w:t xml:space="preserve">. </w:t>
      </w:r>
      <w:proofErr w:type="spellStart"/>
      <w:r w:rsidR="003C4B90" w:rsidRPr="00C36C93">
        <w:rPr>
          <w:rFonts w:ascii="Times New Roman" w:hAnsi="Times New Roman" w:cs="Times New Roman"/>
          <w:lang w:val="en-US"/>
        </w:rPr>
        <w:t>doi</w:t>
      </w:r>
      <w:proofErr w:type="spellEnd"/>
      <w:r w:rsidRPr="00C36C93">
        <w:rPr>
          <w:rFonts w:ascii="Times New Roman" w:hAnsi="Times New Roman" w:cs="Times New Roman"/>
          <w:lang w:val="en-US"/>
        </w:rPr>
        <w:t>: 10.1080/09574042.2017.1301122</w:t>
      </w:r>
      <w:r w:rsidR="003C4B90" w:rsidRPr="00C36C93">
        <w:rPr>
          <w:rFonts w:ascii="Times New Roman" w:hAnsi="Times New Roman" w:cs="Times New Roman"/>
          <w:lang w:val="en-US"/>
        </w:rPr>
        <w:t>.</w:t>
      </w:r>
    </w:p>
    <w:p w14:paraId="6B6037CD" w14:textId="77777777" w:rsidR="00EE4B00" w:rsidRPr="00C36C93" w:rsidRDefault="008B0D28"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 xml:space="preserve">Fairclough, Norman. 2003. </w:t>
      </w:r>
      <w:proofErr w:type="spellStart"/>
      <w:r w:rsidRPr="00C36C93">
        <w:rPr>
          <w:rFonts w:ascii="Times New Roman" w:hAnsi="Times New Roman" w:cs="Times New Roman"/>
          <w:i/>
          <w:iCs/>
          <w:lang w:val="en-US"/>
        </w:rPr>
        <w:t>Analysing</w:t>
      </w:r>
      <w:proofErr w:type="spellEnd"/>
      <w:r w:rsidRPr="00C36C93">
        <w:rPr>
          <w:rFonts w:ascii="Times New Roman" w:hAnsi="Times New Roman" w:cs="Times New Roman"/>
          <w:i/>
          <w:iCs/>
          <w:lang w:val="en-US"/>
        </w:rPr>
        <w:t xml:space="preserve"> discourse: textual analysis for social research. </w:t>
      </w:r>
      <w:r w:rsidRPr="00C36C93">
        <w:rPr>
          <w:rFonts w:ascii="Times New Roman" w:hAnsi="Times New Roman" w:cs="Times New Roman"/>
          <w:lang w:val="en-US"/>
        </w:rPr>
        <w:t>London</w:t>
      </w:r>
      <w:r w:rsidR="00EE4B00" w:rsidRPr="00C36C93">
        <w:rPr>
          <w:rFonts w:ascii="Times New Roman" w:hAnsi="Times New Roman" w:cs="Times New Roman"/>
          <w:lang w:val="en-US"/>
        </w:rPr>
        <w:t xml:space="preserve"> </w:t>
      </w:r>
    </w:p>
    <w:p w14:paraId="239C95D4" w14:textId="1B38C166" w:rsidR="008B0D28" w:rsidRPr="00C36C93" w:rsidRDefault="00EE4B00"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and New York</w:t>
      </w:r>
      <w:r w:rsidR="008B0D28" w:rsidRPr="00C36C93">
        <w:rPr>
          <w:rFonts w:ascii="Times New Roman" w:hAnsi="Times New Roman" w:cs="Times New Roman"/>
          <w:lang w:val="en-US"/>
        </w:rPr>
        <w:t>: Routledge.</w:t>
      </w:r>
    </w:p>
    <w:p w14:paraId="6B958F9D" w14:textId="77777777" w:rsidR="006C152C" w:rsidRPr="00A77899" w:rsidRDefault="005621D5" w:rsidP="006C152C">
      <w:pPr>
        <w:spacing w:line="360" w:lineRule="auto"/>
        <w:jc w:val="both"/>
        <w:rPr>
          <w:rFonts w:ascii="Times New Roman" w:hAnsi="Times New Roman" w:cs="Times New Roman"/>
          <w:lang w:val="en-US"/>
        </w:rPr>
      </w:pPr>
      <w:r w:rsidRPr="00A77899">
        <w:rPr>
          <w:rFonts w:ascii="Times New Roman" w:hAnsi="Times New Roman" w:cs="Times New Roman"/>
          <w:lang w:val="en-US"/>
        </w:rPr>
        <w:t>Forster</w:t>
      </w:r>
      <w:r w:rsidR="006C152C" w:rsidRPr="00A77899">
        <w:rPr>
          <w:rFonts w:ascii="Times New Roman" w:hAnsi="Times New Roman" w:cs="Times New Roman"/>
          <w:lang w:val="en-US"/>
        </w:rPr>
        <w:t xml:space="preserve">, Laurel. 2018. </w:t>
      </w:r>
      <w:r w:rsidRPr="00A77899">
        <w:rPr>
          <w:rFonts w:ascii="Times New Roman" w:hAnsi="Times New Roman" w:cs="Times New Roman"/>
          <w:lang w:val="en-US"/>
        </w:rPr>
        <w:t xml:space="preserve">“The Essay Series and Feminist Debate: Controversy and Conversation </w:t>
      </w:r>
    </w:p>
    <w:p w14:paraId="76123636" w14:textId="5645354E" w:rsidR="006C152C" w:rsidRPr="00A77899" w:rsidRDefault="005621D5" w:rsidP="006C152C">
      <w:pPr>
        <w:spacing w:line="360" w:lineRule="auto"/>
        <w:ind w:firstLine="708"/>
        <w:jc w:val="both"/>
        <w:rPr>
          <w:rFonts w:ascii="Times New Roman" w:hAnsi="Times New Roman" w:cs="Times New Roman"/>
          <w:i/>
          <w:iCs/>
          <w:lang w:val="en-US"/>
        </w:rPr>
      </w:pPr>
      <w:r w:rsidRPr="00A77899">
        <w:rPr>
          <w:rFonts w:ascii="Times New Roman" w:hAnsi="Times New Roman" w:cs="Times New Roman"/>
          <w:lang w:val="en-US"/>
        </w:rPr>
        <w:t xml:space="preserve">About Women </w:t>
      </w:r>
      <w:r w:rsidR="008D23E8" w:rsidRPr="00A77899">
        <w:rPr>
          <w:rFonts w:ascii="Times New Roman" w:hAnsi="Times New Roman" w:cs="Times New Roman"/>
          <w:lang w:val="en-US"/>
        </w:rPr>
        <w:t>a</w:t>
      </w:r>
      <w:r w:rsidRPr="00A77899">
        <w:rPr>
          <w:rFonts w:ascii="Times New Roman" w:hAnsi="Times New Roman" w:cs="Times New Roman"/>
          <w:lang w:val="en-US"/>
        </w:rPr>
        <w:t>nd Work in Time and Tide</w:t>
      </w:r>
      <w:r w:rsidR="00E27883" w:rsidRPr="00A77899">
        <w:rPr>
          <w:rFonts w:ascii="Times New Roman" w:hAnsi="Times New Roman" w:cs="Times New Roman"/>
          <w:lang w:val="en-US"/>
        </w:rPr>
        <w:t>.</w:t>
      </w:r>
      <w:r w:rsidRPr="00A77899">
        <w:rPr>
          <w:rFonts w:ascii="Times New Roman" w:hAnsi="Times New Roman" w:cs="Times New Roman"/>
          <w:lang w:val="en-US"/>
        </w:rPr>
        <w:t xml:space="preserve">” in </w:t>
      </w:r>
      <w:r w:rsidRPr="00A77899">
        <w:rPr>
          <w:rFonts w:ascii="Times New Roman" w:hAnsi="Times New Roman" w:cs="Times New Roman"/>
          <w:i/>
          <w:iCs/>
          <w:lang w:val="en-US"/>
        </w:rPr>
        <w:t xml:space="preserve">Women’s Periodicals and Print Culture </w:t>
      </w:r>
    </w:p>
    <w:p w14:paraId="16D38D9D" w14:textId="77777777" w:rsidR="00E27883" w:rsidRPr="00A77899" w:rsidRDefault="005621D5" w:rsidP="006C152C">
      <w:pPr>
        <w:spacing w:line="360" w:lineRule="auto"/>
        <w:ind w:firstLine="708"/>
        <w:jc w:val="both"/>
        <w:rPr>
          <w:rFonts w:ascii="Times New Roman" w:hAnsi="Times New Roman" w:cs="Times New Roman"/>
          <w:lang w:val="en-US"/>
        </w:rPr>
      </w:pPr>
      <w:r w:rsidRPr="00A77899">
        <w:rPr>
          <w:rFonts w:ascii="Times New Roman" w:hAnsi="Times New Roman" w:cs="Times New Roman"/>
          <w:i/>
          <w:iCs/>
          <w:lang w:val="en-US"/>
        </w:rPr>
        <w:t>in Britain, 1918-1939: The Interwar Period</w:t>
      </w:r>
      <w:r w:rsidR="00E27883" w:rsidRPr="00A77899">
        <w:rPr>
          <w:rFonts w:ascii="Times New Roman" w:hAnsi="Times New Roman" w:cs="Times New Roman"/>
          <w:i/>
          <w:iCs/>
          <w:lang w:val="en-US"/>
        </w:rPr>
        <w:t xml:space="preserve">, </w:t>
      </w:r>
      <w:r w:rsidR="00E27883" w:rsidRPr="00A77899">
        <w:rPr>
          <w:rFonts w:ascii="Times New Roman" w:hAnsi="Times New Roman" w:cs="Times New Roman"/>
          <w:lang w:val="en-US"/>
        </w:rPr>
        <w:t xml:space="preserve">edited by Catherine Clay, Maria DiCenzo, </w:t>
      </w:r>
    </w:p>
    <w:p w14:paraId="798A3B19" w14:textId="39DC4272" w:rsidR="005621D5" w:rsidRPr="00E27883" w:rsidRDefault="00E27883" w:rsidP="00E27883">
      <w:pPr>
        <w:spacing w:line="360" w:lineRule="auto"/>
        <w:ind w:left="708"/>
        <w:jc w:val="both"/>
        <w:rPr>
          <w:rFonts w:ascii="Times New Roman" w:hAnsi="Times New Roman" w:cs="Times New Roman"/>
          <w:lang w:val="en-US"/>
        </w:rPr>
      </w:pPr>
      <w:r w:rsidRPr="00A77899">
        <w:rPr>
          <w:rFonts w:ascii="Times New Roman" w:hAnsi="Times New Roman" w:cs="Times New Roman"/>
          <w:lang w:val="en-US"/>
        </w:rPr>
        <w:t xml:space="preserve">Barbara Green and Fiona Hackney, </w:t>
      </w:r>
      <w:r w:rsidR="00A77899" w:rsidRPr="00A77899">
        <w:rPr>
          <w:rFonts w:ascii="Times New Roman" w:hAnsi="Times New Roman" w:cs="Times New Roman"/>
          <w:lang w:val="en-US"/>
        </w:rPr>
        <w:t>333-347</w:t>
      </w:r>
      <w:r w:rsidRPr="00A77899">
        <w:rPr>
          <w:rFonts w:ascii="Times New Roman" w:hAnsi="Times New Roman" w:cs="Times New Roman"/>
          <w:lang w:val="en-US"/>
        </w:rPr>
        <w:t>. Scotland: Edinburgh University Press.</w:t>
      </w:r>
      <w:r>
        <w:rPr>
          <w:rFonts w:ascii="Times New Roman" w:hAnsi="Times New Roman" w:cs="Times New Roman"/>
          <w:lang w:val="en-US"/>
        </w:rPr>
        <w:t xml:space="preserve"> </w:t>
      </w:r>
    </w:p>
    <w:p w14:paraId="242893ED" w14:textId="6FC14F0D" w:rsidR="00DD5858" w:rsidRPr="00C36C93" w:rsidRDefault="005621D5" w:rsidP="00C36C93">
      <w:pPr>
        <w:spacing w:line="360" w:lineRule="auto"/>
        <w:jc w:val="both"/>
        <w:rPr>
          <w:rFonts w:ascii="Times New Roman" w:hAnsi="Times New Roman" w:cs="Times New Roman"/>
          <w:i/>
          <w:iCs/>
          <w:lang w:val="en-US"/>
        </w:rPr>
      </w:pPr>
      <w:r w:rsidRPr="00C36C93">
        <w:rPr>
          <w:rFonts w:ascii="Times New Roman" w:hAnsi="Times New Roman" w:cs="Times New Roman"/>
          <w:lang w:val="en-US"/>
        </w:rPr>
        <w:t xml:space="preserve">Goldman, </w:t>
      </w:r>
      <w:r w:rsidR="00DD5858" w:rsidRPr="00C36C93">
        <w:rPr>
          <w:rFonts w:ascii="Times New Roman" w:hAnsi="Times New Roman" w:cs="Times New Roman"/>
          <w:lang w:val="en-US"/>
        </w:rPr>
        <w:t xml:space="preserve">Jane. 2007. </w:t>
      </w:r>
      <w:r w:rsidRPr="00C36C93">
        <w:rPr>
          <w:rFonts w:ascii="Times New Roman" w:hAnsi="Times New Roman" w:cs="Times New Roman"/>
          <w:lang w:val="en-US"/>
        </w:rPr>
        <w:t>“The Feminist Criticism of Virginia Woolf</w:t>
      </w:r>
      <w:r w:rsidR="00CF095B" w:rsidRPr="00C36C93">
        <w:rPr>
          <w:rFonts w:ascii="Times New Roman" w:hAnsi="Times New Roman" w:cs="Times New Roman"/>
          <w:lang w:val="en-US"/>
        </w:rPr>
        <w:t>.</w:t>
      </w:r>
      <w:r w:rsidRPr="00C36C93">
        <w:rPr>
          <w:rFonts w:ascii="Times New Roman" w:hAnsi="Times New Roman" w:cs="Times New Roman"/>
          <w:lang w:val="en-US"/>
        </w:rPr>
        <w:t xml:space="preserve">” </w:t>
      </w:r>
      <w:r w:rsidR="002A0BF4" w:rsidRPr="00C36C93">
        <w:rPr>
          <w:rFonts w:ascii="Times New Roman" w:hAnsi="Times New Roman" w:cs="Times New Roman"/>
          <w:lang w:val="en-US"/>
        </w:rPr>
        <w:t>I</w:t>
      </w:r>
      <w:r w:rsidRPr="00C36C93">
        <w:rPr>
          <w:rFonts w:ascii="Times New Roman" w:hAnsi="Times New Roman" w:cs="Times New Roman"/>
          <w:lang w:val="en-US"/>
        </w:rPr>
        <w:t xml:space="preserve">n </w:t>
      </w:r>
      <w:r w:rsidR="00DD5858" w:rsidRPr="00C36C93">
        <w:rPr>
          <w:rFonts w:ascii="Times New Roman" w:hAnsi="Times New Roman" w:cs="Times New Roman"/>
          <w:i/>
          <w:iCs/>
          <w:lang w:val="en-US"/>
        </w:rPr>
        <w:t xml:space="preserve">A History of Feminist </w:t>
      </w:r>
    </w:p>
    <w:p w14:paraId="355349B1" w14:textId="1B6D94B2" w:rsidR="00DD5858" w:rsidRPr="00C36C93" w:rsidRDefault="00DD5858" w:rsidP="00C36C93">
      <w:pPr>
        <w:spacing w:line="360" w:lineRule="auto"/>
        <w:ind w:left="708"/>
        <w:jc w:val="both"/>
        <w:rPr>
          <w:rFonts w:ascii="Times New Roman" w:hAnsi="Times New Roman" w:cs="Times New Roman"/>
          <w:lang w:val="en-US"/>
        </w:rPr>
      </w:pPr>
      <w:r w:rsidRPr="00C36C93">
        <w:rPr>
          <w:rFonts w:ascii="Times New Roman" w:hAnsi="Times New Roman" w:cs="Times New Roman"/>
          <w:i/>
          <w:iCs/>
          <w:lang w:val="en-US"/>
        </w:rPr>
        <w:t>Literary Criticism</w:t>
      </w:r>
      <w:r w:rsidRPr="00C36C93">
        <w:rPr>
          <w:rFonts w:ascii="Times New Roman" w:hAnsi="Times New Roman" w:cs="Times New Roman"/>
          <w:lang w:val="en-US"/>
        </w:rPr>
        <w:t xml:space="preserve">, edited by Gill Plain and Susan Sellers, 66-84. Scotland: Cambridge University Press. </w:t>
      </w:r>
    </w:p>
    <w:p w14:paraId="382AA58D" w14:textId="77777777" w:rsidR="00B53338" w:rsidRPr="00C36C93" w:rsidRDefault="0041154B" w:rsidP="00C36C93">
      <w:pPr>
        <w:spacing w:line="360" w:lineRule="auto"/>
        <w:jc w:val="both"/>
        <w:rPr>
          <w:rFonts w:ascii="Times New Roman" w:hAnsi="Times New Roman" w:cs="Times New Roman"/>
          <w:i/>
          <w:iCs/>
          <w:lang w:val="en-US"/>
        </w:rPr>
      </w:pPr>
      <w:proofErr w:type="spellStart"/>
      <w:r w:rsidRPr="00C36C93">
        <w:rPr>
          <w:rFonts w:ascii="Times New Roman" w:hAnsi="Times New Roman" w:cs="Times New Roman"/>
          <w:lang w:val="en-US"/>
        </w:rPr>
        <w:t>Heillbrun</w:t>
      </w:r>
      <w:proofErr w:type="spellEnd"/>
      <w:r w:rsidRPr="00C36C93">
        <w:rPr>
          <w:rFonts w:ascii="Times New Roman" w:hAnsi="Times New Roman" w:cs="Times New Roman"/>
          <w:lang w:val="en-US"/>
        </w:rPr>
        <w:t xml:space="preserve">, Carolyn. 1974. “Further notes toward a recognition of androgyny.” </w:t>
      </w:r>
      <w:r w:rsidRPr="00C36C93">
        <w:rPr>
          <w:rFonts w:ascii="Times New Roman" w:hAnsi="Times New Roman" w:cs="Times New Roman"/>
          <w:i/>
          <w:iCs/>
          <w:lang w:val="en-US"/>
        </w:rPr>
        <w:t xml:space="preserve">Women’s </w:t>
      </w:r>
    </w:p>
    <w:p w14:paraId="73328783" w14:textId="77777777" w:rsidR="0003126A" w:rsidRPr="00C36C93" w:rsidRDefault="0041154B"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i/>
          <w:iCs/>
          <w:lang w:val="en-US"/>
        </w:rPr>
        <w:t xml:space="preserve">Studies: an interdisciplinary journal </w:t>
      </w:r>
      <w:r w:rsidRPr="00C36C93">
        <w:rPr>
          <w:rFonts w:ascii="Times New Roman" w:hAnsi="Times New Roman" w:cs="Times New Roman"/>
          <w:lang w:val="en-US"/>
        </w:rPr>
        <w:t xml:space="preserve">2 (2): 143-149. </w:t>
      </w:r>
      <w:proofErr w:type="spellStart"/>
      <w:r w:rsidRPr="00C36C93">
        <w:rPr>
          <w:rFonts w:ascii="Times New Roman" w:hAnsi="Times New Roman" w:cs="Times New Roman"/>
          <w:lang w:val="en-US"/>
        </w:rPr>
        <w:t>doi</w:t>
      </w:r>
      <w:proofErr w:type="spellEnd"/>
      <w:r w:rsidRPr="00C36C93">
        <w:rPr>
          <w:rFonts w:ascii="Times New Roman" w:hAnsi="Times New Roman" w:cs="Times New Roman"/>
          <w:lang w:val="en-US"/>
        </w:rPr>
        <w:t xml:space="preserve">: </w:t>
      </w:r>
    </w:p>
    <w:p w14:paraId="55EE36DF" w14:textId="0FC427AB" w:rsidR="0041154B" w:rsidRPr="00C36C93" w:rsidRDefault="00B53338"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10.1080/00497878.1974.9978346.</w:t>
      </w:r>
    </w:p>
    <w:p w14:paraId="618C8C11" w14:textId="509E86C2" w:rsidR="00245CAA" w:rsidRPr="00C36C93" w:rsidRDefault="00E64AD7"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Kingsley Kent</w:t>
      </w:r>
      <w:r w:rsidR="0091253E" w:rsidRPr="00C36C93">
        <w:rPr>
          <w:rFonts w:ascii="Times New Roman" w:hAnsi="Times New Roman" w:cs="Times New Roman"/>
          <w:lang w:val="en-US"/>
        </w:rPr>
        <w:t>, Susan</w:t>
      </w:r>
      <w:r w:rsidR="00F45627" w:rsidRPr="00C36C93">
        <w:rPr>
          <w:rFonts w:ascii="Times New Roman" w:hAnsi="Times New Roman" w:cs="Times New Roman"/>
          <w:lang w:val="en-US"/>
        </w:rPr>
        <w:t xml:space="preserve">. 1987. </w:t>
      </w:r>
      <w:r w:rsidRPr="00C36C93">
        <w:rPr>
          <w:rFonts w:ascii="Times New Roman" w:hAnsi="Times New Roman" w:cs="Times New Roman"/>
          <w:i/>
          <w:iCs/>
          <w:lang w:val="en-US"/>
        </w:rPr>
        <w:t>Sex and Suffrage in Britain 1860-1914</w:t>
      </w:r>
      <w:r w:rsidR="00245CAA" w:rsidRPr="00C36C93">
        <w:rPr>
          <w:rFonts w:ascii="Times New Roman" w:hAnsi="Times New Roman" w:cs="Times New Roman"/>
          <w:lang w:val="en-US"/>
        </w:rPr>
        <w:t>. Princeton:</w:t>
      </w:r>
      <w:r w:rsidRPr="00C36C93">
        <w:rPr>
          <w:rFonts w:ascii="Times New Roman" w:hAnsi="Times New Roman" w:cs="Times New Roman"/>
          <w:lang w:val="en-US"/>
        </w:rPr>
        <w:t xml:space="preserve"> Princeton </w:t>
      </w:r>
    </w:p>
    <w:p w14:paraId="115E3379" w14:textId="1D737681" w:rsidR="009858D1" w:rsidRPr="00C36C93" w:rsidRDefault="00E64AD7"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University Press</w:t>
      </w:r>
      <w:r w:rsidR="00245CAA" w:rsidRPr="00C36C93">
        <w:rPr>
          <w:rFonts w:ascii="Times New Roman" w:hAnsi="Times New Roman" w:cs="Times New Roman"/>
          <w:lang w:val="en-US"/>
        </w:rPr>
        <w:t>.</w:t>
      </w:r>
    </w:p>
    <w:p w14:paraId="38AD0320" w14:textId="77777777" w:rsidR="00531074" w:rsidRDefault="00FC110D" w:rsidP="00531074">
      <w:pPr>
        <w:spacing w:line="360" w:lineRule="auto"/>
        <w:jc w:val="both"/>
        <w:rPr>
          <w:rFonts w:ascii="Times New Roman" w:hAnsi="Times New Roman" w:cs="Times New Roman"/>
          <w:lang w:val="en-US"/>
        </w:rPr>
      </w:pPr>
      <w:r w:rsidRPr="00C36C93">
        <w:rPr>
          <w:rFonts w:ascii="Times New Roman" w:hAnsi="Times New Roman" w:cs="Times New Roman"/>
          <w:lang w:val="en-US"/>
        </w:rPr>
        <w:t>Kingsley Kent</w:t>
      </w:r>
      <w:r w:rsidR="009858D1" w:rsidRPr="00C36C93">
        <w:rPr>
          <w:rFonts w:ascii="Times New Roman" w:hAnsi="Times New Roman" w:cs="Times New Roman"/>
          <w:lang w:val="en-US"/>
        </w:rPr>
        <w:t xml:space="preserve">, Susan. </w:t>
      </w:r>
      <w:r w:rsidRPr="00C36C93">
        <w:rPr>
          <w:rFonts w:ascii="Times New Roman" w:hAnsi="Times New Roman" w:cs="Times New Roman"/>
          <w:lang w:val="en-US"/>
        </w:rPr>
        <w:t>1988</w:t>
      </w:r>
      <w:r w:rsidR="009858D1" w:rsidRPr="00C36C93">
        <w:rPr>
          <w:rFonts w:ascii="Times New Roman" w:hAnsi="Times New Roman" w:cs="Times New Roman"/>
          <w:lang w:val="en-US"/>
        </w:rPr>
        <w:t xml:space="preserve">. </w:t>
      </w:r>
      <w:r w:rsidR="00036546" w:rsidRPr="00C36C93">
        <w:rPr>
          <w:rFonts w:ascii="Times New Roman" w:hAnsi="Times New Roman" w:cs="Times New Roman"/>
          <w:lang w:val="en-US"/>
        </w:rPr>
        <w:t>“</w:t>
      </w:r>
      <w:r w:rsidRPr="00C36C93">
        <w:rPr>
          <w:rFonts w:ascii="Times New Roman" w:hAnsi="Times New Roman" w:cs="Times New Roman"/>
          <w:lang w:val="en-US"/>
        </w:rPr>
        <w:t xml:space="preserve">The Politics of Sexual Difference: World War 1 and the Demise </w:t>
      </w:r>
    </w:p>
    <w:p w14:paraId="597AE094" w14:textId="14B5646A" w:rsidR="00FC110D" w:rsidRDefault="00FC110D" w:rsidP="00531074">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lastRenderedPageBreak/>
        <w:t>of British Feminism</w:t>
      </w:r>
      <w:r w:rsidR="00036546" w:rsidRPr="00C36C93">
        <w:rPr>
          <w:rFonts w:ascii="Times New Roman" w:hAnsi="Times New Roman" w:cs="Times New Roman"/>
          <w:lang w:val="en-US"/>
        </w:rPr>
        <w:t xml:space="preserve">.” </w:t>
      </w:r>
      <w:r w:rsidRPr="00C36C93">
        <w:rPr>
          <w:rFonts w:ascii="Times New Roman" w:hAnsi="Times New Roman" w:cs="Times New Roman"/>
          <w:i/>
          <w:iCs/>
          <w:lang w:val="en-US"/>
        </w:rPr>
        <w:t>Journal of British Studies</w:t>
      </w:r>
      <w:r w:rsidR="00036546" w:rsidRPr="00C36C93">
        <w:rPr>
          <w:rFonts w:ascii="Times New Roman" w:hAnsi="Times New Roman" w:cs="Times New Roman"/>
          <w:lang w:val="en-US"/>
        </w:rPr>
        <w:t xml:space="preserve"> </w:t>
      </w:r>
      <w:r w:rsidRPr="00C36C93">
        <w:rPr>
          <w:rFonts w:ascii="Times New Roman" w:hAnsi="Times New Roman" w:cs="Times New Roman"/>
          <w:lang w:val="en-US"/>
        </w:rPr>
        <w:t>27</w:t>
      </w:r>
      <w:r w:rsidR="00036546" w:rsidRPr="00C36C93">
        <w:rPr>
          <w:rFonts w:ascii="Times New Roman" w:hAnsi="Times New Roman" w:cs="Times New Roman"/>
          <w:lang w:val="en-US"/>
        </w:rPr>
        <w:t xml:space="preserve"> (</w:t>
      </w:r>
      <w:r w:rsidRPr="00C36C93">
        <w:rPr>
          <w:rFonts w:ascii="Times New Roman" w:hAnsi="Times New Roman" w:cs="Times New Roman"/>
          <w:lang w:val="en-US"/>
        </w:rPr>
        <w:t>3</w:t>
      </w:r>
      <w:r w:rsidR="00036546" w:rsidRPr="00C36C93">
        <w:rPr>
          <w:rFonts w:ascii="Times New Roman" w:hAnsi="Times New Roman" w:cs="Times New Roman"/>
          <w:lang w:val="en-US"/>
        </w:rPr>
        <w:t xml:space="preserve">): </w:t>
      </w:r>
      <w:r w:rsidRPr="00C36C93">
        <w:rPr>
          <w:rFonts w:ascii="Times New Roman" w:hAnsi="Times New Roman" w:cs="Times New Roman"/>
          <w:lang w:val="en-US"/>
        </w:rPr>
        <w:t>232-253</w:t>
      </w:r>
      <w:r w:rsidR="00036546" w:rsidRPr="00C36C93">
        <w:rPr>
          <w:rFonts w:ascii="Times New Roman" w:hAnsi="Times New Roman" w:cs="Times New Roman"/>
          <w:lang w:val="en-US"/>
        </w:rPr>
        <w:t>.</w:t>
      </w:r>
    </w:p>
    <w:p w14:paraId="7F1CD5BF" w14:textId="77777777" w:rsidR="00F4112F" w:rsidRPr="00C36C93" w:rsidRDefault="00F4112F" w:rsidP="00F4112F">
      <w:pPr>
        <w:spacing w:line="360" w:lineRule="auto"/>
        <w:jc w:val="both"/>
        <w:rPr>
          <w:rFonts w:ascii="Times New Roman" w:hAnsi="Times New Roman" w:cs="Times New Roman"/>
          <w:lang w:val="en-US"/>
        </w:rPr>
      </w:pPr>
      <w:r w:rsidRPr="00C36C93">
        <w:rPr>
          <w:rFonts w:ascii="Times New Roman" w:hAnsi="Times New Roman" w:cs="Times New Roman"/>
          <w:lang w:val="en-US"/>
        </w:rPr>
        <w:t xml:space="preserve">Lazar, M. Michelle. 2007. “Feminist Critical Discourse Analysis: Articulating A Feminist </w:t>
      </w:r>
    </w:p>
    <w:p w14:paraId="1040F4E7" w14:textId="77777777" w:rsidR="00F4112F" w:rsidRPr="00C36C93" w:rsidRDefault="00F4112F" w:rsidP="00F4112F">
      <w:pPr>
        <w:spacing w:line="360" w:lineRule="auto"/>
        <w:ind w:left="708"/>
        <w:jc w:val="both"/>
        <w:rPr>
          <w:rFonts w:ascii="Times New Roman" w:hAnsi="Times New Roman" w:cs="Times New Roman"/>
          <w:lang w:val="en-US"/>
        </w:rPr>
      </w:pPr>
      <w:r w:rsidRPr="00C36C93">
        <w:rPr>
          <w:rFonts w:ascii="Times New Roman" w:hAnsi="Times New Roman" w:cs="Times New Roman"/>
          <w:lang w:val="en-US"/>
        </w:rPr>
        <w:t xml:space="preserve">Discourse Praxis.” </w:t>
      </w:r>
      <w:r w:rsidRPr="00C36C93">
        <w:rPr>
          <w:rFonts w:ascii="Times New Roman" w:hAnsi="Times New Roman" w:cs="Times New Roman"/>
          <w:i/>
          <w:iCs/>
          <w:lang w:val="en-US"/>
        </w:rPr>
        <w:t>Critical Discourse Studies</w:t>
      </w:r>
      <w:r w:rsidRPr="00C36C93">
        <w:rPr>
          <w:rFonts w:ascii="Times New Roman" w:hAnsi="Times New Roman" w:cs="Times New Roman"/>
          <w:lang w:val="en-US"/>
        </w:rPr>
        <w:t xml:space="preserve"> 4 (2): 141-164.                   </w:t>
      </w:r>
    </w:p>
    <w:p w14:paraId="270006C7" w14:textId="77777777" w:rsidR="00F4112F" w:rsidRDefault="00F4112F" w:rsidP="00F4112F">
      <w:pPr>
        <w:spacing w:line="360" w:lineRule="auto"/>
        <w:ind w:left="708"/>
        <w:jc w:val="both"/>
        <w:rPr>
          <w:rFonts w:ascii="Times New Roman" w:hAnsi="Times New Roman" w:cs="Times New Roman"/>
          <w:lang w:val="en-US"/>
        </w:rPr>
      </w:pPr>
      <w:proofErr w:type="spellStart"/>
      <w:r w:rsidRPr="00C36C93">
        <w:rPr>
          <w:rFonts w:ascii="Times New Roman" w:hAnsi="Times New Roman" w:cs="Times New Roman"/>
          <w:lang w:val="en-US"/>
        </w:rPr>
        <w:t>doi</w:t>
      </w:r>
      <w:proofErr w:type="spellEnd"/>
      <w:r w:rsidRPr="00C36C93">
        <w:rPr>
          <w:rFonts w:ascii="Times New Roman" w:hAnsi="Times New Roman" w:cs="Times New Roman"/>
          <w:lang w:val="en-US"/>
        </w:rPr>
        <w:t>: 10.1080/17405900701464816.</w:t>
      </w:r>
    </w:p>
    <w:p w14:paraId="4710D75C" w14:textId="77777777" w:rsidR="00F4112F" w:rsidRPr="00416E0E" w:rsidRDefault="00F4112F" w:rsidP="00F4112F">
      <w:pPr>
        <w:spacing w:line="360" w:lineRule="auto"/>
        <w:jc w:val="both"/>
        <w:rPr>
          <w:rFonts w:ascii="Times New Roman" w:hAnsi="Times New Roman" w:cs="Times New Roman"/>
          <w:i/>
          <w:iCs/>
          <w:lang w:val="en-US"/>
        </w:rPr>
      </w:pPr>
      <w:r w:rsidRPr="00416E0E">
        <w:rPr>
          <w:rFonts w:ascii="Times New Roman" w:hAnsi="Times New Roman" w:cs="Times New Roman"/>
          <w:lang w:val="en-US"/>
        </w:rPr>
        <w:t xml:space="preserve">Lee Bartky, Sandra. 1975. “Toward a Phenomenology of Feminist Consciousness.” </w:t>
      </w:r>
      <w:r w:rsidRPr="00416E0E">
        <w:rPr>
          <w:rFonts w:ascii="Times New Roman" w:hAnsi="Times New Roman" w:cs="Times New Roman"/>
          <w:i/>
          <w:iCs/>
          <w:lang w:val="en-US"/>
        </w:rPr>
        <w:t xml:space="preserve">Social </w:t>
      </w:r>
    </w:p>
    <w:p w14:paraId="0DD9FF1E" w14:textId="73CCAA05" w:rsidR="00F4112F" w:rsidRPr="00C36C93" w:rsidRDefault="00F4112F" w:rsidP="00F4112F">
      <w:pPr>
        <w:spacing w:line="360" w:lineRule="auto"/>
        <w:ind w:firstLine="708"/>
        <w:jc w:val="both"/>
        <w:rPr>
          <w:rFonts w:ascii="Times New Roman" w:hAnsi="Times New Roman" w:cs="Times New Roman"/>
          <w:lang w:val="en-US"/>
        </w:rPr>
      </w:pPr>
      <w:r w:rsidRPr="00416E0E">
        <w:rPr>
          <w:rFonts w:ascii="Times New Roman" w:hAnsi="Times New Roman" w:cs="Times New Roman"/>
          <w:i/>
          <w:iCs/>
          <w:lang w:val="en-US"/>
        </w:rPr>
        <w:t xml:space="preserve">Theory and Practice </w:t>
      </w:r>
      <w:r w:rsidRPr="00416E0E">
        <w:rPr>
          <w:rFonts w:ascii="Times New Roman" w:hAnsi="Times New Roman" w:cs="Times New Roman"/>
          <w:lang w:val="en-US"/>
        </w:rPr>
        <w:t>3 (4)</w:t>
      </w:r>
      <w:r w:rsidR="00416E0E" w:rsidRPr="00416E0E">
        <w:rPr>
          <w:rFonts w:ascii="Times New Roman" w:hAnsi="Times New Roman" w:cs="Times New Roman"/>
          <w:lang w:val="en-US"/>
        </w:rPr>
        <w:t>:</w:t>
      </w:r>
      <w:r w:rsidRPr="00416E0E">
        <w:rPr>
          <w:rFonts w:ascii="Times New Roman" w:hAnsi="Times New Roman" w:cs="Times New Roman"/>
          <w:lang w:val="en-US"/>
        </w:rPr>
        <w:t xml:space="preserve"> 425-439.</w:t>
      </w:r>
    </w:p>
    <w:p w14:paraId="1ACD7165" w14:textId="3EE8AAC5" w:rsidR="005621D5" w:rsidRPr="00C36C93" w:rsidRDefault="005621D5"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MacLeod Walls</w:t>
      </w:r>
      <w:r w:rsidR="003B424D" w:rsidRPr="00C36C93">
        <w:rPr>
          <w:rFonts w:ascii="Times New Roman" w:hAnsi="Times New Roman" w:cs="Times New Roman"/>
          <w:lang w:val="en-US"/>
        </w:rPr>
        <w:t>, Elizabeth.</w:t>
      </w:r>
      <w:r w:rsidRPr="00C36C93">
        <w:rPr>
          <w:rFonts w:ascii="Times New Roman" w:hAnsi="Times New Roman" w:cs="Times New Roman"/>
          <w:lang w:val="en-US"/>
        </w:rPr>
        <w:t xml:space="preserve"> 2002</w:t>
      </w:r>
      <w:r w:rsidR="003B424D" w:rsidRPr="00C36C93">
        <w:rPr>
          <w:rFonts w:ascii="Times New Roman" w:hAnsi="Times New Roman" w:cs="Times New Roman"/>
          <w:lang w:val="en-US"/>
        </w:rPr>
        <w:t>.</w:t>
      </w:r>
      <w:r w:rsidRPr="00C36C93">
        <w:rPr>
          <w:rFonts w:ascii="Times New Roman" w:hAnsi="Times New Roman" w:cs="Times New Roman"/>
          <w:lang w:val="en-US"/>
        </w:rPr>
        <w:t xml:space="preserve"> “a little afraid of the women of today: The Victorian New </w:t>
      </w:r>
    </w:p>
    <w:p w14:paraId="5683EC62" w14:textId="040A4EF1" w:rsidR="005621D5" w:rsidRPr="00C36C93" w:rsidRDefault="005621D5"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Woman and the Rhetoric of British Modernism</w:t>
      </w:r>
      <w:r w:rsidR="003B424D" w:rsidRPr="00C36C93">
        <w:rPr>
          <w:rFonts w:ascii="Times New Roman" w:hAnsi="Times New Roman" w:cs="Times New Roman"/>
          <w:lang w:val="en-US"/>
        </w:rPr>
        <w:t xml:space="preserve">.” </w:t>
      </w:r>
      <w:r w:rsidRPr="00C36C93">
        <w:rPr>
          <w:rFonts w:ascii="Times New Roman" w:hAnsi="Times New Roman" w:cs="Times New Roman"/>
          <w:i/>
          <w:iCs/>
          <w:lang w:val="en-US"/>
        </w:rPr>
        <w:t>Rhetoric Review</w:t>
      </w:r>
      <w:r w:rsidRPr="00C36C93">
        <w:rPr>
          <w:rFonts w:ascii="Times New Roman" w:hAnsi="Times New Roman" w:cs="Times New Roman"/>
          <w:lang w:val="en-US"/>
        </w:rPr>
        <w:t xml:space="preserve"> 21</w:t>
      </w:r>
      <w:r w:rsidR="003B424D" w:rsidRPr="00C36C93">
        <w:rPr>
          <w:rFonts w:ascii="Times New Roman" w:hAnsi="Times New Roman" w:cs="Times New Roman"/>
          <w:lang w:val="en-US"/>
        </w:rPr>
        <w:t xml:space="preserve"> (</w:t>
      </w:r>
      <w:r w:rsidRPr="00C36C93">
        <w:rPr>
          <w:rFonts w:ascii="Times New Roman" w:hAnsi="Times New Roman" w:cs="Times New Roman"/>
          <w:lang w:val="en-US"/>
        </w:rPr>
        <w:t>3</w:t>
      </w:r>
      <w:r w:rsidR="003B424D" w:rsidRPr="00C36C93">
        <w:rPr>
          <w:rFonts w:ascii="Times New Roman" w:hAnsi="Times New Roman" w:cs="Times New Roman"/>
          <w:lang w:val="en-US"/>
        </w:rPr>
        <w:t>):</w:t>
      </w:r>
      <w:r w:rsidRPr="00C36C93">
        <w:rPr>
          <w:rFonts w:ascii="Times New Roman" w:hAnsi="Times New Roman" w:cs="Times New Roman"/>
          <w:lang w:val="en-US"/>
        </w:rPr>
        <w:t xml:space="preserve"> 229-246</w:t>
      </w:r>
      <w:r w:rsidR="003B424D" w:rsidRPr="00C36C93">
        <w:rPr>
          <w:rFonts w:ascii="Times New Roman" w:hAnsi="Times New Roman" w:cs="Times New Roman"/>
          <w:lang w:val="en-US"/>
        </w:rPr>
        <w:t xml:space="preserve">. </w:t>
      </w:r>
      <w:proofErr w:type="spellStart"/>
      <w:r w:rsidR="003B424D" w:rsidRPr="00C36C93">
        <w:rPr>
          <w:rFonts w:ascii="Times New Roman" w:hAnsi="Times New Roman" w:cs="Times New Roman"/>
          <w:lang w:val="en-US"/>
        </w:rPr>
        <w:t>doi</w:t>
      </w:r>
      <w:proofErr w:type="spellEnd"/>
      <w:r w:rsidRPr="00C36C93">
        <w:rPr>
          <w:rFonts w:ascii="Times New Roman" w:hAnsi="Times New Roman" w:cs="Times New Roman"/>
          <w:lang w:val="en-US"/>
        </w:rPr>
        <w:t xml:space="preserve">: </w:t>
      </w:r>
    </w:p>
    <w:p w14:paraId="1E104A63" w14:textId="1F895E3E" w:rsidR="005621D5" w:rsidRPr="00C36C93" w:rsidRDefault="005621D5"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10.1207/S15327981RR2103_2</w:t>
      </w:r>
      <w:r w:rsidR="003B424D" w:rsidRPr="00C36C93">
        <w:rPr>
          <w:rFonts w:ascii="Times New Roman" w:hAnsi="Times New Roman" w:cs="Times New Roman"/>
          <w:lang w:val="en-US"/>
        </w:rPr>
        <w:t>.</w:t>
      </w:r>
    </w:p>
    <w:p w14:paraId="08905C2E" w14:textId="4BC27BB7" w:rsidR="006332CF" w:rsidRPr="00C36C93" w:rsidRDefault="006332CF" w:rsidP="00C36C93">
      <w:pPr>
        <w:spacing w:line="360" w:lineRule="auto"/>
        <w:jc w:val="both"/>
        <w:rPr>
          <w:rFonts w:ascii="Times New Roman" w:hAnsi="Times New Roman" w:cs="Times New Roman"/>
          <w:i/>
          <w:iCs/>
          <w:lang w:val="en-US"/>
        </w:rPr>
      </w:pPr>
      <w:r w:rsidRPr="00C36C93">
        <w:rPr>
          <w:rFonts w:ascii="Times New Roman" w:hAnsi="Times New Roman" w:cs="Times New Roman"/>
          <w:lang w:val="en-US"/>
        </w:rPr>
        <w:t>Marcus</w:t>
      </w:r>
      <w:r w:rsidR="00E434A3" w:rsidRPr="00C36C93">
        <w:rPr>
          <w:rFonts w:ascii="Times New Roman" w:hAnsi="Times New Roman" w:cs="Times New Roman"/>
          <w:lang w:val="en-US"/>
        </w:rPr>
        <w:t xml:space="preserve">, Jane. 1977. </w:t>
      </w:r>
      <w:r w:rsidRPr="00C36C93">
        <w:rPr>
          <w:rFonts w:ascii="Times New Roman" w:hAnsi="Times New Roman" w:cs="Times New Roman"/>
          <w:lang w:val="en-US"/>
        </w:rPr>
        <w:t>“No more horses: Virginia Woolf on art and propaganda</w:t>
      </w:r>
      <w:r w:rsidR="00E434A3" w:rsidRPr="00C36C93">
        <w:rPr>
          <w:rFonts w:ascii="Times New Roman" w:hAnsi="Times New Roman" w:cs="Times New Roman"/>
          <w:lang w:val="en-US"/>
        </w:rPr>
        <w:t>.”</w:t>
      </w:r>
      <w:r w:rsidRPr="00C36C93">
        <w:rPr>
          <w:rFonts w:ascii="Times New Roman" w:hAnsi="Times New Roman" w:cs="Times New Roman"/>
          <w:lang w:val="en-US"/>
        </w:rPr>
        <w:t xml:space="preserve"> </w:t>
      </w:r>
      <w:r w:rsidRPr="00C36C93">
        <w:rPr>
          <w:rFonts w:ascii="Times New Roman" w:hAnsi="Times New Roman" w:cs="Times New Roman"/>
          <w:i/>
          <w:iCs/>
          <w:lang w:val="en-US"/>
        </w:rPr>
        <w:t xml:space="preserve">Women’s </w:t>
      </w:r>
    </w:p>
    <w:p w14:paraId="07026F78" w14:textId="6855B82A" w:rsidR="004867E6" w:rsidRDefault="006332CF"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i/>
          <w:iCs/>
          <w:lang w:val="en-US"/>
        </w:rPr>
        <w:t>Studies</w:t>
      </w:r>
      <w:r w:rsidR="00E434A3" w:rsidRPr="00C36C93">
        <w:rPr>
          <w:rFonts w:ascii="Times New Roman" w:hAnsi="Times New Roman" w:cs="Times New Roman"/>
          <w:lang w:val="en-US"/>
        </w:rPr>
        <w:t xml:space="preserve"> </w:t>
      </w:r>
      <w:r w:rsidRPr="00C36C93">
        <w:rPr>
          <w:rFonts w:ascii="Times New Roman" w:hAnsi="Times New Roman" w:cs="Times New Roman"/>
          <w:lang w:val="en-US"/>
        </w:rPr>
        <w:t>4</w:t>
      </w:r>
      <w:r w:rsidR="00E434A3" w:rsidRPr="00C36C93">
        <w:rPr>
          <w:rFonts w:ascii="Times New Roman" w:hAnsi="Times New Roman" w:cs="Times New Roman"/>
          <w:lang w:val="en-US"/>
        </w:rPr>
        <w:t>:</w:t>
      </w:r>
      <w:r w:rsidRPr="00C36C93">
        <w:rPr>
          <w:rFonts w:ascii="Times New Roman" w:hAnsi="Times New Roman" w:cs="Times New Roman"/>
          <w:lang w:val="en-US"/>
        </w:rPr>
        <w:t xml:space="preserve"> 265-</w:t>
      </w:r>
      <w:r w:rsidR="006E0886" w:rsidRPr="00C36C93">
        <w:rPr>
          <w:rFonts w:ascii="Times New Roman" w:hAnsi="Times New Roman" w:cs="Times New Roman"/>
          <w:lang w:val="en-US"/>
        </w:rPr>
        <w:t>289</w:t>
      </w:r>
      <w:r w:rsidR="00E434A3" w:rsidRPr="00C36C93">
        <w:rPr>
          <w:rFonts w:ascii="Times New Roman" w:hAnsi="Times New Roman" w:cs="Times New Roman"/>
          <w:lang w:val="en-US"/>
        </w:rPr>
        <w:t>.</w:t>
      </w:r>
    </w:p>
    <w:p w14:paraId="2B422765" w14:textId="77777777" w:rsidR="00516671" w:rsidRPr="00C36C93" w:rsidRDefault="00F60280" w:rsidP="00C36C93">
      <w:pPr>
        <w:spacing w:line="360" w:lineRule="auto"/>
        <w:jc w:val="both"/>
        <w:rPr>
          <w:rFonts w:ascii="Times New Roman" w:hAnsi="Times New Roman" w:cs="Times New Roman"/>
          <w:i/>
          <w:iCs/>
          <w:lang w:val="en-US"/>
        </w:rPr>
      </w:pPr>
      <w:r w:rsidRPr="00C36C93">
        <w:rPr>
          <w:rFonts w:ascii="Times New Roman" w:hAnsi="Times New Roman" w:cs="Times New Roman"/>
          <w:lang w:val="en-US"/>
        </w:rPr>
        <w:t>Scott, W. Joan</w:t>
      </w:r>
      <w:r w:rsidR="006141A1" w:rsidRPr="00C36C93">
        <w:rPr>
          <w:rFonts w:ascii="Times New Roman" w:hAnsi="Times New Roman" w:cs="Times New Roman"/>
          <w:lang w:val="en-US"/>
        </w:rPr>
        <w:t>.</w:t>
      </w:r>
      <w:r w:rsidRPr="00C36C93">
        <w:rPr>
          <w:rFonts w:ascii="Times New Roman" w:hAnsi="Times New Roman" w:cs="Times New Roman"/>
          <w:lang w:val="en-US"/>
        </w:rPr>
        <w:t xml:space="preserve"> </w:t>
      </w:r>
      <w:r w:rsidR="006141A1" w:rsidRPr="00C36C93">
        <w:rPr>
          <w:rFonts w:ascii="Times New Roman" w:hAnsi="Times New Roman" w:cs="Times New Roman"/>
          <w:lang w:val="en-US"/>
        </w:rPr>
        <w:t xml:space="preserve">1987. </w:t>
      </w:r>
      <w:r w:rsidRPr="00C36C93">
        <w:rPr>
          <w:rFonts w:ascii="Times New Roman" w:hAnsi="Times New Roman" w:cs="Times New Roman"/>
          <w:lang w:val="en-US"/>
        </w:rPr>
        <w:t>“Rewriting History</w:t>
      </w:r>
      <w:r w:rsidR="0085634E" w:rsidRPr="00C36C93">
        <w:rPr>
          <w:rFonts w:ascii="Times New Roman" w:hAnsi="Times New Roman" w:cs="Times New Roman"/>
          <w:lang w:val="en-US"/>
        </w:rPr>
        <w:t>.</w:t>
      </w:r>
      <w:r w:rsidRPr="00C36C93">
        <w:rPr>
          <w:rFonts w:ascii="Times New Roman" w:hAnsi="Times New Roman" w:cs="Times New Roman"/>
          <w:lang w:val="en-US"/>
        </w:rPr>
        <w:t xml:space="preserve">” in </w:t>
      </w:r>
      <w:r w:rsidRPr="00C36C93">
        <w:rPr>
          <w:rFonts w:ascii="Times New Roman" w:hAnsi="Times New Roman" w:cs="Times New Roman"/>
          <w:i/>
          <w:iCs/>
          <w:lang w:val="en-US"/>
        </w:rPr>
        <w:t xml:space="preserve">Behind the Lines: Gender and the Two World </w:t>
      </w:r>
    </w:p>
    <w:p w14:paraId="1667B17F" w14:textId="1908D770" w:rsidR="00F60280" w:rsidRPr="00C36C93" w:rsidRDefault="00F60280" w:rsidP="00C36C93">
      <w:pPr>
        <w:spacing w:line="360" w:lineRule="auto"/>
        <w:ind w:left="708"/>
        <w:jc w:val="both"/>
        <w:rPr>
          <w:rFonts w:ascii="Times New Roman" w:hAnsi="Times New Roman" w:cs="Times New Roman"/>
          <w:lang w:val="en-US"/>
        </w:rPr>
      </w:pPr>
      <w:r w:rsidRPr="00C36C93">
        <w:rPr>
          <w:rFonts w:ascii="Times New Roman" w:hAnsi="Times New Roman" w:cs="Times New Roman"/>
          <w:i/>
          <w:iCs/>
          <w:lang w:val="en-US"/>
        </w:rPr>
        <w:t>Wars</w:t>
      </w:r>
      <w:r w:rsidRPr="00C36C93">
        <w:rPr>
          <w:rFonts w:ascii="Times New Roman" w:hAnsi="Times New Roman" w:cs="Times New Roman"/>
          <w:lang w:val="en-US"/>
        </w:rPr>
        <w:t>, ed</w:t>
      </w:r>
      <w:r w:rsidR="00043FA9" w:rsidRPr="00C36C93">
        <w:rPr>
          <w:rFonts w:ascii="Times New Roman" w:hAnsi="Times New Roman" w:cs="Times New Roman"/>
          <w:lang w:val="en-US"/>
        </w:rPr>
        <w:t>ited by</w:t>
      </w:r>
      <w:r w:rsidR="00516671" w:rsidRPr="00C36C93">
        <w:rPr>
          <w:rFonts w:ascii="Times New Roman" w:hAnsi="Times New Roman" w:cs="Times New Roman"/>
          <w:lang w:val="en-US"/>
        </w:rPr>
        <w:t xml:space="preserve"> </w:t>
      </w:r>
      <w:r w:rsidRPr="00C36C93">
        <w:rPr>
          <w:rFonts w:ascii="Times New Roman" w:hAnsi="Times New Roman" w:cs="Times New Roman"/>
          <w:lang w:val="en-US"/>
        </w:rPr>
        <w:t xml:space="preserve">Margaret Randolph </w:t>
      </w:r>
      <w:proofErr w:type="spellStart"/>
      <w:r w:rsidRPr="00C36C93">
        <w:rPr>
          <w:rFonts w:ascii="Times New Roman" w:hAnsi="Times New Roman" w:cs="Times New Roman"/>
          <w:lang w:val="en-US"/>
        </w:rPr>
        <w:t>Higonnet</w:t>
      </w:r>
      <w:proofErr w:type="spellEnd"/>
      <w:r w:rsidRPr="00C36C93">
        <w:rPr>
          <w:rFonts w:ascii="Times New Roman" w:hAnsi="Times New Roman" w:cs="Times New Roman"/>
          <w:lang w:val="en-US"/>
        </w:rPr>
        <w:t xml:space="preserve">, Jane Jenson, Sonya </w:t>
      </w:r>
      <w:proofErr w:type="gramStart"/>
      <w:r w:rsidRPr="00C36C93">
        <w:rPr>
          <w:rFonts w:ascii="Times New Roman" w:hAnsi="Times New Roman" w:cs="Times New Roman"/>
          <w:lang w:val="en-US"/>
        </w:rPr>
        <w:t>Michel</w:t>
      </w:r>
      <w:proofErr w:type="gramEnd"/>
      <w:r w:rsidRPr="00C36C93">
        <w:rPr>
          <w:rFonts w:ascii="Times New Roman" w:hAnsi="Times New Roman" w:cs="Times New Roman"/>
          <w:lang w:val="en-US"/>
        </w:rPr>
        <w:t xml:space="preserve"> and Margaret Collins Weitz</w:t>
      </w:r>
      <w:r w:rsidR="00A7593F">
        <w:rPr>
          <w:rFonts w:ascii="Times New Roman" w:hAnsi="Times New Roman" w:cs="Times New Roman"/>
          <w:lang w:val="en-US"/>
        </w:rPr>
        <w:t xml:space="preserve">. </w:t>
      </w:r>
      <w:r w:rsidRPr="00C36C93">
        <w:rPr>
          <w:rFonts w:ascii="Times New Roman" w:hAnsi="Times New Roman" w:cs="Times New Roman"/>
          <w:lang w:val="en-US"/>
        </w:rPr>
        <w:t>New Haven</w:t>
      </w:r>
      <w:r w:rsidR="00043FA9" w:rsidRPr="00C36C93">
        <w:rPr>
          <w:rFonts w:ascii="Times New Roman" w:hAnsi="Times New Roman" w:cs="Times New Roman"/>
          <w:lang w:val="en-US"/>
        </w:rPr>
        <w:t xml:space="preserve">: </w:t>
      </w:r>
      <w:r w:rsidRPr="00C36C93">
        <w:rPr>
          <w:rFonts w:ascii="Times New Roman" w:hAnsi="Times New Roman" w:cs="Times New Roman"/>
          <w:lang w:val="en-US"/>
        </w:rPr>
        <w:t>Yale University Press</w:t>
      </w:r>
      <w:r w:rsidR="00043FA9" w:rsidRPr="00C36C93">
        <w:rPr>
          <w:rFonts w:ascii="Times New Roman" w:hAnsi="Times New Roman" w:cs="Times New Roman"/>
          <w:lang w:val="en-US"/>
        </w:rPr>
        <w:t>.</w:t>
      </w:r>
    </w:p>
    <w:p w14:paraId="7E6F56D1" w14:textId="77777777" w:rsidR="002442FF" w:rsidRPr="00C36C93" w:rsidRDefault="002442FF" w:rsidP="00C36C93">
      <w:pPr>
        <w:spacing w:line="360" w:lineRule="auto"/>
        <w:jc w:val="both"/>
        <w:rPr>
          <w:rFonts w:ascii="Times New Roman" w:hAnsi="Times New Roman" w:cs="Times New Roman"/>
          <w:i/>
          <w:iCs/>
          <w:lang w:val="en-US"/>
        </w:rPr>
      </w:pPr>
      <w:r w:rsidRPr="00C36C93">
        <w:rPr>
          <w:rFonts w:ascii="Times New Roman" w:hAnsi="Times New Roman" w:cs="Times New Roman"/>
          <w:lang w:val="en-US"/>
        </w:rPr>
        <w:t xml:space="preserve">Robin Solomon, Julie. 1989. “Staking ground: the politics of space in Virginia Woolf’s </w:t>
      </w:r>
      <w:r w:rsidRPr="00C36C93">
        <w:rPr>
          <w:rFonts w:ascii="Times New Roman" w:hAnsi="Times New Roman" w:cs="Times New Roman"/>
          <w:i/>
          <w:iCs/>
          <w:lang w:val="en-US"/>
        </w:rPr>
        <w:t xml:space="preserve">A Room </w:t>
      </w:r>
    </w:p>
    <w:p w14:paraId="1062844B" w14:textId="77777777" w:rsidR="002442FF" w:rsidRPr="00C36C93" w:rsidRDefault="002442FF"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i/>
          <w:iCs/>
          <w:lang w:val="en-US"/>
        </w:rPr>
        <w:t xml:space="preserve">of One’s Own </w:t>
      </w:r>
      <w:r w:rsidRPr="00C36C93">
        <w:rPr>
          <w:rFonts w:ascii="Times New Roman" w:hAnsi="Times New Roman" w:cs="Times New Roman"/>
          <w:lang w:val="en-US"/>
        </w:rPr>
        <w:t xml:space="preserve">and </w:t>
      </w:r>
      <w:r w:rsidRPr="00C36C93">
        <w:rPr>
          <w:rFonts w:ascii="Times New Roman" w:hAnsi="Times New Roman" w:cs="Times New Roman"/>
          <w:i/>
          <w:iCs/>
          <w:lang w:val="en-US"/>
        </w:rPr>
        <w:t>Three Guineas</w:t>
      </w:r>
      <w:r w:rsidRPr="00C36C93">
        <w:rPr>
          <w:rFonts w:ascii="Times New Roman" w:hAnsi="Times New Roman" w:cs="Times New Roman"/>
          <w:lang w:val="en-US"/>
        </w:rPr>
        <w:t xml:space="preserve">.” </w:t>
      </w:r>
      <w:r w:rsidRPr="00C36C93">
        <w:rPr>
          <w:rFonts w:ascii="Times New Roman" w:hAnsi="Times New Roman" w:cs="Times New Roman"/>
          <w:i/>
          <w:iCs/>
          <w:lang w:val="en-US"/>
        </w:rPr>
        <w:t>Women’s studies</w:t>
      </w:r>
      <w:r w:rsidRPr="00C36C93">
        <w:rPr>
          <w:rFonts w:ascii="Times New Roman" w:hAnsi="Times New Roman" w:cs="Times New Roman"/>
          <w:lang w:val="en-US"/>
        </w:rPr>
        <w:t xml:space="preserve"> 16 (3): 331-347.</w:t>
      </w:r>
    </w:p>
    <w:p w14:paraId="7E903C89" w14:textId="15CC98EF" w:rsidR="002442FF" w:rsidRPr="00C36C93" w:rsidRDefault="002442FF" w:rsidP="00C36C93">
      <w:pPr>
        <w:spacing w:line="360" w:lineRule="auto"/>
        <w:ind w:firstLine="708"/>
        <w:jc w:val="both"/>
        <w:rPr>
          <w:rFonts w:ascii="Times New Roman" w:hAnsi="Times New Roman" w:cs="Times New Roman"/>
          <w:highlight w:val="yellow"/>
          <w:lang w:val="en-US"/>
        </w:rPr>
      </w:pPr>
      <w:proofErr w:type="spellStart"/>
      <w:r w:rsidRPr="00C36C93">
        <w:rPr>
          <w:rFonts w:ascii="Times New Roman" w:hAnsi="Times New Roman" w:cs="Times New Roman"/>
          <w:lang w:val="en-US"/>
        </w:rPr>
        <w:t>doi</w:t>
      </w:r>
      <w:proofErr w:type="spellEnd"/>
      <w:r w:rsidRPr="00C36C93">
        <w:rPr>
          <w:rFonts w:ascii="Times New Roman" w:hAnsi="Times New Roman" w:cs="Times New Roman"/>
          <w:lang w:val="en-US"/>
        </w:rPr>
        <w:t>: 10.1080/00497878.1989.9978773.</w:t>
      </w:r>
    </w:p>
    <w:p w14:paraId="3632C6B5" w14:textId="77777777" w:rsidR="00BB139C" w:rsidRPr="00C36C93" w:rsidRDefault="005C761B"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Smith</w:t>
      </w:r>
      <w:r w:rsidR="00BB139C" w:rsidRPr="00C36C93">
        <w:rPr>
          <w:rFonts w:ascii="Times New Roman" w:hAnsi="Times New Roman" w:cs="Times New Roman"/>
          <w:lang w:val="en-US"/>
        </w:rPr>
        <w:t>, Harold.</w:t>
      </w:r>
      <w:r w:rsidRPr="00C36C93">
        <w:rPr>
          <w:rFonts w:ascii="Times New Roman" w:hAnsi="Times New Roman" w:cs="Times New Roman"/>
          <w:lang w:val="en-US"/>
        </w:rPr>
        <w:t xml:space="preserve"> 1984</w:t>
      </w:r>
      <w:r w:rsidR="00BB139C" w:rsidRPr="00C36C93">
        <w:rPr>
          <w:rFonts w:ascii="Times New Roman" w:hAnsi="Times New Roman" w:cs="Times New Roman"/>
          <w:lang w:val="en-US"/>
        </w:rPr>
        <w:t>.</w:t>
      </w:r>
      <w:r w:rsidRPr="00C36C93">
        <w:rPr>
          <w:rFonts w:ascii="Times New Roman" w:hAnsi="Times New Roman" w:cs="Times New Roman"/>
          <w:lang w:val="en-US"/>
        </w:rPr>
        <w:t xml:space="preserve"> </w:t>
      </w:r>
      <w:r w:rsidR="00BB139C" w:rsidRPr="00C36C93">
        <w:rPr>
          <w:rFonts w:ascii="Times New Roman" w:hAnsi="Times New Roman" w:cs="Times New Roman"/>
          <w:lang w:val="en-US"/>
        </w:rPr>
        <w:t>“</w:t>
      </w:r>
      <w:r w:rsidRPr="00C36C93">
        <w:rPr>
          <w:rFonts w:ascii="Times New Roman" w:hAnsi="Times New Roman" w:cs="Times New Roman"/>
          <w:lang w:val="en-US"/>
        </w:rPr>
        <w:t xml:space="preserve">Sex vs. Class: British Feminists and the </w:t>
      </w:r>
      <w:proofErr w:type="spellStart"/>
      <w:r w:rsidRPr="00C36C93">
        <w:rPr>
          <w:rFonts w:ascii="Times New Roman" w:hAnsi="Times New Roman" w:cs="Times New Roman"/>
          <w:lang w:val="en-US"/>
        </w:rPr>
        <w:t>Labour</w:t>
      </w:r>
      <w:proofErr w:type="spellEnd"/>
      <w:r w:rsidRPr="00C36C93">
        <w:rPr>
          <w:rFonts w:ascii="Times New Roman" w:hAnsi="Times New Roman" w:cs="Times New Roman"/>
          <w:lang w:val="en-US"/>
        </w:rPr>
        <w:t xml:space="preserve"> Movement, 1919-1929</w:t>
      </w:r>
      <w:r w:rsidR="00BB139C" w:rsidRPr="00C36C93">
        <w:rPr>
          <w:rFonts w:ascii="Times New Roman" w:hAnsi="Times New Roman" w:cs="Times New Roman"/>
          <w:lang w:val="en-US"/>
        </w:rPr>
        <w:t xml:space="preserve">.” </w:t>
      </w:r>
    </w:p>
    <w:p w14:paraId="7EB83FFF" w14:textId="1A3674FD" w:rsidR="00BB139C" w:rsidRPr="00C36C93" w:rsidRDefault="00BB139C" w:rsidP="00C36C93">
      <w:pPr>
        <w:spacing w:line="360" w:lineRule="auto"/>
        <w:ind w:firstLine="708"/>
        <w:jc w:val="both"/>
        <w:rPr>
          <w:rFonts w:ascii="Times New Roman" w:hAnsi="Times New Roman" w:cs="Times New Roman"/>
          <w:lang w:val="en-US"/>
        </w:rPr>
      </w:pPr>
      <w:r w:rsidRPr="00C36C93">
        <w:rPr>
          <w:rFonts w:ascii="Times New Roman" w:hAnsi="Times New Roman" w:cs="Times New Roman"/>
          <w:i/>
          <w:iCs/>
          <w:lang w:val="en-US"/>
        </w:rPr>
        <w:t xml:space="preserve">The Historian </w:t>
      </w:r>
      <w:r w:rsidRPr="00C36C93">
        <w:rPr>
          <w:rFonts w:ascii="Times New Roman" w:hAnsi="Times New Roman" w:cs="Times New Roman"/>
          <w:lang w:val="en-US"/>
        </w:rPr>
        <w:t xml:space="preserve">47 (1): 19-37. </w:t>
      </w:r>
    </w:p>
    <w:p w14:paraId="04E92BDE" w14:textId="77777777" w:rsidR="00531074" w:rsidRDefault="0097248D" w:rsidP="00C36C93">
      <w:pPr>
        <w:spacing w:line="360" w:lineRule="auto"/>
        <w:jc w:val="both"/>
        <w:rPr>
          <w:rFonts w:ascii="Times New Roman" w:hAnsi="Times New Roman" w:cs="Times New Roman"/>
          <w:i/>
          <w:iCs/>
          <w:lang w:val="en-US"/>
        </w:rPr>
      </w:pPr>
      <w:r w:rsidRPr="00C36C93">
        <w:rPr>
          <w:rFonts w:ascii="Times New Roman" w:hAnsi="Times New Roman" w:cs="Times New Roman"/>
          <w:lang w:val="en-US"/>
        </w:rPr>
        <w:t xml:space="preserve">West, </w:t>
      </w:r>
      <w:r w:rsidR="00402CF4" w:rsidRPr="00C36C93">
        <w:rPr>
          <w:rFonts w:ascii="Times New Roman" w:hAnsi="Times New Roman" w:cs="Times New Roman"/>
          <w:lang w:val="en-US"/>
        </w:rPr>
        <w:t xml:space="preserve">Rebecca. 1931. </w:t>
      </w:r>
      <w:r w:rsidRPr="00C36C93">
        <w:rPr>
          <w:rFonts w:ascii="Times New Roman" w:hAnsi="Times New Roman" w:cs="Times New Roman"/>
          <w:lang w:val="en-US"/>
        </w:rPr>
        <w:t>“Autumn and Virginia Woolf</w:t>
      </w:r>
      <w:r w:rsidR="00CF095B" w:rsidRPr="00C36C93">
        <w:rPr>
          <w:rFonts w:ascii="Times New Roman" w:hAnsi="Times New Roman" w:cs="Times New Roman"/>
          <w:lang w:val="en-US"/>
        </w:rPr>
        <w:t>.</w:t>
      </w:r>
      <w:r w:rsidRPr="00C36C93">
        <w:rPr>
          <w:rFonts w:ascii="Times New Roman" w:hAnsi="Times New Roman" w:cs="Times New Roman"/>
          <w:lang w:val="en-US"/>
        </w:rPr>
        <w:t xml:space="preserve">” </w:t>
      </w:r>
      <w:r w:rsidR="002A0BF4" w:rsidRPr="00C36C93">
        <w:rPr>
          <w:rFonts w:ascii="Times New Roman" w:hAnsi="Times New Roman" w:cs="Times New Roman"/>
          <w:lang w:val="en-US"/>
        </w:rPr>
        <w:t>I</w:t>
      </w:r>
      <w:r w:rsidRPr="00C36C93">
        <w:rPr>
          <w:rFonts w:ascii="Times New Roman" w:hAnsi="Times New Roman" w:cs="Times New Roman"/>
          <w:lang w:val="en-US"/>
        </w:rPr>
        <w:t xml:space="preserve">n </w:t>
      </w:r>
      <w:r w:rsidRPr="00C36C93">
        <w:rPr>
          <w:rFonts w:ascii="Times New Roman" w:hAnsi="Times New Roman" w:cs="Times New Roman"/>
          <w:i/>
          <w:iCs/>
          <w:lang w:val="en-US"/>
        </w:rPr>
        <w:t>Ending in Earnest</w:t>
      </w:r>
      <w:r w:rsidR="00CC3519" w:rsidRPr="00C36C93">
        <w:rPr>
          <w:rFonts w:ascii="Times New Roman" w:hAnsi="Times New Roman" w:cs="Times New Roman"/>
          <w:i/>
          <w:iCs/>
          <w:lang w:val="en-US"/>
        </w:rPr>
        <w:t xml:space="preserve">: A Literary Log, </w:t>
      </w:r>
    </w:p>
    <w:p w14:paraId="2BE17075" w14:textId="77777777" w:rsidR="003F0D41" w:rsidRDefault="00641349" w:rsidP="003F0D41">
      <w:pPr>
        <w:spacing w:line="360" w:lineRule="auto"/>
        <w:jc w:val="both"/>
        <w:rPr>
          <w:rFonts w:ascii="Times New Roman" w:hAnsi="Times New Roman" w:cs="Times New Roman"/>
          <w:lang w:val="en-US"/>
        </w:rPr>
      </w:pPr>
      <w:r w:rsidRPr="00C36C93">
        <w:rPr>
          <w:rFonts w:ascii="Times New Roman" w:hAnsi="Times New Roman" w:cs="Times New Roman"/>
          <w:lang w:val="en-US"/>
        </w:rPr>
        <w:t xml:space="preserve">Woolf, Virginia. 2017. </w:t>
      </w:r>
      <w:r w:rsidRPr="00C36C93">
        <w:rPr>
          <w:rFonts w:ascii="Times New Roman" w:hAnsi="Times New Roman" w:cs="Times New Roman"/>
          <w:i/>
          <w:iCs/>
          <w:lang w:val="en-US"/>
        </w:rPr>
        <w:t xml:space="preserve">A Writer’s Diary: Events Recorded from 1918-1941. </w:t>
      </w:r>
      <w:r w:rsidRPr="00C36C93">
        <w:rPr>
          <w:rFonts w:ascii="Times New Roman" w:hAnsi="Times New Roman" w:cs="Times New Roman"/>
          <w:lang w:val="en-US"/>
        </w:rPr>
        <w:t xml:space="preserve">London: </w:t>
      </w:r>
    </w:p>
    <w:p w14:paraId="1BE7B20E" w14:textId="4D28A8D2" w:rsidR="00641349" w:rsidRPr="00C36C93" w:rsidRDefault="00641349" w:rsidP="003F0D41">
      <w:pPr>
        <w:spacing w:line="360" w:lineRule="auto"/>
        <w:ind w:firstLine="708"/>
        <w:jc w:val="both"/>
        <w:rPr>
          <w:rFonts w:ascii="Times New Roman" w:hAnsi="Times New Roman" w:cs="Times New Roman"/>
          <w:lang w:val="en-US"/>
        </w:rPr>
      </w:pPr>
      <w:proofErr w:type="spellStart"/>
      <w:r w:rsidRPr="00C36C93">
        <w:rPr>
          <w:rFonts w:ascii="Times New Roman" w:hAnsi="Times New Roman" w:cs="Times New Roman"/>
          <w:lang w:val="en-US"/>
        </w:rPr>
        <w:t>Booklounge</w:t>
      </w:r>
      <w:proofErr w:type="spellEnd"/>
      <w:r w:rsidRPr="00C36C93">
        <w:rPr>
          <w:rFonts w:ascii="Times New Roman" w:hAnsi="Times New Roman" w:cs="Times New Roman"/>
          <w:lang w:val="en-US"/>
        </w:rPr>
        <w:t xml:space="preserve"> Verlag.</w:t>
      </w:r>
    </w:p>
    <w:p w14:paraId="3371294D" w14:textId="77777777" w:rsidR="00531074" w:rsidRDefault="00676019" w:rsidP="00531074">
      <w:pPr>
        <w:spacing w:line="360" w:lineRule="auto"/>
        <w:jc w:val="both"/>
        <w:rPr>
          <w:rFonts w:ascii="Times New Roman" w:hAnsi="Times New Roman" w:cs="Times New Roman"/>
          <w:i/>
          <w:iCs/>
          <w:lang w:val="en-US"/>
        </w:rPr>
      </w:pPr>
      <w:r w:rsidRPr="00C36C93">
        <w:rPr>
          <w:rFonts w:ascii="Times New Roman" w:hAnsi="Times New Roman" w:cs="Times New Roman"/>
          <w:lang w:val="en-US"/>
        </w:rPr>
        <w:t xml:space="preserve">Wright, Elizabeth. 2006. “Re-evaluating Woolf’s Androgynous Mind.” </w:t>
      </w:r>
      <w:r w:rsidRPr="00C36C93">
        <w:rPr>
          <w:rFonts w:ascii="Times New Roman" w:hAnsi="Times New Roman" w:cs="Times New Roman"/>
          <w:i/>
          <w:iCs/>
          <w:lang w:val="en-US"/>
        </w:rPr>
        <w:t xml:space="preserve">Postgraduate English </w:t>
      </w:r>
    </w:p>
    <w:p w14:paraId="39D3B46C" w14:textId="6753B37A" w:rsidR="00B3574F" w:rsidRDefault="00676019" w:rsidP="002518EA">
      <w:pPr>
        <w:spacing w:line="360" w:lineRule="auto"/>
        <w:ind w:firstLine="708"/>
        <w:jc w:val="both"/>
        <w:rPr>
          <w:rFonts w:ascii="Times New Roman" w:hAnsi="Times New Roman" w:cs="Times New Roman"/>
          <w:lang w:val="en-US"/>
        </w:rPr>
      </w:pPr>
      <w:r w:rsidRPr="00C36C93">
        <w:rPr>
          <w:rFonts w:ascii="Times New Roman" w:hAnsi="Times New Roman" w:cs="Times New Roman"/>
          <w:lang w:val="en-US"/>
        </w:rPr>
        <w:t>14: 1-25.</w:t>
      </w:r>
    </w:p>
    <w:p w14:paraId="0E66C073" w14:textId="77777777" w:rsidR="0034654D" w:rsidRDefault="0034654D" w:rsidP="002518EA">
      <w:pPr>
        <w:spacing w:line="360" w:lineRule="auto"/>
        <w:jc w:val="both"/>
        <w:rPr>
          <w:rFonts w:ascii="Times New Roman" w:hAnsi="Times New Roman" w:cs="Times New Roman"/>
          <w:lang w:val="en-US"/>
        </w:rPr>
      </w:pPr>
    </w:p>
    <w:p w14:paraId="2D381A8B" w14:textId="75DBDAD3" w:rsidR="002518EA" w:rsidRPr="002518EA" w:rsidRDefault="002518EA" w:rsidP="002518EA">
      <w:pPr>
        <w:spacing w:line="360" w:lineRule="auto"/>
        <w:jc w:val="both"/>
        <w:rPr>
          <w:rFonts w:ascii="Times New Roman" w:hAnsi="Times New Roman" w:cs="Times New Roman"/>
          <w:u w:val="single"/>
          <w:lang w:val="en-US"/>
        </w:rPr>
      </w:pPr>
      <w:r>
        <w:rPr>
          <w:rFonts w:ascii="Times New Roman" w:hAnsi="Times New Roman" w:cs="Times New Roman"/>
          <w:u w:val="single"/>
          <w:lang w:val="en-US"/>
        </w:rPr>
        <w:t>Bronnen:</w:t>
      </w:r>
    </w:p>
    <w:p w14:paraId="63EE51A5" w14:textId="77777777" w:rsidR="0043083E" w:rsidRPr="00C36C93" w:rsidRDefault="0043083E"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Mrs. I.G. </w:t>
      </w:r>
      <w:proofErr w:type="spellStart"/>
      <w:r w:rsidRPr="00C36C93">
        <w:rPr>
          <w:rFonts w:ascii="Times New Roman" w:hAnsi="Times New Roman" w:cs="Times New Roman"/>
          <w:lang w:val="en-US"/>
        </w:rPr>
        <w:t>Bartholomre</w:t>
      </w:r>
      <w:proofErr w:type="spellEnd"/>
      <w:r w:rsidRPr="00C36C93">
        <w:rPr>
          <w:rFonts w:ascii="Times New Roman" w:hAnsi="Times New Roman" w:cs="Times New Roman"/>
          <w:lang w:val="en-US"/>
        </w:rPr>
        <w:t xml:space="preserve"> aan Virginia Woolf, </w:t>
      </w:r>
      <w:r w:rsidRPr="0042288C">
        <w:rPr>
          <w:rFonts w:ascii="Times New Roman" w:hAnsi="Times New Roman" w:cs="Times New Roman"/>
          <w:lang w:val="en-US"/>
        </w:rPr>
        <w:t xml:space="preserve">13 </w:t>
      </w:r>
      <w:proofErr w:type="spellStart"/>
      <w:r w:rsidRPr="0042288C">
        <w:rPr>
          <w:rFonts w:ascii="Times New Roman" w:hAnsi="Times New Roman" w:cs="Times New Roman"/>
          <w:lang w:val="en-US"/>
        </w:rPr>
        <w:t>december</w:t>
      </w:r>
      <w:proofErr w:type="spellEnd"/>
      <w:r w:rsidRPr="0042288C">
        <w:rPr>
          <w:rFonts w:ascii="Times New Roman" w:hAnsi="Times New Roman" w:cs="Times New Roman"/>
          <w:lang w:val="en-US"/>
        </w:rPr>
        <w:t>,</w:t>
      </w:r>
      <w:r w:rsidRPr="00C36C93">
        <w:rPr>
          <w:rFonts w:ascii="Times New Roman" w:hAnsi="Times New Roman" w:cs="Times New Roman"/>
          <w:lang w:val="en-US"/>
        </w:rPr>
        <w:t xml:space="preserve">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w:t>
      </w:r>
    </w:p>
    <w:p w14:paraId="48BF05BA" w14:textId="77777777" w:rsidR="0043083E" w:rsidRPr="00C36C93" w:rsidRDefault="0043083E"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634B81CA" w14:textId="1781A5CB" w:rsidR="0043083E" w:rsidRPr="00C36C93" w:rsidRDefault="0043083E"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76DAB738" w14:textId="77777777" w:rsidR="00F9418F" w:rsidRPr="00C36C93" w:rsidRDefault="00F9418F"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Amy Le Blanc-Smith aan Virginia Woolf, </w:t>
      </w:r>
      <w:r w:rsidRPr="0042288C">
        <w:rPr>
          <w:rFonts w:ascii="Times New Roman" w:hAnsi="Times New Roman" w:cs="Times New Roman"/>
          <w:lang w:val="en-US"/>
        </w:rPr>
        <w:t>zonder datum,</w:t>
      </w:r>
      <w:r w:rsidRPr="00C36C93">
        <w:rPr>
          <w:rFonts w:ascii="Times New Roman" w:hAnsi="Times New Roman" w:cs="Times New Roman"/>
          <w:lang w:val="en-US"/>
        </w:rPr>
        <w:t xml:space="preserve">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w:t>
      </w:r>
    </w:p>
    <w:p w14:paraId="3FB3C76B" w14:textId="77777777" w:rsidR="00F9418F" w:rsidRPr="00C36C93" w:rsidRDefault="00F9418F"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2B5F01F4" w14:textId="68AE3F45" w:rsidR="00F9418F" w:rsidRPr="00C36C93" w:rsidRDefault="00F9418F"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1B1B2FE7"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Beatrice Brown aan Virginia Woolf, 1929,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Room of </w:t>
      </w:r>
    </w:p>
    <w:p w14:paraId="7D097879"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One’s Own (1929 – 1930), The Monks House Papers (Virginia Woolf Papers), </w:t>
      </w: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
    <w:p w14:paraId="002B715C" w14:textId="2ACE71C5" w:rsidR="009A4C3E"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The Keep, Brighton, Engeland.</w:t>
      </w:r>
    </w:p>
    <w:p w14:paraId="480FD8D6" w14:textId="77777777" w:rsidR="00FE2BFE" w:rsidRPr="00C36C93" w:rsidRDefault="00FE2BFE"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lastRenderedPageBreak/>
        <w:t xml:space="preserve">J.E. Callister aan Virginia Woolf, 5 </w:t>
      </w:r>
      <w:proofErr w:type="spellStart"/>
      <w:r w:rsidRPr="00C36C93">
        <w:rPr>
          <w:rFonts w:ascii="Times New Roman" w:hAnsi="Times New Roman" w:cs="Times New Roman"/>
          <w:lang w:val="en-US"/>
        </w:rPr>
        <w:t>februari</w:t>
      </w:r>
      <w:proofErr w:type="spellEnd"/>
      <w:r w:rsidRPr="00C36C93">
        <w:rPr>
          <w:rFonts w:ascii="Times New Roman" w:hAnsi="Times New Roman" w:cs="Times New Roman"/>
          <w:lang w:val="en-US"/>
        </w:rPr>
        <w:t xml:space="preserve"> 1939,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22FE568C" w14:textId="77777777" w:rsidR="00FE2BFE" w:rsidRPr="00C36C93" w:rsidRDefault="00FE2BFE"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0779005E" w14:textId="08127CB1" w:rsidR="00FE2BFE" w:rsidRPr="00C36C93" w:rsidRDefault="00FE2BFE"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08E38AD1" w14:textId="77777777" w:rsidR="0043083E" w:rsidRPr="00C36C93" w:rsidRDefault="0043083E"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Charles </w:t>
      </w:r>
      <w:proofErr w:type="spellStart"/>
      <w:r w:rsidRPr="00C36C93">
        <w:rPr>
          <w:rFonts w:ascii="Times New Roman" w:hAnsi="Times New Roman" w:cs="Times New Roman"/>
          <w:lang w:val="en-US"/>
        </w:rPr>
        <w:t>Brumwell</w:t>
      </w:r>
      <w:proofErr w:type="spellEnd"/>
      <w:r w:rsidRPr="00C36C93">
        <w:rPr>
          <w:rFonts w:ascii="Times New Roman" w:hAnsi="Times New Roman" w:cs="Times New Roman"/>
          <w:lang w:val="en-US"/>
        </w:rPr>
        <w:t xml:space="preserve"> aan Virginia Woolf, 14 </w:t>
      </w:r>
      <w:proofErr w:type="spellStart"/>
      <w:r w:rsidRPr="00C36C93">
        <w:rPr>
          <w:rFonts w:ascii="Times New Roman" w:hAnsi="Times New Roman" w:cs="Times New Roman"/>
          <w:lang w:val="en-US"/>
        </w:rPr>
        <w:t>juli</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1C5120CF" w14:textId="77777777" w:rsidR="0043083E" w:rsidRPr="00C36C93" w:rsidRDefault="0043083E"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7A5E25F8" w14:textId="1F3D0757" w:rsidR="0043083E" w:rsidRPr="00C36C93" w:rsidRDefault="0043083E" w:rsidP="00C36C93">
      <w:pPr>
        <w:spacing w:line="360" w:lineRule="auto"/>
        <w:ind w:firstLine="708"/>
        <w:jc w:val="both"/>
        <w:rPr>
          <w:rFonts w:ascii="Times New Roman" w:hAnsi="Times New Roman" w:cs="Times New Roman"/>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2FAE0552"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Gladys </w:t>
      </w:r>
      <w:proofErr w:type="spellStart"/>
      <w:r w:rsidRPr="00C36C93">
        <w:rPr>
          <w:rFonts w:ascii="Times New Roman" w:hAnsi="Times New Roman" w:cs="Times New Roman"/>
          <w:lang w:val="en-US"/>
        </w:rPr>
        <w:t>Burlton</w:t>
      </w:r>
      <w:proofErr w:type="spellEnd"/>
      <w:r w:rsidRPr="00C36C93">
        <w:rPr>
          <w:rFonts w:ascii="Times New Roman" w:hAnsi="Times New Roman" w:cs="Times New Roman"/>
          <w:lang w:val="en-US"/>
        </w:rPr>
        <w:t xml:space="preserve"> aan Virginia Woolf, 2 </w:t>
      </w:r>
      <w:proofErr w:type="spellStart"/>
      <w:r w:rsidRPr="00C36C93">
        <w:rPr>
          <w:rFonts w:ascii="Times New Roman" w:hAnsi="Times New Roman" w:cs="Times New Roman"/>
          <w:lang w:val="en-US"/>
        </w:rPr>
        <w:t>december</w:t>
      </w:r>
      <w:proofErr w:type="spellEnd"/>
      <w:r w:rsidRPr="00C36C93">
        <w:rPr>
          <w:rFonts w:ascii="Times New Roman" w:hAnsi="Times New Roman" w:cs="Times New Roman"/>
          <w:lang w:val="en-US"/>
        </w:rPr>
        <w:t xml:space="preserve"> 1929,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w:t>
      </w:r>
    </w:p>
    <w:p w14:paraId="420EE245"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Room of One’s Own (1929 – 1930), The Monks House Papers (Virginia Woolf Papers), </w:t>
      </w:r>
    </w:p>
    <w:p w14:paraId="4A9ACCC2" w14:textId="0CC4FD5E"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498097E2" w14:textId="674EA1DB" w:rsidR="008A4CE0" w:rsidRPr="00C36C93" w:rsidRDefault="008A4CE0"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E.G.J. Eastwood aan Virginia Woolf, 7 </w:t>
      </w:r>
      <w:proofErr w:type="spellStart"/>
      <w:r w:rsidRPr="00C36C93">
        <w:rPr>
          <w:rFonts w:ascii="Times New Roman" w:hAnsi="Times New Roman" w:cs="Times New Roman"/>
          <w:lang w:val="en-US"/>
        </w:rPr>
        <w:t>februari</w:t>
      </w:r>
      <w:proofErr w:type="spellEnd"/>
      <w:r w:rsidRPr="00C36C93">
        <w:rPr>
          <w:rFonts w:ascii="Times New Roman" w:hAnsi="Times New Roman" w:cs="Times New Roman"/>
          <w:lang w:val="en-US"/>
        </w:rPr>
        <w:t xml:space="preserve"> 1930,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Room of </w:t>
      </w:r>
    </w:p>
    <w:p w14:paraId="654F8D65" w14:textId="77777777" w:rsidR="008A4CE0" w:rsidRPr="00C36C93" w:rsidRDefault="008A4CE0"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One’s Own (1929 – 1930), The Monks House Papers (Virginia Woolf Papers), </w:t>
      </w: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
    <w:p w14:paraId="646EBD5B" w14:textId="349FEA43" w:rsidR="009A4C3E" w:rsidRPr="00C36C93" w:rsidRDefault="008A4CE0"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The Keep, Brighton, Engeland. </w:t>
      </w:r>
    </w:p>
    <w:p w14:paraId="1D25495B"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Eleanor D. Hill aan Virginia Woolf, 30 </w:t>
      </w:r>
      <w:proofErr w:type="spellStart"/>
      <w:r w:rsidRPr="00C36C93">
        <w:rPr>
          <w:rFonts w:ascii="Times New Roman" w:hAnsi="Times New Roman" w:cs="Times New Roman"/>
          <w:lang w:val="en-US"/>
        </w:rPr>
        <w:t>december</w:t>
      </w:r>
      <w:proofErr w:type="spellEnd"/>
      <w:r w:rsidRPr="00C36C93">
        <w:rPr>
          <w:rFonts w:ascii="Times New Roman" w:hAnsi="Times New Roman" w:cs="Times New Roman"/>
          <w:lang w:val="en-US"/>
        </w:rPr>
        <w:t xml:space="preserve"> 1929,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Room of </w:t>
      </w:r>
    </w:p>
    <w:p w14:paraId="3A7BF323"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One’s Own (1929 – 1930), The Monks House Papers (Virginia Woolf Papers), </w:t>
      </w: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
    <w:p w14:paraId="5240DB2E" w14:textId="386EDC42"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The Keep, Brighton, Engeland.</w:t>
      </w:r>
    </w:p>
    <w:p w14:paraId="3AC6C721" w14:textId="77777777" w:rsidR="009C3003" w:rsidRPr="00C36C93" w:rsidRDefault="009C300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hAnsi="Times New Roman" w:cs="Times New Roman"/>
          <w:lang w:val="en-US"/>
        </w:rPr>
        <w:t>Heffer</w:t>
      </w:r>
      <w:proofErr w:type="spellEnd"/>
      <w:r w:rsidRPr="00C36C93">
        <w:rPr>
          <w:rFonts w:ascii="Times New Roman" w:hAnsi="Times New Roman" w:cs="Times New Roman"/>
          <w:lang w:val="en-US"/>
        </w:rPr>
        <w:t xml:space="preserve"> aan Virginia Woolf, 12 </w:t>
      </w:r>
      <w:proofErr w:type="spellStart"/>
      <w:r w:rsidRPr="00C36C93">
        <w:rPr>
          <w:rFonts w:ascii="Times New Roman" w:hAnsi="Times New Roman" w:cs="Times New Roman"/>
          <w:lang w:val="en-US"/>
        </w:rPr>
        <w:t>december</w:t>
      </w:r>
      <w:proofErr w:type="spellEnd"/>
      <w:r w:rsidRPr="00C36C93">
        <w:rPr>
          <w:rFonts w:ascii="Times New Roman" w:hAnsi="Times New Roman" w:cs="Times New Roman"/>
          <w:lang w:val="en-US"/>
        </w:rPr>
        <w:t xml:space="preserve"> 1939,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76D215DA" w14:textId="77777777" w:rsidR="009C3003" w:rsidRPr="00C36C93" w:rsidRDefault="009C300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1A8D5371" w14:textId="22975C30" w:rsidR="009C3003" w:rsidRPr="00C36C93" w:rsidRDefault="009C300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2DCC7DD7" w14:textId="77777777" w:rsidR="00345A21" w:rsidRPr="00C36C93" w:rsidRDefault="00345A21"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Leonard F. </w:t>
      </w:r>
      <w:proofErr w:type="spellStart"/>
      <w:r w:rsidRPr="00C36C93">
        <w:rPr>
          <w:rFonts w:ascii="Times New Roman" w:hAnsi="Times New Roman" w:cs="Times New Roman"/>
          <w:lang w:val="en-US"/>
        </w:rPr>
        <w:t>Hoison</w:t>
      </w:r>
      <w:proofErr w:type="spellEnd"/>
      <w:r w:rsidRPr="00C36C93">
        <w:rPr>
          <w:rFonts w:ascii="Times New Roman" w:hAnsi="Times New Roman" w:cs="Times New Roman"/>
          <w:lang w:val="en-US"/>
        </w:rPr>
        <w:t xml:space="preserve"> aan Virginia Woolf, 11 </w:t>
      </w:r>
      <w:proofErr w:type="spellStart"/>
      <w:r w:rsidRPr="00C36C93">
        <w:rPr>
          <w:rFonts w:ascii="Times New Roman" w:hAnsi="Times New Roman" w:cs="Times New Roman"/>
          <w:lang w:val="en-US"/>
        </w:rPr>
        <w:t>oktober</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w:t>
      </w:r>
    </w:p>
    <w:p w14:paraId="190460DF" w14:textId="77777777" w:rsidR="00345A21" w:rsidRPr="00C36C93" w:rsidRDefault="00345A21"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31D404E4" w14:textId="0B8E4CC0" w:rsidR="00345A21" w:rsidRPr="00C36C93" w:rsidRDefault="00345A21" w:rsidP="00C36C93">
      <w:pPr>
        <w:spacing w:line="360" w:lineRule="auto"/>
        <w:ind w:firstLine="708"/>
        <w:jc w:val="both"/>
        <w:rPr>
          <w:rFonts w:ascii="Times New Roman" w:hAnsi="Times New Roman" w:cs="Times New Roman"/>
          <w:highlight w:val="yellow"/>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76CEE059" w14:textId="77777777" w:rsidR="009D0AA3" w:rsidRPr="00C36C93" w:rsidRDefault="009D0AA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Mrs. </w:t>
      </w:r>
      <w:proofErr w:type="spellStart"/>
      <w:r w:rsidRPr="00C36C93">
        <w:rPr>
          <w:rFonts w:ascii="Times New Roman" w:hAnsi="Times New Roman" w:cs="Times New Roman"/>
          <w:lang w:val="en-US"/>
        </w:rPr>
        <w:t>Wilbank</w:t>
      </w:r>
      <w:proofErr w:type="spellEnd"/>
      <w:r w:rsidRPr="00C36C93">
        <w:rPr>
          <w:rFonts w:ascii="Times New Roman" w:hAnsi="Times New Roman" w:cs="Times New Roman"/>
          <w:lang w:val="en-US"/>
        </w:rPr>
        <w:t xml:space="preserve"> Johnson aan Virginia Woolf, 14 </w:t>
      </w:r>
      <w:proofErr w:type="spellStart"/>
      <w:r w:rsidRPr="00C36C93">
        <w:rPr>
          <w:rFonts w:ascii="Times New Roman" w:hAnsi="Times New Roman" w:cs="Times New Roman"/>
          <w:lang w:val="en-US"/>
        </w:rPr>
        <w:t>september</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w:t>
      </w:r>
    </w:p>
    <w:p w14:paraId="7981B089" w14:textId="77777777" w:rsidR="009D0AA3" w:rsidRPr="00C36C93" w:rsidRDefault="009D0AA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Three Guineas (1938 – 1939), The Monks House Papers (Virginia Woolf Papers), </w:t>
      </w:r>
    </w:p>
    <w:p w14:paraId="7E329D70" w14:textId="3EDD3AD3" w:rsidR="009D0AA3" w:rsidRPr="00C36C93" w:rsidRDefault="009D0AA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65562607" w14:textId="77777777" w:rsidR="00CE66C2" w:rsidRPr="00C36C93" w:rsidRDefault="00CE66C2"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Belinda Jelliffe aan Virginia Woolf</w:t>
      </w:r>
      <w:r w:rsidRPr="0042288C">
        <w:rPr>
          <w:rFonts w:ascii="Times New Roman" w:hAnsi="Times New Roman" w:cs="Times New Roman"/>
          <w:lang w:val="en-US"/>
        </w:rPr>
        <w:t>, zonder datum,</w:t>
      </w:r>
      <w:r w:rsidRPr="00C36C93">
        <w:rPr>
          <w:rFonts w:ascii="Times New Roman" w:hAnsi="Times New Roman" w:cs="Times New Roman"/>
          <w:lang w:val="en-US"/>
        </w:rPr>
        <w:t xml:space="preserve">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34FDC4DE" w14:textId="77777777" w:rsidR="00CE66C2" w:rsidRPr="00C36C93" w:rsidRDefault="00CE66C2"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067648D3" w14:textId="255872AC" w:rsidR="00CE66C2" w:rsidRPr="00C36C93" w:rsidRDefault="00CE66C2" w:rsidP="00C36C93">
      <w:pPr>
        <w:spacing w:line="360" w:lineRule="auto"/>
        <w:ind w:firstLine="708"/>
        <w:jc w:val="both"/>
        <w:rPr>
          <w:rFonts w:ascii="Times New Roman" w:eastAsia="Times New Roman" w:hAnsi="Times New Roman" w:cs="Times New Roman"/>
          <w:color w:val="000000"/>
          <w:highlight w:val="yellow"/>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2053CEF7" w14:textId="77777777" w:rsidR="00CE66C2" w:rsidRPr="00C36C93" w:rsidRDefault="00CE66C2"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Max Judge aan Virginia Woolf, 10 </w:t>
      </w:r>
      <w:proofErr w:type="spellStart"/>
      <w:r w:rsidRPr="00C36C93">
        <w:rPr>
          <w:rFonts w:ascii="Times New Roman" w:hAnsi="Times New Roman" w:cs="Times New Roman"/>
          <w:lang w:val="en-US"/>
        </w:rPr>
        <w:t>februari</w:t>
      </w:r>
      <w:proofErr w:type="spellEnd"/>
      <w:r w:rsidRPr="00C36C93">
        <w:rPr>
          <w:rFonts w:ascii="Times New Roman" w:hAnsi="Times New Roman" w:cs="Times New Roman"/>
          <w:lang w:val="en-US"/>
        </w:rPr>
        <w:t xml:space="preserve"> 1930,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Room of </w:t>
      </w:r>
    </w:p>
    <w:p w14:paraId="4A378FD4" w14:textId="77777777" w:rsidR="00CE66C2" w:rsidRPr="00C36C93" w:rsidRDefault="00CE66C2"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One’s Own (1929 – 1930), The Monks House Papers (Virginia Woolf Papers), </w:t>
      </w: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
    <w:p w14:paraId="72D80C20" w14:textId="0EBA1D0E" w:rsidR="00CE66C2" w:rsidRPr="00C36C93" w:rsidRDefault="00CE66C2"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The Keep, Brighton, Engeland. </w:t>
      </w:r>
    </w:p>
    <w:p w14:paraId="3AF8EBD4" w14:textId="409CB72B" w:rsidR="00D45442" w:rsidRPr="00C36C93" w:rsidRDefault="003261A4" w:rsidP="00C36C93">
      <w:pPr>
        <w:spacing w:line="360" w:lineRule="auto"/>
        <w:jc w:val="both"/>
        <w:rPr>
          <w:rFonts w:ascii="Times New Roman" w:hAnsi="Times New Roman" w:cs="Times New Roman"/>
          <w:lang w:val="en-US"/>
        </w:rPr>
      </w:pPr>
      <w:r w:rsidRPr="00C36C93">
        <w:rPr>
          <w:rFonts w:ascii="Times New Roman" w:hAnsi="Times New Roman" w:cs="Times New Roman"/>
          <w:lang w:val="en-US"/>
        </w:rPr>
        <w:t xml:space="preserve">Emily S. </w:t>
      </w:r>
      <w:r w:rsidR="008A4CE0" w:rsidRPr="00C36C93">
        <w:rPr>
          <w:rFonts w:ascii="Times New Roman" w:hAnsi="Times New Roman" w:cs="Times New Roman"/>
          <w:lang w:val="en-US"/>
        </w:rPr>
        <w:t>J</w:t>
      </w:r>
      <w:r w:rsidRPr="00C36C93">
        <w:rPr>
          <w:rFonts w:ascii="Times New Roman" w:hAnsi="Times New Roman" w:cs="Times New Roman"/>
          <w:lang w:val="en-US"/>
        </w:rPr>
        <w:t>udge</w:t>
      </w:r>
      <w:r w:rsidR="00D45442" w:rsidRPr="00C36C93">
        <w:rPr>
          <w:rFonts w:ascii="Times New Roman" w:hAnsi="Times New Roman" w:cs="Times New Roman"/>
          <w:lang w:val="en-US"/>
        </w:rPr>
        <w:t xml:space="preserve"> aan Virginia Woolf, 16 </w:t>
      </w:r>
      <w:proofErr w:type="spellStart"/>
      <w:r w:rsidR="00D45442" w:rsidRPr="00C36C93">
        <w:rPr>
          <w:rFonts w:ascii="Times New Roman" w:hAnsi="Times New Roman" w:cs="Times New Roman"/>
          <w:lang w:val="en-US"/>
        </w:rPr>
        <w:t>maart</w:t>
      </w:r>
      <w:proofErr w:type="spellEnd"/>
      <w:r w:rsidR="00D45442" w:rsidRPr="00C36C93">
        <w:rPr>
          <w:rFonts w:ascii="Times New Roman" w:hAnsi="Times New Roman" w:cs="Times New Roman"/>
          <w:lang w:val="en-US"/>
        </w:rPr>
        <w:t xml:space="preserve"> 1930, </w:t>
      </w:r>
      <w:r w:rsidR="00D45442"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Room of </w:t>
      </w:r>
    </w:p>
    <w:p w14:paraId="7A7BEF17" w14:textId="77777777" w:rsidR="00D45442" w:rsidRPr="00C36C93" w:rsidRDefault="00D45442"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One’s Own (1929 – 1930), The Monks House Papers (Virginia Woolf Papers), </w:t>
      </w: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
    <w:p w14:paraId="7F9045B4" w14:textId="3DC13FC2" w:rsidR="00D45442" w:rsidRPr="00C36C93" w:rsidRDefault="00D45442"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The Keep, Brighton, Engeland. </w:t>
      </w:r>
    </w:p>
    <w:p w14:paraId="21F23888" w14:textId="77777777" w:rsidR="00F1624F" w:rsidRPr="00C36C93" w:rsidRDefault="00F1624F"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E.E. Leake aan Virginia Woolf, 16 </w:t>
      </w:r>
      <w:proofErr w:type="spellStart"/>
      <w:r w:rsidRPr="00C36C93">
        <w:rPr>
          <w:rFonts w:ascii="Times New Roman" w:hAnsi="Times New Roman" w:cs="Times New Roman"/>
          <w:lang w:val="en-US"/>
        </w:rPr>
        <w:t>juni</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646F74BF" w14:textId="77777777" w:rsidR="00F1624F" w:rsidRPr="00C36C93" w:rsidRDefault="00F1624F"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4A00F635" w14:textId="6E560329" w:rsidR="00F1624F" w:rsidRPr="00C36C93" w:rsidRDefault="00F1624F" w:rsidP="00C36C93">
      <w:pPr>
        <w:spacing w:line="360" w:lineRule="auto"/>
        <w:ind w:firstLine="708"/>
        <w:jc w:val="both"/>
        <w:rPr>
          <w:rFonts w:ascii="Times New Roman" w:hAnsi="Times New Roman" w:cs="Times New Roman"/>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lastRenderedPageBreak/>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0296CF6F" w14:textId="77777777" w:rsidR="008F1CCF" w:rsidRPr="00C36C93" w:rsidRDefault="008F1CCF"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Annie Lokes aan Virginia Woolf, 18 </w:t>
      </w:r>
      <w:proofErr w:type="spellStart"/>
      <w:r w:rsidRPr="00C36C93">
        <w:rPr>
          <w:rFonts w:ascii="Times New Roman" w:hAnsi="Times New Roman" w:cs="Times New Roman"/>
          <w:lang w:val="en-US"/>
        </w:rPr>
        <w:t>augustus</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w:t>
      </w:r>
    </w:p>
    <w:p w14:paraId="6EA09503" w14:textId="77777777" w:rsidR="008F1CCF" w:rsidRPr="00C36C93" w:rsidRDefault="008F1CCF"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5B52626D" w14:textId="3D3CAC55" w:rsidR="008F1CCF" w:rsidRPr="00C36C93" w:rsidRDefault="008F1CCF"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339A2E67" w14:textId="77777777" w:rsidR="00A4436D" w:rsidRPr="00C36C93" w:rsidRDefault="00A4436D"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John McAdam aan Virginia Woolf, 24 </w:t>
      </w:r>
      <w:proofErr w:type="spellStart"/>
      <w:r w:rsidRPr="00C36C93">
        <w:rPr>
          <w:rFonts w:ascii="Times New Roman" w:hAnsi="Times New Roman" w:cs="Times New Roman"/>
          <w:lang w:val="en-US"/>
        </w:rPr>
        <w:t>juni</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3CF2FB49" w14:textId="77777777" w:rsidR="00A4436D" w:rsidRPr="00C36C93" w:rsidRDefault="00A4436D"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34FEF217" w14:textId="428B5D77" w:rsidR="00A4436D" w:rsidRPr="0070005B" w:rsidRDefault="00A4436D" w:rsidP="00C36C93">
      <w:pPr>
        <w:spacing w:line="360" w:lineRule="auto"/>
        <w:ind w:firstLine="708"/>
        <w:jc w:val="both"/>
        <w:rPr>
          <w:rFonts w:ascii="Times New Roman" w:hAnsi="Times New Roman" w:cs="Times New Roman"/>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60F63433"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eastAsia="nl-NL"/>
        </w:rPr>
      </w:pPr>
      <w:r w:rsidRPr="00C36C93">
        <w:rPr>
          <w:rFonts w:ascii="Times New Roman" w:hAnsi="Times New Roman" w:cs="Times New Roman"/>
        </w:rPr>
        <w:t xml:space="preserve">Wanda Fraiken Neff aan Virginia Woolf, 12 januari 1930, </w:t>
      </w:r>
      <w:r w:rsidRPr="00C36C93">
        <w:rPr>
          <w:rFonts w:ascii="Times New Roman" w:eastAsia="Times New Roman" w:hAnsi="Times New Roman" w:cs="Times New Roman"/>
          <w:color w:val="000000"/>
          <w:bdr w:val="none" w:sz="0" w:space="0" w:color="auto" w:frame="1"/>
          <w:shd w:val="clear" w:color="auto" w:fill="FFFFFF"/>
          <w:lang w:eastAsia="nl-NL"/>
        </w:rPr>
        <w:t xml:space="preserve">SxMs-18/1/E/1/4: A </w:t>
      </w:r>
    </w:p>
    <w:p w14:paraId="603D7685"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Room of One’s Own (1929 – 1930), The Monks House Papers (Virginia Woolf Papers), </w:t>
      </w:r>
    </w:p>
    <w:p w14:paraId="061EA6EB" w14:textId="1D9BF479"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614EB120"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M.G. </w:t>
      </w:r>
      <w:proofErr w:type="spellStart"/>
      <w:r w:rsidRPr="00C36C93">
        <w:rPr>
          <w:rFonts w:ascii="Times New Roman" w:hAnsi="Times New Roman" w:cs="Times New Roman"/>
          <w:lang w:val="en-US"/>
        </w:rPr>
        <w:t>Ostle</w:t>
      </w:r>
      <w:proofErr w:type="spellEnd"/>
      <w:r w:rsidRPr="00C36C93">
        <w:rPr>
          <w:rFonts w:ascii="Times New Roman" w:hAnsi="Times New Roman" w:cs="Times New Roman"/>
          <w:lang w:val="en-US"/>
        </w:rPr>
        <w:t xml:space="preserve"> aan Virginia Woolf, 28 </w:t>
      </w:r>
      <w:proofErr w:type="spellStart"/>
      <w:r w:rsidRPr="00C36C93">
        <w:rPr>
          <w:rFonts w:ascii="Times New Roman" w:hAnsi="Times New Roman" w:cs="Times New Roman"/>
          <w:lang w:val="en-US"/>
        </w:rPr>
        <w:t>oktober</w:t>
      </w:r>
      <w:proofErr w:type="spellEnd"/>
      <w:r w:rsidRPr="00C36C93">
        <w:rPr>
          <w:rFonts w:ascii="Times New Roman" w:hAnsi="Times New Roman" w:cs="Times New Roman"/>
          <w:lang w:val="en-US"/>
        </w:rPr>
        <w:t xml:space="preserve"> 1929,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Room of </w:t>
      </w:r>
    </w:p>
    <w:p w14:paraId="22EDF99F"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One’s Own (1929 – 1930), The Monks House Papers (Virginia Woolf Papers), </w:t>
      </w: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
    <w:p w14:paraId="0D0704C5" w14:textId="142DD8F1"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The Keep, Brighton, Engeland. </w:t>
      </w:r>
    </w:p>
    <w:p w14:paraId="3CEE7C27" w14:textId="77777777" w:rsidR="00E14ECD" w:rsidRPr="00C36C93" w:rsidRDefault="00E14ECD"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Geraldine </w:t>
      </w:r>
      <w:proofErr w:type="spellStart"/>
      <w:r w:rsidRPr="00C36C93">
        <w:rPr>
          <w:rFonts w:ascii="Times New Roman" w:hAnsi="Times New Roman" w:cs="Times New Roman"/>
          <w:lang w:val="en-US"/>
        </w:rPr>
        <w:t>Ostle</w:t>
      </w:r>
      <w:proofErr w:type="spellEnd"/>
      <w:r w:rsidRPr="00C36C93">
        <w:rPr>
          <w:rFonts w:ascii="Times New Roman" w:hAnsi="Times New Roman" w:cs="Times New Roman"/>
          <w:lang w:val="en-US"/>
        </w:rPr>
        <w:t xml:space="preserve"> aan Virginia Woolf, 27 </w:t>
      </w:r>
      <w:proofErr w:type="spellStart"/>
      <w:r w:rsidRPr="00C36C93">
        <w:rPr>
          <w:rFonts w:ascii="Times New Roman" w:hAnsi="Times New Roman" w:cs="Times New Roman"/>
          <w:lang w:val="en-US"/>
        </w:rPr>
        <w:t>mei</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241DC3EE" w14:textId="77777777" w:rsidR="00E14ECD" w:rsidRPr="00C36C93" w:rsidRDefault="00E14ECD"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212C5611" w14:textId="3FA4C5D7" w:rsidR="00E14ECD" w:rsidRPr="00C36C93" w:rsidRDefault="00E14ECD" w:rsidP="00C36C93">
      <w:pPr>
        <w:spacing w:line="360" w:lineRule="auto"/>
        <w:ind w:firstLine="708"/>
        <w:jc w:val="both"/>
        <w:rPr>
          <w:rFonts w:ascii="Times New Roman" w:hAnsi="Times New Roman" w:cs="Times New Roman"/>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1267189A" w14:textId="77777777" w:rsidR="005F5C65" w:rsidRPr="00C36C93" w:rsidRDefault="005F5C65"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Raqaiet Paul aan Virginia Woolf, 7 </w:t>
      </w:r>
      <w:proofErr w:type="spellStart"/>
      <w:r w:rsidRPr="00C36C93">
        <w:rPr>
          <w:rFonts w:ascii="Times New Roman" w:hAnsi="Times New Roman" w:cs="Times New Roman"/>
          <w:lang w:val="en-US"/>
        </w:rPr>
        <w:t>juli</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18278F89" w14:textId="77777777" w:rsidR="005F5C65" w:rsidRPr="00C36C93" w:rsidRDefault="005F5C65"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3122781F" w14:textId="5548DEF7" w:rsidR="005F5C65" w:rsidRPr="00C36C93" w:rsidRDefault="005F5C65"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1237F690" w14:textId="77777777" w:rsidR="00037675" w:rsidRPr="00C36C93" w:rsidRDefault="00037675"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William Platt aan Virginia Woolf, 1 </w:t>
      </w:r>
      <w:proofErr w:type="spellStart"/>
      <w:r w:rsidRPr="00C36C93">
        <w:rPr>
          <w:rFonts w:ascii="Times New Roman" w:hAnsi="Times New Roman" w:cs="Times New Roman"/>
          <w:lang w:val="en-US"/>
        </w:rPr>
        <w:t>augustus</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07FAA7AA" w14:textId="77777777" w:rsidR="00037675" w:rsidRPr="00C36C93" w:rsidRDefault="00037675"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35FEE4D3" w14:textId="78E568DE" w:rsidR="00037675" w:rsidRPr="00C36C93" w:rsidRDefault="00037675" w:rsidP="00C36C93">
      <w:pPr>
        <w:spacing w:line="360" w:lineRule="auto"/>
        <w:ind w:firstLine="708"/>
        <w:jc w:val="both"/>
        <w:rPr>
          <w:rFonts w:ascii="Times New Roman" w:hAnsi="Times New Roman" w:cs="Times New Roman"/>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4F4D97AB"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Caroline E. J. Poignard aan Virginia Woolf, 19 januari 1930,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w:t>
      </w:r>
    </w:p>
    <w:p w14:paraId="6EC04B71"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Room of One’s Own (1929 – 1930), The Monks House Papers (Virginia Woolf Papers), </w:t>
      </w:r>
    </w:p>
    <w:p w14:paraId="0036BF17" w14:textId="72FE614E"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48F605E1" w14:textId="77777777" w:rsidR="005F5C65" w:rsidRPr="00C36C93" w:rsidRDefault="005F5C65"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Agnes Potter aan Virginia Woolf, 2 </w:t>
      </w:r>
      <w:proofErr w:type="spellStart"/>
      <w:r w:rsidRPr="00C36C93">
        <w:rPr>
          <w:rFonts w:ascii="Times New Roman" w:hAnsi="Times New Roman" w:cs="Times New Roman"/>
          <w:lang w:val="en-US"/>
        </w:rPr>
        <w:t>november</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w:t>
      </w:r>
    </w:p>
    <w:p w14:paraId="214C66A0" w14:textId="77777777" w:rsidR="005F5C65" w:rsidRPr="00C36C93" w:rsidRDefault="005F5C65"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11AA2FBC" w14:textId="7C0098A8" w:rsidR="005F5C65" w:rsidRPr="00C36C93" w:rsidRDefault="005F5C65" w:rsidP="00C36C93">
      <w:pPr>
        <w:spacing w:line="360" w:lineRule="auto"/>
        <w:ind w:firstLine="708"/>
        <w:jc w:val="both"/>
        <w:rPr>
          <w:rFonts w:ascii="Times New Roman" w:eastAsia="Times New Roman" w:hAnsi="Times New Roman" w:cs="Times New Roman"/>
          <w:color w:val="000000"/>
          <w:highlight w:val="yellow"/>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7B098746" w14:textId="77777777" w:rsidR="00A4436D" w:rsidRPr="00C36C93" w:rsidRDefault="00A4436D"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Phyllis Preen aan Virginia Woolf</w:t>
      </w:r>
      <w:r w:rsidRPr="0042288C">
        <w:rPr>
          <w:rFonts w:ascii="Times New Roman" w:hAnsi="Times New Roman" w:cs="Times New Roman"/>
          <w:lang w:val="en-US"/>
        </w:rPr>
        <w:t xml:space="preserve">, 5 </w:t>
      </w:r>
      <w:proofErr w:type="spellStart"/>
      <w:r w:rsidRPr="0042288C">
        <w:rPr>
          <w:rFonts w:ascii="Times New Roman" w:hAnsi="Times New Roman" w:cs="Times New Roman"/>
          <w:lang w:val="en-US"/>
        </w:rPr>
        <w:t>december</w:t>
      </w:r>
      <w:proofErr w:type="spellEnd"/>
      <w:r w:rsidRPr="0042288C">
        <w:rPr>
          <w:rFonts w:ascii="Times New Roman" w:hAnsi="Times New Roman" w:cs="Times New Roman"/>
          <w:lang w:val="en-US"/>
        </w:rPr>
        <w:t>,</w:t>
      </w:r>
      <w:r w:rsidRPr="00C36C93">
        <w:rPr>
          <w:rFonts w:ascii="Times New Roman" w:hAnsi="Times New Roman" w:cs="Times New Roman"/>
          <w:lang w:val="en-US"/>
        </w:rPr>
        <w:t xml:space="preserve">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379783B0" w14:textId="77777777" w:rsidR="00A4436D" w:rsidRPr="00C36C93" w:rsidRDefault="00A4436D"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26072455" w14:textId="1D04DBBC" w:rsidR="00A4436D" w:rsidRDefault="00A4436D"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5E6E8087" w14:textId="1D3BBC6D" w:rsidR="003B0677" w:rsidRPr="003B0677" w:rsidRDefault="003B0677" w:rsidP="003B0677">
      <w:pPr>
        <w:spacing w:line="360" w:lineRule="auto"/>
        <w:jc w:val="both"/>
        <w:rPr>
          <w:rFonts w:ascii="Times New Roman" w:hAnsi="Times New Roman" w:cs="Times New Roman"/>
          <w:lang w:val="en-US"/>
        </w:rPr>
      </w:pPr>
      <w:r w:rsidRPr="003B0677">
        <w:rPr>
          <w:rFonts w:ascii="Times New Roman" w:hAnsi="Times New Roman" w:cs="Times New Roman"/>
          <w:lang w:val="en-US"/>
        </w:rPr>
        <w:t xml:space="preserve">Rathbone, Eleanor. 1925. “The Old and the New Feminism.” </w:t>
      </w:r>
      <w:r w:rsidRPr="003B0677">
        <w:rPr>
          <w:rFonts w:ascii="Times New Roman" w:hAnsi="Times New Roman" w:cs="Times New Roman"/>
          <w:i/>
          <w:iCs/>
          <w:lang w:val="en-US"/>
        </w:rPr>
        <w:t>Woman’s Leader</w:t>
      </w:r>
      <w:r w:rsidRPr="003B0677">
        <w:rPr>
          <w:rFonts w:ascii="Times New Roman" w:hAnsi="Times New Roman" w:cs="Times New Roman"/>
          <w:lang w:val="en-US"/>
        </w:rPr>
        <w:t>: 52.</w:t>
      </w:r>
    </w:p>
    <w:p w14:paraId="610ED092" w14:textId="77777777" w:rsidR="00A4436D" w:rsidRPr="00C36C93" w:rsidRDefault="00A4436D"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Gladys Rossiter aan </w:t>
      </w:r>
      <w:r w:rsidRPr="00CA60EB">
        <w:rPr>
          <w:rFonts w:ascii="Times New Roman" w:hAnsi="Times New Roman" w:cs="Times New Roman"/>
          <w:lang w:val="en-US"/>
        </w:rPr>
        <w:t xml:space="preserve">Virginia Woolf, 14 </w:t>
      </w:r>
      <w:proofErr w:type="spellStart"/>
      <w:r w:rsidRPr="00CA60EB">
        <w:rPr>
          <w:rFonts w:ascii="Times New Roman" w:hAnsi="Times New Roman" w:cs="Times New Roman"/>
          <w:lang w:val="en-US"/>
        </w:rPr>
        <w:t>juni</w:t>
      </w:r>
      <w:proofErr w:type="spellEnd"/>
      <w:r w:rsidRPr="00CA60EB">
        <w:rPr>
          <w:rFonts w:ascii="Times New Roman" w:hAnsi="Times New Roman" w:cs="Times New Roman"/>
          <w:lang w:val="en-US"/>
        </w:rPr>
        <w:t xml:space="preserve"> 1938, </w:t>
      </w:r>
      <w:r w:rsidRPr="00CA60EB">
        <w:rPr>
          <w:rFonts w:ascii="Times New Roman" w:eastAsia="Times New Roman" w:hAnsi="Times New Roman" w:cs="Times New Roman"/>
          <w:color w:val="000000"/>
          <w:bdr w:val="none" w:sz="0" w:space="0" w:color="auto" w:frame="1"/>
          <w:shd w:val="clear" w:color="auto" w:fill="FFFFFF"/>
          <w:lang w:val="en-US" w:eastAsia="nl-NL"/>
        </w:rPr>
        <w:t>SxMs</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-18/1/E/1/5: Three Guineas </w:t>
      </w:r>
    </w:p>
    <w:p w14:paraId="10646A34" w14:textId="77777777" w:rsidR="00A4436D" w:rsidRPr="00C36C93" w:rsidRDefault="00A4436D"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10928BEE" w14:textId="328F9498" w:rsidR="00A4436D" w:rsidRPr="00C36C93" w:rsidRDefault="00A4436D"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034D6634" w14:textId="77777777" w:rsidR="00A4436D" w:rsidRPr="00C36C93" w:rsidRDefault="00A4436D"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lastRenderedPageBreak/>
        <w:t xml:space="preserve">Gladys Rossiter aan </w:t>
      </w:r>
      <w:r w:rsidRPr="00CA60EB">
        <w:rPr>
          <w:rFonts w:ascii="Times New Roman" w:hAnsi="Times New Roman" w:cs="Times New Roman"/>
          <w:lang w:val="en-US"/>
        </w:rPr>
        <w:t xml:space="preserve">Virginia Woolf, 14 </w:t>
      </w:r>
      <w:proofErr w:type="spellStart"/>
      <w:r w:rsidRPr="00CA60EB">
        <w:rPr>
          <w:rFonts w:ascii="Times New Roman" w:hAnsi="Times New Roman" w:cs="Times New Roman"/>
          <w:lang w:val="en-US"/>
        </w:rPr>
        <w:t>juni</w:t>
      </w:r>
      <w:proofErr w:type="spellEnd"/>
      <w:r w:rsidRPr="00CA60EB">
        <w:rPr>
          <w:rFonts w:ascii="Times New Roman" w:hAnsi="Times New Roman" w:cs="Times New Roman"/>
          <w:lang w:val="en-US"/>
        </w:rPr>
        <w:t xml:space="preserve"> 1938,</w:t>
      </w:r>
      <w:r w:rsidRPr="00C36C93">
        <w:rPr>
          <w:rFonts w:ascii="Times New Roman" w:hAnsi="Times New Roman" w:cs="Times New Roman"/>
          <w:lang w:val="en-US"/>
        </w:rPr>
        <w:t xml:space="preserve">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Guineas </w:t>
      </w:r>
    </w:p>
    <w:p w14:paraId="4B568B78" w14:textId="77777777" w:rsidR="00A4436D" w:rsidRPr="00C36C93" w:rsidRDefault="00A4436D"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(1938 – 1939), The Monks House Papers (Virginia Woolf Papers), </w:t>
      </w:r>
    </w:p>
    <w:p w14:paraId="02B20A9A" w14:textId="0F1ACCDD" w:rsidR="00A4436D" w:rsidRPr="00C36C93" w:rsidRDefault="00A4436D" w:rsidP="00C36C93">
      <w:pPr>
        <w:spacing w:line="360" w:lineRule="auto"/>
        <w:ind w:firstLine="708"/>
        <w:jc w:val="both"/>
        <w:rPr>
          <w:rFonts w:ascii="Times New Roman" w:hAnsi="Times New Roman" w:cs="Times New Roman"/>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5AD6194A"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Caroline F. E. Spurgeon aan Virginia Woolf, 7 </w:t>
      </w:r>
      <w:proofErr w:type="spellStart"/>
      <w:r w:rsidRPr="00C36C93">
        <w:rPr>
          <w:rFonts w:ascii="Times New Roman" w:hAnsi="Times New Roman" w:cs="Times New Roman"/>
          <w:lang w:val="en-US"/>
        </w:rPr>
        <w:t>november</w:t>
      </w:r>
      <w:proofErr w:type="spellEnd"/>
      <w:r w:rsidRPr="00C36C93">
        <w:rPr>
          <w:rFonts w:ascii="Times New Roman" w:hAnsi="Times New Roman" w:cs="Times New Roman"/>
          <w:lang w:val="en-US"/>
        </w:rPr>
        <w:t xml:space="preserve"> 1929,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w:t>
      </w:r>
    </w:p>
    <w:p w14:paraId="6295051F"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Room of One’s Own (1929 – 1930), The Monks House Papers (Virginia Woolf Papers), </w:t>
      </w:r>
    </w:p>
    <w:p w14:paraId="6DAB2C79" w14:textId="36B0AB72"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51EB8936" w14:textId="77777777" w:rsidR="00A07D93" w:rsidRPr="00C36C93"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M.P. </w:t>
      </w:r>
      <w:proofErr w:type="spellStart"/>
      <w:r w:rsidRPr="00C36C93">
        <w:rPr>
          <w:rFonts w:ascii="Times New Roman" w:hAnsi="Times New Roman" w:cs="Times New Roman"/>
          <w:lang w:val="en-US"/>
        </w:rPr>
        <w:t>Thomasset</w:t>
      </w:r>
      <w:proofErr w:type="spellEnd"/>
      <w:r w:rsidRPr="00C36C93">
        <w:rPr>
          <w:rFonts w:ascii="Times New Roman" w:hAnsi="Times New Roman" w:cs="Times New Roman"/>
          <w:lang w:val="en-US"/>
        </w:rPr>
        <w:t xml:space="preserve"> aan Virginia Woolf, 31 januari 1930,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w:t>
      </w:r>
    </w:p>
    <w:p w14:paraId="53FBAED0"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Room of One’s Own (1929 – 1930), The Monks House Papers (Virginia Woolf Papers), </w:t>
      </w:r>
    </w:p>
    <w:p w14:paraId="26276F74" w14:textId="0D4C17C9"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21C86CBD" w14:textId="77777777" w:rsidR="00345A21" w:rsidRPr="00C36C93" w:rsidRDefault="00345A21"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 xml:space="preserve">Jane Walker aan Virginia Woolf, 31 </w:t>
      </w:r>
      <w:proofErr w:type="spellStart"/>
      <w:r w:rsidRPr="00C36C93">
        <w:rPr>
          <w:rFonts w:ascii="Times New Roman" w:hAnsi="Times New Roman" w:cs="Times New Roman"/>
          <w:lang w:val="en-US"/>
        </w:rPr>
        <w:t>augustus</w:t>
      </w:r>
      <w:proofErr w:type="spellEnd"/>
      <w:r w:rsidRPr="00C36C93">
        <w:rPr>
          <w:rFonts w:ascii="Times New Roman" w:hAnsi="Times New Roman" w:cs="Times New Roman"/>
          <w:lang w:val="en-US"/>
        </w:rPr>
        <w:t xml:space="preserve"> 1938, </w:t>
      </w:r>
      <w:r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SxMs-18/1/E/1/5: Three </w:t>
      </w:r>
    </w:p>
    <w:p w14:paraId="21004489" w14:textId="77777777" w:rsidR="00345A21" w:rsidRPr="00C36C93" w:rsidRDefault="00345A21"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17B1F9CA" w14:textId="7A60ED58" w:rsidR="00345A21" w:rsidRPr="0070005B" w:rsidRDefault="00345A21" w:rsidP="00C36C93">
      <w:pPr>
        <w:spacing w:line="360" w:lineRule="auto"/>
        <w:ind w:firstLine="708"/>
        <w:jc w:val="both"/>
        <w:rPr>
          <w:rFonts w:ascii="Times New Roman" w:hAnsi="Times New Roman" w:cs="Times New Roman"/>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6DF06928" w14:textId="77777777" w:rsidR="00A07D93" w:rsidRPr="0070005B" w:rsidRDefault="00A07D93"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70005B">
        <w:rPr>
          <w:rFonts w:ascii="Times New Roman" w:hAnsi="Times New Roman" w:cs="Times New Roman"/>
          <w:lang w:val="en-US"/>
        </w:rPr>
        <w:t xml:space="preserve">Erika Willbuch aan Virginia Woolf, 27 januari 1930, </w:t>
      </w:r>
      <w:r w:rsidRPr="0070005B">
        <w:rPr>
          <w:rFonts w:ascii="Times New Roman" w:eastAsia="Times New Roman" w:hAnsi="Times New Roman" w:cs="Times New Roman"/>
          <w:color w:val="000000"/>
          <w:bdr w:val="none" w:sz="0" w:space="0" w:color="auto" w:frame="1"/>
          <w:shd w:val="clear" w:color="auto" w:fill="FFFFFF"/>
          <w:lang w:val="en-US" w:eastAsia="nl-NL"/>
        </w:rPr>
        <w:t xml:space="preserve">SxMs-18/1/E/1/4: A </w:t>
      </w:r>
    </w:p>
    <w:p w14:paraId="3AFF0876" w14:textId="77777777"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Room of One’s Own (1929 – 1930), The Monks House Papers (Virginia Woolf Papers), </w:t>
      </w:r>
    </w:p>
    <w:p w14:paraId="4CCCF56E" w14:textId="388AD37D" w:rsidR="00A07D93" w:rsidRPr="00C36C93" w:rsidRDefault="00A07D93"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58AD5E16" w14:textId="090146AF" w:rsidR="009D0E1A" w:rsidRPr="00C36C93" w:rsidRDefault="00036C55" w:rsidP="00C36C93">
      <w:pPr>
        <w:spacing w:line="360" w:lineRule="auto"/>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hAnsi="Times New Roman" w:cs="Times New Roman"/>
          <w:lang w:val="en-US"/>
        </w:rPr>
        <w:t>Elizabeth Cox Wright</w:t>
      </w:r>
      <w:r w:rsidR="00D45442" w:rsidRPr="00C36C93">
        <w:rPr>
          <w:rFonts w:ascii="Times New Roman" w:hAnsi="Times New Roman" w:cs="Times New Roman"/>
          <w:lang w:val="en-US"/>
        </w:rPr>
        <w:t xml:space="preserve"> aan Virginia Woolf, </w:t>
      </w:r>
      <w:r w:rsidR="009D0E1A" w:rsidRPr="00C36C93">
        <w:rPr>
          <w:rFonts w:ascii="Times New Roman" w:hAnsi="Times New Roman" w:cs="Times New Roman"/>
          <w:lang w:val="en-US"/>
        </w:rPr>
        <w:t xml:space="preserve">12 januari </w:t>
      </w:r>
      <w:r w:rsidR="00D45442" w:rsidRPr="00C36C93">
        <w:rPr>
          <w:rFonts w:ascii="Times New Roman" w:hAnsi="Times New Roman" w:cs="Times New Roman"/>
          <w:lang w:val="en-US"/>
        </w:rPr>
        <w:t xml:space="preserve">1930, </w:t>
      </w:r>
      <w:r w:rsidR="00D45442" w:rsidRPr="00C36C93">
        <w:rPr>
          <w:rFonts w:ascii="Times New Roman" w:eastAsia="Times New Roman" w:hAnsi="Times New Roman" w:cs="Times New Roman"/>
          <w:color w:val="000000"/>
          <w:bdr w:val="none" w:sz="0" w:space="0" w:color="auto" w:frame="1"/>
          <w:shd w:val="clear" w:color="auto" w:fill="FFFFFF"/>
          <w:lang w:val="en-US" w:eastAsia="nl-NL"/>
        </w:rPr>
        <w:t xml:space="preserve">SxMs-18/1/E/1/4: A </w:t>
      </w:r>
    </w:p>
    <w:p w14:paraId="02288BB9" w14:textId="197CDF98" w:rsidR="00136ACB" w:rsidRDefault="00D45442" w:rsidP="00C36C93">
      <w:pPr>
        <w:spacing w:line="360" w:lineRule="auto"/>
        <w:ind w:left="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Room of One’s Own (1929 – 1930), The Monks House Papers (Virginia Woolf Papers)</w:t>
      </w:r>
      <w:r w:rsidR="00136ACB"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w:t>
      </w:r>
      <w:proofErr w:type="gramStart"/>
      <w:r w:rsidRPr="00C36C93">
        <w:rPr>
          <w:rFonts w:ascii="Times New Roman" w:eastAsia="Times New Roman" w:hAnsi="Times New Roman" w:cs="Times New Roman"/>
          <w:color w:val="000000"/>
          <w:bdr w:val="none" w:sz="0" w:space="0" w:color="auto" w:frame="1"/>
          <w:shd w:val="clear" w:color="auto" w:fill="FFFFFF"/>
          <w:lang w:val="en-US" w:eastAsia="nl-NL"/>
        </w:rPr>
        <w:t>The</w:t>
      </w:r>
      <w:proofErr w:type="gram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Keep, Brighton, Engeland. </w:t>
      </w:r>
    </w:p>
    <w:p w14:paraId="4E741738" w14:textId="1E734D2F" w:rsidR="00981DF9" w:rsidRPr="00C36C93" w:rsidRDefault="00246E94" w:rsidP="00C36C93">
      <w:pPr>
        <w:spacing w:line="360" w:lineRule="auto"/>
        <w:jc w:val="both"/>
        <w:rPr>
          <w:rFonts w:ascii="Times New Roman" w:eastAsia="Times New Roman" w:hAnsi="Times New Roman" w:cs="Times New Roman"/>
          <w:color w:val="000000"/>
          <w:bdr w:val="none" w:sz="0" w:space="0" w:color="auto" w:frame="1"/>
          <w:shd w:val="clear" w:color="auto" w:fill="FFFFFF"/>
          <w:lang w:eastAsia="nl-NL"/>
        </w:rPr>
      </w:pPr>
      <w:r w:rsidRPr="00246E94">
        <w:rPr>
          <w:rFonts w:ascii="Times New Roman" w:eastAsia="Times New Roman" w:hAnsi="Times New Roman" w:cs="Times New Roman"/>
          <w:color w:val="000000"/>
          <w:bdr w:val="none" w:sz="0" w:space="0" w:color="auto" w:frame="1"/>
          <w:shd w:val="clear" w:color="auto" w:fill="FFFFFF"/>
          <w:lang w:eastAsia="nl-NL"/>
        </w:rPr>
        <w:t xml:space="preserve">Zonder naam </w:t>
      </w:r>
      <w:r w:rsidR="00981DF9" w:rsidRPr="00C36C93">
        <w:rPr>
          <w:rFonts w:ascii="Times New Roman" w:hAnsi="Times New Roman" w:cs="Times New Roman"/>
        </w:rPr>
        <w:t xml:space="preserve">aan Virginia Woolf, 18 augustus 1938, </w:t>
      </w:r>
      <w:r w:rsidR="00981DF9" w:rsidRPr="00C36C93">
        <w:rPr>
          <w:rFonts w:ascii="Times New Roman" w:eastAsia="Times New Roman" w:hAnsi="Times New Roman" w:cs="Times New Roman"/>
          <w:color w:val="000000"/>
          <w:bdr w:val="none" w:sz="0" w:space="0" w:color="auto" w:frame="1"/>
          <w:shd w:val="clear" w:color="auto" w:fill="FFFFFF"/>
          <w:lang w:eastAsia="nl-NL"/>
        </w:rPr>
        <w:t xml:space="preserve">SxMs-18/1/E/1/5: Three </w:t>
      </w:r>
    </w:p>
    <w:p w14:paraId="56AB9BBB" w14:textId="77777777" w:rsidR="00981DF9" w:rsidRPr="00C36C93" w:rsidRDefault="00981DF9"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1B4EB809" w14:textId="79FB191F" w:rsidR="00981DF9" w:rsidRPr="0070005B" w:rsidRDefault="00981DF9" w:rsidP="00C36C93">
      <w:pPr>
        <w:spacing w:line="360" w:lineRule="auto"/>
        <w:ind w:firstLine="708"/>
        <w:jc w:val="both"/>
        <w:rPr>
          <w:rFonts w:ascii="Times New Roman" w:hAnsi="Times New Roman" w:cs="Times New Roman"/>
          <w:highlight w:val="yellow"/>
          <w:lang w:val="en-US"/>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5CC5ED48" w14:textId="29F1A5E8" w:rsidR="00981DF9" w:rsidRPr="00C36C93" w:rsidRDefault="00246E94" w:rsidP="00C36C93">
      <w:pPr>
        <w:spacing w:line="360" w:lineRule="auto"/>
        <w:jc w:val="both"/>
        <w:rPr>
          <w:rFonts w:ascii="Times New Roman" w:eastAsia="Times New Roman" w:hAnsi="Times New Roman" w:cs="Times New Roman"/>
          <w:color w:val="000000"/>
          <w:bdr w:val="none" w:sz="0" w:space="0" w:color="auto" w:frame="1"/>
          <w:shd w:val="clear" w:color="auto" w:fill="FFFFFF"/>
          <w:lang w:eastAsia="nl-NL"/>
        </w:rPr>
      </w:pPr>
      <w:r>
        <w:rPr>
          <w:rFonts w:ascii="Times New Roman" w:hAnsi="Times New Roman" w:cs="Times New Roman"/>
        </w:rPr>
        <w:t xml:space="preserve">Zonder naam </w:t>
      </w:r>
      <w:r w:rsidR="00981DF9" w:rsidRPr="00C36C93">
        <w:rPr>
          <w:rFonts w:ascii="Times New Roman" w:hAnsi="Times New Roman" w:cs="Times New Roman"/>
        </w:rPr>
        <w:t xml:space="preserve">aan Virginia Woolf, 17 augustus 1938, </w:t>
      </w:r>
      <w:r w:rsidR="00981DF9" w:rsidRPr="00C36C93">
        <w:rPr>
          <w:rFonts w:ascii="Times New Roman" w:eastAsia="Times New Roman" w:hAnsi="Times New Roman" w:cs="Times New Roman"/>
          <w:color w:val="000000"/>
          <w:bdr w:val="none" w:sz="0" w:space="0" w:color="auto" w:frame="1"/>
          <w:shd w:val="clear" w:color="auto" w:fill="FFFFFF"/>
          <w:lang w:eastAsia="nl-NL"/>
        </w:rPr>
        <w:t xml:space="preserve">SxMs-18/1/E/1/5: Three </w:t>
      </w:r>
    </w:p>
    <w:p w14:paraId="302CD174" w14:textId="77777777" w:rsidR="00981DF9" w:rsidRPr="00C36C93" w:rsidRDefault="00981DF9"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7942ABEF" w14:textId="131A08F2" w:rsidR="00981DF9" w:rsidRPr="0070005B" w:rsidRDefault="00981DF9"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 </w:t>
      </w:r>
    </w:p>
    <w:p w14:paraId="15DD86D6" w14:textId="47C027AC" w:rsidR="00CD1671" w:rsidRPr="00C36C93" w:rsidRDefault="00246E94" w:rsidP="00C36C93">
      <w:pPr>
        <w:spacing w:line="360" w:lineRule="auto"/>
        <w:jc w:val="both"/>
        <w:rPr>
          <w:rFonts w:ascii="Times New Roman" w:eastAsia="Times New Roman" w:hAnsi="Times New Roman" w:cs="Times New Roman"/>
          <w:color w:val="000000"/>
          <w:bdr w:val="none" w:sz="0" w:space="0" w:color="auto" w:frame="1"/>
          <w:shd w:val="clear" w:color="auto" w:fill="FFFFFF"/>
          <w:lang w:eastAsia="nl-NL"/>
        </w:rPr>
      </w:pPr>
      <w:r>
        <w:rPr>
          <w:rFonts w:ascii="Times New Roman" w:hAnsi="Times New Roman" w:cs="Times New Roman"/>
        </w:rPr>
        <w:t>Zonder naam</w:t>
      </w:r>
      <w:r w:rsidR="00CD1671" w:rsidRPr="00C36C93">
        <w:rPr>
          <w:rFonts w:ascii="Times New Roman" w:hAnsi="Times New Roman" w:cs="Times New Roman"/>
        </w:rPr>
        <w:t xml:space="preserve"> aan Virginia Woolf, 14 augustus 1938, </w:t>
      </w:r>
      <w:r w:rsidR="00CD1671" w:rsidRPr="00C36C93">
        <w:rPr>
          <w:rFonts w:ascii="Times New Roman" w:eastAsia="Times New Roman" w:hAnsi="Times New Roman" w:cs="Times New Roman"/>
          <w:color w:val="000000"/>
          <w:bdr w:val="none" w:sz="0" w:space="0" w:color="auto" w:frame="1"/>
          <w:shd w:val="clear" w:color="auto" w:fill="FFFFFF"/>
          <w:lang w:eastAsia="nl-NL"/>
        </w:rPr>
        <w:t xml:space="preserve">SxMs-18/1/E/1/5: Three </w:t>
      </w:r>
    </w:p>
    <w:p w14:paraId="55C0E38F" w14:textId="6E8A6E92" w:rsidR="00CD1671" w:rsidRPr="00C36C93" w:rsidRDefault="00CD1671" w:rsidP="00C36C93">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r w:rsidRPr="00C36C93">
        <w:rPr>
          <w:rFonts w:ascii="Times New Roman" w:eastAsia="Times New Roman" w:hAnsi="Times New Roman" w:cs="Times New Roman"/>
          <w:color w:val="000000"/>
          <w:bdr w:val="none" w:sz="0" w:space="0" w:color="auto" w:frame="1"/>
          <w:shd w:val="clear" w:color="auto" w:fill="FFFFFF"/>
          <w:lang w:val="en-US" w:eastAsia="nl-NL"/>
        </w:rPr>
        <w:t xml:space="preserve">Guineas (1938 – 1939), The Monks House Papers (Virginia Woolf Papers), </w:t>
      </w:r>
    </w:p>
    <w:p w14:paraId="152741B7" w14:textId="1FB071A6" w:rsidR="0060112F" w:rsidRPr="002923BC" w:rsidRDefault="00CD1671" w:rsidP="002923BC">
      <w:pPr>
        <w:spacing w:line="360" w:lineRule="auto"/>
        <w:ind w:firstLine="708"/>
        <w:jc w:val="both"/>
        <w:rPr>
          <w:rFonts w:ascii="Times New Roman" w:eastAsia="Times New Roman" w:hAnsi="Times New Roman" w:cs="Times New Roman"/>
          <w:color w:val="000000"/>
          <w:bdr w:val="none" w:sz="0" w:space="0" w:color="auto" w:frame="1"/>
          <w:shd w:val="clear" w:color="auto" w:fill="FFFFFF"/>
          <w:lang w:val="en-US" w:eastAsia="nl-NL"/>
        </w:rPr>
      </w:pPr>
      <w:proofErr w:type="spellStart"/>
      <w:r w:rsidRPr="00C36C93">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C36C93">
        <w:rPr>
          <w:rFonts w:ascii="Times New Roman" w:eastAsia="Times New Roman" w:hAnsi="Times New Roman" w:cs="Times New Roman"/>
          <w:color w:val="000000"/>
          <w:bdr w:val="none" w:sz="0" w:space="0" w:color="auto" w:frame="1"/>
          <w:shd w:val="clear" w:color="auto" w:fill="FFFFFF"/>
          <w:lang w:val="en-US" w:eastAsia="nl-NL"/>
        </w:rPr>
        <w:t xml:space="preserve"> The Keep, Brighton, Engeland.</w:t>
      </w:r>
    </w:p>
    <w:p w14:paraId="6E418988" w14:textId="49708A06" w:rsidR="0060112F" w:rsidRPr="002923BC" w:rsidRDefault="0060112F" w:rsidP="0060112F">
      <w:pPr>
        <w:spacing w:line="360" w:lineRule="auto"/>
        <w:jc w:val="both"/>
        <w:rPr>
          <w:rFonts w:ascii="Times New Roman" w:hAnsi="Times New Roman" w:cs="Times New Roman"/>
          <w:lang w:val="en-US"/>
        </w:rPr>
      </w:pPr>
      <w:r w:rsidRPr="002923BC">
        <w:rPr>
          <w:rFonts w:ascii="Times New Roman" w:hAnsi="Times New Roman" w:cs="Times New Roman"/>
          <w:lang w:val="en-US"/>
        </w:rPr>
        <w:t>Virginia</w:t>
      </w:r>
      <w:r w:rsidR="00DF2485">
        <w:rPr>
          <w:rFonts w:ascii="Times New Roman" w:hAnsi="Times New Roman" w:cs="Times New Roman"/>
          <w:lang w:val="en-US"/>
        </w:rPr>
        <w:t xml:space="preserve"> Woolf</w:t>
      </w:r>
      <w:r w:rsidRPr="002923BC">
        <w:rPr>
          <w:rFonts w:ascii="Times New Roman" w:hAnsi="Times New Roman" w:cs="Times New Roman"/>
          <w:lang w:val="en-US"/>
        </w:rPr>
        <w:t xml:space="preserve">. 2017. </w:t>
      </w:r>
      <w:r w:rsidRPr="002923BC">
        <w:rPr>
          <w:rFonts w:ascii="Times New Roman" w:hAnsi="Times New Roman" w:cs="Times New Roman"/>
          <w:i/>
          <w:iCs/>
          <w:lang w:val="en-US"/>
        </w:rPr>
        <w:t>Three Guineas</w:t>
      </w:r>
      <w:r w:rsidRPr="002923BC">
        <w:rPr>
          <w:rFonts w:ascii="Times New Roman" w:hAnsi="Times New Roman" w:cs="Times New Roman"/>
          <w:lang w:val="en-US"/>
        </w:rPr>
        <w:t xml:space="preserve">. London: </w:t>
      </w:r>
      <w:proofErr w:type="spellStart"/>
      <w:r w:rsidRPr="002923BC">
        <w:rPr>
          <w:rFonts w:ascii="Times New Roman" w:hAnsi="Times New Roman" w:cs="Times New Roman"/>
          <w:lang w:val="en-US"/>
        </w:rPr>
        <w:t>Musaicum</w:t>
      </w:r>
      <w:proofErr w:type="spellEnd"/>
      <w:r w:rsidRPr="002923BC">
        <w:rPr>
          <w:rFonts w:ascii="Times New Roman" w:hAnsi="Times New Roman" w:cs="Times New Roman"/>
          <w:lang w:val="en-US"/>
        </w:rPr>
        <w:t xml:space="preserve"> Books. </w:t>
      </w:r>
    </w:p>
    <w:p w14:paraId="68A67E91" w14:textId="77777777" w:rsidR="0060112F" w:rsidRPr="002923BC" w:rsidRDefault="0060112F" w:rsidP="0060112F">
      <w:pPr>
        <w:spacing w:line="360" w:lineRule="auto"/>
        <w:ind w:firstLine="708"/>
        <w:jc w:val="both"/>
        <w:rPr>
          <w:rFonts w:ascii="Times New Roman" w:hAnsi="Times New Roman" w:cs="Times New Roman"/>
          <w:lang w:val="en-US"/>
        </w:rPr>
      </w:pPr>
      <w:r w:rsidRPr="002923BC">
        <w:rPr>
          <w:rFonts w:ascii="Times New Roman" w:hAnsi="Times New Roman" w:cs="Times New Roman"/>
          <w:lang w:val="en-US"/>
        </w:rPr>
        <w:t xml:space="preserve">208-213. New York: Doubleday.  </w:t>
      </w:r>
    </w:p>
    <w:p w14:paraId="56527DBB" w14:textId="7AB1FDED" w:rsidR="0060112F" w:rsidRPr="00C36C93" w:rsidRDefault="0060112F" w:rsidP="0060112F">
      <w:pPr>
        <w:spacing w:line="360" w:lineRule="auto"/>
        <w:jc w:val="both"/>
        <w:rPr>
          <w:rFonts w:ascii="Times New Roman" w:hAnsi="Times New Roman" w:cs="Times New Roman"/>
          <w:i/>
          <w:iCs/>
          <w:lang w:val="en-US"/>
        </w:rPr>
      </w:pPr>
      <w:r w:rsidRPr="002923BC">
        <w:rPr>
          <w:rFonts w:ascii="Times New Roman" w:hAnsi="Times New Roman" w:cs="Times New Roman"/>
          <w:lang w:val="en-US"/>
        </w:rPr>
        <w:t>Virginia</w:t>
      </w:r>
      <w:r w:rsidR="00DF2485">
        <w:rPr>
          <w:rFonts w:ascii="Times New Roman" w:hAnsi="Times New Roman" w:cs="Times New Roman"/>
          <w:lang w:val="en-US"/>
        </w:rPr>
        <w:t xml:space="preserve"> Woolf</w:t>
      </w:r>
      <w:r w:rsidRPr="002923BC">
        <w:rPr>
          <w:rFonts w:ascii="Times New Roman" w:hAnsi="Times New Roman" w:cs="Times New Roman"/>
          <w:lang w:val="en-US"/>
        </w:rPr>
        <w:t xml:space="preserve">. 2014. </w:t>
      </w:r>
      <w:r w:rsidRPr="002923BC">
        <w:rPr>
          <w:rFonts w:ascii="Times New Roman" w:hAnsi="Times New Roman" w:cs="Times New Roman"/>
          <w:i/>
          <w:iCs/>
          <w:lang w:val="en-US"/>
        </w:rPr>
        <w:t>A Room of One’s Own</w:t>
      </w:r>
      <w:r w:rsidRPr="002923BC">
        <w:rPr>
          <w:rFonts w:ascii="Times New Roman" w:hAnsi="Times New Roman" w:cs="Times New Roman"/>
          <w:lang w:val="en-US"/>
        </w:rPr>
        <w:t>. London: Penguin Classics.</w:t>
      </w:r>
      <w:r w:rsidRPr="00C36C93">
        <w:rPr>
          <w:rFonts w:ascii="Times New Roman" w:hAnsi="Times New Roman" w:cs="Times New Roman"/>
          <w:i/>
          <w:iCs/>
          <w:lang w:val="en-US"/>
        </w:rPr>
        <w:t xml:space="preserve"> </w:t>
      </w:r>
    </w:p>
    <w:p w14:paraId="0013DFE1" w14:textId="77777777" w:rsidR="008321B3" w:rsidRPr="00C36C93" w:rsidRDefault="008321B3" w:rsidP="00C36C93">
      <w:pPr>
        <w:spacing w:line="360" w:lineRule="auto"/>
        <w:jc w:val="both"/>
        <w:rPr>
          <w:rFonts w:ascii="Times New Roman" w:hAnsi="Times New Roman" w:cs="Times New Roman"/>
        </w:rPr>
      </w:pPr>
    </w:p>
    <w:sectPr w:rsidR="008321B3" w:rsidRPr="00C36C93" w:rsidSect="00FB6168">
      <w:footerReference w:type="even" r:id="rId8"/>
      <w:footerReference w:type="default" r:id="rId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99D6" w14:textId="77777777" w:rsidR="001D6EE2" w:rsidRDefault="001D6EE2" w:rsidP="0076759C">
      <w:r>
        <w:separator/>
      </w:r>
    </w:p>
  </w:endnote>
  <w:endnote w:type="continuationSeparator" w:id="0">
    <w:p w14:paraId="5C4CD988" w14:textId="77777777" w:rsidR="001D6EE2" w:rsidRDefault="001D6EE2" w:rsidP="0076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82358110"/>
      <w:docPartObj>
        <w:docPartGallery w:val="Page Numbers (Bottom of Page)"/>
        <w:docPartUnique/>
      </w:docPartObj>
    </w:sdtPr>
    <w:sdtEndPr>
      <w:rPr>
        <w:rStyle w:val="Paginanummer"/>
      </w:rPr>
    </w:sdtEndPr>
    <w:sdtContent>
      <w:p w14:paraId="2D186FA3" w14:textId="412C54F1" w:rsidR="009241C7" w:rsidRDefault="009241C7" w:rsidP="001F17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AEC0F6B" w14:textId="77777777" w:rsidR="009241C7" w:rsidRDefault="009241C7" w:rsidP="009241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89243900"/>
      <w:docPartObj>
        <w:docPartGallery w:val="Page Numbers (Bottom of Page)"/>
        <w:docPartUnique/>
      </w:docPartObj>
    </w:sdtPr>
    <w:sdtEndPr>
      <w:rPr>
        <w:rStyle w:val="Paginanummer"/>
      </w:rPr>
    </w:sdtEndPr>
    <w:sdtContent>
      <w:p w14:paraId="039216BC" w14:textId="2F2921E9" w:rsidR="009241C7" w:rsidRDefault="009241C7" w:rsidP="001F17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270FC76" w14:textId="77777777" w:rsidR="009241C7" w:rsidRDefault="009241C7" w:rsidP="009241C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901B" w14:textId="77777777" w:rsidR="001D6EE2" w:rsidRDefault="001D6EE2" w:rsidP="0076759C">
      <w:r>
        <w:separator/>
      </w:r>
    </w:p>
  </w:footnote>
  <w:footnote w:type="continuationSeparator" w:id="0">
    <w:p w14:paraId="29D1861E" w14:textId="77777777" w:rsidR="001D6EE2" w:rsidRDefault="001D6EE2" w:rsidP="0076759C">
      <w:r>
        <w:continuationSeparator/>
      </w:r>
    </w:p>
  </w:footnote>
  <w:footnote w:id="1">
    <w:p w14:paraId="2158296A" w14:textId="6822D4CE" w:rsidR="0057116C" w:rsidRDefault="00C97AAD" w:rsidP="00C97AAD">
      <w:pPr>
        <w:pStyle w:val="Voetnoottekst"/>
        <w:rPr>
          <w:rFonts w:ascii="Times New Roman" w:hAnsi="Times New Roman" w:cs="Times New Roman"/>
          <w:lang w:val="en-US"/>
        </w:rPr>
      </w:pPr>
      <w:r w:rsidRPr="00DB144D">
        <w:rPr>
          <w:rStyle w:val="Voetnootmarkering"/>
        </w:rPr>
        <w:footnoteRef/>
      </w:r>
      <w:r w:rsidR="00504910">
        <w:rPr>
          <w:rFonts w:ascii="Times New Roman" w:hAnsi="Times New Roman" w:cs="Times New Roman"/>
          <w:lang w:val="en-US"/>
        </w:rPr>
        <w:t xml:space="preserve"> </w:t>
      </w:r>
      <w:r w:rsidR="00DB144D" w:rsidRPr="00DB144D">
        <w:rPr>
          <w:rFonts w:ascii="Times New Roman" w:hAnsi="Times New Roman" w:cs="Times New Roman"/>
          <w:lang w:val="en-US"/>
        </w:rPr>
        <w:t xml:space="preserve">Virginia Woolf, </w:t>
      </w:r>
      <w:r w:rsidR="00DB144D" w:rsidRPr="00DB144D">
        <w:rPr>
          <w:rFonts w:ascii="Times New Roman" w:hAnsi="Times New Roman" w:cs="Times New Roman"/>
          <w:i/>
          <w:iCs/>
          <w:lang w:val="en-US"/>
        </w:rPr>
        <w:t>A Room of One’s Own</w:t>
      </w:r>
      <w:r w:rsidR="00DB144D" w:rsidRPr="00DB144D">
        <w:rPr>
          <w:rFonts w:ascii="Times New Roman" w:hAnsi="Times New Roman" w:cs="Times New Roman"/>
          <w:lang w:val="en-US"/>
        </w:rPr>
        <w:t xml:space="preserve"> (London: Penguin Classics, 2014), </w:t>
      </w:r>
      <w:r w:rsidR="00DB144D" w:rsidRPr="00DB144D">
        <w:rPr>
          <w:rFonts w:ascii="Times New Roman" w:hAnsi="Times New Roman" w:cs="Times New Roman"/>
          <w:lang w:val="en-US"/>
        </w:rPr>
        <w:t>58.</w:t>
      </w:r>
    </w:p>
    <w:p w14:paraId="1B4AD2A2" w14:textId="332164C3" w:rsidR="00381D97" w:rsidRPr="00381D97" w:rsidRDefault="00381D97" w:rsidP="00C97AAD">
      <w:pPr>
        <w:pStyle w:val="Voetnoottekst"/>
      </w:pPr>
    </w:p>
  </w:footnote>
  <w:footnote w:id="2">
    <w:p w14:paraId="19804554" w14:textId="7B369A62" w:rsidR="00067392" w:rsidRPr="00067392" w:rsidRDefault="00067392">
      <w:pPr>
        <w:pStyle w:val="Voetnoottekst"/>
        <w:rPr>
          <w:lang w:val="en-US"/>
        </w:rPr>
      </w:pPr>
      <w:r>
        <w:rPr>
          <w:rStyle w:val="Voetnootmarkering"/>
        </w:rPr>
        <w:footnoteRef/>
      </w:r>
      <w:r w:rsidRPr="00067392">
        <w:rPr>
          <w:lang w:val="en-US"/>
        </w:rPr>
        <w:t xml:space="preserve"> </w:t>
      </w:r>
      <w:r w:rsidRPr="007E335A">
        <w:rPr>
          <w:rFonts w:ascii="Times New Roman" w:hAnsi="Times New Roman" w:cs="Times New Roman"/>
          <w:lang w:val="en-US"/>
        </w:rPr>
        <w:t xml:space="preserve">Beatrice Brown aan Virginia Woolf, 1929, </w:t>
      </w:r>
      <w:r w:rsidRPr="007E335A">
        <w:rPr>
          <w:rFonts w:ascii="Times New Roman" w:eastAsia="Times New Roman" w:hAnsi="Times New Roman" w:cs="Times New Roman"/>
          <w:color w:val="000000"/>
          <w:bdr w:val="none" w:sz="0" w:space="0" w:color="auto" w:frame="1"/>
          <w:shd w:val="clear" w:color="auto" w:fill="FFFFFF"/>
          <w:lang w:val="en-US" w:eastAsia="nl-NL"/>
        </w:rPr>
        <w:t xml:space="preserve">SxMs-18/1/E/1/4: A Room of One’s Own (1929 – 1930), The Monks House Papers (Virginia Woolf Papers), Archief </w:t>
      </w:r>
      <w:proofErr w:type="gramStart"/>
      <w:r w:rsidRPr="007E335A">
        <w:rPr>
          <w:rFonts w:ascii="Times New Roman" w:eastAsia="Times New Roman" w:hAnsi="Times New Roman" w:cs="Times New Roman"/>
          <w:color w:val="000000"/>
          <w:bdr w:val="none" w:sz="0" w:space="0" w:color="auto" w:frame="1"/>
          <w:shd w:val="clear" w:color="auto" w:fill="FFFFFF"/>
          <w:lang w:val="en-US" w:eastAsia="nl-NL"/>
        </w:rPr>
        <w:t>The</w:t>
      </w:r>
      <w:proofErr w:type="gramEnd"/>
      <w:r w:rsidRPr="007E335A">
        <w:rPr>
          <w:rFonts w:ascii="Times New Roman" w:eastAsia="Times New Roman" w:hAnsi="Times New Roman" w:cs="Times New Roman"/>
          <w:color w:val="000000"/>
          <w:bdr w:val="none" w:sz="0" w:space="0" w:color="auto" w:frame="1"/>
          <w:shd w:val="clear" w:color="auto" w:fill="FFFFFF"/>
          <w:lang w:val="en-US" w:eastAsia="nl-NL"/>
        </w:rPr>
        <w:t xml:space="preserve"> Keep, Brighton, Engeland.</w:t>
      </w:r>
    </w:p>
  </w:footnote>
  <w:footnote w:id="3">
    <w:p w14:paraId="7CFE7CFA" w14:textId="1627096B" w:rsidR="00FA2972" w:rsidRPr="007E335A" w:rsidRDefault="00FA2972" w:rsidP="00FA297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Cunningham</w:t>
      </w:r>
      <w:r w:rsidR="00D11BF5" w:rsidRPr="007E335A">
        <w:rPr>
          <w:rFonts w:ascii="Times New Roman" w:hAnsi="Times New Roman" w:cs="Times New Roman"/>
          <w:lang w:val="en-US"/>
        </w:rPr>
        <w:t xml:space="preserve">, A. R. </w:t>
      </w:r>
      <w:r w:rsidRPr="007E335A">
        <w:rPr>
          <w:rFonts w:ascii="Times New Roman" w:hAnsi="Times New Roman" w:cs="Times New Roman"/>
          <w:lang w:val="en-US"/>
        </w:rPr>
        <w:t>1973</w:t>
      </w:r>
      <w:r w:rsidR="00D11BF5" w:rsidRPr="007E335A">
        <w:rPr>
          <w:rFonts w:ascii="Times New Roman" w:hAnsi="Times New Roman" w:cs="Times New Roman"/>
          <w:lang w:val="en-US"/>
        </w:rPr>
        <w:t>.</w:t>
      </w:r>
      <w:r w:rsidRPr="007E335A">
        <w:rPr>
          <w:rFonts w:ascii="Times New Roman" w:hAnsi="Times New Roman" w:cs="Times New Roman"/>
          <w:lang w:val="en-US"/>
        </w:rPr>
        <w:t xml:space="preserve"> </w:t>
      </w:r>
      <w:r w:rsidR="00D11BF5" w:rsidRPr="007E335A">
        <w:rPr>
          <w:rFonts w:ascii="Times New Roman" w:hAnsi="Times New Roman" w:cs="Times New Roman"/>
          <w:lang w:val="en-US"/>
        </w:rPr>
        <w:t>“</w:t>
      </w:r>
      <w:r w:rsidRPr="007E335A">
        <w:rPr>
          <w:rFonts w:ascii="Times New Roman" w:hAnsi="Times New Roman" w:cs="Times New Roman"/>
          <w:lang w:val="en-US"/>
        </w:rPr>
        <w:t>The “New Woman Fiction” of the 1890s</w:t>
      </w:r>
      <w:r w:rsidR="00D11BF5" w:rsidRPr="007E335A">
        <w:rPr>
          <w:rFonts w:ascii="Times New Roman" w:hAnsi="Times New Roman" w:cs="Times New Roman"/>
          <w:lang w:val="en-US"/>
        </w:rPr>
        <w:t>.”</w:t>
      </w:r>
      <w:r w:rsidRPr="007E335A">
        <w:rPr>
          <w:rFonts w:ascii="Times New Roman" w:hAnsi="Times New Roman" w:cs="Times New Roman"/>
          <w:lang w:val="en-US"/>
        </w:rPr>
        <w:t xml:space="preserve"> </w:t>
      </w:r>
      <w:r w:rsidRPr="007E335A">
        <w:rPr>
          <w:rFonts w:ascii="Times New Roman" w:hAnsi="Times New Roman" w:cs="Times New Roman"/>
          <w:i/>
          <w:iCs/>
          <w:lang w:val="en-US"/>
        </w:rPr>
        <w:t>Victorian Studies</w:t>
      </w:r>
      <w:r w:rsidR="00D11BF5" w:rsidRPr="007E335A">
        <w:rPr>
          <w:rFonts w:ascii="Times New Roman" w:hAnsi="Times New Roman" w:cs="Times New Roman"/>
          <w:lang w:val="en-US"/>
        </w:rPr>
        <w:t xml:space="preserve"> </w:t>
      </w:r>
      <w:r w:rsidRPr="007E335A">
        <w:rPr>
          <w:rFonts w:ascii="Times New Roman" w:hAnsi="Times New Roman" w:cs="Times New Roman"/>
          <w:lang w:val="en-US"/>
        </w:rPr>
        <w:t>17</w:t>
      </w:r>
      <w:r w:rsidR="00D11BF5" w:rsidRPr="007E335A">
        <w:rPr>
          <w:rFonts w:ascii="Times New Roman" w:hAnsi="Times New Roman" w:cs="Times New Roman"/>
          <w:lang w:val="en-US"/>
        </w:rPr>
        <w:t xml:space="preserve"> (</w:t>
      </w:r>
      <w:r w:rsidRPr="007E335A">
        <w:rPr>
          <w:rFonts w:ascii="Times New Roman" w:hAnsi="Times New Roman" w:cs="Times New Roman"/>
          <w:lang w:val="en-US"/>
        </w:rPr>
        <w:t>2</w:t>
      </w:r>
      <w:r w:rsidR="00D11BF5" w:rsidRPr="007E335A">
        <w:rPr>
          <w:rFonts w:ascii="Times New Roman" w:hAnsi="Times New Roman" w:cs="Times New Roman"/>
          <w:lang w:val="en-US"/>
        </w:rPr>
        <w:t xml:space="preserve">): </w:t>
      </w:r>
      <w:r w:rsidRPr="007E335A">
        <w:rPr>
          <w:rFonts w:ascii="Times New Roman" w:hAnsi="Times New Roman" w:cs="Times New Roman"/>
          <w:lang w:val="en-US"/>
        </w:rPr>
        <w:t>178.</w:t>
      </w:r>
    </w:p>
  </w:footnote>
  <w:footnote w:id="4">
    <w:p w14:paraId="4A0D7B3B" w14:textId="61F374B4" w:rsidR="00FA2972" w:rsidRPr="007E335A" w:rsidRDefault="00FA2972" w:rsidP="00FA297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MacLeod Walls</w:t>
      </w:r>
      <w:r w:rsidR="00AC2076" w:rsidRPr="007E335A">
        <w:rPr>
          <w:rFonts w:ascii="Times New Roman" w:hAnsi="Times New Roman" w:cs="Times New Roman"/>
          <w:lang w:val="en-US"/>
        </w:rPr>
        <w:t>, Elizabeth</w:t>
      </w:r>
      <w:r w:rsidR="00366044" w:rsidRPr="007E335A">
        <w:rPr>
          <w:rFonts w:ascii="Times New Roman" w:hAnsi="Times New Roman" w:cs="Times New Roman"/>
          <w:lang w:val="en-US"/>
        </w:rPr>
        <w:t>.</w:t>
      </w:r>
      <w:r w:rsidRPr="007E335A">
        <w:rPr>
          <w:rFonts w:ascii="Times New Roman" w:hAnsi="Times New Roman" w:cs="Times New Roman"/>
          <w:lang w:val="en-US"/>
        </w:rPr>
        <w:t xml:space="preserve"> 2002</w:t>
      </w:r>
      <w:r w:rsidR="00366044" w:rsidRPr="007E335A">
        <w:rPr>
          <w:rFonts w:ascii="Times New Roman" w:hAnsi="Times New Roman" w:cs="Times New Roman"/>
          <w:lang w:val="en-US"/>
        </w:rPr>
        <w:t>.</w:t>
      </w:r>
      <w:r w:rsidRPr="007E335A">
        <w:rPr>
          <w:rFonts w:ascii="Times New Roman" w:hAnsi="Times New Roman" w:cs="Times New Roman"/>
          <w:lang w:val="en-US"/>
        </w:rPr>
        <w:t xml:space="preserve"> “a little afraid of the women of today: The Victorian New Woman and the Rhetoric of British Modernism</w:t>
      </w:r>
      <w:r w:rsidR="00366044" w:rsidRPr="007E335A">
        <w:rPr>
          <w:rFonts w:ascii="Times New Roman" w:hAnsi="Times New Roman" w:cs="Times New Roman"/>
          <w:lang w:val="en-US"/>
        </w:rPr>
        <w:t xml:space="preserve">.” </w:t>
      </w:r>
      <w:r w:rsidRPr="007E335A">
        <w:rPr>
          <w:rFonts w:ascii="Times New Roman" w:hAnsi="Times New Roman" w:cs="Times New Roman"/>
          <w:i/>
          <w:iCs/>
          <w:lang w:val="en-US"/>
        </w:rPr>
        <w:t>Rhetoric Review</w:t>
      </w:r>
      <w:r w:rsidR="00366044" w:rsidRPr="007E335A">
        <w:rPr>
          <w:rFonts w:ascii="Times New Roman" w:hAnsi="Times New Roman" w:cs="Times New Roman"/>
          <w:lang w:val="en-US"/>
        </w:rPr>
        <w:t xml:space="preserve"> </w:t>
      </w:r>
      <w:r w:rsidRPr="007E335A">
        <w:rPr>
          <w:rFonts w:ascii="Times New Roman" w:hAnsi="Times New Roman" w:cs="Times New Roman"/>
          <w:lang w:val="en-US"/>
        </w:rPr>
        <w:t>21</w:t>
      </w:r>
      <w:r w:rsidR="00366044" w:rsidRPr="007E335A">
        <w:rPr>
          <w:rFonts w:ascii="Times New Roman" w:hAnsi="Times New Roman" w:cs="Times New Roman"/>
          <w:lang w:val="en-US"/>
        </w:rPr>
        <w:t xml:space="preserve"> (</w:t>
      </w:r>
      <w:r w:rsidRPr="007E335A">
        <w:rPr>
          <w:rFonts w:ascii="Times New Roman" w:hAnsi="Times New Roman" w:cs="Times New Roman"/>
          <w:lang w:val="en-US"/>
        </w:rPr>
        <w:t>3</w:t>
      </w:r>
      <w:r w:rsidR="00366044" w:rsidRPr="007E335A">
        <w:rPr>
          <w:rFonts w:ascii="Times New Roman" w:hAnsi="Times New Roman" w:cs="Times New Roman"/>
          <w:lang w:val="en-US"/>
        </w:rPr>
        <w:t>):</w:t>
      </w:r>
      <w:r w:rsidRPr="007E335A">
        <w:rPr>
          <w:rFonts w:ascii="Times New Roman" w:hAnsi="Times New Roman" w:cs="Times New Roman"/>
          <w:lang w:val="en-US"/>
        </w:rPr>
        <w:t xml:space="preserve"> 229</w:t>
      </w:r>
      <w:r w:rsidR="00366044" w:rsidRPr="007E335A">
        <w:rPr>
          <w:rFonts w:ascii="Times New Roman" w:hAnsi="Times New Roman" w:cs="Times New Roman"/>
          <w:lang w:val="en-US"/>
        </w:rPr>
        <w:t>-</w:t>
      </w:r>
      <w:r w:rsidRPr="007E335A">
        <w:rPr>
          <w:rFonts w:ascii="Times New Roman" w:hAnsi="Times New Roman" w:cs="Times New Roman"/>
          <w:lang w:val="en-US"/>
        </w:rPr>
        <w:t>230</w:t>
      </w:r>
      <w:r w:rsidR="006F34AC" w:rsidRPr="007E335A">
        <w:rPr>
          <w:rFonts w:ascii="Times New Roman" w:hAnsi="Times New Roman" w:cs="Times New Roman"/>
          <w:lang w:val="en-US"/>
        </w:rPr>
        <w:t>. doi: 10.1207/S15327981RR2103_2.</w:t>
      </w:r>
    </w:p>
  </w:footnote>
  <w:footnote w:id="5">
    <w:p w14:paraId="151AF78B" w14:textId="6A1AE841" w:rsidR="00BA1A43" w:rsidRPr="00BF5334" w:rsidRDefault="00BA1A43">
      <w:pPr>
        <w:pStyle w:val="Voetnoottekst"/>
        <w:rPr>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Kingsley Kent</w:t>
      </w:r>
      <w:r w:rsidR="00BF5334" w:rsidRPr="007E335A">
        <w:rPr>
          <w:rFonts w:ascii="Times New Roman" w:hAnsi="Times New Roman" w:cs="Times New Roman"/>
          <w:lang w:val="en-US"/>
        </w:rPr>
        <w:t>, Susan. 1988.</w:t>
      </w:r>
      <w:r w:rsidRPr="007E335A">
        <w:rPr>
          <w:rFonts w:ascii="Times New Roman" w:hAnsi="Times New Roman" w:cs="Times New Roman"/>
          <w:lang w:val="en-US"/>
        </w:rPr>
        <w:t xml:space="preserve"> </w:t>
      </w:r>
      <w:r w:rsidR="00BF5334" w:rsidRPr="007E335A">
        <w:rPr>
          <w:rFonts w:ascii="Times New Roman" w:hAnsi="Times New Roman" w:cs="Times New Roman"/>
          <w:lang w:val="en-US"/>
        </w:rPr>
        <w:t>“</w:t>
      </w:r>
      <w:r w:rsidRPr="007E335A">
        <w:rPr>
          <w:rFonts w:ascii="Times New Roman" w:hAnsi="Times New Roman" w:cs="Times New Roman"/>
          <w:lang w:val="en-US"/>
        </w:rPr>
        <w:t>The Politics of Sexual Difference: World War 1 and the Demise of British Feminism</w:t>
      </w:r>
      <w:r w:rsidR="00BF5334" w:rsidRPr="007E335A">
        <w:rPr>
          <w:rFonts w:ascii="Times New Roman" w:hAnsi="Times New Roman" w:cs="Times New Roman"/>
          <w:lang w:val="en-US"/>
        </w:rPr>
        <w:t xml:space="preserve">.” </w:t>
      </w:r>
      <w:r w:rsidR="00BF5334" w:rsidRPr="007E335A">
        <w:rPr>
          <w:rFonts w:ascii="Times New Roman" w:hAnsi="Times New Roman" w:cs="Times New Roman"/>
          <w:i/>
          <w:iCs/>
          <w:lang w:val="en-US"/>
        </w:rPr>
        <w:t xml:space="preserve">Journal of British Studies </w:t>
      </w:r>
      <w:r w:rsidR="00BF5334" w:rsidRPr="007E335A">
        <w:rPr>
          <w:rFonts w:ascii="Times New Roman" w:hAnsi="Times New Roman" w:cs="Times New Roman"/>
          <w:lang w:val="en-US"/>
        </w:rPr>
        <w:t>27 (3): 232.</w:t>
      </w:r>
    </w:p>
  </w:footnote>
  <w:footnote w:id="6">
    <w:p w14:paraId="0439FE27" w14:textId="4506DD99" w:rsidR="000601CF" w:rsidRPr="007E335A" w:rsidRDefault="000601CF">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B25148" w:rsidRPr="007E335A">
        <w:rPr>
          <w:rFonts w:ascii="Times New Roman" w:hAnsi="Times New Roman" w:cs="Times New Roman"/>
          <w:lang w:val="en-US"/>
        </w:rPr>
        <w:t xml:space="preserve">Scott, W. Joan, “Rewriting History,” in </w:t>
      </w:r>
      <w:r w:rsidR="00B25148" w:rsidRPr="007E335A">
        <w:rPr>
          <w:rFonts w:ascii="Times New Roman" w:hAnsi="Times New Roman" w:cs="Times New Roman"/>
          <w:i/>
          <w:iCs/>
          <w:lang w:val="en-US"/>
        </w:rPr>
        <w:t>Behind the Lines: Gender and the Two World Wars</w:t>
      </w:r>
      <w:r w:rsidR="00B25148" w:rsidRPr="007E335A">
        <w:rPr>
          <w:rFonts w:ascii="Times New Roman" w:hAnsi="Times New Roman" w:cs="Times New Roman"/>
          <w:lang w:val="en-US"/>
        </w:rPr>
        <w:t xml:space="preserve">, ed. Margaret Randolph Higonnet, Jane Jenson, Sonya </w:t>
      </w:r>
      <w:proofErr w:type="gramStart"/>
      <w:r w:rsidR="00B25148" w:rsidRPr="007E335A">
        <w:rPr>
          <w:rFonts w:ascii="Times New Roman" w:hAnsi="Times New Roman" w:cs="Times New Roman"/>
          <w:lang w:val="en-US"/>
        </w:rPr>
        <w:t>Michel</w:t>
      </w:r>
      <w:proofErr w:type="gramEnd"/>
      <w:r w:rsidR="00B25148" w:rsidRPr="007E335A">
        <w:rPr>
          <w:rFonts w:ascii="Times New Roman" w:hAnsi="Times New Roman" w:cs="Times New Roman"/>
          <w:lang w:val="en-US"/>
        </w:rPr>
        <w:t xml:space="preserve"> and Margaret Collins Weitz </w:t>
      </w:r>
      <w:r w:rsidR="0036765D" w:rsidRPr="007E335A">
        <w:rPr>
          <w:rFonts w:ascii="Times New Roman" w:hAnsi="Times New Roman" w:cs="Times New Roman"/>
          <w:lang w:val="en-US"/>
        </w:rPr>
        <w:t xml:space="preserve">(New Haven, </w:t>
      </w:r>
      <w:r w:rsidR="00454019" w:rsidRPr="007E335A">
        <w:rPr>
          <w:rFonts w:ascii="Times New Roman" w:hAnsi="Times New Roman" w:cs="Times New Roman"/>
          <w:lang w:val="en-US"/>
        </w:rPr>
        <w:t xml:space="preserve">Yale University Press: </w:t>
      </w:r>
      <w:r w:rsidR="0036765D" w:rsidRPr="007E335A">
        <w:rPr>
          <w:rFonts w:ascii="Times New Roman" w:hAnsi="Times New Roman" w:cs="Times New Roman"/>
          <w:lang w:val="en-US"/>
        </w:rPr>
        <w:t>1987), 27.</w:t>
      </w:r>
    </w:p>
  </w:footnote>
  <w:footnote w:id="7">
    <w:p w14:paraId="60015BE1" w14:textId="7A546BE2" w:rsidR="001339E8" w:rsidRPr="007E335A" w:rsidRDefault="001339E8">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Maria DiCenzo, “Feminist Media and Agendas for Change: Introduction,” in </w:t>
      </w:r>
      <w:r w:rsidRPr="007E335A">
        <w:rPr>
          <w:rFonts w:ascii="Times New Roman" w:hAnsi="Times New Roman" w:cs="Times New Roman"/>
          <w:i/>
          <w:iCs/>
          <w:lang w:val="en-US"/>
        </w:rPr>
        <w:t>Women’s Periodicals and Print Culture in Britain, 1918-1939: The Interwar Period</w:t>
      </w:r>
      <w:r w:rsidRPr="007E335A">
        <w:rPr>
          <w:rFonts w:ascii="Times New Roman" w:hAnsi="Times New Roman" w:cs="Times New Roman"/>
          <w:lang w:val="en-US"/>
        </w:rPr>
        <w:t>, ed. Catherine Clay, Maria DiCenzo, Barbara Green and Fiona Hackney (Scotland: Edinburgh University Press, 2018), 313</w:t>
      </w:r>
      <w:r w:rsidR="007248B0" w:rsidRPr="007E335A">
        <w:rPr>
          <w:rFonts w:ascii="Times New Roman" w:hAnsi="Times New Roman" w:cs="Times New Roman"/>
          <w:lang w:val="en-US"/>
        </w:rPr>
        <w:t xml:space="preserve">.; </w:t>
      </w:r>
      <w:r w:rsidRPr="007E335A">
        <w:rPr>
          <w:rFonts w:ascii="Times New Roman" w:hAnsi="Times New Roman" w:cs="Times New Roman"/>
          <w:lang w:val="en-US"/>
        </w:rPr>
        <w:t xml:space="preserve">Bingham, </w:t>
      </w:r>
      <w:r w:rsidR="006453D9" w:rsidRPr="007E335A">
        <w:rPr>
          <w:rFonts w:ascii="Times New Roman" w:hAnsi="Times New Roman" w:cs="Times New Roman"/>
          <w:lang w:val="en-US"/>
        </w:rPr>
        <w:t>Adrian. “</w:t>
      </w:r>
      <w:r w:rsidRPr="007E335A">
        <w:rPr>
          <w:rFonts w:ascii="Times New Roman" w:hAnsi="Times New Roman" w:cs="Times New Roman"/>
          <w:lang w:val="en-US"/>
        </w:rPr>
        <w:t>An Era of Domesticity’? Histories of Women and Gender in Interwar Britain</w:t>
      </w:r>
      <w:r w:rsidR="006453D9" w:rsidRPr="007E335A">
        <w:rPr>
          <w:rFonts w:ascii="Times New Roman" w:hAnsi="Times New Roman" w:cs="Times New Roman"/>
          <w:lang w:val="en-US"/>
        </w:rPr>
        <w:t xml:space="preserve">” </w:t>
      </w:r>
      <w:r w:rsidR="006453D9" w:rsidRPr="007E335A">
        <w:rPr>
          <w:rFonts w:ascii="Times New Roman" w:hAnsi="Times New Roman" w:cs="Times New Roman"/>
          <w:i/>
          <w:iCs/>
          <w:lang w:val="en-US"/>
        </w:rPr>
        <w:t xml:space="preserve">Cultural and Social History </w:t>
      </w:r>
      <w:r w:rsidR="006453D9" w:rsidRPr="007E335A">
        <w:rPr>
          <w:rFonts w:ascii="Times New Roman" w:hAnsi="Times New Roman" w:cs="Times New Roman"/>
          <w:lang w:val="en-US"/>
        </w:rPr>
        <w:t xml:space="preserve">1 (2): </w:t>
      </w:r>
      <w:r w:rsidRPr="007E335A">
        <w:rPr>
          <w:rFonts w:ascii="Times New Roman" w:hAnsi="Times New Roman" w:cs="Times New Roman"/>
          <w:lang w:val="en-US"/>
        </w:rPr>
        <w:t>233</w:t>
      </w:r>
      <w:r w:rsidR="006453D9" w:rsidRPr="007E335A">
        <w:rPr>
          <w:rFonts w:ascii="Times New Roman" w:hAnsi="Times New Roman" w:cs="Times New Roman"/>
          <w:lang w:val="en-US"/>
        </w:rPr>
        <w:t>. doi: 10.1191/1478003804cs0014ra10.</w:t>
      </w:r>
    </w:p>
  </w:footnote>
  <w:footnote w:id="8">
    <w:p w14:paraId="6D89872A" w14:textId="5680527D" w:rsidR="00717D2A" w:rsidRPr="007E335A" w:rsidRDefault="00717D2A" w:rsidP="00717D2A">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1339E8" w:rsidRPr="007E335A">
        <w:rPr>
          <w:rFonts w:ascii="Times New Roman" w:hAnsi="Times New Roman" w:cs="Times New Roman"/>
          <w:lang w:val="en-US"/>
        </w:rPr>
        <w:t>Ibidem.</w:t>
      </w:r>
    </w:p>
  </w:footnote>
  <w:footnote w:id="9">
    <w:p w14:paraId="6A357C7B" w14:textId="31A84200" w:rsidR="00097AAA" w:rsidRPr="007E335A" w:rsidRDefault="00097AAA" w:rsidP="00097AAA">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C8074D" w:rsidRPr="007E335A">
        <w:rPr>
          <w:rFonts w:ascii="Times New Roman" w:hAnsi="Times New Roman" w:cs="Times New Roman"/>
          <w:lang w:val="en-US"/>
        </w:rPr>
        <w:t>Kingsley Kent, “The Politics of Sexual Difference: World War 1 and the Demise of British Feminism,” 233.</w:t>
      </w:r>
    </w:p>
  </w:footnote>
  <w:footnote w:id="10">
    <w:p w14:paraId="1EFFC195" w14:textId="77777777" w:rsidR="00293CF6" w:rsidRPr="007E335A" w:rsidRDefault="00293CF6" w:rsidP="00293CF6">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Susan Kingsley Kent, </w:t>
      </w:r>
      <w:r w:rsidRPr="007E335A">
        <w:rPr>
          <w:rFonts w:ascii="Times New Roman" w:hAnsi="Times New Roman" w:cs="Times New Roman"/>
          <w:i/>
          <w:iCs/>
          <w:lang w:val="en-US"/>
        </w:rPr>
        <w:t xml:space="preserve">Sex and Suffrage in Britain, 1860-1914, </w:t>
      </w:r>
      <w:r w:rsidRPr="007E335A">
        <w:rPr>
          <w:rFonts w:ascii="Times New Roman" w:hAnsi="Times New Roman" w:cs="Times New Roman"/>
          <w:lang w:val="en-US"/>
        </w:rPr>
        <w:t>(Oxford: Princeton University Press, 1987), 157.</w:t>
      </w:r>
    </w:p>
  </w:footnote>
  <w:footnote w:id="11">
    <w:p w14:paraId="65047314" w14:textId="4468E107" w:rsidR="00B56302" w:rsidRPr="00B56302" w:rsidRDefault="00B56302">
      <w:pPr>
        <w:pStyle w:val="Voetnoottekst"/>
        <w:rPr>
          <w:lang w:val="en-US"/>
        </w:rPr>
      </w:pPr>
      <w:r w:rsidRPr="007E335A">
        <w:rPr>
          <w:rStyle w:val="Voetnootmarkering"/>
          <w:rFonts w:ascii="Times New Roman" w:hAnsi="Times New Roman" w:cs="Times New Roman"/>
        </w:rPr>
        <w:footnoteRef/>
      </w:r>
      <w:r w:rsidR="006C3140" w:rsidRPr="007E335A">
        <w:rPr>
          <w:rFonts w:ascii="Times New Roman" w:hAnsi="Times New Roman" w:cs="Times New Roman"/>
          <w:lang w:val="en-US"/>
        </w:rPr>
        <w:t xml:space="preserve"> Kingsley Kent, “The Politics of Sexual Difference: World War 1 and the Demise of British Feminism,” 233.</w:t>
      </w:r>
    </w:p>
  </w:footnote>
  <w:footnote w:id="12">
    <w:p w14:paraId="3AE2CFC2" w14:textId="6613A15E" w:rsidR="004B578A" w:rsidRPr="006A5D09" w:rsidRDefault="004B578A">
      <w:pPr>
        <w:pStyle w:val="Voetnoottekst"/>
        <w:rPr>
          <w:rFonts w:ascii="Times New Roman" w:hAnsi="Times New Roman" w:cs="Times New Roman"/>
          <w:highlight w:val="yellow"/>
          <w:lang w:val="en-US"/>
        </w:rPr>
      </w:pPr>
      <w:r w:rsidRPr="00805B58">
        <w:rPr>
          <w:rStyle w:val="Voetnootmarkering"/>
          <w:rFonts w:ascii="Times New Roman" w:hAnsi="Times New Roman" w:cs="Times New Roman"/>
        </w:rPr>
        <w:footnoteRef/>
      </w:r>
      <w:r w:rsidRPr="00805B58">
        <w:rPr>
          <w:rFonts w:ascii="Times New Roman" w:hAnsi="Times New Roman" w:cs="Times New Roman"/>
          <w:lang w:val="en-US"/>
        </w:rPr>
        <w:t xml:space="preserve"> </w:t>
      </w:r>
      <w:r w:rsidR="00805B58" w:rsidRPr="007E335A">
        <w:rPr>
          <w:rFonts w:ascii="Times New Roman" w:hAnsi="Times New Roman" w:cs="Times New Roman"/>
          <w:lang w:val="en-US"/>
        </w:rPr>
        <w:t>Kingsley Kent, “The Politics of Sexual Difference: World War 1 and the Demise of British Feminism,” 233.</w:t>
      </w:r>
    </w:p>
  </w:footnote>
  <w:footnote w:id="13">
    <w:p w14:paraId="03126047" w14:textId="2F7DB9CD" w:rsidR="009B4D48" w:rsidRPr="00DE54C2" w:rsidRDefault="009B4D48">
      <w:pPr>
        <w:pStyle w:val="Voetnoottekst"/>
        <w:rPr>
          <w:rFonts w:ascii="Times New Roman" w:hAnsi="Times New Roman" w:cs="Times New Roman"/>
          <w:lang w:val="en-US"/>
        </w:rPr>
      </w:pPr>
      <w:r w:rsidRPr="00DE54C2">
        <w:rPr>
          <w:rStyle w:val="Voetnootmarkering"/>
          <w:rFonts w:ascii="Times New Roman" w:hAnsi="Times New Roman" w:cs="Times New Roman"/>
        </w:rPr>
        <w:footnoteRef/>
      </w:r>
      <w:r w:rsidRPr="00DE54C2">
        <w:rPr>
          <w:rFonts w:ascii="Times New Roman" w:hAnsi="Times New Roman" w:cs="Times New Roman"/>
          <w:lang w:val="en-US"/>
        </w:rPr>
        <w:t xml:space="preserve"> Ibidem, 240.</w:t>
      </w:r>
    </w:p>
  </w:footnote>
  <w:footnote w:id="14">
    <w:p w14:paraId="5AE8C0D0" w14:textId="7C47CF89" w:rsidR="000E1C67" w:rsidRPr="007E335A" w:rsidRDefault="000E1C67">
      <w:pPr>
        <w:pStyle w:val="Voetnoottekst"/>
        <w:rPr>
          <w:rFonts w:ascii="Times New Roman" w:hAnsi="Times New Roman" w:cs="Times New Roman"/>
          <w:lang w:val="en-US"/>
        </w:rPr>
      </w:pPr>
      <w:r w:rsidRPr="00DE54C2">
        <w:rPr>
          <w:rStyle w:val="Voetnootmarkering"/>
          <w:rFonts w:ascii="Times New Roman" w:hAnsi="Times New Roman" w:cs="Times New Roman"/>
        </w:rPr>
        <w:footnoteRef/>
      </w:r>
      <w:r w:rsidRPr="00DE54C2">
        <w:rPr>
          <w:rFonts w:ascii="Times New Roman" w:hAnsi="Times New Roman" w:cs="Times New Roman"/>
          <w:lang w:val="en-US"/>
        </w:rPr>
        <w:t xml:space="preserve"> Eleanor Rathbone, “The Old and the New Feminism.” </w:t>
      </w:r>
      <w:r w:rsidRPr="00DE54C2">
        <w:rPr>
          <w:rFonts w:ascii="Times New Roman" w:hAnsi="Times New Roman" w:cs="Times New Roman"/>
          <w:i/>
          <w:iCs/>
          <w:lang w:val="en-US"/>
        </w:rPr>
        <w:t xml:space="preserve">Woman’s Leader </w:t>
      </w:r>
      <w:r w:rsidRPr="00DE54C2">
        <w:rPr>
          <w:rFonts w:ascii="Times New Roman" w:hAnsi="Times New Roman" w:cs="Times New Roman"/>
          <w:lang w:val="en-US"/>
        </w:rPr>
        <w:t>(March 13, 1925), 52.</w:t>
      </w:r>
    </w:p>
  </w:footnote>
  <w:footnote w:id="15">
    <w:p w14:paraId="417364D4" w14:textId="622B8F5B" w:rsidR="00C97859" w:rsidRPr="007E335A" w:rsidRDefault="00C97859">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Kingsley Kent, “The Politics of Sexual Difference: World War 1 and the Demise of British Feminism,” 240.</w:t>
      </w:r>
    </w:p>
  </w:footnote>
  <w:footnote w:id="16">
    <w:p w14:paraId="4D939652" w14:textId="189BCE36" w:rsidR="008C2181" w:rsidRPr="007E335A" w:rsidRDefault="008C2181">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Kingsley Kent, “The Politics of Sexual Difference: World War 1 and the Demise of British Feminism,” 24</w:t>
      </w:r>
      <w:r w:rsidR="00C97859" w:rsidRPr="007E335A">
        <w:rPr>
          <w:rFonts w:ascii="Times New Roman" w:hAnsi="Times New Roman" w:cs="Times New Roman"/>
          <w:lang w:val="en-US"/>
        </w:rPr>
        <w:t>1.</w:t>
      </w:r>
    </w:p>
  </w:footnote>
  <w:footnote w:id="17">
    <w:p w14:paraId="0BD0D735" w14:textId="3D1437B8" w:rsidR="00302DAE" w:rsidRPr="00F92B8D" w:rsidRDefault="00302DAE" w:rsidP="00DB7A86">
      <w:pPr>
        <w:jc w:val="both"/>
        <w:rPr>
          <w:rFonts w:ascii="Times New Roman" w:hAnsi="Times New Roman" w:cs="Times New Roman"/>
          <w:sz w:val="20"/>
          <w:szCs w:val="20"/>
          <w:lang w:val="en-US"/>
        </w:rPr>
      </w:pPr>
      <w:r w:rsidRPr="007E335A">
        <w:rPr>
          <w:rStyle w:val="Voetnootmarkering"/>
          <w:rFonts w:ascii="Times New Roman" w:hAnsi="Times New Roman" w:cs="Times New Roman"/>
          <w:sz w:val="20"/>
          <w:szCs w:val="20"/>
        </w:rPr>
        <w:footnoteRef/>
      </w:r>
      <w:r w:rsidR="00104D13" w:rsidRPr="007E335A">
        <w:rPr>
          <w:rFonts w:ascii="Times New Roman" w:hAnsi="Times New Roman" w:cs="Times New Roman"/>
          <w:sz w:val="20"/>
          <w:szCs w:val="20"/>
          <w:lang w:val="en-US"/>
        </w:rPr>
        <w:t xml:space="preserve"> </w:t>
      </w:r>
      <w:r w:rsidR="00451669" w:rsidRPr="007E335A">
        <w:rPr>
          <w:rFonts w:ascii="Times New Roman" w:hAnsi="Times New Roman" w:cs="Times New Roman"/>
          <w:sz w:val="20"/>
          <w:szCs w:val="20"/>
          <w:lang w:val="en-US"/>
        </w:rPr>
        <w:t>DiCenzo, Maria,</w:t>
      </w:r>
      <w:r w:rsidRPr="007E335A">
        <w:rPr>
          <w:rFonts w:ascii="Times New Roman" w:hAnsi="Times New Roman" w:cs="Times New Roman"/>
          <w:sz w:val="20"/>
          <w:szCs w:val="20"/>
          <w:lang w:val="en-US"/>
        </w:rPr>
        <w:t xml:space="preserve"> </w:t>
      </w:r>
      <w:r w:rsidR="00451669" w:rsidRPr="007E335A">
        <w:rPr>
          <w:rFonts w:ascii="Times New Roman" w:hAnsi="Times New Roman" w:cs="Times New Roman"/>
          <w:sz w:val="20"/>
          <w:szCs w:val="20"/>
          <w:lang w:val="en-US"/>
        </w:rPr>
        <w:t xml:space="preserve">and Motuz, </w:t>
      </w:r>
      <w:r w:rsidRPr="007E335A">
        <w:rPr>
          <w:rFonts w:ascii="Times New Roman" w:hAnsi="Times New Roman" w:cs="Times New Roman"/>
          <w:sz w:val="20"/>
          <w:szCs w:val="20"/>
          <w:lang w:val="en-US"/>
        </w:rPr>
        <w:t>Alexis</w:t>
      </w:r>
      <w:r w:rsidR="00451669" w:rsidRPr="007E335A">
        <w:rPr>
          <w:rFonts w:ascii="Times New Roman" w:hAnsi="Times New Roman" w:cs="Times New Roman"/>
          <w:sz w:val="20"/>
          <w:szCs w:val="20"/>
          <w:lang w:val="en-US"/>
        </w:rPr>
        <w:t>. 2016. “</w:t>
      </w:r>
      <w:r w:rsidRPr="007E335A">
        <w:rPr>
          <w:rFonts w:ascii="Times New Roman" w:hAnsi="Times New Roman" w:cs="Times New Roman"/>
          <w:sz w:val="20"/>
          <w:szCs w:val="20"/>
          <w:lang w:val="en-US"/>
        </w:rPr>
        <w:t xml:space="preserve">Politicizing the Home: Welfare Feminism and the Feminist Press </w:t>
      </w:r>
      <w:r w:rsidRPr="00F92B8D">
        <w:rPr>
          <w:rFonts w:ascii="Times New Roman" w:hAnsi="Times New Roman" w:cs="Times New Roman"/>
          <w:sz w:val="20"/>
          <w:szCs w:val="20"/>
          <w:lang w:val="en-US"/>
        </w:rPr>
        <w:t>in Interwar Britain</w:t>
      </w:r>
      <w:r w:rsidR="00451669" w:rsidRPr="00F92B8D">
        <w:rPr>
          <w:rFonts w:ascii="Times New Roman" w:hAnsi="Times New Roman" w:cs="Times New Roman"/>
          <w:sz w:val="20"/>
          <w:szCs w:val="20"/>
          <w:lang w:val="en-US"/>
        </w:rPr>
        <w:t xml:space="preserve">.” </w:t>
      </w:r>
      <w:r w:rsidR="00451669" w:rsidRPr="00F92B8D">
        <w:rPr>
          <w:rFonts w:ascii="Times New Roman" w:hAnsi="Times New Roman" w:cs="Times New Roman"/>
          <w:i/>
          <w:iCs/>
          <w:sz w:val="20"/>
          <w:szCs w:val="20"/>
          <w:lang w:val="en-US"/>
        </w:rPr>
        <w:t xml:space="preserve">Women: A Cultural Review </w:t>
      </w:r>
      <w:r w:rsidR="00451669" w:rsidRPr="00F92B8D">
        <w:rPr>
          <w:rFonts w:ascii="Times New Roman" w:hAnsi="Times New Roman" w:cs="Times New Roman"/>
          <w:sz w:val="20"/>
          <w:szCs w:val="20"/>
          <w:lang w:val="en-US"/>
        </w:rPr>
        <w:t>27 (4):</w:t>
      </w:r>
      <w:r w:rsidRPr="00F92B8D">
        <w:rPr>
          <w:rFonts w:ascii="Times New Roman" w:hAnsi="Times New Roman" w:cs="Times New Roman"/>
          <w:sz w:val="20"/>
          <w:szCs w:val="20"/>
          <w:lang w:val="en-US"/>
        </w:rPr>
        <w:t xml:space="preserve"> 379.</w:t>
      </w:r>
      <w:r w:rsidR="00451669" w:rsidRPr="00F92B8D">
        <w:rPr>
          <w:rFonts w:ascii="Times New Roman" w:hAnsi="Times New Roman" w:cs="Times New Roman"/>
          <w:sz w:val="20"/>
          <w:szCs w:val="20"/>
          <w:lang w:val="en-US"/>
        </w:rPr>
        <w:t xml:space="preserve"> doi: 10.1080/09574042.2017.1301122.</w:t>
      </w:r>
    </w:p>
  </w:footnote>
  <w:footnote w:id="18">
    <w:p w14:paraId="525AC4E4" w14:textId="77777777" w:rsidR="004726B4" w:rsidRPr="00E41D47" w:rsidRDefault="004726B4" w:rsidP="004726B4">
      <w:pPr>
        <w:pStyle w:val="Voetnoottekst"/>
        <w:rPr>
          <w:lang w:val="en-US"/>
        </w:rPr>
      </w:pPr>
      <w:r w:rsidRPr="00F92B8D">
        <w:rPr>
          <w:rStyle w:val="Voetnootmarkering"/>
          <w:rFonts w:ascii="Times New Roman" w:hAnsi="Times New Roman" w:cs="Times New Roman"/>
        </w:rPr>
        <w:footnoteRef/>
      </w:r>
      <w:r w:rsidRPr="00F92B8D">
        <w:rPr>
          <w:rFonts w:ascii="Times New Roman" w:hAnsi="Times New Roman" w:cs="Times New Roman"/>
          <w:lang w:val="en-US"/>
        </w:rPr>
        <w:t xml:space="preserve"> Laurel Forster, “The Essay Series and Feminist Debate: Controversy and Conversation About Women and Work in Time and Tide,” in </w:t>
      </w:r>
      <w:r w:rsidRPr="00F92B8D">
        <w:rPr>
          <w:rFonts w:ascii="Times New Roman" w:hAnsi="Times New Roman" w:cs="Times New Roman"/>
          <w:i/>
          <w:iCs/>
          <w:lang w:val="en-US"/>
        </w:rPr>
        <w:t>Women’s Periodicals and Print Culture in Britain, 1918-1939: The Interwar Period</w:t>
      </w:r>
      <w:r w:rsidRPr="00F92B8D">
        <w:rPr>
          <w:rFonts w:ascii="Times New Roman" w:hAnsi="Times New Roman" w:cs="Times New Roman"/>
          <w:lang w:val="en-US"/>
        </w:rPr>
        <w:t>, ed. Catherine Clay, Maria DiCenzo, Barbara Green and Fiona Hackney (Scotland: Edinburgh University Press, 2018) 345.</w:t>
      </w:r>
    </w:p>
  </w:footnote>
  <w:footnote w:id="19">
    <w:p w14:paraId="54F6CE60" w14:textId="77777777" w:rsidR="005063A9" w:rsidRPr="00D90C3F" w:rsidRDefault="005063A9" w:rsidP="005063A9">
      <w:pPr>
        <w:pStyle w:val="Voetnoottekst"/>
        <w:rPr>
          <w:rFonts w:ascii="Times New Roman" w:hAnsi="Times New Roman" w:cs="Times New Roman"/>
          <w:lang w:val="en-US"/>
        </w:rPr>
      </w:pPr>
      <w:r w:rsidRPr="0031314F">
        <w:rPr>
          <w:rStyle w:val="Voetnootmarkering"/>
          <w:rFonts w:ascii="Times New Roman" w:hAnsi="Times New Roman" w:cs="Times New Roman"/>
        </w:rPr>
        <w:footnoteRef/>
      </w:r>
      <w:r w:rsidRPr="0031314F">
        <w:rPr>
          <w:rFonts w:ascii="Times New Roman" w:hAnsi="Times New Roman" w:cs="Times New Roman"/>
          <w:lang w:val="en-US"/>
        </w:rPr>
        <w:t xml:space="preserve"> Maria DiCenzo, Feminist </w:t>
      </w:r>
      <w:proofErr w:type="gramStart"/>
      <w:r w:rsidRPr="0031314F">
        <w:rPr>
          <w:rFonts w:ascii="Times New Roman" w:hAnsi="Times New Roman" w:cs="Times New Roman"/>
          <w:lang w:val="en-US"/>
        </w:rPr>
        <w:t>Media</w:t>
      </w:r>
      <w:proofErr w:type="gramEnd"/>
      <w:r w:rsidRPr="0031314F">
        <w:rPr>
          <w:rFonts w:ascii="Times New Roman" w:hAnsi="Times New Roman" w:cs="Times New Roman"/>
          <w:lang w:val="en-US"/>
        </w:rPr>
        <w:t xml:space="preserve"> and Agendas for Change: Introduction, 315</w:t>
      </w:r>
      <w:r>
        <w:rPr>
          <w:rFonts w:ascii="Times New Roman" w:hAnsi="Times New Roman" w:cs="Times New Roman"/>
          <w:lang w:val="en-US"/>
        </w:rPr>
        <w:t>.</w:t>
      </w:r>
    </w:p>
  </w:footnote>
  <w:footnote w:id="20">
    <w:p w14:paraId="4D6D57DF" w14:textId="0A7F2C7F" w:rsidR="00FA2972" w:rsidRPr="007E335A" w:rsidRDefault="00FA2972" w:rsidP="00FA2972">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00DD5858" w:rsidRPr="007E335A">
        <w:rPr>
          <w:rFonts w:ascii="Times New Roman" w:hAnsi="Times New Roman" w:cs="Times New Roman"/>
          <w:lang w:val="en-US"/>
        </w:rPr>
        <w:t xml:space="preserve"> </w:t>
      </w:r>
      <w:r w:rsidRPr="007E335A">
        <w:rPr>
          <w:rFonts w:ascii="Times New Roman" w:hAnsi="Times New Roman" w:cs="Times New Roman"/>
          <w:lang w:val="en-US"/>
        </w:rPr>
        <w:t xml:space="preserve">Jane Goldman, “The feminist criticism of Virginia Woolf,” in </w:t>
      </w:r>
      <w:r w:rsidRPr="007E335A">
        <w:rPr>
          <w:rFonts w:ascii="Times New Roman" w:hAnsi="Times New Roman" w:cs="Times New Roman"/>
          <w:i/>
          <w:iCs/>
          <w:lang w:val="en-US"/>
        </w:rPr>
        <w:t>A History of Feminist Literary Criticism</w:t>
      </w:r>
      <w:r w:rsidR="00DD5858" w:rsidRPr="007E335A">
        <w:rPr>
          <w:rFonts w:ascii="Times New Roman" w:hAnsi="Times New Roman" w:cs="Times New Roman"/>
          <w:i/>
          <w:iCs/>
          <w:lang w:val="en-US"/>
        </w:rPr>
        <w:t xml:space="preserve">, </w:t>
      </w:r>
      <w:r w:rsidR="00DD5858" w:rsidRPr="007E335A">
        <w:rPr>
          <w:rFonts w:ascii="Times New Roman" w:hAnsi="Times New Roman" w:cs="Times New Roman"/>
          <w:lang w:val="en-US"/>
        </w:rPr>
        <w:t xml:space="preserve">ed. Gill Plain and Susan Sellers </w:t>
      </w:r>
      <w:r w:rsidRPr="007E335A">
        <w:rPr>
          <w:rFonts w:ascii="Times New Roman" w:hAnsi="Times New Roman" w:cs="Times New Roman"/>
          <w:lang w:val="en-US"/>
        </w:rPr>
        <w:t>(</w:t>
      </w:r>
      <w:r w:rsidR="00DD5858" w:rsidRPr="007E335A">
        <w:rPr>
          <w:rFonts w:ascii="Times New Roman" w:hAnsi="Times New Roman" w:cs="Times New Roman"/>
          <w:lang w:val="en-US"/>
        </w:rPr>
        <w:t>Scotland</w:t>
      </w:r>
      <w:r w:rsidRPr="007E335A">
        <w:rPr>
          <w:rFonts w:ascii="Times New Roman" w:hAnsi="Times New Roman" w:cs="Times New Roman"/>
          <w:lang w:val="en-US"/>
        </w:rPr>
        <w:t>: Cambridge University Press, 2007), 66.</w:t>
      </w:r>
    </w:p>
  </w:footnote>
  <w:footnote w:id="21">
    <w:p w14:paraId="668469FA" w14:textId="77777777" w:rsidR="00421CAA" w:rsidRPr="00FA2FA2" w:rsidRDefault="00421CAA" w:rsidP="00421CAA">
      <w:pPr>
        <w:pStyle w:val="Voetnoottekst"/>
        <w:rPr>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Lee Bartky, Sandra. 1975. “Toward a Phenomenology of Feminist Consciousness.” </w:t>
      </w:r>
      <w:r w:rsidRPr="007E335A">
        <w:rPr>
          <w:rFonts w:ascii="Times New Roman" w:hAnsi="Times New Roman" w:cs="Times New Roman"/>
          <w:i/>
          <w:iCs/>
          <w:lang w:val="en-US"/>
        </w:rPr>
        <w:t xml:space="preserve">Social Theory and Practice </w:t>
      </w:r>
      <w:r w:rsidRPr="007E335A">
        <w:rPr>
          <w:rFonts w:ascii="Times New Roman" w:hAnsi="Times New Roman" w:cs="Times New Roman"/>
          <w:lang w:val="en-US"/>
        </w:rPr>
        <w:t>3 (4): 437.</w:t>
      </w:r>
      <w:r>
        <w:rPr>
          <w:lang w:val="en-US"/>
        </w:rPr>
        <w:t xml:space="preserve"> </w:t>
      </w:r>
    </w:p>
  </w:footnote>
  <w:footnote w:id="22">
    <w:p w14:paraId="3F3C6B58" w14:textId="0A10B63C" w:rsidR="00AE6589" w:rsidRPr="00655D1E" w:rsidRDefault="00AE6589" w:rsidP="00AE6589">
      <w:pPr>
        <w:pStyle w:val="Voetnoottekst"/>
        <w:rPr>
          <w:lang w:val="en-US"/>
        </w:rPr>
      </w:pPr>
      <w:r w:rsidRPr="007E335A">
        <w:rPr>
          <w:rStyle w:val="Voetnootmarkering"/>
          <w:rFonts w:ascii="Times New Roman" w:hAnsi="Times New Roman" w:cs="Times New Roman"/>
        </w:rPr>
        <w:footnoteRef/>
      </w:r>
      <w:r w:rsidR="00AA7321" w:rsidRPr="007E335A">
        <w:rPr>
          <w:rFonts w:ascii="Times New Roman" w:hAnsi="Times New Roman" w:cs="Times New Roman"/>
          <w:lang w:val="en-US"/>
        </w:rPr>
        <w:t xml:space="preserve"> </w:t>
      </w:r>
      <w:r w:rsidR="00FB1C6B" w:rsidRPr="007E335A">
        <w:rPr>
          <w:rFonts w:ascii="Times New Roman" w:hAnsi="Times New Roman" w:cs="Times New Roman"/>
          <w:lang w:val="en-US"/>
        </w:rPr>
        <w:t>Lazar</w:t>
      </w:r>
      <w:r w:rsidR="00E505EB" w:rsidRPr="007E335A">
        <w:rPr>
          <w:rFonts w:ascii="Times New Roman" w:hAnsi="Times New Roman" w:cs="Times New Roman"/>
          <w:lang w:val="en-US"/>
        </w:rPr>
        <w:t>, M. Michelle. 2007. “</w:t>
      </w:r>
      <w:r w:rsidR="00FB1C6B" w:rsidRPr="007E335A">
        <w:rPr>
          <w:rFonts w:ascii="Times New Roman" w:hAnsi="Times New Roman" w:cs="Times New Roman"/>
          <w:lang w:val="en-US"/>
        </w:rPr>
        <w:t>Feminist Critical Discourse Analysis: Articulating a Feminist Discourse Praxis</w:t>
      </w:r>
      <w:r w:rsidR="00E505EB" w:rsidRPr="007E335A">
        <w:rPr>
          <w:rFonts w:ascii="Times New Roman" w:hAnsi="Times New Roman" w:cs="Times New Roman"/>
          <w:lang w:val="en-US"/>
        </w:rPr>
        <w:t xml:space="preserve">.” </w:t>
      </w:r>
      <w:r w:rsidR="00FB1C6B" w:rsidRPr="007E335A">
        <w:rPr>
          <w:rFonts w:ascii="Times New Roman" w:hAnsi="Times New Roman" w:cs="Times New Roman"/>
          <w:i/>
          <w:iCs/>
          <w:lang w:val="en-US"/>
        </w:rPr>
        <w:t>Critical Discourse Studies</w:t>
      </w:r>
      <w:r w:rsidR="00FB1C6B" w:rsidRPr="007E335A">
        <w:rPr>
          <w:rFonts w:ascii="Times New Roman" w:hAnsi="Times New Roman" w:cs="Times New Roman"/>
          <w:lang w:val="en-US"/>
        </w:rPr>
        <w:t xml:space="preserve"> 4</w:t>
      </w:r>
      <w:r w:rsidR="00E505EB" w:rsidRPr="007E335A">
        <w:rPr>
          <w:rFonts w:ascii="Times New Roman" w:hAnsi="Times New Roman" w:cs="Times New Roman"/>
          <w:lang w:val="en-US"/>
        </w:rPr>
        <w:t xml:space="preserve"> (</w:t>
      </w:r>
      <w:r w:rsidR="00FB1C6B" w:rsidRPr="007E335A">
        <w:rPr>
          <w:rFonts w:ascii="Times New Roman" w:hAnsi="Times New Roman" w:cs="Times New Roman"/>
          <w:lang w:val="en-US"/>
        </w:rPr>
        <w:t>2</w:t>
      </w:r>
      <w:r w:rsidR="00E505EB" w:rsidRPr="007E335A">
        <w:rPr>
          <w:rFonts w:ascii="Times New Roman" w:hAnsi="Times New Roman" w:cs="Times New Roman"/>
          <w:lang w:val="en-US"/>
        </w:rPr>
        <w:t>):</w:t>
      </w:r>
      <w:r w:rsidR="00FB1C6B" w:rsidRPr="007E335A">
        <w:rPr>
          <w:rFonts w:ascii="Times New Roman" w:hAnsi="Times New Roman" w:cs="Times New Roman"/>
          <w:lang w:val="en-US"/>
        </w:rPr>
        <w:t xml:space="preserve"> 141.</w:t>
      </w:r>
      <w:r w:rsidR="00E505EB" w:rsidRPr="007E335A">
        <w:rPr>
          <w:rFonts w:ascii="Times New Roman" w:hAnsi="Times New Roman" w:cs="Times New Roman"/>
          <w:lang w:val="en-US"/>
        </w:rPr>
        <w:t xml:space="preserve"> doi: 10.1080/17405900701464816.</w:t>
      </w:r>
    </w:p>
  </w:footnote>
  <w:footnote w:id="23">
    <w:p w14:paraId="3830D9E4" w14:textId="7FC6463F" w:rsidR="00AB092D" w:rsidRPr="003E02B4" w:rsidRDefault="00AB092D">
      <w:pPr>
        <w:pStyle w:val="Voetnoottekst"/>
        <w:rPr>
          <w:highlight w:val="yellow"/>
          <w:lang w:val="en-US"/>
        </w:rPr>
      </w:pPr>
      <w:r w:rsidRPr="001520F4">
        <w:rPr>
          <w:rStyle w:val="Voetnootmarkering"/>
        </w:rPr>
        <w:footnoteRef/>
      </w:r>
      <w:r w:rsidRPr="001520F4">
        <w:rPr>
          <w:lang w:val="en-US"/>
        </w:rPr>
        <w:t xml:space="preserve"> Ibidem, </w:t>
      </w:r>
      <w:r w:rsidR="001520F4" w:rsidRPr="001520F4">
        <w:rPr>
          <w:lang w:val="en-US"/>
        </w:rPr>
        <w:t>147.</w:t>
      </w:r>
    </w:p>
  </w:footnote>
  <w:footnote w:id="24">
    <w:p w14:paraId="6F2349E1" w14:textId="33921B89" w:rsidR="00AB092D" w:rsidRPr="003E02B4" w:rsidRDefault="00AB092D">
      <w:pPr>
        <w:pStyle w:val="Voetnoottekst"/>
        <w:rPr>
          <w:highlight w:val="yellow"/>
          <w:lang w:val="en-US"/>
        </w:rPr>
      </w:pPr>
      <w:r w:rsidRPr="001520F4">
        <w:rPr>
          <w:rStyle w:val="Voetnootmarkering"/>
        </w:rPr>
        <w:footnoteRef/>
      </w:r>
      <w:r w:rsidRPr="001520F4">
        <w:rPr>
          <w:lang w:val="en-US"/>
        </w:rPr>
        <w:t xml:space="preserve"> Ibidem</w:t>
      </w:r>
      <w:r w:rsidR="001520F4" w:rsidRPr="001520F4">
        <w:rPr>
          <w:lang w:val="en-US"/>
        </w:rPr>
        <w:t>.</w:t>
      </w:r>
    </w:p>
  </w:footnote>
  <w:footnote w:id="25">
    <w:p w14:paraId="15DBC06B" w14:textId="20159552" w:rsidR="00AB092D" w:rsidRPr="00AB092D" w:rsidRDefault="00AB092D">
      <w:pPr>
        <w:pStyle w:val="Voetnoottekst"/>
        <w:rPr>
          <w:lang w:val="en-US"/>
        </w:rPr>
      </w:pPr>
      <w:r w:rsidRPr="00F21506">
        <w:rPr>
          <w:rStyle w:val="Voetnootmarkering"/>
        </w:rPr>
        <w:footnoteRef/>
      </w:r>
      <w:r w:rsidRPr="00F21506">
        <w:rPr>
          <w:lang w:val="en-US"/>
        </w:rPr>
        <w:t xml:space="preserve"> Ibidem, </w:t>
      </w:r>
      <w:r w:rsidR="00F21506" w:rsidRPr="00F21506">
        <w:rPr>
          <w:lang w:val="en-US"/>
        </w:rPr>
        <w:t>149-150.</w:t>
      </w:r>
    </w:p>
  </w:footnote>
  <w:footnote w:id="26">
    <w:p w14:paraId="7AA75A9D" w14:textId="250659EE" w:rsidR="001A1639" w:rsidRPr="007E335A" w:rsidRDefault="001A1639">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00F75084" w:rsidRPr="007E335A">
        <w:rPr>
          <w:rFonts w:ascii="Times New Roman" w:hAnsi="Times New Roman" w:cs="Times New Roman"/>
          <w:lang w:val="en-US"/>
        </w:rPr>
        <w:t xml:space="preserve"> </w:t>
      </w:r>
      <w:r w:rsidRPr="007E335A">
        <w:rPr>
          <w:rFonts w:ascii="Times New Roman" w:hAnsi="Times New Roman" w:cs="Times New Roman"/>
          <w:lang w:val="en-US"/>
        </w:rPr>
        <w:t xml:space="preserve">Norman Fairclough, </w:t>
      </w:r>
      <w:proofErr w:type="spellStart"/>
      <w:r w:rsidRPr="007E335A">
        <w:rPr>
          <w:rFonts w:ascii="Times New Roman" w:hAnsi="Times New Roman" w:cs="Times New Roman"/>
          <w:i/>
          <w:iCs/>
          <w:lang w:val="en-US"/>
        </w:rPr>
        <w:t>Analysing</w:t>
      </w:r>
      <w:proofErr w:type="spellEnd"/>
      <w:r w:rsidRPr="007E335A">
        <w:rPr>
          <w:rFonts w:ascii="Times New Roman" w:hAnsi="Times New Roman" w:cs="Times New Roman"/>
          <w:i/>
          <w:iCs/>
          <w:lang w:val="en-US"/>
        </w:rPr>
        <w:t xml:space="preserve"> discourse: textual analysis for social research</w:t>
      </w:r>
      <w:r w:rsidRPr="007E335A">
        <w:rPr>
          <w:rFonts w:ascii="Times New Roman" w:hAnsi="Times New Roman" w:cs="Times New Roman"/>
          <w:lang w:val="en-US"/>
        </w:rPr>
        <w:t xml:space="preserve"> (London</w:t>
      </w:r>
      <w:r w:rsidR="00A061AC" w:rsidRPr="007E335A">
        <w:rPr>
          <w:rFonts w:ascii="Times New Roman" w:hAnsi="Times New Roman" w:cs="Times New Roman"/>
          <w:lang w:val="en-US"/>
        </w:rPr>
        <w:t xml:space="preserve"> and New York</w:t>
      </w:r>
      <w:r w:rsidRPr="007E335A">
        <w:rPr>
          <w:rFonts w:ascii="Times New Roman" w:hAnsi="Times New Roman" w:cs="Times New Roman"/>
          <w:lang w:val="en-US"/>
        </w:rPr>
        <w:t>: Routledge, 2003), 124.</w:t>
      </w:r>
    </w:p>
  </w:footnote>
  <w:footnote w:id="27">
    <w:p w14:paraId="7F0FE70D" w14:textId="3AB9DA49" w:rsidR="009509A4" w:rsidRPr="000A5575" w:rsidRDefault="009509A4" w:rsidP="009509A4">
      <w:pPr>
        <w:pStyle w:val="Voetnoottekst"/>
        <w:rPr>
          <w:lang w:val="en-US"/>
        </w:rPr>
      </w:pPr>
      <w:r w:rsidRPr="007E335A">
        <w:rPr>
          <w:rStyle w:val="Voetnootmarkering"/>
          <w:rFonts w:ascii="Times New Roman" w:hAnsi="Times New Roman" w:cs="Times New Roman"/>
        </w:rPr>
        <w:footnoteRef/>
      </w:r>
      <w:r w:rsidR="00B20A1D" w:rsidRPr="007E335A">
        <w:rPr>
          <w:rFonts w:ascii="Times New Roman" w:hAnsi="Times New Roman" w:cs="Times New Roman"/>
          <w:lang w:val="en-US"/>
        </w:rPr>
        <w:t xml:space="preserve"> </w:t>
      </w:r>
      <w:proofErr w:type="spellStart"/>
      <w:r w:rsidR="00B20A1D" w:rsidRPr="007E335A">
        <w:rPr>
          <w:rFonts w:ascii="Times New Roman" w:hAnsi="Times New Roman" w:cs="Times New Roman"/>
          <w:lang w:val="en-US"/>
        </w:rPr>
        <w:t>Brieven</w:t>
      </w:r>
      <w:proofErr w:type="spellEnd"/>
      <w:r w:rsidR="00B20A1D" w:rsidRPr="007E335A">
        <w:rPr>
          <w:rFonts w:ascii="Times New Roman" w:hAnsi="Times New Roman" w:cs="Times New Roman"/>
          <w:lang w:val="en-US"/>
        </w:rPr>
        <w:t xml:space="preserve"> aan Virginia Woolf,</w:t>
      </w:r>
      <w:r w:rsidR="00766596" w:rsidRPr="007E335A">
        <w:rPr>
          <w:rFonts w:ascii="Times New Roman" w:hAnsi="Times New Roman" w:cs="Times New Roman"/>
          <w:lang w:val="en-US"/>
        </w:rPr>
        <w:t xml:space="preserve"> </w:t>
      </w:r>
      <w:r w:rsidR="00B20A1D" w:rsidRPr="007E335A">
        <w:rPr>
          <w:rFonts w:ascii="Times New Roman" w:eastAsia="Times New Roman" w:hAnsi="Times New Roman" w:cs="Times New Roman"/>
          <w:color w:val="000000"/>
          <w:bdr w:val="none" w:sz="0" w:space="0" w:color="auto" w:frame="1"/>
          <w:shd w:val="clear" w:color="auto" w:fill="FFFFFF"/>
          <w:lang w:val="en-US" w:eastAsia="nl-NL"/>
        </w:rPr>
        <w:t xml:space="preserve">SxMs-18/1/E/1/4: A Room of One’s Own (1929 – 1930); </w:t>
      </w:r>
      <w:r w:rsidR="00B20A1D" w:rsidRPr="007E335A">
        <w:rPr>
          <w:rFonts w:ascii="Times New Roman" w:hAnsi="Times New Roman" w:cs="Times New Roman"/>
          <w:lang w:val="en-US"/>
        </w:rPr>
        <w:t>SxMs-18/1/E/1/5: Three Guineas (1938-1939),</w:t>
      </w:r>
      <w:r w:rsidR="00B20A1D" w:rsidRPr="007E335A">
        <w:rPr>
          <w:rFonts w:ascii="Times New Roman" w:eastAsia="Times New Roman" w:hAnsi="Times New Roman" w:cs="Times New Roman"/>
          <w:color w:val="000000"/>
          <w:bdr w:val="none" w:sz="0" w:space="0" w:color="auto" w:frame="1"/>
          <w:shd w:val="clear" w:color="auto" w:fill="FFFFFF"/>
          <w:lang w:val="en-US" w:eastAsia="nl-NL"/>
        </w:rPr>
        <w:t xml:space="preserve"> The Monks House Papers (Virginia Woolf Papers), Archief </w:t>
      </w:r>
      <w:proofErr w:type="gramStart"/>
      <w:r w:rsidR="00B20A1D" w:rsidRPr="007E335A">
        <w:rPr>
          <w:rFonts w:ascii="Times New Roman" w:eastAsia="Times New Roman" w:hAnsi="Times New Roman" w:cs="Times New Roman"/>
          <w:color w:val="000000"/>
          <w:bdr w:val="none" w:sz="0" w:space="0" w:color="auto" w:frame="1"/>
          <w:shd w:val="clear" w:color="auto" w:fill="FFFFFF"/>
          <w:lang w:val="en-US" w:eastAsia="nl-NL"/>
        </w:rPr>
        <w:t>The</w:t>
      </w:r>
      <w:proofErr w:type="gramEnd"/>
      <w:r w:rsidR="00B20A1D" w:rsidRPr="007E335A">
        <w:rPr>
          <w:rFonts w:ascii="Times New Roman" w:eastAsia="Times New Roman" w:hAnsi="Times New Roman" w:cs="Times New Roman"/>
          <w:color w:val="000000"/>
          <w:bdr w:val="none" w:sz="0" w:space="0" w:color="auto" w:frame="1"/>
          <w:shd w:val="clear" w:color="auto" w:fill="FFFFFF"/>
          <w:lang w:val="en-US" w:eastAsia="nl-NL"/>
        </w:rPr>
        <w:t xml:space="preserve"> Keep, Brighton, Engeland.</w:t>
      </w:r>
    </w:p>
  </w:footnote>
  <w:footnote w:id="28">
    <w:p w14:paraId="26E77614" w14:textId="6316DFB4" w:rsidR="004C09F8" w:rsidRPr="007E335A" w:rsidRDefault="004C09F8" w:rsidP="004C09F8">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A155A3" w:rsidRPr="007E335A">
        <w:rPr>
          <w:rFonts w:ascii="Times New Roman" w:hAnsi="Times New Roman" w:cs="Times New Roman"/>
          <w:lang w:val="en-US"/>
        </w:rPr>
        <w:t xml:space="preserve">Virginia Woolf, </w:t>
      </w:r>
      <w:r w:rsidR="00A155A3" w:rsidRPr="007E335A">
        <w:rPr>
          <w:rFonts w:ascii="Times New Roman" w:hAnsi="Times New Roman" w:cs="Times New Roman"/>
          <w:i/>
          <w:iCs/>
          <w:lang w:val="en-US"/>
        </w:rPr>
        <w:t>A Room of One’s Own</w:t>
      </w:r>
      <w:r w:rsidR="00A155A3" w:rsidRPr="007E335A">
        <w:rPr>
          <w:rFonts w:ascii="Times New Roman" w:hAnsi="Times New Roman" w:cs="Times New Roman"/>
          <w:lang w:val="en-US"/>
        </w:rPr>
        <w:t>, 1.</w:t>
      </w:r>
    </w:p>
  </w:footnote>
  <w:footnote w:id="29">
    <w:p w14:paraId="050A236A" w14:textId="17A84156" w:rsidR="001D1EA0" w:rsidRPr="007E335A" w:rsidRDefault="001D1EA0">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ED5EFE" w:rsidRPr="007E335A">
        <w:rPr>
          <w:rFonts w:ascii="Times New Roman" w:hAnsi="Times New Roman" w:cs="Times New Roman"/>
          <w:lang w:val="en-US"/>
        </w:rPr>
        <w:t xml:space="preserve">Virginia Woolf, </w:t>
      </w:r>
      <w:r w:rsidR="00ED5EFE" w:rsidRPr="007E335A">
        <w:rPr>
          <w:rFonts w:ascii="Times New Roman" w:hAnsi="Times New Roman" w:cs="Times New Roman"/>
          <w:i/>
          <w:iCs/>
          <w:lang w:val="en-US"/>
        </w:rPr>
        <w:t>A Writer’s Diary: Events Recorded from 1918-1941</w:t>
      </w:r>
      <w:r w:rsidR="001804A0" w:rsidRPr="007E335A">
        <w:rPr>
          <w:rFonts w:ascii="Times New Roman" w:hAnsi="Times New Roman" w:cs="Times New Roman"/>
          <w:lang w:val="en-US"/>
        </w:rPr>
        <w:t xml:space="preserve"> </w:t>
      </w:r>
      <w:r w:rsidR="00ED5EFE" w:rsidRPr="007E335A">
        <w:rPr>
          <w:rFonts w:ascii="Times New Roman" w:hAnsi="Times New Roman" w:cs="Times New Roman"/>
          <w:lang w:val="en-US"/>
        </w:rPr>
        <w:t>(</w:t>
      </w:r>
      <w:r w:rsidR="00992171" w:rsidRPr="007E335A">
        <w:rPr>
          <w:rFonts w:ascii="Times New Roman" w:hAnsi="Times New Roman" w:cs="Times New Roman"/>
          <w:lang w:val="en-US"/>
        </w:rPr>
        <w:t xml:space="preserve">London: </w:t>
      </w:r>
      <w:r w:rsidR="00ED5EFE" w:rsidRPr="007E335A">
        <w:rPr>
          <w:rFonts w:ascii="Times New Roman" w:hAnsi="Times New Roman" w:cs="Times New Roman"/>
          <w:lang w:val="en-US"/>
        </w:rPr>
        <w:t>Booklounge Verlag, 2017), 127.</w:t>
      </w:r>
    </w:p>
  </w:footnote>
  <w:footnote w:id="30">
    <w:p w14:paraId="3484ACF6" w14:textId="23BBD37F" w:rsidR="00B0438B" w:rsidRPr="007E335A" w:rsidRDefault="00B0438B" w:rsidP="00B0438B">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7F0D33" w:rsidRPr="007E335A">
        <w:rPr>
          <w:rFonts w:ascii="Times New Roman" w:hAnsi="Times New Roman" w:cs="Times New Roman"/>
          <w:lang w:val="en-US"/>
        </w:rPr>
        <w:t xml:space="preserve">Ellen Bayuk Rosenman, </w:t>
      </w:r>
      <w:r w:rsidR="007F0D33" w:rsidRPr="007E335A">
        <w:rPr>
          <w:rFonts w:ascii="Times New Roman" w:hAnsi="Times New Roman" w:cs="Times New Roman"/>
          <w:i/>
          <w:iCs/>
          <w:lang w:val="en-US"/>
        </w:rPr>
        <w:t>A Room of One’s Own: Women Writers and the Politics of Creativity</w:t>
      </w:r>
      <w:r w:rsidR="007F0D33" w:rsidRPr="007E335A">
        <w:rPr>
          <w:rFonts w:ascii="Times New Roman" w:hAnsi="Times New Roman" w:cs="Times New Roman"/>
          <w:lang w:val="en-US"/>
        </w:rPr>
        <w:t xml:space="preserve"> (New York: Twayne</w:t>
      </w:r>
      <w:r w:rsidR="008C36AE" w:rsidRPr="007E335A">
        <w:rPr>
          <w:rFonts w:ascii="Times New Roman" w:hAnsi="Times New Roman" w:cs="Times New Roman"/>
          <w:lang w:val="en-US"/>
        </w:rPr>
        <w:t xml:space="preserve"> Publishers</w:t>
      </w:r>
      <w:r w:rsidR="007F0D33" w:rsidRPr="007E335A">
        <w:rPr>
          <w:rFonts w:ascii="Times New Roman" w:hAnsi="Times New Roman" w:cs="Times New Roman"/>
          <w:lang w:val="en-US"/>
        </w:rPr>
        <w:t>, 1995), 7.</w:t>
      </w:r>
    </w:p>
  </w:footnote>
  <w:footnote w:id="31">
    <w:p w14:paraId="0F3312EF" w14:textId="3DF3F23E" w:rsidR="00F829F4" w:rsidRPr="007E335A" w:rsidRDefault="00B0438B" w:rsidP="00B0438B">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7F0D33" w:rsidRPr="007E335A">
        <w:rPr>
          <w:rFonts w:ascii="Times New Roman" w:hAnsi="Times New Roman" w:cs="Times New Roman"/>
          <w:lang w:val="en-US"/>
        </w:rPr>
        <w:t>Ibidem</w:t>
      </w:r>
      <w:r w:rsidR="00F829F4" w:rsidRPr="007E335A">
        <w:rPr>
          <w:rFonts w:ascii="Times New Roman" w:hAnsi="Times New Roman" w:cs="Times New Roman"/>
          <w:lang w:val="en-US"/>
        </w:rPr>
        <w:t>, 7.</w:t>
      </w:r>
    </w:p>
  </w:footnote>
  <w:footnote w:id="32">
    <w:p w14:paraId="2F03F395" w14:textId="6A0F0326" w:rsidR="008F0880" w:rsidRPr="007E335A" w:rsidRDefault="008F0880">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5A656A" w:rsidRPr="007E335A">
        <w:rPr>
          <w:rFonts w:ascii="Times New Roman" w:hAnsi="Times New Roman" w:cs="Times New Roman"/>
          <w:lang w:val="en-US"/>
        </w:rPr>
        <w:t>Ibidem, 37.</w:t>
      </w:r>
    </w:p>
  </w:footnote>
  <w:footnote w:id="33">
    <w:p w14:paraId="1A0C63F7" w14:textId="5EEE6231" w:rsidR="007270DC" w:rsidRPr="00E434A3" w:rsidRDefault="007270DC" w:rsidP="007270DC">
      <w:pPr>
        <w:pStyle w:val="Voetnoottekst"/>
        <w:rPr>
          <w:lang w:val="en-US"/>
        </w:rPr>
      </w:pPr>
      <w:r w:rsidRPr="007E335A">
        <w:rPr>
          <w:rStyle w:val="Voetnootmarkering"/>
          <w:rFonts w:ascii="Times New Roman" w:hAnsi="Times New Roman" w:cs="Times New Roman"/>
        </w:rPr>
        <w:footnoteRef/>
      </w:r>
      <w:r w:rsidR="00E434A3" w:rsidRPr="007E335A">
        <w:rPr>
          <w:rFonts w:ascii="Times New Roman" w:hAnsi="Times New Roman" w:cs="Times New Roman"/>
          <w:lang w:val="en-US"/>
        </w:rPr>
        <w:t xml:space="preserve"> </w:t>
      </w:r>
      <w:r w:rsidRPr="007E335A">
        <w:rPr>
          <w:rFonts w:ascii="Times New Roman" w:hAnsi="Times New Roman" w:cs="Times New Roman"/>
          <w:lang w:val="en-US"/>
        </w:rPr>
        <w:t xml:space="preserve">Marcus, Jane. 1977. “No more horses: Virginia Woolf on art and propaganda.” </w:t>
      </w:r>
      <w:r w:rsidRPr="007E335A">
        <w:rPr>
          <w:rFonts w:ascii="Times New Roman" w:hAnsi="Times New Roman" w:cs="Times New Roman"/>
          <w:i/>
          <w:iCs/>
          <w:lang w:val="en-US"/>
        </w:rPr>
        <w:t>Women’s Studies</w:t>
      </w:r>
      <w:r w:rsidRPr="007E335A">
        <w:rPr>
          <w:rFonts w:ascii="Times New Roman" w:hAnsi="Times New Roman" w:cs="Times New Roman"/>
          <w:lang w:val="en-US"/>
        </w:rPr>
        <w:t xml:space="preserve"> 4: 270.</w:t>
      </w:r>
      <w:r w:rsidRPr="00E434A3">
        <w:rPr>
          <w:lang w:val="en-US"/>
        </w:rPr>
        <w:t xml:space="preserve"> </w:t>
      </w:r>
    </w:p>
  </w:footnote>
  <w:footnote w:id="34">
    <w:p w14:paraId="4226D02B" w14:textId="77777777" w:rsidR="00C93756" w:rsidRPr="007E335A" w:rsidRDefault="00C93756" w:rsidP="00C93756">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Smith, Harold. 1984. “Sex vs. Class: British Feminists and the Labour Movement, 1919-1929.” </w:t>
      </w:r>
      <w:r w:rsidRPr="007E335A">
        <w:rPr>
          <w:rFonts w:ascii="Times New Roman" w:hAnsi="Times New Roman" w:cs="Times New Roman"/>
          <w:i/>
          <w:iCs/>
          <w:lang w:val="en-US"/>
        </w:rPr>
        <w:t>The Historian</w:t>
      </w:r>
      <w:r w:rsidRPr="007E335A">
        <w:rPr>
          <w:rFonts w:ascii="Times New Roman" w:hAnsi="Times New Roman" w:cs="Times New Roman"/>
          <w:lang w:val="en-US"/>
        </w:rPr>
        <w:t xml:space="preserve"> 47 (1): 19.</w:t>
      </w:r>
    </w:p>
  </w:footnote>
  <w:footnote w:id="35">
    <w:p w14:paraId="2F06E163" w14:textId="4BF2D2D7" w:rsidR="00505F63" w:rsidRPr="007E335A" w:rsidRDefault="00505F63">
      <w:pPr>
        <w:pStyle w:val="Voetnoottekst"/>
        <w:rPr>
          <w:rFonts w:ascii="Times New Roman" w:hAnsi="Times New Roman" w:cs="Times New Roman"/>
          <w:i/>
          <w:iCs/>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Rebecca West, “Autumn and Virginia Woolf,”</w:t>
      </w:r>
      <w:r w:rsidR="0006669A" w:rsidRPr="007E335A">
        <w:rPr>
          <w:rFonts w:ascii="Times New Roman" w:hAnsi="Times New Roman" w:cs="Times New Roman"/>
          <w:lang w:val="en-US"/>
        </w:rPr>
        <w:t xml:space="preserve"> </w:t>
      </w:r>
      <w:r w:rsidRPr="007E335A">
        <w:rPr>
          <w:rFonts w:ascii="Times New Roman" w:hAnsi="Times New Roman" w:cs="Times New Roman"/>
          <w:lang w:val="en-US"/>
        </w:rPr>
        <w:t xml:space="preserve">in </w:t>
      </w:r>
      <w:r w:rsidRPr="007E335A">
        <w:rPr>
          <w:rFonts w:ascii="Times New Roman" w:hAnsi="Times New Roman" w:cs="Times New Roman"/>
          <w:i/>
          <w:iCs/>
          <w:lang w:val="en-US"/>
        </w:rPr>
        <w:t>Ending in Earnest</w:t>
      </w:r>
      <w:r w:rsidR="00475A32" w:rsidRPr="007E335A">
        <w:rPr>
          <w:rFonts w:ascii="Times New Roman" w:hAnsi="Times New Roman" w:cs="Times New Roman"/>
          <w:i/>
          <w:iCs/>
          <w:lang w:val="en-US"/>
        </w:rPr>
        <w:t xml:space="preserve">: A Literary Log </w:t>
      </w:r>
      <w:r w:rsidRPr="007E335A">
        <w:rPr>
          <w:rFonts w:ascii="Times New Roman" w:hAnsi="Times New Roman" w:cs="Times New Roman"/>
          <w:lang w:val="en-US"/>
        </w:rPr>
        <w:t>(New York: Doubleday</w:t>
      </w:r>
      <w:r w:rsidR="00C03C19" w:rsidRPr="007E335A">
        <w:rPr>
          <w:rFonts w:ascii="Times New Roman" w:hAnsi="Times New Roman" w:cs="Times New Roman"/>
          <w:lang w:val="en-US"/>
        </w:rPr>
        <w:t>,</w:t>
      </w:r>
      <w:r w:rsidR="006135E3" w:rsidRPr="007E335A">
        <w:rPr>
          <w:rFonts w:ascii="Times New Roman" w:hAnsi="Times New Roman" w:cs="Times New Roman"/>
          <w:lang w:val="en-US"/>
        </w:rPr>
        <w:t xml:space="preserve"> </w:t>
      </w:r>
      <w:r w:rsidRPr="007E335A">
        <w:rPr>
          <w:rFonts w:ascii="Times New Roman" w:hAnsi="Times New Roman" w:cs="Times New Roman"/>
          <w:lang w:val="en-US"/>
        </w:rPr>
        <w:t>1</w:t>
      </w:r>
      <w:r w:rsidR="00C62AE4" w:rsidRPr="007E335A">
        <w:rPr>
          <w:rFonts w:ascii="Times New Roman" w:hAnsi="Times New Roman" w:cs="Times New Roman"/>
          <w:lang w:val="en-US"/>
        </w:rPr>
        <w:t>931</w:t>
      </w:r>
      <w:r w:rsidRPr="007E335A">
        <w:rPr>
          <w:rFonts w:ascii="Times New Roman" w:hAnsi="Times New Roman" w:cs="Times New Roman"/>
          <w:lang w:val="en-US"/>
        </w:rPr>
        <w:t>)</w:t>
      </w:r>
      <w:r w:rsidR="0006669A" w:rsidRPr="007E335A">
        <w:rPr>
          <w:rFonts w:ascii="Times New Roman" w:hAnsi="Times New Roman" w:cs="Times New Roman"/>
          <w:lang w:val="en-US"/>
        </w:rPr>
        <w:t>, 208-213.</w:t>
      </w:r>
    </w:p>
  </w:footnote>
  <w:footnote w:id="36">
    <w:p w14:paraId="10A68984" w14:textId="0725DBF6" w:rsidR="00342F82" w:rsidRPr="007E335A" w:rsidRDefault="00342F82" w:rsidP="00342F8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FF5C34" w:rsidRPr="007E335A">
        <w:rPr>
          <w:rFonts w:ascii="Times New Roman" w:hAnsi="Times New Roman" w:cs="Times New Roman"/>
          <w:lang w:val="en-US"/>
        </w:rPr>
        <w:t xml:space="preserve">Bayuk Rosenman, </w:t>
      </w:r>
      <w:r w:rsidR="00FF5C34" w:rsidRPr="007E335A">
        <w:rPr>
          <w:rFonts w:ascii="Times New Roman" w:hAnsi="Times New Roman" w:cs="Times New Roman"/>
          <w:i/>
          <w:iCs/>
          <w:lang w:val="en-US"/>
        </w:rPr>
        <w:t>A Room of One’s Own: Women Writers and the Politics of Creativity</w:t>
      </w:r>
      <w:r w:rsidR="00FF5C34" w:rsidRPr="007E335A">
        <w:rPr>
          <w:rFonts w:ascii="Times New Roman" w:hAnsi="Times New Roman" w:cs="Times New Roman"/>
          <w:lang w:val="en-US"/>
        </w:rPr>
        <w:t>, 46.</w:t>
      </w:r>
    </w:p>
  </w:footnote>
  <w:footnote w:id="37">
    <w:p w14:paraId="068DFC91" w14:textId="11CE5E4A" w:rsidR="00342F82" w:rsidRPr="007E335A" w:rsidRDefault="00342F82" w:rsidP="00342F8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712A04" w:rsidRPr="007E335A">
        <w:rPr>
          <w:rFonts w:ascii="Times New Roman" w:hAnsi="Times New Roman" w:cs="Times New Roman"/>
          <w:lang w:val="en-US"/>
        </w:rPr>
        <w:t xml:space="preserve">Woolf, </w:t>
      </w:r>
      <w:r w:rsidR="00712A04" w:rsidRPr="007E335A">
        <w:rPr>
          <w:rFonts w:ascii="Times New Roman" w:hAnsi="Times New Roman" w:cs="Times New Roman"/>
          <w:i/>
          <w:iCs/>
          <w:lang w:val="en-US"/>
        </w:rPr>
        <w:t xml:space="preserve">A Room of One’s Own, </w:t>
      </w:r>
      <w:r w:rsidR="00712A04" w:rsidRPr="007E335A">
        <w:rPr>
          <w:rFonts w:ascii="Times New Roman" w:hAnsi="Times New Roman" w:cs="Times New Roman"/>
          <w:lang w:val="en-US"/>
        </w:rPr>
        <w:t>49.</w:t>
      </w:r>
    </w:p>
  </w:footnote>
  <w:footnote w:id="38">
    <w:p w14:paraId="101EF2D0" w14:textId="08C25053" w:rsidR="00342F82" w:rsidRPr="007E335A" w:rsidRDefault="00342F82" w:rsidP="00342F8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D047AE" w:rsidRPr="007E335A">
        <w:rPr>
          <w:rFonts w:ascii="Times New Roman" w:hAnsi="Times New Roman" w:cs="Times New Roman"/>
          <w:lang w:val="en-US"/>
        </w:rPr>
        <w:t xml:space="preserve">Bayuk </w:t>
      </w:r>
      <w:r w:rsidR="005437A3" w:rsidRPr="007E335A">
        <w:rPr>
          <w:rFonts w:ascii="Times New Roman" w:hAnsi="Times New Roman" w:cs="Times New Roman"/>
          <w:lang w:val="en-US"/>
        </w:rPr>
        <w:t xml:space="preserve">Rosenman, </w:t>
      </w:r>
      <w:r w:rsidR="005437A3" w:rsidRPr="007E335A">
        <w:rPr>
          <w:rFonts w:ascii="Times New Roman" w:hAnsi="Times New Roman" w:cs="Times New Roman"/>
          <w:i/>
          <w:iCs/>
          <w:lang w:val="en-US"/>
        </w:rPr>
        <w:t>A Room of One’s Own: Women Writers and the Politics of Creativity</w:t>
      </w:r>
      <w:r w:rsidR="005437A3" w:rsidRPr="007E335A">
        <w:rPr>
          <w:rFonts w:ascii="Times New Roman" w:hAnsi="Times New Roman" w:cs="Times New Roman"/>
          <w:lang w:val="en-US"/>
        </w:rPr>
        <w:t>, 46</w:t>
      </w:r>
      <w:r w:rsidR="0079306F" w:rsidRPr="007E335A">
        <w:rPr>
          <w:rFonts w:ascii="Times New Roman" w:hAnsi="Times New Roman" w:cs="Times New Roman"/>
          <w:lang w:val="en-US"/>
        </w:rPr>
        <w:t>.</w:t>
      </w:r>
    </w:p>
  </w:footnote>
  <w:footnote w:id="39">
    <w:p w14:paraId="6CE72151" w14:textId="557057B6" w:rsidR="00C35831" w:rsidRPr="007E335A" w:rsidRDefault="00C35831" w:rsidP="00C35831">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00494C33" w:rsidRPr="007E335A">
        <w:rPr>
          <w:rFonts w:ascii="Times New Roman" w:hAnsi="Times New Roman" w:cs="Times New Roman"/>
          <w:lang w:val="en-US"/>
        </w:rPr>
        <w:t xml:space="preserve"> </w:t>
      </w:r>
      <w:r w:rsidR="00FC7097" w:rsidRPr="007E335A">
        <w:rPr>
          <w:rFonts w:ascii="Times New Roman" w:hAnsi="Times New Roman" w:cs="Times New Roman"/>
          <w:lang w:val="en-US"/>
        </w:rPr>
        <w:t>Ibidem</w:t>
      </w:r>
      <w:r w:rsidR="00494C33" w:rsidRPr="007E335A">
        <w:rPr>
          <w:rFonts w:ascii="Times New Roman" w:hAnsi="Times New Roman" w:cs="Times New Roman"/>
          <w:lang w:val="en-US"/>
        </w:rPr>
        <w:t>, 47.</w:t>
      </w:r>
    </w:p>
  </w:footnote>
  <w:footnote w:id="40">
    <w:p w14:paraId="050C44B6" w14:textId="4A9EDA44" w:rsidR="006B667A" w:rsidRPr="006B667A" w:rsidRDefault="006B667A">
      <w:pPr>
        <w:pStyle w:val="Voetnoottekst"/>
        <w:rPr>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2.</w:t>
      </w:r>
      <w:r>
        <w:rPr>
          <w:lang w:val="en-US"/>
        </w:rPr>
        <w:t xml:space="preserve"> </w:t>
      </w:r>
    </w:p>
  </w:footnote>
  <w:footnote w:id="41">
    <w:p w14:paraId="75BB6D7C" w14:textId="50945E7B" w:rsidR="00746852" w:rsidRPr="007E335A" w:rsidRDefault="00746852" w:rsidP="0074685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00FF36DB" w:rsidRPr="007E335A">
        <w:rPr>
          <w:rFonts w:ascii="Times New Roman" w:hAnsi="Times New Roman" w:cs="Times New Roman"/>
          <w:lang w:val="en-US"/>
        </w:rPr>
        <w:t xml:space="preserve"> </w:t>
      </w:r>
      <w:r w:rsidRPr="007E335A">
        <w:rPr>
          <w:rFonts w:ascii="Times New Roman" w:hAnsi="Times New Roman" w:cs="Times New Roman"/>
          <w:lang w:val="en-US"/>
        </w:rPr>
        <w:t>Kingsley Kent</w:t>
      </w:r>
      <w:r w:rsidR="00FF36DB" w:rsidRPr="007E335A">
        <w:rPr>
          <w:rFonts w:ascii="Times New Roman" w:hAnsi="Times New Roman" w:cs="Times New Roman"/>
          <w:lang w:val="en-US"/>
        </w:rPr>
        <w:t>, “</w:t>
      </w:r>
      <w:r w:rsidRPr="007E335A">
        <w:rPr>
          <w:rFonts w:ascii="Times New Roman" w:hAnsi="Times New Roman" w:cs="Times New Roman"/>
          <w:lang w:val="en-US"/>
        </w:rPr>
        <w:t>The Politics of Sexual Difference: World War 1 and the Demise of British Feminis</w:t>
      </w:r>
      <w:r w:rsidR="00FF36DB" w:rsidRPr="007E335A">
        <w:rPr>
          <w:rFonts w:ascii="Times New Roman" w:hAnsi="Times New Roman" w:cs="Times New Roman"/>
          <w:lang w:val="en-US"/>
        </w:rPr>
        <w:t xml:space="preserve">m,” </w:t>
      </w:r>
      <w:r w:rsidRPr="007E335A">
        <w:rPr>
          <w:rFonts w:ascii="Times New Roman" w:hAnsi="Times New Roman" w:cs="Times New Roman"/>
          <w:lang w:val="en-US"/>
        </w:rPr>
        <w:t>233.</w:t>
      </w:r>
    </w:p>
  </w:footnote>
  <w:footnote w:id="42">
    <w:p w14:paraId="2F445E3D" w14:textId="77777777" w:rsidR="007E2379" w:rsidRPr="007E335A" w:rsidRDefault="007E2379" w:rsidP="007E2379">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131.</w:t>
      </w:r>
    </w:p>
  </w:footnote>
  <w:footnote w:id="43">
    <w:p w14:paraId="74835F8E" w14:textId="77777777" w:rsidR="00364412" w:rsidRPr="007E335A" w:rsidRDefault="00364412" w:rsidP="0036441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Smith, “Sex vs. Class: British Feminists and the Labour Movement, 1919-1929,” 19.</w:t>
      </w:r>
    </w:p>
  </w:footnote>
  <w:footnote w:id="44">
    <w:p w14:paraId="6F1CE555" w14:textId="41142DF1" w:rsidR="001001BD" w:rsidRPr="007E335A" w:rsidRDefault="001001BD">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131.</w:t>
      </w:r>
    </w:p>
  </w:footnote>
  <w:footnote w:id="45">
    <w:p w14:paraId="7841BB70" w14:textId="77777777" w:rsidR="00240E47" w:rsidRPr="00A637C0" w:rsidRDefault="00240E47" w:rsidP="00240E47">
      <w:pPr>
        <w:pStyle w:val="Voetnoottekst"/>
        <w:rPr>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2.</w:t>
      </w:r>
    </w:p>
  </w:footnote>
  <w:footnote w:id="46">
    <w:p w14:paraId="2D6220F9" w14:textId="41C855A8" w:rsidR="00A005CD" w:rsidRPr="007E335A" w:rsidRDefault="00A005CD">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4B79C0" w:rsidRPr="007E335A">
        <w:rPr>
          <w:rFonts w:ascii="Times New Roman" w:hAnsi="Times New Roman" w:cs="Times New Roman"/>
          <w:lang w:val="en-US"/>
        </w:rPr>
        <w:t xml:space="preserve">Robin Solomon, Julie. 1989. “Staking ground: the politics of space in Virginia Woolf’s </w:t>
      </w:r>
      <w:r w:rsidR="004B79C0" w:rsidRPr="007E335A">
        <w:rPr>
          <w:rFonts w:ascii="Times New Roman" w:hAnsi="Times New Roman" w:cs="Times New Roman"/>
          <w:i/>
          <w:iCs/>
          <w:lang w:val="en-US"/>
        </w:rPr>
        <w:t>A Room of One’s Own</w:t>
      </w:r>
      <w:r w:rsidR="004B79C0" w:rsidRPr="007E335A">
        <w:rPr>
          <w:rFonts w:ascii="Times New Roman" w:hAnsi="Times New Roman" w:cs="Times New Roman"/>
          <w:lang w:val="en-US"/>
        </w:rPr>
        <w:t xml:space="preserve"> and </w:t>
      </w:r>
      <w:r w:rsidR="004B79C0" w:rsidRPr="007E335A">
        <w:rPr>
          <w:rFonts w:ascii="Times New Roman" w:hAnsi="Times New Roman" w:cs="Times New Roman"/>
          <w:i/>
          <w:iCs/>
          <w:lang w:val="en-US"/>
        </w:rPr>
        <w:t>Three Guineas</w:t>
      </w:r>
      <w:r w:rsidR="004B79C0" w:rsidRPr="007E335A">
        <w:rPr>
          <w:rFonts w:ascii="Times New Roman" w:hAnsi="Times New Roman" w:cs="Times New Roman"/>
          <w:lang w:val="en-US"/>
        </w:rPr>
        <w:t xml:space="preserve">.” </w:t>
      </w:r>
      <w:r w:rsidR="004B79C0" w:rsidRPr="007E335A">
        <w:rPr>
          <w:rFonts w:ascii="Times New Roman" w:hAnsi="Times New Roman" w:cs="Times New Roman"/>
          <w:i/>
          <w:iCs/>
          <w:lang w:val="en-US"/>
        </w:rPr>
        <w:t>Women’s Studies</w:t>
      </w:r>
      <w:r w:rsidR="004B79C0" w:rsidRPr="007E335A">
        <w:rPr>
          <w:rFonts w:ascii="Times New Roman" w:hAnsi="Times New Roman" w:cs="Times New Roman"/>
          <w:lang w:val="en-US"/>
        </w:rPr>
        <w:t xml:space="preserve"> 16 (3): 332-333. doi: 10.1080/00497878.1989.9978773.</w:t>
      </w:r>
    </w:p>
  </w:footnote>
  <w:footnote w:id="47">
    <w:p w14:paraId="505D389F" w14:textId="09B288BA" w:rsidR="001452F7" w:rsidRPr="007E335A" w:rsidRDefault="001452F7">
      <w:pPr>
        <w:pStyle w:val="Voetnoottekst"/>
        <w:rPr>
          <w:rFonts w:ascii="Times New Roman" w:hAnsi="Times New Roman" w:cs="Times New Roman"/>
          <w:lang w:val="en-US"/>
        </w:rPr>
      </w:pPr>
      <w:r w:rsidRPr="0095365D">
        <w:rPr>
          <w:rStyle w:val="Voetnootmarkering"/>
          <w:rFonts w:ascii="Times New Roman" w:hAnsi="Times New Roman" w:cs="Times New Roman"/>
        </w:rPr>
        <w:footnoteRef/>
      </w:r>
      <w:r w:rsidRPr="0095365D">
        <w:rPr>
          <w:rFonts w:ascii="Times New Roman" w:hAnsi="Times New Roman" w:cs="Times New Roman"/>
          <w:lang w:val="en-US"/>
        </w:rPr>
        <w:t xml:space="preserve"> Ibidem.</w:t>
      </w:r>
    </w:p>
  </w:footnote>
  <w:footnote w:id="48">
    <w:p w14:paraId="4425191B" w14:textId="05BF87C5" w:rsidR="00486BD4" w:rsidRPr="007E335A" w:rsidRDefault="00486BD4">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Susan Kingsley Kent, </w:t>
      </w:r>
      <w:proofErr w:type="gramStart"/>
      <w:r w:rsidRPr="007E335A">
        <w:rPr>
          <w:rFonts w:ascii="Times New Roman" w:hAnsi="Times New Roman" w:cs="Times New Roman"/>
          <w:i/>
          <w:iCs/>
          <w:lang w:val="en-US"/>
        </w:rPr>
        <w:t>Sex</w:t>
      </w:r>
      <w:proofErr w:type="gramEnd"/>
      <w:r w:rsidRPr="007E335A">
        <w:rPr>
          <w:rFonts w:ascii="Times New Roman" w:hAnsi="Times New Roman" w:cs="Times New Roman"/>
          <w:i/>
          <w:iCs/>
          <w:lang w:val="en-US"/>
        </w:rPr>
        <w:t xml:space="preserve"> and suffrage in Britain, </w:t>
      </w:r>
      <w:r w:rsidRPr="007E335A">
        <w:rPr>
          <w:rFonts w:ascii="Times New Roman" w:hAnsi="Times New Roman" w:cs="Times New Roman"/>
          <w:lang w:val="en-US"/>
        </w:rPr>
        <w:t>1860-1914 (Princeton: Princeton University Press, 1987), 5.</w:t>
      </w:r>
    </w:p>
  </w:footnote>
  <w:footnote w:id="49">
    <w:p w14:paraId="20557A91" w14:textId="2CD07105" w:rsidR="00C70EE6" w:rsidRPr="007E335A" w:rsidRDefault="00C70EE6">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Kingsley Kent, </w:t>
      </w:r>
      <w:r w:rsidRPr="007E335A">
        <w:rPr>
          <w:rFonts w:ascii="Times New Roman" w:hAnsi="Times New Roman" w:cs="Times New Roman"/>
          <w:i/>
          <w:iCs/>
          <w:lang w:val="en-US"/>
        </w:rPr>
        <w:t xml:space="preserve">Sex and Suffrage in Britain, </w:t>
      </w:r>
      <w:r w:rsidRPr="007E335A">
        <w:rPr>
          <w:rFonts w:ascii="Times New Roman" w:hAnsi="Times New Roman" w:cs="Times New Roman"/>
          <w:lang w:val="en-US"/>
        </w:rPr>
        <w:t>1860-1914, 233.</w:t>
      </w:r>
    </w:p>
  </w:footnote>
  <w:footnote w:id="50">
    <w:p w14:paraId="179BA51C" w14:textId="77777777" w:rsidR="00CB40D3" w:rsidRPr="007E335A" w:rsidRDefault="00CB40D3" w:rsidP="00CB40D3">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Robin Solomon, “Staking ground: the politics of space in Virginia Woolf’s </w:t>
      </w:r>
      <w:r w:rsidRPr="007E335A">
        <w:rPr>
          <w:rFonts w:ascii="Times New Roman" w:hAnsi="Times New Roman" w:cs="Times New Roman"/>
          <w:i/>
          <w:iCs/>
          <w:lang w:val="en-US"/>
        </w:rPr>
        <w:t>A Room of One’s Own</w:t>
      </w:r>
      <w:r w:rsidRPr="007E335A">
        <w:rPr>
          <w:rFonts w:ascii="Times New Roman" w:hAnsi="Times New Roman" w:cs="Times New Roman"/>
          <w:lang w:val="en-US"/>
        </w:rPr>
        <w:t xml:space="preserve"> and </w:t>
      </w:r>
      <w:r w:rsidRPr="007E335A">
        <w:rPr>
          <w:rFonts w:ascii="Times New Roman" w:hAnsi="Times New Roman" w:cs="Times New Roman"/>
          <w:i/>
          <w:iCs/>
          <w:lang w:val="en-US"/>
        </w:rPr>
        <w:t>Three Guineas</w:t>
      </w:r>
      <w:r w:rsidRPr="007E335A">
        <w:rPr>
          <w:rFonts w:ascii="Times New Roman" w:hAnsi="Times New Roman" w:cs="Times New Roman"/>
          <w:lang w:val="en-US"/>
        </w:rPr>
        <w:t>,” 340.</w:t>
      </w:r>
    </w:p>
  </w:footnote>
  <w:footnote w:id="51">
    <w:p w14:paraId="4D0B90B1" w14:textId="77777777" w:rsidR="00CB40D3" w:rsidRPr="00644520" w:rsidRDefault="00CB40D3" w:rsidP="00CB40D3">
      <w:pPr>
        <w:pStyle w:val="Voetnoottekst"/>
        <w:rPr>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Robin Solomon, “Staking ground: the politics of space in Virginia Woolf’s </w:t>
      </w:r>
      <w:r w:rsidRPr="007E335A">
        <w:rPr>
          <w:rFonts w:ascii="Times New Roman" w:hAnsi="Times New Roman" w:cs="Times New Roman"/>
          <w:i/>
          <w:iCs/>
          <w:lang w:val="en-US"/>
        </w:rPr>
        <w:t>A Room of One’s Own</w:t>
      </w:r>
      <w:r w:rsidRPr="007E335A">
        <w:rPr>
          <w:rFonts w:ascii="Times New Roman" w:hAnsi="Times New Roman" w:cs="Times New Roman"/>
          <w:lang w:val="en-US"/>
        </w:rPr>
        <w:t xml:space="preserve"> and </w:t>
      </w:r>
      <w:r w:rsidRPr="007E335A">
        <w:rPr>
          <w:rFonts w:ascii="Times New Roman" w:hAnsi="Times New Roman" w:cs="Times New Roman"/>
          <w:i/>
          <w:iCs/>
          <w:lang w:val="en-US"/>
        </w:rPr>
        <w:t>Three Guineas</w:t>
      </w:r>
      <w:r w:rsidRPr="007E335A">
        <w:rPr>
          <w:rFonts w:ascii="Times New Roman" w:hAnsi="Times New Roman" w:cs="Times New Roman"/>
          <w:lang w:val="en-US"/>
        </w:rPr>
        <w:t>,” 332-333.</w:t>
      </w:r>
    </w:p>
  </w:footnote>
  <w:footnote w:id="52">
    <w:p w14:paraId="4FBAB981" w14:textId="77777777" w:rsidR="00CB40D3" w:rsidRPr="007E335A" w:rsidRDefault="00CB40D3" w:rsidP="00CB40D3">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134.</w:t>
      </w:r>
    </w:p>
  </w:footnote>
  <w:footnote w:id="53">
    <w:p w14:paraId="6070D2CC" w14:textId="77777777" w:rsidR="00DA67E2" w:rsidRPr="007E335A" w:rsidRDefault="00DA67E2" w:rsidP="00DA67E2">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Bayuk Rosenman, Ellen. 1989. “Sexual Identity and </w:t>
      </w:r>
      <w:r w:rsidRPr="007E335A">
        <w:rPr>
          <w:rFonts w:ascii="Times New Roman" w:hAnsi="Times New Roman" w:cs="Times New Roman"/>
          <w:i/>
          <w:iCs/>
          <w:lang w:val="en-US"/>
        </w:rPr>
        <w:t>A Room of One’s Own</w:t>
      </w:r>
      <w:r w:rsidRPr="007E335A">
        <w:rPr>
          <w:rFonts w:ascii="Times New Roman" w:hAnsi="Times New Roman" w:cs="Times New Roman"/>
          <w:lang w:val="en-US"/>
        </w:rPr>
        <w:t xml:space="preserve">: “Secret Economies” in Virginia Woolf’s Feminist Discourse.” </w:t>
      </w:r>
      <w:r w:rsidRPr="007E335A">
        <w:rPr>
          <w:rFonts w:ascii="Times New Roman" w:hAnsi="Times New Roman" w:cs="Times New Roman"/>
          <w:i/>
          <w:iCs/>
          <w:lang w:val="en-US"/>
        </w:rPr>
        <w:t>Journal of Women in Culture and Society</w:t>
      </w:r>
      <w:r w:rsidRPr="007E335A">
        <w:rPr>
          <w:rFonts w:ascii="Times New Roman" w:hAnsi="Times New Roman" w:cs="Times New Roman"/>
          <w:lang w:val="en-US"/>
        </w:rPr>
        <w:t xml:space="preserve"> 4 (3): 647.</w:t>
      </w:r>
    </w:p>
  </w:footnote>
  <w:footnote w:id="54">
    <w:p w14:paraId="6353D724" w14:textId="6C7A1F17" w:rsidR="00DA67E2" w:rsidRPr="00125826" w:rsidRDefault="00DA67E2" w:rsidP="00DA67E2">
      <w:pPr>
        <w:pStyle w:val="Voetnoottekst"/>
        <w:rPr>
          <w:rFonts w:ascii="Times New Roman" w:hAnsi="Times New Roman" w:cs="Times New Roman"/>
          <w:lang w:val="en-US"/>
        </w:rPr>
      </w:pPr>
      <w:r w:rsidRPr="00125826">
        <w:rPr>
          <w:rStyle w:val="Voetnootmarkering"/>
          <w:rFonts w:ascii="Times New Roman" w:hAnsi="Times New Roman" w:cs="Times New Roman"/>
        </w:rPr>
        <w:footnoteRef/>
      </w:r>
      <w:r w:rsidRPr="00125826">
        <w:rPr>
          <w:rFonts w:ascii="Times New Roman" w:hAnsi="Times New Roman" w:cs="Times New Roman"/>
          <w:lang w:val="en-US"/>
        </w:rPr>
        <w:t xml:space="preserve"> Woolf, </w:t>
      </w:r>
      <w:r w:rsidRPr="00125826">
        <w:rPr>
          <w:rFonts w:ascii="Times New Roman" w:hAnsi="Times New Roman" w:cs="Times New Roman"/>
          <w:i/>
          <w:iCs/>
          <w:lang w:val="en-US"/>
        </w:rPr>
        <w:t xml:space="preserve">A Room of One’s Own, </w:t>
      </w:r>
      <w:r w:rsidR="00125826" w:rsidRPr="00125826">
        <w:rPr>
          <w:rFonts w:ascii="Times New Roman" w:hAnsi="Times New Roman" w:cs="Times New Roman"/>
          <w:lang w:val="en-US"/>
        </w:rPr>
        <w:t>119.</w:t>
      </w:r>
    </w:p>
  </w:footnote>
  <w:footnote w:id="55">
    <w:p w14:paraId="227163A9" w14:textId="77777777" w:rsidR="00DA67E2" w:rsidRPr="007E335A" w:rsidRDefault="00DA67E2" w:rsidP="00DA67E2">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117.</w:t>
      </w:r>
    </w:p>
  </w:footnote>
  <w:footnote w:id="56">
    <w:p w14:paraId="73090D3A" w14:textId="77777777" w:rsidR="00DA67E2" w:rsidRPr="007E335A" w:rsidRDefault="00DA67E2" w:rsidP="00DA67E2">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Heilbrun, Carolyn. 1974. “Further Notes Towards a Recognition of Androgyny.” </w:t>
      </w:r>
      <w:r w:rsidRPr="007E335A">
        <w:rPr>
          <w:rFonts w:ascii="Times New Roman" w:hAnsi="Times New Roman" w:cs="Times New Roman"/>
          <w:i/>
          <w:iCs/>
          <w:lang w:val="en-US"/>
        </w:rPr>
        <w:t>Women’s Studies: An Interdisciplinary Journal</w:t>
      </w:r>
      <w:r w:rsidRPr="007E335A">
        <w:rPr>
          <w:rFonts w:ascii="Times New Roman" w:hAnsi="Times New Roman" w:cs="Times New Roman"/>
          <w:lang w:val="en-US"/>
        </w:rPr>
        <w:t xml:space="preserve"> 2 (2): 144. doi: 10.1080/00497878.1974.9978346.</w:t>
      </w:r>
    </w:p>
  </w:footnote>
  <w:footnote w:id="57">
    <w:p w14:paraId="3D4D6B2C" w14:textId="77777777" w:rsidR="00DA67E2" w:rsidRPr="00FD1A4A" w:rsidRDefault="00DA67E2" w:rsidP="00DA67E2">
      <w:pPr>
        <w:pStyle w:val="Voetnoottekst"/>
        <w:rPr>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126.</w:t>
      </w:r>
    </w:p>
  </w:footnote>
  <w:footnote w:id="58">
    <w:p w14:paraId="771AB135" w14:textId="77777777" w:rsidR="00962449" w:rsidRPr="007E335A" w:rsidRDefault="00962449" w:rsidP="00962449">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Wright, Elizabeth. 2006. “Re-evaluating Woolf’s Androgynous Mind.” </w:t>
      </w:r>
      <w:r w:rsidRPr="007E335A">
        <w:rPr>
          <w:rFonts w:ascii="Times New Roman" w:hAnsi="Times New Roman" w:cs="Times New Roman"/>
          <w:i/>
          <w:iCs/>
          <w:lang w:val="en-US"/>
        </w:rPr>
        <w:t xml:space="preserve">Postgraduate English </w:t>
      </w:r>
      <w:r w:rsidRPr="007E335A">
        <w:rPr>
          <w:rFonts w:ascii="Times New Roman" w:hAnsi="Times New Roman" w:cs="Times New Roman"/>
          <w:lang w:val="en-US"/>
        </w:rPr>
        <w:t>14: 2.</w:t>
      </w:r>
    </w:p>
  </w:footnote>
  <w:footnote w:id="59">
    <w:p w14:paraId="7075116E" w14:textId="23CB0A9D" w:rsidR="003D6CEB" w:rsidRPr="003D6CEB" w:rsidRDefault="003D6CEB">
      <w:pPr>
        <w:pStyle w:val="Voetnoottekst"/>
        <w:rPr>
          <w:lang w:val="en-US"/>
        </w:rPr>
      </w:pPr>
      <w:r>
        <w:rPr>
          <w:rStyle w:val="Voetnootmarkering"/>
        </w:rPr>
        <w:footnoteRef/>
      </w:r>
      <w:r w:rsidRPr="003D6CEB">
        <w:rPr>
          <w:lang w:val="en-US"/>
        </w:rPr>
        <w:t xml:space="preserve"> </w:t>
      </w:r>
      <w:r w:rsidRPr="007E335A">
        <w:rPr>
          <w:rFonts w:ascii="Times New Roman" w:hAnsi="Times New Roman" w:cs="Times New Roman"/>
          <w:lang w:val="en-US"/>
        </w:rPr>
        <w:t xml:space="preserve">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126.</w:t>
      </w:r>
    </w:p>
  </w:footnote>
  <w:footnote w:id="60">
    <w:p w14:paraId="61B5AA64" w14:textId="42B2BD43" w:rsidR="00AE5ECB" w:rsidRPr="00AE5ECB" w:rsidRDefault="00AE5ECB">
      <w:pPr>
        <w:pStyle w:val="Voetnoottekst"/>
        <w:rPr>
          <w:lang w:val="en-US"/>
        </w:rPr>
      </w:pPr>
      <w:r>
        <w:rPr>
          <w:rStyle w:val="Voetnootmarkering"/>
        </w:rPr>
        <w:footnoteRef/>
      </w:r>
      <w:r w:rsidRPr="00AE5ECB">
        <w:rPr>
          <w:lang w:val="en-US"/>
        </w:rPr>
        <w:t xml:space="preserve"> </w:t>
      </w:r>
      <w:r w:rsidRPr="007E335A">
        <w:rPr>
          <w:rFonts w:ascii="Times New Roman" w:hAnsi="Times New Roman" w:cs="Times New Roman"/>
          <w:lang w:val="en-US"/>
        </w:rPr>
        <w:t xml:space="preserve">Bayuk Rosenman, </w:t>
      </w:r>
      <w:r w:rsidRPr="007E335A">
        <w:rPr>
          <w:rFonts w:ascii="Times New Roman" w:hAnsi="Times New Roman" w:cs="Times New Roman"/>
          <w:i/>
          <w:iCs/>
          <w:lang w:val="en-US"/>
        </w:rPr>
        <w:t>A Room of One’s Own: Women Writers and the Politics of Creativity</w:t>
      </w:r>
      <w:r w:rsidRPr="007E335A">
        <w:rPr>
          <w:rFonts w:ascii="Times New Roman" w:hAnsi="Times New Roman" w:cs="Times New Roman"/>
          <w:lang w:val="en-US"/>
        </w:rPr>
        <w:t>, 30.</w:t>
      </w:r>
    </w:p>
  </w:footnote>
  <w:footnote w:id="61">
    <w:p w14:paraId="0A761993" w14:textId="1F183849" w:rsidR="00B73855" w:rsidRPr="007E335A" w:rsidRDefault="00B73855" w:rsidP="00B73855">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AE5ECB">
        <w:rPr>
          <w:rFonts w:ascii="Times New Roman" w:hAnsi="Times New Roman" w:cs="Times New Roman"/>
          <w:lang w:val="en-US"/>
        </w:rPr>
        <w:t>Ibidem.</w:t>
      </w:r>
    </w:p>
  </w:footnote>
  <w:footnote w:id="62">
    <w:p w14:paraId="2C047FFE" w14:textId="77777777" w:rsidR="009B4A96" w:rsidRPr="00144F43" w:rsidRDefault="009B4A96" w:rsidP="009B4A96">
      <w:pPr>
        <w:pStyle w:val="Voetnoottekst"/>
        <w:rPr>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A Room of One’s Own, </w:t>
      </w:r>
      <w:r w:rsidRPr="007E335A">
        <w:rPr>
          <w:rFonts w:ascii="Times New Roman" w:hAnsi="Times New Roman" w:cs="Times New Roman"/>
          <w:lang w:val="en-US"/>
        </w:rPr>
        <w:t>44.</w:t>
      </w:r>
    </w:p>
  </w:footnote>
  <w:footnote w:id="63">
    <w:p w14:paraId="46A7998F" w14:textId="3D8EB45C" w:rsidR="00836B4C" w:rsidRPr="00836B4C" w:rsidRDefault="00836B4C">
      <w:pPr>
        <w:pStyle w:val="Voetnoottekst"/>
        <w:rPr>
          <w:lang w:val="en-US"/>
        </w:rPr>
      </w:pPr>
      <w:r w:rsidRPr="0031314F">
        <w:rPr>
          <w:rStyle w:val="Voetnootmarkering"/>
        </w:rPr>
        <w:footnoteRef/>
      </w:r>
      <w:r w:rsidRPr="0031314F">
        <w:rPr>
          <w:lang w:val="en-US"/>
        </w:rPr>
        <w:t xml:space="preserve"> </w:t>
      </w:r>
      <w:r w:rsidR="0031314F" w:rsidRPr="0031314F">
        <w:rPr>
          <w:rFonts w:ascii="Times New Roman" w:hAnsi="Times New Roman" w:cs="Times New Roman"/>
          <w:lang w:val="en-US"/>
        </w:rPr>
        <w:t>Bayuk</w:t>
      </w:r>
      <w:r w:rsidR="0031314F" w:rsidRPr="007E335A">
        <w:rPr>
          <w:rFonts w:ascii="Times New Roman" w:hAnsi="Times New Roman" w:cs="Times New Roman"/>
          <w:lang w:val="en-US"/>
        </w:rPr>
        <w:t xml:space="preserve"> Rosenman, </w:t>
      </w:r>
      <w:r w:rsidR="0031314F" w:rsidRPr="007E335A">
        <w:rPr>
          <w:rFonts w:ascii="Times New Roman" w:hAnsi="Times New Roman" w:cs="Times New Roman"/>
          <w:i/>
          <w:iCs/>
          <w:lang w:val="en-US"/>
        </w:rPr>
        <w:t>A Room of One’s Own: Women Writers and the Politics of Creativity</w:t>
      </w:r>
      <w:r w:rsidR="0031314F" w:rsidRPr="007E335A">
        <w:rPr>
          <w:rFonts w:ascii="Times New Roman" w:hAnsi="Times New Roman" w:cs="Times New Roman"/>
          <w:lang w:val="en-US"/>
        </w:rPr>
        <w:t xml:space="preserve">, </w:t>
      </w:r>
      <w:r w:rsidR="0031314F">
        <w:rPr>
          <w:rFonts w:ascii="Times New Roman" w:hAnsi="Times New Roman" w:cs="Times New Roman"/>
          <w:lang w:val="en-US"/>
        </w:rPr>
        <w:t>49-50.</w:t>
      </w:r>
    </w:p>
  </w:footnote>
  <w:footnote w:id="64">
    <w:p w14:paraId="5C7B76CA" w14:textId="784A3A22" w:rsidR="001D112E" w:rsidRPr="007E335A" w:rsidRDefault="001D112E">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00BE665E" w:rsidRPr="007E335A">
        <w:rPr>
          <w:rFonts w:ascii="Times New Roman" w:hAnsi="Times New Roman" w:cs="Times New Roman"/>
          <w:lang w:val="en-US"/>
        </w:rPr>
        <w:t xml:space="preserve"> </w:t>
      </w:r>
      <w:r w:rsidRPr="007E335A">
        <w:rPr>
          <w:rFonts w:ascii="Times New Roman" w:hAnsi="Times New Roman" w:cs="Times New Roman"/>
          <w:lang w:val="en-US"/>
        </w:rPr>
        <w:t xml:space="preserve">Woolf, </w:t>
      </w:r>
      <w:r w:rsidRPr="007E335A">
        <w:rPr>
          <w:rFonts w:ascii="Times New Roman" w:hAnsi="Times New Roman" w:cs="Times New Roman"/>
          <w:i/>
          <w:iCs/>
          <w:lang w:val="en-US"/>
        </w:rPr>
        <w:t xml:space="preserve">A Writer’s Diary: Events Recorded from 1918-1941, </w:t>
      </w:r>
      <w:r w:rsidRPr="007E335A">
        <w:rPr>
          <w:rFonts w:ascii="Times New Roman" w:hAnsi="Times New Roman" w:cs="Times New Roman"/>
          <w:lang w:val="en-US"/>
        </w:rPr>
        <w:t>155.</w:t>
      </w:r>
    </w:p>
  </w:footnote>
  <w:footnote w:id="65">
    <w:p w14:paraId="5C2F0077" w14:textId="21AC378A" w:rsidR="004C09F8" w:rsidRPr="007E335A" w:rsidRDefault="004C09F8" w:rsidP="004C09F8">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E9026B" w:rsidRPr="007E335A">
        <w:rPr>
          <w:rFonts w:ascii="Times New Roman" w:hAnsi="Times New Roman" w:cs="Times New Roman"/>
          <w:lang w:val="en-US"/>
        </w:rPr>
        <w:t xml:space="preserve">Woolf, </w:t>
      </w:r>
      <w:r w:rsidR="00E9026B" w:rsidRPr="007E335A">
        <w:rPr>
          <w:rFonts w:ascii="Times New Roman" w:hAnsi="Times New Roman" w:cs="Times New Roman"/>
          <w:i/>
          <w:iCs/>
          <w:lang w:val="en-US"/>
        </w:rPr>
        <w:t xml:space="preserve">A Writers Diary: Events Recorded from 1918-1941, </w:t>
      </w:r>
      <w:r w:rsidR="002026B6" w:rsidRPr="007E335A">
        <w:rPr>
          <w:rFonts w:ascii="Times New Roman" w:hAnsi="Times New Roman" w:cs="Times New Roman"/>
          <w:lang w:val="en-US"/>
        </w:rPr>
        <w:t>175.</w:t>
      </w:r>
    </w:p>
  </w:footnote>
  <w:footnote w:id="66">
    <w:p w14:paraId="169A7CC6" w14:textId="72957110" w:rsidR="004C09F8" w:rsidRPr="007E335A" w:rsidRDefault="004C09F8" w:rsidP="004C09F8">
      <w:pPr>
        <w:pStyle w:val="Voetnoottekst"/>
        <w:rPr>
          <w:rFonts w:ascii="Times New Roman" w:hAnsi="Times New Roman" w:cs="Times New Roman"/>
          <w:highlight w:val="yellow"/>
        </w:rPr>
      </w:pPr>
      <w:r w:rsidRPr="00534D38">
        <w:rPr>
          <w:rStyle w:val="Voetnootmarkering"/>
          <w:rFonts w:ascii="Times New Roman" w:hAnsi="Times New Roman" w:cs="Times New Roman"/>
        </w:rPr>
        <w:footnoteRef/>
      </w:r>
      <w:r w:rsidRPr="00534D38">
        <w:rPr>
          <w:rFonts w:ascii="Times New Roman" w:hAnsi="Times New Roman" w:cs="Times New Roman"/>
        </w:rPr>
        <w:t xml:space="preserve"> Voor de beeldvorming eerst in het origineel aangeduid</w:t>
      </w:r>
      <w:r w:rsidR="003A790B" w:rsidRPr="00534D38">
        <w:rPr>
          <w:rFonts w:ascii="Times New Roman" w:hAnsi="Times New Roman" w:cs="Times New Roman"/>
        </w:rPr>
        <w:t xml:space="preserve">, </w:t>
      </w:r>
      <w:r w:rsidR="004C3F7C" w:rsidRPr="00534D38">
        <w:rPr>
          <w:rFonts w:ascii="Times New Roman" w:hAnsi="Times New Roman" w:cs="Times New Roman"/>
        </w:rPr>
        <w:t>verder</w:t>
      </w:r>
      <w:r w:rsidR="00043F79" w:rsidRPr="00534D38">
        <w:rPr>
          <w:rFonts w:ascii="Times New Roman" w:hAnsi="Times New Roman" w:cs="Times New Roman"/>
        </w:rPr>
        <w:t xml:space="preserve"> in dit hoofdstuk aangeduid als ‘intellectueel’.</w:t>
      </w:r>
    </w:p>
  </w:footnote>
  <w:footnote w:id="67">
    <w:p w14:paraId="09AD5DA4" w14:textId="77777777" w:rsidR="00E25F8F" w:rsidRPr="00BB7510" w:rsidRDefault="00E25F8F" w:rsidP="00E25F8F">
      <w:pPr>
        <w:pStyle w:val="Voetnoottekst"/>
        <w:rPr>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Virginia Woolf, </w:t>
      </w:r>
      <w:r w:rsidRPr="007E335A">
        <w:rPr>
          <w:rFonts w:ascii="Times New Roman" w:hAnsi="Times New Roman" w:cs="Times New Roman"/>
          <w:i/>
          <w:iCs/>
          <w:lang w:val="en-US"/>
        </w:rPr>
        <w:t>Three Guineas</w:t>
      </w:r>
      <w:r w:rsidRPr="007E335A">
        <w:rPr>
          <w:rFonts w:ascii="Times New Roman" w:hAnsi="Times New Roman" w:cs="Times New Roman"/>
          <w:lang w:val="en-US"/>
        </w:rPr>
        <w:t xml:space="preserve"> (London: Musaicum Books, 2017), 6.</w:t>
      </w:r>
    </w:p>
  </w:footnote>
  <w:footnote w:id="68">
    <w:p w14:paraId="5DDCB6BC" w14:textId="77777777" w:rsidR="00CA6216" w:rsidRPr="0070005B" w:rsidRDefault="00CA6216" w:rsidP="00CA6216">
      <w:pPr>
        <w:pStyle w:val="Voetnoottekst"/>
        <w:rPr>
          <w:rFonts w:ascii="Times New Roman" w:hAnsi="Times New Roman" w:cs="Times New Roman"/>
          <w:highlight w:val="yellow"/>
        </w:rPr>
      </w:pPr>
      <w:r w:rsidRPr="007E335A">
        <w:rPr>
          <w:rStyle w:val="Voetnootmarkering"/>
          <w:rFonts w:ascii="Times New Roman" w:hAnsi="Times New Roman" w:cs="Times New Roman"/>
        </w:rPr>
        <w:footnoteRef/>
      </w:r>
      <w:r w:rsidRPr="0070005B">
        <w:rPr>
          <w:rFonts w:ascii="Times New Roman" w:hAnsi="Times New Roman" w:cs="Times New Roman"/>
        </w:rPr>
        <w:t xml:space="preserve"> Woolf, </w:t>
      </w:r>
      <w:r w:rsidRPr="0070005B">
        <w:rPr>
          <w:rFonts w:ascii="Times New Roman" w:hAnsi="Times New Roman" w:cs="Times New Roman"/>
          <w:i/>
          <w:iCs/>
        </w:rPr>
        <w:t>Three Guineas</w:t>
      </w:r>
      <w:r w:rsidRPr="0070005B">
        <w:rPr>
          <w:rFonts w:ascii="Times New Roman" w:hAnsi="Times New Roman" w:cs="Times New Roman"/>
        </w:rPr>
        <w:t>, 16.</w:t>
      </w:r>
    </w:p>
  </w:footnote>
  <w:footnote w:id="69">
    <w:p w14:paraId="7C6AEC0E" w14:textId="251356BA" w:rsidR="004C09F8" w:rsidRPr="007E335A" w:rsidRDefault="004C09F8" w:rsidP="004C09F8">
      <w:pPr>
        <w:pStyle w:val="Voetnoottekst"/>
        <w:rPr>
          <w:rFonts w:ascii="Times New Roman" w:hAnsi="Times New Roman" w:cs="Times New Roman"/>
          <w:highlight w:val="yellow"/>
        </w:rPr>
      </w:pPr>
      <w:r w:rsidRPr="008866B6">
        <w:rPr>
          <w:rStyle w:val="Voetnootmarkering"/>
          <w:rFonts w:ascii="Times New Roman" w:hAnsi="Times New Roman" w:cs="Times New Roman"/>
        </w:rPr>
        <w:footnoteRef/>
      </w:r>
      <w:r w:rsidRPr="008866B6">
        <w:rPr>
          <w:rFonts w:ascii="Times New Roman" w:hAnsi="Times New Roman" w:cs="Times New Roman"/>
        </w:rPr>
        <w:t xml:space="preserve"> De </w:t>
      </w:r>
      <w:r w:rsidRPr="008866B6">
        <w:rPr>
          <w:rFonts w:ascii="Times New Roman" w:hAnsi="Times New Roman" w:cs="Times New Roman"/>
          <w:i/>
          <w:iCs/>
        </w:rPr>
        <w:t xml:space="preserve">Guinea </w:t>
      </w:r>
      <w:r w:rsidRPr="008866B6">
        <w:rPr>
          <w:rFonts w:ascii="Times New Roman" w:hAnsi="Times New Roman" w:cs="Times New Roman"/>
        </w:rPr>
        <w:t xml:space="preserve">(in het Nederlands gienje) </w:t>
      </w:r>
      <w:r w:rsidR="008866B6" w:rsidRPr="008866B6">
        <w:rPr>
          <w:rFonts w:ascii="Times New Roman" w:hAnsi="Times New Roman" w:cs="Times New Roman"/>
        </w:rPr>
        <w:t>was</w:t>
      </w:r>
      <w:r w:rsidRPr="008866B6">
        <w:rPr>
          <w:rFonts w:ascii="Times New Roman" w:hAnsi="Times New Roman" w:cs="Times New Roman"/>
        </w:rPr>
        <w:t xml:space="preserve"> </w:t>
      </w:r>
      <w:r w:rsidR="008866B6" w:rsidRPr="008866B6">
        <w:rPr>
          <w:rFonts w:ascii="Times New Roman" w:hAnsi="Times New Roman" w:cs="Times New Roman"/>
        </w:rPr>
        <w:t>een</w:t>
      </w:r>
      <w:r w:rsidRPr="008866B6">
        <w:rPr>
          <w:rFonts w:ascii="Times New Roman" w:hAnsi="Times New Roman" w:cs="Times New Roman"/>
        </w:rPr>
        <w:t xml:space="preserve"> Engelse munt ter waarde van 21 shilling.</w:t>
      </w:r>
      <w:r w:rsidRPr="007E335A">
        <w:rPr>
          <w:rFonts w:ascii="Times New Roman" w:hAnsi="Times New Roman" w:cs="Times New Roman"/>
        </w:rPr>
        <w:t xml:space="preserve"> </w:t>
      </w:r>
    </w:p>
  </w:footnote>
  <w:footnote w:id="70">
    <w:p w14:paraId="06966A8B" w14:textId="77777777" w:rsidR="00ED44EC" w:rsidRPr="007E335A" w:rsidRDefault="00ED44EC" w:rsidP="00ED44EC">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Susan Kingsley Kent, </w:t>
      </w:r>
      <w:r w:rsidRPr="007E335A">
        <w:rPr>
          <w:rFonts w:ascii="Times New Roman" w:hAnsi="Times New Roman" w:cs="Times New Roman"/>
          <w:i/>
          <w:iCs/>
          <w:lang w:val="en-US"/>
        </w:rPr>
        <w:t xml:space="preserve">Sex and Suffrage in Britain, 1860-1914, </w:t>
      </w:r>
      <w:r w:rsidRPr="007E335A">
        <w:rPr>
          <w:rFonts w:ascii="Times New Roman" w:hAnsi="Times New Roman" w:cs="Times New Roman"/>
          <w:lang w:val="en-US"/>
        </w:rPr>
        <w:t>(Oxford: Princeton University Press, 1987), 157.</w:t>
      </w:r>
    </w:p>
  </w:footnote>
  <w:footnote w:id="71">
    <w:p w14:paraId="6300380A" w14:textId="0EA79267" w:rsidR="004C09F8" w:rsidRPr="00BE59DD" w:rsidRDefault="004C09F8" w:rsidP="004C09F8">
      <w:pPr>
        <w:pStyle w:val="Voetnoottekst"/>
        <w:rPr>
          <w:lang w:val="en-US"/>
        </w:rPr>
      </w:pPr>
      <w:r w:rsidRPr="007E335A">
        <w:rPr>
          <w:rStyle w:val="Voetnootmarkering"/>
          <w:rFonts w:ascii="Times New Roman" w:hAnsi="Times New Roman" w:cs="Times New Roman"/>
        </w:rPr>
        <w:footnoteRef/>
      </w:r>
      <w:r w:rsidR="009800BE" w:rsidRPr="007E335A">
        <w:rPr>
          <w:rFonts w:ascii="Times New Roman" w:hAnsi="Times New Roman" w:cs="Times New Roman"/>
          <w:lang w:val="en-US"/>
        </w:rPr>
        <w:t xml:space="preserve"> </w:t>
      </w:r>
      <w:r w:rsidRPr="007E335A">
        <w:rPr>
          <w:rFonts w:ascii="Times New Roman" w:hAnsi="Times New Roman" w:cs="Times New Roman"/>
          <w:lang w:val="en-US"/>
        </w:rPr>
        <w:t xml:space="preserve">Robin Solomon, </w:t>
      </w:r>
      <w:r w:rsidR="009800BE" w:rsidRPr="007E335A">
        <w:rPr>
          <w:rFonts w:ascii="Times New Roman" w:hAnsi="Times New Roman" w:cs="Times New Roman"/>
          <w:lang w:val="en-US"/>
        </w:rPr>
        <w:t>“</w:t>
      </w:r>
      <w:r w:rsidRPr="007E335A">
        <w:rPr>
          <w:rFonts w:ascii="Times New Roman" w:hAnsi="Times New Roman" w:cs="Times New Roman"/>
          <w:lang w:val="en-US"/>
        </w:rPr>
        <w:t xml:space="preserve">Staking ground: the politics of space in Virginia Woolf’s </w:t>
      </w:r>
      <w:r w:rsidRPr="007E335A">
        <w:rPr>
          <w:rFonts w:ascii="Times New Roman" w:hAnsi="Times New Roman" w:cs="Times New Roman"/>
          <w:i/>
          <w:iCs/>
          <w:lang w:val="en-US"/>
        </w:rPr>
        <w:t xml:space="preserve">A </w:t>
      </w:r>
      <w:r w:rsidR="009800BE" w:rsidRPr="007E335A">
        <w:rPr>
          <w:rFonts w:ascii="Times New Roman" w:hAnsi="Times New Roman" w:cs="Times New Roman"/>
          <w:i/>
          <w:iCs/>
          <w:lang w:val="en-US"/>
        </w:rPr>
        <w:t>R</w:t>
      </w:r>
      <w:r w:rsidRPr="007E335A">
        <w:rPr>
          <w:rFonts w:ascii="Times New Roman" w:hAnsi="Times New Roman" w:cs="Times New Roman"/>
          <w:i/>
          <w:iCs/>
          <w:lang w:val="en-US"/>
        </w:rPr>
        <w:t>oom of One’s Own</w:t>
      </w:r>
      <w:r w:rsidRPr="007E335A">
        <w:rPr>
          <w:rFonts w:ascii="Times New Roman" w:hAnsi="Times New Roman" w:cs="Times New Roman"/>
          <w:lang w:val="en-US"/>
        </w:rPr>
        <w:t xml:space="preserve"> and </w:t>
      </w:r>
      <w:r w:rsidRPr="007E335A">
        <w:rPr>
          <w:rFonts w:ascii="Times New Roman" w:hAnsi="Times New Roman" w:cs="Times New Roman"/>
          <w:i/>
          <w:iCs/>
          <w:lang w:val="en-US"/>
        </w:rPr>
        <w:t>Three Guineas</w:t>
      </w:r>
      <w:r w:rsidRPr="007E335A">
        <w:rPr>
          <w:rFonts w:ascii="Times New Roman" w:hAnsi="Times New Roman" w:cs="Times New Roman"/>
          <w:lang w:val="en-US"/>
        </w:rPr>
        <w:t>,</w:t>
      </w:r>
      <w:r w:rsidR="009800BE" w:rsidRPr="007E335A">
        <w:rPr>
          <w:rFonts w:ascii="Times New Roman" w:hAnsi="Times New Roman" w:cs="Times New Roman"/>
          <w:lang w:val="en-US"/>
        </w:rPr>
        <w:t xml:space="preserve">” </w:t>
      </w:r>
      <w:r w:rsidRPr="007E335A">
        <w:rPr>
          <w:rFonts w:ascii="Times New Roman" w:hAnsi="Times New Roman" w:cs="Times New Roman"/>
          <w:lang w:val="en-US"/>
        </w:rPr>
        <w:t>337.</w:t>
      </w:r>
      <w:r>
        <w:rPr>
          <w:lang w:val="en-US"/>
        </w:rPr>
        <w:t xml:space="preserve"> </w:t>
      </w:r>
    </w:p>
  </w:footnote>
  <w:footnote w:id="72">
    <w:p w14:paraId="1A72C6FB" w14:textId="60135AA5" w:rsidR="004C09F8" w:rsidRPr="007E335A" w:rsidRDefault="004C09F8" w:rsidP="004C09F8">
      <w:pPr>
        <w:pStyle w:val="Voetnoottekst"/>
        <w:rPr>
          <w:rFonts w:ascii="Times New Roman" w:hAnsi="Times New Roman" w:cs="Times New Roman"/>
          <w:highlight w:val="yellow"/>
        </w:rPr>
      </w:pPr>
      <w:r w:rsidRPr="007E335A">
        <w:rPr>
          <w:rStyle w:val="Voetnootmarkering"/>
          <w:rFonts w:ascii="Times New Roman" w:hAnsi="Times New Roman" w:cs="Times New Roman"/>
        </w:rPr>
        <w:footnoteRef/>
      </w:r>
      <w:r w:rsidRPr="007E335A">
        <w:rPr>
          <w:rFonts w:ascii="Times New Roman" w:hAnsi="Times New Roman" w:cs="Times New Roman"/>
        </w:rPr>
        <w:t xml:space="preserve"> Whitaker</w:t>
      </w:r>
      <w:r w:rsidR="00163563" w:rsidRPr="007E335A">
        <w:rPr>
          <w:rFonts w:ascii="Times New Roman" w:hAnsi="Times New Roman" w:cs="Times New Roman"/>
        </w:rPr>
        <w:t>’</w:t>
      </w:r>
      <w:r w:rsidRPr="007E335A">
        <w:rPr>
          <w:rFonts w:ascii="Times New Roman" w:hAnsi="Times New Roman" w:cs="Times New Roman"/>
        </w:rPr>
        <w:t xml:space="preserve">s </w:t>
      </w:r>
      <w:r w:rsidR="00163563" w:rsidRPr="007E335A">
        <w:rPr>
          <w:rFonts w:ascii="Times New Roman" w:hAnsi="Times New Roman" w:cs="Times New Roman"/>
        </w:rPr>
        <w:t xml:space="preserve">almanak </w:t>
      </w:r>
      <w:r w:rsidRPr="007E335A">
        <w:rPr>
          <w:rFonts w:ascii="Times New Roman" w:hAnsi="Times New Roman" w:cs="Times New Roman"/>
        </w:rPr>
        <w:t xml:space="preserve">is een naslagwerk </w:t>
      </w:r>
      <w:r w:rsidR="00773490" w:rsidRPr="007E335A">
        <w:rPr>
          <w:rFonts w:ascii="Times New Roman" w:hAnsi="Times New Roman" w:cs="Times New Roman"/>
        </w:rPr>
        <w:t>dat</w:t>
      </w:r>
      <w:r w:rsidRPr="007E335A">
        <w:rPr>
          <w:rFonts w:ascii="Times New Roman" w:hAnsi="Times New Roman" w:cs="Times New Roman"/>
        </w:rPr>
        <w:t xml:space="preserve"> jaarlijks werd uitgegeven in het Verenigd Koninkrijk. De almanak bestaat uit artikelen, lijsten en tabellen over </w:t>
      </w:r>
      <w:r w:rsidR="00163563" w:rsidRPr="007E335A">
        <w:rPr>
          <w:rFonts w:ascii="Times New Roman" w:hAnsi="Times New Roman" w:cs="Times New Roman"/>
        </w:rPr>
        <w:t xml:space="preserve">onder andere </w:t>
      </w:r>
      <w:r w:rsidR="00773490" w:rsidRPr="007E335A">
        <w:rPr>
          <w:rFonts w:ascii="Times New Roman" w:hAnsi="Times New Roman" w:cs="Times New Roman"/>
        </w:rPr>
        <w:t xml:space="preserve">de recente geschiedenis, politiek, </w:t>
      </w:r>
      <w:r w:rsidR="00163563" w:rsidRPr="007E335A">
        <w:rPr>
          <w:rFonts w:ascii="Times New Roman" w:hAnsi="Times New Roman" w:cs="Times New Roman"/>
        </w:rPr>
        <w:t>milieu</w:t>
      </w:r>
      <w:r w:rsidR="00CE04AA" w:rsidRPr="007E335A">
        <w:rPr>
          <w:rFonts w:ascii="Times New Roman" w:hAnsi="Times New Roman" w:cs="Times New Roman"/>
        </w:rPr>
        <w:t xml:space="preserve"> en het </w:t>
      </w:r>
      <w:r w:rsidRPr="007E335A">
        <w:rPr>
          <w:rFonts w:ascii="Times New Roman" w:hAnsi="Times New Roman" w:cs="Times New Roman"/>
        </w:rPr>
        <w:t>onderwijs</w:t>
      </w:r>
      <w:r w:rsidR="00CE04AA" w:rsidRPr="007E335A">
        <w:rPr>
          <w:rFonts w:ascii="Times New Roman" w:hAnsi="Times New Roman" w:cs="Times New Roman"/>
        </w:rPr>
        <w:t>.</w:t>
      </w:r>
    </w:p>
  </w:footnote>
  <w:footnote w:id="73">
    <w:p w14:paraId="40483B83" w14:textId="141D289F" w:rsidR="004C09F8" w:rsidRPr="007E335A" w:rsidRDefault="004C09F8" w:rsidP="004C09F8">
      <w:pPr>
        <w:pStyle w:val="Voetnoottekst"/>
        <w:rPr>
          <w:rFonts w:ascii="Times New Roman" w:hAnsi="Times New Roman" w:cs="Times New Roman"/>
          <w:highlight w:val="yellow"/>
        </w:rPr>
      </w:pPr>
      <w:r w:rsidRPr="007E335A">
        <w:rPr>
          <w:rStyle w:val="Voetnootmarkering"/>
          <w:rFonts w:ascii="Times New Roman" w:hAnsi="Times New Roman" w:cs="Times New Roman"/>
        </w:rPr>
        <w:footnoteRef/>
      </w:r>
      <w:r w:rsidRPr="007E335A">
        <w:rPr>
          <w:rFonts w:ascii="Times New Roman" w:hAnsi="Times New Roman" w:cs="Times New Roman"/>
        </w:rPr>
        <w:t xml:space="preserve"> De </w:t>
      </w:r>
      <w:r w:rsidRPr="007E335A">
        <w:rPr>
          <w:rFonts w:ascii="Times New Roman" w:hAnsi="Times New Roman" w:cs="Times New Roman"/>
          <w:i/>
          <w:iCs/>
        </w:rPr>
        <w:t xml:space="preserve">Sex Disqualification (Removal) Act </w:t>
      </w:r>
      <w:r w:rsidRPr="007E335A">
        <w:rPr>
          <w:rFonts w:ascii="Times New Roman" w:hAnsi="Times New Roman" w:cs="Times New Roman"/>
        </w:rPr>
        <w:t>ging in het Verenigd Koninkrijk in 1919 van kracht. Deze wet verschafte vrouwen toegang tot academische beroepen en daarnaast konden zij dankzij deze wet lid worden van beroepsorganisaties</w:t>
      </w:r>
      <w:r w:rsidR="00EF3E07" w:rsidRPr="007E335A">
        <w:rPr>
          <w:rFonts w:ascii="Times New Roman" w:hAnsi="Times New Roman" w:cs="Times New Roman"/>
        </w:rPr>
        <w:t xml:space="preserve"> en </w:t>
      </w:r>
      <w:r w:rsidRPr="007E335A">
        <w:rPr>
          <w:rFonts w:ascii="Times New Roman" w:hAnsi="Times New Roman" w:cs="Times New Roman"/>
        </w:rPr>
        <w:t>zitting nemen in jury’s</w:t>
      </w:r>
      <w:r w:rsidR="00EF3E07" w:rsidRPr="007E335A">
        <w:rPr>
          <w:rFonts w:ascii="Times New Roman" w:hAnsi="Times New Roman" w:cs="Times New Roman"/>
        </w:rPr>
        <w:t>.</w:t>
      </w:r>
    </w:p>
  </w:footnote>
  <w:footnote w:id="74">
    <w:p w14:paraId="449777FC" w14:textId="52A2B50D" w:rsidR="00021C97" w:rsidRPr="007E335A" w:rsidRDefault="00021C97">
      <w:pPr>
        <w:pStyle w:val="Voetnoottekst"/>
        <w:rPr>
          <w:rFonts w:ascii="Times New Roman" w:hAnsi="Times New Roman" w:cs="Times New Roman"/>
        </w:rPr>
      </w:pPr>
      <w:r w:rsidRPr="007E335A">
        <w:rPr>
          <w:rStyle w:val="Voetnootmarkering"/>
          <w:rFonts w:ascii="Times New Roman" w:hAnsi="Times New Roman" w:cs="Times New Roman"/>
        </w:rPr>
        <w:footnoteRef/>
      </w:r>
      <w:r w:rsidRPr="007E335A">
        <w:rPr>
          <w:rFonts w:ascii="Times New Roman" w:hAnsi="Times New Roman" w:cs="Times New Roman"/>
        </w:rPr>
        <w:t xml:space="preserve"> Woolf, </w:t>
      </w:r>
      <w:r w:rsidRPr="007E335A">
        <w:rPr>
          <w:rFonts w:ascii="Times New Roman" w:hAnsi="Times New Roman" w:cs="Times New Roman"/>
          <w:i/>
          <w:iCs/>
        </w:rPr>
        <w:t xml:space="preserve">Three Guineas, </w:t>
      </w:r>
      <w:r w:rsidRPr="007E335A">
        <w:rPr>
          <w:rFonts w:ascii="Times New Roman" w:hAnsi="Times New Roman" w:cs="Times New Roman"/>
        </w:rPr>
        <w:t>15.</w:t>
      </w:r>
    </w:p>
  </w:footnote>
  <w:footnote w:id="75">
    <w:p w14:paraId="0A186208" w14:textId="77777777" w:rsidR="00553572" w:rsidRPr="00A13698" w:rsidRDefault="00553572" w:rsidP="00553572">
      <w:pPr>
        <w:pStyle w:val="Voetnoottekst"/>
      </w:pPr>
      <w:r w:rsidRPr="007E335A">
        <w:rPr>
          <w:rStyle w:val="Voetnootmarkering"/>
          <w:rFonts w:ascii="Times New Roman" w:hAnsi="Times New Roman" w:cs="Times New Roman"/>
        </w:rPr>
        <w:footnoteRef/>
      </w:r>
      <w:r w:rsidRPr="007E335A">
        <w:rPr>
          <w:rFonts w:ascii="Times New Roman" w:hAnsi="Times New Roman" w:cs="Times New Roman"/>
        </w:rPr>
        <w:t xml:space="preserve"> Er was in 1919 nog geen sprake van algemeen kiesrecht. Vrouwen werden pas stemgerechtigd als zij de leeftijd van 30 jaar hadden bereikt en huiseigenaar waren of getrouwd waren met een huiseigenaar. </w:t>
      </w:r>
    </w:p>
  </w:footnote>
  <w:footnote w:id="76">
    <w:p w14:paraId="76A766EE" w14:textId="77777777" w:rsidR="009F3B9E" w:rsidRPr="007E335A" w:rsidRDefault="009F3B9E" w:rsidP="009F3B9E">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Kingsley Kent, “The Politics of Sexual Difference: World War 1 and the Demise of British Feminism,” 240.</w:t>
      </w:r>
    </w:p>
  </w:footnote>
  <w:footnote w:id="77">
    <w:p w14:paraId="560E65AF" w14:textId="5D7F4AA1" w:rsidR="00942449" w:rsidRPr="007E335A" w:rsidRDefault="00942449" w:rsidP="00942449">
      <w:pPr>
        <w:pStyle w:val="Voetnoottekst"/>
        <w:rPr>
          <w:rFonts w:ascii="Times New Roman" w:hAnsi="Times New Roman" w:cs="Times New Roman"/>
          <w:lang w:val="en-US"/>
        </w:rPr>
      </w:pPr>
      <w:r w:rsidRPr="0057116C">
        <w:rPr>
          <w:rStyle w:val="Voetnootmarkering"/>
          <w:rFonts w:ascii="Times New Roman" w:hAnsi="Times New Roman" w:cs="Times New Roman"/>
        </w:rPr>
        <w:footnoteRef/>
      </w:r>
      <w:r w:rsidRPr="0057116C">
        <w:rPr>
          <w:rFonts w:ascii="Times New Roman" w:hAnsi="Times New Roman" w:cs="Times New Roman"/>
          <w:lang w:val="en-US"/>
        </w:rPr>
        <w:t xml:space="preserve"> Woolf, </w:t>
      </w:r>
      <w:r w:rsidRPr="0057116C">
        <w:rPr>
          <w:rFonts w:ascii="Times New Roman" w:hAnsi="Times New Roman" w:cs="Times New Roman"/>
          <w:i/>
          <w:iCs/>
          <w:lang w:val="en-US"/>
        </w:rPr>
        <w:t xml:space="preserve">Three Guineas, </w:t>
      </w:r>
      <w:r w:rsidR="0057116C" w:rsidRPr="0057116C">
        <w:rPr>
          <w:rFonts w:ascii="Times New Roman" w:hAnsi="Times New Roman" w:cs="Times New Roman"/>
          <w:lang w:val="en-US"/>
        </w:rPr>
        <w:t>34.</w:t>
      </w:r>
    </w:p>
  </w:footnote>
  <w:footnote w:id="78">
    <w:p w14:paraId="0F505463" w14:textId="35F5CAB4" w:rsidR="004C09F8" w:rsidRPr="007E335A" w:rsidRDefault="004C09F8" w:rsidP="004C09F8">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C33165" w:rsidRPr="007E335A">
        <w:rPr>
          <w:rFonts w:ascii="Times New Roman" w:hAnsi="Times New Roman" w:cs="Times New Roman"/>
          <w:lang w:val="en-US"/>
        </w:rPr>
        <w:t xml:space="preserve">Woolf, </w:t>
      </w:r>
      <w:r w:rsidRPr="007E335A">
        <w:rPr>
          <w:rFonts w:ascii="Times New Roman" w:hAnsi="Times New Roman" w:cs="Times New Roman"/>
          <w:i/>
          <w:iCs/>
          <w:lang w:val="en-US"/>
        </w:rPr>
        <w:t>Three Guineas</w:t>
      </w:r>
      <w:r w:rsidRPr="007E335A">
        <w:rPr>
          <w:rFonts w:ascii="Times New Roman" w:hAnsi="Times New Roman" w:cs="Times New Roman"/>
          <w:lang w:val="en-US"/>
        </w:rPr>
        <w:t xml:space="preserve">, </w:t>
      </w:r>
      <w:r w:rsidR="00346018" w:rsidRPr="007E335A">
        <w:rPr>
          <w:rFonts w:ascii="Times New Roman" w:hAnsi="Times New Roman" w:cs="Times New Roman"/>
          <w:lang w:val="en-US"/>
        </w:rPr>
        <w:t>48.</w:t>
      </w:r>
    </w:p>
  </w:footnote>
  <w:footnote w:id="79">
    <w:p w14:paraId="34DCACC5" w14:textId="77777777" w:rsidR="008B40E7" w:rsidRPr="00DC3D18" w:rsidRDefault="008B40E7" w:rsidP="008B40E7">
      <w:pPr>
        <w:pStyle w:val="Voetnoottekst"/>
        <w:rPr>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Three Guineas, </w:t>
      </w:r>
      <w:r w:rsidRPr="007E335A">
        <w:rPr>
          <w:rFonts w:ascii="Times New Roman" w:hAnsi="Times New Roman" w:cs="Times New Roman"/>
          <w:lang w:val="en-US"/>
        </w:rPr>
        <w:t>96.</w:t>
      </w:r>
    </w:p>
  </w:footnote>
  <w:footnote w:id="80">
    <w:p w14:paraId="1AA23ABC" w14:textId="0CAE0FB2" w:rsidR="00B45D65" w:rsidRPr="007E335A" w:rsidRDefault="00B45D65">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Woolf, </w:t>
      </w:r>
      <w:r w:rsidRPr="007E335A">
        <w:rPr>
          <w:rFonts w:ascii="Times New Roman" w:hAnsi="Times New Roman" w:cs="Times New Roman"/>
          <w:i/>
          <w:iCs/>
          <w:lang w:val="en-US"/>
        </w:rPr>
        <w:t xml:space="preserve">Three Guineas, </w:t>
      </w:r>
      <w:r w:rsidRPr="007E335A">
        <w:rPr>
          <w:rFonts w:ascii="Times New Roman" w:hAnsi="Times New Roman" w:cs="Times New Roman"/>
          <w:lang w:val="en-US"/>
        </w:rPr>
        <w:t>97.</w:t>
      </w:r>
    </w:p>
  </w:footnote>
  <w:footnote w:id="81">
    <w:p w14:paraId="438F7C0D" w14:textId="77777777" w:rsidR="00603B8C" w:rsidRPr="007E335A" w:rsidRDefault="00603B8C" w:rsidP="00603B8C">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Ibidem, 145.</w:t>
      </w:r>
    </w:p>
  </w:footnote>
  <w:footnote w:id="82">
    <w:p w14:paraId="2ECCE5A7" w14:textId="3E14789A" w:rsidR="009164F5" w:rsidRPr="007E335A" w:rsidRDefault="009164F5" w:rsidP="009164F5">
      <w:pPr>
        <w:rPr>
          <w:rFonts w:ascii="Times New Roman" w:hAnsi="Times New Roman" w:cs="Times New Roman"/>
          <w:sz w:val="20"/>
          <w:szCs w:val="20"/>
          <w:highlight w:val="yellow"/>
          <w:lang w:val="en-US"/>
        </w:rPr>
      </w:pPr>
      <w:r w:rsidRPr="007E335A">
        <w:rPr>
          <w:rStyle w:val="Voetnootmarkering"/>
          <w:rFonts w:ascii="Times New Roman" w:hAnsi="Times New Roman" w:cs="Times New Roman"/>
          <w:sz w:val="20"/>
          <w:szCs w:val="20"/>
        </w:rPr>
        <w:footnoteRef/>
      </w:r>
      <w:r w:rsidR="00C320F7" w:rsidRPr="007E335A">
        <w:rPr>
          <w:rFonts w:ascii="Times New Roman" w:hAnsi="Times New Roman" w:cs="Times New Roman"/>
          <w:sz w:val="20"/>
          <w:szCs w:val="20"/>
          <w:lang w:val="en-US"/>
        </w:rPr>
        <w:t xml:space="preserve"> </w:t>
      </w:r>
      <w:proofErr w:type="spellStart"/>
      <w:r w:rsidRPr="007E335A">
        <w:rPr>
          <w:rFonts w:ascii="Times New Roman" w:hAnsi="Times New Roman" w:cs="Times New Roman"/>
          <w:sz w:val="20"/>
          <w:szCs w:val="20"/>
          <w:lang w:val="en-US"/>
        </w:rPr>
        <w:t>Brieven</w:t>
      </w:r>
      <w:proofErr w:type="spellEnd"/>
      <w:r w:rsidRPr="007E335A">
        <w:rPr>
          <w:rFonts w:ascii="Times New Roman" w:hAnsi="Times New Roman" w:cs="Times New Roman"/>
          <w:sz w:val="20"/>
          <w:szCs w:val="20"/>
          <w:lang w:val="en-US"/>
        </w:rPr>
        <w:t xml:space="preserve"> aan Virginia Woolf, </w:t>
      </w:r>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SxMs-18/1/E/1/4: A Room of One’s Own (1929 – 1930); </w:t>
      </w:r>
      <w:r w:rsidRPr="007E335A">
        <w:rPr>
          <w:rFonts w:ascii="Times New Roman" w:hAnsi="Times New Roman" w:cs="Times New Roman"/>
          <w:sz w:val="20"/>
          <w:szCs w:val="20"/>
          <w:lang w:val="en-US"/>
        </w:rPr>
        <w:t>SxMs-18/1/E/1/5: Three Guineas (1938-1939),</w:t>
      </w:r>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The Monks House Papers (Virginia Woolf Papers), Archief </w:t>
      </w:r>
      <w:proofErr w:type="gramStart"/>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83">
    <w:p w14:paraId="25620F87" w14:textId="40F212B8" w:rsidR="00D44800" w:rsidRPr="00D44800" w:rsidRDefault="00D44800">
      <w:pPr>
        <w:pStyle w:val="Voetnoottekst"/>
      </w:pPr>
      <w:r w:rsidRPr="00430F6A">
        <w:rPr>
          <w:rStyle w:val="Voetnootmarkering"/>
          <w:rFonts w:ascii="Times New Roman" w:hAnsi="Times New Roman" w:cs="Times New Roman"/>
        </w:rPr>
        <w:footnoteRef/>
      </w:r>
      <w:r w:rsidRPr="00430F6A">
        <w:rPr>
          <w:rFonts w:ascii="Times New Roman" w:hAnsi="Times New Roman" w:cs="Times New Roman"/>
          <w:lang w:val="en-US"/>
        </w:rPr>
        <w:t xml:space="preserve"> Het </w:t>
      </w:r>
      <w:proofErr w:type="spellStart"/>
      <w:r w:rsidRPr="00430F6A">
        <w:rPr>
          <w:rFonts w:ascii="Times New Roman" w:hAnsi="Times New Roman" w:cs="Times New Roman"/>
          <w:lang w:val="en-US"/>
        </w:rPr>
        <w:t>archief</w:t>
      </w:r>
      <w:proofErr w:type="spellEnd"/>
      <w:r w:rsidRPr="00430F6A">
        <w:rPr>
          <w:rFonts w:ascii="Times New Roman" w:hAnsi="Times New Roman" w:cs="Times New Roman"/>
          <w:lang w:val="en-US"/>
        </w:rPr>
        <w:t xml:space="preserve"> The Keep </w:t>
      </w:r>
      <w:proofErr w:type="spellStart"/>
      <w:r w:rsidRPr="00430F6A">
        <w:rPr>
          <w:rFonts w:ascii="Times New Roman" w:hAnsi="Times New Roman" w:cs="Times New Roman"/>
          <w:lang w:val="en-US"/>
        </w:rPr>
        <w:t>gaf</w:t>
      </w:r>
      <w:proofErr w:type="spellEnd"/>
      <w:r w:rsidRPr="00430F6A">
        <w:rPr>
          <w:rFonts w:ascii="Times New Roman" w:hAnsi="Times New Roman" w:cs="Times New Roman"/>
          <w:lang w:val="en-US"/>
        </w:rPr>
        <w:t xml:space="preserve"> aan </w:t>
      </w:r>
      <w:proofErr w:type="spellStart"/>
      <w:r w:rsidRPr="00430F6A">
        <w:rPr>
          <w:rFonts w:ascii="Times New Roman" w:hAnsi="Times New Roman" w:cs="Times New Roman"/>
          <w:lang w:val="en-US"/>
        </w:rPr>
        <w:t>dat</w:t>
      </w:r>
      <w:proofErr w:type="spellEnd"/>
      <w:r w:rsidRPr="00430F6A">
        <w:rPr>
          <w:rFonts w:ascii="Times New Roman" w:hAnsi="Times New Roman" w:cs="Times New Roman"/>
          <w:lang w:val="en-US"/>
        </w:rPr>
        <w:t xml:space="preserve"> er 14 </w:t>
      </w:r>
      <w:proofErr w:type="spellStart"/>
      <w:r w:rsidR="00547323" w:rsidRPr="00430F6A">
        <w:rPr>
          <w:rFonts w:ascii="Times New Roman" w:hAnsi="Times New Roman" w:cs="Times New Roman"/>
          <w:lang w:val="en-US"/>
        </w:rPr>
        <w:t>brieven</w:t>
      </w:r>
      <w:proofErr w:type="spellEnd"/>
      <w:r w:rsidR="00547323" w:rsidRPr="00430F6A">
        <w:rPr>
          <w:rFonts w:ascii="Times New Roman" w:hAnsi="Times New Roman" w:cs="Times New Roman"/>
          <w:lang w:val="en-US"/>
        </w:rPr>
        <w:t xml:space="preserve"> (</w:t>
      </w:r>
      <w:proofErr w:type="spellStart"/>
      <w:r w:rsidRPr="00430F6A">
        <w:rPr>
          <w:rFonts w:ascii="Times New Roman" w:hAnsi="Times New Roman" w:cs="Times New Roman"/>
          <w:lang w:val="en-US"/>
        </w:rPr>
        <w:t>lezersreacties</w:t>
      </w:r>
      <w:proofErr w:type="spellEnd"/>
      <w:r w:rsidR="00547323" w:rsidRPr="00430F6A">
        <w:rPr>
          <w:rFonts w:ascii="Times New Roman" w:hAnsi="Times New Roman" w:cs="Times New Roman"/>
          <w:lang w:val="en-US"/>
        </w:rPr>
        <w:t xml:space="preserve">) </w:t>
      </w:r>
      <w:proofErr w:type="spellStart"/>
      <w:r w:rsidRPr="00430F6A">
        <w:rPr>
          <w:rFonts w:ascii="Times New Roman" w:hAnsi="Times New Roman" w:cs="Times New Roman"/>
          <w:lang w:val="en-US"/>
        </w:rPr>
        <w:t>waren</w:t>
      </w:r>
      <w:proofErr w:type="spellEnd"/>
      <w:r w:rsidRPr="00430F6A">
        <w:rPr>
          <w:rFonts w:ascii="Times New Roman" w:hAnsi="Times New Roman" w:cs="Times New Roman"/>
          <w:lang w:val="en-US"/>
        </w:rPr>
        <w:t xml:space="preserve"> over </w:t>
      </w:r>
      <w:r w:rsidRPr="00430F6A">
        <w:rPr>
          <w:rFonts w:ascii="Times New Roman" w:hAnsi="Times New Roman" w:cs="Times New Roman"/>
          <w:i/>
          <w:iCs/>
          <w:lang w:val="en-US"/>
        </w:rPr>
        <w:t xml:space="preserve">A Room of One’s Own </w:t>
      </w:r>
      <w:r w:rsidRPr="00430F6A">
        <w:rPr>
          <w:rFonts w:ascii="Times New Roman" w:hAnsi="Times New Roman" w:cs="Times New Roman"/>
          <w:lang w:val="en-US"/>
        </w:rPr>
        <w:t xml:space="preserve">aan Virginia Woolf. </w:t>
      </w:r>
      <w:r w:rsidRPr="00430F6A">
        <w:rPr>
          <w:rFonts w:ascii="Times New Roman" w:hAnsi="Times New Roman" w:cs="Times New Roman"/>
        </w:rPr>
        <w:t xml:space="preserve">Dit bleken er 13 te zijn. Alle 13 brieven waren goed leesbaar en zijn meegenomen in de analyse. The Keep gaf daarnaast aan dat er 58 </w:t>
      </w:r>
      <w:r w:rsidR="00430F6A" w:rsidRPr="00430F6A">
        <w:rPr>
          <w:rFonts w:ascii="Times New Roman" w:hAnsi="Times New Roman" w:cs="Times New Roman"/>
        </w:rPr>
        <w:t>brieven (</w:t>
      </w:r>
      <w:r w:rsidRPr="00430F6A">
        <w:rPr>
          <w:rFonts w:ascii="Times New Roman" w:hAnsi="Times New Roman" w:cs="Times New Roman"/>
        </w:rPr>
        <w:t>lezersreacties</w:t>
      </w:r>
      <w:r w:rsidR="00430F6A" w:rsidRPr="00430F6A">
        <w:rPr>
          <w:rFonts w:ascii="Times New Roman" w:hAnsi="Times New Roman" w:cs="Times New Roman"/>
        </w:rPr>
        <w:t>)</w:t>
      </w:r>
      <w:r w:rsidRPr="00430F6A">
        <w:rPr>
          <w:rFonts w:ascii="Times New Roman" w:hAnsi="Times New Roman" w:cs="Times New Roman"/>
        </w:rPr>
        <w:t xml:space="preserve"> over </w:t>
      </w:r>
      <w:r w:rsidRPr="00430F6A">
        <w:rPr>
          <w:rFonts w:ascii="Times New Roman" w:hAnsi="Times New Roman" w:cs="Times New Roman"/>
          <w:i/>
          <w:iCs/>
        </w:rPr>
        <w:t xml:space="preserve">Three Guineas </w:t>
      </w:r>
      <w:r w:rsidRPr="00430F6A">
        <w:rPr>
          <w:rFonts w:ascii="Times New Roman" w:hAnsi="Times New Roman" w:cs="Times New Roman"/>
        </w:rPr>
        <w:t xml:space="preserve">aan Virginia Woolf waren. Hiervan bleken 14 brieven niet over het essay te gaan. Van de overige 42 brieven waren er 20 te slecht leesbaar om mee te kunnen nemen in de analyse. Uiteindelijk zijn er in dit hoofdstuk dus 22 lezersreacties over </w:t>
      </w:r>
      <w:r w:rsidRPr="00430F6A">
        <w:rPr>
          <w:rFonts w:ascii="Times New Roman" w:hAnsi="Times New Roman" w:cs="Times New Roman"/>
          <w:i/>
          <w:iCs/>
        </w:rPr>
        <w:t xml:space="preserve">Three Guineas </w:t>
      </w:r>
      <w:r w:rsidR="00076E62">
        <w:rPr>
          <w:rFonts w:ascii="Times New Roman" w:hAnsi="Times New Roman" w:cs="Times New Roman"/>
        </w:rPr>
        <w:t>geanalyseerd.</w:t>
      </w:r>
    </w:p>
  </w:footnote>
  <w:footnote w:id="84">
    <w:p w14:paraId="228F7787" w14:textId="049C30A3" w:rsidR="002050D4" w:rsidRPr="002050D4" w:rsidRDefault="002050D4">
      <w:pPr>
        <w:pStyle w:val="Voetnoottekst"/>
        <w:rPr>
          <w:lang w:val="en-US"/>
        </w:rPr>
      </w:pPr>
      <w:r>
        <w:rPr>
          <w:rStyle w:val="Voetnootmarkering"/>
        </w:rPr>
        <w:footnoteRef/>
      </w:r>
      <w:r w:rsidRPr="002050D4">
        <w:rPr>
          <w:lang w:val="en-US"/>
        </w:rPr>
        <w:t xml:space="preserve"> M.P. </w:t>
      </w:r>
      <w:proofErr w:type="spellStart"/>
      <w:r w:rsidRPr="002050D4">
        <w:rPr>
          <w:lang w:val="en-US"/>
        </w:rPr>
        <w:t>Thomasset</w:t>
      </w:r>
      <w:proofErr w:type="spellEnd"/>
      <w:r w:rsidRPr="002050D4">
        <w:rPr>
          <w:lang w:val="en-US"/>
        </w:rPr>
        <w:t xml:space="preserve"> aan Virginia Woolf, 31 januari 1930, SxMs-18/1/E/1/4: A Room of One</w:t>
      </w:r>
      <w:r>
        <w:rPr>
          <w:lang w:val="en-US"/>
        </w:rPr>
        <w:t>’</w:t>
      </w:r>
      <w:r w:rsidRPr="002050D4">
        <w:rPr>
          <w:lang w:val="en-US"/>
        </w:rPr>
        <w:t>s Own</w:t>
      </w:r>
      <w:r>
        <w:rPr>
          <w:lang w:val="en-US"/>
        </w:rPr>
        <w:t xml:space="preserve"> (1929 – 1930</w:t>
      </w:r>
      <w:r w:rsidR="00B10B42">
        <w:rPr>
          <w:lang w:val="en-US"/>
        </w:rPr>
        <w:t>),</w:t>
      </w:r>
      <w:r>
        <w:rPr>
          <w:lang w:val="en-US"/>
        </w:rPr>
        <w:t xml:space="preserve"> The Monks House Papers (Virginia Woolf Papers), </w:t>
      </w:r>
      <w:proofErr w:type="spellStart"/>
      <w:r>
        <w:rPr>
          <w:lang w:val="en-US"/>
        </w:rPr>
        <w:t>Archief</w:t>
      </w:r>
      <w:proofErr w:type="spellEnd"/>
      <w:r>
        <w:rPr>
          <w:lang w:val="en-US"/>
        </w:rPr>
        <w:t xml:space="preserve"> </w:t>
      </w:r>
      <w:proofErr w:type="gramStart"/>
      <w:r>
        <w:rPr>
          <w:lang w:val="en-US"/>
        </w:rPr>
        <w:t>The</w:t>
      </w:r>
      <w:proofErr w:type="gramEnd"/>
      <w:r>
        <w:rPr>
          <w:lang w:val="en-US"/>
        </w:rPr>
        <w:t xml:space="preserve"> Keep, Brighton, Engeland.</w:t>
      </w:r>
    </w:p>
  </w:footnote>
  <w:footnote w:id="85">
    <w:p w14:paraId="12E97D44" w14:textId="1B9D69E6" w:rsidR="0076759C" w:rsidRPr="007E335A" w:rsidRDefault="0076759C" w:rsidP="00F6333F">
      <w:pPr>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8866B6">
        <w:rPr>
          <w:rStyle w:val="Voetnootmarkering"/>
          <w:rFonts w:ascii="Times New Roman" w:hAnsi="Times New Roman" w:cs="Times New Roman"/>
          <w:sz w:val="20"/>
          <w:szCs w:val="20"/>
        </w:rPr>
        <w:footnoteRef/>
      </w:r>
      <w:r w:rsidRPr="008866B6">
        <w:rPr>
          <w:rFonts w:ascii="Times New Roman" w:hAnsi="Times New Roman" w:cs="Times New Roman"/>
          <w:sz w:val="20"/>
          <w:szCs w:val="20"/>
          <w:lang w:val="en-US"/>
        </w:rPr>
        <w:t xml:space="preserve"> </w:t>
      </w:r>
      <w:r w:rsidR="00E668C5" w:rsidRPr="008866B6">
        <w:rPr>
          <w:rFonts w:ascii="Times New Roman" w:hAnsi="Times New Roman" w:cs="Times New Roman"/>
          <w:sz w:val="20"/>
          <w:szCs w:val="20"/>
          <w:lang w:val="en-US"/>
        </w:rPr>
        <w:t xml:space="preserve">Reacties </w:t>
      </w:r>
      <w:r w:rsidR="00A452A0" w:rsidRPr="008866B6">
        <w:rPr>
          <w:rFonts w:ascii="Times New Roman" w:hAnsi="Times New Roman" w:cs="Times New Roman"/>
          <w:sz w:val="20"/>
          <w:szCs w:val="20"/>
          <w:lang w:val="en-US"/>
        </w:rPr>
        <w:t xml:space="preserve">over </w:t>
      </w:r>
      <w:proofErr w:type="spellStart"/>
      <w:r w:rsidR="00A452A0" w:rsidRPr="008866B6">
        <w:rPr>
          <w:rFonts w:ascii="Times New Roman" w:hAnsi="Times New Roman" w:cs="Times New Roman"/>
          <w:sz w:val="20"/>
          <w:szCs w:val="20"/>
          <w:lang w:val="en-US"/>
        </w:rPr>
        <w:t>androgynie</w:t>
      </w:r>
      <w:proofErr w:type="spellEnd"/>
      <w:r w:rsidR="00A452A0" w:rsidRPr="008866B6">
        <w:rPr>
          <w:rFonts w:ascii="Times New Roman" w:hAnsi="Times New Roman" w:cs="Times New Roman"/>
          <w:sz w:val="20"/>
          <w:szCs w:val="20"/>
          <w:lang w:val="en-US"/>
        </w:rPr>
        <w:t xml:space="preserve"> </w:t>
      </w:r>
      <w:proofErr w:type="spellStart"/>
      <w:r w:rsidR="00A452A0" w:rsidRPr="008866B6">
        <w:rPr>
          <w:rFonts w:ascii="Times New Roman" w:hAnsi="Times New Roman" w:cs="Times New Roman"/>
          <w:sz w:val="20"/>
          <w:szCs w:val="20"/>
          <w:lang w:val="en-US"/>
        </w:rPr>
        <w:t>kwamen</w:t>
      </w:r>
      <w:proofErr w:type="spellEnd"/>
      <w:r w:rsidR="00A452A0" w:rsidRPr="008866B6">
        <w:rPr>
          <w:rFonts w:ascii="Times New Roman" w:hAnsi="Times New Roman" w:cs="Times New Roman"/>
          <w:sz w:val="20"/>
          <w:szCs w:val="20"/>
          <w:lang w:val="en-US"/>
        </w:rPr>
        <w:t xml:space="preserve"> </w:t>
      </w:r>
      <w:r w:rsidR="00E668C5" w:rsidRPr="008866B6">
        <w:rPr>
          <w:rFonts w:ascii="Times New Roman" w:hAnsi="Times New Roman" w:cs="Times New Roman"/>
          <w:sz w:val="20"/>
          <w:szCs w:val="20"/>
          <w:lang w:val="en-US"/>
        </w:rPr>
        <w:t xml:space="preserve">van: </w:t>
      </w:r>
      <w:r w:rsidR="00CB7805" w:rsidRPr="008866B6">
        <w:rPr>
          <w:rFonts w:ascii="Times New Roman" w:hAnsi="Times New Roman" w:cs="Times New Roman"/>
          <w:sz w:val="20"/>
          <w:szCs w:val="20"/>
          <w:lang w:val="en-US"/>
        </w:rPr>
        <w:t>Beatrice</w:t>
      </w:r>
      <w:r w:rsidR="00CB7805" w:rsidRPr="007E335A">
        <w:rPr>
          <w:rFonts w:ascii="Times New Roman" w:hAnsi="Times New Roman" w:cs="Times New Roman"/>
          <w:sz w:val="20"/>
          <w:szCs w:val="20"/>
          <w:lang w:val="en-US"/>
        </w:rPr>
        <w:t xml:space="preserve"> Brown aan Virginia Woolf, 1929, </w:t>
      </w:r>
      <w:r w:rsidR="00CB7805"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SxMs-18/1/E/1/4: A Room of One’s Own (1929 – 1930), The Monks House Papers (Virginia Woolf Papers), Archief The Keep, Brighton, Engeland.;</w:t>
      </w:r>
      <w:r w:rsidR="002F78A1"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w:t>
      </w:r>
      <w:r w:rsidR="002F78A1" w:rsidRPr="007E335A">
        <w:rPr>
          <w:rFonts w:ascii="Times New Roman" w:hAnsi="Times New Roman" w:cs="Times New Roman"/>
          <w:sz w:val="20"/>
          <w:szCs w:val="20"/>
          <w:lang w:val="en-US"/>
        </w:rPr>
        <w:t xml:space="preserve">Caroline E. J. Poignard aan Virginia Woolf, 19 januari 1930, </w:t>
      </w:r>
      <w:r w:rsidR="002F78A1"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SxMs-18/1/E/1/4: A Room of One’s Own (1929 – 1930), The Monks House Papers (Virginia Woolf Papers), Archief The Keep, Brighton, Engeland.</w:t>
      </w:r>
      <w:r w:rsidR="00F6333F"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w:t>
      </w:r>
      <w:r w:rsidR="00F6333F" w:rsidRPr="007E335A">
        <w:rPr>
          <w:rFonts w:ascii="Times New Roman" w:hAnsi="Times New Roman" w:cs="Times New Roman"/>
          <w:sz w:val="20"/>
          <w:szCs w:val="20"/>
          <w:lang w:val="en-US"/>
        </w:rPr>
        <w:t xml:space="preserve">Elizabeth Cox Wright aan Virginia Woolf, 12 januari 1930, </w:t>
      </w:r>
      <w:r w:rsidR="00F6333F"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SxMs-18/1/E/1/4: A Room of One’s Own (1929 – 1930), The Monks House Papers (Virginia Woolf Papers), Archief The Keep, Brighton, Engeland. </w:t>
      </w:r>
      <w:r w:rsidR="00F6333F" w:rsidRPr="007E335A">
        <w:rPr>
          <w:rFonts w:ascii="Times New Roman" w:hAnsi="Times New Roman" w:cs="Times New Roman"/>
          <w:sz w:val="20"/>
          <w:szCs w:val="20"/>
          <w:highlight w:val="yellow"/>
          <w:lang w:val="en-US"/>
        </w:rPr>
        <w:t xml:space="preserve"> </w:t>
      </w:r>
    </w:p>
  </w:footnote>
  <w:footnote w:id="86">
    <w:p w14:paraId="22774DA1" w14:textId="6834037E" w:rsidR="0076759C" w:rsidRPr="007E335A" w:rsidRDefault="0076759C" w:rsidP="0076759C">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006A60F4" w:rsidRPr="007E335A">
        <w:rPr>
          <w:rFonts w:ascii="Times New Roman" w:hAnsi="Times New Roman" w:cs="Times New Roman"/>
          <w:lang w:val="en-US"/>
        </w:rPr>
        <w:t xml:space="preserve"> Woolf, </w:t>
      </w:r>
      <w:r w:rsidR="006A60F4" w:rsidRPr="007E335A">
        <w:rPr>
          <w:rFonts w:ascii="Times New Roman" w:hAnsi="Times New Roman" w:cs="Times New Roman"/>
          <w:i/>
          <w:iCs/>
          <w:lang w:val="en-US"/>
        </w:rPr>
        <w:t xml:space="preserve">A Room of One’s Own, </w:t>
      </w:r>
      <w:r w:rsidR="006A60F4" w:rsidRPr="007E335A">
        <w:rPr>
          <w:rFonts w:ascii="Times New Roman" w:hAnsi="Times New Roman" w:cs="Times New Roman"/>
          <w:lang w:val="en-US"/>
        </w:rPr>
        <w:t>119.</w:t>
      </w:r>
    </w:p>
  </w:footnote>
  <w:footnote w:id="87">
    <w:p w14:paraId="55E9EE9B" w14:textId="07C34F4A" w:rsidR="0076759C" w:rsidRPr="007E335A" w:rsidRDefault="0076759C" w:rsidP="00394FF9">
      <w:pPr>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7E335A">
        <w:rPr>
          <w:rStyle w:val="Voetnootmarkering"/>
          <w:rFonts w:ascii="Times New Roman" w:hAnsi="Times New Roman" w:cs="Times New Roman"/>
          <w:sz w:val="20"/>
          <w:szCs w:val="20"/>
        </w:rPr>
        <w:footnoteRef/>
      </w:r>
      <w:r w:rsidR="00394FF9" w:rsidRPr="007E335A">
        <w:rPr>
          <w:rFonts w:ascii="Times New Roman" w:hAnsi="Times New Roman" w:cs="Times New Roman"/>
          <w:sz w:val="20"/>
          <w:szCs w:val="20"/>
          <w:lang w:val="en-US"/>
        </w:rPr>
        <w:t xml:space="preserve"> Beatrice Brown aan Virginia Woolf, 1929, </w:t>
      </w:r>
      <w:r w:rsidR="00394FF9"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SxMs-18/1/E/1/4: A Room of One’s Own (1929 – 1930), The Monks House Papers (Virginia Woolf Papers), Archief </w:t>
      </w:r>
      <w:proofErr w:type="gramStart"/>
      <w:r w:rsidR="00394FF9"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00394FF9"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88">
    <w:p w14:paraId="5B4F78FE" w14:textId="1DAD28D2" w:rsidR="00EA6166" w:rsidRPr="007E335A" w:rsidRDefault="00EA6166">
      <w:pPr>
        <w:pStyle w:val="Voetnoottekst"/>
        <w:rPr>
          <w:rFonts w:ascii="Times New Roman" w:hAnsi="Times New Roman" w:cs="Times New Roman"/>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DD5758">
        <w:rPr>
          <w:rFonts w:ascii="Times New Roman" w:hAnsi="Times New Roman" w:cs="Times New Roman"/>
          <w:lang w:val="en-US"/>
        </w:rPr>
        <w:t>Ibidem.</w:t>
      </w:r>
    </w:p>
  </w:footnote>
  <w:footnote w:id="89">
    <w:p w14:paraId="0F818EB8" w14:textId="0CDBF390" w:rsidR="0076759C" w:rsidRPr="00644520" w:rsidRDefault="0076759C" w:rsidP="0076759C">
      <w:pPr>
        <w:pStyle w:val="Voetnoottekst"/>
        <w:rPr>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w:t>
      </w:r>
      <w:r w:rsidR="00DD5758">
        <w:rPr>
          <w:rFonts w:ascii="Times New Roman" w:hAnsi="Times New Roman" w:cs="Times New Roman"/>
          <w:lang w:val="en-US"/>
        </w:rPr>
        <w:t>Ibidem.</w:t>
      </w:r>
    </w:p>
  </w:footnote>
  <w:footnote w:id="90">
    <w:p w14:paraId="3AC1C2A4" w14:textId="3FC79985" w:rsidR="002E5022" w:rsidRPr="007E335A" w:rsidRDefault="002E5022" w:rsidP="002E5022">
      <w:pPr>
        <w:pStyle w:val="Voetnoottekst"/>
        <w:rPr>
          <w:rFonts w:ascii="Times New Roman" w:hAnsi="Times New Roman" w:cs="Times New Roman"/>
          <w:lang w:val="en-US"/>
        </w:rPr>
      </w:pPr>
      <w:r w:rsidRPr="00BF5FC7">
        <w:rPr>
          <w:rStyle w:val="Voetnootmarkering"/>
          <w:rFonts w:ascii="Times New Roman" w:hAnsi="Times New Roman" w:cs="Times New Roman"/>
        </w:rPr>
        <w:footnoteRef/>
      </w:r>
      <w:r w:rsidRPr="00BF5FC7">
        <w:rPr>
          <w:rFonts w:ascii="Times New Roman" w:hAnsi="Times New Roman" w:cs="Times New Roman"/>
          <w:lang w:val="en-US"/>
        </w:rPr>
        <w:t xml:space="preserve"> </w:t>
      </w:r>
      <w:r w:rsidR="00B10B42">
        <w:rPr>
          <w:rFonts w:ascii="Times New Roman" w:hAnsi="Times New Roman" w:cs="Times New Roman"/>
          <w:lang w:val="en-US"/>
        </w:rPr>
        <w:t>Ibidem.</w:t>
      </w:r>
    </w:p>
  </w:footnote>
  <w:footnote w:id="91">
    <w:p w14:paraId="3654D270" w14:textId="77777777" w:rsidR="002E5022" w:rsidRPr="007E335A" w:rsidRDefault="002E5022" w:rsidP="002E5022">
      <w:pPr>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7E335A">
        <w:rPr>
          <w:rStyle w:val="Voetnootmarkering"/>
          <w:rFonts w:ascii="Times New Roman" w:hAnsi="Times New Roman" w:cs="Times New Roman"/>
          <w:sz w:val="20"/>
          <w:szCs w:val="20"/>
        </w:rPr>
        <w:footnoteRef/>
      </w:r>
      <w:r w:rsidRPr="007E335A">
        <w:rPr>
          <w:rFonts w:ascii="Times New Roman" w:hAnsi="Times New Roman" w:cs="Times New Roman"/>
          <w:sz w:val="20"/>
          <w:szCs w:val="20"/>
          <w:lang w:val="en-US"/>
        </w:rPr>
        <w:t xml:space="preserve"> Elizabeth Cox Wright aan Virginia Woolf, 12 januari 1930, </w:t>
      </w:r>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SxMs-18/1/E/1/4: A </w:t>
      </w:r>
    </w:p>
    <w:p w14:paraId="6F19E9C0" w14:textId="77777777" w:rsidR="002E5022" w:rsidRPr="007E335A" w:rsidRDefault="002E5022" w:rsidP="002E5022">
      <w:pPr>
        <w:pStyle w:val="Voetnoottekst"/>
        <w:rPr>
          <w:rFonts w:ascii="Times New Roman" w:hAnsi="Times New Roman" w:cs="Times New Roman"/>
          <w:lang w:val="en-US"/>
        </w:rPr>
      </w:pPr>
      <w:r w:rsidRPr="007E335A">
        <w:rPr>
          <w:rFonts w:ascii="Times New Roman" w:eastAsia="Times New Roman" w:hAnsi="Times New Roman" w:cs="Times New Roman"/>
          <w:color w:val="000000"/>
          <w:bdr w:val="none" w:sz="0" w:space="0" w:color="auto" w:frame="1"/>
          <w:shd w:val="clear" w:color="auto" w:fill="FFFFFF"/>
          <w:lang w:val="en-US" w:eastAsia="nl-NL"/>
        </w:rPr>
        <w:t xml:space="preserve">Room of One’s Own (1929 – 1930), The Monks House Papers (Virginia Woolf Papers), </w:t>
      </w:r>
      <w:proofErr w:type="spellStart"/>
      <w:r w:rsidRPr="007E335A">
        <w:rPr>
          <w:rFonts w:ascii="Times New Roman" w:eastAsia="Times New Roman" w:hAnsi="Times New Roman" w:cs="Times New Roman"/>
          <w:color w:val="000000"/>
          <w:bdr w:val="none" w:sz="0" w:space="0" w:color="auto" w:frame="1"/>
          <w:shd w:val="clear" w:color="auto" w:fill="FFFFFF"/>
          <w:lang w:val="en-US" w:eastAsia="nl-NL"/>
        </w:rPr>
        <w:t>Archief</w:t>
      </w:r>
      <w:proofErr w:type="spellEnd"/>
      <w:r w:rsidRPr="007E335A">
        <w:rPr>
          <w:rFonts w:ascii="Times New Roman" w:eastAsia="Times New Roman" w:hAnsi="Times New Roman" w:cs="Times New Roman"/>
          <w:color w:val="000000"/>
          <w:bdr w:val="none" w:sz="0" w:space="0" w:color="auto" w:frame="1"/>
          <w:shd w:val="clear" w:color="auto" w:fill="FFFFFF"/>
          <w:lang w:val="en-US" w:eastAsia="nl-NL"/>
        </w:rPr>
        <w:t xml:space="preserve"> </w:t>
      </w:r>
      <w:proofErr w:type="gramStart"/>
      <w:r w:rsidRPr="007E335A">
        <w:rPr>
          <w:rFonts w:ascii="Times New Roman" w:eastAsia="Times New Roman" w:hAnsi="Times New Roman" w:cs="Times New Roman"/>
          <w:color w:val="000000"/>
          <w:bdr w:val="none" w:sz="0" w:space="0" w:color="auto" w:frame="1"/>
          <w:shd w:val="clear" w:color="auto" w:fill="FFFFFF"/>
          <w:lang w:val="en-US" w:eastAsia="nl-NL"/>
        </w:rPr>
        <w:t>The</w:t>
      </w:r>
      <w:proofErr w:type="gramEnd"/>
      <w:r w:rsidRPr="007E335A">
        <w:rPr>
          <w:rFonts w:ascii="Times New Roman" w:eastAsia="Times New Roman" w:hAnsi="Times New Roman" w:cs="Times New Roman"/>
          <w:color w:val="000000"/>
          <w:bdr w:val="none" w:sz="0" w:space="0" w:color="auto" w:frame="1"/>
          <w:shd w:val="clear" w:color="auto" w:fill="FFFFFF"/>
          <w:lang w:val="en-US" w:eastAsia="nl-NL"/>
        </w:rPr>
        <w:t xml:space="preserve"> Keep, Brighton, Engeland. </w:t>
      </w:r>
      <w:r w:rsidRPr="007E335A">
        <w:rPr>
          <w:rFonts w:ascii="Times New Roman" w:hAnsi="Times New Roman" w:cs="Times New Roman"/>
          <w:highlight w:val="yellow"/>
          <w:lang w:val="en-US"/>
        </w:rPr>
        <w:t xml:space="preserve"> </w:t>
      </w:r>
    </w:p>
  </w:footnote>
  <w:footnote w:id="92">
    <w:p w14:paraId="784CDF77" w14:textId="59DD1144" w:rsidR="0076759C" w:rsidRPr="007E335A" w:rsidRDefault="0076759C" w:rsidP="005C6DDC">
      <w:pPr>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7E335A">
        <w:rPr>
          <w:rStyle w:val="Voetnootmarkering"/>
          <w:rFonts w:ascii="Times New Roman" w:hAnsi="Times New Roman" w:cs="Times New Roman"/>
          <w:sz w:val="20"/>
          <w:szCs w:val="20"/>
        </w:rPr>
        <w:footnoteRef/>
      </w:r>
      <w:r w:rsidR="005E602B" w:rsidRPr="007E335A">
        <w:rPr>
          <w:rFonts w:ascii="Times New Roman" w:hAnsi="Times New Roman" w:cs="Times New Roman"/>
          <w:sz w:val="20"/>
          <w:szCs w:val="20"/>
          <w:lang w:val="en-US"/>
        </w:rPr>
        <w:t xml:space="preserve"> </w:t>
      </w:r>
      <w:r w:rsidR="005C6DDC" w:rsidRPr="007E335A">
        <w:rPr>
          <w:rFonts w:ascii="Times New Roman" w:hAnsi="Times New Roman" w:cs="Times New Roman"/>
          <w:sz w:val="20"/>
          <w:szCs w:val="20"/>
          <w:lang w:val="en-US"/>
        </w:rPr>
        <w:t xml:space="preserve">Mrs. I.G. Bartholomre </w:t>
      </w:r>
      <w:r w:rsidR="005C6DDC" w:rsidRPr="00BF5FC7">
        <w:rPr>
          <w:rFonts w:ascii="Times New Roman" w:hAnsi="Times New Roman" w:cs="Times New Roman"/>
          <w:sz w:val="20"/>
          <w:szCs w:val="20"/>
          <w:lang w:val="en-US"/>
        </w:rPr>
        <w:t xml:space="preserve">aan Virginia Woolf, 13 </w:t>
      </w:r>
      <w:proofErr w:type="spellStart"/>
      <w:r w:rsidR="005C6DDC" w:rsidRPr="00BF5FC7">
        <w:rPr>
          <w:rFonts w:ascii="Times New Roman" w:hAnsi="Times New Roman" w:cs="Times New Roman"/>
          <w:sz w:val="20"/>
          <w:szCs w:val="20"/>
          <w:lang w:val="en-US"/>
        </w:rPr>
        <w:t>december</w:t>
      </w:r>
      <w:proofErr w:type="spellEnd"/>
      <w:r w:rsidR="005C6DDC" w:rsidRPr="00BF5FC7">
        <w:rPr>
          <w:rFonts w:ascii="Times New Roman" w:hAnsi="Times New Roman" w:cs="Times New Roman"/>
          <w:sz w:val="20"/>
          <w:szCs w:val="20"/>
          <w:lang w:val="en-US"/>
        </w:rPr>
        <w:t xml:space="preserve">, </w:t>
      </w:r>
      <w:r w:rsidR="005C6DDC" w:rsidRPr="00BF5FC7">
        <w:rPr>
          <w:rFonts w:ascii="Times New Roman" w:eastAsia="Times New Roman" w:hAnsi="Times New Roman" w:cs="Times New Roman"/>
          <w:color w:val="000000"/>
          <w:sz w:val="20"/>
          <w:szCs w:val="20"/>
          <w:bdr w:val="none" w:sz="0" w:space="0" w:color="auto" w:frame="1"/>
          <w:shd w:val="clear" w:color="auto" w:fill="FFFFFF"/>
          <w:lang w:val="en-US" w:eastAsia="nl-NL"/>
        </w:rPr>
        <w:t>SxMs</w:t>
      </w:r>
      <w:r w:rsidR="005C6DDC"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-18/1/E/1/5: Three Guineas (1938 – 1939), The Monks House Papers (Virginia Woolf Papers), Archief </w:t>
      </w:r>
      <w:proofErr w:type="gramStart"/>
      <w:r w:rsidR="005C6DDC"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005C6DDC"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93">
    <w:p w14:paraId="3825C208" w14:textId="37F894C8" w:rsidR="0076759C" w:rsidRPr="00B01E2C" w:rsidRDefault="0076759C" w:rsidP="00B01E2C">
      <w:pPr>
        <w:rPr>
          <w:rFonts w:ascii="Calibri" w:eastAsia="Times New Roman" w:hAnsi="Calibri" w:cs="Calibri"/>
          <w:color w:val="000000"/>
          <w:sz w:val="20"/>
          <w:szCs w:val="20"/>
          <w:bdr w:val="none" w:sz="0" w:space="0" w:color="auto" w:frame="1"/>
          <w:shd w:val="clear" w:color="auto" w:fill="FFFFFF"/>
          <w:lang w:val="en-US" w:eastAsia="nl-NL"/>
        </w:rPr>
      </w:pPr>
      <w:r w:rsidRPr="007E335A">
        <w:rPr>
          <w:rStyle w:val="Voetnootmarkering"/>
          <w:rFonts w:ascii="Times New Roman" w:hAnsi="Times New Roman" w:cs="Times New Roman"/>
          <w:sz w:val="20"/>
          <w:szCs w:val="20"/>
        </w:rPr>
        <w:footnoteRef/>
      </w:r>
      <w:r w:rsidRPr="007E335A">
        <w:rPr>
          <w:rFonts w:ascii="Times New Roman" w:hAnsi="Times New Roman" w:cs="Times New Roman"/>
          <w:sz w:val="20"/>
          <w:szCs w:val="20"/>
          <w:lang w:val="en-US"/>
        </w:rPr>
        <w:t xml:space="preserve"> </w:t>
      </w:r>
      <w:r w:rsidR="00B01E2C" w:rsidRPr="007E335A">
        <w:rPr>
          <w:rFonts w:ascii="Times New Roman" w:hAnsi="Times New Roman" w:cs="Times New Roman"/>
          <w:sz w:val="20"/>
          <w:szCs w:val="20"/>
          <w:lang w:val="en-US"/>
        </w:rPr>
        <w:t xml:space="preserve">Caroline E. J. Poignard aan Virginia Woolf, 19 januari 1930, </w:t>
      </w:r>
      <w:r w:rsidR="00B01E2C"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SxMs-18/1/E/1/4: A Room of One’s Own (1929 – 1930), The Monks House Papers (Virginia Woolf Papers), Archief </w:t>
      </w:r>
      <w:proofErr w:type="gramStart"/>
      <w:r w:rsidR="00B01E2C"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00B01E2C"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94">
    <w:p w14:paraId="3B753970" w14:textId="77777777" w:rsidR="00E27E44" w:rsidRPr="007E335A" w:rsidRDefault="00E27E44" w:rsidP="00E27E44">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Susan Kingsley Kent, </w:t>
      </w:r>
      <w:r w:rsidRPr="007E335A">
        <w:rPr>
          <w:rFonts w:ascii="Times New Roman" w:hAnsi="Times New Roman" w:cs="Times New Roman"/>
          <w:i/>
          <w:iCs/>
          <w:lang w:val="en-US"/>
        </w:rPr>
        <w:t xml:space="preserve">Sex and Suffrage in Britain, 1860-1914, </w:t>
      </w:r>
      <w:r w:rsidRPr="007E335A">
        <w:rPr>
          <w:rFonts w:ascii="Times New Roman" w:hAnsi="Times New Roman" w:cs="Times New Roman"/>
          <w:lang w:val="en-US"/>
        </w:rPr>
        <w:t>(Oxford: Princeton University Press, 1987), 157.</w:t>
      </w:r>
    </w:p>
  </w:footnote>
  <w:footnote w:id="95">
    <w:p w14:paraId="14B92281" w14:textId="77777777" w:rsidR="00824F84" w:rsidRPr="007E335A" w:rsidRDefault="00824F84" w:rsidP="00824F84">
      <w:pPr>
        <w:pStyle w:val="Voetnoottekst"/>
        <w:rPr>
          <w:rFonts w:ascii="Times New Roman" w:hAnsi="Times New Roman" w:cs="Times New Roman"/>
          <w:highlight w:val="yellow"/>
          <w:lang w:val="en-US"/>
        </w:rPr>
      </w:pPr>
      <w:r w:rsidRPr="007E335A">
        <w:rPr>
          <w:rStyle w:val="Voetnootmarkering"/>
          <w:rFonts w:ascii="Times New Roman" w:hAnsi="Times New Roman" w:cs="Times New Roman"/>
        </w:rPr>
        <w:footnoteRef/>
      </w:r>
      <w:r w:rsidRPr="007E335A">
        <w:rPr>
          <w:rFonts w:ascii="Times New Roman" w:hAnsi="Times New Roman" w:cs="Times New Roman"/>
          <w:lang w:val="en-US"/>
        </w:rPr>
        <w:t xml:space="preserve"> Bayuk Rosenman, </w:t>
      </w:r>
      <w:r w:rsidRPr="007E335A">
        <w:rPr>
          <w:rFonts w:ascii="Times New Roman" w:hAnsi="Times New Roman" w:cs="Times New Roman"/>
          <w:i/>
          <w:iCs/>
          <w:lang w:val="en-US"/>
        </w:rPr>
        <w:t>A Room of One’s Own: Women Writers and the Politics of Creativity</w:t>
      </w:r>
      <w:r w:rsidRPr="007E335A">
        <w:rPr>
          <w:rFonts w:ascii="Times New Roman" w:hAnsi="Times New Roman" w:cs="Times New Roman"/>
          <w:lang w:val="en-US"/>
        </w:rPr>
        <w:t>, 30.</w:t>
      </w:r>
    </w:p>
  </w:footnote>
  <w:footnote w:id="96">
    <w:p w14:paraId="35E8C1B8" w14:textId="4D96D5FB" w:rsidR="0076759C" w:rsidRPr="007E335A" w:rsidRDefault="0076759C" w:rsidP="007E335A">
      <w:pPr>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7E335A">
        <w:rPr>
          <w:rStyle w:val="Voetnootmarkering"/>
          <w:rFonts w:ascii="Times New Roman" w:hAnsi="Times New Roman" w:cs="Times New Roman"/>
          <w:sz w:val="20"/>
          <w:szCs w:val="20"/>
        </w:rPr>
        <w:footnoteRef/>
      </w:r>
      <w:r w:rsidR="009A4C3E" w:rsidRPr="007E335A">
        <w:rPr>
          <w:rFonts w:ascii="Times New Roman" w:hAnsi="Times New Roman" w:cs="Times New Roman"/>
          <w:sz w:val="20"/>
          <w:szCs w:val="20"/>
          <w:lang w:val="en-US"/>
        </w:rPr>
        <w:t xml:space="preserve"> </w:t>
      </w:r>
      <w:r w:rsidR="00A548AE" w:rsidRPr="007E335A">
        <w:rPr>
          <w:rFonts w:ascii="Times New Roman" w:hAnsi="Times New Roman" w:cs="Times New Roman"/>
          <w:sz w:val="20"/>
          <w:szCs w:val="20"/>
          <w:lang w:val="en-US"/>
        </w:rPr>
        <w:t xml:space="preserve">Geraldine Ostle aan Virginia Woolf, 27 mei 1938, </w:t>
      </w:r>
      <w:r w:rsidR="00A548AE"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SxMs-18/1/E/1/5: Three Guineas (1938 – 1939), The Monks House Papers (Virginia Woolf Papers), Archief </w:t>
      </w:r>
      <w:proofErr w:type="gramStart"/>
      <w:r w:rsidR="00A548AE"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00A548AE"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97">
    <w:p w14:paraId="76063780" w14:textId="04544064" w:rsidR="0076759C" w:rsidRPr="007E335A" w:rsidRDefault="0076759C" w:rsidP="008E120D">
      <w:pPr>
        <w:jc w:val="both"/>
        <w:rPr>
          <w:rFonts w:ascii="Times New Roman" w:hAnsi="Times New Roman" w:cs="Times New Roman"/>
          <w:sz w:val="20"/>
          <w:szCs w:val="20"/>
          <w:lang w:val="en-US"/>
        </w:rPr>
      </w:pPr>
      <w:r w:rsidRPr="007E335A">
        <w:rPr>
          <w:rStyle w:val="Voetnootmarkering"/>
          <w:rFonts w:ascii="Times New Roman" w:hAnsi="Times New Roman" w:cs="Times New Roman"/>
          <w:sz w:val="20"/>
          <w:szCs w:val="20"/>
        </w:rPr>
        <w:footnoteRef/>
      </w:r>
      <w:r w:rsidR="008E120D" w:rsidRPr="007E335A">
        <w:rPr>
          <w:rFonts w:ascii="Times New Roman" w:hAnsi="Times New Roman" w:cs="Times New Roman"/>
          <w:sz w:val="20"/>
          <w:szCs w:val="20"/>
          <w:lang w:val="en-US"/>
        </w:rPr>
        <w:t xml:space="preserve"> Emily S. Ludge aan Virginia Woolf, 16 maart 1930, </w:t>
      </w:r>
      <w:r w:rsidR="008E120D"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SxMs-18/1/E/1/4: A Room of One’s Own (1929 – 1930), The Monks House Papers (Virginia Woolf Papers), Archief </w:t>
      </w:r>
      <w:proofErr w:type="gramStart"/>
      <w:r w:rsidR="008E120D"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008E120D"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98">
    <w:p w14:paraId="678C24AE" w14:textId="7D9FD6A0" w:rsidR="0076759C" w:rsidRPr="00C5733B" w:rsidRDefault="0076759C" w:rsidP="0076759C">
      <w:pPr>
        <w:pStyle w:val="Voetnoottekst"/>
        <w:rPr>
          <w:rFonts w:ascii="Times New Roman" w:hAnsi="Times New Roman" w:cs="Times New Roman"/>
          <w:highlight w:val="yellow"/>
          <w:lang w:val="en-US"/>
        </w:rPr>
      </w:pPr>
      <w:r w:rsidRPr="00C5733B">
        <w:rPr>
          <w:rStyle w:val="Voetnootmarkering"/>
          <w:rFonts w:ascii="Times New Roman" w:hAnsi="Times New Roman" w:cs="Times New Roman"/>
        </w:rPr>
        <w:footnoteRef/>
      </w:r>
      <w:r w:rsidR="00A65BC9" w:rsidRPr="00C5733B">
        <w:rPr>
          <w:rFonts w:ascii="Times New Roman" w:hAnsi="Times New Roman" w:cs="Times New Roman"/>
          <w:lang w:val="en-US"/>
        </w:rPr>
        <w:t xml:space="preserve"> Emily S. Ludge aan Virginia Woolf, 16 maart 1930, </w:t>
      </w:r>
      <w:r w:rsidR="00A65BC9" w:rsidRPr="00C5733B">
        <w:rPr>
          <w:rFonts w:ascii="Times New Roman" w:eastAsia="Times New Roman" w:hAnsi="Times New Roman" w:cs="Times New Roman"/>
          <w:color w:val="000000"/>
          <w:bdr w:val="none" w:sz="0" w:space="0" w:color="auto" w:frame="1"/>
          <w:shd w:val="clear" w:color="auto" w:fill="FFFFFF"/>
          <w:lang w:val="en-US" w:eastAsia="nl-NL"/>
        </w:rPr>
        <w:t xml:space="preserve">SxMs-18/1/E/1/4: A Room of One’s Own (1929 – 1930), The Monks House Papers (Virginia Woolf Papers), Archief </w:t>
      </w:r>
      <w:proofErr w:type="gramStart"/>
      <w:r w:rsidR="00A65BC9" w:rsidRPr="00C5733B">
        <w:rPr>
          <w:rFonts w:ascii="Times New Roman" w:eastAsia="Times New Roman" w:hAnsi="Times New Roman" w:cs="Times New Roman"/>
          <w:color w:val="000000"/>
          <w:bdr w:val="none" w:sz="0" w:space="0" w:color="auto" w:frame="1"/>
          <w:shd w:val="clear" w:color="auto" w:fill="FFFFFF"/>
          <w:lang w:val="en-US" w:eastAsia="nl-NL"/>
        </w:rPr>
        <w:t>The</w:t>
      </w:r>
      <w:proofErr w:type="gramEnd"/>
      <w:r w:rsidR="00A65BC9" w:rsidRPr="00C5733B">
        <w:rPr>
          <w:rFonts w:ascii="Times New Roman" w:eastAsia="Times New Roman" w:hAnsi="Times New Roman" w:cs="Times New Roman"/>
          <w:color w:val="000000"/>
          <w:bdr w:val="none" w:sz="0" w:space="0" w:color="auto" w:frame="1"/>
          <w:shd w:val="clear" w:color="auto" w:fill="FFFFFF"/>
          <w:lang w:val="en-US" w:eastAsia="nl-NL"/>
        </w:rPr>
        <w:t xml:space="preserve"> Keep, Brighton, Engeland.</w:t>
      </w:r>
    </w:p>
  </w:footnote>
  <w:footnote w:id="99">
    <w:p w14:paraId="066818BB" w14:textId="6421B959" w:rsidR="0076759C" w:rsidRPr="00C5733B" w:rsidRDefault="0076759C" w:rsidP="0076759C">
      <w:pPr>
        <w:pStyle w:val="Voetnoottekst"/>
        <w:rPr>
          <w:lang w:val="en-US"/>
        </w:rPr>
      </w:pPr>
      <w:r w:rsidRPr="00C5733B">
        <w:rPr>
          <w:rStyle w:val="Voetnootmarkering"/>
          <w:rFonts w:ascii="Times New Roman" w:hAnsi="Times New Roman" w:cs="Times New Roman"/>
        </w:rPr>
        <w:footnoteRef/>
      </w:r>
      <w:r w:rsidRPr="00C5733B">
        <w:rPr>
          <w:rFonts w:ascii="Times New Roman" w:hAnsi="Times New Roman" w:cs="Times New Roman"/>
          <w:lang w:val="en-US"/>
        </w:rPr>
        <w:t xml:space="preserve"> </w:t>
      </w:r>
      <w:r w:rsidR="005F7077" w:rsidRPr="00C5733B">
        <w:rPr>
          <w:rFonts w:ascii="Times New Roman" w:hAnsi="Times New Roman" w:cs="Times New Roman"/>
          <w:lang w:val="en-US"/>
        </w:rPr>
        <w:t>Ibidem.</w:t>
      </w:r>
    </w:p>
  </w:footnote>
  <w:footnote w:id="100">
    <w:p w14:paraId="42F168EE" w14:textId="3125EC1D" w:rsidR="0076759C" w:rsidRPr="00C5733B" w:rsidRDefault="0076759C" w:rsidP="0076759C">
      <w:pPr>
        <w:pStyle w:val="Voetnoottekst"/>
        <w:rPr>
          <w:rFonts w:ascii="Times New Roman" w:hAnsi="Times New Roman" w:cs="Times New Roman"/>
          <w:lang w:val="en-US"/>
        </w:rPr>
      </w:pPr>
      <w:r w:rsidRPr="00C5733B">
        <w:rPr>
          <w:rStyle w:val="Voetnootmarkering"/>
          <w:rFonts w:ascii="Times New Roman" w:hAnsi="Times New Roman" w:cs="Times New Roman"/>
        </w:rPr>
        <w:footnoteRef/>
      </w:r>
      <w:r w:rsidRPr="00C5733B">
        <w:rPr>
          <w:rFonts w:ascii="Times New Roman" w:hAnsi="Times New Roman" w:cs="Times New Roman"/>
          <w:lang w:val="en-US"/>
        </w:rPr>
        <w:t xml:space="preserve"> </w:t>
      </w:r>
      <w:r w:rsidR="006E66A1" w:rsidRPr="00C5733B">
        <w:rPr>
          <w:rFonts w:ascii="Times New Roman" w:hAnsi="Times New Roman" w:cs="Times New Roman"/>
          <w:lang w:val="en-US"/>
        </w:rPr>
        <w:t>Ibidem.</w:t>
      </w:r>
    </w:p>
  </w:footnote>
  <w:footnote w:id="101">
    <w:p w14:paraId="42533DEA" w14:textId="5F4E1685" w:rsidR="0076759C" w:rsidRPr="00C5733B" w:rsidRDefault="0076759C" w:rsidP="00C5733B">
      <w:pPr>
        <w:jc w:val="both"/>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C5733B">
        <w:rPr>
          <w:rStyle w:val="Voetnootmarkering"/>
          <w:rFonts w:ascii="Times New Roman" w:hAnsi="Times New Roman" w:cs="Times New Roman"/>
          <w:sz w:val="20"/>
          <w:szCs w:val="20"/>
        </w:rPr>
        <w:footnoteRef/>
      </w:r>
      <w:r w:rsidRPr="00C5733B">
        <w:rPr>
          <w:rFonts w:ascii="Times New Roman" w:hAnsi="Times New Roman" w:cs="Times New Roman"/>
          <w:sz w:val="20"/>
          <w:szCs w:val="20"/>
          <w:lang w:val="en-US"/>
        </w:rPr>
        <w:t xml:space="preserve"> </w:t>
      </w:r>
      <w:r w:rsidR="00C5733B"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Zonder naam </w:t>
      </w:r>
      <w:r w:rsidR="00C5733B" w:rsidRPr="00C5733B">
        <w:rPr>
          <w:rFonts w:ascii="Times New Roman" w:hAnsi="Times New Roman" w:cs="Times New Roman"/>
          <w:sz w:val="20"/>
          <w:szCs w:val="20"/>
          <w:lang w:val="en-US"/>
        </w:rPr>
        <w:t xml:space="preserve">aan Virginia Woolf, 18 </w:t>
      </w:r>
      <w:proofErr w:type="spellStart"/>
      <w:r w:rsidR="00C5733B" w:rsidRPr="00C5733B">
        <w:rPr>
          <w:rFonts w:ascii="Times New Roman" w:hAnsi="Times New Roman" w:cs="Times New Roman"/>
          <w:sz w:val="20"/>
          <w:szCs w:val="20"/>
          <w:lang w:val="en-US"/>
        </w:rPr>
        <w:t>augustus</w:t>
      </w:r>
      <w:proofErr w:type="spellEnd"/>
      <w:r w:rsidR="00C5733B" w:rsidRPr="00C5733B">
        <w:rPr>
          <w:rFonts w:ascii="Times New Roman" w:hAnsi="Times New Roman" w:cs="Times New Roman"/>
          <w:sz w:val="20"/>
          <w:szCs w:val="20"/>
          <w:lang w:val="en-US"/>
        </w:rPr>
        <w:t xml:space="preserve"> 1938, </w:t>
      </w:r>
      <w:r w:rsidR="00C5733B"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SxMs-18/1/E/1/5: Three Guineas (1938 – 1939), The Monks House Papers (Virginia Woolf Papers), </w:t>
      </w:r>
      <w:proofErr w:type="spellStart"/>
      <w:r w:rsidR="00C5733B"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Archief</w:t>
      </w:r>
      <w:proofErr w:type="spellEnd"/>
      <w:r w:rsidR="00C5733B"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w:t>
      </w:r>
      <w:proofErr w:type="gramStart"/>
      <w:r w:rsidR="00C5733B"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00C5733B"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102">
    <w:p w14:paraId="0E7B107A" w14:textId="4903E849" w:rsidR="0076759C" w:rsidRPr="00C5733B" w:rsidRDefault="0076759C" w:rsidP="0076759C">
      <w:pPr>
        <w:pStyle w:val="Voetnoottekst"/>
        <w:rPr>
          <w:rFonts w:ascii="Times New Roman" w:hAnsi="Times New Roman" w:cs="Times New Roman"/>
          <w:lang w:val="en-US"/>
        </w:rPr>
      </w:pPr>
      <w:r w:rsidRPr="00C5733B">
        <w:rPr>
          <w:rStyle w:val="Voetnootmarkering"/>
          <w:rFonts w:ascii="Times New Roman" w:hAnsi="Times New Roman" w:cs="Times New Roman"/>
        </w:rPr>
        <w:footnoteRef/>
      </w:r>
      <w:r w:rsidRPr="00C5733B">
        <w:rPr>
          <w:rFonts w:ascii="Times New Roman" w:hAnsi="Times New Roman" w:cs="Times New Roman"/>
          <w:lang w:val="en-US"/>
        </w:rPr>
        <w:t xml:space="preserve"> </w:t>
      </w:r>
      <w:r w:rsidR="005F7077" w:rsidRPr="00C5733B">
        <w:rPr>
          <w:rFonts w:ascii="Times New Roman" w:hAnsi="Times New Roman" w:cs="Times New Roman"/>
          <w:lang w:val="en-US"/>
        </w:rPr>
        <w:t>Ibidem.</w:t>
      </w:r>
    </w:p>
  </w:footnote>
  <w:footnote w:id="103">
    <w:p w14:paraId="5A12877E" w14:textId="77777777" w:rsidR="001001AE" w:rsidRPr="007E335A" w:rsidRDefault="001001AE" w:rsidP="001001AE">
      <w:pPr>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C5733B">
        <w:rPr>
          <w:rStyle w:val="Voetnootmarkering"/>
          <w:rFonts w:ascii="Times New Roman" w:hAnsi="Times New Roman" w:cs="Times New Roman"/>
          <w:sz w:val="20"/>
          <w:szCs w:val="20"/>
        </w:rPr>
        <w:footnoteRef/>
      </w:r>
      <w:r w:rsidRPr="00C5733B">
        <w:rPr>
          <w:rFonts w:ascii="Times New Roman" w:hAnsi="Times New Roman" w:cs="Times New Roman"/>
          <w:sz w:val="20"/>
          <w:szCs w:val="20"/>
          <w:lang w:val="en-US"/>
        </w:rPr>
        <w:t xml:space="preserve"> Agnes Potter aan Virginia Woolf, 2 november 1938, </w:t>
      </w:r>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SxMs-18/1/E/1/5: Three Guineas (1938 – 1939), The Monks House Papers (Virginia Woolf Papers), Archief </w:t>
      </w:r>
      <w:proofErr w:type="gramStart"/>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104">
    <w:p w14:paraId="3FDE1BAC" w14:textId="77777777" w:rsidR="00D266D0" w:rsidRPr="00350952" w:rsidRDefault="00D266D0" w:rsidP="00D266D0">
      <w:pPr>
        <w:rPr>
          <w:rFonts w:ascii="Calibri" w:eastAsia="Times New Roman" w:hAnsi="Calibri" w:cs="Calibri"/>
          <w:color w:val="000000"/>
          <w:sz w:val="20"/>
          <w:szCs w:val="20"/>
          <w:bdr w:val="none" w:sz="0" w:space="0" w:color="auto" w:frame="1"/>
          <w:shd w:val="clear" w:color="auto" w:fill="FFFFFF"/>
          <w:lang w:val="en-US" w:eastAsia="nl-NL"/>
        </w:rPr>
      </w:pPr>
      <w:r w:rsidRPr="007E335A">
        <w:rPr>
          <w:rStyle w:val="Voetnootmarkering"/>
          <w:rFonts w:ascii="Times New Roman" w:hAnsi="Times New Roman" w:cs="Times New Roman"/>
          <w:sz w:val="20"/>
          <w:szCs w:val="20"/>
        </w:rPr>
        <w:footnoteRef/>
      </w:r>
      <w:r w:rsidRPr="007E335A">
        <w:rPr>
          <w:rFonts w:ascii="Times New Roman" w:hAnsi="Times New Roman" w:cs="Times New Roman"/>
          <w:sz w:val="20"/>
          <w:szCs w:val="20"/>
          <w:lang w:val="en-US"/>
        </w:rPr>
        <w:t xml:space="preserve"> Wanda Fraiken Neff aan Virginia Woolf, 12 januari 1930, </w:t>
      </w:r>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SxMs-18/1/E/1/4: A Room of One’s Own (1929 – 1930), The Monks House Papers (Virginia Woolf Papers), Archief </w:t>
      </w:r>
      <w:proofErr w:type="gramStart"/>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Pr="007E335A">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 w:id="105">
    <w:p w14:paraId="5ED93E0F" w14:textId="77777777" w:rsidR="00607E11" w:rsidRPr="007E335A" w:rsidRDefault="00607E11" w:rsidP="00607E11">
      <w:pPr>
        <w:rPr>
          <w:rFonts w:ascii="Times New Roman" w:eastAsia="Times New Roman" w:hAnsi="Times New Roman" w:cs="Times New Roman"/>
          <w:color w:val="000000"/>
          <w:sz w:val="20"/>
          <w:szCs w:val="20"/>
          <w:bdr w:val="none" w:sz="0" w:space="0" w:color="auto" w:frame="1"/>
          <w:shd w:val="clear" w:color="auto" w:fill="FFFFFF"/>
          <w:lang w:val="en-US" w:eastAsia="nl-NL"/>
        </w:rPr>
      </w:pPr>
      <w:r w:rsidRPr="00C5733B">
        <w:rPr>
          <w:rStyle w:val="Voetnootmarkering"/>
          <w:rFonts w:ascii="Times New Roman" w:hAnsi="Times New Roman" w:cs="Times New Roman"/>
          <w:sz w:val="20"/>
          <w:szCs w:val="20"/>
        </w:rPr>
        <w:footnoteRef/>
      </w:r>
      <w:r w:rsidRPr="00C5733B">
        <w:rPr>
          <w:rFonts w:ascii="Times New Roman" w:hAnsi="Times New Roman" w:cs="Times New Roman"/>
          <w:sz w:val="20"/>
          <w:szCs w:val="20"/>
          <w:lang w:val="en-US"/>
        </w:rPr>
        <w:t xml:space="preserve"> Agnes Potter aan Virginia Woolf, 2 </w:t>
      </w:r>
      <w:proofErr w:type="spellStart"/>
      <w:r w:rsidRPr="00C5733B">
        <w:rPr>
          <w:rFonts w:ascii="Times New Roman" w:hAnsi="Times New Roman" w:cs="Times New Roman"/>
          <w:sz w:val="20"/>
          <w:szCs w:val="20"/>
          <w:lang w:val="en-US"/>
        </w:rPr>
        <w:t>november</w:t>
      </w:r>
      <w:proofErr w:type="spellEnd"/>
      <w:r w:rsidRPr="00C5733B">
        <w:rPr>
          <w:rFonts w:ascii="Times New Roman" w:hAnsi="Times New Roman" w:cs="Times New Roman"/>
          <w:sz w:val="20"/>
          <w:szCs w:val="20"/>
          <w:lang w:val="en-US"/>
        </w:rPr>
        <w:t xml:space="preserve"> 1938, </w:t>
      </w:r>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SxMs-18/1/E/1/5: Three Guineas (1938 – 1939), The Monks House Papers (Virginia Woolf Papers), </w:t>
      </w:r>
      <w:proofErr w:type="spellStart"/>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Archief</w:t>
      </w:r>
      <w:proofErr w:type="spellEnd"/>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w:t>
      </w:r>
      <w:proofErr w:type="gramStart"/>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The</w:t>
      </w:r>
      <w:proofErr w:type="gramEnd"/>
      <w:r w:rsidRPr="00C5733B">
        <w:rPr>
          <w:rFonts w:ascii="Times New Roman" w:eastAsia="Times New Roman" w:hAnsi="Times New Roman" w:cs="Times New Roman"/>
          <w:color w:val="000000"/>
          <w:sz w:val="20"/>
          <w:szCs w:val="20"/>
          <w:bdr w:val="none" w:sz="0" w:space="0" w:color="auto" w:frame="1"/>
          <w:shd w:val="clear" w:color="auto" w:fill="FFFFFF"/>
          <w:lang w:val="en-US" w:eastAsia="nl-NL"/>
        </w:rPr>
        <w:t xml:space="preserve"> Keep, Brighton, Engeland.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7930"/>
    <w:multiLevelType w:val="hybridMultilevel"/>
    <w:tmpl w:val="31D893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CB0C09"/>
    <w:multiLevelType w:val="hybridMultilevel"/>
    <w:tmpl w:val="591E52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4F7FE4"/>
    <w:multiLevelType w:val="multilevel"/>
    <w:tmpl w:val="6408F2B8"/>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 w15:restartNumberingAfterBreak="0">
    <w:nsid w:val="4E9F62FB"/>
    <w:multiLevelType w:val="hybridMultilevel"/>
    <w:tmpl w:val="1C123D50"/>
    <w:lvl w:ilvl="0" w:tplc="0413000F">
      <w:start w:val="1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7A2A79B6"/>
    <w:multiLevelType w:val="hybridMultilevel"/>
    <w:tmpl w:val="A490C9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9C"/>
    <w:rsid w:val="00000C8E"/>
    <w:rsid w:val="00001A1D"/>
    <w:rsid w:val="00001D94"/>
    <w:rsid w:val="00002160"/>
    <w:rsid w:val="00002330"/>
    <w:rsid w:val="000024F9"/>
    <w:rsid w:val="00002B2A"/>
    <w:rsid w:val="0000338A"/>
    <w:rsid w:val="00003F7F"/>
    <w:rsid w:val="0000439D"/>
    <w:rsid w:val="00005469"/>
    <w:rsid w:val="00006A4E"/>
    <w:rsid w:val="00007CDA"/>
    <w:rsid w:val="00010B5E"/>
    <w:rsid w:val="000122B1"/>
    <w:rsid w:val="00012CEC"/>
    <w:rsid w:val="00013BA3"/>
    <w:rsid w:val="00014A66"/>
    <w:rsid w:val="00014CCF"/>
    <w:rsid w:val="000153D1"/>
    <w:rsid w:val="0001557C"/>
    <w:rsid w:val="00015869"/>
    <w:rsid w:val="00015CAB"/>
    <w:rsid w:val="00017083"/>
    <w:rsid w:val="00020363"/>
    <w:rsid w:val="00020DDD"/>
    <w:rsid w:val="000217A8"/>
    <w:rsid w:val="00021C97"/>
    <w:rsid w:val="000224CE"/>
    <w:rsid w:val="00022C15"/>
    <w:rsid w:val="00022DE7"/>
    <w:rsid w:val="0002560F"/>
    <w:rsid w:val="000259FD"/>
    <w:rsid w:val="000309B2"/>
    <w:rsid w:val="0003126A"/>
    <w:rsid w:val="000312ED"/>
    <w:rsid w:val="0003161B"/>
    <w:rsid w:val="00032155"/>
    <w:rsid w:val="0003304E"/>
    <w:rsid w:val="00034564"/>
    <w:rsid w:val="00035374"/>
    <w:rsid w:val="00035667"/>
    <w:rsid w:val="000357CE"/>
    <w:rsid w:val="000358D8"/>
    <w:rsid w:val="00036546"/>
    <w:rsid w:val="00036982"/>
    <w:rsid w:val="00036C55"/>
    <w:rsid w:val="00037675"/>
    <w:rsid w:val="00037820"/>
    <w:rsid w:val="000403EC"/>
    <w:rsid w:val="0004068E"/>
    <w:rsid w:val="00040776"/>
    <w:rsid w:val="00041B92"/>
    <w:rsid w:val="000420CC"/>
    <w:rsid w:val="00043123"/>
    <w:rsid w:val="000434AE"/>
    <w:rsid w:val="00043F79"/>
    <w:rsid w:val="00043FA9"/>
    <w:rsid w:val="00044A12"/>
    <w:rsid w:val="00045EAF"/>
    <w:rsid w:val="00045FC4"/>
    <w:rsid w:val="000461CB"/>
    <w:rsid w:val="000463D2"/>
    <w:rsid w:val="00046834"/>
    <w:rsid w:val="00046CE0"/>
    <w:rsid w:val="00047260"/>
    <w:rsid w:val="00047323"/>
    <w:rsid w:val="0004785B"/>
    <w:rsid w:val="00051DEE"/>
    <w:rsid w:val="00051E73"/>
    <w:rsid w:val="00051F12"/>
    <w:rsid w:val="0005291E"/>
    <w:rsid w:val="00053479"/>
    <w:rsid w:val="00053B94"/>
    <w:rsid w:val="0005419D"/>
    <w:rsid w:val="00056E98"/>
    <w:rsid w:val="00057067"/>
    <w:rsid w:val="000570B3"/>
    <w:rsid w:val="000575D5"/>
    <w:rsid w:val="000601CF"/>
    <w:rsid w:val="0006049A"/>
    <w:rsid w:val="00060BDB"/>
    <w:rsid w:val="0006109D"/>
    <w:rsid w:val="00061B23"/>
    <w:rsid w:val="0006236B"/>
    <w:rsid w:val="00062DFC"/>
    <w:rsid w:val="000632DE"/>
    <w:rsid w:val="00063823"/>
    <w:rsid w:val="0006585C"/>
    <w:rsid w:val="0006669A"/>
    <w:rsid w:val="0006729D"/>
    <w:rsid w:val="00067392"/>
    <w:rsid w:val="000675EA"/>
    <w:rsid w:val="00067A5F"/>
    <w:rsid w:val="000707A0"/>
    <w:rsid w:val="00070C08"/>
    <w:rsid w:val="00071282"/>
    <w:rsid w:val="0007175B"/>
    <w:rsid w:val="00072AF3"/>
    <w:rsid w:val="0007350C"/>
    <w:rsid w:val="00073D5A"/>
    <w:rsid w:val="00073F0C"/>
    <w:rsid w:val="00075348"/>
    <w:rsid w:val="000757E5"/>
    <w:rsid w:val="0007601A"/>
    <w:rsid w:val="00076E62"/>
    <w:rsid w:val="0007718F"/>
    <w:rsid w:val="0007795E"/>
    <w:rsid w:val="00077FB7"/>
    <w:rsid w:val="0008210C"/>
    <w:rsid w:val="0008252A"/>
    <w:rsid w:val="000827A5"/>
    <w:rsid w:val="00083078"/>
    <w:rsid w:val="000842CC"/>
    <w:rsid w:val="00084F53"/>
    <w:rsid w:val="000855D3"/>
    <w:rsid w:val="00085D1D"/>
    <w:rsid w:val="0008658F"/>
    <w:rsid w:val="00087510"/>
    <w:rsid w:val="00087B24"/>
    <w:rsid w:val="00091095"/>
    <w:rsid w:val="000918D1"/>
    <w:rsid w:val="00091967"/>
    <w:rsid w:val="000923E2"/>
    <w:rsid w:val="000936C5"/>
    <w:rsid w:val="00093C8D"/>
    <w:rsid w:val="0009496A"/>
    <w:rsid w:val="00094E97"/>
    <w:rsid w:val="00094F11"/>
    <w:rsid w:val="00095243"/>
    <w:rsid w:val="00096024"/>
    <w:rsid w:val="000962C9"/>
    <w:rsid w:val="00096AF8"/>
    <w:rsid w:val="00096C93"/>
    <w:rsid w:val="000972F7"/>
    <w:rsid w:val="00097A76"/>
    <w:rsid w:val="00097AAA"/>
    <w:rsid w:val="000A01C5"/>
    <w:rsid w:val="000A0380"/>
    <w:rsid w:val="000A0980"/>
    <w:rsid w:val="000A1491"/>
    <w:rsid w:val="000A16B2"/>
    <w:rsid w:val="000A2080"/>
    <w:rsid w:val="000A3571"/>
    <w:rsid w:val="000A7B25"/>
    <w:rsid w:val="000B005A"/>
    <w:rsid w:val="000B0A18"/>
    <w:rsid w:val="000B105A"/>
    <w:rsid w:val="000B2AC0"/>
    <w:rsid w:val="000B2B79"/>
    <w:rsid w:val="000B2C60"/>
    <w:rsid w:val="000B35B3"/>
    <w:rsid w:val="000B361E"/>
    <w:rsid w:val="000B382D"/>
    <w:rsid w:val="000B3FC3"/>
    <w:rsid w:val="000B419F"/>
    <w:rsid w:val="000B4711"/>
    <w:rsid w:val="000B5038"/>
    <w:rsid w:val="000B7990"/>
    <w:rsid w:val="000C0618"/>
    <w:rsid w:val="000C0D7B"/>
    <w:rsid w:val="000C2B7E"/>
    <w:rsid w:val="000C3E39"/>
    <w:rsid w:val="000C3E90"/>
    <w:rsid w:val="000C3EB5"/>
    <w:rsid w:val="000C40FE"/>
    <w:rsid w:val="000C44D6"/>
    <w:rsid w:val="000C4867"/>
    <w:rsid w:val="000C5200"/>
    <w:rsid w:val="000C5E94"/>
    <w:rsid w:val="000C5F1D"/>
    <w:rsid w:val="000C6013"/>
    <w:rsid w:val="000C7678"/>
    <w:rsid w:val="000C7ED0"/>
    <w:rsid w:val="000D0244"/>
    <w:rsid w:val="000D1806"/>
    <w:rsid w:val="000D1E53"/>
    <w:rsid w:val="000D1EF3"/>
    <w:rsid w:val="000D2010"/>
    <w:rsid w:val="000D2225"/>
    <w:rsid w:val="000D48AA"/>
    <w:rsid w:val="000D4AB5"/>
    <w:rsid w:val="000D4D9B"/>
    <w:rsid w:val="000D5BEA"/>
    <w:rsid w:val="000D6B42"/>
    <w:rsid w:val="000D7A9B"/>
    <w:rsid w:val="000E01BE"/>
    <w:rsid w:val="000E0A50"/>
    <w:rsid w:val="000E0C13"/>
    <w:rsid w:val="000E1AC5"/>
    <w:rsid w:val="000E1C67"/>
    <w:rsid w:val="000E247D"/>
    <w:rsid w:val="000E41CC"/>
    <w:rsid w:val="000E437B"/>
    <w:rsid w:val="000E4F77"/>
    <w:rsid w:val="000E526B"/>
    <w:rsid w:val="000E541F"/>
    <w:rsid w:val="000E64AA"/>
    <w:rsid w:val="000F1086"/>
    <w:rsid w:val="000F1340"/>
    <w:rsid w:val="000F1569"/>
    <w:rsid w:val="000F1BEE"/>
    <w:rsid w:val="000F314C"/>
    <w:rsid w:val="000F4303"/>
    <w:rsid w:val="000F5D5F"/>
    <w:rsid w:val="000F5F84"/>
    <w:rsid w:val="000F621E"/>
    <w:rsid w:val="000F7048"/>
    <w:rsid w:val="000F7CDD"/>
    <w:rsid w:val="001001AE"/>
    <w:rsid w:val="001001BD"/>
    <w:rsid w:val="00100A0B"/>
    <w:rsid w:val="00100EFF"/>
    <w:rsid w:val="001010A0"/>
    <w:rsid w:val="00101313"/>
    <w:rsid w:val="001022B3"/>
    <w:rsid w:val="00102CD7"/>
    <w:rsid w:val="0010385E"/>
    <w:rsid w:val="00104D13"/>
    <w:rsid w:val="00105225"/>
    <w:rsid w:val="001100AD"/>
    <w:rsid w:val="00110945"/>
    <w:rsid w:val="0011094C"/>
    <w:rsid w:val="00110B22"/>
    <w:rsid w:val="0011152E"/>
    <w:rsid w:val="001117C8"/>
    <w:rsid w:val="0011182B"/>
    <w:rsid w:val="00111B42"/>
    <w:rsid w:val="00111BC7"/>
    <w:rsid w:val="001131E9"/>
    <w:rsid w:val="00115306"/>
    <w:rsid w:val="00115692"/>
    <w:rsid w:val="001156FE"/>
    <w:rsid w:val="0011574C"/>
    <w:rsid w:val="00115E03"/>
    <w:rsid w:val="00120DCF"/>
    <w:rsid w:val="00121B4E"/>
    <w:rsid w:val="001246A6"/>
    <w:rsid w:val="0012481D"/>
    <w:rsid w:val="00124A5F"/>
    <w:rsid w:val="00125826"/>
    <w:rsid w:val="00125C8E"/>
    <w:rsid w:val="0012646F"/>
    <w:rsid w:val="001265C8"/>
    <w:rsid w:val="00127B3A"/>
    <w:rsid w:val="00130084"/>
    <w:rsid w:val="001335BB"/>
    <w:rsid w:val="001339E8"/>
    <w:rsid w:val="00133C2A"/>
    <w:rsid w:val="0013421A"/>
    <w:rsid w:val="00134320"/>
    <w:rsid w:val="00135923"/>
    <w:rsid w:val="001366A2"/>
    <w:rsid w:val="00136ACB"/>
    <w:rsid w:val="00136C1E"/>
    <w:rsid w:val="001417EB"/>
    <w:rsid w:val="00141F39"/>
    <w:rsid w:val="001421F5"/>
    <w:rsid w:val="0014285E"/>
    <w:rsid w:val="00142D87"/>
    <w:rsid w:val="00144F43"/>
    <w:rsid w:val="001452F7"/>
    <w:rsid w:val="00145815"/>
    <w:rsid w:val="001469E3"/>
    <w:rsid w:val="00147889"/>
    <w:rsid w:val="00147B75"/>
    <w:rsid w:val="00147DFE"/>
    <w:rsid w:val="001516BD"/>
    <w:rsid w:val="001520F4"/>
    <w:rsid w:val="00152112"/>
    <w:rsid w:val="00152C1C"/>
    <w:rsid w:val="00152E65"/>
    <w:rsid w:val="001530D9"/>
    <w:rsid w:val="001531EF"/>
    <w:rsid w:val="00153A51"/>
    <w:rsid w:val="001541DA"/>
    <w:rsid w:val="00154CAD"/>
    <w:rsid w:val="00155CC0"/>
    <w:rsid w:val="00156236"/>
    <w:rsid w:val="001572AA"/>
    <w:rsid w:val="001603B6"/>
    <w:rsid w:val="00161D47"/>
    <w:rsid w:val="00161E01"/>
    <w:rsid w:val="00163563"/>
    <w:rsid w:val="001637DF"/>
    <w:rsid w:val="00163F36"/>
    <w:rsid w:val="00164286"/>
    <w:rsid w:val="00164C1D"/>
    <w:rsid w:val="00164FB7"/>
    <w:rsid w:val="00165B3A"/>
    <w:rsid w:val="00167077"/>
    <w:rsid w:val="001670EC"/>
    <w:rsid w:val="00167ED6"/>
    <w:rsid w:val="00170307"/>
    <w:rsid w:val="00171842"/>
    <w:rsid w:val="00172290"/>
    <w:rsid w:val="00172B26"/>
    <w:rsid w:val="00173714"/>
    <w:rsid w:val="00173908"/>
    <w:rsid w:val="0017392F"/>
    <w:rsid w:val="0017496E"/>
    <w:rsid w:val="001749E0"/>
    <w:rsid w:val="00176EBC"/>
    <w:rsid w:val="00177348"/>
    <w:rsid w:val="001775D4"/>
    <w:rsid w:val="00177AD8"/>
    <w:rsid w:val="0018042C"/>
    <w:rsid w:val="001804A0"/>
    <w:rsid w:val="001809CF"/>
    <w:rsid w:val="00180C6F"/>
    <w:rsid w:val="001815EC"/>
    <w:rsid w:val="00182136"/>
    <w:rsid w:val="00182E73"/>
    <w:rsid w:val="001839A8"/>
    <w:rsid w:val="00183D07"/>
    <w:rsid w:val="00183E3D"/>
    <w:rsid w:val="001847BB"/>
    <w:rsid w:val="0018520F"/>
    <w:rsid w:val="00185765"/>
    <w:rsid w:val="00185F29"/>
    <w:rsid w:val="00186AB8"/>
    <w:rsid w:val="001879C1"/>
    <w:rsid w:val="00187A26"/>
    <w:rsid w:val="00187BB3"/>
    <w:rsid w:val="00187EBD"/>
    <w:rsid w:val="00187FAE"/>
    <w:rsid w:val="0019078B"/>
    <w:rsid w:val="00192A38"/>
    <w:rsid w:val="00195064"/>
    <w:rsid w:val="001966C4"/>
    <w:rsid w:val="00196AFE"/>
    <w:rsid w:val="001A03DF"/>
    <w:rsid w:val="001A1639"/>
    <w:rsid w:val="001A2E5B"/>
    <w:rsid w:val="001A353C"/>
    <w:rsid w:val="001A384D"/>
    <w:rsid w:val="001A3B51"/>
    <w:rsid w:val="001A3C27"/>
    <w:rsid w:val="001A457C"/>
    <w:rsid w:val="001A4597"/>
    <w:rsid w:val="001A5A5E"/>
    <w:rsid w:val="001A5C2A"/>
    <w:rsid w:val="001A678C"/>
    <w:rsid w:val="001A7FCB"/>
    <w:rsid w:val="001B0AB4"/>
    <w:rsid w:val="001B0E5C"/>
    <w:rsid w:val="001B0E9A"/>
    <w:rsid w:val="001B12E0"/>
    <w:rsid w:val="001B1A7D"/>
    <w:rsid w:val="001B1B23"/>
    <w:rsid w:val="001B39EA"/>
    <w:rsid w:val="001B3BF1"/>
    <w:rsid w:val="001B3C11"/>
    <w:rsid w:val="001B5169"/>
    <w:rsid w:val="001B7BCB"/>
    <w:rsid w:val="001C0452"/>
    <w:rsid w:val="001C06DC"/>
    <w:rsid w:val="001C06ED"/>
    <w:rsid w:val="001C08BC"/>
    <w:rsid w:val="001C0E39"/>
    <w:rsid w:val="001C29E5"/>
    <w:rsid w:val="001C2E49"/>
    <w:rsid w:val="001C3355"/>
    <w:rsid w:val="001C36C9"/>
    <w:rsid w:val="001C5715"/>
    <w:rsid w:val="001C5AED"/>
    <w:rsid w:val="001C7D33"/>
    <w:rsid w:val="001D107A"/>
    <w:rsid w:val="001D112E"/>
    <w:rsid w:val="001D1223"/>
    <w:rsid w:val="001D1863"/>
    <w:rsid w:val="001D1EA0"/>
    <w:rsid w:val="001D249C"/>
    <w:rsid w:val="001D2AD8"/>
    <w:rsid w:val="001D40D0"/>
    <w:rsid w:val="001D482B"/>
    <w:rsid w:val="001D50CC"/>
    <w:rsid w:val="001D557D"/>
    <w:rsid w:val="001D6EE2"/>
    <w:rsid w:val="001E04C4"/>
    <w:rsid w:val="001E072E"/>
    <w:rsid w:val="001E3BB7"/>
    <w:rsid w:val="001E4851"/>
    <w:rsid w:val="001E6CD9"/>
    <w:rsid w:val="001E7EC9"/>
    <w:rsid w:val="001E7F78"/>
    <w:rsid w:val="001F094B"/>
    <w:rsid w:val="001F0C0A"/>
    <w:rsid w:val="001F1549"/>
    <w:rsid w:val="001F1785"/>
    <w:rsid w:val="001F1CF9"/>
    <w:rsid w:val="001F2D59"/>
    <w:rsid w:val="001F307B"/>
    <w:rsid w:val="001F3E7C"/>
    <w:rsid w:val="001F42F1"/>
    <w:rsid w:val="001F4D1C"/>
    <w:rsid w:val="001F61CA"/>
    <w:rsid w:val="001F657B"/>
    <w:rsid w:val="001F79A6"/>
    <w:rsid w:val="001F7A2E"/>
    <w:rsid w:val="002006CB"/>
    <w:rsid w:val="0020154A"/>
    <w:rsid w:val="00201B86"/>
    <w:rsid w:val="00201C20"/>
    <w:rsid w:val="00201FEE"/>
    <w:rsid w:val="0020238B"/>
    <w:rsid w:val="002026B6"/>
    <w:rsid w:val="00203740"/>
    <w:rsid w:val="00204078"/>
    <w:rsid w:val="002040D2"/>
    <w:rsid w:val="002049A0"/>
    <w:rsid w:val="00204DCB"/>
    <w:rsid w:val="002050D4"/>
    <w:rsid w:val="002058F9"/>
    <w:rsid w:val="00205FD5"/>
    <w:rsid w:val="0020641B"/>
    <w:rsid w:val="0020662E"/>
    <w:rsid w:val="002066F9"/>
    <w:rsid w:val="00206A19"/>
    <w:rsid w:val="00206C03"/>
    <w:rsid w:val="0021006F"/>
    <w:rsid w:val="002104CF"/>
    <w:rsid w:val="00210EEB"/>
    <w:rsid w:val="00211954"/>
    <w:rsid w:val="0021263B"/>
    <w:rsid w:val="00213270"/>
    <w:rsid w:val="00213EA5"/>
    <w:rsid w:val="00215F6A"/>
    <w:rsid w:val="00217074"/>
    <w:rsid w:val="002172A6"/>
    <w:rsid w:val="002174A8"/>
    <w:rsid w:val="0021781D"/>
    <w:rsid w:val="00217AD2"/>
    <w:rsid w:val="00217E04"/>
    <w:rsid w:val="00220158"/>
    <w:rsid w:val="002203BC"/>
    <w:rsid w:val="00221142"/>
    <w:rsid w:val="00222E61"/>
    <w:rsid w:val="00223A5B"/>
    <w:rsid w:val="002244A5"/>
    <w:rsid w:val="00224A2C"/>
    <w:rsid w:val="00224B9F"/>
    <w:rsid w:val="0022584C"/>
    <w:rsid w:val="00225F35"/>
    <w:rsid w:val="00226BAD"/>
    <w:rsid w:val="0022721A"/>
    <w:rsid w:val="00227B6F"/>
    <w:rsid w:val="0023024B"/>
    <w:rsid w:val="0023108E"/>
    <w:rsid w:val="002310F8"/>
    <w:rsid w:val="00231745"/>
    <w:rsid w:val="00231765"/>
    <w:rsid w:val="00233A69"/>
    <w:rsid w:val="002359C7"/>
    <w:rsid w:val="00240BDA"/>
    <w:rsid w:val="00240DCF"/>
    <w:rsid w:val="00240E47"/>
    <w:rsid w:val="0024226C"/>
    <w:rsid w:val="00242377"/>
    <w:rsid w:val="002442FF"/>
    <w:rsid w:val="00245A56"/>
    <w:rsid w:val="00245CAA"/>
    <w:rsid w:val="00246D6F"/>
    <w:rsid w:val="00246E94"/>
    <w:rsid w:val="00247F53"/>
    <w:rsid w:val="0025002F"/>
    <w:rsid w:val="002518EA"/>
    <w:rsid w:val="00251C46"/>
    <w:rsid w:val="00251FDD"/>
    <w:rsid w:val="002520C7"/>
    <w:rsid w:val="002523CF"/>
    <w:rsid w:val="00253C2A"/>
    <w:rsid w:val="002542CB"/>
    <w:rsid w:val="002545C3"/>
    <w:rsid w:val="00254D3F"/>
    <w:rsid w:val="00255043"/>
    <w:rsid w:val="002553F4"/>
    <w:rsid w:val="00255950"/>
    <w:rsid w:val="00255D5C"/>
    <w:rsid w:val="0025775E"/>
    <w:rsid w:val="00260670"/>
    <w:rsid w:val="002609E3"/>
    <w:rsid w:val="00261F5C"/>
    <w:rsid w:val="0026225A"/>
    <w:rsid w:val="00263595"/>
    <w:rsid w:val="00264FCF"/>
    <w:rsid w:val="00265AE1"/>
    <w:rsid w:val="0026646B"/>
    <w:rsid w:val="00266B6F"/>
    <w:rsid w:val="00266F13"/>
    <w:rsid w:val="00270221"/>
    <w:rsid w:val="002706CC"/>
    <w:rsid w:val="002715CB"/>
    <w:rsid w:val="00272EF4"/>
    <w:rsid w:val="002734CD"/>
    <w:rsid w:val="0027440A"/>
    <w:rsid w:val="00274C79"/>
    <w:rsid w:val="00274CBA"/>
    <w:rsid w:val="00274EC2"/>
    <w:rsid w:val="002751F0"/>
    <w:rsid w:val="0027522C"/>
    <w:rsid w:val="00275FFD"/>
    <w:rsid w:val="00277490"/>
    <w:rsid w:val="00277684"/>
    <w:rsid w:val="002809D7"/>
    <w:rsid w:val="002810C9"/>
    <w:rsid w:val="00281A21"/>
    <w:rsid w:val="00282CCA"/>
    <w:rsid w:val="00283092"/>
    <w:rsid w:val="002830C2"/>
    <w:rsid w:val="002859E6"/>
    <w:rsid w:val="00285F1C"/>
    <w:rsid w:val="00287A7E"/>
    <w:rsid w:val="00287F6C"/>
    <w:rsid w:val="0029172F"/>
    <w:rsid w:val="002923BC"/>
    <w:rsid w:val="00293A4F"/>
    <w:rsid w:val="00293CF6"/>
    <w:rsid w:val="00293E2E"/>
    <w:rsid w:val="00294581"/>
    <w:rsid w:val="00295058"/>
    <w:rsid w:val="00295174"/>
    <w:rsid w:val="0029545C"/>
    <w:rsid w:val="00295CC6"/>
    <w:rsid w:val="00297A8F"/>
    <w:rsid w:val="002A072F"/>
    <w:rsid w:val="002A0BF4"/>
    <w:rsid w:val="002A16DB"/>
    <w:rsid w:val="002A27D9"/>
    <w:rsid w:val="002A29C9"/>
    <w:rsid w:val="002A397F"/>
    <w:rsid w:val="002A3A02"/>
    <w:rsid w:val="002A5D12"/>
    <w:rsid w:val="002A65B6"/>
    <w:rsid w:val="002A67A6"/>
    <w:rsid w:val="002A683E"/>
    <w:rsid w:val="002A6F44"/>
    <w:rsid w:val="002A78CC"/>
    <w:rsid w:val="002B0387"/>
    <w:rsid w:val="002B079B"/>
    <w:rsid w:val="002B0E6C"/>
    <w:rsid w:val="002B16E4"/>
    <w:rsid w:val="002B26C2"/>
    <w:rsid w:val="002B2AB9"/>
    <w:rsid w:val="002B33C7"/>
    <w:rsid w:val="002B4886"/>
    <w:rsid w:val="002B4BF4"/>
    <w:rsid w:val="002B4DF4"/>
    <w:rsid w:val="002B599B"/>
    <w:rsid w:val="002B66F3"/>
    <w:rsid w:val="002B70C0"/>
    <w:rsid w:val="002C0AD8"/>
    <w:rsid w:val="002C0AE5"/>
    <w:rsid w:val="002C0D29"/>
    <w:rsid w:val="002C0D94"/>
    <w:rsid w:val="002C0EBC"/>
    <w:rsid w:val="002C2574"/>
    <w:rsid w:val="002C2F90"/>
    <w:rsid w:val="002C4470"/>
    <w:rsid w:val="002C4B1B"/>
    <w:rsid w:val="002C537E"/>
    <w:rsid w:val="002C53D4"/>
    <w:rsid w:val="002C5818"/>
    <w:rsid w:val="002C5868"/>
    <w:rsid w:val="002C6654"/>
    <w:rsid w:val="002C766E"/>
    <w:rsid w:val="002C7B76"/>
    <w:rsid w:val="002D07A7"/>
    <w:rsid w:val="002D09CE"/>
    <w:rsid w:val="002D0A6A"/>
    <w:rsid w:val="002D3236"/>
    <w:rsid w:val="002D3E7F"/>
    <w:rsid w:val="002D40DF"/>
    <w:rsid w:val="002D4BD0"/>
    <w:rsid w:val="002D5F26"/>
    <w:rsid w:val="002D6573"/>
    <w:rsid w:val="002D6B09"/>
    <w:rsid w:val="002E0058"/>
    <w:rsid w:val="002E03DA"/>
    <w:rsid w:val="002E0F70"/>
    <w:rsid w:val="002E1EC8"/>
    <w:rsid w:val="002E2671"/>
    <w:rsid w:val="002E3E69"/>
    <w:rsid w:val="002E5022"/>
    <w:rsid w:val="002E575D"/>
    <w:rsid w:val="002E5CBE"/>
    <w:rsid w:val="002E68B5"/>
    <w:rsid w:val="002E6F7D"/>
    <w:rsid w:val="002E70E3"/>
    <w:rsid w:val="002F274E"/>
    <w:rsid w:val="002F2E6B"/>
    <w:rsid w:val="002F3087"/>
    <w:rsid w:val="002F31FC"/>
    <w:rsid w:val="002F324E"/>
    <w:rsid w:val="002F3487"/>
    <w:rsid w:val="002F3897"/>
    <w:rsid w:val="002F393E"/>
    <w:rsid w:val="002F4C84"/>
    <w:rsid w:val="002F56C2"/>
    <w:rsid w:val="002F78A1"/>
    <w:rsid w:val="002F7B98"/>
    <w:rsid w:val="00300A2B"/>
    <w:rsid w:val="003016EF"/>
    <w:rsid w:val="00301F18"/>
    <w:rsid w:val="00302DAE"/>
    <w:rsid w:val="003031F5"/>
    <w:rsid w:val="00305F5C"/>
    <w:rsid w:val="003060B4"/>
    <w:rsid w:val="00306C6B"/>
    <w:rsid w:val="003101F8"/>
    <w:rsid w:val="003107AC"/>
    <w:rsid w:val="003108CB"/>
    <w:rsid w:val="00310D88"/>
    <w:rsid w:val="003115A9"/>
    <w:rsid w:val="00312ACF"/>
    <w:rsid w:val="00312D0B"/>
    <w:rsid w:val="0031314F"/>
    <w:rsid w:val="0031377C"/>
    <w:rsid w:val="00313E75"/>
    <w:rsid w:val="00315355"/>
    <w:rsid w:val="00315405"/>
    <w:rsid w:val="00315DD8"/>
    <w:rsid w:val="00316AD1"/>
    <w:rsid w:val="00316F41"/>
    <w:rsid w:val="003174C2"/>
    <w:rsid w:val="0031785E"/>
    <w:rsid w:val="00317F0B"/>
    <w:rsid w:val="003209AB"/>
    <w:rsid w:val="00320FFF"/>
    <w:rsid w:val="00321474"/>
    <w:rsid w:val="00321C54"/>
    <w:rsid w:val="003228F2"/>
    <w:rsid w:val="0032332D"/>
    <w:rsid w:val="00325F55"/>
    <w:rsid w:val="003261A4"/>
    <w:rsid w:val="003261BC"/>
    <w:rsid w:val="00327600"/>
    <w:rsid w:val="00327EA5"/>
    <w:rsid w:val="0033061C"/>
    <w:rsid w:val="00330ECD"/>
    <w:rsid w:val="003312E2"/>
    <w:rsid w:val="00331585"/>
    <w:rsid w:val="003327E8"/>
    <w:rsid w:val="003343A7"/>
    <w:rsid w:val="00334B5D"/>
    <w:rsid w:val="0033534F"/>
    <w:rsid w:val="00335787"/>
    <w:rsid w:val="00335799"/>
    <w:rsid w:val="00335F5C"/>
    <w:rsid w:val="0033633B"/>
    <w:rsid w:val="00336C90"/>
    <w:rsid w:val="0033704A"/>
    <w:rsid w:val="00337064"/>
    <w:rsid w:val="00340CFF"/>
    <w:rsid w:val="00340D5D"/>
    <w:rsid w:val="003426EC"/>
    <w:rsid w:val="00342DCC"/>
    <w:rsid w:val="00342F82"/>
    <w:rsid w:val="0034337E"/>
    <w:rsid w:val="00343555"/>
    <w:rsid w:val="003447EC"/>
    <w:rsid w:val="00345804"/>
    <w:rsid w:val="00345A21"/>
    <w:rsid w:val="00345B5E"/>
    <w:rsid w:val="00346018"/>
    <w:rsid w:val="0034654D"/>
    <w:rsid w:val="00350952"/>
    <w:rsid w:val="00350C1E"/>
    <w:rsid w:val="00352319"/>
    <w:rsid w:val="00352429"/>
    <w:rsid w:val="0035247D"/>
    <w:rsid w:val="00352530"/>
    <w:rsid w:val="003525C9"/>
    <w:rsid w:val="003527AE"/>
    <w:rsid w:val="003527DD"/>
    <w:rsid w:val="00352A7B"/>
    <w:rsid w:val="0035395D"/>
    <w:rsid w:val="00354A48"/>
    <w:rsid w:val="0035508A"/>
    <w:rsid w:val="003559B7"/>
    <w:rsid w:val="003562B4"/>
    <w:rsid w:val="00356E89"/>
    <w:rsid w:val="003571D0"/>
    <w:rsid w:val="00357319"/>
    <w:rsid w:val="003600A1"/>
    <w:rsid w:val="00361261"/>
    <w:rsid w:val="00361374"/>
    <w:rsid w:val="003620FC"/>
    <w:rsid w:val="003634B8"/>
    <w:rsid w:val="00364389"/>
    <w:rsid w:val="00364412"/>
    <w:rsid w:val="0036552E"/>
    <w:rsid w:val="00366044"/>
    <w:rsid w:val="00366366"/>
    <w:rsid w:val="003663E4"/>
    <w:rsid w:val="003673AF"/>
    <w:rsid w:val="0036765D"/>
    <w:rsid w:val="00371158"/>
    <w:rsid w:val="00371495"/>
    <w:rsid w:val="003717BE"/>
    <w:rsid w:val="00372496"/>
    <w:rsid w:val="00373A1C"/>
    <w:rsid w:val="00374369"/>
    <w:rsid w:val="003749B9"/>
    <w:rsid w:val="00374C46"/>
    <w:rsid w:val="00375491"/>
    <w:rsid w:val="00375E4C"/>
    <w:rsid w:val="003766AF"/>
    <w:rsid w:val="00377CE8"/>
    <w:rsid w:val="003803D5"/>
    <w:rsid w:val="00381AF8"/>
    <w:rsid w:val="00381B70"/>
    <w:rsid w:val="00381D97"/>
    <w:rsid w:val="0038249C"/>
    <w:rsid w:val="00382A0C"/>
    <w:rsid w:val="00383809"/>
    <w:rsid w:val="003838F5"/>
    <w:rsid w:val="00385436"/>
    <w:rsid w:val="00386B43"/>
    <w:rsid w:val="00386CBF"/>
    <w:rsid w:val="003875D2"/>
    <w:rsid w:val="00391696"/>
    <w:rsid w:val="003916EA"/>
    <w:rsid w:val="0039225B"/>
    <w:rsid w:val="00392B25"/>
    <w:rsid w:val="003937F9"/>
    <w:rsid w:val="00394FF9"/>
    <w:rsid w:val="0039688C"/>
    <w:rsid w:val="00396F0B"/>
    <w:rsid w:val="0039730C"/>
    <w:rsid w:val="003A03AC"/>
    <w:rsid w:val="003A0965"/>
    <w:rsid w:val="003A0B75"/>
    <w:rsid w:val="003A166D"/>
    <w:rsid w:val="003A18E1"/>
    <w:rsid w:val="003A27E6"/>
    <w:rsid w:val="003A4FE3"/>
    <w:rsid w:val="003A4FF3"/>
    <w:rsid w:val="003A565E"/>
    <w:rsid w:val="003A790B"/>
    <w:rsid w:val="003A7FBC"/>
    <w:rsid w:val="003B0677"/>
    <w:rsid w:val="003B160A"/>
    <w:rsid w:val="003B2E5D"/>
    <w:rsid w:val="003B3BFA"/>
    <w:rsid w:val="003B3FDC"/>
    <w:rsid w:val="003B41E8"/>
    <w:rsid w:val="003B424D"/>
    <w:rsid w:val="003B468B"/>
    <w:rsid w:val="003B5DA0"/>
    <w:rsid w:val="003B6FE6"/>
    <w:rsid w:val="003B7D6E"/>
    <w:rsid w:val="003C00ED"/>
    <w:rsid w:val="003C0267"/>
    <w:rsid w:val="003C0780"/>
    <w:rsid w:val="003C0AB0"/>
    <w:rsid w:val="003C1BC9"/>
    <w:rsid w:val="003C277A"/>
    <w:rsid w:val="003C3913"/>
    <w:rsid w:val="003C460B"/>
    <w:rsid w:val="003C4B90"/>
    <w:rsid w:val="003C507D"/>
    <w:rsid w:val="003C53A0"/>
    <w:rsid w:val="003C725B"/>
    <w:rsid w:val="003C7308"/>
    <w:rsid w:val="003D0226"/>
    <w:rsid w:val="003D0925"/>
    <w:rsid w:val="003D1877"/>
    <w:rsid w:val="003D260A"/>
    <w:rsid w:val="003D3269"/>
    <w:rsid w:val="003D3312"/>
    <w:rsid w:val="003D3628"/>
    <w:rsid w:val="003D4243"/>
    <w:rsid w:val="003D4C49"/>
    <w:rsid w:val="003D6031"/>
    <w:rsid w:val="003D67A0"/>
    <w:rsid w:val="003D6CEB"/>
    <w:rsid w:val="003D6EB1"/>
    <w:rsid w:val="003D79A7"/>
    <w:rsid w:val="003D7B98"/>
    <w:rsid w:val="003E02B4"/>
    <w:rsid w:val="003E068E"/>
    <w:rsid w:val="003E1190"/>
    <w:rsid w:val="003E11DB"/>
    <w:rsid w:val="003E13E1"/>
    <w:rsid w:val="003E224F"/>
    <w:rsid w:val="003E2314"/>
    <w:rsid w:val="003E2DCA"/>
    <w:rsid w:val="003E3D50"/>
    <w:rsid w:val="003E537F"/>
    <w:rsid w:val="003E5480"/>
    <w:rsid w:val="003E5FDD"/>
    <w:rsid w:val="003E6690"/>
    <w:rsid w:val="003E6904"/>
    <w:rsid w:val="003E79A3"/>
    <w:rsid w:val="003E7A96"/>
    <w:rsid w:val="003E7D95"/>
    <w:rsid w:val="003F0D41"/>
    <w:rsid w:val="003F1525"/>
    <w:rsid w:val="003F26F3"/>
    <w:rsid w:val="003F2B70"/>
    <w:rsid w:val="003F39AD"/>
    <w:rsid w:val="003F46BE"/>
    <w:rsid w:val="003F564F"/>
    <w:rsid w:val="003F58E4"/>
    <w:rsid w:val="003F5F52"/>
    <w:rsid w:val="003F62D7"/>
    <w:rsid w:val="003F6645"/>
    <w:rsid w:val="003F6966"/>
    <w:rsid w:val="003F6AF4"/>
    <w:rsid w:val="003F75A8"/>
    <w:rsid w:val="003F7A8C"/>
    <w:rsid w:val="00400904"/>
    <w:rsid w:val="004013E7"/>
    <w:rsid w:val="0040151B"/>
    <w:rsid w:val="004024B2"/>
    <w:rsid w:val="004025BF"/>
    <w:rsid w:val="00402CF4"/>
    <w:rsid w:val="00404972"/>
    <w:rsid w:val="0040526A"/>
    <w:rsid w:val="00405E07"/>
    <w:rsid w:val="00405ECD"/>
    <w:rsid w:val="0040613D"/>
    <w:rsid w:val="004075DB"/>
    <w:rsid w:val="00407ECA"/>
    <w:rsid w:val="00410F70"/>
    <w:rsid w:val="0041154B"/>
    <w:rsid w:val="00413DBE"/>
    <w:rsid w:val="004143F2"/>
    <w:rsid w:val="00415A40"/>
    <w:rsid w:val="004163D3"/>
    <w:rsid w:val="0041695D"/>
    <w:rsid w:val="00416E0E"/>
    <w:rsid w:val="004172AB"/>
    <w:rsid w:val="00417A4C"/>
    <w:rsid w:val="00417BE7"/>
    <w:rsid w:val="00420925"/>
    <w:rsid w:val="00421206"/>
    <w:rsid w:val="004213CB"/>
    <w:rsid w:val="00421CAA"/>
    <w:rsid w:val="00421F33"/>
    <w:rsid w:val="0042288C"/>
    <w:rsid w:val="00422F38"/>
    <w:rsid w:val="004246E0"/>
    <w:rsid w:val="00424F74"/>
    <w:rsid w:val="0043083E"/>
    <w:rsid w:val="00430F6A"/>
    <w:rsid w:val="0043167F"/>
    <w:rsid w:val="00431704"/>
    <w:rsid w:val="0043184D"/>
    <w:rsid w:val="004320CC"/>
    <w:rsid w:val="00432CCA"/>
    <w:rsid w:val="00433345"/>
    <w:rsid w:val="00433450"/>
    <w:rsid w:val="004334CD"/>
    <w:rsid w:val="004334D1"/>
    <w:rsid w:val="00434362"/>
    <w:rsid w:val="004343C3"/>
    <w:rsid w:val="004349DE"/>
    <w:rsid w:val="004354EC"/>
    <w:rsid w:val="0043555C"/>
    <w:rsid w:val="00435578"/>
    <w:rsid w:val="004402CE"/>
    <w:rsid w:val="0044030C"/>
    <w:rsid w:val="0044132C"/>
    <w:rsid w:val="0044219B"/>
    <w:rsid w:val="004425F1"/>
    <w:rsid w:val="004437BB"/>
    <w:rsid w:val="00443899"/>
    <w:rsid w:val="00443E48"/>
    <w:rsid w:val="00445B9E"/>
    <w:rsid w:val="00446BE5"/>
    <w:rsid w:val="00446D21"/>
    <w:rsid w:val="00447487"/>
    <w:rsid w:val="00447488"/>
    <w:rsid w:val="00450653"/>
    <w:rsid w:val="0045116C"/>
    <w:rsid w:val="00451669"/>
    <w:rsid w:val="004520F7"/>
    <w:rsid w:val="00452C52"/>
    <w:rsid w:val="00453927"/>
    <w:rsid w:val="00454019"/>
    <w:rsid w:val="004556C9"/>
    <w:rsid w:val="00455D60"/>
    <w:rsid w:val="00456402"/>
    <w:rsid w:val="00457E70"/>
    <w:rsid w:val="00461008"/>
    <w:rsid w:val="0046224F"/>
    <w:rsid w:val="0046443E"/>
    <w:rsid w:val="004650A5"/>
    <w:rsid w:val="00465376"/>
    <w:rsid w:val="00466273"/>
    <w:rsid w:val="00466878"/>
    <w:rsid w:val="00467218"/>
    <w:rsid w:val="00467FA5"/>
    <w:rsid w:val="004726B4"/>
    <w:rsid w:val="00472707"/>
    <w:rsid w:val="00472C3D"/>
    <w:rsid w:val="0047344B"/>
    <w:rsid w:val="00473A42"/>
    <w:rsid w:val="00473AB6"/>
    <w:rsid w:val="00473DD6"/>
    <w:rsid w:val="004743CE"/>
    <w:rsid w:val="00474603"/>
    <w:rsid w:val="00474F54"/>
    <w:rsid w:val="0047572E"/>
    <w:rsid w:val="0047581E"/>
    <w:rsid w:val="00475965"/>
    <w:rsid w:val="00475A32"/>
    <w:rsid w:val="00475B97"/>
    <w:rsid w:val="00475E4B"/>
    <w:rsid w:val="00476290"/>
    <w:rsid w:val="00476505"/>
    <w:rsid w:val="00477216"/>
    <w:rsid w:val="00477E78"/>
    <w:rsid w:val="0048174B"/>
    <w:rsid w:val="004818F5"/>
    <w:rsid w:val="004825AF"/>
    <w:rsid w:val="00482C14"/>
    <w:rsid w:val="00482EC7"/>
    <w:rsid w:val="00483062"/>
    <w:rsid w:val="00483FA1"/>
    <w:rsid w:val="00485040"/>
    <w:rsid w:val="00485690"/>
    <w:rsid w:val="004867E6"/>
    <w:rsid w:val="00486BD4"/>
    <w:rsid w:val="004906DA"/>
    <w:rsid w:val="0049087E"/>
    <w:rsid w:val="00490AC7"/>
    <w:rsid w:val="00491C3B"/>
    <w:rsid w:val="00492BCE"/>
    <w:rsid w:val="00494827"/>
    <w:rsid w:val="00494B06"/>
    <w:rsid w:val="00494C33"/>
    <w:rsid w:val="00494CCD"/>
    <w:rsid w:val="00495402"/>
    <w:rsid w:val="00495453"/>
    <w:rsid w:val="004958DC"/>
    <w:rsid w:val="00495D6D"/>
    <w:rsid w:val="00495DE4"/>
    <w:rsid w:val="00496889"/>
    <w:rsid w:val="00497DD9"/>
    <w:rsid w:val="00497ED6"/>
    <w:rsid w:val="004A064E"/>
    <w:rsid w:val="004A0BB0"/>
    <w:rsid w:val="004B0ABF"/>
    <w:rsid w:val="004B2038"/>
    <w:rsid w:val="004B3839"/>
    <w:rsid w:val="004B3F25"/>
    <w:rsid w:val="004B578A"/>
    <w:rsid w:val="004B595E"/>
    <w:rsid w:val="004B59FA"/>
    <w:rsid w:val="004B6BAE"/>
    <w:rsid w:val="004B79C0"/>
    <w:rsid w:val="004C081E"/>
    <w:rsid w:val="004C09F8"/>
    <w:rsid w:val="004C121E"/>
    <w:rsid w:val="004C2B32"/>
    <w:rsid w:val="004C33DA"/>
    <w:rsid w:val="004C3F7C"/>
    <w:rsid w:val="004C4027"/>
    <w:rsid w:val="004C41D3"/>
    <w:rsid w:val="004C5078"/>
    <w:rsid w:val="004C53DC"/>
    <w:rsid w:val="004D0187"/>
    <w:rsid w:val="004D099C"/>
    <w:rsid w:val="004D0F1B"/>
    <w:rsid w:val="004D1617"/>
    <w:rsid w:val="004D1CD9"/>
    <w:rsid w:val="004D1D27"/>
    <w:rsid w:val="004D2E16"/>
    <w:rsid w:val="004D488F"/>
    <w:rsid w:val="004D506E"/>
    <w:rsid w:val="004D53E1"/>
    <w:rsid w:val="004D546A"/>
    <w:rsid w:val="004D5500"/>
    <w:rsid w:val="004D6413"/>
    <w:rsid w:val="004D77BF"/>
    <w:rsid w:val="004D7BAA"/>
    <w:rsid w:val="004E009B"/>
    <w:rsid w:val="004E125E"/>
    <w:rsid w:val="004E1C42"/>
    <w:rsid w:val="004E27EF"/>
    <w:rsid w:val="004E2807"/>
    <w:rsid w:val="004E2CFD"/>
    <w:rsid w:val="004E3B27"/>
    <w:rsid w:val="004E3C86"/>
    <w:rsid w:val="004E45AA"/>
    <w:rsid w:val="004E4A63"/>
    <w:rsid w:val="004E4BC4"/>
    <w:rsid w:val="004E5D62"/>
    <w:rsid w:val="004E5DF9"/>
    <w:rsid w:val="004E682E"/>
    <w:rsid w:val="004F0F8E"/>
    <w:rsid w:val="004F136C"/>
    <w:rsid w:val="004F2533"/>
    <w:rsid w:val="004F279E"/>
    <w:rsid w:val="004F284D"/>
    <w:rsid w:val="004F2D99"/>
    <w:rsid w:val="004F4379"/>
    <w:rsid w:val="004F439E"/>
    <w:rsid w:val="004F5583"/>
    <w:rsid w:val="004F5F3E"/>
    <w:rsid w:val="004F6A7B"/>
    <w:rsid w:val="004F782C"/>
    <w:rsid w:val="0050013A"/>
    <w:rsid w:val="005008A7"/>
    <w:rsid w:val="00501190"/>
    <w:rsid w:val="0050186D"/>
    <w:rsid w:val="00501C80"/>
    <w:rsid w:val="00501D6B"/>
    <w:rsid w:val="005032A6"/>
    <w:rsid w:val="00503D6B"/>
    <w:rsid w:val="005047F8"/>
    <w:rsid w:val="00504910"/>
    <w:rsid w:val="00504ABE"/>
    <w:rsid w:val="00504FD4"/>
    <w:rsid w:val="00505F63"/>
    <w:rsid w:val="005063A9"/>
    <w:rsid w:val="0050738C"/>
    <w:rsid w:val="0050789A"/>
    <w:rsid w:val="005102F4"/>
    <w:rsid w:val="0051045C"/>
    <w:rsid w:val="00511B29"/>
    <w:rsid w:val="00512E6A"/>
    <w:rsid w:val="00513E07"/>
    <w:rsid w:val="00514039"/>
    <w:rsid w:val="00514270"/>
    <w:rsid w:val="005144B2"/>
    <w:rsid w:val="00514A8F"/>
    <w:rsid w:val="00515891"/>
    <w:rsid w:val="00515BB7"/>
    <w:rsid w:val="00516406"/>
    <w:rsid w:val="00516671"/>
    <w:rsid w:val="005166AB"/>
    <w:rsid w:val="00516854"/>
    <w:rsid w:val="00516E2D"/>
    <w:rsid w:val="00520400"/>
    <w:rsid w:val="0052194B"/>
    <w:rsid w:val="00521BA1"/>
    <w:rsid w:val="0052247D"/>
    <w:rsid w:val="00522A57"/>
    <w:rsid w:val="00522C4D"/>
    <w:rsid w:val="005231F4"/>
    <w:rsid w:val="0052371A"/>
    <w:rsid w:val="00523FA4"/>
    <w:rsid w:val="0052420B"/>
    <w:rsid w:val="00524542"/>
    <w:rsid w:val="00524E67"/>
    <w:rsid w:val="00524EBB"/>
    <w:rsid w:val="00525C3E"/>
    <w:rsid w:val="00526623"/>
    <w:rsid w:val="00527C46"/>
    <w:rsid w:val="005305F4"/>
    <w:rsid w:val="0053100B"/>
    <w:rsid w:val="00531074"/>
    <w:rsid w:val="00533189"/>
    <w:rsid w:val="0053371F"/>
    <w:rsid w:val="00533A54"/>
    <w:rsid w:val="00533DB5"/>
    <w:rsid w:val="00533DBA"/>
    <w:rsid w:val="00533E22"/>
    <w:rsid w:val="005347C5"/>
    <w:rsid w:val="00534D38"/>
    <w:rsid w:val="00534FD9"/>
    <w:rsid w:val="00536117"/>
    <w:rsid w:val="00536B4A"/>
    <w:rsid w:val="00536D8F"/>
    <w:rsid w:val="005373C8"/>
    <w:rsid w:val="0053745C"/>
    <w:rsid w:val="0054057C"/>
    <w:rsid w:val="00541DAE"/>
    <w:rsid w:val="00542FBC"/>
    <w:rsid w:val="005437A3"/>
    <w:rsid w:val="00544475"/>
    <w:rsid w:val="00544ADA"/>
    <w:rsid w:val="005450D8"/>
    <w:rsid w:val="00546625"/>
    <w:rsid w:val="00547323"/>
    <w:rsid w:val="00547568"/>
    <w:rsid w:val="005477D6"/>
    <w:rsid w:val="0055084B"/>
    <w:rsid w:val="00551F7A"/>
    <w:rsid w:val="0055287F"/>
    <w:rsid w:val="00552E56"/>
    <w:rsid w:val="00553572"/>
    <w:rsid w:val="00553EA6"/>
    <w:rsid w:val="00555CD2"/>
    <w:rsid w:val="00555FDC"/>
    <w:rsid w:val="005561BA"/>
    <w:rsid w:val="0055662F"/>
    <w:rsid w:val="00556803"/>
    <w:rsid w:val="0055760F"/>
    <w:rsid w:val="00560492"/>
    <w:rsid w:val="005604FB"/>
    <w:rsid w:val="00561258"/>
    <w:rsid w:val="00561CBA"/>
    <w:rsid w:val="005621D5"/>
    <w:rsid w:val="005623FA"/>
    <w:rsid w:val="00562D45"/>
    <w:rsid w:val="00564698"/>
    <w:rsid w:val="00566C4D"/>
    <w:rsid w:val="00570BDB"/>
    <w:rsid w:val="0057106B"/>
    <w:rsid w:val="0057116C"/>
    <w:rsid w:val="00571225"/>
    <w:rsid w:val="00571D30"/>
    <w:rsid w:val="005721FB"/>
    <w:rsid w:val="005728A1"/>
    <w:rsid w:val="00572AC1"/>
    <w:rsid w:val="005736A1"/>
    <w:rsid w:val="0057407D"/>
    <w:rsid w:val="0057423A"/>
    <w:rsid w:val="00575031"/>
    <w:rsid w:val="00575D19"/>
    <w:rsid w:val="00575E79"/>
    <w:rsid w:val="005779E1"/>
    <w:rsid w:val="00580860"/>
    <w:rsid w:val="00580E28"/>
    <w:rsid w:val="00581084"/>
    <w:rsid w:val="00581FAC"/>
    <w:rsid w:val="00582A9D"/>
    <w:rsid w:val="00582CA0"/>
    <w:rsid w:val="0058461D"/>
    <w:rsid w:val="00586C3A"/>
    <w:rsid w:val="005870D9"/>
    <w:rsid w:val="00590553"/>
    <w:rsid w:val="0059091B"/>
    <w:rsid w:val="00591B42"/>
    <w:rsid w:val="00591DC8"/>
    <w:rsid w:val="005923EF"/>
    <w:rsid w:val="005927A6"/>
    <w:rsid w:val="00596D1F"/>
    <w:rsid w:val="00596E07"/>
    <w:rsid w:val="00597618"/>
    <w:rsid w:val="00597BF1"/>
    <w:rsid w:val="005A0299"/>
    <w:rsid w:val="005A0CB4"/>
    <w:rsid w:val="005A12E9"/>
    <w:rsid w:val="005A16AB"/>
    <w:rsid w:val="005A2C78"/>
    <w:rsid w:val="005A2D54"/>
    <w:rsid w:val="005A5456"/>
    <w:rsid w:val="005A584A"/>
    <w:rsid w:val="005A5BDA"/>
    <w:rsid w:val="005A656A"/>
    <w:rsid w:val="005A68B3"/>
    <w:rsid w:val="005A73BF"/>
    <w:rsid w:val="005A77AB"/>
    <w:rsid w:val="005B1666"/>
    <w:rsid w:val="005B284B"/>
    <w:rsid w:val="005B325E"/>
    <w:rsid w:val="005B420E"/>
    <w:rsid w:val="005B4AB9"/>
    <w:rsid w:val="005B4E0D"/>
    <w:rsid w:val="005B5195"/>
    <w:rsid w:val="005B57A0"/>
    <w:rsid w:val="005B5C5A"/>
    <w:rsid w:val="005B7386"/>
    <w:rsid w:val="005B7AF4"/>
    <w:rsid w:val="005C08CB"/>
    <w:rsid w:val="005C1075"/>
    <w:rsid w:val="005C1835"/>
    <w:rsid w:val="005C18D4"/>
    <w:rsid w:val="005C2246"/>
    <w:rsid w:val="005C2912"/>
    <w:rsid w:val="005C2EDA"/>
    <w:rsid w:val="005C3103"/>
    <w:rsid w:val="005C45E3"/>
    <w:rsid w:val="005C4645"/>
    <w:rsid w:val="005C4C22"/>
    <w:rsid w:val="005C6DDC"/>
    <w:rsid w:val="005C714E"/>
    <w:rsid w:val="005C761B"/>
    <w:rsid w:val="005C7B71"/>
    <w:rsid w:val="005C7DBC"/>
    <w:rsid w:val="005D0508"/>
    <w:rsid w:val="005D06B2"/>
    <w:rsid w:val="005D14D7"/>
    <w:rsid w:val="005D1E35"/>
    <w:rsid w:val="005D3F2D"/>
    <w:rsid w:val="005D4FE1"/>
    <w:rsid w:val="005D536F"/>
    <w:rsid w:val="005D6039"/>
    <w:rsid w:val="005D76A9"/>
    <w:rsid w:val="005D7EC3"/>
    <w:rsid w:val="005E07E7"/>
    <w:rsid w:val="005E0A6D"/>
    <w:rsid w:val="005E1CEA"/>
    <w:rsid w:val="005E2515"/>
    <w:rsid w:val="005E2DB0"/>
    <w:rsid w:val="005E36A7"/>
    <w:rsid w:val="005E4491"/>
    <w:rsid w:val="005E4E1A"/>
    <w:rsid w:val="005E5200"/>
    <w:rsid w:val="005E5FE0"/>
    <w:rsid w:val="005E602B"/>
    <w:rsid w:val="005E7012"/>
    <w:rsid w:val="005E7BE3"/>
    <w:rsid w:val="005F0263"/>
    <w:rsid w:val="005F0FDF"/>
    <w:rsid w:val="005F1F52"/>
    <w:rsid w:val="005F2274"/>
    <w:rsid w:val="005F2892"/>
    <w:rsid w:val="005F2B5D"/>
    <w:rsid w:val="005F325B"/>
    <w:rsid w:val="005F4219"/>
    <w:rsid w:val="005F43DE"/>
    <w:rsid w:val="005F54FC"/>
    <w:rsid w:val="005F5B8A"/>
    <w:rsid w:val="005F5BF1"/>
    <w:rsid w:val="005F5C65"/>
    <w:rsid w:val="005F5C6E"/>
    <w:rsid w:val="005F60B4"/>
    <w:rsid w:val="005F6119"/>
    <w:rsid w:val="005F6584"/>
    <w:rsid w:val="005F6A18"/>
    <w:rsid w:val="005F6CCC"/>
    <w:rsid w:val="005F6EDD"/>
    <w:rsid w:val="005F7077"/>
    <w:rsid w:val="00600A9F"/>
    <w:rsid w:val="00600D82"/>
    <w:rsid w:val="0060112F"/>
    <w:rsid w:val="00601472"/>
    <w:rsid w:val="006015C6"/>
    <w:rsid w:val="00601B49"/>
    <w:rsid w:val="00601D42"/>
    <w:rsid w:val="006028A3"/>
    <w:rsid w:val="00602EC7"/>
    <w:rsid w:val="006030E1"/>
    <w:rsid w:val="006037C6"/>
    <w:rsid w:val="00603B8C"/>
    <w:rsid w:val="00604B32"/>
    <w:rsid w:val="00605D73"/>
    <w:rsid w:val="00606105"/>
    <w:rsid w:val="00606B21"/>
    <w:rsid w:val="006070C6"/>
    <w:rsid w:val="0060747D"/>
    <w:rsid w:val="00607E11"/>
    <w:rsid w:val="006119A8"/>
    <w:rsid w:val="00611F83"/>
    <w:rsid w:val="0061241E"/>
    <w:rsid w:val="00613235"/>
    <w:rsid w:val="006132C7"/>
    <w:rsid w:val="00613492"/>
    <w:rsid w:val="00613530"/>
    <w:rsid w:val="006135E3"/>
    <w:rsid w:val="006141A1"/>
    <w:rsid w:val="00620F5F"/>
    <w:rsid w:val="0062150C"/>
    <w:rsid w:val="006223FC"/>
    <w:rsid w:val="006252D9"/>
    <w:rsid w:val="00626596"/>
    <w:rsid w:val="00627107"/>
    <w:rsid w:val="0062798F"/>
    <w:rsid w:val="00630F7E"/>
    <w:rsid w:val="0063163B"/>
    <w:rsid w:val="00631AC8"/>
    <w:rsid w:val="00632434"/>
    <w:rsid w:val="00632500"/>
    <w:rsid w:val="00632803"/>
    <w:rsid w:val="006332CF"/>
    <w:rsid w:val="0063361A"/>
    <w:rsid w:val="006346F8"/>
    <w:rsid w:val="00634C60"/>
    <w:rsid w:val="0063551E"/>
    <w:rsid w:val="0063621D"/>
    <w:rsid w:val="006366F3"/>
    <w:rsid w:val="00641349"/>
    <w:rsid w:val="006413FF"/>
    <w:rsid w:val="00642F56"/>
    <w:rsid w:val="00643FF9"/>
    <w:rsid w:val="00644520"/>
    <w:rsid w:val="00645311"/>
    <w:rsid w:val="006453D9"/>
    <w:rsid w:val="006453F6"/>
    <w:rsid w:val="0064634E"/>
    <w:rsid w:val="0064762B"/>
    <w:rsid w:val="00647A10"/>
    <w:rsid w:val="00650BF0"/>
    <w:rsid w:val="00650DCD"/>
    <w:rsid w:val="00651993"/>
    <w:rsid w:val="00651EB2"/>
    <w:rsid w:val="006525BF"/>
    <w:rsid w:val="0065377F"/>
    <w:rsid w:val="006543BA"/>
    <w:rsid w:val="0065497D"/>
    <w:rsid w:val="00654E10"/>
    <w:rsid w:val="006553C2"/>
    <w:rsid w:val="006554C4"/>
    <w:rsid w:val="00655D1E"/>
    <w:rsid w:val="00657840"/>
    <w:rsid w:val="00657EF0"/>
    <w:rsid w:val="006602B2"/>
    <w:rsid w:val="00660875"/>
    <w:rsid w:val="00660AE1"/>
    <w:rsid w:val="00661670"/>
    <w:rsid w:val="00661C28"/>
    <w:rsid w:val="006621F1"/>
    <w:rsid w:val="00663DE1"/>
    <w:rsid w:val="006655C6"/>
    <w:rsid w:val="0066655E"/>
    <w:rsid w:val="006676B6"/>
    <w:rsid w:val="00670087"/>
    <w:rsid w:val="0067013D"/>
    <w:rsid w:val="00671BB9"/>
    <w:rsid w:val="00672585"/>
    <w:rsid w:val="00672867"/>
    <w:rsid w:val="00672BB5"/>
    <w:rsid w:val="00672F16"/>
    <w:rsid w:val="0067332B"/>
    <w:rsid w:val="00673DF0"/>
    <w:rsid w:val="00673F9F"/>
    <w:rsid w:val="00675E13"/>
    <w:rsid w:val="00675F44"/>
    <w:rsid w:val="00676019"/>
    <w:rsid w:val="00677806"/>
    <w:rsid w:val="00680B00"/>
    <w:rsid w:val="0068199C"/>
    <w:rsid w:val="00682BD8"/>
    <w:rsid w:val="00684D06"/>
    <w:rsid w:val="006871A2"/>
    <w:rsid w:val="00687863"/>
    <w:rsid w:val="00687AD0"/>
    <w:rsid w:val="006902FF"/>
    <w:rsid w:val="00692150"/>
    <w:rsid w:val="00692C84"/>
    <w:rsid w:val="00693801"/>
    <w:rsid w:val="00693CAA"/>
    <w:rsid w:val="00694273"/>
    <w:rsid w:val="00694803"/>
    <w:rsid w:val="00695144"/>
    <w:rsid w:val="006954E6"/>
    <w:rsid w:val="006966C3"/>
    <w:rsid w:val="006967BE"/>
    <w:rsid w:val="00697046"/>
    <w:rsid w:val="00697242"/>
    <w:rsid w:val="006A05D0"/>
    <w:rsid w:val="006A07C7"/>
    <w:rsid w:val="006A08CE"/>
    <w:rsid w:val="006A10C0"/>
    <w:rsid w:val="006A12E6"/>
    <w:rsid w:val="006A13B5"/>
    <w:rsid w:val="006A2ED9"/>
    <w:rsid w:val="006A3D55"/>
    <w:rsid w:val="006A4B10"/>
    <w:rsid w:val="006A5515"/>
    <w:rsid w:val="006A5D09"/>
    <w:rsid w:val="006A60F4"/>
    <w:rsid w:val="006A760D"/>
    <w:rsid w:val="006A77BF"/>
    <w:rsid w:val="006B0855"/>
    <w:rsid w:val="006B0919"/>
    <w:rsid w:val="006B1C69"/>
    <w:rsid w:val="006B321D"/>
    <w:rsid w:val="006B3286"/>
    <w:rsid w:val="006B3884"/>
    <w:rsid w:val="006B5892"/>
    <w:rsid w:val="006B5971"/>
    <w:rsid w:val="006B667A"/>
    <w:rsid w:val="006B7265"/>
    <w:rsid w:val="006B7556"/>
    <w:rsid w:val="006B77A4"/>
    <w:rsid w:val="006C00F7"/>
    <w:rsid w:val="006C0495"/>
    <w:rsid w:val="006C152C"/>
    <w:rsid w:val="006C1B66"/>
    <w:rsid w:val="006C284D"/>
    <w:rsid w:val="006C2A59"/>
    <w:rsid w:val="006C3140"/>
    <w:rsid w:val="006C3FE1"/>
    <w:rsid w:val="006C4028"/>
    <w:rsid w:val="006C45BB"/>
    <w:rsid w:val="006C60ED"/>
    <w:rsid w:val="006C62AF"/>
    <w:rsid w:val="006C64CD"/>
    <w:rsid w:val="006C6587"/>
    <w:rsid w:val="006C6812"/>
    <w:rsid w:val="006C6B55"/>
    <w:rsid w:val="006C6D62"/>
    <w:rsid w:val="006C718C"/>
    <w:rsid w:val="006C7445"/>
    <w:rsid w:val="006D21A2"/>
    <w:rsid w:val="006D237E"/>
    <w:rsid w:val="006D2547"/>
    <w:rsid w:val="006D2C3D"/>
    <w:rsid w:val="006D396B"/>
    <w:rsid w:val="006D3E3E"/>
    <w:rsid w:val="006D498B"/>
    <w:rsid w:val="006D5D02"/>
    <w:rsid w:val="006D6A45"/>
    <w:rsid w:val="006D75D4"/>
    <w:rsid w:val="006D7E99"/>
    <w:rsid w:val="006E0473"/>
    <w:rsid w:val="006E0741"/>
    <w:rsid w:val="006E0886"/>
    <w:rsid w:val="006E0D6C"/>
    <w:rsid w:val="006E1285"/>
    <w:rsid w:val="006E1447"/>
    <w:rsid w:val="006E1570"/>
    <w:rsid w:val="006E1889"/>
    <w:rsid w:val="006E27A6"/>
    <w:rsid w:val="006E2D1F"/>
    <w:rsid w:val="006E33E7"/>
    <w:rsid w:val="006E442B"/>
    <w:rsid w:val="006E466C"/>
    <w:rsid w:val="006E4F39"/>
    <w:rsid w:val="006E542A"/>
    <w:rsid w:val="006E57A8"/>
    <w:rsid w:val="006E5DA6"/>
    <w:rsid w:val="006E645D"/>
    <w:rsid w:val="006E66A1"/>
    <w:rsid w:val="006E7390"/>
    <w:rsid w:val="006E74D5"/>
    <w:rsid w:val="006E7962"/>
    <w:rsid w:val="006F00C8"/>
    <w:rsid w:val="006F059A"/>
    <w:rsid w:val="006F218B"/>
    <w:rsid w:val="006F2F45"/>
    <w:rsid w:val="006F34AC"/>
    <w:rsid w:val="006F38B2"/>
    <w:rsid w:val="006F4869"/>
    <w:rsid w:val="006F5961"/>
    <w:rsid w:val="006F5AD8"/>
    <w:rsid w:val="006F60FC"/>
    <w:rsid w:val="006F6DB8"/>
    <w:rsid w:val="006F71F4"/>
    <w:rsid w:val="006F721F"/>
    <w:rsid w:val="0070005B"/>
    <w:rsid w:val="00700764"/>
    <w:rsid w:val="007007D8"/>
    <w:rsid w:val="00700D35"/>
    <w:rsid w:val="00700E7D"/>
    <w:rsid w:val="00701062"/>
    <w:rsid w:val="007011F7"/>
    <w:rsid w:val="007015F3"/>
    <w:rsid w:val="00701AC7"/>
    <w:rsid w:val="00703297"/>
    <w:rsid w:val="007040AB"/>
    <w:rsid w:val="0070412C"/>
    <w:rsid w:val="0070704C"/>
    <w:rsid w:val="00710863"/>
    <w:rsid w:val="007123C1"/>
    <w:rsid w:val="00712A04"/>
    <w:rsid w:val="00712EA1"/>
    <w:rsid w:val="00714C22"/>
    <w:rsid w:val="00715193"/>
    <w:rsid w:val="00715299"/>
    <w:rsid w:val="00716ADF"/>
    <w:rsid w:val="00717862"/>
    <w:rsid w:val="00717D2A"/>
    <w:rsid w:val="00720A1A"/>
    <w:rsid w:val="00721F1A"/>
    <w:rsid w:val="00723719"/>
    <w:rsid w:val="00724458"/>
    <w:rsid w:val="0072466C"/>
    <w:rsid w:val="007248B0"/>
    <w:rsid w:val="00724D0B"/>
    <w:rsid w:val="007252A0"/>
    <w:rsid w:val="00725CEC"/>
    <w:rsid w:val="007270DC"/>
    <w:rsid w:val="00727414"/>
    <w:rsid w:val="00727570"/>
    <w:rsid w:val="007276F0"/>
    <w:rsid w:val="00727757"/>
    <w:rsid w:val="007277C8"/>
    <w:rsid w:val="00730088"/>
    <w:rsid w:val="00730137"/>
    <w:rsid w:val="007303F6"/>
    <w:rsid w:val="00730B83"/>
    <w:rsid w:val="00730F11"/>
    <w:rsid w:val="0073107B"/>
    <w:rsid w:val="00731423"/>
    <w:rsid w:val="00731737"/>
    <w:rsid w:val="00731DBD"/>
    <w:rsid w:val="007322BD"/>
    <w:rsid w:val="00732441"/>
    <w:rsid w:val="0073291E"/>
    <w:rsid w:val="00732A06"/>
    <w:rsid w:val="00733040"/>
    <w:rsid w:val="007332CF"/>
    <w:rsid w:val="00733A04"/>
    <w:rsid w:val="00734F40"/>
    <w:rsid w:val="007363EE"/>
    <w:rsid w:val="00736954"/>
    <w:rsid w:val="00736E4F"/>
    <w:rsid w:val="00736FA3"/>
    <w:rsid w:val="00737A07"/>
    <w:rsid w:val="00741022"/>
    <w:rsid w:val="007419D8"/>
    <w:rsid w:val="007421FA"/>
    <w:rsid w:val="00742645"/>
    <w:rsid w:val="007427FE"/>
    <w:rsid w:val="007429BF"/>
    <w:rsid w:val="00742CFC"/>
    <w:rsid w:val="00743BC2"/>
    <w:rsid w:val="00744A79"/>
    <w:rsid w:val="00746639"/>
    <w:rsid w:val="00746852"/>
    <w:rsid w:val="00747F81"/>
    <w:rsid w:val="007506F9"/>
    <w:rsid w:val="0075086A"/>
    <w:rsid w:val="00751D93"/>
    <w:rsid w:val="00751FCC"/>
    <w:rsid w:val="00753ABD"/>
    <w:rsid w:val="00753E43"/>
    <w:rsid w:val="00755620"/>
    <w:rsid w:val="00757439"/>
    <w:rsid w:val="00757788"/>
    <w:rsid w:val="007606C7"/>
    <w:rsid w:val="0076090D"/>
    <w:rsid w:val="00760AB4"/>
    <w:rsid w:val="00760FB0"/>
    <w:rsid w:val="00761126"/>
    <w:rsid w:val="007613B4"/>
    <w:rsid w:val="00761CDD"/>
    <w:rsid w:val="00762BCB"/>
    <w:rsid w:val="00762D89"/>
    <w:rsid w:val="00762E3B"/>
    <w:rsid w:val="007636E0"/>
    <w:rsid w:val="00765897"/>
    <w:rsid w:val="00765A60"/>
    <w:rsid w:val="00766182"/>
    <w:rsid w:val="00766596"/>
    <w:rsid w:val="007668F4"/>
    <w:rsid w:val="0076759C"/>
    <w:rsid w:val="0076781F"/>
    <w:rsid w:val="00770130"/>
    <w:rsid w:val="00770185"/>
    <w:rsid w:val="00770692"/>
    <w:rsid w:val="007706DD"/>
    <w:rsid w:val="00770BBE"/>
    <w:rsid w:val="00773490"/>
    <w:rsid w:val="007737B6"/>
    <w:rsid w:val="00774C64"/>
    <w:rsid w:val="00775F08"/>
    <w:rsid w:val="00776357"/>
    <w:rsid w:val="00780C8A"/>
    <w:rsid w:val="0078115C"/>
    <w:rsid w:val="00781497"/>
    <w:rsid w:val="00782470"/>
    <w:rsid w:val="00782772"/>
    <w:rsid w:val="00783250"/>
    <w:rsid w:val="0078367A"/>
    <w:rsid w:val="00783D0D"/>
    <w:rsid w:val="00784247"/>
    <w:rsid w:val="0078553C"/>
    <w:rsid w:val="00785B16"/>
    <w:rsid w:val="007863ED"/>
    <w:rsid w:val="00787414"/>
    <w:rsid w:val="00787890"/>
    <w:rsid w:val="00790EB3"/>
    <w:rsid w:val="007918C7"/>
    <w:rsid w:val="00791D41"/>
    <w:rsid w:val="0079306F"/>
    <w:rsid w:val="00793803"/>
    <w:rsid w:val="0079465E"/>
    <w:rsid w:val="007966DA"/>
    <w:rsid w:val="00796AA9"/>
    <w:rsid w:val="00796EF2"/>
    <w:rsid w:val="007972EA"/>
    <w:rsid w:val="00797FDB"/>
    <w:rsid w:val="007A1A02"/>
    <w:rsid w:val="007A1C75"/>
    <w:rsid w:val="007A21CA"/>
    <w:rsid w:val="007A2780"/>
    <w:rsid w:val="007A3385"/>
    <w:rsid w:val="007A35B3"/>
    <w:rsid w:val="007A3CA5"/>
    <w:rsid w:val="007A3E07"/>
    <w:rsid w:val="007A4427"/>
    <w:rsid w:val="007A5672"/>
    <w:rsid w:val="007A57EA"/>
    <w:rsid w:val="007A5B38"/>
    <w:rsid w:val="007A6D7B"/>
    <w:rsid w:val="007A7E5C"/>
    <w:rsid w:val="007B02CA"/>
    <w:rsid w:val="007B05CB"/>
    <w:rsid w:val="007B0768"/>
    <w:rsid w:val="007B0D5C"/>
    <w:rsid w:val="007B1295"/>
    <w:rsid w:val="007B2FD0"/>
    <w:rsid w:val="007B344C"/>
    <w:rsid w:val="007B36C8"/>
    <w:rsid w:val="007B45F2"/>
    <w:rsid w:val="007B52E4"/>
    <w:rsid w:val="007B681B"/>
    <w:rsid w:val="007B6B74"/>
    <w:rsid w:val="007C0235"/>
    <w:rsid w:val="007C0FF1"/>
    <w:rsid w:val="007C16A2"/>
    <w:rsid w:val="007C34A1"/>
    <w:rsid w:val="007C418E"/>
    <w:rsid w:val="007C4322"/>
    <w:rsid w:val="007C47E5"/>
    <w:rsid w:val="007C481E"/>
    <w:rsid w:val="007C51C7"/>
    <w:rsid w:val="007C5E99"/>
    <w:rsid w:val="007C6302"/>
    <w:rsid w:val="007C6AA8"/>
    <w:rsid w:val="007C77E3"/>
    <w:rsid w:val="007C7870"/>
    <w:rsid w:val="007D0660"/>
    <w:rsid w:val="007D166F"/>
    <w:rsid w:val="007D19F5"/>
    <w:rsid w:val="007D2569"/>
    <w:rsid w:val="007D370E"/>
    <w:rsid w:val="007D3F8E"/>
    <w:rsid w:val="007D489C"/>
    <w:rsid w:val="007D4F63"/>
    <w:rsid w:val="007D5236"/>
    <w:rsid w:val="007D56C1"/>
    <w:rsid w:val="007D6215"/>
    <w:rsid w:val="007D64D0"/>
    <w:rsid w:val="007D6A29"/>
    <w:rsid w:val="007D725A"/>
    <w:rsid w:val="007D7D6F"/>
    <w:rsid w:val="007D7DB7"/>
    <w:rsid w:val="007E03C1"/>
    <w:rsid w:val="007E0F48"/>
    <w:rsid w:val="007E140B"/>
    <w:rsid w:val="007E2379"/>
    <w:rsid w:val="007E32D9"/>
    <w:rsid w:val="007E3320"/>
    <w:rsid w:val="007E335A"/>
    <w:rsid w:val="007E4816"/>
    <w:rsid w:val="007E50FE"/>
    <w:rsid w:val="007E65C5"/>
    <w:rsid w:val="007E66B1"/>
    <w:rsid w:val="007E67A2"/>
    <w:rsid w:val="007E6811"/>
    <w:rsid w:val="007E7674"/>
    <w:rsid w:val="007F011C"/>
    <w:rsid w:val="007F0810"/>
    <w:rsid w:val="007F0D33"/>
    <w:rsid w:val="007F212F"/>
    <w:rsid w:val="007F477B"/>
    <w:rsid w:val="007F5DBC"/>
    <w:rsid w:val="007F6F8A"/>
    <w:rsid w:val="007F70A6"/>
    <w:rsid w:val="0080066B"/>
    <w:rsid w:val="0080242F"/>
    <w:rsid w:val="00802FE1"/>
    <w:rsid w:val="008033ED"/>
    <w:rsid w:val="0080356D"/>
    <w:rsid w:val="00803CEE"/>
    <w:rsid w:val="00803EEF"/>
    <w:rsid w:val="00805018"/>
    <w:rsid w:val="008053D4"/>
    <w:rsid w:val="00805B58"/>
    <w:rsid w:val="00805D12"/>
    <w:rsid w:val="00805F41"/>
    <w:rsid w:val="00807C77"/>
    <w:rsid w:val="00810641"/>
    <w:rsid w:val="00810F77"/>
    <w:rsid w:val="00811A87"/>
    <w:rsid w:val="00812CF1"/>
    <w:rsid w:val="00812DF9"/>
    <w:rsid w:val="00812F2D"/>
    <w:rsid w:val="00812F99"/>
    <w:rsid w:val="008137F5"/>
    <w:rsid w:val="00813BCC"/>
    <w:rsid w:val="008146EF"/>
    <w:rsid w:val="00815129"/>
    <w:rsid w:val="00815434"/>
    <w:rsid w:val="00815563"/>
    <w:rsid w:val="0081567B"/>
    <w:rsid w:val="00815C08"/>
    <w:rsid w:val="00815C4B"/>
    <w:rsid w:val="00816988"/>
    <w:rsid w:val="00816A8D"/>
    <w:rsid w:val="00817041"/>
    <w:rsid w:val="008207F9"/>
    <w:rsid w:val="00820871"/>
    <w:rsid w:val="00820978"/>
    <w:rsid w:val="00821838"/>
    <w:rsid w:val="0082299F"/>
    <w:rsid w:val="008232BF"/>
    <w:rsid w:val="00824F84"/>
    <w:rsid w:val="00825409"/>
    <w:rsid w:val="0082570D"/>
    <w:rsid w:val="00825A47"/>
    <w:rsid w:val="008264FB"/>
    <w:rsid w:val="00826750"/>
    <w:rsid w:val="008310E6"/>
    <w:rsid w:val="008312F5"/>
    <w:rsid w:val="00831CEF"/>
    <w:rsid w:val="008321B3"/>
    <w:rsid w:val="0083400C"/>
    <w:rsid w:val="00836B4C"/>
    <w:rsid w:val="00836EFB"/>
    <w:rsid w:val="0083743C"/>
    <w:rsid w:val="0083753E"/>
    <w:rsid w:val="00840151"/>
    <w:rsid w:val="008411D5"/>
    <w:rsid w:val="00842A7E"/>
    <w:rsid w:val="00842C7A"/>
    <w:rsid w:val="00843C67"/>
    <w:rsid w:val="008445DC"/>
    <w:rsid w:val="00844939"/>
    <w:rsid w:val="00845434"/>
    <w:rsid w:val="00845AF7"/>
    <w:rsid w:val="00846318"/>
    <w:rsid w:val="00847AC1"/>
    <w:rsid w:val="0085049C"/>
    <w:rsid w:val="008510D9"/>
    <w:rsid w:val="008519FB"/>
    <w:rsid w:val="00853590"/>
    <w:rsid w:val="00853B4D"/>
    <w:rsid w:val="0085402F"/>
    <w:rsid w:val="008545C8"/>
    <w:rsid w:val="00854767"/>
    <w:rsid w:val="00855BD6"/>
    <w:rsid w:val="0085634E"/>
    <w:rsid w:val="008565B3"/>
    <w:rsid w:val="00857AFD"/>
    <w:rsid w:val="00857BDE"/>
    <w:rsid w:val="00860A4B"/>
    <w:rsid w:val="00860DFA"/>
    <w:rsid w:val="00860E95"/>
    <w:rsid w:val="00862BFF"/>
    <w:rsid w:val="00862D8A"/>
    <w:rsid w:val="00862FC7"/>
    <w:rsid w:val="00864001"/>
    <w:rsid w:val="008644FC"/>
    <w:rsid w:val="0086497A"/>
    <w:rsid w:val="008655CD"/>
    <w:rsid w:val="00866847"/>
    <w:rsid w:val="00866883"/>
    <w:rsid w:val="0086692A"/>
    <w:rsid w:val="00866DDD"/>
    <w:rsid w:val="00872F11"/>
    <w:rsid w:val="0087303B"/>
    <w:rsid w:val="00874102"/>
    <w:rsid w:val="008745A9"/>
    <w:rsid w:val="008746B1"/>
    <w:rsid w:val="0087642A"/>
    <w:rsid w:val="0087738C"/>
    <w:rsid w:val="00883BDE"/>
    <w:rsid w:val="00884712"/>
    <w:rsid w:val="00884B76"/>
    <w:rsid w:val="008856C9"/>
    <w:rsid w:val="008866B6"/>
    <w:rsid w:val="00887A03"/>
    <w:rsid w:val="00887BA0"/>
    <w:rsid w:val="00890810"/>
    <w:rsid w:val="00890CF9"/>
    <w:rsid w:val="00892C05"/>
    <w:rsid w:val="0089356C"/>
    <w:rsid w:val="0089392C"/>
    <w:rsid w:val="008951DA"/>
    <w:rsid w:val="00895D7C"/>
    <w:rsid w:val="00897126"/>
    <w:rsid w:val="00897295"/>
    <w:rsid w:val="008A0320"/>
    <w:rsid w:val="008A0BDA"/>
    <w:rsid w:val="008A1FCA"/>
    <w:rsid w:val="008A240A"/>
    <w:rsid w:val="008A2635"/>
    <w:rsid w:val="008A26DE"/>
    <w:rsid w:val="008A3059"/>
    <w:rsid w:val="008A384F"/>
    <w:rsid w:val="008A3A02"/>
    <w:rsid w:val="008A4917"/>
    <w:rsid w:val="008A4CE0"/>
    <w:rsid w:val="008A5070"/>
    <w:rsid w:val="008A5582"/>
    <w:rsid w:val="008A5688"/>
    <w:rsid w:val="008A7705"/>
    <w:rsid w:val="008B05B8"/>
    <w:rsid w:val="008B0D28"/>
    <w:rsid w:val="008B1BB7"/>
    <w:rsid w:val="008B2338"/>
    <w:rsid w:val="008B32C8"/>
    <w:rsid w:val="008B34F8"/>
    <w:rsid w:val="008B3D33"/>
    <w:rsid w:val="008B40E7"/>
    <w:rsid w:val="008B4400"/>
    <w:rsid w:val="008B4B52"/>
    <w:rsid w:val="008B4BD8"/>
    <w:rsid w:val="008B5A8B"/>
    <w:rsid w:val="008B7323"/>
    <w:rsid w:val="008B738A"/>
    <w:rsid w:val="008B77D4"/>
    <w:rsid w:val="008C0C00"/>
    <w:rsid w:val="008C0F6E"/>
    <w:rsid w:val="008C1434"/>
    <w:rsid w:val="008C1B27"/>
    <w:rsid w:val="008C2181"/>
    <w:rsid w:val="008C2EF7"/>
    <w:rsid w:val="008C36AE"/>
    <w:rsid w:val="008C3A35"/>
    <w:rsid w:val="008C4B1B"/>
    <w:rsid w:val="008C4BDE"/>
    <w:rsid w:val="008C4F5F"/>
    <w:rsid w:val="008C6675"/>
    <w:rsid w:val="008D0249"/>
    <w:rsid w:val="008D12BE"/>
    <w:rsid w:val="008D2183"/>
    <w:rsid w:val="008D23E8"/>
    <w:rsid w:val="008D28FA"/>
    <w:rsid w:val="008D2E0C"/>
    <w:rsid w:val="008D3210"/>
    <w:rsid w:val="008D3D08"/>
    <w:rsid w:val="008D56EC"/>
    <w:rsid w:val="008D5D15"/>
    <w:rsid w:val="008E0FAB"/>
    <w:rsid w:val="008E120D"/>
    <w:rsid w:val="008E1B2D"/>
    <w:rsid w:val="008E2CCC"/>
    <w:rsid w:val="008E3154"/>
    <w:rsid w:val="008E45EC"/>
    <w:rsid w:val="008E5F07"/>
    <w:rsid w:val="008E6B81"/>
    <w:rsid w:val="008F0880"/>
    <w:rsid w:val="008F16F8"/>
    <w:rsid w:val="008F1A62"/>
    <w:rsid w:val="008F1B19"/>
    <w:rsid w:val="008F1CCF"/>
    <w:rsid w:val="008F348F"/>
    <w:rsid w:val="008F357F"/>
    <w:rsid w:val="008F359E"/>
    <w:rsid w:val="008F4C58"/>
    <w:rsid w:val="008F567E"/>
    <w:rsid w:val="008F5FA6"/>
    <w:rsid w:val="008F5FE0"/>
    <w:rsid w:val="008F6114"/>
    <w:rsid w:val="008F6569"/>
    <w:rsid w:val="008F6A15"/>
    <w:rsid w:val="008F7BC5"/>
    <w:rsid w:val="00900680"/>
    <w:rsid w:val="00900A0C"/>
    <w:rsid w:val="00902067"/>
    <w:rsid w:val="00902A9F"/>
    <w:rsid w:val="009035A4"/>
    <w:rsid w:val="0090366C"/>
    <w:rsid w:val="00903F27"/>
    <w:rsid w:val="00904339"/>
    <w:rsid w:val="0090504C"/>
    <w:rsid w:val="009052E9"/>
    <w:rsid w:val="009066EE"/>
    <w:rsid w:val="00906B1E"/>
    <w:rsid w:val="00906CA8"/>
    <w:rsid w:val="00907DE3"/>
    <w:rsid w:val="00910050"/>
    <w:rsid w:val="009108A7"/>
    <w:rsid w:val="009110C7"/>
    <w:rsid w:val="00911789"/>
    <w:rsid w:val="009120A1"/>
    <w:rsid w:val="009120B7"/>
    <w:rsid w:val="0091253E"/>
    <w:rsid w:val="009130B1"/>
    <w:rsid w:val="009131E3"/>
    <w:rsid w:val="00913868"/>
    <w:rsid w:val="009140C6"/>
    <w:rsid w:val="00914478"/>
    <w:rsid w:val="00914789"/>
    <w:rsid w:val="009148DA"/>
    <w:rsid w:val="00916497"/>
    <w:rsid w:val="009164F5"/>
    <w:rsid w:val="00917311"/>
    <w:rsid w:val="00917D7E"/>
    <w:rsid w:val="009212C4"/>
    <w:rsid w:val="00921D21"/>
    <w:rsid w:val="0092209C"/>
    <w:rsid w:val="00922F26"/>
    <w:rsid w:val="00923C57"/>
    <w:rsid w:val="009241C7"/>
    <w:rsid w:val="0092467D"/>
    <w:rsid w:val="00926B41"/>
    <w:rsid w:val="00927818"/>
    <w:rsid w:val="009300A8"/>
    <w:rsid w:val="009309DF"/>
    <w:rsid w:val="0093195A"/>
    <w:rsid w:val="00931EC7"/>
    <w:rsid w:val="009320CE"/>
    <w:rsid w:val="00932154"/>
    <w:rsid w:val="00932487"/>
    <w:rsid w:val="009324E3"/>
    <w:rsid w:val="00933B85"/>
    <w:rsid w:val="00934CFF"/>
    <w:rsid w:val="00934D0D"/>
    <w:rsid w:val="00934E29"/>
    <w:rsid w:val="00934E7E"/>
    <w:rsid w:val="00935543"/>
    <w:rsid w:val="00935734"/>
    <w:rsid w:val="00935750"/>
    <w:rsid w:val="00935957"/>
    <w:rsid w:val="00935E6E"/>
    <w:rsid w:val="00936BB0"/>
    <w:rsid w:val="00936F1A"/>
    <w:rsid w:val="00940170"/>
    <w:rsid w:val="00940A7A"/>
    <w:rsid w:val="00940BC7"/>
    <w:rsid w:val="00940C36"/>
    <w:rsid w:val="009412DF"/>
    <w:rsid w:val="00941C6B"/>
    <w:rsid w:val="0094234B"/>
    <w:rsid w:val="00942449"/>
    <w:rsid w:val="00943739"/>
    <w:rsid w:val="00945407"/>
    <w:rsid w:val="00945C23"/>
    <w:rsid w:val="00945E2F"/>
    <w:rsid w:val="009472D6"/>
    <w:rsid w:val="0095005E"/>
    <w:rsid w:val="009509A4"/>
    <w:rsid w:val="00950A88"/>
    <w:rsid w:val="00951DA3"/>
    <w:rsid w:val="009522F7"/>
    <w:rsid w:val="00953484"/>
    <w:rsid w:val="0095365D"/>
    <w:rsid w:val="00953EA6"/>
    <w:rsid w:val="0095425A"/>
    <w:rsid w:val="00954F07"/>
    <w:rsid w:val="0095611C"/>
    <w:rsid w:val="00956F7A"/>
    <w:rsid w:val="009577EE"/>
    <w:rsid w:val="00960F14"/>
    <w:rsid w:val="009616FD"/>
    <w:rsid w:val="0096174B"/>
    <w:rsid w:val="0096192B"/>
    <w:rsid w:val="00962449"/>
    <w:rsid w:val="009624D5"/>
    <w:rsid w:val="00962632"/>
    <w:rsid w:val="00963306"/>
    <w:rsid w:val="009641B0"/>
    <w:rsid w:val="00964792"/>
    <w:rsid w:val="009648E2"/>
    <w:rsid w:val="009655DE"/>
    <w:rsid w:val="0096668F"/>
    <w:rsid w:val="009666EA"/>
    <w:rsid w:val="00970CDE"/>
    <w:rsid w:val="00971673"/>
    <w:rsid w:val="00971BE9"/>
    <w:rsid w:val="0097248D"/>
    <w:rsid w:val="00972542"/>
    <w:rsid w:val="00973111"/>
    <w:rsid w:val="00973E4F"/>
    <w:rsid w:val="009753F1"/>
    <w:rsid w:val="0097558D"/>
    <w:rsid w:val="00976A14"/>
    <w:rsid w:val="00976C9D"/>
    <w:rsid w:val="009772CC"/>
    <w:rsid w:val="00977F37"/>
    <w:rsid w:val="009800BE"/>
    <w:rsid w:val="0098063B"/>
    <w:rsid w:val="0098091D"/>
    <w:rsid w:val="00981663"/>
    <w:rsid w:val="00981733"/>
    <w:rsid w:val="00981865"/>
    <w:rsid w:val="00981C68"/>
    <w:rsid w:val="00981DF9"/>
    <w:rsid w:val="009822B8"/>
    <w:rsid w:val="009822D5"/>
    <w:rsid w:val="009823D6"/>
    <w:rsid w:val="0098279B"/>
    <w:rsid w:val="00982B1B"/>
    <w:rsid w:val="00983F38"/>
    <w:rsid w:val="009858D1"/>
    <w:rsid w:val="00985DD8"/>
    <w:rsid w:val="00987053"/>
    <w:rsid w:val="00987566"/>
    <w:rsid w:val="009876F7"/>
    <w:rsid w:val="009879AF"/>
    <w:rsid w:val="00990AA1"/>
    <w:rsid w:val="00990C2B"/>
    <w:rsid w:val="00991C6B"/>
    <w:rsid w:val="00991D48"/>
    <w:rsid w:val="009920DB"/>
    <w:rsid w:val="00992171"/>
    <w:rsid w:val="0099223F"/>
    <w:rsid w:val="009934BF"/>
    <w:rsid w:val="0099459C"/>
    <w:rsid w:val="00995009"/>
    <w:rsid w:val="00995F09"/>
    <w:rsid w:val="00996D58"/>
    <w:rsid w:val="00996DA1"/>
    <w:rsid w:val="00997C85"/>
    <w:rsid w:val="009A048C"/>
    <w:rsid w:val="009A0A7F"/>
    <w:rsid w:val="009A0B3E"/>
    <w:rsid w:val="009A1915"/>
    <w:rsid w:val="009A1CC0"/>
    <w:rsid w:val="009A377E"/>
    <w:rsid w:val="009A40DF"/>
    <w:rsid w:val="009A423D"/>
    <w:rsid w:val="009A4C3E"/>
    <w:rsid w:val="009A595C"/>
    <w:rsid w:val="009A5CF4"/>
    <w:rsid w:val="009A6843"/>
    <w:rsid w:val="009A746F"/>
    <w:rsid w:val="009A798C"/>
    <w:rsid w:val="009B0FA2"/>
    <w:rsid w:val="009B1375"/>
    <w:rsid w:val="009B1490"/>
    <w:rsid w:val="009B15A5"/>
    <w:rsid w:val="009B195C"/>
    <w:rsid w:val="009B1A31"/>
    <w:rsid w:val="009B26A0"/>
    <w:rsid w:val="009B2887"/>
    <w:rsid w:val="009B2C60"/>
    <w:rsid w:val="009B38A9"/>
    <w:rsid w:val="009B459C"/>
    <w:rsid w:val="009B47DF"/>
    <w:rsid w:val="009B48CE"/>
    <w:rsid w:val="009B4A96"/>
    <w:rsid w:val="009B4D48"/>
    <w:rsid w:val="009B5A00"/>
    <w:rsid w:val="009B6F85"/>
    <w:rsid w:val="009C0965"/>
    <w:rsid w:val="009C0C78"/>
    <w:rsid w:val="009C1AD6"/>
    <w:rsid w:val="009C20A2"/>
    <w:rsid w:val="009C2165"/>
    <w:rsid w:val="009C2B52"/>
    <w:rsid w:val="009C2B8A"/>
    <w:rsid w:val="009C3003"/>
    <w:rsid w:val="009C444E"/>
    <w:rsid w:val="009C48D6"/>
    <w:rsid w:val="009C4B02"/>
    <w:rsid w:val="009C5EFB"/>
    <w:rsid w:val="009C6A48"/>
    <w:rsid w:val="009C6A71"/>
    <w:rsid w:val="009C6C22"/>
    <w:rsid w:val="009C6EDF"/>
    <w:rsid w:val="009D04A7"/>
    <w:rsid w:val="009D0AA3"/>
    <w:rsid w:val="009D0B4D"/>
    <w:rsid w:val="009D0E1A"/>
    <w:rsid w:val="009D183C"/>
    <w:rsid w:val="009D2636"/>
    <w:rsid w:val="009D2DAF"/>
    <w:rsid w:val="009D3186"/>
    <w:rsid w:val="009D44E1"/>
    <w:rsid w:val="009D4763"/>
    <w:rsid w:val="009D476C"/>
    <w:rsid w:val="009D4C44"/>
    <w:rsid w:val="009D64F1"/>
    <w:rsid w:val="009D66D1"/>
    <w:rsid w:val="009D7242"/>
    <w:rsid w:val="009D7E47"/>
    <w:rsid w:val="009D7F27"/>
    <w:rsid w:val="009E0156"/>
    <w:rsid w:val="009E150C"/>
    <w:rsid w:val="009E229A"/>
    <w:rsid w:val="009E3CE8"/>
    <w:rsid w:val="009E4527"/>
    <w:rsid w:val="009E46BC"/>
    <w:rsid w:val="009E4D59"/>
    <w:rsid w:val="009E5C3F"/>
    <w:rsid w:val="009E6ABD"/>
    <w:rsid w:val="009E7D56"/>
    <w:rsid w:val="009F08BC"/>
    <w:rsid w:val="009F1660"/>
    <w:rsid w:val="009F1E89"/>
    <w:rsid w:val="009F2538"/>
    <w:rsid w:val="009F3B9E"/>
    <w:rsid w:val="009F3BEE"/>
    <w:rsid w:val="009F3D19"/>
    <w:rsid w:val="009F528B"/>
    <w:rsid w:val="009F5575"/>
    <w:rsid w:val="009F5AE7"/>
    <w:rsid w:val="009F617E"/>
    <w:rsid w:val="009F617F"/>
    <w:rsid w:val="009F748F"/>
    <w:rsid w:val="009F7492"/>
    <w:rsid w:val="009F7734"/>
    <w:rsid w:val="009F7B1C"/>
    <w:rsid w:val="00A005CD"/>
    <w:rsid w:val="00A016D8"/>
    <w:rsid w:val="00A01C0F"/>
    <w:rsid w:val="00A01E83"/>
    <w:rsid w:val="00A026C1"/>
    <w:rsid w:val="00A03A72"/>
    <w:rsid w:val="00A042EB"/>
    <w:rsid w:val="00A05999"/>
    <w:rsid w:val="00A05A0F"/>
    <w:rsid w:val="00A061AC"/>
    <w:rsid w:val="00A06695"/>
    <w:rsid w:val="00A06D3B"/>
    <w:rsid w:val="00A07571"/>
    <w:rsid w:val="00A07D93"/>
    <w:rsid w:val="00A1009A"/>
    <w:rsid w:val="00A1256D"/>
    <w:rsid w:val="00A129AC"/>
    <w:rsid w:val="00A12EAC"/>
    <w:rsid w:val="00A13698"/>
    <w:rsid w:val="00A1376D"/>
    <w:rsid w:val="00A13896"/>
    <w:rsid w:val="00A154D2"/>
    <w:rsid w:val="00A155A3"/>
    <w:rsid w:val="00A164A9"/>
    <w:rsid w:val="00A169C6"/>
    <w:rsid w:val="00A17526"/>
    <w:rsid w:val="00A17EA6"/>
    <w:rsid w:val="00A216D4"/>
    <w:rsid w:val="00A21A2B"/>
    <w:rsid w:val="00A2258C"/>
    <w:rsid w:val="00A228F9"/>
    <w:rsid w:val="00A2296B"/>
    <w:rsid w:val="00A22971"/>
    <w:rsid w:val="00A23BCA"/>
    <w:rsid w:val="00A2416D"/>
    <w:rsid w:val="00A26649"/>
    <w:rsid w:val="00A2669F"/>
    <w:rsid w:val="00A274D5"/>
    <w:rsid w:val="00A27A13"/>
    <w:rsid w:val="00A27B69"/>
    <w:rsid w:val="00A30B40"/>
    <w:rsid w:val="00A336E5"/>
    <w:rsid w:val="00A3459D"/>
    <w:rsid w:val="00A354E5"/>
    <w:rsid w:val="00A355C2"/>
    <w:rsid w:val="00A359BB"/>
    <w:rsid w:val="00A35A1F"/>
    <w:rsid w:val="00A35E8F"/>
    <w:rsid w:val="00A4184B"/>
    <w:rsid w:val="00A41916"/>
    <w:rsid w:val="00A41BDB"/>
    <w:rsid w:val="00A4436D"/>
    <w:rsid w:val="00A45072"/>
    <w:rsid w:val="00A452A0"/>
    <w:rsid w:val="00A45301"/>
    <w:rsid w:val="00A45447"/>
    <w:rsid w:val="00A463AA"/>
    <w:rsid w:val="00A46D07"/>
    <w:rsid w:val="00A473F8"/>
    <w:rsid w:val="00A47801"/>
    <w:rsid w:val="00A51EBC"/>
    <w:rsid w:val="00A524CE"/>
    <w:rsid w:val="00A548AE"/>
    <w:rsid w:val="00A54F1E"/>
    <w:rsid w:val="00A54FD5"/>
    <w:rsid w:val="00A550D0"/>
    <w:rsid w:val="00A55C86"/>
    <w:rsid w:val="00A55EE8"/>
    <w:rsid w:val="00A5670A"/>
    <w:rsid w:val="00A56E41"/>
    <w:rsid w:val="00A56ED8"/>
    <w:rsid w:val="00A56F5C"/>
    <w:rsid w:val="00A57482"/>
    <w:rsid w:val="00A57BC0"/>
    <w:rsid w:val="00A62363"/>
    <w:rsid w:val="00A62C08"/>
    <w:rsid w:val="00A6328C"/>
    <w:rsid w:val="00A635B2"/>
    <w:rsid w:val="00A637C0"/>
    <w:rsid w:val="00A64219"/>
    <w:rsid w:val="00A64342"/>
    <w:rsid w:val="00A648D2"/>
    <w:rsid w:val="00A64A25"/>
    <w:rsid w:val="00A65BC9"/>
    <w:rsid w:val="00A66A1B"/>
    <w:rsid w:val="00A67820"/>
    <w:rsid w:val="00A67A58"/>
    <w:rsid w:val="00A67D47"/>
    <w:rsid w:val="00A67ECB"/>
    <w:rsid w:val="00A706C4"/>
    <w:rsid w:val="00A70C5E"/>
    <w:rsid w:val="00A70D37"/>
    <w:rsid w:val="00A714B3"/>
    <w:rsid w:val="00A71D70"/>
    <w:rsid w:val="00A72BBA"/>
    <w:rsid w:val="00A736EB"/>
    <w:rsid w:val="00A752DF"/>
    <w:rsid w:val="00A7593F"/>
    <w:rsid w:val="00A759C7"/>
    <w:rsid w:val="00A75DB3"/>
    <w:rsid w:val="00A764EB"/>
    <w:rsid w:val="00A764F9"/>
    <w:rsid w:val="00A7768E"/>
    <w:rsid w:val="00A77899"/>
    <w:rsid w:val="00A804CD"/>
    <w:rsid w:val="00A808A6"/>
    <w:rsid w:val="00A81158"/>
    <w:rsid w:val="00A820BC"/>
    <w:rsid w:val="00A83663"/>
    <w:rsid w:val="00A83929"/>
    <w:rsid w:val="00A83D0B"/>
    <w:rsid w:val="00A83E2E"/>
    <w:rsid w:val="00A8473A"/>
    <w:rsid w:val="00A84DEA"/>
    <w:rsid w:val="00A86D8E"/>
    <w:rsid w:val="00A872FB"/>
    <w:rsid w:val="00A878F8"/>
    <w:rsid w:val="00A87913"/>
    <w:rsid w:val="00A903C8"/>
    <w:rsid w:val="00A90C3A"/>
    <w:rsid w:val="00A9221E"/>
    <w:rsid w:val="00A94566"/>
    <w:rsid w:val="00A9569B"/>
    <w:rsid w:val="00A95BA9"/>
    <w:rsid w:val="00A96A27"/>
    <w:rsid w:val="00A97715"/>
    <w:rsid w:val="00A9795D"/>
    <w:rsid w:val="00A979EB"/>
    <w:rsid w:val="00AA0A95"/>
    <w:rsid w:val="00AA0AEB"/>
    <w:rsid w:val="00AA0D6F"/>
    <w:rsid w:val="00AA0E3D"/>
    <w:rsid w:val="00AA1431"/>
    <w:rsid w:val="00AA14DC"/>
    <w:rsid w:val="00AA1B09"/>
    <w:rsid w:val="00AA1BA0"/>
    <w:rsid w:val="00AA1D7C"/>
    <w:rsid w:val="00AA2516"/>
    <w:rsid w:val="00AA295C"/>
    <w:rsid w:val="00AA2AEE"/>
    <w:rsid w:val="00AA2FB3"/>
    <w:rsid w:val="00AA3099"/>
    <w:rsid w:val="00AA35FA"/>
    <w:rsid w:val="00AA3783"/>
    <w:rsid w:val="00AA4A4E"/>
    <w:rsid w:val="00AA4C84"/>
    <w:rsid w:val="00AA4DBB"/>
    <w:rsid w:val="00AA4FDF"/>
    <w:rsid w:val="00AA66A6"/>
    <w:rsid w:val="00AA6702"/>
    <w:rsid w:val="00AA6D1C"/>
    <w:rsid w:val="00AA7321"/>
    <w:rsid w:val="00AA7ADC"/>
    <w:rsid w:val="00AA7B52"/>
    <w:rsid w:val="00AA7B75"/>
    <w:rsid w:val="00AB0595"/>
    <w:rsid w:val="00AB092D"/>
    <w:rsid w:val="00AB127A"/>
    <w:rsid w:val="00AB1404"/>
    <w:rsid w:val="00AB14C5"/>
    <w:rsid w:val="00AB19D9"/>
    <w:rsid w:val="00AB3517"/>
    <w:rsid w:val="00AB38B5"/>
    <w:rsid w:val="00AB3978"/>
    <w:rsid w:val="00AB41A4"/>
    <w:rsid w:val="00AB53FE"/>
    <w:rsid w:val="00AB5C82"/>
    <w:rsid w:val="00AB6827"/>
    <w:rsid w:val="00AB6B59"/>
    <w:rsid w:val="00AB6E8E"/>
    <w:rsid w:val="00AC092B"/>
    <w:rsid w:val="00AC12F0"/>
    <w:rsid w:val="00AC18F6"/>
    <w:rsid w:val="00AC1CBD"/>
    <w:rsid w:val="00AC2076"/>
    <w:rsid w:val="00AC25D8"/>
    <w:rsid w:val="00AC2936"/>
    <w:rsid w:val="00AC2C77"/>
    <w:rsid w:val="00AC4B01"/>
    <w:rsid w:val="00AC4D5D"/>
    <w:rsid w:val="00AC533A"/>
    <w:rsid w:val="00AC6556"/>
    <w:rsid w:val="00AC6E1E"/>
    <w:rsid w:val="00AC70F5"/>
    <w:rsid w:val="00AC7242"/>
    <w:rsid w:val="00AC7527"/>
    <w:rsid w:val="00AC75FB"/>
    <w:rsid w:val="00AC79B9"/>
    <w:rsid w:val="00AC7C78"/>
    <w:rsid w:val="00AD0D38"/>
    <w:rsid w:val="00AD1C9D"/>
    <w:rsid w:val="00AD2B68"/>
    <w:rsid w:val="00AD2B6D"/>
    <w:rsid w:val="00AD3015"/>
    <w:rsid w:val="00AD3395"/>
    <w:rsid w:val="00AD4723"/>
    <w:rsid w:val="00AD6223"/>
    <w:rsid w:val="00AD6437"/>
    <w:rsid w:val="00AD6621"/>
    <w:rsid w:val="00AD7602"/>
    <w:rsid w:val="00AD7C15"/>
    <w:rsid w:val="00AD7D29"/>
    <w:rsid w:val="00AD7EB1"/>
    <w:rsid w:val="00AE15FE"/>
    <w:rsid w:val="00AE1A9D"/>
    <w:rsid w:val="00AE1D56"/>
    <w:rsid w:val="00AE2B2E"/>
    <w:rsid w:val="00AE2EB5"/>
    <w:rsid w:val="00AE33AE"/>
    <w:rsid w:val="00AE35C6"/>
    <w:rsid w:val="00AE3A50"/>
    <w:rsid w:val="00AE5028"/>
    <w:rsid w:val="00AE5ECB"/>
    <w:rsid w:val="00AE60A3"/>
    <w:rsid w:val="00AE6589"/>
    <w:rsid w:val="00AE698F"/>
    <w:rsid w:val="00AE6CED"/>
    <w:rsid w:val="00AF00DD"/>
    <w:rsid w:val="00AF053F"/>
    <w:rsid w:val="00AF14E7"/>
    <w:rsid w:val="00AF252A"/>
    <w:rsid w:val="00AF294A"/>
    <w:rsid w:val="00AF330C"/>
    <w:rsid w:val="00AF3AE6"/>
    <w:rsid w:val="00AF582A"/>
    <w:rsid w:val="00AF7E4C"/>
    <w:rsid w:val="00B00A20"/>
    <w:rsid w:val="00B01E2C"/>
    <w:rsid w:val="00B0271F"/>
    <w:rsid w:val="00B02D07"/>
    <w:rsid w:val="00B02DA0"/>
    <w:rsid w:val="00B03873"/>
    <w:rsid w:val="00B03929"/>
    <w:rsid w:val="00B03C9F"/>
    <w:rsid w:val="00B0438B"/>
    <w:rsid w:val="00B044D6"/>
    <w:rsid w:val="00B04BAD"/>
    <w:rsid w:val="00B0667B"/>
    <w:rsid w:val="00B07865"/>
    <w:rsid w:val="00B07DC8"/>
    <w:rsid w:val="00B102E0"/>
    <w:rsid w:val="00B10579"/>
    <w:rsid w:val="00B10A0D"/>
    <w:rsid w:val="00B10B42"/>
    <w:rsid w:val="00B10DAC"/>
    <w:rsid w:val="00B11137"/>
    <w:rsid w:val="00B11D2B"/>
    <w:rsid w:val="00B12009"/>
    <w:rsid w:val="00B14CE8"/>
    <w:rsid w:val="00B14E98"/>
    <w:rsid w:val="00B14FC2"/>
    <w:rsid w:val="00B1666B"/>
    <w:rsid w:val="00B166CD"/>
    <w:rsid w:val="00B16815"/>
    <w:rsid w:val="00B16A2A"/>
    <w:rsid w:val="00B17BAD"/>
    <w:rsid w:val="00B20A1D"/>
    <w:rsid w:val="00B219A3"/>
    <w:rsid w:val="00B22871"/>
    <w:rsid w:val="00B23CC5"/>
    <w:rsid w:val="00B24020"/>
    <w:rsid w:val="00B25148"/>
    <w:rsid w:val="00B25368"/>
    <w:rsid w:val="00B26AAF"/>
    <w:rsid w:val="00B26ABE"/>
    <w:rsid w:val="00B27A5A"/>
    <w:rsid w:val="00B27C47"/>
    <w:rsid w:val="00B30935"/>
    <w:rsid w:val="00B30E71"/>
    <w:rsid w:val="00B31DF0"/>
    <w:rsid w:val="00B321E9"/>
    <w:rsid w:val="00B32736"/>
    <w:rsid w:val="00B32FF6"/>
    <w:rsid w:val="00B3360F"/>
    <w:rsid w:val="00B33CC0"/>
    <w:rsid w:val="00B349E3"/>
    <w:rsid w:val="00B3574F"/>
    <w:rsid w:val="00B36CA5"/>
    <w:rsid w:val="00B378FD"/>
    <w:rsid w:val="00B37D97"/>
    <w:rsid w:val="00B409DC"/>
    <w:rsid w:val="00B40AEB"/>
    <w:rsid w:val="00B41DAD"/>
    <w:rsid w:val="00B423B2"/>
    <w:rsid w:val="00B44B57"/>
    <w:rsid w:val="00B45191"/>
    <w:rsid w:val="00B45D65"/>
    <w:rsid w:val="00B467D4"/>
    <w:rsid w:val="00B46845"/>
    <w:rsid w:val="00B468AF"/>
    <w:rsid w:val="00B5064A"/>
    <w:rsid w:val="00B50B9A"/>
    <w:rsid w:val="00B50DE9"/>
    <w:rsid w:val="00B5117C"/>
    <w:rsid w:val="00B5208C"/>
    <w:rsid w:val="00B527B9"/>
    <w:rsid w:val="00B53338"/>
    <w:rsid w:val="00B552F0"/>
    <w:rsid w:val="00B55B04"/>
    <w:rsid w:val="00B55EDE"/>
    <w:rsid w:val="00B55F72"/>
    <w:rsid w:val="00B56302"/>
    <w:rsid w:val="00B56833"/>
    <w:rsid w:val="00B56A4C"/>
    <w:rsid w:val="00B56C25"/>
    <w:rsid w:val="00B606CB"/>
    <w:rsid w:val="00B60983"/>
    <w:rsid w:val="00B609FF"/>
    <w:rsid w:val="00B60D85"/>
    <w:rsid w:val="00B60E85"/>
    <w:rsid w:val="00B6100F"/>
    <w:rsid w:val="00B6136F"/>
    <w:rsid w:val="00B61789"/>
    <w:rsid w:val="00B61D8E"/>
    <w:rsid w:val="00B625BD"/>
    <w:rsid w:val="00B63EEA"/>
    <w:rsid w:val="00B6423E"/>
    <w:rsid w:val="00B65406"/>
    <w:rsid w:val="00B65DC7"/>
    <w:rsid w:val="00B66217"/>
    <w:rsid w:val="00B662CE"/>
    <w:rsid w:val="00B66835"/>
    <w:rsid w:val="00B67600"/>
    <w:rsid w:val="00B67836"/>
    <w:rsid w:val="00B705E8"/>
    <w:rsid w:val="00B70B22"/>
    <w:rsid w:val="00B71EED"/>
    <w:rsid w:val="00B72C88"/>
    <w:rsid w:val="00B72CCC"/>
    <w:rsid w:val="00B73114"/>
    <w:rsid w:val="00B7313A"/>
    <w:rsid w:val="00B73855"/>
    <w:rsid w:val="00B74024"/>
    <w:rsid w:val="00B7479B"/>
    <w:rsid w:val="00B75010"/>
    <w:rsid w:val="00B7514D"/>
    <w:rsid w:val="00B75E2D"/>
    <w:rsid w:val="00B766F1"/>
    <w:rsid w:val="00B76BA1"/>
    <w:rsid w:val="00B76D4A"/>
    <w:rsid w:val="00B77C67"/>
    <w:rsid w:val="00B824D0"/>
    <w:rsid w:val="00B830D7"/>
    <w:rsid w:val="00B86E88"/>
    <w:rsid w:val="00B874A2"/>
    <w:rsid w:val="00B9015A"/>
    <w:rsid w:val="00B90A80"/>
    <w:rsid w:val="00B90B69"/>
    <w:rsid w:val="00B90E27"/>
    <w:rsid w:val="00B925EB"/>
    <w:rsid w:val="00B92BD1"/>
    <w:rsid w:val="00B92FE8"/>
    <w:rsid w:val="00B93507"/>
    <w:rsid w:val="00B94F07"/>
    <w:rsid w:val="00B94F4F"/>
    <w:rsid w:val="00B95302"/>
    <w:rsid w:val="00B97192"/>
    <w:rsid w:val="00BA197E"/>
    <w:rsid w:val="00BA1A27"/>
    <w:rsid w:val="00BA1A43"/>
    <w:rsid w:val="00BA25F3"/>
    <w:rsid w:val="00BA27C1"/>
    <w:rsid w:val="00BA2AF1"/>
    <w:rsid w:val="00BA2AF8"/>
    <w:rsid w:val="00BA2D41"/>
    <w:rsid w:val="00BA4953"/>
    <w:rsid w:val="00BA5F44"/>
    <w:rsid w:val="00BA629D"/>
    <w:rsid w:val="00BA795D"/>
    <w:rsid w:val="00BB0836"/>
    <w:rsid w:val="00BB0AC7"/>
    <w:rsid w:val="00BB0C7B"/>
    <w:rsid w:val="00BB139C"/>
    <w:rsid w:val="00BB21F8"/>
    <w:rsid w:val="00BB3B6C"/>
    <w:rsid w:val="00BB3CA2"/>
    <w:rsid w:val="00BB3E47"/>
    <w:rsid w:val="00BB41A5"/>
    <w:rsid w:val="00BB4783"/>
    <w:rsid w:val="00BB4AA1"/>
    <w:rsid w:val="00BB5329"/>
    <w:rsid w:val="00BB6B37"/>
    <w:rsid w:val="00BB7510"/>
    <w:rsid w:val="00BB7798"/>
    <w:rsid w:val="00BC20AC"/>
    <w:rsid w:val="00BC22F9"/>
    <w:rsid w:val="00BC2799"/>
    <w:rsid w:val="00BC28C9"/>
    <w:rsid w:val="00BC2D0F"/>
    <w:rsid w:val="00BC2FF1"/>
    <w:rsid w:val="00BC3B8C"/>
    <w:rsid w:val="00BC444D"/>
    <w:rsid w:val="00BC4C20"/>
    <w:rsid w:val="00BD0290"/>
    <w:rsid w:val="00BD0B86"/>
    <w:rsid w:val="00BD0DD6"/>
    <w:rsid w:val="00BD1D5D"/>
    <w:rsid w:val="00BD2CF2"/>
    <w:rsid w:val="00BD34DC"/>
    <w:rsid w:val="00BD3760"/>
    <w:rsid w:val="00BD3C55"/>
    <w:rsid w:val="00BD403B"/>
    <w:rsid w:val="00BD4F96"/>
    <w:rsid w:val="00BD6761"/>
    <w:rsid w:val="00BD6D23"/>
    <w:rsid w:val="00BD70FE"/>
    <w:rsid w:val="00BD78C1"/>
    <w:rsid w:val="00BD7E05"/>
    <w:rsid w:val="00BE1792"/>
    <w:rsid w:val="00BE2528"/>
    <w:rsid w:val="00BE2949"/>
    <w:rsid w:val="00BE3A10"/>
    <w:rsid w:val="00BE3C2A"/>
    <w:rsid w:val="00BE4C5A"/>
    <w:rsid w:val="00BE4FAF"/>
    <w:rsid w:val="00BE511F"/>
    <w:rsid w:val="00BE5BA9"/>
    <w:rsid w:val="00BE6004"/>
    <w:rsid w:val="00BE629E"/>
    <w:rsid w:val="00BE665E"/>
    <w:rsid w:val="00BE6F58"/>
    <w:rsid w:val="00BE7A7D"/>
    <w:rsid w:val="00BF0F74"/>
    <w:rsid w:val="00BF1B49"/>
    <w:rsid w:val="00BF1F55"/>
    <w:rsid w:val="00BF2C0B"/>
    <w:rsid w:val="00BF389B"/>
    <w:rsid w:val="00BF5334"/>
    <w:rsid w:val="00BF5FC7"/>
    <w:rsid w:val="00BF7556"/>
    <w:rsid w:val="00BF7C5C"/>
    <w:rsid w:val="00C000B6"/>
    <w:rsid w:val="00C01AF9"/>
    <w:rsid w:val="00C01F06"/>
    <w:rsid w:val="00C0258C"/>
    <w:rsid w:val="00C03596"/>
    <w:rsid w:val="00C03655"/>
    <w:rsid w:val="00C03C19"/>
    <w:rsid w:val="00C043C7"/>
    <w:rsid w:val="00C044AF"/>
    <w:rsid w:val="00C04C73"/>
    <w:rsid w:val="00C0569F"/>
    <w:rsid w:val="00C0593B"/>
    <w:rsid w:val="00C0673D"/>
    <w:rsid w:val="00C06E10"/>
    <w:rsid w:val="00C07BD6"/>
    <w:rsid w:val="00C10021"/>
    <w:rsid w:val="00C110FF"/>
    <w:rsid w:val="00C12554"/>
    <w:rsid w:val="00C13F36"/>
    <w:rsid w:val="00C141E4"/>
    <w:rsid w:val="00C146AC"/>
    <w:rsid w:val="00C146E5"/>
    <w:rsid w:val="00C154C6"/>
    <w:rsid w:val="00C156B5"/>
    <w:rsid w:val="00C1742F"/>
    <w:rsid w:val="00C17461"/>
    <w:rsid w:val="00C20720"/>
    <w:rsid w:val="00C20E4F"/>
    <w:rsid w:val="00C21F77"/>
    <w:rsid w:val="00C21FE2"/>
    <w:rsid w:val="00C229FE"/>
    <w:rsid w:val="00C22B6D"/>
    <w:rsid w:val="00C23935"/>
    <w:rsid w:val="00C23FE1"/>
    <w:rsid w:val="00C245B0"/>
    <w:rsid w:val="00C248C1"/>
    <w:rsid w:val="00C24C0F"/>
    <w:rsid w:val="00C24DCD"/>
    <w:rsid w:val="00C2521C"/>
    <w:rsid w:val="00C25689"/>
    <w:rsid w:val="00C25FBD"/>
    <w:rsid w:val="00C2697E"/>
    <w:rsid w:val="00C27499"/>
    <w:rsid w:val="00C27A59"/>
    <w:rsid w:val="00C306B6"/>
    <w:rsid w:val="00C30D20"/>
    <w:rsid w:val="00C310D3"/>
    <w:rsid w:val="00C320F7"/>
    <w:rsid w:val="00C324CB"/>
    <w:rsid w:val="00C325CD"/>
    <w:rsid w:val="00C33165"/>
    <w:rsid w:val="00C33C96"/>
    <w:rsid w:val="00C34665"/>
    <w:rsid w:val="00C35831"/>
    <w:rsid w:val="00C35D23"/>
    <w:rsid w:val="00C364E8"/>
    <w:rsid w:val="00C367AA"/>
    <w:rsid w:val="00C36B73"/>
    <w:rsid w:val="00C36C93"/>
    <w:rsid w:val="00C36F51"/>
    <w:rsid w:val="00C419D8"/>
    <w:rsid w:val="00C41AFA"/>
    <w:rsid w:val="00C42948"/>
    <w:rsid w:val="00C437E6"/>
    <w:rsid w:val="00C44539"/>
    <w:rsid w:val="00C45002"/>
    <w:rsid w:val="00C45C3A"/>
    <w:rsid w:val="00C462C2"/>
    <w:rsid w:val="00C46EC3"/>
    <w:rsid w:val="00C473DC"/>
    <w:rsid w:val="00C50997"/>
    <w:rsid w:val="00C51AEA"/>
    <w:rsid w:val="00C51D09"/>
    <w:rsid w:val="00C52385"/>
    <w:rsid w:val="00C53153"/>
    <w:rsid w:val="00C5368E"/>
    <w:rsid w:val="00C550F6"/>
    <w:rsid w:val="00C55F89"/>
    <w:rsid w:val="00C562F2"/>
    <w:rsid w:val="00C571A1"/>
    <w:rsid w:val="00C5733B"/>
    <w:rsid w:val="00C57EE4"/>
    <w:rsid w:val="00C57FD5"/>
    <w:rsid w:val="00C60137"/>
    <w:rsid w:val="00C60BC0"/>
    <w:rsid w:val="00C6188F"/>
    <w:rsid w:val="00C62AE4"/>
    <w:rsid w:val="00C64B49"/>
    <w:rsid w:val="00C64C14"/>
    <w:rsid w:val="00C64EF3"/>
    <w:rsid w:val="00C65260"/>
    <w:rsid w:val="00C65AF4"/>
    <w:rsid w:val="00C65B9F"/>
    <w:rsid w:val="00C6633B"/>
    <w:rsid w:val="00C66350"/>
    <w:rsid w:val="00C666DC"/>
    <w:rsid w:val="00C66C88"/>
    <w:rsid w:val="00C66F55"/>
    <w:rsid w:val="00C67832"/>
    <w:rsid w:val="00C67F54"/>
    <w:rsid w:val="00C709F8"/>
    <w:rsid w:val="00C70EE6"/>
    <w:rsid w:val="00C720F9"/>
    <w:rsid w:val="00C7308D"/>
    <w:rsid w:val="00C7320C"/>
    <w:rsid w:val="00C733D7"/>
    <w:rsid w:val="00C740D0"/>
    <w:rsid w:val="00C752A7"/>
    <w:rsid w:val="00C758E2"/>
    <w:rsid w:val="00C76393"/>
    <w:rsid w:val="00C7752E"/>
    <w:rsid w:val="00C77B57"/>
    <w:rsid w:val="00C77C5D"/>
    <w:rsid w:val="00C8074D"/>
    <w:rsid w:val="00C81467"/>
    <w:rsid w:val="00C81633"/>
    <w:rsid w:val="00C8188E"/>
    <w:rsid w:val="00C82F11"/>
    <w:rsid w:val="00C833CE"/>
    <w:rsid w:val="00C83C17"/>
    <w:rsid w:val="00C864F2"/>
    <w:rsid w:val="00C903D5"/>
    <w:rsid w:val="00C908BC"/>
    <w:rsid w:val="00C90DFB"/>
    <w:rsid w:val="00C9122C"/>
    <w:rsid w:val="00C918A6"/>
    <w:rsid w:val="00C93756"/>
    <w:rsid w:val="00C9619E"/>
    <w:rsid w:val="00C96BC1"/>
    <w:rsid w:val="00C97859"/>
    <w:rsid w:val="00C97AAD"/>
    <w:rsid w:val="00CA1192"/>
    <w:rsid w:val="00CA1B53"/>
    <w:rsid w:val="00CA2C96"/>
    <w:rsid w:val="00CA362A"/>
    <w:rsid w:val="00CA4205"/>
    <w:rsid w:val="00CA4698"/>
    <w:rsid w:val="00CA5555"/>
    <w:rsid w:val="00CA5E88"/>
    <w:rsid w:val="00CA60EB"/>
    <w:rsid w:val="00CA6216"/>
    <w:rsid w:val="00CA69F6"/>
    <w:rsid w:val="00CA7147"/>
    <w:rsid w:val="00CA7184"/>
    <w:rsid w:val="00CA7640"/>
    <w:rsid w:val="00CA780B"/>
    <w:rsid w:val="00CA7FD9"/>
    <w:rsid w:val="00CB05BC"/>
    <w:rsid w:val="00CB094C"/>
    <w:rsid w:val="00CB16D1"/>
    <w:rsid w:val="00CB1733"/>
    <w:rsid w:val="00CB1BE8"/>
    <w:rsid w:val="00CB2299"/>
    <w:rsid w:val="00CB2DBA"/>
    <w:rsid w:val="00CB40D3"/>
    <w:rsid w:val="00CB5963"/>
    <w:rsid w:val="00CB6136"/>
    <w:rsid w:val="00CB6523"/>
    <w:rsid w:val="00CB6FF6"/>
    <w:rsid w:val="00CB7805"/>
    <w:rsid w:val="00CC091E"/>
    <w:rsid w:val="00CC16F5"/>
    <w:rsid w:val="00CC1AC2"/>
    <w:rsid w:val="00CC2AF8"/>
    <w:rsid w:val="00CC3341"/>
    <w:rsid w:val="00CC3519"/>
    <w:rsid w:val="00CC3A36"/>
    <w:rsid w:val="00CC3DFD"/>
    <w:rsid w:val="00CC4C59"/>
    <w:rsid w:val="00CC5DF7"/>
    <w:rsid w:val="00CC63AD"/>
    <w:rsid w:val="00CC65D7"/>
    <w:rsid w:val="00CC716B"/>
    <w:rsid w:val="00CD031C"/>
    <w:rsid w:val="00CD0DEF"/>
    <w:rsid w:val="00CD1065"/>
    <w:rsid w:val="00CD1671"/>
    <w:rsid w:val="00CD1EFD"/>
    <w:rsid w:val="00CD2B6A"/>
    <w:rsid w:val="00CD2B6B"/>
    <w:rsid w:val="00CD30EC"/>
    <w:rsid w:val="00CD3CF9"/>
    <w:rsid w:val="00CD3F32"/>
    <w:rsid w:val="00CD519C"/>
    <w:rsid w:val="00CD5553"/>
    <w:rsid w:val="00CD6977"/>
    <w:rsid w:val="00CD7432"/>
    <w:rsid w:val="00CD7BB0"/>
    <w:rsid w:val="00CE02BD"/>
    <w:rsid w:val="00CE0415"/>
    <w:rsid w:val="00CE04AA"/>
    <w:rsid w:val="00CE19E8"/>
    <w:rsid w:val="00CE41C3"/>
    <w:rsid w:val="00CE439A"/>
    <w:rsid w:val="00CE5AA0"/>
    <w:rsid w:val="00CE5DB8"/>
    <w:rsid w:val="00CE5FF7"/>
    <w:rsid w:val="00CE66C2"/>
    <w:rsid w:val="00CE67DD"/>
    <w:rsid w:val="00CE7617"/>
    <w:rsid w:val="00CF095B"/>
    <w:rsid w:val="00CF0CEF"/>
    <w:rsid w:val="00CF1760"/>
    <w:rsid w:val="00CF177A"/>
    <w:rsid w:val="00CF23E3"/>
    <w:rsid w:val="00CF3529"/>
    <w:rsid w:val="00CF6065"/>
    <w:rsid w:val="00CF67BD"/>
    <w:rsid w:val="00CF6814"/>
    <w:rsid w:val="00CF6AB2"/>
    <w:rsid w:val="00CF6EB9"/>
    <w:rsid w:val="00CF72A9"/>
    <w:rsid w:val="00D001B2"/>
    <w:rsid w:val="00D00297"/>
    <w:rsid w:val="00D008F2"/>
    <w:rsid w:val="00D00CF0"/>
    <w:rsid w:val="00D01AC8"/>
    <w:rsid w:val="00D01C8E"/>
    <w:rsid w:val="00D02F68"/>
    <w:rsid w:val="00D033E0"/>
    <w:rsid w:val="00D03C32"/>
    <w:rsid w:val="00D0406B"/>
    <w:rsid w:val="00D047AE"/>
    <w:rsid w:val="00D04C8E"/>
    <w:rsid w:val="00D0579A"/>
    <w:rsid w:val="00D05D5F"/>
    <w:rsid w:val="00D06B9C"/>
    <w:rsid w:val="00D06F0F"/>
    <w:rsid w:val="00D10585"/>
    <w:rsid w:val="00D10776"/>
    <w:rsid w:val="00D1160A"/>
    <w:rsid w:val="00D11BF5"/>
    <w:rsid w:val="00D128A9"/>
    <w:rsid w:val="00D1349B"/>
    <w:rsid w:val="00D13B21"/>
    <w:rsid w:val="00D14F2A"/>
    <w:rsid w:val="00D14F3E"/>
    <w:rsid w:val="00D16AD4"/>
    <w:rsid w:val="00D17530"/>
    <w:rsid w:val="00D178A2"/>
    <w:rsid w:val="00D2186D"/>
    <w:rsid w:val="00D21927"/>
    <w:rsid w:val="00D227DB"/>
    <w:rsid w:val="00D22A5D"/>
    <w:rsid w:val="00D230E9"/>
    <w:rsid w:val="00D23348"/>
    <w:rsid w:val="00D23633"/>
    <w:rsid w:val="00D23B64"/>
    <w:rsid w:val="00D23C70"/>
    <w:rsid w:val="00D24AD3"/>
    <w:rsid w:val="00D252D9"/>
    <w:rsid w:val="00D254E7"/>
    <w:rsid w:val="00D25D16"/>
    <w:rsid w:val="00D266D0"/>
    <w:rsid w:val="00D27176"/>
    <w:rsid w:val="00D27E2C"/>
    <w:rsid w:val="00D31200"/>
    <w:rsid w:val="00D31D4C"/>
    <w:rsid w:val="00D32205"/>
    <w:rsid w:val="00D32322"/>
    <w:rsid w:val="00D32B6F"/>
    <w:rsid w:val="00D3329E"/>
    <w:rsid w:val="00D33BEF"/>
    <w:rsid w:val="00D34E64"/>
    <w:rsid w:val="00D3599C"/>
    <w:rsid w:val="00D368EE"/>
    <w:rsid w:val="00D409BC"/>
    <w:rsid w:val="00D40CCC"/>
    <w:rsid w:val="00D4107B"/>
    <w:rsid w:val="00D41711"/>
    <w:rsid w:val="00D41984"/>
    <w:rsid w:val="00D42306"/>
    <w:rsid w:val="00D4238F"/>
    <w:rsid w:val="00D42D1C"/>
    <w:rsid w:val="00D43035"/>
    <w:rsid w:val="00D447F1"/>
    <w:rsid w:val="00D44800"/>
    <w:rsid w:val="00D44A66"/>
    <w:rsid w:val="00D4520B"/>
    <w:rsid w:val="00D45213"/>
    <w:rsid w:val="00D45442"/>
    <w:rsid w:val="00D455F0"/>
    <w:rsid w:val="00D46127"/>
    <w:rsid w:val="00D468BD"/>
    <w:rsid w:val="00D50673"/>
    <w:rsid w:val="00D5154C"/>
    <w:rsid w:val="00D523A6"/>
    <w:rsid w:val="00D54036"/>
    <w:rsid w:val="00D553A6"/>
    <w:rsid w:val="00D55A2C"/>
    <w:rsid w:val="00D57F58"/>
    <w:rsid w:val="00D60CB0"/>
    <w:rsid w:val="00D60EF7"/>
    <w:rsid w:val="00D61720"/>
    <w:rsid w:val="00D628C4"/>
    <w:rsid w:val="00D63067"/>
    <w:rsid w:val="00D6493A"/>
    <w:rsid w:val="00D64C31"/>
    <w:rsid w:val="00D65091"/>
    <w:rsid w:val="00D651D1"/>
    <w:rsid w:val="00D653AF"/>
    <w:rsid w:val="00D6575D"/>
    <w:rsid w:val="00D6708F"/>
    <w:rsid w:val="00D67CBF"/>
    <w:rsid w:val="00D67FB4"/>
    <w:rsid w:val="00D708DF"/>
    <w:rsid w:val="00D70CE7"/>
    <w:rsid w:val="00D713E3"/>
    <w:rsid w:val="00D71DF7"/>
    <w:rsid w:val="00D7277C"/>
    <w:rsid w:val="00D72D13"/>
    <w:rsid w:val="00D7510C"/>
    <w:rsid w:val="00D75804"/>
    <w:rsid w:val="00D773B1"/>
    <w:rsid w:val="00D8000C"/>
    <w:rsid w:val="00D81A3C"/>
    <w:rsid w:val="00D8206F"/>
    <w:rsid w:val="00D82102"/>
    <w:rsid w:val="00D82685"/>
    <w:rsid w:val="00D82C73"/>
    <w:rsid w:val="00D82C74"/>
    <w:rsid w:val="00D82D1C"/>
    <w:rsid w:val="00D830E2"/>
    <w:rsid w:val="00D8408F"/>
    <w:rsid w:val="00D857DC"/>
    <w:rsid w:val="00D86142"/>
    <w:rsid w:val="00D9012F"/>
    <w:rsid w:val="00D90C3F"/>
    <w:rsid w:val="00D913BB"/>
    <w:rsid w:val="00D91A0D"/>
    <w:rsid w:val="00D92B0B"/>
    <w:rsid w:val="00D93506"/>
    <w:rsid w:val="00D93985"/>
    <w:rsid w:val="00D94518"/>
    <w:rsid w:val="00D9644B"/>
    <w:rsid w:val="00D969CA"/>
    <w:rsid w:val="00D9798C"/>
    <w:rsid w:val="00DA21E5"/>
    <w:rsid w:val="00DA241F"/>
    <w:rsid w:val="00DA31F7"/>
    <w:rsid w:val="00DA340E"/>
    <w:rsid w:val="00DA3C7C"/>
    <w:rsid w:val="00DA469A"/>
    <w:rsid w:val="00DA4725"/>
    <w:rsid w:val="00DA4A2E"/>
    <w:rsid w:val="00DA5AC4"/>
    <w:rsid w:val="00DA67E2"/>
    <w:rsid w:val="00DB0811"/>
    <w:rsid w:val="00DB0AC3"/>
    <w:rsid w:val="00DB0E3A"/>
    <w:rsid w:val="00DB144D"/>
    <w:rsid w:val="00DB2965"/>
    <w:rsid w:val="00DB3745"/>
    <w:rsid w:val="00DB3AB6"/>
    <w:rsid w:val="00DB5757"/>
    <w:rsid w:val="00DB674B"/>
    <w:rsid w:val="00DB6A44"/>
    <w:rsid w:val="00DB7A86"/>
    <w:rsid w:val="00DB7F01"/>
    <w:rsid w:val="00DC0781"/>
    <w:rsid w:val="00DC1649"/>
    <w:rsid w:val="00DC1D98"/>
    <w:rsid w:val="00DC2029"/>
    <w:rsid w:val="00DC216E"/>
    <w:rsid w:val="00DC29A3"/>
    <w:rsid w:val="00DC2F57"/>
    <w:rsid w:val="00DC2F9D"/>
    <w:rsid w:val="00DC3111"/>
    <w:rsid w:val="00DC3D18"/>
    <w:rsid w:val="00DC432D"/>
    <w:rsid w:val="00DC5BC3"/>
    <w:rsid w:val="00DC616B"/>
    <w:rsid w:val="00DC6892"/>
    <w:rsid w:val="00DC68B0"/>
    <w:rsid w:val="00DC757C"/>
    <w:rsid w:val="00DD0E19"/>
    <w:rsid w:val="00DD0E29"/>
    <w:rsid w:val="00DD0FC8"/>
    <w:rsid w:val="00DD1AEF"/>
    <w:rsid w:val="00DD23E1"/>
    <w:rsid w:val="00DD2ECF"/>
    <w:rsid w:val="00DD2F0E"/>
    <w:rsid w:val="00DD3320"/>
    <w:rsid w:val="00DD4379"/>
    <w:rsid w:val="00DD520B"/>
    <w:rsid w:val="00DD5394"/>
    <w:rsid w:val="00DD5758"/>
    <w:rsid w:val="00DD5858"/>
    <w:rsid w:val="00DD61E5"/>
    <w:rsid w:val="00DD694D"/>
    <w:rsid w:val="00DD7CD2"/>
    <w:rsid w:val="00DE0243"/>
    <w:rsid w:val="00DE0EEE"/>
    <w:rsid w:val="00DE19F8"/>
    <w:rsid w:val="00DE1BE2"/>
    <w:rsid w:val="00DE3EE9"/>
    <w:rsid w:val="00DE4238"/>
    <w:rsid w:val="00DE54C2"/>
    <w:rsid w:val="00DE638D"/>
    <w:rsid w:val="00DE728B"/>
    <w:rsid w:val="00DF113B"/>
    <w:rsid w:val="00DF2485"/>
    <w:rsid w:val="00DF2750"/>
    <w:rsid w:val="00DF2A9F"/>
    <w:rsid w:val="00DF50FE"/>
    <w:rsid w:val="00DF5AB3"/>
    <w:rsid w:val="00DF5F40"/>
    <w:rsid w:val="00DF6BFE"/>
    <w:rsid w:val="00DF6E74"/>
    <w:rsid w:val="00DF7260"/>
    <w:rsid w:val="00E00957"/>
    <w:rsid w:val="00E009A1"/>
    <w:rsid w:val="00E01EB4"/>
    <w:rsid w:val="00E02D27"/>
    <w:rsid w:val="00E03F9F"/>
    <w:rsid w:val="00E047C8"/>
    <w:rsid w:val="00E04A93"/>
    <w:rsid w:val="00E0628C"/>
    <w:rsid w:val="00E06490"/>
    <w:rsid w:val="00E06491"/>
    <w:rsid w:val="00E0677A"/>
    <w:rsid w:val="00E07967"/>
    <w:rsid w:val="00E10178"/>
    <w:rsid w:val="00E11B05"/>
    <w:rsid w:val="00E12C31"/>
    <w:rsid w:val="00E14334"/>
    <w:rsid w:val="00E14ECD"/>
    <w:rsid w:val="00E14F69"/>
    <w:rsid w:val="00E1537A"/>
    <w:rsid w:val="00E15487"/>
    <w:rsid w:val="00E15547"/>
    <w:rsid w:val="00E17595"/>
    <w:rsid w:val="00E20537"/>
    <w:rsid w:val="00E20646"/>
    <w:rsid w:val="00E210C5"/>
    <w:rsid w:val="00E212F2"/>
    <w:rsid w:val="00E21741"/>
    <w:rsid w:val="00E2184C"/>
    <w:rsid w:val="00E21BC3"/>
    <w:rsid w:val="00E23734"/>
    <w:rsid w:val="00E24C90"/>
    <w:rsid w:val="00E25F8F"/>
    <w:rsid w:val="00E26015"/>
    <w:rsid w:val="00E265FF"/>
    <w:rsid w:val="00E27883"/>
    <w:rsid w:val="00E27E44"/>
    <w:rsid w:val="00E30C40"/>
    <w:rsid w:val="00E332C0"/>
    <w:rsid w:val="00E3491E"/>
    <w:rsid w:val="00E35460"/>
    <w:rsid w:val="00E35D59"/>
    <w:rsid w:val="00E3661C"/>
    <w:rsid w:val="00E37AF4"/>
    <w:rsid w:val="00E40201"/>
    <w:rsid w:val="00E41E1E"/>
    <w:rsid w:val="00E421A2"/>
    <w:rsid w:val="00E42E06"/>
    <w:rsid w:val="00E434A3"/>
    <w:rsid w:val="00E43C83"/>
    <w:rsid w:val="00E44442"/>
    <w:rsid w:val="00E45E8B"/>
    <w:rsid w:val="00E46A71"/>
    <w:rsid w:val="00E46FAE"/>
    <w:rsid w:val="00E47391"/>
    <w:rsid w:val="00E47D60"/>
    <w:rsid w:val="00E505EB"/>
    <w:rsid w:val="00E52986"/>
    <w:rsid w:val="00E54F25"/>
    <w:rsid w:val="00E551DF"/>
    <w:rsid w:val="00E553B9"/>
    <w:rsid w:val="00E55C62"/>
    <w:rsid w:val="00E56501"/>
    <w:rsid w:val="00E56EDF"/>
    <w:rsid w:val="00E61A39"/>
    <w:rsid w:val="00E62FBD"/>
    <w:rsid w:val="00E636BB"/>
    <w:rsid w:val="00E63D8C"/>
    <w:rsid w:val="00E646C7"/>
    <w:rsid w:val="00E64AD7"/>
    <w:rsid w:val="00E65EF9"/>
    <w:rsid w:val="00E668C5"/>
    <w:rsid w:val="00E66A1A"/>
    <w:rsid w:val="00E670B0"/>
    <w:rsid w:val="00E674DF"/>
    <w:rsid w:val="00E71400"/>
    <w:rsid w:val="00E72BFB"/>
    <w:rsid w:val="00E72D7D"/>
    <w:rsid w:val="00E7313C"/>
    <w:rsid w:val="00E7333E"/>
    <w:rsid w:val="00E73981"/>
    <w:rsid w:val="00E75663"/>
    <w:rsid w:val="00E7619C"/>
    <w:rsid w:val="00E772BE"/>
    <w:rsid w:val="00E81268"/>
    <w:rsid w:val="00E821FA"/>
    <w:rsid w:val="00E82618"/>
    <w:rsid w:val="00E8300B"/>
    <w:rsid w:val="00E830F2"/>
    <w:rsid w:val="00E831EB"/>
    <w:rsid w:val="00E8343C"/>
    <w:rsid w:val="00E84FAE"/>
    <w:rsid w:val="00E85083"/>
    <w:rsid w:val="00E85D6C"/>
    <w:rsid w:val="00E860DF"/>
    <w:rsid w:val="00E861EA"/>
    <w:rsid w:val="00E86E84"/>
    <w:rsid w:val="00E873A4"/>
    <w:rsid w:val="00E874E6"/>
    <w:rsid w:val="00E9026B"/>
    <w:rsid w:val="00E90334"/>
    <w:rsid w:val="00E9185B"/>
    <w:rsid w:val="00E92BD4"/>
    <w:rsid w:val="00E94ACD"/>
    <w:rsid w:val="00E95DF0"/>
    <w:rsid w:val="00E960C9"/>
    <w:rsid w:val="00E96135"/>
    <w:rsid w:val="00E964F5"/>
    <w:rsid w:val="00E97B5B"/>
    <w:rsid w:val="00E97B8A"/>
    <w:rsid w:val="00E97EE7"/>
    <w:rsid w:val="00EA073A"/>
    <w:rsid w:val="00EA0A8C"/>
    <w:rsid w:val="00EA0EF0"/>
    <w:rsid w:val="00EA15C4"/>
    <w:rsid w:val="00EA1E0E"/>
    <w:rsid w:val="00EA230B"/>
    <w:rsid w:val="00EA4669"/>
    <w:rsid w:val="00EA54BC"/>
    <w:rsid w:val="00EA5ADE"/>
    <w:rsid w:val="00EA5BB9"/>
    <w:rsid w:val="00EA5BBD"/>
    <w:rsid w:val="00EA6166"/>
    <w:rsid w:val="00EA66FA"/>
    <w:rsid w:val="00EA7C5C"/>
    <w:rsid w:val="00EA7F1B"/>
    <w:rsid w:val="00EB1F21"/>
    <w:rsid w:val="00EB3534"/>
    <w:rsid w:val="00EB378A"/>
    <w:rsid w:val="00EB3BB1"/>
    <w:rsid w:val="00EB3FB0"/>
    <w:rsid w:val="00EB4CCA"/>
    <w:rsid w:val="00EB52E8"/>
    <w:rsid w:val="00EB5946"/>
    <w:rsid w:val="00EB5FE6"/>
    <w:rsid w:val="00EB6332"/>
    <w:rsid w:val="00EB72FF"/>
    <w:rsid w:val="00EC028D"/>
    <w:rsid w:val="00EC0B3B"/>
    <w:rsid w:val="00EC0DD2"/>
    <w:rsid w:val="00EC1F30"/>
    <w:rsid w:val="00EC265E"/>
    <w:rsid w:val="00EC2A11"/>
    <w:rsid w:val="00EC2AA8"/>
    <w:rsid w:val="00EC31B0"/>
    <w:rsid w:val="00EC3617"/>
    <w:rsid w:val="00EC402A"/>
    <w:rsid w:val="00EC4F57"/>
    <w:rsid w:val="00EC673A"/>
    <w:rsid w:val="00EC7496"/>
    <w:rsid w:val="00EC7EA8"/>
    <w:rsid w:val="00ED091F"/>
    <w:rsid w:val="00ED0D2D"/>
    <w:rsid w:val="00ED13E5"/>
    <w:rsid w:val="00ED29EF"/>
    <w:rsid w:val="00ED2D88"/>
    <w:rsid w:val="00ED3156"/>
    <w:rsid w:val="00ED44EC"/>
    <w:rsid w:val="00ED44EF"/>
    <w:rsid w:val="00ED484C"/>
    <w:rsid w:val="00ED5C19"/>
    <w:rsid w:val="00ED5D45"/>
    <w:rsid w:val="00ED5EFE"/>
    <w:rsid w:val="00ED6E32"/>
    <w:rsid w:val="00ED78F1"/>
    <w:rsid w:val="00EE1851"/>
    <w:rsid w:val="00EE1DF3"/>
    <w:rsid w:val="00EE2A09"/>
    <w:rsid w:val="00EE2AA3"/>
    <w:rsid w:val="00EE37EA"/>
    <w:rsid w:val="00EE3F34"/>
    <w:rsid w:val="00EE42ED"/>
    <w:rsid w:val="00EE4B00"/>
    <w:rsid w:val="00EE4BB0"/>
    <w:rsid w:val="00EE4CD1"/>
    <w:rsid w:val="00EE4F6A"/>
    <w:rsid w:val="00EE6403"/>
    <w:rsid w:val="00EE717E"/>
    <w:rsid w:val="00EE7C67"/>
    <w:rsid w:val="00EF0807"/>
    <w:rsid w:val="00EF1009"/>
    <w:rsid w:val="00EF2CE7"/>
    <w:rsid w:val="00EF3167"/>
    <w:rsid w:val="00EF34E5"/>
    <w:rsid w:val="00EF3792"/>
    <w:rsid w:val="00EF38ED"/>
    <w:rsid w:val="00EF3CAD"/>
    <w:rsid w:val="00EF3D40"/>
    <w:rsid w:val="00EF3E07"/>
    <w:rsid w:val="00F004BD"/>
    <w:rsid w:val="00F00667"/>
    <w:rsid w:val="00F00FB6"/>
    <w:rsid w:val="00F020F7"/>
    <w:rsid w:val="00F026F2"/>
    <w:rsid w:val="00F0286E"/>
    <w:rsid w:val="00F03AE6"/>
    <w:rsid w:val="00F045FA"/>
    <w:rsid w:val="00F04914"/>
    <w:rsid w:val="00F049AB"/>
    <w:rsid w:val="00F0539F"/>
    <w:rsid w:val="00F05691"/>
    <w:rsid w:val="00F05DC6"/>
    <w:rsid w:val="00F0655A"/>
    <w:rsid w:val="00F06A47"/>
    <w:rsid w:val="00F06F05"/>
    <w:rsid w:val="00F07212"/>
    <w:rsid w:val="00F10226"/>
    <w:rsid w:val="00F1027E"/>
    <w:rsid w:val="00F1045A"/>
    <w:rsid w:val="00F10CFD"/>
    <w:rsid w:val="00F12240"/>
    <w:rsid w:val="00F12CE2"/>
    <w:rsid w:val="00F12E78"/>
    <w:rsid w:val="00F15259"/>
    <w:rsid w:val="00F156A6"/>
    <w:rsid w:val="00F1624F"/>
    <w:rsid w:val="00F17CBB"/>
    <w:rsid w:val="00F200E5"/>
    <w:rsid w:val="00F20966"/>
    <w:rsid w:val="00F21506"/>
    <w:rsid w:val="00F23021"/>
    <w:rsid w:val="00F2332F"/>
    <w:rsid w:val="00F24570"/>
    <w:rsid w:val="00F25CAE"/>
    <w:rsid w:val="00F2760E"/>
    <w:rsid w:val="00F30370"/>
    <w:rsid w:val="00F30A9C"/>
    <w:rsid w:val="00F30CF1"/>
    <w:rsid w:val="00F30F81"/>
    <w:rsid w:val="00F31DC3"/>
    <w:rsid w:val="00F32CB8"/>
    <w:rsid w:val="00F332FB"/>
    <w:rsid w:val="00F33A35"/>
    <w:rsid w:val="00F343DA"/>
    <w:rsid w:val="00F375C7"/>
    <w:rsid w:val="00F37727"/>
    <w:rsid w:val="00F3773A"/>
    <w:rsid w:val="00F37761"/>
    <w:rsid w:val="00F37AAD"/>
    <w:rsid w:val="00F40084"/>
    <w:rsid w:val="00F400AE"/>
    <w:rsid w:val="00F40FCC"/>
    <w:rsid w:val="00F4112F"/>
    <w:rsid w:val="00F41B8B"/>
    <w:rsid w:val="00F41F41"/>
    <w:rsid w:val="00F42224"/>
    <w:rsid w:val="00F42477"/>
    <w:rsid w:val="00F42D61"/>
    <w:rsid w:val="00F439B1"/>
    <w:rsid w:val="00F4407E"/>
    <w:rsid w:val="00F45627"/>
    <w:rsid w:val="00F45CDC"/>
    <w:rsid w:val="00F4695E"/>
    <w:rsid w:val="00F47850"/>
    <w:rsid w:val="00F47A7F"/>
    <w:rsid w:val="00F50168"/>
    <w:rsid w:val="00F5103D"/>
    <w:rsid w:val="00F519CB"/>
    <w:rsid w:val="00F51DF4"/>
    <w:rsid w:val="00F52C1E"/>
    <w:rsid w:val="00F53224"/>
    <w:rsid w:val="00F57A70"/>
    <w:rsid w:val="00F60280"/>
    <w:rsid w:val="00F6070D"/>
    <w:rsid w:val="00F60DB1"/>
    <w:rsid w:val="00F61579"/>
    <w:rsid w:val="00F61878"/>
    <w:rsid w:val="00F61DB2"/>
    <w:rsid w:val="00F62CE0"/>
    <w:rsid w:val="00F62E46"/>
    <w:rsid w:val="00F63235"/>
    <w:rsid w:val="00F6333F"/>
    <w:rsid w:val="00F635C3"/>
    <w:rsid w:val="00F638E8"/>
    <w:rsid w:val="00F6471D"/>
    <w:rsid w:val="00F64FB6"/>
    <w:rsid w:val="00F652ED"/>
    <w:rsid w:val="00F65B69"/>
    <w:rsid w:val="00F66CB8"/>
    <w:rsid w:val="00F672F1"/>
    <w:rsid w:val="00F6753C"/>
    <w:rsid w:val="00F67AA3"/>
    <w:rsid w:val="00F70264"/>
    <w:rsid w:val="00F7042F"/>
    <w:rsid w:val="00F72639"/>
    <w:rsid w:val="00F72766"/>
    <w:rsid w:val="00F744F3"/>
    <w:rsid w:val="00F74C46"/>
    <w:rsid w:val="00F75080"/>
    <w:rsid w:val="00F75084"/>
    <w:rsid w:val="00F750CA"/>
    <w:rsid w:val="00F75B25"/>
    <w:rsid w:val="00F76CC9"/>
    <w:rsid w:val="00F76E6D"/>
    <w:rsid w:val="00F80914"/>
    <w:rsid w:val="00F80966"/>
    <w:rsid w:val="00F80AD8"/>
    <w:rsid w:val="00F811BB"/>
    <w:rsid w:val="00F81A92"/>
    <w:rsid w:val="00F829F4"/>
    <w:rsid w:val="00F82B6D"/>
    <w:rsid w:val="00F8349D"/>
    <w:rsid w:val="00F83C3F"/>
    <w:rsid w:val="00F846FE"/>
    <w:rsid w:val="00F84744"/>
    <w:rsid w:val="00F84942"/>
    <w:rsid w:val="00F85266"/>
    <w:rsid w:val="00F8541F"/>
    <w:rsid w:val="00F85A39"/>
    <w:rsid w:val="00F86B16"/>
    <w:rsid w:val="00F87F31"/>
    <w:rsid w:val="00F91162"/>
    <w:rsid w:val="00F9156A"/>
    <w:rsid w:val="00F919A2"/>
    <w:rsid w:val="00F91C0D"/>
    <w:rsid w:val="00F92B8D"/>
    <w:rsid w:val="00F9418F"/>
    <w:rsid w:val="00F941CB"/>
    <w:rsid w:val="00F95D32"/>
    <w:rsid w:val="00F964C1"/>
    <w:rsid w:val="00F97B30"/>
    <w:rsid w:val="00FA05F8"/>
    <w:rsid w:val="00FA0FA0"/>
    <w:rsid w:val="00FA1746"/>
    <w:rsid w:val="00FA1C71"/>
    <w:rsid w:val="00FA2972"/>
    <w:rsid w:val="00FA2FA2"/>
    <w:rsid w:val="00FA343D"/>
    <w:rsid w:val="00FA422F"/>
    <w:rsid w:val="00FA49A4"/>
    <w:rsid w:val="00FA4C71"/>
    <w:rsid w:val="00FA6E78"/>
    <w:rsid w:val="00FA7510"/>
    <w:rsid w:val="00FA7B01"/>
    <w:rsid w:val="00FA7F43"/>
    <w:rsid w:val="00FB0DB7"/>
    <w:rsid w:val="00FB138D"/>
    <w:rsid w:val="00FB1C6B"/>
    <w:rsid w:val="00FB315D"/>
    <w:rsid w:val="00FB33A8"/>
    <w:rsid w:val="00FB4580"/>
    <w:rsid w:val="00FB5770"/>
    <w:rsid w:val="00FB5D46"/>
    <w:rsid w:val="00FB6168"/>
    <w:rsid w:val="00FB6517"/>
    <w:rsid w:val="00FB69D3"/>
    <w:rsid w:val="00FB6F4A"/>
    <w:rsid w:val="00FC0901"/>
    <w:rsid w:val="00FC110D"/>
    <w:rsid w:val="00FC295F"/>
    <w:rsid w:val="00FC2CDC"/>
    <w:rsid w:val="00FC3258"/>
    <w:rsid w:val="00FC39A9"/>
    <w:rsid w:val="00FC4213"/>
    <w:rsid w:val="00FC5022"/>
    <w:rsid w:val="00FC5C37"/>
    <w:rsid w:val="00FC6379"/>
    <w:rsid w:val="00FC6B40"/>
    <w:rsid w:val="00FC6CCA"/>
    <w:rsid w:val="00FC7097"/>
    <w:rsid w:val="00FC7EEE"/>
    <w:rsid w:val="00FD0631"/>
    <w:rsid w:val="00FD1A4A"/>
    <w:rsid w:val="00FD1D2C"/>
    <w:rsid w:val="00FD2779"/>
    <w:rsid w:val="00FD2CB1"/>
    <w:rsid w:val="00FD2EC8"/>
    <w:rsid w:val="00FD33A7"/>
    <w:rsid w:val="00FD41AD"/>
    <w:rsid w:val="00FD4203"/>
    <w:rsid w:val="00FD6143"/>
    <w:rsid w:val="00FD61C9"/>
    <w:rsid w:val="00FD66C9"/>
    <w:rsid w:val="00FD70CE"/>
    <w:rsid w:val="00FD7C07"/>
    <w:rsid w:val="00FE0424"/>
    <w:rsid w:val="00FE0D24"/>
    <w:rsid w:val="00FE2BFE"/>
    <w:rsid w:val="00FE3336"/>
    <w:rsid w:val="00FE3C9A"/>
    <w:rsid w:val="00FE48CE"/>
    <w:rsid w:val="00FE5809"/>
    <w:rsid w:val="00FE6056"/>
    <w:rsid w:val="00FE6360"/>
    <w:rsid w:val="00FE6B0D"/>
    <w:rsid w:val="00FE6DCB"/>
    <w:rsid w:val="00FE71BB"/>
    <w:rsid w:val="00FE7956"/>
    <w:rsid w:val="00FE7C2C"/>
    <w:rsid w:val="00FF0377"/>
    <w:rsid w:val="00FF1AA9"/>
    <w:rsid w:val="00FF27D4"/>
    <w:rsid w:val="00FF2DA2"/>
    <w:rsid w:val="00FF3688"/>
    <w:rsid w:val="00FF36DB"/>
    <w:rsid w:val="00FF49B9"/>
    <w:rsid w:val="00FF557D"/>
    <w:rsid w:val="00FF5C07"/>
    <w:rsid w:val="00FF5C34"/>
    <w:rsid w:val="00FF6EA4"/>
    <w:rsid w:val="00FF7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08883"/>
  <w15:chartTrackingRefBased/>
  <w15:docId w15:val="{F269AFFF-9803-A646-BA53-43473302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6759C"/>
    <w:rPr>
      <w:sz w:val="20"/>
      <w:szCs w:val="20"/>
    </w:rPr>
  </w:style>
  <w:style w:type="character" w:customStyle="1" w:styleId="VoetnoottekstChar">
    <w:name w:val="Voetnoottekst Char"/>
    <w:basedOn w:val="Standaardalinea-lettertype"/>
    <w:link w:val="Voetnoottekst"/>
    <w:uiPriority w:val="99"/>
    <w:semiHidden/>
    <w:rsid w:val="0076759C"/>
    <w:rPr>
      <w:sz w:val="20"/>
      <w:szCs w:val="20"/>
    </w:rPr>
  </w:style>
  <w:style w:type="character" w:styleId="Voetnootmarkering">
    <w:name w:val="footnote reference"/>
    <w:basedOn w:val="Standaardalinea-lettertype"/>
    <w:uiPriority w:val="99"/>
    <w:semiHidden/>
    <w:unhideWhenUsed/>
    <w:rsid w:val="0076759C"/>
    <w:rPr>
      <w:vertAlign w:val="superscript"/>
    </w:rPr>
  </w:style>
  <w:style w:type="character" w:styleId="Verwijzingopmerking">
    <w:name w:val="annotation reference"/>
    <w:basedOn w:val="Standaardalinea-lettertype"/>
    <w:uiPriority w:val="99"/>
    <w:semiHidden/>
    <w:unhideWhenUsed/>
    <w:rsid w:val="0076759C"/>
    <w:rPr>
      <w:sz w:val="16"/>
      <w:szCs w:val="16"/>
    </w:rPr>
  </w:style>
  <w:style w:type="paragraph" w:styleId="Tekstopmerking">
    <w:name w:val="annotation text"/>
    <w:basedOn w:val="Standaard"/>
    <w:link w:val="TekstopmerkingChar"/>
    <w:uiPriority w:val="99"/>
    <w:unhideWhenUsed/>
    <w:rsid w:val="0076759C"/>
    <w:rPr>
      <w:sz w:val="20"/>
      <w:szCs w:val="20"/>
    </w:rPr>
  </w:style>
  <w:style w:type="character" w:customStyle="1" w:styleId="TekstopmerkingChar">
    <w:name w:val="Tekst opmerking Char"/>
    <w:basedOn w:val="Standaardalinea-lettertype"/>
    <w:link w:val="Tekstopmerking"/>
    <w:uiPriority w:val="99"/>
    <w:rsid w:val="0076759C"/>
    <w:rPr>
      <w:sz w:val="20"/>
      <w:szCs w:val="20"/>
    </w:rPr>
  </w:style>
  <w:style w:type="paragraph" w:styleId="Onderwerpvanopmerking">
    <w:name w:val="annotation subject"/>
    <w:basedOn w:val="Tekstopmerking"/>
    <w:next w:val="Tekstopmerking"/>
    <w:link w:val="OnderwerpvanopmerkingChar"/>
    <w:uiPriority w:val="99"/>
    <w:semiHidden/>
    <w:unhideWhenUsed/>
    <w:rsid w:val="00210EEB"/>
    <w:rPr>
      <w:b/>
      <w:bCs/>
    </w:rPr>
  </w:style>
  <w:style w:type="character" w:customStyle="1" w:styleId="OnderwerpvanopmerkingChar">
    <w:name w:val="Onderwerp van opmerking Char"/>
    <w:basedOn w:val="TekstopmerkingChar"/>
    <w:link w:val="Onderwerpvanopmerking"/>
    <w:uiPriority w:val="99"/>
    <w:semiHidden/>
    <w:rsid w:val="00210EEB"/>
    <w:rPr>
      <w:b/>
      <w:bCs/>
      <w:sz w:val="20"/>
      <w:szCs w:val="20"/>
    </w:rPr>
  </w:style>
  <w:style w:type="paragraph" w:styleId="Voettekst">
    <w:name w:val="footer"/>
    <w:basedOn w:val="Standaard"/>
    <w:link w:val="VoettekstChar"/>
    <w:uiPriority w:val="99"/>
    <w:unhideWhenUsed/>
    <w:rsid w:val="009241C7"/>
    <w:pPr>
      <w:tabs>
        <w:tab w:val="center" w:pos="4536"/>
        <w:tab w:val="right" w:pos="9072"/>
      </w:tabs>
    </w:pPr>
  </w:style>
  <w:style w:type="character" w:customStyle="1" w:styleId="VoettekstChar">
    <w:name w:val="Voettekst Char"/>
    <w:basedOn w:val="Standaardalinea-lettertype"/>
    <w:link w:val="Voettekst"/>
    <w:uiPriority w:val="99"/>
    <w:rsid w:val="009241C7"/>
  </w:style>
  <w:style w:type="character" w:styleId="Paginanummer">
    <w:name w:val="page number"/>
    <w:basedOn w:val="Standaardalinea-lettertype"/>
    <w:uiPriority w:val="99"/>
    <w:semiHidden/>
    <w:unhideWhenUsed/>
    <w:rsid w:val="009241C7"/>
  </w:style>
  <w:style w:type="paragraph" w:styleId="Lijstalinea">
    <w:name w:val="List Paragraph"/>
    <w:basedOn w:val="Standaard"/>
    <w:uiPriority w:val="34"/>
    <w:qFormat/>
    <w:rsid w:val="00FA2972"/>
    <w:pPr>
      <w:ind w:left="720"/>
      <w:contextualSpacing/>
    </w:pPr>
  </w:style>
  <w:style w:type="table" w:styleId="Tabelraster">
    <w:name w:val="Table Grid"/>
    <w:basedOn w:val="Standaardtabel"/>
    <w:uiPriority w:val="39"/>
    <w:rsid w:val="00FA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81D97"/>
    <w:rPr>
      <w:color w:val="0563C1" w:themeColor="hyperlink"/>
      <w:u w:val="single"/>
    </w:rPr>
  </w:style>
  <w:style w:type="character" w:styleId="Onopgelostemelding">
    <w:name w:val="Unresolved Mention"/>
    <w:basedOn w:val="Standaardalinea-lettertype"/>
    <w:uiPriority w:val="99"/>
    <w:semiHidden/>
    <w:unhideWhenUsed/>
    <w:rsid w:val="00381D97"/>
    <w:rPr>
      <w:color w:val="605E5C"/>
      <w:shd w:val="clear" w:color="auto" w:fill="E1DFDD"/>
    </w:rPr>
  </w:style>
  <w:style w:type="paragraph" w:styleId="Geenafstand">
    <w:name w:val="No Spacing"/>
    <w:link w:val="GeenafstandChar"/>
    <w:uiPriority w:val="1"/>
    <w:qFormat/>
    <w:rsid w:val="00381D97"/>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381D97"/>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3593">
      <w:bodyDiv w:val="1"/>
      <w:marLeft w:val="0"/>
      <w:marRight w:val="0"/>
      <w:marTop w:val="0"/>
      <w:marBottom w:val="0"/>
      <w:divBdr>
        <w:top w:val="none" w:sz="0" w:space="0" w:color="auto"/>
        <w:left w:val="none" w:sz="0" w:space="0" w:color="auto"/>
        <w:bottom w:val="none" w:sz="0" w:space="0" w:color="auto"/>
        <w:right w:val="none" w:sz="0" w:space="0" w:color="auto"/>
      </w:divBdr>
    </w:div>
    <w:div w:id="1568801422">
      <w:bodyDiv w:val="1"/>
      <w:marLeft w:val="0"/>
      <w:marRight w:val="0"/>
      <w:marTop w:val="0"/>
      <w:marBottom w:val="0"/>
      <w:divBdr>
        <w:top w:val="none" w:sz="0" w:space="0" w:color="auto"/>
        <w:left w:val="none" w:sz="0" w:space="0" w:color="auto"/>
        <w:bottom w:val="none" w:sz="0" w:space="0" w:color="auto"/>
        <w:right w:val="none" w:sz="0" w:space="0" w:color="auto"/>
      </w:divBdr>
    </w:div>
    <w:div w:id="16223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C81C-C4D7-AC40-B3CD-EF1492FD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38</Pages>
  <Words>13500</Words>
  <Characters>72631</Characters>
  <Application>Microsoft Office Word</Application>
  <DocSecurity>0</DocSecurity>
  <Lines>1296</Lines>
  <Paragraphs>396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Duren, F. van (Fleur)</dc:creator>
  <cp:keywords/>
  <dc:description/>
  <cp:lastModifiedBy>Duren, F. van (Fleur)</cp:lastModifiedBy>
  <cp:revision>113</cp:revision>
  <dcterms:created xsi:type="dcterms:W3CDTF">2022-06-20T06:50:00Z</dcterms:created>
  <dcterms:modified xsi:type="dcterms:W3CDTF">2022-06-20T09:44:00Z</dcterms:modified>
</cp:coreProperties>
</file>