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898A" w14:textId="03C79411" w:rsidR="0066012D" w:rsidRPr="00B94011" w:rsidRDefault="00FD2D38" w:rsidP="0066012D">
      <w:pPr>
        <w:jc w:val="center"/>
        <w:rPr>
          <w:rFonts w:ascii="Cambria" w:hAnsi="Cambria" w:cs="Times New Roman"/>
          <w:b/>
          <w:bCs/>
          <w:sz w:val="36"/>
          <w:szCs w:val="36"/>
        </w:rPr>
      </w:pPr>
      <w:r>
        <w:rPr>
          <w:rFonts w:ascii="Cambria" w:hAnsi="Cambria" w:cs="Times New Roman"/>
          <w:b/>
          <w:bCs/>
          <w:sz w:val="36"/>
          <w:szCs w:val="36"/>
        </w:rPr>
        <w:t>Geen brug over de kloof: het falen van nationale deliberatieve burgerfora in Nederland</w:t>
      </w:r>
    </w:p>
    <w:p w14:paraId="3F1E4421" w14:textId="7D638EBA" w:rsidR="0066012D" w:rsidRPr="00FD2D38" w:rsidRDefault="0066012D" w:rsidP="0066012D">
      <w:pPr>
        <w:jc w:val="center"/>
        <w:rPr>
          <w:rFonts w:ascii="Cambria" w:hAnsi="Cambria"/>
          <w:i/>
          <w:iCs/>
          <w:noProof/>
          <w:sz w:val="24"/>
          <w:szCs w:val="24"/>
        </w:rPr>
      </w:pPr>
      <w:r w:rsidRPr="00FD2D38">
        <w:rPr>
          <w:rFonts w:ascii="Cambria" w:hAnsi="Cambria" w:cs="Times New Roman"/>
          <w:i/>
          <w:iCs/>
          <w:sz w:val="24"/>
          <w:szCs w:val="24"/>
        </w:rPr>
        <w:t xml:space="preserve">Een vergelijkend onderzoek naar </w:t>
      </w:r>
      <w:r w:rsidR="00FD2D38" w:rsidRPr="00FD2D38">
        <w:rPr>
          <w:rFonts w:ascii="Cambria" w:hAnsi="Cambria" w:cs="Times New Roman"/>
          <w:i/>
          <w:iCs/>
          <w:sz w:val="24"/>
          <w:szCs w:val="24"/>
        </w:rPr>
        <w:t xml:space="preserve">de wisselwerking tussen </w:t>
      </w:r>
      <w:r w:rsidR="000C3870">
        <w:rPr>
          <w:rFonts w:ascii="Cambria" w:hAnsi="Cambria" w:cs="Times New Roman"/>
          <w:i/>
          <w:iCs/>
          <w:sz w:val="24"/>
          <w:szCs w:val="24"/>
        </w:rPr>
        <w:t xml:space="preserve">burgerfora en </w:t>
      </w:r>
      <w:r w:rsidR="00FD2D38" w:rsidRPr="00FD2D38">
        <w:rPr>
          <w:rFonts w:ascii="Cambria" w:hAnsi="Cambria" w:cs="Times New Roman"/>
          <w:i/>
          <w:iCs/>
          <w:sz w:val="24"/>
          <w:szCs w:val="24"/>
        </w:rPr>
        <w:t xml:space="preserve">representatieve democratie </w:t>
      </w:r>
      <w:r w:rsidRPr="00FD2D38">
        <w:rPr>
          <w:rFonts w:ascii="Cambria" w:hAnsi="Cambria" w:cs="Times New Roman"/>
          <w:i/>
          <w:iCs/>
          <w:sz w:val="24"/>
          <w:szCs w:val="24"/>
        </w:rPr>
        <w:t>in Nederland (1980-2020)</w:t>
      </w:r>
    </w:p>
    <w:p w14:paraId="07288D65" w14:textId="77777777" w:rsidR="0066012D" w:rsidRPr="00AD4BB5" w:rsidRDefault="0066012D" w:rsidP="0066012D">
      <w:pPr>
        <w:jc w:val="center"/>
        <w:rPr>
          <w:noProof/>
          <w:u w:val="single"/>
        </w:rPr>
      </w:pP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39C50248" w14:textId="77777777" w:rsidR="0066012D" w:rsidRDefault="0066012D" w:rsidP="0066012D">
      <w:pPr>
        <w:rPr>
          <w:noProof/>
        </w:rPr>
      </w:pPr>
    </w:p>
    <w:p w14:paraId="55F54C89" w14:textId="77777777" w:rsidR="0066012D" w:rsidRDefault="0066012D" w:rsidP="0066012D">
      <w:pPr>
        <w:rPr>
          <w:noProof/>
        </w:rPr>
      </w:pPr>
    </w:p>
    <w:p w14:paraId="3E860F71" w14:textId="77777777" w:rsidR="0066012D" w:rsidRDefault="0066012D" w:rsidP="0066012D">
      <w:pPr>
        <w:rPr>
          <w:noProof/>
        </w:rPr>
      </w:pPr>
    </w:p>
    <w:p w14:paraId="380B3C91" w14:textId="77777777" w:rsidR="0066012D" w:rsidRDefault="0066012D" w:rsidP="0066012D">
      <w:pPr>
        <w:rPr>
          <w:noProof/>
        </w:rPr>
      </w:pPr>
    </w:p>
    <w:p w14:paraId="221F4A57" w14:textId="77777777" w:rsidR="0066012D" w:rsidRDefault="0066012D" w:rsidP="009A0C76">
      <w:pPr>
        <w:jc w:val="center"/>
        <w:rPr>
          <w:rFonts w:ascii="Times New Roman" w:hAnsi="Times New Roman" w:cs="Times New Roman"/>
        </w:rPr>
      </w:pPr>
      <w:r>
        <w:rPr>
          <w:noProof/>
        </w:rPr>
        <w:drawing>
          <wp:inline distT="0" distB="0" distL="0" distR="0" wp14:anchorId="64A13331" wp14:editId="073959A7">
            <wp:extent cx="5044044" cy="3357692"/>
            <wp:effectExtent l="228600" t="228600" r="233045" b="224155"/>
            <wp:docPr id="2" name="Afbeelding 2" descr="Facebookactie leraren omzeilt &amp;#39;oude&amp;#39; vakbond | Binnenland | A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actie leraren omzeilt &amp;#39;oude&amp;#39; vakbond | Binnenland | AD.n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670" cy="336875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5739FE8" w14:textId="77777777" w:rsidR="0066012D" w:rsidRDefault="0066012D" w:rsidP="0066012D">
      <w:pPr>
        <w:rPr>
          <w:rFonts w:ascii="Times New Roman" w:hAnsi="Times New Roman" w:cs="Times New Roman"/>
        </w:rPr>
      </w:pPr>
    </w:p>
    <w:p w14:paraId="244E313E" w14:textId="397F90EE" w:rsidR="0066012D" w:rsidRDefault="0066012D" w:rsidP="0066012D">
      <w:pPr>
        <w:rPr>
          <w:rFonts w:ascii="Times New Roman" w:hAnsi="Times New Roman" w:cs="Times New Roman"/>
        </w:rPr>
      </w:pPr>
    </w:p>
    <w:p w14:paraId="064C9E23" w14:textId="390103F6" w:rsidR="00BB61FA" w:rsidRDefault="00BB61FA" w:rsidP="0066012D">
      <w:pPr>
        <w:rPr>
          <w:rFonts w:ascii="Times New Roman" w:hAnsi="Times New Roman" w:cs="Times New Roman"/>
        </w:rPr>
      </w:pPr>
    </w:p>
    <w:p w14:paraId="17BA1353" w14:textId="4FB935FE" w:rsidR="00D148F0" w:rsidRDefault="00FD2D38" w:rsidP="0066012D">
      <w:pPr>
        <w:rPr>
          <w:rFonts w:ascii="Times New Roman" w:hAnsi="Times New Roman" w:cs="Times New Roman"/>
        </w:rPr>
      </w:pPr>
      <w:r>
        <w:rPr>
          <w:noProof/>
        </w:rPr>
        <w:drawing>
          <wp:anchor distT="0" distB="0" distL="114300" distR="114300" simplePos="0" relativeHeight="251658752" behindDoc="1" locked="0" layoutInCell="1" allowOverlap="1" wp14:anchorId="038EB687" wp14:editId="32A065A9">
            <wp:simplePos x="0" y="0"/>
            <wp:positionH relativeFrom="margin">
              <wp:posOffset>4220343</wp:posOffset>
            </wp:positionH>
            <wp:positionV relativeFrom="paragraph">
              <wp:posOffset>282797</wp:posOffset>
            </wp:positionV>
            <wp:extent cx="2143125" cy="2143125"/>
            <wp:effectExtent l="0" t="0" r="9525"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7674B" w14:textId="29662C2B" w:rsidR="0066012D" w:rsidRDefault="0066012D" w:rsidP="0066012D">
      <w:pPr>
        <w:jc w:val="cente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ABA44B2" w14:textId="77777777" w:rsidR="00580B16" w:rsidRDefault="00580B16" w:rsidP="0066012D">
      <w:pPr>
        <w:spacing w:after="0"/>
        <w:rPr>
          <w:rFonts w:ascii="Times New Roman" w:hAnsi="Times New Roman" w:cs="Times New Roman"/>
        </w:rPr>
      </w:pPr>
    </w:p>
    <w:p w14:paraId="7356F6F1" w14:textId="77777777" w:rsidR="00FD2D38" w:rsidRPr="00FD2D38" w:rsidRDefault="00ED127A" w:rsidP="0066012D">
      <w:pPr>
        <w:spacing w:after="0"/>
        <w:rPr>
          <w:rFonts w:ascii="Times New Roman" w:hAnsi="Times New Roman" w:cs="Times New Roman"/>
          <w:b/>
          <w:bCs/>
          <w:sz w:val="24"/>
          <w:szCs w:val="24"/>
        </w:rPr>
      </w:pPr>
      <w:r w:rsidRPr="00FD2D38">
        <w:rPr>
          <w:rFonts w:ascii="Times New Roman" w:hAnsi="Times New Roman" w:cs="Times New Roman"/>
          <w:sz w:val="24"/>
          <w:szCs w:val="24"/>
        </w:rPr>
        <w:t xml:space="preserve">Student: </w:t>
      </w:r>
      <w:r w:rsidRPr="00FD2D38">
        <w:rPr>
          <w:rFonts w:ascii="Times New Roman" w:hAnsi="Times New Roman" w:cs="Times New Roman"/>
          <w:sz w:val="24"/>
          <w:szCs w:val="24"/>
        </w:rPr>
        <w:tab/>
      </w:r>
      <w:r w:rsidR="0066012D" w:rsidRPr="00FD2D38">
        <w:rPr>
          <w:rFonts w:ascii="Times New Roman" w:hAnsi="Times New Roman" w:cs="Times New Roman"/>
          <w:b/>
          <w:bCs/>
          <w:sz w:val="24"/>
          <w:szCs w:val="24"/>
        </w:rPr>
        <w:t xml:space="preserve">Boris </w:t>
      </w:r>
      <w:r w:rsidR="00ED0ED2" w:rsidRPr="00FD2D38">
        <w:rPr>
          <w:rFonts w:ascii="Times New Roman" w:hAnsi="Times New Roman" w:cs="Times New Roman"/>
          <w:b/>
          <w:bCs/>
          <w:sz w:val="24"/>
          <w:szCs w:val="24"/>
        </w:rPr>
        <w:t xml:space="preserve">Freek </w:t>
      </w:r>
      <w:r w:rsidR="0066012D" w:rsidRPr="00FD2D38">
        <w:rPr>
          <w:rFonts w:ascii="Times New Roman" w:hAnsi="Times New Roman" w:cs="Times New Roman"/>
          <w:b/>
          <w:bCs/>
          <w:sz w:val="24"/>
          <w:szCs w:val="24"/>
        </w:rPr>
        <w:t>Boerstoel</w:t>
      </w:r>
      <w:r w:rsidR="00FD2D38" w:rsidRPr="00FD2D38">
        <w:rPr>
          <w:rFonts w:ascii="Times New Roman" w:hAnsi="Times New Roman" w:cs="Times New Roman"/>
          <w:b/>
          <w:bCs/>
          <w:sz w:val="24"/>
          <w:szCs w:val="24"/>
        </w:rPr>
        <w:t xml:space="preserve"> </w:t>
      </w:r>
    </w:p>
    <w:p w14:paraId="5F724CE2" w14:textId="513D8EA2" w:rsidR="0066012D" w:rsidRPr="00FD2D38" w:rsidRDefault="00FD2D38" w:rsidP="00FD2D38">
      <w:pPr>
        <w:spacing w:after="0"/>
        <w:rPr>
          <w:rFonts w:ascii="Times New Roman" w:hAnsi="Times New Roman" w:cs="Times New Roman"/>
          <w:b/>
          <w:bCs/>
          <w:sz w:val="24"/>
          <w:szCs w:val="24"/>
        </w:rPr>
      </w:pPr>
      <w:r w:rsidRPr="00FD2D38">
        <w:rPr>
          <w:rFonts w:ascii="Times New Roman" w:hAnsi="Times New Roman" w:cs="Times New Roman"/>
          <w:sz w:val="24"/>
          <w:szCs w:val="24"/>
        </w:rPr>
        <w:t xml:space="preserve">Studentnr.: </w:t>
      </w:r>
      <w:r w:rsidRPr="00FD2D38">
        <w:rPr>
          <w:rFonts w:ascii="Times New Roman" w:hAnsi="Times New Roman" w:cs="Times New Roman"/>
          <w:sz w:val="24"/>
          <w:szCs w:val="24"/>
        </w:rPr>
        <w:tab/>
      </w:r>
      <w:r w:rsidRPr="00FD2D38">
        <w:rPr>
          <w:rFonts w:ascii="Times New Roman" w:hAnsi="Times New Roman" w:cs="Times New Roman"/>
          <w:b/>
          <w:bCs/>
          <w:sz w:val="24"/>
          <w:szCs w:val="24"/>
        </w:rPr>
        <w:t>5534879</w:t>
      </w:r>
    </w:p>
    <w:p w14:paraId="3EFC737C" w14:textId="7F52F74C" w:rsidR="0066012D" w:rsidRPr="00FD2D38" w:rsidRDefault="0066012D" w:rsidP="0066012D">
      <w:pPr>
        <w:spacing w:after="0"/>
        <w:rPr>
          <w:rFonts w:ascii="Times New Roman" w:hAnsi="Times New Roman" w:cs="Times New Roman"/>
          <w:sz w:val="24"/>
          <w:szCs w:val="24"/>
        </w:rPr>
      </w:pPr>
      <w:r w:rsidRPr="00FD2D38">
        <w:rPr>
          <w:rFonts w:ascii="Times New Roman" w:hAnsi="Times New Roman" w:cs="Times New Roman"/>
          <w:sz w:val="24"/>
          <w:szCs w:val="24"/>
        </w:rPr>
        <w:t xml:space="preserve">Begeleider: </w:t>
      </w:r>
      <w:r w:rsidR="00ED127A" w:rsidRPr="00FD2D38">
        <w:rPr>
          <w:rFonts w:ascii="Times New Roman" w:hAnsi="Times New Roman" w:cs="Times New Roman"/>
          <w:sz w:val="24"/>
          <w:szCs w:val="24"/>
        </w:rPr>
        <w:tab/>
      </w:r>
      <w:r w:rsidRPr="00FD2D38">
        <w:rPr>
          <w:rFonts w:ascii="Times New Roman" w:hAnsi="Times New Roman" w:cs="Times New Roman"/>
          <w:b/>
          <w:bCs/>
          <w:sz w:val="24"/>
          <w:szCs w:val="24"/>
        </w:rPr>
        <w:t>dr. Pepijn Corduwener</w:t>
      </w:r>
      <w:r w:rsidRPr="00FD2D38">
        <w:rPr>
          <w:rFonts w:ascii="Times New Roman" w:hAnsi="Times New Roman" w:cs="Times New Roman"/>
          <w:sz w:val="24"/>
          <w:szCs w:val="24"/>
        </w:rPr>
        <w:t xml:space="preserve"> </w:t>
      </w:r>
    </w:p>
    <w:p w14:paraId="43868611" w14:textId="567D25C7" w:rsidR="0066012D" w:rsidRPr="00FD2D38" w:rsidRDefault="0066012D" w:rsidP="0066012D">
      <w:pPr>
        <w:spacing w:after="0"/>
        <w:rPr>
          <w:rFonts w:ascii="Times New Roman" w:hAnsi="Times New Roman" w:cs="Times New Roman"/>
          <w:sz w:val="24"/>
          <w:szCs w:val="24"/>
        </w:rPr>
      </w:pPr>
      <w:r w:rsidRPr="00FD2D38">
        <w:rPr>
          <w:rFonts w:ascii="Times New Roman" w:hAnsi="Times New Roman" w:cs="Times New Roman"/>
          <w:sz w:val="24"/>
          <w:szCs w:val="24"/>
        </w:rPr>
        <w:t xml:space="preserve">Master: </w:t>
      </w:r>
      <w:r w:rsidR="00580B16" w:rsidRPr="00FD2D38">
        <w:rPr>
          <w:rFonts w:ascii="Times New Roman" w:hAnsi="Times New Roman" w:cs="Times New Roman"/>
          <w:sz w:val="24"/>
          <w:szCs w:val="24"/>
        </w:rPr>
        <w:tab/>
      </w:r>
      <w:r w:rsidRPr="00FD2D38">
        <w:rPr>
          <w:rFonts w:ascii="Times New Roman" w:hAnsi="Times New Roman" w:cs="Times New Roman"/>
          <w:b/>
          <w:bCs/>
          <w:sz w:val="24"/>
          <w:szCs w:val="24"/>
        </w:rPr>
        <w:t>Geschiedenis van Politiek en Maatschappij</w:t>
      </w:r>
    </w:p>
    <w:p w14:paraId="7000B847" w14:textId="263C5900" w:rsidR="005079DB" w:rsidRPr="00E375CC" w:rsidRDefault="0066012D" w:rsidP="0066012D">
      <w:pPr>
        <w:spacing w:after="0"/>
        <w:rPr>
          <w:rFonts w:ascii="Times New Roman" w:hAnsi="Times New Roman" w:cs="Times New Roman"/>
          <w:b/>
          <w:bCs/>
          <w:sz w:val="24"/>
          <w:szCs w:val="24"/>
          <w:lang w:val="en-US"/>
        </w:rPr>
      </w:pPr>
      <w:r w:rsidRPr="00FD2D38">
        <w:rPr>
          <w:rFonts w:ascii="Times New Roman" w:hAnsi="Times New Roman" w:cs="Times New Roman"/>
          <w:sz w:val="24"/>
          <w:szCs w:val="24"/>
          <w:lang w:val="en-US"/>
        </w:rPr>
        <w:t xml:space="preserve">Datum: </w:t>
      </w:r>
      <w:r w:rsidR="00FD2D38" w:rsidRPr="00FD2D38">
        <w:rPr>
          <w:rFonts w:ascii="Times New Roman" w:hAnsi="Times New Roman" w:cs="Times New Roman"/>
          <w:sz w:val="24"/>
          <w:szCs w:val="24"/>
          <w:lang w:val="en-US"/>
        </w:rPr>
        <w:tab/>
      </w:r>
      <w:r w:rsidR="00E375CC">
        <w:rPr>
          <w:rFonts w:ascii="Times New Roman" w:hAnsi="Times New Roman" w:cs="Times New Roman"/>
          <w:b/>
          <w:bCs/>
          <w:sz w:val="24"/>
          <w:szCs w:val="24"/>
          <w:lang w:val="en-US"/>
        </w:rPr>
        <w:t xml:space="preserve">20 </w:t>
      </w:r>
      <w:proofErr w:type="spellStart"/>
      <w:r w:rsidR="00E375CC">
        <w:rPr>
          <w:rFonts w:ascii="Times New Roman" w:hAnsi="Times New Roman" w:cs="Times New Roman"/>
          <w:b/>
          <w:bCs/>
          <w:sz w:val="24"/>
          <w:szCs w:val="24"/>
          <w:lang w:val="en-US"/>
        </w:rPr>
        <w:t>juni</w:t>
      </w:r>
      <w:proofErr w:type="spellEnd"/>
      <w:r w:rsidR="00E375CC">
        <w:rPr>
          <w:rFonts w:ascii="Times New Roman" w:hAnsi="Times New Roman" w:cs="Times New Roman"/>
          <w:b/>
          <w:bCs/>
          <w:sz w:val="24"/>
          <w:szCs w:val="24"/>
          <w:lang w:val="en-US"/>
        </w:rPr>
        <w:t xml:space="preserve"> 2022</w:t>
      </w:r>
    </w:p>
    <w:p w14:paraId="1AD20CD3" w14:textId="314E4BA4" w:rsidR="0066012D" w:rsidRDefault="005079DB" w:rsidP="0066012D">
      <w:pPr>
        <w:spacing w:after="0"/>
        <w:rPr>
          <w:rFonts w:ascii="Times New Roman" w:hAnsi="Times New Roman" w:cs="Times New Roman"/>
          <w:sz w:val="24"/>
          <w:szCs w:val="24"/>
          <w:lang w:val="en-US"/>
        </w:rPr>
      </w:pPr>
      <w:r w:rsidRPr="00FD2D38">
        <w:rPr>
          <w:rFonts w:ascii="Times New Roman" w:hAnsi="Times New Roman" w:cs="Times New Roman"/>
          <w:sz w:val="24"/>
          <w:szCs w:val="24"/>
          <w:lang w:val="en-US"/>
        </w:rPr>
        <w:t xml:space="preserve">Woorden: </w:t>
      </w:r>
      <w:r w:rsidRPr="00FD2D38">
        <w:rPr>
          <w:rFonts w:ascii="Times New Roman" w:hAnsi="Times New Roman" w:cs="Times New Roman"/>
          <w:sz w:val="24"/>
          <w:szCs w:val="24"/>
          <w:lang w:val="en-US"/>
        </w:rPr>
        <w:tab/>
      </w:r>
      <w:r w:rsidR="00E231EC" w:rsidRPr="00E231EC">
        <w:rPr>
          <w:rFonts w:ascii="Times New Roman" w:hAnsi="Times New Roman" w:cs="Times New Roman"/>
          <w:b/>
          <w:bCs/>
          <w:sz w:val="24"/>
          <w:szCs w:val="24"/>
          <w:lang w:val="en-US"/>
        </w:rPr>
        <w:t>13.74</w:t>
      </w:r>
      <w:r w:rsidR="000F6A79">
        <w:rPr>
          <w:rFonts w:ascii="Times New Roman" w:hAnsi="Times New Roman" w:cs="Times New Roman"/>
          <w:b/>
          <w:bCs/>
          <w:sz w:val="24"/>
          <w:szCs w:val="24"/>
          <w:lang w:val="en-US"/>
        </w:rPr>
        <w:t>8</w:t>
      </w:r>
    </w:p>
    <w:p w14:paraId="04570D02" w14:textId="4F7FFECA" w:rsidR="00ED0352" w:rsidRPr="00516CBD" w:rsidRDefault="0066012D" w:rsidP="00516CBD">
      <w:pPr>
        <w:spacing w:line="360" w:lineRule="auto"/>
        <w:rPr>
          <w:rFonts w:ascii="Times New Roman" w:hAnsi="Times New Roman" w:cs="Times New Roman"/>
          <w:sz w:val="24"/>
          <w:szCs w:val="24"/>
          <w:lang w:val="en-US"/>
        </w:rPr>
      </w:pPr>
      <w:r w:rsidRPr="009611F0">
        <w:rPr>
          <w:rFonts w:ascii="Times New Roman" w:hAnsi="Times New Roman" w:cs="Times New Roman"/>
          <w:b/>
          <w:bCs/>
          <w:sz w:val="24"/>
          <w:szCs w:val="24"/>
          <w:lang w:val="en-US"/>
        </w:rPr>
        <w:br w:type="page"/>
      </w:r>
      <w:r w:rsidR="00825C8D" w:rsidRPr="005E065A">
        <w:rPr>
          <w:rFonts w:ascii="Cambria" w:hAnsi="Cambria" w:cs="Times New Roman"/>
          <w:b/>
          <w:bCs/>
          <w:sz w:val="28"/>
          <w:szCs w:val="28"/>
        </w:rPr>
        <w:lastRenderedPageBreak/>
        <w:t>Abstract</w:t>
      </w:r>
    </w:p>
    <w:p w14:paraId="4A718B49" w14:textId="4DF62697" w:rsidR="007E2F9F" w:rsidRDefault="00040967" w:rsidP="00223127">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Het onderlinge vertrouwen </w:t>
      </w:r>
      <w:r w:rsidR="008A5435">
        <w:rPr>
          <w:rFonts w:ascii="Times New Roman" w:hAnsi="Times New Roman" w:cs="Times New Roman"/>
          <w:i/>
          <w:iCs/>
          <w:sz w:val="24"/>
          <w:szCs w:val="24"/>
        </w:rPr>
        <w:t xml:space="preserve">tussen </w:t>
      </w:r>
      <w:r w:rsidR="0012374E">
        <w:rPr>
          <w:rFonts w:ascii="Times New Roman" w:hAnsi="Times New Roman" w:cs="Times New Roman"/>
          <w:i/>
          <w:iCs/>
          <w:sz w:val="24"/>
          <w:szCs w:val="24"/>
        </w:rPr>
        <w:t xml:space="preserve">politiek en burger </w:t>
      </w:r>
      <w:r w:rsidR="00AE5FB6">
        <w:rPr>
          <w:rFonts w:ascii="Times New Roman" w:hAnsi="Times New Roman" w:cs="Times New Roman"/>
          <w:i/>
          <w:iCs/>
          <w:sz w:val="24"/>
          <w:szCs w:val="24"/>
        </w:rPr>
        <w:t>in Nederland is aan het eroderen.</w:t>
      </w:r>
      <w:r w:rsidR="009C07D6">
        <w:rPr>
          <w:rFonts w:ascii="Times New Roman" w:hAnsi="Times New Roman" w:cs="Times New Roman"/>
          <w:i/>
          <w:iCs/>
          <w:sz w:val="24"/>
          <w:szCs w:val="24"/>
        </w:rPr>
        <w:t xml:space="preserve"> </w:t>
      </w:r>
      <w:r w:rsidR="008946BA">
        <w:rPr>
          <w:rFonts w:ascii="Times New Roman" w:hAnsi="Times New Roman" w:cs="Times New Roman"/>
          <w:i/>
          <w:iCs/>
          <w:sz w:val="24"/>
          <w:szCs w:val="24"/>
        </w:rPr>
        <w:t xml:space="preserve">In </w:t>
      </w:r>
      <w:r w:rsidR="00740BA0">
        <w:rPr>
          <w:rFonts w:ascii="Times New Roman" w:hAnsi="Times New Roman" w:cs="Times New Roman"/>
          <w:i/>
          <w:iCs/>
          <w:sz w:val="24"/>
          <w:szCs w:val="24"/>
        </w:rPr>
        <w:t xml:space="preserve">het publieke en wetenschappelijk debat </w:t>
      </w:r>
      <w:r w:rsidR="00BF459D">
        <w:rPr>
          <w:rFonts w:ascii="Times New Roman" w:hAnsi="Times New Roman" w:cs="Times New Roman"/>
          <w:i/>
          <w:iCs/>
          <w:sz w:val="24"/>
          <w:szCs w:val="24"/>
        </w:rPr>
        <w:t>i</w:t>
      </w:r>
      <w:r w:rsidR="00D41F18">
        <w:rPr>
          <w:rFonts w:ascii="Times New Roman" w:hAnsi="Times New Roman" w:cs="Times New Roman"/>
          <w:i/>
          <w:iCs/>
          <w:sz w:val="24"/>
          <w:szCs w:val="24"/>
        </w:rPr>
        <w:t>s</w:t>
      </w:r>
      <w:r w:rsidR="00BF459D">
        <w:rPr>
          <w:rFonts w:ascii="Times New Roman" w:hAnsi="Times New Roman" w:cs="Times New Roman"/>
          <w:i/>
          <w:iCs/>
          <w:sz w:val="24"/>
          <w:szCs w:val="24"/>
        </w:rPr>
        <w:t xml:space="preserve"> zelfs sprake van een </w:t>
      </w:r>
      <w:r w:rsidR="001D764F">
        <w:rPr>
          <w:rFonts w:ascii="Times New Roman" w:hAnsi="Times New Roman" w:cs="Times New Roman"/>
          <w:i/>
          <w:iCs/>
          <w:sz w:val="24"/>
          <w:szCs w:val="24"/>
        </w:rPr>
        <w:t>kloof</w:t>
      </w:r>
      <w:r w:rsidR="00871526">
        <w:rPr>
          <w:rFonts w:ascii="Times New Roman" w:hAnsi="Times New Roman" w:cs="Times New Roman"/>
          <w:i/>
          <w:iCs/>
          <w:sz w:val="24"/>
          <w:szCs w:val="24"/>
        </w:rPr>
        <w:t xml:space="preserve">. Een </w:t>
      </w:r>
      <w:r w:rsidR="00B9336F">
        <w:rPr>
          <w:rFonts w:ascii="Times New Roman" w:hAnsi="Times New Roman" w:cs="Times New Roman"/>
          <w:i/>
          <w:iCs/>
          <w:sz w:val="24"/>
          <w:szCs w:val="24"/>
        </w:rPr>
        <w:t>diepe</w:t>
      </w:r>
      <w:r w:rsidR="003F6980">
        <w:rPr>
          <w:rFonts w:ascii="Times New Roman" w:hAnsi="Times New Roman" w:cs="Times New Roman"/>
          <w:i/>
          <w:iCs/>
          <w:sz w:val="24"/>
          <w:szCs w:val="24"/>
        </w:rPr>
        <w:t xml:space="preserve">, haast onoverbrugbare </w:t>
      </w:r>
      <w:r w:rsidR="00871526">
        <w:rPr>
          <w:rFonts w:ascii="Times New Roman" w:hAnsi="Times New Roman" w:cs="Times New Roman"/>
          <w:i/>
          <w:iCs/>
          <w:sz w:val="24"/>
          <w:szCs w:val="24"/>
        </w:rPr>
        <w:t xml:space="preserve">kloof </w:t>
      </w:r>
      <w:r w:rsidR="001D764F">
        <w:rPr>
          <w:rFonts w:ascii="Times New Roman" w:hAnsi="Times New Roman" w:cs="Times New Roman"/>
          <w:i/>
          <w:iCs/>
          <w:sz w:val="24"/>
          <w:szCs w:val="24"/>
        </w:rPr>
        <w:t>tussen</w:t>
      </w:r>
      <w:r w:rsidR="00871526">
        <w:rPr>
          <w:rFonts w:ascii="Times New Roman" w:hAnsi="Times New Roman" w:cs="Times New Roman"/>
          <w:i/>
          <w:iCs/>
          <w:sz w:val="24"/>
          <w:szCs w:val="24"/>
        </w:rPr>
        <w:t xml:space="preserve"> politiek en burger, tussen</w:t>
      </w:r>
      <w:r w:rsidR="001D764F">
        <w:rPr>
          <w:rFonts w:ascii="Times New Roman" w:hAnsi="Times New Roman" w:cs="Times New Roman"/>
          <w:i/>
          <w:iCs/>
          <w:sz w:val="24"/>
          <w:szCs w:val="24"/>
        </w:rPr>
        <w:t xml:space="preserve"> de representatieve democratie en </w:t>
      </w:r>
      <w:r w:rsidR="00D41F18">
        <w:rPr>
          <w:rFonts w:ascii="Times New Roman" w:hAnsi="Times New Roman" w:cs="Times New Roman"/>
          <w:i/>
          <w:iCs/>
          <w:sz w:val="24"/>
          <w:szCs w:val="24"/>
        </w:rPr>
        <w:t xml:space="preserve">democratische participatie. </w:t>
      </w:r>
      <w:r w:rsidR="00662164" w:rsidRPr="0081240F">
        <w:rPr>
          <w:rFonts w:ascii="Times New Roman" w:hAnsi="Times New Roman" w:cs="Times New Roman"/>
          <w:i/>
          <w:iCs/>
          <w:sz w:val="24"/>
          <w:szCs w:val="24"/>
        </w:rPr>
        <w:t xml:space="preserve">Toch </w:t>
      </w:r>
      <w:r w:rsidR="00874E34">
        <w:rPr>
          <w:rFonts w:ascii="Times New Roman" w:hAnsi="Times New Roman" w:cs="Times New Roman"/>
          <w:i/>
          <w:iCs/>
          <w:sz w:val="24"/>
          <w:szCs w:val="24"/>
        </w:rPr>
        <w:t>stellen sommige</w:t>
      </w:r>
      <w:r w:rsidR="00662164" w:rsidRPr="0081240F">
        <w:rPr>
          <w:rFonts w:ascii="Times New Roman" w:hAnsi="Times New Roman" w:cs="Times New Roman"/>
          <w:i/>
          <w:iCs/>
          <w:sz w:val="24"/>
          <w:szCs w:val="24"/>
        </w:rPr>
        <w:t xml:space="preserve"> </w:t>
      </w:r>
      <w:r w:rsidR="00484962" w:rsidRPr="0081240F">
        <w:rPr>
          <w:rFonts w:ascii="Times New Roman" w:hAnsi="Times New Roman" w:cs="Times New Roman"/>
          <w:i/>
          <w:iCs/>
          <w:sz w:val="24"/>
          <w:szCs w:val="24"/>
        </w:rPr>
        <w:t>academic</w:t>
      </w:r>
      <w:r w:rsidR="008D5CCD">
        <w:rPr>
          <w:rFonts w:ascii="Times New Roman" w:hAnsi="Times New Roman" w:cs="Times New Roman"/>
          <w:i/>
          <w:iCs/>
          <w:sz w:val="24"/>
          <w:szCs w:val="24"/>
        </w:rPr>
        <w:t>i</w:t>
      </w:r>
      <w:r w:rsidR="00484962" w:rsidRPr="0081240F">
        <w:rPr>
          <w:rFonts w:ascii="Times New Roman" w:hAnsi="Times New Roman" w:cs="Times New Roman"/>
          <w:i/>
          <w:iCs/>
          <w:sz w:val="24"/>
          <w:szCs w:val="24"/>
        </w:rPr>
        <w:t xml:space="preserve"> </w:t>
      </w:r>
      <w:r w:rsidR="00F82DCC" w:rsidRPr="0081240F">
        <w:rPr>
          <w:rFonts w:ascii="Times New Roman" w:hAnsi="Times New Roman" w:cs="Times New Roman"/>
          <w:i/>
          <w:iCs/>
          <w:sz w:val="24"/>
          <w:szCs w:val="24"/>
        </w:rPr>
        <w:t xml:space="preserve">dat de kloof overbrugd kan worden </w:t>
      </w:r>
      <w:r w:rsidR="00513EE5" w:rsidRPr="0081240F">
        <w:rPr>
          <w:rFonts w:ascii="Times New Roman" w:hAnsi="Times New Roman" w:cs="Times New Roman"/>
          <w:i/>
          <w:iCs/>
          <w:sz w:val="24"/>
          <w:szCs w:val="24"/>
        </w:rPr>
        <w:t>door</w:t>
      </w:r>
      <w:r w:rsidR="00F82DCC" w:rsidRPr="0081240F">
        <w:rPr>
          <w:rFonts w:ascii="Times New Roman" w:hAnsi="Times New Roman" w:cs="Times New Roman"/>
          <w:i/>
          <w:iCs/>
          <w:sz w:val="24"/>
          <w:szCs w:val="24"/>
        </w:rPr>
        <w:t xml:space="preserve"> deliberatieve participatie-instrumenten </w:t>
      </w:r>
      <w:r w:rsidR="00513EE5" w:rsidRPr="0081240F">
        <w:rPr>
          <w:rFonts w:ascii="Times New Roman" w:hAnsi="Times New Roman" w:cs="Times New Roman"/>
          <w:i/>
          <w:iCs/>
          <w:sz w:val="24"/>
          <w:szCs w:val="24"/>
        </w:rPr>
        <w:t xml:space="preserve">in te zetten als institutionele toevoeging op </w:t>
      </w:r>
      <w:r w:rsidR="00077664" w:rsidRPr="0081240F">
        <w:rPr>
          <w:rFonts w:ascii="Times New Roman" w:hAnsi="Times New Roman" w:cs="Times New Roman"/>
          <w:i/>
          <w:iCs/>
          <w:sz w:val="24"/>
          <w:szCs w:val="24"/>
        </w:rPr>
        <w:t>het representatieve democratische systeem</w:t>
      </w:r>
      <w:r w:rsidR="00031365" w:rsidRPr="0081240F">
        <w:rPr>
          <w:rFonts w:ascii="Times New Roman" w:hAnsi="Times New Roman" w:cs="Times New Roman"/>
          <w:i/>
          <w:iCs/>
          <w:sz w:val="24"/>
          <w:szCs w:val="24"/>
        </w:rPr>
        <w:t xml:space="preserve">, om zo de democratie als </w:t>
      </w:r>
      <w:r w:rsidR="007E3DC6" w:rsidRPr="0081240F">
        <w:rPr>
          <w:rFonts w:ascii="Times New Roman" w:hAnsi="Times New Roman" w:cs="Times New Roman"/>
          <w:i/>
          <w:iCs/>
          <w:sz w:val="24"/>
          <w:szCs w:val="24"/>
        </w:rPr>
        <w:t>geheel te versterken</w:t>
      </w:r>
      <w:r w:rsidR="00077664" w:rsidRPr="0081240F">
        <w:rPr>
          <w:rFonts w:ascii="Times New Roman" w:hAnsi="Times New Roman" w:cs="Times New Roman"/>
          <w:i/>
          <w:iCs/>
          <w:sz w:val="24"/>
          <w:szCs w:val="24"/>
        </w:rPr>
        <w:t>.</w:t>
      </w:r>
      <w:r w:rsidR="00CA0EF0" w:rsidRPr="0081240F">
        <w:rPr>
          <w:rFonts w:ascii="Times New Roman" w:hAnsi="Times New Roman" w:cs="Times New Roman"/>
          <w:i/>
          <w:iCs/>
          <w:sz w:val="24"/>
          <w:szCs w:val="24"/>
        </w:rPr>
        <w:t xml:space="preserve"> </w:t>
      </w:r>
      <w:r w:rsidR="005253A1">
        <w:rPr>
          <w:rFonts w:ascii="Times New Roman" w:hAnsi="Times New Roman" w:cs="Times New Roman"/>
          <w:i/>
          <w:iCs/>
          <w:sz w:val="24"/>
          <w:szCs w:val="24"/>
        </w:rPr>
        <w:t>Theo</w:t>
      </w:r>
      <w:r w:rsidR="00453BBA">
        <w:rPr>
          <w:rFonts w:ascii="Times New Roman" w:hAnsi="Times New Roman" w:cs="Times New Roman"/>
          <w:i/>
          <w:iCs/>
          <w:sz w:val="24"/>
          <w:szCs w:val="24"/>
        </w:rPr>
        <w:t>retische handvatten</w:t>
      </w:r>
      <w:r w:rsidR="00743BDB">
        <w:rPr>
          <w:rFonts w:ascii="Times New Roman" w:hAnsi="Times New Roman" w:cs="Times New Roman"/>
          <w:i/>
          <w:iCs/>
          <w:sz w:val="24"/>
          <w:szCs w:val="24"/>
        </w:rPr>
        <w:t xml:space="preserve"> om de wisselwerking tussen deliberatieve participatie-instrumenten en </w:t>
      </w:r>
      <w:r w:rsidR="008168FD">
        <w:rPr>
          <w:rFonts w:ascii="Times New Roman" w:hAnsi="Times New Roman" w:cs="Times New Roman"/>
          <w:i/>
          <w:iCs/>
          <w:sz w:val="24"/>
          <w:szCs w:val="24"/>
        </w:rPr>
        <w:t xml:space="preserve">de representatieve democratie te kunnen verklaren, zijn voorhanden. </w:t>
      </w:r>
      <w:r w:rsidR="00CA0EF0" w:rsidRPr="0081240F">
        <w:rPr>
          <w:rFonts w:ascii="Times New Roman" w:hAnsi="Times New Roman" w:cs="Times New Roman"/>
          <w:i/>
          <w:iCs/>
          <w:sz w:val="24"/>
          <w:szCs w:val="24"/>
        </w:rPr>
        <w:t xml:space="preserve">Echter, </w:t>
      </w:r>
      <w:r w:rsidR="001F613A">
        <w:rPr>
          <w:rFonts w:ascii="Times New Roman" w:hAnsi="Times New Roman" w:cs="Times New Roman"/>
          <w:i/>
          <w:iCs/>
          <w:sz w:val="24"/>
          <w:szCs w:val="24"/>
        </w:rPr>
        <w:t xml:space="preserve">de </w:t>
      </w:r>
      <w:r w:rsidR="00B9270D">
        <w:rPr>
          <w:rFonts w:ascii="Times New Roman" w:hAnsi="Times New Roman" w:cs="Times New Roman"/>
          <w:i/>
          <w:iCs/>
          <w:sz w:val="24"/>
          <w:szCs w:val="24"/>
        </w:rPr>
        <w:t>empirische toetsing</w:t>
      </w:r>
      <w:r w:rsidR="008168FD">
        <w:rPr>
          <w:rFonts w:ascii="Times New Roman" w:hAnsi="Times New Roman" w:cs="Times New Roman"/>
          <w:i/>
          <w:iCs/>
          <w:sz w:val="24"/>
          <w:szCs w:val="24"/>
        </w:rPr>
        <w:t xml:space="preserve"> </w:t>
      </w:r>
      <w:r w:rsidR="00A666BE">
        <w:rPr>
          <w:rFonts w:ascii="Times New Roman" w:hAnsi="Times New Roman" w:cs="Times New Roman"/>
          <w:i/>
          <w:iCs/>
          <w:sz w:val="24"/>
          <w:szCs w:val="24"/>
        </w:rPr>
        <w:t>van deze handvatten aan de hand van historische casussen</w:t>
      </w:r>
      <w:r w:rsidR="007204B5">
        <w:rPr>
          <w:rFonts w:ascii="Times New Roman" w:hAnsi="Times New Roman" w:cs="Times New Roman"/>
          <w:i/>
          <w:iCs/>
          <w:sz w:val="24"/>
          <w:szCs w:val="24"/>
        </w:rPr>
        <w:t xml:space="preserve"> ontbreekt</w:t>
      </w:r>
      <w:r w:rsidR="00756E6E">
        <w:rPr>
          <w:rFonts w:ascii="Times New Roman" w:hAnsi="Times New Roman" w:cs="Times New Roman"/>
          <w:i/>
          <w:iCs/>
          <w:sz w:val="24"/>
          <w:szCs w:val="24"/>
        </w:rPr>
        <w:t xml:space="preserve"> nog in het debat. </w:t>
      </w:r>
      <w:r w:rsidR="00F472E4">
        <w:rPr>
          <w:rFonts w:ascii="Times New Roman" w:hAnsi="Times New Roman" w:cs="Times New Roman"/>
          <w:i/>
          <w:iCs/>
          <w:sz w:val="24"/>
          <w:szCs w:val="24"/>
        </w:rPr>
        <w:t xml:space="preserve">Dit onderzoek tracht niet alleen het functioneren van </w:t>
      </w:r>
      <w:r w:rsidR="00684DE2">
        <w:rPr>
          <w:rFonts w:ascii="Times New Roman" w:hAnsi="Times New Roman" w:cs="Times New Roman"/>
          <w:i/>
          <w:iCs/>
          <w:sz w:val="24"/>
          <w:szCs w:val="24"/>
        </w:rPr>
        <w:t xml:space="preserve">nationale burgerfora </w:t>
      </w:r>
      <w:r w:rsidR="003E02BA">
        <w:rPr>
          <w:rFonts w:ascii="Times New Roman" w:hAnsi="Times New Roman" w:cs="Times New Roman"/>
          <w:i/>
          <w:iCs/>
          <w:sz w:val="24"/>
          <w:szCs w:val="24"/>
        </w:rPr>
        <w:t xml:space="preserve">in Nederland bloot te leggen, maar ook de wisselwerking tussen </w:t>
      </w:r>
      <w:r w:rsidR="00673047">
        <w:rPr>
          <w:rFonts w:ascii="Times New Roman" w:hAnsi="Times New Roman" w:cs="Times New Roman"/>
          <w:i/>
          <w:iCs/>
          <w:sz w:val="24"/>
          <w:szCs w:val="24"/>
        </w:rPr>
        <w:t>deliberatieve</w:t>
      </w:r>
      <w:r w:rsidR="008022C0">
        <w:rPr>
          <w:rFonts w:ascii="Times New Roman" w:hAnsi="Times New Roman" w:cs="Times New Roman"/>
          <w:i/>
          <w:iCs/>
          <w:sz w:val="24"/>
          <w:szCs w:val="24"/>
        </w:rPr>
        <w:t xml:space="preserve"> democratie</w:t>
      </w:r>
      <w:r w:rsidR="00673047">
        <w:rPr>
          <w:rFonts w:ascii="Times New Roman" w:hAnsi="Times New Roman" w:cs="Times New Roman"/>
          <w:i/>
          <w:iCs/>
          <w:sz w:val="24"/>
          <w:szCs w:val="24"/>
        </w:rPr>
        <w:t xml:space="preserve"> en representatieve democratie</w:t>
      </w:r>
      <w:r w:rsidR="006222FF">
        <w:rPr>
          <w:rFonts w:ascii="Times New Roman" w:hAnsi="Times New Roman" w:cs="Times New Roman"/>
          <w:i/>
          <w:iCs/>
          <w:sz w:val="24"/>
          <w:szCs w:val="24"/>
        </w:rPr>
        <w:t xml:space="preserve"> </w:t>
      </w:r>
      <w:r w:rsidR="005A7FF2">
        <w:rPr>
          <w:rFonts w:ascii="Times New Roman" w:hAnsi="Times New Roman" w:cs="Times New Roman"/>
          <w:i/>
          <w:iCs/>
          <w:sz w:val="24"/>
          <w:szCs w:val="24"/>
        </w:rPr>
        <w:t xml:space="preserve">te kunnen </w:t>
      </w:r>
      <w:r w:rsidR="00DC1FF4">
        <w:rPr>
          <w:rFonts w:ascii="Times New Roman" w:hAnsi="Times New Roman" w:cs="Times New Roman"/>
          <w:i/>
          <w:iCs/>
          <w:sz w:val="24"/>
          <w:szCs w:val="24"/>
        </w:rPr>
        <w:t xml:space="preserve">verklaren. </w:t>
      </w:r>
      <w:r w:rsidR="00DC1FF4" w:rsidRPr="0081240F">
        <w:rPr>
          <w:rFonts w:ascii="Times New Roman" w:hAnsi="Times New Roman" w:cs="Times New Roman"/>
          <w:i/>
          <w:iCs/>
          <w:sz w:val="24"/>
          <w:szCs w:val="24"/>
        </w:rPr>
        <w:t>Daartoe onderzoekt en vergelijkt dit artikel twee nationale burgerfora in Nederland: de Brede Maatschappelijke Discussie (1981-1984) en het Burgerforum Kiesstelsel (2006).</w:t>
      </w:r>
      <w:r w:rsidR="00690494">
        <w:rPr>
          <w:rFonts w:ascii="Times New Roman" w:hAnsi="Times New Roman" w:cs="Times New Roman"/>
          <w:i/>
          <w:iCs/>
          <w:sz w:val="24"/>
          <w:szCs w:val="24"/>
        </w:rPr>
        <w:t xml:space="preserve"> </w:t>
      </w:r>
      <w:r w:rsidR="00D2504B">
        <w:rPr>
          <w:rFonts w:ascii="Times New Roman" w:hAnsi="Times New Roman" w:cs="Times New Roman"/>
          <w:i/>
          <w:iCs/>
          <w:sz w:val="24"/>
          <w:szCs w:val="24"/>
        </w:rPr>
        <w:t xml:space="preserve">De empirische toetsing </w:t>
      </w:r>
      <w:r w:rsidR="00EA3064">
        <w:rPr>
          <w:rFonts w:ascii="Times New Roman" w:hAnsi="Times New Roman" w:cs="Times New Roman"/>
          <w:i/>
          <w:iCs/>
          <w:sz w:val="24"/>
          <w:szCs w:val="24"/>
        </w:rPr>
        <w:t>en vergelijking van beide burgerfora, aan de hand van vier indicatoren, tonen</w:t>
      </w:r>
      <w:r w:rsidR="00F62D35">
        <w:rPr>
          <w:rFonts w:ascii="Times New Roman" w:hAnsi="Times New Roman" w:cs="Times New Roman"/>
          <w:i/>
          <w:iCs/>
          <w:sz w:val="24"/>
          <w:szCs w:val="24"/>
        </w:rPr>
        <w:t xml:space="preserve"> grote overeenkomstigheid in h</w:t>
      </w:r>
      <w:r w:rsidR="00997646">
        <w:rPr>
          <w:rFonts w:ascii="Times New Roman" w:hAnsi="Times New Roman" w:cs="Times New Roman"/>
          <w:i/>
          <w:iCs/>
          <w:sz w:val="24"/>
          <w:szCs w:val="24"/>
        </w:rPr>
        <w:t xml:space="preserve">un falen en de grote rol die representatieve instituties daarin speelden. </w:t>
      </w:r>
      <w:r w:rsidR="00DC1FF4" w:rsidRPr="0081240F">
        <w:rPr>
          <w:rFonts w:ascii="Times New Roman" w:hAnsi="Times New Roman" w:cs="Times New Roman"/>
          <w:i/>
          <w:iCs/>
          <w:sz w:val="24"/>
          <w:szCs w:val="24"/>
        </w:rPr>
        <w:t>De analyse leert dat burgerfora alleen kans van slagen hebben, als representatieve instituties hun onvoorwaardelijk steun en vertrouwen uitspreken én verlenen bij de institutionele inbedding van het instrument en haar uitkomst.</w:t>
      </w:r>
    </w:p>
    <w:p w14:paraId="696925CB" w14:textId="77777777" w:rsidR="007E2F9F" w:rsidRDefault="007E2F9F" w:rsidP="00223127">
      <w:pPr>
        <w:spacing w:after="0" w:line="360" w:lineRule="auto"/>
        <w:jc w:val="both"/>
        <w:rPr>
          <w:rFonts w:ascii="Times New Roman" w:hAnsi="Times New Roman" w:cs="Times New Roman"/>
          <w:i/>
          <w:iCs/>
          <w:sz w:val="24"/>
          <w:szCs w:val="24"/>
        </w:rPr>
      </w:pPr>
    </w:p>
    <w:p w14:paraId="23E0040D" w14:textId="37CD61E7" w:rsidR="00516CBD" w:rsidRDefault="00FF58BC" w:rsidP="00655834">
      <w:pPr>
        <w:spacing w:line="360" w:lineRule="auto"/>
        <w:ind w:left="1416" w:hanging="1416"/>
        <w:rPr>
          <w:rFonts w:ascii="Times New Roman" w:hAnsi="Times New Roman" w:cs="Times New Roman"/>
          <w:i/>
          <w:iCs/>
          <w:sz w:val="24"/>
          <w:szCs w:val="24"/>
        </w:rPr>
      </w:pPr>
      <w:r w:rsidRPr="0081240F">
        <w:rPr>
          <w:rFonts w:ascii="Times New Roman" w:hAnsi="Times New Roman" w:cs="Times New Roman"/>
          <w:b/>
          <w:bCs/>
          <w:sz w:val="24"/>
          <w:szCs w:val="24"/>
        </w:rPr>
        <w:t>Begrippen:</w:t>
      </w:r>
      <w:r w:rsidRPr="0081240F">
        <w:rPr>
          <w:rFonts w:ascii="Times New Roman" w:hAnsi="Times New Roman" w:cs="Times New Roman"/>
          <w:i/>
          <w:iCs/>
          <w:sz w:val="24"/>
          <w:szCs w:val="24"/>
        </w:rPr>
        <w:t xml:space="preserve"> </w:t>
      </w:r>
      <w:r w:rsidR="009609C8" w:rsidRPr="0081240F">
        <w:rPr>
          <w:rFonts w:ascii="Times New Roman" w:hAnsi="Times New Roman" w:cs="Times New Roman"/>
          <w:i/>
          <w:iCs/>
          <w:sz w:val="24"/>
          <w:szCs w:val="24"/>
        </w:rPr>
        <w:tab/>
      </w:r>
      <w:r w:rsidR="004A5DD1" w:rsidRPr="0081240F">
        <w:rPr>
          <w:rFonts w:ascii="Times New Roman" w:hAnsi="Times New Roman" w:cs="Times New Roman"/>
          <w:i/>
          <w:iCs/>
          <w:sz w:val="24"/>
          <w:szCs w:val="24"/>
        </w:rPr>
        <w:t xml:space="preserve">Kloof politiek en burger; </w:t>
      </w:r>
      <w:r w:rsidR="004731B3">
        <w:rPr>
          <w:rFonts w:ascii="Times New Roman" w:hAnsi="Times New Roman" w:cs="Times New Roman"/>
          <w:i/>
          <w:iCs/>
          <w:sz w:val="24"/>
          <w:szCs w:val="24"/>
        </w:rPr>
        <w:t>Wisselwerking deliberatieve democratie en representatieve</w:t>
      </w:r>
      <w:r w:rsidR="00655834">
        <w:rPr>
          <w:rFonts w:ascii="Times New Roman" w:hAnsi="Times New Roman" w:cs="Times New Roman"/>
          <w:i/>
          <w:iCs/>
          <w:sz w:val="24"/>
          <w:szCs w:val="24"/>
        </w:rPr>
        <w:t xml:space="preserve"> </w:t>
      </w:r>
      <w:r w:rsidR="004731B3">
        <w:rPr>
          <w:rFonts w:ascii="Times New Roman" w:hAnsi="Times New Roman" w:cs="Times New Roman"/>
          <w:i/>
          <w:iCs/>
          <w:sz w:val="24"/>
          <w:szCs w:val="24"/>
        </w:rPr>
        <w:t xml:space="preserve">democratie; </w:t>
      </w:r>
      <w:r w:rsidR="009609C8" w:rsidRPr="0081240F">
        <w:rPr>
          <w:rFonts w:ascii="Times New Roman" w:hAnsi="Times New Roman" w:cs="Times New Roman"/>
          <w:i/>
          <w:iCs/>
          <w:sz w:val="24"/>
          <w:szCs w:val="24"/>
        </w:rPr>
        <w:t>Deliberatieve b</w:t>
      </w:r>
      <w:r w:rsidR="009F4917" w:rsidRPr="0081240F">
        <w:rPr>
          <w:rFonts w:ascii="Times New Roman" w:hAnsi="Times New Roman" w:cs="Times New Roman"/>
          <w:i/>
          <w:iCs/>
          <w:sz w:val="24"/>
          <w:szCs w:val="24"/>
        </w:rPr>
        <w:t xml:space="preserve">urgerfora; </w:t>
      </w:r>
      <w:r w:rsidRPr="0081240F">
        <w:rPr>
          <w:rFonts w:ascii="Times New Roman" w:hAnsi="Times New Roman" w:cs="Times New Roman"/>
          <w:i/>
          <w:iCs/>
          <w:sz w:val="24"/>
          <w:szCs w:val="24"/>
        </w:rPr>
        <w:t xml:space="preserve">Representatieve </w:t>
      </w:r>
      <w:r w:rsidR="002F33CB" w:rsidRPr="0081240F">
        <w:rPr>
          <w:rFonts w:ascii="Times New Roman" w:hAnsi="Times New Roman" w:cs="Times New Roman"/>
          <w:i/>
          <w:iCs/>
          <w:sz w:val="24"/>
          <w:szCs w:val="24"/>
        </w:rPr>
        <w:t>democratie</w:t>
      </w:r>
      <w:r w:rsidR="00FB0BE3" w:rsidRPr="0081240F">
        <w:rPr>
          <w:rFonts w:ascii="Times New Roman" w:hAnsi="Times New Roman" w:cs="Times New Roman"/>
          <w:i/>
          <w:iCs/>
          <w:sz w:val="24"/>
          <w:szCs w:val="24"/>
        </w:rPr>
        <w:t xml:space="preserve">; </w:t>
      </w:r>
      <w:r w:rsidR="00A15287" w:rsidRPr="0081240F">
        <w:rPr>
          <w:rFonts w:ascii="Times New Roman" w:hAnsi="Times New Roman" w:cs="Times New Roman"/>
          <w:i/>
          <w:iCs/>
          <w:sz w:val="24"/>
          <w:szCs w:val="24"/>
        </w:rPr>
        <w:t xml:space="preserve">Deliberatieve participatie-instrumenten; </w:t>
      </w:r>
      <w:r w:rsidR="008A426A" w:rsidRPr="0081240F">
        <w:rPr>
          <w:rFonts w:ascii="Times New Roman" w:hAnsi="Times New Roman" w:cs="Times New Roman"/>
          <w:i/>
          <w:iCs/>
          <w:sz w:val="24"/>
          <w:szCs w:val="24"/>
        </w:rPr>
        <w:t>Brede Maatschappelijke Discussie; Burgerforum Kiesstelsel</w:t>
      </w:r>
      <w:r w:rsidR="00993922" w:rsidRPr="0081240F">
        <w:rPr>
          <w:rFonts w:ascii="Times New Roman" w:hAnsi="Times New Roman" w:cs="Times New Roman"/>
          <w:i/>
          <w:iCs/>
          <w:sz w:val="24"/>
          <w:szCs w:val="24"/>
        </w:rPr>
        <w:t xml:space="preserve"> </w:t>
      </w:r>
      <w:r w:rsidR="0054666C" w:rsidRPr="0081240F">
        <w:rPr>
          <w:rFonts w:ascii="Times New Roman" w:hAnsi="Times New Roman" w:cs="Times New Roman"/>
          <w:i/>
          <w:iCs/>
          <w:sz w:val="24"/>
          <w:szCs w:val="24"/>
        </w:rPr>
        <w:t xml:space="preserve"> </w:t>
      </w:r>
    </w:p>
    <w:p w14:paraId="2A685415" w14:textId="77777777" w:rsidR="00516CBD" w:rsidRDefault="00516CBD" w:rsidP="00B262FD">
      <w:pPr>
        <w:spacing w:line="360" w:lineRule="auto"/>
        <w:jc w:val="center"/>
        <w:rPr>
          <w:rFonts w:ascii="Times New Roman" w:hAnsi="Times New Roman" w:cs="Times New Roman"/>
          <w:i/>
          <w:iCs/>
          <w:sz w:val="24"/>
          <w:szCs w:val="24"/>
        </w:rPr>
      </w:pPr>
    </w:p>
    <w:p w14:paraId="4BF8D850" w14:textId="77777777" w:rsidR="00516CBD" w:rsidRDefault="00516CBD">
      <w:pPr>
        <w:rPr>
          <w:rFonts w:ascii="Times New Roman" w:hAnsi="Times New Roman" w:cs="Times New Roman"/>
          <w:i/>
          <w:iCs/>
          <w:sz w:val="24"/>
          <w:szCs w:val="24"/>
        </w:rPr>
      </w:pPr>
      <w:r>
        <w:rPr>
          <w:rFonts w:ascii="Times New Roman" w:hAnsi="Times New Roman" w:cs="Times New Roman"/>
          <w:i/>
          <w:iCs/>
          <w:sz w:val="24"/>
          <w:szCs w:val="24"/>
        </w:rPr>
        <w:br w:type="page"/>
      </w:r>
    </w:p>
    <w:p w14:paraId="4C7D1650" w14:textId="2DCA183A" w:rsidR="008955FA" w:rsidRDefault="00F53A35" w:rsidP="00F00F2A">
      <w:pPr>
        <w:spacing w:line="360" w:lineRule="auto"/>
        <w:jc w:val="both"/>
        <w:rPr>
          <w:rFonts w:ascii="Times New Roman" w:hAnsi="Times New Roman" w:cs="Times New Roman"/>
          <w:i/>
          <w:iCs/>
          <w:sz w:val="24"/>
          <w:szCs w:val="24"/>
        </w:rPr>
      </w:pPr>
      <w:r>
        <w:rPr>
          <w:rFonts w:ascii="Times New Roman" w:hAnsi="Times New Roman" w:cs="Times New Roman"/>
          <w:sz w:val="24"/>
          <w:szCs w:val="24"/>
        </w:rPr>
        <w:t>Voor u ligt het</w:t>
      </w:r>
      <w:r w:rsidR="00C813EF">
        <w:rPr>
          <w:rFonts w:ascii="Times New Roman" w:hAnsi="Times New Roman" w:cs="Times New Roman"/>
          <w:sz w:val="24"/>
          <w:szCs w:val="24"/>
        </w:rPr>
        <w:t xml:space="preserve"> </w:t>
      </w:r>
      <w:r w:rsidR="005E48E9">
        <w:rPr>
          <w:rFonts w:ascii="Times New Roman" w:hAnsi="Times New Roman" w:cs="Times New Roman"/>
          <w:sz w:val="24"/>
          <w:szCs w:val="24"/>
        </w:rPr>
        <w:t>eindpunt van een reis die welbeschouwd zes jaar geleden begon.</w:t>
      </w:r>
      <w:r w:rsidR="0032702F">
        <w:rPr>
          <w:rFonts w:ascii="Times New Roman" w:hAnsi="Times New Roman" w:cs="Times New Roman"/>
          <w:sz w:val="24"/>
          <w:szCs w:val="24"/>
        </w:rPr>
        <w:t xml:space="preserve"> Toen wist ik niet </w:t>
      </w:r>
      <w:r w:rsidR="008B7E6C">
        <w:rPr>
          <w:rFonts w:ascii="Times New Roman" w:hAnsi="Times New Roman" w:cs="Times New Roman"/>
          <w:sz w:val="24"/>
          <w:szCs w:val="24"/>
        </w:rPr>
        <w:t xml:space="preserve">precies waar die reis zou gaan eindigen; wel wist ik dat ik het zonder hulp niet zou redden. </w:t>
      </w:r>
      <w:r w:rsidR="0032702F">
        <w:rPr>
          <w:rFonts w:ascii="Times New Roman" w:hAnsi="Times New Roman" w:cs="Times New Roman"/>
          <w:sz w:val="24"/>
          <w:szCs w:val="24"/>
        </w:rPr>
        <w:t>Mijn bijzondere dankbetuigingen gaan</w:t>
      </w:r>
      <w:r w:rsidR="00285E65">
        <w:rPr>
          <w:rFonts w:ascii="Times New Roman" w:hAnsi="Times New Roman" w:cs="Times New Roman"/>
          <w:sz w:val="24"/>
          <w:szCs w:val="24"/>
        </w:rPr>
        <w:t xml:space="preserve"> daarom</w:t>
      </w:r>
      <w:r w:rsidR="0032702F">
        <w:rPr>
          <w:rFonts w:ascii="Times New Roman" w:hAnsi="Times New Roman" w:cs="Times New Roman"/>
          <w:sz w:val="24"/>
          <w:szCs w:val="24"/>
        </w:rPr>
        <w:t xml:space="preserve"> uit naar de mensen </w:t>
      </w:r>
      <w:r w:rsidR="00B66C48">
        <w:rPr>
          <w:rFonts w:ascii="Times New Roman" w:hAnsi="Times New Roman" w:cs="Times New Roman"/>
          <w:sz w:val="24"/>
          <w:szCs w:val="24"/>
        </w:rPr>
        <w:t>die een belangr</w:t>
      </w:r>
      <w:r w:rsidR="00985E3A">
        <w:rPr>
          <w:rFonts w:ascii="Times New Roman" w:hAnsi="Times New Roman" w:cs="Times New Roman"/>
          <w:sz w:val="24"/>
          <w:szCs w:val="24"/>
        </w:rPr>
        <w:t>ijke bijdrage hebben geleverd aan</w:t>
      </w:r>
      <w:r w:rsidR="0032702F">
        <w:rPr>
          <w:rFonts w:ascii="Times New Roman" w:hAnsi="Times New Roman" w:cs="Times New Roman"/>
          <w:sz w:val="24"/>
          <w:szCs w:val="24"/>
        </w:rPr>
        <w:t xml:space="preserve"> het succesvol voltooien van </w:t>
      </w:r>
      <w:r w:rsidR="007D08BD">
        <w:rPr>
          <w:rFonts w:ascii="Times New Roman" w:hAnsi="Times New Roman" w:cs="Times New Roman"/>
          <w:sz w:val="24"/>
          <w:szCs w:val="24"/>
        </w:rPr>
        <w:t xml:space="preserve">die reis in het algemeen, en </w:t>
      </w:r>
      <w:r w:rsidR="0032702F">
        <w:rPr>
          <w:rFonts w:ascii="Times New Roman" w:hAnsi="Times New Roman" w:cs="Times New Roman"/>
          <w:sz w:val="24"/>
          <w:szCs w:val="24"/>
        </w:rPr>
        <w:t>deze masterscriptie</w:t>
      </w:r>
      <w:r w:rsidR="007D08BD">
        <w:rPr>
          <w:rFonts w:ascii="Times New Roman" w:hAnsi="Times New Roman" w:cs="Times New Roman"/>
          <w:sz w:val="24"/>
          <w:szCs w:val="24"/>
        </w:rPr>
        <w:t xml:space="preserve"> in het bijzonder</w:t>
      </w:r>
      <w:r w:rsidR="00D32136">
        <w:rPr>
          <w:rFonts w:ascii="Times New Roman" w:hAnsi="Times New Roman" w:cs="Times New Roman"/>
          <w:sz w:val="24"/>
          <w:szCs w:val="24"/>
        </w:rPr>
        <w:t>. Zonder jullie was het me niet gelukt</w:t>
      </w:r>
      <w:r w:rsidR="00440CA0">
        <w:rPr>
          <w:rFonts w:ascii="Times New Roman" w:hAnsi="Times New Roman" w:cs="Times New Roman"/>
          <w:sz w:val="24"/>
          <w:szCs w:val="24"/>
        </w:rPr>
        <w:t xml:space="preserve">. Bedankt jongens, voor </w:t>
      </w:r>
      <w:r w:rsidR="0028057F">
        <w:rPr>
          <w:rFonts w:ascii="Times New Roman" w:hAnsi="Times New Roman" w:cs="Times New Roman"/>
          <w:sz w:val="24"/>
          <w:szCs w:val="24"/>
        </w:rPr>
        <w:t>het luisterend oor</w:t>
      </w:r>
      <w:r w:rsidR="007D5886">
        <w:rPr>
          <w:rFonts w:ascii="Times New Roman" w:hAnsi="Times New Roman" w:cs="Times New Roman"/>
          <w:sz w:val="24"/>
          <w:szCs w:val="24"/>
        </w:rPr>
        <w:t xml:space="preserve"> en het delen van </w:t>
      </w:r>
      <w:r w:rsidR="007F5EC0">
        <w:rPr>
          <w:rFonts w:ascii="Times New Roman" w:hAnsi="Times New Roman" w:cs="Times New Roman"/>
          <w:sz w:val="24"/>
          <w:szCs w:val="24"/>
        </w:rPr>
        <w:t xml:space="preserve">jullie eigen ervaringen. Bedankt pa en ma, voor het vrijmaken van ’de cel’ </w:t>
      </w:r>
      <w:r w:rsidR="00B45DF1">
        <w:rPr>
          <w:rFonts w:ascii="Times New Roman" w:hAnsi="Times New Roman" w:cs="Times New Roman"/>
          <w:sz w:val="24"/>
          <w:szCs w:val="24"/>
        </w:rPr>
        <w:t xml:space="preserve">en </w:t>
      </w:r>
      <w:r w:rsidR="00313126">
        <w:rPr>
          <w:rFonts w:ascii="Times New Roman" w:hAnsi="Times New Roman" w:cs="Times New Roman"/>
          <w:sz w:val="24"/>
          <w:szCs w:val="24"/>
        </w:rPr>
        <w:t>jullie</w:t>
      </w:r>
      <w:r w:rsidR="00B45DF1">
        <w:rPr>
          <w:rFonts w:ascii="Times New Roman" w:hAnsi="Times New Roman" w:cs="Times New Roman"/>
          <w:sz w:val="24"/>
          <w:szCs w:val="24"/>
        </w:rPr>
        <w:t xml:space="preserve"> onvermoeibare spelling- en grammaticacontroles</w:t>
      </w:r>
      <w:r w:rsidR="00313126">
        <w:rPr>
          <w:rFonts w:ascii="Times New Roman" w:hAnsi="Times New Roman" w:cs="Times New Roman"/>
          <w:sz w:val="24"/>
          <w:szCs w:val="24"/>
        </w:rPr>
        <w:t xml:space="preserve">. Bedankt dr. Corduwener, </w:t>
      </w:r>
      <w:r w:rsidR="008955FA">
        <w:rPr>
          <w:rFonts w:ascii="Times New Roman" w:hAnsi="Times New Roman" w:cs="Times New Roman"/>
          <w:sz w:val="24"/>
          <w:szCs w:val="24"/>
        </w:rPr>
        <w:t>voor de</w:t>
      </w:r>
      <w:r w:rsidR="00A42D29">
        <w:rPr>
          <w:rFonts w:ascii="Times New Roman" w:hAnsi="Times New Roman" w:cs="Times New Roman"/>
          <w:sz w:val="24"/>
          <w:szCs w:val="24"/>
        </w:rPr>
        <w:t xml:space="preserve"> </w:t>
      </w:r>
      <w:r w:rsidR="00676B6B">
        <w:rPr>
          <w:rFonts w:ascii="Times New Roman" w:hAnsi="Times New Roman" w:cs="Times New Roman"/>
          <w:sz w:val="24"/>
          <w:szCs w:val="24"/>
        </w:rPr>
        <w:t>gesprekken en discussies, de</w:t>
      </w:r>
      <w:r w:rsidR="00B359E7">
        <w:rPr>
          <w:rFonts w:ascii="Times New Roman" w:hAnsi="Times New Roman" w:cs="Times New Roman"/>
          <w:sz w:val="24"/>
          <w:szCs w:val="24"/>
        </w:rPr>
        <w:t xml:space="preserve"> </w:t>
      </w:r>
      <w:r w:rsidR="00EE694C">
        <w:rPr>
          <w:rFonts w:ascii="Times New Roman" w:hAnsi="Times New Roman" w:cs="Times New Roman"/>
          <w:sz w:val="24"/>
          <w:szCs w:val="24"/>
        </w:rPr>
        <w:t xml:space="preserve">constructieve feedback en </w:t>
      </w:r>
      <w:r w:rsidR="002E752E">
        <w:rPr>
          <w:rFonts w:ascii="Times New Roman" w:hAnsi="Times New Roman" w:cs="Times New Roman"/>
          <w:sz w:val="24"/>
          <w:szCs w:val="24"/>
        </w:rPr>
        <w:t>het hoger leggen van de lat</w:t>
      </w:r>
      <w:r w:rsidR="007C6158">
        <w:rPr>
          <w:rFonts w:ascii="Times New Roman" w:hAnsi="Times New Roman" w:cs="Times New Roman"/>
          <w:sz w:val="24"/>
          <w:szCs w:val="24"/>
        </w:rPr>
        <w:t xml:space="preserve">. </w:t>
      </w:r>
      <w:r w:rsidR="00905185">
        <w:rPr>
          <w:rFonts w:ascii="Times New Roman" w:hAnsi="Times New Roman" w:cs="Times New Roman"/>
          <w:sz w:val="24"/>
          <w:szCs w:val="24"/>
        </w:rPr>
        <w:t xml:space="preserve">Het eindresultaat is zo beter geworden dan ik voor mogelijk hield. </w:t>
      </w:r>
      <w:r w:rsidR="00B661C5">
        <w:rPr>
          <w:rFonts w:ascii="Times New Roman" w:hAnsi="Times New Roman" w:cs="Times New Roman"/>
          <w:sz w:val="24"/>
          <w:szCs w:val="24"/>
        </w:rPr>
        <w:t>B</w:t>
      </w:r>
      <w:r w:rsidR="00A9394F">
        <w:rPr>
          <w:rFonts w:ascii="Times New Roman" w:hAnsi="Times New Roman" w:cs="Times New Roman"/>
          <w:sz w:val="24"/>
          <w:szCs w:val="24"/>
        </w:rPr>
        <w:t xml:space="preserve">edankt Linde, voor alles. </w:t>
      </w:r>
    </w:p>
    <w:p w14:paraId="74B83039" w14:textId="77777777" w:rsidR="008955FA" w:rsidRDefault="008955FA">
      <w:pPr>
        <w:rPr>
          <w:rFonts w:ascii="Times New Roman" w:hAnsi="Times New Roman" w:cs="Times New Roman"/>
          <w:i/>
          <w:iCs/>
          <w:sz w:val="24"/>
          <w:szCs w:val="24"/>
        </w:rPr>
      </w:pPr>
    </w:p>
    <w:p w14:paraId="772C9C9E" w14:textId="0343D181" w:rsidR="00F77D26" w:rsidRPr="00F77D26" w:rsidRDefault="00F77D26">
      <w:pPr>
        <w:rPr>
          <w:rFonts w:ascii="Times New Roman" w:hAnsi="Times New Roman" w:cs="Times New Roman"/>
          <w:i/>
          <w:iCs/>
          <w:sz w:val="24"/>
          <w:szCs w:val="24"/>
        </w:rPr>
      </w:pPr>
      <w:r w:rsidRPr="00F77D26">
        <w:rPr>
          <w:rFonts w:ascii="Times New Roman" w:hAnsi="Times New Roman" w:cs="Times New Roman"/>
          <w:i/>
          <w:iCs/>
          <w:sz w:val="24"/>
          <w:szCs w:val="24"/>
        </w:rPr>
        <w:br w:type="page"/>
      </w:r>
    </w:p>
    <w:p w14:paraId="0FDBC924" w14:textId="68BB5EB1" w:rsidR="00B262FD" w:rsidRPr="005E326F" w:rsidRDefault="000F69DD" w:rsidP="00B262FD">
      <w:pPr>
        <w:spacing w:line="360" w:lineRule="auto"/>
        <w:jc w:val="center"/>
        <w:rPr>
          <w:rFonts w:ascii="Times New Roman" w:hAnsi="Times New Roman" w:cs="Times New Roman"/>
          <w:b/>
          <w:bCs/>
          <w:sz w:val="24"/>
          <w:szCs w:val="24"/>
          <w:lang w:val="en-US"/>
        </w:rPr>
      </w:pPr>
      <w:r w:rsidRPr="00F77D26">
        <w:rPr>
          <w:rFonts w:ascii="Times New Roman" w:hAnsi="Times New Roman" w:cs="Times New Roman"/>
          <w:i/>
          <w:iCs/>
          <w:sz w:val="24"/>
          <w:szCs w:val="24"/>
        </w:rPr>
        <w:t xml:space="preserve"> </w:t>
      </w:r>
      <w:r w:rsidR="00B262FD" w:rsidRPr="00516CBD">
        <w:rPr>
          <w:rFonts w:ascii="Times New Roman" w:hAnsi="Times New Roman" w:cs="Times New Roman"/>
          <w:sz w:val="24"/>
          <w:szCs w:val="24"/>
          <w:lang w:val="en-US"/>
        </w:rPr>
        <w:t xml:space="preserve">‘Representative government is no longer as compelling a proposition as it once was. </w:t>
      </w:r>
      <w:r w:rsidR="00B262FD" w:rsidRPr="005E326F">
        <w:rPr>
          <w:rFonts w:ascii="Times New Roman" w:hAnsi="Times New Roman" w:cs="Times New Roman"/>
          <w:sz w:val="24"/>
          <w:szCs w:val="24"/>
          <w:lang w:val="en-US"/>
        </w:rPr>
        <w:t>Instead, a search for new institutional forms to express conflicts of interest has begun.’</w:t>
      </w:r>
    </w:p>
    <w:p w14:paraId="7DC02066" w14:textId="77777777" w:rsidR="00B262FD" w:rsidRPr="00FD2D38" w:rsidRDefault="00B262FD" w:rsidP="00B262FD">
      <w:pPr>
        <w:pStyle w:val="Lijstalinea"/>
        <w:numPr>
          <w:ilvl w:val="0"/>
          <w:numId w:val="1"/>
        </w:numPr>
        <w:spacing w:line="360" w:lineRule="auto"/>
        <w:jc w:val="right"/>
        <w:rPr>
          <w:rFonts w:ascii="Times New Roman" w:hAnsi="Times New Roman" w:cs="Times New Roman"/>
          <w:sz w:val="24"/>
          <w:szCs w:val="24"/>
        </w:rPr>
      </w:pPr>
      <w:r w:rsidRPr="00FD2D38">
        <w:rPr>
          <w:rFonts w:ascii="Times New Roman" w:hAnsi="Times New Roman" w:cs="Times New Roman"/>
          <w:sz w:val="24"/>
          <w:szCs w:val="24"/>
        </w:rPr>
        <w:t xml:space="preserve">Ralf </w:t>
      </w:r>
      <w:proofErr w:type="spellStart"/>
      <w:r w:rsidRPr="00FD2D38">
        <w:rPr>
          <w:rFonts w:ascii="Times New Roman" w:hAnsi="Times New Roman" w:cs="Times New Roman"/>
          <w:sz w:val="24"/>
          <w:szCs w:val="24"/>
        </w:rPr>
        <w:t>Dahrendorf</w:t>
      </w:r>
      <w:proofErr w:type="spellEnd"/>
      <w:r w:rsidRPr="00FD2D38">
        <w:rPr>
          <w:rFonts w:ascii="Times New Roman" w:hAnsi="Times New Roman" w:cs="Times New Roman"/>
          <w:sz w:val="24"/>
          <w:szCs w:val="24"/>
        </w:rPr>
        <w:t xml:space="preserve"> (2000)</w:t>
      </w:r>
    </w:p>
    <w:p w14:paraId="4EA7DD58" w14:textId="77777777" w:rsidR="00B262FD" w:rsidRPr="00FD2D38" w:rsidRDefault="00B262FD" w:rsidP="00B262FD">
      <w:pPr>
        <w:spacing w:line="360" w:lineRule="auto"/>
        <w:jc w:val="center"/>
        <w:rPr>
          <w:rFonts w:ascii="Times New Roman" w:hAnsi="Times New Roman" w:cs="Times New Roman"/>
          <w:i/>
          <w:iCs/>
          <w:sz w:val="24"/>
          <w:szCs w:val="24"/>
          <w:lang w:val="en-US"/>
        </w:rPr>
      </w:pPr>
    </w:p>
    <w:p w14:paraId="18E34F37" w14:textId="77777777" w:rsidR="00B262FD" w:rsidRPr="00FD2D38" w:rsidRDefault="00B262FD" w:rsidP="00B262FD">
      <w:pPr>
        <w:spacing w:line="360" w:lineRule="auto"/>
        <w:jc w:val="center"/>
        <w:rPr>
          <w:rFonts w:ascii="Times New Roman" w:hAnsi="Times New Roman" w:cs="Times New Roman"/>
          <w:i/>
          <w:iCs/>
          <w:sz w:val="24"/>
          <w:szCs w:val="24"/>
          <w:lang w:val="en-US"/>
        </w:rPr>
      </w:pPr>
    </w:p>
    <w:p w14:paraId="6362A714" w14:textId="77777777" w:rsidR="00B262FD" w:rsidRPr="005E326F" w:rsidRDefault="00B262FD" w:rsidP="00B262FD">
      <w:pPr>
        <w:spacing w:line="360" w:lineRule="auto"/>
        <w:jc w:val="center"/>
        <w:rPr>
          <w:rFonts w:ascii="Times New Roman" w:hAnsi="Times New Roman" w:cs="Times New Roman"/>
          <w:sz w:val="24"/>
          <w:szCs w:val="24"/>
          <w:lang w:val="en-US"/>
        </w:rPr>
      </w:pPr>
      <w:r w:rsidRPr="005E326F">
        <w:rPr>
          <w:rFonts w:ascii="Times New Roman" w:hAnsi="Times New Roman" w:cs="Times New Roman"/>
          <w:sz w:val="24"/>
          <w:szCs w:val="24"/>
          <w:lang w:val="en-US"/>
        </w:rPr>
        <w:t>‘If the people are not utterly degraded, although individually they may be worse judges than those who have special knowledge, as a body they are good, or better’</w:t>
      </w:r>
    </w:p>
    <w:p w14:paraId="5AB089A6" w14:textId="77777777" w:rsidR="00B262FD" w:rsidRPr="00FD2D38" w:rsidRDefault="00B262FD" w:rsidP="00B262FD">
      <w:pPr>
        <w:pStyle w:val="Lijstalinea"/>
        <w:numPr>
          <w:ilvl w:val="0"/>
          <w:numId w:val="1"/>
        </w:numPr>
        <w:spacing w:line="360" w:lineRule="auto"/>
        <w:jc w:val="right"/>
        <w:rPr>
          <w:rFonts w:ascii="Times New Roman" w:hAnsi="Times New Roman" w:cs="Times New Roman"/>
          <w:sz w:val="24"/>
          <w:szCs w:val="24"/>
          <w:lang w:val="en-US"/>
        </w:rPr>
      </w:pPr>
      <w:r w:rsidRPr="00FD2D38">
        <w:rPr>
          <w:rFonts w:ascii="Times New Roman" w:hAnsi="Times New Roman" w:cs="Times New Roman"/>
          <w:sz w:val="24"/>
          <w:szCs w:val="24"/>
          <w:lang w:val="en-US"/>
        </w:rPr>
        <w:t>Aristoteles (circa 350 B.C.E.)</w:t>
      </w:r>
    </w:p>
    <w:p w14:paraId="26218283" w14:textId="419D87E9" w:rsidR="0066012D" w:rsidRPr="0081240F" w:rsidRDefault="0066012D" w:rsidP="004A5DD1">
      <w:pPr>
        <w:spacing w:after="0" w:line="360" w:lineRule="auto"/>
        <w:ind w:left="1416" w:hanging="1416"/>
      </w:pPr>
      <w:r w:rsidRPr="0081240F">
        <w:br w:type="page"/>
      </w:r>
    </w:p>
    <w:p w14:paraId="4BC82579" w14:textId="197F6CB8" w:rsidR="00FD6AD6" w:rsidRPr="005F7A31" w:rsidRDefault="00917597">
      <w:pPr>
        <w:rPr>
          <w:rStyle w:val="Hyperlink"/>
          <w:rFonts w:ascii="Cambria" w:hAnsi="Cambria"/>
          <w:b/>
          <w:bCs/>
          <w:noProof/>
          <w:color w:val="auto"/>
          <w:sz w:val="32"/>
          <w:szCs w:val="32"/>
          <w:u w:val="none"/>
        </w:rPr>
      </w:pPr>
      <w:bookmarkStart w:id="0" w:name="_Toc105740566"/>
      <w:bookmarkStart w:id="1" w:name="_Toc106591558"/>
      <w:bookmarkStart w:id="2" w:name="_Toc106591831"/>
      <w:r w:rsidRPr="005F7A31">
        <w:rPr>
          <w:rStyle w:val="Hyperlink"/>
          <w:rFonts w:ascii="Cambria" w:hAnsi="Cambria"/>
          <w:b/>
          <w:bCs/>
          <w:noProof/>
          <w:color w:val="auto"/>
          <w:sz w:val="32"/>
          <w:szCs w:val="32"/>
          <w:u w:val="none"/>
        </w:rPr>
        <w:lastRenderedPageBreak/>
        <w:t xml:space="preserve">Inhoudsopgave </w:t>
      </w:r>
    </w:p>
    <w:p w14:paraId="40617853" w14:textId="77777777" w:rsidR="00FD6AD6" w:rsidRDefault="00FD6AD6">
      <w:pPr>
        <w:rPr>
          <w:rStyle w:val="Hyperlink"/>
          <w:rFonts w:ascii="Cambria" w:hAnsi="Cambria"/>
          <w:b/>
          <w:bCs/>
          <w:noProof/>
          <w:sz w:val="16"/>
          <w:szCs w:val="16"/>
        </w:rPr>
      </w:pPr>
    </w:p>
    <w:p w14:paraId="1EDD012F" w14:textId="4FB49F74" w:rsidR="00023495" w:rsidRDefault="00023495">
      <w:pPr>
        <w:rPr>
          <w:rFonts w:ascii="Times New Roman" w:hAnsi="Times New Roman" w:cs="Times New Roman"/>
          <w:b/>
          <w:bCs/>
        </w:rPr>
      </w:pPr>
      <w:r w:rsidRPr="0044312C">
        <w:rPr>
          <w:rFonts w:ascii="Times New Roman" w:hAnsi="Times New Roman" w:cs="Times New Roman"/>
          <w:b/>
          <w:bCs/>
          <w:sz w:val="24"/>
          <w:szCs w:val="24"/>
        </w:rPr>
        <w:t>Introducti</w:t>
      </w:r>
      <w:r w:rsidR="00F04F26">
        <w:rPr>
          <w:rFonts w:ascii="Times New Roman" w:hAnsi="Times New Roman" w:cs="Times New Roman"/>
          <w:b/>
          <w:bCs/>
          <w:sz w:val="24"/>
          <w:szCs w:val="24"/>
        </w:rPr>
        <w:t>e</w:t>
      </w:r>
      <w:r w:rsidR="00920565">
        <w:rPr>
          <w:rFonts w:ascii="Times New Roman" w:hAnsi="Times New Roman" w:cs="Times New Roman"/>
          <w:b/>
          <w:bCs/>
        </w:rPr>
        <w:tab/>
      </w:r>
      <w:r w:rsidR="00920565">
        <w:rPr>
          <w:rFonts w:ascii="Times New Roman" w:hAnsi="Times New Roman" w:cs="Times New Roman"/>
          <w:b/>
          <w:bCs/>
        </w:rPr>
        <w:tab/>
      </w:r>
      <w:r w:rsidR="00920565">
        <w:rPr>
          <w:rFonts w:ascii="Times New Roman" w:hAnsi="Times New Roman" w:cs="Times New Roman"/>
          <w:b/>
          <w:bCs/>
        </w:rPr>
        <w:tab/>
      </w:r>
      <w:r w:rsidR="00920565">
        <w:rPr>
          <w:rFonts w:ascii="Times New Roman" w:hAnsi="Times New Roman" w:cs="Times New Roman"/>
          <w:b/>
          <w:bCs/>
        </w:rPr>
        <w:tab/>
      </w:r>
      <w:r w:rsidR="00920565">
        <w:rPr>
          <w:rFonts w:ascii="Times New Roman" w:hAnsi="Times New Roman" w:cs="Times New Roman"/>
          <w:b/>
          <w:bCs/>
        </w:rPr>
        <w:tab/>
      </w:r>
      <w:r w:rsidR="00920565">
        <w:rPr>
          <w:rFonts w:ascii="Times New Roman" w:hAnsi="Times New Roman" w:cs="Times New Roman"/>
          <w:b/>
          <w:bCs/>
        </w:rPr>
        <w:tab/>
      </w:r>
      <w:r w:rsidR="00920565">
        <w:rPr>
          <w:rFonts w:ascii="Times New Roman" w:hAnsi="Times New Roman" w:cs="Times New Roman"/>
          <w:b/>
          <w:bCs/>
        </w:rPr>
        <w:tab/>
      </w:r>
      <w:r w:rsidR="00920565">
        <w:rPr>
          <w:rFonts w:ascii="Times New Roman" w:hAnsi="Times New Roman" w:cs="Times New Roman"/>
          <w:b/>
          <w:bCs/>
        </w:rPr>
        <w:tab/>
      </w:r>
      <w:r w:rsidR="00920565">
        <w:rPr>
          <w:rFonts w:ascii="Times New Roman" w:hAnsi="Times New Roman" w:cs="Times New Roman"/>
          <w:b/>
          <w:bCs/>
        </w:rPr>
        <w:tab/>
      </w:r>
      <w:r w:rsidR="00920565">
        <w:rPr>
          <w:rFonts w:ascii="Times New Roman" w:hAnsi="Times New Roman" w:cs="Times New Roman"/>
          <w:b/>
          <w:bCs/>
        </w:rPr>
        <w:tab/>
      </w:r>
      <w:r w:rsidR="00920565">
        <w:rPr>
          <w:rFonts w:ascii="Times New Roman" w:hAnsi="Times New Roman" w:cs="Times New Roman"/>
          <w:b/>
          <w:bCs/>
        </w:rPr>
        <w:tab/>
      </w:r>
      <w:r w:rsidR="00920565">
        <w:rPr>
          <w:rFonts w:ascii="Times New Roman" w:hAnsi="Times New Roman" w:cs="Times New Roman"/>
          <w:b/>
          <w:bCs/>
        </w:rPr>
        <w:tab/>
      </w:r>
      <w:r w:rsidR="00BF1151">
        <w:rPr>
          <w:rFonts w:ascii="Times New Roman" w:hAnsi="Times New Roman" w:cs="Times New Roman"/>
          <w:b/>
          <w:bCs/>
        </w:rPr>
        <w:t>6</w:t>
      </w:r>
    </w:p>
    <w:p w14:paraId="261DABDE" w14:textId="77777777" w:rsidR="00023495" w:rsidRDefault="00023495">
      <w:pPr>
        <w:rPr>
          <w:rFonts w:ascii="Times New Roman" w:hAnsi="Times New Roman" w:cs="Times New Roman"/>
          <w:b/>
          <w:bCs/>
        </w:rPr>
      </w:pPr>
    </w:p>
    <w:p w14:paraId="549EA4ED" w14:textId="66C1DF6C" w:rsidR="004E1FC2" w:rsidRDefault="00023495">
      <w:pPr>
        <w:rPr>
          <w:rFonts w:ascii="Times New Roman" w:hAnsi="Times New Roman" w:cs="Times New Roman"/>
          <w:b/>
          <w:bCs/>
        </w:rPr>
      </w:pPr>
      <w:r w:rsidRPr="0044312C">
        <w:rPr>
          <w:rFonts w:ascii="Times New Roman" w:hAnsi="Times New Roman" w:cs="Times New Roman"/>
          <w:b/>
          <w:bCs/>
          <w:sz w:val="24"/>
          <w:szCs w:val="24"/>
        </w:rPr>
        <w:t xml:space="preserve">Hoofdstuk </w:t>
      </w:r>
      <w:r w:rsidR="004E1FC2" w:rsidRPr="0044312C">
        <w:rPr>
          <w:rFonts w:ascii="Times New Roman" w:hAnsi="Times New Roman" w:cs="Times New Roman"/>
          <w:b/>
          <w:bCs/>
          <w:sz w:val="24"/>
          <w:szCs w:val="24"/>
        </w:rPr>
        <w:t>I – De Brede Maatschappelijke Discussie (1981-1984)</w:t>
      </w:r>
      <w:r w:rsidR="00D46B2B" w:rsidRPr="0044312C">
        <w:rPr>
          <w:rFonts w:ascii="Times New Roman" w:hAnsi="Times New Roman" w:cs="Times New Roman"/>
          <w:b/>
          <w:bCs/>
          <w:sz w:val="24"/>
          <w:szCs w:val="24"/>
        </w:rPr>
        <w:t>: ‘Welles’/’nietes’</w:t>
      </w:r>
      <w:r w:rsidR="00A57547">
        <w:rPr>
          <w:rFonts w:ascii="Times New Roman" w:hAnsi="Times New Roman" w:cs="Times New Roman"/>
          <w:b/>
          <w:bCs/>
        </w:rPr>
        <w:tab/>
      </w:r>
      <w:r w:rsidR="00A57547">
        <w:rPr>
          <w:rFonts w:ascii="Times New Roman" w:hAnsi="Times New Roman" w:cs="Times New Roman"/>
          <w:b/>
          <w:bCs/>
        </w:rPr>
        <w:tab/>
        <w:t>1</w:t>
      </w:r>
      <w:r w:rsidR="00D31FC2">
        <w:rPr>
          <w:rFonts w:ascii="Times New Roman" w:hAnsi="Times New Roman" w:cs="Times New Roman"/>
          <w:b/>
          <w:bCs/>
        </w:rPr>
        <w:t>2</w:t>
      </w:r>
    </w:p>
    <w:p w14:paraId="50D0CB35" w14:textId="77062CF7" w:rsidR="004E1FC2" w:rsidRDefault="004E1FC2">
      <w:pPr>
        <w:rPr>
          <w:rFonts w:ascii="Times New Roman" w:hAnsi="Times New Roman" w:cs="Times New Roman"/>
          <w:b/>
          <w:bCs/>
        </w:rPr>
      </w:pPr>
      <w:r>
        <w:rPr>
          <w:rFonts w:ascii="Times New Roman" w:hAnsi="Times New Roman" w:cs="Times New Roman"/>
          <w:b/>
          <w:bCs/>
        </w:rPr>
        <w:tab/>
        <w:t>Indicator 1: Zelfbesturende associaties op basis van actie</w:t>
      </w:r>
      <w:r w:rsidR="00A57547">
        <w:rPr>
          <w:rFonts w:ascii="Times New Roman" w:hAnsi="Times New Roman" w:cs="Times New Roman"/>
          <w:b/>
          <w:bCs/>
        </w:rPr>
        <w:tab/>
      </w:r>
      <w:r w:rsidR="00A57547">
        <w:rPr>
          <w:rFonts w:ascii="Times New Roman" w:hAnsi="Times New Roman" w:cs="Times New Roman"/>
          <w:b/>
          <w:bCs/>
        </w:rPr>
        <w:tab/>
      </w:r>
      <w:r w:rsidR="00A57547">
        <w:rPr>
          <w:rFonts w:ascii="Times New Roman" w:hAnsi="Times New Roman" w:cs="Times New Roman"/>
          <w:b/>
          <w:bCs/>
        </w:rPr>
        <w:tab/>
      </w:r>
      <w:r w:rsidR="00A57547">
        <w:rPr>
          <w:rFonts w:ascii="Times New Roman" w:hAnsi="Times New Roman" w:cs="Times New Roman"/>
          <w:b/>
          <w:bCs/>
        </w:rPr>
        <w:tab/>
      </w:r>
      <w:r w:rsidR="00A57547">
        <w:rPr>
          <w:rFonts w:ascii="Times New Roman" w:hAnsi="Times New Roman" w:cs="Times New Roman"/>
          <w:b/>
          <w:bCs/>
        </w:rPr>
        <w:tab/>
        <w:t>1</w:t>
      </w:r>
      <w:r w:rsidR="00D31FC2">
        <w:rPr>
          <w:rFonts w:ascii="Times New Roman" w:hAnsi="Times New Roman" w:cs="Times New Roman"/>
          <w:b/>
          <w:bCs/>
        </w:rPr>
        <w:t>4</w:t>
      </w:r>
    </w:p>
    <w:p w14:paraId="5F38BC46" w14:textId="3D845832" w:rsidR="004E1FC2" w:rsidRDefault="004E1FC2">
      <w:pPr>
        <w:rPr>
          <w:rFonts w:ascii="Times New Roman" w:hAnsi="Times New Roman" w:cs="Times New Roman"/>
          <w:b/>
          <w:bCs/>
        </w:rPr>
      </w:pPr>
      <w:r>
        <w:rPr>
          <w:rFonts w:ascii="Times New Roman" w:hAnsi="Times New Roman" w:cs="Times New Roman"/>
          <w:b/>
          <w:bCs/>
        </w:rPr>
        <w:tab/>
        <w:t>Indicator 2: Aanwezigheid onafhankelijke gronden</w:t>
      </w:r>
      <w:r w:rsidR="00A57547">
        <w:rPr>
          <w:rFonts w:ascii="Times New Roman" w:hAnsi="Times New Roman" w:cs="Times New Roman"/>
          <w:b/>
          <w:bCs/>
        </w:rPr>
        <w:tab/>
      </w:r>
      <w:r w:rsidR="00A57547">
        <w:rPr>
          <w:rFonts w:ascii="Times New Roman" w:hAnsi="Times New Roman" w:cs="Times New Roman"/>
          <w:b/>
          <w:bCs/>
        </w:rPr>
        <w:tab/>
      </w:r>
      <w:r w:rsidR="00A57547">
        <w:rPr>
          <w:rFonts w:ascii="Times New Roman" w:hAnsi="Times New Roman" w:cs="Times New Roman"/>
          <w:b/>
          <w:bCs/>
        </w:rPr>
        <w:tab/>
      </w:r>
      <w:r w:rsidR="00A57547">
        <w:rPr>
          <w:rFonts w:ascii="Times New Roman" w:hAnsi="Times New Roman" w:cs="Times New Roman"/>
          <w:b/>
          <w:bCs/>
        </w:rPr>
        <w:tab/>
      </w:r>
      <w:r w:rsidR="00A57547">
        <w:rPr>
          <w:rFonts w:ascii="Times New Roman" w:hAnsi="Times New Roman" w:cs="Times New Roman"/>
          <w:b/>
          <w:bCs/>
        </w:rPr>
        <w:tab/>
      </w:r>
      <w:r w:rsidR="00A57547">
        <w:rPr>
          <w:rFonts w:ascii="Times New Roman" w:hAnsi="Times New Roman" w:cs="Times New Roman"/>
          <w:b/>
          <w:bCs/>
        </w:rPr>
        <w:tab/>
        <w:t>1</w:t>
      </w:r>
      <w:r w:rsidR="00D31FC2">
        <w:rPr>
          <w:rFonts w:ascii="Times New Roman" w:hAnsi="Times New Roman" w:cs="Times New Roman"/>
          <w:b/>
          <w:bCs/>
        </w:rPr>
        <w:t>7</w:t>
      </w:r>
    </w:p>
    <w:p w14:paraId="12C7FE1A" w14:textId="6D749E1B" w:rsidR="004E1FC2" w:rsidRDefault="004E1FC2">
      <w:pPr>
        <w:rPr>
          <w:rFonts w:ascii="Times New Roman" w:hAnsi="Times New Roman" w:cs="Times New Roman"/>
          <w:b/>
          <w:bCs/>
        </w:rPr>
      </w:pPr>
      <w:r>
        <w:rPr>
          <w:rFonts w:ascii="Times New Roman" w:hAnsi="Times New Roman" w:cs="Times New Roman"/>
          <w:b/>
          <w:bCs/>
        </w:rPr>
        <w:tab/>
        <w:t>Indicator 3: Een actieve en gecentraliseerde verhouding gestoeld op verschillen</w:t>
      </w:r>
      <w:r w:rsidR="00A57547">
        <w:rPr>
          <w:rFonts w:ascii="Times New Roman" w:hAnsi="Times New Roman" w:cs="Times New Roman"/>
          <w:b/>
          <w:bCs/>
        </w:rPr>
        <w:tab/>
      </w:r>
      <w:r w:rsidR="00A57547">
        <w:rPr>
          <w:rFonts w:ascii="Times New Roman" w:hAnsi="Times New Roman" w:cs="Times New Roman"/>
          <w:b/>
          <w:bCs/>
        </w:rPr>
        <w:tab/>
      </w:r>
      <w:r w:rsidR="00D31FC2">
        <w:rPr>
          <w:rFonts w:ascii="Times New Roman" w:hAnsi="Times New Roman" w:cs="Times New Roman"/>
          <w:b/>
          <w:bCs/>
        </w:rPr>
        <w:t>20</w:t>
      </w:r>
    </w:p>
    <w:p w14:paraId="45BE8D2A" w14:textId="61066863" w:rsidR="004E1FC2" w:rsidRDefault="004E1FC2">
      <w:pPr>
        <w:rPr>
          <w:rFonts w:ascii="Times New Roman" w:hAnsi="Times New Roman" w:cs="Times New Roman"/>
          <w:b/>
          <w:bCs/>
        </w:rPr>
      </w:pPr>
      <w:r>
        <w:rPr>
          <w:rFonts w:ascii="Times New Roman" w:hAnsi="Times New Roman" w:cs="Times New Roman"/>
          <w:b/>
          <w:bCs/>
        </w:rPr>
        <w:tab/>
        <w:t>Indicator 4: Matige wisselwerking representatie en deliberatieve participatie</w:t>
      </w:r>
      <w:r w:rsidR="00A57547">
        <w:rPr>
          <w:rFonts w:ascii="Times New Roman" w:hAnsi="Times New Roman" w:cs="Times New Roman"/>
          <w:b/>
          <w:bCs/>
        </w:rPr>
        <w:tab/>
      </w:r>
      <w:r w:rsidR="00A57547">
        <w:rPr>
          <w:rFonts w:ascii="Times New Roman" w:hAnsi="Times New Roman" w:cs="Times New Roman"/>
          <w:b/>
          <w:bCs/>
        </w:rPr>
        <w:tab/>
        <w:t>2</w:t>
      </w:r>
      <w:r w:rsidR="00D31FC2">
        <w:rPr>
          <w:rFonts w:ascii="Times New Roman" w:hAnsi="Times New Roman" w:cs="Times New Roman"/>
          <w:b/>
          <w:bCs/>
        </w:rPr>
        <w:t>2</w:t>
      </w:r>
    </w:p>
    <w:p w14:paraId="0BA7EF61" w14:textId="77777777" w:rsidR="004E1FC2" w:rsidRDefault="004E1FC2">
      <w:pPr>
        <w:rPr>
          <w:rFonts w:ascii="Times New Roman" w:hAnsi="Times New Roman" w:cs="Times New Roman"/>
          <w:b/>
          <w:bCs/>
        </w:rPr>
      </w:pPr>
    </w:p>
    <w:p w14:paraId="62F50499" w14:textId="13F7E980" w:rsidR="00770955" w:rsidRDefault="004E1FC2">
      <w:pPr>
        <w:rPr>
          <w:rFonts w:ascii="Times New Roman" w:hAnsi="Times New Roman" w:cs="Times New Roman"/>
          <w:b/>
          <w:bCs/>
        </w:rPr>
      </w:pPr>
      <w:r w:rsidRPr="0044312C">
        <w:rPr>
          <w:rFonts w:ascii="Times New Roman" w:hAnsi="Times New Roman" w:cs="Times New Roman"/>
          <w:b/>
          <w:bCs/>
          <w:sz w:val="24"/>
          <w:szCs w:val="24"/>
        </w:rPr>
        <w:t>Hoofdstuk II – Het Burgerforum Kiesstelsel (2006)</w:t>
      </w:r>
      <w:r w:rsidR="00D46B2B" w:rsidRPr="0044312C">
        <w:rPr>
          <w:rFonts w:ascii="Times New Roman" w:hAnsi="Times New Roman" w:cs="Times New Roman"/>
          <w:b/>
          <w:bCs/>
          <w:sz w:val="24"/>
          <w:szCs w:val="24"/>
        </w:rPr>
        <w:t>: Een ondankbaar advies</w:t>
      </w:r>
      <w:r w:rsidR="00A57547">
        <w:rPr>
          <w:rFonts w:ascii="Times New Roman" w:hAnsi="Times New Roman" w:cs="Times New Roman"/>
          <w:b/>
          <w:bCs/>
        </w:rPr>
        <w:tab/>
      </w:r>
      <w:r w:rsidR="00A57547">
        <w:rPr>
          <w:rFonts w:ascii="Times New Roman" w:hAnsi="Times New Roman" w:cs="Times New Roman"/>
          <w:b/>
          <w:bCs/>
        </w:rPr>
        <w:tab/>
      </w:r>
      <w:r w:rsidR="00A57547">
        <w:rPr>
          <w:rFonts w:ascii="Times New Roman" w:hAnsi="Times New Roman" w:cs="Times New Roman"/>
          <w:b/>
          <w:bCs/>
        </w:rPr>
        <w:tab/>
      </w:r>
      <w:r w:rsidR="00414FD7">
        <w:rPr>
          <w:rFonts w:ascii="Times New Roman" w:hAnsi="Times New Roman" w:cs="Times New Roman"/>
          <w:b/>
          <w:bCs/>
        </w:rPr>
        <w:t>2</w:t>
      </w:r>
      <w:r w:rsidR="00D31FC2">
        <w:rPr>
          <w:rFonts w:ascii="Times New Roman" w:hAnsi="Times New Roman" w:cs="Times New Roman"/>
          <w:b/>
          <w:bCs/>
        </w:rPr>
        <w:t>5</w:t>
      </w:r>
    </w:p>
    <w:p w14:paraId="134D8AB5" w14:textId="0F7AEA16" w:rsidR="00770955" w:rsidRPr="00770955" w:rsidRDefault="00770955">
      <w:pPr>
        <w:rPr>
          <w:rFonts w:ascii="Times New Roman" w:hAnsi="Times New Roman" w:cs="Times New Roman"/>
          <w:b/>
          <w:bCs/>
        </w:rPr>
      </w:pPr>
      <w:r>
        <w:rPr>
          <w:rFonts w:ascii="Times New Roman" w:hAnsi="Times New Roman" w:cs="Times New Roman"/>
          <w:b/>
          <w:bCs/>
        </w:rPr>
        <w:tab/>
      </w:r>
      <w:r w:rsidRPr="00770955">
        <w:rPr>
          <w:rFonts w:ascii="Times New Roman" w:hAnsi="Times New Roman" w:cs="Times New Roman"/>
          <w:b/>
          <w:bCs/>
        </w:rPr>
        <w:t>‘De kloof’ in h</w:t>
      </w:r>
      <w:r>
        <w:rPr>
          <w:rFonts w:ascii="Times New Roman" w:hAnsi="Times New Roman" w:cs="Times New Roman"/>
          <w:b/>
          <w:bCs/>
        </w:rPr>
        <w:t>istorisch perspectief</w:t>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t>2</w:t>
      </w:r>
      <w:r w:rsidR="00F04F26">
        <w:rPr>
          <w:rFonts w:ascii="Times New Roman" w:hAnsi="Times New Roman" w:cs="Times New Roman"/>
          <w:b/>
          <w:bCs/>
        </w:rPr>
        <w:t>8</w:t>
      </w:r>
    </w:p>
    <w:p w14:paraId="17D77228" w14:textId="3BCBBEB4" w:rsidR="00770955" w:rsidRPr="00770955" w:rsidRDefault="00770955" w:rsidP="00770955">
      <w:pPr>
        <w:ind w:firstLine="708"/>
        <w:rPr>
          <w:rFonts w:ascii="Times New Roman" w:hAnsi="Times New Roman" w:cs="Times New Roman"/>
          <w:b/>
          <w:bCs/>
        </w:rPr>
      </w:pPr>
      <w:r w:rsidRPr="00770955">
        <w:rPr>
          <w:rFonts w:ascii="Times New Roman" w:hAnsi="Times New Roman" w:cs="Times New Roman"/>
          <w:b/>
          <w:bCs/>
        </w:rPr>
        <w:t xml:space="preserve">Indicator 1: </w:t>
      </w:r>
      <w:r>
        <w:rPr>
          <w:rFonts w:ascii="Times New Roman" w:hAnsi="Times New Roman" w:cs="Times New Roman"/>
          <w:b/>
          <w:bCs/>
        </w:rPr>
        <w:t xml:space="preserve">Actiebereidheid kan participatie ondermijnen </w:t>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t>3</w:t>
      </w:r>
      <w:r w:rsidR="005F7A31">
        <w:rPr>
          <w:rFonts w:ascii="Times New Roman" w:hAnsi="Times New Roman" w:cs="Times New Roman"/>
          <w:b/>
          <w:bCs/>
        </w:rPr>
        <w:t>1</w:t>
      </w:r>
    </w:p>
    <w:p w14:paraId="5A7F47F3" w14:textId="033171B2" w:rsidR="00770955" w:rsidRPr="00644AD5" w:rsidRDefault="00770955">
      <w:pPr>
        <w:rPr>
          <w:rFonts w:ascii="Times New Roman" w:hAnsi="Times New Roman" w:cs="Times New Roman"/>
          <w:b/>
          <w:bCs/>
        </w:rPr>
      </w:pPr>
      <w:r w:rsidRPr="00770955">
        <w:rPr>
          <w:rFonts w:ascii="Times New Roman" w:hAnsi="Times New Roman" w:cs="Times New Roman"/>
          <w:b/>
          <w:bCs/>
        </w:rPr>
        <w:tab/>
      </w:r>
      <w:r w:rsidRPr="00644AD5">
        <w:rPr>
          <w:rFonts w:ascii="Times New Roman" w:hAnsi="Times New Roman" w:cs="Times New Roman"/>
          <w:b/>
          <w:bCs/>
        </w:rPr>
        <w:t>Indicator 2: Gl</w:t>
      </w:r>
      <w:r w:rsidR="00644AD5" w:rsidRPr="00644AD5">
        <w:rPr>
          <w:rFonts w:ascii="Times New Roman" w:hAnsi="Times New Roman" w:cs="Times New Roman"/>
          <w:b/>
          <w:bCs/>
        </w:rPr>
        <w:t xml:space="preserve">adstrijken heterogeniteit </w:t>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t>3</w:t>
      </w:r>
      <w:r w:rsidR="005F7A31">
        <w:rPr>
          <w:rFonts w:ascii="Times New Roman" w:hAnsi="Times New Roman" w:cs="Times New Roman"/>
          <w:b/>
          <w:bCs/>
        </w:rPr>
        <w:t>2</w:t>
      </w:r>
    </w:p>
    <w:p w14:paraId="3482A684" w14:textId="02AAA345" w:rsidR="00770955" w:rsidRPr="00644AD5" w:rsidRDefault="00770955">
      <w:pPr>
        <w:rPr>
          <w:rFonts w:ascii="Times New Roman" w:hAnsi="Times New Roman" w:cs="Times New Roman"/>
          <w:b/>
          <w:bCs/>
        </w:rPr>
      </w:pPr>
      <w:r w:rsidRPr="00644AD5">
        <w:rPr>
          <w:rFonts w:ascii="Times New Roman" w:hAnsi="Times New Roman" w:cs="Times New Roman"/>
          <w:b/>
          <w:bCs/>
        </w:rPr>
        <w:tab/>
        <w:t>Indicator 3:</w:t>
      </w:r>
      <w:r w:rsidR="00644AD5" w:rsidRPr="00644AD5">
        <w:rPr>
          <w:rFonts w:ascii="Times New Roman" w:hAnsi="Times New Roman" w:cs="Times New Roman"/>
          <w:b/>
          <w:bCs/>
        </w:rPr>
        <w:t xml:space="preserve"> Verbonden door (gebrek aan) interesse</w:t>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t>3</w:t>
      </w:r>
      <w:r w:rsidR="00F04F26">
        <w:rPr>
          <w:rFonts w:ascii="Times New Roman" w:hAnsi="Times New Roman" w:cs="Times New Roman"/>
          <w:b/>
          <w:bCs/>
        </w:rPr>
        <w:t>3</w:t>
      </w:r>
    </w:p>
    <w:p w14:paraId="1F478A11" w14:textId="1ABE1AFC" w:rsidR="00920565" w:rsidRDefault="00770955">
      <w:pPr>
        <w:rPr>
          <w:rFonts w:ascii="Times New Roman" w:hAnsi="Times New Roman" w:cs="Times New Roman"/>
          <w:b/>
          <w:bCs/>
        </w:rPr>
      </w:pPr>
      <w:r w:rsidRPr="00644AD5">
        <w:rPr>
          <w:rFonts w:ascii="Times New Roman" w:hAnsi="Times New Roman" w:cs="Times New Roman"/>
          <w:b/>
          <w:bCs/>
        </w:rPr>
        <w:tab/>
        <w:t xml:space="preserve">Indicator 4: </w:t>
      </w:r>
      <w:r w:rsidR="00644AD5" w:rsidRPr="00644AD5">
        <w:rPr>
          <w:rFonts w:ascii="Times New Roman" w:hAnsi="Times New Roman" w:cs="Times New Roman"/>
          <w:b/>
          <w:bCs/>
        </w:rPr>
        <w:t>Ingebouwde spanning tussen represe</w:t>
      </w:r>
      <w:r w:rsidR="00644AD5">
        <w:rPr>
          <w:rFonts w:ascii="Times New Roman" w:hAnsi="Times New Roman" w:cs="Times New Roman"/>
          <w:b/>
          <w:bCs/>
        </w:rPr>
        <w:t xml:space="preserve">ntatie en </w:t>
      </w:r>
      <w:r w:rsidR="00920565">
        <w:rPr>
          <w:rFonts w:ascii="Times New Roman" w:hAnsi="Times New Roman" w:cs="Times New Roman"/>
          <w:b/>
          <w:bCs/>
        </w:rPr>
        <w:t xml:space="preserve">participatie </w:t>
      </w:r>
      <w:r w:rsidR="00414FD7">
        <w:rPr>
          <w:rFonts w:ascii="Times New Roman" w:hAnsi="Times New Roman" w:cs="Times New Roman"/>
          <w:b/>
          <w:bCs/>
        </w:rPr>
        <w:tab/>
      </w:r>
      <w:r w:rsidR="00414FD7">
        <w:rPr>
          <w:rFonts w:ascii="Times New Roman" w:hAnsi="Times New Roman" w:cs="Times New Roman"/>
          <w:b/>
          <w:bCs/>
        </w:rPr>
        <w:tab/>
      </w:r>
      <w:r w:rsidR="00414FD7">
        <w:rPr>
          <w:rFonts w:ascii="Times New Roman" w:hAnsi="Times New Roman" w:cs="Times New Roman"/>
          <w:b/>
          <w:bCs/>
        </w:rPr>
        <w:tab/>
        <w:t>3</w:t>
      </w:r>
      <w:r w:rsidR="005F7A31">
        <w:rPr>
          <w:rFonts w:ascii="Times New Roman" w:hAnsi="Times New Roman" w:cs="Times New Roman"/>
          <w:b/>
          <w:bCs/>
        </w:rPr>
        <w:t>5</w:t>
      </w:r>
    </w:p>
    <w:p w14:paraId="675B4081" w14:textId="77777777" w:rsidR="00920565" w:rsidRDefault="00920565">
      <w:pPr>
        <w:rPr>
          <w:rFonts w:ascii="Times New Roman" w:hAnsi="Times New Roman" w:cs="Times New Roman"/>
          <w:b/>
          <w:bCs/>
        </w:rPr>
      </w:pPr>
    </w:p>
    <w:p w14:paraId="52835F61" w14:textId="3D0AA89B" w:rsidR="00920565" w:rsidRDefault="00920565">
      <w:pPr>
        <w:rPr>
          <w:rFonts w:ascii="Times New Roman" w:hAnsi="Times New Roman" w:cs="Times New Roman"/>
          <w:b/>
          <w:bCs/>
        </w:rPr>
      </w:pPr>
      <w:r w:rsidRPr="0044312C">
        <w:rPr>
          <w:rFonts w:ascii="Times New Roman" w:hAnsi="Times New Roman" w:cs="Times New Roman"/>
          <w:b/>
          <w:bCs/>
          <w:sz w:val="24"/>
          <w:szCs w:val="24"/>
        </w:rPr>
        <w:t>Conclusies</w:t>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t>3</w:t>
      </w:r>
      <w:r w:rsidR="005F7A31">
        <w:rPr>
          <w:rFonts w:ascii="Times New Roman" w:hAnsi="Times New Roman" w:cs="Times New Roman"/>
          <w:b/>
          <w:bCs/>
        </w:rPr>
        <w:t>9</w:t>
      </w:r>
    </w:p>
    <w:p w14:paraId="2694C86E" w14:textId="77777777" w:rsidR="00920565" w:rsidRDefault="00920565">
      <w:pPr>
        <w:rPr>
          <w:rFonts w:ascii="Times New Roman" w:hAnsi="Times New Roman" w:cs="Times New Roman"/>
          <w:b/>
          <w:bCs/>
        </w:rPr>
      </w:pPr>
    </w:p>
    <w:p w14:paraId="00F8550E" w14:textId="73300AA2" w:rsidR="00920565" w:rsidRDefault="00920565">
      <w:pPr>
        <w:rPr>
          <w:rFonts w:ascii="Times New Roman" w:hAnsi="Times New Roman" w:cs="Times New Roman"/>
          <w:b/>
          <w:bCs/>
        </w:rPr>
      </w:pPr>
      <w:r w:rsidRPr="0044312C">
        <w:rPr>
          <w:rFonts w:ascii="Times New Roman" w:hAnsi="Times New Roman" w:cs="Times New Roman"/>
          <w:b/>
          <w:bCs/>
          <w:sz w:val="24"/>
          <w:szCs w:val="24"/>
        </w:rPr>
        <w:t>Geraadpleegde literatuur</w:t>
      </w:r>
      <w:r w:rsidR="003C2AB5" w:rsidRPr="0044312C">
        <w:rPr>
          <w:rFonts w:ascii="Times New Roman" w:hAnsi="Times New Roman" w:cs="Times New Roman"/>
          <w:b/>
          <w:bCs/>
          <w:sz w:val="24"/>
          <w:szCs w:val="24"/>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t>4</w:t>
      </w:r>
      <w:r w:rsidR="005F7A31">
        <w:rPr>
          <w:rFonts w:ascii="Times New Roman" w:hAnsi="Times New Roman" w:cs="Times New Roman"/>
          <w:b/>
          <w:bCs/>
        </w:rPr>
        <w:t>3</w:t>
      </w:r>
    </w:p>
    <w:p w14:paraId="1E605A59" w14:textId="5BA2ADD6" w:rsidR="00181DC7" w:rsidRPr="00644AD5" w:rsidRDefault="00920565">
      <w:pPr>
        <w:rPr>
          <w:rFonts w:ascii="Cambria" w:eastAsiaTheme="majorEastAsia" w:hAnsi="Cambria" w:cstheme="majorBidi"/>
          <w:b/>
          <w:bCs/>
          <w:sz w:val="32"/>
          <w:szCs w:val="32"/>
        </w:rPr>
      </w:pPr>
      <w:r w:rsidRPr="0044312C">
        <w:rPr>
          <w:rFonts w:ascii="Times New Roman" w:hAnsi="Times New Roman" w:cs="Times New Roman"/>
          <w:b/>
          <w:bCs/>
          <w:sz w:val="24"/>
          <w:szCs w:val="24"/>
        </w:rPr>
        <w:t>Bronnen</w:t>
      </w:r>
      <w:r w:rsidR="003C2AB5" w:rsidRPr="0044312C">
        <w:rPr>
          <w:rFonts w:ascii="Times New Roman" w:hAnsi="Times New Roman" w:cs="Times New Roman"/>
          <w:b/>
          <w:bCs/>
          <w:sz w:val="24"/>
          <w:szCs w:val="24"/>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FD6AD6">
        <w:rPr>
          <w:rFonts w:ascii="Times New Roman" w:hAnsi="Times New Roman" w:cs="Times New Roman"/>
          <w:b/>
          <w:bCs/>
        </w:rPr>
        <w:t>4</w:t>
      </w:r>
      <w:r w:rsidR="005F7A31">
        <w:rPr>
          <w:rFonts w:ascii="Times New Roman" w:hAnsi="Times New Roman" w:cs="Times New Roman"/>
          <w:b/>
          <w:bCs/>
        </w:rPr>
        <w:t>8</w:t>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3C2AB5">
        <w:rPr>
          <w:rFonts w:ascii="Times New Roman" w:hAnsi="Times New Roman" w:cs="Times New Roman"/>
          <w:b/>
          <w:bCs/>
        </w:rPr>
        <w:tab/>
      </w:r>
      <w:r w:rsidR="00181DC7" w:rsidRPr="00644AD5">
        <w:rPr>
          <w:rFonts w:ascii="Cambria" w:hAnsi="Cambria"/>
          <w:b/>
          <w:bCs/>
        </w:rPr>
        <w:br w:type="page"/>
      </w:r>
    </w:p>
    <w:p w14:paraId="4897089E" w14:textId="14410B6F" w:rsidR="0066012D" w:rsidRPr="009674B6" w:rsidRDefault="0066012D" w:rsidP="0014629D">
      <w:pPr>
        <w:pStyle w:val="Kop1"/>
        <w:rPr>
          <w:rFonts w:ascii="Cambria" w:hAnsi="Cambria"/>
          <w:b/>
          <w:bCs/>
          <w:color w:val="auto"/>
        </w:rPr>
      </w:pPr>
      <w:r w:rsidRPr="009674B6">
        <w:rPr>
          <w:rFonts w:ascii="Cambria" w:hAnsi="Cambria"/>
          <w:b/>
          <w:bCs/>
          <w:color w:val="auto"/>
        </w:rPr>
        <w:t>Introductie</w:t>
      </w:r>
      <w:bookmarkEnd w:id="0"/>
      <w:bookmarkEnd w:id="1"/>
      <w:bookmarkEnd w:id="2"/>
    </w:p>
    <w:p w14:paraId="14994C53" w14:textId="77777777" w:rsidR="0014629D" w:rsidRPr="0014629D" w:rsidRDefault="0014629D" w:rsidP="0014629D">
      <w:pPr>
        <w:spacing w:after="0" w:line="360" w:lineRule="auto"/>
      </w:pPr>
    </w:p>
    <w:p w14:paraId="65327D8A" w14:textId="25C1E10F" w:rsidR="0066012D" w:rsidRPr="0081240F" w:rsidRDefault="0066012D" w:rsidP="0081240F">
      <w:pPr>
        <w:spacing w:after="0" w:line="360" w:lineRule="auto"/>
        <w:jc w:val="both"/>
        <w:rPr>
          <w:rFonts w:ascii="Times New Roman" w:hAnsi="Times New Roman" w:cs="Times New Roman"/>
          <w:sz w:val="24"/>
          <w:szCs w:val="24"/>
        </w:rPr>
      </w:pPr>
      <w:r w:rsidRPr="0081240F">
        <w:rPr>
          <w:rFonts w:ascii="Times New Roman" w:hAnsi="Times New Roman" w:cs="Times New Roman"/>
          <w:sz w:val="24"/>
          <w:szCs w:val="24"/>
        </w:rPr>
        <w:t xml:space="preserve">In 2006 eindigde het Burgerforum Kiesstelsel haar eindrapport aan de Nederlandse regering met enkele regels ongevraagd advies. </w:t>
      </w:r>
      <w:r w:rsidR="00F1012B">
        <w:rPr>
          <w:rFonts w:ascii="Times New Roman" w:hAnsi="Times New Roman" w:cs="Times New Roman"/>
          <w:sz w:val="24"/>
          <w:szCs w:val="24"/>
        </w:rPr>
        <w:t xml:space="preserve">De 143 ingelote burgers schreven niet alleen over een herziening van het kiesstelsel, maar ook over de kloof tussen politiek en burger. </w:t>
      </w:r>
      <w:r w:rsidRPr="0081240F">
        <w:rPr>
          <w:rFonts w:ascii="Times New Roman" w:hAnsi="Times New Roman" w:cs="Times New Roman"/>
          <w:sz w:val="24"/>
          <w:szCs w:val="24"/>
        </w:rPr>
        <w:t>‘Herstel van vertrouwen tussen politiek en burger vraagt ook een investering van burgers zelf. Burgerschap houdt meer in dan om de zoveel tijd je stem uitbrengen. Een goede manier om burgers actief te betrekken bij de politieke besluitvorming, is het instellen van burgerfora.’</w:t>
      </w:r>
      <w:r w:rsidRPr="0081240F">
        <w:rPr>
          <w:rStyle w:val="Voetnootmarkering"/>
          <w:rFonts w:ascii="Times New Roman" w:hAnsi="Times New Roman" w:cs="Times New Roman"/>
          <w:sz w:val="24"/>
          <w:szCs w:val="24"/>
        </w:rPr>
        <w:footnoteReference w:id="1"/>
      </w:r>
      <w:r w:rsidRPr="0081240F">
        <w:rPr>
          <w:rFonts w:ascii="Times New Roman" w:hAnsi="Times New Roman" w:cs="Times New Roman"/>
          <w:sz w:val="24"/>
          <w:szCs w:val="24"/>
        </w:rPr>
        <w:t xml:space="preserve"> Burgerfora als deliberatie</w:t>
      </w:r>
      <w:r w:rsidR="00D12C9D" w:rsidRPr="0081240F">
        <w:rPr>
          <w:rFonts w:ascii="Times New Roman" w:hAnsi="Times New Roman" w:cs="Times New Roman"/>
          <w:sz w:val="24"/>
          <w:szCs w:val="24"/>
        </w:rPr>
        <w:t>ve en participatieve</w:t>
      </w:r>
      <w:r w:rsidRPr="0081240F">
        <w:rPr>
          <w:rFonts w:ascii="Times New Roman" w:hAnsi="Times New Roman" w:cs="Times New Roman"/>
          <w:sz w:val="24"/>
          <w:szCs w:val="24"/>
        </w:rPr>
        <w:t xml:space="preserve"> medicatie voor een representatieve wonde. Als het aan de participerende burgers van het Burgerforum Kiesstelsel lag was dat medicijn inmiddels toegediend: ‘Wij adviseren vaker gebruik te maken van dit middel.’</w:t>
      </w:r>
      <w:r w:rsidRPr="0081240F">
        <w:rPr>
          <w:rStyle w:val="Voetnootmarkering"/>
          <w:rFonts w:ascii="Times New Roman" w:hAnsi="Times New Roman" w:cs="Times New Roman"/>
          <w:sz w:val="24"/>
          <w:szCs w:val="24"/>
        </w:rPr>
        <w:footnoteReference w:id="2"/>
      </w:r>
    </w:p>
    <w:p w14:paraId="574342E4" w14:textId="194F2A7D" w:rsidR="00417D88" w:rsidRDefault="0066012D" w:rsidP="0066012D">
      <w:pPr>
        <w:spacing w:after="0" w:line="360" w:lineRule="auto"/>
        <w:jc w:val="both"/>
        <w:rPr>
          <w:rFonts w:ascii="Times New Roman" w:hAnsi="Times New Roman" w:cs="Times New Roman"/>
          <w:sz w:val="24"/>
          <w:szCs w:val="24"/>
        </w:rPr>
      </w:pPr>
      <w:r w:rsidRPr="0081240F">
        <w:rPr>
          <w:rFonts w:ascii="Times New Roman" w:hAnsi="Times New Roman" w:cs="Times New Roman"/>
          <w:sz w:val="24"/>
          <w:szCs w:val="24"/>
        </w:rPr>
        <w:tab/>
      </w:r>
      <w:r w:rsidR="0097385C">
        <w:rPr>
          <w:rFonts w:ascii="Times New Roman" w:hAnsi="Times New Roman" w:cs="Times New Roman"/>
          <w:sz w:val="24"/>
          <w:szCs w:val="24"/>
        </w:rPr>
        <w:t xml:space="preserve">Burgerfora </w:t>
      </w:r>
      <w:r w:rsidR="00417D88">
        <w:rPr>
          <w:rFonts w:ascii="Times New Roman" w:hAnsi="Times New Roman" w:cs="Times New Roman"/>
          <w:sz w:val="24"/>
          <w:szCs w:val="24"/>
        </w:rPr>
        <w:t xml:space="preserve">zijn </w:t>
      </w:r>
      <w:r w:rsidR="00CF5994">
        <w:rPr>
          <w:rFonts w:ascii="Times New Roman" w:hAnsi="Times New Roman" w:cs="Times New Roman"/>
          <w:sz w:val="24"/>
          <w:szCs w:val="24"/>
        </w:rPr>
        <w:t>niet nieuw.</w:t>
      </w:r>
      <w:r w:rsidR="00417D88">
        <w:rPr>
          <w:rFonts w:ascii="Times New Roman" w:hAnsi="Times New Roman" w:cs="Times New Roman"/>
          <w:sz w:val="24"/>
          <w:szCs w:val="24"/>
        </w:rPr>
        <w:t xml:space="preserve"> De wortels van dit participatieve instrument liggen in de klassieke Atheense democratie, waar burgers werden ingeloot </w:t>
      </w:r>
      <w:r w:rsidR="00B3228F">
        <w:rPr>
          <w:rFonts w:ascii="Times New Roman" w:hAnsi="Times New Roman" w:cs="Times New Roman"/>
          <w:sz w:val="24"/>
          <w:szCs w:val="24"/>
        </w:rPr>
        <w:t>in groepen die tijdelijk verantwoordelijk waren voor het maken van beleid en bestuurlijke functies.</w:t>
      </w:r>
      <w:r w:rsidR="00AE4123">
        <w:rPr>
          <w:rStyle w:val="Voetnootmarkering"/>
          <w:rFonts w:ascii="Times New Roman" w:hAnsi="Times New Roman" w:cs="Times New Roman"/>
          <w:sz w:val="24"/>
          <w:szCs w:val="24"/>
        </w:rPr>
        <w:footnoteReference w:id="3"/>
      </w:r>
      <w:r w:rsidR="00AE4123">
        <w:rPr>
          <w:rFonts w:ascii="Times New Roman" w:hAnsi="Times New Roman" w:cs="Times New Roman"/>
          <w:sz w:val="24"/>
          <w:szCs w:val="24"/>
        </w:rPr>
        <w:t xml:space="preserve"> </w:t>
      </w:r>
      <w:r w:rsidR="00CD0D36">
        <w:rPr>
          <w:rFonts w:ascii="Times New Roman" w:hAnsi="Times New Roman" w:cs="Times New Roman"/>
          <w:sz w:val="24"/>
          <w:szCs w:val="24"/>
        </w:rPr>
        <w:t>Burgerfora raakten lang in de vergetelheid, maar zijn momenteel aan een comeback bezig in het publieke en wetenschappelijke debat.</w:t>
      </w:r>
      <w:r w:rsidR="00AE4123">
        <w:rPr>
          <w:rFonts w:ascii="Times New Roman" w:hAnsi="Times New Roman" w:cs="Times New Roman"/>
          <w:sz w:val="24"/>
          <w:szCs w:val="24"/>
        </w:rPr>
        <w:t xml:space="preserve"> </w:t>
      </w:r>
      <w:r w:rsidR="00AE4123" w:rsidRPr="0081240F">
        <w:rPr>
          <w:rFonts w:ascii="Times New Roman" w:hAnsi="Times New Roman" w:cs="Times New Roman"/>
          <w:sz w:val="24"/>
          <w:szCs w:val="24"/>
        </w:rPr>
        <w:t xml:space="preserve">Volgens </w:t>
      </w:r>
      <w:r w:rsidR="002D421B">
        <w:rPr>
          <w:rFonts w:ascii="Times New Roman" w:hAnsi="Times New Roman" w:cs="Times New Roman"/>
          <w:sz w:val="24"/>
          <w:szCs w:val="24"/>
        </w:rPr>
        <w:t>historicus David v</w:t>
      </w:r>
      <w:r w:rsidR="00AE4123" w:rsidRPr="0081240F">
        <w:rPr>
          <w:rFonts w:ascii="Times New Roman" w:hAnsi="Times New Roman" w:cs="Times New Roman"/>
          <w:sz w:val="24"/>
          <w:szCs w:val="24"/>
        </w:rPr>
        <w:t xml:space="preserve">an Reybrouck is elke serieuze politieke wetenschapper die zich mengt in het debat </w:t>
      </w:r>
      <w:r w:rsidR="00CD0D36">
        <w:rPr>
          <w:rFonts w:ascii="Times New Roman" w:hAnsi="Times New Roman" w:cs="Times New Roman"/>
          <w:sz w:val="24"/>
          <w:szCs w:val="24"/>
        </w:rPr>
        <w:t xml:space="preserve">over de kloof tussen politiek en burger </w:t>
      </w:r>
      <w:r w:rsidR="00AE4123" w:rsidRPr="0081240F">
        <w:rPr>
          <w:rFonts w:ascii="Times New Roman" w:hAnsi="Times New Roman" w:cs="Times New Roman"/>
          <w:sz w:val="24"/>
          <w:szCs w:val="24"/>
        </w:rPr>
        <w:t xml:space="preserve">ervan overtuigd dat deliberatieve </w:t>
      </w:r>
      <w:r w:rsidR="00CD0D36">
        <w:rPr>
          <w:rFonts w:ascii="Times New Roman" w:hAnsi="Times New Roman" w:cs="Times New Roman"/>
          <w:sz w:val="24"/>
          <w:szCs w:val="24"/>
        </w:rPr>
        <w:t xml:space="preserve">participatieve-instrumenten </w:t>
      </w:r>
      <w:r w:rsidR="00AE4123" w:rsidRPr="0081240F">
        <w:rPr>
          <w:rFonts w:ascii="Times New Roman" w:hAnsi="Times New Roman" w:cs="Times New Roman"/>
          <w:sz w:val="24"/>
          <w:szCs w:val="24"/>
        </w:rPr>
        <w:t>een impuls k</w:t>
      </w:r>
      <w:r w:rsidR="003E3201">
        <w:rPr>
          <w:rFonts w:ascii="Times New Roman" w:hAnsi="Times New Roman" w:cs="Times New Roman"/>
          <w:sz w:val="24"/>
          <w:szCs w:val="24"/>
        </w:rPr>
        <w:t>unne</w:t>
      </w:r>
      <w:r w:rsidR="00AE4123" w:rsidRPr="0081240F">
        <w:rPr>
          <w:rFonts w:ascii="Times New Roman" w:hAnsi="Times New Roman" w:cs="Times New Roman"/>
          <w:sz w:val="24"/>
          <w:szCs w:val="24"/>
        </w:rPr>
        <w:t>n geven aan het ‘doodzieke lijf van de electoraal-representatieve democratie’.</w:t>
      </w:r>
      <w:r w:rsidR="00AE4123" w:rsidRPr="0081240F">
        <w:rPr>
          <w:rStyle w:val="Voetnootmarkering"/>
          <w:rFonts w:ascii="Times New Roman" w:hAnsi="Times New Roman" w:cs="Times New Roman"/>
          <w:sz w:val="24"/>
          <w:szCs w:val="24"/>
        </w:rPr>
        <w:footnoteReference w:id="4"/>
      </w:r>
    </w:p>
    <w:p w14:paraId="09FCFF53" w14:textId="1A752349" w:rsidR="001E1C32" w:rsidRDefault="002A600A" w:rsidP="00D83C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Vooralsnog is dat niet gebeurd</w:t>
      </w:r>
      <w:r w:rsidR="0066012D" w:rsidRPr="0081240F">
        <w:rPr>
          <w:rFonts w:ascii="Times New Roman" w:hAnsi="Times New Roman" w:cs="Times New Roman"/>
          <w:sz w:val="24"/>
          <w:szCs w:val="24"/>
        </w:rPr>
        <w:t xml:space="preserve">. </w:t>
      </w:r>
      <w:r w:rsidR="003E3201">
        <w:rPr>
          <w:rFonts w:ascii="Times New Roman" w:hAnsi="Times New Roman" w:cs="Times New Roman"/>
          <w:sz w:val="24"/>
          <w:szCs w:val="24"/>
        </w:rPr>
        <w:t>In 2008 legde h</w:t>
      </w:r>
      <w:r w:rsidR="0066012D" w:rsidRPr="0081240F">
        <w:rPr>
          <w:rFonts w:ascii="Times New Roman" w:hAnsi="Times New Roman" w:cs="Times New Roman"/>
          <w:sz w:val="24"/>
          <w:szCs w:val="24"/>
        </w:rPr>
        <w:t xml:space="preserve">et kabinet Balkenende-IV </w:t>
      </w:r>
      <w:r w:rsidR="003E3201">
        <w:rPr>
          <w:rFonts w:ascii="Times New Roman" w:hAnsi="Times New Roman" w:cs="Times New Roman"/>
          <w:sz w:val="24"/>
          <w:szCs w:val="24"/>
        </w:rPr>
        <w:t>het advies van het Bu</w:t>
      </w:r>
      <w:r>
        <w:rPr>
          <w:rFonts w:ascii="Times New Roman" w:hAnsi="Times New Roman" w:cs="Times New Roman"/>
          <w:sz w:val="24"/>
          <w:szCs w:val="24"/>
        </w:rPr>
        <w:t>r</w:t>
      </w:r>
      <w:r w:rsidR="003E3201">
        <w:rPr>
          <w:rFonts w:ascii="Times New Roman" w:hAnsi="Times New Roman" w:cs="Times New Roman"/>
          <w:sz w:val="24"/>
          <w:szCs w:val="24"/>
        </w:rPr>
        <w:t>gerforum Kiesstelsel</w:t>
      </w:r>
      <w:r w:rsidR="00D95357" w:rsidRPr="0081240F">
        <w:rPr>
          <w:rFonts w:ascii="Times New Roman" w:hAnsi="Times New Roman" w:cs="Times New Roman"/>
          <w:sz w:val="24"/>
          <w:szCs w:val="24"/>
        </w:rPr>
        <w:t xml:space="preserve"> </w:t>
      </w:r>
      <w:r w:rsidR="0066012D" w:rsidRPr="0081240F">
        <w:rPr>
          <w:rFonts w:ascii="Times New Roman" w:hAnsi="Times New Roman" w:cs="Times New Roman"/>
          <w:sz w:val="24"/>
          <w:szCs w:val="24"/>
        </w:rPr>
        <w:t>naast zich neer.</w:t>
      </w:r>
      <w:r w:rsidR="0066012D" w:rsidRPr="0081240F">
        <w:rPr>
          <w:rStyle w:val="Voetnootmarkering"/>
          <w:rFonts w:ascii="Times New Roman" w:hAnsi="Times New Roman" w:cs="Times New Roman"/>
          <w:sz w:val="24"/>
          <w:szCs w:val="24"/>
        </w:rPr>
        <w:footnoteReference w:id="5"/>
      </w:r>
      <w:r w:rsidR="0066012D" w:rsidRPr="0081240F">
        <w:rPr>
          <w:rFonts w:ascii="Times New Roman" w:hAnsi="Times New Roman" w:cs="Times New Roman"/>
          <w:sz w:val="24"/>
          <w:szCs w:val="24"/>
        </w:rPr>
        <w:t xml:space="preserve"> De kloof tussen politiek en burger </w:t>
      </w:r>
      <w:r w:rsidR="00B95900">
        <w:rPr>
          <w:rFonts w:ascii="Times New Roman" w:hAnsi="Times New Roman" w:cs="Times New Roman"/>
          <w:sz w:val="24"/>
          <w:szCs w:val="24"/>
        </w:rPr>
        <w:t>lijkt</w:t>
      </w:r>
      <w:r w:rsidR="0066012D" w:rsidRPr="0081240F">
        <w:rPr>
          <w:rFonts w:ascii="Times New Roman" w:hAnsi="Times New Roman" w:cs="Times New Roman"/>
          <w:sz w:val="24"/>
          <w:szCs w:val="24"/>
        </w:rPr>
        <w:t xml:space="preserve"> sindsdien niet kleiner, maar groter geworden. In 2018 kwam de </w:t>
      </w:r>
      <w:r w:rsidR="0066012D" w:rsidRPr="0081240F">
        <w:rPr>
          <w:rFonts w:ascii="Times New Roman" w:hAnsi="Times New Roman" w:cs="Times New Roman"/>
          <w:i/>
          <w:iCs/>
          <w:sz w:val="24"/>
          <w:szCs w:val="24"/>
        </w:rPr>
        <w:t xml:space="preserve">Staatscommissie Parlementair Stelsel </w:t>
      </w:r>
      <w:r w:rsidR="0066012D" w:rsidRPr="0081240F">
        <w:rPr>
          <w:rFonts w:ascii="Times New Roman" w:hAnsi="Times New Roman" w:cs="Times New Roman"/>
          <w:iCs/>
          <w:sz w:val="24"/>
          <w:szCs w:val="24"/>
        </w:rPr>
        <w:t>tot dezelfde conclusie:</w:t>
      </w:r>
      <w:r w:rsidR="00D83C79">
        <w:rPr>
          <w:rFonts w:ascii="Times New Roman" w:hAnsi="Times New Roman" w:cs="Times New Roman"/>
          <w:sz w:val="24"/>
          <w:szCs w:val="24"/>
        </w:rPr>
        <w:t xml:space="preserve"> </w:t>
      </w:r>
      <w:r w:rsidR="0066012D" w:rsidRPr="0081240F">
        <w:rPr>
          <w:rFonts w:ascii="Times New Roman" w:hAnsi="Times New Roman" w:cs="Times New Roman"/>
          <w:sz w:val="24"/>
          <w:szCs w:val="24"/>
        </w:rPr>
        <w:t>‘De inhoudelijke representatiefunctie van het parlement en daarmee de belangrijkste legitimatie van het stelsel is aan het eroderen. De legitimiteit van het stelsel zou hervonden moeten worden in een nieuwe politiek-democratische cultuur, met een grotere nadruk op politieke nabijheid.’</w:t>
      </w:r>
      <w:r w:rsidR="0066012D" w:rsidRPr="0081240F">
        <w:rPr>
          <w:rStyle w:val="Voetnootmarkering"/>
          <w:rFonts w:ascii="Times New Roman" w:hAnsi="Times New Roman" w:cs="Times New Roman"/>
          <w:sz w:val="24"/>
          <w:szCs w:val="24"/>
        </w:rPr>
        <w:footnoteReference w:id="6"/>
      </w:r>
      <w:r w:rsidR="0066012D" w:rsidRPr="0081240F">
        <w:rPr>
          <w:rFonts w:ascii="Times New Roman" w:hAnsi="Times New Roman" w:cs="Times New Roman"/>
          <w:sz w:val="24"/>
          <w:szCs w:val="24"/>
        </w:rPr>
        <w:t xml:space="preserve"> </w:t>
      </w:r>
    </w:p>
    <w:p w14:paraId="0E0CAF6D" w14:textId="77777777" w:rsidR="001E1C32" w:rsidRDefault="001E1C32" w:rsidP="0066012D">
      <w:pPr>
        <w:spacing w:after="0" w:line="360" w:lineRule="auto"/>
        <w:jc w:val="both"/>
        <w:rPr>
          <w:rFonts w:ascii="Times New Roman" w:hAnsi="Times New Roman" w:cs="Times New Roman"/>
          <w:sz w:val="24"/>
          <w:szCs w:val="24"/>
        </w:rPr>
      </w:pPr>
    </w:p>
    <w:p w14:paraId="0D74EF24" w14:textId="52909A1F" w:rsidR="00AF5C26" w:rsidRDefault="001E1C32" w:rsidP="0066012D">
      <w:pPr>
        <w:spacing w:after="0" w:line="360" w:lineRule="auto"/>
        <w:jc w:val="both"/>
        <w:rPr>
          <w:rFonts w:ascii="Cambria" w:hAnsi="Cambria" w:cs="Times New Roman"/>
          <w:b/>
          <w:bCs/>
          <w:sz w:val="24"/>
          <w:szCs w:val="24"/>
        </w:rPr>
      </w:pPr>
      <w:r w:rsidRPr="001E1C32">
        <w:rPr>
          <w:rFonts w:ascii="Cambria" w:hAnsi="Cambria" w:cs="Times New Roman"/>
          <w:b/>
          <w:bCs/>
          <w:sz w:val="24"/>
          <w:szCs w:val="24"/>
        </w:rPr>
        <w:t>Historiografie</w:t>
      </w:r>
      <w:r w:rsidR="00AF5C26">
        <w:rPr>
          <w:rFonts w:ascii="Cambria" w:hAnsi="Cambria" w:cs="Times New Roman"/>
          <w:b/>
          <w:bCs/>
          <w:sz w:val="24"/>
          <w:szCs w:val="24"/>
        </w:rPr>
        <w:t xml:space="preserve"> en theor</w:t>
      </w:r>
      <w:r w:rsidR="009E13AF">
        <w:rPr>
          <w:rFonts w:ascii="Cambria" w:hAnsi="Cambria" w:cs="Times New Roman"/>
          <w:b/>
          <w:bCs/>
          <w:sz w:val="24"/>
          <w:szCs w:val="24"/>
        </w:rPr>
        <w:t>etisch kader</w:t>
      </w:r>
    </w:p>
    <w:p w14:paraId="5D06F41E" w14:textId="7CBD83C4" w:rsidR="0066012D" w:rsidRPr="00AF5C26" w:rsidRDefault="0066012D" w:rsidP="0066012D">
      <w:pPr>
        <w:spacing w:after="0" w:line="360" w:lineRule="auto"/>
        <w:jc w:val="both"/>
        <w:rPr>
          <w:rFonts w:ascii="Cambria" w:hAnsi="Cambria" w:cs="Times New Roman"/>
          <w:b/>
          <w:bCs/>
          <w:sz w:val="24"/>
          <w:szCs w:val="24"/>
        </w:rPr>
      </w:pPr>
      <w:r w:rsidRPr="0081240F">
        <w:rPr>
          <w:rFonts w:ascii="Times New Roman" w:hAnsi="Times New Roman" w:cs="Times New Roman"/>
          <w:sz w:val="24"/>
          <w:szCs w:val="24"/>
        </w:rPr>
        <w:t xml:space="preserve">Het wetenschappelijk debat over </w:t>
      </w:r>
      <w:r w:rsidR="006A31C0">
        <w:rPr>
          <w:rFonts w:ascii="Times New Roman" w:hAnsi="Times New Roman" w:cs="Times New Roman"/>
          <w:sz w:val="24"/>
          <w:szCs w:val="24"/>
        </w:rPr>
        <w:t xml:space="preserve">het democratische gehalte van de representatieve democratie is </w:t>
      </w:r>
      <w:r w:rsidRPr="0081240F">
        <w:rPr>
          <w:rFonts w:ascii="Times New Roman" w:hAnsi="Times New Roman" w:cs="Times New Roman"/>
          <w:sz w:val="24"/>
          <w:szCs w:val="24"/>
        </w:rPr>
        <w:t xml:space="preserve">al een tijdje gaande. </w:t>
      </w:r>
      <w:proofErr w:type="spellStart"/>
      <w:r w:rsidRPr="0081240F">
        <w:rPr>
          <w:rFonts w:ascii="Times New Roman" w:hAnsi="Times New Roman" w:cs="Times New Roman"/>
          <w:sz w:val="24"/>
          <w:szCs w:val="24"/>
          <w:lang w:val="en-US"/>
        </w:rPr>
        <w:t>Volgens</w:t>
      </w:r>
      <w:proofErr w:type="spellEnd"/>
      <w:r w:rsidRPr="0081240F">
        <w:rPr>
          <w:rFonts w:ascii="Times New Roman" w:hAnsi="Times New Roman" w:cs="Times New Roman"/>
          <w:sz w:val="24"/>
          <w:szCs w:val="24"/>
          <w:lang w:val="en-US"/>
        </w:rPr>
        <w:t xml:space="preserve"> </w:t>
      </w:r>
      <w:proofErr w:type="spellStart"/>
      <w:r w:rsidRPr="0081240F">
        <w:rPr>
          <w:rFonts w:ascii="Times New Roman" w:hAnsi="Times New Roman" w:cs="Times New Roman"/>
          <w:sz w:val="24"/>
          <w:szCs w:val="24"/>
          <w:lang w:val="en-US"/>
        </w:rPr>
        <w:t>politicoloog</w:t>
      </w:r>
      <w:proofErr w:type="spellEnd"/>
      <w:r w:rsidRPr="0081240F">
        <w:rPr>
          <w:rFonts w:ascii="Times New Roman" w:hAnsi="Times New Roman" w:cs="Times New Roman"/>
          <w:sz w:val="24"/>
          <w:szCs w:val="24"/>
          <w:lang w:val="en-US"/>
        </w:rPr>
        <w:t xml:space="preserve"> Bernard Manin </w:t>
      </w:r>
      <w:r w:rsidR="006A31C0">
        <w:rPr>
          <w:rFonts w:ascii="Times New Roman" w:hAnsi="Times New Roman" w:cs="Times New Roman"/>
          <w:sz w:val="24"/>
          <w:szCs w:val="24"/>
          <w:lang w:val="en-US"/>
        </w:rPr>
        <w:t xml:space="preserve">is </w:t>
      </w:r>
      <w:r w:rsidRPr="0081240F">
        <w:rPr>
          <w:rFonts w:ascii="Times New Roman" w:hAnsi="Times New Roman" w:cs="Times New Roman"/>
          <w:sz w:val="24"/>
          <w:szCs w:val="24"/>
          <w:lang w:val="en-US"/>
        </w:rPr>
        <w:t xml:space="preserve">de </w:t>
      </w:r>
      <w:proofErr w:type="spellStart"/>
      <w:r w:rsidRPr="0081240F">
        <w:rPr>
          <w:rFonts w:ascii="Times New Roman" w:hAnsi="Times New Roman" w:cs="Times New Roman"/>
          <w:sz w:val="24"/>
          <w:szCs w:val="24"/>
          <w:lang w:val="en-US"/>
        </w:rPr>
        <w:t>representatieve</w:t>
      </w:r>
      <w:proofErr w:type="spellEnd"/>
      <w:r w:rsidRPr="0081240F">
        <w:rPr>
          <w:rFonts w:ascii="Times New Roman" w:hAnsi="Times New Roman" w:cs="Times New Roman"/>
          <w:sz w:val="24"/>
          <w:szCs w:val="24"/>
          <w:lang w:val="en-US"/>
        </w:rPr>
        <w:t xml:space="preserve"> </w:t>
      </w:r>
      <w:proofErr w:type="spellStart"/>
      <w:r w:rsidRPr="0081240F">
        <w:rPr>
          <w:rFonts w:ascii="Times New Roman" w:hAnsi="Times New Roman" w:cs="Times New Roman"/>
          <w:sz w:val="24"/>
          <w:szCs w:val="24"/>
          <w:lang w:val="en-US"/>
        </w:rPr>
        <w:t>democratie</w:t>
      </w:r>
      <w:proofErr w:type="spellEnd"/>
      <w:r w:rsidRPr="0081240F">
        <w:rPr>
          <w:rFonts w:ascii="Times New Roman" w:hAnsi="Times New Roman" w:cs="Times New Roman"/>
          <w:sz w:val="24"/>
          <w:szCs w:val="24"/>
          <w:lang w:val="en-US"/>
        </w:rPr>
        <w:t xml:space="preserve"> </w:t>
      </w:r>
      <w:proofErr w:type="spellStart"/>
      <w:r w:rsidRPr="0081240F">
        <w:rPr>
          <w:rFonts w:ascii="Times New Roman" w:hAnsi="Times New Roman" w:cs="Times New Roman"/>
          <w:sz w:val="24"/>
          <w:szCs w:val="24"/>
          <w:lang w:val="en-US"/>
        </w:rPr>
        <w:t>zelf</w:t>
      </w:r>
      <w:proofErr w:type="spellEnd"/>
      <w:r w:rsidR="006A31C0">
        <w:rPr>
          <w:rFonts w:ascii="Times New Roman" w:hAnsi="Times New Roman" w:cs="Times New Roman"/>
          <w:sz w:val="24"/>
          <w:szCs w:val="24"/>
          <w:lang w:val="en-US"/>
        </w:rPr>
        <w:t xml:space="preserve"> het </w:t>
      </w:r>
      <w:proofErr w:type="spellStart"/>
      <w:r w:rsidR="006A31C0">
        <w:rPr>
          <w:rFonts w:ascii="Times New Roman" w:hAnsi="Times New Roman" w:cs="Times New Roman"/>
          <w:sz w:val="24"/>
          <w:szCs w:val="24"/>
          <w:lang w:val="en-US"/>
        </w:rPr>
        <w:t>probleem</w:t>
      </w:r>
      <w:proofErr w:type="spellEnd"/>
      <w:r w:rsidRPr="0081240F">
        <w:rPr>
          <w:rFonts w:ascii="Times New Roman" w:hAnsi="Times New Roman" w:cs="Times New Roman"/>
          <w:sz w:val="24"/>
          <w:szCs w:val="24"/>
          <w:lang w:val="en-US"/>
        </w:rPr>
        <w:t>: ‘Contemporary democratic governments have evolved from a political system that was conceived by its founders as opposed to democracy’.</w:t>
      </w:r>
      <w:r w:rsidRPr="0081240F">
        <w:rPr>
          <w:rStyle w:val="Voetnootmarkering"/>
          <w:rFonts w:ascii="Times New Roman" w:hAnsi="Times New Roman" w:cs="Times New Roman"/>
          <w:sz w:val="24"/>
          <w:szCs w:val="24"/>
        </w:rPr>
        <w:footnoteReference w:id="7"/>
      </w:r>
      <w:r w:rsidRPr="0081240F">
        <w:rPr>
          <w:rFonts w:ascii="Times New Roman" w:hAnsi="Times New Roman" w:cs="Times New Roman"/>
          <w:sz w:val="24"/>
          <w:szCs w:val="24"/>
          <w:lang w:val="en-US"/>
        </w:rPr>
        <w:t xml:space="preserve"> </w:t>
      </w:r>
      <w:r w:rsidRPr="0081240F">
        <w:rPr>
          <w:rFonts w:ascii="Times New Roman" w:hAnsi="Times New Roman" w:cs="Times New Roman"/>
          <w:sz w:val="24"/>
          <w:szCs w:val="24"/>
        </w:rPr>
        <w:t>Het kiezen van vertegenwoordigers uit een politiek-elitaire vijver via periodieke verkiezingen druist paradoxaal genoeg in tegen wat een democratie sterk maakt.</w:t>
      </w:r>
      <w:r w:rsidRPr="0081240F">
        <w:rPr>
          <w:rStyle w:val="Voetnootmarkering"/>
          <w:rFonts w:ascii="Times New Roman" w:hAnsi="Times New Roman" w:cs="Times New Roman"/>
          <w:sz w:val="24"/>
          <w:szCs w:val="24"/>
        </w:rPr>
        <w:footnoteReference w:id="8"/>
      </w:r>
      <w:r w:rsidRPr="0081240F">
        <w:rPr>
          <w:rFonts w:ascii="Times New Roman" w:hAnsi="Times New Roman" w:cs="Times New Roman"/>
          <w:sz w:val="24"/>
          <w:szCs w:val="24"/>
        </w:rPr>
        <w:t xml:space="preserve"> De vooraanstaande politicoloog Benjamin </w:t>
      </w:r>
      <w:proofErr w:type="spellStart"/>
      <w:r w:rsidRPr="0081240F">
        <w:rPr>
          <w:rFonts w:ascii="Times New Roman" w:hAnsi="Times New Roman" w:cs="Times New Roman"/>
          <w:sz w:val="24"/>
          <w:szCs w:val="24"/>
        </w:rPr>
        <w:t>Barber</w:t>
      </w:r>
      <w:proofErr w:type="spellEnd"/>
      <w:r w:rsidRPr="0081240F">
        <w:rPr>
          <w:rFonts w:ascii="Times New Roman" w:hAnsi="Times New Roman" w:cs="Times New Roman"/>
          <w:sz w:val="24"/>
          <w:szCs w:val="24"/>
        </w:rPr>
        <w:t xml:space="preserve"> is het met die zienswijze eens. </w:t>
      </w:r>
      <w:proofErr w:type="spellStart"/>
      <w:r w:rsidRPr="0081240F">
        <w:rPr>
          <w:rFonts w:ascii="Times New Roman" w:hAnsi="Times New Roman" w:cs="Times New Roman"/>
          <w:sz w:val="24"/>
          <w:szCs w:val="24"/>
        </w:rPr>
        <w:t>Barber</w:t>
      </w:r>
      <w:proofErr w:type="spellEnd"/>
      <w:r w:rsidRPr="0081240F">
        <w:rPr>
          <w:rFonts w:ascii="Times New Roman" w:hAnsi="Times New Roman" w:cs="Times New Roman"/>
          <w:sz w:val="24"/>
          <w:szCs w:val="24"/>
        </w:rPr>
        <w:t xml:space="preserve"> categoriseert representatieve democratieën dan ook als een vorm van ‘thin </w:t>
      </w:r>
      <w:proofErr w:type="spellStart"/>
      <w:r w:rsidRPr="0081240F">
        <w:rPr>
          <w:rFonts w:ascii="Times New Roman" w:hAnsi="Times New Roman" w:cs="Times New Roman"/>
          <w:sz w:val="24"/>
          <w:szCs w:val="24"/>
        </w:rPr>
        <w:t>democracy</w:t>
      </w:r>
      <w:proofErr w:type="spellEnd"/>
      <w:r w:rsidRPr="0081240F">
        <w:rPr>
          <w:rFonts w:ascii="Times New Roman" w:hAnsi="Times New Roman" w:cs="Times New Roman"/>
          <w:sz w:val="24"/>
          <w:szCs w:val="24"/>
        </w:rPr>
        <w:t xml:space="preserve">’; de focus ligt te veel op individuele rechten die het collectieve karakter van democratie ondermijnen. </w:t>
      </w:r>
      <w:r w:rsidR="006A31C0">
        <w:rPr>
          <w:rFonts w:ascii="Times New Roman" w:hAnsi="Times New Roman" w:cs="Times New Roman"/>
          <w:sz w:val="24"/>
          <w:szCs w:val="24"/>
          <w:lang w:val="en-US"/>
        </w:rPr>
        <w:t>‘</w:t>
      </w:r>
      <w:r w:rsidRPr="0081240F">
        <w:rPr>
          <w:rFonts w:ascii="Times New Roman" w:hAnsi="Times New Roman" w:cs="Times New Roman"/>
          <w:sz w:val="24"/>
          <w:szCs w:val="24"/>
          <w:lang w:val="en-US"/>
        </w:rPr>
        <w:t>As a consequence, it is […] far less effective in resisting assaults on community or justice or citizenship or participation’.</w:t>
      </w:r>
      <w:r w:rsidRPr="0081240F">
        <w:rPr>
          <w:rStyle w:val="Voetnootmarkering"/>
          <w:rFonts w:ascii="Times New Roman" w:hAnsi="Times New Roman" w:cs="Times New Roman"/>
          <w:sz w:val="24"/>
          <w:szCs w:val="24"/>
        </w:rPr>
        <w:footnoteReference w:id="9"/>
      </w:r>
      <w:r w:rsidRPr="0081240F">
        <w:rPr>
          <w:rFonts w:ascii="Times New Roman" w:hAnsi="Times New Roman" w:cs="Times New Roman"/>
          <w:sz w:val="24"/>
          <w:szCs w:val="24"/>
          <w:lang w:val="en-US"/>
        </w:rPr>
        <w:t xml:space="preserve">  </w:t>
      </w:r>
    </w:p>
    <w:p w14:paraId="6ED00CB2" w14:textId="7A19411F" w:rsidR="0066012D" w:rsidRPr="0081240F" w:rsidRDefault="0066012D" w:rsidP="0066012D">
      <w:pPr>
        <w:spacing w:after="0" w:line="360" w:lineRule="auto"/>
        <w:ind w:firstLine="708"/>
        <w:jc w:val="both"/>
        <w:rPr>
          <w:rFonts w:ascii="Times New Roman" w:hAnsi="Times New Roman" w:cs="Times New Roman"/>
          <w:sz w:val="24"/>
          <w:szCs w:val="24"/>
        </w:rPr>
      </w:pPr>
      <w:r w:rsidRPr="0081240F">
        <w:rPr>
          <w:rFonts w:ascii="Times New Roman" w:hAnsi="Times New Roman" w:cs="Times New Roman"/>
          <w:sz w:val="24"/>
          <w:szCs w:val="24"/>
        </w:rPr>
        <w:t xml:space="preserve">Volgens sommige wetenschappers, waarvan James Fishkin en </w:t>
      </w:r>
      <w:r w:rsidR="00FF378A">
        <w:rPr>
          <w:rFonts w:ascii="Times New Roman" w:hAnsi="Times New Roman" w:cs="Times New Roman"/>
          <w:sz w:val="24"/>
          <w:szCs w:val="24"/>
        </w:rPr>
        <w:t>V</w:t>
      </w:r>
      <w:r w:rsidRPr="0081240F">
        <w:rPr>
          <w:rFonts w:ascii="Times New Roman" w:hAnsi="Times New Roman" w:cs="Times New Roman"/>
          <w:sz w:val="24"/>
          <w:szCs w:val="24"/>
        </w:rPr>
        <w:t>an Reybrouck de meest vooraanstaande zijn, zijn burgerfora de oplossing voor respectievelijk tanende politieke betrokkenheid en het eroderende draagvlak voor representatieve democratie.</w:t>
      </w:r>
      <w:r w:rsidRPr="0081240F">
        <w:rPr>
          <w:rStyle w:val="Voetnootmarkering"/>
          <w:rFonts w:ascii="Times New Roman" w:hAnsi="Times New Roman" w:cs="Times New Roman"/>
          <w:sz w:val="24"/>
          <w:szCs w:val="24"/>
        </w:rPr>
        <w:footnoteReference w:id="10"/>
      </w:r>
      <w:r w:rsidRPr="0081240F">
        <w:rPr>
          <w:rFonts w:ascii="Times New Roman" w:hAnsi="Times New Roman" w:cs="Times New Roman"/>
          <w:sz w:val="24"/>
          <w:szCs w:val="24"/>
        </w:rPr>
        <w:t xml:space="preserve"> Echter, wie de definitie van een representatieve democratie en een deliberatieve democratie naast elkaar legt, ziet vooral verschillen. </w:t>
      </w:r>
      <w:r w:rsidRPr="0081240F">
        <w:rPr>
          <w:rFonts w:ascii="Times New Roman" w:hAnsi="Times New Roman" w:cs="Times New Roman"/>
          <w:sz w:val="24"/>
          <w:szCs w:val="24"/>
          <w:lang w:val="en-US"/>
        </w:rPr>
        <w:t xml:space="preserve">David Held </w:t>
      </w:r>
      <w:proofErr w:type="spellStart"/>
      <w:r w:rsidRPr="0081240F">
        <w:rPr>
          <w:rFonts w:ascii="Times New Roman" w:hAnsi="Times New Roman" w:cs="Times New Roman"/>
          <w:sz w:val="24"/>
          <w:szCs w:val="24"/>
          <w:lang w:val="en-US"/>
        </w:rPr>
        <w:t>definieert</w:t>
      </w:r>
      <w:proofErr w:type="spellEnd"/>
      <w:r w:rsidRPr="0081240F">
        <w:rPr>
          <w:rFonts w:ascii="Times New Roman" w:hAnsi="Times New Roman" w:cs="Times New Roman"/>
          <w:sz w:val="24"/>
          <w:szCs w:val="24"/>
          <w:lang w:val="en-US"/>
        </w:rPr>
        <w:t xml:space="preserve"> in </w:t>
      </w:r>
      <w:proofErr w:type="spellStart"/>
      <w:r w:rsidRPr="0081240F">
        <w:rPr>
          <w:rFonts w:ascii="Times New Roman" w:hAnsi="Times New Roman" w:cs="Times New Roman"/>
          <w:sz w:val="24"/>
          <w:szCs w:val="24"/>
          <w:lang w:val="en-US"/>
        </w:rPr>
        <w:t>zijn</w:t>
      </w:r>
      <w:proofErr w:type="spellEnd"/>
      <w:r w:rsidRPr="0081240F">
        <w:rPr>
          <w:rFonts w:ascii="Times New Roman" w:hAnsi="Times New Roman" w:cs="Times New Roman"/>
          <w:sz w:val="24"/>
          <w:szCs w:val="24"/>
          <w:lang w:val="en-US"/>
        </w:rPr>
        <w:t xml:space="preserve"> </w:t>
      </w:r>
      <w:proofErr w:type="spellStart"/>
      <w:r w:rsidRPr="0081240F">
        <w:rPr>
          <w:rFonts w:ascii="Times New Roman" w:hAnsi="Times New Roman" w:cs="Times New Roman"/>
          <w:sz w:val="24"/>
          <w:szCs w:val="24"/>
          <w:lang w:val="en-US"/>
        </w:rPr>
        <w:t>boek</w:t>
      </w:r>
      <w:proofErr w:type="spellEnd"/>
      <w:r w:rsidRPr="0081240F">
        <w:rPr>
          <w:rFonts w:ascii="Times New Roman" w:hAnsi="Times New Roman" w:cs="Times New Roman"/>
          <w:sz w:val="24"/>
          <w:szCs w:val="24"/>
          <w:lang w:val="en-US"/>
        </w:rPr>
        <w:t xml:space="preserve"> </w:t>
      </w:r>
      <w:r w:rsidRPr="0081240F">
        <w:rPr>
          <w:rFonts w:ascii="Times New Roman" w:hAnsi="Times New Roman" w:cs="Times New Roman"/>
          <w:i/>
          <w:iCs/>
          <w:sz w:val="24"/>
          <w:szCs w:val="24"/>
          <w:lang w:val="en-US"/>
        </w:rPr>
        <w:t>Models of Democracy</w:t>
      </w:r>
      <w:r w:rsidRPr="0081240F">
        <w:rPr>
          <w:rFonts w:ascii="Times New Roman" w:hAnsi="Times New Roman" w:cs="Times New Roman"/>
          <w:sz w:val="24"/>
          <w:szCs w:val="24"/>
          <w:lang w:val="en-US"/>
        </w:rPr>
        <w:t xml:space="preserve"> een </w:t>
      </w:r>
      <w:proofErr w:type="spellStart"/>
      <w:r w:rsidRPr="0081240F">
        <w:rPr>
          <w:rFonts w:ascii="Times New Roman" w:hAnsi="Times New Roman" w:cs="Times New Roman"/>
          <w:sz w:val="24"/>
          <w:szCs w:val="24"/>
          <w:lang w:val="en-US"/>
        </w:rPr>
        <w:t>representatieve</w:t>
      </w:r>
      <w:proofErr w:type="spellEnd"/>
      <w:r w:rsidRPr="0081240F">
        <w:rPr>
          <w:rFonts w:ascii="Times New Roman" w:hAnsi="Times New Roman" w:cs="Times New Roman"/>
          <w:sz w:val="24"/>
          <w:szCs w:val="24"/>
          <w:lang w:val="en-US"/>
        </w:rPr>
        <w:t xml:space="preserve"> </w:t>
      </w:r>
      <w:proofErr w:type="spellStart"/>
      <w:r w:rsidRPr="0081240F">
        <w:rPr>
          <w:rFonts w:ascii="Times New Roman" w:hAnsi="Times New Roman" w:cs="Times New Roman"/>
          <w:sz w:val="24"/>
          <w:szCs w:val="24"/>
          <w:lang w:val="en-US"/>
        </w:rPr>
        <w:t>democratie</w:t>
      </w:r>
      <w:proofErr w:type="spellEnd"/>
      <w:r w:rsidRPr="0081240F">
        <w:rPr>
          <w:rFonts w:ascii="Times New Roman" w:hAnsi="Times New Roman" w:cs="Times New Roman"/>
          <w:sz w:val="24"/>
          <w:szCs w:val="24"/>
          <w:lang w:val="en-US"/>
        </w:rPr>
        <w:t xml:space="preserve"> als volgt: ‘A cluster of rules and institutions permitting the broadest participation of the majority of citizens in the selection of representatives who alone can make political decisions (that is, decisions affecting the whole community).’</w:t>
      </w:r>
      <w:r w:rsidRPr="0081240F">
        <w:rPr>
          <w:rStyle w:val="Voetnootmarkering"/>
          <w:rFonts w:ascii="Times New Roman" w:hAnsi="Times New Roman" w:cs="Times New Roman"/>
          <w:sz w:val="24"/>
          <w:szCs w:val="24"/>
        </w:rPr>
        <w:footnoteReference w:id="11"/>
      </w:r>
      <w:r w:rsidRPr="0081240F">
        <w:rPr>
          <w:rFonts w:ascii="Times New Roman" w:hAnsi="Times New Roman" w:cs="Times New Roman"/>
          <w:sz w:val="24"/>
          <w:szCs w:val="24"/>
          <w:lang w:val="en-US"/>
        </w:rPr>
        <w:t xml:space="preserve"> Over een deliberatieve </w:t>
      </w:r>
      <w:proofErr w:type="spellStart"/>
      <w:r w:rsidRPr="0081240F">
        <w:rPr>
          <w:rFonts w:ascii="Times New Roman" w:hAnsi="Times New Roman" w:cs="Times New Roman"/>
          <w:sz w:val="24"/>
          <w:szCs w:val="24"/>
          <w:lang w:val="en-US"/>
        </w:rPr>
        <w:t>democratie</w:t>
      </w:r>
      <w:proofErr w:type="spellEnd"/>
      <w:r w:rsidRPr="0081240F">
        <w:rPr>
          <w:rFonts w:ascii="Times New Roman" w:hAnsi="Times New Roman" w:cs="Times New Roman"/>
          <w:sz w:val="24"/>
          <w:szCs w:val="24"/>
          <w:lang w:val="en-US"/>
        </w:rPr>
        <w:t xml:space="preserve"> </w:t>
      </w:r>
      <w:proofErr w:type="spellStart"/>
      <w:r w:rsidRPr="0081240F">
        <w:rPr>
          <w:rFonts w:ascii="Times New Roman" w:hAnsi="Times New Roman" w:cs="Times New Roman"/>
          <w:sz w:val="24"/>
          <w:szCs w:val="24"/>
          <w:lang w:val="en-US"/>
        </w:rPr>
        <w:t>zegt</w:t>
      </w:r>
      <w:proofErr w:type="spellEnd"/>
      <w:r w:rsidRPr="0081240F">
        <w:rPr>
          <w:rFonts w:ascii="Times New Roman" w:hAnsi="Times New Roman" w:cs="Times New Roman"/>
          <w:sz w:val="24"/>
          <w:szCs w:val="24"/>
          <w:lang w:val="en-US"/>
        </w:rPr>
        <w:t xml:space="preserve"> Held het </w:t>
      </w:r>
      <w:proofErr w:type="spellStart"/>
      <w:r w:rsidRPr="0081240F">
        <w:rPr>
          <w:rFonts w:ascii="Times New Roman" w:hAnsi="Times New Roman" w:cs="Times New Roman"/>
          <w:sz w:val="24"/>
          <w:szCs w:val="24"/>
          <w:lang w:val="en-US"/>
        </w:rPr>
        <w:t>volgende</w:t>
      </w:r>
      <w:proofErr w:type="spellEnd"/>
      <w:r w:rsidRPr="0081240F">
        <w:rPr>
          <w:rFonts w:ascii="Times New Roman" w:hAnsi="Times New Roman" w:cs="Times New Roman"/>
          <w:sz w:val="24"/>
          <w:szCs w:val="24"/>
          <w:lang w:val="en-US"/>
        </w:rPr>
        <w:t>: ‘The terms and conditions of political association proceed through the free and reasoned assent of its citizens. The ‘mutual justifiability’ of political decisions is the legitimate basis for seeking solutions to collective problems.’</w:t>
      </w:r>
      <w:r w:rsidRPr="0081240F">
        <w:rPr>
          <w:rStyle w:val="Voetnootmarkering"/>
          <w:rFonts w:ascii="Times New Roman" w:hAnsi="Times New Roman" w:cs="Times New Roman"/>
          <w:sz w:val="24"/>
          <w:szCs w:val="24"/>
        </w:rPr>
        <w:footnoteReference w:id="12"/>
      </w:r>
      <w:r w:rsidRPr="0081240F">
        <w:rPr>
          <w:rFonts w:ascii="Times New Roman" w:hAnsi="Times New Roman" w:cs="Times New Roman"/>
          <w:sz w:val="24"/>
          <w:szCs w:val="24"/>
          <w:lang w:val="en-US"/>
        </w:rPr>
        <w:t xml:space="preserve"> </w:t>
      </w:r>
      <w:r w:rsidRPr="0081240F">
        <w:rPr>
          <w:rFonts w:ascii="Times New Roman" w:hAnsi="Times New Roman" w:cs="Times New Roman"/>
          <w:sz w:val="24"/>
          <w:szCs w:val="24"/>
        </w:rPr>
        <w:t xml:space="preserve">Het doel van beide democratische vormen is nagenoeg hetzelfde: zo veel mogelijk burgers betrekken bij het democratische proces om legitimiteit van beleidskeuzes te waarborgen. Het verschil zit in het middel; </w:t>
      </w:r>
      <w:r w:rsidR="00BB636C">
        <w:rPr>
          <w:rFonts w:ascii="Times New Roman" w:hAnsi="Times New Roman" w:cs="Times New Roman"/>
          <w:sz w:val="24"/>
          <w:szCs w:val="24"/>
        </w:rPr>
        <w:t xml:space="preserve">democratische representatie of </w:t>
      </w:r>
      <w:r w:rsidR="009F0B63">
        <w:rPr>
          <w:rFonts w:ascii="Times New Roman" w:hAnsi="Times New Roman" w:cs="Times New Roman"/>
          <w:sz w:val="24"/>
          <w:szCs w:val="24"/>
        </w:rPr>
        <w:t xml:space="preserve">deliberatieve </w:t>
      </w:r>
      <w:r w:rsidR="00BB636C">
        <w:rPr>
          <w:rFonts w:ascii="Times New Roman" w:hAnsi="Times New Roman" w:cs="Times New Roman"/>
          <w:sz w:val="24"/>
          <w:szCs w:val="24"/>
        </w:rPr>
        <w:t>participatie</w:t>
      </w:r>
      <w:r w:rsidR="00FF378A">
        <w:rPr>
          <w:rFonts w:ascii="Times New Roman" w:hAnsi="Times New Roman" w:cs="Times New Roman"/>
          <w:sz w:val="24"/>
          <w:szCs w:val="24"/>
        </w:rPr>
        <w:t>.</w:t>
      </w:r>
    </w:p>
    <w:p w14:paraId="3E83F4C9" w14:textId="09F3E915" w:rsidR="0066012D" w:rsidRDefault="00FF378A" w:rsidP="0066012D">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Echter, deze</w:t>
      </w:r>
      <w:r w:rsidR="00900864" w:rsidRPr="0081240F">
        <w:rPr>
          <w:rFonts w:ascii="Times New Roman" w:hAnsi="Times New Roman" w:cs="Times New Roman"/>
          <w:sz w:val="24"/>
          <w:szCs w:val="24"/>
        </w:rPr>
        <w:t xml:space="preserve"> wisselwerking </w:t>
      </w:r>
      <w:r w:rsidR="00BB636C">
        <w:rPr>
          <w:rFonts w:ascii="Times New Roman" w:hAnsi="Times New Roman" w:cs="Times New Roman"/>
          <w:sz w:val="24"/>
          <w:szCs w:val="24"/>
        </w:rPr>
        <w:t xml:space="preserve">is </w:t>
      </w:r>
      <w:r w:rsidR="00900864" w:rsidRPr="0081240F">
        <w:rPr>
          <w:rFonts w:ascii="Times New Roman" w:hAnsi="Times New Roman" w:cs="Times New Roman"/>
          <w:sz w:val="24"/>
          <w:szCs w:val="24"/>
        </w:rPr>
        <w:t>nog onvoldoende in kaart gebracht.</w:t>
      </w:r>
      <w:r w:rsidR="0066012D" w:rsidRPr="0081240F">
        <w:rPr>
          <w:rStyle w:val="Voetnootmarkering"/>
          <w:rFonts w:ascii="Times New Roman" w:hAnsi="Times New Roman" w:cs="Times New Roman"/>
          <w:sz w:val="24"/>
          <w:szCs w:val="24"/>
        </w:rPr>
        <w:footnoteReference w:id="13"/>
      </w:r>
      <w:r w:rsidR="0066012D" w:rsidRPr="0081240F">
        <w:rPr>
          <w:rFonts w:ascii="Times New Roman" w:hAnsi="Times New Roman" w:cs="Times New Roman"/>
          <w:sz w:val="24"/>
          <w:szCs w:val="24"/>
        </w:rPr>
        <w:t xml:space="preserve"> Wetenschappers die zich bezig houden met onderzoek naar deliberatieve democratie en haar invloed op democratische theorieën, zoals Fishkin, C.B. </w:t>
      </w:r>
      <w:proofErr w:type="spellStart"/>
      <w:r w:rsidR="0066012D" w:rsidRPr="0081240F">
        <w:rPr>
          <w:rFonts w:ascii="Times New Roman" w:hAnsi="Times New Roman" w:cs="Times New Roman"/>
          <w:sz w:val="24"/>
          <w:szCs w:val="24"/>
        </w:rPr>
        <w:t>Macpherson</w:t>
      </w:r>
      <w:proofErr w:type="spellEnd"/>
      <w:r w:rsidR="0066012D" w:rsidRPr="0081240F">
        <w:rPr>
          <w:rFonts w:ascii="Times New Roman" w:hAnsi="Times New Roman" w:cs="Times New Roman"/>
          <w:sz w:val="24"/>
          <w:szCs w:val="24"/>
        </w:rPr>
        <w:t xml:space="preserve"> en Carole </w:t>
      </w:r>
      <w:proofErr w:type="spellStart"/>
      <w:r w:rsidR="0066012D" w:rsidRPr="0081240F">
        <w:rPr>
          <w:rFonts w:ascii="Times New Roman" w:hAnsi="Times New Roman" w:cs="Times New Roman"/>
          <w:sz w:val="24"/>
          <w:szCs w:val="24"/>
        </w:rPr>
        <w:t>Pateman</w:t>
      </w:r>
      <w:proofErr w:type="spellEnd"/>
      <w:r w:rsidR="0066012D" w:rsidRPr="0081240F">
        <w:rPr>
          <w:rFonts w:ascii="Times New Roman" w:hAnsi="Times New Roman" w:cs="Times New Roman"/>
          <w:sz w:val="24"/>
          <w:szCs w:val="24"/>
        </w:rPr>
        <w:t>, constateren dit ook. Zo stelt Fishkin dat de institutionele structuur van democratie niet in steen staat gebeiteld, en dat deliberatieve instituties de potentie herbergen om die structuur te veranderen.</w:t>
      </w:r>
      <w:r w:rsidR="0066012D" w:rsidRPr="0081240F">
        <w:rPr>
          <w:rStyle w:val="Voetnootmarkering"/>
          <w:rFonts w:ascii="Times New Roman" w:hAnsi="Times New Roman" w:cs="Times New Roman"/>
          <w:sz w:val="24"/>
          <w:szCs w:val="24"/>
        </w:rPr>
        <w:footnoteReference w:id="14"/>
      </w:r>
      <w:r w:rsidR="0066012D" w:rsidRPr="0081240F">
        <w:rPr>
          <w:rFonts w:ascii="Times New Roman" w:hAnsi="Times New Roman" w:cs="Times New Roman"/>
          <w:sz w:val="24"/>
          <w:szCs w:val="24"/>
        </w:rPr>
        <w:t xml:space="preserve"> </w:t>
      </w:r>
      <w:r w:rsidR="0066012D" w:rsidRPr="0081240F">
        <w:rPr>
          <w:rFonts w:ascii="Times New Roman" w:hAnsi="Times New Roman" w:cs="Times New Roman"/>
          <w:sz w:val="24"/>
          <w:szCs w:val="24"/>
          <w:lang w:val="en-US"/>
        </w:rPr>
        <w:t xml:space="preserve">Over de </w:t>
      </w:r>
      <w:proofErr w:type="spellStart"/>
      <w:r w:rsidR="0066012D" w:rsidRPr="0081240F">
        <w:rPr>
          <w:rFonts w:ascii="Times New Roman" w:hAnsi="Times New Roman" w:cs="Times New Roman"/>
          <w:sz w:val="24"/>
          <w:szCs w:val="24"/>
          <w:lang w:val="en-US"/>
        </w:rPr>
        <w:t>aard</w:t>
      </w:r>
      <w:proofErr w:type="spellEnd"/>
      <w:r w:rsidR="0066012D" w:rsidRPr="0081240F">
        <w:rPr>
          <w:rFonts w:ascii="Times New Roman" w:hAnsi="Times New Roman" w:cs="Times New Roman"/>
          <w:sz w:val="24"/>
          <w:szCs w:val="24"/>
          <w:lang w:val="en-US"/>
        </w:rPr>
        <w:t xml:space="preserve"> van deze </w:t>
      </w:r>
      <w:proofErr w:type="spellStart"/>
      <w:r w:rsidR="0066012D" w:rsidRPr="0081240F">
        <w:rPr>
          <w:rFonts w:ascii="Times New Roman" w:hAnsi="Times New Roman" w:cs="Times New Roman"/>
          <w:sz w:val="24"/>
          <w:szCs w:val="24"/>
          <w:lang w:val="en-US"/>
        </w:rPr>
        <w:t>onderzoeken</w:t>
      </w:r>
      <w:proofErr w:type="spellEnd"/>
      <w:r w:rsidR="0066012D" w:rsidRPr="0081240F">
        <w:rPr>
          <w:rFonts w:ascii="Times New Roman" w:hAnsi="Times New Roman" w:cs="Times New Roman"/>
          <w:sz w:val="24"/>
          <w:szCs w:val="24"/>
          <w:lang w:val="en-US"/>
        </w:rPr>
        <w:t xml:space="preserve"> </w:t>
      </w:r>
      <w:proofErr w:type="spellStart"/>
      <w:r w:rsidR="0066012D" w:rsidRPr="0081240F">
        <w:rPr>
          <w:rFonts w:ascii="Times New Roman" w:hAnsi="Times New Roman" w:cs="Times New Roman"/>
          <w:sz w:val="24"/>
          <w:szCs w:val="24"/>
          <w:lang w:val="en-US"/>
        </w:rPr>
        <w:t>naar</w:t>
      </w:r>
      <w:proofErr w:type="spellEnd"/>
      <w:r w:rsidR="0066012D" w:rsidRPr="0081240F">
        <w:rPr>
          <w:rFonts w:ascii="Times New Roman" w:hAnsi="Times New Roman" w:cs="Times New Roman"/>
          <w:sz w:val="24"/>
          <w:szCs w:val="24"/>
          <w:lang w:val="en-US"/>
        </w:rPr>
        <w:t xml:space="preserve"> deliberatieve </w:t>
      </w:r>
      <w:proofErr w:type="spellStart"/>
      <w:r w:rsidR="0066012D" w:rsidRPr="0081240F">
        <w:rPr>
          <w:rFonts w:ascii="Times New Roman" w:hAnsi="Times New Roman" w:cs="Times New Roman"/>
          <w:sz w:val="24"/>
          <w:szCs w:val="24"/>
          <w:lang w:val="en-US"/>
        </w:rPr>
        <w:t>instituties</w:t>
      </w:r>
      <w:proofErr w:type="spellEnd"/>
      <w:r w:rsidR="0066012D" w:rsidRPr="0081240F">
        <w:rPr>
          <w:rFonts w:ascii="Times New Roman" w:hAnsi="Times New Roman" w:cs="Times New Roman"/>
          <w:sz w:val="24"/>
          <w:szCs w:val="24"/>
          <w:lang w:val="en-US"/>
        </w:rPr>
        <w:t xml:space="preserve"> </w:t>
      </w:r>
      <w:proofErr w:type="spellStart"/>
      <w:r w:rsidR="0066012D" w:rsidRPr="0081240F">
        <w:rPr>
          <w:rFonts w:ascii="Times New Roman" w:hAnsi="Times New Roman" w:cs="Times New Roman"/>
          <w:sz w:val="24"/>
          <w:szCs w:val="24"/>
          <w:lang w:val="en-US"/>
        </w:rPr>
        <w:t>zegt</w:t>
      </w:r>
      <w:proofErr w:type="spellEnd"/>
      <w:r w:rsidR="0066012D" w:rsidRPr="0081240F">
        <w:rPr>
          <w:rFonts w:ascii="Times New Roman" w:hAnsi="Times New Roman" w:cs="Times New Roman"/>
          <w:sz w:val="24"/>
          <w:szCs w:val="24"/>
          <w:lang w:val="en-US"/>
        </w:rPr>
        <w:t xml:space="preserve"> Held het </w:t>
      </w:r>
      <w:proofErr w:type="spellStart"/>
      <w:r w:rsidR="0066012D" w:rsidRPr="0081240F">
        <w:rPr>
          <w:rFonts w:ascii="Times New Roman" w:hAnsi="Times New Roman" w:cs="Times New Roman"/>
          <w:sz w:val="24"/>
          <w:szCs w:val="24"/>
          <w:lang w:val="en-US"/>
        </w:rPr>
        <w:t>volgende</w:t>
      </w:r>
      <w:proofErr w:type="spellEnd"/>
      <w:r w:rsidR="0066012D" w:rsidRPr="0081240F">
        <w:rPr>
          <w:rFonts w:ascii="Times New Roman" w:hAnsi="Times New Roman" w:cs="Times New Roman"/>
          <w:sz w:val="24"/>
          <w:szCs w:val="24"/>
          <w:lang w:val="en-US"/>
        </w:rPr>
        <w:t>: ‘Typically, these involve proposals to supplement and enrich democratic procedures, and to enhance the quality of democratic life without assuming the high levels of political participation demanded by classical, Marxian and participatory democrats’.</w:t>
      </w:r>
      <w:r w:rsidR="0066012D" w:rsidRPr="0081240F">
        <w:rPr>
          <w:rStyle w:val="Voetnootmarkering"/>
          <w:rFonts w:ascii="Times New Roman" w:hAnsi="Times New Roman" w:cs="Times New Roman"/>
          <w:sz w:val="24"/>
          <w:szCs w:val="24"/>
        </w:rPr>
        <w:footnoteReference w:id="15"/>
      </w:r>
      <w:r w:rsidR="009E13AF">
        <w:rPr>
          <w:rFonts w:ascii="Times New Roman" w:hAnsi="Times New Roman" w:cs="Times New Roman"/>
          <w:sz w:val="24"/>
          <w:szCs w:val="24"/>
          <w:lang w:val="en-US"/>
        </w:rPr>
        <w:t xml:space="preserve"> Een </w:t>
      </w:r>
      <w:proofErr w:type="spellStart"/>
      <w:r w:rsidR="009E13AF">
        <w:rPr>
          <w:rFonts w:ascii="Times New Roman" w:hAnsi="Times New Roman" w:cs="Times New Roman"/>
          <w:sz w:val="24"/>
          <w:szCs w:val="24"/>
          <w:lang w:val="en-US"/>
        </w:rPr>
        <w:t>burgerforum</w:t>
      </w:r>
      <w:proofErr w:type="spellEnd"/>
      <w:r w:rsidR="009E13AF">
        <w:rPr>
          <w:rFonts w:ascii="Times New Roman" w:hAnsi="Times New Roman" w:cs="Times New Roman"/>
          <w:sz w:val="24"/>
          <w:szCs w:val="24"/>
          <w:lang w:val="en-US"/>
        </w:rPr>
        <w:t xml:space="preserve"> </w:t>
      </w:r>
      <w:proofErr w:type="spellStart"/>
      <w:r w:rsidR="009E13AF">
        <w:rPr>
          <w:rFonts w:ascii="Times New Roman" w:hAnsi="Times New Roman" w:cs="Times New Roman"/>
          <w:sz w:val="24"/>
          <w:szCs w:val="24"/>
          <w:lang w:val="en-US"/>
        </w:rPr>
        <w:t>kan</w:t>
      </w:r>
      <w:proofErr w:type="spellEnd"/>
      <w:r w:rsidR="009E13AF">
        <w:rPr>
          <w:rFonts w:ascii="Times New Roman" w:hAnsi="Times New Roman" w:cs="Times New Roman"/>
          <w:sz w:val="24"/>
          <w:szCs w:val="24"/>
          <w:lang w:val="en-US"/>
        </w:rPr>
        <w:t xml:space="preserve"> een </w:t>
      </w:r>
      <w:proofErr w:type="spellStart"/>
      <w:r w:rsidR="009E13AF">
        <w:rPr>
          <w:rFonts w:ascii="Times New Roman" w:hAnsi="Times New Roman" w:cs="Times New Roman"/>
          <w:sz w:val="24"/>
          <w:szCs w:val="24"/>
          <w:lang w:val="en-US"/>
        </w:rPr>
        <w:t>antwoord</w:t>
      </w:r>
      <w:proofErr w:type="spellEnd"/>
      <w:r w:rsidR="009E13AF">
        <w:rPr>
          <w:rFonts w:ascii="Times New Roman" w:hAnsi="Times New Roman" w:cs="Times New Roman"/>
          <w:sz w:val="24"/>
          <w:szCs w:val="24"/>
          <w:lang w:val="en-US"/>
        </w:rPr>
        <w:t xml:space="preserve"> </w:t>
      </w:r>
      <w:proofErr w:type="spellStart"/>
      <w:r w:rsidR="009E13AF">
        <w:rPr>
          <w:rFonts w:ascii="Times New Roman" w:hAnsi="Times New Roman" w:cs="Times New Roman"/>
          <w:sz w:val="24"/>
          <w:szCs w:val="24"/>
          <w:lang w:val="en-US"/>
        </w:rPr>
        <w:t>zijn</w:t>
      </w:r>
      <w:proofErr w:type="spellEnd"/>
      <w:r w:rsidR="0066012D" w:rsidRPr="0081240F">
        <w:rPr>
          <w:rFonts w:ascii="Times New Roman" w:hAnsi="Times New Roman" w:cs="Times New Roman"/>
          <w:sz w:val="24"/>
          <w:szCs w:val="24"/>
          <w:lang w:val="en-US"/>
        </w:rPr>
        <w:t xml:space="preserve">, maar Held </w:t>
      </w:r>
      <w:proofErr w:type="spellStart"/>
      <w:r w:rsidR="0066012D" w:rsidRPr="0081240F">
        <w:rPr>
          <w:rFonts w:ascii="Times New Roman" w:hAnsi="Times New Roman" w:cs="Times New Roman"/>
          <w:sz w:val="24"/>
          <w:szCs w:val="24"/>
          <w:lang w:val="en-US"/>
        </w:rPr>
        <w:t>merkt</w:t>
      </w:r>
      <w:proofErr w:type="spellEnd"/>
      <w:r w:rsidR="0066012D" w:rsidRPr="0081240F">
        <w:rPr>
          <w:rFonts w:ascii="Times New Roman" w:hAnsi="Times New Roman" w:cs="Times New Roman"/>
          <w:sz w:val="24"/>
          <w:szCs w:val="24"/>
          <w:lang w:val="en-US"/>
        </w:rPr>
        <w:t xml:space="preserve"> </w:t>
      </w:r>
      <w:proofErr w:type="spellStart"/>
      <w:r w:rsidR="0066012D" w:rsidRPr="0081240F">
        <w:rPr>
          <w:rFonts w:ascii="Times New Roman" w:hAnsi="Times New Roman" w:cs="Times New Roman"/>
          <w:sz w:val="24"/>
          <w:szCs w:val="24"/>
          <w:lang w:val="en-US"/>
        </w:rPr>
        <w:t>terecht</w:t>
      </w:r>
      <w:proofErr w:type="spellEnd"/>
      <w:r w:rsidR="0066012D" w:rsidRPr="0081240F">
        <w:rPr>
          <w:rFonts w:ascii="Times New Roman" w:hAnsi="Times New Roman" w:cs="Times New Roman"/>
          <w:sz w:val="24"/>
          <w:szCs w:val="24"/>
          <w:lang w:val="en-US"/>
        </w:rPr>
        <w:t xml:space="preserve"> op </w:t>
      </w:r>
      <w:proofErr w:type="spellStart"/>
      <w:r w:rsidR="0066012D" w:rsidRPr="0081240F">
        <w:rPr>
          <w:rFonts w:ascii="Times New Roman" w:hAnsi="Times New Roman" w:cs="Times New Roman"/>
          <w:sz w:val="24"/>
          <w:szCs w:val="24"/>
          <w:lang w:val="en-US"/>
        </w:rPr>
        <w:t>dat</w:t>
      </w:r>
      <w:proofErr w:type="spellEnd"/>
      <w:r w:rsidR="0066012D" w:rsidRPr="0081240F">
        <w:rPr>
          <w:rFonts w:ascii="Times New Roman" w:hAnsi="Times New Roman" w:cs="Times New Roman"/>
          <w:sz w:val="24"/>
          <w:szCs w:val="24"/>
          <w:lang w:val="en-US"/>
        </w:rPr>
        <w:t xml:space="preserve"> de </w:t>
      </w:r>
      <w:proofErr w:type="spellStart"/>
      <w:r w:rsidR="0066012D" w:rsidRPr="0081240F">
        <w:rPr>
          <w:rFonts w:ascii="Times New Roman" w:hAnsi="Times New Roman" w:cs="Times New Roman"/>
          <w:sz w:val="24"/>
          <w:szCs w:val="24"/>
          <w:lang w:val="en-US"/>
        </w:rPr>
        <w:t>potentie</w:t>
      </w:r>
      <w:proofErr w:type="spellEnd"/>
      <w:r w:rsidR="0066012D" w:rsidRPr="0081240F">
        <w:rPr>
          <w:rFonts w:ascii="Times New Roman" w:hAnsi="Times New Roman" w:cs="Times New Roman"/>
          <w:sz w:val="24"/>
          <w:szCs w:val="24"/>
          <w:lang w:val="en-US"/>
        </w:rPr>
        <w:t xml:space="preserve"> </w:t>
      </w:r>
      <w:r w:rsidR="00931E9A">
        <w:rPr>
          <w:rFonts w:ascii="Times New Roman" w:hAnsi="Times New Roman" w:cs="Times New Roman"/>
          <w:sz w:val="24"/>
          <w:szCs w:val="24"/>
          <w:lang w:val="en-US"/>
        </w:rPr>
        <w:t xml:space="preserve">van </w:t>
      </w:r>
      <w:proofErr w:type="spellStart"/>
      <w:r w:rsidR="002D421B">
        <w:rPr>
          <w:rFonts w:ascii="Times New Roman" w:hAnsi="Times New Roman" w:cs="Times New Roman"/>
          <w:sz w:val="24"/>
          <w:szCs w:val="24"/>
          <w:lang w:val="en-US"/>
        </w:rPr>
        <w:t>b</w:t>
      </w:r>
      <w:r w:rsidR="00931E9A">
        <w:rPr>
          <w:rFonts w:ascii="Times New Roman" w:hAnsi="Times New Roman" w:cs="Times New Roman"/>
          <w:sz w:val="24"/>
          <w:szCs w:val="24"/>
          <w:lang w:val="en-US"/>
        </w:rPr>
        <w:t>urgerfora</w:t>
      </w:r>
      <w:proofErr w:type="spellEnd"/>
      <w:r w:rsidR="00931E9A">
        <w:rPr>
          <w:rFonts w:ascii="Times New Roman" w:hAnsi="Times New Roman" w:cs="Times New Roman"/>
          <w:sz w:val="24"/>
          <w:szCs w:val="24"/>
          <w:lang w:val="en-US"/>
        </w:rPr>
        <w:t xml:space="preserve"> </w:t>
      </w:r>
      <w:proofErr w:type="spellStart"/>
      <w:r w:rsidR="0066012D" w:rsidRPr="0081240F">
        <w:rPr>
          <w:rFonts w:ascii="Times New Roman" w:hAnsi="Times New Roman" w:cs="Times New Roman"/>
          <w:sz w:val="24"/>
          <w:szCs w:val="24"/>
          <w:lang w:val="en-US"/>
        </w:rPr>
        <w:t>nog</w:t>
      </w:r>
      <w:proofErr w:type="spellEnd"/>
      <w:r w:rsidR="0066012D" w:rsidRPr="0081240F">
        <w:rPr>
          <w:rFonts w:ascii="Times New Roman" w:hAnsi="Times New Roman" w:cs="Times New Roman"/>
          <w:sz w:val="24"/>
          <w:szCs w:val="24"/>
          <w:lang w:val="en-US"/>
        </w:rPr>
        <w:t xml:space="preserve"> </w:t>
      </w:r>
      <w:proofErr w:type="spellStart"/>
      <w:r w:rsidR="0066012D" w:rsidRPr="0081240F">
        <w:rPr>
          <w:rFonts w:ascii="Times New Roman" w:hAnsi="Times New Roman" w:cs="Times New Roman"/>
          <w:sz w:val="24"/>
          <w:szCs w:val="24"/>
          <w:lang w:val="en-US"/>
        </w:rPr>
        <w:t>niet</w:t>
      </w:r>
      <w:proofErr w:type="spellEnd"/>
      <w:r w:rsidR="0066012D" w:rsidRPr="0081240F">
        <w:rPr>
          <w:rFonts w:ascii="Times New Roman" w:hAnsi="Times New Roman" w:cs="Times New Roman"/>
          <w:sz w:val="24"/>
          <w:szCs w:val="24"/>
          <w:lang w:val="en-US"/>
        </w:rPr>
        <w:t xml:space="preserve"> </w:t>
      </w:r>
      <w:proofErr w:type="spellStart"/>
      <w:r w:rsidR="0066012D" w:rsidRPr="0081240F">
        <w:rPr>
          <w:rFonts w:ascii="Times New Roman" w:hAnsi="Times New Roman" w:cs="Times New Roman"/>
          <w:sz w:val="24"/>
          <w:szCs w:val="24"/>
          <w:lang w:val="en-US"/>
        </w:rPr>
        <w:t>voldoende</w:t>
      </w:r>
      <w:proofErr w:type="spellEnd"/>
      <w:r w:rsidR="0066012D" w:rsidRPr="0081240F">
        <w:rPr>
          <w:rFonts w:ascii="Times New Roman" w:hAnsi="Times New Roman" w:cs="Times New Roman"/>
          <w:sz w:val="24"/>
          <w:szCs w:val="24"/>
          <w:lang w:val="en-US"/>
        </w:rPr>
        <w:t xml:space="preserve"> is </w:t>
      </w:r>
      <w:proofErr w:type="spellStart"/>
      <w:r w:rsidR="0066012D" w:rsidRPr="0081240F">
        <w:rPr>
          <w:rFonts w:ascii="Times New Roman" w:hAnsi="Times New Roman" w:cs="Times New Roman"/>
          <w:sz w:val="24"/>
          <w:szCs w:val="24"/>
          <w:lang w:val="en-US"/>
        </w:rPr>
        <w:t>uitgewerkt</w:t>
      </w:r>
      <w:proofErr w:type="spellEnd"/>
      <w:r w:rsidR="0066012D" w:rsidRPr="0081240F">
        <w:rPr>
          <w:rFonts w:ascii="Times New Roman" w:hAnsi="Times New Roman" w:cs="Times New Roman"/>
          <w:sz w:val="24"/>
          <w:szCs w:val="24"/>
          <w:lang w:val="en-US"/>
        </w:rPr>
        <w:t xml:space="preserve"> in het </w:t>
      </w:r>
      <w:proofErr w:type="spellStart"/>
      <w:r w:rsidR="0066012D" w:rsidRPr="0081240F">
        <w:rPr>
          <w:rFonts w:ascii="Times New Roman" w:hAnsi="Times New Roman" w:cs="Times New Roman"/>
          <w:sz w:val="24"/>
          <w:szCs w:val="24"/>
          <w:lang w:val="en-US"/>
        </w:rPr>
        <w:t>wetenschappelijk</w:t>
      </w:r>
      <w:proofErr w:type="spellEnd"/>
      <w:r w:rsidR="0066012D" w:rsidRPr="0081240F">
        <w:rPr>
          <w:rFonts w:ascii="Times New Roman" w:hAnsi="Times New Roman" w:cs="Times New Roman"/>
          <w:sz w:val="24"/>
          <w:szCs w:val="24"/>
          <w:lang w:val="en-US"/>
        </w:rPr>
        <w:t xml:space="preserve"> </w:t>
      </w:r>
      <w:proofErr w:type="spellStart"/>
      <w:r w:rsidR="0066012D" w:rsidRPr="0081240F">
        <w:rPr>
          <w:rFonts w:ascii="Times New Roman" w:hAnsi="Times New Roman" w:cs="Times New Roman"/>
          <w:sz w:val="24"/>
          <w:szCs w:val="24"/>
          <w:lang w:val="en-US"/>
        </w:rPr>
        <w:t>debat</w:t>
      </w:r>
      <w:proofErr w:type="spellEnd"/>
      <w:r w:rsidR="0066012D" w:rsidRPr="0081240F">
        <w:rPr>
          <w:rFonts w:ascii="Times New Roman" w:hAnsi="Times New Roman" w:cs="Times New Roman"/>
          <w:sz w:val="24"/>
          <w:szCs w:val="24"/>
          <w:lang w:val="en-US"/>
        </w:rPr>
        <w:t>: ‘How far and to what extent deliberative democracy is understood as a new innovative model of democracy, or a change to the way representative democracy is understood and can function, is a question for further debate.’</w:t>
      </w:r>
      <w:r w:rsidR="0066012D" w:rsidRPr="0081240F">
        <w:rPr>
          <w:rStyle w:val="Voetnootmarkering"/>
          <w:rFonts w:ascii="Times New Roman" w:hAnsi="Times New Roman" w:cs="Times New Roman"/>
          <w:sz w:val="24"/>
          <w:szCs w:val="24"/>
        </w:rPr>
        <w:footnoteReference w:id="16"/>
      </w:r>
      <w:r w:rsidR="0066012D" w:rsidRPr="0081240F">
        <w:rPr>
          <w:rFonts w:ascii="Times New Roman" w:hAnsi="Times New Roman" w:cs="Times New Roman"/>
          <w:sz w:val="24"/>
          <w:szCs w:val="24"/>
          <w:lang w:val="en-US"/>
        </w:rPr>
        <w:t xml:space="preserve"> </w:t>
      </w:r>
    </w:p>
    <w:p w14:paraId="1BA43545" w14:textId="77777777" w:rsidR="001A0A3A" w:rsidRDefault="009E13AF" w:rsidP="001A0A3A">
      <w:pPr>
        <w:spacing w:after="0" w:line="360" w:lineRule="auto"/>
        <w:ind w:firstLine="708"/>
        <w:jc w:val="both"/>
        <w:rPr>
          <w:rFonts w:ascii="Times New Roman" w:hAnsi="Times New Roman" w:cs="Times New Roman"/>
          <w:sz w:val="24"/>
          <w:szCs w:val="24"/>
          <w:lang w:val="en-US"/>
        </w:rPr>
      </w:pPr>
      <w:r w:rsidRPr="009E13AF">
        <w:rPr>
          <w:rFonts w:ascii="Times New Roman" w:hAnsi="Times New Roman" w:cs="Times New Roman"/>
          <w:sz w:val="24"/>
          <w:szCs w:val="24"/>
        </w:rPr>
        <w:t>Aangezien er geen kant</w:t>
      </w:r>
      <w:r>
        <w:rPr>
          <w:rFonts w:ascii="Times New Roman" w:hAnsi="Times New Roman" w:cs="Times New Roman"/>
          <w:sz w:val="24"/>
          <w:szCs w:val="24"/>
        </w:rPr>
        <w:t xml:space="preserve">-en-klare theorie is die </w:t>
      </w:r>
      <w:r w:rsidR="001A0A3A">
        <w:rPr>
          <w:rFonts w:ascii="Times New Roman" w:hAnsi="Times New Roman" w:cs="Times New Roman"/>
          <w:sz w:val="24"/>
          <w:szCs w:val="24"/>
        </w:rPr>
        <w:t xml:space="preserve">het functioneren van burgerfora kan verklaren en tegelijkertijd voldoende rekening houdt met de wisselwerking tussen participatieve en representatieve democratie, is eerst een theoretische verkenning nodig. </w:t>
      </w:r>
      <w:proofErr w:type="spellStart"/>
      <w:r w:rsidR="001A0A3A" w:rsidRPr="0081240F">
        <w:rPr>
          <w:rFonts w:ascii="Times New Roman" w:hAnsi="Times New Roman" w:cs="Times New Roman"/>
          <w:sz w:val="24"/>
          <w:szCs w:val="24"/>
          <w:lang w:val="en-US"/>
        </w:rPr>
        <w:t>Volgens</w:t>
      </w:r>
      <w:proofErr w:type="spellEnd"/>
      <w:r w:rsidR="001A0A3A" w:rsidRPr="0081240F">
        <w:rPr>
          <w:rFonts w:ascii="Times New Roman" w:hAnsi="Times New Roman" w:cs="Times New Roman"/>
          <w:sz w:val="24"/>
          <w:szCs w:val="24"/>
          <w:lang w:val="en-US"/>
        </w:rPr>
        <w:t xml:space="preserve"> Barber </w:t>
      </w:r>
      <w:proofErr w:type="spellStart"/>
      <w:r w:rsidR="001A0A3A" w:rsidRPr="0081240F">
        <w:rPr>
          <w:rFonts w:ascii="Times New Roman" w:hAnsi="Times New Roman" w:cs="Times New Roman"/>
          <w:sz w:val="24"/>
          <w:szCs w:val="24"/>
          <w:lang w:val="en-US"/>
        </w:rPr>
        <w:t>kenmerkt</w:t>
      </w:r>
      <w:proofErr w:type="spellEnd"/>
      <w:r w:rsidR="001A0A3A" w:rsidRPr="0081240F">
        <w:rPr>
          <w:rFonts w:ascii="Times New Roman" w:hAnsi="Times New Roman" w:cs="Times New Roman"/>
          <w:sz w:val="24"/>
          <w:szCs w:val="24"/>
          <w:lang w:val="en-US"/>
        </w:rPr>
        <w:t xml:space="preserve"> een </w:t>
      </w:r>
      <w:proofErr w:type="spellStart"/>
      <w:r w:rsidR="001A0A3A" w:rsidRPr="0081240F">
        <w:rPr>
          <w:rFonts w:ascii="Times New Roman" w:hAnsi="Times New Roman" w:cs="Times New Roman"/>
          <w:sz w:val="24"/>
          <w:szCs w:val="24"/>
          <w:lang w:val="en-US"/>
        </w:rPr>
        <w:t>sterke</w:t>
      </w:r>
      <w:proofErr w:type="spellEnd"/>
      <w:r w:rsidR="001A0A3A" w:rsidRPr="0081240F">
        <w:rPr>
          <w:rFonts w:ascii="Times New Roman" w:hAnsi="Times New Roman" w:cs="Times New Roman"/>
          <w:sz w:val="24"/>
          <w:szCs w:val="24"/>
          <w:lang w:val="en-US"/>
        </w:rPr>
        <w:t xml:space="preserve"> </w:t>
      </w:r>
      <w:proofErr w:type="spellStart"/>
      <w:r w:rsidR="001A0A3A" w:rsidRPr="0081240F">
        <w:rPr>
          <w:rFonts w:ascii="Times New Roman" w:hAnsi="Times New Roman" w:cs="Times New Roman"/>
          <w:sz w:val="24"/>
          <w:szCs w:val="24"/>
          <w:lang w:val="en-US"/>
        </w:rPr>
        <w:t>democratie</w:t>
      </w:r>
      <w:proofErr w:type="spellEnd"/>
      <w:r w:rsidR="001A0A3A" w:rsidRPr="0081240F">
        <w:rPr>
          <w:rFonts w:ascii="Times New Roman" w:hAnsi="Times New Roman" w:cs="Times New Roman"/>
          <w:sz w:val="24"/>
          <w:szCs w:val="24"/>
          <w:lang w:val="en-US"/>
        </w:rPr>
        <w:t xml:space="preserve"> </w:t>
      </w:r>
      <w:proofErr w:type="spellStart"/>
      <w:r w:rsidR="001A0A3A" w:rsidRPr="0081240F">
        <w:rPr>
          <w:rFonts w:ascii="Times New Roman" w:hAnsi="Times New Roman" w:cs="Times New Roman"/>
          <w:sz w:val="24"/>
          <w:szCs w:val="24"/>
          <w:lang w:val="en-US"/>
        </w:rPr>
        <w:t>zich</w:t>
      </w:r>
      <w:proofErr w:type="spellEnd"/>
      <w:r w:rsidR="001A0A3A" w:rsidRPr="0081240F">
        <w:rPr>
          <w:rFonts w:ascii="Times New Roman" w:hAnsi="Times New Roman" w:cs="Times New Roman"/>
          <w:sz w:val="24"/>
          <w:szCs w:val="24"/>
          <w:lang w:val="en-US"/>
        </w:rPr>
        <w:t xml:space="preserve"> als volgt: </w:t>
      </w:r>
    </w:p>
    <w:p w14:paraId="059C6B8A" w14:textId="77777777" w:rsidR="001A0A3A" w:rsidRDefault="001A0A3A" w:rsidP="001A0A3A">
      <w:pPr>
        <w:spacing w:after="0" w:line="360" w:lineRule="auto"/>
        <w:jc w:val="both"/>
        <w:rPr>
          <w:rFonts w:ascii="Times New Roman" w:hAnsi="Times New Roman" w:cs="Times New Roman"/>
          <w:sz w:val="24"/>
          <w:szCs w:val="24"/>
          <w:lang w:val="en-US"/>
        </w:rPr>
      </w:pPr>
    </w:p>
    <w:p w14:paraId="5CD64DF2" w14:textId="77777777" w:rsidR="001A0A3A" w:rsidRPr="001E1C32" w:rsidRDefault="001A0A3A" w:rsidP="001A0A3A">
      <w:pPr>
        <w:spacing w:after="0" w:line="360" w:lineRule="auto"/>
        <w:ind w:left="708"/>
        <w:jc w:val="both"/>
        <w:rPr>
          <w:rFonts w:ascii="Times New Roman" w:hAnsi="Times New Roman" w:cs="Times New Roman"/>
          <w:lang w:val="en-US"/>
        </w:rPr>
      </w:pPr>
      <w:r w:rsidRPr="001E1C32">
        <w:rPr>
          <w:rFonts w:ascii="Times New Roman" w:hAnsi="Times New Roman" w:cs="Times New Roman"/>
          <w:lang w:val="en-US"/>
        </w:rPr>
        <w:t>Strong democracy […] rests on the idea of a self-governing community of citizens who are united less by homogeneous interests than by civic education and who are made capable of common purpose and mutual action by virtue of their civic attitudes and participatory institutions rather than their altruism or their good nature.</w:t>
      </w:r>
      <w:r w:rsidRPr="001E1C32">
        <w:rPr>
          <w:rStyle w:val="Voetnootmarkering"/>
          <w:rFonts w:ascii="Times New Roman" w:hAnsi="Times New Roman" w:cs="Times New Roman"/>
        </w:rPr>
        <w:footnoteReference w:id="17"/>
      </w:r>
      <w:r w:rsidRPr="001E1C32">
        <w:rPr>
          <w:rFonts w:ascii="Times New Roman" w:hAnsi="Times New Roman" w:cs="Times New Roman"/>
          <w:lang w:val="en-US"/>
        </w:rPr>
        <w:t xml:space="preserve"> </w:t>
      </w:r>
    </w:p>
    <w:p w14:paraId="24791B53" w14:textId="77777777" w:rsidR="001A0A3A" w:rsidRDefault="001A0A3A" w:rsidP="001A0A3A">
      <w:pPr>
        <w:spacing w:after="0" w:line="360" w:lineRule="auto"/>
        <w:jc w:val="both"/>
        <w:rPr>
          <w:rFonts w:ascii="Times New Roman" w:hAnsi="Times New Roman" w:cs="Times New Roman"/>
          <w:sz w:val="24"/>
          <w:szCs w:val="24"/>
          <w:lang w:val="en-US"/>
        </w:rPr>
      </w:pPr>
    </w:p>
    <w:p w14:paraId="551A13E5" w14:textId="2481C9D6" w:rsidR="001A0A3A" w:rsidRPr="0081240F" w:rsidRDefault="001A0A3A" w:rsidP="001A0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Vergelijk</w:t>
      </w:r>
      <w:r w:rsidRPr="0081240F">
        <w:rPr>
          <w:rFonts w:ascii="Times New Roman" w:hAnsi="Times New Roman" w:cs="Times New Roman"/>
          <w:sz w:val="24"/>
          <w:szCs w:val="24"/>
        </w:rPr>
        <w:t xml:space="preserve"> deze kenmerken </w:t>
      </w:r>
      <w:r>
        <w:rPr>
          <w:rFonts w:ascii="Times New Roman" w:hAnsi="Times New Roman" w:cs="Times New Roman"/>
          <w:sz w:val="24"/>
          <w:szCs w:val="24"/>
        </w:rPr>
        <w:t>met</w:t>
      </w:r>
      <w:r w:rsidRPr="0081240F">
        <w:rPr>
          <w:rFonts w:ascii="Times New Roman" w:hAnsi="Times New Roman" w:cs="Times New Roman"/>
          <w:sz w:val="24"/>
          <w:szCs w:val="24"/>
        </w:rPr>
        <w:t xml:space="preserve"> </w:t>
      </w:r>
      <w:proofErr w:type="spellStart"/>
      <w:r w:rsidRPr="0081240F">
        <w:rPr>
          <w:rFonts w:ascii="Times New Roman" w:hAnsi="Times New Roman" w:cs="Times New Roman"/>
          <w:sz w:val="24"/>
          <w:szCs w:val="24"/>
        </w:rPr>
        <w:t>Held’s</w:t>
      </w:r>
      <w:proofErr w:type="spellEnd"/>
      <w:r w:rsidRPr="0081240F">
        <w:rPr>
          <w:rFonts w:ascii="Times New Roman" w:hAnsi="Times New Roman" w:cs="Times New Roman"/>
          <w:sz w:val="24"/>
          <w:szCs w:val="24"/>
        </w:rPr>
        <w:t xml:space="preserve"> definitie van een representatieve- en deliberatieve democratie, en het valt niet alleen op dat de twee elkaar niet uitsluiten, maar zelfs kunnen complementeren</w:t>
      </w:r>
      <w:r w:rsidR="00457D96">
        <w:rPr>
          <w:rFonts w:ascii="Times New Roman" w:hAnsi="Times New Roman" w:cs="Times New Roman"/>
          <w:sz w:val="24"/>
          <w:szCs w:val="24"/>
        </w:rPr>
        <w:t xml:space="preserve">. </w:t>
      </w:r>
      <w:r w:rsidRPr="0081240F">
        <w:rPr>
          <w:rFonts w:ascii="Times New Roman" w:hAnsi="Times New Roman" w:cs="Times New Roman"/>
          <w:sz w:val="24"/>
          <w:szCs w:val="24"/>
        </w:rPr>
        <w:t>Een van de ‘</w:t>
      </w:r>
      <w:proofErr w:type="spellStart"/>
      <w:r w:rsidRPr="0081240F">
        <w:rPr>
          <w:rFonts w:ascii="Times New Roman" w:hAnsi="Times New Roman" w:cs="Times New Roman"/>
          <w:sz w:val="24"/>
          <w:szCs w:val="24"/>
        </w:rPr>
        <w:t>key</w:t>
      </w:r>
      <w:proofErr w:type="spellEnd"/>
      <w:r w:rsidRPr="0081240F">
        <w:rPr>
          <w:rFonts w:ascii="Times New Roman" w:hAnsi="Times New Roman" w:cs="Times New Roman"/>
          <w:sz w:val="24"/>
          <w:szCs w:val="24"/>
        </w:rPr>
        <w:t xml:space="preserve"> features’ van een representatieve democratie is namelijk burgerparticipatie in publiek bestuur en publieke debatten.</w:t>
      </w:r>
      <w:r w:rsidRPr="0081240F">
        <w:rPr>
          <w:rStyle w:val="Voetnootmarkering"/>
          <w:rFonts w:ascii="Times New Roman" w:hAnsi="Times New Roman" w:cs="Times New Roman"/>
          <w:sz w:val="24"/>
          <w:szCs w:val="24"/>
        </w:rPr>
        <w:footnoteReference w:id="18"/>
      </w:r>
      <w:r w:rsidRPr="0081240F">
        <w:rPr>
          <w:rFonts w:ascii="Times New Roman" w:hAnsi="Times New Roman" w:cs="Times New Roman"/>
          <w:sz w:val="24"/>
          <w:szCs w:val="24"/>
        </w:rPr>
        <w:t xml:space="preserve"> De twee belangrijkste voorwaardelijke kenmerken van een deliberatie</w:t>
      </w:r>
      <w:r>
        <w:rPr>
          <w:rFonts w:ascii="Times New Roman" w:hAnsi="Times New Roman" w:cs="Times New Roman"/>
          <w:sz w:val="24"/>
          <w:szCs w:val="24"/>
        </w:rPr>
        <w:t>ve participatie-instrument</w:t>
      </w:r>
      <w:r w:rsidRPr="0081240F">
        <w:rPr>
          <w:rFonts w:ascii="Times New Roman" w:hAnsi="Times New Roman" w:cs="Times New Roman"/>
          <w:sz w:val="24"/>
          <w:szCs w:val="24"/>
        </w:rPr>
        <w:t xml:space="preserve"> zijn een sterk civiel-educatief programma die deliberatie promoot, en een publieke cultuur </w:t>
      </w:r>
      <w:r>
        <w:rPr>
          <w:rFonts w:ascii="Times New Roman" w:hAnsi="Times New Roman" w:cs="Times New Roman"/>
          <w:sz w:val="24"/>
          <w:szCs w:val="24"/>
        </w:rPr>
        <w:t>met bijbehorende</w:t>
      </w:r>
      <w:r w:rsidRPr="0081240F">
        <w:rPr>
          <w:rFonts w:ascii="Times New Roman" w:hAnsi="Times New Roman" w:cs="Times New Roman"/>
          <w:sz w:val="24"/>
          <w:szCs w:val="24"/>
        </w:rPr>
        <w:t xml:space="preserve"> deliberatieve instituties die de ontwikkeling van een politiek oordeel ondersteunen op basis van kennis.</w:t>
      </w:r>
      <w:r w:rsidRPr="0081240F">
        <w:rPr>
          <w:rStyle w:val="Voetnootmarkering"/>
          <w:rFonts w:ascii="Times New Roman" w:hAnsi="Times New Roman" w:cs="Times New Roman"/>
          <w:sz w:val="24"/>
          <w:szCs w:val="24"/>
        </w:rPr>
        <w:footnoteReference w:id="19"/>
      </w:r>
      <w:r w:rsidRPr="0081240F">
        <w:rPr>
          <w:rFonts w:ascii="Times New Roman" w:hAnsi="Times New Roman" w:cs="Times New Roman"/>
          <w:sz w:val="24"/>
          <w:szCs w:val="24"/>
        </w:rPr>
        <w:t xml:space="preserve"> Deze kenmerken kunnen worden geïntegreerd tot één theoretisch kader bestaande uit vier indicatoren. Deze indicatoren maken inzichtelijk hoe deliberatieve instituties een representatieve democratie sterker kunnen maken.  </w:t>
      </w:r>
    </w:p>
    <w:p w14:paraId="647A22BD" w14:textId="3B012A8D" w:rsidR="001A0A3A" w:rsidRPr="0081240F" w:rsidRDefault="001A0A3A" w:rsidP="001A0A3A">
      <w:pPr>
        <w:spacing w:after="0" w:line="360" w:lineRule="auto"/>
        <w:ind w:firstLine="708"/>
        <w:jc w:val="both"/>
        <w:rPr>
          <w:rFonts w:ascii="Times New Roman" w:hAnsi="Times New Roman" w:cs="Times New Roman"/>
          <w:sz w:val="24"/>
          <w:szCs w:val="24"/>
        </w:rPr>
      </w:pPr>
      <w:r w:rsidRPr="0081240F">
        <w:rPr>
          <w:rFonts w:ascii="Times New Roman" w:hAnsi="Times New Roman" w:cs="Times New Roman"/>
          <w:sz w:val="24"/>
          <w:szCs w:val="24"/>
        </w:rPr>
        <w:t>De eerste indicator gaat over (1) de mate waarin er sprake is van een zelfbesturende groep burgers. Dit impliceert zowel een focus op individuele burgerlijke vrijheden als op het collectief. Zijn beide gewaarborgd? Het is hier van belang te kijken naar welke waarde centraal staat binnen het zelfbestuur van de groep burgers.</w:t>
      </w:r>
      <w:r w:rsidRPr="0081240F">
        <w:rPr>
          <w:rStyle w:val="Voetnootmarkering"/>
          <w:rFonts w:ascii="Times New Roman" w:hAnsi="Times New Roman" w:cs="Times New Roman"/>
          <w:sz w:val="24"/>
          <w:szCs w:val="24"/>
        </w:rPr>
        <w:footnoteReference w:id="20"/>
      </w:r>
      <w:r w:rsidRPr="0081240F">
        <w:rPr>
          <w:rFonts w:ascii="Times New Roman" w:hAnsi="Times New Roman" w:cs="Times New Roman"/>
          <w:sz w:val="24"/>
          <w:szCs w:val="24"/>
        </w:rPr>
        <w:t xml:space="preserve"> Hoe meer dat zelfbestuur is gestoeld op de actiebereidheid van participerende burgers, in tegenstelling tot bijvoorbeeld een hiërarchische orde, hoe sterker de democratie. De tweede indicator behelst (2) de mate waarin een groep burgers hun verenigde beleidsvoorkeuren uiten op basis van kennis en educatie. De belangrijke vraag hier is: op welke onafhankelijke grond berust hun besluitvorming? Hoe minder deze berust op homogene interesses, hoe sterker de democratie.</w:t>
      </w:r>
      <w:r w:rsidRPr="0081240F">
        <w:rPr>
          <w:rStyle w:val="Voetnootmarkering"/>
          <w:rFonts w:ascii="Times New Roman" w:hAnsi="Times New Roman" w:cs="Times New Roman"/>
          <w:sz w:val="24"/>
          <w:szCs w:val="24"/>
        </w:rPr>
        <w:footnoteReference w:id="21"/>
      </w:r>
      <w:r w:rsidRPr="0081240F">
        <w:rPr>
          <w:rFonts w:ascii="Times New Roman" w:hAnsi="Times New Roman" w:cs="Times New Roman"/>
          <w:sz w:val="24"/>
          <w:szCs w:val="24"/>
        </w:rPr>
        <w:t xml:space="preserve"> Om tot een zo democratisch mogelijk besluit of beleid te komen moet iedere participerende burger de ruimte hebben voor reflectie en een verfijnd</w:t>
      </w:r>
      <w:r>
        <w:rPr>
          <w:rFonts w:ascii="Times New Roman" w:hAnsi="Times New Roman" w:cs="Times New Roman"/>
          <w:sz w:val="24"/>
          <w:szCs w:val="24"/>
        </w:rPr>
        <w:t xml:space="preserve"> </w:t>
      </w:r>
      <w:r w:rsidRPr="0081240F">
        <w:rPr>
          <w:rFonts w:ascii="Times New Roman" w:hAnsi="Times New Roman" w:cs="Times New Roman"/>
          <w:sz w:val="24"/>
          <w:szCs w:val="24"/>
        </w:rPr>
        <w:t xml:space="preserve">politiek oordeel kunnen geven op basis van kennis. De afwezigheid van bij voorbaat bepaalde onafhankelijke gronden stimuleert een onbevooroordeelde overdracht van kennis en informatie, wat besluitvorming en democratie sterker maakt. </w:t>
      </w:r>
    </w:p>
    <w:p w14:paraId="3C9391BD" w14:textId="117C582D" w:rsidR="001A0A3A" w:rsidRPr="0081240F" w:rsidRDefault="001A0A3A" w:rsidP="001A0A3A">
      <w:pPr>
        <w:spacing w:after="0" w:line="360" w:lineRule="auto"/>
        <w:ind w:firstLine="708"/>
        <w:jc w:val="both"/>
        <w:rPr>
          <w:rFonts w:ascii="Times New Roman" w:hAnsi="Times New Roman" w:cs="Times New Roman"/>
          <w:sz w:val="24"/>
          <w:szCs w:val="24"/>
        </w:rPr>
      </w:pPr>
      <w:r w:rsidRPr="0081240F">
        <w:rPr>
          <w:rFonts w:ascii="Times New Roman" w:hAnsi="Times New Roman" w:cs="Times New Roman"/>
          <w:sz w:val="24"/>
          <w:szCs w:val="24"/>
        </w:rPr>
        <w:t>De derde indicator raakt aan (3) de mate waarin principes van goed burgerschap en participatie leidend zijn in het formuleren van gezamenlijke doelen of het bewerkstelligen van gemeenschappelijke acties. Deze indicator berust op de aard van verbondenheid tussen de participerende burgers. Hoe meer deze verbondenheid berust op een actieve en gecentraliseerde verhouding, hoe sterker de democratie.</w:t>
      </w:r>
      <w:r w:rsidRPr="0081240F">
        <w:rPr>
          <w:rStyle w:val="Voetnootmarkering"/>
          <w:rFonts w:ascii="Times New Roman" w:hAnsi="Times New Roman" w:cs="Times New Roman"/>
          <w:sz w:val="24"/>
          <w:szCs w:val="24"/>
        </w:rPr>
        <w:footnoteReference w:id="22"/>
      </w:r>
      <w:r w:rsidRPr="0081240F">
        <w:rPr>
          <w:rFonts w:ascii="Times New Roman" w:hAnsi="Times New Roman" w:cs="Times New Roman"/>
          <w:sz w:val="24"/>
          <w:szCs w:val="24"/>
        </w:rPr>
        <w:t xml:space="preserve"> Tot slot gaat de vierde indicator over (4) de mate waarin representatieve overheden participatie </w:t>
      </w:r>
      <w:r>
        <w:rPr>
          <w:rFonts w:ascii="Times New Roman" w:hAnsi="Times New Roman" w:cs="Times New Roman"/>
          <w:sz w:val="24"/>
          <w:szCs w:val="24"/>
        </w:rPr>
        <w:t xml:space="preserve">van burgers </w:t>
      </w:r>
      <w:r w:rsidRPr="0081240F">
        <w:rPr>
          <w:rFonts w:ascii="Times New Roman" w:hAnsi="Times New Roman" w:cs="Times New Roman"/>
          <w:sz w:val="24"/>
          <w:szCs w:val="24"/>
        </w:rPr>
        <w:t>promoten. Het gaat hier om de houding van de overheid ten overstaan van democratische vernieuwing. Stimuleert de overheid op actieve wijze participatie en deliberatie van burgers in het democratische proces, in en via alle overheidslagen?</w:t>
      </w:r>
      <w:r w:rsidR="00127A7C">
        <w:rPr>
          <w:rFonts w:ascii="Times New Roman" w:hAnsi="Times New Roman" w:cs="Times New Roman"/>
          <w:sz w:val="24"/>
          <w:szCs w:val="24"/>
        </w:rPr>
        <w:t xml:space="preserve"> </w:t>
      </w:r>
      <w:r>
        <w:rPr>
          <w:rFonts w:ascii="Times New Roman" w:hAnsi="Times New Roman" w:cs="Times New Roman"/>
          <w:sz w:val="24"/>
          <w:szCs w:val="24"/>
        </w:rPr>
        <w:t>P</w:t>
      </w:r>
      <w:r w:rsidRPr="0081240F">
        <w:rPr>
          <w:rFonts w:ascii="Times New Roman" w:hAnsi="Times New Roman" w:cs="Times New Roman"/>
          <w:sz w:val="24"/>
          <w:szCs w:val="24"/>
        </w:rPr>
        <w:t>romoot de overheid de gezamenlijke verantwoordelijkheid van politiek en burger in politieke besluitvorming, en daarmee de legitimiteit van beleid?</w:t>
      </w:r>
      <w:r w:rsidRPr="0081240F">
        <w:rPr>
          <w:rStyle w:val="Voetnootmarkering"/>
          <w:rFonts w:ascii="Times New Roman" w:hAnsi="Times New Roman" w:cs="Times New Roman"/>
          <w:sz w:val="24"/>
          <w:szCs w:val="24"/>
        </w:rPr>
        <w:footnoteReference w:id="23"/>
      </w:r>
      <w:r w:rsidRPr="0081240F">
        <w:rPr>
          <w:rFonts w:ascii="Times New Roman" w:hAnsi="Times New Roman" w:cs="Times New Roman"/>
          <w:sz w:val="24"/>
          <w:szCs w:val="24"/>
        </w:rPr>
        <w:t xml:space="preserve"> Hoe opener en actiever de houding van de overheid in het stimuleren van burgerparticipatie, hoe sterker de democratie.  </w:t>
      </w:r>
    </w:p>
    <w:p w14:paraId="180CA3B6" w14:textId="77777777" w:rsidR="001A0A3A" w:rsidRPr="009E13AF" w:rsidRDefault="001A0A3A" w:rsidP="006F363E">
      <w:pPr>
        <w:spacing w:after="0" w:line="360" w:lineRule="auto"/>
        <w:jc w:val="both"/>
        <w:rPr>
          <w:rFonts w:ascii="Times New Roman" w:hAnsi="Times New Roman" w:cs="Times New Roman"/>
          <w:sz w:val="24"/>
          <w:szCs w:val="24"/>
        </w:rPr>
      </w:pPr>
    </w:p>
    <w:p w14:paraId="4B74A2B1" w14:textId="4CB4E51B" w:rsidR="00C8169C" w:rsidRPr="001E1C32" w:rsidRDefault="000B5606" w:rsidP="00C8169C">
      <w:pPr>
        <w:spacing w:after="0" w:line="360" w:lineRule="auto"/>
        <w:jc w:val="both"/>
        <w:rPr>
          <w:rFonts w:ascii="Cambria" w:hAnsi="Cambria" w:cs="Times New Roman"/>
          <w:b/>
          <w:bCs/>
          <w:sz w:val="24"/>
          <w:szCs w:val="24"/>
        </w:rPr>
      </w:pPr>
      <w:r>
        <w:rPr>
          <w:rFonts w:ascii="Cambria" w:hAnsi="Cambria" w:cs="Times New Roman"/>
          <w:b/>
          <w:bCs/>
          <w:sz w:val="24"/>
          <w:szCs w:val="24"/>
        </w:rPr>
        <w:t xml:space="preserve">Methode </w:t>
      </w:r>
    </w:p>
    <w:p w14:paraId="357B326A" w14:textId="5F954ACC" w:rsidR="00D47C7C" w:rsidRDefault="00B95CA8" w:rsidP="009A17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Theoretische kennis over de wisselwerking tussen </w:t>
      </w:r>
      <w:r w:rsidR="00DB4069">
        <w:rPr>
          <w:rFonts w:ascii="Times New Roman" w:hAnsi="Times New Roman" w:cs="Times New Roman"/>
          <w:sz w:val="24"/>
          <w:szCs w:val="24"/>
        </w:rPr>
        <w:t xml:space="preserve">deliberatieve en representatieve democratie </w:t>
      </w:r>
      <w:r w:rsidR="008B1AAE">
        <w:rPr>
          <w:rFonts w:ascii="Times New Roman" w:hAnsi="Times New Roman" w:cs="Times New Roman"/>
          <w:sz w:val="24"/>
          <w:szCs w:val="24"/>
        </w:rPr>
        <w:t xml:space="preserve">is in grotere mate voorhanden dan </w:t>
      </w:r>
      <w:r w:rsidR="00807FF6">
        <w:rPr>
          <w:rFonts w:ascii="Times New Roman" w:hAnsi="Times New Roman" w:cs="Times New Roman"/>
          <w:sz w:val="24"/>
          <w:szCs w:val="24"/>
        </w:rPr>
        <w:t>praktijkkennis</w:t>
      </w:r>
      <w:r w:rsidR="0040326C">
        <w:rPr>
          <w:rFonts w:ascii="Times New Roman" w:hAnsi="Times New Roman" w:cs="Times New Roman"/>
          <w:sz w:val="24"/>
          <w:szCs w:val="24"/>
        </w:rPr>
        <w:t xml:space="preserve">. </w:t>
      </w:r>
      <w:r w:rsidR="00E83038">
        <w:rPr>
          <w:rFonts w:ascii="Times New Roman" w:hAnsi="Times New Roman" w:cs="Times New Roman"/>
          <w:sz w:val="24"/>
          <w:szCs w:val="24"/>
        </w:rPr>
        <w:t xml:space="preserve">Daarom is </w:t>
      </w:r>
      <w:r w:rsidR="00F35D00">
        <w:rPr>
          <w:rFonts w:ascii="Times New Roman" w:hAnsi="Times New Roman" w:cs="Times New Roman"/>
          <w:sz w:val="24"/>
          <w:szCs w:val="24"/>
        </w:rPr>
        <w:t xml:space="preserve">het tijd </w:t>
      </w:r>
      <w:r w:rsidR="00B53EBB">
        <w:rPr>
          <w:rFonts w:ascii="Times New Roman" w:hAnsi="Times New Roman" w:cs="Times New Roman"/>
          <w:sz w:val="24"/>
          <w:szCs w:val="24"/>
        </w:rPr>
        <w:t xml:space="preserve">voor </w:t>
      </w:r>
      <w:r w:rsidR="001020B3">
        <w:rPr>
          <w:rFonts w:ascii="Times New Roman" w:hAnsi="Times New Roman" w:cs="Times New Roman"/>
          <w:sz w:val="24"/>
          <w:szCs w:val="24"/>
        </w:rPr>
        <w:t>de</w:t>
      </w:r>
      <w:r w:rsidR="00B53EBB">
        <w:rPr>
          <w:rFonts w:ascii="Times New Roman" w:hAnsi="Times New Roman" w:cs="Times New Roman"/>
          <w:sz w:val="24"/>
          <w:szCs w:val="24"/>
        </w:rPr>
        <w:t xml:space="preserve"> empirische </w:t>
      </w:r>
      <w:r w:rsidR="001020B3">
        <w:rPr>
          <w:rFonts w:ascii="Times New Roman" w:hAnsi="Times New Roman" w:cs="Times New Roman"/>
          <w:sz w:val="24"/>
          <w:szCs w:val="24"/>
        </w:rPr>
        <w:t>toetsing van deze theorie</w:t>
      </w:r>
      <w:r w:rsidR="00F35D00">
        <w:rPr>
          <w:rFonts w:ascii="Times New Roman" w:hAnsi="Times New Roman" w:cs="Times New Roman"/>
          <w:sz w:val="24"/>
          <w:szCs w:val="24"/>
        </w:rPr>
        <w:t xml:space="preserve"> aan twee </w:t>
      </w:r>
      <w:r w:rsidR="0016446E">
        <w:rPr>
          <w:rFonts w:ascii="Times New Roman" w:hAnsi="Times New Roman" w:cs="Times New Roman"/>
          <w:sz w:val="24"/>
          <w:szCs w:val="24"/>
        </w:rPr>
        <w:t>5</w:t>
      </w:r>
      <w:r w:rsidR="00F35D00">
        <w:rPr>
          <w:rFonts w:ascii="Times New Roman" w:hAnsi="Times New Roman" w:cs="Times New Roman"/>
          <w:sz w:val="24"/>
          <w:szCs w:val="24"/>
        </w:rPr>
        <w:t xml:space="preserve">historische casussen. </w:t>
      </w:r>
      <w:r w:rsidR="00C15C28">
        <w:rPr>
          <w:rFonts w:ascii="Times New Roman" w:hAnsi="Times New Roman" w:cs="Times New Roman"/>
          <w:sz w:val="24"/>
          <w:szCs w:val="24"/>
        </w:rPr>
        <w:t>De vier indicatoren stellen mij in staat</w:t>
      </w:r>
      <w:r w:rsidR="0066012D" w:rsidRPr="0081240F">
        <w:rPr>
          <w:rFonts w:ascii="Times New Roman" w:hAnsi="Times New Roman" w:cs="Times New Roman"/>
          <w:sz w:val="24"/>
          <w:szCs w:val="24"/>
        </w:rPr>
        <w:t xml:space="preserve"> om </w:t>
      </w:r>
      <w:r w:rsidR="00951317">
        <w:rPr>
          <w:rFonts w:ascii="Times New Roman" w:hAnsi="Times New Roman" w:cs="Times New Roman"/>
          <w:sz w:val="24"/>
          <w:szCs w:val="24"/>
        </w:rPr>
        <w:t>de volgende vraag te stellen</w:t>
      </w:r>
      <w:r w:rsidR="00E00BED">
        <w:rPr>
          <w:rFonts w:ascii="Times New Roman" w:hAnsi="Times New Roman" w:cs="Times New Roman"/>
          <w:sz w:val="24"/>
          <w:szCs w:val="24"/>
        </w:rPr>
        <w:t xml:space="preserve">: </w:t>
      </w:r>
      <w:r w:rsidR="004F7E73">
        <w:rPr>
          <w:rFonts w:ascii="Times New Roman" w:hAnsi="Times New Roman" w:cs="Times New Roman"/>
          <w:sz w:val="24"/>
          <w:szCs w:val="24"/>
        </w:rPr>
        <w:t>H</w:t>
      </w:r>
      <w:r w:rsidR="00E00BED">
        <w:rPr>
          <w:rFonts w:ascii="Times New Roman" w:hAnsi="Times New Roman" w:cs="Times New Roman"/>
          <w:sz w:val="24"/>
          <w:szCs w:val="24"/>
        </w:rPr>
        <w:t xml:space="preserve">oe functioneerden nationale burgerfora </w:t>
      </w:r>
      <w:r w:rsidR="0035179F">
        <w:rPr>
          <w:rFonts w:ascii="Times New Roman" w:hAnsi="Times New Roman" w:cs="Times New Roman"/>
          <w:sz w:val="24"/>
          <w:szCs w:val="24"/>
        </w:rPr>
        <w:t xml:space="preserve">in Nederland </w:t>
      </w:r>
      <w:r w:rsidR="002E1C69">
        <w:rPr>
          <w:rFonts w:ascii="Times New Roman" w:hAnsi="Times New Roman" w:cs="Times New Roman"/>
          <w:sz w:val="24"/>
          <w:szCs w:val="24"/>
        </w:rPr>
        <w:t>binnen de bestaande kaders van de representatieve democratie, van 1980 tot 2020?</w:t>
      </w:r>
      <w:r w:rsidR="0097142C">
        <w:rPr>
          <w:rFonts w:ascii="Times New Roman" w:hAnsi="Times New Roman" w:cs="Times New Roman"/>
          <w:sz w:val="24"/>
          <w:szCs w:val="24"/>
        </w:rPr>
        <w:t xml:space="preserve"> </w:t>
      </w:r>
      <w:r w:rsidR="00325946">
        <w:rPr>
          <w:rFonts w:ascii="Times New Roman" w:hAnsi="Times New Roman" w:cs="Times New Roman"/>
          <w:sz w:val="24"/>
          <w:szCs w:val="24"/>
        </w:rPr>
        <w:t>De enige twee cases die zich lenen voor d</w:t>
      </w:r>
      <w:r w:rsidR="00643F7C">
        <w:rPr>
          <w:rFonts w:ascii="Times New Roman" w:hAnsi="Times New Roman" w:cs="Times New Roman"/>
          <w:sz w:val="24"/>
          <w:szCs w:val="24"/>
        </w:rPr>
        <w:t>it onderzoek zijn de Brede Maatschappelijke Discussie (1981-1984)</w:t>
      </w:r>
      <w:r w:rsidR="002244C2">
        <w:rPr>
          <w:rFonts w:ascii="Times New Roman" w:hAnsi="Times New Roman" w:cs="Times New Roman"/>
          <w:sz w:val="24"/>
          <w:szCs w:val="24"/>
        </w:rPr>
        <w:t>, hierna: BMD,</w:t>
      </w:r>
      <w:r w:rsidR="0011652E">
        <w:rPr>
          <w:rFonts w:ascii="Times New Roman" w:hAnsi="Times New Roman" w:cs="Times New Roman"/>
          <w:sz w:val="24"/>
          <w:szCs w:val="24"/>
        </w:rPr>
        <w:t xml:space="preserve"> en het Burgerforum Kiesstelsel (2006)</w:t>
      </w:r>
      <w:r w:rsidR="00886422">
        <w:rPr>
          <w:rFonts w:ascii="Times New Roman" w:hAnsi="Times New Roman" w:cs="Times New Roman"/>
          <w:sz w:val="24"/>
          <w:szCs w:val="24"/>
        </w:rPr>
        <w:t>.</w:t>
      </w:r>
      <w:r w:rsidR="00886422" w:rsidRPr="00886422">
        <w:rPr>
          <w:rStyle w:val="Voetnootmarkering"/>
          <w:rFonts w:ascii="Times New Roman" w:hAnsi="Times New Roman" w:cs="Times New Roman"/>
          <w:sz w:val="24"/>
          <w:szCs w:val="24"/>
        </w:rPr>
        <w:t xml:space="preserve"> </w:t>
      </w:r>
      <w:r w:rsidR="00886422" w:rsidRPr="0081240F">
        <w:rPr>
          <w:rStyle w:val="Voetnootmarkering"/>
          <w:rFonts w:ascii="Times New Roman" w:hAnsi="Times New Roman" w:cs="Times New Roman"/>
          <w:sz w:val="24"/>
          <w:szCs w:val="24"/>
        </w:rPr>
        <w:footnoteReference w:id="24"/>
      </w:r>
      <w:r w:rsidR="00343C0B">
        <w:rPr>
          <w:rFonts w:ascii="Times New Roman" w:hAnsi="Times New Roman" w:cs="Times New Roman"/>
          <w:sz w:val="24"/>
          <w:szCs w:val="24"/>
        </w:rPr>
        <w:t xml:space="preserve"> </w:t>
      </w:r>
      <w:r w:rsidR="00343C0B" w:rsidRPr="0081240F">
        <w:rPr>
          <w:rFonts w:ascii="Times New Roman" w:hAnsi="Times New Roman" w:cs="Times New Roman"/>
          <w:sz w:val="24"/>
          <w:szCs w:val="24"/>
        </w:rPr>
        <w:t>De BMD kan worden beschouwd als het eerste</w:t>
      </w:r>
      <w:r w:rsidR="00A623E8">
        <w:rPr>
          <w:rFonts w:ascii="Times New Roman" w:hAnsi="Times New Roman" w:cs="Times New Roman"/>
          <w:sz w:val="24"/>
          <w:szCs w:val="24"/>
        </w:rPr>
        <w:t xml:space="preserve"> burgerforum </w:t>
      </w:r>
      <w:r w:rsidR="00343C0B" w:rsidRPr="0081240F">
        <w:rPr>
          <w:rFonts w:ascii="Times New Roman" w:hAnsi="Times New Roman" w:cs="Times New Roman"/>
          <w:sz w:val="24"/>
          <w:szCs w:val="24"/>
        </w:rPr>
        <w:t>op nationale schaal</w:t>
      </w:r>
      <w:r w:rsidR="00333487">
        <w:rPr>
          <w:rFonts w:ascii="Times New Roman" w:hAnsi="Times New Roman" w:cs="Times New Roman"/>
          <w:sz w:val="24"/>
          <w:szCs w:val="24"/>
        </w:rPr>
        <w:t xml:space="preserve"> waarbij </w:t>
      </w:r>
      <w:r w:rsidR="00A1536E">
        <w:rPr>
          <w:rFonts w:ascii="Times New Roman" w:hAnsi="Times New Roman" w:cs="Times New Roman"/>
          <w:sz w:val="24"/>
          <w:szCs w:val="24"/>
        </w:rPr>
        <w:t>deliberatieve</w:t>
      </w:r>
      <w:r w:rsidR="00167CDF">
        <w:rPr>
          <w:rFonts w:ascii="Times New Roman" w:hAnsi="Times New Roman" w:cs="Times New Roman"/>
          <w:sz w:val="24"/>
          <w:szCs w:val="24"/>
        </w:rPr>
        <w:t>-</w:t>
      </w:r>
      <w:r w:rsidR="00333487">
        <w:rPr>
          <w:rFonts w:ascii="Times New Roman" w:hAnsi="Times New Roman" w:cs="Times New Roman"/>
          <w:sz w:val="24"/>
          <w:szCs w:val="24"/>
        </w:rPr>
        <w:t xml:space="preserve">participatie en representatieve democratie met elkaar </w:t>
      </w:r>
      <w:r w:rsidR="00167CDF">
        <w:rPr>
          <w:rFonts w:ascii="Times New Roman" w:hAnsi="Times New Roman" w:cs="Times New Roman"/>
          <w:sz w:val="24"/>
          <w:szCs w:val="24"/>
        </w:rPr>
        <w:t>in aanraking kwamen</w:t>
      </w:r>
      <w:r w:rsidR="00343C0B" w:rsidRPr="0081240F">
        <w:rPr>
          <w:rFonts w:ascii="Times New Roman" w:hAnsi="Times New Roman" w:cs="Times New Roman"/>
          <w:sz w:val="24"/>
          <w:szCs w:val="24"/>
        </w:rPr>
        <w:t>.</w:t>
      </w:r>
      <w:r w:rsidR="00343C0B" w:rsidRPr="0081240F">
        <w:rPr>
          <w:rStyle w:val="Voetnootmarkering"/>
          <w:rFonts w:ascii="Times New Roman" w:hAnsi="Times New Roman" w:cs="Times New Roman"/>
          <w:sz w:val="24"/>
          <w:szCs w:val="24"/>
        </w:rPr>
        <w:footnoteReference w:id="25"/>
      </w:r>
      <w:r w:rsidR="00343C0B" w:rsidRPr="0081240F">
        <w:rPr>
          <w:rFonts w:ascii="Times New Roman" w:hAnsi="Times New Roman" w:cs="Times New Roman"/>
          <w:sz w:val="24"/>
          <w:szCs w:val="24"/>
        </w:rPr>
        <w:t xml:space="preserve"> </w:t>
      </w:r>
      <w:r w:rsidR="006207BF">
        <w:rPr>
          <w:rFonts w:ascii="Times New Roman" w:hAnsi="Times New Roman" w:cs="Times New Roman"/>
          <w:sz w:val="24"/>
          <w:szCs w:val="24"/>
        </w:rPr>
        <w:t>Politiek</w:t>
      </w:r>
      <w:r w:rsidR="00343C0B" w:rsidRPr="0081240F">
        <w:rPr>
          <w:rFonts w:ascii="Times New Roman" w:hAnsi="Times New Roman" w:cs="Times New Roman"/>
          <w:sz w:val="24"/>
          <w:szCs w:val="24"/>
        </w:rPr>
        <w:t xml:space="preserve"> en burgers onderling gingen met elkaar in gesprek over het te voeren </w:t>
      </w:r>
      <w:r w:rsidR="00F05632">
        <w:rPr>
          <w:rFonts w:ascii="Times New Roman" w:hAnsi="Times New Roman" w:cs="Times New Roman"/>
          <w:sz w:val="24"/>
          <w:szCs w:val="24"/>
        </w:rPr>
        <w:t>(kern)</w:t>
      </w:r>
      <w:r w:rsidR="00343C0B" w:rsidRPr="0081240F">
        <w:rPr>
          <w:rFonts w:ascii="Times New Roman" w:hAnsi="Times New Roman" w:cs="Times New Roman"/>
          <w:sz w:val="24"/>
          <w:szCs w:val="24"/>
        </w:rPr>
        <w:t>energiebeleid. De BMD werd met wisselend enthousiasme ontvangen, maar liep uit op een mislukking.</w:t>
      </w:r>
      <w:r w:rsidR="00343C0B" w:rsidRPr="0081240F">
        <w:rPr>
          <w:rStyle w:val="Voetnootmarkering"/>
          <w:rFonts w:ascii="Times New Roman" w:hAnsi="Times New Roman" w:cs="Times New Roman"/>
          <w:sz w:val="24"/>
          <w:szCs w:val="24"/>
        </w:rPr>
        <w:footnoteReference w:id="26"/>
      </w:r>
      <w:r w:rsidR="00343C0B" w:rsidRPr="0081240F">
        <w:rPr>
          <w:rStyle w:val="Voetnootmarkering"/>
          <w:rFonts w:ascii="Times New Roman" w:hAnsi="Times New Roman" w:cs="Times New Roman"/>
          <w:sz w:val="24"/>
          <w:szCs w:val="24"/>
        </w:rPr>
        <w:t xml:space="preserve"> </w:t>
      </w:r>
      <w:r w:rsidR="00343C0B" w:rsidRPr="0081240F">
        <w:rPr>
          <w:rFonts w:ascii="Times New Roman" w:hAnsi="Times New Roman" w:cs="Times New Roman"/>
          <w:sz w:val="24"/>
          <w:szCs w:val="24"/>
        </w:rPr>
        <w:t xml:space="preserve">Ook het Burgerforum Kiesstelsel, dat als deliberatieve institutie beter was georganiseerd dan </w:t>
      </w:r>
      <w:r w:rsidR="00023AF3">
        <w:rPr>
          <w:rFonts w:ascii="Times New Roman" w:hAnsi="Times New Roman" w:cs="Times New Roman"/>
          <w:sz w:val="24"/>
          <w:szCs w:val="24"/>
        </w:rPr>
        <w:t>de BMD</w:t>
      </w:r>
      <w:r w:rsidR="00343C0B" w:rsidRPr="0081240F">
        <w:rPr>
          <w:rFonts w:ascii="Times New Roman" w:hAnsi="Times New Roman" w:cs="Times New Roman"/>
          <w:sz w:val="24"/>
          <w:szCs w:val="24"/>
        </w:rPr>
        <w:t xml:space="preserve">, </w:t>
      </w:r>
      <w:r w:rsidR="006F3BF4">
        <w:rPr>
          <w:rFonts w:ascii="Times New Roman" w:hAnsi="Times New Roman" w:cs="Times New Roman"/>
          <w:sz w:val="24"/>
          <w:szCs w:val="24"/>
        </w:rPr>
        <w:t>was geen succes</w:t>
      </w:r>
      <w:r w:rsidR="00343C0B" w:rsidRPr="0081240F">
        <w:rPr>
          <w:rFonts w:ascii="Times New Roman" w:hAnsi="Times New Roman" w:cs="Times New Roman"/>
          <w:sz w:val="24"/>
          <w:szCs w:val="24"/>
        </w:rPr>
        <w:t>.</w:t>
      </w:r>
      <w:r w:rsidR="00343C0B" w:rsidRPr="0081240F">
        <w:rPr>
          <w:rStyle w:val="Voetnootmarkering"/>
          <w:rFonts w:ascii="Times New Roman" w:hAnsi="Times New Roman" w:cs="Times New Roman"/>
          <w:sz w:val="24"/>
          <w:szCs w:val="24"/>
        </w:rPr>
        <w:footnoteReference w:id="27"/>
      </w:r>
      <w:r w:rsidR="00FA478A">
        <w:rPr>
          <w:rFonts w:ascii="Times New Roman" w:hAnsi="Times New Roman" w:cs="Times New Roman"/>
          <w:sz w:val="24"/>
          <w:szCs w:val="24"/>
        </w:rPr>
        <w:t xml:space="preserve"> Een verklaring van </w:t>
      </w:r>
      <w:r w:rsidR="00F37BBC">
        <w:rPr>
          <w:rFonts w:ascii="Times New Roman" w:hAnsi="Times New Roman" w:cs="Times New Roman"/>
          <w:sz w:val="24"/>
          <w:szCs w:val="24"/>
        </w:rPr>
        <w:t xml:space="preserve">het falen van beide burgerfora </w:t>
      </w:r>
      <w:r w:rsidR="008E4592">
        <w:rPr>
          <w:rFonts w:ascii="Times New Roman" w:hAnsi="Times New Roman" w:cs="Times New Roman"/>
          <w:sz w:val="24"/>
          <w:szCs w:val="24"/>
        </w:rPr>
        <w:t xml:space="preserve">kan </w:t>
      </w:r>
      <w:r w:rsidR="00B5141E">
        <w:rPr>
          <w:rFonts w:ascii="Times New Roman" w:hAnsi="Times New Roman" w:cs="Times New Roman"/>
          <w:sz w:val="24"/>
          <w:szCs w:val="24"/>
        </w:rPr>
        <w:t xml:space="preserve">aan academici, politici, beleidsmakers en burgers inzichtelijk maken </w:t>
      </w:r>
      <w:r w:rsidR="00DA4251">
        <w:rPr>
          <w:rFonts w:ascii="Times New Roman" w:hAnsi="Times New Roman" w:cs="Times New Roman"/>
          <w:sz w:val="24"/>
          <w:szCs w:val="24"/>
        </w:rPr>
        <w:t xml:space="preserve">waar winst </w:t>
      </w:r>
      <w:r w:rsidR="009A14E4">
        <w:rPr>
          <w:rFonts w:ascii="Times New Roman" w:hAnsi="Times New Roman" w:cs="Times New Roman"/>
          <w:sz w:val="24"/>
          <w:szCs w:val="24"/>
        </w:rPr>
        <w:t xml:space="preserve">valt </w:t>
      </w:r>
      <w:r w:rsidR="00DA4251">
        <w:rPr>
          <w:rFonts w:ascii="Times New Roman" w:hAnsi="Times New Roman" w:cs="Times New Roman"/>
          <w:sz w:val="24"/>
          <w:szCs w:val="24"/>
        </w:rPr>
        <w:t xml:space="preserve">te behalen in </w:t>
      </w:r>
      <w:r w:rsidR="009A14E4">
        <w:rPr>
          <w:rFonts w:ascii="Times New Roman" w:hAnsi="Times New Roman" w:cs="Times New Roman"/>
          <w:sz w:val="24"/>
          <w:szCs w:val="24"/>
        </w:rPr>
        <w:t xml:space="preserve">zowel </w:t>
      </w:r>
      <w:r w:rsidR="00DA4251">
        <w:rPr>
          <w:rFonts w:ascii="Times New Roman" w:hAnsi="Times New Roman" w:cs="Times New Roman"/>
          <w:sz w:val="24"/>
          <w:szCs w:val="24"/>
        </w:rPr>
        <w:t xml:space="preserve">het vergroten van politieke betrokkenheid onder </w:t>
      </w:r>
      <w:r w:rsidR="00E454F2">
        <w:rPr>
          <w:rFonts w:ascii="Times New Roman" w:hAnsi="Times New Roman" w:cs="Times New Roman"/>
          <w:sz w:val="24"/>
          <w:szCs w:val="24"/>
        </w:rPr>
        <w:t>burgers</w:t>
      </w:r>
      <w:r w:rsidR="009A14E4">
        <w:rPr>
          <w:rFonts w:ascii="Times New Roman" w:hAnsi="Times New Roman" w:cs="Times New Roman"/>
          <w:sz w:val="24"/>
          <w:szCs w:val="24"/>
        </w:rPr>
        <w:t>,</w:t>
      </w:r>
      <w:r w:rsidR="00E454F2">
        <w:rPr>
          <w:rFonts w:ascii="Times New Roman" w:hAnsi="Times New Roman" w:cs="Times New Roman"/>
          <w:sz w:val="24"/>
          <w:szCs w:val="24"/>
        </w:rPr>
        <w:t xml:space="preserve"> </w:t>
      </w:r>
      <w:r w:rsidR="009A14E4">
        <w:rPr>
          <w:rFonts w:ascii="Times New Roman" w:hAnsi="Times New Roman" w:cs="Times New Roman"/>
          <w:sz w:val="24"/>
          <w:szCs w:val="24"/>
        </w:rPr>
        <w:t xml:space="preserve">als in het versterken van de democratie.  </w:t>
      </w:r>
    </w:p>
    <w:p w14:paraId="05F89FF3" w14:textId="325F25A3" w:rsidR="00AC68A2" w:rsidRDefault="00937A8E" w:rsidP="009A17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6EBA">
        <w:rPr>
          <w:rFonts w:ascii="Times New Roman" w:hAnsi="Times New Roman" w:cs="Times New Roman"/>
          <w:sz w:val="24"/>
          <w:szCs w:val="24"/>
        </w:rPr>
        <w:t xml:space="preserve">Met </w:t>
      </w:r>
      <w:r w:rsidR="00E34A10">
        <w:rPr>
          <w:rFonts w:ascii="Times New Roman" w:hAnsi="Times New Roman" w:cs="Times New Roman"/>
          <w:sz w:val="24"/>
          <w:szCs w:val="24"/>
        </w:rPr>
        <w:t>het stellen van deze</w:t>
      </w:r>
      <w:r w:rsidR="00E06EBA">
        <w:rPr>
          <w:rFonts w:ascii="Times New Roman" w:hAnsi="Times New Roman" w:cs="Times New Roman"/>
          <w:sz w:val="24"/>
          <w:szCs w:val="24"/>
        </w:rPr>
        <w:t xml:space="preserve"> vraag committeer</w:t>
      </w:r>
      <w:r w:rsidR="00EE391A">
        <w:rPr>
          <w:rFonts w:ascii="Times New Roman" w:hAnsi="Times New Roman" w:cs="Times New Roman"/>
          <w:sz w:val="24"/>
          <w:szCs w:val="24"/>
        </w:rPr>
        <w:t>de</w:t>
      </w:r>
      <w:r w:rsidR="00E06EBA">
        <w:rPr>
          <w:rFonts w:ascii="Times New Roman" w:hAnsi="Times New Roman" w:cs="Times New Roman"/>
          <w:sz w:val="24"/>
          <w:szCs w:val="24"/>
        </w:rPr>
        <w:t xml:space="preserve"> dit onderzoek zich aan twee taken</w:t>
      </w:r>
      <w:r w:rsidR="00956498">
        <w:rPr>
          <w:rFonts w:ascii="Times New Roman" w:hAnsi="Times New Roman" w:cs="Times New Roman"/>
          <w:sz w:val="24"/>
          <w:szCs w:val="24"/>
        </w:rPr>
        <w:t xml:space="preserve">. </w:t>
      </w:r>
      <w:r w:rsidR="00AC3A15">
        <w:rPr>
          <w:rFonts w:ascii="Times New Roman" w:hAnsi="Times New Roman" w:cs="Times New Roman"/>
          <w:sz w:val="24"/>
          <w:szCs w:val="24"/>
        </w:rPr>
        <w:t>Primair wil</w:t>
      </w:r>
      <w:r w:rsidR="00EE391A">
        <w:rPr>
          <w:rFonts w:ascii="Times New Roman" w:hAnsi="Times New Roman" w:cs="Times New Roman"/>
          <w:sz w:val="24"/>
          <w:szCs w:val="24"/>
        </w:rPr>
        <w:t>de</w:t>
      </w:r>
      <w:r w:rsidR="00AC3A15">
        <w:rPr>
          <w:rFonts w:ascii="Times New Roman" w:hAnsi="Times New Roman" w:cs="Times New Roman"/>
          <w:sz w:val="24"/>
          <w:szCs w:val="24"/>
        </w:rPr>
        <w:t xml:space="preserve"> deze scriptie </w:t>
      </w:r>
      <w:r w:rsidR="00210B86">
        <w:rPr>
          <w:rFonts w:ascii="Times New Roman" w:hAnsi="Times New Roman" w:cs="Times New Roman"/>
          <w:sz w:val="24"/>
          <w:szCs w:val="24"/>
        </w:rPr>
        <w:t xml:space="preserve">het </w:t>
      </w:r>
      <w:r w:rsidR="003462B0">
        <w:rPr>
          <w:rFonts w:ascii="Times New Roman" w:hAnsi="Times New Roman" w:cs="Times New Roman"/>
          <w:sz w:val="24"/>
          <w:szCs w:val="24"/>
        </w:rPr>
        <w:t xml:space="preserve">falende </w:t>
      </w:r>
      <w:r w:rsidR="00210B86">
        <w:rPr>
          <w:rFonts w:ascii="Times New Roman" w:hAnsi="Times New Roman" w:cs="Times New Roman"/>
          <w:sz w:val="24"/>
          <w:szCs w:val="24"/>
        </w:rPr>
        <w:t xml:space="preserve">functioneren van beide </w:t>
      </w:r>
      <w:r w:rsidR="0015417E">
        <w:rPr>
          <w:rFonts w:ascii="Times New Roman" w:hAnsi="Times New Roman" w:cs="Times New Roman"/>
          <w:sz w:val="24"/>
          <w:szCs w:val="24"/>
        </w:rPr>
        <w:t xml:space="preserve">nationale </w:t>
      </w:r>
      <w:r w:rsidR="00210B86">
        <w:rPr>
          <w:rFonts w:ascii="Times New Roman" w:hAnsi="Times New Roman" w:cs="Times New Roman"/>
          <w:sz w:val="24"/>
          <w:szCs w:val="24"/>
        </w:rPr>
        <w:t>burgerfora blootleggen. Secundair</w:t>
      </w:r>
      <w:r w:rsidR="00B3006E">
        <w:rPr>
          <w:rFonts w:ascii="Times New Roman" w:hAnsi="Times New Roman" w:cs="Times New Roman"/>
          <w:sz w:val="24"/>
          <w:szCs w:val="24"/>
        </w:rPr>
        <w:t xml:space="preserve"> tracht</w:t>
      </w:r>
      <w:r w:rsidR="00EE391A">
        <w:rPr>
          <w:rFonts w:ascii="Times New Roman" w:hAnsi="Times New Roman" w:cs="Times New Roman"/>
          <w:sz w:val="24"/>
          <w:szCs w:val="24"/>
        </w:rPr>
        <w:t>te</w:t>
      </w:r>
      <w:r w:rsidR="00B3006E">
        <w:rPr>
          <w:rFonts w:ascii="Times New Roman" w:hAnsi="Times New Roman" w:cs="Times New Roman"/>
          <w:sz w:val="24"/>
          <w:szCs w:val="24"/>
        </w:rPr>
        <w:t xml:space="preserve"> dit onderzoek</w:t>
      </w:r>
      <w:r w:rsidR="00C15C28">
        <w:rPr>
          <w:rFonts w:ascii="Times New Roman" w:hAnsi="Times New Roman" w:cs="Times New Roman"/>
          <w:sz w:val="24"/>
          <w:szCs w:val="24"/>
        </w:rPr>
        <w:t>, aan de hand van het f</w:t>
      </w:r>
      <w:r w:rsidR="00664E56">
        <w:rPr>
          <w:rFonts w:ascii="Times New Roman" w:hAnsi="Times New Roman" w:cs="Times New Roman"/>
          <w:sz w:val="24"/>
          <w:szCs w:val="24"/>
        </w:rPr>
        <w:t xml:space="preserve">alen van beide burgerfora, </w:t>
      </w:r>
      <w:r w:rsidR="00B3006E">
        <w:rPr>
          <w:rFonts w:ascii="Times New Roman" w:hAnsi="Times New Roman" w:cs="Times New Roman"/>
          <w:sz w:val="24"/>
          <w:szCs w:val="24"/>
        </w:rPr>
        <w:t xml:space="preserve">de wisselwerking tussen </w:t>
      </w:r>
      <w:r w:rsidR="00A85B83">
        <w:rPr>
          <w:rFonts w:ascii="Times New Roman" w:hAnsi="Times New Roman" w:cs="Times New Roman"/>
          <w:sz w:val="24"/>
          <w:szCs w:val="24"/>
        </w:rPr>
        <w:t xml:space="preserve">participatieve en representatieve democratie </w:t>
      </w:r>
      <w:r w:rsidR="000B5606">
        <w:rPr>
          <w:rFonts w:ascii="Times New Roman" w:hAnsi="Times New Roman" w:cs="Times New Roman"/>
          <w:sz w:val="24"/>
          <w:szCs w:val="24"/>
        </w:rPr>
        <w:t xml:space="preserve">in Nederland </w:t>
      </w:r>
      <w:r w:rsidR="00A85B83">
        <w:rPr>
          <w:rFonts w:ascii="Times New Roman" w:hAnsi="Times New Roman" w:cs="Times New Roman"/>
          <w:sz w:val="24"/>
          <w:szCs w:val="24"/>
        </w:rPr>
        <w:t>verder in kaart te brengen.</w:t>
      </w:r>
      <w:r w:rsidR="000B5606">
        <w:rPr>
          <w:rFonts w:ascii="Times New Roman" w:hAnsi="Times New Roman" w:cs="Times New Roman"/>
          <w:sz w:val="24"/>
          <w:szCs w:val="24"/>
        </w:rPr>
        <w:t xml:space="preserve"> </w:t>
      </w:r>
      <w:r w:rsidR="00664E56">
        <w:rPr>
          <w:rFonts w:ascii="Times New Roman" w:hAnsi="Times New Roman" w:cs="Times New Roman"/>
          <w:sz w:val="24"/>
          <w:szCs w:val="24"/>
        </w:rPr>
        <w:t>Het onderzoek is kwalitatief</w:t>
      </w:r>
      <w:r w:rsidR="00EE391A">
        <w:rPr>
          <w:rFonts w:ascii="Times New Roman" w:hAnsi="Times New Roman" w:cs="Times New Roman"/>
          <w:sz w:val="24"/>
          <w:szCs w:val="24"/>
        </w:rPr>
        <w:t xml:space="preserve"> uitgevoerd</w:t>
      </w:r>
      <w:r w:rsidR="00664E56">
        <w:rPr>
          <w:rFonts w:ascii="Times New Roman" w:hAnsi="Times New Roman" w:cs="Times New Roman"/>
          <w:sz w:val="24"/>
          <w:szCs w:val="24"/>
        </w:rPr>
        <w:t>, en maakt</w:t>
      </w:r>
      <w:r w:rsidR="00EE391A">
        <w:rPr>
          <w:rFonts w:ascii="Times New Roman" w:hAnsi="Times New Roman" w:cs="Times New Roman"/>
          <w:sz w:val="24"/>
          <w:szCs w:val="24"/>
        </w:rPr>
        <w:t>e</w:t>
      </w:r>
      <w:r w:rsidR="00664E56">
        <w:rPr>
          <w:rFonts w:ascii="Times New Roman" w:hAnsi="Times New Roman" w:cs="Times New Roman"/>
          <w:sz w:val="24"/>
          <w:szCs w:val="24"/>
        </w:rPr>
        <w:t xml:space="preserve"> gebruik van</w:t>
      </w:r>
      <w:r w:rsidR="00EE391A">
        <w:rPr>
          <w:rFonts w:ascii="Times New Roman" w:hAnsi="Times New Roman" w:cs="Times New Roman"/>
          <w:sz w:val="24"/>
          <w:szCs w:val="24"/>
        </w:rPr>
        <w:t xml:space="preserve"> </w:t>
      </w:r>
      <w:r w:rsidR="00D7493B">
        <w:rPr>
          <w:rFonts w:ascii="Times New Roman" w:hAnsi="Times New Roman" w:cs="Times New Roman"/>
          <w:sz w:val="24"/>
          <w:szCs w:val="24"/>
        </w:rPr>
        <w:t>gecombineerde</w:t>
      </w:r>
      <w:r w:rsidR="00EE391A">
        <w:rPr>
          <w:rFonts w:ascii="Times New Roman" w:hAnsi="Times New Roman" w:cs="Times New Roman"/>
          <w:sz w:val="24"/>
          <w:szCs w:val="24"/>
        </w:rPr>
        <w:t xml:space="preserve"> onderzoeksmethoden. Zo hanteerde het niet alleen de methode van ‘</w:t>
      </w:r>
      <w:proofErr w:type="spellStart"/>
      <w:r w:rsidR="00EE391A">
        <w:rPr>
          <w:rFonts w:ascii="Times New Roman" w:hAnsi="Times New Roman" w:cs="Times New Roman"/>
          <w:sz w:val="24"/>
          <w:szCs w:val="24"/>
        </w:rPr>
        <w:t>causal</w:t>
      </w:r>
      <w:proofErr w:type="spellEnd"/>
      <w:r w:rsidR="00EE391A">
        <w:rPr>
          <w:rFonts w:ascii="Times New Roman" w:hAnsi="Times New Roman" w:cs="Times New Roman"/>
          <w:sz w:val="24"/>
          <w:szCs w:val="24"/>
        </w:rPr>
        <w:t xml:space="preserve"> </w:t>
      </w:r>
      <w:proofErr w:type="spellStart"/>
      <w:r w:rsidR="00EE391A">
        <w:rPr>
          <w:rFonts w:ascii="Times New Roman" w:hAnsi="Times New Roman" w:cs="Times New Roman"/>
          <w:sz w:val="24"/>
          <w:szCs w:val="24"/>
        </w:rPr>
        <w:t>narrative</w:t>
      </w:r>
      <w:proofErr w:type="spellEnd"/>
      <w:r w:rsidR="00EE391A">
        <w:rPr>
          <w:rFonts w:ascii="Times New Roman" w:hAnsi="Times New Roman" w:cs="Times New Roman"/>
          <w:sz w:val="24"/>
          <w:szCs w:val="24"/>
        </w:rPr>
        <w:t>’, maar maakte het ook gebruik van een vergelijkende</w:t>
      </w:r>
      <w:r w:rsidR="00C62611">
        <w:rPr>
          <w:rFonts w:ascii="Times New Roman" w:hAnsi="Times New Roman" w:cs="Times New Roman"/>
          <w:sz w:val="24"/>
          <w:szCs w:val="24"/>
        </w:rPr>
        <w:t xml:space="preserve"> onderzoeksmethode.</w:t>
      </w:r>
      <w:r w:rsidR="00EE391A">
        <w:rPr>
          <w:rFonts w:ascii="Times New Roman" w:hAnsi="Times New Roman" w:cs="Times New Roman"/>
          <w:sz w:val="24"/>
          <w:szCs w:val="24"/>
        </w:rPr>
        <w:t xml:space="preserve"> </w:t>
      </w:r>
      <w:r w:rsidR="006F363E">
        <w:rPr>
          <w:rFonts w:ascii="Times New Roman" w:hAnsi="Times New Roman" w:cs="Times New Roman"/>
          <w:sz w:val="24"/>
          <w:szCs w:val="24"/>
        </w:rPr>
        <w:t>‘</w:t>
      </w:r>
      <w:proofErr w:type="spellStart"/>
      <w:r w:rsidR="006F363E">
        <w:rPr>
          <w:rFonts w:ascii="Times New Roman" w:hAnsi="Times New Roman" w:cs="Times New Roman"/>
          <w:sz w:val="24"/>
          <w:szCs w:val="24"/>
        </w:rPr>
        <w:t>Causal</w:t>
      </w:r>
      <w:proofErr w:type="spellEnd"/>
      <w:r w:rsidR="006F363E">
        <w:rPr>
          <w:rFonts w:ascii="Times New Roman" w:hAnsi="Times New Roman" w:cs="Times New Roman"/>
          <w:sz w:val="24"/>
          <w:szCs w:val="24"/>
        </w:rPr>
        <w:t xml:space="preserve"> </w:t>
      </w:r>
      <w:proofErr w:type="spellStart"/>
      <w:r w:rsidR="006F363E">
        <w:rPr>
          <w:rFonts w:ascii="Times New Roman" w:hAnsi="Times New Roman" w:cs="Times New Roman"/>
          <w:sz w:val="24"/>
          <w:szCs w:val="24"/>
        </w:rPr>
        <w:t>narrative</w:t>
      </w:r>
      <w:proofErr w:type="spellEnd"/>
      <w:r w:rsidR="006F363E">
        <w:rPr>
          <w:rFonts w:ascii="Times New Roman" w:hAnsi="Times New Roman" w:cs="Times New Roman"/>
          <w:sz w:val="24"/>
          <w:szCs w:val="24"/>
        </w:rPr>
        <w:t xml:space="preserve">’ </w:t>
      </w:r>
      <w:r w:rsidR="00C62611">
        <w:rPr>
          <w:rFonts w:ascii="Times New Roman" w:hAnsi="Times New Roman" w:cs="Times New Roman"/>
          <w:sz w:val="24"/>
          <w:szCs w:val="24"/>
        </w:rPr>
        <w:t xml:space="preserve">is een onderzoeksmethode </w:t>
      </w:r>
      <w:r w:rsidR="002B6F87">
        <w:rPr>
          <w:rFonts w:ascii="Times New Roman" w:hAnsi="Times New Roman" w:cs="Times New Roman"/>
          <w:sz w:val="24"/>
          <w:szCs w:val="24"/>
        </w:rPr>
        <w:t xml:space="preserve">die op causale, vaak chronologische wijze </w:t>
      </w:r>
      <w:r w:rsidR="001132D9">
        <w:rPr>
          <w:rFonts w:ascii="Times New Roman" w:hAnsi="Times New Roman" w:cs="Times New Roman"/>
          <w:sz w:val="24"/>
          <w:szCs w:val="24"/>
        </w:rPr>
        <w:t>probeert aan te tonen wat bepalende factoren zijn geweest in een historische casus.</w:t>
      </w:r>
      <w:r w:rsidR="002E4B5A">
        <w:rPr>
          <w:rStyle w:val="Voetnootmarkering"/>
          <w:rFonts w:ascii="Times New Roman" w:hAnsi="Times New Roman" w:cs="Times New Roman"/>
          <w:sz w:val="24"/>
          <w:szCs w:val="24"/>
        </w:rPr>
        <w:footnoteReference w:id="28"/>
      </w:r>
      <w:r w:rsidR="00D7493B">
        <w:rPr>
          <w:rFonts w:ascii="Times New Roman" w:hAnsi="Times New Roman" w:cs="Times New Roman"/>
          <w:sz w:val="24"/>
          <w:szCs w:val="24"/>
        </w:rPr>
        <w:t xml:space="preserve"> Naast overzichtelijkheid, is de kracht van deze methode dat het vaak gebruikt kan worden in combinatie andere onderzoeksmethoden, zoals een vergelijkende.</w:t>
      </w:r>
      <w:r w:rsidR="00F2245F">
        <w:rPr>
          <w:rStyle w:val="Voetnootmarkering"/>
          <w:rFonts w:ascii="Times New Roman" w:hAnsi="Times New Roman" w:cs="Times New Roman"/>
          <w:sz w:val="24"/>
          <w:szCs w:val="24"/>
        </w:rPr>
        <w:footnoteReference w:id="29"/>
      </w:r>
      <w:r w:rsidR="00D7493B">
        <w:rPr>
          <w:rFonts w:ascii="Times New Roman" w:hAnsi="Times New Roman" w:cs="Times New Roman"/>
          <w:sz w:val="24"/>
          <w:szCs w:val="24"/>
        </w:rPr>
        <w:t xml:space="preserve"> </w:t>
      </w:r>
      <w:r w:rsidR="0042132B">
        <w:rPr>
          <w:rFonts w:ascii="Times New Roman" w:hAnsi="Times New Roman" w:cs="Times New Roman"/>
          <w:sz w:val="24"/>
          <w:szCs w:val="24"/>
        </w:rPr>
        <w:t xml:space="preserve">Door </w:t>
      </w:r>
      <w:r w:rsidR="00CC66CF">
        <w:rPr>
          <w:rFonts w:ascii="Times New Roman" w:hAnsi="Times New Roman" w:cs="Times New Roman"/>
          <w:sz w:val="24"/>
          <w:szCs w:val="24"/>
        </w:rPr>
        <w:t xml:space="preserve">beide casussen </w:t>
      </w:r>
      <w:r w:rsidR="0042132B">
        <w:rPr>
          <w:rFonts w:ascii="Times New Roman" w:hAnsi="Times New Roman" w:cs="Times New Roman"/>
          <w:sz w:val="24"/>
          <w:szCs w:val="24"/>
        </w:rPr>
        <w:t xml:space="preserve">te vergelijken kunnen </w:t>
      </w:r>
      <w:r w:rsidR="007640EA">
        <w:rPr>
          <w:rFonts w:ascii="Times New Roman" w:hAnsi="Times New Roman" w:cs="Times New Roman"/>
          <w:sz w:val="24"/>
          <w:szCs w:val="24"/>
        </w:rPr>
        <w:t>patronen worden gesignaleerd die duiden op overeenkomsten of verschillen</w:t>
      </w:r>
      <w:r w:rsidR="00AC68A2">
        <w:rPr>
          <w:rFonts w:ascii="Times New Roman" w:hAnsi="Times New Roman" w:cs="Times New Roman"/>
          <w:sz w:val="24"/>
          <w:szCs w:val="24"/>
        </w:rPr>
        <w:t xml:space="preserve">, waardoor op basis van het waargenomen resultaat conclusies kunnen worden getrokken die bijdragen aan het </w:t>
      </w:r>
      <w:r w:rsidR="0066021A">
        <w:rPr>
          <w:rFonts w:ascii="Times New Roman" w:hAnsi="Times New Roman" w:cs="Times New Roman"/>
          <w:sz w:val="24"/>
          <w:szCs w:val="24"/>
        </w:rPr>
        <w:t>beantwoorden van de onderzoeksvraag</w:t>
      </w:r>
      <w:r w:rsidR="00CC66CF">
        <w:rPr>
          <w:rFonts w:ascii="Times New Roman" w:hAnsi="Times New Roman" w:cs="Times New Roman"/>
          <w:sz w:val="24"/>
          <w:szCs w:val="24"/>
        </w:rPr>
        <w:t xml:space="preserve"> </w:t>
      </w:r>
    </w:p>
    <w:p w14:paraId="41F1AC6A" w14:textId="1F103B44" w:rsidR="00D44904" w:rsidRDefault="00AC68A2" w:rsidP="009A17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 cases van de BMD en het Burgerforum Kiesstelsel leenden zich perfect voor deze gecombineerde onderzoeksmethode. </w:t>
      </w:r>
      <w:r w:rsidR="00260583">
        <w:rPr>
          <w:rFonts w:ascii="Times New Roman" w:hAnsi="Times New Roman" w:cs="Times New Roman"/>
          <w:sz w:val="24"/>
          <w:szCs w:val="24"/>
        </w:rPr>
        <w:t>Enerzijds omdat het allebei historische participatief-democratische experimenten waren tegen de achtergrond van een representatieve democratie. Anderzijds omdat beschikbare bronnen aangaande beide burgerfora smeekten om een historische vergelijking. Het Nationaal Archief in Den Haag</w:t>
      </w:r>
      <w:r w:rsidR="006965FC">
        <w:rPr>
          <w:rFonts w:ascii="Times New Roman" w:hAnsi="Times New Roman" w:cs="Times New Roman"/>
          <w:sz w:val="24"/>
          <w:szCs w:val="24"/>
        </w:rPr>
        <w:t xml:space="preserve"> leverde schatten aan informatie op. De vier samengestelde indicatoren uit het theoretisch kader en de </w:t>
      </w:r>
      <w:r w:rsidR="000E556A">
        <w:rPr>
          <w:rFonts w:ascii="Times New Roman" w:hAnsi="Times New Roman" w:cs="Times New Roman"/>
          <w:sz w:val="24"/>
          <w:szCs w:val="24"/>
        </w:rPr>
        <w:t>primaire en secundaire doelstelling van dit onderzoek</w:t>
      </w:r>
      <w:r w:rsidR="00260583">
        <w:rPr>
          <w:rFonts w:ascii="Times New Roman" w:hAnsi="Times New Roman" w:cs="Times New Roman"/>
          <w:sz w:val="24"/>
          <w:szCs w:val="24"/>
        </w:rPr>
        <w:t xml:space="preserve"> </w:t>
      </w:r>
      <w:r w:rsidR="006965FC">
        <w:rPr>
          <w:rFonts w:ascii="Times New Roman" w:hAnsi="Times New Roman" w:cs="Times New Roman"/>
          <w:sz w:val="24"/>
          <w:szCs w:val="24"/>
        </w:rPr>
        <w:t xml:space="preserve">hielpen met het maken van een </w:t>
      </w:r>
      <w:r w:rsidR="009D5B37">
        <w:rPr>
          <w:rFonts w:ascii="Times New Roman" w:hAnsi="Times New Roman" w:cs="Times New Roman"/>
          <w:sz w:val="24"/>
          <w:szCs w:val="24"/>
        </w:rPr>
        <w:t xml:space="preserve">literatuur- en </w:t>
      </w:r>
      <w:r w:rsidR="006965FC">
        <w:rPr>
          <w:rFonts w:ascii="Times New Roman" w:hAnsi="Times New Roman" w:cs="Times New Roman"/>
          <w:sz w:val="24"/>
          <w:szCs w:val="24"/>
        </w:rPr>
        <w:t xml:space="preserve">bronnenselectie. </w:t>
      </w:r>
      <w:r w:rsidR="000E556A">
        <w:rPr>
          <w:rFonts w:ascii="Times New Roman" w:hAnsi="Times New Roman" w:cs="Times New Roman"/>
          <w:sz w:val="24"/>
          <w:szCs w:val="24"/>
        </w:rPr>
        <w:t xml:space="preserve">Zo zocht ik voor beide </w:t>
      </w:r>
      <w:r w:rsidR="00CC66CF">
        <w:rPr>
          <w:rFonts w:ascii="Times New Roman" w:hAnsi="Times New Roman" w:cs="Times New Roman"/>
          <w:sz w:val="24"/>
          <w:szCs w:val="24"/>
        </w:rPr>
        <w:t>gevallen</w:t>
      </w:r>
      <w:r w:rsidR="000E556A">
        <w:rPr>
          <w:rFonts w:ascii="Times New Roman" w:hAnsi="Times New Roman" w:cs="Times New Roman"/>
          <w:sz w:val="24"/>
          <w:szCs w:val="24"/>
        </w:rPr>
        <w:t xml:space="preserve"> naar bronnen met informatie over de manier waarop </w:t>
      </w:r>
      <w:r w:rsidR="00CC66CF">
        <w:rPr>
          <w:rFonts w:ascii="Times New Roman" w:hAnsi="Times New Roman" w:cs="Times New Roman"/>
          <w:sz w:val="24"/>
          <w:szCs w:val="24"/>
        </w:rPr>
        <w:t xml:space="preserve">de burgerfora zijn samengesteld, hoe participanten deelnamen, hoe kennis werd overgebracht en hoe het burgerforum zich verhield tot bestaande representatieve instituties. </w:t>
      </w:r>
    </w:p>
    <w:p w14:paraId="58DF6C49" w14:textId="26DB2617" w:rsidR="00D44904" w:rsidRDefault="00D44904" w:rsidP="00D449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CC66CF">
        <w:rPr>
          <w:rFonts w:ascii="Times New Roman" w:hAnsi="Times New Roman" w:cs="Times New Roman"/>
          <w:sz w:val="24"/>
          <w:szCs w:val="24"/>
        </w:rPr>
        <w:t>ergelijke bronnen zijn afkomstig uit het archief van de Stuurgroep</w:t>
      </w:r>
      <w:r>
        <w:rPr>
          <w:rFonts w:ascii="Times New Roman" w:hAnsi="Times New Roman" w:cs="Times New Roman"/>
          <w:sz w:val="24"/>
          <w:szCs w:val="24"/>
        </w:rPr>
        <w:t xml:space="preserve"> die leiding gaf aan de BMD en omvatten onder meer notities, verslagen en brieven over de voortgang van de BMD.</w:t>
      </w:r>
      <w:r w:rsidR="007A6363" w:rsidRPr="007A6363">
        <w:rPr>
          <w:rStyle w:val="Voetnootmarkering"/>
          <w:rFonts w:ascii="Times New Roman" w:hAnsi="Times New Roman" w:cs="Times New Roman"/>
          <w:sz w:val="24"/>
          <w:szCs w:val="24"/>
        </w:rPr>
        <w:t xml:space="preserve"> </w:t>
      </w:r>
      <w:r w:rsidR="007A6363" w:rsidRPr="0081240F">
        <w:rPr>
          <w:rStyle w:val="Voetnootmarkering"/>
          <w:rFonts w:ascii="Times New Roman" w:hAnsi="Times New Roman" w:cs="Times New Roman"/>
          <w:sz w:val="24"/>
          <w:szCs w:val="24"/>
        </w:rPr>
        <w:footnoteReference w:id="30"/>
      </w:r>
      <w:r w:rsidR="007A6363">
        <w:rPr>
          <w:rFonts w:ascii="Times New Roman" w:hAnsi="Times New Roman" w:cs="Times New Roman"/>
          <w:sz w:val="24"/>
          <w:szCs w:val="24"/>
        </w:rPr>
        <w:t xml:space="preserve"> </w:t>
      </w:r>
      <w:r w:rsidR="00CE68C8">
        <w:rPr>
          <w:rFonts w:ascii="Times New Roman" w:hAnsi="Times New Roman" w:cs="Times New Roman"/>
          <w:sz w:val="24"/>
          <w:szCs w:val="24"/>
        </w:rPr>
        <w:t xml:space="preserve">Ook zijn enkele contemporaine krantenartikelen geraadpleegd via </w:t>
      </w:r>
      <w:r w:rsidR="00913633">
        <w:rPr>
          <w:rFonts w:ascii="Times New Roman" w:hAnsi="Times New Roman" w:cs="Times New Roman"/>
          <w:sz w:val="24"/>
          <w:szCs w:val="24"/>
        </w:rPr>
        <w:t xml:space="preserve">de online krantenbank van </w:t>
      </w:r>
      <w:r w:rsidR="00CE68C8">
        <w:rPr>
          <w:rFonts w:ascii="Times New Roman" w:hAnsi="Times New Roman" w:cs="Times New Roman"/>
          <w:sz w:val="24"/>
          <w:szCs w:val="24"/>
        </w:rPr>
        <w:t xml:space="preserve">Delpher. </w:t>
      </w:r>
      <w:r w:rsidR="007A6363">
        <w:rPr>
          <w:rFonts w:ascii="Times New Roman" w:hAnsi="Times New Roman" w:cs="Times New Roman"/>
          <w:sz w:val="24"/>
          <w:szCs w:val="24"/>
        </w:rPr>
        <w:t>Deze bronnen verschaf</w:t>
      </w:r>
      <w:r w:rsidR="00CE68C8">
        <w:rPr>
          <w:rFonts w:ascii="Times New Roman" w:hAnsi="Times New Roman" w:cs="Times New Roman"/>
          <w:sz w:val="24"/>
          <w:szCs w:val="24"/>
        </w:rPr>
        <w:t xml:space="preserve">ten inzicht in het falende functioneren van het burgerforum. </w:t>
      </w:r>
      <w:r w:rsidR="007A6363">
        <w:rPr>
          <w:rFonts w:ascii="Times New Roman" w:hAnsi="Times New Roman" w:cs="Times New Roman"/>
          <w:sz w:val="24"/>
          <w:szCs w:val="24"/>
        </w:rPr>
        <w:t xml:space="preserve">Daarnaast deed dit onderzoek beroep op </w:t>
      </w:r>
      <w:r w:rsidR="00CE68C8">
        <w:rPr>
          <w:rFonts w:ascii="Times New Roman" w:hAnsi="Times New Roman" w:cs="Times New Roman"/>
          <w:sz w:val="24"/>
          <w:szCs w:val="24"/>
        </w:rPr>
        <w:t>bronnen in de vorm van parlementaire handelingen, om zo de wisselwerking tussen participatieve en representatieve democratie beter in kaart te brengen.</w:t>
      </w:r>
      <w:r w:rsidR="00DA16BE" w:rsidRPr="0081240F">
        <w:rPr>
          <w:rStyle w:val="Voetnootmarkering"/>
          <w:rFonts w:ascii="Times New Roman" w:hAnsi="Times New Roman" w:cs="Times New Roman"/>
          <w:sz w:val="24"/>
          <w:szCs w:val="24"/>
        </w:rPr>
        <w:footnoteReference w:id="31"/>
      </w:r>
      <w:r w:rsidR="00CE68C8">
        <w:rPr>
          <w:rFonts w:ascii="Times New Roman" w:hAnsi="Times New Roman" w:cs="Times New Roman"/>
          <w:sz w:val="24"/>
          <w:szCs w:val="24"/>
        </w:rPr>
        <w:t xml:space="preserve"> Wat het Burgerf</w:t>
      </w:r>
      <w:r w:rsidR="00D8515B">
        <w:rPr>
          <w:rFonts w:ascii="Times New Roman" w:hAnsi="Times New Roman" w:cs="Times New Roman"/>
          <w:sz w:val="24"/>
          <w:szCs w:val="24"/>
        </w:rPr>
        <w:t>orum Kiesstelsel betreft, werden de bronnen op eenzelfde wijze geselecteerd. Het zwaartepunt van dit materiaal ligt meer in parlementaire bronnen</w:t>
      </w:r>
      <w:r w:rsidR="00BE129B">
        <w:rPr>
          <w:rFonts w:ascii="Times New Roman" w:hAnsi="Times New Roman" w:cs="Times New Roman"/>
          <w:sz w:val="24"/>
          <w:szCs w:val="24"/>
        </w:rPr>
        <w:t>,</w:t>
      </w:r>
      <w:r w:rsidR="00D8515B">
        <w:rPr>
          <w:rFonts w:ascii="Times New Roman" w:hAnsi="Times New Roman" w:cs="Times New Roman"/>
          <w:sz w:val="24"/>
          <w:szCs w:val="24"/>
        </w:rPr>
        <w:t xml:space="preserve"> een onderzoeksrapport van politicoloog Henk van der Kolk</w:t>
      </w:r>
      <w:r w:rsidR="00BE129B">
        <w:rPr>
          <w:rFonts w:ascii="Times New Roman" w:hAnsi="Times New Roman" w:cs="Times New Roman"/>
          <w:sz w:val="24"/>
          <w:szCs w:val="24"/>
        </w:rPr>
        <w:t xml:space="preserve"> over het verloop en functioneren van het burgerforum en haar participanten, en stukken gepubliceerd door het Burgerforum zelf.</w:t>
      </w:r>
      <w:r w:rsidR="0036152E" w:rsidRPr="0036152E">
        <w:rPr>
          <w:rStyle w:val="Voetnootmarkering"/>
          <w:rFonts w:ascii="Times New Roman" w:hAnsi="Times New Roman" w:cs="Times New Roman"/>
          <w:sz w:val="24"/>
          <w:szCs w:val="24"/>
        </w:rPr>
        <w:t xml:space="preserve"> </w:t>
      </w:r>
      <w:r w:rsidR="0036152E">
        <w:rPr>
          <w:rStyle w:val="Voetnootmarkering"/>
          <w:rFonts w:ascii="Times New Roman" w:hAnsi="Times New Roman" w:cs="Times New Roman"/>
          <w:sz w:val="24"/>
          <w:szCs w:val="24"/>
        </w:rPr>
        <w:footnoteReference w:id="32"/>
      </w:r>
      <w:r w:rsidR="0036152E">
        <w:rPr>
          <w:rFonts w:ascii="Times New Roman" w:hAnsi="Times New Roman" w:cs="Times New Roman"/>
          <w:sz w:val="24"/>
          <w:szCs w:val="24"/>
        </w:rPr>
        <w:t xml:space="preserve"> </w:t>
      </w:r>
      <w:r w:rsidR="00CB4B25">
        <w:rPr>
          <w:rFonts w:ascii="Times New Roman" w:hAnsi="Times New Roman" w:cs="Times New Roman"/>
          <w:sz w:val="24"/>
          <w:szCs w:val="24"/>
        </w:rPr>
        <w:t xml:space="preserve">Ook in deze </w:t>
      </w:r>
      <w:r w:rsidR="00374D22">
        <w:rPr>
          <w:rFonts w:ascii="Times New Roman" w:hAnsi="Times New Roman" w:cs="Times New Roman"/>
          <w:sz w:val="24"/>
          <w:szCs w:val="24"/>
        </w:rPr>
        <w:t>casus is</w:t>
      </w:r>
      <w:r w:rsidR="00913633">
        <w:rPr>
          <w:rFonts w:ascii="Times New Roman" w:hAnsi="Times New Roman" w:cs="Times New Roman"/>
          <w:sz w:val="24"/>
          <w:szCs w:val="24"/>
        </w:rPr>
        <w:t xml:space="preserve"> gebruik gemaakt van Delpher en </w:t>
      </w:r>
      <w:r w:rsidR="0036152E">
        <w:rPr>
          <w:rFonts w:ascii="Times New Roman" w:hAnsi="Times New Roman" w:cs="Times New Roman"/>
          <w:sz w:val="24"/>
          <w:szCs w:val="24"/>
        </w:rPr>
        <w:t xml:space="preserve">krantenarchieven. </w:t>
      </w:r>
      <w:r w:rsidR="00913633">
        <w:rPr>
          <w:rFonts w:ascii="Times New Roman" w:hAnsi="Times New Roman" w:cs="Times New Roman"/>
          <w:sz w:val="24"/>
          <w:szCs w:val="24"/>
        </w:rPr>
        <w:t xml:space="preserve"> </w:t>
      </w:r>
    </w:p>
    <w:p w14:paraId="57B97F56" w14:textId="6C6056A6" w:rsidR="00101A5E" w:rsidRDefault="00420B12" w:rsidP="00D449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Op basis van dit bronnenmateriaal, zijn vervolgens de vier indicatoren </w:t>
      </w:r>
      <w:r w:rsidR="00101A5E">
        <w:rPr>
          <w:rFonts w:ascii="Times New Roman" w:hAnsi="Times New Roman" w:cs="Times New Roman"/>
          <w:sz w:val="24"/>
          <w:szCs w:val="24"/>
        </w:rPr>
        <w:t xml:space="preserve">uit het theoretisch kader </w:t>
      </w:r>
      <w:r>
        <w:rPr>
          <w:rFonts w:ascii="Times New Roman" w:hAnsi="Times New Roman" w:cs="Times New Roman"/>
          <w:sz w:val="24"/>
          <w:szCs w:val="24"/>
        </w:rPr>
        <w:t xml:space="preserve">per casus getoetst. </w:t>
      </w:r>
      <w:r w:rsidR="00BE11BE">
        <w:rPr>
          <w:rFonts w:ascii="Times New Roman" w:hAnsi="Times New Roman" w:cs="Times New Roman"/>
          <w:sz w:val="24"/>
          <w:szCs w:val="24"/>
        </w:rPr>
        <w:t>De</w:t>
      </w:r>
      <w:r w:rsidR="00B306FD">
        <w:rPr>
          <w:rFonts w:ascii="Times New Roman" w:hAnsi="Times New Roman" w:cs="Times New Roman"/>
          <w:sz w:val="24"/>
          <w:szCs w:val="24"/>
        </w:rPr>
        <w:t xml:space="preserve">ze indicatoren, en de mate waarin de BMD </w:t>
      </w:r>
      <w:r w:rsidR="00FB26AB">
        <w:rPr>
          <w:rFonts w:ascii="Times New Roman" w:hAnsi="Times New Roman" w:cs="Times New Roman"/>
          <w:sz w:val="24"/>
          <w:szCs w:val="24"/>
        </w:rPr>
        <w:t xml:space="preserve">en het Burgerforum Kiesstelsel </w:t>
      </w:r>
      <w:r w:rsidR="00355EB0">
        <w:rPr>
          <w:rFonts w:ascii="Times New Roman" w:hAnsi="Times New Roman" w:cs="Times New Roman"/>
          <w:sz w:val="24"/>
          <w:szCs w:val="24"/>
        </w:rPr>
        <w:t xml:space="preserve">aan deze indicatoren voldeden, </w:t>
      </w:r>
      <w:r w:rsidR="00BE11BE">
        <w:rPr>
          <w:rFonts w:ascii="Times New Roman" w:hAnsi="Times New Roman" w:cs="Times New Roman"/>
          <w:sz w:val="24"/>
          <w:szCs w:val="24"/>
        </w:rPr>
        <w:t xml:space="preserve">stelden dit onderzoek in staat een </w:t>
      </w:r>
      <w:r w:rsidR="00AD047E">
        <w:rPr>
          <w:rFonts w:ascii="Times New Roman" w:hAnsi="Times New Roman" w:cs="Times New Roman"/>
          <w:sz w:val="24"/>
          <w:szCs w:val="24"/>
        </w:rPr>
        <w:t xml:space="preserve">historische </w:t>
      </w:r>
      <w:r w:rsidR="00BE11BE">
        <w:rPr>
          <w:rFonts w:ascii="Times New Roman" w:hAnsi="Times New Roman" w:cs="Times New Roman"/>
          <w:sz w:val="24"/>
          <w:szCs w:val="24"/>
        </w:rPr>
        <w:t xml:space="preserve">vergelijking te maken tussen beide casussen. </w:t>
      </w:r>
      <w:r w:rsidR="00F751AE">
        <w:rPr>
          <w:rFonts w:ascii="Times New Roman" w:hAnsi="Times New Roman" w:cs="Times New Roman"/>
          <w:sz w:val="24"/>
          <w:szCs w:val="24"/>
        </w:rPr>
        <w:t xml:space="preserve">Het resultaat van deze vergelijking </w:t>
      </w:r>
      <w:r w:rsidR="007912B3">
        <w:rPr>
          <w:rFonts w:ascii="Times New Roman" w:hAnsi="Times New Roman" w:cs="Times New Roman"/>
          <w:sz w:val="24"/>
          <w:szCs w:val="24"/>
        </w:rPr>
        <w:t xml:space="preserve">opende de deur voor het plaatsen van nuance </w:t>
      </w:r>
      <w:r w:rsidR="00FF01CD">
        <w:rPr>
          <w:rFonts w:ascii="Times New Roman" w:hAnsi="Times New Roman" w:cs="Times New Roman"/>
          <w:sz w:val="24"/>
          <w:szCs w:val="24"/>
        </w:rPr>
        <w:t xml:space="preserve">in </w:t>
      </w:r>
      <w:r w:rsidR="00892E52">
        <w:rPr>
          <w:rFonts w:ascii="Times New Roman" w:hAnsi="Times New Roman" w:cs="Times New Roman"/>
          <w:sz w:val="24"/>
          <w:szCs w:val="24"/>
        </w:rPr>
        <w:t xml:space="preserve">zowel </w:t>
      </w:r>
      <w:r w:rsidR="00FF01CD">
        <w:rPr>
          <w:rFonts w:ascii="Times New Roman" w:hAnsi="Times New Roman" w:cs="Times New Roman"/>
          <w:sz w:val="24"/>
          <w:szCs w:val="24"/>
        </w:rPr>
        <w:t xml:space="preserve">het wetenschappelijk debat aangaande de potentie van burgerfora </w:t>
      </w:r>
      <w:r w:rsidR="00892E52">
        <w:rPr>
          <w:rFonts w:ascii="Times New Roman" w:hAnsi="Times New Roman" w:cs="Times New Roman"/>
          <w:sz w:val="24"/>
          <w:szCs w:val="24"/>
        </w:rPr>
        <w:t xml:space="preserve">in </w:t>
      </w:r>
      <w:r w:rsidR="00FF01CD">
        <w:rPr>
          <w:rFonts w:ascii="Times New Roman" w:hAnsi="Times New Roman" w:cs="Times New Roman"/>
          <w:sz w:val="24"/>
          <w:szCs w:val="24"/>
        </w:rPr>
        <w:t>het versterken van de democratie</w:t>
      </w:r>
      <w:r w:rsidR="00892E52">
        <w:rPr>
          <w:rFonts w:ascii="Times New Roman" w:hAnsi="Times New Roman" w:cs="Times New Roman"/>
          <w:sz w:val="24"/>
          <w:szCs w:val="24"/>
        </w:rPr>
        <w:t>,</w:t>
      </w:r>
      <w:r w:rsidR="006B742E">
        <w:rPr>
          <w:rFonts w:ascii="Times New Roman" w:hAnsi="Times New Roman" w:cs="Times New Roman"/>
          <w:sz w:val="24"/>
          <w:szCs w:val="24"/>
        </w:rPr>
        <w:t xml:space="preserve"> </w:t>
      </w:r>
      <w:r w:rsidR="00892E52">
        <w:rPr>
          <w:rFonts w:ascii="Times New Roman" w:hAnsi="Times New Roman" w:cs="Times New Roman"/>
          <w:sz w:val="24"/>
          <w:szCs w:val="24"/>
        </w:rPr>
        <w:t>als het debat aangaande de relatie tussen politiek en burger</w:t>
      </w:r>
      <w:r w:rsidR="00B11C25">
        <w:rPr>
          <w:rFonts w:ascii="Times New Roman" w:hAnsi="Times New Roman" w:cs="Times New Roman"/>
          <w:sz w:val="24"/>
          <w:szCs w:val="24"/>
        </w:rPr>
        <w:t xml:space="preserve"> en de rol die representatieve instituties daarin spelen.</w:t>
      </w:r>
      <w:r w:rsidR="00892E52">
        <w:rPr>
          <w:rFonts w:ascii="Times New Roman" w:hAnsi="Times New Roman" w:cs="Times New Roman"/>
          <w:sz w:val="24"/>
          <w:szCs w:val="24"/>
        </w:rPr>
        <w:t xml:space="preserve"> </w:t>
      </w:r>
      <w:r w:rsidR="0096790B">
        <w:rPr>
          <w:rFonts w:ascii="Times New Roman" w:hAnsi="Times New Roman" w:cs="Times New Roman"/>
          <w:sz w:val="24"/>
          <w:szCs w:val="24"/>
        </w:rPr>
        <w:t xml:space="preserve">De opvallende mate waarin beide </w:t>
      </w:r>
      <w:r w:rsidR="00761B33">
        <w:rPr>
          <w:rFonts w:ascii="Times New Roman" w:hAnsi="Times New Roman" w:cs="Times New Roman"/>
          <w:sz w:val="24"/>
          <w:szCs w:val="24"/>
        </w:rPr>
        <w:t xml:space="preserve">burgerfora </w:t>
      </w:r>
      <w:r w:rsidR="004A2FCD">
        <w:rPr>
          <w:rFonts w:ascii="Times New Roman" w:hAnsi="Times New Roman" w:cs="Times New Roman"/>
          <w:sz w:val="24"/>
          <w:szCs w:val="24"/>
        </w:rPr>
        <w:t>op elkaar leken</w:t>
      </w:r>
      <w:r w:rsidR="00761B33">
        <w:rPr>
          <w:rFonts w:ascii="Times New Roman" w:hAnsi="Times New Roman" w:cs="Times New Roman"/>
          <w:sz w:val="24"/>
          <w:szCs w:val="24"/>
        </w:rPr>
        <w:t xml:space="preserve"> </w:t>
      </w:r>
      <w:r w:rsidR="004A2FCD">
        <w:rPr>
          <w:rFonts w:ascii="Times New Roman" w:hAnsi="Times New Roman" w:cs="Times New Roman"/>
          <w:sz w:val="24"/>
          <w:szCs w:val="24"/>
        </w:rPr>
        <w:t xml:space="preserve">in niet alleen het functioneren, maar ook </w:t>
      </w:r>
      <w:r w:rsidR="00DF0063">
        <w:rPr>
          <w:rFonts w:ascii="Times New Roman" w:hAnsi="Times New Roman" w:cs="Times New Roman"/>
          <w:sz w:val="24"/>
          <w:szCs w:val="24"/>
        </w:rPr>
        <w:t xml:space="preserve">in de manier waarop zij zich verhielden tot de representatieve </w:t>
      </w:r>
      <w:r w:rsidR="005E393F">
        <w:rPr>
          <w:rFonts w:ascii="Times New Roman" w:hAnsi="Times New Roman" w:cs="Times New Roman"/>
          <w:sz w:val="24"/>
          <w:szCs w:val="24"/>
        </w:rPr>
        <w:t>democratie</w:t>
      </w:r>
      <w:r w:rsidR="00101A5E">
        <w:rPr>
          <w:rFonts w:ascii="Times New Roman" w:hAnsi="Times New Roman" w:cs="Times New Roman"/>
          <w:sz w:val="24"/>
          <w:szCs w:val="24"/>
        </w:rPr>
        <w:t>,</w:t>
      </w:r>
      <w:r w:rsidR="00A14B74">
        <w:rPr>
          <w:rFonts w:ascii="Times New Roman" w:hAnsi="Times New Roman" w:cs="Times New Roman"/>
          <w:sz w:val="24"/>
          <w:szCs w:val="24"/>
        </w:rPr>
        <w:t xml:space="preserve"> stelden dit onderzoek ook in staat om enkele </w:t>
      </w:r>
      <w:r w:rsidR="00970B51">
        <w:rPr>
          <w:rFonts w:ascii="Times New Roman" w:hAnsi="Times New Roman" w:cs="Times New Roman"/>
          <w:sz w:val="24"/>
          <w:szCs w:val="24"/>
        </w:rPr>
        <w:t>aanbevelingen te doen</w:t>
      </w:r>
      <w:r w:rsidR="000973D8">
        <w:rPr>
          <w:rFonts w:ascii="Times New Roman" w:hAnsi="Times New Roman" w:cs="Times New Roman"/>
          <w:sz w:val="24"/>
          <w:szCs w:val="24"/>
        </w:rPr>
        <w:t xml:space="preserve"> op het gebied van democratische vernieuwing.</w:t>
      </w:r>
      <w:r w:rsidR="000973D8">
        <w:rPr>
          <w:rStyle w:val="Voetnootmarkering"/>
          <w:rFonts w:ascii="Times New Roman" w:hAnsi="Times New Roman" w:cs="Times New Roman"/>
          <w:sz w:val="24"/>
          <w:szCs w:val="24"/>
        </w:rPr>
        <w:footnoteReference w:id="33"/>
      </w:r>
      <w:r w:rsidR="00DE4140">
        <w:rPr>
          <w:rFonts w:ascii="Times New Roman" w:hAnsi="Times New Roman" w:cs="Times New Roman"/>
          <w:sz w:val="24"/>
          <w:szCs w:val="24"/>
        </w:rPr>
        <w:t xml:space="preserve"> </w:t>
      </w:r>
    </w:p>
    <w:p w14:paraId="643E1722" w14:textId="77777777" w:rsidR="003F4140" w:rsidRDefault="003F4140" w:rsidP="00336E6A">
      <w:pPr>
        <w:spacing w:after="0" w:line="360" w:lineRule="auto"/>
        <w:jc w:val="both"/>
        <w:rPr>
          <w:rFonts w:ascii="Cambria" w:hAnsi="Cambria" w:cs="Times New Roman"/>
          <w:b/>
          <w:bCs/>
          <w:sz w:val="24"/>
          <w:szCs w:val="24"/>
        </w:rPr>
      </w:pPr>
    </w:p>
    <w:p w14:paraId="721459EA" w14:textId="4771650A" w:rsidR="0053043F" w:rsidRDefault="004837FA" w:rsidP="00336E6A">
      <w:pPr>
        <w:spacing w:after="0" w:line="360" w:lineRule="auto"/>
        <w:jc w:val="both"/>
        <w:rPr>
          <w:rFonts w:ascii="Cambria" w:hAnsi="Cambria" w:cs="Times New Roman"/>
          <w:b/>
          <w:bCs/>
          <w:sz w:val="24"/>
          <w:szCs w:val="24"/>
        </w:rPr>
      </w:pPr>
      <w:r>
        <w:rPr>
          <w:rFonts w:ascii="Cambria" w:hAnsi="Cambria" w:cs="Times New Roman"/>
          <w:b/>
          <w:bCs/>
          <w:sz w:val="24"/>
          <w:szCs w:val="24"/>
        </w:rPr>
        <w:t xml:space="preserve">Opzet </w:t>
      </w:r>
    </w:p>
    <w:p w14:paraId="5366B09C" w14:textId="719812C1" w:rsidR="0066012D" w:rsidRPr="0053043F" w:rsidRDefault="00BF3A1D" w:rsidP="00336E6A">
      <w:pPr>
        <w:spacing w:after="0" w:line="360" w:lineRule="auto"/>
        <w:jc w:val="both"/>
        <w:rPr>
          <w:rFonts w:ascii="Cambria" w:hAnsi="Cambria" w:cs="Times New Roman"/>
          <w:b/>
          <w:bCs/>
          <w:sz w:val="24"/>
          <w:szCs w:val="24"/>
        </w:rPr>
      </w:pPr>
      <w:r>
        <w:rPr>
          <w:rFonts w:ascii="Times New Roman" w:hAnsi="Times New Roman" w:cs="Times New Roman"/>
          <w:sz w:val="24"/>
          <w:szCs w:val="24"/>
        </w:rPr>
        <w:t xml:space="preserve">Deze scriptie is onderverdeeld in </w:t>
      </w:r>
      <w:r w:rsidR="003653E0">
        <w:rPr>
          <w:rFonts w:ascii="Times New Roman" w:hAnsi="Times New Roman" w:cs="Times New Roman"/>
          <w:sz w:val="24"/>
          <w:szCs w:val="24"/>
        </w:rPr>
        <w:t>twee delen. In het eerste deel zijn de vier indicatoren getoetst aan de BMD</w:t>
      </w:r>
      <w:r w:rsidR="009378F7">
        <w:rPr>
          <w:rFonts w:ascii="Times New Roman" w:hAnsi="Times New Roman" w:cs="Times New Roman"/>
          <w:sz w:val="24"/>
          <w:szCs w:val="24"/>
        </w:rPr>
        <w:t xml:space="preserve">. </w:t>
      </w:r>
      <w:r w:rsidR="003B1FE7">
        <w:rPr>
          <w:rFonts w:ascii="Times New Roman" w:hAnsi="Times New Roman" w:cs="Times New Roman"/>
          <w:sz w:val="24"/>
          <w:szCs w:val="24"/>
        </w:rPr>
        <w:t xml:space="preserve">Het tweede deel begint met een historiografisch overzicht van het </w:t>
      </w:r>
      <w:r w:rsidR="00420DC0">
        <w:rPr>
          <w:rFonts w:ascii="Times New Roman" w:hAnsi="Times New Roman" w:cs="Times New Roman"/>
          <w:sz w:val="24"/>
          <w:szCs w:val="24"/>
        </w:rPr>
        <w:t xml:space="preserve">wetenschappelijk </w:t>
      </w:r>
      <w:r w:rsidR="003B1FE7">
        <w:rPr>
          <w:rFonts w:ascii="Times New Roman" w:hAnsi="Times New Roman" w:cs="Times New Roman"/>
          <w:sz w:val="24"/>
          <w:szCs w:val="24"/>
        </w:rPr>
        <w:t xml:space="preserve">debat over de </w:t>
      </w:r>
      <w:r w:rsidR="00420DC0">
        <w:rPr>
          <w:rFonts w:ascii="Times New Roman" w:hAnsi="Times New Roman" w:cs="Times New Roman"/>
          <w:sz w:val="24"/>
          <w:szCs w:val="24"/>
        </w:rPr>
        <w:t>vertrouwenskloof tussen politiek en burge</w:t>
      </w:r>
      <w:r w:rsidR="00FC66AE">
        <w:rPr>
          <w:rFonts w:ascii="Times New Roman" w:hAnsi="Times New Roman" w:cs="Times New Roman"/>
          <w:sz w:val="24"/>
          <w:szCs w:val="24"/>
        </w:rPr>
        <w:t xml:space="preserve">r, evenals de </w:t>
      </w:r>
      <w:r w:rsidR="00D11293">
        <w:rPr>
          <w:rFonts w:ascii="Times New Roman" w:hAnsi="Times New Roman" w:cs="Times New Roman"/>
          <w:sz w:val="24"/>
          <w:szCs w:val="24"/>
        </w:rPr>
        <w:t>plek die burgerfora i</w:t>
      </w:r>
      <w:r w:rsidR="00E11AC2">
        <w:rPr>
          <w:rFonts w:ascii="Times New Roman" w:hAnsi="Times New Roman" w:cs="Times New Roman"/>
          <w:sz w:val="24"/>
          <w:szCs w:val="24"/>
        </w:rPr>
        <w:t xml:space="preserve">nnemen in dat debat omstreeks het jaar 2000. Vervolgens zijn </w:t>
      </w:r>
      <w:r w:rsidR="004E2E1C">
        <w:rPr>
          <w:rFonts w:ascii="Times New Roman" w:hAnsi="Times New Roman" w:cs="Times New Roman"/>
          <w:sz w:val="24"/>
          <w:szCs w:val="24"/>
        </w:rPr>
        <w:t xml:space="preserve">de vier indicatoren getoetst aan het Burgerforum Kiesstelsel. </w:t>
      </w:r>
      <w:r w:rsidR="00F05EBF">
        <w:rPr>
          <w:rFonts w:ascii="Times New Roman" w:hAnsi="Times New Roman" w:cs="Times New Roman"/>
          <w:sz w:val="24"/>
          <w:szCs w:val="24"/>
        </w:rPr>
        <w:t xml:space="preserve">In beide delen </w:t>
      </w:r>
      <w:r w:rsidR="00A5046C">
        <w:rPr>
          <w:rFonts w:ascii="Times New Roman" w:hAnsi="Times New Roman" w:cs="Times New Roman"/>
          <w:sz w:val="24"/>
          <w:szCs w:val="24"/>
        </w:rPr>
        <w:t xml:space="preserve">komt per </w:t>
      </w:r>
      <w:r w:rsidR="00767063">
        <w:rPr>
          <w:rFonts w:ascii="Times New Roman" w:hAnsi="Times New Roman" w:cs="Times New Roman"/>
          <w:sz w:val="24"/>
          <w:szCs w:val="24"/>
        </w:rPr>
        <w:t xml:space="preserve">komt per hoofdstuk één van de vier indicatoren aan bod. Op deze wijze </w:t>
      </w:r>
      <w:r w:rsidR="003801BC">
        <w:rPr>
          <w:rFonts w:ascii="Times New Roman" w:hAnsi="Times New Roman" w:cs="Times New Roman"/>
          <w:sz w:val="24"/>
          <w:szCs w:val="24"/>
        </w:rPr>
        <w:t xml:space="preserve">kan de vergelijking tussen beide burgerfora makkelijker plaatsvinden. In de conclusie komen de consequenties van deze vergelijking </w:t>
      </w:r>
      <w:r w:rsidR="00E054EC">
        <w:rPr>
          <w:rFonts w:ascii="Times New Roman" w:hAnsi="Times New Roman" w:cs="Times New Roman"/>
          <w:sz w:val="24"/>
          <w:szCs w:val="24"/>
        </w:rPr>
        <w:t>aan bod, en</w:t>
      </w:r>
      <w:r w:rsidR="004673FD">
        <w:rPr>
          <w:rFonts w:ascii="Times New Roman" w:hAnsi="Times New Roman" w:cs="Times New Roman"/>
          <w:sz w:val="24"/>
          <w:szCs w:val="24"/>
        </w:rPr>
        <w:t xml:space="preserve"> zijn de bevindingen van </w:t>
      </w:r>
      <w:r w:rsidR="005530B2">
        <w:rPr>
          <w:rFonts w:ascii="Times New Roman" w:hAnsi="Times New Roman" w:cs="Times New Roman"/>
          <w:sz w:val="24"/>
          <w:szCs w:val="24"/>
        </w:rPr>
        <w:t xml:space="preserve">het onderzoek samengevat. </w:t>
      </w:r>
      <w:r w:rsidR="0066012D">
        <w:rPr>
          <w:rFonts w:ascii="Times New Roman" w:hAnsi="Times New Roman" w:cs="Times New Roman"/>
        </w:rPr>
        <w:t xml:space="preserve">  </w:t>
      </w:r>
    </w:p>
    <w:p w14:paraId="068FC5A6" w14:textId="77777777" w:rsidR="00B5025B" w:rsidRDefault="00B5025B" w:rsidP="00B5025B">
      <w:pPr>
        <w:spacing w:after="0" w:line="360" w:lineRule="auto"/>
        <w:jc w:val="both"/>
        <w:rPr>
          <w:rFonts w:ascii="Times New Roman" w:hAnsi="Times New Roman" w:cs="Times New Roman"/>
        </w:rPr>
      </w:pPr>
    </w:p>
    <w:p w14:paraId="25923D9F" w14:textId="1A655E5B" w:rsidR="0066012D" w:rsidRPr="008858C2" w:rsidRDefault="0066012D" w:rsidP="00B5025B">
      <w:pPr>
        <w:pStyle w:val="Kop1"/>
        <w:spacing w:before="0" w:line="240" w:lineRule="auto"/>
        <w:rPr>
          <w:rFonts w:ascii="Cambria" w:hAnsi="Cambria"/>
          <w:b/>
          <w:bCs/>
          <w:color w:val="auto"/>
        </w:rPr>
      </w:pPr>
      <w:bookmarkStart w:id="4" w:name="_Toc105740567"/>
      <w:bookmarkStart w:id="5" w:name="_Toc106591559"/>
      <w:bookmarkStart w:id="6" w:name="_Toc106591832"/>
      <w:r w:rsidRPr="008858C2">
        <w:rPr>
          <w:rFonts w:ascii="Cambria" w:hAnsi="Cambria"/>
          <w:b/>
          <w:bCs/>
          <w:color w:val="auto"/>
        </w:rPr>
        <w:t xml:space="preserve">Hoofdstuk I – De Brede Maatschappelijke Discussie (1981-1984): </w:t>
      </w:r>
      <w:r w:rsidR="003757D1" w:rsidRPr="008858C2">
        <w:rPr>
          <w:rFonts w:ascii="Cambria" w:hAnsi="Cambria"/>
          <w:b/>
          <w:bCs/>
          <w:color w:val="auto"/>
        </w:rPr>
        <w:t>‘Welles</w:t>
      </w:r>
      <w:r w:rsidR="00ED2065">
        <w:rPr>
          <w:rFonts w:ascii="Cambria" w:hAnsi="Cambria"/>
          <w:b/>
          <w:bCs/>
          <w:color w:val="auto"/>
        </w:rPr>
        <w:t>’</w:t>
      </w:r>
      <w:r w:rsidR="002231BE" w:rsidRPr="008858C2">
        <w:rPr>
          <w:rFonts w:ascii="Cambria" w:hAnsi="Cambria"/>
          <w:b/>
          <w:bCs/>
          <w:color w:val="auto"/>
        </w:rPr>
        <w:t>/</w:t>
      </w:r>
      <w:r w:rsidR="00ED2065">
        <w:rPr>
          <w:rFonts w:ascii="Cambria" w:hAnsi="Cambria"/>
          <w:b/>
          <w:bCs/>
          <w:color w:val="auto"/>
        </w:rPr>
        <w:t>’n</w:t>
      </w:r>
      <w:r w:rsidR="002231BE" w:rsidRPr="008858C2">
        <w:rPr>
          <w:rFonts w:ascii="Cambria" w:hAnsi="Cambria"/>
          <w:b/>
          <w:bCs/>
          <w:color w:val="auto"/>
        </w:rPr>
        <w:t>ietes’</w:t>
      </w:r>
      <w:bookmarkEnd w:id="4"/>
      <w:bookmarkEnd w:id="5"/>
      <w:bookmarkEnd w:id="6"/>
      <w:r w:rsidRPr="008858C2">
        <w:rPr>
          <w:rFonts w:ascii="Cambria" w:hAnsi="Cambria"/>
          <w:b/>
          <w:bCs/>
          <w:color w:val="auto"/>
        </w:rPr>
        <w:t xml:space="preserve"> </w:t>
      </w:r>
    </w:p>
    <w:p w14:paraId="65E44130" w14:textId="77777777" w:rsidR="0066012D" w:rsidRPr="0066012D" w:rsidRDefault="0066012D" w:rsidP="00FB274A">
      <w:pPr>
        <w:spacing w:after="0" w:line="360" w:lineRule="auto"/>
      </w:pPr>
    </w:p>
    <w:p w14:paraId="35F7221B" w14:textId="0139C473" w:rsidR="00DF7997" w:rsidRDefault="00EA2D22" w:rsidP="00093D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Om de vier indicatoren te kunnen toetsen </w:t>
      </w:r>
      <w:r w:rsidR="0071702B">
        <w:rPr>
          <w:rFonts w:ascii="Times New Roman" w:hAnsi="Times New Roman" w:cs="Times New Roman"/>
          <w:sz w:val="24"/>
          <w:szCs w:val="24"/>
        </w:rPr>
        <w:t xml:space="preserve">aan de BMD, </w:t>
      </w:r>
      <w:r w:rsidR="00686F70">
        <w:rPr>
          <w:rFonts w:ascii="Times New Roman" w:hAnsi="Times New Roman" w:cs="Times New Roman"/>
          <w:sz w:val="24"/>
          <w:szCs w:val="24"/>
        </w:rPr>
        <w:t>moet eerst de historische context waarin zi</w:t>
      </w:r>
      <w:r w:rsidR="001E2DA2">
        <w:rPr>
          <w:rFonts w:ascii="Times New Roman" w:hAnsi="Times New Roman" w:cs="Times New Roman"/>
          <w:sz w:val="24"/>
          <w:szCs w:val="24"/>
        </w:rPr>
        <w:t>j ontstond worden geschetst.</w:t>
      </w:r>
      <w:r w:rsidR="00093DE6">
        <w:rPr>
          <w:rFonts w:ascii="Times New Roman" w:hAnsi="Times New Roman" w:cs="Times New Roman"/>
          <w:sz w:val="24"/>
          <w:szCs w:val="24"/>
        </w:rPr>
        <w:t xml:space="preserve"> </w:t>
      </w:r>
      <w:r w:rsidR="009C0FF1" w:rsidRPr="00FD2D38">
        <w:rPr>
          <w:rFonts w:ascii="Times New Roman" w:hAnsi="Times New Roman" w:cs="Times New Roman"/>
          <w:sz w:val="24"/>
          <w:szCs w:val="24"/>
        </w:rPr>
        <w:t xml:space="preserve">Het waren ontwikkelingen buiten de Nederlandse landsgrenzen die aanleiding gaven tot het herzien </w:t>
      </w:r>
      <w:r w:rsidR="00165FEA" w:rsidRPr="00FD2D38">
        <w:rPr>
          <w:rFonts w:ascii="Times New Roman" w:hAnsi="Times New Roman" w:cs="Times New Roman"/>
          <w:sz w:val="24"/>
          <w:szCs w:val="24"/>
        </w:rPr>
        <w:t>van het Nederlandse energiebeleid.</w:t>
      </w:r>
      <w:r w:rsidR="004E7A3D" w:rsidRPr="004E7A3D">
        <w:rPr>
          <w:rStyle w:val="Voetnootmarkering"/>
          <w:rFonts w:ascii="Times New Roman" w:hAnsi="Times New Roman" w:cs="Times New Roman"/>
          <w:sz w:val="24"/>
          <w:szCs w:val="24"/>
        </w:rPr>
        <w:t xml:space="preserve"> </w:t>
      </w:r>
      <w:r w:rsidR="004E7A3D" w:rsidRPr="00FD2D38">
        <w:rPr>
          <w:rStyle w:val="Voetnootmarkering"/>
          <w:rFonts w:ascii="Times New Roman" w:hAnsi="Times New Roman" w:cs="Times New Roman"/>
          <w:sz w:val="24"/>
          <w:szCs w:val="24"/>
        </w:rPr>
        <w:footnoteReference w:id="34"/>
      </w:r>
      <w:r w:rsidR="00165FEA" w:rsidRPr="00FD2D38">
        <w:rPr>
          <w:rFonts w:ascii="Times New Roman" w:hAnsi="Times New Roman" w:cs="Times New Roman"/>
          <w:sz w:val="24"/>
          <w:szCs w:val="24"/>
        </w:rPr>
        <w:t xml:space="preserve"> </w:t>
      </w:r>
      <w:r w:rsidR="004E7A3D">
        <w:rPr>
          <w:rFonts w:ascii="Times New Roman" w:hAnsi="Times New Roman" w:cs="Times New Roman"/>
          <w:sz w:val="24"/>
          <w:szCs w:val="24"/>
        </w:rPr>
        <w:t>I</w:t>
      </w:r>
      <w:r w:rsidR="007A0953" w:rsidRPr="00FD2D38">
        <w:rPr>
          <w:rFonts w:ascii="Times New Roman" w:hAnsi="Times New Roman" w:cs="Times New Roman"/>
          <w:sz w:val="24"/>
          <w:szCs w:val="24"/>
        </w:rPr>
        <w:t>n 1973 en 1978 dreven olieproducerende landen in het Midden-Oosten de prijs van olie op</w:t>
      </w:r>
      <w:r w:rsidR="00A97DB1" w:rsidRPr="00FD2D38">
        <w:rPr>
          <w:rFonts w:ascii="Times New Roman" w:hAnsi="Times New Roman" w:cs="Times New Roman"/>
          <w:sz w:val="24"/>
          <w:szCs w:val="24"/>
        </w:rPr>
        <w:t>.</w:t>
      </w:r>
      <w:r w:rsidR="00A97DB1" w:rsidRPr="00FD2D38">
        <w:rPr>
          <w:rStyle w:val="Voetnootmarkering"/>
          <w:rFonts w:ascii="Times New Roman" w:hAnsi="Times New Roman" w:cs="Times New Roman"/>
          <w:sz w:val="24"/>
          <w:szCs w:val="24"/>
        </w:rPr>
        <w:footnoteReference w:id="35"/>
      </w:r>
      <w:r w:rsidR="00DF7997">
        <w:rPr>
          <w:rFonts w:ascii="Times New Roman" w:hAnsi="Times New Roman" w:cs="Times New Roman"/>
          <w:sz w:val="24"/>
          <w:szCs w:val="24"/>
        </w:rPr>
        <w:t xml:space="preserve"> </w:t>
      </w:r>
      <w:r w:rsidR="00A97DB1" w:rsidRPr="00FD2D38">
        <w:rPr>
          <w:rFonts w:ascii="Times New Roman" w:hAnsi="Times New Roman" w:cs="Times New Roman"/>
          <w:sz w:val="24"/>
          <w:szCs w:val="24"/>
        </w:rPr>
        <w:t>Deze hoge olieprijzen hadden invloed op de Nederlandse economie.</w:t>
      </w:r>
      <w:r w:rsidR="00C3464E" w:rsidRPr="00FD2D38">
        <w:rPr>
          <w:rFonts w:ascii="Times New Roman" w:hAnsi="Times New Roman" w:cs="Times New Roman"/>
          <w:sz w:val="24"/>
          <w:szCs w:val="24"/>
        </w:rPr>
        <w:t xml:space="preserve"> Premier Den Uyl waarschuwde het Nederlandse volk dat </w:t>
      </w:r>
      <w:r w:rsidR="007375A8" w:rsidRPr="00FD2D38">
        <w:rPr>
          <w:rFonts w:ascii="Times New Roman" w:hAnsi="Times New Roman" w:cs="Times New Roman"/>
          <w:sz w:val="24"/>
          <w:szCs w:val="24"/>
        </w:rPr>
        <w:t>‘het nooit meer zou worden hoe het was’</w:t>
      </w:r>
      <w:r w:rsidR="00FA1EA4" w:rsidRPr="00FD2D38">
        <w:rPr>
          <w:rFonts w:ascii="Times New Roman" w:hAnsi="Times New Roman" w:cs="Times New Roman"/>
          <w:sz w:val="24"/>
          <w:szCs w:val="24"/>
        </w:rPr>
        <w:t>.</w:t>
      </w:r>
      <w:r w:rsidR="00FA1EA4" w:rsidRPr="00FD2D38">
        <w:rPr>
          <w:rStyle w:val="Voetnootmarkering"/>
          <w:rFonts w:ascii="Times New Roman" w:hAnsi="Times New Roman" w:cs="Times New Roman"/>
          <w:sz w:val="24"/>
          <w:szCs w:val="24"/>
        </w:rPr>
        <w:footnoteReference w:id="36"/>
      </w:r>
      <w:r w:rsidR="00A97DB1" w:rsidRPr="00FD2D38">
        <w:rPr>
          <w:rFonts w:ascii="Times New Roman" w:hAnsi="Times New Roman" w:cs="Times New Roman"/>
          <w:sz w:val="24"/>
          <w:szCs w:val="24"/>
        </w:rPr>
        <w:t xml:space="preserve"> </w:t>
      </w:r>
      <w:r w:rsidR="00494560">
        <w:rPr>
          <w:rFonts w:ascii="Times New Roman" w:hAnsi="Times New Roman" w:cs="Times New Roman"/>
          <w:sz w:val="24"/>
          <w:szCs w:val="24"/>
        </w:rPr>
        <w:t>De energiecrisis wierp</w:t>
      </w:r>
      <w:r w:rsidR="00DF7997">
        <w:rPr>
          <w:rFonts w:ascii="Times New Roman" w:hAnsi="Times New Roman" w:cs="Times New Roman"/>
          <w:sz w:val="24"/>
          <w:szCs w:val="24"/>
        </w:rPr>
        <w:t xml:space="preserve"> </w:t>
      </w:r>
      <w:r w:rsidR="00494560">
        <w:rPr>
          <w:rFonts w:ascii="Times New Roman" w:hAnsi="Times New Roman" w:cs="Times New Roman"/>
          <w:sz w:val="24"/>
          <w:szCs w:val="24"/>
        </w:rPr>
        <w:t>een ander licht op het gebruik van</w:t>
      </w:r>
      <w:r w:rsidR="00DF7997">
        <w:rPr>
          <w:rFonts w:ascii="Times New Roman" w:hAnsi="Times New Roman" w:cs="Times New Roman"/>
          <w:sz w:val="24"/>
          <w:szCs w:val="24"/>
        </w:rPr>
        <w:t xml:space="preserve"> alternatieve energiebronnen, zoals</w:t>
      </w:r>
      <w:r w:rsidR="00494560">
        <w:rPr>
          <w:rFonts w:ascii="Times New Roman" w:hAnsi="Times New Roman" w:cs="Times New Roman"/>
          <w:sz w:val="24"/>
          <w:szCs w:val="24"/>
        </w:rPr>
        <w:t xml:space="preserve"> kernenergie</w:t>
      </w:r>
      <w:r w:rsidR="001E4DA2" w:rsidRPr="00FD2D38">
        <w:rPr>
          <w:rFonts w:ascii="Times New Roman" w:hAnsi="Times New Roman" w:cs="Times New Roman"/>
          <w:sz w:val="24"/>
          <w:szCs w:val="24"/>
        </w:rPr>
        <w:t>.</w:t>
      </w:r>
      <w:r w:rsidR="007770A3">
        <w:rPr>
          <w:rStyle w:val="Voetnootmarkering"/>
          <w:rFonts w:ascii="Times New Roman" w:hAnsi="Times New Roman" w:cs="Times New Roman"/>
          <w:sz w:val="24"/>
          <w:szCs w:val="24"/>
        </w:rPr>
        <w:footnoteReference w:id="37"/>
      </w:r>
      <w:r w:rsidR="001E4DA2" w:rsidRPr="00FD2D38">
        <w:rPr>
          <w:rFonts w:ascii="Times New Roman" w:hAnsi="Times New Roman" w:cs="Times New Roman"/>
          <w:sz w:val="24"/>
          <w:szCs w:val="24"/>
        </w:rPr>
        <w:t xml:space="preserve"> </w:t>
      </w:r>
      <w:r w:rsidR="00494560">
        <w:rPr>
          <w:rFonts w:ascii="Times New Roman" w:hAnsi="Times New Roman" w:cs="Times New Roman"/>
          <w:sz w:val="24"/>
          <w:szCs w:val="24"/>
        </w:rPr>
        <w:t>I</w:t>
      </w:r>
      <w:r w:rsidR="00CC6D0E" w:rsidRPr="00FD2D38">
        <w:rPr>
          <w:rFonts w:ascii="Times New Roman" w:hAnsi="Times New Roman" w:cs="Times New Roman"/>
          <w:sz w:val="24"/>
          <w:szCs w:val="24"/>
        </w:rPr>
        <w:t xml:space="preserve">n </w:t>
      </w:r>
      <w:r w:rsidR="008D2696" w:rsidRPr="00FD2D38">
        <w:rPr>
          <w:rFonts w:ascii="Times New Roman" w:hAnsi="Times New Roman" w:cs="Times New Roman"/>
          <w:sz w:val="24"/>
          <w:szCs w:val="24"/>
        </w:rPr>
        <w:t xml:space="preserve">1969 en in </w:t>
      </w:r>
      <w:r w:rsidR="00CC6D0E" w:rsidRPr="00FD2D38">
        <w:rPr>
          <w:rFonts w:ascii="Times New Roman" w:hAnsi="Times New Roman" w:cs="Times New Roman"/>
          <w:sz w:val="24"/>
          <w:szCs w:val="24"/>
        </w:rPr>
        <w:t>1973</w:t>
      </w:r>
      <w:r w:rsidR="008D2696" w:rsidRPr="00FD2D38">
        <w:rPr>
          <w:rFonts w:ascii="Times New Roman" w:hAnsi="Times New Roman" w:cs="Times New Roman"/>
          <w:sz w:val="24"/>
          <w:szCs w:val="24"/>
        </w:rPr>
        <w:t xml:space="preserve"> </w:t>
      </w:r>
      <w:r w:rsidR="00494560">
        <w:rPr>
          <w:rFonts w:ascii="Times New Roman" w:hAnsi="Times New Roman" w:cs="Times New Roman"/>
          <w:sz w:val="24"/>
          <w:szCs w:val="24"/>
        </w:rPr>
        <w:t xml:space="preserve">werden </w:t>
      </w:r>
      <w:r w:rsidR="008D2696" w:rsidRPr="00FD2D38">
        <w:rPr>
          <w:rFonts w:ascii="Times New Roman" w:hAnsi="Times New Roman" w:cs="Times New Roman"/>
          <w:sz w:val="24"/>
          <w:szCs w:val="24"/>
        </w:rPr>
        <w:t>t</w:t>
      </w:r>
      <w:r w:rsidR="00816E1A" w:rsidRPr="00FD2D38">
        <w:rPr>
          <w:rFonts w:ascii="Times New Roman" w:hAnsi="Times New Roman" w:cs="Times New Roman"/>
          <w:sz w:val="24"/>
          <w:szCs w:val="24"/>
        </w:rPr>
        <w:t>wee kerncentrales in gebruik genomen in het Zeeuwse Bor</w:t>
      </w:r>
      <w:r w:rsidR="006D3918" w:rsidRPr="00FD2D38">
        <w:rPr>
          <w:rFonts w:ascii="Times New Roman" w:hAnsi="Times New Roman" w:cs="Times New Roman"/>
          <w:sz w:val="24"/>
          <w:szCs w:val="24"/>
        </w:rPr>
        <w:t>s</w:t>
      </w:r>
      <w:r w:rsidR="00816E1A" w:rsidRPr="00FD2D38">
        <w:rPr>
          <w:rFonts w:ascii="Times New Roman" w:hAnsi="Times New Roman" w:cs="Times New Roman"/>
          <w:sz w:val="24"/>
          <w:szCs w:val="24"/>
        </w:rPr>
        <w:t xml:space="preserve">sele en het Gelderse Dodewaard. </w:t>
      </w:r>
      <w:r w:rsidR="00AF0891" w:rsidRPr="00FD2D38">
        <w:rPr>
          <w:rFonts w:ascii="Times New Roman" w:hAnsi="Times New Roman" w:cs="Times New Roman"/>
          <w:sz w:val="24"/>
          <w:szCs w:val="24"/>
        </w:rPr>
        <w:t xml:space="preserve">De plannen voor maar liefst </w:t>
      </w:r>
      <w:r w:rsidR="00172FD9" w:rsidRPr="00FD2D38">
        <w:rPr>
          <w:rFonts w:ascii="Times New Roman" w:hAnsi="Times New Roman" w:cs="Times New Roman"/>
          <w:sz w:val="24"/>
          <w:szCs w:val="24"/>
        </w:rPr>
        <w:t>35 nieuwe kerncentrales lagen al klaar</w:t>
      </w:r>
      <w:r w:rsidR="00065433" w:rsidRPr="00FD2D38">
        <w:rPr>
          <w:rFonts w:ascii="Times New Roman" w:hAnsi="Times New Roman" w:cs="Times New Roman"/>
          <w:sz w:val="24"/>
          <w:szCs w:val="24"/>
        </w:rPr>
        <w:t>, waarvan er drie zeer concreet waren</w:t>
      </w:r>
      <w:r w:rsidR="00172FD9" w:rsidRPr="00FD2D38">
        <w:rPr>
          <w:rFonts w:ascii="Times New Roman" w:hAnsi="Times New Roman" w:cs="Times New Roman"/>
          <w:sz w:val="24"/>
          <w:szCs w:val="24"/>
        </w:rPr>
        <w:t>.</w:t>
      </w:r>
      <w:r w:rsidR="00C57C09" w:rsidRPr="00FD2D38">
        <w:rPr>
          <w:rStyle w:val="Voetnootmarkering"/>
          <w:rFonts w:ascii="Times New Roman" w:hAnsi="Times New Roman" w:cs="Times New Roman"/>
          <w:sz w:val="24"/>
          <w:szCs w:val="24"/>
        </w:rPr>
        <w:footnoteReference w:id="38"/>
      </w:r>
      <w:r w:rsidR="00172FD9" w:rsidRPr="00FD2D38">
        <w:rPr>
          <w:rFonts w:ascii="Times New Roman" w:hAnsi="Times New Roman" w:cs="Times New Roman"/>
          <w:sz w:val="24"/>
          <w:szCs w:val="24"/>
        </w:rPr>
        <w:t xml:space="preserve"> </w:t>
      </w:r>
    </w:p>
    <w:p w14:paraId="248FD276" w14:textId="3FC0900A" w:rsidR="00323719" w:rsidRPr="00FD2D38" w:rsidRDefault="00252A5B" w:rsidP="00DF7997">
      <w:pPr>
        <w:spacing w:after="0" w:line="360" w:lineRule="auto"/>
        <w:ind w:firstLine="708"/>
        <w:jc w:val="both"/>
        <w:rPr>
          <w:rFonts w:ascii="Times New Roman" w:hAnsi="Times New Roman" w:cs="Times New Roman"/>
          <w:sz w:val="24"/>
          <w:szCs w:val="24"/>
        </w:rPr>
      </w:pPr>
      <w:r w:rsidRPr="00FD2D38">
        <w:rPr>
          <w:rFonts w:ascii="Times New Roman" w:hAnsi="Times New Roman" w:cs="Times New Roman"/>
          <w:sz w:val="24"/>
          <w:szCs w:val="24"/>
        </w:rPr>
        <w:t>Toch bleek uit de Energienota</w:t>
      </w:r>
      <w:r w:rsidR="00DF7997">
        <w:rPr>
          <w:rFonts w:ascii="Times New Roman" w:hAnsi="Times New Roman" w:cs="Times New Roman"/>
          <w:sz w:val="24"/>
          <w:szCs w:val="24"/>
        </w:rPr>
        <w:t xml:space="preserve"> van 1974</w:t>
      </w:r>
      <w:r w:rsidRPr="00FD2D38">
        <w:rPr>
          <w:rFonts w:ascii="Times New Roman" w:hAnsi="Times New Roman" w:cs="Times New Roman"/>
          <w:sz w:val="24"/>
          <w:szCs w:val="24"/>
        </w:rPr>
        <w:t xml:space="preserve"> dat de </w:t>
      </w:r>
      <w:r w:rsidR="00B36837" w:rsidRPr="00FD2D38">
        <w:rPr>
          <w:rFonts w:ascii="Times New Roman" w:hAnsi="Times New Roman" w:cs="Times New Roman"/>
          <w:sz w:val="24"/>
          <w:szCs w:val="24"/>
        </w:rPr>
        <w:t xml:space="preserve">regering niet helemaal zeker was over </w:t>
      </w:r>
      <w:r w:rsidR="00D82C13" w:rsidRPr="00FD2D38">
        <w:rPr>
          <w:rFonts w:ascii="Times New Roman" w:hAnsi="Times New Roman" w:cs="Times New Roman"/>
          <w:sz w:val="24"/>
          <w:szCs w:val="24"/>
        </w:rPr>
        <w:t>de plek die kernenergie in moest nemen in het langetermijn</w:t>
      </w:r>
      <w:r w:rsidR="00D07AD5" w:rsidRPr="00FD2D38">
        <w:rPr>
          <w:rFonts w:ascii="Times New Roman" w:hAnsi="Times New Roman" w:cs="Times New Roman"/>
          <w:sz w:val="24"/>
          <w:szCs w:val="24"/>
        </w:rPr>
        <w:t>beleid.</w:t>
      </w:r>
      <w:r w:rsidR="00356413" w:rsidRPr="00FD2D38">
        <w:rPr>
          <w:rStyle w:val="Voetnootmarkering"/>
          <w:rFonts w:ascii="Times New Roman" w:hAnsi="Times New Roman" w:cs="Times New Roman"/>
          <w:sz w:val="24"/>
          <w:szCs w:val="24"/>
        </w:rPr>
        <w:footnoteReference w:id="39"/>
      </w:r>
      <w:r w:rsidR="008126C8" w:rsidRPr="00FD2D38">
        <w:rPr>
          <w:rFonts w:ascii="Times New Roman" w:hAnsi="Times New Roman" w:cs="Times New Roman"/>
          <w:sz w:val="24"/>
          <w:szCs w:val="24"/>
        </w:rPr>
        <w:t xml:space="preserve"> Het </w:t>
      </w:r>
      <w:r w:rsidR="00CE3A90" w:rsidRPr="00FD2D38">
        <w:rPr>
          <w:rFonts w:ascii="Times New Roman" w:hAnsi="Times New Roman" w:cs="Times New Roman"/>
          <w:sz w:val="24"/>
          <w:szCs w:val="24"/>
        </w:rPr>
        <w:t xml:space="preserve">geloof in vooruitgang en het vertrouwen in technologische innovatie begon </w:t>
      </w:r>
      <w:r w:rsidR="00847F42" w:rsidRPr="00FD2D38">
        <w:rPr>
          <w:rFonts w:ascii="Times New Roman" w:hAnsi="Times New Roman" w:cs="Times New Roman"/>
          <w:sz w:val="24"/>
          <w:szCs w:val="24"/>
        </w:rPr>
        <w:t xml:space="preserve">te kenteren. </w:t>
      </w:r>
      <w:r w:rsidR="009D7AF3" w:rsidRPr="00FD2D38">
        <w:rPr>
          <w:rFonts w:ascii="Times New Roman" w:hAnsi="Times New Roman" w:cs="Times New Roman"/>
          <w:sz w:val="24"/>
          <w:szCs w:val="24"/>
        </w:rPr>
        <w:t>Historicus G</w:t>
      </w:r>
      <w:r w:rsidR="00E2184F" w:rsidRPr="00FD2D38">
        <w:rPr>
          <w:rFonts w:ascii="Times New Roman" w:hAnsi="Times New Roman" w:cs="Times New Roman"/>
          <w:sz w:val="24"/>
          <w:szCs w:val="24"/>
        </w:rPr>
        <w:t>eert</w:t>
      </w:r>
      <w:r w:rsidR="001966E6" w:rsidRPr="00FD2D38">
        <w:rPr>
          <w:rFonts w:ascii="Times New Roman" w:hAnsi="Times New Roman" w:cs="Times New Roman"/>
          <w:sz w:val="24"/>
          <w:szCs w:val="24"/>
        </w:rPr>
        <w:t xml:space="preserve"> </w:t>
      </w:r>
      <w:proofErr w:type="spellStart"/>
      <w:r w:rsidR="001966E6" w:rsidRPr="00FD2D38">
        <w:rPr>
          <w:rFonts w:ascii="Times New Roman" w:hAnsi="Times New Roman" w:cs="Times New Roman"/>
          <w:sz w:val="24"/>
          <w:szCs w:val="24"/>
        </w:rPr>
        <w:t>Verbong</w:t>
      </w:r>
      <w:proofErr w:type="spellEnd"/>
      <w:r w:rsidR="001966E6" w:rsidRPr="00FD2D38">
        <w:rPr>
          <w:rFonts w:ascii="Times New Roman" w:hAnsi="Times New Roman" w:cs="Times New Roman"/>
          <w:sz w:val="24"/>
          <w:szCs w:val="24"/>
        </w:rPr>
        <w:t xml:space="preserve"> </w:t>
      </w:r>
      <w:r w:rsidR="00F22B4E" w:rsidRPr="00FD2D38">
        <w:rPr>
          <w:rFonts w:ascii="Times New Roman" w:hAnsi="Times New Roman" w:cs="Times New Roman"/>
          <w:sz w:val="24"/>
          <w:szCs w:val="24"/>
        </w:rPr>
        <w:t xml:space="preserve">beschrijft deze kentering als volgt: </w:t>
      </w:r>
      <w:r w:rsidR="00CB40E0" w:rsidRPr="00FD2D38">
        <w:rPr>
          <w:rFonts w:ascii="Times New Roman" w:hAnsi="Times New Roman" w:cs="Times New Roman"/>
          <w:sz w:val="24"/>
          <w:szCs w:val="24"/>
        </w:rPr>
        <w:t>‘</w:t>
      </w:r>
      <w:r w:rsidR="00504649" w:rsidRPr="00FD2D38">
        <w:rPr>
          <w:rFonts w:ascii="Times New Roman" w:hAnsi="Times New Roman" w:cs="Times New Roman"/>
          <w:sz w:val="24"/>
          <w:szCs w:val="24"/>
        </w:rPr>
        <w:t xml:space="preserve">In enkele jaren tijd voltrok zich een omwenteling in de aandacht voor en het denken over energie in het algemeen en </w:t>
      </w:r>
      <w:r w:rsidR="005068B7" w:rsidRPr="00FD2D38">
        <w:rPr>
          <w:rFonts w:ascii="Times New Roman" w:hAnsi="Times New Roman" w:cs="Times New Roman"/>
          <w:sz w:val="24"/>
          <w:szCs w:val="24"/>
        </w:rPr>
        <w:t>kernenergie in het bijzonder.’</w:t>
      </w:r>
      <w:r w:rsidR="00D56BB0" w:rsidRPr="00FD2D38">
        <w:rPr>
          <w:rStyle w:val="Voetnootmarkering"/>
          <w:rFonts w:ascii="Times New Roman" w:hAnsi="Times New Roman" w:cs="Times New Roman"/>
          <w:sz w:val="24"/>
          <w:szCs w:val="24"/>
        </w:rPr>
        <w:footnoteReference w:id="40"/>
      </w:r>
      <w:r w:rsidR="00262C67" w:rsidRPr="00FD2D38">
        <w:rPr>
          <w:rFonts w:ascii="Times New Roman" w:hAnsi="Times New Roman" w:cs="Times New Roman"/>
          <w:sz w:val="24"/>
          <w:szCs w:val="24"/>
        </w:rPr>
        <w:t xml:space="preserve"> </w:t>
      </w:r>
      <w:r w:rsidR="00894A01" w:rsidRPr="00FD2D38">
        <w:rPr>
          <w:rFonts w:ascii="Times New Roman" w:hAnsi="Times New Roman" w:cs="Times New Roman"/>
          <w:sz w:val="24"/>
          <w:szCs w:val="24"/>
        </w:rPr>
        <w:t xml:space="preserve">Waar de </w:t>
      </w:r>
      <w:r w:rsidR="00FF63BE" w:rsidRPr="00FD2D38">
        <w:rPr>
          <w:rFonts w:ascii="Times New Roman" w:hAnsi="Times New Roman" w:cs="Times New Roman"/>
          <w:sz w:val="24"/>
          <w:szCs w:val="24"/>
        </w:rPr>
        <w:t xml:space="preserve">bouw van de </w:t>
      </w:r>
      <w:r w:rsidR="00894A01" w:rsidRPr="00FD2D38">
        <w:rPr>
          <w:rFonts w:ascii="Times New Roman" w:hAnsi="Times New Roman" w:cs="Times New Roman"/>
          <w:sz w:val="24"/>
          <w:szCs w:val="24"/>
        </w:rPr>
        <w:t>kerncentrale in Dode</w:t>
      </w:r>
      <w:r w:rsidR="00FF63BE" w:rsidRPr="00FD2D38">
        <w:rPr>
          <w:rFonts w:ascii="Times New Roman" w:hAnsi="Times New Roman" w:cs="Times New Roman"/>
          <w:sz w:val="24"/>
          <w:szCs w:val="24"/>
        </w:rPr>
        <w:t xml:space="preserve">waard nauwelijks stof deed opwaaien, waren er </w:t>
      </w:r>
      <w:r w:rsidR="007C795C" w:rsidRPr="00FD2D38">
        <w:rPr>
          <w:rFonts w:ascii="Times New Roman" w:hAnsi="Times New Roman" w:cs="Times New Roman"/>
          <w:sz w:val="24"/>
          <w:szCs w:val="24"/>
        </w:rPr>
        <w:t xml:space="preserve">vier jaar later </w:t>
      </w:r>
      <w:r w:rsidR="00FF63BE" w:rsidRPr="00FD2D38">
        <w:rPr>
          <w:rFonts w:ascii="Times New Roman" w:hAnsi="Times New Roman" w:cs="Times New Roman"/>
          <w:sz w:val="24"/>
          <w:szCs w:val="24"/>
        </w:rPr>
        <w:t>bij de kerncentrale in Bors</w:t>
      </w:r>
      <w:r w:rsidR="00C32F2F" w:rsidRPr="00FD2D38">
        <w:rPr>
          <w:rFonts w:ascii="Times New Roman" w:hAnsi="Times New Roman" w:cs="Times New Roman"/>
          <w:sz w:val="24"/>
          <w:szCs w:val="24"/>
        </w:rPr>
        <w:t>s</w:t>
      </w:r>
      <w:r w:rsidR="00FF63BE" w:rsidRPr="00FD2D38">
        <w:rPr>
          <w:rFonts w:ascii="Times New Roman" w:hAnsi="Times New Roman" w:cs="Times New Roman"/>
          <w:sz w:val="24"/>
          <w:szCs w:val="24"/>
        </w:rPr>
        <w:t>ele</w:t>
      </w:r>
      <w:r w:rsidR="00967982" w:rsidRPr="00FD2D38">
        <w:rPr>
          <w:rFonts w:ascii="Times New Roman" w:hAnsi="Times New Roman" w:cs="Times New Roman"/>
          <w:sz w:val="24"/>
          <w:szCs w:val="24"/>
        </w:rPr>
        <w:t xml:space="preserve"> regelmatig protesten.</w:t>
      </w:r>
      <w:r w:rsidR="00D60FE2" w:rsidRPr="00FD2D38">
        <w:rPr>
          <w:rStyle w:val="Voetnootmarkering"/>
          <w:rFonts w:ascii="Times New Roman" w:hAnsi="Times New Roman" w:cs="Times New Roman"/>
          <w:sz w:val="24"/>
          <w:szCs w:val="24"/>
        </w:rPr>
        <w:footnoteReference w:id="41"/>
      </w:r>
      <w:r w:rsidR="00FF63BE" w:rsidRPr="00FD2D38">
        <w:rPr>
          <w:rFonts w:ascii="Times New Roman" w:hAnsi="Times New Roman" w:cs="Times New Roman"/>
          <w:sz w:val="24"/>
          <w:szCs w:val="24"/>
        </w:rPr>
        <w:t xml:space="preserve"> </w:t>
      </w:r>
      <w:r w:rsidR="00F91109">
        <w:rPr>
          <w:rFonts w:ascii="Times New Roman" w:hAnsi="Times New Roman" w:cs="Times New Roman"/>
          <w:sz w:val="24"/>
          <w:szCs w:val="24"/>
        </w:rPr>
        <w:t xml:space="preserve">Kernenergie werd de splijtzwam </w:t>
      </w:r>
      <w:r w:rsidR="00DC2350">
        <w:rPr>
          <w:rFonts w:ascii="Times New Roman" w:hAnsi="Times New Roman" w:cs="Times New Roman"/>
          <w:sz w:val="24"/>
          <w:szCs w:val="24"/>
        </w:rPr>
        <w:t xml:space="preserve">in energiediscussies. </w:t>
      </w:r>
      <w:r w:rsidR="00A73B5E" w:rsidRPr="00FD2D38">
        <w:rPr>
          <w:rFonts w:ascii="Times New Roman" w:hAnsi="Times New Roman" w:cs="Times New Roman"/>
          <w:sz w:val="24"/>
          <w:szCs w:val="24"/>
        </w:rPr>
        <w:t>O</w:t>
      </w:r>
      <w:r w:rsidR="00D73150" w:rsidRPr="00FD2D38">
        <w:rPr>
          <w:rFonts w:ascii="Times New Roman" w:hAnsi="Times New Roman" w:cs="Times New Roman"/>
          <w:sz w:val="24"/>
          <w:szCs w:val="24"/>
        </w:rPr>
        <w:t xml:space="preserve">plossingen </w:t>
      </w:r>
      <w:r w:rsidR="00DC2350">
        <w:rPr>
          <w:rFonts w:ascii="Times New Roman" w:hAnsi="Times New Roman" w:cs="Times New Roman"/>
          <w:sz w:val="24"/>
          <w:szCs w:val="24"/>
        </w:rPr>
        <w:t>voor de energiecrisis dreigden</w:t>
      </w:r>
      <w:r w:rsidR="00A73B5E" w:rsidRPr="00FD2D38">
        <w:rPr>
          <w:rFonts w:ascii="Times New Roman" w:hAnsi="Times New Roman" w:cs="Times New Roman"/>
          <w:sz w:val="24"/>
          <w:szCs w:val="24"/>
        </w:rPr>
        <w:t xml:space="preserve"> </w:t>
      </w:r>
      <w:r w:rsidR="00D73150" w:rsidRPr="00FD2D38">
        <w:rPr>
          <w:rFonts w:ascii="Times New Roman" w:hAnsi="Times New Roman" w:cs="Times New Roman"/>
          <w:sz w:val="24"/>
          <w:szCs w:val="24"/>
        </w:rPr>
        <w:t xml:space="preserve">ondergeschikt te raken aan de vraag </w:t>
      </w:r>
      <w:r w:rsidR="00445202" w:rsidRPr="00FD2D38">
        <w:rPr>
          <w:rFonts w:ascii="Times New Roman" w:hAnsi="Times New Roman" w:cs="Times New Roman"/>
          <w:sz w:val="24"/>
          <w:szCs w:val="24"/>
        </w:rPr>
        <w:t xml:space="preserve">of je voor of tegen kernenergie was. </w:t>
      </w:r>
    </w:p>
    <w:p w14:paraId="044F943E" w14:textId="5BF207F6" w:rsidR="00252A5B" w:rsidRPr="00FD2D38" w:rsidRDefault="00323719" w:rsidP="00FB274A">
      <w:pPr>
        <w:spacing w:after="0" w:line="360" w:lineRule="auto"/>
        <w:ind w:firstLine="708"/>
        <w:jc w:val="both"/>
        <w:rPr>
          <w:rFonts w:ascii="Times New Roman" w:hAnsi="Times New Roman" w:cs="Times New Roman"/>
          <w:sz w:val="24"/>
          <w:szCs w:val="24"/>
        </w:rPr>
      </w:pPr>
      <w:r w:rsidRPr="00FD2D38">
        <w:rPr>
          <w:rFonts w:ascii="Times New Roman" w:hAnsi="Times New Roman" w:cs="Times New Roman"/>
          <w:sz w:val="24"/>
          <w:szCs w:val="24"/>
        </w:rPr>
        <w:t>Deze discussie vond plaats tegen de achtergrond van een</w:t>
      </w:r>
      <w:r w:rsidR="00750489" w:rsidRPr="00FD2D38">
        <w:rPr>
          <w:rFonts w:ascii="Times New Roman" w:hAnsi="Times New Roman" w:cs="Times New Roman"/>
          <w:sz w:val="24"/>
          <w:szCs w:val="24"/>
        </w:rPr>
        <w:t xml:space="preserve"> sociaal-culturele ontwikkeling</w:t>
      </w:r>
      <w:r w:rsidR="00E377CE" w:rsidRPr="00FD2D38">
        <w:rPr>
          <w:rFonts w:ascii="Times New Roman" w:hAnsi="Times New Roman" w:cs="Times New Roman"/>
          <w:sz w:val="24"/>
          <w:szCs w:val="24"/>
        </w:rPr>
        <w:t xml:space="preserve"> op het gebied van democratie en burgerparticipatie. </w:t>
      </w:r>
      <w:r w:rsidR="00946ED7" w:rsidRPr="00FD2D38">
        <w:rPr>
          <w:rFonts w:ascii="Times New Roman" w:hAnsi="Times New Roman" w:cs="Times New Roman"/>
          <w:sz w:val="24"/>
          <w:szCs w:val="24"/>
        </w:rPr>
        <w:t xml:space="preserve">In heel de westerse wereld </w:t>
      </w:r>
      <w:r w:rsidR="00DA3A19" w:rsidRPr="00FD2D38">
        <w:rPr>
          <w:rFonts w:ascii="Times New Roman" w:hAnsi="Times New Roman" w:cs="Times New Roman"/>
          <w:sz w:val="24"/>
          <w:szCs w:val="24"/>
        </w:rPr>
        <w:t xml:space="preserve">vormden de jaren ’60 het strijdtoneel tussen </w:t>
      </w:r>
      <w:r w:rsidR="00132A64" w:rsidRPr="00FD2D38">
        <w:rPr>
          <w:rFonts w:ascii="Times New Roman" w:hAnsi="Times New Roman" w:cs="Times New Roman"/>
          <w:sz w:val="24"/>
          <w:szCs w:val="24"/>
        </w:rPr>
        <w:t>de vooroorlogse generatie</w:t>
      </w:r>
      <w:r w:rsidR="00A73B5E" w:rsidRPr="00FD2D38">
        <w:rPr>
          <w:rFonts w:ascii="Times New Roman" w:hAnsi="Times New Roman" w:cs="Times New Roman"/>
          <w:sz w:val="24"/>
          <w:szCs w:val="24"/>
        </w:rPr>
        <w:t xml:space="preserve"> </w:t>
      </w:r>
      <w:r w:rsidR="00132A64" w:rsidRPr="00FD2D38">
        <w:rPr>
          <w:rFonts w:ascii="Times New Roman" w:hAnsi="Times New Roman" w:cs="Times New Roman"/>
          <w:sz w:val="24"/>
          <w:szCs w:val="24"/>
        </w:rPr>
        <w:t xml:space="preserve">en wat historicus Hans </w:t>
      </w:r>
      <w:proofErr w:type="spellStart"/>
      <w:r w:rsidR="00132A64" w:rsidRPr="00FD2D38">
        <w:rPr>
          <w:rFonts w:ascii="Times New Roman" w:hAnsi="Times New Roman" w:cs="Times New Roman"/>
          <w:sz w:val="24"/>
          <w:szCs w:val="24"/>
        </w:rPr>
        <w:t>Righart</w:t>
      </w:r>
      <w:proofErr w:type="spellEnd"/>
      <w:r w:rsidR="00132A64" w:rsidRPr="00FD2D38">
        <w:rPr>
          <w:rFonts w:ascii="Times New Roman" w:hAnsi="Times New Roman" w:cs="Times New Roman"/>
          <w:sz w:val="24"/>
          <w:szCs w:val="24"/>
        </w:rPr>
        <w:t xml:space="preserve"> de ‘protestgeneratie’ noemt.</w:t>
      </w:r>
      <w:r w:rsidR="00132A64" w:rsidRPr="00FD2D38">
        <w:rPr>
          <w:rStyle w:val="Voetnootmarkering"/>
          <w:rFonts w:ascii="Times New Roman" w:hAnsi="Times New Roman" w:cs="Times New Roman"/>
          <w:sz w:val="24"/>
          <w:szCs w:val="24"/>
        </w:rPr>
        <w:footnoteReference w:id="42"/>
      </w:r>
      <w:r w:rsidR="008322BD" w:rsidRPr="00FD2D38">
        <w:rPr>
          <w:rFonts w:ascii="Times New Roman" w:hAnsi="Times New Roman" w:cs="Times New Roman"/>
          <w:sz w:val="24"/>
          <w:szCs w:val="24"/>
        </w:rPr>
        <w:t xml:space="preserve"> </w:t>
      </w:r>
      <w:r w:rsidR="00C80A66" w:rsidRPr="00FD2D38">
        <w:rPr>
          <w:rFonts w:ascii="Times New Roman" w:hAnsi="Times New Roman" w:cs="Times New Roman"/>
          <w:sz w:val="24"/>
          <w:szCs w:val="24"/>
        </w:rPr>
        <w:t>De</w:t>
      </w:r>
      <w:r w:rsidR="00027938" w:rsidRPr="00FD2D38">
        <w:rPr>
          <w:rFonts w:ascii="Times New Roman" w:hAnsi="Times New Roman" w:cs="Times New Roman"/>
          <w:sz w:val="24"/>
          <w:szCs w:val="24"/>
        </w:rPr>
        <w:t xml:space="preserve"> inzet van deze strijd was een herziening en boven al</w:t>
      </w:r>
      <w:r w:rsidR="00882272">
        <w:rPr>
          <w:rFonts w:ascii="Times New Roman" w:hAnsi="Times New Roman" w:cs="Times New Roman"/>
          <w:sz w:val="24"/>
          <w:szCs w:val="24"/>
        </w:rPr>
        <w:t>:</w:t>
      </w:r>
      <w:r w:rsidR="00027938" w:rsidRPr="00FD2D38">
        <w:rPr>
          <w:rFonts w:ascii="Times New Roman" w:hAnsi="Times New Roman" w:cs="Times New Roman"/>
          <w:sz w:val="24"/>
          <w:szCs w:val="24"/>
        </w:rPr>
        <w:t xml:space="preserve"> democratisering van bestaande maatschappelijke instituties.</w:t>
      </w:r>
      <w:r w:rsidR="00287EDC" w:rsidRPr="00FD2D38">
        <w:rPr>
          <w:rFonts w:ascii="Times New Roman" w:hAnsi="Times New Roman" w:cs="Times New Roman"/>
          <w:sz w:val="24"/>
          <w:szCs w:val="24"/>
        </w:rPr>
        <w:t xml:space="preserve"> </w:t>
      </w:r>
      <w:r w:rsidR="001D128E" w:rsidRPr="00FD2D38">
        <w:rPr>
          <w:rFonts w:ascii="Times New Roman" w:hAnsi="Times New Roman" w:cs="Times New Roman"/>
          <w:sz w:val="24"/>
          <w:szCs w:val="24"/>
        </w:rPr>
        <w:t>De behoefte, en verwezenlijking,</w:t>
      </w:r>
      <w:r w:rsidR="00192038" w:rsidRPr="00FD2D38">
        <w:rPr>
          <w:rFonts w:ascii="Times New Roman" w:hAnsi="Times New Roman" w:cs="Times New Roman"/>
          <w:sz w:val="24"/>
          <w:szCs w:val="24"/>
        </w:rPr>
        <w:t xml:space="preserve"> van een ‘hooggeschoold middenkader’</w:t>
      </w:r>
      <w:r w:rsidR="00DD0514" w:rsidRPr="00FD2D38">
        <w:rPr>
          <w:rFonts w:ascii="Times New Roman" w:hAnsi="Times New Roman" w:cs="Times New Roman"/>
          <w:sz w:val="24"/>
          <w:szCs w:val="24"/>
        </w:rPr>
        <w:t xml:space="preserve"> deed zijn intrede;</w:t>
      </w:r>
      <w:r w:rsidR="00192038" w:rsidRPr="00FD2D38">
        <w:rPr>
          <w:rFonts w:ascii="Times New Roman" w:hAnsi="Times New Roman" w:cs="Times New Roman"/>
          <w:sz w:val="24"/>
          <w:szCs w:val="24"/>
        </w:rPr>
        <w:t xml:space="preserve"> een middenkader dat onvrede </w:t>
      </w:r>
      <w:r w:rsidR="005B3643" w:rsidRPr="00FD2D38">
        <w:rPr>
          <w:rFonts w:ascii="Times New Roman" w:hAnsi="Times New Roman" w:cs="Times New Roman"/>
          <w:sz w:val="24"/>
          <w:szCs w:val="24"/>
        </w:rPr>
        <w:t xml:space="preserve">op een </w:t>
      </w:r>
      <w:r w:rsidR="00DC2350">
        <w:rPr>
          <w:rFonts w:ascii="Times New Roman" w:hAnsi="Times New Roman" w:cs="Times New Roman"/>
          <w:sz w:val="24"/>
          <w:szCs w:val="24"/>
        </w:rPr>
        <w:t xml:space="preserve">mondige </w:t>
      </w:r>
      <w:r w:rsidR="005B3643" w:rsidRPr="00FD2D38">
        <w:rPr>
          <w:rFonts w:ascii="Times New Roman" w:hAnsi="Times New Roman" w:cs="Times New Roman"/>
          <w:sz w:val="24"/>
          <w:szCs w:val="24"/>
        </w:rPr>
        <w:t xml:space="preserve">manier kenbaar </w:t>
      </w:r>
      <w:r w:rsidR="00EA3D17" w:rsidRPr="00FD2D38">
        <w:rPr>
          <w:rFonts w:ascii="Times New Roman" w:hAnsi="Times New Roman" w:cs="Times New Roman"/>
          <w:sz w:val="24"/>
          <w:szCs w:val="24"/>
        </w:rPr>
        <w:t>wist te maken</w:t>
      </w:r>
      <w:r w:rsidR="00951A63" w:rsidRPr="00FD2D38">
        <w:rPr>
          <w:rFonts w:ascii="Times New Roman" w:hAnsi="Times New Roman" w:cs="Times New Roman"/>
          <w:sz w:val="24"/>
          <w:szCs w:val="24"/>
        </w:rPr>
        <w:t>.</w:t>
      </w:r>
      <w:r w:rsidR="009A1479" w:rsidRPr="00FD2D38">
        <w:rPr>
          <w:rStyle w:val="Voetnootmarkering"/>
          <w:rFonts w:ascii="Times New Roman" w:hAnsi="Times New Roman" w:cs="Times New Roman"/>
          <w:sz w:val="24"/>
          <w:szCs w:val="24"/>
        </w:rPr>
        <w:footnoteReference w:id="43"/>
      </w:r>
      <w:r w:rsidR="001208A3" w:rsidRPr="00FD2D38">
        <w:rPr>
          <w:rFonts w:ascii="Times New Roman" w:hAnsi="Times New Roman" w:cs="Times New Roman"/>
          <w:sz w:val="24"/>
          <w:szCs w:val="24"/>
        </w:rPr>
        <w:t xml:space="preserve"> </w:t>
      </w:r>
      <w:r w:rsidR="00EC5DAD" w:rsidRPr="00FD2D38">
        <w:rPr>
          <w:rFonts w:ascii="Times New Roman" w:hAnsi="Times New Roman" w:cs="Times New Roman"/>
          <w:sz w:val="24"/>
          <w:szCs w:val="24"/>
        </w:rPr>
        <w:t xml:space="preserve">Burgers verenigden zich in organisaties die als doel hadden </w:t>
      </w:r>
      <w:r w:rsidR="00181B0C" w:rsidRPr="00FD2D38">
        <w:rPr>
          <w:rFonts w:ascii="Times New Roman" w:hAnsi="Times New Roman" w:cs="Times New Roman"/>
          <w:sz w:val="24"/>
          <w:szCs w:val="24"/>
        </w:rPr>
        <w:t xml:space="preserve">om burgerparticipatie in het politieke besluitvormingsproces </w:t>
      </w:r>
      <w:r w:rsidR="00B7185D" w:rsidRPr="00FD2D38">
        <w:rPr>
          <w:rFonts w:ascii="Times New Roman" w:hAnsi="Times New Roman" w:cs="Times New Roman"/>
          <w:sz w:val="24"/>
          <w:szCs w:val="24"/>
        </w:rPr>
        <w:t xml:space="preserve">te vergroten. </w:t>
      </w:r>
      <w:r w:rsidR="0060452B" w:rsidRPr="00FD2D38">
        <w:rPr>
          <w:rFonts w:ascii="Times New Roman" w:hAnsi="Times New Roman" w:cs="Times New Roman"/>
          <w:sz w:val="24"/>
          <w:szCs w:val="24"/>
        </w:rPr>
        <w:t>Deze ontwikkeling</w:t>
      </w:r>
      <w:r w:rsidR="00695FCE" w:rsidRPr="00FD2D38">
        <w:rPr>
          <w:rFonts w:ascii="Times New Roman" w:hAnsi="Times New Roman" w:cs="Times New Roman"/>
          <w:sz w:val="24"/>
          <w:szCs w:val="24"/>
        </w:rPr>
        <w:t xml:space="preserve"> leidde</w:t>
      </w:r>
      <w:r w:rsidR="0060452B" w:rsidRPr="00FD2D38">
        <w:rPr>
          <w:rFonts w:ascii="Times New Roman" w:hAnsi="Times New Roman" w:cs="Times New Roman"/>
          <w:sz w:val="24"/>
          <w:szCs w:val="24"/>
        </w:rPr>
        <w:t xml:space="preserve"> in 1966</w:t>
      </w:r>
      <w:r w:rsidR="00695FCE" w:rsidRPr="00FD2D38">
        <w:rPr>
          <w:rFonts w:ascii="Times New Roman" w:hAnsi="Times New Roman" w:cs="Times New Roman"/>
          <w:sz w:val="24"/>
          <w:szCs w:val="24"/>
        </w:rPr>
        <w:t xml:space="preserve"> </w:t>
      </w:r>
      <w:r w:rsidR="00B7185D" w:rsidRPr="00FD2D38">
        <w:rPr>
          <w:rFonts w:ascii="Times New Roman" w:hAnsi="Times New Roman" w:cs="Times New Roman"/>
          <w:sz w:val="24"/>
          <w:szCs w:val="24"/>
        </w:rPr>
        <w:t xml:space="preserve">bijvoorbeeld </w:t>
      </w:r>
      <w:r w:rsidR="00695FCE" w:rsidRPr="00FD2D38">
        <w:rPr>
          <w:rFonts w:ascii="Times New Roman" w:hAnsi="Times New Roman" w:cs="Times New Roman"/>
          <w:sz w:val="24"/>
          <w:szCs w:val="24"/>
        </w:rPr>
        <w:t>tot de oprichting van de politieke partij</w:t>
      </w:r>
      <w:r w:rsidR="00CF55DD" w:rsidRPr="00FD2D38">
        <w:rPr>
          <w:rFonts w:ascii="Times New Roman" w:hAnsi="Times New Roman" w:cs="Times New Roman"/>
          <w:sz w:val="24"/>
          <w:szCs w:val="24"/>
        </w:rPr>
        <w:t>en</w:t>
      </w:r>
      <w:r w:rsidR="00695FCE" w:rsidRPr="00FD2D38">
        <w:rPr>
          <w:rFonts w:ascii="Times New Roman" w:hAnsi="Times New Roman" w:cs="Times New Roman"/>
          <w:sz w:val="24"/>
          <w:szCs w:val="24"/>
        </w:rPr>
        <w:t xml:space="preserve"> Democraten ’66 (D66)</w:t>
      </w:r>
      <w:r w:rsidR="00CF55DD" w:rsidRPr="00FD2D38">
        <w:rPr>
          <w:rFonts w:ascii="Times New Roman" w:hAnsi="Times New Roman" w:cs="Times New Roman"/>
          <w:sz w:val="24"/>
          <w:szCs w:val="24"/>
        </w:rPr>
        <w:t xml:space="preserve"> en de Politieke Partij Radicalen (PPR)</w:t>
      </w:r>
      <w:r w:rsidR="0084583E" w:rsidRPr="00FD2D38">
        <w:rPr>
          <w:rFonts w:ascii="Times New Roman" w:hAnsi="Times New Roman" w:cs="Times New Roman"/>
          <w:sz w:val="24"/>
          <w:szCs w:val="24"/>
        </w:rPr>
        <w:t>,</w:t>
      </w:r>
      <w:r w:rsidR="0060452B" w:rsidRPr="00FD2D38">
        <w:rPr>
          <w:rFonts w:ascii="Times New Roman" w:hAnsi="Times New Roman" w:cs="Times New Roman"/>
          <w:sz w:val="24"/>
          <w:szCs w:val="24"/>
        </w:rPr>
        <w:t xml:space="preserve"> en</w:t>
      </w:r>
      <w:r w:rsidR="009B0489" w:rsidRPr="00FD2D38">
        <w:rPr>
          <w:rFonts w:ascii="Times New Roman" w:hAnsi="Times New Roman" w:cs="Times New Roman"/>
          <w:sz w:val="24"/>
          <w:szCs w:val="24"/>
        </w:rPr>
        <w:t xml:space="preserve"> in 1971 tot de oprichting van de Werkgroep Kernenergie.</w:t>
      </w:r>
      <w:r w:rsidR="002B1912" w:rsidRPr="00FD2D38">
        <w:rPr>
          <w:rStyle w:val="Voetnootmarkering"/>
          <w:rFonts w:ascii="Times New Roman" w:hAnsi="Times New Roman" w:cs="Times New Roman"/>
          <w:sz w:val="24"/>
          <w:szCs w:val="24"/>
        </w:rPr>
        <w:footnoteReference w:id="44"/>
      </w:r>
      <w:r w:rsidR="009B0489" w:rsidRPr="00FD2D38">
        <w:rPr>
          <w:rFonts w:ascii="Times New Roman" w:hAnsi="Times New Roman" w:cs="Times New Roman"/>
          <w:sz w:val="24"/>
          <w:szCs w:val="24"/>
        </w:rPr>
        <w:t xml:space="preserve"> Deze laatstgenoemde groep </w:t>
      </w:r>
      <w:r w:rsidR="008932FD" w:rsidRPr="00FD2D38">
        <w:rPr>
          <w:rFonts w:ascii="Times New Roman" w:hAnsi="Times New Roman" w:cs="Times New Roman"/>
          <w:sz w:val="24"/>
          <w:szCs w:val="24"/>
        </w:rPr>
        <w:t xml:space="preserve">bracht </w:t>
      </w:r>
      <w:r w:rsidR="007C0F00" w:rsidRPr="00FD2D38">
        <w:rPr>
          <w:rFonts w:ascii="Times New Roman" w:hAnsi="Times New Roman" w:cs="Times New Roman"/>
          <w:sz w:val="24"/>
          <w:szCs w:val="24"/>
        </w:rPr>
        <w:t>maatschappij-breed</w:t>
      </w:r>
      <w:r w:rsidR="008932FD" w:rsidRPr="00FD2D38">
        <w:rPr>
          <w:rFonts w:ascii="Times New Roman" w:hAnsi="Times New Roman" w:cs="Times New Roman"/>
          <w:sz w:val="24"/>
          <w:szCs w:val="24"/>
        </w:rPr>
        <w:t xml:space="preserve"> </w:t>
      </w:r>
      <w:r w:rsidR="007C0F00" w:rsidRPr="00FD2D38">
        <w:rPr>
          <w:rFonts w:ascii="Times New Roman" w:hAnsi="Times New Roman" w:cs="Times New Roman"/>
          <w:sz w:val="24"/>
          <w:szCs w:val="24"/>
        </w:rPr>
        <w:t>gefundeerde bezwaren tegen kernenergie onder de aandacht</w:t>
      </w:r>
      <w:r w:rsidR="00093DE6">
        <w:rPr>
          <w:rFonts w:ascii="Times New Roman" w:hAnsi="Times New Roman" w:cs="Times New Roman"/>
          <w:sz w:val="24"/>
          <w:szCs w:val="24"/>
        </w:rPr>
        <w:t>.</w:t>
      </w:r>
      <w:r w:rsidR="00384120" w:rsidRPr="00FD2D38">
        <w:rPr>
          <w:rFonts w:ascii="Times New Roman" w:hAnsi="Times New Roman" w:cs="Times New Roman"/>
          <w:sz w:val="24"/>
          <w:szCs w:val="24"/>
        </w:rPr>
        <w:t>.</w:t>
      </w:r>
      <w:r w:rsidR="00384120" w:rsidRPr="00FD2D38">
        <w:rPr>
          <w:rStyle w:val="Voetnootmarkering"/>
          <w:rFonts w:ascii="Times New Roman" w:hAnsi="Times New Roman" w:cs="Times New Roman"/>
          <w:sz w:val="24"/>
          <w:szCs w:val="24"/>
        </w:rPr>
        <w:footnoteReference w:id="45"/>
      </w:r>
    </w:p>
    <w:p w14:paraId="1520182D" w14:textId="5F07E769" w:rsidR="00A932C7" w:rsidRPr="00FD2D38" w:rsidRDefault="00DC2350" w:rsidP="00FB27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In</w:t>
      </w:r>
      <w:r w:rsidR="00B4565A" w:rsidRPr="00FD2D38">
        <w:rPr>
          <w:rFonts w:ascii="Times New Roman" w:hAnsi="Times New Roman" w:cs="Times New Roman"/>
          <w:sz w:val="24"/>
          <w:szCs w:val="24"/>
        </w:rPr>
        <w:t xml:space="preserve"> </w:t>
      </w:r>
      <w:r w:rsidR="00067456" w:rsidRPr="00FD2D38">
        <w:rPr>
          <w:rFonts w:ascii="Times New Roman" w:hAnsi="Times New Roman" w:cs="Times New Roman"/>
          <w:sz w:val="24"/>
          <w:szCs w:val="24"/>
        </w:rPr>
        <w:t>1974</w:t>
      </w:r>
      <w:r>
        <w:rPr>
          <w:rFonts w:ascii="Times New Roman" w:hAnsi="Times New Roman" w:cs="Times New Roman"/>
          <w:sz w:val="24"/>
          <w:szCs w:val="24"/>
        </w:rPr>
        <w:t xml:space="preserve"> tilde deze Werkgroep de energiediscussie naar een hoger niveau.</w:t>
      </w:r>
      <w:r w:rsidR="00067456" w:rsidRPr="00FD2D38">
        <w:rPr>
          <w:rFonts w:ascii="Times New Roman" w:hAnsi="Times New Roman" w:cs="Times New Roman"/>
          <w:sz w:val="24"/>
          <w:szCs w:val="24"/>
        </w:rPr>
        <w:t xml:space="preserve"> </w:t>
      </w:r>
      <w:r w:rsidR="002772C9">
        <w:rPr>
          <w:rFonts w:ascii="Times New Roman" w:hAnsi="Times New Roman" w:cs="Times New Roman"/>
          <w:sz w:val="24"/>
          <w:szCs w:val="24"/>
        </w:rPr>
        <w:t xml:space="preserve">De Werkgroep zocht een manier </w:t>
      </w:r>
      <w:r w:rsidR="00FC626E" w:rsidRPr="00FD2D38">
        <w:rPr>
          <w:rFonts w:ascii="Times New Roman" w:hAnsi="Times New Roman" w:cs="Times New Roman"/>
          <w:sz w:val="24"/>
          <w:szCs w:val="24"/>
        </w:rPr>
        <w:t>om de overheid</w:t>
      </w:r>
      <w:r w:rsidR="00882272">
        <w:rPr>
          <w:rFonts w:ascii="Times New Roman" w:hAnsi="Times New Roman" w:cs="Times New Roman"/>
          <w:sz w:val="24"/>
          <w:szCs w:val="24"/>
        </w:rPr>
        <w:t>,</w:t>
      </w:r>
      <w:r w:rsidR="00FC626E" w:rsidRPr="00FD2D38">
        <w:rPr>
          <w:rFonts w:ascii="Times New Roman" w:hAnsi="Times New Roman" w:cs="Times New Roman"/>
          <w:sz w:val="24"/>
          <w:szCs w:val="24"/>
        </w:rPr>
        <w:t xml:space="preserve"> </w:t>
      </w:r>
      <w:r w:rsidR="00CA72F2" w:rsidRPr="00FD2D38">
        <w:rPr>
          <w:rFonts w:ascii="Times New Roman" w:hAnsi="Times New Roman" w:cs="Times New Roman"/>
          <w:sz w:val="24"/>
          <w:szCs w:val="24"/>
        </w:rPr>
        <w:t>op goed beargumenteerde wijze</w:t>
      </w:r>
      <w:r w:rsidR="00882272">
        <w:rPr>
          <w:rFonts w:ascii="Times New Roman" w:hAnsi="Times New Roman" w:cs="Times New Roman"/>
          <w:sz w:val="24"/>
          <w:szCs w:val="24"/>
        </w:rPr>
        <w:t>,</w:t>
      </w:r>
      <w:r w:rsidR="00CA72F2" w:rsidRPr="00FD2D38">
        <w:rPr>
          <w:rFonts w:ascii="Times New Roman" w:hAnsi="Times New Roman" w:cs="Times New Roman"/>
          <w:sz w:val="24"/>
          <w:szCs w:val="24"/>
        </w:rPr>
        <w:t xml:space="preserve"> </w:t>
      </w:r>
      <w:r w:rsidR="00944945" w:rsidRPr="00FD2D38">
        <w:rPr>
          <w:rFonts w:ascii="Times New Roman" w:hAnsi="Times New Roman" w:cs="Times New Roman"/>
          <w:sz w:val="24"/>
          <w:szCs w:val="24"/>
        </w:rPr>
        <w:t xml:space="preserve">het gebruik van kernenergie te </w:t>
      </w:r>
      <w:r w:rsidR="00882272">
        <w:rPr>
          <w:rFonts w:ascii="Times New Roman" w:hAnsi="Times New Roman" w:cs="Times New Roman"/>
          <w:sz w:val="24"/>
          <w:szCs w:val="24"/>
        </w:rPr>
        <w:t xml:space="preserve">laten </w:t>
      </w:r>
      <w:r w:rsidR="00944945" w:rsidRPr="00FD2D38">
        <w:rPr>
          <w:rFonts w:ascii="Times New Roman" w:hAnsi="Times New Roman" w:cs="Times New Roman"/>
          <w:sz w:val="24"/>
          <w:szCs w:val="24"/>
        </w:rPr>
        <w:t xml:space="preserve">heroverwegen. </w:t>
      </w:r>
      <w:r w:rsidR="00A922C9">
        <w:rPr>
          <w:rFonts w:ascii="Times New Roman" w:hAnsi="Times New Roman" w:cs="Times New Roman"/>
          <w:sz w:val="24"/>
          <w:szCs w:val="24"/>
        </w:rPr>
        <w:t>D</w:t>
      </w:r>
      <w:r w:rsidR="00944945" w:rsidRPr="00FD2D38">
        <w:rPr>
          <w:rFonts w:ascii="Times New Roman" w:hAnsi="Times New Roman" w:cs="Times New Roman"/>
          <w:sz w:val="24"/>
          <w:szCs w:val="24"/>
        </w:rPr>
        <w:t xml:space="preserve">e </w:t>
      </w:r>
      <w:r w:rsidR="002772C9">
        <w:rPr>
          <w:rFonts w:ascii="Times New Roman" w:hAnsi="Times New Roman" w:cs="Times New Roman"/>
          <w:sz w:val="24"/>
          <w:szCs w:val="24"/>
        </w:rPr>
        <w:t xml:space="preserve">uit de Werkgroep voortgekomen </w:t>
      </w:r>
      <w:r w:rsidR="00944945" w:rsidRPr="00FD2D38">
        <w:rPr>
          <w:rFonts w:ascii="Times New Roman" w:hAnsi="Times New Roman" w:cs="Times New Roman"/>
          <w:sz w:val="24"/>
          <w:szCs w:val="24"/>
        </w:rPr>
        <w:t>Bezinningsgroep Energiebeleid, waar</w:t>
      </w:r>
      <w:r w:rsidR="0084583E" w:rsidRPr="00FD2D38">
        <w:rPr>
          <w:rFonts w:ascii="Times New Roman" w:hAnsi="Times New Roman" w:cs="Times New Roman"/>
          <w:sz w:val="24"/>
          <w:szCs w:val="24"/>
        </w:rPr>
        <w:t xml:space="preserve"> PPR-politicus </w:t>
      </w:r>
      <w:r w:rsidR="00F9370C" w:rsidRPr="00FD2D38">
        <w:rPr>
          <w:rFonts w:ascii="Times New Roman" w:hAnsi="Times New Roman" w:cs="Times New Roman"/>
          <w:sz w:val="24"/>
          <w:szCs w:val="24"/>
        </w:rPr>
        <w:t>en TNO-onderzoeker E</w:t>
      </w:r>
      <w:r w:rsidR="00C93362" w:rsidRPr="00FD2D38">
        <w:rPr>
          <w:rFonts w:ascii="Times New Roman" w:hAnsi="Times New Roman" w:cs="Times New Roman"/>
          <w:sz w:val="24"/>
          <w:szCs w:val="24"/>
        </w:rPr>
        <w:t xml:space="preserve">rik-Jan </w:t>
      </w:r>
      <w:proofErr w:type="spellStart"/>
      <w:r w:rsidR="0084583E" w:rsidRPr="00FD2D38">
        <w:rPr>
          <w:rFonts w:ascii="Times New Roman" w:hAnsi="Times New Roman" w:cs="Times New Roman"/>
          <w:sz w:val="24"/>
          <w:szCs w:val="24"/>
        </w:rPr>
        <w:t>Tuininga</w:t>
      </w:r>
      <w:proofErr w:type="spellEnd"/>
      <w:r w:rsidR="00ED0172" w:rsidRPr="00FD2D38">
        <w:rPr>
          <w:rFonts w:ascii="Times New Roman" w:hAnsi="Times New Roman" w:cs="Times New Roman"/>
          <w:sz w:val="24"/>
          <w:szCs w:val="24"/>
        </w:rPr>
        <w:t xml:space="preserve"> een leidende rol in speelde</w:t>
      </w:r>
      <w:r w:rsidR="002772C9">
        <w:rPr>
          <w:rFonts w:ascii="Times New Roman" w:hAnsi="Times New Roman" w:cs="Times New Roman"/>
          <w:sz w:val="24"/>
          <w:szCs w:val="24"/>
        </w:rPr>
        <w:t>,</w:t>
      </w:r>
      <w:r w:rsidR="00A922C9">
        <w:rPr>
          <w:rFonts w:ascii="Times New Roman" w:hAnsi="Times New Roman" w:cs="Times New Roman"/>
          <w:sz w:val="24"/>
          <w:szCs w:val="24"/>
        </w:rPr>
        <w:t xml:space="preserve"> nam</w:t>
      </w:r>
      <w:r w:rsidR="002772C9">
        <w:rPr>
          <w:rFonts w:ascii="Times New Roman" w:hAnsi="Times New Roman" w:cs="Times New Roman"/>
          <w:sz w:val="24"/>
          <w:szCs w:val="24"/>
        </w:rPr>
        <w:t xml:space="preserve"> hierin</w:t>
      </w:r>
      <w:r w:rsidR="00A922C9">
        <w:rPr>
          <w:rFonts w:ascii="Times New Roman" w:hAnsi="Times New Roman" w:cs="Times New Roman"/>
          <w:sz w:val="24"/>
          <w:szCs w:val="24"/>
        </w:rPr>
        <w:t xml:space="preserve"> het voortouw</w:t>
      </w:r>
      <w:r w:rsidR="00ED0172" w:rsidRPr="00FD2D38">
        <w:rPr>
          <w:rFonts w:ascii="Times New Roman" w:hAnsi="Times New Roman" w:cs="Times New Roman"/>
          <w:sz w:val="24"/>
          <w:szCs w:val="24"/>
        </w:rPr>
        <w:t>.</w:t>
      </w:r>
      <w:r w:rsidR="0050003F" w:rsidRPr="00FD2D38">
        <w:rPr>
          <w:rStyle w:val="Voetnootmarkering"/>
          <w:rFonts w:ascii="Times New Roman" w:hAnsi="Times New Roman" w:cs="Times New Roman"/>
          <w:sz w:val="24"/>
          <w:szCs w:val="24"/>
        </w:rPr>
        <w:footnoteReference w:id="46"/>
      </w:r>
      <w:r w:rsidR="00ED0172" w:rsidRPr="00FD2D38">
        <w:rPr>
          <w:rFonts w:ascii="Times New Roman" w:hAnsi="Times New Roman" w:cs="Times New Roman"/>
          <w:sz w:val="24"/>
          <w:szCs w:val="24"/>
        </w:rPr>
        <w:t xml:space="preserve"> Bij deze bezinningsgroep sloten zich </w:t>
      </w:r>
      <w:r w:rsidR="00117E72" w:rsidRPr="00FD2D38">
        <w:rPr>
          <w:rFonts w:ascii="Times New Roman" w:hAnsi="Times New Roman" w:cs="Times New Roman"/>
          <w:sz w:val="24"/>
          <w:szCs w:val="24"/>
        </w:rPr>
        <w:t>1200 wetenschappers aan</w:t>
      </w:r>
      <w:r w:rsidR="00F91D45" w:rsidRPr="00FD2D38">
        <w:rPr>
          <w:rFonts w:ascii="Times New Roman" w:hAnsi="Times New Roman" w:cs="Times New Roman"/>
          <w:sz w:val="24"/>
          <w:szCs w:val="24"/>
        </w:rPr>
        <w:t xml:space="preserve">, die op 31 januari 1976 allen een </w:t>
      </w:r>
      <w:r w:rsidR="007B2622" w:rsidRPr="00FD2D38">
        <w:rPr>
          <w:rFonts w:ascii="Times New Roman" w:hAnsi="Times New Roman" w:cs="Times New Roman"/>
          <w:sz w:val="24"/>
          <w:szCs w:val="24"/>
        </w:rPr>
        <w:t>open brief</w:t>
      </w:r>
      <w:r w:rsidR="00F91D45" w:rsidRPr="00FD2D38">
        <w:rPr>
          <w:rFonts w:ascii="Times New Roman" w:hAnsi="Times New Roman" w:cs="Times New Roman"/>
          <w:sz w:val="24"/>
          <w:szCs w:val="24"/>
        </w:rPr>
        <w:t xml:space="preserve"> ondertekenden in </w:t>
      </w:r>
      <w:r w:rsidR="00340A1C" w:rsidRPr="00FD2D38">
        <w:rPr>
          <w:rFonts w:ascii="Times New Roman" w:hAnsi="Times New Roman" w:cs="Times New Roman"/>
          <w:sz w:val="24"/>
          <w:szCs w:val="24"/>
        </w:rPr>
        <w:t>de grote landelijke bladen,</w:t>
      </w:r>
      <w:r w:rsidR="0033321D" w:rsidRPr="00FD2D38">
        <w:rPr>
          <w:rFonts w:ascii="Times New Roman" w:hAnsi="Times New Roman" w:cs="Times New Roman"/>
          <w:sz w:val="24"/>
          <w:szCs w:val="24"/>
        </w:rPr>
        <w:t xml:space="preserve"> getiteld: ‘Leden van de Tweede Kamer, geef ons het voordeel van de twijfel’</w:t>
      </w:r>
      <w:r w:rsidR="009F1DBB" w:rsidRPr="00FD2D38">
        <w:rPr>
          <w:rFonts w:ascii="Times New Roman" w:hAnsi="Times New Roman" w:cs="Times New Roman"/>
          <w:sz w:val="24"/>
          <w:szCs w:val="24"/>
        </w:rPr>
        <w:t>.</w:t>
      </w:r>
      <w:r w:rsidR="009F1DBB" w:rsidRPr="00FD2D38">
        <w:rPr>
          <w:rStyle w:val="Voetnootmarkering"/>
          <w:rFonts w:ascii="Times New Roman" w:hAnsi="Times New Roman" w:cs="Times New Roman"/>
          <w:sz w:val="24"/>
          <w:szCs w:val="24"/>
        </w:rPr>
        <w:footnoteReference w:id="47"/>
      </w:r>
      <w:r w:rsidR="002772C9">
        <w:rPr>
          <w:rFonts w:ascii="Times New Roman" w:hAnsi="Times New Roman" w:cs="Times New Roman"/>
          <w:sz w:val="24"/>
          <w:szCs w:val="24"/>
        </w:rPr>
        <w:t xml:space="preserve"> De regering en industriële organisaties waren niet blij met deze openlijke tegenspraak, maar durfden de brief </w:t>
      </w:r>
      <w:r w:rsidR="00460EDC">
        <w:rPr>
          <w:rFonts w:ascii="Times New Roman" w:hAnsi="Times New Roman" w:cs="Times New Roman"/>
          <w:sz w:val="24"/>
          <w:szCs w:val="24"/>
        </w:rPr>
        <w:t>ook niet te negeren.</w:t>
      </w:r>
      <w:r w:rsidR="000D129F" w:rsidRPr="00FD2D38">
        <w:rPr>
          <w:rStyle w:val="Voetnootmarkering"/>
          <w:rFonts w:ascii="Times New Roman" w:hAnsi="Times New Roman" w:cs="Times New Roman"/>
          <w:sz w:val="24"/>
          <w:szCs w:val="24"/>
        </w:rPr>
        <w:footnoteReference w:id="48"/>
      </w:r>
      <w:r w:rsidR="007C2BB2" w:rsidRPr="00FD2D38">
        <w:rPr>
          <w:rFonts w:ascii="Times New Roman" w:hAnsi="Times New Roman" w:cs="Times New Roman"/>
          <w:sz w:val="24"/>
          <w:szCs w:val="24"/>
        </w:rPr>
        <w:t xml:space="preserve"> Het energievraagstuk was in een impasse geraakt, terwijl de </w:t>
      </w:r>
      <w:r w:rsidR="004562B7" w:rsidRPr="00FD2D38">
        <w:rPr>
          <w:rFonts w:ascii="Times New Roman" w:hAnsi="Times New Roman" w:cs="Times New Roman"/>
          <w:sz w:val="24"/>
          <w:szCs w:val="24"/>
        </w:rPr>
        <w:t xml:space="preserve">behoefte aan oplossingen en beleid groeide. </w:t>
      </w:r>
    </w:p>
    <w:p w14:paraId="4A2D6D59" w14:textId="094602D6" w:rsidR="002E7449" w:rsidRPr="00FD2D38" w:rsidRDefault="00460EDC" w:rsidP="00FB27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Daarentegen was het debat over de relatie tussen politiek en burger volop in ontwikkeling.</w:t>
      </w:r>
      <w:r w:rsidR="00E7775C" w:rsidRPr="00FD2D38">
        <w:rPr>
          <w:rFonts w:ascii="Times New Roman" w:hAnsi="Times New Roman" w:cs="Times New Roman"/>
          <w:sz w:val="24"/>
          <w:szCs w:val="24"/>
        </w:rPr>
        <w:t xml:space="preserve"> De oprichting van nieuwe </w:t>
      </w:r>
      <w:r w:rsidR="00CC3D79" w:rsidRPr="00FD2D38">
        <w:rPr>
          <w:rFonts w:ascii="Times New Roman" w:hAnsi="Times New Roman" w:cs="Times New Roman"/>
          <w:sz w:val="24"/>
          <w:szCs w:val="24"/>
        </w:rPr>
        <w:t xml:space="preserve">politieke </w:t>
      </w:r>
      <w:r w:rsidR="00E7775C" w:rsidRPr="00FD2D38">
        <w:rPr>
          <w:rFonts w:ascii="Times New Roman" w:hAnsi="Times New Roman" w:cs="Times New Roman"/>
          <w:sz w:val="24"/>
          <w:szCs w:val="24"/>
        </w:rPr>
        <w:t>partijen</w:t>
      </w:r>
      <w:r w:rsidR="00CC3D79" w:rsidRPr="00FD2D38">
        <w:rPr>
          <w:rFonts w:ascii="Times New Roman" w:hAnsi="Times New Roman" w:cs="Times New Roman"/>
          <w:sz w:val="24"/>
          <w:szCs w:val="24"/>
        </w:rPr>
        <w:t>, die democratische vernieuwing hoog op de agenda hadden staan</w:t>
      </w:r>
      <w:r w:rsidR="00A435AA" w:rsidRPr="00FD2D38">
        <w:rPr>
          <w:rFonts w:ascii="Times New Roman" w:hAnsi="Times New Roman" w:cs="Times New Roman"/>
          <w:sz w:val="24"/>
          <w:szCs w:val="24"/>
        </w:rPr>
        <w:t xml:space="preserve">, alsmede de toename </w:t>
      </w:r>
      <w:r w:rsidR="008F277E" w:rsidRPr="00FD2D38">
        <w:rPr>
          <w:rFonts w:ascii="Times New Roman" w:hAnsi="Times New Roman" w:cs="Times New Roman"/>
          <w:sz w:val="24"/>
          <w:szCs w:val="24"/>
        </w:rPr>
        <w:t xml:space="preserve">van maatschappelijke organisaties die een politiek geluid vertolkten, riepen de vraag op </w:t>
      </w:r>
      <w:r w:rsidR="006E60E8" w:rsidRPr="00FD2D38">
        <w:rPr>
          <w:rFonts w:ascii="Times New Roman" w:hAnsi="Times New Roman" w:cs="Times New Roman"/>
          <w:sz w:val="24"/>
          <w:szCs w:val="24"/>
        </w:rPr>
        <w:t xml:space="preserve">of </w:t>
      </w:r>
      <w:r w:rsidR="0063708D" w:rsidRPr="00FD2D38">
        <w:rPr>
          <w:rFonts w:ascii="Times New Roman" w:hAnsi="Times New Roman" w:cs="Times New Roman"/>
          <w:sz w:val="24"/>
          <w:szCs w:val="24"/>
        </w:rPr>
        <w:t>er sprake was van structu</w:t>
      </w:r>
      <w:r w:rsidR="006E57A8" w:rsidRPr="00FD2D38">
        <w:rPr>
          <w:rFonts w:ascii="Times New Roman" w:hAnsi="Times New Roman" w:cs="Times New Roman"/>
          <w:sz w:val="24"/>
          <w:szCs w:val="24"/>
        </w:rPr>
        <w:t xml:space="preserve">reel </w:t>
      </w:r>
      <w:r w:rsidR="00EA0B06" w:rsidRPr="00FD2D38">
        <w:rPr>
          <w:rFonts w:ascii="Times New Roman" w:hAnsi="Times New Roman" w:cs="Times New Roman"/>
          <w:sz w:val="24"/>
          <w:szCs w:val="24"/>
        </w:rPr>
        <w:t xml:space="preserve">ingezet </w:t>
      </w:r>
      <w:r w:rsidR="006E57A8" w:rsidRPr="00FD2D38">
        <w:rPr>
          <w:rFonts w:ascii="Times New Roman" w:hAnsi="Times New Roman" w:cs="Times New Roman"/>
          <w:sz w:val="24"/>
          <w:szCs w:val="24"/>
        </w:rPr>
        <w:t xml:space="preserve">democratiseringsproces. </w:t>
      </w:r>
      <w:r w:rsidR="00402719" w:rsidRPr="00FD2D38">
        <w:rPr>
          <w:rFonts w:ascii="Times New Roman" w:hAnsi="Times New Roman" w:cs="Times New Roman"/>
          <w:sz w:val="24"/>
          <w:szCs w:val="24"/>
        </w:rPr>
        <w:t>Organisaties</w:t>
      </w:r>
      <w:r w:rsidR="00A231D1" w:rsidRPr="00FD2D38">
        <w:rPr>
          <w:rFonts w:ascii="Times New Roman" w:hAnsi="Times New Roman" w:cs="Times New Roman"/>
          <w:sz w:val="24"/>
          <w:szCs w:val="24"/>
        </w:rPr>
        <w:t xml:space="preserve">ocioloog Cor Lammers </w:t>
      </w:r>
      <w:r w:rsidR="0080541D" w:rsidRPr="00FD2D38">
        <w:rPr>
          <w:rFonts w:ascii="Times New Roman" w:hAnsi="Times New Roman" w:cs="Times New Roman"/>
          <w:sz w:val="24"/>
          <w:szCs w:val="24"/>
        </w:rPr>
        <w:t>kwam in 1971 tot de conclusie dat dit het geval was.</w:t>
      </w:r>
      <w:r w:rsidR="001B3255" w:rsidRPr="00FD2D38">
        <w:rPr>
          <w:rFonts w:ascii="Times New Roman" w:hAnsi="Times New Roman" w:cs="Times New Roman"/>
          <w:sz w:val="24"/>
          <w:szCs w:val="24"/>
        </w:rPr>
        <w:t xml:space="preserve"> Wanneer de maatschappij in beweging is, is de kans groot dat </w:t>
      </w:r>
      <w:r w:rsidR="004D6518" w:rsidRPr="00FD2D38">
        <w:rPr>
          <w:rFonts w:ascii="Times New Roman" w:hAnsi="Times New Roman" w:cs="Times New Roman"/>
          <w:sz w:val="24"/>
          <w:szCs w:val="24"/>
        </w:rPr>
        <w:t>‘</w:t>
      </w:r>
      <w:r w:rsidR="001B3255" w:rsidRPr="00FD2D38">
        <w:rPr>
          <w:rFonts w:ascii="Times New Roman" w:hAnsi="Times New Roman" w:cs="Times New Roman"/>
          <w:sz w:val="24"/>
          <w:szCs w:val="24"/>
        </w:rPr>
        <w:t xml:space="preserve">in organisatorische verbanden functionele democratisering omslaat tot </w:t>
      </w:r>
      <w:r w:rsidR="004D6518" w:rsidRPr="00FD2D38">
        <w:rPr>
          <w:rFonts w:ascii="Times New Roman" w:hAnsi="Times New Roman" w:cs="Times New Roman"/>
          <w:sz w:val="24"/>
          <w:szCs w:val="24"/>
        </w:rPr>
        <w:t>structurele democratisering’.</w:t>
      </w:r>
      <w:r w:rsidR="00172BFA" w:rsidRPr="00FD2D38">
        <w:rPr>
          <w:rStyle w:val="Voetnootmarkering"/>
          <w:rFonts w:ascii="Times New Roman" w:hAnsi="Times New Roman" w:cs="Times New Roman"/>
          <w:sz w:val="24"/>
          <w:szCs w:val="24"/>
        </w:rPr>
        <w:footnoteReference w:id="49"/>
      </w:r>
      <w:r w:rsidR="004D6518" w:rsidRPr="00FD2D38">
        <w:rPr>
          <w:rFonts w:ascii="Times New Roman" w:hAnsi="Times New Roman" w:cs="Times New Roman"/>
          <w:sz w:val="24"/>
          <w:szCs w:val="24"/>
        </w:rPr>
        <w:t xml:space="preserve"> </w:t>
      </w:r>
    </w:p>
    <w:p w14:paraId="4EC9C26E" w14:textId="64CF31AA" w:rsidR="003F2BF7" w:rsidRPr="00FD2D38" w:rsidRDefault="0060018C" w:rsidP="00FB27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Tegen deze achtergrond werd de roep </w:t>
      </w:r>
      <w:r w:rsidR="00E35F6A">
        <w:rPr>
          <w:rFonts w:ascii="Times New Roman" w:hAnsi="Times New Roman" w:cs="Times New Roman"/>
          <w:sz w:val="24"/>
          <w:szCs w:val="24"/>
        </w:rPr>
        <w:t xml:space="preserve">om een betere relatie tussen kiezer en gekozene steeds groter. </w:t>
      </w:r>
      <w:r w:rsidR="00B85FC7" w:rsidRPr="00FD2D38">
        <w:rPr>
          <w:rFonts w:ascii="Times New Roman" w:hAnsi="Times New Roman" w:cs="Times New Roman"/>
          <w:sz w:val="24"/>
          <w:szCs w:val="24"/>
        </w:rPr>
        <w:t>Volgens politicologen</w:t>
      </w:r>
      <w:r w:rsidR="00971084" w:rsidRPr="00FD2D38">
        <w:rPr>
          <w:rFonts w:ascii="Times New Roman" w:hAnsi="Times New Roman" w:cs="Times New Roman"/>
          <w:sz w:val="24"/>
          <w:szCs w:val="24"/>
        </w:rPr>
        <w:t xml:space="preserve"> Peter </w:t>
      </w:r>
      <w:proofErr w:type="spellStart"/>
      <w:r w:rsidR="00971084" w:rsidRPr="00FD2D38">
        <w:rPr>
          <w:rFonts w:ascii="Times New Roman" w:hAnsi="Times New Roman" w:cs="Times New Roman"/>
          <w:sz w:val="24"/>
          <w:szCs w:val="24"/>
        </w:rPr>
        <w:t>Caste</w:t>
      </w:r>
      <w:r w:rsidR="005C2A6C" w:rsidRPr="00FD2D38">
        <w:rPr>
          <w:rFonts w:ascii="Times New Roman" w:hAnsi="Times New Roman" w:cs="Times New Roman"/>
          <w:sz w:val="24"/>
          <w:szCs w:val="24"/>
        </w:rPr>
        <w:t>n</w:t>
      </w:r>
      <w:r w:rsidR="00971084" w:rsidRPr="00FD2D38">
        <w:rPr>
          <w:rFonts w:ascii="Times New Roman" w:hAnsi="Times New Roman" w:cs="Times New Roman"/>
          <w:sz w:val="24"/>
          <w:szCs w:val="24"/>
        </w:rPr>
        <w:t>miller</w:t>
      </w:r>
      <w:proofErr w:type="spellEnd"/>
      <w:r w:rsidR="00971084" w:rsidRPr="00FD2D38">
        <w:rPr>
          <w:rFonts w:ascii="Times New Roman" w:hAnsi="Times New Roman" w:cs="Times New Roman"/>
          <w:sz w:val="24"/>
          <w:szCs w:val="24"/>
        </w:rPr>
        <w:t xml:space="preserve"> en </w:t>
      </w:r>
      <w:r w:rsidR="008B4EA8" w:rsidRPr="00FD2D38">
        <w:rPr>
          <w:rFonts w:ascii="Times New Roman" w:hAnsi="Times New Roman" w:cs="Times New Roman"/>
          <w:sz w:val="24"/>
          <w:szCs w:val="24"/>
        </w:rPr>
        <w:t xml:space="preserve">Vic </w:t>
      </w:r>
      <w:r w:rsidR="00493508" w:rsidRPr="00FD2D38">
        <w:rPr>
          <w:rFonts w:ascii="Times New Roman" w:hAnsi="Times New Roman" w:cs="Times New Roman"/>
          <w:sz w:val="24"/>
          <w:szCs w:val="24"/>
        </w:rPr>
        <w:t>Veldhaar</w:t>
      </w:r>
      <w:r w:rsidR="00416646" w:rsidRPr="00FD2D38">
        <w:rPr>
          <w:rFonts w:ascii="Times New Roman" w:hAnsi="Times New Roman" w:cs="Times New Roman"/>
          <w:sz w:val="24"/>
          <w:szCs w:val="24"/>
        </w:rPr>
        <w:t xml:space="preserve"> </w:t>
      </w:r>
      <w:r w:rsidR="00E62C36" w:rsidRPr="00FD2D38">
        <w:rPr>
          <w:rFonts w:ascii="Times New Roman" w:hAnsi="Times New Roman" w:cs="Times New Roman"/>
          <w:sz w:val="24"/>
          <w:szCs w:val="24"/>
        </w:rPr>
        <w:t xml:space="preserve">werd </w:t>
      </w:r>
      <w:r w:rsidR="003B7A75" w:rsidRPr="00FD2D38">
        <w:rPr>
          <w:rFonts w:ascii="Times New Roman" w:hAnsi="Times New Roman" w:cs="Times New Roman"/>
          <w:sz w:val="24"/>
          <w:szCs w:val="24"/>
        </w:rPr>
        <w:t xml:space="preserve">gedurende de jaren ’60 en ’70 </w:t>
      </w:r>
      <w:r w:rsidR="00E62C36" w:rsidRPr="00FD2D38">
        <w:rPr>
          <w:rFonts w:ascii="Times New Roman" w:hAnsi="Times New Roman" w:cs="Times New Roman"/>
          <w:sz w:val="24"/>
          <w:szCs w:val="24"/>
        </w:rPr>
        <w:t>de roep om een verbetering van de relatie tussen kiezer en gekozene</w:t>
      </w:r>
      <w:r w:rsidR="00C77F2B" w:rsidRPr="00FD2D38">
        <w:rPr>
          <w:rFonts w:ascii="Times New Roman" w:hAnsi="Times New Roman" w:cs="Times New Roman"/>
          <w:sz w:val="24"/>
          <w:szCs w:val="24"/>
        </w:rPr>
        <w:t xml:space="preserve"> </w:t>
      </w:r>
      <w:r w:rsidR="00E62C36" w:rsidRPr="00FD2D38">
        <w:rPr>
          <w:rFonts w:ascii="Times New Roman" w:hAnsi="Times New Roman" w:cs="Times New Roman"/>
          <w:sz w:val="24"/>
          <w:szCs w:val="24"/>
        </w:rPr>
        <w:t>steeds groter</w:t>
      </w:r>
      <w:r w:rsidR="003B7A75" w:rsidRPr="00FD2D38">
        <w:rPr>
          <w:rFonts w:ascii="Times New Roman" w:hAnsi="Times New Roman" w:cs="Times New Roman"/>
          <w:sz w:val="24"/>
          <w:szCs w:val="24"/>
        </w:rPr>
        <w:t xml:space="preserve">. </w:t>
      </w:r>
      <w:r w:rsidR="007C4BFD" w:rsidRPr="00FD2D38">
        <w:rPr>
          <w:rFonts w:ascii="Times New Roman" w:hAnsi="Times New Roman" w:cs="Times New Roman"/>
          <w:sz w:val="24"/>
          <w:szCs w:val="24"/>
        </w:rPr>
        <w:t>Dat leidde</w:t>
      </w:r>
      <w:r w:rsidR="00A901F7" w:rsidRPr="00FD2D38">
        <w:rPr>
          <w:rFonts w:ascii="Times New Roman" w:hAnsi="Times New Roman" w:cs="Times New Roman"/>
          <w:sz w:val="24"/>
          <w:szCs w:val="24"/>
        </w:rPr>
        <w:t xml:space="preserve"> </w:t>
      </w:r>
      <w:r w:rsidR="00E35F6A">
        <w:rPr>
          <w:rFonts w:ascii="Times New Roman" w:hAnsi="Times New Roman" w:cs="Times New Roman"/>
          <w:sz w:val="24"/>
          <w:szCs w:val="24"/>
        </w:rPr>
        <w:t xml:space="preserve">volgens academici </w:t>
      </w:r>
      <w:r w:rsidR="008C5D7D">
        <w:rPr>
          <w:rFonts w:ascii="Times New Roman" w:hAnsi="Times New Roman" w:cs="Times New Roman"/>
          <w:sz w:val="24"/>
          <w:szCs w:val="24"/>
        </w:rPr>
        <w:t xml:space="preserve">tot </w:t>
      </w:r>
      <w:r w:rsidR="009860A8" w:rsidRPr="00FD2D38">
        <w:rPr>
          <w:rFonts w:ascii="Times New Roman" w:hAnsi="Times New Roman" w:cs="Times New Roman"/>
          <w:sz w:val="24"/>
          <w:szCs w:val="24"/>
        </w:rPr>
        <w:t xml:space="preserve">de oprichting van enkele instituties die deze relatie moesten verbeteren, </w:t>
      </w:r>
      <w:r w:rsidR="004E0C24" w:rsidRPr="00FD2D38">
        <w:rPr>
          <w:rFonts w:ascii="Times New Roman" w:hAnsi="Times New Roman" w:cs="Times New Roman"/>
          <w:sz w:val="24"/>
          <w:szCs w:val="24"/>
        </w:rPr>
        <w:t xml:space="preserve">zoals de Nationale Ombudsman in </w:t>
      </w:r>
      <w:r w:rsidR="00AB2F5D" w:rsidRPr="00FD2D38">
        <w:rPr>
          <w:rFonts w:ascii="Times New Roman" w:hAnsi="Times New Roman" w:cs="Times New Roman"/>
          <w:sz w:val="24"/>
          <w:szCs w:val="24"/>
        </w:rPr>
        <w:t>1982.</w:t>
      </w:r>
      <w:r w:rsidR="00AB2F5D" w:rsidRPr="00FD2D38">
        <w:rPr>
          <w:rStyle w:val="Voetnootmarkering"/>
          <w:rFonts w:ascii="Times New Roman" w:hAnsi="Times New Roman" w:cs="Times New Roman"/>
          <w:sz w:val="24"/>
          <w:szCs w:val="24"/>
        </w:rPr>
        <w:footnoteReference w:id="50"/>
      </w:r>
      <w:r w:rsidR="00EA2AAE" w:rsidRPr="00FD2D38">
        <w:rPr>
          <w:rFonts w:ascii="Times New Roman" w:hAnsi="Times New Roman" w:cs="Times New Roman"/>
          <w:sz w:val="24"/>
          <w:szCs w:val="24"/>
        </w:rPr>
        <w:t xml:space="preserve"> </w:t>
      </w:r>
      <w:r w:rsidR="00186BD9" w:rsidRPr="00FD2D38">
        <w:rPr>
          <w:rFonts w:ascii="Times New Roman" w:hAnsi="Times New Roman" w:cs="Times New Roman"/>
          <w:sz w:val="24"/>
          <w:szCs w:val="24"/>
        </w:rPr>
        <w:t xml:space="preserve">Andere academici, zoals </w:t>
      </w:r>
      <w:r w:rsidR="00436652" w:rsidRPr="00FD2D38">
        <w:rPr>
          <w:rFonts w:ascii="Times New Roman" w:hAnsi="Times New Roman" w:cs="Times New Roman"/>
          <w:sz w:val="24"/>
          <w:szCs w:val="24"/>
        </w:rPr>
        <w:t xml:space="preserve">Paul Thewissen en </w:t>
      </w:r>
      <w:r w:rsidR="00A83BC9" w:rsidRPr="00FD2D38">
        <w:rPr>
          <w:rFonts w:ascii="Times New Roman" w:hAnsi="Times New Roman" w:cs="Times New Roman"/>
          <w:sz w:val="24"/>
          <w:szCs w:val="24"/>
        </w:rPr>
        <w:t xml:space="preserve">Henk Klootwijk, meenden juist dat deze roep </w:t>
      </w:r>
      <w:r w:rsidR="006A2624" w:rsidRPr="00FD2D38">
        <w:rPr>
          <w:rFonts w:ascii="Times New Roman" w:hAnsi="Times New Roman" w:cs="Times New Roman"/>
          <w:sz w:val="24"/>
          <w:szCs w:val="24"/>
        </w:rPr>
        <w:t xml:space="preserve">alleen maar tot gevolg had dat representatieve instituties </w:t>
      </w:r>
      <w:r w:rsidR="005F0972" w:rsidRPr="00FD2D38">
        <w:rPr>
          <w:rFonts w:ascii="Times New Roman" w:hAnsi="Times New Roman" w:cs="Times New Roman"/>
          <w:sz w:val="24"/>
          <w:szCs w:val="24"/>
        </w:rPr>
        <w:t xml:space="preserve">zich gingen bezighouden met de vraag hoe </w:t>
      </w:r>
      <w:r w:rsidR="00417911" w:rsidRPr="00FD2D38">
        <w:rPr>
          <w:rFonts w:ascii="Times New Roman" w:hAnsi="Times New Roman" w:cs="Times New Roman"/>
          <w:sz w:val="24"/>
          <w:szCs w:val="24"/>
        </w:rPr>
        <w:t xml:space="preserve">zij </w:t>
      </w:r>
      <w:r w:rsidR="00D005CE" w:rsidRPr="00FD2D38">
        <w:rPr>
          <w:rFonts w:ascii="Times New Roman" w:hAnsi="Times New Roman" w:cs="Times New Roman"/>
          <w:sz w:val="24"/>
          <w:szCs w:val="24"/>
        </w:rPr>
        <w:t>zich het beste konden wapenen tegen deze toegenomen actiebereidhei</w:t>
      </w:r>
      <w:r w:rsidR="004569F4" w:rsidRPr="00FD2D38">
        <w:rPr>
          <w:rFonts w:ascii="Times New Roman" w:hAnsi="Times New Roman" w:cs="Times New Roman"/>
          <w:sz w:val="24"/>
          <w:szCs w:val="24"/>
        </w:rPr>
        <w:t>d onder burgers.</w:t>
      </w:r>
      <w:r w:rsidR="004569F4" w:rsidRPr="00FD2D38">
        <w:rPr>
          <w:rStyle w:val="Voetnootmarkering"/>
          <w:rFonts w:ascii="Times New Roman" w:hAnsi="Times New Roman" w:cs="Times New Roman"/>
          <w:sz w:val="24"/>
          <w:szCs w:val="24"/>
        </w:rPr>
        <w:footnoteReference w:id="51"/>
      </w:r>
      <w:r w:rsidR="009A1504" w:rsidRPr="00FD2D38">
        <w:rPr>
          <w:rFonts w:ascii="Times New Roman" w:hAnsi="Times New Roman" w:cs="Times New Roman"/>
          <w:sz w:val="24"/>
          <w:szCs w:val="24"/>
        </w:rPr>
        <w:t xml:space="preserve"> Beide visies </w:t>
      </w:r>
      <w:r w:rsidR="006212C2" w:rsidRPr="00FD2D38">
        <w:rPr>
          <w:rFonts w:ascii="Times New Roman" w:hAnsi="Times New Roman" w:cs="Times New Roman"/>
          <w:sz w:val="24"/>
          <w:szCs w:val="24"/>
        </w:rPr>
        <w:t>kwamen</w:t>
      </w:r>
      <w:r w:rsidR="009A1504" w:rsidRPr="00FD2D38">
        <w:rPr>
          <w:rFonts w:ascii="Times New Roman" w:hAnsi="Times New Roman" w:cs="Times New Roman"/>
          <w:sz w:val="24"/>
          <w:szCs w:val="24"/>
        </w:rPr>
        <w:t xml:space="preserve"> bij elkaar in het energievraagstuk. </w:t>
      </w:r>
    </w:p>
    <w:p w14:paraId="70C2F118" w14:textId="189D7602" w:rsidR="00323216" w:rsidRPr="00FD2D38" w:rsidRDefault="00460EDC" w:rsidP="00FB27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gedachte dat het energievraagstuk niet alleen in een impasse verkeerde, maar ook dat representatieve instituties niet in staat leken hieruit te geraken, </w:t>
      </w:r>
      <w:r w:rsidR="00054163">
        <w:rPr>
          <w:rFonts w:ascii="Times New Roman" w:hAnsi="Times New Roman" w:cs="Times New Roman"/>
          <w:sz w:val="24"/>
          <w:szCs w:val="24"/>
        </w:rPr>
        <w:t>groeide</w:t>
      </w:r>
      <w:r>
        <w:rPr>
          <w:rFonts w:ascii="Times New Roman" w:hAnsi="Times New Roman" w:cs="Times New Roman"/>
          <w:sz w:val="24"/>
          <w:szCs w:val="24"/>
        </w:rPr>
        <w:t xml:space="preserve"> namelijk maatschappij-breed</w:t>
      </w:r>
      <w:r w:rsidR="00054163">
        <w:rPr>
          <w:rFonts w:ascii="Times New Roman" w:hAnsi="Times New Roman" w:cs="Times New Roman"/>
          <w:sz w:val="24"/>
          <w:szCs w:val="24"/>
        </w:rPr>
        <w:t>.</w:t>
      </w:r>
      <w:r>
        <w:rPr>
          <w:rFonts w:ascii="Times New Roman" w:hAnsi="Times New Roman" w:cs="Times New Roman"/>
          <w:sz w:val="24"/>
          <w:szCs w:val="24"/>
        </w:rPr>
        <w:t xml:space="preserve"> </w:t>
      </w:r>
      <w:r w:rsidR="00867DA7">
        <w:rPr>
          <w:rFonts w:ascii="Times New Roman" w:hAnsi="Times New Roman" w:cs="Times New Roman"/>
          <w:sz w:val="24"/>
          <w:szCs w:val="24"/>
        </w:rPr>
        <w:t>I</w:t>
      </w:r>
      <w:r w:rsidR="007E0FF8" w:rsidRPr="00FD2D38">
        <w:rPr>
          <w:rFonts w:ascii="Times New Roman" w:hAnsi="Times New Roman" w:cs="Times New Roman"/>
          <w:sz w:val="24"/>
          <w:szCs w:val="24"/>
        </w:rPr>
        <w:t xml:space="preserve">n 1977 </w:t>
      </w:r>
      <w:r w:rsidR="00867DA7">
        <w:rPr>
          <w:rFonts w:ascii="Times New Roman" w:hAnsi="Times New Roman" w:cs="Times New Roman"/>
          <w:sz w:val="24"/>
          <w:szCs w:val="24"/>
        </w:rPr>
        <w:t xml:space="preserve">werd </w:t>
      </w:r>
      <w:r w:rsidR="00FD6B33" w:rsidRPr="00FD2D38">
        <w:rPr>
          <w:rFonts w:ascii="Times New Roman" w:hAnsi="Times New Roman" w:cs="Times New Roman"/>
          <w:sz w:val="24"/>
          <w:szCs w:val="24"/>
        </w:rPr>
        <w:t xml:space="preserve">het voorstel gedaan om </w:t>
      </w:r>
      <w:r w:rsidR="00A16CCA" w:rsidRPr="00FD2D38">
        <w:rPr>
          <w:rFonts w:ascii="Times New Roman" w:hAnsi="Times New Roman" w:cs="Times New Roman"/>
          <w:sz w:val="24"/>
          <w:szCs w:val="24"/>
        </w:rPr>
        <w:t xml:space="preserve">een </w:t>
      </w:r>
      <w:r w:rsidR="00A448F5" w:rsidRPr="00FD2D38">
        <w:rPr>
          <w:rFonts w:ascii="Times New Roman" w:hAnsi="Times New Roman" w:cs="Times New Roman"/>
          <w:sz w:val="24"/>
          <w:szCs w:val="24"/>
        </w:rPr>
        <w:t xml:space="preserve">Brede </w:t>
      </w:r>
      <w:r w:rsidR="000C4526" w:rsidRPr="00FD2D38">
        <w:rPr>
          <w:rFonts w:ascii="Times New Roman" w:hAnsi="Times New Roman" w:cs="Times New Roman"/>
          <w:sz w:val="24"/>
          <w:szCs w:val="24"/>
        </w:rPr>
        <w:t>M</w:t>
      </w:r>
      <w:r w:rsidR="00A448F5" w:rsidRPr="00FD2D38">
        <w:rPr>
          <w:rFonts w:ascii="Times New Roman" w:hAnsi="Times New Roman" w:cs="Times New Roman"/>
          <w:sz w:val="24"/>
          <w:szCs w:val="24"/>
        </w:rPr>
        <w:t>aatschappelijke Discussie</w:t>
      </w:r>
      <w:r w:rsidR="00A16CCA" w:rsidRPr="00FD2D38">
        <w:rPr>
          <w:rFonts w:ascii="Times New Roman" w:hAnsi="Times New Roman" w:cs="Times New Roman"/>
          <w:sz w:val="24"/>
          <w:szCs w:val="24"/>
        </w:rPr>
        <w:t xml:space="preserve"> te organiseren</w:t>
      </w:r>
      <w:r w:rsidR="00054163">
        <w:rPr>
          <w:rFonts w:ascii="Times New Roman" w:hAnsi="Times New Roman" w:cs="Times New Roman"/>
          <w:sz w:val="24"/>
          <w:szCs w:val="24"/>
        </w:rPr>
        <w:t>,</w:t>
      </w:r>
      <w:r w:rsidR="00A16CCA" w:rsidRPr="00FD2D38">
        <w:rPr>
          <w:rFonts w:ascii="Times New Roman" w:hAnsi="Times New Roman" w:cs="Times New Roman"/>
          <w:sz w:val="24"/>
          <w:szCs w:val="24"/>
        </w:rPr>
        <w:t xml:space="preserve"> om </w:t>
      </w:r>
      <w:r w:rsidR="00054163">
        <w:rPr>
          <w:rFonts w:ascii="Times New Roman" w:hAnsi="Times New Roman" w:cs="Times New Roman"/>
          <w:sz w:val="24"/>
          <w:szCs w:val="24"/>
        </w:rPr>
        <w:t xml:space="preserve">zo </w:t>
      </w:r>
      <w:r w:rsidR="002E3D49" w:rsidRPr="00FD2D38">
        <w:rPr>
          <w:rFonts w:ascii="Times New Roman" w:hAnsi="Times New Roman" w:cs="Times New Roman"/>
          <w:sz w:val="24"/>
          <w:szCs w:val="24"/>
        </w:rPr>
        <w:t>het vastgelopen vraagstuk los te trekken</w:t>
      </w:r>
      <w:r w:rsidR="00A16CCA" w:rsidRPr="00FD2D38">
        <w:rPr>
          <w:rFonts w:ascii="Times New Roman" w:hAnsi="Times New Roman" w:cs="Times New Roman"/>
          <w:sz w:val="24"/>
          <w:szCs w:val="24"/>
        </w:rPr>
        <w:t xml:space="preserve">. </w:t>
      </w:r>
      <w:r w:rsidR="00ED2065">
        <w:rPr>
          <w:rFonts w:ascii="Times New Roman" w:hAnsi="Times New Roman" w:cs="Times New Roman"/>
          <w:sz w:val="24"/>
          <w:szCs w:val="24"/>
        </w:rPr>
        <w:t xml:space="preserve">De initiatiefnemers van het voorstel illustreerden hoe breed het vraagstuk leefde. </w:t>
      </w:r>
      <w:r w:rsidR="00F853FA" w:rsidRPr="00FD2D38">
        <w:rPr>
          <w:rFonts w:ascii="Times New Roman" w:hAnsi="Times New Roman" w:cs="Times New Roman"/>
          <w:sz w:val="24"/>
          <w:szCs w:val="24"/>
        </w:rPr>
        <w:t xml:space="preserve">Het waren </w:t>
      </w:r>
      <w:proofErr w:type="spellStart"/>
      <w:r w:rsidR="00F853FA" w:rsidRPr="00FD2D38">
        <w:rPr>
          <w:rFonts w:ascii="Times New Roman" w:hAnsi="Times New Roman" w:cs="Times New Roman"/>
          <w:sz w:val="24"/>
          <w:szCs w:val="24"/>
        </w:rPr>
        <w:t>Tuininga</w:t>
      </w:r>
      <w:proofErr w:type="spellEnd"/>
      <w:r w:rsidR="00F853FA" w:rsidRPr="00FD2D38">
        <w:rPr>
          <w:rFonts w:ascii="Times New Roman" w:hAnsi="Times New Roman" w:cs="Times New Roman"/>
          <w:sz w:val="24"/>
          <w:szCs w:val="24"/>
        </w:rPr>
        <w:t xml:space="preserve"> én </w:t>
      </w:r>
      <w:r w:rsidR="00D139BE" w:rsidRPr="00FD2D38">
        <w:rPr>
          <w:rFonts w:ascii="Times New Roman" w:hAnsi="Times New Roman" w:cs="Times New Roman"/>
          <w:sz w:val="24"/>
          <w:szCs w:val="24"/>
        </w:rPr>
        <w:t>de synode van de Nederlands Hervormde Kerk</w:t>
      </w:r>
      <w:r w:rsidR="0070414E" w:rsidRPr="00FD2D38">
        <w:rPr>
          <w:rFonts w:ascii="Times New Roman" w:hAnsi="Times New Roman" w:cs="Times New Roman"/>
          <w:sz w:val="24"/>
          <w:szCs w:val="24"/>
        </w:rPr>
        <w:t>, een kerkgenootschap,</w:t>
      </w:r>
      <w:r w:rsidR="00D139BE" w:rsidRPr="00FD2D38">
        <w:rPr>
          <w:rFonts w:ascii="Times New Roman" w:hAnsi="Times New Roman" w:cs="Times New Roman"/>
          <w:sz w:val="24"/>
          <w:szCs w:val="24"/>
        </w:rPr>
        <w:t xml:space="preserve"> </w:t>
      </w:r>
      <w:r w:rsidR="00F853FA" w:rsidRPr="00FD2D38">
        <w:rPr>
          <w:rFonts w:ascii="Times New Roman" w:hAnsi="Times New Roman" w:cs="Times New Roman"/>
          <w:sz w:val="24"/>
          <w:szCs w:val="24"/>
        </w:rPr>
        <w:t xml:space="preserve">die het voorstel </w:t>
      </w:r>
      <w:r w:rsidR="003B0D69" w:rsidRPr="00FD2D38">
        <w:rPr>
          <w:rFonts w:ascii="Times New Roman" w:hAnsi="Times New Roman" w:cs="Times New Roman"/>
          <w:sz w:val="24"/>
          <w:szCs w:val="24"/>
        </w:rPr>
        <w:t>indienden bij het kabinet Den Uyl</w:t>
      </w:r>
      <w:r w:rsidR="00AC3CBB" w:rsidRPr="00FD2D38">
        <w:rPr>
          <w:rFonts w:ascii="Times New Roman" w:hAnsi="Times New Roman" w:cs="Times New Roman"/>
          <w:sz w:val="24"/>
          <w:szCs w:val="24"/>
        </w:rPr>
        <w:t>.</w:t>
      </w:r>
      <w:r w:rsidR="0070414E" w:rsidRPr="00FD2D38">
        <w:rPr>
          <w:rStyle w:val="Voetnootmarkering"/>
          <w:rFonts w:ascii="Times New Roman" w:hAnsi="Times New Roman" w:cs="Times New Roman"/>
          <w:sz w:val="24"/>
          <w:szCs w:val="24"/>
        </w:rPr>
        <w:footnoteReference w:id="52"/>
      </w:r>
      <w:r w:rsidR="00AC3CBB" w:rsidRPr="00FD2D38">
        <w:rPr>
          <w:rFonts w:ascii="Times New Roman" w:hAnsi="Times New Roman" w:cs="Times New Roman"/>
          <w:sz w:val="24"/>
          <w:szCs w:val="24"/>
        </w:rPr>
        <w:t xml:space="preserve"> </w:t>
      </w:r>
      <w:r w:rsidR="00601DDF" w:rsidRPr="00FD2D38">
        <w:rPr>
          <w:rFonts w:ascii="Times New Roman" w:hAnsi="Times New Roman" w:cs="Times New Roman"/>
          <w:sz w:val="24"/>
          <w:szCs w:val="24"/>
        </w:rPr>
        <w:t>Het was aan het nieuwe kabinet Van Agt</w:t>
      </w:r>
      <w:r w:rsidR="004118A0" w:rsidRPr="00FD2D38">
        <w:rPr>
          <w:rFonts w:ascii="Times New Roman" w:hAnsi="Times New Roman" w:cs="Times New Roman"/>
          <w:sz w:val="24"/>
          <w:szCs w:val="24"/>
        </w:rPr>
        <w:t xml:space="preserve"> en minister van Economische Zaken </w:t>
      </w:r>
      <w:r w:rsidR="00130604" w:rsidRPr="00FD2D38">
        <w:rPr>
          <w:rFonts w:ascii="Times New Roman" w:hAnsi="Times New Roman" w:cs="Times New Roman"/>
          <w:sz w:val="24"/>
          <w:szCs w:val="24"/>
        </w:rPr>
        <w:t>Gijs v</w:t>
      </w:r>
      <w:r w:rsidR="004118A0" w:rsidRPr="00FD2D38">
        <w:rPr>
          <w:rFonts w:ascii="Times New Roman" w:hAnsi="Times New Roman" w:cs="Times New Roman"/>
          <w:sz w:val="24"/>
          <w:szCs w:val="24"/>
        </w:rPr>
        <w:t>an Aardenne</w:t>
      </w:r>
      <w:r w:rsidR="00601DDF" w:rsidRPr="00FD2D38">
        <w:rPr>
          <w:rFonts w:ascii="Times New Roman" w:hAnsi="Times New Roman" w:cs="Times New Roman"/>
          <w:sz w:val="24"/>
          <w:szCs w:val="24"/>
        </w:rPr>
        <w:t xml:space="preserve"> om </w:t>
      </w:r>
      <w:r w:rsidR="004118A0" w:rsidRPr="00FD2D38">
        <w:rPr>
          <w:rFonts w:ascii="Times New Roman" w:hAnsi="Times New Roman" w:cs="Times New Roman"/>
          <w:sz w:val="24"/>
          <w:szCs w:val="24"/>
        </w:rPr>
        <w:t xml:space="preserve">dit voorstel op te pakken. </w:t>
      </w:r>
      <w:r w:rsidR="002A4499" w:rsidRPr="00FD2D38">
        <w:rPr>
          <w:rFonts w:ascii="Times New Roman" w:hAnsi="Times New Roman" w:cs="Times New Roman"/>
          <w:sz w:val="24"/>
          <w:szCs w:val="24"/>
        </w:rPr>
        <w:t xml:space="preserve">In de winter van 1979-1980 was het zover. </w:t>
      </w:r>
    </w:p>
    <w:p w14:paraId="1D762808" w14:textId="77777777" w:rsidR="004A7556" w:rsidRDefault="004A7556" w:rsidP="00FB274A">
      <w:pPr>
        <w:spacing w:after="0" w:line="360" w:lineRule="auto"/>
      </w:pPr>
    </w:p>
    <w:p w14:paraId="122A5B4C" w14:textId="64C649B2" w:rsidR="000F37BF" w:rsidRPr="008858C2" w:rsidRDefault="00291B6D" w:rsidP="00FC2121">
      <w:pPr>
        <w:pStyle w:val="Kop2"/>
        <w:rPr>
          <w:rFonts w:ascii="Cambria" w:hAnsi="Cambria"/>
          <w:b/>
          <w:bCs/>
          <w:color w:val="auto"/>
          <w:sz w:val="28"/>
          <w:szCs w:val="28"/>
        </w:rPr>
      </w:pPr>
      <w:bookmarkStart w:id="7" w:name="_Toc106591560"/>
      <w:bookmarkStart w:id="8" w:name="_Toc106591833"/>
      <w:r>
        <w:rPr>
          <w:rFonts w:ascii="Cambria" w:hAnsi="Cambria"/>
          <w:b/>
          <w:bCs/>
          <w:color w:val="auto"/>
          <w:sz w:val="28"/>
          <w:szCs w:val="28"/>
        </w:rPr>
        <w:t xml:space="preserve">Indicator 1: </w:t>
      </w:r>
      <w:r w:rsidR="009D70EA" w:rsidRPr="008858C2">
        <w:rPr>
          <w:rFonts w:ascii="Cambria" w:hAnsi="Cambria"/>
          <w:b/>
          <w:bCs/>
          <w:color w:val="auto"/>
          <w:sz w:val="28"/>
          <w:szCs w:val="28"/>
        </w:rPr>
        <w:t>Zelfbesturende a</w:t>
      </w:r>
      <w:r w:rsidR="00A3071C" w:rsidRPr="008858C2">
        <w:rPr>
          <w:rFonts w:ascii="Cambria" w:hAnsi="Cambria"/>
          <w:b/>
          <w:bCs/>
          <w:color w:val="auto"/>
          <w:sz w:val="28"/>
          <w:szCs w:val="28"/>
        </w:rPr>
        <w:t>ssociaties op basis van actie</w:t>
      </w:r>
      <w:bookmarkEnd w:id="7"/>
      <w:bookmarkEnd w:id="8"/>
      <w:r w:rsidR="00A3071C" w:rsidRPr="008858C2">
        <w:rPr>
          <w:rFonts w:ascii="Cambria" w:hAnsi="Cambria"/>
          <w:b/>
          <w:bCs/>
          <w:color w:val="auto"/>
          <w:sz w:val="28"/>
          <w:szCs w:val="28"/>
        </w:rPr>
        <w:t xml:space="preserve"> </w:t>
      </w:r>
    </w:p>
    <w:p w14:paraId="734ACABD" w14:textId="77777777" w:rsidR="00FC2121" w:rsidRDefault="00FC2121" w:rsidP="00FC2121">
      <w:pPr>
        <w:spacing w:after="0" w:line="240" w:lineRule="auto"/>
        <w:jc w:val="both"/>
        <w:rPr>
          <w:rFonts w:ascii="Times New Roman" w:hAnsi="Times New Roman" w:cs="Times New Roman"/>
        </w:rPr>
      </w:pPr>
    </w:p>
    <w:p w14:paraId="1DF7E1EA" w14:textId="77777777" w:rsidR="00B63871" w:rsidRDefault="001B2930" w:rsidP="00D96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009B0734">
        <w:rPr>
          <w:rFonts w:ascii="Times New Roman" w:hAnsi="Times New Roman" w:cs="Times New Roman"/>
          <w:sz w:val="24"/>
          <w:szCs w:val="24"/>
        </w:rPr>
        <w:t>een</w:t>
      </w:r>
      <w:r>
        <w:rPr>
          <w:rFonts w:ascii="Times New Roman" w:hAnsi="Times New Roman" w:cs="Times New Roman"/>
          <w:sz w:val="24"/>
          <w:szCs w:val="24"/>
        </w:rPr>
        <w:t xml:space="preserve"> stroeve start kwam de BMD langzaam op gang.</w:t>
      </w:r>
      <w:r w:rsidR="0066012D" w:rsidRPr="00FD2D38">
        <w:rPr>
          <w:rFonts w:ascii="Times New Roman" w:hAnsi="Times New Roman" w:cs="Times New Roman"/>
          <w:sz w:val="24"/>
          <w:szCs w:val="24"/>
        </w:rPr>
        <w:t xml:space="preserve"> </w:t>
      </w:r>
      <w:r w:rsidR="004D3CEB">
        <w:rPr>
          <w:rFonts w:ascii="Times New Roman" w:hAnsi="Times New Roman" w:cs="Times New Roman"/>
          <w:sz w:val="24"/>
          <w:szCs w:val="24"/>
        </w:rPr>
        <w:t xml:space="preserve">Aanvankelijk </w:t>
      </w:r>
      <w:r w:rsidR="000C3263">
        <w:rPr>
          <w:rFonts w:ascii="Times New Roman" w:hAnsi="Times New Roman" w:cs="Times New Roman"/>
          <w:sz w:val="24"/>
          <w:szCs w:val="24"/>
        </w:rPr>
        <w:t xml:space="preserve">wilde </w:t>
      </w:r>
      <w:r w:rsidR="000C3263" w:rsidRPr="00FD2D38">
        <w:rPr>
          <w:rFonts w:ascii="Times New Roman" w:hAnsi="Times New Roman" w:cs="Times New Roman"/>
          <w:sz w:val="24"/>
          <w:szCs w:val="24"/>
        </w:rPr>
        <w:t>Van Aardenne een Stuurgroep instellen die de BMD van leiding moest voorzien. Voor het leiden van de Stuurgroep zelf kon aanvankelijk echter geen geschikte kandidaat gevonden worden.</w:t>
      </w:r>
      <w:r w:rsidR="000C3263" w:rsidRPr="00FD2D38">
        <w:rPr>
          <w:rStyle w:val="Voetnootmarkering"/>
          <w:rFonts w:ascii="Times New Roman" w:hAnsi="Times New Roman" w:cs="Times New Roman"/>
          <w:sz w:val="24"/>
          <w:szCs w:val="24"/>
        </w:rPr>
        <w:footnoteReference w:id="53"/>
      </w:r>
      <w:r w:rsidR="00560F1D">
        <w:rPr>
          <w:rFonts w:ascii="Times New Roman" w:hAnsi="Times New Roman" w:cs="Times New Roman"/>
          <w:sz w:val="24"/>
          <w:szCs w:val="24"/>
        </w:rPr>
        <w:t xml:space="preserve"> </w:t>
      </w:r>
      <w:r w:rsidR="0066012D" w:rsidRPr="00FD2D38">
        <w:rPr>
          <w:rFonts w:ascii="Times New Roman" w:hAnsi="Times New Roman" w:cs="Times New Roman"/>
          <w:sz w:val="24"/>
          <w:szCs w:val="24"/>
        </w:rPr>
        <w:t xml:space="preserve">Uiteindelijk werd oud-minister voor </w:t>
      </w:r>
      <w:r w:rsidR="00E24C02" w:rsidRPr="00FD2D38">
        <w:rPr>
          <w:rFonts w:ascii="Times New Roman" w:hAnsi="Times New Roman" w:cs="Times New Roman"/>
          <w:sz w:val="24"/>
          <w:szCs w:val="24"/>
        </w:rPr>
        <w:t>W</w:t>
      </w:r>
      <w:r w:rsidR="0066012D" w:rsidRPr="00FD2D38">
        <w:rPr>
          <w:rFonts w:ascii="Times New Roman" w:hAnsi="Times New Roman" w:cs="Times New Roman"/>
          <w:sz w:val="24"/>
          <w:szCs w:val="24"/>
        </w:rPr>
        <w:t xml:space="preserve">etenschappelijk </w:t>
      </w:r>
      <w:r w:rsidR="00E24C02" w:rsidRPr="00FD2D38">
        <w:rPr>
          <w:rFonts w:ascii="Times New Roman" w:hAnsi="Times New Roman" w:cs="Times New Roman"/>
          <w:sz w:val="24"/>
          <w:szCs w:val="24"/>
        </w:rPr>
        <w:t>B</w:t>
      </w:r>
      <w:r w:rsidR="0066012D" w:rsidRPr="00FD2D38">
        <w:rPr>
          <w:rFonts w:ascii="Times New Roman" w:hAnsi="Times New Roman" w:cs="Times New Roman"/>
          <w:sz w:val="24"/>
          <w:szCs w:val="24"/>
        </w:rPr>
        <w:t xml:space="preserve">eleid en </w:t>
      </w:r>
      <w:r w:rsidR="00E24C02" w:rsidRPr="00FD2D38">
        <w:rPr>
          <w:rFonts w:ascii="Times New Roman" w:hAnsi="Times New Roman" w:cs="Times New Roman"/>
          <w:sz w:val="24"/>
          <w:szCs w:val="24"/>
        </w:rPr>
        <w:t>W</w:t>
      </w:r>
      <w:r w:rsidR="0066012D" w:rsidRPr="00FD2D38">
        <w:rPr>
          <w:rFonts w:ascii="Times New Roman" w:hAnsi="Times New Roman" w:cs="Times New Roman"/>
          <w:sz w:val="24"/>
          <w:szCs w:val="24"/>
        </w:rPr>
        <w:t xml:space="preserve">etenschappelijk </w:t>
      </w:r>
      <w:r w:rsidR="00E24C02" w:rsidRPr="00FD2D38">
        <w:rPr>
          <w:rFonts w:ascii="Times New Roman" w:hAnsi="Times New Roman" w:cs="Times New Roman"/>
          <w:sz w:val="24"/>
          <w:szCs w:val="24"/>
        </w:rPr>
        <w:t>O</w:t>
      </w:r>
      <w:r w:rsidR="0066012D" w:rsidRPr="00FD2D38">
        <w:rPr>
          <w:rFonts w:ascii="Times New Roman" w:hAnsi="Times New Roman" w:cs="Times New Roman"/>
          <w:sz w:val="24"/>
          <w:szCs w:val="24"/>
        </w:rPr>
        <w:t>nderwijs</w:t>
      </w:r>
      <w:r w:rsidR="00632232">
        <w:rPr>
          <w:rFonts w:ascii="Times New Roman" w:hAnsi="Times New Roman" w:cs="Times New Roman"/>
          <w:sz w:val="24"/>
          <w:szCs w:val="24"/>
        </w:rPr>
        <w:t>,</w:t>
      </w:r>
      <w:r w:rsidR="0066012D" w:rsidRPr="00FD2D38">
        <w:rPr>
          <w:rFonts w:ascii="Times New Roman" w:hAnsi="Times New Roman" w:cs="Times New Roman"/>
          <w:sz w:val="24"/>
          <w:szCs w:val="24"/>
        </w:rPr>
        <w:t xml:space="preserve"> jonkheer Mauk de </w:t>
      </w:r>
      <w:proofErr w:type="spellStart"/>
      <w:r w:rsidR="0066012D" w:rsidRPr="00FD2D38">
        <w:rPr>
          <w:rFonts w:ascii="Times New Roman" w:hAnsi="Times New Roman" w:cs="Times New Roman"/>
          <w:sz w:val="24"/>
          <w:szCs w:val="24"/>
        </w:rPr>
        <w:t>Brauw</w:t>
      </w:r>
      <w:proofErr w:type="spellEnd"/>
      <w:r w:rsidR="00632232">
        <w:rPr>
          <w:rFonts w:ascii="Times New Roman" w:hAnsi="Times New Roman" w:cs="Times New Roman"/>
          <w:sz w:val="24"/>
          <w:szCs w:val="24"/>
        </w:rPr>
        <w:t>,</w:t>
      </w:r>
      <w:r w:rsidR="0066012D" w:rsidRPr="00FD2D38">
        <w:rPr>
          <w:rFonts w:ascii="Times New Roman" w:hAnsi="Times New Roman" w:cs="Times New Roman"/>
          <w:sz w:val="24"/>
          <w:szCs w:val="24"/>
        </w:rPr>
        <w:t xml:space="preserve"> door minister Van Aardenne benoemd tot voorzitter van de </w:t>
      </w:r>
      <w:r w:rsidR="0066012D" w:rsidRPr="008858C2">
        <w:rPr>
          <w:rFonts w:ascii="Times New Roman" w:hAnsi="Times New Roman" w:cs="Times New Roman"/>
          <w:sz w:val="24"/>
          <w:szCs w:val="24"/>
        </w:rPr>
        <w:t>Stuurgroep.</w:t>
      </w:r>
      <w:r w:rsidR="0066012D" w:rsidRPr="008858C2">
        <w:rPr>
          <w:rStyle w:val="Voetnootmarkering"/>
          <w:rFonts w:ascii="Times New Roman" w:hAnsi="Times New Roman" w:cs="Times New Roman"/>
          <w:sz w:val="24"/>
          <w:szCs w:val="24"/>
        </w:rPr>
        <w:footnoteReference w:id="54"/>
      </w:r>
      <w:r w:rsidR="0066012D" w:rsidRPr="008858C2">
        <w:rPr>
          <w:rFonts w:ascii="Times New Roman" w:hAnsi="Times New Roman" w:cs="Times New Roman"/>
          <w:sz w:val="24"/>
          <w:szCs w:val="24"/>
        </w:rPr>
        <w:t xml:space="preserve"> Hij stelde direct orde op zaken. Hij verdeelde de Stuurgroep in meerdere commissies</w:t>
      </w:r>
      <w:r w:rsidR="003E2AE1" w:rsidRPr="008858C2">
        <w:rPr>
          <w:rFonts w:ascii="Times New Roman" w:hAnsi="Times New Roman" w:cs="Times New Roman"/>
          <w:sz w:val="24"/>
          <w:szCs w:val="24"/>
        </w:rPr>
        <w:t xml:space="preserve"> </w:t>
      </w:r>
      <w:r w:rsidR="0066012D" w:rsidRPr="008858C2">
        <w:rPr>
          <w:rFonts w:ascii="Times New Roman" w:hAnsi="Times New Roman" w:cs="Times New Roman"/>
          <w:sz w:val="24"/>
          <w:szCs w:val="24"/>
        </w:rPr>
        <w:t>die gezamenlijk verantwoordelijk droegen</w:t>
      </w:r>
      <w:r w:rsidR="00C044A2">
        <w:rPr>
          <w:rFonts w:ascii="Times New Roman" w:hAnsi="Times New Roman" w:cs="Times New Roman"/>
          <w:sz w:val="24"/>
          <w:szCs w:val="24"/>
        </w:rPr>
        <w:t xml:space="preserve"> voor maar liefst acht complexe taken</w:t>
      </w:r>
      <w:r w:rsidR="00BD0699">
        <w:rPr>
          <w:rFonts w:ascii="Times New Roman" w:hAnsi="Times New Roman" w:cs="Times New Roman"/>
          <w:sz w:val="24"/>
          <w:szCs w:val="24"/>
        </w:rPr>
        <w:t xml:space="preserve"> (a t/m h)</w:t>
      </w:r>
      <w:r w:rsidR="0066012D" w:rsidRPr="008858C2">
        <w:rPr>
          <w:rFonts w:ascii="Times New Roman" w:hAnsi="Times New Roman" w:cs="Times New Roman"/>
          <w:sz w:val="24"/>
          <w:szCs w:val="24"/>
        </w:rPr>
        <w:t>.</w:t>
      </w:r>
      <w:r w:rsidR="0066012D" w:rsidRPr="008858C2">
        <w:rPr>
          <w:rStyle w:val="Voetnootmarkering"/>
          <w:rFonts w:ascii="Times New Roman" w:hAnsi="Times New Roman" w:cs="Times New Roman"/>
          <w:sz w:val="24"/>
          <w:szCs w:val="24"/>
        </w:rPr>
        <w:footnoteReference w:id="55"/>
      </w:r>
      <w:r w:rsidR="00F0012F">
        <w:rPr>
          <w:rFonts w:ascii="Times New Roman" w:hAnsi="Times New Roman" w:cs="Times New Roman"/>
          <w:sz w:val="24"/>
          <w:szCs w:val="24"/>
        </w:rPr>
        <w:t xml:space="preserve"> </w:t>
      </w:r>
      <w:r w:rsidR="0066012D" w:rsidRPr="008858C2">
        <w:rPr>
          <w:rFonts w:ascii="Times New Roman" w:hAnsi="Times New Roman" w:cs="Times New Roman"/>
          <w:sz w:val="24"/>
          <w:szCs w:val="24"/>
        </w:rPr>
        <w:t>De Stuurgroep verdeelde de BMD in twee fasen: een informatiefase  en een discussiefase</w:t>
      </w:r>
      <w:r w:rsidR="001A2F8C">
        <w:rPr>
          <w:rFonts w:ascii="Times New Roman" w:hAnsi="Times New Roman" w:cs="Times New Roman"/>
          <w:sz w:val="24"/>
          <w:szCs w:val="24"/>
        </w:rPr>
        <w:t>,</w:t>
      </w:r>
      <w:r w:rsidR="0066012D" w:rsidRPr="008858C2">
        <w:rPr>
          <w:rFonts w:ascii="Times New Roman" w:hAnsi="Times New Roman" w:cs="Times New Roman"/>
          <w:sz w:val="24"/>
          <w:szCs w:val="24"/>
        </w:rPr>
        <w:t xml:space="preserve"> die ieder ongeveer een jaar in beslag zouden moeten nemen.</w:t>
      </w:r>
      <w:r w:rsidR="0066012D" w:rsidRPr="008858C2">
        <w:rPr>
          <w:rStyle w:val="Voetnootmarkering"/>
          <w:rFonts w:ascii="Times New Roman" w:hAnsi="Times New Roman" w:cs="Times New Roman"/>
          <w:sz w:val="24"/>
          <w:szCs w:val="24"/>
        </w:rPr>
        <w:footnoteReference w:id="56"/>
      </w:r>
      <w:r w:rsidR="0066012D" w:rsidRPr="008858C2">
        <w:rPr>
          <w:rFonts w:ascii="Times New Roman" w:hAnsi="Times New Roman" w:cs="Times New Roman"/>
          <w:sz w:val="24"/>
          <w:szCs w:val="24"/>
        </w:rPr>
        <w:t xml:space="preserve"> Ook liet de Stuurgroep geen twijfel bestaan over wie de leiding had in en over de BMD: ‘De Stuurgroep voert haar taak onafhankelijk van Regering en Staten-Generaal uit.’</w:t>
      </w:r>
      <w:r w:rsidR="0066012D" w:rsidRPr="008858C2">
        <w:rPr>
          <w:rStyle w:val="Voetnootmarkering"/>
          <w:rFonts w:ascii="Times New Roman" w:hAnsi="Times New Roman" w:cs="Times New Roman"/>
          <w:sz w:val="24"/>
          <w:szCs w:val="24"/>
        </w:rPr>
        <w:footnoteReference w:id="57"/>
      </w:r>
      <w:r w:rsidR="0066012D" w:rsidRPr="008858C2">
        <w:rPr>
          <w:rFonts w:ascii="Times New Roman" w:hAnsi="Times New Roman" w:cs="Times New Roman"/>
          <w:sz w:val="24"/>
          <w:szCs w:val="24"/>
        </w:rPr>
        <w:t xml:space="preserve"> </w:t>
      </w:r>
    </w:p>
    <w:p w14:paraId="420E3445" w14:textId="2C8ECCF4" w:rsidR="0066012D" w:rsidRPr="008858C2" w:rsidRDefault="002C319E" w:rsidP="00F0012F">
      <w:pPr>
        <w:spacing w:after="0" w:line="360" w:lineRule="auto"/>
        <w:ind w:firstLine="708"/>
        <w:jc w:val="both"/>
        <w:rPr>
          <w:rFonts w:ascii="Times New Roman" w:hAnsi="Times New Roman" w:cs="Times New Roman"/>
          <w:sz w:val="24"/>
          <w:szCs w:val="24"/>
        </w:rPr>
      </w:pPr>
      <w:r w:rsidRPr="008858C2">
        <w:rPr>
          <w:rFonts w:ascii="Times New Roman" w:hAnsi="Times New Roman" w:cs="Times New Roman"/>
          <w:sz w:val="24"/>
          <w:szCs w:val="24"/>
        </w:rPr>
        <w:t>Dit strookt</w:t>
      </w:r>
      <w:r w:rsidR="000409C1" w:rsidRPr="008858C2">
        <w:rPr>
          <w:rFonts w:ascii="Times New Roman" w:hAnsi="Times New Roman" w:cs="Times New Roman"/>
          <w:sz w:val="24"/>
          <w:szCs w:val="24"/>
        </w:rPr>
        <w:t>e</w:t>
      </w:r>
      <w:r w:rsidRPr="008858C2">
        <w:rPr>
          <w:rFonts w:ascii="Times New Roman" w:hAnsi="Times New Roman" w:cs="Times New Roman"/>
          <w:sz w:val="24"/>
          <w:szCs w:val="24"/>
        </w:rPr>
        <w:t xml:space="preserve"> niet helemaal met de werkelijkheid. </w:t>
      </w:r>
      <w:r w:rsidR="00952BBE">
        <w:rPr>
          <w:rFonts w:ascii="Times New Roman" w:hAnsi="Times New Roman" w:cs="Times New Roman"/>
          <w:sz w:val="24"/>
          <w:szCs w:val="24"/>
        </w:rPr>
        <w:t xml:space="preserve">Middels benoemingen </w:t>
      </w:r>
      <w:r w:rsidR="00161B4C">
        <w:rPr>
          <w:rFonts w:ascii="Times New Roman" w:hAnsi="Times New Roman" w:cs="Times New Roman"/>
          <w:sz w:val="24"/>
          <w:szCs w:val="24"/>
        </w:rPr>
        <w:t xml:space="preserve">in de Stuurgroep </w:t>
      </w:r>
      <w:r w:rsidR="00952BBE">
        <w:rPr>
          <w:rFonts w:ascii="Times New Roman" w:hAnsi="Times New Roman" w:cs="Times New Roman"/>
          <w:sz w:val="24"/>
          <w:szCs w:val="24"/>
        </w:rPr>
        <w:t xml:space="preserve">hielden representatieve </w:t>
      </w:r>
      <w:r w:rsidR="00161B4C">
        <w:rPr>
          <w:rFonts w:ascii="Times New Roman" w:hAnsi="Times New Roman" w:cs="Times New Roman"/>
          <w:sz w:val="24"/>
          <w:szCs w:val="24"/>
        </w:rPr>
        <w:t xml:space="preserve">instituties </w:t>
      </w:r>
      <w:r w:rsidR="00F72ED0" w:rsidRPr="008858C2">
        <w:rPr>
          <w:rFonts w:ascii="Times New Roman" w:hAnsi="Times New Roman" w:cs="Times New Roman"/>
          <w:sz w:val="24"/>
          <w:szCs w:val="24"/>
        </w:rPr>
        <w:t>de BMD</w:t>
      </w:r>
      <w:r w:rsidR="00161B4C">
        <w:rPr>
          <w:rFonts w:ascii="Times New Roman" w:hAnsi="Times New Roman" w:cs="Times New Roman"/>
          <w:sz w:val="24"/>
          <w:szCs w:val="24"/>
        </w:rPr>
        <w:t xml:space="preserve"> </w:t>
      </w:r>
      <w:r w:rsidR="00FB2245" w:rsidRPr="008858C2">
        <w:rPr>
          <w:rFonts w:ascii="Times New Roman" w:hAnsi="Times New Roman" w:cs="Times New Roman"/>
          <w:sz w:val="24"/>
          <w:szCs w:val="24"/>
        </w:rPr>
        <w:t>in de gaten</w:t>
      </w:r>
      <w:r w:rsidR="006C044B" w:rsidRPr="008858C2">
        <w:rPr>
          <w:rFonts w:ascii="Times New Roman" w:hAnsi="Times New Roman" w:cs="Times New Roman"/>
          <w:sz w:val="24"/>
          <w:szCs w:val="24"/>
        </w:rPr>
        <w:t>.</w:t>
      </w:r>
      <w:r w:rsidR="00560F1D" w:rsidRPr="00FD2D38">
        <w:rPr>
          <w:rStyle w:val="Voetnootmarkering"/>
          <w:rFonts w:ascii="Times New Roman" w:hAnsi="Times New Roman" w:cs="Times New Roman"/>
          <w:sz w:val="24"/>
          <w:szCs w:val="24"/>
        </w:rPr>
        <w:footnoteReference w:id="58"/>
      </w:r>
      <w:r w:rsidR="006C044B" w:rsidRPr="008858C2">
        <w:rPr>
          <w:rFonts w:ascii="Times New Roman" w:hAnsi="Times New Roman" w:cs="Times New Roman"/>
          <w:sz w:val="24"/>
          <w:szCs w:val="24"/>
        </w:rPr>
        <w:t xml:space="preserve"> </w:t>
      </w:r>
      <w:r w:rsidR="00435AA8">
        <w:rPr>
          <w:rFonts w:ascii="Times New Roman" w:hAnsi="Times New Roman" w:cs="Times New Roman"/>
          <w:sz w:val="24"/>
          <w:szCs w:val="24"/>
        </w:rPr>
        <w:t>Deze invloed kwam voort uit de hoop van de regering dat de BMD Nederlandse burgers het besef bij zou brengen dat kernenergie de beste optie was om uit de energieproblematiek te geraken</w:t>
      </w:r>
      <w:r w:rsidR="00435AA8" w:rsidRPr="00FD2D38">
        <w:rPr>
          <w:rFonts w:ascii="Times New Roman" w:hAnsi="Times New Roman" w:cs="Times New Roman"/>
          <w:sz w:val="24"/>
          <w:szCs w:val="24"/>
        </w:rPr>
        <w:t>.</w:t>
      </w:r>
      <w:r w:rsidR="00435AA8" w:rsidRPr="00FD2D38">
        <w:rPr>
          <w:rStyle w:val="Voetnootmarkering"/>
          <w:rFonts w:ascii="Times New Roman" w:hAnsi="Times New Roman" w:cs="Times New Roman"/>
          <w:sz w:val="24"/>
          <w:szCs w:val="24"/>
        </w:rPr>
        <w:footnoteReference w:id="59"/>
      </w:r>
      <w:r w:rsidR="006925CF">
        <w:rPr>
          <w:rFonts w:ascii="Times New Roman" w:hAnsi="Times New Roman" w:cs="Times New Roman"/>
          <w:sz w:val="24"/>
          <w:szCs w:val="24"/>
        </w:rPr>
        <w:t xml:space="preserve"> </w:t>
      </w:r>
      <w:r w:rsidR="00CE2464" w:rsidRPr="008858C2">
        <w:rPr>
          <w:rFonts w:ascii="Times New Roman" w:hAnsi="Times New Roman" w:cs="Times New Roman"/>
          <w:sz w:val="24"/>
          <w:szCs w:val="24"/>
        </w:rPr>
        <w:t xml:space="preserve">Het spanningsveld tussen representatieve en participatieve democratie </w:t>
      </w:r>
      <w:r w:rsidR="000409C1" w:rsidRPr="008858C2">
        <w:rPr>
          <w:rFonts w:ascii="Times New Roman" w:hAnsi="Times New Roman" w:cs="Times New Roman"/>
          <w:sz w:val="24"/>
          <w:szCs w:val="24"/>
        </w:rPr>
        <w:t>deed</w:t>
      </w:r>
      <w:r w:rsidR="00CE2464" w:rsidRPr="008858C2">
        <w:rPr>
          <w:rFonts w:ascii="Times New Roman" w:hAnsi="Times New Roman" w:cs="Times New Roman"/>
          <w:sz w:val="24"/>
          <w:szCs w:val="24"/>
        </w:rPr>
        <w:t xml:space="preserve"> hier zijn intrede. </w:t>
      </w:r>
      <w:r w:rsidR="00B051BE" w:rsidRPr="008858C2">
        <w:rPr>
          <w:rFonts w:ascii="Times New Roman" w:hAnsi="Times New Roman" w:cs="Times New Roman"/>
          <w:sz w:val="24"/>
          <w:szCs w:val="24"/>
        </w:rPr>
        <w:t>De</w:t>
      </w:r>
      <w:r w:rsidR="001A2F8C">
        <w:rPr>
          <w:rFonts w:ascii="Times New Roman" w:hAnsi="Times New Roman" w:cs="Times New Roman"/>
          <w:sz w:val="24"/>
          <w:szCs w:val="24"/>
        </w:rPr>
        <w:t xml:space="preserve"> opdracht</w:t>
      </w:r>
      <w:r w:rsidR="00B051BE" w:rsidRPr="008858C2">
        <w:rPr>
          <w:rFonts w:ascii="Times New Roman" w:hAnsi="Times New Roman" w:cs="Times New Roman"/>
          <w:sz w:val="24"/>
          <w:szCs w:val="24"/>
        </w:rPr>
        <w:t xml:space="preserve"> waar de </w:t>
      </w:r>
      <w:r w:rsidR="00BD0699">
        <w:rPr>
          <w:rFonts w:ascii="Times New Roman" w:hAnsi="Times New Roman" w:cs="Times New Roman"/>
          <w:sz w:val="24"/>
          <w:szCs w:val="24"/>
        </w:rPr>
        <w:t>r</w:t>
      </w:r>
      <w:r w:rsidR="00B051BE" w:rsidRPr="008858C2">
        <w:rPr>
          <w:rFonts w:ascii="Times New Roman" w:hAnsi="Times New Roman" w:cs="Times New Roman"/>
          <w:sz w:val="24"/>
          <w:szCs w:val="24"/>
        </w:rPr>
        <w:t xml:space="preserve">egering en de Stuurgroep participerende </w:t>
      </w:r>
      <w:r w:rsidR="00CD21D0" w:rsidRPr="008858C2">
        <w:rPr>
          <w:rFonts w:ascii="Times New Roman" w:hAnsi="Times New Roman" w:cs="Times New Roman"/>
          <w:sz w:val="24"/>
          <w:szCs w:val="24"/>
        </w:rPr>
        <w:t xml:space="preserve">burgers voor stelden, was deze: </w:t>
      </w:r>
    </w:p>
    <w:p w14:paraId="3C3E0229" w14:textId="77777777" w:rsidR="0066012D" w:rsidRDefault="0066012D" w:rsidP="0066012D">
      <w:pPr>
        <w:spacing w:after="0" w:line="360" w:lineRule="auto"/>
        <w:jc w:val="both"/>
        <w:rPr>
          <w:rFonts w:ascii="Times New Roman" w:hAnsi="Times New Roman" w:cs="Times New Roman"/>
        </w:rPr>
      </w:pPr>
    </w:p>
    <w:p w14:paraId="31E5B0DE" w14:textId="77777777" w:rsidR="0066012D" w:rsidRPr="008858C2" w:rsidRDefault="0066012D" w:rsidP="0066012D">
      <w:pPr>
        <w:spacing w:after="0" w:line="360" w:lineRule="auto"/>
        <w:ind w:left="708"/>
        <w:jc w:val="both"/>
        <w:rPr>
          <w:rFonts w:ascii="Times New Roman" w:hAnsi="Times New Roman" w:cs="Times New Roman"/>
        </w:rPr>
      </w:pPr>
      <w:r w:rsidRPr="008858C2">
        <w:rPr>
          <w:rFonts w:ascii="Times New Roman" w:hAnsi="Times New Roman" w:cs="Times New Roman"/>
        </w:rPr>
        <w:t xml:space="preserve">De toekomstige energievoorziening voor elektriciteitsopwekking, waarbij een mogelijke rol van kernenergie wordt geëvalueerd, mede in het licht van nationale en internationale verhoudingen en de wisselwerking tussen de verwezenlijking van </w:t>
      </w:r>
      <w:proofErr w:type="spellStart"/>
      <w:r w:rsidRPr="008858C2">
        <w:rPr>
          <w:rFonts w:ascii="Times New Roman" w:hAnsi="Times New Roman" w:cs="Times New Roman"/>
        </w:rPr>
        <w:t>sociaal-economische</w:t>
      </w:r>
      <w:proofErr w:type="spellEnd"/>
      <w:r w:rsidRPr="008858C2">
        <w:rPr>
          <w:rFonts w:ascii="Times New Roman" w:hAnsi="Times New Roman" w:cs="Times New Roman"/>
        </w:rPr>
        <w:t xml:space="preserve"> en milieu-hygiënische doelstellingen en de aard en omvang van de energievoorziening.</w:t>
      </w:r>
      <w:r w:rsidRPr="008858C2">
        <w:rPr>
          <w:rStyle w:val="Voetnootmarkering"/>
          <w:rFonts w:ascii="Times New Roman" w:hAnsi="Times New Roman" w:cs="Times New Roman"/>
        </w:rPr>
        <w:footnoteReference w:id="60"/>
      </w:r>
      <w:r w:rsidRPr="008858C2">
        <w:rPr>
          <w:rFonts w:ascii="Times New Roman" w:hAnsi="Times New Roman" w:cs="Times New Roman"/>
        </w:rPr>
        <w:t xml:space="preserve"> </w:t>
      </w:r>
    </w:p>
    <w:p w14:paraId="06A8EC3D" w14:textId="77777777" w:rsidR="001B2930" w:rsidRDefault="001B2930" w:rsidP="00635B10">
      <w:pPr>
        <w:spacing w:after="0" w:line="360" w:lineRule="auto"/>
        <w:ind w:firstLine="708"/>
        <w:jc w:val="both"/>
        <w:rPr>
          <w:rFonts w:ascii="Times New Roman" w:hAnsi="Times New Roman" w:cs="Times New Roman"/>
          <w:sz w:val="24"/>
          <w:szCs w:val="24"/>
        </w:rPr>
      </w:pPr>
    </w:p>
    <w:p w14:paraId="00A3D1FC" w14:textId="229A61DB" w:rsidR="0066012D" w:rsidRPr="008858C2" w:rsidRDefault="001B2930" w:rsidP="001B29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63211F">
        <w:rPr>
          <w:rFonts w:ascii="Times New Roman" w:hAnsi="Times New Roman" w:cs="Times New Roman"/>
          <w:sz w:val="24"/>
          <w:szCs w:val="24"/>
        </w:rPr>
        <w:t xml:space="preserve">chter, deze vraagstelling was veelomvattend. </w:t>
      </w:r>
      <w:r w:rsidR="0066012D" w:rsidRPr="008858C2">
        <w:rPr>
          <w:rFonts w:ascii="Times New Roman" w:hAnsi="Times New Roman" w:cs="Times New Roman"/>
          <w:sz w:val="24"/>
          <w:szCs w:val="24"/>
        </w:rPr>
        <w:t>Dat ondermijnd</w:t>
      </w:r>
      <w:r w:rsidR="000065E0" w:rsidRPr="008858C2">
        <w:rPr>
          <w:rFonts w:ascii="Times New Roman" w:hAnsi="Times New Roman" w:cs="Times New Roman"/>
          <w:sz w:val="24"/>
          <w:szCs w:val="24"/>
        </w:rPr>
        <w:t>e</w:t>
      </w:r>
      <w:r w:rsidR="0066012D" w:rsidRPr="008858C2">
        <w:rPr>
          <w:rFonts w:ascii="Times New Roman" w:hAnsi="Times New Roman" w:cs="Times New Roman"/>
          <w:sz w:val="24"/>
          <w:szCs w:val="24"/>
        </w:rPr>
        <w:t xml:space="preserve"> de legitimiteit van de BMD als burgerforum op twee manieren. Ten eerste de complexe vraagstelling. Volgens Ank Michels is het belangrijk dat het onderwerp waarover een burgerforum moet delibereren goed moet zijn afgebakend met een duidelijke vraag: ‘Van belang daarbij is dat de vraag die wordt voorgelegd aan de deelnemers zo duidelijk is dat dat deze voldoende richting geeft en tegelijkertijd de mogelijkheid biedt voor verschillende perspectieven op het thema.’</w:t>
      </w:r>
      <w:r w:rsidR="0066012D" w:rsidRPr="008858C2">
        <w:rPr>
          <w:rStyle w:val="Voetnootmarkering"/>
          <w:rFonts w:ascii="Times New Roman" w:hAnsi="Times New Roman" w:cs="Times New Roman"/>
          <w:sz w:val="24"/>
          <w:szCs w:val="24"/>
        </w:rPr>
        <w:footnoteReference w:id="61"/>
      </w:r>
      <w:r w:rsidR="0066012D" w:rsidRPr="008858C2">
        <w:rPr>
          <w:rFonts w:ascii="Times New Roman" w:hAnsi="Times New Roman" w:cs="Times New Roman"/>
          <w:sz w:val="24"/>
          <w:szCs w:val="24"/>
        </w:rPr>
        <w:t xml:space="preserve"> Dat de centrale vraagstelling binnen de BMD hier niet aan voldoet </w:t>
      </w:r>
      <w:r w:rsidR="00DF2D57" w:rsidRPr="008858C2">
        <w:rPr>
          <w:rFonts w:ascii="Times New Roman" w:hAnsi="Times New Roman" w:cs="Times New Roman"/>
          <w:sz w:val="24"/>
          <w:szCs w:val="24"/>
        </w:rPr>
        <w:t>was</w:t>
      </w:r>
      <w:r w:rsidR="002F40CE">
        <w:rPr>
          <w:rFonts w:ascii="Times New Roman" w:hAnsi="Times New Roman" w:cs="Times New Roman"/>
          <w:sz w:val="24"/>
          <w:szCs w:val="24"/>
        </w:rPr>
        <w:t xml:space="preserve"> </w:t>
      </w:r>
      <w:r w:rsidR="0066012D" w:rsidRPr="008858C2">
        <w:rPr>
          <w:rFonts w:ascii="Times New Roman" w:hAnsi="Times New Roman" w:cs="Times New Roman"/>
          <w:sz w:val="24"/>
          <w:szCs w:val="24"/>
        </w:rPr>
        <w:t>terug te zien in een rapport uit september ’82 van de ‘Stichting Energie Informatie’, een adviesorgaan van de Stuurgroep. Hier conclude</w:t>
      </w:r>
      <w:r w:rsidR="00DF2D57" w:rsidRPr="008858C2">
        <w:rPr>
          <w:rFonts w:ascii="Times New Roman" w:hAnsi="Times New Roman" w:cs="Times New Roman"/>
          <w:sz w:val="24"/>
          <w:szCs w:val="24"/>
        </w:rPr>
        <w:t>e</w:t>
      </w:r>
      <w:r w:rsidR="0066012D" w:rsidRPr="008858C2">
        <w:rPr>
          <w:rFonts w:ascii="Times New Roman" w:hAnsi="Times New Roman" w:cs="Times New Roman"/>
          <w:sz w:val="24"/>
          <w:szCs w:val="24"/>
        </w:rPr>
        <w:t>r</w:t>
      </w:r>
      <w:r w:rsidR="00DF2D57" w:rsidRPr="008858C2">
        <w:rPr>
          <w:rFonts w:ascii="Times New Roman" w:hAnsi="Times New Roman" w:cs="Times New Roman"/>
          <w:sz w:val="24"/>
          <w:szCs w:val="24"/>
        </w:rPr>
        <w:t>d</w:t>
      </w:r>
      <w:r w:rsidR="0066012D" w:rsidRPr="008858C2">
        <w:rPr>
          <w:rFonts w:ascii="Times New Roman" w:hAnsi="Times New Roman" w:cs="Times New Roman"/>
          <w:sz w:val="24"/>
          <w:szCs w:val="24"/>
        </w:rPr>
        <w:t xml:space="preserve">en zij het volgende: ‘Niet ontkend kan worden dat wij te maken hebben met een zekere informatiemoeheid bij het </w:t>
      </w:r>
      <w:r w:rsidR="00010538" w:rsidRPr="008858C2">
        <w:rPr>
          <w:rFonts w:ascii="Times New Roman" w:hAnsi="Times New Roman" w:cs="Times New Roman"/>
          <w:sz w:val="24"/>
          <w:szCs w:val="24"/>
        </w:rPr>
        <w:t>N</w:t>
      </w:r>
      <w:r w:rsidR="000A5AC2" w:rsidRPr="008858C2">
        <w:rPr>
          <w:rFonts w:ascii="Times New Roman" w:hAnsi="Times New Roman" w:cs="Times New Roman"/>
          <w:sz w:val="24"/>
          <w:szCs w:val="24"/>
        </w:rPr>
        <w:t>e</w:t>
      </w:r>
      <w:r w:rsidR="0066012D" w:rsidRPr="008858C2">
        <w:rPr>
          <w:rFonts w:ascii="Times New Roman" w:hAnsi="Times New Roman" w:cs="Times New Roman"/>
          <w:sz w:val="24"/>
          <w:szCs w:val="24"/>
        </w:rPr>
        <w:t>derlandse publiek.’</w:t>
      </w:r>
      <w:r w:rsidR="0066012D" w:rsidRPr="008858C2">
        <w:rPr>
          <w:rStyle w:val="Voetnootmarkering"/>
          <w:rFonts w:ascii="Times New Roman" w:hAnsi="Times New Roman" w:cs="Times New Roman"/>
          <w:sz w:val="24"/>
          <w:szCs w:val="24"/>
        </w:rPr>
        <w:footnoteReference w:id="62"/>
      </w:r>
      <w:r w:rsidR="0066012D" w:rsidRPr="008858C2">
        <w:rPr>
          <w:rFonts w:ascii="Times New Roman" w:hAnsi="Times New Roman" w:cs="Times New Roman"/>
          <w:sz w:val="24"/>
          <w:szCs w:val="24"/>
        </w:rPr>
        <w:t xml:space="preserve"> De stichting </w:t>
      </w:r>
      <w:r w:rsidR="00DF2D57" w:rsidRPr="008858C2">
        <w:rPr>
          <w:rFonts w:ascii="Times New Roman" w:hAnsi="Times New Roman" w:cs="Times New Roman"/>
          <w:sz w:val="24"/>
          <w:szCs w:val="24"/>
        </w:rPr>
        <w:t xml:space="preserve">ging </w:t>
      </w:r>
      <w:r w:rsidR="0066012D" w:rsidRPr="008858C2">
        <w:rPr>
          <w:rFonts w:ascii="Times New Roman" w:hAnsi="Times New Roman" w:cs="Times New Roman"/>
          <w:sz w:val="24"/>
          <w:szCs w:val="24"/>
        </w:rPr>
        <w:t xml:space="preserve"> verder door te stellen dat ‘dit naar ons oordeel een gevolg is van het feit dat het in de brede lagen van de bevolking niet duidelijk is wat  hun rol in de brede maatschappelijke discussie is, terwijl voorts het onderwerp van de BMD niet concreet genoeg wordt ervaren’.</w:t>
      </w:r>
      <w:r w:rsidR="0066012D" w:rsidRPr="008858C2">
        <w:rPr>
          <w:rStyle w:val="Voetnootmarkering"/>
          <w:rFonts w:ascii="Times New Roman" w:hAnsi="Times New Roman" w:cs="Times New Roman"/>
          <w:sz w:val="24"/>
          <w:szCs w:val="24"/>
        </w:rPr>
        <w:footnoteReference w:id="63"/>
      </w:r>
      <w:r w:rsidR="0066012D" w:rsidRPr="008858C2">
        <w:rPr>
          <w:rFonts w:ascii="Times New Roman" w:hAnsi="Times New Roman" w:cs="Times New Roman"/>
          <w:sz w:val="24"/>
          <w:szCs w:val="24"/>
        </w:rPr>
        <w:t xml:space="preserve"> </w:t>
      </w:r>
    </w:p>
    <w:p w14:paraId="33A79870" w14:textId="77777777" w:rsidR="00B91333" w:rsidRDefault="001A2F8C" w:rsidP="00635B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Ten tweede rezen vanuit</w:t>
      </w:r>
      <w:r w:rsidR="0066012D" w:rsidRPr="008858C2">
        <w:rPr>
          <w:rFonts w:ascii="Times New Roman" w:hAnsi="Times New Roman" w:cs="Times New Roman"/>
          <w:sz w:val="24"/>
          <w:szCs w:val="24"/>
        </w:rPr>
        <w:t xml:space="preserve"> de Tweede Kamer vragen op over de samenstelling van de groepen deelnemende burgers. Was het door het thema en de complexe vraagstelling niet waarschijnlijk dat vooral anti-kernenergiedemonstranten zich aan zouden melden voor de BMD, en dat daardoor het uiteindelijke resultaat aan legitimiteit zou inboeten? Minister Van Aardenne</w:t>
      </w:r>
      <w:r w:rsidR="00BA696B" w:rsidRPr="008858C2">
        <w:rPr>
          <w:rFonts w:ascii="Times New Roman" w:hAnsi="Times New Roman" w:cs="Times New Roman"/>
          <w:sz w:val="24"/>
          <w:szCs w:val="24"/>
        </w:rPr>
        <w:t xml:space="preserve"> </w:t>
      </w:r>
      <w:r w:rsidR="0066012D" w:rsidRPr="008858C2">
        <w:rPr>
          <w:rFonts w:ascii="Times New Roman" w:hAnsi="Times New Roman" w:cs="Times New Roman"/>
          <w:sz w:val="24"/>
          <w:szCs w:val="24"/>
        </w:rPr>
        <w:t>wuif</w:t>
      </w:r>
      <w:r w:rsidR="00DF2D57" w:rsidRPr="008858C2">
        <w:rPr>
          <w:rFonts w:ascii="Times New Roman" w:hAnsi="Times New Roman" w:cs="Times New Roman"/>
          <w:sz w:val="24"/>
          <w:szCs w:val="24"/>
        </w:rPr>
        <w:t>de</w:t>
      </w:r>
      <w:r w:rsidR="0066012D" w:rsidRPr="008858C2">
        <w:rPr>
          <w:rFonts w:ascii="Times New Roman" w:hAnsi="Times New Roman" w:cs="Times New Roman"/>
          <w:sz w:val="24"/>
          <w:szCs w:val="24"/>
        </w:rPr>
        <w:t xml:space="preserve"> dit bezwaar weg in zijn memorie van antwoord: ‘De maatschappelijke discussie is immers in aanleg bedoeld te worden gehouden voor de gehele bevolking en niet voor een, zij het niet onaanzienlijk, deel daarvan’.</w:t>
      </w:r>
      <w:r w:rsidR="0066012D" w:rsidRPr="008858C2">
        <w:rPr>
          <w:rStyle w:val="Voetnootmarkering"/>
          <w:rFonts w:ascii="Times New Roman" w:hAnsi="Times New Roman" w:cs="Times New Roman"/>
          <w:sz w:val="24"/>
          <w:szCs w:val="24"/>
        </w:rPr>
        <w:footnoteReference w:id="64"/>
      </w:r>
      <w:r w:rsidR="0066012D" w:rsidRPr="008858C2">
        <w:rPr>
          <w:rFonts w:ascii="Times New Roman" w:hAnsi="Times New Roman" w:cs="Times New Roman"/>
          <w:sz w:val="24"/>
          <w:szCs w:val="24"/>
        </w:rPr>
        <w:t xml:space="preserve"> </w:t>
      </w:r>
    </w:p>
    <w:p w14:paraId="567E54F0" w14:textId="5D4D12FC" w:rsidR="00B91333" w:rsidRDefault="00B91333" w:rsidP="00BB0E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Toch liep dat in praktijk anders. </w:t>
      </w:r>
      <w:r w:rsidR="0066012D" w:rsidRPr="008858C2">
        <w:rPr>
          <w:rFonts w:ascii="Times New Roman" w:hAnsi="Times New Roman" w:cs="Times New Roman"/>
          <w:sz w:val="24"/>
          <w:szCs w:val="24"/>
        </w:rPr>
        <w:t>Waar de bevolking vrij was om als individu te participeren, was het echter zo dat deelnemende burgers zich moesten organiseren in zichzelf besturende groepen of associaties. Dit was tevens de wens van de Stuurgroep: ‘Van januari to</w:t>
      </w:r>
      <w:r w:rsidR="00DF2D57" w:rsidRPr="008858C2">
        <w:rPr>
          <w:rFonts w:ascii="Times New Roman" w:hAnsi="Times New Roman" w:cs="Times New Roman"/>
          <w:sz w:val="24"/>
          <w:szCs w:val="24"/>
        </w:rPr>
        <w:t>t</w:t>
      </w:r>
      <w:r w:rsidR="00010538" w:rsidRPr="008858C2">
        <w:rPr>
          <w:rFonts w:ascii="Times New Roman" w:hAnsi="Times New Roman" w:cs="Times New Roman"/>
          <w:sz w:val="24"/>
          <w:szCs w:val="24"/>
        </w:rPr>
        <w:t xml:space="preserve"> </w:t>
      </w:r>
      <w:r w:rsidR="0066012D" w:rsidRPr="008858C2">
        <w:rPr>
          <w:rFonts w:ascii="Times New Roman" w:hAnsi="Times New Roman" w:cs="Times New Roman"/>
          <w:sz w:val="24"/>
          <w:szCs w:val="24"/>
        </w:rPr>
        <w:t>juni [1983] zullen discussiebijeenkomsten worden opgezet door maatschappelijke organisaties die gewend zijn, in eigen kring, dit soort belangrijke zaken te bespreken. Onder die organisaties zijn kerken, scholen, vakbeweging, vrouwenorganisaties, werkgeversorganisaties, enzovoort.’</w:t>
      </w:r>
      <w:r w:rsidR="0066012D" w:rsidRPr="008858C2">
        <w:rPr>
          <w:rStyle w:val="Voetnootmarkering"/>
          <w:rFonts w:ascii="Times New Roman" w:hAnsi="Times New Roman" w:cs="Times New Roman"/>
          <w:sz w:val="24"/>
          <w:szCs w:val="24"/>
        </w:rPr>
        <w:footnoteReference w:id="65"/>
      </w:r>
      <w:r>
        <w:rPr>
          <w:rFonts w:ascii="Times New Roman" w:hAnsi="Times New Roman" w:cs="Times New Roman"/>
          <w:sz w:val="24"/>
          <w:szCs w:val="24"/>
        </w:rPr>
        <w:t xml:space="preserve"> </w:t>
      </w:r>
      <w:r w:rsidR="0066012D" w:rsidRPr="008858C2">
        <w:rPr>
          <w:rFonts w:ascii="Times New Roman" w:hAnsi="Times New Roman" w:cs="Times New Roman"/>
          <w:sz w:val="24"/>
          <w:szCs w:val="24"/>
        </w:rPr>
        <w:t xml:space="preserve">Het gevaar van deze aanpak </w:t>
      </w:r>
      <w:r w:rsidR="001B6FA7" w:rsidRPr="008858C2">
        <w:rPr>
          <w:rFonts w:ascii="Times New Roman" w:hAnsi="Times New Roman" w:cs="Times New Roman"/>
          <w:sz w:val="24"/>
          <w:szCs w:val="24"/>
        </w:rPr>
        <w:t>was</w:t>
      </w:r>
      <w:r w:rsidR="0066012D" w:rsidRPr="008858C2">
        <w:rPr>
          <w:rFonts w:ascii="Times New Roman" w:hAnsi="Times New Roman" w:cs="Times New Roman"/>
          <w:sz w:val="24"/>
          <w:szCs w:val="24"/>
        </w:rPr>
        <w:t xml:space="preserve"> dat individuen minder snel geneigd zijn zich tegen de groep uit te spreken waar zij toe beho</w:t>
      </w:r>
      <w:r w:rsidR="00D75C6A">
        <w:rPr>
          <w:rFonts w:ascii="Times New Roman" w:hAnsi="Times New Roman" w:cs="Times New Roman"/>
          <w:sz w:val="24"/>
          <w:szCs w:val="24"/>
        </w:rPr>
        <w:t>ren</w:t>
      </w:r>
      <w:r w:rsidR="0066012D" w:rsidRPr="008858C2">
        <w:rPr>
          <w:rFonts w:ascii="Times New Roman" w:hAnsi="Times New Roman" w:cs="Times New Roman"/>
          <w:sz w:val="24"/>
          <w:szCs w:val="24"/>
        </w:rPr>
        <w:t>, en dat deze groepen een sterk bevoordeelde en vooropgezette mening h</w:t>
      </w:r>
      <w:r w:rsidR="001B6FA7" w:rsidRPr="008858C2">
        <w:rPr>
          <w:rFonts w:ascii="Times New Roman" w:hAnsi="Times New Roman" w:cs="Times New Roman"/>
          <w:sz w:val="24"/>
          <w:szCs w:val="24"/>
        </w:rPr>
        <w:t>adden</w:t>
      </w:r>
      <w:r w:rsidR="0066012D" w:rsidRPr="008858C2">
        <w:rPr>
          <w:rFonts w:ascii="Times New Roman" w:hAnsi="Times New Roman" w:cs="Times New Roman"/>
          <w:sz w:val="24"/>
          <w:szCs w:val="24"/>
        </w:rPr>
        <w:t xml:space="preserve"> over het energiebeleid in het algemeen en kernenergie in het bijzonder. </w:t>
      </w:r>
    </w:p>
    <w:p w14:paraId="5C8899E0" w14:textId="3B7BFD64" w:rsidR="0066012D" w:rsidRPr="008858C2" w:rsidRDefault="0066012D" w:rsidP="00BB0EF3">
      <w:pPr>
        <w:spacing w:after="0" w:line="360" w:lineRule="auto"/>
        <w:ind w:firstLine="708"/>
        <w:jc w:val="both"/>
        <w:rPr>
          <w:rFonts w:ascii="Times New Roman" w:hAnsi="Times New Roman" w:cs="Times New Roman"/>
          <w:sz w:val="24"/>
          <w:szCs w:val="24"/>
        </w:rPr>
      </w:pPr>
      <w:r w:rsidRPr="008858C2">
        <w:rPr>
          <w:rFonts w:ascii="Times New Roman" w:hAnsi="Times New Roman" w:cs="Times New Roman"/>
          <w:sz w:val="24"/>
          <w:szCs w:val="24"/>
        </w:rPr>
        <w:t>Overigens zag Van Aardenne dit door de brede opzet van de BMD totaal anders: ‘Het gevaar dat de discussie “weer wordt vernauwd tot de toepassing van kernenergie voor de elektriciteitsopwekking” lijkt daarom volstrekt afwezig.’</w:t>
      </w:r>
      <w:r w:rsidRPr="008858C2">
        <w:rPr>
          <w:rStyle w:val="Voetnootmarkering"/>
          <w:rFonts w:ascii="Times New Roman" w:hAnsi="Times New Roman" w:cs="Times New Roman"/>
          <w:sz w:val="24"/>
          <w:szCs w:val="24"/>
        </w:rPr>
        <w:footnoteReference w:id="66"/>
      </w:r>
      <w:r w:rsidRPr="008858C2">
        <w:rPr>
          <w:rFonts w:ascii="Times New Roman" w:hAnsi="Times New Roman" w:cs="Times New Roman"/>
          <w:sz w:val="24"/>
          <w:szCs w:val="24"/>
        </w:rPr>
        <w:t xml:space="preserve"> Volgens de minister dreigde eerder het tegenovergestelde: ‘Namelijk dat de discussie een zodanig aantal onderwerpen zal omvatten dat deze te wijdlopig en onoverzichtelijk gaat worden’.</w:t>
      </w:r>
      <w:r w:rsidRPr="008858C2">
        <w:rPr>
          <w:rStyle w:val="Voetnootmarkering"/>
          <w:rFonts w:ascii="Times New Roman" w:hAnsi="Times New Roman" w:cs="Times New Roman"/>
          <w:sz w:val="24"/>
          <w:szCs w:val="24"/>
        </w:rPr>
        <w:footnoteReference w:id="67"/>
      </w:r>
      <w:r w:rsidR="00D75C6A">
        <w:rPr>
          <w:rFonts w:ascii="Times New Roman" w:hAnsi="Times New Roman" w:cs="Times New Roman"/>
          <w:sz w:val="24"/>
          <w:szCs w:val="24"/>
        </w:rPr>
        <w:t xml:space="preserve"> Bovendien konden participerende associaties gebruik maken van een subsidieregeling voor het doen van onderzoek</w:t>
      </w:r>
      <w:r w:rsidR="002A16AA">
        <w:rPr>
          <w:rFonts w:ascii="Times New Roman" w:hAnsi="Times New Roman" w:cs="Times New Roman"/>
          <w:sz w:val="24"/>
          <w:szCs w:val="24"/>
        </w:rPr>
        <w:t xml:space="preserve"> tijdens de informatiefase</w:t>
      </w:r>
      <w:r w:rsidR="00FF46AB">
        <w:rPr>
          <w:rFonts w:ascii="Times New Roman" w:hAnsi="Times New Roman" w:cs="Times New Roman"/>
          <w:sz w:val="24"/>
          <w:szCs w:val="24"/>
        </w:rPr>
        <w:t>.</w:t>
      </w:r>
      <w:r w:rsidR="002A16AA" w:rsidRPr="008858C2">
        <w:rPr>
          <w:rStyle w:val="Voetnootmarkering"/>
          <w:rFonts w:ascii="Times New Roman" w:hAnsi="Times New Roman" w:cs="Times New Roman"/>
          <w:sz w:val="24"/>
          <w:szCs w:val="24"/>
        </w:rPr>
        <w:footnoteReference w:id="68"/>
      </w:r>
      <w:r w:rsidR="002A16AA">
        <w:rPr>
          <w:rFonts w:ascii="Times New Roman" w:hAnsi="Times New Roman" w:cs="Times New Roman"/>
          <w:sz w:val="24"/>
          <w:szCs w:val="24"/>
        </w:rPr>
        <w:t xml:space="preserve"> Maar Van Aardennes zienswijze bleek onjuist</w:t>
      </w:r>
      <w:r w:rsidR="00FF46AB">
        <w:rPr>
          <w:rFonts w:ascii="Times New Roman" w:hAnsi="Times New Roman" w:cs="Times New Roman"/>
          <w:sz w:val="24"/>
          <w:szCs w:val="24"/>
        </w:rPr>
        <w:t>. Burgers die in eigen groepen onderzoek deden naar</w:t>
      </w:r>
      <w:r w:rsidR="00FF46AB" w:rsidRPr="00FF46AB">
        <w:rPr>
          <w:rFonts w:ascii="Times New Roman" w:hAnsi="Times New Roman" w:cs="Times New Roman"/>
          <w:sz w:val="24"/>
          <w:szCs w:val="24"/>
        </w:rPr>
        <w:t xml:space="preserve"> </w:t>
      </w:r>
      <w:r w:rsidR="00FF46AB" w:rsidRPr="008858C2">
        <w:rPr>
          <w:rFonts w:ascii="Times New Roman" w:hAnsi="Times New Roman" w:cs="Times New Roman"/>
          <w:sz w:val="24"/>
          <w:szCs w:val="24"/>
        </w:rPr>
        <w:t>o</w:t>
      </w:r>
      <w:r w:rsidR="00FF46AB">
        <w:rPr>
          <w:rFonts w:ascii="Times New Roman" w:hAnsi="Times New Roman" w:cs="Times New Roman"/>
          <w:sz w:val="24"/>
          <w:szCs w:val="24"/>
        </w:rPr>
        <w:t>p</w:t>
      </w:r>
      <w:r w:rsidR="00FF46AB" w:rsidRPr="008858C2">
        <w:rPr>
          <w:rFonts w:ascii="Times New Roman" w:hAnsi="Times New Roman" w:cs="Times New Roman"/>
          <w:sz w:val="24"/>
          <w:szCs w:val="24"/>
        </w:rPr>
        <w:t>lossingen in het energiebeleid, kwamen in ongeveer dezelfde samenstelling naar discussieavonden.</w:t>
      </w:r>
      <w:r w:rsidR="00F553C6" w:rsidRPr="008858C2">
        <w:rPr>
          <w:rStyle w:val="Voetnootmarkering"/>
          <w:rFonts w:ascii="Times New Roman" w:hAnsi="Times New Roman" w:cs="Times New Roman"/>
          <w:sz w:val="24"/>
          <w:szCs w:val="24"/>
        </w:rPr>
        <w:footnoteReference w:id="69"/>
      </w:r>
      <w:r w:rsidR="00FF46AB" w:rsidRPr="008858C2">
        <w:rPr>
          <w:rFonts w:ascii="Times New Roman" w:hAnsi="Times New Roman" w:cs="Times New Roman"/>
          <w:sz w:val="24"/>
          <w:szCs w:val="24"/>
        </w:rPr>
        <w:t xml:space="preserve"> De inbreng van individuele burgers die bereid waren te discussiëren en delibereren, maar die niet hadden geparticipeerd in onderzoeken, raakte zo ondergesneeuwd door de actiebereidheid van associaties die inspraak wilden hebben in de BMD.</w:t>
      </w:r>
      <w:r w:rsidR="005C5953" w:rsidRPr="005C5953">
        <w:rPr>
          <w:rFonts w:ascii="Times New Roman" w:hAnsi="Times New Roman" w:cs="Times New Roman"/>
          <w:sz w:val="24"/>
          <w:szCs w:val="24"/>
        </w:rPr>
        <w:t xml:space="preserve"> </w:t>
      </w:r>
      <w:r w:rsidR="005C5953" w:rsidRPr="008858C2">
        <w:rPr>
          <w:rFonts w:ascii="Times New Roman" w:hAnsi="Times New Roman" w:cs="Times New Roman"/>
          <w:sz w:val="24"/>
          <w:szCs w:val="24"/>
        </w:rPr>
        <w:t>Dat liet minder ruimte voor discussie.</w:t>
      </w:r>
    </w:p>
    <w:p w14:paraId="3AF9A301" w14:textId="180D6410" w:rsidR="005E0845" w:rsidRDefault="0066012D" w:rsidP="00BB0EF3">
      <w:pPr>
        <w:spacing w:after="0" w:line="360" w:lineRule="auto"/>
        <w:ind w:firstLine="708"/>
        <w:jc w:val="both"/>
        <w:rPr>
          <w:rFonts w:ascii="Times New Roman" w:hAnsi="Times New Roman" w:cs="Times New Roman"/>
          <w:sz w:val="24"/>
          <w:szCs w:val="24"/>
        </w:rPr>
      </w:pPr>
      <w:r w:rsidRPr="008858C2">
        <w:rPr>
          <w:rFonts w:ascii="Times New Roman" w:hAnsi="Times New Roman" w:cs="Times New Roman"/>
          <w:sz w:val="24"/>
          <w:szCs w:val="24"/>
        </w:rPr>
        <w:t>Dat is op zichzelf geen bewijs voor een slecht functionerend</w:t>
      </w:r>
      <w:r w:rsidR="002A16AA">
        <w:rPr>
          <w:rFonts w:ascii="Times New Roman" w:hAnsi="Times New Roman" w:cs="Times New Roman"/>
          <w:sz w:val="24"/>
          <w:szCs w:val="24"/>
        </w:rPr>
        <w:t xml:space="preserve"> participatie-instrument.</w:t>
      </w:r>
      <w:r w:rsidRPr="008858C2">
        <w:rPr>
          <w:rFonts w:ascii="Times New Roman" w:hAnsi="Times New Roman" w:cs="Times New Roman"/>
          <w:sz w:val="24"/>
          <w:szCs w:val="24"/>
        </w:rPr>
        <w:t xml:space="preserve"> De waarde die bij deze groepen centraal staat, en waar de eerste indicator uit het theoretisch kader aandacht aan besteed</w:t>
      </w:r>
      <w:r w:rsidR="001B6FA7" w:rsidRPr="008858C2">
        <w:rPr>
          <w:rFonts w:ascii="Times New Roman" w:hAnsi="Times New Roman" w:cs="Times New Roman"/>
          <w:sz w:val="24"/>
          <w:szCs w:val="24"/>
        </w:rPr>
        <w:t>t</w:t>
      </w:r>
      <w:r w:rsidRPr="008858C2">
        <w:rPr>
          <w:rFonts w:ascii="Times New Roman" w:hAnsi="Times New Roman" w:cs="Times New Roman"/>
          <w:sz w:val="24"/>
          <w:szCs w:val="24"/>
        </w:rPr>
        <w:t>, is actiebereidheid van deelnemende burgers. Dat deze actiebereidheid uitmondt in burgers die zich met elkaar associëren in groepen, kan het democratische gehalte van de BMD versterken. Sterker nog, het was deze actiebereidheid die de Nederlandse regering in eerste instantie noopte tot het organiseren van de BMD.</w:t>
      </w:r>
      <w:r w:rsidR="001B4FC6">
        <w:rPr>
          <w:rFonts w:ascii="Times New Roman" w:hAnsi="Times New Roman" w:cs="Times New Roman"/>
          <w:sz w:val="24"/>
          <w:szCs w:val="24"/>
        </w:rPr>
        <w:t xml:space="preserve"> De actiebereidheid van deze associaties hebben het democratische </w:t>
      </w:r>
      <w:r w:rsidR="005E0845">
        <w:rPr>
          <w:rFonts w:ascii="Times New Roman" w:hAnsi="Times New Roman" w:cs="Times New Roman"/>
          <w:sz w:val="24"/>
          <w:szCs w:val="24"/>
        </w:rPr>
        <w:t xml:space="preserve">proces versterkt, in de zin dat zij de potentie van politieke betrokkenheid bij dat proces hebben blootgelegd. </w:t>
      </w:r>
      <w:r w:rsidR="00022587" w:rsidRPr="008858C2">
        <w:rPr>
          <w:rFonts w:ascii="Times New Roman" w:hAnsi="Times New Roman" w:cs="Times New Roman"/>
          <w:sz w:val="24"/>
          <w:szCs w:val="24"/>
        </w:rPr>
        <w:t xml:space="preserve">Volgens Robert </w:t>
      </w:r>
      <w:proofErr w:type="spellStart"/>
      <w:r w:rsidR="00022587" w:rsidRPr="008858C2">
        <w:rPr>
          <w:rFonts w:ascii="Times New Roman" w:hAnsi="Times New Roman" w:cs="Times New Roman"/>
          <w:sz w:val="24"/>
          <w:szCs w:val="24"/>
        </w:rPr>
        <w:t>Putnam</w:t>
      </w:r>
      <w:proofErr w:type="spellEnd"/>
      <w:r w:rsidR="00022587" w:rsidRPr="008858C2">
        <w:rPr>
          <w:rFonts w:ascii="Times New Roman" w:hAnsi="Times New Roman" w:cs="Times New Roman"/>
          <w:sz w:val="24"/>
          <w:szCs w:val="24"/>
        </w:rPr>
        <w:t xml:space="preserve"> kan ‘</w:t>
      </w:r>
      <w:proofErr w:type="spellStart"/>
      <w:r w:rsidR="00022587" w:rsidRPr="008858C2">
        <w:rPr>
          <w:rFonts w:ascii="Times New Roman" w:hAnsi="Times New Roman" w:cs="Times New Roman"/>
          <w:sz w:val="24"/>
          <w:szCs w:val="24"/>
        </w:rPr>
        <w:t>civil</w:t>
      </w:r>
      <w:proofErr w:type="spellEnd"/>
      <w:r w:rsidR="00022587" w:rsidRPr="008858C2">
        <w:rPr>
          <w:rFonts w:ascii="Times New Roman" w:hAnsi="Times New Roman" w:cs="Times New Roman"/>
          <w:sz w:val="24"/>
          <w:szCs w:val="24"/>
        </w:rPr>
        <w:t xml:space="preserve"> society’ en het opbouwen van ‘social </w:t>
      </w:r>
      <w:proofErr w:type="spellStart"/>
      <w:r w:rsidR="00022587" w:rsidRPr="008858C2">
        <w:rPr>
          <w:rFonts w:ascii="Times New Roman" w:hAnsi="Times New Roman" w:cs="Times New Roman"/>
          <w:sz w:val="24"/>
          <w:szCs w:val="24"/>
        </w:rPr>
        <w:t>capital</w:t>
      </w:r>
      <w:proofErr w:type="spellEnd"/>
      <w:r w:rsidR="00022587" w:rsidRPr="008858C2">
        <w:rPr>
          <w:rFonts w:ascii="Times New Roman" w:hAnsi="Times New Roman" w:cs="Times New Roman"/>
          <w:sz w:val="24"/>
          <w:szCs w:val="24"/>
        </w:rPr>
        <w:t>’ in de vorm van vertrouwen, wederkerigheid en netwerken van associaties en samenwerking</w:t>
      </w:r>
      <w:r w:rsidR="00022587">
        <w:rPr>
          <w:rFonts w:ascii="Times New Roman" w:hAnsi="Times New Roman" w:cs="Times New Roman"/>
          <w:sz w:val="24"/>
          <w:szCs w:val="24"/>
        </w:rPr>
        <w:t>,</w:t>
      </w:r>
      <w:r w:rsidR="00022587" w:rsidRPr="008858C2">
        <w:rPr>
          <w:rFonts w:ascii="Times New Roman" w:hAnsi="Times New Roman" w:cs="Times New Roman"/>
          <w:sz w:val="24"/>
          <w:szCs w:val="24"/>
        </w:rPr>
        <w:t xml:space="preserve"> de sleutel vormen tot krachtige democratische institutionele prestaties.</w:t>
      </w:r>
      <w:r w:rsidR="00022587" w:rsidRPr="008858C2">
        <w:rPr>
          <w:rStyle w:val="Voetnootmarkering"/>
          <w:rFonts w:ascii="Times New Roman" w:hAnsi="Times New Roman" w:cs="Times New Roman"/>
          <w:sz w:val="24"/>
          <w:szCs w:val="24"/>
        </w:rPr>
        <w:footnoteReference w:id="70"/>
      </w:r>
    </w:p>
    <w:p w14:paraId="180AEC7A" w14:textId="74623990" w:rsidR="0066012D" w:rsidRPr="008858C2" w:rsidRDefault="00184D05" w:rsidP="000225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Toch </w:t>
      </w:r>
      <w:r w:rsidR="000C65BD">
        <w:rPr>
          <w:rFonts w:ascii="Times New Roman" w:hAnsi="Times New Roman" w:cs="Times New Roman"/>
          <w:sz w:val="24"/>
          <w:szCs w:val="24"/>
        </w:rPr>
        <w:t xml:space="preserve">behoeft de krachtige </w:t>
      </w:r>
      <w:r w:rsidR="001760FB">
        <w:rPr>
          <w:rFonts w:ascii="Times New Roman" w:hAnsi="Times New Roman" w:cs="Times New Roman"/>
          <w:sz w:val="24"/>
          <w:szCs w:val="24"/>
        </w:rPr>
        <w:t xml:space="preserve">institutionele prestatie </w:t>
      </w:r>
      <w:r w:rsidR="003C5F88">
        <w:rPr>
          <w:rFonts w:ascii="Times New Roman" w:hAnsi="Times New Roman" w:cs="Times New Roman"/>
          <w:sz w:val="24"/>
          <w:szCs w:val="24"/>
        </w:rPr>
        <w:t>van de BMD wat betreft deze eerste indicator enige nuance. De actiebereidheid van burgers,</w:t>
      </w:r>
      <w:r w:rsidR="00B96BDE" w:rsidRPr="008858C2">
        <w:rPr>
          <w:rFonts w:ascii="Times New Roman" w:hAnsi="Times New Roman" w:cs="Times New Roman"/>
          <w:sz w:val="24"/>
          <w:szCs w:val="24"/>
        </w:rPr>
        <w:t xml:space="preserve"> bijeengekomen in honderden associaties die in principe vóór of tegen kernenergie waren, </w:t>
      </w:r>
      <w:r w:rsidR="00D968CE">
        <w:rPr>
          <w:rFonts w:ascii="Times New Roman" w:hAnsi="Times New Roman" w:cs="Times New Roman"/>
          <w:sz w:val="24"/>
          <w:szCs w:val="24"/>
        </w:rPr>
        <w:t xml:space="preserve">was </w:t>
      </w:r>
      <w:r w:rsidR="00B96BDE" w:rsidRPr="008858C2">
        <w:rPr>
          <w:rFonts w:ascii="Times New Roman" w:hAnsi="Times New Roman" w:cs="Times New Roman"/>
          <w:sz w:val="24"/>
          <w:szCs w:val="24"/>
        </w:rPr>
        <w:t xml:space="preserve">groot. Puur gekeken naar de eerste indicator was het democratische gehalte van de BMD hoog. </w:t>
      </w:r>
      <w:r w:rsidR="00B96BDE">
        <w:rPr>
          <w:rFonts w:ascii="Times New Roman" w:hAnsi="Times New Roman" w:cs="Times New Roman"/>
          <w:sz w:val="24"/>
          <w:szCs w:val="24"/>
        </w:rPr>
        <w:t xml:space="preserve">Maar de wisselwerking tussen representatieve instituties en de BMD liet te wensen over. Participeren als burger kon, maar wel onder bepaalde voorwaarden. </w:t>
      </w:r>
      <w:r w:rsidR="00DE6D90">
        <w:rPr>
          <w:rFonts w:ascii="Times New Roman" w:hAnsi="Times New Roman" w:cs="Times New Roman"/>
          <w:sz w:val="24"/>
          <w:szCs w:val="24"/>
        </w:rPr>
        <w:t xml:space="preserve">Het </w:t>
      </w:r>
      <w:r w:rsidR="00CB225D">
        <w:rPr>
          <w:rFonts w:ascii="Times New Roman" w:hAnsi="Times New Roman" w:cs="Times New Roman"/>
          <w:sz w:val="24"/>
          <w:szCs w:val="24"/>
        </w:rPr>
        <w:t>verwezenlijken van een krachtige democratische prestatie</w:t>
      </w:r>
      <w:r w:rsidR="00DE6D90">
        <w:rPr>
          <w:rFonts w:ascii="Times New Roman" w:hAnsi="Times New Roman" w:cs="Times New Roman"/>
          <w:sz w:val="24"/>
          <w:szCs w:val="24"/>
        </w:rPr>
        <w:t xml:space="preserve"> werd tegengewerkt door gebrek aan vertrouwen en wederkerigheid tussen associaties onderling</w:t>
      </w:r>
      <w:r w:rsidR="00CB225D">
        <w:rPr>
          <w:rFonts w:ascii="Times New Roman" w:hAnsi="Times New Roman" w:cs="Times New Roman"/>
          <w:sz w:val="24"/>
          <w:szCs w:val="24"/>
        </w:rPr>
        <w:t>,</w:t>
      </w:r>
      <w:r w:rsidR="00DE6D90">
        <w:rPr>
          <w:rFonts w:ascii="Times New Roman" w:hAnsi="Times New Roman" w:cs="Times New Roman"/>
          <w:sz w:val="24"/>
          <w:szCs w:val="24"/>
        </w:rPr>
        <w:t xml:space="preserve"> en tussen associaties en de representatieve democratie</w:t>
      </w:r>
      <w:r w:rsidR="00CB225D">
        <w:rPr>
          <w:rFonts w:ascii="Times New Roman" w:hAnsi="Times New Roman" w:cs="Times New Roman"/>
          <w:sz w:val="24"/>
          <w:szCs w:val="24"/>
        </w:rPr>
        <w:t>, afhankelijk van de vraag of men voor of tegen kernenergie was</w:t>
      </w:r>
      <w:r w:rsidR="00DE6D90">
        <w:rPr>
          <w:rFonts w:ascii="Times New Roman" w:hAnsi="Times New Roman" w:cs="Times New Roman"/>
          <w:sz w:val="24"/>
          <w:szCs w:val="24"/>
        </w:rPr>
        <w:t xml:space="preserve">. </w:t>
      </w:r>
      <w:r w:rsidR="00C90E11">
        <w:rPr>
          <w:rFonts w:ascii="Times New Roman" w:hAnsi="Times New Roman" w:cs="Times New Roman"/>
          <w:sz w:val="24"/>
          <w:szCs w:val="24"/>
        </w:rPr>
        <w:t xml:space="preserve">Het democratische gehalte van de BMD op basis van deze eerste indicator, behoeft daardoor enige nuance. </w:t>
      </w:r>
    </w:p>
    <w:p w14:paraId="17497312" w14:textId="77777777" w:rsidR="0066012D" w:rsidRDefault="0066012D" w:rsidP="00AA4E84">
      <w:pPr>
        <w:spacing w:after="0" w:line="360" w:lineRule="auto"/>
        <w:jc w:val="both"/>
        <w:rPr>
          <w:rFonts w:ascii="Times New Roman" w:hAnsi="Times New Roman" w:cs="Times New Roman"/>
        </w:rPr>
      </w:pPr>
    </w:p>
    <w:p w14:paraId="77D04716" w14:textId="600B55D1" w:rsidR="0066012D" w:rsidRPr="008858C2" w:rsidRDefault="000002E3" w:rsidP="00461ED2">
      <w:pPr>
        <w:pStyle w:val="Kop2"/>
        <w:rPr>
          <w:rFonts w:ascii="Cambria" w:hAnsi="Cambria"/>
          <w:b/>
          <w:bCs/>
          <w:color w:val="auto"/>
          <w:sz w:val="28"/>
          <w:szCs w:val="28"/>
        </w:rPr>
      </w:pPr>
      <w:bookmarkStart w:id="9" w:name="_Toc106591561"/>
      <w:bookmarkStart w:id="10" w:name="_Toc106591834"/>
      <w:r>
        <w:rPr>
          <w:rFonts w:ascii="Cambria" w:hAnsi="Cambria"/>
          <w:b/>
          <w:bCs/>
          <w:color w:val="auto"/>
          <w:sz w:val="28"/>
          <w:szCs w:val="28"/>
        </w:rPr>
        <w:t xml:space="preserve">Indicator 2: </w:t>
      </w:r>
      <w:r w:rsidR="0066012D" w:rsidRPr="008858C2">
        <w:rPr>
          <w:rFonts w:ascii="Cambria" w:hAnsi="Cambria"/>
          <w:b/>
          <w:bCs/>
          <w:color w:val="auto"/>
          <w:sz w:val="28"/>
          <w:szCs w:val="28"/>
        </w:rPr>
        <w:t>Aanwezigheid onafhankelijke gronden</w:t>
      </w:r>
      <w:bookmarkEnd w:id="9"/>
      <w:bookmarkEnd w:id="10"/>
    </w:p>
    <w:p w14:paraId="0AB58233" w14:textId="77777777" w:rsidR="00461ED2" w:rsidRDefault="00461ED2" w:rsidP="00FC2121">
      <w:pPr>
        <w:spacing w:after="0" w:line="240" w:lineRule="auto"/>
        <w:jc w:val="both"/>
        <w:rPr>
          <w:rFonts w:ascii="Times New Roman" w:hAnsi="Times New Roman" w:cs="Times New Roman"/>
        </w:rPr>
      </w:pPr>
    </w:p>
    <w:p w14:paraId="2B37CB1E" w14:textId="5D5B312F" w:rsidR="0066012D" w:rsidRPr="008858C2" w:rsidRDefault="0066012D" w:rsidP="0066012D">
      <w:pPr>
        <w:spacing w:after="0" w:line="360" w:lineRule="auto"/>
        <w:jc w:val="both"/>
        <w:rPr>
          <w:rFonts w:ascii="Times New Roman" w:hAnsi="Times New Roman" w:cs="Times New Roman"/>
          <w:sz w:val="24"/>
          <w:szCs w:val="24"/>
        </w:rPr>
      </w:pPr>
      <w:r w:rsidRPr="008858C2">
        <w:rPr>
          <w:rFonts w:ascii="Times New Roman" w:hAnsi="Times New Roman" w:cs="Times New Roman"/>
          <w:sz w:val="24"/>
          <w:szCs w:val="24"/>
        </w:rPr>
        <w:t xml:space="preserve">Aan kennis en onderzoeken geen gebrek aan de vooravond van de discussiefase in de BMD. Op welke wijze had de verzamelde kennis uit onderzoeken in de informatiefase invloed op het vertrekpunt van discussies? Het zogeheten ‘Tussenrapport’ uit 1983 kan helpen bij het beantwoorden van die vraag. Dit rapport diende als </w:t>
      </w:r>
      <w:r w:rsidR="008740BD">
        <w:rPr>
          <w:rFonts w:ascii="Times New Roman" w:hAnsi="Times New Roman" w:cs="Times New Roman"/>
          <w:sz w:val="24"/>
          <w:szCs w:val="24"/>
        </w:rPr>
        <w:t xml:space="preserve">afsluiter van de informatiefase en als </w:t>
      </w:r>
      <w:r w:rsidRPr="008858C2">
        <w:rPr>
          <w:rFonts w:ascii="Times New Roman" w:hAnsi="Times New Roman" w:cs="Times New Roman"/>
          <w:sz w:val="24"/>
          <w:szCs w:val="24"/>
        </w:rPr>
        <w:t xml:space="preserve">basis voor de discussiefase. De </w:t>
      </w:r>
      <w:r w:rsidR="00E65DA8" w:rsidRPr="008858C2">
        <w:rPr>
          <w:rFonts w:ascii="Times New Roman" w:hAnsi="Times New Roman" w:cs="Times New Roman"/>
          <w:sz w:val="24"/>
          <w:szCs w:val="24"/>
        </w:rPr>
        <w:t>regering</w:t>
      </w:r>
      <w:r w:rsidRPr="008858C2">
        <w:rPr>
          <w:rFonts w:ascii="Times New Roman" w:hAnsi="Times New Roman" w:cs="Times New Roman"/>
          <w:sz w:val="24"/>
          <w:szCs w:val="24"/>
        </w:rPr>
        <w:t xml:space="preserve">, in tegenstelling tot de Stuurgroep, vond het voor aanvang van de BMD niet erg als de informatiefase in de discussiefase zou over lopen. Bij monde van </w:t>
      </w:r>
      <w:proofErr w:type="spellStart"/>
      <w:r w:rsidRPr="008858C2">
        <w:rPr>
          <w:rFonts w:ascii="Times New Roman" w:hAnsi="Times New Roman" w:cs="Times New Roman"/>
          <w:sz w:val="24"/>
          <w:szCs w:val="24"/>
        </w:rPr>
        <w:t>Van</w:t>
      </w:r>
      <w:proofErr w:type="spellEnd"/>
      <w:r w:rsidRPr="008858C2">
        <w:rPr>
          <w:rFonts w:ascii="Times New Roman" w:hAnsi="Times New Roman" w:cs="Times New Roman"/>
          <w:sz w:val="24"/>
          <w:szCs w:val="24"/>
        </w:rPr>
        <w:t xml:space="preserve"> Aardenne: ‘De Regering acht het van belang dat zoveel mogelijk resultaten van het onderzoek zo mogelijk nog gedurende de maatschappelijke discussie ter beschikking komen’.</w:t>
      </w:r>
      <w:r w:rsidRPr="008858C2">
        <w:rPr>
          <w:rStyle w:val="Voetnootmarkering"/>
          <w:rFonts w:ascii="Times New Roman" w:hAnsi="Times New Roman" w:cs="Times New Roman"/>
          <w:sz w:val="24"/>
          <w:szCs w:val="24"/>
        </w:rPr>
        <w:footnoteReference w:id="71"/>
      </w:r>
      <w:r w:rsidRPr="008858C2">
        <w:rPr>
          <w:rFonts w:ascii="Times New Roman" w:hAnsi="Times New Roman" w:cs="Times New Roman"/>
          <w:sz w:val="24"/>
          <w:szCs w:val="24"/>
        </w:rPr>
        <w:t xml:space="preserve"> Dankzij een zeer omvangrijk Tussenrapport (één hoofdrapport, negen bijlagen) was dat niet het geval. Alle onderzoeken, controversen, meningen van deskundigen, subsidies voor informatieverspreiding, goed onderbouwde meningen, standpunten en argumenten </w:t>
      </w:r>
      <w:r w:rsidR="00813E85" w:rsidRPr="008858C2">
        <w:rPr>
          <w:rFonts w:ascii="Times New Roman" w:hAnsi="Times New Roman" w:cs="Times New Roman"/>
          <w:sz w:val="24"/>
          <w:szCs w:val="24"/>
        </w:rPr>
        <w:t>kwamen in dit rapport terecht</w:t>
      </w:r>
      <w:r w:rsidR="008740BD">
        <w:rPr>
          <w:rFonts w:ascii="Times New Roman" w:hAnsi="Times New Roman" w:cs="Times New Roman"/>
          <w:sz w:val="24"/>
          <w:szCs w:val="24"/>
        </w:rPr>
        <w:t>, waardoor het lang duurde voor het rapport af was.</w:t>
      </w:r>
    </w:p>
    <w:p w14:paraId="167802FC" w14:textId="06817FD2" w:rsidR="0066012D" w:rsidRPr="008858C2" w:rsidRDefault="0066012D">
      <w:pPr>
        <w:spacing w:after="0" w:line="360" w:lineRule="auto"/>
        <w:ind w:firstLine="708"/>
        <w:jc w:val="both"/>
        <w:rPr>
          <w:rFonts w:ascii="Times New Roman" w:hAnsi="Times New Roman" w:cs="Times New Roman"/>
          <w:sz w:val="24"/>
          <w:szCs w:val="24"/>
        </w:rPr>
      </w:pPr>
      <w:r w:rsidRPr="008858C2">
        <w:rPr>
          <w:rFonts w:ascii="Times New Roman" w:hAnsi="Times New Roman" w:cs="Times New Roman"/>
          <w:sz w:val="24"/>
          <w:szCs w:val="24"/>
        </w:rPr>
        <w:t>Dit tussenrapport kon iedereen raadplegen ten overstaan van een kleine vergoeding. Zo beschikte iedere participant aan de BMD in theorie over kennis gebaseerd op een veelvoud aan goed onderbouwde invalshoeken, meningen en deskundigen</w:t>
      </w:r>
      <w:r w:rsidR="008740BD">
        <w:rPr>
          <w:rFonts w:ascii="Times New Roman" w:hAnsi="Times New Roman" w:cs="Times New Roman"/>
          <w:sz w:val="24"/>
          <w:szCs w:val="24"/>
        </w:rPr>
        <w:t>:</w:t>
      </w:r>
    </w:p>
    <w:p w14:paraId="15174329" w14:textId="760E293A" w:rsidR="0066012D" w:rsidRDefault="0066012D">
      <w:pPr>
        <w:spacing w:after="0" w:line="360" w:lineRule="auto"/>
        <w:ind w:firstLine="708"/>
        <w:jc w:val="both"/>
        <w:rPr>
          <w:rFonts w:ascii="Times New Roman" w:hAnsi="Times New Roman" w:cs="Times New Roman"/>
        </w:rPr>
      </w:pPr>
    </w:p>
    <w:p w14:paraId="3878258E" w14:textId="51B961AB" w:rsidR="0066012D" w:rsidRPr="008858C2" w:rsidRDefault="0066012D" w:rsidP="008740BD">
      <w:pPr>
        <w:spacing w:after="0" w:line="360" w:lineRule="auto"/>
        <w:ind w:left="708"/>
        <w:jc w:val="both"/>
        <w:rPr>
          <w:rFonts w:ascii="Times New Roman" w:hAnsi="Times New Roman" w:cs="Times New Roman"/>
        </w:rPr>
      </w:pPr>
      <w:r w:rsidRPr="008858C2">
        <w:rPr>
          <w:rFonts w:ascii="Times New Roman" w:hAnsi="Times New Roman" w:cs="Times New Roman"/>
        </w:rPr>
        <w:t xml:space="preserve">Op basis van dit Tussenrapport moet ieder die dat </w:t>
      </w:r>
      <w:r w:rsidRPr="008858C2">
        <w:rPr>
          <w:rFonts w:ascii="Times New Roman" w:hAnsi="Times New Roman" w:cs="Times New Roman"/>
          <w:i/>
          <w:iCs/>
        </w:rPr>
        <w:t>wil</w:t>
      </w:r>
      <w:r w:rsidRPr="008858C2">
        <w:rPr>
          <w:rFonts w:ascii="Times New Roman" w:hAnsi="Times New Roman" w:cs="Times New Roman"/>
        </w:rPr>
        <w:t xml:space="preserve"> aan de discussie kunnen deelnemen. Wie al een uitgesproken standpunt heeft, kan dit toetsen aan de informatie uit dit rapport en aan de opvattingen van anderen daarover. Wie nog geen vaststaande mening heeft, kan zich aan de hand van dit Tussenrapport en in discussie met anderen een oordeel vormen.</w:t>
      </w:r>
      <w:r w:rsidRPr="008858C2">
        <w:rPr>
          <w:rStyle w:val="Voetnootmarkering"/>
          <w:rFonts w:ascii="Times New Roman" w:hAnsi="Times New Roman" w:cs="Times New Roman"/>
        </w:rPr>
        <w:footnoteReference w:id="72"/>
      </w:r>
      <w:r w:rsidRPr="008858C2">
        <w:rPr>
          <w:rFonts w:ascii="Times New Roman" w:hAnsi="Times New Roman" w:cs="Times New Roman"/>
        </w:rPr>
        <w:t xml:space="preserve"> </w:t>
      </w:r>
    </w:p>
    <w:p w14:paraId="7445921F" w14:textId="4FE4B1CA" w:rsidR="0066012D" w:rsidRDefault="0066012D" w:rsidP="007C18DB">
      <w:pPr>
        <w:spacing w:after="0" w:line="360" w:lineRule="auto"/>
        <w:ind w:left="708"/>
        <w:jc w:val="both"/>
        <w:rPr>
          <w:rFonts w:ascii="Times New Roman" w:hAnsi="Times New Roman" w:cs="Times New Roman"/>
        </w:rPr>
      </w:pPr>
    </w:p>
    <w:p w14:paraId="2C03B1CA" w14:textId="00109B14" w:rsidR="0066012D" w:rsidRPr="008858C2" w:rsidRDefault="0066012D" w:rsidP="00AE73C5">
      <w:pPr>
        <w:spacing w:after="0" w:line="360" w:lineRule="auto"/>
        <w:jc w:val="both"/>
        <w:rPr>
          <w:rFonts w:ascii="Times New Roman" w:hAnsi="Times New Roman" w:cs="Times New Roman"/>
          <w:sz w:val="24"/>
          <w:szCs w:val="24"/>
        </w:rPr>
      </w:pPr>
      <w:r w:rsidRPr="008858C2">
        <w:rPr>
          <w:rFonts w:ascii="Times New Roman" w:hAnsi="Times New Roman" w:cs="Times New Roman"/>
          <w:sz w:val="24"/>
          <w:szCs w:val="24"/>
        </w:rPr>
        <w:t xml:space="preserve">In het woord ‘wil’ zit de crux die inzicht kan verschaffen over het toetsen van de tweede indicator uit het theoretisch kader. In principe stimuleerde de Stuurgroep de afwezigheid van vooraf bepaalde onafhankelijke gronden; een ieder die dat wil kon immers gebruik maken van de beschikbare kennis uit het Tussenrapport en de versimpelde versie in de vorm van ‘De Energiekrant’. De vraag is echter of hier tijdens de discussies gebruik van werd gemaakt op de manier die de Stuurgroep voor ogen stond. </w:t>
      </w:r>
    </w:p>
    <w:p w14:paraId="24C8560C" w14:textId="108C2706" w:rsidR="0066012D" w:rsidRPr="008858C2" w:rsidRDefault="00AE73C5" w:rsidP="00E375CC">
      <w:pPr>
        <w:spacing w:after="0" w:line="36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Om drie redenen werd amper gebruik gemaakt van het Tussenrapport: </w:t>
      </w:r>
      <w:r w:rsidR="0066012D" w:rsidRPr="008858C2">
        <w:rPr>
          <w:rFonts w:ascii="Times New Roman" w:hAnsi="Times New Roman" w:cs="Times New Roman"/>
          <w:sz w:val="24"/>
          <w:szCs w:val="24"/>
        </w:rPr>
        <w:t>ten eerste de veelzijdigheid aan participerende associaties.</w:t>
      </w:r>
      <w:r w:rsidR="001B2E72">
        <w:rPr>
          <w:rFonts w:ascii="Times New Roman" w:hAnsi="Times New Roman" w:cs="Times New Roman"/>
          <w:sz w:val="24"/>
          <w:szCs w:val="24"/>
        </w:rPr>
        <w:t xml:space="preserve"> </w:t>
      </w:r>
      <w:r w:rsidR="001B2E72" w:rsidRPr="008858C2">
        <w:rPr>
          <w:rFonts w:ascii="Times New Roman" w:hAnsi="Times New Roman" w:cs="Times New Roman"/>
          <w:sz w:val="24"/>
          <w:szCs w:val="24"/>
        </w:rPr>
        <w:t xml:space="preserve">Elke associatie kon na de discussiefase standpunten aanleveren ten behoeve van het eindrapport. Daardoor ontstond een bloemlezing van standpunten die op veel vlakken van elkaar verschilden. Van de ‘Werkgroep Energie van de Raad van Kerken Wassenaar’, </w:t>
      </w:r>
      <w:r w:rsidR="001B2E72">
        <w:rPr>
          <w:rFonts w:ascii="Times New Roman" w:hAnsi="Times New Roman" w:cs="Times New Roman"/>
          <w:sz w:val="24"/>
          <w:szCs w:val="24"/>
        </w:rPr>
        <w:t xml:space="preserve">tot </w:t>
      </w:r>
      <w:r w:rsidR="001B2E72" w:rsidRPr="008858C2">
        <w:rPr>
          <w:rFonts w:ascii="Times New Roman" w:hAnsi="Times New Roman" w:cs="Times New Roman"/>
          <w:sz w:val="24"/>
          <w:szCs w:val="24"/>
        </w:rPr>
        <w:t>de ‘</w:t>
      </w:r>
      <w:proofErr w:type="spellStart"/>
      <w:r w:rsidR="001B2E72" w:rsidRPr="008858C2">
        <w:rPr>
          <w:rFonts w:ascii="Times New Roman" w:hAnsi="Times New Roman" w:cs="Times New Roman"/>
          <w:sz w:val="24"/>
          <w:szCs w:val="24"/>
        </w:rPr>
        <w:t>Radikale</w:t>
      </w:r>
      <w:proofErr w:type="spellEnd"/>
      <w:r w:rsidR="001B2E72" w:rsidRPr="008858C2">
        <w:rPr>
          <w:rFonts w:ascii="Times New Roman" w:hAnsi="Times New Roman" w:cs="Times New Roman"/>
          <w:sz w:val="24"/>
          <w:szCs w:val="24"/>
        </w:rPr>
        <w:t xml:space="preserve"> Vredesorganisatie “’t kan anders”’; allen keken op hun eigen manier tegen het energievraagstuk aan.</w:t>
      </w:r>
      <w:r w:rsidR="001B2E72" w:rsidRPr="008858C2">
        <w:rPr>
          <w:rStyle w:val="Voetnootmarkering"/>
          <w:rFonts w:ascii="Times New Roman" w:hAnsi="Times New Roman" w:cs="Times New Roman"/>
          <w:sz w:val="24"/>
          <w:szCs w:val="24"/>
        </w:rPr>
        <w:footnoteReference w:id="73"/>
      </w:r>
      <w:r w:rsidR="001B2E72" w:rsidRPr="008858C2">
        <w:rPr>
          <w:rFonts w:ascii="Times New Roman" w:hAnsi="Times New Roman" w:cs="Times New Roman"/>
          <w:sz w:val="24"/>
          <w:szCs w:val="24"/>
        </w:rPr>
        <w:t xml:space="preserve"> </w:t>
      </w:r>
      <w:r w:rsidR="0066012D" w:rsidRPr="008858C2">
        <w:rPr>
          <w:rFonts w:ascii="Times New Roman" w:hAnsi="Times New Roman" w:cs="Times New Roman"/>
          <w:sz w:val="24"/>
          <w:szCs w:val="24"/>
        </w:rPr>
        <w:t>Ten tweede de hoeveelheid onderwerpen waar zij hun mening over gaven en de verschillende waarden die zij aan die onderwerpen hechtten.</w:t>
      </w:r>
      <w:r w:rsidR="00155025">
        <w:rPr>
          <w:rFonts w:ascii="Times New Roman" w:hAnsi="Times New Roman" w:cs="Times New Roman"/>
          <w:sz w:val="24"/>
          <w:szCs w:val="24"/>
        </w:rPr>
        <w:t xml:space="preserve"> </w:t>
      </w:r>
      <w:r w:rsidR="00155025" w:rsidRPr="008858C2">
        <w:rPr>
          <w:rFonts w:ascii="Times New Roman" w:hAnsi="Times New Roman" w:cs="Times New Roman"/>
          <w:sz w:val="24"/>
          <w:szCs w:val="24"/>
        </w:rPr>
        <w:t xml:space="preserve">De veelzijdigheid aan standpunten getuigde niet van het beoogde effect dat het Tussenrapport moest opleveren. </w:t>
      </w:r>
      <w:r w:rsidR="0030262B">
        <w:rPr>
          <w:rFonts w:ascii="Times New Roman" w:hAnsi="Times New Roman" w:cs="Times New Roman"/>
          <w:sz w:val="24"/>
          <w:szCs w:val="24"/>
        </w:rPr>
        <w:t>Tot</w:t>
      </w:r>
      <w:r w:rsidR="0066012D" w:rsidRPr="008858C2">
        <w:rPr>
          <w:rFonts w:ascii="Times New Roman" w:hAnsi="Times New Roman" w:cs="Times New Roman"/>
          <w:sz w:val="24"/>
          <w:szCs w:val="24"/>
        </w:rPr>
        <w:t xml:space="preserve"> slot</w:t>
      </w:r>
      <w:r w:rsidR="0030262B">
        <w:rPr>
          <w:rFonts w:ascii="Times New Roman" w:hAnsi="Times New Roman" w:cs="Times New Roman"/>
          <w:sz w:val="24"/>
          <w:szCs w:val="24"/>
        </w:rPr>
        <w:t xml:space="preserve"> was daar</w:t>
      </w:r>
      <w:r w:rsidR="0066012D" w:rsidRPr="008858C2">
        <w:rPr>
          <w:rFonts w:ascii="Times New Roman" w:hAnsi="Times New Roman" w:cs="Times New Roman"/>
          <w:sz w:val="24"/>
          <w:szCs w:val="24"/>
        </w:rPr>
        <w:t xml:space="preserve"> de aanwezigheid van onafhankelijke gronden in de vorm van bijvoorbeeld </w:t>
      </w:r>
      <w:r w:rsidR="0066326F">
        <w:rPr>
          <w:rFonts w:ascii="Times New Roman" w:hAnsi="Times New Roman" w:cs="Times New Roman"/>
          <w:sz w:val="24"/>
          <w:szCs w:val="24"/>
        </w:rPr>
        <w:t xml:space="preserve">een gedeeld </w:t>
      </w:r>
      <w:r w:rsidR="0066012D" w:rsidRPr="008858C2">
        <w:rPr>
          <w:rFonts w:ascii="Times New Roman" w:hAnsi="Times New Roman" w:cs="Times New Roman"/>
          <w:sz w:val="24"/>
          <w:szCs w:val="24"/>
        </w:rPr>
        <w:t>geloof of een meerderheid binnen associaties. Daarbij is het belangrijk om te vermelden dat er geen bronnen zijn die in detail verhalen over meningsverschillen tijdens discussies binnen de muren van die associaties, enkel bronnen die vermelden dat er was gediscussieerd.</w:t>
      </w:r>
      <w:r w:rsidR="0066012D" w:rsidRPr="008858C2">
        <w:rPr>
          <w:rStyle w:val="Voetnootmarkering"/>
          <w:rFonts w:ascii="Times New Roman" w:hAnsi="Times New Roman" w:cs="Times New Roman"/>
          <w:sz w:val="24"/>
          <w:szCs w:val="24"/>
        </w:rPr>
        <w:footnoteReference w:id="74"/>
      </w:r>
      <w:r w:rsidR="0066012D" w:rsidRPr="008858C2">
        <w:rPr>
          <w:rFonts w:ascii="Times New Roman" w:hAnsi="Times New Roman" w:cs="Times New Roman"/>
          <w:sz w:val="24"/>
          <w:szCs w:val="24"/>
        </w:rPr>
        <w:t xml:space="preserve"> </w:t>
      </w:r>
      <w:r w:rsidR="00C30765">
        <w:rPr>
          <w:rFonts w:ascii="Times New Roman" w:hAnsi="Times New Roman" w:cs="Times New Roman"/>
          <w:sz w:val="24"/>
          <w:szCs w:val="24"/>
        </w:rPr>
        <w:t xml:space="preserve">Het gebrek aan bronnen over deze discussies kwam </w:t>
      </w:r>
      <w:r w:rsidR="00945964" w:rsidRPr="008858C2">
        <w:rPr>
          <w:rFonts w:ascii="Times New Roman" w:hAnsi="Times New Roman" w:cs="Times New Roman"/>
          <w:sz w:val="24"/>
          <w:szCs w:val="24"/>
        </w:rPr>
        <w:t xml:space="preserve">door de vaak informele setting waarin </w:t>
      </w:r>
      <w:r w:rsidR="001749CA" w:rsidRPr="008858C2">
        <w:rPr>
          <w:rFonts w:ascii="Times New Roman" w:hAnsi="Times New Roman" w:cs="Times New Roman"/>
          <w:sz w:val="24"/>
          <w:szCs w:val="24"/>
        </w:rPr>
        <w:t>een groep bij elkaar kwam</w:t>
      </w:r>
      <w:r w:rsidR="008D08BA" w:rsidRPr="008858C2">
        <w:rPr>
          <w:rFonts w:ascii="Times New Roman" w:hAnsi="Times New Roman" w:cs="Times New Roman"/>
          <w:sz w:val="24"/>
          <w:szCs w:val="24"/>
        </w:rPr>
        <w:t xml:space="preserve"> om te discussiëren</w:t>
      </w:r>
      <w:r w:rsidR="001749CA" w:rsidRPr="008858C2">
        <w:rPr>
          <w:rFonts w:ascii="Times New Roman" w:hAnsi="Times New Roman" w:cs="Times New Roman"/>
          <w:sz w:val="24"/>
          <w:szCs w:val="24"/>
        </w:rPr>
        <w:t>; bijvoorbeeld na het kerkbezoek</w:t>
      </w:r>
      <w:r>
        <w:rPr>
          <w:rFonts w:ascii="Times New Roman" w:hAnsi="Times New Roman" w:cs="Times New Roman"/>
          <w:sz w:val="24"/>
          <w:szCs w:val="24"/>
        </w:rPr>
        <w:t>.</w:t>
      </w:r>
      <w:r w:rsidR="008D08BA" w:rsidRPr="008858C2">
        <w:rPr>
          <w:rFonts w:ascii="Times New Roman" w:hAnsi="Times New Roman" w:cs="Times New Roman"/>
          <w:sz w:val="24"/>
          <w:szCs w:val="24"/>
        </w:rPr>
        <w:t xml:space="preserve">. </w:t>
      </w:r>
    </w:p>
    <w:p w14:paraId="3499BEA9" w14:textId="58AD262C" w:rsidR="0066012D" w:rsidRDefault="0099444B">
      <w:pPr>
        <w:spacing w:after="0" w:line="360" w:lineRule="auto"/>
        <w:ind w:firstLine="708"/>
        <w:jc w:val="both"/>
        <w:rPr>
          <w:rFonts w:ascii="Times New Roman" w:hAnsi="Times New Roman" w:cs="Times New Roman"/>
          <w:sz w:val="24"/>
          <w:szCs w:val="24"/>
        </w:rPr>
      </w:pPr>
      <w:r w:rsidRPr="008858C2">
        <w:rPr>
          <w:rFonts w:ascii="Times New Roman" w:hAnsi="Times New Roman" w:cs="Times New Roman"/>
          <w:sz w:val="24"/>
          <w:szCs w:val="24"/>
        </w:rPr>
        <w:t xml:space="preserve">Volgens </w:t>
      </w:r>
      <w:proofErr w:type="spellStart"/>
      <w:r w:rsidRPr="008858C2">
        <w:rPr>
          <w:rFonts w:ascii="Times New Roman" w:hAnsi="Times New Roman" w:cs="Times New Roman"/>
          <w:sz w:val="24"/>
          <w:szCs w:val="24"/>
        </w:rPr>
        <w:t>Barber</w:t>
      </w:r>
      <w:proofErr w:type="spellEnd"/>
      <w:r w:rsidRPr="008858C2">
        <w:rPr>
          <w:rFonts w:ascii="Times New Roman" w:hAnsi="Times New Roman" w:cs="Times New Roman"/>
          <w:sz w:val="24"/>
          <w:szCs w:val="24"/>
        </w:rPr>
        <w:t xml:space="preserve"> stimuleren de aanwezigheid van onafhankelijke gronden geen onbevooroordeelde overdracht van kennis en informatie.</w:t>
      </w:r>
      <w:r w:rsidR="0079696E" w:rsidRPr="008858C2">
        <w:rPr>
          <w:rStyle w:val="Voetnootmarkering"/>
          <w:rFonts w:ascii="Times New Roman" w:hAnsi="Times New Roman" w:cs="Times New Roman"/>
          <w:sz w:val="24"/>
          <w:szCs w:val="24"/>
        </w:rPr>
        <w:footnoteReference w:id="75"/>
      </w:r>
      <w:r w:rsidRPr="008858C2">
        <w:rPr>
          <w:rFonts w:ascii="Times New Roman" w:hAnsi="Times New Roman" w:cs="Times New Roman"/>
          <w:sz w:val="24"/>
          <w:szCs w:val="24"/>
        </w:rPr>
        <w:t xml:space="preserve"> </w:t>
      </w:r>
      <w:r w:rsidR="00911BDA" w:rsidRPr="008858C2">
        <w:rPr>
          <w:rFonts w:ascii="Times New Roman" w:hAnsi="Times New Roman" w:cs="Times New Roman"/>
          <w:sz w:val="24"/>
          <w:szCs w:val="24"/>
        </w:rPr>
        <w:t xml:space="preserve">Dit gold </w:t>
      </w:r>
      <w:r w:rsidR="00E82B45" w:rsidRPr="008858C2">
        <w:rPr>
          <w:rFonts w:ascii="Times New Roman" w:hAnsi="Times New Roman" w:cs="Times New Roman"/>
          <w:sz w:val="24"/>
          <w:szCs w:val="24"/>
        </w:rPr>
        <w:t xml:space="preserve">helaas ook voor de BMD. </w:t>
      </w:r>
      <w:r w:rsidR="0066012D" w:rsidRPr="008858C2">
        <w:rPr>
          <w:rFonts w:ascii="Times New Roman" w:hAnsi="Times New Roman" w:cs="Times New Roman"/>
          <w:sz w:val="24"/>
          <w:szCs w:val="24"/>
        </w:rPr>
        <w:t xml:space="preserve">Goed onderbouwde bevindingen uit het Tussenrapport konden zo door associaties op selectieve wijze naast zich neer worden gelegd. Overigens was dit ook de verwachting van de Stuurgroep. In een brief </w:t>
      </w:r>
      <w:r w:rsidR="0059047B" w:rsidRPr="008858C2">
        <w:rPr>
          <w:rFonts w:ascii="Times New Roman" w:hAnsi="Times New Roman" w:cs="Times New Roman"/>
          <w:sz w:val="24"/>
          <w:szCs w:val="24"/>
        </w:rPr>
        <w:t xml:space="preserve">van Ter Bals en Schuman </w:t>
      </w:r>
      <w:r w:rsidR="0066012D" w:rsidRPr="008858C2">
        <w:rPr>
          <w:rFonts w:ascii="Times New Roman" w:hAnsi="Times New Roman" w:cs="Times New Roman"/>
          <w:sz w:val="24"/>
          <w:szCs w:val="24"/>
        </w:rPr>
        <w:t>aan de Commissie Discussiefase, schrijven de leden van de Stuurgroep het volgende: ‘Niet verwacht kan worden dat het Tussenrapport door zeer velen zal worden gelezen, zodat in de praktijk de energiekrant het belangrijkste informatiemateriaal zal zijn. Uitganspunt zal [ook] moeten zijn dat de energiekrant niet al van te voren door discussiedeelnemers is gelezen.’</w:t>
      </w:r>
      <w:r w:rsidR="0066012D" w:rsidRPr="008858C2">
        <w:rPr>
          <w:rStyle w:val="Voetnootmarkering"/>
          <w:rFonts w:ascii="Times New Roman" w:hAnsi="Times New Roman" w:cs="Times New Roman"/>
          <w:sz w:val="24"/>
          <w:szCs w:val="24"/>
        </w:rPr>
        <w:footnoteReference w:id="76"/>
      </w:r>
      <w:r w:rsidR="0066012D" w:rsidRPr="008858C2">
        <w:rPr>
          <w:rFonts w:ascii="Times New Roman" w:hAnsi="Times New Roman" w:cs="Times New Roman"/>
          <w:sz w:val="24"/>
          <w:szCs w:val="24"/>
        </w:rPr>
        <w:t xml:space="preserve"> De invloed van het Tussenrapport</w:t>
      </w:r>
      <w:r w:rsidR="00864470" w:rsidRPr="008858C2">
        <w:rPr>
          <w:rFonts w:ascii="Times New Roman" w:hAnsi="Times New Roman" w:cs="Times New Roman"/>
          <w:sz w:val="24"/>
          <w:szCs w:val="24"/>
        </w:rPr>
        <w:t xml:space="preserve"> als informatiebron</w:t>
      </w:r>
      <w:r w:rsidR="0066012D" w:rsidRPr="008858C2">
        <w:rPr>
          <w:rFonts w:ascii="Times New Roman" w:hAnsi="Times New Roman" w:cs="Times New Roman"/>
          <w:sz w:val="24"/>
          <w:szCs w:val="24"/>
        </w:rPr>
        <w:t xml:space="preserve">, met al haar onderzoeken en bevindingen, was verwaarloosbaar. </w:t>
      </w:r>
    </w:p>
    <w:p w14:paraId="316224B2" w14:textId="13FD1338" w:rsidR="0066012D" w:rsidRDefault="00EF1A64" w:rsidP="0066012D">
      <w:pPr>
        <w:spacing w:after="0" w:line="360" w:lineRule="auto"/>
        <w:ind w:firstLine="708"/>
        <w:jc w:val="both"/>
        <w:rPr>
          <w:rFonts w:ascii="Times New Roman" w:hAnsi="Times New Roman" w:cs="Times New Roman"/>
        </w:rPr>
      </w:pPr>
      <w:r w:rsidRPr="008858C2">
        <w:rPr>
          <w:rFonts w:ascii="Times New Roman" w:hAnsi="Times New Roman" w:cs="Times New Roman"/>
          <w:sz w:val="24"/>
          <w:szCs w:val="24"/>
        </w:rPr>
        <w:t>Voor</w:t>
      </w:r>
      <w:r w:rsidR="0066012D" w:rsidRPr="008858C2">
        <w:rPr>
          <w:rFonts w:ascii="Times New Roman" w:hAnsi="Times New Roman" w:cs="Times New Roman"/>
          <w:sz w:val="24"/>
          <w:szCs w:val="24"/>
        </w:rPr>
        <w:t xml:space="preserve"> deze indicator geldt dat</w:t>
      </w:r>
      <w:r w:rsidR="00940603" w:rsidRPr="008858C2">
        <w:rPr>
          <w:rFonts w:ascii="Times New Roman" w:hAnsi="Times New Roman" w:cs="Times New Roman"/>
          <w:sz w:val="24"/>
          <w:szCs w:val="24"/>
        </w:rPr>
        <w:t xml:space="preserve"> </w:t>
      </w:r>
      <w:r w:rsidR="0066012D" w:rsidRPr="008858C2">
        <w:rPr>
          <w:rFonts w:ascii="Times New Roman" w:hAnsi="Times New Roman" w:cs="Times New Roman"/>
          <w:sz w:val="24"/>
          <w:szCs w:val="24"/>
        </w:rPr>
        <w:t xml:space="preserve">de BMD als deliberatieve institutie een slechte aanvulling vormde op bestaande representatieve democratische instituties. Hoewel de meeste voorwaarden voor een onbevooroordeelde overdracht van kennis aanwezig waren, liep dat spaak door de vrijwillige inborst van die informatieoverdracht. Het was niet verplicht om kennis tot je te nemen vóór je aan de discussiefase deelnam. Daardoor bleven onafhankelijke gronden bestaan en werd heterogeniteit in discussies niet gestimuleerd. Deliberatie binnen maatschappelijke organisaties, binnen associaties, vond plaats op basis van homogeniteit: de leden van de groep of associatie verschilden qua </w:t>
      </w:r>
      <w:r w:rsidR="00384B13">
        <w:rPr>
          <w:rFonts w:ascii="Times New Roman" w:hAnsi="Times New Roman" w:cs="Times New Roman"/>
          <w:sz w:val="24"/>
          <w:szCs w:val="24"/>
        </w:rPr>
        <w:t>opvattingen</w:t>
      </w:r>
      <w:r w:rsidR="0066012D" w:rsidRPr="008858C2">
        <w:rPr>
          <w:rFonts w:ascii="Times New Roman" w:hAnsi="Times New Roman" w:cs="Times New Roman"/>
          <w:sz w:val="24"/>
          <w:szCs w:val="24"/>
        </w:rPr>
        <w:t xml:space="preserve"> weinig van elkaar. Tussen </w:t>
      </w:r>
      <w:r w:rsidR="00DD7F43">
        <w:rPr>
          <w:rFonts w:ascii="Times New Roman" w:hAnsi="Times New Roman" w:cs="Times New Roman"/>
          <w:sz w:val="24"/>
          <w:szCs w:val="24"/>
        </w:rPr>
        <w:t xml:space="preserve">verschillende </w:t>
      </w:r>
      <w:r w:rsidR="0066012D" w:rsidRPr="008858C2">
        <w:rPr>
          <w:rFonts w:ascii="Times New Roman" w:hAnsi="Times New Roman" w:cs="Times New Roman"/>
          <w:sz w:val="24"/>
          <w:szCs w:val="24"/>
        </w:rPr>
        <w:t xml:space="preserve">associaties echter, </w:t>
      </w:r>
      <w:r w:rsidR="000B2016" w:rsidRPr="008858C2">
        <w:rPr>
          <w:rFonts w:ascii="Times New Roman" w:hAnsi="Times New Roman" w:cs="Times New Roman"/>
          <w:sz w:val="24"/>
          <w:szCs w:val="24"/>
        </w:rPr>
        <w:t>wa</w:t>
      </w:r>
      <w:r w:rsidR="0066012D" w:rsidRPr="008858C2">
        <w:rPr>
          <w:rFonts w:ascii="Times New Roman" w:hAnsi="Times New Roman" w:cs="Times New Roman"/>
          <w:sz w:val="24"/>
          <w:szCs w:val="24"/>
        </w:rPr>
        <w:t>s wel degelijk een bepaalde mate van heterogeniteit zichtbaar door de verschillende accenten in hun oplossingen voor het energievraagstuk en de rol die kernenergie hierin moest krijgen. Dat n</w:t>
      </w:r>
      <w:r w:rsidR="000B2016" w:rsidRPr="008858C2">
        <w:rPr>
          <w:rFonts w:ascii="Times New Roman" w:hAnsi="Times New Roman" w:cs="Times New Roman"/>
          <w:sz w:val="24"/>
          <w:szCs w:val="24"/>
        </w:rPr>
        <w:t>am</w:t>
      </w:r>
      <w:r w:rsidR="0066012D" w:rsidRPr="008858C2">
        <w:rPr>
          <w:rFonts w:ascii="Times New Roman" w:hAnsi="Times New Roman" w:cs="Times New Roman"/>
          <w:sz w:val="24"/>
          <w:szCs w:val="24"/>
        </w:rPr>
        <w:t xml:space="preserve"> niet weg dat deze associaties onderling nooit met elkaar in gesprek zijn geweest; het was de Stuurgroep die al hun standpunten tot één geheel moest kneden.</w:t>
      </w:r>
      <w:r w:rsidR="0066012D">
        <w:rPr>
          <w:rFonts w:ascii="Times New Roman" w:hAnsi="Times New Roman" w:cs="Times New Roman"/>
        </w:rPr>
        <w:t xml:space="preserve"> </w:t>
      </w:r>
    </w:p>
    <w:p w14:paraId="70F2BC17" w14:textId="77777777" w:rsidR="0066012D" w:rsidRDefault="0066012D" w:rsidP="0066012D">
      <w:pPr>
        <w:spacing w:after="0" w:line="360" w:lineRule="auto"/>
        <w:jc w:val="both"/>
        <w:rPr>
          <w:rFonts w:ascii="Times New Roman" w:hAnsi="Times New Roman" w:cs="Times New Roman"/>
        </w:rPr>
      </w:pPr>
    </w:p>
    <w:p w14:paraId="2B26B3EB" w14:textId="7552E2F3" w:rsidR="0066012D" w:rsidRPr="008858C2" w:rsidRDefault="000002E3" w:rsidP="00461ED2">
      <w:pPr>
        <w:pStyle w:val="Kop2"/>
        <w:spacing w:line="240" w:lineRule="auto"/>
        <w:rPr>
          <w:rFonts w:ascii="Cambria" w:hAnsi="Cambria"/>
          <w:b/>
          <w:bCs/>
          <w:color w:val="auto"/>
          <w:sz w:val="28"/>
          <w:szCs w:val="28"/>
        </w:rPr>
      </w:pPr>
      <w:bookmarkStart w:id="11" w:name="_Toc106591562"/>
      <w:bookmarkStart w:id="12" w:name="_Toc106591835"/>
      <w:r>
        <w:rPr>
          <w:rFonts w:ascii="Cambria" w:hAnsi="Cambria"/>
          <w:b/>
          <w:bCs/>
          <w:color w:val="auto"/>
          <w:sz w:val="28"/>
          <w:szCs w:val="28"/>
        </w:rPr>
        <w:t xml:space="preserve">Indicator 3: </w:t>
      </w:r>
      <w:r w:rsidR="0066012D" w:rsidRPr="008858C2">
        <w:rPr>
          <w:rFonts w:ascii="Cambria" w:hAnsi="Cambria"/>
          <w:b/>
          <w:bCs/>
          <w:color w:val="auto"/>
          <w:sz w:val="28"/>
          <w:szCs w:val="28"/>
        </w:rPr>
        <w:t>Een actieve en gecentraliseerde verhouding gestoeld op verschillen</w:t>
      </w:r>
      <w:bookmarkEnd w:id="11"/>
      <w:bookmarkEnd w:id="12"/>
      <w:r w:rsidR="0066012D" w:rsidRPr="008858C2">
        <w:rPr>
          <w:rFonts w:ascii="Cambria" w:hAnsi="Cambria"/>
          <w:b/>
          <w:bCs/>
          <w:color w:val="auto"/>
          <w:sz w:val="28"/>
          <w:szCs w:val="28"/>
        </w:rPr>
        <w:t xml:space="preserve"> </w:t>
      </w:r>
    </w:p>
    <w:p w14:paraId="4FB27FC0" w14:textId="77777777" w:rsidR="00DB1FD4" w:rsidRDefault="00DB1FD4" w:rsidP="00461ED2">
      <w:pPr>
        <w:spacing w:after="0" w:line="240" w:lineRule="auto"/>
        <w:jc w:val="both"/>
        <w:rPr>
          <w:rFonts w:ascii="Times New Roman" w:hAnsi="Times New Roman" w:cs="Times New Roman"/>
        </w:rPr>
      </w:pPr>
    </w:p>
    <w:p w14:paraId="06D11810" w14:textId="472798A2" w:rsidR="0066012D" w:rsidRPr="00D87047" w:rsidRDefault="007A4D60" w:rsidP="0066012D">
      <w:pPr>
        <w:spacing w:after="0" w:line="360" w:lineRule="auto"/>
        <w:jc w:val="both"/>
        <w:rPr>
          <w:rFonts w:ascii="Times New Roman" w:hAnsi="Times New Roman" w:cs="Times New Roman"/>
          <w:sz w:val="24"/>
          <w:szCs w:val="24"/>
        </w:rPr>
      </w:pPr>
      <w:r w:rsidRPr="00D87047">
        <w:rPr>
          <w:rFonts w:ascii="Times New Roman" w:hAnsi="Times New Roman" w:cs="Times New Roman"/>
          <w:sz w:val="24"/>
          <w:szCs w:val="24"/>
        </w:rPr>
        <w:t>De</w:t>
      </w:r>
      <w:r w:rsidR="0066012D" w:rsidRPr="00D87047">
        <w:rPr>
          <w:rFonts w:ascii="Times New Roman" w:hAnsi="Times New Roman" w:cs="Times New Roman"/>
          <w:sz w:val="24"/>
          <w:szCs w:val="24"/>
        </w:rPr>
        <w:t xml:space="preserve"> BMD </w:t>
      </w:r>
      <w:r w:rsidRPr="00D87047">
        <w:rPr>
          <w:rFonts w:ascii="Times New Roman" w:hAnsi="Times New Roman" w:cs="Times New Roman"/>
          <w:sz w:val="24"/>
          <w:szCs w:val="24"/>
        </w:rPr>
        <w:t xml:space="preserve">vond </w:t>
      </w:r>
      <w:r w:rsidR="0066012D" w:rsidRPr="00D87047">
        <w:rPr>
          <w:rFonts w:ascii="Times New Roman" w:hAnsi="Times New Roman" w:cs="Times New Roman"/>
          <w:sz w:val="24"/>
          <w:szCs w:val="24"/>
        </w:rPr>
        <w:t>plaats onder de leus: ‘Energie: te belangrijk om aan deskundigen over te laten’.</w:t>
      </w:r>
      <w:r w:rsidR="0066012D" w:rsidRPr="00D87047">
        <w:rPr>
          <w:rStyle w:val="Voetnootmarkering"/>
          <w:rFonts w:ascii="Times New Roman" w:hAnsi="Times New Roman" w:cs="Times New Roman"/>
          <w:sz w:val="24"/>
          <w:szCs w:val="24"/>
        </w:rPr>
        <w:footnoteReference w:id="77"/>
      </w:r>
      <w:r w:rsidR="0066012D" w:rsidRPr="00D87047">
        <w:rPr>
          <w:rFonts w:ascii="Times New Roman" w:hAnsi="Times New Roman" w:cs="Times New Roman"/>
          <w:sz w:val="24"/>
          <w:szCs w:val="24"/>
        </w:rPr>
        <w:t xml:space="preserve"> Het kwam echter wel aan op de wil en actiebereidheid van burgers om als niet-deskundige te participeren in de BMD. De opkomst </w:t>
      </w:r>
      <w:r w:rsidR="00857860">
        <w:rPr>
          <w:rFonts w:ascii="Times New Roman" w:hAnsi="Times New Roman" w:cs="Times New Roman"/>
          <w:sz w:val="24"/>
          <w:szCs w:val="24"/>
        </w:rPr>
        <w:t>bij plaatselijke discussies, onderverdeeld in twee avonden,</w:t>
      </w:r>
      <w:r w:rsidR="0066012D" w:rsidRPr="00D87047">
        <w:rPr>
          <w:rFonts w:ascii="Times New Roman" w:hAnsi="Times New Roman" w:cs="Times New Roman"/>
          <w:sz w:val="24"/>
          <w:szCs w:val="24"/>
        </w:rPr>
        <w:t xml:space="preserve"> was mager te noemen. Zeker op de eerste van twee </w:t>
      </w:r>
      <w:r w:rsidR="00B954E8" w:rsidRPr="00D87047">
        <w:rPr>
          <w:rFonts w:ascii="Times New Roman" w:hAnsi="Times New Roman" w:cs="Times New Roman"/>
          <w:sz w:val="24"/>
          <w:szCs w:val="24"/>
        </w:rPr>
        <w:t>discussie</w:t>
      </w:r>
      <w:r w:rsidR="0066012D" w:rsidRPr="00D87047">
        <w:rPr>
          <w:rFonts w:ascii="Times New Roman" w:hAnsi="Times New Roman" w:cs="Times New Roman"/>
          <w:sz w:val="24"/>
          <w:szCs w:val="24"/>
        </w:rPr>
        <w:t xml:space="preserve">avonden was de opkomst miniem, met gemiddeld zo’n 10 </w:t>
      </w:r>
      <w:r w:rsidR="0066012D" w:rsidRPr="00D87047">
        <w:rPr>
          <w:rFonts w:ascii="Times New Roman" w:hAnsi="Times New Roman" w:cs="Times New Roman"/>
          <w:sz w:val="24"/>
          <w:szCs w:val="24"/>
          <w:shd w:val="clear" w:color="auto" w:fill="FFFFFF"/>
        </w:rPr>
        <w:t>à</w:t>
      </w:r>
      <w:r w:rsidR="0066012D" w:rsidRPr="00D87047">
        <w:rPr>
          <w:rFonts w:ascii="Times New Roman" w:hAnsi="Times New Roman" w:cs="Times New Roman"/>
          <w:sz w:val="24"/>
          <w:szCs w:val="24"/>
        </w:rPr>
        <w:t xml:space="preserve"> 15 deelnemers, inclusief discussieleiders.</w:t>
      </w:r>
      <w:r w:rsidR="0066012D" w:rsidRPr="00D87047">
        <w:rPr>
          <w:rStyle w:val="Voetnootmarkering"/>
          <w:rFonts w:ascii="Times New Roman" w:hAnsi="Times New Roman" w:cs="Times New Roman"/>
          <w:sz w:val="24"/>
          <w:szCs w:val="24"/>
        </w:rPr>
        <w:footnoteReference w:id="78"/>
      </w:r>
      <w:r w:rsidR="0066012D" w:rsidRPr="00D87047">
        <w:rPr>
          <w:rFonts w:ascii="Times New Roman" w:hAnsi="Times New Roman" w:cs="Times New Roman"/>
          <w:sz w:val="24"/>
          <w:szCs w:val="24"/>
        </w:rPr>
        <w:t xml:space="preserve"> Dat aantal liep op de tweede avond, vaak een week later, ietwat op. Volgens de Stichting Energie Informatie</w:t>
      </w:r>
      <w:r w:rsidR="009B241A" w:rsidRPr="00D87047">
        <w:rPr>
          <w:rFonts w:ascii="Times New Roman" w:hAnsi="Times New Roman" w:cs="Times New Roman"/>
          <w:sz w:val="24"/>
          <w:szCs w:val="24"/>
        </w:rPr>
        <w:t xml:space="preserve"> </w:t>
      </w:r>
      <w:r w:rsidR="0066012D" w:rsidRPr="00D87047">
        <w:rPr>
          <w:rFonts w:ascii="Times New Roman" w:hAnsi="Times New Roman" w:cs="Times New Roman"/>
          <w:sz w:val="24"/>
          <w:szCs w:val="24"/>
        </w:rPr>
        <w:t xml:space="preserve">lag dat aan het feit dat nieuws over het plaatsvinden van de eerste discussieavond zich na die avond lokaal verspreidde. Dit betekende echter niet dat </w:t>
      </w:r>
      <w:r w:rsidR="00857860">
        <w:rPr>
          <w:rFonts w:ascii="Times New Roman" w:hAnsi="Times New Roman" w:cs="Times New Roman"/>
          <w:sz w:val="24"/>
          <w:szCs w:val="24"/>
        </w:rPr>
        <w:t xml:space="preserve">geïnteresseerde burgers </w:t>
      </w:r>
      <w:r w:rsidR="0066012D" w:rsidRPr="00D87047">
        <w:rPr>
          <w:rFonts w:ascii="Times New Roman" w:hAnsi="Times New Roman" w:cs="Times New Roman"/>
          <w:sz w:val="24"/>
          <w:szCs w:val="24"/>
        </w:rPr>
        <w:t>automatisch wilden participeren in de BMD.</w:t>
      </w:r>
    </w:p>
    <w:p w14:paraId="1E94E18D" w14:textId="71ECFB2A" w:rsidR="0066012D" w:rsidRPr="00D87047" w:rsidRDefault="00BD33DD" w:rsidP="006601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organisatie en planning van de discussies was zeer strak. verzoeken om extra</w:t>
      </w:r>
      <w:r w:rsidR="002B7D66">
        <w:rPr>
          <w:rFonts w:ascii="Times New Roman" w:hAnsi="Times New Roman" w:cs="Times New Roman"/>
          <w:sz w:val="24"/>
          <w:szCs w:val="24"/>
        </w:rPr>
        <w:t xml:space="preserve"> </w:t>
      </w:r>
      <w:r>
        <w:rPr>
          <w:rFonts w:ascii="Times New Roman" w:hAnsi="Times New Roman" w:cs="Times New Roman"/>
          <w:sz w:val="24"/>
          <w:szCs w:val="24"/>
        </w:rPr>
        <w:t>avonden te organiseren werden door</w:t>
      </w:r>
      <w:r w:rsidR="0066012D" w:rsidRPr="00D87047">
        <w:rPr>
          <w:rFonts w:ascii="Times New Roman" w:hAnsi="Times New Roman" w:cs="Times New Roman"/>
          <w:sz w:val="24"/>
          <w:szCs w:val="24"/>
        </w:rPr>
        <w:t xml:space="preserve"> de Stuurgroep niet gehonoreerd.</w:t>
      </w:r>
      <w:r w:rsidR="0066012D" w:rsidRPr="00D87047">
        <w:rPr>
          <w:rStyle w:val="Voetnootmarkering"/>
          <w:rFonts w:ascii="Times New Roman" w:hAnsi="Times New Roman" w:cs="Times New Roman"/>
          <w:sz w:val="24"/>
          <w:szCs w:val="24"/>
        </w:rPr>
        <w:footnoteReference w:id="79"/>
      </w:r>
      <w:r w:rsidR="0066012D" w:rsidRPr="00D87047">
        <w:rPr>
          <w:rFonts w:ascii="Times New Roman" w:hAnsi="Times New Roman" w:cs="Times New Roman"/>
          <w:sz w:val="24"/>
          <w:szCs w:val="24"/>
        </w:rPr>
        <w:t xml:space="preserve"> Deze strakke, gecentraliseerde planning had effect op de samenstelling van de participerende burgers tijdens de plaatselijke discussieavonden en dientengevolge de aard van hun verbondenheid. Ellen </w:t>
      </w:r>
      <w:proofErr w:type="spellStart"/>
      <w:r w:rsidR="0066012D" w:rsidRPr="00D87047">
        <w:rPr>
          <w:rFonts w:ascii="Times New Roman" w:hAnsi="Times New Roman" w:cs="Times New Roman"/>
          <w:sz w:val="24"/>
          <w:szCs w:val="24"/>
        </w:rPr>
        <w:t>Buschkens</w:t>
      </w:r>
      <w:proofErr w:type="spellEnd"/>
      <w:r w:rsidR="0066012D" w:rsidRPr="00D87047">
        <w:rPr>
          <w:rFonts w:ascii="Times New Roman" w:hAnsi="Times New Roman" w:cs="Times New Roman"/>
          <w:sz w:val="24"/>
          <w:szCs w:val="24"/>
        </w:rPr>
        <w:t xml:space="preserve">-Holle en Sybren de </w:t>
      </w:r>
      <w:proofErr w:type="spellStart"/>
      <w:r w:rsidR="0066012D" w:rsidRPr="00D87047">
        <w:rPr>
          <w:rFonts w:ascii="Times New Roman" w:hAnsi="Times New Roman" w:cs="Times New Roman"/>
          <w:sz w:val="24"/>
          <w:szCs w:val="24"/>
        </w:rPr>
        <w:t>Hoo</w:t>
      </w:r>
      <w:proofErr w:type="spellEnd"/>
      <w:r w:rsidR="0066012D" w:rsidRPr="00D87047">
        <w:rPr>
          <w:rFonts w:ascii="Times New Roman" w:hAnsi="Times New Roman" w:cs="Times New Roman"/>
          <w:sz w:val="24"/>
          <w:szCs w:val="24"/>
        </w:rPr>
        <w:t xml:space="preserve"> waren samen verantwoordelijk voor het in goede banen leiden van de organisatie van plaatselijke discussies. Nadat de discussiefase enkele maanden onderweg was, constateerden zij een probleem. In een brief </w:t>
      </w:r>
      <w:r w:rsidR="00AF72D9" w:rsidRPr="00D87047">
        <w:rPr>
          <w:rFonts w:ascii="Times New Roman" w:hAnsi="Times New Roman" w:cs="Times New Roman"/>
          <w:sz w:val="24"/>
          <w:szCs w:val="24"/>
        </w:rPr>
        <w:t>van</w:t>
      </w:r>
      <w:r w:rsidR="0066012D" w:rsidRPr="00D87047">
        <w:rPr>
          <w:rFonts w:ascii="Times New Roman" w:hAnsi="Times New Roman" w:cs="Times New Roman"/>
          <w:sz w:val="24"/>
          <w:szCs w:val="24"/>
        </w:rPr>
        <w:t xml:space="preserve"> april 1983, aan Stuurgroep-lid Hans Schuman, w</w:t>
      </w:r>
      <w:r w:rsidR="00AF72D9" w:rsidRPr="00D87047">
        <w:rPr>
          <w:rFonts w:ascii="Times New Roman" w:hAnsi="Times New Roman" w:cs="Times New Roman"/>
          <w:sz w:val="24"/>
          <w:szCs w:val="24"/>
        </w:rPr>
        <w:t>erd</w:t>
      </w:r>
      <w:r w:rsidR="0066012D" w:rsidRPr="00D87047">
        <w:rPr>
          <w:rFonts w:ascii="Times New Roman" w:hAnsi="Times New Roman" w:cs="Times New Roman"/>
          <w:sz w:val="24"/>
          <w:szCs w:val="24"/>
        </w:rPr>
        <w:t xml:space="preserve"> duidelijk </w:t>
      </w:r>
      <w:r w:rsidR="00AF72D9" w:rsidRPr="00D87047">
        <w:rPr>
          <w:rFonts w:ascii="Times New Roman" w:hAnsi="Times New Roman" w:cs="Times New Roman"/>
          <w:sz w:val="24"/>
          <w:szCs w:val="24"/>
        </w:rPr>
        <w:t>waarom</w:t>
      </w:r>
      <w:r w:rsidR="0066012D" w:rsidRPr="00D87047">
        <w:rPr>
          <w:rFonts w:ascii="Times New Roman" w:hAnsi="Times New Roman" w:cs="Times New Roman"/>
          <w:sz w:val="24"/>
          <w:szCs w:val="24"/>
        </w:rPr>
        <w:t>: ‘Ondeskundigheid en selectieve deelname. Hierdoor zou het Parlement (nog) gemakkelijker de uitkomsten naast zich neer kunnen leggen m.b.t. de definitieve besluitvorming over centrale kwesties’.</w:t>
      </w:r>
      <w:r w:rsidR="0066012D" w:rsidRPr="00D87047">
        <w:rPr>
          <w:rStyle w:val="Voetnootmarkering"/>
          <w:rFonts w:ascii="Times New Roman" w:hAnsi="Times New Roman" w:cs="Times New Roman"/>
          <w:sz w:val="24"/>
          <w:szCs w:val="24"/>
        </w:rPr>
        <w:footnoteReference w:id="80"/>
      </w:r>
      <w:r w:rsidR="0066012D" w:rsidRPr="00D87047">
        <w:rPr>
          <w:rFonts w:ascii="Times New Roman" w:hAnsi="Times New Roman" w:cs="Times New Roman"/>
          <w:sz w:val="24"/>
          <w:szCs w:val="24"/>
        </w:rPr>
        <w:t xml:space="preserve"> </w:t>
      </w:r>
    </w:p>
    <w:p w14:paraId="509D997E" w14:textId="6591B85B" w:rsidR="0066012D" w:rsidRPr="00D87047" w:rsidRDefault="0066012D">
      <w:pPr>
        <w:spacing w:after="0" w:line="360" w:lineRule="auto"/>
        <w:ind w:firstLine="708"/>
        <w:jc w:val="both"/>
        <w:rPr>
          <w:rFonts w:ascii="Times New Roman" w:hAnsi="Times New Roman" w:cs="Times New Roman"/>
          <w:sz w:val="24"/>
          <w:szCs w:val="24"/>
        </w:rPr>
      </w:pPr>
      <w:r w:rsidRPr="00D87047">
        <w:rPr>
          <w:rFonts w:ascii="Times New Roman" w:hAnsi="Times New Roman" w:cs="Times New Roman"/>
          <w:sz w:val="24"/>
          <w:szCs w:val="24"/>
        </w:rPr>
        <w:t>Tijdens de discussieavonden tussen burgers onderling werd door deelnemers amper verwezen naar de resultaten voortgekomen uit de informatiefase. Ook zagen de deelnemers er allemaal min of meer hetzelfde uit</w:t>
      </w:r>
      <w:r w:rsidR="002B7D66">
        <w:rPr>
          <w:rFonts w:ascii="Times New Roman" w:hAnsi="Times New Roman" w:cs="Times New Roman"/>
          <w:sz w:val="24"/>
          <w:szCs w:val="24"/>
        </w:rPr>
        <w:t xml:space="preserve">: </w:t>
      </w:r>
      <w:r w:rsidRPr="00D87047">
        <w:rPr>
          <w:rFonts w:ascii="Times New Roman" w:hAnsi="Times New Roman" w:cs="Times New Roman"/>
          <w:sz w:val="24"/>
          <w:szCs w:val="24"/>
        </w:rPr>
        <w:t>‘Als profiel van de gemiddelde inspreker komt naar voren: een man van 30-45 jaar, met een hogere beroepsopleiding, die beroepshalve reeds op enigerlei wijze [bij het onderwerp] is betrokken of er anderszins reeds in is geïnteresseerd’.</w:t>
      </w:r>
      <w:r w:rsidRPr="00D87047">
        <w:rPr>
          <w:rStyle w:val="Voetnootmarkering"/>
          <w:rFonts w:ascii="Times New Roman" w:hAnsi="Times New Roman" w:cs="Times New Roman"/>
          <w:sz w:val="24"/>
          <w:szCs w:val="24"/>
        </w:rPr>
        <w:footnoteReference w:id="81"/>
      </w:r>
      <w:r w:rsidRPr="00D87047">
        <w:rPr>
          <w:rFonts w:ascii="Times New Roman" w:hAnsi="Times New Roman" w:cs="Times New Roman"/>
          <w:sz w:val="24"/>
          <w:szCs w:val="24"/>
        </w:rPr>
        <w:t xml:space="preserve"> Dat had zijn weerslag op </w:t>
      </w:r>
      <w:r w:rsidR="008E4D82" w:rsidRPr="00D87047">
        <w:rPr>
          <w:rFonts w:ascii="Times New Roman" w:hAnsi="Times New Roman" w:cs="Times New Roman"/>
          <w:sz w:val="24"/>
          <w:szCs w:val="24"/>
        </w:rPr>
        <w:t>de discussies</w:t>
      </w:r>
      <w:r w:rsidRPr="00D87047">
        <w:rPr>
          <w:rFonts w:ascii="Times New Roman" w:hAnsi="Times New Roman" w:cs="Times New Roman"/>
          <w:sz w:val="24"/>
          <w:szCs w:val="24"/>
        </w:rPr>
        <w:t xml:space="preserve">. </w:t>
      </w:r>
      <w:r w:rsidR="00BA54F2" w:rsidRPr="00D87047">
        <w:rPr>
          <w:rFonts w:ascii="Times New Roman" w:hAnsi="Times New Roman" w:cs="Times New Roman"/>
          <w:sz w:val="24"/>
          <w:szCs w:val="24"/>
        </w:rPr>
        <w:t>Deze werden niet gevoerd</w:t>
      </w:r>
      <w:r w:rsidRPr="00D87047">
        <w:rPr>
          <w:rFonts w:ascii="Times New Roman" w:hAnsi="Times New Roman" w:cs="Times New Roman"/>
          <w:sz w:val="24"/>
          <w:szCs w:val="24"/>
        </w:rPr>
        <w:t xml:space="preserve"> op basis van kennis, maar op basis van overtuiging. Om ondeskundigheid en selectieve deelname tegen te gaan in het verdere verloop van de discussiefase, </w:t>
      </w:r>
      <w:r w:rsidR="00BA54F2" w:rsidRPr="00D87047">
        <w:rPr>
          <w:rFonts w:ascii="Times New Roman" w:hAnsi="Times New Roman" w:cs="Times New Roman"/>
          <w:sz w:val="24"/>
          <w:szCs w:val="24"/>
        </w:rPr>
        <w:t>deden</w:t>
      </w:r>
      <w:r w:rsidRPr="00D87047">
        <w:rPr>
          <w:rFonts w:ascii="Times New Roman" w:hAnsi="Times New Roman" w:cs="Times New Roman"/>
          <w:sz w:val="24"/>
          <w:szCs w:val="24"/>
        </w:rPr>
        <w:t xml:space="preserve"> </w:t>
      </w:r>
      <w:proofErr w:type="spellStart"/>
      <w:r w:rsidRPr="00D87047">
        <w:rPr>
          <w:rFonts w:ascii="Times New Roman" w:hAnsi="Times New Roman" w:cs="Times New Roman"/>
          <w:sz w:val="24"/>
          <w:szCs w:val="24"/>
        </w:rPr>
        <w:t>Buschkens</w:t>
      </w:r>
      <w:proofErr w:type="spellEnd"/>
      <w:r w:rsidRPr="00D87047">
        <w:rPr>
          <w:rFonts w:ascii="Times New Roman" w:hAnsi="Times New Roman" w:cs="Times New Roman"/>
          <w:sz w:val="24"/>
          <w:szCs w:val="24"/>
        </w:rPr>
        <w:t xml:space="preserve">-Holle en De </w:t>
      </w:r>
      <w:proofErr w:type="spellStart"/>
      <w:r w:rsidRPr="00D87047">
        <w:rPr>
          <w:rFonts w:ascii="Times New Roman" w:hAnsi="Times New Roman" w:cs="Times New Roman"/>
          <w:sz w:val="24"/>
          <w:szCs w:val="24"/>
        </w:rPr>
        <w:t>Hoo</w:t>
      </w:r>
      <w:proofErr w:type="spellEnd"/>
      <w:r w:rsidRPr="00D87047">
        <w:rPr>
          <w:rFonts w:ascii="Times New Roman" w:hAnsi="Times New Roman" w:cs="Times New Roman"/>
          <w:sz w:val="24"/>
          <w:szCs w:val="24"/>
        </w:rPr>
        <w:t xml:space="preserve"> enkele voorstellen. Waaronder het huis-aan-huis verspreiden van de vragenformulieren. Stuurgroep-lid Schuman </w:t>
      </w:r>
      <w:r w:rsidR="00BA54F2" w:rsidRPr="00D87047">
        <w:rPr>
          <w:rFonts w:ascii="Times New Roman" w:hAnsi="Times New Roman" w:cs="Times New Roman"/>
          <w:sz w:val="24"/>
          <w:szCs w:val="24"/>
        </w:rPr>
        <w:t>zag</w:t>
      </w:r>
      <w:r w:rsidRPr="00D87047">
        <w:rPr>
          <w:rFonts w:ascii="Times New Roman" w:hAnsi="Times New Roman" w:cs="Times New Roman"/>
          <w:sz w:val="24"/>
          <w:szCs w:val="24"/>
        </w:rPr>
        <w:t xml:space="preserve"> dat anders. Zijn reactie </w:t>
      </w:r>
      <w:r w:rsidR="009640B2" w:rsidRPr="00D87047">
        <w:rPr>
          <w:rFonts w:ascii="Times New Roman" w:hAnsi="Times New Roman" w:cs="Times New Roman"/>
          <w:sz w:val="24"/>
          <w:szCs w:val="24"/>
        </w:rPr>
        <w:t xml:space="preserve">gaf </w:t>
      </w:r>
      <w:r w:rsidRPr="00D87047">
        <w:rPr>
          <w:rFonts w:ascii="Times New Roman" w:hAnsi="Times New Roman" w:cs="Times New Roman"/>
          <w:sz w:val="24"/>
          <w:szCs w:val="24"/>
        </w:rPr>
        <w:t xml:space="preserve"> niet alleen mooi weer dat de Stuurgroep graag </w:t>
      </w:r>
      <w:r w:rsidR="00440097" w:rsidRPr="00D87047">
        <w:rPr>
          <w:rFonts w:ascii="Times New Roman" w:hAnsi="Times New Roman" w:cs="Times New Roman"/>
          <w:sz w:val="24"/>
          <w:szCs w:val="24"/>
        </w:rPr>
        <w:t>zag</w:t>
      </w:r>
      <w:r w:rsidRPr="00D87047">
        <w:rPr>
          <w:rFonts w:ascii="Times New Roman" w:hAnsi="Times New Roman" w:cs="Times New Roman"/>
          <w:sz w:val="24"/>
          <w:szCs w:val="24"/>
        </w:rPr>
        <w:t xml:space="preserve"> dat de verbondenheid tussen participerende burgers gestoeld moe</w:t>
      </w:r>
      <w:r w:rsidR="00440097" w:rsidRPr="00D87047">
        <w:rPr>
          <w:rFonts w:ascii="Times New Roman" w:hAnsi="Times New Roman" w:cs="Times New Roman"/>
          <w:sz w:val="24"/>
          <w:szCs w:val="24"/>
        </w:rPr>
        <w:t>s</w:t>
      </w:r>
      <w:r w:rsidRPr="00D87047">
        <w:rPr>
          <w:rFonts w:ascii="Times New Roman" w:hAnsi="Times New Roman" w:cs="Times New Roman"/>
          <w:sz w:val="24"/>
          <w:szCs w:val="24"/>
        </w:rPr>
        <w:t xml:space="preserve">t zijn op een actieve houding van burgers zelf, maar ook dat deze burgers – net als </w:t>
      </w:r>
      <w:proofErr w:type="spellStart"/>
      <w:r w:rsidRPr="00D87047">
        <w:rPr>
          <w:rFonts w:ascii="Times New Roman" w:hAnsi="Times New Roman" w:cs="Times New Roman"/>
          <w:sz w:val="24"/>
          <w:szCs w:val="24"/>
        </w:rPr>
        <w:t>Buschkens</w:t>
      </w:r>
      <w:proofErr w:type="spellEnd"/>
      <w:r w:rsidRPr="00D87047">
        <w:rPr>
          <w:rFonts w:ascii="Times New Roman" w:hAnsi="Times New Roman" w:cs="Times New Roman"/>
          <w:sz w:val="24"/>
          <w:szCs w:val="24"/>
        </w:rPr>
        <w:t xml:space="preserve">-Holle en De </w:t>
      </w:r>
      <w:proofErr w:type="spellStart"/>
      <w:r w:rsidRPr="00D87047">
        <w:rPr>
          <w:rFonts w:ascii="Times New Roman" w:hAnsi="Times New Roman" w:cs="Times New Roman"/>
          <w:sz w:val="24"/>
          <w:szCs w:val="24"/>
        </w:rPr>
        <w:t>Hoo</w:t>
      </w:r>
      <w:proofErr w:type="spellEnd"/>
      <w:r w:rsidRPr="00D87047">
        <w:rPr>
          <w:rFonts w:ascii="Times New Roman" w:hAnsi="Times New Roman" w:cs="Times New Roman"/>
          <w:sz w:val="24"/>
          <w:szCs w:val="24"/>
        </w:rPr>
        <w:t xml:space="preserve"> – zich dien</w:t>
      </w:r>
      <w:r w:rsidR="00440097" w:rsidRPr="00D87047">
        <w:rPr>
          <w:rFonts w:ascii="Times New Roman" w:hAnsi="Times New Roman" w:cs="Times New Roman"/>
          <w:sz w:val="24"/>
          <w:szCs w:val="24"/>
        </w:rPr>
        <w:t>d</w:t>
      </w:r>
      <w:r w:rsidRPr="00D87047">
        <w:rPr>
          <w:rFonts w:ascii="Times New Roman" w:hAnsi="Times New Roman" w:cs="Times New Roman"/>
          <w:sz w:val="24"/>
          <w:szCs w:val="24"/>
        </w:rPr>
        <w:t xml:space="preserve">en te schikken naar de gecentraliseerde organisatie van de BMD.  </w:t>
      </w:r>
    </w:p>
    <w:p w14:paraId="49164440" w14:textId="689A4551" w:rsidR="0066012D" w:rsidRPr="00D87047" w:rsidRDefault="0066012D" w:rsidP="00DB5CCA">
      <w:pPr>
        <w:spacing w:after="0" w:line="360" w:lineRule="auto"/>
        <w:jc w:val="both"/>
        <w:rPr>
          <w:rFonts w:ascii="Times New Roman" w:hAnsi="Times New Roman" w:cs="Times New Roman"/>
          <w:sz w:val="24"/>
          <w:szCs w:val="24"/>
        </w:rPr>
      </w:pPr>
      <w:r w:rsidRPr="00D87047">
        <w:rPr>
          <w:rFonts w:ascii="Times New Roman" w:hAnsi="Times New Roman" w:cs="Times New Roman"/>
          <w:sz w:val="24"/>
          <w:szCs w:val="24"/>
        </w:rPr>
        <w:t>Schuman schreef enkele dagen later het volgende terug: ‘Ik ben nogal verbaasd en zeer tegen de voorstellen die Ellen en Sybren doen. Tussen de voe</w:t>
      </w:r>
      <w:r w:rsidR="009F50DA" w:rsidRPr="00D87047">
        <w:rPr>
          <w:rFonts w:ascii="Times New Roman" w:hAnsi="Times New Roman" w:cs="Times New Roman"/>
          <w:sz w:val="24"/>
          <w:szCs w:val="24"/>
        </w:rPr>
        <w:t>t</w:t>
      </w:r>
      <w:r w:rsidRPr="00D87047">
        <w:rPr>
          <w:rFonts w:ascii="Times New Roman" w:hAnsi="Times New Roman" w:cs="Times New Roman"/>
          <w:sz w:val="24"/>
          <w:szCs w:val="24"/>
        </w:rPr>
        <w:t>balreportages door enkele argumenten om deze voorstellen niet te honoreren.’</w:t>
      </w:r>
      <w:r w:rsidRPr="00D87047">
        <w:rPr>
          <w:rStyle w:val="Voetnootmarkering"/>
          <w:rFonts w:ascii="Times New Roman" w:hAnsi="Times New Roman" w:cs="Times New Roman"/>
          <w:sz w:val="24"/>
          <w:szCs w:val="24"/>
        </w:rPr>
        <w:footnoteReference w:id="82"/>
      </w:r>
      <w:r w:rsidRPr="00D87047">
        <w:rPr>
          <w:rFonts w:ascii="Times New Roman" w:hAnsi="Times New Roman" w:cs="Times New Roman"/>
          <w:sz w:val="24"/>
          <w:szCs w:val="24"/>
        </w:rPr>
        <w:t xml:space="preserve"> Met name </w:t>
      </w:r>
      <w:r w:rsidR="00C30CB4" w:rsidRPr="00D87047">
        <w:rPr>
          <w:rFonts w:ascii="Times New Roman" w:hAnsi="Times New Roman" w:cs="Times New Roman"/>
          <w:sz w:val="24"/>
          <w:szCs w:val="24"/>
        </w:rPr>
        <w:t>de visie van de Stuurgroep</w:t>
      </w:r>
      <w:r w:rsidRPr="00D87047">
        <w:rPr>
          <w:rFonts w:ascii="Times New Roman" w:hAnsi="Times New Roman" w:cs="Times New Roman"/>
          <w:sz w:val="24"/>
          <w:szCs w:val="24"/>
        </w:rPr>
        <w:t xml:space="preserve"> op het gebied van principes van goed burgerschap en participatie zijn interessant: ‘Het karakter van de breedheid van de BMD wordt echter niet alleen of zelfs maar primair bepaald door kwantiteiten, maar is veeleer van kwalitatieve aard.’</w:t>
      </w:r>
      <w:r w:rsidRPr="00D87047">
        <w:rPr>
          <w:rStyle w:val="Voetnootmarkering"/>
          <w:rFonts w:ascii="Times New Roman" w:hAnsi="Times New Roman" w:cs="Times New Roman"/>
          <w:sz w:val="24"/>
          <w:szCs w:val="24"/>
        </w:rPr>
        <w:footnoteReference w:id="83"/>
      </w:r>
      <w:r w:rsidRPr="00D87047">
        <w:rPr>
          <w:rFonts w:ascii="Times New Roman" w:hAnsi="Times New Roman" w:cs="Times New Roman"/>
          <w:sz w:val="24"/>
          <w:szCs w:val="24"/>
        </w:rPr>
        <w:t xml:space="preserve"> Hier </w:t>
      </w:r>
      <w:r w:rsidR="009640B2" w:rsidRPr="00D87047">
        <w:rPr>
          <w:rFonts w:ascii="Times New Roman" w:hAnsi="Times New Roman" w:cs="Times New Roman"/>
          <w:sz w:val="24"/>
          <w:szCs w:val="24"/>
        </w:rPr>
        <w:t xml:space="preserve"> sprak </w:t>
      </w:r>
      <w:r w:rsidRPr="00D87047">
        <w:rPr>
          <w:rFonts w:ascii="Times New Roman" w:hAnsi="Times New Roman" w:cs="Times New Roman"/>
          <w:sz w:val="24"/>
          <w:szCs w:val="24"/>
        </w:rPr>
        <w:t xml:space="preserve"> de Stuurgroep zichzelf tegen. Het </w:t>
      </w:r>
      <w:r w:rsidR="009640B2" w:rsidRPr="00D87047">
        <w:rPr>
          <w:rFonts w:ascii="Times New Roman" w:hAnsi="Times New Roman" w:cs="Times New Roman"/>
          <w:sz w:val="24"/>
          <w:szCs w:val="24"/>
        </w:rPr>
        <w:t xml:space="preserve">was </w:t>
      </w:r>
      <w:r w:rsidRPr="00D87047">
        <w:rPr>
          <w:rFonts w:ascii="Times New Roman" w:hAnsi="Times New Roman" w:cs="Times New Roman"/>
          <w:sz w:val="24"/>
          <w:szCs w:val="24"/>
        </w:rPr>
        <w:t xml:space="preserve"> inmiddels duidelijk dat kwaliteit in de vorm van deskundigheid onder participerende burgers </w:t>
      </w:r>
      <w:proofErr w:type="spellStart"/>
      <w:r w:rsidRPr="00D87047">
        <w:rPr>
          <w:rFonts w:ascii="Times New Roman" w:hAnsi="Times New Roman" w:cs="Times New Roman"/>
          <w:sz w:val="24"/>
          <w:szCs w:val="24"/>
        </w:rPr>
        <w:t>ontb</w:t>
      </w:r>
      <w:r w:rsidR="009640B2" w:rsidRPr="00D87047">
        <w:rPr>
          <w:rFonts w:ascii="Times New Roman" w:hAnsi="Times New Roman" w:cs="Times New Roman"/>
          <w:sz w:val="24"/>
          <w:szCs w:val="24"/>
        </w:rPr>
        <w:t>ak</w:t>
      </w:r>
      <w:r w:rsidRPr="00D87047">
        <w:rPr>
          <w:rFonts w:ascii="Times New Roman" w:hAnsi="Times New Roman" w:cs="Times New Roman"/>
          <w:sz w:val="24"/>
          <w:szCs w:val="24"/>
        </w:rPr>
        <w:t>t</w:t>
      </w:r>
      <w:proofErr w:type="spellEnd"/>
      <w:r w:rsidRPr="00D87047">
        <w:rPr>
          <w:rFonts w:ascii="Times New Roman" w:hAnsi="Times New Roman" w:cs="Times New Roman"/>
          <w:sz w:val="24"/>
          <w:szCs w:val="24"/>
        </w:rPr>
        <w:t>. Schuman stel</w:t>
      </w:r>
      <w:r w:rsidR="009640B2" w:rsidRPr="00D87047">
        <w:rPr>
          <w:rFonts w:ascii="Times New Roman" w:hAnsi="Times New Roman" w:cs="Times New Roman"/>
          <w:sz w:val="24"/>
          <w:szCs w:val="24"/>
        </w:rPr>
        <w:t xml:space="preserve">de </w:t>
      </w:r>
      <w:r w:rsidRPr="00D87047">
        <w:rPr>
          <w:rFonts w:ascii="Times New Roman" w:hAnsi="Times New Roman" w:cs="Times New Roman"/>
          <w:sz w:val="24"/>
          <w:szCs w:val="24"/>
        </w:rPr>
        <w:t>verder dat er geen sprake</w:t>
      </w:r>
      <w:r w:rsidR="009640B2" w:rsidRPr="00D87047">
        <w:rPr>
          <w:rFonts w:ascii="Times New Roman" w:hAnsi="Times New Roman" w:cs="Times New Roman"/>
          <w:sz w:val="24"/>
          <w:szCs w:val="24"/>
        </w:rPr>
        <w:t xml:space="preserve"> wa</w:t>
      </w:r>
      <w:r w:rsidRPr="00D87047">
        <w:rPr>
          <w:rFonts w:ascii="Times New Roman" w:hAnsi="Times New Roman" w:cs="Times New Roman"/>
          <w:sz w:val="24"/>
          <w:szCs w:val="24"/>
        </w:rPr>
        <w:t>s van selectieve deelname: ‘Er is immers de mogelijkheid om aan discussiebijeenkomsten deel te nemen vanuit een zelf gekozen institutionele achtergrond […] en/of vanuit de achtergrond van de persoonlijke betrokkenheid bij de energieproblematiek’.</w:t>
      </w:r>
      <w:r w:rsidRPr="00D87047">
        <w:rPr>
          <w:rStyle w:val="Voetnootmarkering"/>
          <w:rFonts w:ascii="Times New Roman" w:hAnsi="Times New Roman" w:cs="Times New Roman"/>
          <w:sz w:val="24"/>
          <w:szCs w:val="24"/>
        </w:rPr>
        <w:footnoteReference w:id="84"/>
      </w:r>
      <w:r w:rsidRPr="00D87047">
        <w:rPr>
          <w:rFonts w:ascii="Times New Roman" w:hAnsi="Times New Roman" w:cs="Times New Roman"/>
          <w:sz w:val="24"/>
          <w:szCs w:val="24"/>
        </w:rPr>
        <w:t xml:space="preserve"> Ook zou er door de brede spreiding van aanbod in discussieavonden en de spreiding van bijeenkomsten nauwelijks belemmering zijn om te participeren. Schuman d</w:t>
      </w:r>
      <w:r w:rsidR="009640B2" w:rsidRPr="00D87047">
        <w:rPr>
          <w:rFonts w:ascii="Times New Roman" w:hAnsi="Times New Roman" w:cs="Times New Roman"/>
          <w:sz w:val="24"/>
          <w:szCs w:val="24"/>
        </w:rPr>
        <w:t xml:space="preserve">eed </w:t>
      </w:r>
      <w:r w:rsidRPr="00D87047">
        <w:rPr>
          <w:rFonts w:ascii="Times New Roman" w:hAnsi="Times New Roman" w:cs="Times New Roman"/>
          <w:sz w:val="24"/>
          <w:szCs w:val="24"/>
        </w:rPr>
        <w:t xml:space="preserve"> hiermee mogelijke problemen met de legitimiteit van de uitkomsten van de BMD, te gemakkelijk af. H</w:t>
      </w:r>
      <w:r w:rsidR="002B7D66">
        <w:rPr>
          <w:rFonts w:ascii="Times New Roman" w:hAnsi="Times New Roman" w:cs="Times New Roman"/>
          <w:sz w:val="24"/>
          <w:szCs w:val="24"/>
        </w:rPr>
        <w:t>ier repte hij in zijn brief verder met geen woord over.</w:t>
      </w:r>
    </w:p>
    <w:p w14:paraId="76451E0B" w14:textId="16AFA1AA" w:rsidR="0066012D" w:rsidRPr="00D87047" w:rsidRDefault="0066012D" w:rsidP="0066012D">
      <w:pPr>
        <w:spacing w:after="0" w:line="360" w:lineRule="auto"/>
        <w:jc w:val="both"/>
        <w:rPr>
          <w:rFonts w:ascii="Times New Roman" w:hAnsi="Times New Roman" w:cs="Times New Roman"/>
          <w:sz w:val="24"/>
          <w:szCs w:val="24"/>
        </w:rPr>
      </w:pPr>
      <w:r w:rsidRPr="00D87047">
        <w:rPr>
          <w:rFonts w:ascii="Times New Roman" w:hAnsi="Times New Roman" w:cs="Times New Roman"/>
          <w:sz w:val="24"/>
          <w:szCs w:val="24"/>
        </w:rPr>
        <w:tab/>
        <w:t xml:space="preserve">Een actieve houding was niet alleen gewenst, maar werd ook verondersteld. Dat dit zou uitlopen op een BMD die alleen gevoerd zou worden tussen burgers met een sterke bevooroordeelde mening over (kern)energie, werd niet voorzien. Het leverde de nodige consternatie op tijdens discussieavonden en in de Stuurgroep zelf. Volgens De </w:t>
      </w:r>
      <w:proofErr w:type="spellStart"/>
      <w:r w:rsidRPr="00D87047">
        <w:rPr>
          <w:rFonts w:ascii="Times New Roman" w:hAnsi="Times New Roman" w:cs="Times New Roman"/>
          <w:sz w:val="24"/>
          <w:szCs w:val="24"/>
        </w:rPr>
        <w:t>Brauw</w:t>
      </w:r>
      <w:proofErr w:type="spellEnd"/>
      <w:r w:rsidRPr="00D87047">
        <w:rPr>
          <w:rFonts w:ascii="Times New Roman" w:hAnsi="Times New Roman" w:cs="Times New Roman"/>
          <w:sz w:val="24"/>
          <w:szCs w:val="24"/>
        </w:rPr>
        <w:t xml:space="preserve">, voorzitter van de </w:t>
      </w:r>
      <w:proofErr w:type="spellStart"/>
      <w:r w:rsidRPr="00D87047">
        <w:rPr>
          <w:rFonts w:ascii="Times New Roman" w:hAnsi="Times New Roman" w:cs="Times New Roman"/>
          <w:sz w:val="24"/>
          <w:szCs w:val="24"/>
        </w:rPr>
        <w:t>Stuugroep</w:t>
      </w:r>
      <w:proofErr w:type="spellEnd"/>
      <w:r w:rsidRPr="00D87047">
        <w:rPr>
          <w:rFonts w:ascii="Times New Roman" w:hAnsi="Times New Roman" w:cs="Times New Roman"/>
          <w:sz w:val="24"/>
          <w:szCs w:val="24"/>
        </w:rPr>
        <w:t xml:space="preserve">, lag dat grotendeels aan non-coöperatie van de media. Volgens de media lag dat aan weinig flexibele en gecentraliseerde opzet. De </w:t>
      </w:r>
      <w:proofErr w:type="spellStart"/>
      <w:r w:rsidRPr="00D87047">
        <w:rPr>
          <w:rFonts w:ascii="Times New Roman" w:hAnsi="Times New Roman" w:cs="Times New Roman"/>
          <w:sz w:val="24"/>
          <w:szCs w:val="24"/>
        </w:rPr>
        <w:t>Brauw</w:t>
      </w:r>
      <w:proofErr w:type="spellEnd"/>
      <w:r w:rsidRPr="00D87047">
        <w:rPr>
          <w:rFonts w:ascii="Times New Roman" w:hAnsi="Times New Roman" w:cs="Times New Roman"/>
          <w:sz w:val="24"/>
          <w:szCs w:val="24"/>
        </w:rPr>
        <w:t xml:space="preserve"> </w:t>
      </w:r>
      <w:r w:rsidR="009640B2" w:rsidRPr="00D87047">
        <w:rPr>
          <w:rFonts w:ascii="Times New Roman" w:hAnsi="Times New Roman" w:cs="Times New Roman"/>
          <w:sz w:val="24"/>
          <w:szCs w:val="24"/>
        </w:rPr>
        <w:t xml:space="preserve"> was </w:t>
      </w:r>
      <w:r w:rsidRPr="00D87047">
        <w:rPr>
          <w:rFonts w:ascii="Times New Roman" w:hAnsi="Times New Roman" w:cs="Times New Roman"/>
          <w:sz w:val="24"/>
          <w:szCs w:val="24"/>
        </w:rPr>
        <w:t xml:space="preserve">daarbij de kop van jut: ‘De BMD is zó breed opgezet, dat zij slechts kan uitdraaien op een oeverloos en voor het publiek stomvervelend debat tussen de voorstanders van “welles” en de pleitbezorgers van “nietes”. De heer De </w:t>
      </w:r>
      <w:proofErr w:type="spellStart"/>
      <w:r w:rsidRPr="00D87047">
        <w:rPr>
          <w:rFonts w:ascii="Times New Roman" w:hAnsi="Times New Roman" w:cs="Times New Roman"/>
          <w:sz w:val="24"/>
          <w:szCs w:val="24"/>
        </w:rPr>
        <w:t>Brauw</w:t>
      </w:r>
      <w:proofErr w:type="spellEnd"/>
      <w:r w:rsidRPr="00D87047">
        <w:rPr>
          <w:rFonts w:ascii="Times New Roman" w:hAnsi="Times New Roman" w:cs="Times New Roman"/>
          <w:sz w:val="24"/>
          <w:szCs w:val="24"/>
        </w:rPr>
        <w:t xml:space="preserve"> heeft desondanks besloten te veel hooi op zijn vork te nemen.’</w:t>
      </w:r>
      <w:r w:rsidRPr="00D87047">
        <w:rPr>
          <w:rStyle w:val="Voetnootmarkering"/>
          <w:rFonts w:ascii="Times New Roman" w:hAnsi="Times New Roman" w:cs="Times New Roman"/>
          <w:sz w:val="24"/>
          <w:szCs w:val="24"/>
        </w:rPr>
        <w:footnoteReference w:id="85"/>
      </w:r>
      <w:r w:rsidRPr="00D87047">
        <w:rPr>
          <w:rFonts w:ascii="Times New Roman" w:hAnsi="Times New Roman" w:cs="Times New Roman"/>
          <w:sz w:val="24"/>
          <w:szCs w:val="24"/>
        </w:rPr>
        <w:t xml:space="preserve"> Waar in theorie een actieve houding en participatie de verbindende factor moest zijn tussen burgers onderling om tot een besluit te komen, was het in praktijk zo dat deze verbondenheid enkel beruste op ondeskundigheid en selectieve deelname. </w:t>
      </w:r>
    </w:p>
    <w:p w14:paraId="549E812F" w14:textId="400173B1" w:rsidR="0066012D" w:rsidRPr="00D87047" w:rsidRDefault="0066012D" w:rsidP="0066012D">
      <w:pPr>
        <w:spacing w:after="0" w:line="360" w:lineRule="auto"/>
        <w:jc w:val="both"/>
        <w:rPr>
          <w:rFonts w:ascii="Times New Roman" w:hAnsi="Times New Roman" w:cs="Times New Roman"/>
          <w:sz w:val="24"/>
          <w:szCs w:val="24"/>
        </w:rPr>
      </w:pPr>
      <w:r w:rsidRPr="00D87047">
        <w:rPr>
          <w:rFonts w:ascii="Times New Roman" w:hAnsi="Times New Roman" w:cs="Times New Roman"/>
          <w:sz w:val="24"/>
          <w:szCs w:val="24"/>
        </w:rPr>
        <w:tab/>
      </w:r>
      <w:r w:rsidR="002B7D66">
        <w:rPr>
          <w:rFonts w:ascii="Times New Roman" w:hAnsi="Times New Roman" w:cs="Times New Roman"/>
          <w:sz w:val="24"/>
          <w:szCs w:val="24"/>
        </w:rPr>
        <w:t xml:space="preserve">Bovendien hielp de sterk gecentraliseerde organisatie van de BMD daar niet bij. </w:t>
      </w:r>
      <w:r w:rsidRPr="00D87047">
        <w:rPr>
          <w:rFonts w:ascii="Times New Roman" w:hAnsi="Times New Roman" w:cs="Times New Roman"/>
          <w:sz w:val="24"/>
          <w:szCs w:val="24"/>
        </w:rPr>
        <w:t xml:space="preserve">Zoals in de reactie van Schuman terug te lezen valt, dulden de Stuurgroep-leden weinig flexibiliteit als het aankwam op het organiseren van plaatselijke discussieavonden. Het verwijt van </w:t>
      </w:r>
      <w:r w:rsidRPr="00D87047">
        <w:rPr>
          <w:rFonts w:ascii="Times New Roman" w:hAnsi="Times New Roman" w:cs="Times New Roman"/>
          <w:i/>
          <w:iCs/>
          <w:sz w:val="24"/>
          <w:szCs w:val="24"/>
        </w:rPr>
        <w:t>De Telegraaf</w:t>
      </w:r>
      <w:r w:rsidRPr="00D87047">
        <w:rPr>
          <w:rFonts w:ascii="Times New Roman" w:hAnsi="Times New Roman" w:cs="Times New Roman"/>
          <w:sz w:val="24"/>
          <w:szCs w:val="24"/>
        </w:rPr>
        <w:t xml:space="preserve"> dat de Stuurgroep te veel hooi op haar vork nam, </w:t>
      </w:r>
      <w:r w:rsidR="009640B2" w:rsidRPr="00D87047">
        <w:rPr>
          <w:rFonts w:ascii="Times New Roman" w:hAnsi="Times New Roman" w:cs="Times New Roman"/>
          <w:sz w:val="24"/>
          <w:szCs w:val="24"/>
        </w:rPr>
        <w:t xml:space="preserve">was </w:t>
      </w:r>
      <w:r w:rsidRPr="00D87047">
        <w:rPr>
          <w:rFonts w:ascii="Times New Roman" w:hAnsi="Times New Roman" w:cs="Times New Roman"/>
          <w:sz w:val="24"/>
          <w:szCs w:val="24"/>
        </w:rPr>
        <w:t xml:space="preserve"> ook gepast gezien haar zelf-toebedeelde takenpakket. Daarnaast vorm</w:t>
      </w:r>
      <w:r w:rsidR="0069061D" w:rsidRPr="00D87047">
        <w:rPr>
          <w:rFonts w:ascii="Times New Roman" w:hAnsi="Times New Roman" w:cs="Times New Roman"/>
          <w:sz w:val="24"/>
          <w:szCs w:val="24"/>
        </w:rPr>
        <w:t>de</w:t>
      </w:r>
      <w:r w:rsidRPr="00D87047">
        <w:rPr>
          <w:rFonts w:ascii="Times New Roman" w:hAnsi="Times New Roman" w:cs="Times New Roman"/>
          <w:sz w:val="24"/>
          <w:szCs w:val="24"/>
        </w:rPr>
        <w:t xml:space="preserve"> het ver</w:t>
      </w:r>
      <w:r w:rsidR="0069061D" w:rsidRPr="00D87047">
        <w:rPr>
          <w:rFonts w:ascii="Times New Roman" w:hAnsi="Times New Roman" w:cs="Times New Roman"/>
          <w:sz w:val="24"/>
          <w:szCs w:val="24"/>
        </w:rPr>
        <w:t>zuim binnen</w:t>
      </w:r>
      <w:r w:rsidRPr="00D87047">
        <w:rPr>
          <w:rFonts w:ascii="Times New Roman" w:hAnsi="Times New Roman" w:cs="Times New Roman"/>
          <w:sz w:val="24"/>
          <w:szCs w:val="24"/>
        </w:rPr>
        <w:t xml:space="preserve"> de Stuurgroep ook een aanwijzing voor deze te sterk doorgevoerde centralisatie. Zo vonden er maar liefst vijf wisselingen plaats in de top die kunnen worden toegeschreven aan signalen van </w:t>
      </w:r>
      <w:proofErr w:type="spellStart"/>
      <w:r w:rsidRPr="00D87047">
        <w:rPr>
          <w:rFonts w:ascii="Times New Roman" w:hAnsi="Times New Roman" w:cs="Times New Roman"/>
          <w:sz w:val="24"/>
          <w:szCs w:val="24"/>
        </w:rPr>
        <w:t>burn-outs</w:t>
      </w:r>
      <w:proofErr w:type="spellEnd"/>
      <w:r w:rsidR="00D81103">
        <w:rPr>
          <w:rFonts w:ascii="Times New Roman" w:hAnsi="Times New Roman" w:cs="Times New Roman"/>
          <w:sz w:val="24"/>
          <w:szCs w:val="24"/>
        </w:rPr>
        <w:t xml:space="preserve">. </w:t>
      </w:r>
      <w:proofErr w:type="spellStart"/>
      <w:r w:rsidRPr="00D87047">
        <w:rPr>
          <w:rFonts w:ascii="Times New Roman" w:hAnsi="Times New Roman" w:cs="Times New Roman"/>
          <w:sz w:val="24"/>
          <w:szCs w:val="24"/>
        </w:rPr>
        <w:t>Zo</w:t>
      </w:r>
      <w:proofErr w:type="spellEnd"/>
      <w:r w:rsidRPr="00D87047">
        <w:rPr>
          <w:rFonts w:ascii="Times New Roman" w:hAnsi="Times New Roman" w:cs="Times New Roman"/>
          <w:sz w:val="24"/>
          <w:szCs w:val="24"/>
        </w:rPr>
        <w:t xml:space="preserve"> schreef Stuurgroep-lid Diana van Leeuwen, die twee jaar eerder tot de Stuurgroep was toegetreden, in juni 1983 een brief aan De </w:t>
      </w:r>
      <w:proofErr w:type="spellStart"/>
      <w:r w:rsidRPr="00D87047">
        <w:rPr>
          <w:rFonts w:ascii="Times New Roman" w:hAnsi="Times New Roman" w:cs="Times New Roman"/>
          <w:sz w:val="24"/>
          <w:szCs w:val="24"/>
        </w:rPr>
        <w:t>Brauw</w:t>
      </w:r>
      <w:proofErr w:type="spellEnd"/>
      <w:r w:rsidRPr="00D87047">
        <w:rPr>
          <w:rFonts w:ascii="Times New Roman" w:hAnsi="Times New Roman" w:cs="Times New Roman"/>
          <w:sz w:val="24"/>
          <w:szCs w:val="24"/>
        </w:rPr>
        <w:t xml:space="preserve"> waarin zij haar ontslag aanbood: ‘Het werk van de Emancipatieraad vergt zoveel tijd en energie dat ik dat moeilijk kan combineren met de energie die de Stuurgroep terecht vraagt. Ik kan bovendien ook moeilijk leven met het gevoel dat ik te weinig tijd kan besteden aan de Stuurgroep.’</w:t>
      </w:r>
      <w:r w:rsidRPr="00D87047">
        <w:rPr>
          <w:rStyle w:val="Voetnootmarkering"/>
          <w:rFonts w:ascii="Times New Roman" w:hAnsi="Times New Roman" w:cs="Times New Roman"/>
          <w:sz w:val="24"/>
          <w:szCs w:val="24"/>
        </w:rPr>
        <w:footnoteReference w:id="86"/>
      </w:r>
      <w:r w:rsidRPr="00D87047">
        <w:rPr>
          <w:rFonts w:ascii="Times New Roman" w:hAnsi="Times New Roman" w:cs="Times New Roman"/>
          <w:sz w:val="24"/>
          <w:szCs w:val="24"/>
        </w:rPr>
        <w:t xml:space="preserve"> </w:t>
      </w:r>
    </w:p>
    <w:p w14:paraId="5FCEC535" w14:textId="231B3ECA" w:rsidR="0066012D" w:rsidRPr="00D87047" w:rsidRDefault="0066012D" w:rsidP="0066012D">
      <w:pPr>
        <w:spacing w:after="0" w:line="360" w:lineRule="auto"/>
        <w:jc w:val="both"/>
        <w:rPr>
          <w:rFonts w:ascii="Times New Roman" w:hAnsi="Times New Roman" w:cs="Times New Roman"/>
          <w:sz w:val="24"/>
          <w:szCs w:val="24"/>
        </w:rPr>
      </w:pPr>
      <w:r w:rsidRPr="00D87047">
        <w:rPr>
          <w:rFonts w:ascii="Times New Roman" w:hAnsi="Times New Roman" w:cs="Times New Roman"/>
          <w:sz w:val="24"/>
          <w:szCs w:val="24"/>
        </w:rPr>
        <w:tab/>
        <w:t xml:space="preserve">De BMD was gestoeld op principes van goed burgerschap in de vorm van een veronderstelde actieve houding van burgers die bereid waren om te participeren. Echter, de combinatie met een sterk gecentraliseerde organisatie, die weinig ruimte liet voor andere zienswijze of de mogelijkheid om eventuele fouten nog tijdens de discussiefase te corrigeren, zorgde voor een discussiefase die bijzonder moeizaam functioneerde. Deliberatie verwerd tot een welles/nietes debat tussen dezelfde </w:t>
      </w:r>
      <w:r w:rsidR="00F07B33">
        <w:rPr>
          <w:rFonts w:ascii="Times New Roman" w:hAnsi="Times New Roman" w:cs="Times New Roman"/>
          <w:sz w:val="24"/>
          <w:szCs w:val="24"/>
        </w:rPr>
        <w:t xml:space="preserve">type </w:t>
      </w:r>
      <w:r w:rsidRPr="00D87047">
        <w:rPr>
          <w:rFonts w:ascii="Times New Roman" w:hAnsi="Times New Roman" w:cs="Times New Roman"/>
          <w:sz w:val="24"/>
          <w:szCs w:val="24"/>
        </w:rPr>
        <w:t>mensen. Mensen die vaak een sterke mening hadden over kernenergie en die mening niet zelden stoelden op onvolledige kennis. Een actieve en gecentraliseerde verhouding werkt alleen als die actieve houding niet constant op eenzelfde kleine groep burgers berust en de gecentraliseerde organisatie flexibel is in het uitvoeren van haar taken.</w:t>
      </w:r>
    </w:p>
    <w:p w14:paraId="19B19E18" w14:textId="77777777" w:rsidR="0066012D" w:rsidRDefault="0066012D" w:rsidP="0066012D">
      <w:pPr>
        <w:spacing w:after="0" w:line="360" w:lineRule="auto"/>
        <w:jc w:val="both"/>
        <w:rPr>
          <w:rFonts w:ascii="Times New Roman" w:hAnsi="Times New Roman" w:cs="Times New Roman"/>
        </w:rPr>
      </w:pPr>
    </w:p>
    <w:p w14:paraId="4E0AC8F9" w14:textId="3FC9B0A7" w:rsidR="0066012D" w:rsidRPr="00D87047" w:rsidRDefault="000002E3" w:rsidP="00FC2121">
      <w:pPr>
        <w:pStyle w:val="Kop2"/>
        <w:rPr>
          <w:rFonts w:ascii="Cambria" w:hAnsi="Cambria"/>
          <w:b/>
          <w:bCs/>
          <w:color w:val="auto"/>
          <w:sz w:val="28"/>
          <w:szCs w:val="28"/>
        </w:rPr>
      </w:pPr>
      <w:bookmarkStart w:id="13" w:name="_Toc106591563"/>
      <w:bookmarkStart w:id="14" w:name="_Toc106591836"/>
      <w:r>
        <w:rPr>
          <w:rFonts w:ascii="Cambria" w:hAnsi="Cambria"/>
          <w:b/>
          <w:bCs/>
          <w:color w:val="auto"/>
          <w:sz w:val="28"/>
          <w:szCs w:val="28"/>
        </w:rPr>
        <w:t>Indicator 4:</w:t>
      </w:r>
      <w:r w:rsidR="0066012D" w:rsidRPr="00D87047">
        <w:rPr>
          <w:rFonts w:ascii="Cambria" w:hAnsi="Cambria"/>
          <w:b/>
          <w:bCs/>
          <w:color w:val="auto"/>
          <w:sz w:val="28"/>
          <w:szCs w:val="28"/>
        </w:rPr>
        <w:t xml:space="preserve"> </w:t>
      </w:r>
      <w:r w:rsidR="00A0759B" w:rsidRPr="00D87047">
        <w:rPr>
          <w:rFonts w:ascii="Cambria" w:hAnsi="Cambria"/>
          <w:b/>
          <w:bCs/>
          <w:color w:val="auto"/>
          <w:sz w:val="28"/>
          <w:szCs w:val="28"/>
        </w:rPr>
        <w:t xml:space="preserve">Matige wisselwerking representatie en </w:t>
      </w:r>
      <w:r w:rsidR="003D6840" w:rsidRPr="00D87047">
        <w:rPr>
          <w:rFonts w:ascii="Cambria" w:hAnsi="Cambria"/>
          <w:b/>
          <w:bCs/>
          <w:color w:val="auto"/>
          <w:sz w:val="28"/>
          <w:szCs w:val="28"/>
        </w:rPr>
        <w:t>deliberatieve participatie</w:t>
      </w:r>
      <w:bookmarkEnd w:id="13"/>
      <w:bookmarkEnd w:id="14"/>
    </w:p>
    <w:p w14:paraId="22C6D8C6" w14:textId="77777777" w:rsidR="00D13C33" w:rsidRDefault="00D13C33" w:rsidP="00FC2121">
      <w:pPr>
        <w:spacing w:after="0" w:line="240" w:lineRule="auto"/>
        <w:jc w:val="both"/>
        <w:rPr>
          <w:rFonts w:ascii="Times New Roman" w:hAnsi="Times New Roman" w:cs="Times New Roman"/>
        </w:rPr>
      </w:pPr>
    </w:p>
    <w:p w14:paraId="0ECCD286" w14:textId="5B0C4ED7" w:rsidR="0066012D" w:rsidRPr="00D87047" w:rsidRDefault="0066012D" w:rsidP="0066012D">
      <w:pPr>
        <w:spacing w:after="0" w:line="360" w:lineRule="auto"/>
        <w:jc w:val="both"/>
        <w:rPr>
          <w:rFonts w:ascii="Times New Roman" w:hAnsi="Times New Roman" w:cs="Times New Roman"/>
          <w:sz w:val="24"/>
          <w:szCs w:val="24"/>
        </w:rPr>
      </w:pPr>
      <w:r w:rsidRPr="00D87047">
        <w:rPr>
          <w:rFonts w:ascii="Times New Roman" w:hAnsi="Times New Roman" w:cs="Times New Roman"/>
          <w:sz w:val="24"/>
          <w:szCs w:val="24"/>
        </w:rPr>
        <w:t>De Nederlandse regering had bij aanvang weinig vertrouwen in het succes van burgerparticipatie en -deliberatie. Dat had grotendeels te maken met het door de regering onverwachte verzet van de plaatselijke bevolking en landelijke actiegroepen tegen de voorgenomen bouw van drie nieuwe kerncentrales eind jaren ’70.</w:t>
      </w:r>
      <w:r w:rsidRPr="00D87047">
        <w:rPr>
          <w:rStyle w:val="Voetnootmarkering"/>
          <w:rFonts w:ascii="Times New Roman" w:hAnsi="Times New Roman" w:cs="Times New Roman"/>
          <w:sz w:val="24"/>
          <w:szCs w:val="24"/>
        </w:rPr>
        <w:footnoteReference w:id="87"/>
      </w:r>
      <w:r w:rsidRPr="00D87047">
        <w:rPr>
          <w:rFonts w:ascii="Times New Roman" w:hAnsi="Times New Roman" w:cs="Times New Roman"/>
          <w:sz w:val="24"/>
          <w:szCs w:val="24"/>
        </w:rPr>
        <w:t xml:space="preserve"> Pas nadat de regering niet meer onder die druk uit kon besloot zij tot het organiseren van de BMD. Het parlement schaarde zich achter het plan. De Nederlandse overheid besteedde aandacht aan het lanceren van de BMD</w:t>
      </w:r>
      <w:r w:rsidR="006A7699" w:rsidRPr="00D87047">
        <w:rPr>
          <w:rFonts w:ascii="Times New Roman" w:hAnsi="Times New Roman" w:cs="Times New Roman"/>
          <w:sz w:val="24"/>
          <w:szCs w:val="24"/>
        </w:rPr>
        <w:t xml:space="preserve"> en het instellen van de Stuurgroep, </w:t>
      </w:r>
      <w:r w:rsidR="00927E8B" w:rsidRPr="00D87047">
        <w:rPr>
          <w:rFonts w:ascii="Times New Roman" w:hAnsi="Times New Roman" w:cs="Times New Roman"/>
          <w:sz w:val="24"/>
          <w:szCs w:val="24"/>
        </w:rPr>
        <w:t xml:space="preserve">maar stimuleerde </w:t>
      </w:r>
      <w:r w:rsidR="00AB468A" w:rsidRPr="00D87047">
        <w:rPr>
          <w:rFonts w:ascii="Times New Roman" w:hAnsi="Times New Roman" w:cs="Times New Roman"/>
          <w:sz w:val="24"/>
          <w:szCs w:val="24"/>
        </w:rPr>
        <w:t>de BMD verder niet</w:t>
      </w:r>
      <w:r w:rsidRPr="00D87047">
        <w:rPr>
          <w:rFonts w:ascii="Times New Roman" w:hAnsi="Times New Roman" w:cs="Times New Roman"/>
          <w:sz w:val="24"/>
          <w:szCs w:val="24"/>
        </w:rPr>
        <w:t>. Ook bekommerde de overheid zich niet over de vraag of en hoe zo veel mogelijk burgers en associaties ook daadwerkelijk zouden participeren in de BMD</w:t>
      </w:r>
      <w:r w:rsidR="00D84B34">
        <w:rPr>
          <w:rFonts w:ascii="Times New Roman" w:hAnsi="Times New Roman" w:cs="Times New Roman"/>
          <w:sz w:val="24"/>
          <w:szCs w:val="24"/>
        </w:rPr>
        <w:t>:</w:t>
      </w:r>
      <w:r w:rsidRPr="00D87047">
        <w:rPr>
          <w:rFonts w:ascii="Times New Roman" w:hAnsi="Times New Roman" w:cs="Times New Roman"/>
          <w:sz w:val="24"/>
          <w:szCs w:val="24"/>
        </w:rPr>
        <w:t xml:space="preserve"> ‘Indien milieu- en actiegroepen […] aanleiding mochten vinden niet aan de maatschappelijke discussie deel te nemen, kan de Regering dit slechts betreuren’.</w:t>
      </w:r>
      <w:r w:rsidRPr="00D87047">
        <w:rPr>
          <w:rStyle w:val="Voetnootmarkering"/>
          <w:rFonts w:ascii="Times New Roman" w:hAnsi="Times New Roman" w:cs="Times New Roman"/>
          <w:sz w:val="24"/>
          <w:szCs w:val="24"/>
        </w:rPr>
        <w:footnoteReference w:id="88"/>
      </w:r>
      <w:r w:rsidRPr="00D87047">
        <w:rPr>
          <w:rFonts w:ascii="Times New Roman" w:hAnsi="Times New Roman" w:cs="Times New Roman"/>
          <w:sz w:val="24"/>
          <w:szCs w:val="24"/>
        </w:rPr>
        <w:t xml:space="preserve"> Het promoten van participatie in de BMD was niet de taak van representatieve instituties, terwijl dit </w:t>
      </w:r>
      <w:r w:rsidR="00E96BB4" w:rsidRPr="00D87047">
        <w:rPr>
          <w:rFonts w:ascii="Times New Roman" w:hAnsi="Times New Roman" w:cs="Times New Roman"/>
          <w:sz w:val="24"/>
          <w:szCs w:val="24"/>
        </w:rPr>
        <w:t>voor de kracht van de democratie als geheel beter zou zijn geweest</w:t>
      </w:r>
      <w:r w:rsidRPr="00D87047">
        <w:rPr>
          <w:rFonts w:ascii="Times New Roman" w:hAnsi="Times New Roman" w:cs="Times New Roman"/>
          <w:sz w:val="24"/>
          <w:szCs w:val="24"/>
        </w:rPr>
        <w:t>.</w:t>
      </w:r>
      <w:r w:rsidRPr="00D87047">
        <w:rPr>
          <w:rStyle w:val="Voetnootmarkering"/>
          <w:rFonts w:ascii="Times New Roman" w:hAnsi="Times New Roman" w:cs="Times New Roman"/>
          <w:sz w:val="24"/>
          <w:szCs w:val="24"/>
        </w:rPr>
        <w:t xml:space="preserve"> </w:t>
      </w:r>
      <w:r w:rsidRPr="00D87047">
        <w:rPr>
          <w:rStyle w:val="Voetnootmarkering"/>
          <w:rFonts w:ascii="Times New Roman" w:hAnsi="Times New Roman" w:cs="Times New Roman"/>
          <w:sz w:val="24"/>
          <w:szCs w:val="24"/>
        </w:rPr>
        <w:footnoteReference w:id="89"/>
      </w:r>
      <w:r w:rsidRPr="00D87047">
        <w:rPr>
          <w:rFonts w:ascii="Times New Roman" w:hAnsi="Times New Roman" w:cs="Times New Roman"/>
          <w:sz w:val="24"/>
          <w:szCs w:val="24"/>
        </w:rPr>
        <w:tab/>
      </w:r>
    </w:p>
    <w:p w14:paraId="596F0437" w14:textId="09343861" w:rsidR="0066012D" w:rsidRPr="00D87047" w:rsidRDefault="0066012D" w:rsidP="00EA1C5E">
      <w:pPr>
        <w:spacing w:after="0" w:line="360" w:lineRule="auto"/>
        <w:ind w:firstLine="708"/>
        <w:jc w:val="both"/>
        <w:rPr>
          <w:rFonts w:ascii="Times New Roman" w:hAnsi="Times New Roman" w:cs="Times New Roman"/>
          <w:sz w:val="24"/>
          <w:szCs w:val="24"/>
        </w:rPr>
      </w:pPr>
      <w:r w:rsidRPr="00D87047">
        <w:rPr>
          <w:rFonts w:ascii="Times New Roman" w:hAnsi="Times New Roman" w:cs="Times New Roman"/>
          <w:sz w:val="24"/>
          <w:szCs w:val="24"/>
        </w:rPr>
        <w:t>De Stuurgroep daarentegen, nam die taak ten harte. Zo riep de Stuurgroep ook een Commissie voor Publiciteit in het leven die ervoor moest zorgen dat iedere Nederlander, jong en oud, op de hoogte zou zijn van d</w:t>
      </w:r>
      <w:r w:rsidR="00237571">
        <w:rPr>
          <w:rFonts w:ascii="Times New Roman" w:hAnsi="Times New Roman" w:cs="Times New Roman"/>
          <w:sz w:val="24"/>
          <w:szCs w:val="24"/>
        </w:rPr>
        <w:t>it democratische experiment</w:t>
      </w:r>
      <w:r w:rsidRPr="00D87047">
        <w:rPr>
          <w:rFonts w:ascii="Times New Roman" w:hAnsi="Times New Roman" w:cs="Times New Roman"/>
          <w:sz w:val="24"/>
          <w:szCs w:val="24"/>
        </w:rPr>
        <w:t>.</w:t>
      </w:r>
      <w:r w:rsidRPr="00D87047">
        <w:rPr>
          <w:rStyle w:val="Voetnootmarkering"/>
          <w:rFonts w:ascii="Times New Roman" w:hAnsi="Times New Roman" w:cs="Times New Roman"/>
          <w:sz w:val="24"/>
          <w:szCs w:val="24"/>
        </w:rPr>
        <w:footnoteReference w:id="90"/>
      </w:r>
      <w:r w:rsidRPr="00D87047">
        <w:rPr>
          <w:rFonts w:ascii="Times New Roman" w:hAnsi="Times New Roman" w:cs="Times New Roman"/>
          <w:sz w:val="24"/>
          <w:szCs w:val="24"/>
        </w:rPr>
        <w:t xml:space="preserve"> De taak van de regering beperkte zich tot het toekennen en verhogen van budgetten voor de Stuurgroep, of het vragen van meer tijd voor de uitvoering van de BMD aan het parlement.</w:t>
      </w:r>
      <w:r w:rsidRPr="00D87047">
        <w:rPr>
          <w:rStyle w:val="Voetnootmarkering"/>
          <w:rFonts w:ascii="Times New Roman" w:hAnsi="Times New Roman" w:cs="Times New Roman"/>
          <w:sz w:val="24"/>
          <w:szCs w:val="24"/>
        </w:rPr>
        <w:footnoteReference w:id="91"/>
      </w:r>
      <w:r w:rsidRPr="00D87047">
        <w:rPr>
          <w:rFonts w:ascii="Times New Roman" w:hAnsi="Times New Roman" w:cs="Times New Roman"/>
          <w:sz w:val="24"/>
          <w:szCs w:val="24"/>
        </w:rPr>
        <w:t xml:space="preserve"> Dat werd vaak met tegenzin gedaan. Dat droeg niet bij aan de taak van de Stuurgroep om het publiek te overtuigen van de gezamenlijke verantwoordelijkheid voor het energiebeleid door politiek en burger. Ook zag de regering geen heil in het aanmanen tot haast. Op de vraag wat er met de BMD zou gaan gebeuren, mocht het allemaal te lang duren, antwoordde minister van Aardenne het volgende: ‘Het zal een volgend kabinet zijn dat tot definitieve besluitvorming kan komen over de voortgang en verwerking van de resultaten van de maatschappelijke discussie.’</w:t>
      </w:r>
      <w:r w:rsidRPr="00D87047">
        <w:rPr>
          <w:rStyle w:val="Voetnootmarkering"/>
          <w:rFonts w:ascii="Times New Roman" w:hAnsi="Times New Roman" w:cs="Times New Roman"/>
          <w:sz w:val="24"/>
          <w:szCs w:val="24"/>
        </w:rPr>
        <w:footnoteReference w:id="92"/>
      </w:r>
      <w:r w:rsidRPr="00D87047">
        <w:rPr>
          <w:rFonts w:ascii="Times New Roman" w:hAnsi="Times New Roman" w:cs="Times New Roman"/>
          <w:sz w:val="24"/>
          <w:szCs w:val="24"/>
        </w:rPr>
        <w:t xml:space="preserve"> </w:t>
      </w:r>
      <w:r w:rsidR="00AF0F65" w:rsidRPr="00D87047">
        <w:rPr>
          <w:rFonts w:ascii="Times New Roman" w:hAnsi="Times New Roman" w:cs="Times New Roman"/>
          <w:sz w:val="24"/>
          <w:szCs w:val="24"/>
        </w:rPr>
        <w:t>D</w:t>
      </w:r>
      <w:r w:rsidR="00991345">
        <w:rPr>
          <w:rFonts w:ascii="Times New Roman" w:hAnsi="Times New Roman" w:cs="Times New Roman"/>
          <w:sz w:val="24"/>
          <w:szCs w:val="24"/>
        </w:rPr>
        <w:t>at d</w:t>
      </w:r>
      <w:r w:rsidR="00AF0F65" w:rsidRPr="00D87047">
        <w:rPr>
          <w:rFonts w:ascii="Times New Roman" w:hAnsi="Times New Roman" w:cs="Times New Roman"/>
          <w:sz w:val="24"/>
          <w:szCs w:val="24"/>
        </w:rPr>
        <w:t>e BMD een politieke keuze</w:t>
      </w:r>
      <w:r w:rsidR="00991345">
        <w:rPr>
          <w:rFonts w:ascii="Times New Roman" w:hAnsi="Times New Roman" w:cs="Times New Roman"/>
          <w:sz w:val="24"/>
          <w:szCs w:val="24"/>
        </w:rPr>
        <w:t xml:space="preserve"> was, </w:t>
      </w:r>
      <w:r w:rsidRPr="00D87047">
        <w:rPr>
          <w:rFonts w:ascii="Times New Roman" w:hAnsi="Times New Roman" w:cs="Times New Roman"/>
          <w:sz w:val="24"/>
          <w:szCs w:val="24"/>
        </w:rPr>
        <w:t xml:space="preserve">is terug te zien in de antwoorden op vragen over de </w:t>
      </w:r>
      <w:r w:rsidR="00392DA9" w:rsidRPr="00D87047">
        <w:rPr>
          <w:rFonts w:ascii="Times New Roman" w:hAnsi="Times New Roman" w:cs="Times New Roman"/>
          <w:sz w:val="24"/>
          <w:szCs w:val="24"/>
        </w:rPr>
        <w:t>manier waarop de BMD zich moest verhouden tot representatieve instituties</w:t>
      </w:r>
      <w:r w:rsidRPr="00D87047">
        <w:rPr>
          <w:rFonts w:ascii="Times New Roman" w:hAnsi="Times New Roman" w:cs="Times New Roman"/>
          <w:sz w:val="24"/>
          <w:szCs w:val="24"/>
        </w:rPr>
        <w:t>. Volgens hoogleraar Frank Hendriks versterkt een combinatie van participatieve instrumenten de legitimiteit van de uitkomsten van burgerfora.</w:t>
      </w:r>
      <w:r w:rsidRPr="00D87047">
        <w:rPr>
          <w:rStyle w:val="Voetnootmarkering"/>
          <w:rFonts w:ascii="Times New Roman" w:hAnsi="Times New Roman" w:cs="Times New Roman"/>
          <w:sz w:val="24"/>
          <w:szCs w:val="24"/>
        </w:rPr>
        <w:footnoteReference w:id="93"/>
      </w:r>
      <w:r w:rsidRPr="00D87047">
        <w:rPr>
          <w:rFonts w:ascii="Times New Roman" w:hAnsi="Times New Roman" w:cs="Times New Roman"/>
          <w:sz w:val="24"/>
          <w:szCs w:val="24"/>
        </w:rPr>
        <w:t xml:space="preserve"> Dat kan bijvoorbeeld door de uitkomst van een burgerforum voor te leggen aan een groter publiek door middel van een referendum. Het parlement hanteerde in 1979 dezelfde zienswijze, en vroeg minister van Aardenne naar de visie van de regering o</w:t>
      </w:r>
      <w:r w:rsidR="00FF76DA" w:rsidRPr="00D87047">
        <w:rPr>
          <w:rFonts w:ascii="Times New Roman" w:hAnsi="Times New Roman" w:cs="Times New Roman"/>
          <w:sz w:val="24"/>
          <w:szCs w:val="24"/>
        </w:rPr>
        <w:t>m</w:t>
      </w:r>
      <w:r w:rsidRPr="00D87047">
        <w:rPr>
          <w:rFonts w:ascii="Times New Roman" w:hAnsi="Times New Roman" w:cs="Times New Roman"/>
          <w:sz w:val="24"/>
          <w:szCs w:val="24"/>
        </w:rPr>
        <w:t xml:space="preserve"> de uitkomst van </w:t>
      </w:r>
      <w:r w:rsidR="00FF76DA" w:rsidRPr="00D87047">
        <w:rPr>
          <w:rFonts w:ascii="Times New Roman" w:hAnsi="Times New Roman" w:cs="Times New Roman"/>
          <w:sz w:val="24"/>
          <w:szCs w:val="24"/>
        </w:rPr>
        <w:t>de</w:t>
      </w:r>
      <w:r w:rsidRPr="00D87047">
        <w:rPr>
          <w:rFonts w:ascii="Times New Roman" w:hAnsi="Times New Roman" w:cs="Times New Roman"/>
          <w:sz w:val="24"/>
          <w:szCs w:val="24"/>
        </w:rPr>
        <w:t xml:space="preserve"> BMD voor te leggen aan de Nederlandse bevolking </w:t>
      </w:r>
      <w:r w:rsidR="00FF76DA" w:rsidRPr="00D87047">
        <w:rPr>
          <w:rFonts w:ascii="Times New Roman" w:hAnsi="Times New Roman" w:cs="Times New Roman"/>
          <w:sz w:val="24"/>
          <w:szCs w:val="24"/>
        </w:rPr>
        <w:t>middels</w:t>
      </w:r>
      <w:r w:rsidRPr="00D87047">
        <w:rPr>
          <w:rFonts w:ascii="Times New Roman" w:hAnsi="Times New Roman" w:cs="Times New Roman"/>
          <w:sz w:val="24"/>
          <w:szCs w:val="24"/>
        </w:rPr>
        <w:t xml:space="preserve"> een ‘consultatief referendum’.</w:t>
      </w:r>
      <w:r w:rsidRPr="00D87047">
        <w:rPr>
          <w:rStyle w:val="Voetnootmarkering"/>
          <w:rFonts w:ascii="Times New Roman" w:hAnsi="Times New Roman" w:cs="Times New Roman"/>
          <w:sz w:val="24"/>
          <w:szCs w:val="24"/>
        </w:rPr>
        <w:footnoteReference w:id="94"/>
      </w:r>
      <w:r w:rsidRPr="00D87047">
        <w:rPr>
          <w:rFonts w:ascii="Times New Roman" w:hAnsi="Times New Roman" w:cs="Times New Roman"/>
          <w:sz w:val="24"/>
          <w:szCs w:val="24"/>
        </w:rPr>
        <w:t xml:space="preserve"> Van Aardenne had daar zelf geen goed antwoord op</w:t>
      </w:r>
      <w:r w:rsidR="00340E32" w:rsidRPr="00D87047">
        <w:rPr>
          <w:rFonts w:ascii="Times New Roman" w:hAnsi="Times New Roman" w:cs="Times New Roman"/>
          <w:sz w:val="24"/>
          <w:szCs w:val="24"/>
        </w:rPr>
        <w:t>; het ging</w:t>
      </w:r>
      <w:r w:rsidR="00E279C6" w:rsidRPr="00D87047">
        <w:rPr>
          <w:rFonts w:ascii="Times New Roman" w:hAnsi="Times New Roman" w:cs="Times New Roman"/>
          <w:sz w:val="24"/>
          <w:szCs w:val="24"/>
        </w:rPr>
        <w:t xml:space="preserve"> volgens hem immers om een advies.</w:t>
      </w:r>
      <w:r w:rsidRPr="00D87047">
        <w:rPr>
          <w:rFonts w:ascii="Times New Roman" w:hAnsi="Times New Roman" w:cs="Times New Roman"/>
          <w:sz w:val="24"/>
          <w:szCs w:val="24"/>
        </w:rPr>
        <w:t xml:space="preserve"> ‘Belangrijker is echter dat […] door een consultatief referendum, daarmee nog allerminst een “duidelijke plaats” is aangegeven voor die uitkomst in de besluitvorming.’</w:t>
      </w:r>
      <w:r w:rsidRPr="00D87047">
        <w:rPr>
          <w:rStyle w:val="Voetnootmarkering"/>
          <w:rFonts w:ascii="Times New Roman" w:hAnsi="Times New Roman" w:cs="Times New Roman"/>
          <w:sz w:val="24"/>
          <w:szCs w:val="24"/>
        </w:rPr>
        <w:footnoteReference w:id="95"/>
      </w:r>
      <w:r w:rsidRPr="00D87047">
        <w:rPr>
          <w:rFonts w:ascii="Times New Roman" w:hAnsi="Times New Roman" w:cs="Times New Roman"/>
          <w:sz w:val="24"/>
          <w:szCs w:val="24"/>
        </w:rPr>
        <w:t xml:space="preserve"> De minister</w:t>
      </w:r>
      <w:r w:rsidR="00EA1C5E">
        <w:rPr>
          <w:rFonts w:ascii="Times New Roman" w:hAnsi="Times New Roman" w:cs="Times New Roman"/>
          <w:sz w:val="24"/>
          <w:szCs w:val="24"/>
        </w:rPr>
        <w:t xml:space="preserve"> stelde verder dat een referendum </w:t>
      </w:r>
      <w:r w:rsidRPr="00D87047">
        <w:rPr>
          <w:rFonts w:ascii="Times New Roman" w:hAnsi="Times New Roman" w:cs="Times New Roman"/>
          <w:sz w:val="24"/>
          <w:szCs w:val="24"/>
        </w:rPr>
        <w:t>over de uitkomst mogelijk ongrondwettig zou zijn:</w:t>
      </w:r>
    </w:p>
    <w:p w14:paraId="1301A7B2" w14:textId="77777777" w:rsidR="0066012D" w:rsidRDefault="0066012D" w:rsidP="0066012D"/>
    <w:p w14:paraId="418B18DA" w14:textId="77777777" w:rsidR="0066012D" w:rsidRPr="00D87047" w:rsidRDefault="0066012D" w:rsidP="00EA1C5E">
      <w:pPr>
        <w:spacing w:line="360" w:lineRule="auto"/>
        <w:ind w:left="708"/>
        <w:jc w:val="both"/>
        <w:rPr>
          <w:rFonts w:ascii="Times New Roman" w:hAnsi="Times New Roman" w:cs="Times New Roman"/>
        </w:rPr>
      </w:pPr>
      <w:r w:rsidRPr="00D87047">
        <w:rPr>
          <w:rFonts w:ascii="Times New Roman" w:hAnsi="Times New Roman" w:cs="Times New Roman"/>
        </w:rPr>
        <w:t>Verzet, zoals gezegd, de Grondwet zich niet tegen de mogelijkheid dat tijdens of aan het einde van de maatschappelijke discussie een consultatief referendum wordt georganiseerd, zolang de uiteindelijke besluitvorming door Regering en parlement intact blijft, de vraag rijst evenwel welke bezwaren aan een consultatief referendum zijn verbonden en welk nuttig doel daarmee gediend is.</w:t>
      </w:r>
      <w:r w:rsidRPr="00D87047">
        <w:rPr>
          <w:rStyle w:val="Voetnootmarkering"/>
          <w:rFonts w:ascii="Times New Roman" w:hAnsi="Times New Roman" w:cs="Times New Roman"/>
        </w:rPr>
        <w:footnoteReference w:id="96"/>
      </w:r>
      <w:r w:rsidRPr="00D87047">
        <w:rPr>
          <w:rFonts w:ascii="Times New Roman" w:hAnsi="Times New Roman" w:cs="Times New Roman"/>
        </w:rPr>
        <w:t xml:space="preserve"> </w:t>
      </w:r>
    </w:p>
    <w:p w14:paraId="10453E16" w14:textId="77777777" w:rsidR="0066012D" w:rsidRPr="00D87047" w:rsidRDefault="0066012D" w:rsidP="0066012D">
      <w:pPr>
        <w:spacing w:after="0" w:line="360" w:lineRule="auto"/>
        <w:jc w:val="both"/>
        <w:rPr>
          <w:rFonts w:ascii="Times New Roman" w:hAnsi="Times New Roman" w:cs="Times New Roman"/>
        </w:rPr>
      </w:pPr>
    </w:p>
    <w:p w14:paraId="4B6B9221" w14:textId="395EE8F0" w:rsidR="0066012D" w:rsidRPr="00D87047" w:rsidRDefault="0066012D" w:rsidP="0066012D">
      <w:pPr>
        <w:spacing w:after="0" w:line="360" w:lineRule="auto"/>
        <w:jc w:val="both"/>
        <w:rPr>
          <w:rFonts w:ascii="Times New Roman" w:hAnsi="Times New Roman" w:cs="Times New Roman"/>
          <w:sz w:val="24"/>
          <w:szCs w:val="24"/>
        </w:rPr>
      </w:pPr>
      <w:r>
        <w:rPr>
          <w:rFonts w:ascii="Times New Roman" w:hAnsi="Times New Roman" w:cs="Times New Roman"/>
        </w:rPr>
        <w:tab/>
      </w:r>
      <w:r w:rsidRPr="00D87047">
        <w:rPr>
          <w:rFonts w:ascii="Times New Roman" w:hAnsi="Times New Roman" w:cs="Times New Roman"/>
          <w:sz w:val="24"/>
          <w:szCs w:val="24"/>
        </w:rPr>
        <w:t>Van Aardenne liet er geen misverstand over bestaan bij wie de verantwoordelijkheid voor die besluitvorming op het gebied van energiebeleid uiteindelijk lag: ‘de verantwoordelijkheid voor de uiteindelijke besluitvorming blijft de hunne [regering en parlement].’</w:t>
      </w:r>
      <w:r w:rsidRPr="00D87047">
        <w:rPr>
          <w:rStyle w:val="Voetnootmarkering"/>
          <w:rFonts w:ascii="Times New Roman" w:hAnsi="Times New Roman" w:cs="Times New Roman"/>
          <w:sz w:val="24"/>
          <w:szCs w:val="24"/>
        </w:rPr>
        <w:footnoteReference w:id="97"/>
      </w:r>
      <w:r w:rsidRPr="00D87047">
        <w:rPr>
          <w:rFonts w:ascii="Times New Roman" w:hAnsi="Times New Roman" w:cs="Times New Roman"/>
          <w:sz w:val="24"/>
          <w:szCs w:val="24"/>
        </w:rPr>
        <w:t xml:space="preserve"> Het stimuleren van participatie aan de BMD werd zo teniet gedaan nog voordat de BMD goed en wel onderweg was, laat staan dat lokale overheden daarbij betrokken werden. De Stuurgroep heeft gedaan wat zij kon om participatie en deliberatie te promoten, maar ook zij sloeg de plank mis als het aankwam op het aanmoedigen van representatieve instituties om participatie in de BMD te promoten. Zo voelden bijvoorbeeld meerdere kleine gemeenten zichzelf buitenspel gezet door de Stuurgroep omdat zij niet betrokken werden bij het organiseren van plaatselijke discussieavonden.</w:t>
      </w:r>
      <w:r w:rsidRPr="00D87047">
        <w:rPr>
          <w:rStyle w:val="Voetnootmarkering"/>
          <w:rFonts w:ascii="Times New Roman" w:hAnsi="Times New Roman" w:cs="Times New Roman"/>
          <w:sz w:val="24"/>
          <w:szCs w:val="24"/>
        </w:rPr>
        <w:footnoteReference w:id="98"/>
      </w:r>
      <w:r w:rsidRPr="00D87047">
        <w:rPr>
          <w:rFonts w:ascii="Times New Roman" w:hAnsi="Times New Roman" w:cs="Times New Roman"/>
          <w:sz w:val="24"/>
          <w:szCs w:val="24"/>
        </w:rPr>
        <w:t xml:space="preserve"> </w:t>
      </w:r>
    </w:p>
    <w:p w14:paraId="55E6C2F8" w14:textId="20F1628A" w:rsidR="008A5204" w:rsidRPr="00D87047" w:rsidRDefault="0066012D" w:rsidP="0066012D">
      <w:pPr>
        <w:spacing w:after="0" w:line="360" w:lineRule="auto"/>
        <w:jc w:val="both"/>
        <w:rPr>
          <w:rFonts w:ascii="Times New Roman" w:hAnsi="Times New Roman" w:cs="Times New Roman"/>
          <w:sz w:val="24"/>
          <w:szCs w:val="24"/>
        </w:rPr>
      </w:pPr>
      <w:r w:rsidRPr="00D87047">
        <w:rPr>
          <w:rFonts w:ascii="Times New Roman" w:hAnsi="Times New Roman" w:cs="Times New Roman"/>
          <w:sz w:val="24"/>
          <w:szCs w:val="24"/>
        </w:rPr>
        <w:tab/>
        <w:t>Met de uiteindelijke uitkomst van de BMD werd vrij weinig gedaan. De conclusie, na het samenvoegen van al die standpunten, was dat de Nederlandse bevolking vond dat er in de toekomst geen nieuwe kerncentrales gebouwd moesten worden, maar dat de kerncentrales in Bor</w:t>
      </w:r>
      <w:r w:rsidR="009C5B15" w:rsidRPr="00D87047">
        <w:rPr>
          <w:rFonts w:ascii="Times New Roman" w:hAnsi="Times New Roman" w:cs="Times New Roman"/>
          <w:sz w:val="24"/>
          <w:szCs w:val="24"/>
        </w:rPr>
        <w:t>s</w:t>
      </w:r>
      <w:r w:rsidRPr="00D87047">
        <w:rPr>
          <w:rFonts w:ascii="Times New Roman" w:hAnsi="Times New Roman" w:cs="Times New Roman"/>
          <w:sz w:val="24"/>
          <w:szCs w:val="24"/>
        </w:rPr>
        <w:t xml:space="preserve">sele en Dodewaard wel open </w:t>
      </w:r>
      <w:r w:rsidR="00341907" w:rsidRPr="00D87047">
        <w:rPr>
          <w:rFonts w:ascii="Times New Roman" w:hAnsi="Times New Roman" w:cs="Times New Roman"/>
          <w:sz w:val="24"/>
          <w:szCs w:val="24"/>
        </w:rPr>
        <w:t>konden</w:t>
      </w:r>
      <w:r w:rsidRPr="00D87047">
        <w:rPr>
          <w:rFonts w:ascii="Times New Roman" w:hAnsi="Times New Roman" w:cs="Times New Roman"/>
          <w:sz w:val="24"/>
          <w:szCs w:val="24"/>
        </w:rPr>
        <w:t xml:space="preserve"> blijven. </w:t>
      </w:r>
      <w:r w:rsidR="005C69CC" w:rsidRPr="00D87047">
        <w:rPr>
          <w:rFonts w:ascii="Times New Roman" w:hAnsi="Times New Roman" w:cs="Times New Roman"/>
          <w:sz w:val="24"/>
          <w:szCs w:val="24"/>
        </w:rPr>
        <w:t xml:space="preserve">Het duurde niet lang </w:t>
      </w:r>
      <w:r w:rsidR="00A64ABA" w:rsidRPr="00D87047">
        <w:rPr>
          <w:rFonts w:ascii="Times New Roman" w:hAnsi="Times New Roman" w:cs="Times New Roman"/>
          <w:sz w:val="24"/>
          <w:szCs w:val="24"/>
        </w:rPr>
        <w:t xml:space="preserve">voor het kabinet </w:t>
      </w:r>
      <w:r w:rsidR="00036DA7" w:rsidRPr="00D87047">
        <w:rPr>
          <w:rFonts w:ascii="Times New Roman" w:hAnsi="Times New Roman" w:cs="Times New Roman"/>
          <w:sz w:val="24"/>
          <w:szCs w:val="24"/>
        </w:rPr>
        <w:t xml:space="preserve">dit advies terzijde schoof en besloot </w:t>
      </w:r>
      <w:r w:rsidR="005459C4" w:rsidRPr="00D87047">
        <w:rPr>
          <w:rFonts w:ascii="Times New Roman" w:hAnsi="Times New Roman" w:cs="Times New Roman"/>
          <w:sz w:val="24"/>
          <w:szCs w:val="24"/>
        </w:rPr>
        <w:t>het aantal kerncentrales uit te breiden. Enke</w:t>
      </w:r>
      <w:r w:rsidR="0079083F" w:rsidRPr="00D87047">
        <w:rPr>
          <w:rFonts w:ascii="Times New Roman" w:hAnsi="Times New Roman" w:cs="Times New Roman"/>
          <w:sz w:val="24"/>
          <w:szCs w:val="24"/>
        </w:rPr>
        <w:t>le Kamerleden</w:t>
      </w:r>
      <w:r w:rsidR="005459C4" w:rsidRPr="00D87047">
        <w:rPr>
          <w:rFonts w:ascii="Times New Roman" w:hAnsi="Times New Roman" w:cs="Times New Roman"/>
          <w:sz w:val="24"/>
          <w:szCs w:val="24"/>
        </w:rPr>
        <w:t xml:space="preserve"> vroegen zich halsstarrig af h</w:t>
      </w:r>
      <w:r w:rsidR="006C1671" w:rsidRPr="00D87047">
        <w:rPr>
          <w:rFonts w:ascii="Times New Roman" w:hAnsi="Times New Roman" w:cs="Times New Roman"/>
          <w:sz w:val="24"/>
          <w:szCs w:val="24"/>
        </w:rPr>
        <w:t xml:space="preserve">oe het advies van de BMD </w:t>
      </w:r>
      <w:r w:rsidR="005459C4" w:rsidRPr="00D87047">
        <w:rPr>
          <w:rFonts w:ascii="Times New Roman" w:hAnsi="Times New Roman" w:cs="Times New Roman"/>
          <w:sz w:val="24"/>
          <w:szCs w:val="24"/>
        </w:rPr>
        <w:t xml:space="preserve">zou </w:t>
      </w:r>
      <w:r w:rsidR="00C51C06" w:rsidRPr="00D87047">
        <w:rPr>
          <w:rFonts w:ascii="Times New Roman" w:hAnsi="Times New Roman" w:cs="Times New Roman"/>
          <w:sz w:val="24"/>
          <w:szCs w:val="24"/>
        </w:rPr>
        <w:t>worden opgenomen in de besluitvorming</w:t>
      </w:r>
      <w:r w:rsidR="00AF7A91" w:rsidRPr="00D87047">
        <w:rPr>
          <w:rFonts w:ascii="Times New Roman" w:hAnsi="Times New Roman" w:cs="Times New Roman"/>
          <w:sz w:val="24"/>
          <w:szCs w:val="24"/>
        </w:rPr>
        <w:t xml:space="preserve">, waarom </w:t>
      </w:r>
      <w:r w:rsidR="005459C4" w:rsidRPr="00D87047">
        <w:rPr>
          <w:rFonts w:ascii="Times New Roman" w:hAnsi="Times New Roman" w:cs="Times New Roman"/>
          <w:sz w:val="24"/>
          <w:szCs w:val="24"/>
        </w:rPr>
        <w:t>het zo</w:t>
      </w:r>
      <w:r w:rsidR="00AF7A91" w:rsidRPr="00D87047">
        <w:rPr>
          <w:rFonts w:ascii="Times New Roman" w:hAnsi="Times New Roman" w:cs="Times New Roman"/>
          <w:sz w:val="24"/>
          <w:szCs w:val="24"/>
        </w:rPr>
        <w:t xml:space="preserve"> lang voor het kabinet inhoudelijk reageerde en </w:t>
      </w:r>
      <w:r w:rsidR="003434E3" w:rsidRPr="00D87047">
        <w:rPr>
          <w:rFonts w:ascii="Times New Roman" w:hAnsi="Times New Roman" w:cs="Times New Roman"/>
          <w:sz w:val="24"/>
          <w:szCs w:val="24"/>
        </w:rPr>
        <w:t xml:space="preserve">waarom het </w:t>
      </w:r>
      <w:r w:rsidR="00035780" w:rsidRPr="00D87047">
        <w:rPr>
          <w:rFonts w:ascii="Times New Roman" w:hAnsi="Times New Roman" w:cs="Times New Roman"/>
          <w:sz w:val="24"/>
          <w:szCs w:val="24"/>
        </w:rPr>
        <w:t>‘</w:t>
      </w:r>
      <w:r w:rsidR="003434E3" w:rsidRPr="00D87047">
        <w:rPr>
          <w:rFonts w:ascii="Times New Roman" w:hAnsi="Times New Roman" w:cs="Times New Roman"/>
          <w:sz w:val="24"/>
          <w:szCs w:val="24"/>
        </w:rPr>
        <w:t xml:space="preserve">de belangrijkste </w:t>
      </w:r>
      <w:r w:rsidR="00035780" w:rsidRPr="00D87047">
        <w:rPr>
          <w:rFonts w:ascii="Times New Roman" w:hAnsi="Times New Roman" w:cs="Times New Roman"/>
          <w:sz w:val="24"/>
          <w:szCs w:val="24"/>
        </w:rPr>
        <w:t>MDE-</w:t>
      </w:r>
      <w:r w:rsidR="003434E3" w:rsidRPr="00D87047">
        <w:rPr>
          <w:rFonts w:ascii="Times New Roman" w:hAnsi="Times New Roman" w:cs="Times New Roman"/>
          <w:sz w:val="24"/>
          <w:szCs w:val="24"/>
        </w:rPr>
        <w:t>conclusie</w:t>
      </w:r>
      <w:r w:rsidR="00035780" w:rsidRPr="00D87047">
        <w:rPr>
          <w:rFonts w:ascii="Times New Roman" w:hAnsi="Times New Roman" w:cs="Times New Roman"/>
          <w:sz w:val="24"/>
          <w:szCs w:val="24"/>
        </w:rPr>
        <w:t>’</w:t>
      </w:r>
      <w:r w:rsidR="005459C4" w:rsidRPr="00D87047">
        <w:rPr>
          <w:rFonts w:ascii="Times New Roman" w:hAnsi="Times New Roman" w:cs="Times New Roman"/>
          <w:sz w:val="24"/>
          <w:szCs w:val="24"/>
        </w:rPr>
        <w:t xml:space="preserve"> negeerde</w:t>
      </w:r>
      <w:r w:rsidR="00035780" w:rsidRPr="00D87047">
        <w:rPr>
          <w:rFonts w:ascii="Times New Roman" w:hAnsi="Times New Roman" w:cs="Times New Roman"/>
          <w:sz w:val="24"/>
          <w:szCs w:val="24"/>
        </w:rPr>
        <w:t>, namelijk</w:t>
      </w:r>
      <w:r w:rsidR="003D371E" w:rsidRPr="00D87047">
        <w:rPr>
          <w:rFonts w:ascii="Times New Roman" w:hAnsi="Times New Roman" w:cs="Times New Roman"/>
          <w:sz w:val="24"/>
          <w:szCs w:val="24"/>
        </w:rPr>
        <w:t>:</w:t>
      </w:r>
      <w:r w:rsidR="00035780" w:rsidRPr="00D87047">
        <w:rPr>
          <w:rFonts w:ascii="Times New Roman" w:hAnsi="Times New Roman" w:cs="Times New Roman"/>
          <w:sz w:val="24"/>
          <w:szCs w:val="24"/>
        </w:rPr>
        <w:t xml:space="preserve"> geen verdere uitbreiding van kerncentrales</w:t>
      </w:r>
      <w:r w:rsidR="00C51C06" w:rsidRPr="00D87047">
        <w:rPr>
          <w:rFonts w:ascii="Times New Roman" w:hAnsi="Times New Roman" w:cs="Times New Roman"/>
          <w:sz w:val="24"/>
          <w:szCs w:val="24"/>
        </w:rPr>
        <w:t>?</w:t>
      </w:r>
      <w:r w:rsidR="00A62271" w:rsidRPr="00D87047">
        <w:rPr>
          <w:rStyle w:val="Voetnootmarkering"/>
          <w:rFonts w:ascii="Times New Roman" w:hAnsi="Times New Roman" w:cs="Times New Roman"/>
          <w:sz w:val="24"/>
          <w:szCs w:val="24"/>
        </w:rPr>
        <w:footnoteReference w:id="99"/>
      </w:r>
      <w:r w:rsidR="00C51C06" w:rsidRPr="00D87047">
        <w:rPr>
          <w:rFonts w:ascii="Times New Roman" w:hAnsi="Times New Roman" w:cs="Times New Roman"/>
          <w:sz w:val="24"/>
          <w:szCs w:val="24"/>
        </w:rPr>
        <w:t xml:space="preserve"> </w:t>
      </w:r>
    </w:p>
    <w:p w14:paraId="24C6634A" w14:textId="4D5E49B5" w:rsidR="00AF0159" w:rsidRPr="00D87047" w:rsidRDefault="008A5204" w:rsidP="0066012D">
      <w:pPr>
        <w:spacing w:after="0" w:line="360" w:lineRule="auto"/>
        <w:jc w:val="both"/>
        <w:rPr>
          <w:rFonts w:ascii="Times New Roman" w:hAnsi="Times New Roman" w:cs="Times New Roman"/>
          <w:sz w:val="24"/>
          <w:szCs w:val="24"/>
        </w:rPr>
      </w:pPr>
      <w:r w:rsidRPr="00D87047">
        <w:rPr>
          <w:rFonts w:ascii="Times New Roman" w:hAnsi="Times New Roman" w:cs="Times New Roman"/>
          <w:sz w:val="24"/>
          <w:szCs w:val="24"/>
        </w:rPr>
        <w:tab/>
      </w:r>
      <w:r w:rsidR="008062D4" w:rsidRPr="00D87047">
        <w:rPr>
          <w:rFonts w:ascii="Times New Roman" w:hAnsi="Times New Roman" w:cs="Times New Roman"/>
          <w:sz w:val="24"/>
          <w:szCs w:val="24"/>
        </w:rPr>
        <w:t>De reactie van</w:t>
      </w:r>
      <w:r w:rsidR="00AB315E" w:rsidRPr="00D87047">
        <w:rPr>
          <w:rFonts w:ascii="Times New Roman" w:hAnsi="Times New Roman" w:cs="Times New Roman"/>
          <w:sz w:val="24"/>
          <w:szCs w:val="24"/>
        </w:rPr>
        <w:t xml:space="preserve"> minister Van Aardenne was </w:t>
      </w:r>
      <w:r w:rsidR="00C45D5A" w:rsidRPr="00D87047">
        <w:rPr>
          <w:rFonts w:ascii="Times New Roman" w:hAnsi="Times New Roman" w:cs="Times New Roman"/>
          <w:sz w:val="24"/>
          <w:szCs w:val="24"/>
        </w:rPr>
        <w:t>redelijk onderkoeld</w:t>
      </w:r>
      <w:r w:rsidR="003C0E14">
        <w:rPr>
          <w:rFonts w:ascii="Times New Roman" w:hAnsi="Times New Roman" w:cs="Times New Roman"/>
          <w:sz w:val="24"/>
          <w:szCs w:val="24"/>
        </w:rPr>
        <w:t>. Hij</w:t>
      </w:r>
      <w:r w:rsidR="00966C8C" w:rsidRPr="00D87047">
        <w:rPr>
          <w:rFonts w:ascii="Times New Roman" w:hAnsi="Times New Roman" w:cs="Times New Roman"/>
          <w:sz w:val="24"/>
          <w:szCs w:val="24"/>
        </w:rPr>
        <w:t xml:space="preserve"> stelde dat </w:t>
      </w:r>
      <w:r w:rsidR="0020211C" w:rsidRPr="00D87047">
        <w:rPr>
          <w:rFonts w:ascii="Times New Roman" w:hAnsi="Times New Roman" w:cs="Times New Roman"/>
          <w:sz w:val="24"/>
          <w:szCs w:val="24"/>
        </w:rPr>
        <w:t>het</w:t>
      </w:r>
      <w:r w:rsidR="00966C8C" w:rsidRPr="00D87047">
        <w:rPr>
          <w:rFonts w:ascii="Times New Roman" w:hAnsi="Times New Roman" w:cs="Times New Roman"/>
          <w:sz w:val="24"/>
          <w:szCs w:val="24"/>
        </w:rPr>
        <w:t xml:space="preserve"> </w:t>
      </w:r>
      <w:r w:rsidR="0020211C" w:rsidRPr="00D87047">
        <w:rPr>
          <w:rFonts w:ascii="Times New Roman" w:hAnsi="Times New Roman" w:cs="Times New Roman"/>
          <w:sz w:val="24"/>
          <w:szCs w:val="24"/>
        </w:rPr>
        <w:t>‘</w:t>
      </w:r>
      <w:r w:rsidR="00966C8C" w:rsidRPr="00D87047">
        <w:rPr>
          <w:rFonts w:ascii="Times New Roman" w:hAnsi="Times New Roman" w:cs="Times New Roman"/>
          <w:sz w:val="24"/>
          <w:szCs w:val="24"/>
        </w:rPr>
        <w:t>in het regeringsstandpunt geëtaleerde beleid in</w:t>
      </w:r>
      <w:r w:rsidR="00A504B2" w:rsidRPr="00D87047">
        <w:rPr>
          <w:rFonts w:ascii="Times New Roman" w:hAnsi="Times New Roman" w:cs="Times New Roman"/>
          <w:sz w:val="24"/>
          <w:szCs w:val="24"/>
        </w:rPr>
        <w:t xml:space="preserve"> veel opzichten gelijk is aan dat van de Stuurgroep’.</w:t>
      </w:r>
      <w:r w:rsidR="00A504B2" w:rsidRPr="00D87047">
        <w:rPr>
          <w:rStyle w:val="Voetnootmarkering"/>
          <w:rFonts w:ascii="Times New Roman" w:hAnsi="Times New Roman" w:cs="Times New Roman"/>
          <w:sz w:val="24"/>
          <w:szCs w:val="24"/>
        </w:rPr>
        <w:footnoteReference w:id="100"/>
      </w:r>
      <w:r w:rsidR="0020211C" w:rsidRPr="00D87047">
        <w:rPr>
          <w:rFonts w:ascii="Times New Roman" w:hAnsi="Times New Roman" w:cs="Times New Roman"/>
          <w:sz w:val="24"/>
          <w:szCs w:val="24"/>
        </w:rPr>
        <w:t xml:space="preserve"> </w:t>
      </w:r>
      <w:r w:rsidR="003C0E14">
        <w:rPr>
          <w:rFonts w:ascii="Times New Roman" w:hAnsi="Times New Roman" w:cs="Times New Roman"/>
          <w:sz w:val="24"/>
          <w:szCs w:val="24"/>
        </w:rPr>
        <w:t xml:space="preserve">In de </w:t>
      </w:r>
      <w:r w:rsidR="0020211C" w:rsidRPr="00D87047">
        <w:rPr>
          <w:rFonts w:ascii="Times New Roman" w:hAnsi="Times New Roman" w:cs="Times New Roman"/>
          <w:sz w:val="24"/>
          <w:szCs w:val="24"/>
        </w:rPr>
        <w:t>ogen van de minister</w:t>
      </w:r>
      <w:r w:rsidR="003C0E14">
        <w:rPr>
          <w:rFonts w:ascii="Times New Roman" w:hAnsi="Times New Roman" w:cs="Times New Roman"/>
          <w:sz w:val="24"/>
          <w:szCs w:val="24"/>
        </w:rPr>
        <w:t xml:space="preserve"> waren er</w:t>
      </w:r>
      <w:r w:rsidR="0020211C" w:rsidRPr="00D87047">
        <w:rPr>
          <w:rFonts w:ascii="Times New Roman" w:hAnsi="Times New Roman" w:cs="Times New Roman"/>
          <w:sz w:val="24"/>
          <w:szCs w:val="24"/>
        </w:rPr>
        <w:t xml:space="preserve"> slechts twee afwijkingen</w:t>
      </w:r>
      <w:r w:rsidR="009B114E" w:rsidRPr="00D87047">
        <w:rPr>
          <w:rFonts w:ascii="Times New Roman" w:hAnsi="Times New Roman" w:cs="Times New Roman"/>
          <w:sz w:val="24"/>
          <w:szCs w:val="24"/>
        </w:rPr>
        <w:t xml:space="preserve">; er was wel degelijk behoefte aan </w:t>
      </w:r>
      <w:r w:rsidR="00936DD9" w:rsidRPr="00D87047">
        <w:rPr>
          <w:rFonts w:ascii="Times New Roman" w:hAnsi="Times New Roman" w:cs="Times New Roman"/>
          <w:sz w:val="24"/>
          <w:szCs w:val="24"/>
        </w:rPr>
        <w:t>grootschalig energievermogen en gezien die behoefte, moe</w:t>
      </w:r>
      <w:r w:rsidR="00A729B5" w:rsidRPr="00D87047">
        <w:rPr>
          <w:rFonts w:ascii="Times New Roman" w:hAnsi="Times New Roman" w:cs="Times New Roman"/>
          <w:sz w:val="24"/>
          <w:szCs w:val="24"/>
        </w:rPr>
        <w:t xml:space="preserve">sten er beslissingen worden genomen waarbij de voorkeur uitging naar kernenergie. </w:t>
      </w:r>
      <w:r w:rsidR="00EC29F0" w:rsidRPr="00D87047">
        <w:rPr>
          <w:rFonts w:ascii="Times New Roman" w:hAnsi="Times New Roman" w:cs="Times New Roman"/>
          <w:sz w:val="24"/>
          <w:szCs w:val="24"/>
        </w:rPr>
        <w:t xml:space="preserve">Een ingediende motie </w:t>
      </w:r>
      <w:r w:rsidR="003C0E14">
        <w:rPr>
          <w:rFonts w:ascii="Times New Roman" w:hAnsi="Times New Roman" w:cs="Times New Roman"/>
          <w:sz w:val="24"/>
          <w:szCs w:val="24"/>
        </w:rPr>
        <w:t>van</w:t>
      </w:r>
      <w:r w:rsidR="00EC29F0" w:rsidRPr="00D87047">
        <w:rPr>
          <w:rFonts w:ascii="Times New Roman" w:hAnsi="Times New Roman" w:cs="Times New Roman"/>
          <w:sz w:val="24"/>
          <w:szCs w:val="24"/>
        </w:rPr>
        <w:t xml:space="preserve"> CDA-Kamerlid Scholten</w:t>
      </w:r>
      <w:r w:rsidR="00FF0235" w:rsidRPr="00D87047">
        <w:rPr>
          <w:rFonts w:ascii="Times New Roman" w:hAnsi="Times New Roman" w:cs="Times New Roman"/>
          <w:sz w:val="24"/>
          <w:szCs w:val="24"/>
        </w:rPr>
        <w:t xml:space="preserve">, waarin hij de regering </w:t>
      </w:r>
      <w:r w:rsidR="00C41C1E" w:rsidRPr="00D87047">
        <w:rPr>
          <w:rFonts w:ascii="Times New Roman" w:hAnsi="Times New Roman" w:cs="Times New Roman"/>
          <w:sz w:val="24"/>
          <w:szCs w:val="24"/>
        </w:rPr>
        <w:t xml:space="preserve"> verzocht </w:t>
      </w:r>
      <w:r w:rsidR="00FF0235" w:rsidRPr="00D87047">
        <w:rPr>
          <w:rFonts w:ascii="Times New Roman" w:hAnsi="Times New Roman" w:cs="Times New Roman"/>
          <w:sz w:val="24"/>
          <w:szCs w:val="24"/>
        </w:rPr>
        <w:t xml:space="preserve"> om</w:t>
      </w:r>
      <w:r w:rsidR="00460C20" w:rsidRPr="00D87047">
        <w:rPr>
          <w:rFonts w:ascii="Times New Roman" w:hAnsi="Times New Roman" w:cs="Times New Roman"/>
          <w:sz w:val="24"/>
          <w:szCs w:val="24"/>
        </w:rPr>
        <w:t>, ‘gelet op de resultaten van de maatschappelijke discussie’,</w:t>
      </w:r>
      <w:r w:rsidR="00E200AD" w:rsidRPr="00D87047">
        <w:rPr>
          <w:rFonts w:ascii="Times New Roman" w:hAnsi="Times New Roman" w:cs="Times New Roman"/>
          <w:sz w:val="24"/>
          <w:szCs w:val="24"/>
        </w:rPr>
        <w:t xml:space="preserve"> geen verdere bouw van kerncentrales te verwezenlijken</w:t>
      </w:r>
      <w:r w:rsidR="00D62E55" w:rsidRPr="00D87047">
        <w:rPr>
          <w:rFonts w:ascii="Times New Roman" w:hAnsi="Times New Roman" w:cs="Times New Roman"/>
          <w:sz w:val="24"/>
          <w:szCs w:val="24"/>
        </w:rPr>
        <w:t>, haalde het niet.</w:t>
      </w:r>
      <w:r w:rsidR="00D62E55" w:rsidRPr="00D87047">
        <w:rPr>
          <w:rStyle w:val="Voetnootmarkering"/>
          <w:rFonts w:ascii="Times New Roman" w:hAnsi="Times New Roman" w:cs="Times New Roman"/>
          <w:sz w:val="24"/>
          <w:szCs w:val="24"/>
        </w:rPr>
        <w:footnoteReference w:id="101"/>
      </w:r>
      <w:r w:rsidR="00460C20" w:rsidRPr="00D87047">
        <w:rPr>
          <w:rFonts w:ascii="Times New Roman" w:hAnsi="Times New Roman" w:cs="Times New Roman"/>
          <w:sz w:val="24"/>
          <w:szCs w:val="24"/>
        </w:rPr>
        <w:t xml:space="preserve"> </w:t>
      </w:r>
      <w:r w:rsidR="0040486B" w:rsidRPr="00D87047">
        <w:rPr>
          <w:rFonts w:ascii="Times New Roman" w:hAnsi="Times New Roman" w:cs="Times New Roman"/>
          <w:sz w:val="24"/>
          <w:szCs w:val="24"/>
        </w:rPr>
        <w:t>Niet alleen het kabinet legde</w:t>
      </w:r>
      <w:r w:rsidR="00C85BC1" w:rsidRPr="00D87047">
        <w:rPr>
          <w:rFonts w:ascii="Times New Roman" w:hAnsi="Times New Roman" w:cs="Times New Roman"/>
          <w:sz w:val="24"/>
          <w:szCs w:val="24"/>
        </w:rPr>
        <w:t xml:space="preserve"> het advies van al die participerende associaties naast zich neer; een maand </w:t>
      </w:r>
      <w:r w:rsidR="00F42019" w:rsidRPr="00D87047">
        <w:rPr>
          <w:rFonts w:ascii="Times New Roman" w:hAnsi="Times New Roman" w:cs="Times New Roman"/>
          <w:sz w:val="24"/>
          <w:szCs w:val="24"/>
        </w:rPr>
        <w:t>na de kabinetsreactie,</w:t>
      </w:r>
      <w:r w:rsidR="00C85BC1" w:rsidRPr="00D87047">
        <w:rPr>
          <w:rFonts w:ascii="Times New Roman" w:hAnsi="Times New Roman" w:cs="Times New Roman"/>
          <w:sz w:val="24"/>
          <w:szCs w:val="24"/>
        </w:rPr>
        <w:t xml:space="preserve"> was ook een meerderheid in de Tweede Kamer voor het uitbreiden van kernenergiecentrales</w:t>
      </w:r>
      <w:r w:rsidR="005D1C7B">
        <w:rPr>
          <w:rFonts w:ascii="Times New Roman" w:hAnsi="Times New Roman" w:cs="Times New Roman"/>
          <w:sz w:val="24"/>
          <w:szCs w:val="24"/>
        </w:rPr>
        <w:t xml:space="preserve">, </w:t>
      </w:r>
      <w:r w:rsidR="004B0D79" w:rsidRPr="00D87047">
        <w:rPr>
          <w:rFonts w:ascii="Times New Roman" w:hAnsi="Times New Roman" w:cs="Times New Roman"/>
          <w:sz w:val="24"/>
          <w:szCs w:val="24"/>
        </w:rPr>
        <w:t>waaronder het CDA</w:t>
      </w:r>
      <w:r w:rsidR="00C85BC1" w:rsidRPr="00D87047">
        <w:rPr>
          <w:rFonts w:ascii="Times New Roman" w:hAnsi="Times New Roman" w:cs="Times New Roman"/>
          <w:sz w:val="24"/>
          <w:szCs w:val="24"/>
        </w:rPr>
        <w:t>.</w:t>
      </w:r>
      <w:r w:rsidR="00AF0159" w:rsidRPr="00D87047">
        <w:rPr>
          <w:rStyle w:val="Voetnootmarkering"/>
          <w:rFonts w:ascii="Times New Roman" w:hAnsi="Times New Roman" w:cs="Times New Roman"/>
          <w:sz w:val="24"/>
          <w:szCs w:val="24"/>
        </w:rPr>
        <w:footnoteReference w:id="102"/>
      </w:r>
      <w:r w:rsidR="00C85BC1" w:rsidRPr="00D87047">
        <w:rPr>
          <w:rFonts w:ascii="Times New Roman" w:hAnsi="Times New Roman" w:cs="Times New Roman"/>
          <w:sz w:val="24"/>
          <w:szCs w:val="24"/>
        </w:rPr>
        <w:t xml:space="preserve"> De angst voor </w:t>
      </w:r>
      <w:r w:rsidR="00A7168B" w:rsidRPr="00D87047">
        <w:rPr>
          <w:rFonts w:ascii="Times New Roman" w:hAnsi="Times New Roman" w:cs="Times New Roman"/>
          <w:sz w:val="24"/>
          <w:szCs w:val="24"/>
        </w:rPr>
        <w:t>electorale afstraffing</w:t>
      </w:r>
      <w:r w:rsidR="00176BA8" w:rsidRPr="00D87047">
        <w:rPr>
          <w:rFonts w:ascii="Times New Roman" w:hAnsi="Times New Roman" w:cs="Times New Roman"/>
          <w:sz w:val="24"/>
          <w:szCs w:val="24"/>
        </w:rPr>
        <w:t xml:space="preserve"> was verdwenen. </w:t>
      </w:r>
      <w:r w:rsidR="00EC4D1D" w:rsidRPr="00D87047">
        <w:rPr>
          <w:rFonts w:ascii="Times New Roman" w:hAnsi="Times New Roman" w:cs="Times New Roman"/>
          <w:sz w:val="24"/>
          <w:szCs w:val="24"/>
        </w:rPr>
        <w:t xml:space="preserve">Een jaar later echter, maakte de </w:t>
      </w:r>
      <w:r w:rsidR="006B0F86" w:rsidRPr="00D87047">
        <w:rPr>
          <w:rFonts w:ascii="Times New Roman" w:hAnsi="Times New Roman" w:cs="Times New Roman"/>
          <w:sz w:val="24"/>
          <w:szCs w:val="24"/>
        </w:rPr>
        <w:t>kernramp van Tsjernobyl een einde aan die meerderheid, en durfde geen enkele politicus zijn vingers nog aan de kwestie te branden.</w:t>
      </w:r>
      <w:r w:rsidR="00564F54" w:rsidRPr="00D87047">
        <w:rPr>
          <w:rStyle w:val="Voetnootmarkering"/>
          <w:rFonts w:ascii="Times New Roman" w:hAnsi="Times New Roman" w:cs="Times New Roman"/>
          <w:sz w:val="24"/>
          <w:szCs w:val="24"/>
        </w:rPr>
        <w:footnoteReference w:id="103"/>
      </w:r>
      <w:r w:rsidR="006B0F86" w:rsidRPr="00D87047">
        <w:rPr>
          <w:rFonts w:ascii="Times New Roman" w:hAnsi="Times New Roman" w:cs="Times New Roman"/>
          <w:sz w:val="24"/>
          <w:szCs w:val="24"/>
        </w:rPr>
        <w:t xml:space="preserve"> </w:t>
      </w:r>
      <w:r w:rsidR="00AF0159" w:rsidRPr="00D87047">
        <w:rPr>
          <w:rFonts w:ascii="Times New Roman" w:hAnsi="Times New Roman" w:cs="Times New Roman"/>
          <w:sz w:val="24"/>
          <w:szCs w:val="24"/>
        </w:rPr>
        <w:t xml:space="preserve"> </w:t>
      </w:r>
    </w:p>
    <w:p w14:paraId="294085F4" w14:textId="238AB498" w:rsidR="00002F92" w:rsidRPr="00D87047" w:rsidRDefault="00A80BA9" w:rsidP="001A0D4C">
      <w:pPr>
        <w:spacing w:after="0" w:line="360" w:lineRule="auto"/>
        <w:jc w:val="both"/>
        <w:rPr>
          <w:rFonts w:ascii="Times New Roman" w:hAnsi="Times New Roman" w:cs="Times New Roman"/>
          <w:sz w:val="24"/>
          <w:szCs w:val="24"/>
        </w:rPr>
      </w:pPr>
      <w:r w:rsidRPr="00D87047">
        <w:rPr>
          <w:rFonts w:ascii="Times New Roman" w:hAnsi="Times New Roman" w:cs="Times New Roman"/>
          <w:sz w:val="24"/>
          <w:szCs w:val="24"/>
        </w:rPr>
        <w:tab/>
      </w:r>
      <w:r w:rsidR="009B070D" w:rsidRPr="00D87047">
        <w:rPr>
          <w:rFonts w:ascii="Times New Roman" w:hAnsi="Times New Roman" w:cs="Times New Roman"/>
          <w:sz w:val="24"/>
          <w:szCs w:val="24"/>
        </w:rPr>
        <w:t xml:space="preserve">De BMD </w:t>
      </w:r>
      <w:r w:rsidR="00690509" w:rsidRPr="00D87047">
        <w:rPr>
          <w:rFonts w:ascii="Times New Roman" w:hAnsi="Times New Roman" w:cs="Times New Roman"/>
          <w:sz w:val="24"/>
          <w:szCs w:val="24"/>
        </w:rPr>
        <w:t xml:space="preserve">kon </w:t>
      </w:r>
      <w:r w:rsidR="00AD3729" w:rsidRPr="00D87047">
        <w:rPr>
          <w:rFonts w:ascii="Times New Roman" w:hAnsi="Times New Roman" w:cs="Times New Roman"/>
          <w:sz w:val="24"/>
          <w:szCs w:val="24"/>
        </w:rPr>
        <w:t xml:space="preserve">rekenen op </w:t>
      </w:r>
      <w:r w:rsidR="0058717D" w:rsidRPr="00D87047">
        <w:rPr>
          <w:rFonts w:ascii="Times New Roman" w:hAnsi="Times New Roman" w:cs="Times New Roman"/>
          <w:sz w:val="24"/>
          <w:szCs w:val="24"/>
        </w:rPr>
        <w:t xml:space="preserve">beperkte </w:t>
      </w:r>
      <w:r w:rsidR="00AD3729" w:rsidRPr="00D87047">
        <w:rPr>
          <w:rFonts w:ascii="Times New Roman" w:hAnsi="Times New Roman" w:cs="Times New Roman"/>
          <w:sz w:val="24"/>
          <w:szCs w:val="24"/>
        </w:rPr>
        <w:t xml:space="preserve">steun </w:t>
      </w:r>
      <w:r w:rsidR="0077321E" w:rsidRPr="00D87047">
        <w:rPr>
          <w:rFonts w:ascii="Times New Roman" w:hAnsi="Times New Roman" w:cs="Times New Roman"/>
          <w:sz w:val="24"/>
          <w:szCs w:val="24"/>
        </w:rPr>
        <w:t>van representatieve instituties</w:t>
      </w:r>
      <w:r w:rsidR="00944FA8" w:rsidRPr="00D87047">
        <w:rPr>
          <w:rFonts w:ascii="Times New Roman" w:hAnsi="Times New Roman" w:cs="Times New Roman"/>
          <w:sz w:val="24"/>
          <w:szCs w:val="24"/>
        </w:rPr>
        <w:t xml:space="preserve">. </w:t>
      </w:r>
      <w:r w:rsidR="00AC48DB" w:rsidRPr="00D87047">
        <w:rPr>
          <w:rFonts w:ascii="Times New Roman" w:hAnsi="Times New Roman" w:cs="Times New Roman"/>
          <w:sz w:val="24"/>
          <w:szCs w:val="24"/>
        </w:rPr>
        <w:t xml:space="preserve">Ondanks verzoeken van </w:t>
      </w:r>
      <w:r w:rsidR="00CF3BB6" w:rsidRPr="00D87047">
        <w:rPr>
          <w:rFonts w:ascii="Times New Roman" w:hAnsi="Times New Roman" w:cs="Times New Roman"/>
          <w:sz w:val="24"/>
          <w:szCs w:val="24"/>
        </w:rPr>
        <w:t xml:space="preserve">volksvertegenwoordigers weigerde </w:t>
      </w:r>
      <w:r w:rsidR="00DC072D" w:rsidRPr="00D87047">
        <w:rPr>
          <w:rFonts w:ascii="Times New Roman" w:hAnsi="Times New Roman" w:cs="Times New Roman"/>
          <w:sz w:val="24"/>
          <w:szCs w:val="24"/>
        </w:rPr>
        <w:t>de verantwoordelijk minister de uitkomst van de BMD op enigerlei wijze in te bedden in</w:t>
      </w:r>
      <w:r w:rsidR="00666087" w:rsidRPr="00D87047">
        <w:rPr>
          <w:rFonts w:ascii="Times New Roman" w:hAnsi="Times New Roman" w:cs="Times New Roman"/>
          <w:sz w:val="24"/>
          <w:szCs w:val="24"/>
        </w:rPr>
        <w:t xml:space="preserve"> </w:t>
      </w:r>
      <w:r w:rsidR="001D1BB2" w:rsidRPr="00D87047">
        <w:rPr>
          <w:rFonts w:ascii="Times New Roman" w:hAnsi="Times New Roman" w:cs="Times New Roman"/>
          <w:sz w:val="24"/>
          <w:szCs w:val="24"/>
        </w:rPr>
        <w:t xml:space="preserve">de verdere besluitvorming. </w:t>
      </w:r>
      <w:r w:rsidR="00316A52" w:rsidRPr="00D87047">
        <w:rPr>
          <w:rFonts w:ascii="Times New Roman" w:hAnsi="Times New Roman" w:cs="Times New Roman"/>
          <w:sz w:val="24"/>
          <w:szCs w:val="24"/>
        </w:rPr>
        <w:t>Het bemoeilijkte het werk van de Stuurgroep om het particip</w:t>
      </w:r>
      <w:r w:rsidR="001C466D" w:rsidRPr="00D87047">
        <w:rPr>
          <w:rFonts w:ascii="Times New Roman" w:hAnsi="Times New Roman" w:cs="Times New Roman"/>
          <w:sz w:val="24"/>
          <w:szCs w:val="24"/>
        </w:rPr>
        <w:t>atieve instrument een plek aan de representatieve tafel te geven.</w:t>
      </w:r>
      <w:r w:rsidR="00852E32" w:rsidRPr="00D87047">
        <w:rPr>
          <w:rFonts w:ascii="Times New Roman" w:hAnsi="Times New Roman" w:cs="Times New Roman"/>
          <w:sz w:val="24"/>
          <w:szCs w:val="24"/>
        </w:rPr>
        <w:t xml:space="preserve"> </w:t>
      </w:r>
    </w:p>
    <w:p w14:paraId="0754D755" w14:textId="77777777" w:rsidR="00A24402" w:rsidRDefault="00A24402" w:rsidP="00B5025B">
      <w:pPr>
        <w:spacing w:after="0" w:line="360" w:lineRule="auto"/>
        <w:rPr>
          <w:rFonts w:ascii="Times New Roman" w:hAnsi="Times New Roman" w:cs="Times New Roman"/>
        </w:rPr>
      </w:pPr>
    </w:p>
    <w:p w14:paraId="3FE8D5B8" w14:textId="3AF28E9B" w:rsidR="0066012D" w:rsidRPr="00D87047" w:rsidRDefault="0066012D" w:rsidP="00B5025B">
      <w:pPr>
        <w:pStyle w:val="Kop1"/>
        <w:spacing w:before="0"/>
        <w:rPr>
          <w:rFonts w:ascii="Cambria" w:hAnsi="Cambria"/>
          <w:b/>
          <w:bCs/>
          <w:color w:val="auto"/>
        </w:rPr>
      </w:pPr>
      <w:bookmarkStart w:id="15" w:name="_Toc106591564"/>
      <w:bookmarkStart w:id="16" w:name="_Toc106591837"/>
      <w:r w:rsidRPr="00D87047">
        <w:rPr>
          <w:rFonts w:ascii="Cambria" w:hAnsi="Cambria"/>
          <w:b/>
          <w:bCs/>
          <w:color w:val="auto"/>
        </w:rPr>
        <w:t xml:space="preserve">Hoofdstuk II – Het Burgerforum Kiesstelsel (2006): </w:t>
      </w:r>
      <w:r w:rsidR="00946C92">
        <w:rPr>
          <w:rFonts w:ascii="Cambria" w:hAnsi="Cambria"/>
          <w:b/>
          <w:bCs/>
          <w:color w:val="auto"/>
        </w:rPr>
        <w:t>E</w:t>
      </w:r>
      <w:r w:rsidR="00E4587E" w:rsidRPr="00D87047">
        <w:rPr>
          <w:rFonts w:ascii="Cambria" w:hAnsi="Cambria"/>
          <w:b/>
          <w:bCs/>
          <w:color w:val="auto"/>
        </w:rPr>
        <w:t>en ondankbaar advies</w:t>
      </w:r>
      <w:bookmarkEnd w:id="15"/>
      <w:bookmarkEnd w:id="16"/>
    </w:p>
    <w:p w14:paraId="2822D053" w14:textId="6722D7F7" w:rsidR="00AD2ACE" w:rsidRDefault="00AD2ACE" w:rsidP="00FC2121">
      <w:pPr>
        <w:spacing w:after="0" w:line="240" w:lineRule="auto"/>
        <w:rPr>
          <w:rFonts w:ascii="Times New Roman" w:hAnsi="Times New Roman" w:cs="Times New Roman"/>
        </w:rPr>
      </w:pPr>
    </w:p>
    <w:p w14:paraId="1B3EF972" w14:textId="73C3CD98" w:rsidR="001A0D4C" w:rsidRDefault="001A0D4C" w:rsidP="001A0D4C">
      <w:pPr>
        <w:spacing w:after="0" w:line="360" w:lineRule="auto"/>
        <w:jc w:val="both"/>
        <w:rPr>
          <w:rFonts w:ascii="Times New Roman" w:hAnsi="Times New Roman" w:cs="Times New Roman"/>
          <w:sz w:val="24"/>
          <w:szCs w:val="24"/>
        </w:rPr>
      </w:pPr>
      <w:r w:rsidRPr="00D87047">
        <w:rPr>
          <w:rFonts w:ascii="Times New Roman" w:hAnsi="Times New Roman" w:cs="Times New Roman"/>
          <w:sz w:val="24"/>
          <w:szCs w:val="24"/>
        </w:rPr>
        <w:t xml:space="preserve">De wisselwerking tussen democratische representatie en participatie </w:t>
      </w:r>
      <w:r w:rsidR="007015CE">
        <w:rPr>
          <w:rFonts w:ascii="Times New Roman" w:hAnsi="Times New Roman" w:cs="Times New Roman"/>
          <w:sz w:val="24"/>
          <w:szCs w:val="24"/>
        </w:rPr>
        <w:t xml:space="preserve">in de BMD </w:t>
      </w:r>
      <w:r w:rsidRPr="00D87047">
        <w:rPr>
          <w:rFonts w:ascii="Times New Roman" w:hAnsi="Times New Roman" w:cs="Times New Roman"/>
          <w:sz w:val="24"/>
          <w:szCs w:val="24"/>
        </w:rPr>
        <w:t>liet te wensen over.</w:t>
      </w:r>
      <w:r>
        <w:rPr>
          <w:rFonts w:ascii="Times New Roman" w:hAnsi="Times New Roman" w:cs="Times New Roman"/>
          <w:sz w:val="24"/>
          <w:szCs w:val="24"/>
        </w:rPr>
        <w:t xml:space="preserve"> </w:t>
      </w:r>
      <w:r w:rsidRPr="00D87047">
        <w:rPr>
          <w:rFonts w:ascii="Times New Roman" w:hAnsi="Times New Roman" w:cs="Times New Roman"/>
          <w:sz w:val="24"/>
          <w:szCs w:val="24"/>
        </w:rPr>
        <w:t xml:space="preserve">Na afloop bleef vooral de smaak van mislukking hangen. Die mislukking </w:t>
      </w:r>
      <w:r>
        <w:rPr>
          <w:rFonts w:ascii="Times New Roman" w:hAnsi="Times New Roman" w:cs="Times New Roman"/>
          <w:sz w:val="24"/>
          <w:szCs w:val="24"/>
        </w:rPr>
        <w:t>was</w:t>
      </w:r>
      <w:r w:rsidRPr="00D87047">
        <w:rPr>
          <w:rFonts w:ascii="Times New Roman" w:hAnsi="Times New Roman" w:cs="Times New Roman"/>
          <w:sz w:val="24"/>
          <w:szCs w:val="24"/>
        </w:rPr>
        <w:t xml:space="preserve"> in 2005 nog steeds te proeven. Nadat Nederlandse burgers via een referendum ‘nee’ hadden gezegd tegen de Europese Grondwet, besloot de Tweede Kamer een dag later dat Nederlanders in een brede maatschappelijke discussie mochten gaan vertellen wat zij dan met Europa wilden. In een interview met </w:t>
      </w:r>
      <w:r w:rsidRPr="00D87047">
        <w:rPr>
          <w:rFonts w:ascii="Times New Roman" w:hAnsi="Times New Roman" w:cs="Times New Roman"/>
          <w:i/>
          <w:iCs/>
          <w:sz w:val="24"/>
          <w:szCs w:val="24"/>
        </w:rPr>
        <w:t xml:space="preserve">Trouw </w:t>
      </w:r>
      <w:r w:rsidRPr="00D87047">
        <w:rPr>
          <w:rFonts w:ascii="Times New Roman" w:hAnsi="Times New Roman" w:cs="Times New Roman"/>
          <w:sz w:val="24"/>
          <w:szCs w:val="24"/>
        </w:rPr>
        <w:t xml:space="preserve">twee maanden later, blikte ex-minister van Economische Zaken Jan Terlouw terug op het functioneren van die eerste BMD, een kwart eeuw eerder. </w:t>
      </w:r>
    </w:p>
    <w:p w14:paraId="59F4562A" w14:textId="43C32901" w:rsidR="001A0D4C" w:rsidRPr="00D87047" w:rsidRDefault="001A0D4C" w:rsidP="001A0D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Pr="00D87047">
        <w:rPr>
          <w:rFonts w:ascii="Times New Roman" w:hAnsi="Times New Roman" w:cs="Times New Roman"/>
          <w:sz w:val="24"/>
          <w:szCs w:val="24"/>
        </w:rPr>
        <w:t>erlouw stak zijn teleurstelling niet onder stoelen of banken: ‘Het werd een welles/nietes-debat met op de discussieavonden telkens dezelfde mensen.’</w:t>
      </w:r>
      <w:r w:rsidRPr="00D87047">
        <w:rPr>
          <w:rStyle w:val="Voetnootmarkering"/>
          <w:rFonts w:ascii="Times New Roman" w:hAnsi="Times New Roman" w:cs="Times New Roman"/>
          <w:sz w:val="24"/>
          <w:szCs w:val="24"/>
        </w:rPr>
        <w:footnoteReference w:id="104"/>
      </w:r>
      <w:r>
        <w:rPr>
          <w:rFonts w:ascii="Times New Roman" w:hAnsi="Times New Roman" w:cs="Times New Roman"/>
          <w:sz w:val="24"/>
          <w:szCs w:val="24"/>
        </w:rPr>
        <w:t xml:space="preserve"> </w:t>
      </w:r>
      <w:r w:rsidRPr="00D87047">
        <w:rPr>
          <w:rFonts w:ascii="Times New Roman" w:hAnsi="Times New Roman" w:cs="Times New Roman"/>
          <w:sz w:val="24"/>
          <w:szCs w:val="24"/>
        </w:rPr>
        <w:t>Ten tijde van de BMD was Terlouw minister van Economische Zaken en vicepremier in het kabinet Van Agt-II en -III. Zijn commentaar vormde  een treffende samenvatting van</w:t>
      </w:r>
      <w:r>
        <w:rPr>
          <w:rFonts w:ascii="Times New Roman" w:hAnsi="Times New Roman" w:cs="Times New Roman"/>
          <w:sz w:val="24"/>
          <w:szCs w:val="24"/>
        </w:rPr>
        <w:t xml:space="preserve"> niet alleen</w:t>
      </w:r>
      <w:r w:rsidRPr="00D87047">
        <w:rPr>
          <w:rFonts w:ascii="Times New Roman" w:hAnsi="Times New Roman" w:cs="Times New Roman"/>
          <w:sz w:val="24"/>
          <w:szCs w:val="24"/>
        </w:rPr>
        <w:t xml:space="preserve"> het functioneren van de BMD</w:t>
      </w:r>
      <w:r>
        <w:rPr>
          <w:rFonts w:ascii="Times New Roman" w:hAnsi="Times New Roman" w:cs="Times New Roman"/>
          <w:sz w:val="24"/>
          <w:szCs w:val="24"/>
        </w:rPr>
        <w:t xml:space="preserve">, maar ook de wisselwerking die het participatieve instrument had met representatieve instituties. </w:t>
      </w:r>
      <w:r w:rsidRPr="00D87047">
        <w:rPr>
          <w:rFonts w:ascii="Times New Roman" w:hAnsi="Times New Roman" w:cs="Times New Roman"/>
          <w:sz w:val="24"/>
          <w:szCs w:val="24"/>
        </w:rPr>
        <w:t>. Zelfbesturende actiegroepen stonden lijnrecht tegenover elkaar, beschikten vaak bewust niet over alle kennis aangaande het energievraagstuk, voelden zich alleen verbonden in hun standpunt vóór of tegen kernenergie en kon als deliberatieve-participatie instrument bij voorbaat rekenen op een slechte inbedding in en stimulans van representatieve instituties. In 2005 schreef journalist Gertie Schouten over de erfenis van de BMD het volgende: ‘Als één vorm van politieke inspraak een negatief imago heeft, dan is het deze wel – met dank aan de “BMD” over kernenergie van begin jaren tachtig.’</w:t>
      </w:r>
      <w:r w:rsidRPr="00D87047">
        <w:rPr>
          <w:rStyle w:val="Voetnootmarkering"/>
          <w:rFonts w:ascii="Times New Roman" w:hAnsi="Times New Roman" w:cs="Times New Roman"/>
          <w:sz w:val="24"/>
          <w:szCs w:val="24"/>
        </w:rPr>
        <w:footnoteReference w:id="105"/>
      </w:r>
      <w:r w:rsidRPr="00D87047">
        <w:rPr>
          <w:rFonts w:ascii="Times New Roman" w:hAnsi="Times New Roman" w:cs="Times New Roman"/>
          <w:sz w:val="24"/>
          <w:szCs w:val="24"/>
        </w:rPr>
        <w:t xml:space="preserve">  </w:t>
      </w:r>
    </w:p>
    <w:p w14:paraId="4E2818BF" w14:textId="08703F5B" w:rsidR="00CA09F2" w:rsidRPr="00D87047" w:rsidRDefault="00C76B4B" w:rsidP="001A0D4C">
      <w:pPr>
        <w:spacing w:after="0" w:line="360" w:lineRule="auto"/>
        <w:ind w:firstLine="708"/>
        <w:jc w:val="both"/>
        <w:rPr>
          <w:rFonts w:ascii="Times New Roman" w:hAnsi="Times New Roman" w:cs="Times New Roman"/>
          <w:sz w:val="24"/>
          <w:szCs w:val="24"/>
        </w:rPr>
      </w:pPr>
      <w:r w:rsidRPr="00D87047">
        <w:rPr>
          <w:rFonts w:ascii="Times New Roman" w:hAnsi="Times New Roman" w:cs="Times New Roman"/>
          <w:sz w:val="24"/>
          <w:szCs w:val="24"/>
        </w:rPr>
        <w:t xml:space="preserve">Begin jaren ’90 bevond de representatieve democratie zich op een belangrijk scharnierpunt. </w:t>
      </w:r>
      <w:r w:rsidR="00893B70" w:rsidRPr="00D87047">
        <w:rPr>
          <w:rFonts w:ascii="Times New Roman" w:hAnsi="Times New Roman" w:cs="Times New Roman"/>
          <w:sz w:val="24"/>
          <w:szCs w:val="24"/>
        </w:rPr>
        <w:t>D</w:t>
      </w:r>
      <w:r w:rsidR="00E710DC" w:rsidRPr="00D87047">
        <w:rPr>
          <w:rFonts w:ascii="Times New Roman" w:hAnsi="Times New Roman" w:cs="Times New Roman"/>
          <w:sz w:val="24"/>
          <w:szCs w:val="24"/>
        </w:rPr>
        <w:t>e</w:t>
      </w:r>
      <w:r w:rsidR="0083263D" w:rsidRPr="00D87047">
        <w:rPr>
          <w:rFonts w:ascii="Times New Roman" w:hAnsi="Times New Roman" w:cs="Times New Roman"/>
          <w:sz w:val="24"/>
          <w:szCs w:val="24"/>
        </w:rPr>
        <w:t xml:space="preserve"> opkomst en val van het fascisme</w:t>
      </w:r>
      <w:r w:rsidR="00E458FD" w:rsidRPr="00D87047">
        <w:rPr>
          <w:rFonts w:ascii="Times New Roman" w:hAnsi="Times New Roman" w:cs="Times New Roman"/>
          <w:sz w:val="24"/>
          <w:szCs w:val="24"/>
        </w:rPr>
        <w:t xml:space="preserve"> </w:t>
      </w:r>
      <w:r w:rsidR="0083263D" w:rsidRPr="00D87047">
        <w:rPr>
          <w:rFonts w:ascii="Times New Roman" w:hAnsi="Times New Roman" w:cs="Times New Roman"/>
          <w:sz w:val="24"/>
          <w:szCs w:val="24"/>
        </w:rPr>
        <w:t>en de ineenstorting van het communisme</w:t>
      </w:r>
      <w:r w:rsidR="00633C6B" w:rsidRPr="00D87047">
        <w:rPr>
          <w:rFonts w:ascii="Times New Roman" w:hAnsi="Times New Roman" w:cs="Times New Roman"/>
          <w:sz w:val="24"/>
          <w:szCs w:val="24"/>
        </w:rPr>
        <w:t xml:space="preserve">, inspireerden </w:t>
      </w:r>
      <w:r w:rsidR="0058431A" w:rsidRPr="00D87047">
        <w:rPr>
          <w:rFonts w:ascii="Times New Roman" w:hAnsi="Times New Roman" w:cs="Times New Roman"/>
          <w:sz w:val="24"/>
          <w:szCs w:val="24"/>
        </w:rPr>
        <w:t>academici</w:t>
      </w:r>
      <w:r w:rsidR="00633C6B" w:rsidRPr="00D87047">
        <w:rPr>
          <w:rFonts w:ascii="Times New Roman" w:hAnsi="Times New Roman" w:cs="Times New Roman"/>
          <w:sz w:val="24"/>
          <w:szCs w:val="24"/>
        </w:rPr>
        <w:t xml:space="preserve"> </w:t>
      </w:r>
      <w:r w:rsidR="006B420E" w:rsidRPr="00D87047">
        <w:rPr>
          <w:rFonts w:ascii="Times New Roman" w:hAnsi="Times New Roman" w:cs="Times New Roman"/>
          <w:sz w:val="24"/>
          <w:szCs w:val="24"/>
        </w:rPr>
        <w:t>om te reflecteren op de zege</w:t>
      </w:r>
      <w:r w:rsidR="00055C65" w:rsidRPr="00D87047">
        <w:rPr>
          <w:rFonts w:ascii="Times New Roman" w:hAnsi="Times New Roman" w:cs="Times New Roman"/>
          <w:sz w:val="24"/>
          <w:szCs w:val="24"/>
        </w:rPr>
        <w:t>tocht van de</w:t>
      </w:r>
      <w:r w:rsidR="005D1C7B">
        <w:rPr>
          <w:rFonts w:ascii="Times New Roman" w:hAnsi="Times New Roman" w:cs="Times New Roman"/>
          <w:sz w:val="24"/>
          <w:szCs w:val="24"/>
        </w:rPr>
        <w:t xml:space="preserve"> </w:t>
      </w:r>
      <w:r w:rsidR="00055C65" w:rsidRPr="00D87047">
        <w:rPr>
          <w:rFonts w:ascii="Times New Roman" w:hAnsi="Times New Roman" w:cs="Times New Roman"/>
          <w:sz w:val="24"/>
          <w:szCs w:val="24"/>
        </w:rPr>
        <w:t>democratie. Vo</w:t>
      </w:r>
      <w:r w:rsidR="00AD2ACE" w:rsidRPr="00D87047">
        <w:rPr>
          <w:rFonts w:ascii="Times New Roman" w:hAnsi="Times New Roman" w:cs="Times New Roman"/>
          <w:sz w:val="24"/>
          <w:szCs w:val="24"/>
        </w:rPr>
        <w:t xml:space="preserve">lgens sommige </w:t>
      </w:r>
      <w:r w:rsidR="00856DF3" w:rsidRPr="00D87047">
        <w:rPr>
          <w:rFonts w:ascii="Times New Roman" w:hAnsi="Times New Roman" w:cs="Times New Roman"/>
          <w:sz w:val="24"/>
          <w:szCs w:val="24"/>
        </w:rPr>
        <w:t>academici</w:t>
      </w:r>
      <w:r w:rsidR="00055C65" w:rsidRPr="00D87047">
        <w:rPr>
          <w:rFonts w:ascii="Times New Roman" w:hAnsi="Times New Roman" w:cs="Times New Roman"/>
          <w:sz w:val="24"/>
          <w:szCs w:val="24"/>
        </w:rPr>
        <w:t>, zo</w:t>
      </w:r>
      <w:r w:rsidR="00633C6B" w:rsidRPr="00D87047">
        <w:rPr>
          <w:rFonts w:ascii="Times New Roman" w:hAnsi="Times New Roman" w:cs="Times New Roman"/>
          <w:sz w:val="24"/>
          <w:szCs w:val="24"/>
        </w:rPr>
        <w:t xml:space="preserve">als Francis </w:t>
      </w:r>
      <w:proofErr w:type="spellStart"/>
      <w:r w:rsidR="00633C6B" w:rsidRPr="00D87047">
        <w:rPr>
          <w:rFonts w:ascii="Times New Roman" w:hAnsi="Times New Roman" w:cs="Times New Roman"/>
          <w:sz w:val="24"/>
          <w:szCs w:val="24"/>
        </w:rPr>
        <w:t>Fukuyama</w:t>
      </w:r>
      <w:proofErr w:type="spellEnd"/>
      <w:r w:rsidR="00055C65" w:rsidRPr="00D87047">
        <w:rPr>
          <w:rFonts w:ascii="Times New Roman" w:hAnsi="Times New Roman" w:cs="Times New Roman"/>
          <w:sz w:val="24"/>
          <w:szCs w:val="24"/>
        </w:rPr>
        <w:t>, was de val van de</w:t>
      </w:r>
      <w:r w:rsidR="00AC0551" w:rsidRPr="00D87047">
        <w:rPr>
          <w:rFonts w:ascii="Times New Roman" w:hAnsi="Times New Roman" w:cs="Times New Roman"/>
          <w:sz w:val="24"/>
          <w:szCs w:val="24"/>
        </w:rPr>
        <w:t xml:space="preserve"> Berlijnse</w:t>
      </w:r>
      <w:r w:rsidR="00055C65" w:rsidRPr="00D87047">
        <w:rPr>
          <w:rFonts w:ascii="Times New Roman" w:hAnsi="Times New Roman" w:cs="Times New Roman"/>
          <w:sz w:val="24"/>
          <w:szCs w:val="24"/>
        </w:rPr>
        <w:t xml:space="preserve"> muur genoeg</w:t>
      </w:r>
      <w:r w:rsidR="00633C6B" w:rsidRPr="00D87047">
        <w:rPr>
          <w:rFonts w:ascii="Times New Roman" w:hAnsi="Times New Roman" w:cs="Times New Roman"/>
          <w:sz w:val="24"/>
          <w:szCs w:val="24"/>
        </w:rPr>
        <w:t xml:space="preserve"> </w:t>
      </w:r>
      <w:r w:rsidR="00361725" w:rsidRPr="00D87047">
        <w:rPr>
          <w:rFonts w:ascii="Times New Roman" w:hAnsi="Times New Roman" w:cs="Times New Roman"/>
          <w:sz w:val="24"/>
          <w:szCs w:val="24"/>
        </w:rPr>
        <w:t xml:space="preserve">om </w:t>
      </w:r>
      <w:r w:rsidR="006D19F8" w:rsidRPr="00D87047">
        <w:rPr>
          <w:rFonts w:ascii="Times New Roman" w:hAnsi="Times New Roman" w:cs="Times New Roman"/>
          <w:sz w:val="24"/>
          <w:szCs w:val="24"/>
        </w:rPr>
        <w:t xml:space="preserve">de eindzege van </w:t>
      </w:r>
      <w:r w:rsidR="00545DCE" w:rsidRPr="00D87047">
        <w:rPr>
          <w:rFonts w:ascii="Times New Roman" w:hAnsi="Times New Roman" w:cs="Times New Roman"/>
          <w:sz w:val="24"/>
          <w:szCs w:val="24"/>
        </w:rPr>
        <w:t xml:space="preserve">‘liberal </w:t>
      </w:r>
      <w:proofErr w:type="spellStart"/>
      <w:r w:rsidR="00545DCE" w:rsidRPr="00D87047">
        <w:rPr>
          <w:rFonts w:ascii="Times New Roman" w:hAnsi="Times New Roman" w:cs="Times New Roman"/>
          <w:sz w:val="24"/>
          <w:szCs w:val="24"/>
        </w:rPr>
        <w:t>democracy</w:t>
      </w:r>
      <w:proofErr w:type="spellEnd"/>
      <w:r w:rsidR="00545DCE" w:rsidRPr="00D87047">
        <w:rPr>
          <w:rFonts w:ascii="Times New Roman" w:hAnsi="Times New Roman" w:cs="Times New Roman"/>
          <w:sz w:val="24"/>
          <w:szCs w:val="24"/>
        </w:rPr>
        <w:t xml:space="preserve">’ </w:t>
      </w:r>
      <w:r w:rsidR="00142EBA" w:rsidRPr="00D87047">
        <w:rPr>
          <w:rFonts w:ascii="Times New Roman" w:hAnsi="Times New Roman" w:cs="Times New Roman"/>
          <w:sz w:val="24"/>
          <w:szCs w:val="24"/>
        </w:rPr>
        <w:t>in te luiden</w:t>
      </w:r>
      <w:r w:rsidR="00545DCE" w:rsidRPr="00D87047">
        <w:rPr>
          <w:rFonts w:ascii="Times New Roman" w:hAnsi="Times New Roman" w:cs="Times New Roman"/>
          <w:sz w:val="24"/>
          <w:szCs w:val="24"/>
        </w:rPr>
        <w:t>.</w:t>
      </w:r>
      <w:r w:rsidR="00545DCE" w:rsidRPr="00D87047">
        <w:rPr>
          <w:rStyle w:val="Voetnootmarkering"/>
          <w:rFonts w:ascii="Times New Roman" w:hAnsi="Times New Roman" w:cs="Times New Roman"/>
          <w:sz w:val="24"/>
          <w:szCs w:val="24"/>
        </w:rPr>
        <w:footnoteReference w:id="106"/>
      </w:r>
      <w:r w:rsidR="008F2409" w:rsidRPr="00D87047">
        <w:rPr>
          <w:rFonts w:ascii="Times New Roman" w:hAnsi="Times New Roman" w:cs="Times New Roman"/>
          <w:sz w:val="24"/>
          <w:szCs w:val="24"/>
        </w:rPr>
        <w:t xml:space="preserve"> </w:t>
      </w:r>
      <w:r w:rsidR="0058431A" w:rsidRPr="00D87047">
        <w:rPr>
          <w:rFonts w:ascii="Times New Roman" w:hAnsi="Times New Roman" w:cs="Times New Roman"/>
          <w:sz w:val="24"/>
          <w:szCs w:val="24"/>
        </w:rPr>
        <w:t>Weer anderen</w:t>
      </w:r>
      <w:r w:rsidR="00172AB8" w:rsidRPr="00D87047">
        <w:rPr>
          <w:rFonts w:ascii="Times New Roman" w:hAnsi="Times New Roman" w:cs="Times New Roman"/>
          <w:sz w:val="24"/>
          <w:szCs w:val="24"/>
        </w:rPr>
        <w:t xml:space="preserve"> </w:t>
      </w:r>
      <w:r w:rsidR="00B66CCF" w:rsidRPr="00D87047">
        <w:rPr>
          <w:rFonts w:ascii="Times New Roman" w:hAnsi="Times New Roman" w:cs="Times New Roman"/>
          <w:sz w:val="24"/>
          <w:szCs w:val="24"/>
        </w:rPr>
        <w:t xml:space="preserve">zagen </w:t>
      </w:r>
      <w:r w:rsidR="0045128B" w:rsidRPr="00D87047">
        <w:rPr>
          <w:rFonts w:ascii="Times New Roman" w:hAnsi="Times New Roman" w:cs="Times New Roman"/>
          <w:sz w:val="24"/>
          <w:szCs w:val="24"/>
        </w:rPr>
        <w:t xml:space="preserve">hun visie bevestigd dat </w:t>
      </w:r>
      <w:r w:rsidR="00127EB9" w:rsidRPr="00D87047">
        <w:rPr>
          <w:rFonts w:ascii="Times New Roman" w:hAnsi="Times New Roman" w:cs="Times New Roman"/>
          <w:sz w:val="24"/>
          <w:szCs w:val="24"/>
        </w:rPr>
        <w:t>de eindezege van de democratie</w:t>
      </w:r>
      <w:r w:rsidR="00CE2DA5" w:rsidRPr="00D87047">
        <w:rPr>
          <w:rFonts w:ascii="Times New Roman" w:hAnsi="Times New Roman" w:cs="Times New Roman"/>
          <w:sz w:val="24"/>
          <w:szCs w:val="24"/>
        </w:rPr>
        <w:t>,</w:t>
      </w:r>
      <w:r w:rsidR="00B06DFD" w:rsidRPr="00D87047">
        <w:rPr>
          <w:rFonts w:ascii="Times New Roman" w:hAnsi="Times New Roman" w:cs="Times New Roman"/>
          <w:sz w:val="24"/>
          <w:szCs w:val="24"/>
        </w:rPr>
        <w:t xml:space="preserve"> nog lang niet in zicht was. </w:t>
      </w:r>
      <w:r w:rsidR="00CE2DA5" w:rsidRPr="00D87047">
        <w:rPr>
          <w:rFonts w:ascii="Times New Roman" w:hAnsi="Times New Roman" w:cs="Times New Roman"/>
          <w:sz w:val="24"/>
          <w:szCs w:val="24"/>
        </w:rPr>
        <w:t xml:space="preserve">Zo zag </w:t>
      </w:r>
      <w:r w:rsidR="00AC0551" w:rsidRPr="00D87047">
        <w:rPr>
          <w:rFonts w:ascii="Times New Roman" w:hAnsi="Times New Roman" w:cs="Times New Roman"/>
          <w:sz w:val="24"/>
          <w:szCs w:val="24"/>
        </w:rPr>
        <w:t xml:space="preserve">John </w:t>
      </w:r>
      <w:r w:rsidR="00E458FD" w:rsidRPr="00D87047">
        <w:rPr>
          <w:rFonts w:ascii="Times New Roman" w:hAnsi="Times New Roman" w:cs="Times New Roman"/>
          <w:sz w:val="24"/>
          <w:szCs w:val="24"/>
        </w:rPr>
        <w:t xml:space="preserve">Dunn </w:t>
      </w:r>
      <w:r w:rsidR="00D5453E" w:rsidRPr="00D87047">
        <w:rPr>
          <w:rFonts w:ascii="Times New Roman" w:hAnsi="Times New Roman" w:cs="Times New Roman"/>
          <w:sz w:val="24"/>
          <w:szCs w:val="24"/>
        </w:rPr>
        <w:t xml:space="preserve">in 1993 </w:t>
      </w:r>
      <w:r w:rsidR="00AC0551" w:rsidRPr="00D87047">
        <w:rPr>
          <w:rFonts w:ascii="Times New Roman" w:hAnsi="Times New Roman" w:cs="Times New Roman"/>
          <w:sz w:val="24"/>
          <w:szCs w:val="24"/>
        </w:rPr>
        <w:t>bijvoorbeeld</w:t>
      </w:r>
      <w:r w:rsidR="00CE2DA5" w:rsidRPr="00D87047">
        <w:rPr>
          <w:rFonts w:ascii="Times New Roman" w:hAnsi="Times New Roman" w:cs="Times New Roman"/>
          <w:sz w:val="24"/>
          <w:szCs w:val="24"/>
        </w:rPr>
        <w:t xml:space="preserve"> de</w:t>
      </w:r>
      <w:r w:rsidR="00B66CCF" w:rsidRPr="00D87047">
        <w:rPr>
          <w:rFonts w:ascii="Times New Roman" w:hAnsi="Times New Roman" w:cs="Times New Roman"/>
          <w:sz w:val="24"/>
          <w:szCs w:val="24"/>
        </w:rPr>
        <w:t xml:space="preserve"> noodzaak in </w:t>
      </w:r>
      <w:r w:rsidR="00CE2DA5" w:rsidRPr="00D87047">
        <w:rPr>
          <w:rFonts w:ascii="Times New Roman" w:hAnsi="Times New Roman" w:cs="Times New Roman"/>
          <w:sz w:val="24"/>
          <w:szCs w:val="24"/>
        </w:rPr>
        <w:t xml:space="preserve">tot het </w:t>
      </w:r>
      <w:r w:rsidR="00E83B9B" w:rsidRPr="00D87047">
        <w:rPr>
          <w:rFonts w:ascii="Times New Roman" w:hAnsi="Times New Roman" w:cs="Times New Roman"/>
          <w:sz w:val="24"/>
          <w:szCs w:val="24"/>
        </w:rPr>
        <w:t xml:space="preserve">opschrijven </w:t>
      </w:r>
      <w:r w:rsidR="002847D8" w:rsidRPr="00D87047">
        <w:rPr>
          <w:rFonts w:ascii="Times New Roman" w:hAnsi="Times New Roman" w:cs="Times New Roman"/>
          <w:sz w:val="24"/>
          <w:szCs w:val="24"/>
        </w:rPr>
        <w:t>van een carrièreoverzicht van de democratie</w:t>
      </w:r>
      <w:r w:rsidR="000F440A" w:rsidRPr="00D87047">
        <w:rPr>
          <w:rFonts w:ascii="Times New Roman" w:hAnsi="Times New Roman" w:cs="Times New Roman"/>
          <w:sz w:val="24"/>
          <w:szCs w:val="24"/>
        </w:rPr>
        <w:t xml:space="preserve">, </w:t>
      </w:r>
      <w:r w:rsidR="00E83B9B" w:rsidRPr="00D87047">
        <w:rPr>
          <w:rFonts w:ascii="Times New Roman" w:hAnsi="Times New Roman" w:cs="Times New Roman"/>
          <w:sz w:val="24"/>
          <w:szCs w:val="24"/>
        </w:rPr>
        <w:t>om zo een beter beeld te krijgen van</w:t>
      </w:r>
      <w:r w:rsidR="005F40E7" w:rsidRPr="00D87047">
        <w:rPr>
          <w:rFonts w:ascii="Times New Roman" w:hAnsi="Times New Roman" w:cs="Times New Roman"/>
          <w:sz w:val="24"/>
          <w:szCs w:val="24"/>
        </w:rPr>
        <w:t xml:space="preserve"> </w:t>
      </w:r>
      <w:r w:rsidR="00E83B9B" w:rsidRPr="00D87047">
        <w:rPr>
          <w:rFonts w:ascii="Times New Roman" w:hAnsi="Times New Roman" w:cs="Times New Roman"/>
          <w:sz w:val="24"/>
          <w:szCs w:val="24"/>
        </w:rPr>
        <w:t>‘</w:t>
      </w:r>
      <w:r w:rsidR="005F40E7" w:rsidRPr="00D87047">
        <w:rPr>
          <w:rFonts w:ascii="Times New Roman" w:hAnsi="Times New Roman" w:cs="Times New Roman"/>
          <w:sz w:val="24"/>
          <w:szCs w:val="24"/>
        </w:rPr>
        <w:t xml:space="preserve">the hazards and </w:t>
      </w:r>
      <w:proofErr w:type="spellStart"/>
      <w:r w:rsidR="005F40E7" w:rsidRPr="00D87047">
        <w:rPr>
          <w:rFonts w:ascii="Times New Roman" w:hAnsi="Times New Roman" w:cs="Times New Roman"/>
          <w:sz w:val="24"/>
          <w:szCs w:val="24"/>
        </w:rPr>
        <w:t>opportunities</w:t>
      </w:r>
      <w:proofErr w:type="spellEnd"/>
      <w:r w:rsidR="005F40E7" w:rsidRPr="00D87047">
        <w:rPr>
          <w:rFonts w:ascii="Times New Roman" w:hAnsi="Times New Roman" w:cs="Times New Roman"/>
          <w:sz w:val="24"/>
          <w:szCs w:val="24"/>
        </w:rPr>
        <w:t xml:space="preserve"> of modern </w:t>
      </w:r>
      <w:proofErr w:type="spellStart"/>
      <w:r w:rsidR="005F40E7" w:rsidRPr="00D87047">
        <w:rPr>
          <w:rFonts w:ascii="Times New Roman" w:hAnsi="Times New Roman" w:cs="Times New Roman"/>
          <w:sz w:val="24"/>
          <w:szCs w:val="24"/>
        </w:rPr>
        <w:t>democratic</w:t>
      </w:r>
      <w:proofErr w:type="spellEnd"/>
      <w:r w:rsidR="005F40E7" w:rsidRPr="00D87047">
        <w:rPr>
          <w:rFonts w:ascii="Times New Roman" w:hAnsi="Times New Roman" w:cs="Times New Roman"/>
          <w:sz w:val="24"/>
          <w:szCs w:val="24"/>
        </w:rPr>
        <w:t xml:space="preserve"> life’.</w:t>
      </w:r>
      <w:r w:rsidR="005F40E7" w:rsidRPr="00D87047">
        <w:rPr>
          <w:rStyle w:val="Voetnootmarkering"/>
          <w:rFonts w:ascii="Times New Roman" w:hAnsi="Times New Roman" w:cs="Times New Roman"/>
          <w:sz w:val="24"/>
          <w:szCs w:val="24"/>
        </w:rPr>
        <w:footnoteReference w:id="107"/>
      </w:r>
      <w:r w:rsidR="00F13566" w:rsidRPr="00D87047">
        <w:rPr>
          <w:rFonts w:ascii="Times New Roman" w:hAnsi="Times New Roman" w:cs="Times New Roman"/>
          <w:sz w:val="24"/>
          <w:szCs w:val="24"/>
        </w:rPr>
        <w:t xml:space="preserve"> </w:t>
      </w:r>
      <w:r w:rsidR="007E6C47" w:rsidRPr="00D87047">
        <w:rPr>
          <w:rFonts w:ascii="Times New Roman" w:hAnsi="Times New Roman" w:cs="Times New Roman"/>
          <w:sz w:val="24"/>
          <w:szCs w:val="24"/>
        </w:rPr>
        <w:t xml:space="preserve">Binnen </w:t>
      </w:r>
      <w:r w:rsidR="00816BAD" w:rsidRPr="00D87047">
        <w:rPr>
          <w:rFonts w:ascii="Times New Roman" w:hAnsi="Times New Roman" w:cs="Times New Roman"/>
          <w:sz w:val="24"/>
          <w:szCs w:val="24"/>
        </w:rPr>
        <w:t>dit thema laai</w:t>
      </w:r>
      <w:r w:rsidR="00D5453E" w:rsidRPr="00D87047">
        <w:rPr>
          <w:rFonts w:ascii="Times New Roman" w:hAnsi="Times New Roman" w:cs="Times New Roman"/>
          <w:sz w:val="24"/>
          <w:szCs w:val="24"/>
        </w:rPr>
        <w:t>de</w:t>
      </w:r>
      <w:r w:rsidR="00816BAD" w:rsidRPr="00D87047">
        <w:rPr>
          <w:rFonts w:ascii="Times New Roman" w:hAnsi="Times New Roman" w:cs="Times New Roman"/>
          <w:sz w:val="24"/>
          <w:szCs w:val="24"/>
        </w:rPr>
        <w:t xml:space="preserve"> er </w:t>
      </w:r>
      <w:r w:rsidR="00F706A7" w:rsidRPr="00D87047">
        <w:rPr>
          <w:rFonts w:ascii="Times New Roman" w:hAnsi="Times New Roman" w:cs="Times New Roman"/>
          <w:sz w:val="24"/>
          <w:szCs w:val="24"/>
        </w:rPr>
        <w:t xml:space="preserve">rond dezelfde tijd </w:t>
      </w:r>
      <w:r w:rsidR="00816BAD" w:rsidRPr="00D87047">
        <w:rPr>
          <w:rFonts w:ascii="Times New Roman" w:hAnsi="Times New Roman" w:cs="Times New Roman"/>
          <w:sz w:val="24"/>
          <w:szCs w:val="24"/>
        </w:rPr>
        <w:t xml:space="preserve">een debat op waarin het voornamelijk </w:t>
      </w:r>
      <w:r w:rsidR="00D5453E" w:rsidRPr="00D87047">
        <w:rPr>
          <w:rFonts w:ascii="Times New Roman" w:hAnsi="Times New Roman" w:cs="Times New Roman"/>
          <w:sz w:val="24"/>
          <w:szCs w:val="24"/>
        </w:rPr>
        <w:t>ging</w:t>
      </w:r>
      <w:r w:rsidR="00816BAD" w:rsidRPr="00D87047">
        <w:rPr>
          <w:rFonts w:ascii="Times New Roman" w:hAnsi="Times New Roman" w:cs="Times New Roman"/>
          <w:sz w:val="24"/>
          <w:szCs w:val="24"/>
        </w:rPr>
        <w:t xml:space="preserve"> over</w:t>
      </w:r>
      <w:r w:rsidR="00E66F23" w:rsidRPr="00D87047">
        <w:rPr>
          <w:rFonts w:ascii="Times New Roman" w:hAnsi="Times New Roman" w:cs="Times New Roman"/>
          <w:sz w:val="24"/>
          <w:szCs w:val="24"/>
        </w:rPr>
        <w:t xml:space="preserve"> een van</w:t>
      </w:r>
      <w:r w:rsidR="00816BAD" w:rsidRPr="00D87047">
        <w:rPr>
          <w:rFonts w:ascii="Times New Roman" w:hAnsi="Times New Roman" w:cs="Times New Roman"/>
          <w:sz w:val="24"/>
          <w:szCs w:val="24"/>
        </w:rPr>
        <w:t xml:space="preserve"> de ‘hazards’</w:t>
      </w:r>
      <w:r w:rsidR="00B451E7" w:rsidRPr="00D87047">
        <w:rPr>
          <w:rFonts w:ascii="Times New Roman" w:hAnsi="Times New Roman" w:cs="Times New Roman"/>
          <w:sz w:val="24"/>
          <w:szCs w:val="24"/>
        </w:rPr>
        <w:t xml:space="preserve"> van het moderne democratische leve</w:t>
      </w:r>
      <w:r w:rsidR="003979DE" w:rsidRPr="00D87047">
        <w:rPr>
          <w:rFonts w:ascii="Times New Roman" w:hAnsi="Times New Roman" w:cs="Times New Roman"/>
          <w:sz w:val="24"/>
          <w:szCs w:val="24"/>
        </w:rPr>
        <w:t>n</w:t>
      </w:r>
      <w:r w:rsidR="00257B44" w:rsidRPr="00D87047">
        <w:rPr>
          <w:rFonts w:ascii="Times New Roman" w:hAnsi="Times New Roman" w:cs="Times New Roman"/>
          <w:sz w:val="24"/>
          <w:szCs w:val="24"/>
        </w:rPr>
        <w:t>:</w:t>
      </w:r>
      <w:r w:rsidR="00893797" w:rsidRPr="00D87047">
        <w:rPr>
          <w:rFonts w:ascii="Times New Roman" w:hAnsi="Times New Roman" w:cs="Times New Roman"/>
          <w:sz w:val="24"/>
          <w:szCs w:val="24"/>
        </w:rPr>
        <w:t xml:space="preserve"> de </w:t>
      </w:r>
      <w:r w:rsidR="0055370B" w:rsidRPr="00D87047">
        <w:rPr>
          <w:rFonts w:ascii="Times New Roman" w:hAnsi="Times New Roman" w:cs="Times New Roman"/>
          <w:sz w:val="24"/>
          <w:szCs w:val="24"/>
        </w:rPr>
        <w:t>vertrouwens</w:t>
      </w:r>
      <w:r w:rsidR="00775176" w:rsidRPr="00D87047">
        <w:rPr>
          <w:rFonts w:ascii="Times New Roman" w:hAnsi="Times New Roman" w:cs="Times New Roman"/>
          <w:sz w:val="24"/>
          <w:szCs w:val="24"/>
        </w:rPr>
        <w:t>kloof tussen politiek en burger</w:t>
      </w:r>
      <w:r w:rsidR="003B63C8" w:rsidRPr="00D87047">
        <w:rPr>
          <w:rFonts w:ascii="Times New Roman" w:hAnsi="Times New Roman" w:cs="Times New Roman"/>
          <w:sz w:val="24"/>
          <w:szCs w:val="24"/>
        </w:rPr>
        <w:t xml:space="preserve">. </w:t>
      </w:r>
    </w:p>
    <w:p w14:paraId="188644EA" w14:textId="148AA0F6" w:rsidR="00D80C67" w:rsidRPr="00D87047" w:rsidRDefault="00387F36" w:rsidP="00CA09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Het debat ontwikkelde zich s</w:t>
      </w:r>
      <w:r w:rsidRPr="00D87047">
        <w:rPr>
          <w:rFonts w:ascii="Times New Roman" w:hAnsi="Times New Roman" w:cs="Times New Roman"/>
          <w:sz w:val="24"/>
          <w:szCs w:val="24"/>
        </w:rPr>
        <w:t>tormachtig</w:t>
      </w:r>
      <w:r>
        <w:rPr>
          <w:rFonts w:ascii="Times New Roman" w:hAnsi="Times New Roman" w:cs="Times New Roman"/>
          <w:sz w:val="24"/>
          <w:szCs w:val="24"/>
        </w:rPr>
        <w:t>, en niet iedereen wilde het voeren</w:t>
      </w:r>
      <w:r w:rsidRPr="00D87047">
        <w:rPr>
          <w:rFonts w:ascii="Times New Roman" w:hAnsi="Times New Roman" w:cs="Times New Roman"/>
          <w:sz w:val="24"/>
          <w:szCs w:val="24"/>
        </w:rPr>
        <w:t>.</w:t>
      </w:r>
      <w:r>
        <w:rPr>
          <w:rFonts w:ascii="Times New Roman" w:hAnsi="Times New Roman" w:cs="Times New Roman"/>
          <w:sz w:val="24"/>
          <w:szCs w:val="24"/>
        </w:rPr>
        <w:t xml:space="preserve"> </w:t>
      </w:r>
      <w:r w:rsidR="001B119C">
        <w:rPr>
          <w:rFonts w:ascii="Times New Roman" w:hAnsi="Times New Roman" w:cs="Times New Roman"/>
          <w:sz w:val="24"/>
          <w:szCs w:val="24"/>
        </w:rPr>
        <w:t xml:space="preserve">De aanleiding voor het oplaaien van dit debat in Nederland waren de </w:t>
      </w:r>
      <w:r w:rsidR="00634CBB">
        <w:rPr>
          <w:rFonts w:ascii="Times New Roman" w:hAnsi="Times New Roman" w:cs="Times New Roman"/>
          <w:sz w:val="24"/>
          <w:szCs w:val="24"/>
        </w:rPr>
        <w:t xml:space="preserve">dramatische opkomst bij de gemeenteraadsverkiezingen van 1990 en </w:t>
      </w:r>
      <w:r w:rsidR="000F1D83">
        <w:rPr>
          <w:rFonts w:ascii="Times New Roman" w:hAnsi="Times New Roman" w:cs="Times New Roman"/>
          <w:sz w:val="24"/>
          <w:szCs w:val="24"/>
        </w:rPr>
        <w:t xml:space="preserve">een </w:t>
      </w:r>
      <w:r w:rsidR="00425C1C">
        <w:rPr>
          <w:rFonts w:ascii="Times New Roman" w:hAnsi="Times New Roman" w:cs="Times New Roman"/>
          <w:sz w:val="24"/>
          <w:szCs w:val="24"/>
        </w:rPr>
        <w:t>staatsrapport</w:t>
      </w:r>
      <w:r w:rsidR="000F1D83">
        <w:rPr>
          <w:rFonts w:ascii="Times New Roman" w:hAnsi="Times New Roman" w:cs="Times New Roman"/>
          <w:sz w:val="24"/>
          <w:szCs w:val="24"/>
        </w:rPr>
        <w:t>.</w:t>
      </w:r>
      <w:r w:rsidR="00F52AAE">
        <w:rPr>
          <w:rStyle w:val="Voetnootmarkering"/>
          <w:rFonts w:ascii="Times New Roman" w:hAnsi="Times New Roman" w:cs="Times New Roman"/>
          <w:sz w:val="24"/>
          <w:szCs w:val="24"/>
        </w:rPr>
        <w:footnoteReference w:id="108"/>
      </w:r>
      <w:r w:rsidR="000F1D83">
        <w:rPr>
          <w:rFonts w:ascii="Times New Roman" w:hAnsi="Times New Roman" w:cs="Times New Roman"/>
          <w:sz w:val="24"/>
          <w:szCs w:val="24"/>
        </w:rPr>
        <w:t xml:space="preserve"> </w:t>
      </w:r>
      <w:r w:rsidR="000F21AC" w:rsidRPr="00D87047">
        <w:rPr>
          <w:rFonts w:ascii="Times New Roman" w:hAnsi="Times New Roman" w:cs="Times New Roman"/>
          <w:sz w:val="24"/>
          <w:szCs w:val="24"/>
        </w:rPr>
        <w:t xml:space="preserve">In 1992 </w:t>
      </w:r>
      <w:r w:rsidR="005840EC" w:rsidRPr="00D87047">
        <w:rPr>
          <w:rFonts w:ascii="Times New Roman" w:hAnsi="Times New Roman" w:cs="Times New Roman"/>
          <w:sz w:val="24"/>
          <w:szCs w:val="24"/>
        </w:rPr>
        <w:t>acht</w:t>
      </w:r>
      <w:r w:rsidR="00545826" w:rsidRPr="00D87047">
        <w:rPr>
          <w:rFonts w:ascii="Times New Roman" w:hAnsi="Times New Roman" w:cs="Times New Roman"/>
          <w:sz w:val="24"/>
          <w:szCs w:val="24"/>
        </w:rPr>
        <w:t>te</w:t>
      </w:r>
      <w:r w:rsidR="005840EC" w:rsidRPr="00D87047">
        <w:rPr>
          <w:rFonts w:ascii="Times New Roman" w:hAnsi="Times New Roman" w:cs="Times New Roman"/>
          <w:sz w:val="24"/>
          <w:szCs w:val="24"/>
        </w:rPr>
        <w:t xml:space="preserve"> premier</w:t>
      </w:r>
      <w:r w:rsidR="00F25C94" w:rsidRPr="00D87047">
        <w:rPr>
          <w:rFonts w:ascii="Times New Roman" w:hAnsi="Times New Roman" w:cs="Times New Roman"/>
          <w:sz w:val="24"/>
          <w:szCs w:val="24"/>
        </w:rPr>
        <w:t xml:space="preserve"> Ruud</w:t>
      </w:r>
      <w:r w:rsidR="005840EC" w:rsidRPr="00D87047">
        <w:rPr>
          <w:rFonts w:ascii="Times New Roman" w:hAnsi="Times New Roman" w:cs="Times New Roman"/>
          <w:sz w:val="24"/>
          <w:szCs w:val="24"/>
        </w:rPr>
        <w:t xml:space="preserve"> Lubbers het debat over </w:t>
      </w:r>
      <w:r w:rsidR="00BD1425" w:rsidRPr="00D87047">
        <w:rPr>
          <w:rFonts w:ascii="Times New Roman" w:hAnsi="Times New Roman" w:cs="Times New Roman"/>
          <w:sz w:val="24"/>
          <w:szCs w:val="24"/>
        </w:rPr>
        <w:t>een vertrouwens</w:t>
      </w:r>
      <w:r w:rsidR="005840EC" w:rsidRPr="00D87047">
        <w:rPr>
          <w:rFonts w:ascii="Times New Roman" w:hAnsi="Times New Roman" w:cs="Times New Roman"/>
          <w:sz w:val="24"/>
          <w:szCs w:val="24"/>
        </w:rPr>
        <w:t xml:space="preserve">kloof </w:t>
      </w:r>
      <w:r w:rsidR="00BD1425" w:rsidRPr="00D87047">
        <w:rPr>
          <w:rFonts w:ascii="Times New Roman" w:hAnsi="Times New Roman" w:cs="Times New Roman"/>
          <w:sz w:val="24"/>
          <w:szCs w:val="24"/>
        </w:rPr>
        <w:t xml:space="preserve">nog </w:t>
      </w:r>
      <w:r w:rsidR="00540ECA" w:rsidRPr="00D87047">
        <w:rPr>
          <w:rFonts w:ascii="Times New Roman" w:hAnsi="Times New Roman" w:cs="Times New Roman"/>
          <w:sz w:val="24"/>
          <w:szCs w:val="24"/>
        </w:rPr>
        <w:t xml:space="preserve">achterhaald. In een interview </w:t>
      </w:r>
      <w:r w:rsidR="00D23259">
        <w:rPr>
          <w:rFonts w:ascii="Times New Roman" w:hAnsi="Times New Roman" w:cs="Times New Roman"/>
          <w:sz w:val="24"/>
          <w:szCs w:val="24"/>
        </w:rPr>
        <w:t>stelde</w:t>
      </w:r>
      <w:r w:rsidR="005D1C7B">
        <w:rPr>
          <w:rFonts w:ascii="Times New Roman" w:hAnsi="Times New Roman" w:cs="Times New Roman"/>
          <w:sz w:val="24"/>
          <w:szCs w:val="24"/>
        </w:rPr>
        <w:t xml:space="preserve"> </w:t>
      </w:r>
      <w:r w:rsidR="00292997" w:rsidRPr="00D87047">
        <w:rPr>
          <w:rFonts w:ascii="Times New Roman" w:hAnsi="Times New Roman" w:cs="Times New Roman"/>
          <w:sz w:val="24"/>
          <w:szCs w:val="24"/>
        </w:rPr>
        <w:t>Lubbers</w:t>
      </w:r>
      <w:r w:rsidR="00D23259">
        <w:rPr>
          <w:rFonts w:ascii="Times New Roman" w:hAnsi="Times New Roman" w:cs="Times New Roman"/>
          <w:sz w:val="24"/>
          <w:szCs w:val="24"/>
        </w:rPr>
        <w:t xml:space="preserve"> dat</w:t>
      </w:r>
      <w:r w:rsidR="005D1C7B">
        <w:rPr>
          <w:rFonts w:ascii="Times New Roman" w:hAnsi="Times New Roman" w:cs="Times New Roman"/>
          <w:sz w:val="24"/>
          <w:szCs w:val="24"/>
        </w:rPr>
        <w:t xml:space="preserve"> </w:t>
      </w:r>
      <w:r w:rsidR="00D23259">
        <w:rPr>
          <w:rFonts w:ascii="Times New Roman" w:hAnsi="Times New Roman" w:cs="Times New Roman"/>
          <w:sz w:val="24"/>
          <w:szCs w:val="24"/>
        </w:rPr>
        <w:t>‘d</w:t>
      </w:r>
      <w:r w:rsidR="00ED75E8" w:rsidRPr="00D87047">
        <w:rPr>
          <w:rFonts w:ascii="Times New Roman" w:hAnsi="Times New Roman" w:cs="Times New Roman"/>
          <w:sz w:val="24"/>
          <w:szCs w:val="24"/>
        </w:rPr>
        <w:t>e fase dat we over de kloof praten voorbij</w:t>
      </w:r>
      <w:r w:rsidR="008E4E9E">
        <w:rPr>
          <w:rFonts w:ascii="Times New Roman" w:hAnsi="Times New Roman" w:cs="Times New Roman"/>
          <w:sz w:val="24"/>
          <w:szCs w:val="24"/>
        </w:rPr>
        <w:t xml:space="preserve"> is</w:t>
      </w:r>
      <w:r w:rsidR="00ED75E8" w:rsidRPr="00D87047">
        <w:rPr>
          <w:rFonts w:ascii="Times New Roman" w:hAnsi="Times New Roman" w:cs="Times New Roman"/>
          <w:sz w:val="24"/>
          <w:szCs w:val="24"/>
        </w:rPr>
        <w:t>’.</w:t>
      </w:r>
      <w:r w:rsidR="00ED75E8" w:rsidRPr="00D87047">
        <w:rPr>
          <w:rStyle w:val="Voetnootmarkering"/>
          <w:rFonts w:ascii="Times New Roman" w:hAnsi="Times New Roman" w:cs="Times New Roman"/>
          <w:sz w:val="24"/>
          <w:szCs w:val="24"/>
        </w:rPr>
        <w:footnoteReference w:id="109"/>
      </w:r>
      <w:r w:rsidR="00DB3455" w:rsidRPr="00D87047">
        <w:rPr>
          <w:rFonts w:ascii="Times New Roman" w:hAnsi="Times New Roman" w:cs="Times New Roman"/>
          <w:sz w:val="24"/>
          <w:szCs w:val="24"/>
        </w:rPr>
        <w:t xml:space="preserve"> Ook binnen wetenschappelijke kringen kreeg de kloof </w:t>
      </w:r>
      <w:r w:rsidR="00A938D0" w:rsidRPr="00D87047">
        <w:rPr>
          <w:rFonts w:ascii="Times New Roman" w:hAnsi="Times New Roman" w:cs="Times New Roman"/>
          <w:sz w:val="24"/>
          <w:szCs w:val="24"/>
        </w:rPr>
        <w:t xml:space="preserve">nog amper aandacht. </w:t>
      </w:r>
      <w:r w:rsidR="00F86C5D" w:rsidRPr="00D87047">
        <w:rPr>
          <w:rFonts w:ascii="Times New Roman" w:hAnsi="Times New Roman" w:cs="Times New Roman"/>
          <w:sz w:val="24"/>
          <w:szCs w:val="24"/>
        </w:rPr>
        <w:t xml:space="preserve">In 2005, slechts 13 jaar later, </w:t>
      </w:r>
      <w:r w:rsidR="007A053B">
        <w:rPr>
          <w:rFonts w:ascii="Times New Roman" w:hAnsi="Times New Roman" w:cs="Times New Roman"/>
          <w:sz w:val="24"/>
          <w:szCs w:val="24"/>
        </w:rPr>
        <w:t>was</w:t>
      </w:r>
      <w:r w:rsidR="00F86C5D" w:rsidRPr="00D87047">
        <w:rPr>
          <w:rFonts w:ascii="Times New Roman" w:hAnsi="Times New Roman" w:cs="Times New Roman"/>
          <w:sz w:val="24"/>
          <w:szCs w:val="24"/>
        </w:rPr>
        <w:t xml:space="preserve"> de kloof </w:t>
      </w:r>
      <w:r w:rsidR="00653ED8" w:rsidRPr="00D87047">
        <w:rPr>
          <w:rFonts w:ascii="Times New Roman" w:hAnsi="Times New Roman" w:cs="Times New Roman"/>
          <w:sz w:val="24"/>
          <w:szCs w:val="24"/>
        </w:rPr>
        <w:t xml:space="preserve">niet meer weg te denken uit het debat over de </w:t>
      </w:r>
      <w:r w:rsidR="00EF7102" w:rsidRPr="00D87047">
        <w:rPr>
          <w:rFonts w:ascii="Times New Roman" w:hAnsi="Times New Roman" w:cs="Times New Roman"/>
          <w:sz w:val="24"/>
          <w:szCs w:val="24"/>
        </w:rPr>
        <w:t>toekomst van de representatieve democratie in Nederland.</w:t>
      </w:r>
      <w:r w:rsidR="008664CA" w:rsidRPr="00D87047">
        <w:rPr>
          <w:rFonts w:ascii="Times New Roman" w:hAnsi="Times New Roman" w:cs="Times New Roman"/>
          <w:sz w:val="24"/>
          <w:szCs w:val="24"/>
        </w:rPr>
        <w:t xml:space="preserve"> </w:t>
      </w:r>
      <w:r w:rsidR="005D1C7B">
        <w:rPr>
          <w:rFonts w:ascii="Times New Roman" w:hAnsi="Times New Roman" w:cs="Times New Roman"/>
          <w:sz w:val="24"/>
          <w:szCs w:val="24"/>
        </w:rPr>
        <w:t>E</w:t>
      </w:r>
      <w:r w:rsidR="008664CA" w:rsidRPr="00D87047">
        <w:rPr>
          <w:rFonts w:ascii="Times New Roman" w:hAnsi="Times New Roman" w:cs="Times New Roman"/>
          <w:sz w:val="24"/>
          <w:szCs w:val="24"/>
        </w:rPr>
        <w:t>x-minister Terlouw</w:t>
      </w:r>
      <w:r w:rsidR="007978C6" w:rsidRPr="00D87047">
        <w:rPr>
          <w:rFonts w:ascii="Times New Roman" w:hAnsi="Times New Roman" w:cs="Times New Roman"/>
          <w:sz w:val="24"/>
          <w:szCs w:val="24"/>
        </w:rPr>
        <w:t xml:space="preserve"> </w:t>
      </w:r>
      <w:r w:rsidR="00F20E68">
        <w:rPr>
          <w:rFonts w:ascii="Times New Roman" w:hAnsi="Times New Roman" w:cs="Times New Roman"/>
          <w:sz w:val="24"/>
          <w:szCs w:val="24"/>
        </w:rPr>
        <w:t>stelde d</w:t>
      </w:r>
      <w:r w:rsidR="00B9727A" w:rsidRPr="00D87047">
        <w:rPr>
          <w:rFonts w:ascii="Times New Roman" w:hAnsi="Times New Roman" w:cs="Times New Roman"/>
          <w:sz w:val="24"/>
          <w:szCs w:val="24"/>
        </w:rPr>
        <w:t xml:space="preserve">at het </w:t>
      </w:r>
      <w:r w:rsidR="00621455" w:rsidRPr="00D87047">
        <w:rPr>
          <w:rFonts w:ascii="Times New Roman" w:hAnsi="Times New Roman" w:cs="Times New Roman"/>
          <w:sz w:val="24"/>
          <w:szCs w:val="24"/>
        </w:rPr>
        <w:t xml:space="preserve">voor politici noodzakelijk </w:t>
      </w:r>
      <w:r w:rsidR="00F20E68">
        <w:rPr>
          <w:rFonts w:ascii="Times New Roman" w:hAnsi="Times New Roman" w:cs="Times New Roman"/>
          <w:sz w:val="24"/>
          <w:szCs w:val="24"/>
        </w:rPr>
        <w:t>was</w:t>
      </w:r>
      <w:r w:rsidR="00621455" w:rsidRPr="00D87047">
        <w:rPr>
          <w:rFonts w:ascii="Times New Roman" w:hAnsi="Times New Roman" w:cs="Times New Roman"/>
          <w:sz w:val="24"/>
          <w:szCs w:val="24"/>
        </w:rPr>
        <w:t xml:space="preserve"> om ‘uit te vinden waarom de mensen hun politieke leiders niet vertrouwen, hoe de kloof met de burgers is ontstaan en waarom politici die niet hebben gezie</w:t>
      </w:r>
      <w:r w:rsidR="00451D8F" w:rsidRPr="00D87047">
        <w:rPr>
          <w:rFonts w:ascii="Times New Roman" w:hAnsi="Times New Roman" w:cs="Times New Roman"/>
          <w:sz w:val="24"/>
          <w:szCs w:val="24"/>
        </w:rPr>
        <w:t>n</w:t>
      </w:r>
      <w:r w:rsidR="00D80AD0" w:rsidRPr="00D87047">
        <w:rPr>
          <w:rFonts w:ascii="Times New Roman" w:hAnsi="Times New Roman" w:cs="Times New Roman"/>
          <w:sz w:val="24"/>
          <w:szCs w:val="24"/>
        </w:rPr>
        <w:t>, waarom de partijcongressen niet hebben gezegd: “doe het anders”</w:t>
      </w:r>
      <w:r w:rsidR="00451D8F" w:rsidRPr="00D87047">
        <w:rPr>
          <w:rFonts w:ascii="Times New Roman" w:hAnsi="Times New Roman" w:cs="Times New Roman"/>
          <w:sz w:val="24"/>
          <w:szCs w:val="24"/>
        </w:rPr>
        <w:t>’.</w:t>
      </w:r>
      <w:r w:rsidR="00451D8F" w:rsidRPr="00D87047">
        <w:rPr>
          <w:rStyle w:val="Voetnootmarkering"/>
          <w:rFonts w:ascii="Times New Roman" w:hAnsi="Times New Roman" w:cs="Times New Roman"/>
          <w:sz w:val="24"/>
          <w:szCs w:val="24"/>
        </w:rPr>
        <w:footnoteReference w:id="110"/>
      </w:r>
      <w:r w:rsidR="00F3337F" w:rsidRPr="00D87047">
        <w:rPr>
          <w:rFonts w:ascii="Times New Roman" w:hAnsi="Times New Roman" w:cs="Times New Roman"/>
          <w:sz w:val="24"/>
          <w:szCs w:val="24"/>
        </w:rPr>
        <w:t xml:space="preserve"> </w:t>
      </w:r>
      <w:r w:rsidR="007D2610" w:rsidRPr="00D87047">
        <w:rPr>
          <w:rFonts w:ascii="Times New Roman" w:hAnsi="Times New Roman" w:cs="Times New Roman"/>
          <w:sz w:val="24"/>
          <w:szCs w:val="24"/>
        </w:rPr>
        <w:t xml:space="preserve">Ook academici begonnen zich te interesseren in </w:t>
      </w:r>
      <w:r w:rsidR="00BF4034">
        <w:rPr>
          <w:rFonts w:ascii="Times New Roman" w:hAnsi="Times New Roman" w:cs="Times New Roman"/>
          <w:sz w:val="24"/>
          <w:szCs w:val="24"/>
        </w:rPr>
        <w:t>de vraag hoe deze kloof te verklaren.</w:t>
      </w:r>
      <w:r w:rsidR="00A9022A" w:rsidRPr="00D87047">
        <w:rPr>
          <w:rFonts w:ascii="Times New Roman" w:hAnsi="Times New Roman" w:cs="Times New Roman"/>
          <w:sz w:val="24"/>
          <w:szCs w:val="24"/>
        </w:rPr>
        <w:t xml:space="preserve"> </w:t>
      </w:r>
    </w:p>
    <w:p w14:paraId="1C487D0B" w14:textId="1190CCDC" w:rsidR="002A1521" w:rsidRPr="00D87047" w:rsidRDefault="005D256B" w:rsidP="0065284F">
      <w:pPr>
        <w:spacing w:after="0" w:line="360" w:lineRule="auto"/>
        <w:ind w:firstLine="708"/>
        <w:jc w:val="both"/>
        <w:rPr>
          <w:rFonts w:ascii="Times New Roman" w:hAnsi="Times New Roman" w:cs="Times New Roman"/>
          <w:sz w:val="24"/>
          <w:szCs w:val="24"/>
        </w:rPr>
      </w:pPr>
      <w:r w:rsidRPr="00D87047">
        <w:rPr>
          <w:rFonts w:ascii="Times New Roman" w:hAnsi="Times New Roman" w:cs="Times New Roman"/>
          <w:sz w:val="24"/>
          <w:szCs w:val="24"/>
        </w:rPr>
        <w:t>Enerzijds waren er</w:t>
      </w:r>
      <w:r w:rsidR="00A167D7" w:rsidRPr="00D87047">
        <w:rPr>
          <w:rFonts w:ascii="Times New Roman" w:hAnsi="Times New Roman" w:cs="Times New Roman"/>
          <w:sz w:val="24"/>
          <w:szCs w:val="24"/>
        </w:rPr>
        <w:t xml:space="preserve"> academici die meenden dat</w:t>
      </w:r>
      <w:r w:rsidR="00F94B3E" w:rsidRPr="00D87047">
        <w:rPr>
          <w:rFonts w:ascii="Times New Roman" w:hAnsi="Times New Roman" w:cs="Times New Roman"/>
          <w:sz w:val="24"/>
          <w:szCs w:val="24"/>
        </w:rPr>
        <w:t xml:space="preserve"> er geen substantieel bewijs was om te kunnen spreken van een kloof</w:t>
      </w:r>
      <w:r w:rsidR="00A967B7" w:rsidRPr="00D87047">
        <w:rPr>
          <w:rFonts w:ascii="Times New Roman" w:hAnsi="Times New Roman" w:cs="Times New Roman"/>
          <w:sz w:val="24"/>
          <w:szCs w:val="24"/>
        </w:rPr>
        <w:t xml:space="preserve">. </w:t>
      </w:r>
      <w:r w:rsidR="006C0883" w:rsidRPr="00D87047">
        <w:rPr>
          <w:rFonts w:ascii="Times New Roman" w:hAnsi="Times New Roman" w:cs="Times New Roman"/>
          <w:sz w:val="24"/>
          <w:szCs w:val="24"/>
        </w:rPr>
        <w:t>Volgens politicologen Van Guns</w:t>
      </w:r>
      <w:r w:rsidR="009B637F" w:rsidRPr="00D87047">
        <w:rPr>
          <w:rFonts w:ascii="Times New Roman" w:hAnsi="Times New Roman" w:cs="Times New Roman"/>
          <w:sz w:val="24"/>
          <w:szCs w:val="24"/>
        </w:rPr>
        <w:t xml:space="preserve">teren en </w:t>
      </w:r>
      <w:proofErr w:type="spellStart"/>
      <w:r w:rsidR="009B637F" w:rsidRPr="00D87047">
        <w:rPr>
          <w:rFonts w:ascii="Times New Roman" w:hAnsi="Times New Roman" w:cs="Times New Roman"/>
          <w:sz w:val="24"/>
          <w:szCs w:val="24"/>
        </w:rPr>
        <w:t>Andeweg</w:t>
      </w:r>
      <w:proofErr w:type="spellEnd"/>
      <w:r w:rsidR="0055370B" w:rsidRPr="00D87047">
        <w:rPr>
          <w:rFonts w:ascii="Times New Roman" w:hAnsi="Times New Roman" w:cs="Times New Roman"/>
          <w:sz w:val="24"/>
          <w:szCs w:val="24"/>
        </w:rPr>
        <w:t xml:space="preserve"> werd de vertrouwenskloof </w:t>
      </w:r>
      <w:r w:rsidR="001D0002" w:rsidRPr="00D87047">
        <w:rPr>
          <w:rFonts w:ascii="Times New Roman" w:hAnsi="Times New Roman" w:cs="Times New Roman"/>
          <w:sz w:val="24"/>
          <w:szCs w:val="24"/>
        </w:rPr>
        <w:t>vaker voorgesteld dan vastgesteld</w:t>
      </w:r>
      <w:r w:rsidR="003C2F13" w:rsidRPr="00D87047">
        <w:rPr>
          <w:rFonts w:ascii="Times New Roman" w:hAnsi="Times New Roman" w:cs="Times New Roman"/>
          <w:sz w:val="24"/>
          <w:szCs w:val="24"/>
        </w:rPr>
        <w:t xml:space="preserve">: ‘De kloof blijkt een gelaagd fenomeen: indicatoren, symptomen, oorzaken en remedies lopen door elkaar heen. Daaraan ontleent de metafoor van de kloof </w:t>
      </w:r>
      <w:r w:rsidR="00A24DA6" w:rsidRPr="00D87047">
        <w:rPr>
          <w:rFonts w:ascii="Times New Roman" w:hAnsi="Times New Roman" w:cs="Times New Roman"/>
          <w:sz w:val="24"/>
          <w:szCs w:val="24"/>
        </w:rPr>
        <w:t xml:space="preserve">[…] </w:t>
      </w:r>
      <w:r w:rsidR="003C2F13" w:rsidRPr="00D87047">
        <w:rPr>
          <w:rFonts w:ascii="Times New Roman" w:hAnsi="Times New Roman" w:cs="Times New Roman"/>
          <w:sz w:val="24"/>
          <w:szCs w:val="24"/>
        </w:rPr>
        <w:t>ook zijn retorische kracht: iedereen herkent het beeld en kan zich erin vinden, juist doordat het op zoveel manieren kan worden geïnterpreteerd.’</w:t>
      </w:r>
      <w:r w:rsidR="00A24DA6" w:rsidRPr="00D87047">
        <w:rPr>
          <w:rStyle w:val="Voetnootmarkering"/>
          <w:rFonts w:ascii="Times New Roman" w:hAnsi="Times New Roman" w:cs="Times New Roman"/>
          <w:sz w:val="24"/>
          <w:szCs w:val="24"/>
        </w:rPr>
        <w:footnoteReference w:id="111"/>
      </w:r>
      <w:r w:rsidR="00CA75C1" w:rsidRPr="00D87047">
        <w:rPr>
          <w:rFonts w:ascii="Times New Roman" w:hAnsi="Times New Roman" w:cs="Times New Roman"/>
          <w:sz w:val="24"/>
          <w:szCs w:val="24"/>
        </w:rPr>
        <w:t xml:space="preserve"> </w:t>
      </w:r>
      <w:r w:rsidR="00874557" w:rsidRPr="00D87047">
        <w:rPr>
          <w:rFonts w:ascii="Times New Roman" w:hAnsi="Times New Roman" w:cs="Times New Roman"/>
          <w:sz w:val="24"/>
          <w:szCs w:val="24"/>
        </w:rPr>
        <w:t>Ook stel</w:t>
      </w:r>
      <w:r w:rsidR="0001488C" w:rsidRPr="00D87047">
        <w:rPr>
          <w:rFonts w:ascii="Times New Roman" w:hAnsi="Times New Roman" w:cs="Times New Roman"/>
          <w:sz w:val="24"/>
          <w:szCs w:val="24"/>
        </w:rPr>
        <w:t>d</w:t>
      </w:r>
      <w:r w:rsidR="00874557" w:rsidRPr="00D87047">
        <w:rPr>
          <w:rFonts w:ascii="Times New Roman" w:hAnsi="Times New Roman" w:cs="Times New Roman"/>
          <w:sz w:val="24"/>
          <w:szCs w:val="24"/>
        </w:rPr>
        <w:t>en beide academici</w:t>
      </w:r>
      <w:r w:rsidR="00EB7B83" w:rsidRPr="00D87047">
        <w:rPr>
          <w:rFonts w:ascii="Times New Roman" w:hAnsi="Times New Roman" w:cs="Times New Roman"/>
          <w:sz w:val="24"/>
          <w:szCs w:val="24"/>
        </w:rPr>
        <w:t xml:space="preserve"> </w:t>
      </w:r>
      <w:r w:rsidR="008C6A4D" w:rsidRPr="00D87047">
        <w:rPr>
          <w:rFonts w:ascii="Times New Roman" w:hAnsi="Times New Roman" w:cs="Times New Roman"/>
          <w:sz w:val="24"/>
          <w:szCs w:val="24"/>
        </w:rPr>
        <w:t xml:space="preserve">dat de kloof </w:t>
      </w:r>
      <w:r w:rsidR="004F3EDE" w:rsidRPr="00D87047">
        <w:rPr>
          <w:rFonts w:ascii="Times New Roman" w:hAnsi="Times New Roman" w:cs="Times New Roman"/>
          <w:sz w:val="24"/>
          <w:szCs w:val="24"/>
        </w:rPr>
        <w:t xml:space="preserve">als onderwerp van analyse </w:t>
      </w:r>
      <w:r w:rsidR="005975A4" w:rsidRPr="00D87047">
        <w:rPr>
          <w:rFonts w:ascii="Times New Roman" w:hAnsi="Times New Roman" w:cs="Times New Roman"/>
          <w:sz w:val="24"/>
          <w:szCs w:val="24"/>
        </w:rPr>
        <w:t xml:space="preserve">problemen kan opleveren. De metafoor kan zo worden aangepast dat </w:t>
      </w:r>
      <w:r w:rsidR="00144694" w:rsidRPr="00D87047">
        <w:rPr>
          <w:rFonts w:ascii="Times New Roman" w:hAnsi="Times New Roman" w:cs="Times New Roman"/>
          <w:sz w:val="24"/>
          <w:szCs w:val="24"/>
        </w:rPr>
        <w:t>de diagnose aansluit op de remedi</w:t>
      </w:r>
      <w:r w:rsidR="00B83404" w:rsidRPr="00D87047">
        <w:rPr>
          <w:rFonts w:ascii="Times New Roman" w:hAnsi="Times New Roman" w:cs="Times New Roman"/>
          <w:sz w:val="24"/>
          <w:szCs w:val="24"/>
        </w:rPr>
        <w:t xml:space="preserve">e. </w:t>
      </w:r>
      <w:r w:rsidR="000D62BF" w:rsidRPr="00D87047">
        <w:rPr>
          <w:rFonts w:ascii="Times New Roman" w:hAnsi="Times New Roman" w:cs="Times New Roman"/>
          <w:sz w:val="24"/>
          <w:szCs w:val="24"/>
        </w:rPr>
        <w:t xml:space="preserve">Tevens kunnen </w:t>
      </w:r>
      <w:r w:rsidR="00B83404" w:rsidRPr="00D87047">
        <w:rPr>
          <w:rFonts w:ascii="Times New Roman" w:hAnsi="Times New Roman" w:cs="Times New Roman"/>
          <w:sz w:val="24"/>
          <w:szCs w:val="24"/>
        </w:rPr>
        <w:t>remedies, gestoeld op verkeerde diagnosen, problemen binnen de democratie juist versterken.</w:t>
      </w:r>
      <w:r w:rsidR="00B83404" w:rsidRPr="00D87047">
        <w:rPr>
          <w:rStyle w:val="Voetnootmarkering"/>
          <w:rFonts w:ascii="Times New Roman" w:hAnsi="Times New Roman" w:cs="Times New Roman"/>
          <w:sz w:val="24"/>
          <w:szCs w:val="24"/>
        </w:rPr>
        <w:footnoteReference w:id="112"/>
      </w:r>
      <w:r w:rsidR="00E000C8" w:rsidRPr="00D87047">
        <w:rPr>
          <w:rFonts w:ascii="Times New Roman" w:hAnsi="Times New Roman" w:cs="Times New Roman"/>
          <w:sz w:val="24"/>
          <w:szCs w:val="24"/>
        </w:rPr>
        <w:t xml:space="preserve"> </w:t>
      </w:r>
      <w:r w:rsidR="00663BA2" w:rsidRPr="00D87047">
        <w:rPr>
          <w:rFonts w:ascii="Times New Roman" w:hAnsi="Times New Roman" w:cs="Times New Roman"/>
          <w:sz w:val="24"/>
          <w:szCs w:val="24"/>
        </w:rPr>
        <w:t xml:space="preserve">In navolging van </w:t>
      </w:r>
      <w:proofErr w:type="spellStart"/>
      <w:r w:rsidR="00663BA2" w:rsidRPr="00D87047">
        <w:rPr>
          <w:rFonts w:ascii="Times New Roman" w:hAnsi="Times New Roman" w:cs="Times New Roman"/>
          <w:sz w:val="24"/>
          <w:szCs w:val="24"/>
        </w:rPr>
        <w:t>Van</w:t>
      </w:r>
      <w:proofErr w:type="spellEnd"/>
      <w:r w:rsidR="00663BA2" w:rsidRPr="00D87047">
        <w:rPr>
          <w:rFonts w:ascii="Times New Roman" w:hAnsi="Times New Roman" w:cs="Times New Roman"/>
          <w:sz w:val="24"/>
          <w:szCs w:val="24"/>
        </w:rPr>
        <w:t xml:space="preserve"> Gunsteren meende </w:t>
      </w:r>
      <w:r w:rsidR="004C79C2" w:rsidRPr="00D87047">
        <w:rPr>
          <w:rFonts w:ascii="Times New Roman" w:hAnsi="Times New Roman" w:cs="Times New Roman"/>
          <w:sz w:val="24"/>
          <w:szCs w:val="24"/>
        </w:rPr>
        <w:t>historisch-</w:t>
      </w:r>
      <w:r w:rsidR="00663BA2" w:rsidRPr="00D87047">
        <w:rPr>
          <w:rFonts w:ascii="Times New Roman" w:hAnsi="Times New Roman" w:cs="Times New Roman"/>
          <w:sz w:val="24"/>
          <w:szCs w:val="24"/>
        </w:rPr>
        <w:t>t</w:t>
      </w:r>
      <w:r w:rsidR="001071DC" w:rsidRPr="00D87047">
        <w:rPr>
          <w:rFonts w:ascii="Times New Roman" w:hAnsi="Times New Roman" w:cs="Times New Roman"/>
          <w:sz w:val="24"/>
          <w:szCs w:val="24"/>
        </w:rPr>
        <w:t>aalkundige Jan Blommaert</w:t>
      </w:r>
      <w:r w:rsidR="00D70134" w:rsidRPr="00D87047">
        <w:rPr>
          <w:rFonts w:ascii="Times New Roman" w:hAnsi="Times New Roman" w:cs="Times New Roman"/>
          <w:sz w:val="24"/>
          <w:szCs w:val="24"/>
        </w:rPr>
        <w:t xml:space="preserve"> dan ook dat </w:t>
      </w:r>
      <w:r w:rsidR="005D66BD" w:rsidRPr="00D87047">
        <w:rPr>
          <w:rFonts w:ascii="Times New Roman" w:hAnsi="Times New Roman" w:cs="Times New Roman"/>
          <w:sz w:val="24"/>
          <w:szCs w:val="24"/>
        </w:rPr>
        <w:t xml:space="preserve">de vertrouwenskloof </w:t>
      </w:r>
      <w:r w:rsidR="005F499A" w:rsidRPr="00D87047">
        <w:rPr>
          <w:rFonts w:ascii="Times New Roman" w:hAnsi="Times New Roman" w:cs="Times New Roman"/>
          <w:sz w:val="24"/>
          <w:szCs w:val="24"/>
        </w:rPr>
        <w:t>eerst werd</w:t>
      </w:r>
      <w:r w:rsidR="005D66BD" w:rsidRPr="00D87047">
        <w:rPr>
          <w:rFonts w:ascii="Times New Roman" w:hAnsi="Times New Roman" w:cs="Times New Roman"/>
          <w:sz w:val="24"/>
          <w:szCs w:val="24"/>
        </w:rPr>
        <w:t xml:space="preserve"> gecreëerd </w:t>
      </w:r>
      <w:r w:rsidR="00933BB6" w:rsidRPr="00D87047">
        <w:rPr>
          <w:rFonts w:ascii="Times New Roman" w:hAnsi="Times New Roman" w:cs="Times New Roman"/>
          <w:sz w:val="24"/>
          <w:szCs w:val="24"/>
        </w:rPr>
        <w:t>door media en politici</w:t>
      </w:r>
      <w:r w:rsidR="005F499A" w:rsidRPr="00D87047">
        <w:rPr>
          <w:rFonts w:ascii="Times New Roman" w:hAnsi="Times New Roman" w:cs="Times New Roman"/>
          <w:sz w:val="24"/>
          <w:szCs w:val="24"/>
        </w:rPr>
        <w:t xml:space="preserve">, alvorens het </w:t>
      </w:r>
      <w:r w:rsidR="001574BB" w:rsidRPr="00D87047">
        <w:rPr>
          <w:rFonts w:ascii="Times New Roman" w:hAnsi="Times New Roman" w:cs="Times New Roman"/>
          <w:sz w:val="24"/>
          <w:szCs w:val="24"/>
        </w:rPr>
        <w:t>begon te functioneren als een van de fundamenten van politiek taalgebruik</w:t>
      </w:r>
      <w:r w:rsidR="005C7988" w:rsidRPr="00D87047">
        <w:rPr>
          <w:rFonts w:ascii="Times New Roman" w:hAnsi="Times New Roman" w:cs="Times New Roman"/>
          <w:sz w:val="24"/>
          <w:szCs w:val="24"/>
        </w:rPr>
        <w:t>.</w:t>
      </w:r>
      <w:r w:rsidR="00505256" w:rsidRPr="00D87047">
        <w:rPr>
          <w:rStyle w:val="Voetnootmarkering"/>
          <w:rFonts w:ascii="Times New Roman" w:hAnsi="Times New Roman" w:cs="Times New Roman"/>
          <w:sz w:val="24"/>
          <w:szCs w:val="24"/>
        </w:rPr>
        <w:footnoteReference w:id="113"/>
      </w:r>
      <w:r w:rsidR="00867F5B">
        <w:rPr>
          <w:rFonts w:ascii="Times New Roman" w:hAnsi="Times New Roman" w:cs="Times New Roman"/>
          <w:sz w:val="24"/>
          <w:szCs w:val="24"/>
        </w:rPr>
        <w:t xml:space="preserve"> </w:t>
      </w:r>
      <w:r w:rsidR="005C7988" w:rsidRPr="00D87047">
        <w:rPr>
          <w:rFonts w:ascii="Times New Roman" w:hAnsi="Times New Roman" w:cs="Times New Roman"/>
          <w:sz w:val="24"/>
          <w:szCs w:val="24"/>
        </w:rPr>
        <w:t xml:space="preserve"> </w:t>
      </w:r>
    </w:p>
    <w:p w14:paraId="298E5868" w14:textId="2FE2451F" w:rsidR="00734A09" w:rsidRPr="00D87047" w:rsidRDefault="002A1521" w:rsidP="000A168D">
      <w:pPr>
        <w:spacing w:after="0" w:line="360" w:lineRule="auto"/>
        <w:ind w:firstLine="708"/>
        <w:jc w:val="both"/>
        <w:rPr>
          <w:rFonts w:ascii="Times New Roman" w:hAnsi="Times New Roman" w:cs="Times New Roman"/>
          <w:sz w:val="24"/>
          <w:szCs w:val="24"/>
        </w:rPr>
      </w:pPr>
      <w:r w:rsidRPr="00D87047">
        <w:rPr>
          <w:rFonts w:ascii="Times New Roman" w:hAnsi="Times New Roman" w:cs="Times New Roman"/>
          <w:sz w:val="24"/>
          <w:szCs w:val="24"/>
        </w:rPr>
        <w:t xml:space="preserve">Anderzijds waren er wetenschappers binnen </w:t>
      </w:r>
      <w:r w:rsidR="00B77915" w:rsidRPr="00D87047">
        <w:rPr>
          <w:rFonts w:ascii="Times New Roman" w:hAnsi="Times New Roman" w:cs="Times New Roman"/>
          <w:sz w:val="24"/>
          <w:szCs w:val="24"/>
        </w:rPr>
        <w:t xml:space="preserve">het debat die wel degelijk </w:t>
      </w:r>
      <w:r w:rsidR="00275EED" w:rsidRPr="00D87047">
        <w:rPr>
          <w:rFonts w:ascii="Times New Roman" w:hAnsi="Times New Roman" w:cs="Times New Roman"/>
          <w:sz w:val="24"/>
          <w:szCs w:val="24"/>
        </w:rPr>
        <w:t>bewijs</w:t>
      </w:r>
      <w:r w:rsidR="00B77915" w:rsidRPr="00D87047">
        <w:rPr>
          <w:rFonts w:ascii="Times New Roman" w:hAnsi="Times New Roman" w:cs="Times New Roman"/>
          <w:sz w:val="24"/>
          <w:szCs w:val="24"/>
        </w:rPr>
        <w:t xml:space="preserve"> zagen voor een </w:t>
      </w:r>
      <w:r w:rsidR="009C35CC" w:rsidRPr="00D87047">
        <w:rPr>
          <w:rFonts w:ascii="Times New Roman" w:hAnsi="Times New Roman" w:cs="Times New Roman"/>
          <w:sz w:val="24"/>
          <w:szCs w:val="24"/>
        </w:rPr>
        <w:t>vertrouwensbreuk</w:t>
      </w:r>
      <w:r w:rsidR="00B77915" w:rsidRPr="00D87047">
        <w:rPr>
          <w:rFonts w:ascii="Times New Roman" w:hAnsi="Times New Roman" w:cs="Times New Roman"/>
          <w:sz w:val="24"/>
          <w:szCs w:val="24"/>
        </w:rPr>
        <w:t xml:space="preserve"> tussen burgers en politiek.</w:t>
      </w:r>
      <w:r w:rsidR="000A168D" w:rsidRPr="00D87047">
        <w:rPr>
          <w:rFonts w:ascii="Times New Roman" w:hAnsi="Times New Roman" w:cs="Times New Roman"/>
          <w:sz w:val="24"/>
          <w:szCs w:val="24"/>
        </w:rPr>
        <w:t xml:space="preserve"> </w:t>
      </w:r>
      <w:r w:rsidR="00F702DA" w:rsidRPr="00D87047">
        <w:rPr>
          <w:rFonts w:ascii="Times New Roman" w:hAnsi="Times New Roman" w:cs="Times New Roman"/>
          <w:sz w:val="24"/>
          <w:szCs w:val="24"/>
        </w:rPr>
        <w:t xml:space="preserve">Volgens politicoloog Kees Aarts </w:t>
      </w:r>
      <w:r w:rsidR="001E2CD2" w:rsidRPr="00D87047">
        <w:rPr>
          <w:rFonts w:ascii="Times New Roman" w:hAnsi="Times New Roman" w:cs="Times New Roman"/>
          <w:sz w:val="24"/>
          <w:szCs w:val="24"/>
        </w:rPr>
        <w:t xml:space="preserve">was de politieke betrokkenheid onder Nederlanders tanende. </w:t>
      </w:r>
      <w:r w:rsidR="009C0065" w:rsidRPr="00D87047">
        <w:rPr>
          <w:rFonts w:ascii="Times New Roman" w:hAnsi="Times New Roman" w:cs="Times New Roman"/>
          <w:sz w:val="24"/>
          <w:szCs w:val="24"/>
        </w:rPr>
        <w:t xml:space="preserve">Dat </w:t>
      </w:r>
      <w:r w:rsidR="00AD75FD" w:rsidRPr="00D87047">
        <w:rPr>
          <w:rFonts w:ascii="Times New Roman" w:hAnsi="Times New Roman" w:cs="Times New Roman"/>
          <w:sz w:val="24"/>
          <w:szCs w:val="24"/>
        </w:rPr>
        <w:t>had twee oorzaken</w:t>
      </w:r>
      <w:r w:rsidR="00C356AC">
        <w:rPr>
          <w:rFonts w:ascii="Times New Roman" w:hAnsi="Times New Roman" w:cs="Times New Roman"/>
          <w:sz w:val="24"/>
          <w:szCs w:val="24"/>
        </w:rPr>
        <w:t>.</w:t>
      </w:r>
      <w:r w:rsidR="00F702DA" w:rsidRPr="00D87047">
        <w:rPr>
          <w:rFonts w:ascii="Times New Roman" w:hAnsi="Times New Roman" w:cs="Times New Roman"/>
          <w:sz w:val="24"/>
          <w:szCs w:val="24"/>
        </w:rPr>
        <w:t xml:space="preserve"> </w:t>
      </w:r>
      <w:r w:rsidR="00C356AC">
        <w:rPr>
          <w:rFonts w:ascii="Times New Roman" w:hAnsi="Times New Roman" w:cs="Times New Roman"/>
          <w:sz w:val="24"/>
          <w:szCs w:val="24"/>
        </w:rPr>
        <w:t>T</w:t>
      </w:r>
      <w:r w:rsidR="00C82594" w:rsidRPr="00D87047">
        <w:rPr>
          <w:rFonts w:ascii="Times New Roman" w:hAnsi="Times New Roman" w:cs="Times New Roman"/>
          <w:sz w:val="24"/>
          <w:szCs w:val="24"/>
        </w:rPr>
        <w:t xml:space="preserve">en eerste </w:t>
      </w:r>
      <w:r w:rsidR="00C356AC">
        <w:rPr>
          <w:rFonts w:ascii="Times New Roman" w:hAnsi="Times New Roman" w:cs="Times New Roman"/>
          <w:sz w:val="24"/>
          <w:szCs w:val="24"/>
        </w:rPr>
        <w:t xml:space="preserve">was </w:t>
      </w:r>
      <w:r w:rsidR="00C82594" w:rsidRPr="00D87047">
        <w:rPr>
          <w:rFonts w:ascii="Times New Roman" w:hAnsi="Times New Roman" w:cs="Times New Roman"/>
          <w:sz w:val="24"/>
          <w:szCs w:val="24"/>
        </w:rPr>
        <w:t>het onderscheid tussen verschillende overheden onoverzichtelijker was dan ooit.</w:t>
      </w:r>
      <w:r w:rsidR="00107AAC" w:rsidRPr="00D87047">
        <w:rPr>
          <w:rStyle w:val="Voetnootmarkering"/>
          <w:rFonts w:ascii="Times New Roman" w:hAnsi="Times New Roman" w:cs="Times New Roman"/>
          <w:sz w:val="24"/>
          <w:szCs w:val="24"/>
        </w:rPr>
        <w:footnoteReference w:id="114"/>
      </w:r>
      <w:r w:rsidR="00107AAC" w:rsidRPr="00D87047">
        <w:rPr>
          <w:rFonts w:ascii="Times New Roman" w:hAnsi="Times New Roman" w:cs="Times New Roman"/>
          <w:sz w:val="24"/>
          <w:szCs w:val="24"/>
        </w:rPr>
        <w:t xml:space="preserve"> Door globalisering en verstrekkende ontwikkelingen in technologie en communicatie verdwenen langzaam de grenzen van jurisdictie en overheidsverantwoordelijkheid, met </w:t>
      </w:r>
      <w:r w:rsidR="000201A4" w:rsidRPr="00D87047">
        <w:rPr>
          <w:rFonts w:ascii="Times New Roman" w:hAnsi="Times New Roman" w:cs="Times New Roman"/>
          <w:sz w:val="24"/>
          <w:szCs w:val="24"/>
        </w:rPr>
        <w:t xml:space="preserve">als gevolg </w:t>
      </w:r>
      <w:r w:rsidR="00107AAC" w:rsidRPr="00D87047">
        <w:rPr>
          <w:rFonts w:ascii="Times New Roman" w:hAnsi="Times New Roman" w:cs="Times New Roman"/>
          <w:sz w:val="24"/>
          <w:szCs w:val="24"/>
        </w:rPr>
        <w:t>een bestuursapparaat</w:t>
      </w:r>
      <w:r w:rsidR="00794776" w:rsidRPr="00D87047">
        <w:rPr>
          <w:rFonts w:ascii="Times New Roman" w:hAnsi="Times New Roman" w:cs="Times New Roman"/>
          <w:sz w:val="24"/>
          <w:szCs w:val="24"/>
        </w:rPr>
        <w:t xml:space="preserve"> dat nog het beste gekwalificeerd kan worden als moerassig</w:t>
      </w:r>
      <w:r w:rsidR="00D9166D" w:rsidRPr="00D87047">
        <w:rPr>
          <w:rFonts w:ascii="Times New Roman" w:hAnsi="Times New Roman" w:cs="Times New Roman"/>
          <w:sz w:val="24"/>
          <w:szCs w:val="24"/>
        </w:rPr>
        <w:t xml:space="preserve">. </w:t>
      </w:r>
      <w:r w:rsidR="00C356AC">
        <w:rPr>
          <w:rFonts w:ascii="Times New Roman" w:hAnsi="Times New Roman" w:cs="Times New Roman"/>
          <w:sz w:val="24"/>
          <w:szCs w:val="24"/>
        </w:rPr>
        <w:t>Ten tweede ondermijnen e</w:t>
      </w:r>
      <w:r w:rsidR="00CB7BF6" w:rsidRPr="00D87047">
        <w:rPr>
          <w:rFonts w:ascii="Times New Roman" w:hAnsi="Times New Roman" w:cs="Times New Roman"/>
          <w:sz w:val="24"/>
          <w:szCs w:val="24"/>
        </w:rPr>
        <w:t>en</w:t>
      </w:r>
      <w:r w:rsidR="00AA5414" w:rsidRPr="00D87047">
        <w:rPr>
          <w:rFonts w:ascii="Times New Roman" w:hAnsi="Times New Roman" w:cs="Times New Roman"/>
          <w:sz w:val="24"/>
          <w:szCs w:val="24"/>
        </w:rPr>
        <w:t xml:space="preserve"> log bestuursapparaat en een log </w:t>
      </w:r>
      <w:r w:rsidR="00CB7BF6" w:rsidRPr="00D87047">
        <w:rPr>
          <w:rFonts w:ascii="Times New Roman" w:hAnsi="Times New Roman" w:cs="Times New Roman"/>
          <w:sz w:val="24"/>
          <w:szCs w:val="24"/>
        </w:rPr>
        <w:t xml:space="preserve">politiek systeem de </w:t>
      </w:r>
      <w:r w:rsidR="007202CD" w:rsidRPr="00D87047">
        <w:rPr>
          <w:rFonts w:ascii="Times New Roman" w:hAnsi="Times New Roman" w:cs="Times New Roman"/>
          <w:sz w:val="24"/>
          <w:szCs w:val="24"/>
        </w:rPr>
        <w:t>effectiviteit en legitimiteit va</w:t>
      </w:r>
      <w:r w:rsidR="00140506" w:rsidRPr="00D87047">
        <w:rPr>
          <w:rFonts w:ascii="Times New Roman" w:hAnsi="Times New Roman" w:cs="Times New Roman"/>
          <w:sz w:val="24"/>
          <w:szCs w:val="24"/>
        </w:rPr>
        <w:t>n democratische vertegenwoordiging</w:t>
      </w:r>
      <w:r w:rsidR="0048251B" w:rsidRPr="00D87047">
        <w:rPr>
          <w:rFonts w:ascii="Times New Roman" w:hAnsi="Times New Roman" w:cs="Times New Roman"/>
          <w:sz w:val="24"/>
          <w:szCs w:val="24"/>
        </w:rPr>
        <w:t>, omdat burgers</w:t>
      </w:r>
      <w:r w:rsidR="00B71DC3" w:rsidRPr="00D87047">
        <w:rPr>
          <w:rFonts w:ascii="Times New Roman" w:hAnsi="Times New Roman" w:cs="Times New Roman"/>
          <w:sz w:val="24"/>
          <w:szCs w:val="24"/>
        </w:rPr>
        <w:t xml:space="preserve"> hun vertegenwoordigende politici steeds moeilijker kunnen bereiken.</w:t>
      </w:r>
      <w:r w:rsidR="004C0E9B" w:rsidRPr="00D87047">
        <w:rPr>
          <w:rFonts w:ascii="Times New Roman" w:hAnsi="Times New Roman" w:cs="Times New Roman"/>
          <w:sz w:val="24"/>
          <w:szCs w:val="24"/>
        </w:rPr>
        <w:t xml:space="preserve"> </w:t>
      </w:r>
      <w:r w:rsidR="004C0E9B" w:rsidRPr="00D87047">
        <w:rPr>
          <w:rFonts w:ascii="Times New Roman" w:hAnsi="Times New Roman" w:cs="Times New Roman"/>
          <w:sz w:val="24"/>
          <w:szCs w:val="24"/>
          <w:lang w:val="en-US"/>
        </w:rPr>
        <w:t xml:space="preserve">In de woorden van </w:t>
      </w:r>
      <w:proofErr w:type="spellStart"/>
      <w:r w:rsidR="004C0E9B" w:rsidRPr="00D87047">
        <w:rPr>
          <w:rFonts w:ascii="Times New Roman" w:hAnsi="Times New Roman" w:cs="Times New Roman"/>
          <w:sz w:val="24"/>
          <w:szCs w:val="24"/>
          <w:lang w:val="en-US"/>
        </w:rPr>
        <w:t>Aarts</w:t>
      </w:r>
      <w:proofErr w:type="spellEnd"/>
      <w:r w:rsidR="004C0E9B" w:rsidRPr="00D87047">
        <w:rPr>
          <w:rFonts w:ascii="Times New Roman" w:hAnsi="Times New Roman" w:cs="Times New Roman"/>
          <w:sz w:val="24"/>
          <w:szCs w:val="24"/>
          <w:lang w:val="en-US"/>
        </w:rPr>
        <w:t>:</w:t>
      </w:r>
      <w:r w:rsidR="00107AAC" w:rsidRPr="00D87047">
        <w:rPr>
          <w:rFonts w:ascii="Times New Roman" w:hAnsi="Times New Roman" w:cs="Times New Roman"/>
          <w:sz w:val="24"/>
          <w:szCs w:val="24"/>
          <w:lang w:val="en-US"/>
        </w:rPr>
        <w:t xml:space="preserve"> ‘Both the effectiveness and the legitimacy of representative democracy in its classic form appear to be undergoing erosion.’</w:t>
      </w:r>
      <w:r w:rsidR="00107AAC" w:rsidRPr="00D87047">
        <w:rPr>
          <w:rStyle w:val="Voetnootmarkering"/>
          <w:rFonts w:ascii="Times New Roman" w:hAnsi="Times New Roman" w:cs="Times New Roman"/>
          <w:sz w:val="24"/>
          <w:szCs w:val="24"/>
          <w:lang w:val="en-US"/>
        </w:rPr>
        <w:footnoteReference w:id="115"/>
      </w:r>
      <w:r w:rsidR="0073407D" w:rsidRPr="00D87047">
        <w:rPr>
          <w:rFonts w:ascii="Times New Roman" w:hAnsi="Times New Roman" w:cs="Times New Roman"/>
          <w:sz w:val="24"/>
          <w:szCs w:val="24"/>
        </w:rPr>
        <w:t xml:space="preserve">. </w:t>
      </w:r>
    </w:p>
    <w:p w14:paraId="634E4A96" w14:textId="6B341100" w:rsidR="00EA4769" w:rsidRPr="00D87047" w:rsidRDefault="008520B9" w:rsidP="000A168D">
      <w:pPr>
        <w:spacing w:after="0" w:line="360" w:lineRule="auto"/>
        <w:ind w:firstLine="708"/>
        <w:jc w:val="both"/>
        <w:rPr>
          <w:rFonts w:ascii="Times New Roman" w:hAnsi="Times New Roman" w:cs="Times New Roman"/>
          <w:sz w:val="24"/>
          <w:szCs w:val="24"/>
        </w:rPr>
      </w:pPr>
      <w:proofErr w:type="spellStart"/>
      <w:r w:rsidRPr="00D87047">
        <w:rPr>
          <w:rFonts w:ascii="Times New Roman" w:hAnsi="Times New Roman" w:cs="Times New Roman"/>
          <w:sz w:val="24"/>
          <w:szCs w:val="24"/>
        </w:rPr>
        <w:t>Andeweg</w:t>
      </w:r>
      <w:proofErr w:type="spellEnd"/>
      <w:r w:rsidRPr="00D87047">
        <w:rPr>
          <w:rFonts w:ascii="Times New Roman" w:hAnsi="Times New Roman" w:cs="Times New Roman"/>
          <w:sz w:val="24"/>
          <w:szCs w:val="24"/>
        </w:rPr>
        <w:t xml:space="preserve"> en </w:t>
      </w:r>
      <w:proofErr w:type="spellStart"/>
      <w:r w:rsidRPr="00D87047">
        <w:rPr>
          <w:rFonts w:ascii="Times New Roman" w:hAnsi="Times New Roman" w:cs="Times New Roman"/>
          <w:sz w:val="24"/>
          <w:szCs w:val="24"/>
        </w:rPr>
        <w:t>Irwin</w:t>
      </w:r>
      <w:proofErr w:type="spellEnd"/>
      <w:r w:rsidRPr="00D87047">
        <w:rPr>
          <w:rFonts w:ascii="Times New Roman" w:hAnsi="Times New Roman" w:cs="Times New Roman"/>
          <w:sz w:val="24"/>
          <w:szCs w:val="24"/>
        </w:rPr>
        <w:t xml:space="preserve"> w</w:t>
      </w:r>
      <w:r w:rsidR="00550428">
        <w:rPr>
          <w:rFonts w:ascii="Times New Roman" w:hAnsi="Times New Roman" w:cs="Times New Roman"/>
          <w:sz w:val="24"/>
          <w:szCs w:val="24"/>
        </w:rPr>
        <w:t>ij</w:t>
      </w:r>
      <w:r w:rsidRPr="00D87047">
        <w:rPr>
          <w:rFonts w:ascii="Times New Roman" w:hAnsi="Times New Roman" w:cs="Times New Roman"/>
          <w:sz w:val="24"/>
          <w:szCs w:val="24"/>
        </w:rPr>
        <w:t xml:space="preserve">ten die </w:t>
      </w:r>
      <w:r w:rsidR="002549A8" w:rsidRPr="00D87047">
        <w:rPr>
          <w:rFonts w:ascii="Times New Roman" w:hAnsi="Times New Roman" w:cs="Times New Roman"/>
          <w:sz w:val="24"/>
          <w:szCs w:val="24"/>
        </w:rPr>
        <w:t>erosie aan de gevolgen van ontzuiling in Nederland.</w:t>
      </w:r>
      <w:r w:rsidR="00290FA5" w:rsidRPr="00D87047">
        <w:rPr>
          <w:rFonts w:ascii="Times New Roman" w:hAnsi="Times New Roman" w:cs="Times New Roman"/>
          <w:sz w:val="24"/>
          <w:szCs w:val="24"/>
        </w:rPr>
        <w:t xml:space="preserve"> Door afnemende partijloyaliteit op basis van geloof of sociale klasse</w:t>
      </w:r>
      <w:r w:rsidR="00D22310" w:rsidRPr="00D87047">
        <w:rPr>
          <w:rFonts w:ascii="Times New Roman" w:hAnsi="Times New Roman" w:cs="Times New Roman"/>
          <w:sz w:val="24"/>
          <w:szCs w:val="24"/>
        </w:rPr>
        <w:t xml:space="preserve">, namen kiezers niet langer deel in een gesloten en gestructureerd politiek systeem. </w:t>
      </w:r>
      <w:r w:rsidR="00E50FD0" w:rsidRPr="00D87047">
        <w:rPr>
          <w:rFonts w:ascii="Times New Roman" w:hAnsi="Times New Roman" w:cs="Times New Roman"/>
          <w:sz w:val="24"/>
          <w:szCs w:val="24"/>
        </w:rPr>
        <w:t>Het</w:t>
      </w:r>
      <w:r w:rsidR="00D22310" w:rsidRPr="00D87047">
        <w:rPr>
          <w:rFonts w:ascii="Times New Roman" w:hAnsi="Times New Roman" w:cs="Times New Roman"/>
          <w:sz w:val="24"/>
          <w:szCs w:val="24"/>
        </w:rPr>
        <w:t xml:space="preserve"> systeem verschoof naar een </w:t>
      </w:r>
      <w:r w:rsidR="00A923E2" w:rsidRPr="00D87047">
        <w:rPr>
          <w:rFonts w:ascii="Times New Roman" w:hAnsi="Times New Roman" w:cs="Times New Roman"/>
          <w:sz w:val="24"/>
          <w:szCs w:val="24"/>
        </w:rPr>
        <w:t xml:space="preserve">‘open model of </w:t>
      </w:r>
      <w:proofErr w:type="spellStart"/>
      <w:r w:rsidR="00A923E2" w:rsidRPr="00D87047">
        <w:rPr>
          <w:rFonts w:ascii="Times New Roman" w:hAnsi="Times New Roman" w:cs="Times New Roman"/>
          <w:sz w:val="24"/>
          <w:szCs w:val="24"/>
        </w:rPr>
        <w:t>electoral</w:t>
      </w:r>
      <w:proofErr w:type="spellEnd"/>
      <w:r w:rsidR="00A923E2" w:rsidRPr="00D87047">
        <w:rPr>
          <w:rFonts w:ascii="Times New Roman" w:hAnsi="Times New Roman" w:cs="Times New Roman"/>
          <w:sz w:val="24"/>
          <w:szCs w:val="24"/>
        </w:rPr>
        <w:t xml:space="preserve"> </w:t>
      </w:r>
      <w:proofErr w:type="spellStart"/>
      <w:r w:rsidR="00A923E2" w:rsidRPr="00D87047">
        <w:rPr>
          <w:rFonts w:ascii="Times New Roman" w:hAnsi="Times New Roman" w:cs="Times New Roman"/>
          <w:sz w:val="24"/>
          <w:szCs w:val="24"/>
        </w:rPr>
        <w:t>competition</w:t>
      </w:r>
      <w:proofErr w:type="spellEnd"/>
      <w:r w:rsidR="00A923E2" w:rsidRPr="00D87047">
        <w:rPr>
          <w:rFonts w:ascii="Times New Roman" w:hAnsi="Times New Roman" w:cs="Times New Roman"/>
          <w:sz w:val="24"/>
          <w:szCs w:val="24"/>
        </w:rPr>
        <w:t>’</w:t>
      </w:r>
      <w:r w:rsidR="00405E2B" w:rsidRPr="00D87047">
        <w:rPr>
          <w:rFonts w:ascii="Times New Roman" w:hAnsi="Times New Roman" w:cs="Times New Roman"/>
          <w:sz w:val="24"/>
          <w:szCs w:val="24"/>
        </w:rPr>
        <w:t>, wat een concurrentiestrijd ontketende onder politieke partijen voor de stem van de kiezer.</w:t>
      </w:r>
      <w:r w:rsidR="00647D82" w:rsidRPr="00D87047">
        <w:rPr>
          <w:rStyle w:val="Voetnootmarkering"/>
          <w:rFonts w:ascii="Times New Roman" w:hAnsi="Times New Roman" w:cs="Times New Roman"/>
          <w:sz w:val="24"/>
          <w:szCs w:val="24"/>
        </w:rPr>
        <w:footnoteReference w:id="116"/>
      </w:r>
      <w:r w:rsidR="00405E2B" w:rsidRPr="00D87047">
        <w:rPr>
          <w:rFonts w:ascii="Times New Roman" w:hAnsi="Times New Roman" w:cs="Times New Roman"/>
          <w:sz w:val="24"/>
          <w:szCs w:val="24"/>
        </w:rPr>
        <w:t xml:space="preserve"> </w:t>
      </w:r>
      <w:r w:rsidR="00A7147F" w:rsidRPr="00D87047">
        <w:rPr>
          <w:rFonts w:ascii="Times New Roman" w:hAnsi="Times New Roman" w:cs="Times New Roman"/>
          <w:sz w:val="24"/>
          <w:szCs w:val="24"/>
        </w:rPr>
        <w:t xml:space="preserve">Deze maatschappelijke ontworteling van politieke partijen </w:t>
      </w:r>
      <w:r w:rsidR="00566781" w:rsidRPr="00D87047">
        <w:rPr>
          <w:rFonts w:ascii="Times New Roman" w:hAnsi="Times New Roman" w:cs="Times New Roman"/>
          <w:sz w:val="24"/>
          <w:szCs w:val="24"/>
        </w:rPr>
        <w:t>lag volgens historicus Gerrit Voerman niet alleen aan de ontzuiling, maar ook aan de toegenomen ‘empowerment’ van zelfbewuste burgers en de houding van politieke partijen zelf.</w:t>
      </w:r>
      <w:r w:rsidR="003164B4" w:rsidRPr="00D87047">
        <w:rPr>
          <w:rStyle w:val="Voetnootmarkering"/>
          <w:rFonts w:ascii="Times New Roman" w:hAnsi="Times New Roman" w:cs="Times New Roman"/>
          <w:sz w:val="24"/>
          <w:szCs w:val="24"/>
        </w:rPr>
        <w:footnoteReference w:id="117"/>
      </w:r>
      <w:r w:rsidR="003164B4" w:rsidRPr="00D87047">
        <w:rPr>
          <w:rFonts w:ascii="Times New Roman" w:hAnsi="Times New Roman" w:cs="Times New Roman"/>
          <w:sz w:val="24"/>
          <w:szCs w:val="24"/>
        </w:rPr>
        <w:t xml:space="preserve"> </w:t>
      </w:r>
      <w:r w:rsidR="00C44C89" w:rsidRPr="00D87047">
        <w:rPr>
          <w:rFonts w:ascii="Times New Roman" w:hAnsi="Times New Roman" w:cs="Times New Roman"/>
          <w:sz w:val="24"/>
          <w:szCs w:val="24"/>
        </w:rPr>
        <w:t xml:space="preserve">In tegenstelling tot wat Aarts concludeerde, nam de politieke betrokkenheid onder burgers niet af, maar kreeg het een andere insteek. Politicologe </w:t>
      </w:r>
      <w:proofErr w:type="spellStart"/>
      <w:r w:rsidR="00C44C89" w:rsidRPr="00D87047">
        <w:rPr>
          <w:rFonts w:ascii="Times New Roman" w:hAnsi="Times New Roman" w:cs="Times New Roman"/>
          <w:sz w:val="24"/>
          <w:szCs w:val="24"/>
        </w:rPr>
        <w:t>Pippa</w:t>
      </w:r>
      <w:proofErr w:type="spellEnd"/>
      <w:r w:rsidR="00C44C89" w:rsidRPr="00D87047">
        <w:rPr>
          <w:rFonts w:ascii="Times New Roman" w:hAnsi="Times New Roman" w:cs="Times New Roman"/>
          <w:sz w:val="24"/>
          <w:szCs w:val="24"/>
        </w:rPr>
        <w:t xml:space="preserve"> </w:t>
      </w:r>
      <w:proofErr w:type="spellStart"/>
      <w:r w:rsidR="00C44C89" w:rsidRPr="00D87047">
        <w:rPr>
          <w:rFonts w:ascii="Times New Roman" w:hAnsi="Times New Roman" w:cs="Times New Roman"/>
          <w:sz w:val="24"/>
          <w:szCs w:val="24"/>
        </w:rPr>
        <w:t>Norris</w:t>
      </w:r>
      <w:proofErr w:type="spellEnd"/>
      <w:r w:rsidR="00C44C89" w:rsidRPr="00D87047">
        <w:rPr>
          <w:rFonts w:ascii="Times New Roman" w:hAnsi="Times New Roman" w:cs="Times New Roman"/>
          <w:sz w:val="24"/>
          <w:szCs w:val="24"/>
        </w:rPr>
        <w:t xml:space="preserve"> </w:t>
      </w:r>
      <w:r w:rsidR="00752449" w:rsidRPr="00D87047">
        <w:rPr>
          <w:rFonts w:ascii="Times New Roman" w:hAnsi="Times New Roman" w:cs="Times New Roman"/>
          <w:sz w:val="24"/>
          <w:szCs w:val="24"/>
        </w:rPr>
        <w:t>noemde</w:t>
      </w:r>
      <w:r w:rsidR="00656AEB" w:rsidRPr="00D87047">
        <w:rPr>
          <w:rFonts w:ascii="Times New Roman" w:hAnsi="Times New Roman" w:cs="Times New Roman"/>
          <w:sz w:val="24"/>
          <w:szCs w:val="24"/>
        </w:rPr>
        <w:t xml:space="preserve"> de generatie burgers die deze nieuwe insteek praktiseerden</w:t>
      </w:r>
      <w:r w:rsidR="00752449" w:rsidRPr="00D87047">
        <w:rPr>
          <w:rFonts w:ascii="Times New Roman" w:hAnsi="Times New Roman" w:cs="Times New Roman"/>
          <w:sz w:val="24"/>
          <w:szCs w:val="24"/>
        </w:rPr>
        <w:t xml:space="preserve"> ‘</w:t>
      </w:r>
      <w:proofErr w:type="spellStart"/>
      <w:r w:rsidR="00752449" w:rsidRPr="00D87047">
        <w:rPr>
          <w:rFonts w:ascii="Times New Roman" w:hAnsi="Times New Roman" w:cs="Times New Roman"/>
          <w:sz w:val="24"/>
          <w:szCs w:val="24"/>
        </w:rPr>
        <w:t>critical</w:t>
      </w:r>
      <w:proofErr w:type="spellEnd"/>
      <w:r w:rsidR="00752449" w:rsidRPr="00D87047">
        <w:rPr>
          <w:rFonts w:ascii="Times New Roman" w:hAnsi="Times New Roman" w:cs="Times New Roman"/>
          <w:sz w:val="24"/>
          <w:szCs w:val="24"/>
        </w:rPr>
        <w:t xml:space="preserve"> </w:t>
      </w:r>
      <w:proofErr w:type="spellStart"/>
      <w:r w:rsidR="00752449" w:rsidRPr="00D87047">
        <w:rPr>
          <w:rFonts w:ascii="Times New Roman" w:hAnsi="Times New Roman" w:cs="Times New Roman"/>
          <w:sz w:val="24"/>
          <w:szCs w:val="24"/>
        </w:rPr>
        <w:t>citizens</w:t>
      </w:r>
      <w:proofErr w:type="spellEnd"/>
      <w:r w:rsidR="00752449" w:rsidRPr="00D87047">
        <w:rPr>
          <w:rFonts w:ascii="Times New Roman" w:hAnsi="Times New Roman" w:cs="Times New Roman"/>
          <w:sz w:val="24"/>
          <w:szCs w:val="24"/>
        </w:rPr>
        <w:t>’</w:t>
      </w:r>
      <w:r w:rsidR="00B974A7" w:rsidRPr="00D87047">
        <w:rPr>
          <w:rFonts w:ascii="Times New Roman" w:hAnsi="Times New Roman" w:cs="Times New Roman"/>
          <w:sz w:val="24"/>
          <w:szCs w:val="24"/>
        </w:rPr>
        <w:t>: passief doch betrokken door zichzelf een kritische houding aan te meten tegenover politici en het functioneren van de democratie.</w:t>
      </w:r>
      <w:r w:rsidR="00174156" w:rsidRPr="00D87047">
        <w:rPr>
          <w:rStyle w:val="Voetnootmarkering"/>
          <w:rFonts w:ascii="Times New Roman" w:hAnsi="Times New Roman" w:cs="Times New Roman"/>
          <w:sz w:val="24"/>
          <w:szCs w:val="24"/>
        </w:rPr>
        <w:footnoteReference w:id="118"/>
      </w:r>
      <w:r w:rsidR="00B974A7" w:rsidRPr="00D87047">
        <w:rPr>
          <w:rFonts w:ascii="Times New Roman" w:hAnsi="Times New Roman" w:cs="Times New Roman"/>
          <w:sz w:val="24"/>
          <w:szCs w:val="24"/>
        </w:rPr>
        <w:t xml:space="preserve"> </w:t>
      </w:r>
      <w:r w:rsidR="00656AEB" w:rsidRPr="00D87047">
        <w:rPr>
          <w:rFonts w:ascii="Times New Roman" w:hAnsi="Times New Roman" w:cs="Times New Roman"/>
          <w:sz w:val="24"/>
          <w:szCs w:val="24"/>
        </w:rPr>
        <w:t xml:space="preserve"> </w:t>
      </w:r>
      <w:r w:rsidR="00566781" w:rsidRPr="00D87047">
        <w:rPr>
          <w:rFonts w:ascii="Times New Roman" w:hAnsi="Times New Roman" w:cs="Times New Roman"/>
          <w:sz w:val="24"/>
          <w:szCs w:val="24"/>
        </w:rPr>
        <w:t xml:space="preserve"> </w:t>
      </w:r>
    </w:p>
    <w:p w14:paraId="314A6380" w14:textId="131E4E28" w:rsidR="00EA4769" w:rsidRPr="00D87047" w:rsidRDefault="004E78C7" w:rsidP="000A168D">
      <w:pPr>
        <w:spacing w:after="0" w:line="360" w:lineRule="auto"/>
        <w:ind w:firstLine="708"/>
        <w:jc w:val="both"/>
        <w:rPr>
          <w:rFonts w:ascii="Times New Roman" w:hAnsi="Times New Roman" w:cs="Times New Roman"/>
          <w:sz w:val="24"/>
          <w:szCs w:val="24"/>
        </w:rPr>
      </w:pPr>
      <w:r w:rsidRPr="00D87047">
        <w:rPr>
          <w:rFonts w:ascii="Times New Roman" w:hAnsi="Times New Roman" w:cs="Times New Roman"/>
          <w:sz w:val="24"/>
          <w:szCs w:val="24"/>
        </w:rPr>
        <w:t>Volgens socioloog Henk van Goor lag dat niet aan toenemend zelfbewustzijn onder burgers, maar juist aan gebrekkige politieke interesse. In zijn analyse van het Nationaal Kiezersonderzoek 1972-1998 kwam Van Goor tot de conclusie dat de politieke interesse onder Nederlanders in die periode naar alle waarschijnlijkheid daalde</w:t>
      </w:r>
      <w:r w:rsidR="00D56FF1" w:rsidRPr="00D87047">
        <w:rPr>
          <w:rFonts w:ascii="Times New Roman" w:hAnsi="Times New Roman" w:cs="Times New Roman"/>
          <w:sz w:val="24"/>
          <w:szCs w:val="24"/>
        </w:rPr>
        <w:t>, puur omdat steeds minder mensen reageerden op enquêtes over deze kwestie</w:t>
      </w:r>
      <w:r w:rsidRPr="00D87047">
        <w:rPr>
          <w:rFonts w:ascii="Times New Roman" w:hAnsi="Times New Roman" w:cs="Times New Roman"/>
          <w:sz w:val="24"/>
          <w:szCs w:val="24"/>
        </w:rPr>
        <w:t>.</w:t>
      </w:r>
      <w:r w:rsidRPr="00D87047">
        <w:rPr>
          <w:rStyle w:val="Voetnootmarkering"/>
          <w:rFonts w:ascii="Times New Roman" w:hAnsi="Times New Roman" w:cs="Times New Roman"/>
          <w:sz w:val="24"/>
          <w:szCs w:val="24"/>
        </w:rPr>
        <w:footnoteReference w:id="119"/>
      </w:r>
      <w:r w:rsidRPr="00D87047">
        <w:rPr>
          <w:rFonts w:ascii="Times New Roman" w:hAnsi="Times New Roman" w:cs="Times New Roman"/>
          <w:sz w:val="24"/>
          <w:szCs w:val="24"/>
        </w:rPr>
        <w:t xml:space="preserve"> Volgens onder andere Aarts en </w:t>
      </w:r>
      <w:proofErr w:type="spellStart"/>
      <w:r w:rsidRPr="00D87047">
        <w:rPr>
          <w:rFonts w:ascii="Times New Roman" w:hAnsi="Times New Roman" w:cs="Times New Roman"/>
          <w:sz w:val="24"/>
          <w:szCs w:val="24"/>
        </w:rPr>
        <w:t>Tomassen</w:t>
      </w:r>
      <w:proofErr w:type="spellEnd"/>
      <w:r w:rsidRPr="00D87047">
        <w:rPr>
          <w:rFonts w:ascii="Times New Roman" w:hAnsi="Times New Roman" w:cs="Times New Roman"/>
          <w:sz w:val="24"/>
          <w:szCs w:val="24"/>
        </w:rPr>
        <w:t xml:space="preserve"> en politicoloog Van der Kolk was eerder het tegenovergestelde het geval: de politieke interesse nam over deze periode juist toe.</w:t>
      </w:r>
      <w:r w:rsidRPr="00D87047">
        <w:rPr>
          <w:rStyle w:val="Voetnootmarkering"/>
          <w:rFonts w:ascii="Times New Roman" w:hAnsi="Times New Roman" w:cs="Times New Roman"/>
          <w:sz w:val="24"/>
          <w:szCs w:val="24"/>
        </w:rPr>
        <w:footnoteReference w:id="120"/>
      </w:r>
      <w:r w:rsidRPr="00D87047">
        <w:rPr>
          <w:rFonts w:ascii="Times New Roman" w:hAnsi="Times New Roman" w:cs="Times New Roman"/>
          <w:sz w:val="24"/>
          <w:szCs w:val="24"/>
        </w:rPr>
        <w:t xml:space="preserve"> Wederom was het de politieke betrokkenheid onder burgers die </w:t>
      </w:r>
      <w:r w:rsidR="00AF2589" w:rsidRPr="00D87047">
        <w:rPr>
          <w:rFonts w:ascii="Times New Roman" w:hAnsi="Times New Roman" w:cs="Times New Roman"/>
          <w:sz w:val="24"/>
          <w:szCs w:val="24"/>
        </w:rPr>
        <w:t>van vorm veranderde</w:t>
      </w:r>
      <w:r w:rsidRPr="00D87047">
        <w:rPr>
          <w:rFonts w:ascii="Times New Roman" w:hAnsi="Times New Roman" w:cs="Times New Roman"/>
          <w:sz w:val="24"/>
          <w:szCs w:val="24"/>
        </w:rPr>
        <w:t>. Burgers participe</w:t>
      </w:r>
      <w:r w:rsidR="008453B1" w:rsidRPr="00D87047">
        <w:rPr>
          <w:rFonts w:ascii="Times New Roman" w:hAnsi="Times New Roman" w:cs="Times New Roman"/>
          <w:sz w:val="24"/>
          <w:szCs w:val="24"/>
        </w:rPr>
        <w:t>erde</w:t>
      </w:r>
      <w:r w:rsidRPr="00D87047">
        <w:rPr>
          <w:rFonts w:ascii="Times New Roman" w:hAnsi="Times New Roman" w:cs="Times New Roman"/>
          <w:sz w:val="24"/>
          <w:szCs w:val="24"/>
        </w:rPr>
        <w:t xml:space="preserve">n niet meer actief in de politiek, maar veranderden </w:t>
      </w:r>
      <w:r w:rsidR="00BF1743" w:rsidRPr="00D87047">
        <w:rPr>
          <w:rFonts w:ascii="Times New Roman" w:hAnsi="Times New Roman" w:cs="Times New Roman"/>
          <w:sz w:val="24"/>
          <w:szCs w:val="24"/>
        </w:rPr>
        <w:t>van ‘</w:t>
      </w:r>
      <w:proofErr w:type="spellStart"/>
      <w:r w:rsidR="00BF1743" w:rsidRPr="00D87047">
        <w:rPr>
          <w:rFonts w:ascii="Times New Roman" w:hAnsi="Times New Roman" w:cs="Times New Roman"/>
          <w:sz w:val="24"/>
          <w:szCs w:val="24"/>
        </w:rPr>
        <w:t>critical</w:t>
      </w:r>
      <w:proofErr w:type="spellEnd"/>
      <w:r w:rsidR="00BF1743" w:rsidRPr="00D87047">
        <w:rPr>
          <w:rFonts w:ascii="Times New Roman" w:hAnsi="Times New Roman" w:cs="Times New Roman"/>
          <w:sz w:val="24"/>
          <w:szCs w:val="24"/>
        </w:rPr>
        <w:t xml:space="preserve"> </w:t>
      </w:r>
      <w:proofErr w:type="spellStart"/>
      <w:r w:rsidR="00BF1743" w:rsidRPr="00D87047">
        <w:rPr>
          <w:rFonts w:ascii="Times New Roman" w:hAnsi="Times New Roman" w:cs="Times New Roman"/>
          <w:sz w:val="24"/>
          <w:szCs w:val="24"/>
        </w:rPr>
        <w:t>citizens</w:t>
      </w:r>
      <w:proofErr w:type="spellEnd"/>
      <w:r w:rsidR="00BF1743" w:rsidRPr="00D87047">
        <w:rPr>
          <w:rFonts w:ascii="Times New Roman" w:hAnsi="Times New Roman" w:cs="Times New Roman"/>
          <w:sz w:val="24"/>
          <w:szCs w:val="24"/>
        </w:rPr>
        <w:t xml:space="preserve">’ </w:t>
      </w:r>
      <w:r w:rsidRPr="00D87047">
        <w:rPr>
          <w:rFonts w:ascii="Times New Roman" w:hAnsi="Times New Roman" w:cs="Times New Roman"/>
          <w:sz w:val="24"/>
          <w:szCs w:val="24"/>
        </w:rPr>
        <w:t>in</w:t>
      </w:r>
      <w:r w:rsidR="00BF1743" w:rsidRPr="00D87047">
        <w:rPr>
          <w:rFonts w:ascii="Times New Roman" w:hAnsi="Times New Roman" w:cs="Times New Roman"/>
          <w:sz w:val="24"/>
          <w:szCs w:val="24"/>
        </w:rPr>
        <w:t xml:space="preserve"> wat politicoloog Michael </w:t>
      </w:r>
      <w:proofErr w:type="spellStart"/>
      <w:r w:rsidR="00BF1743" w:rsidRPr="00D87047">
        <w:rPr>
          <w:rFonts w:ascii="Times New Roman" w:hAnsi="Times New Roman" w:cs="Times New Roman"/>
          <w:sz w:val="24"/>
          <w:szCs w:val="24"/>
        </w:rPr>
        <w:t>Schudson</w:t>
      </w:r>
      <w:proofErr w:type="spellEnd"/>
      <w:r w:rsidR="00BF1743" w:rsidRPr="00D87047">
        <w:rPr>
          <w:rFonts w:ascii="Times New Roman" w:hAnsi="Times New Roman" w:cs="Times New Roman"/>
          <w:sz w:val="24"/>
          <w:szCs w:val="24"/>
        </w:rPr>
        <w:t xml:space="preserve"> </w:t>
      </w:r>
      <w:r w:rsidRPr="00D87047">
        <w:rPr>
          <w:rFonts w:ascii="Times New Roman" w:hAnsi="Times New Roman" w:cs="Times New Roman"/>
          <w:sz w:val="24"/>
          <w:szCs w:val="24"/>
        </w:rPr>
        <w:t>‘</w:t>
      </w:r>
      <w:proofErr w:type="spellStart"/>
      <w:r w:rsidRPr="00D87047">
        <w:rPr>
          <w:rFonts w:ascii="Times New Roman" w:hAnsi="Times New Roman" w:cs="Times New Roman"/>
          <w:sz w:val="24"/>
          <w:szCs w:val="24"/>
        </w:rPr>
        <w:t>monitoral</w:t>
      </w:r>
      <w:proofErr w:type="spellEnd"/>
      <w:r w:rsidRPr="00D87047">
        <w:rPr>
          <w:rFonts w:ascii="Times New Roman" w:hAnsi="Times New Roman" w:cs="Times New Roman"/>
          <w:sz w:val="24"/>
          <w:szCs w:val="24"/>
        </w:rPr>
        <w:t xml:space="preserve"> </w:t>
      </w:r>
      <w:proofErr w:type="spellStart"/>
      <w:r w:rsidRPr="00D87047">
        <w:rPr>
          <w:rFonts w:ascii="Times New Roman" w:hAnsi="Times New Roman" w:cs="Times New Roman"/>
          <w:sz w:val="24"/>
          <w:szCs w:val="24"/>
        </w:rPr>
        <w:t>citizens</w:t>
      </w:r>
      <w:proofErr w:type="spellEnd"/>
      <w:r w:rsidRPr="00D87047">
        <w:rPr>
          <w:rFonts w:ascii="Times New Roman" w:hAnsi="Times New Roman" w:cs="Times New Roman"/>
          <w:sz w:val="24"/>
          <w:szCs w:val="24"/>
        </w:rPr>
        <w:t>’</w:t>
      </w:r>
      <w:r w:rsidR="00A75526" w:rsidRPr="00D87047">
        <w:rPr>
          <w:rFonts w:ascii="Times New Roman" w:hAnsi="Times New Roman" w:cs="Times New Roman"/>
          <w:sz w:val="24"/>
          <w:szCs w:val="24"/>
        </w:rPr>
        <w:t xml:space="preserve"> noemde</w:t>
      </w:r>
      <w:r w:rsidRPr="00D87047">
        <w:rPr>
          <w:rFonts w:ascii="Times New Roman" w:hAnsi="Times New Roman" w:cs="Times New Roman"/>
          <w:sz w:val="24"/>
          <w:szCs w:val="24"/>
        </w:rPr>
        <w:t>.</w:t>
      </w:r>
      <w:r w:rsidRPr="00D87047">
        <w:rPr>
          <w:rStyle w:val="Voetnootmarkering"/>
          <w:rFonts w:ascii="Times New Roman" w:hAnsi="Times New Roman" w:cs="Times New Roman"/>
          <w:sz w:val="24"/>
          <w:szCs w:val="24"/>
        </w:rPr>
        <w:footnoteReference w:id="121"/>
      </w:r>
      <w:r w:rsidR="00A75526" w:rsidRPr="00D87047">
        <w:rPr>
          <w:rFonts w:ascii="Times New Roman" w:hAnsi="Times New Roman" w:cs="Times New Roman"/>
          <w:sz w:val="24"/>
          <w:szCs w:val="24"/>
        </w:rPr>
        <w:t xml:space="preserve"> Politieke betrokkenheid onder burgers </w:t>
      </w:r>
      <w:r w:rsidR="009F2736" w:rsidRPr="00D87047">
        <w:rPr>
          <w:rFonts w:ascii="Times New Roman" w:hAnsi="Times New Roman" w:cs="Times New Roman"/>
          <w:sz w:val="24"/>
          <w:szCs w:val="24"/>
        </w:rPr>
        <w:t xml:space="preserve">was </w:t>
      </w:r>
      <w:r w:rsidR="00A75526" w:rsidRPr="00D87047">
        <w:rPr>
          <w:rFonts w:ascii="Times New Roman" w:hAnsi="Times New Roman" w:cs="Times New Roman"/>
          <w:sz w:val="24"/>
          <w:szCs w:val="24"/>
        </w:rPr>
        <w:t xml:space="preserve"> nog steeds daar, maar </w:t>
      </w:r>
      <w:r w:rsidR="009F2736" w:rsidRPr="00D87047">
        <w:rPr>
          <w:rFonts w:ascii="Times New Roman" w:hAnsi="Times New Roman" w:cs="Times New Roman"/>
          <w:sz w:val="24"/>
          <w:szCs w:val="24"/>
        </w:rPr>
        <w:t xml:space="preserve"> sloeg </w:t>
      </w:r>
      <w:r w:rsidR="00293D64" w:rsidRPr="00D87047">
        <w:rPr>
          <w:rFonts w:ascii="Times New Roman" w:hAnsi="Times New Roman" w:cs="Times New Roman"/>
          <w:sz w:val="24"/>
          <w:szCs w:val="24"/>
        </w:rPr>
        <w:t xml:space="preserve">alleen over naar actieve participatie als het eigenbelang in het geding </w:t>
      </w:r>
      <w:r w:rsidR="009F2736" w:rsidRPr="00D87047">
        <w:rPr>
          <w:rFonts w:ascii="Times New Roman" w:hAnsi="Times New Roman" w:cs="Times New Roman"/>
          <w:sz w:val="24"/>
          <w:szCs w:val="24"/>
        </w:rPr>
        <w:t xml:space="preserve">kwam </w:t>
      </w:r>
      <w:r w:rsidR="00293D64" w:rsidRPr="00D87047">
        <w:rPr>
          <w:rFonts w:ascii="Times New Roman" w:hAnsi="Times New Roman" w:cs="Times New Roman"/>
          <w:sz w:val="24"/>
          <w:szCs w:val="24"/>
        </w:rPr>
        <w:t xml:space="preserve">. </w:t>
      </w:r>
    </w:p>
    <w:p w14:paraId="1F7CAC7C" w14:textId="14473E58" w:rsidR="004B0C1F" w:rsidRPr="00D87047" w:rsidRDefault="0044177B" w:rsidP="00E0790D">
      <w:pPr>
        <w:spacing w:after="0" w:line="360" w:lineRule="auto"/>
        <w:ind w:firstLine="708"/>
        <w:jc w:val="both"/>
        <w:rPr>
          <w:rFonts w:ascii="Times New Roman" w:hAnsi="Times New Roman" w:cs="Times New Roman"/>
          <w:sz w:val="24"/>
          <w:szCs w:val="24"/>
        </w:rPr>
      </w:pPr>
      <w:r w:rsidRPr="00D87047">
        <w:rPr>
          <w:rFonts w:ascii="Times New Roman" w:hAnsi="Times New Roman" w:cs="Times New Roman"/>
          <w:sz w:val="24"/>
          <w:szCs w:val="24"/>
        </w:rPr>
        <w:t>Samengevat</w:t>
      </w:r>
      <w:r w:rsidR="00337CB4" w:rsidRPr="00D87047">
        <w:rPr>
          <w:rFonts w:ascii="Times New Roman" w:hAnsi="Times New Roman" w:cs="Times New Roman"/>
          <w:sz w:val="24"/>
          <w:szCs w:val="24"/>
        </w:rPr>
        <w:t xml:space="preserve"> ging het wetenschappelijk debat rond de millenniumwisseling </w:t>
      </w:r>
      <w:r w:rsidR="00491951" w:rsidRPr="00D87047">
        <w:rPr>
          <w:rFonts w:ascii="Times New Roman" w:hAnsi="Times New Roman" w:cs="Times New Roman"/>
          <w:sz w:val="24"/>
          <w:szCs w:val="24"/>
        </w:rPr>
        <w:t xml:space="preserve">niet alleen over de </w:t>
      </w:r>
      <w:r w:rsidR="00A43227" w:rsidRPr="00D87047">
        <w:rPr>
          <w:rFonts w:ascii="Times New Roman" w:hAnsi="Times New Roman" w:cs="Times New Roman"/>
          <w:sz w:val="24"/>
          <w:szCs w:val="24"/>
        </w:rPr>
        <w:t>kwetsbaarheid</w:t>
      </w:r>
      <w:r w:rsidR="00491951" w:rsidRPr="00D87047">
        <w:rPr>
          <w:rFonts w:ascii="Times New Roman" w:hAnsi="Times New Roman" w:cs="Times New Roman"/>
          <w:sz w:val="24"/>
          <w:szCs w:val="24"/>
        </w:rPr>
        <w:t xml:space="preserve"> van de representatieve democratie als staatsvorm, maar ook over de participatiebereidheid van burgers en over de vraag hoe beide componenten de relatie tussen politiek en burger </w:t>
      </w:r>
      <w:r w:rsidR="009F2736" w:rsidRPr="00D87047">
        <w:rPr>
          <w:rFonts w:ascii="Times New Roman" w:hAnsi="Times New Roman" w:cs="Times New Roman"/>
          <w:sz w:val="24"/>
          <w:szCs w:val="24"/>
        </w:rPr>
        <w:t xml:space="preserve">konden </w:t>
      </w:r>
      <w:r w:rsidR="00491951" w:rsidRPr="00D87047">
        <w:rPr>
          <w:rFonts w:ascii="Times New Roman" w:hAnsi="Times New Roman" w:cs="Times New Roman"/>
          <w:sz w:val="24"/>
          <w:szCs w:val="24"/>
        </w:rPr>
        <w:t>verklaren</w:t>
      </w:r>
      <w:r w:rsidR="00CD0E52" w:rsidRPr="00D87047">
        <w:rPr>
          <w:rFonts w:ascii="Times New Roman" w:hAnsi="Times New Roman" w:cs="Times New Roman"/>
          <w:sz w:val="24"/>
          <w:szCs w:val="24"/>
        </w:rPr>
        <w:t xml:space="preserve">. Het </w:t>
      </w:r>
      <w:r w:rsidR="005774EC" w:rsidRPr="00D87047">
        <w:rPr>
          <w:rFonts w:ascii="Times New Roman" w:hAnsi="Times New Roman" w:cs="Times New Roman"/>
          <w:sz w:val="24"/>
          <w:szCs w:val="24"/>
        </w:rPr>
        <w:t>waren</w:t>
      </w:r>
      <w:r w:rsidR="00CD0E52" w:rsidRPr="00D87047">
        <w:rPr>
          <w:rFonts w:ascii="Times New Roman" w:hAnsi="Times New Roman" w:cs="Times New Roman"/>
          <w:sz w:val="24"/>
          <w:szCs w:val="24"/>
        </w:rPr>
        <w:t xml:space="preserve"> politici en de media die deze relatie </w:t>
      </w:r>
      <w:r w:rsidR="002F1B74" w:rsidRPr="00D87047">
        <w:rPr>
          <w:rFonts w:ascii="Times New Roman" w:hAnsi="Times New Roman" w:cs="Times New Roman"/>
          <w:sz w:val="24"/>
          <w:szCs w:val="24"/>
        </w:rPr>
        <w:t xml:space="preserve">volgens academici </w:t>
      </w:r>
      <w:r w:rsidR="005F25FE" w:rsidRPr="00D87047">
        <w:rPr>
          <w:rFonts w:ascii="Times New Roman" w:hAnsi="Times New Roman" w:cs="Times New Roman"/>
          <w:sz w:val="24"/>
          <w:szCs w:val="24"/>
        </w:rPr>
        <w:t>te voorbarig voorstel</w:t>
      </w:r>
      <w:r w:rsidR="005774EC" w:rsidRPr="00D87047">
        <w:rPr>
          <w:rFonts w:ascii="Times New Roman" w:hAnsi="Times New Roman" w:cs="Times New Roman"/>
          <w:sz w:val="24"/>
          <w:szCs w:val="24"/>
        </w:rPr>
        <w:t>d</w:t>
      </w:r>
      <w:r w:rsidR="005F25FE" w:rsidRPr="00D87047">
        <w:rPr>
          <w:rFonts w:ascii="Times New Roman" w:hAnsi="Times New Roman" w:cs="Times New Roman"/>
          <w:sz w:val="24"/>
          <w:szCs w:val="24"/>
        </w:rPr>
        <w:t xml:space="preserve">en als een kloof, terwijl deze in praktijk </w:t>
      </w:r>
      <w:r w:rsidR="005774EC" w:rsidRPr="00D87047">
        <w:rPr>
          <w:rFonts w:ascii="Times New Roman" w:hAnsi="Times New Roman" w:cs="Times New Roman"/>
          <w:sz w:val="24"/>
          <w:szCs w:val="24"/>
        </w:rPr>
        <w:t>leek</w:t>
      </w:r>
      <w:r w:rsidR="00E35E35" w:rsidRPr="00D87047">
        <w:rPr>
          <w:rFonts w:ascii="Times New Roman" w:hAnsi="Times New Roman" w:cs="Times New Roman"/>
          <w:sz w:val="24"/>
          <w:szCs w:val="24"/>
        </w:rPr>
        <w:t xml:space="preserve"> mee te vallen.</w:t>
      </w:r>
      <w:r w:rsidR="0024088C" w:rsidRPr="00D87047">
        <w:rPr>
          <w:rFonts w:ascii="Times New Roman" w:hAnsi="Times New Roman" w:cs="Times New Roman"/>
          <w:sz w:val="24"/>
          <w:szCs w:val="24"/>
        </w:rPr>
        <w:t xml:space="preserve"> </w:t>
      </w:r>
    </w:p>
    <w:p w14:paraId="323B1849" w14:textId="77777777" w:rsidR="004B0C1F" w:rsidRDefault="004B0C1F" w:rsidP="004B0C1F">
      <w:pPr>
        <w:spacing w:after="0" w:line="360" w:lineRule="auto"/>
        <w:jc w:val="both"/>
        <w:rPr>
          <w:rFonts w:ascii="Times New Roman" w:hAnsi="Times New Roman" w:cs="Times New Roman"/>
        </w:rPr>
      </w:pPr>
    </w:p>
    <w:p w14:paraId="14B15469" w14:textId="62812606" w:rsidR="004010A2" w:rsidRPr="00D87047" w:rsidRDefault="00C42791" w:rsidP="004010A2">
      <w:pPr>
        <w:pStyle w:val="Kop2"/>
        <w:rPr>
          <w:rFonts w:ascii="Cambria" w:hAnsi="Cambria" w:cs="Times New Roman"/>
          <w:b/>
          <w:bCs/>
          <w:color w:val="auto"/>
          <w:sz w:val="28"/>
          <w:szCs w:val="28"/>
        </w:rPr>
      </w:pPr>
      <w:bookmarkStart w:id="17" w:name="_Toc106591565"/>
      <w:bookmarkStart w:id="18" w:name="_Toc106591838"/>
      <w:r w:rsidRPr="00D87047">
        <w:rPr>
          <w:rFonts w:ascii="Cambria" w:hAnsi="Cambria"/>
          <w:b/>
          <w:bCs/>
          <w:color w:val="auto"/>
          <w:sz w:val="28"/>
          <w:szCs w:val="28"/>
        </w:rPr>
        <w:t>‘</w:t>
      </w:r>
      <w:r w:rsidR="00E0790D" w:rsidRPr="00D87047">
        <w:rPr>
          <w:rFonts w:ascii="Cambria" w:hAnsi="Cambria"/>
          <w:b/>
          <w:bCs/>
          <w:color w:val="auto"/>
          <w:sz w:val="28"/>
          <w:szCs w:val="28"/>
        </w:rPr>
        <w:t>De Kloof</w:t>
      </w:r>
      <w:r w:rsidRPr="00D87047">
        <w:rPr>
          <w:rFonts w:ascii="Cambria" w:hAnsi="Cambria"/>
          <w:b/>
          <w:bCs/>
          <w:color w:val="auto"/>
          <w:sz w:val="28"/>
          <w:szCs w:val="28"/>
        </w:rPr>
        <w:t>’</w:t>
      </w:r>
      <w:r w:rsidR="00E0790D" w:rsidRPr="00D87047">
        <w:rPr>
          <w:rFonts w:ascii="Cambria" w:hAnsi="Cambria"/>
          <w:b/>
          <w:bCs/>
          <w:color w:val="auto"/>
          <w:sz w:val="28"/>
          <w:szCs w:val="28"/>
        </w:rPr>
        <w:t xml:space="preserve"> in historisch perspectief</w:t>
      </w:r>
      <w:bookmarkEnd w:id="17"/>
      <w:bookmarkEnd w:id="18"/>
    </w:p>
    <w:p w14:paraId="23241D6A" w14:textId="11544602" w:rsidR="00C7089D" w:rsidRDefault="00C7089D" w:rsidP="00C7089D">
      <w:pPr>
        <w:spacing w:after="0" w:line="360" w:lineRule="auto"/>
        <w:jc w:val="both"/>
        <w:rPr>
          <w:rFonts w:ascii="Times New Roman" w:hAnsi="Times New Roman" w:cs="Times New Roman"/>
        </w:rPr>
      </w:pPr>
    </w:p>
    <w:p w14:paraId="4C81A38A" w14:textId="47A8A0E2" w:rsidR="006E3A7A" w:rsidRPr="00D87047" w:rsidRDefault="006E3A7A" w:rsidP="004010A2">
      <w:pPr>
        <w:spacing w:after="0" w:line="360" w:lineRule="auto"/>
        <w:jc w:val="both"/>
        <w:rPr>
          <w:rFonts w:ascii="Times New Roman" w:hAnsi="Times New Roman" w:cs="Times New Roman"/>
          <w:sz w:val="24"/>
          <w:szCs w:val="24"/>
        </w:rPr>
      </w:pPr>
      <w:r w:rsidRPr="00D87047">
        <w:rPr>
          <w:rFonts w:ascii="Times New Roman" w:hAnsi="Times New Roman" w:cs="Times New Roman"/>
          <w:sz w:val="24"/>
          <w:szCs w:val="24"/>
        </w:rPr>
        <w:t>Voor de drie achtereenvolgende</w:t>
      </w:r>
      <w:r w:rsidR="001D22F6" w:rsidRPr="00D87047">
        <w:rPr>
          <w:rFonts w:ascii="Times New Roman" w:hAnsi="Times New Roman" w:cs="Times New Roman"/>
          <w:sz w:val="24"/>
          <w:szCs w:val="24"/>
        </w:rPr>
        <w:t xml:space="preserve"> </w:t>
      </w:r>
      <w:r w:rsidRPr="00D87047">
        <w:rPr>
          <w:rFonts w:ascii="Times New Roman" w:hAnsi="Times New Roman" w:cs="Times New Roman"/>
          <w:sz w:val="24"/>
          <w:szCs w:val="24"/>
        </w:rPr>
        <w:t>ministers</w:t>
      </w:r>
      <w:r w:rsidR="00582C4F" w:rsidRPr="00D87047">
        <w:rPr>
          <w:rFonts w:ascii="Times New Roman" w:hAnsi="Times New Roman" w:cs="Times New Roman"/>
          <w:sz w:val="24"/>
          <w:szCs w:val="24"/>
        </w:rPr>
        <w:t xml:space="preserve"> over de periode </w:t>
      </w:r>
      <w:r w:rsidR="00D967D7" w:rsidRPr="00D87047">
        <w:rPr>
          <w:rFonts w:ascii="Times New Roman" w:hAnsi="Times New Roman" w:cs="Times New Roman"/>
          <w:sz w:val="24"/>
          <w:szCs w:val="24"/>
        </w:rPr>
        <w:t>2003-2007</w:t>
      </w:r>
      <w:r w:rsidRPr="00D87047">
        <w:rPr>
          <w:rFonts w:ascii="Times New Roman" w:hAnsi="Times New Roman" w:cs="Times New Roman"/>
          <w:sz w:val="24"/>
          <w:szCs w:val="24"/>
        </w:rPr>
        <w:t>, te weten Thom de Graaf</w:t>
      </w:r>
      <w:r w:rsidR="001D22F6" w:rsidRPr="00D87047">
        <w:rPr>
          <w:rFonts w:ascii="Times New Roman" w:hAnsi="Times New Roman" w:cs="Times New Roman"/>
          <w:sz w:val="24"/>
          <w:szCs w:val="24"/>
        </w:rPr>
        <w:t xml:space="preserve"> (D66)</w:t>
      </w:r>
      <w:r w:rsidRPr="00D87047">
        <w:rPr>
          <w:rFonts w:ascii="Times New Roman" w:hAnsi="Times New Roman" w:cs="Times New Roman"/>
          <w:sz w:val="24"/>
          <w:szCs w:val="24"/>
        </w:rPr>
        <w:t xml:space="preserve">, Alexander </w:t>
      </w:r>
      <w:proofErr w:type="spellStart"/>
      <w:r w:rsidRPr="00D87047">
        <w:rPr>
          <w:rFonts w:ascii="Times New Roman" w:hAnsi="Times New Roman" w:cs="Times New Roman"/>
          <w:sz w:val="24"/>
          <w:szCs w:val="24"/>
        </w:rPr>
        <w:t>Pechtold</w:t>
      </w:r>
      <w:proofErr w:type="spellEnd"/>
      <w:r w:rsidR="001D22F6" w:rsidRPr="00D87047">
        <w:rPr>
          <w:rFonts w:ascii="Times New Roman" w:hAnsi="Times New Roman" w:cs="Times New Roman"/>
          <w:sz w:val="24"/>
          <w:szCs w:val="24"/>
        </w:rPr>
        <w:t xml:space="preserve"> (D66)</w:t>
      </w:r>
      <w:r w:rsidRPr="00D87047">
        <w:rPr>
          <w:rFonts w:ascii="Times New Roman" w:hAnsi="Times New Roman" w:cs="Times New Roman"/>
          <w:sz w:val="24"/>
          <w:szCs w:val="24"/>
        </w:rPr>
        <w:t xml:space="preserve"> en Atzo Nicolaï</w:t>
      </w:r>
      <w:r w:rsidR="001D22F6" w:rsidRPr="00D87047">
        <w:rPr>
          <w:rFonts w:ascii="Times New Roman" w:hAnsi="Times New Roman" w:cs="Times New Roman"/>
          <w:sz w:val="24"/>
          <w:szCs w:val="24"/>
        </w:rPr>
        <w:t xml:space="preserve"> (VVD)</w:t>
      </w:r>
      <w:r w:rsidRPr="00D87047">
        <w:rPr>
          <w:rFonts w:ascii="Times New Roman" w:hAnsi="Times New Roman" w:cs="Times New Roman"/>
          <w:sz w:val="24"/>
          <w:szCs w:val="24"/>
        </w:rPr>
        <w:t xml:space="preserve">, was </w:t>
      </w:r>
      <w:r w:rsidR="007816D1" w:rsidRPr="00D87047">
        <w:rPr>
          <w:rFonts w:ascii="Times New Roman" w:hAnsi="Times New Roman" w:cs="Times New Roman"/>
          <w:sz w:val="24"/>
          <w:szCs w:val="24"/>
        </w:rPr>
        <w:t>de ministerpost van Bestuurlijke Vernieuwing en Koninkrijksrelaties</w:t>
      </w:r>
      <w:r w:rsidR="004E3FD8" w:rsidRPr="00D87047">
        <w:rPr>
          <w:rFonts w:ascii="Times New Roman" w:hAnsi="Times New Roman" w:cs="Times New Roman"/>
          <w:sz w:val="24"/>
          <w:szCs w:val="24"/>
        </w:rPr>
        <w:t xml:space="preserve"> </w:t>
      </w:r>
      <w:r w:rsidRPr="00D87047">
        <w:rPr>
          <w:rFonts w:ascii="Times New Roman" w:hAnsi="Times New Roman" w:cs="Times New Roman"/>
          <w:sz w:val="24"/>
          <w:szCs w:val="24"/>
        </w:rPr>
        <w:t xml:space="preserve">een gevecht tegen de bierkaai. Het was een ministerspost zonder </w:t>
      </w:r>
      <w:r w:rsidR="00722E81">
        <w:rPr>
          <w:rFonts w:ascii="Times New Roman" w:hAnsi="Times New Roman" w:cs="Times New Roman"/>
          <w:sz w:val="24"/>
          <w:szCs w:val="24"/>
        </w:rPr>
        <w:t>eigen ministerie</w:t>
      </w:r>
      <w:r w:rsidRPr="00D87047">
        <w:rPr>
          <w:rFonts w:ascii="Times New Roman" w:hAnsi="Times New Roman" w:cs="Times New Roman"/>
          <w:sz w:val="24"/>
          <w:szCs w:val="24"/>
        </w:rPr>
        <w:t>, zonder slagkracht en zonder al te veel kabinetssteun. Thom de Graaf trad af als minister in 2005, omdat zijn plannen voor een gekozen burgermeester categorisch werden getorpedeerd.</w:t>
      </w:r>
      <w:r w:rsidRPr="00D87047">
        <w:rPr>
          <w:rStyle w:val="Voetnootmarkering"/>
          <w:rFonts w:ascii="Times New Roman" w:hAnsi="Times New Roman" w:cs="Times New Roman"/>
          <w:sz w:val="24"/>
          <w:szCs w:val="24"/>
        </w:rPr>
        <w:footnoteReference w:id="122"/>
      </w:r>
      <w:r w:rsidRPr="00D87047">
        <w:rPr>
          <w:rFonts w:ascii="Times New Roman" w:hAnsi="Times New Roman" w:cs="Times New Roman"/>
          <w:sz w:val="24"/>
          <w:szCs w:val="24"/>
        </w:rPr>
        <w:t xml:space="preserve"> </w:t>
      </w:r>
      <w:r w:rsidR="00173219" w:rsidRPr="00D87047">
        <w:rPr>
          <w:rFonts w:ascii="Times New Roman" w:hAnsi="Times New Roman" w:cs="Times New Roman"/>
          <w:sz w:val="24"/>
          <w:szCs w:val="24"/>
        </w:rPr>
        <w:t xml:space="preserve">Het aftreden van De Graaf leidde tot </w:t>
      </w:r>
      <w:r w:rsidR="00B9180A" w:rsidRPr="00D87047">
        <w:rPr>
          <w:rFonts w:ascii="Times New Roman" w:hAnsi="Times New Roman" w:cs="Times New Roman"/>
          <w:sz w:val="24"/>
          <w:szCs w:val="24"/>
        </w:rPr>
        <w:t>een kabinetscrisis, ook wel de ‘</w:t>
      </w:r>
      <w:r w:rsidR="00C06EB3" w:rsidRPr="00D87047">
        <w:rPr>
          <w:rFonts w:ascii="Times New Roman" w:hAnsi="Times New Roman" w:cs="Times New Roman"/>
          <w:sz w:val="24"/>
          <w:szCs w:val="24"/>
        </w:rPr>
        <w:t>P</w:t>
      </w:r>
      <w:r w:rsidR="00B9180A" w:rsidRPr="00D87047">
        <w:rPr>
          <w:rFonts w:ascii="Times New Roman" w:hAnsi="Times New Roman" w:cs="Times New Roman"/>
          <w:sz w:val="24"/>
          <w:szCs w:val="24"/>
        </w:rPr>
        <w:t>aascrisis’ genoemd. Deze crisis werd bezworen tijdens het paasweekend van 2005</w:t>
      </w:r>
      <w:r w:rsidR="00C06EB3" w:rsidRPr="00D87047">
        <w:rPr>
          <w:rFonts w:ascii="Times New Roman" w:hAnsi="Times New Roman" w:cs="Times New Roman"/>
          <w:sz w:val="24"/>
          <w:szCs w:val="24"/>
        </w:rPr>
        <w:t xml:space="preserve"> na</w:t>
      </w:r>
      <w:r w:rsidRPr="00D87047">
        <w:rPr>
          <w:rFonts w:ascii="Times New Roman" w:hAnsi="Times New Roman" w:cs="Times New Roman"/>
          <w:sz w:val="24"/>
          <w:szCs w:val="24"/>
        </w:rPr>
        <w:t xml:space="preserve"> het</w:t>
      </w:r>
      <w:r w:rsidR="00C06EB3" w:rsidRPr="00D87047">
        <w:rPr>
          <w:rFonts w:ascii="Times New Roman" w:hAnsi="Times New Roman" w:cs="Times New Roman"/>
          <w:sz w:val="24"/>
          <w:szCs w:val="24"/>
        </w:rPr>
        <w:t xml:space="preserve"> sluiten van het</w:t>
      </w:r>
      <w:r w:rsidRPr="00D87047">
        <w:rPr>
          <w:rFonts w:ascii="Times New Roman" w:hAnsi="Times New Roman" w:cs="Times New Roman"/>
          <w:sz w:val="24"/>
          <w:szCs w:val="24"/>
        </w:rPr>
        <w:t xml:space="preserve"> ‘Paasakkoord’ eind maart</w:t>
      </w:r>
      <w:r w:rsidR="00544968" w:rsidRPr="00D87047">
        <w:rPr>
          <w:rFonts w:ascii="Times New Roman" w:hAnsi="Times New Roman" w:cs="Times New Roman"/>
          <w:sz w:val="24"/>
          <w:szCs w:val="24"/>
        </w:rPr>
        <w:t>. A</w:t>
      </w:r>
      <w:r w:rsidRPr="00D87047">
        <w:rPr>
          <w:rFonts w:ascii="Times New Roman" w:hAnsi="Times New Roman" w:cs="Times New Roman"/>
          <w:sz w:val="24"/>
          <w:szCs w:val="24"/>
        </w:rPr>
        <w:t xml:space="preserve">lexander </w:t>
      </w:r>
      <w:proofErr w:type="spellStart"/>
      <w:r w:rsidRPr="00D87047">
        <w:rPr>
          <w:rFonts w:ascii="Times New Roman" w:hAnsi="Times New Roman" w:cs="Times New Roman"/>
          <w:sz w:val="24"/>
          <w:szCs w:val="24"/>
        </w:rPr>
        <w:t>Pechtold</w:t>
      </w:r>
      <w:proofErr w:type="spellEnd"/>
      <w:r w:rsidR="00544968" w:rsidRPr="00D87047">
        <w:rPr>
          <w:rFonts w:ascii="Times New Roman" w:hAnsi="Times New Roman" w:cs="Times New Roman"/>
          <w:sz w:val="24"/>
          <w:szCs w:val="24"/>
        </w:rPr>
        <w:t xml:space="preserve"> nam</w:t>
      </w:r>
      <w:r w:rsidRPr="00D87047">
        <w:rPr>
          <w:rFonts w:ascii="Times New Roman" w:hAnsi="Times New Roman" w:cs="Times New Roman"/>
          <w:sz w:val="24"/>
          <w:szCs w:val="24"/>
        </w:rPr>
        <w:t xml:space="preserve"> de </w:t>
      </w:r>
      <w:r w:rsidR="00544968" w:rsidRPr="00D87047">
        <w:rPr>
          <w:rFonts w:ascii="Times New Roman" w:hAnsi="Times New Roman" w:cs="Times New Roman"/>
          <w:sz w:val="24"/>
          <w:szCs w:val="24"/>
        </w:rPr>
        <w:t>minister</w:t>
      </w:r>
      <w:r w:rsidRPr="00D87047">
        <w:rPr>
          <w:rFonts w:ascii="Times New Roman" w:hAnsi="Times New Roman" w:cs="Times New Roman"/>
          <w:sz w:val="24"/>
          <w:szCs w:val="24"/>
        </w:rPr>
        <w:t>post over. In het akkoord werd vastgelegd dat het kabinet serieus werk zou gaan maken van bestuurlijke vernieuwing.</w:t>
      </w:r>
      <w:r w:rsidR="00173219" w:rsidRPr="00D87047">
        <w:rPr>
          <w:rFonts w:ascii="Times New Roman" w:hAnsi="Times New Roman" w:cs="Times New Roman"/>
          <w:sz w:val="24"/>
          <w:szCs w:val="24"/>
        </w:rPr>
        <w:t xml:space="preserve"> </w:t>
      </w:r>
      <w:proofErr w:type="spellStart"/>
      <w:r w:rsidRPr="00D87047">
        <w:rPr>
          <w:rFonts w:ascii="Times New Roman" w:hAnsi="Times New Roman" w:cs="Times New Roman"/>
          <w:sz w:val="24"/>
          <w:szCs w:val="24"/>
        </w:rPr>
        <w:t>Pechtold</w:t>
      </w:r>
      <w:proofErr w:type="spellEnd"/>
      <w:r w:rsidRPr="00D87047">
        <w:rPr>
          <w:rFonts w:ascii="Times New Roman" w:hAnsi="Times New Roman" w:cs="Times New Roman"/>
          <w:sz w:val="24"/>
          <w:szCs w:val="24"/>
        </w:rPr>
        <w:t xml:space="preserve"> kreeg meer budget ter beschikking om mogelijkheden te onderzoeken tot het versterken van onder andere het kiesstelsel en de betrokkenheid van de burger bij ‘de machtsvorming’.</w:t>
      </w:r>
      <w:r w:rsidRPr="00D87047">
        <w:rPr>
          <w:rStyle w:val="Voetnootmarkering"/>
          <w:rFonts w:ascii="Times New Roman" w:hAnsi="Times New Roman" w:cs="Times New Roman"/>
          <w:sz w:val="24"/>
          <w:szCs w:val="24"/>
        </w:rPr>
        <w:footnoteReference w:id="123"/>
      </w:r>
      <w:r w:rsidRPr="00D87047">
        <w:rPr>
          <w:rFonts w:ascii="Times New Roman" w:hAnsi="Times New Roman" w:cs="Times New Roman"/>
          <w:sz w:val="24"/>
          <w:szCs w:val="24"/>
        </w:rPr>
        <w:t xml:space="preserve"> </w:t>
      </w:r>
    </w:p>
    <w:p w14:paraId="7209EE9A" w14:textId="7E4285AA" w:rsidR="009B7DBC" w:rsidRPr="00D87047" w:rsidRDefault="008C7533" w:rsidP="009B7DBC">
      <w:pPr>
        <w:spacing w:after="0" w:line="360" w:lineRule="auto"/>
        <w:ind w:firstLine="708"/>
        <w:jc w:val="both"/>
        <w:rPr>
          <w:rFonts w:ascii="Times New Roman" w:hAnsi="Times New Roman" w:cs="Times New Roman"/>
          <w:sz w:val="24"/>
          <w:szCs w:val="24"/>
        </w:rPr>
      </w:pPr>
      <w:r w:rsidRPr="00D87047">
        <w:rPr>
          <w:rFonts w:ascii="Times New Roman" w:hAnsi="Times New Roman" w:cs="Times New Roman"/>
          <w:sz w:val="24"/>
          <w:szCs w:val="24"/>
        </w:rPr>
        <w:t xml:space="preserve">De indirecte aanleiding tot de Paascrisis en het akkoord lagen </w:t>
      </w:r>
      <w:r w:rsidR="009376B8" w:rsidRPr="00D87047">
        <w:rPr>
          <w:rFonts w:ascii="Times New Roman" w:hAnsi="Times New Roman" w:cs="Times New Roman"/>
          <w:sz w:val="24"/>
          <w:szCs w:val="24"/>
        </w:rPr>
        <w:t>in de jaren voorafgaand aan 2005</w:t>
      </w:r>
      <w:r w:rsidR="009B7DBC" w:rsidRPr="00D87047">
        <w:rPr>
          <w:rFonts w:ascii="Times New Roman" w:hAnsi="Times New Roman" w:cs="Times New Roman"/>
          <w:sz w:val="24"/>
          <w:szCs w:val="24"/>
        </w:rPr>
        <w:t xml:space="preserve">. </w:t>
      </w:r>
      <w:r w:rsidR="00722E81">
        <w:rPr>
          <w:rFonts w:ascii="Times New Roman" w:hAnsi="Times New Roman" w:cs="Times New Roman"/>
          <w:sz w:val="24"/>
          <w:szCs w:val="24"/>
        </w:rPr>
        <w:t xml:space="preserve">In de aanloop naar </w:t>
      </w:r>
      <w:r w:rsidR="009B7DBC" w:rsidRPr="00D87047">
        <w:rPr>
          <w:rFonts w:ascii="Times New Roman" w:hAnsi="Times New Roman" w:cs="Times New Roman"/>
          <w:sz w:val="24"/>
          <w:szCs w:val="24"/>
        </w:rPr>
        <w:t>verkiezingsjaar 2002 wist Pim Fortuyn de veronderstelde kloof tussen politiek en burger verder uit te vergroten en naar zijn hand te zetten. Er was niet alleen sprake van een kloof tussen politiek en burger, de kloof was onoverbrugbaar als werd vastgehouden aan de huidige politiek. Volgens Fortuyn hadden twee ‘paarse’ kabinetten bestaande uit de liberale VVD, de sociaaldemocratische PvdA en het progressieve D’66 de burger acht jaar lang in de kou laten staan.</w:t>
      </w:r>
      <w:r w:rsidR="009B7DBC" w:rsidRPr="00D87047">
        <w:rPr>
          <w:rStyle w:val="Voetnootmarkering"/>
          <w:rFonts w:ascii="Times New Roman" w:hAnsi="Times New Roman" w:cs="Times New Roman"/>
          <w:sz w:val="24"/>
          <w:szCs w:val="24"/>
        </w:rPr>
        <w:footnoteReference w:id="124"/>
      </w:r>
      <w:r w:rsidR="009B7DBC" w:rsidRPr="00D87047">
        <w:rPr>
          <w:rFonts w:ascii="Times New Roman" w:hAnsi="Times New Roman" w:cs="Times New Roman"/>
          <w:sz w:val="24"/>
          <w:szCs w:val="24"/>
        </w:rPr>
        <w:t xml:space="preserve"> Het was tijd voor een nieuw geluid; die van het volk. Door deze tactiek toe passen wist Fortuyn het open model van electorale competitie te domineren, waarbij hij werd geholpen door een positieve feedbackloop van media en politici die op hem reageerden in de publieke sfeer.</w:t>
      </w:r>
      <w:r w:rsidR="009B7DBC" w:rsidRPr="00D87047">
        <w:rPr>
          <w:rStyle w:val="Voetnootmarkering"/>
          <w:rFonts w:ascii="Times New Roman" w:hAnsi="Times New Roman" w:cs="Times New Roman"/>
          <w:sz w:val="24"/>
          <w:szCs w:val="24"/>
        </w:rPr>
        <w:footnoteReference w:id="125"/>
      </w:r>
      <w:r w:rsidR="009B7DBC" w:rsidRPr="00D87047">
        <w:rPr>
          <w:rFonts w:ascii="Times New Roman" w:hAnsi="Times New Roman" w:cs="Times New Roman"/>
          <w:sz w:val="24"/>
          <w:szCs w:val="24"/>
        </w:rPr>
        <w:t xml:space="preserve"> </w:t>
      </w:r>
    </w:p>
    <w:p w14:paraId="3ED65186" w14:textId="3D809118" w:rsidR="009B7DBC" w:rsidRPr="00D87047" w:rsidRDefault="002E1326" w:rsidP="009B7D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Fortuyn veranderde</w:t>
      </w:r>
      <w:r w:rsidR="007B5E70">
        <w:rPr>
          <w:rFonts w:ascii="Times New Roman" w:hAnsi="Times New Roman" w:cs="Times New Roman"/>
          <w:sz w:val="24"/>
          <w:szCs w:val="24"/>
        </w:rPr>
        <w:t xml:space="preserve"> voorgoed</w:t>
      </w:r>
      <w:r>
        <w:rPr>
          <w:rFonts w:ascii="Times New Roman" w:hAnsi="Times New Roman" w:cs="Times New Roman"/>
          <w:sz w:val="24"/>
          <w:szCs w:val="24"/>
        </w:rPr>
        <w:t xml:space="preserve"> de manier waarop over de relatie tussen politiek en burger </w:t>
      </w:r>
      <w:r w:rsidR="007B5E70">
        <w:rPr>
          <w:rFonts w:ascii="Times New Roman" w:hAnsi="Times New Roman" w:cs="Times New Roman"/>
          <w:sz w:val="24"/>
          <w:szCs w:val="24"/>
        </w:rPr>
        <w:t xml:space="preserve">werd gedacht. </w:t>
      </w:r>
      <w:r w:rsidR="009B7DBC" w:rsidRPr="00D87047">
        <w:rPr>
          <w:rFonts w:ascii="Times New Roman" w:hAnsi="Times New Roman" w:cs="Times New Roman"/>
          <w:sz w:val="24"/>
          <w:szCs w:val="24"/>
        </w:rPr>
        <w:t>Ondank</w:t>
      </w:r>
      <w:r w:rsidR="007B5E70">
        <w:rPr>
          <w:rFonts w:ascii="Times New Roman" w:hAnsi="Times New Roman" w:cs="Times New Roman"/>
          <w:sz w:val="24"/>
          <w:szCs w:val="24"/>
        </w:rPr>
        <w:t>s d</w:t>
      </w:r>
      <w:r w:rsidR="009B7DBC" w:rsidRPr="00D87047">
        <w:rPr>
          <w:rFonts w:ascii="Times New Roman" w:hAnsi="Times New Roman" w:cs="Times New Roman"/>
          <w:sz w:val="24"/>
          <w:szCs w:val="24"/>
        </w:rPr>
        <w:t xml:space="preserve">e politieke moord </w:t>
      </w:r>
      <w:r w:rsidR="0018069B">
        <w:rPr>
          <w:rFonts w:ascii="Times New Roman" w:hAnsi="Times New Roman" w:cs="Times New Roman"/>
          <w:sz w:val="24"/>
          <w:szCs w:val="24"/>
        </w:rPr>
        <w:t>op Fortuyn</w:t>
      </w:r>
      <w:r w:rsidR="00171C1C">
        <w:rPr>
          <w:rFonts w:ascii="Times New Roman" w:hAnsi="Times New Roman" w:cs="Times New Roman"/>
          <w:sz w:val="24"/>
          <w:szCs w:val="24"/>
        </w:rPr>
        <w:t xml:space="preserve"> ruim een week voor de parlementsverkiezingen</w:t>
      </w:r>
      <w:r w:rsidR="00F05F7C">
        <w:rPr>
          <w:rFonts w:ascii="Times New Roman" w:hAnsi="Times New Roman" w:cs="Times New Roman"/>
          <w:sz w:val="24"/>
          <w:szCs w:val="24"/>
        </w:rPr>
        <w:t xml:space="preserve"> van 2002, w</w:t>
      </w:r>
      <w:r w:rsidR="00A20185">
        <w:rPr>
          <w:rFonts w:ascii="Times New Roman" w:hAnsi="Times New Roman" w:cs="Times New Roman"/>
          <w:sz w:val="24"/>
          <w:szCs w:val="24"/>
        </w:rPr>
        <w:t>ist</w:t>
      </w:r>
      <w:r w:rsidR="00F05F7C">
        <w:rPr>
          <w:rFonts w:ascii="Times New Roman" w:hAnsi="Times New Roman" w:cs="Times New Roman"/>
          <w:sz w:val="24"/>
          <w:szCs w:val="24"/>
        </w:rPr>
        <w:t xml:space="preserve"> zijn partij</w:t>
      </w:r>
      <w:r w:rsidR="007B5E70">
        <w:rPr>
          <w:rFonts w:ascii="Times New Roman" w:hAnsi="Times New Roman" w:cs="Times New Roman"/>
          <w:sz w:val="24"/>
          <w:szCs w:val="24"/>
        </w:rPr>
        <w:t xml:space="preserve"> (de Lijst Pim Fortuyn) </w:t>
      </w:r>
      <w:r w:rsidR="009B7DBC" w:rsidRPr="00D87047">
        <w:rPr>
          <w:rFonts w:ascii="Times New Roman" w:hAnsi="Times New Roman" w:cs="Times New Roman"/>
          <w:sz w:val="24"/>
          <w:szCs w:val="24"/>
        </w:rPr>
        <w:t>als nieuwkomer een enorme winst te boeken op de gevestigde partijen</w:t>
      </w:r>
      <w:r w:rsidR="005E4AEC">
        <w:rPr>
          <w:rFonts w:ascii="Times New Roman" w:hAnsi="Times New Roman" w:cs="Times New Roman"/>
          <w:sz w:val="24"/>
          <w:szCs w:val="24"/>
        </w:rPr>
        <w:t>. Het moest alleen het CDA voor zich dulden</w:t>
      </w:r>
      <w:r w:rsidR="009B7DBC" w:rsidRPr="00D87047">
        <w:rPr>
          <w:rFonts w:ascii="Times New Roman" w:hAnsi="Times New Roman" w:cs="Times New Roman"/>
          <w:sz w:val="24"/>
          <w:szCs w:val="24"/>
        </w:rPr>
        <w:t>.</w:t>
      </w:r>
      <w:r w:rsidR="009B7DBC" w:rsidRPr="00D87047">
        <w:rPr>
          <w:rStyle w:val="Voetnootmarkering"/>
          <w:rFonts w:ascii="Times New Roman" w:hAnsi="Times New Roman" w:cs="Times New Roman"/>
          <w:sz w:val="24"/>
          <w:szCs w:val="24"/>
        </w:rPr>
        <w:footnoteReference w:id="126"/>
      </w:r>
      <w:r w:rsidR="009B7DBC" w:rsidRPr="00D87047">
        <w:rPr>
          <w:rFonts w:ascii="Times New Roman" w:hAnsi="Times New Roman" w:cs="Times New Roman"/>
          <w:sz w:val="24"/>
          <w:szCs w:val="24"/>
        </w:rPr>
        <w:t xml:space="preserve"> Academici verschilden van mening over de betekenis van deze politieke aardverschuiving. Was het een protest tegen de politieke elite, tegen het gevoerde beleid of was het een roep om democratische vernieuwing? Een ding is zeker. Bij monde van politicologe Monika </w:t>
      </w:r>
      <w:proofErr w:type="spellStart"/>
      <w:r w:rsidR="009B7DBC" w:rsidRPr="00D87047">
        <w:rPr>
          <w:rFonts w:ascii="Times New Roman" w:hAnsi="Times New Roman" w:cs="Times New Roman"/>
          <w:sz w:val="24"/>
          <w:szCs w:val="24"/>
        </w:rPr>
        <w:t>Sie</w:t>
      </w:r>
      <w:proofErr w:type="spellEnd"/>
      <w:r w:rsidR="009B7DBC" w:rsidRPr="00D87047">
        <w:rPr>
          <w:rFonts w:ascii="Times New Roman" w:hAnsi="Times New Roman" w:cs="Times New Roman"/>
          <w:sz w:val="24"/>
          <w:szCs w:val="24"/>
        </w:rPr>
        <w:t xml:space="preserve"> </w:t>
      </w:r>
      <w:proofErr w:type="spellStart"/>
      <w:r w:rsidR="009B7DBC" w:rsidRPr="00D87047">
        <w:rPr>
          <w:rFonts w:ascii="Times New Roman" w:hAnsi="Times New Roman" w:cs="Times New Roman"/>
          <w:sz w:val="24"/>
          <w:szCs w:val="24"/>
        </w:rPr>
        <w:t>Dhian</w:t>
      </w:r>
      <w:proofErr w:type="spellEnd"/>
      <w:r w:rsidR="009B7DBC" w:rsidRPr="00D87047">
        <w:rPr>
          <w:rFonts w:ascii="Times New Roman" w:hAnsi="Times New Roman" w:cs="Times New Roman"/>
          <w:sz w:val="24"/>
          <w:szCs w:val="24"/>
        </w:rPr>
        <w:t xml:space="preserve"> Ho: ‘Hoewel de interpretatie van 15 mei 2002 dus sterk uiteenloopt, heeft het beeld van “de Nederlandse democratie in crisis” zich vastgezet in de publieke discussie sinds 2002.’</w:t>
      </w:r>
      <w:r w:rsidR="009B7DBC" w:rsidRPr="00D87047">
        <w:rPr>
          <w:rStyle w:val="Voetnootmarkering"/>
          <w:rFonts w:ascii="Times New Roman" w:hAnsi="Times New Roman" w:cs="Times New Roman"/>
          <w:sz w:val="24"/>
          <w:szCs w:val="24"/>
        </w:rPr>
        <w:footnoteReference w:id="127"/>
      </w:r>
      <w:r w:rsidR="009B7DBC" w:rsidRPr="00D87047">
        <w:rPr>
          <w:rFonts w:ascii="Times New Roman" w:hAnsi="Times New Roman" w:cs="Times New Roman"/>
          <w:sz w:val="24"/>
          <w:szCs w:val="24"/>
        </w:rPr>
        <w:t xml:space="preserve"> De kloof was reëel, ware het niet in de democratische praktijk, dan wel in het democratische discours.</w:t>
      </w:r>
    </w:p>
    <w:p w14:paraId="1F9B6858" w14:textId="53DABAE6" w:rsidR="009376B8" w:rsidRPr="00D87047" w:rsidRDefault="00F9459C" w:rsidP="008B0B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Toch duurde het </w:t>
      </w:r>
      <w:r w:rsidR="00CC613D">
        <w:rPr>
          <w:rFonts w:ascii="Times New Roman" w:hAnsi="Times New Roman" w:cs="Times New Roman"/>
          <w:sz w:val="24"/>
          <w:szCs w:val="24"/>
        </w:rPr>
        <w:t xml:space="preserve">even voordat representatieve instituties actie ondernamen om de relatie tussen politiek en burger te verbeteren. </w:t>
      </w:r>
      <w:r w:rsidR="009B7DBC" w:rsidRPr="00D87047">
        <w:rPr>
          <w:rFonts w:ascii="Times New Roman" w:hAnsi="Times New Roman" w:cs="Times New Roman"/>
          <w:sz w:val="24"/>
          <w:szCs w:val="24"/>
        </w:rPr>
        <w:t xml:space="preserve">Zonder Fortuyn vochten de LPF’ers in het kabinet en in de Kamer elkaar binnen de kortste keren de tent uit. Het leidde tot nieuwe verkiezingen in mei 2003. Inmiddels hadden alle gevestigde partijen de boodschap van Fortuyn en de kiezer begrepen; programmapunten die politiek en burger dichter bij elkaar moesten brengen kwamen </w:t>
      </w:r>
      <w:r w:rsidR="00394BB5">
        <w:rPr>
          <w:rFonts w:ascii="Times New Roman" w:hAnsi="Times New Roman" w:cs="Times New Roman"/>
          <w:sz w:val="24"/>
          <w:szCs w:val="24"/>
        </w:rPr>
        <w:t xml:space="preserve">hoger op de politieke agenda te staan. </w:t>
      </w:r>
      <w:r w:rsidR="009B7DBC" w:rsidRPr="00D87047">
        <w:rPr>
          <w:rFonts w:ascii="Times New Roman" w:hAnsi="Times New Roman" w:cs="Times New Roman"/>
          <w:sz w:val="24"/>
          <w:szCs w:val="24"/>
        </w:rPr>
        <w:t xml:space="preserve">De verkiezingen werden wederom gewonnen door het CDA. Onder leiding van Balkenende probeerde de partij een meerderheid te vormen met de VVD en had daar nog één andere partij voor nodig. Dat werd D66. Daarmee haalde de VVD en het CDA een coalitiepartner binnen die democratische vernieuwing ook vóór Fortuyn hoog in het vaandel hadden staan. In ruil voor het helpen van de coalitie aan een meerderheid, vroeg D66 onder andere om de ministerspost voor Bestuurlijke Vernieuwing en Koninkrijksrelaties. </w:t>
      </w:r>
    </w:p>
    <w:p w14:paraId="7AB0C427" w14:textId="74EC886B" w:rsidR="00F22D60" w:rsidRPr="00D87047" w:rsidRDefault="00C738BE" w:rsidP="00F22D60">
      <w:pPr>
        <w:spacing w:after="0" w:line="360" w:lineRule="auto"/>
        <w:ind w:firstLine="708"/>
        <w:jc w:val="both"/>
        <w:rPr>
          <w:rFonts w:ascii="Times New Roman" w:hAnsi="Times New Roman" w:cs="Times New Roman"/>
          <w:sz w:val="24"/>
          <w:szCs w:val="24"/>
        </w:rPr>
      </w:pPr>
      <w:r w:rsidRPr="00D87047">
        <w:rPr>
          <w:rFonts w:ascii="Times New Roman" w:hAnsi="Times New Roman" w:cs="Times New Roman"/>
          <w:sz w:val="24"/>
          <w:szCs w:val="24"/>
        </w:rPr>
        <w:t>Ondertussen was i</w:t>
      </w:r>
      <w:r w:rsidR="00133EEF" w:rsidRPr="00D87047">
        <w:rPr>
          <w:rFonts w:ascii="Times New Roman" w:hAnsi="Times New Roman" w:cs="Times New Roman"/>
          <w:sz w:val="24"/>
          <w:szCs w:val="24"/>
        </w:rPr>
        <w:t xml:space="preserve">n het wetenschappelijk debat aangaande </w:t>
      </w:r>
      <w:r w:rsidRPr="00D87047">
        <w:rPr>
          <w:rFonts w:ascii="Times New Roman" w:hAnsi="Times New Roman" w:cs="Times New Roman"/>
          <w:sz w:val="24"/>
          <w:szCs w:val="24"/>
        </w:rPr>
        <w:t>deliberatieve burgerfora als potentiële democratische innovatie</w:t>
      </w:r>
      <w:r w:rsidR="00755EC3" w:rsidRPr="00D87047">
        <w:rPr>
          <w:rFonts w:ascii="Times New Roman" w:hAnsi="Times New Roman" w:cs="Times New Roman"/>
          <w:sz w:val="24"/>
          <w:szCs w:val="24"/>
        </w:rPr>
        <w:t xml:space="preserve"> een kentering zichtbaar. Waar Dahl in 1989 </w:t>
      </w:r>
      <w:r w:rsidR="00742A05" w:rsidRPr="00D87047">
        <w:rPr>
          <w:rFonts w:ascii="Times New Roman" w:hAnsi="Times New Roman" w:cs="Times New Roman"/>
          <w:sz w:val="24"/>
          <w:szCs w:val="24"/>
        </w:rPr>
        <w:t xml:space="preserve">deliberatieve burgerfora </w:t>
      </w:r>
      <w:r w:rsidR="007A7A8F" w:rsidRPr="00D87047">
        <w:rPr>
          <w:rFonts w:ascii="Times New Roman" w:hAnsi="Times New Roman" w:cs="Times New Roman"/>
          <w:sz w:val="24"/>
          <w:szCs w:val="24"/>
        </w:rPr>
        <w:t xml:space="preserve">vooral zag als </w:t>
      </w:r>
      <w:r w:rsidR="0049773C" w:rsidRPr="00D87047">
        <w:rPr>
          <w:rFonts w:ascii="Times New Roman" w:hAnsi="Times New Roman" w:cs="Times New Roman"/>
          <w:sz w:val="24"/>
          <w:szCs w:val="24"/>
        </w:rPr>
        <w:t xml:space="preserve">toevoeging op het bestaande representatieve democratische systeem, </w:t>
      </w:r>
      <w:r w:rsidR="00013BE1" w:rsidRPr="00D87047">
        <w:rPr>
          <w:rFonts w:ascii="Times New Roman" w:hAnsi="Times New Roman" w:cs="Times New Roman"/>
          <w:sz w:val="24"/>
          <w:szCs w:val="24"/>
        </w:rPr>
        <w:t xml:space="preserve">werd </w:t>
      </w:r>
      <w:r w:rsidR="001929FB" w:rsidRPr="00D87047">
        <w:rPr>
          <w:rFonts w:ascii="Times New Roman" w:hAnsi="Times New Roman" w:cs="Times New Roman"/>
          <w:sz w:val="24"/>
          <w:szCs w:val="24"/>
        </w:rPr>
        <w:t xml:space="preserve">het concept in toenemende mate geopperd als </w:t>
      </w:r>
      <w:r w:rsidR="00815960" w:rsidRPr="00D87047">
        <w:rPr>
          <w:rFonts w:ascii="Times New Roman" w:hAnsi="Times New Roman" w:cs="Times New Roman"/>
          <w:sz w:val="24"/>
          <w:szCs w:val="24"/>
        </w:rPr>
        <w:t xml:space="preserve">democratisch </w:t>
      </w:r>
      <w:r w:rsidR="001929FB" w:rsidRPr="00D87047">
        <w:rPr>
          <w:rFonts w:ascii="Times New Roman" w:hAnsi="Times New Roman" w:cs="Times New Roman"/>
          <w:sz w:val="24"/>
          <w:szCs w:val="24"/>
        </w:rPr>
        <w:t>alternatief</w:t>
      </w:r>
      <w:r w:rsidR="00815960" w:rsidRPr="00D87047">
        <w:rPr>
          <w:rFonts w:ascii="Times New Roman" w:hAnsi="Times New Roman" w:cs="Times New Roman"/>
          <w:sz w:val="24"/>
          <w:szCs w:val="24"/>
        </w:rPr>
        <w:t xml:space="preserve"> voor een </w:t>
      </w:r>
      <w:r w:rsidR="00532C8B" w:rsidRPr="00D87047">
        <w:rPr>
          <w:rFonts w:ascii="Times New Roman" w:hAnsi="Times New Roman" w:cs="Times New Roman"/>
          <w:sz w:val="24"/>
          <w:szCs w:val="24"/>
        </w:rPr>
        <w:t>systeem in verval</w:t>
      </w:r>
      <w:r w:rsidR="001929FB" w:rsidRPr="00D87047">
        <w:rPr>
          <w:rFonts w:ascii="Times New Roman" w:hAnsi="Times New Roman" w:cs="Times New Roman"/>
          <w:sz w:val="24"/>
          <w:szCs w:val="24"/>
        </w:rPr>
        <w:t>.</w:t>
      </w:r>
      <w:r w:rsidR="002C21E0" w:rsidRPr="00D87047">
        <w:rPr>
          <w:rStyle w:val="Voetnootmarkering"/>
          <w:rFonts w:ascii="Times New Roman" w:hAnsi="Times New Roman" w:cs="Times New Roman"/>
          <w:sz w:val="24"/>
          <w:szCs w:val="24"/>
        </w:rPr>
        <w:footnoteReference w:id="128"/>
      </w:r>
      <w:r w:rsidR="001929FB" w:rsidRPr="00D87047">
        <w:rPr>
          <w:rFonts w:ascii="Times New Roman" w:hAnsi="Times New Roman" w:cs="Times New Roman"/>
          <w:sz w:val="24"/>
          <w:szCs w:val="24"/>
        </w:rPr>
        <w:t xml:space="preserve"> </w:t>
      </w:r>
      <w:r w:rsidR="002C21E0" w:rsidRPr="00D87047">
        <w:rPr>
          <w:rFonts w:ascii="Times New Roman" w:hAnsi="Times New Roman" w:cs="Times New Roman"/>
          <w:sz w:val="24"/>
          <w:szCs w:val="24"/>
        </w:rPr>
        <w:t>Zo</w:t>
      </w:r>
      <w:r w:rsidR="00532C8B" w:rsidRPr="00D87047">
        <w:rPr>
          <w:rFonts w:ascii="Times New Roman" w:hAnsi="Times New Roman" w:cs="Times New Roman"/>
          <w:sz w:val="24"/>
          <w:szCs w:val="24"/>
        </w:rPr>
        <w:t xml:space="preserve"> zagen Fishkin in 2002</w:t>
      </w:r>
      <w:r w:rsidR="00364374" w:rsidRPr="00D87047">
        <w:rPr>
          <w:rFonts w:ascii="Times New Roman" w:hAnsi="Times New Roman" w:cs="Times New Roman"/>
          <w:sz w:val="24"/>
          <w:szCs w:val="24"/>
        </w:rPr>
        <w:t>,</w:t>
      </w:r>
      <w:r w:rsidR="00532C8B" w:rsidRPr="00D87047">
        <w:rPr>
          <w:rFonts w:ascii="Times New Roman" w:hAnsi="Times New Roman" w:cs="Times New Roman"/>
          <w:sz w:val="24"/>
          <w:szCs w:val="24"/>
        </w:rPr>
        <w:t xml:space="preserve"> Goodin en Dryzek in 2006</w:t>
      </w:r>
      <w:r w:rsidR="00364374" w:rsidRPr="00D87047">
        <w:rPr>
          <w:rFonts w:ascii="Times New Roman" w:hAnsi="Times New Roman" w:cs="Times New Roman"/>
          <w:sz w:val="24"/>
          <w:szCs w:val="24"/>
        </w:rPr>
        <w:t xml:space="preserve"> en nog later Van Reybrouck in 2013</w:t>
      </w:r>
      <w:r w:rsidR="00532C8B" w:rsidRPr="00D87047">
        <w:rPr>
          <w:rFonts w:ascii="Times New Roman" w:hAnsi="Times New Roman" w:cs="Times New Roman"/>
          <w:sz w:val="24"/>
          <w:szCs w:val="24"/>
        </w:rPr>
        <w:t xml:space="preserve"> </w:t>
      </w:r>
      <w:r w:rsidR="00DB025E" w:rsidRPr="00D87047">
        <w:rPr>
          <w:rFonts w:ascii="Times New Roman" w:hAnsi="Times New Roman" w:cs="Times New Roman"/>
          <w:sz w:val="24"/>
          <w:szCs w:val="24"/>
        </w:rPr>
        <w:t xml:space="preserve">deliberatieve burgerfora als </w:t>
      </w:r>
      <w:r w:rsidR="00364374" w:rsidRPr="00D87047">
        <w:rPr>
          <w:rFonts w:ascii="Times New Roman" w:hAnsi="Times New Roman" w:cs="Times New Roman"/>
          <w:sz w:val="24"/>
          <w:szCs w:val="24"/>
        </w:rPr>
        <w:t xml:space="preserve">de vervanger van verkiezingen en referenda, om zodoende </w:t>
      </w:r>
      <w:r w:rsidR="00DA4D3E" w:rsidRPr="00D87047">
        <w:rPr>
          <w:rFonts w:ascii="Times New Roman" w:hAnsi="Times New Roman" w:cs="Times New Roman"/>
          <w:sz w:val="24"/>
          <w:szCs w:val="24"/>
        </w:rPr>
        <w:t xml:space="preserve">het tekort aan legitimiteit, effectiviteit en representativiteit in het democratische bestel </w:t>
      </w:r>
      <w:r w:rsidR="00BD7C43" w:rsidRPr="00D87047">
        <w:rPr>
          <w:rFonts w:ascii="Times New Roman" w:hAnsi="Times New Roman" w:cs="Times New Roman"/>
          <w:sz w:val="24"/>
          <w:szCs w:val="24"/>
        </w:rPr>
        <w:t>weer op peil te trekken.</w:t>
      </w:r>
      <w:r w:rsidR="006E50F5" w:rsidRPr="00D87047">
        <w:rPr>
          <w:rStyle w:val="Voetnootmarkering"/>
          <w:rFonts w:ascii="Times New Roman" w:hAnsi="Times New Roman" w:cs="Times New Roman"/>
          <w:sz w:val="24"/>
          <w:szCs w:val="24"/>
        </w:rPr>
        <w:footnoteReference w:id="129"/>
      </w:r>
      <w:r w:rsidR="003016D9" w:rsidRPr="00D87047">
        <w:rPr>
          <w:rFonts w:ascii="Times New Roman" w:hAnsi="Times New Roman" w:cs="Times New Roman"/>
          <w:sz w:val="24"/>
          <w:szCs w:val="24"/>
        </w:rPr>
        <w:t xml:space="preserve"> </w:t>
      </w:r>
      <w:r w:rsidR="009B5488" w:rsidRPr="00D87047">
        <w:rPr>
          <w:rFonts w:ascii="Times New Roman" w:hAnsi="Times New Roman" w:cs="Times New Roman"/>
          <w:sz w:val="24"/>
          <w:szCs w:val="24"/>
        </w:rPr>
        <w:t xml:space="preserve">Ook </w:t>
      </w:r>
      <w:r w:rsidR="003016D9" w:rsidRPr="00D87047">
        <w:rPr>
          <w:rFonts w:ascii="Times New Roman" w:hAnsi="Times New Roman" w:cs="Times New Roman"/>
          <w:sz w:val="24"/>
          <w:szCs w:val="24"/>
        </w:rPr>
        <w:t xml:space="preserve">de politieke geesten </w:t>
      </w:r>
      <w:r w:rsidR="00C74BA7" w:rsidRPr="00D87047">
        <w:rPr>
          <w:rFonts w:ascii="Times New Roman" w:hAnsi="Times New Roman" w:cs="Times New Roman"/>
          <w:sz w:val="24"/>
          <w:szCs w:val="24"/>
        </w:rPr>
        <w:t xml:space="preserve">leken </w:t>
      </w:r>
      <w:r w:rsidR="000975FF" w:rsidRPr="00D87047">
        <w:rPr>
          <w:rFonts w:ascii="Times New Roman" w:hAnsi="Times New Roman" w:cs="Times New Roman"/>
          <w:sz w:val="24"/>
          <w:szCs w:val="24"/>
        </w:rPr>
        <w:t xml:space="preserve">in </w:t>
      </w:r>
      <w:r w:rsidR="006846C0" w:rsidRPr="00D87047">
        <w:rPr>
          <w:rFonts w:ascii="Times New Roman" w:hAnsi="Times New Roman" w:cs="Times New Roman"/>
          <w:sz w:val="24"/>
          <w:szCs w:val="24"/>
        </w:rPr>
        <w:t xml:space="preserve">2005 </w:t>
      </w:r>
      <w:r w:rsidR="00053C88" w:rsidRPr="00D87047">
        <w:rPr>
          <w:rFonts w:ascii="Times New Roman" w:hAnsi="Times New Roman" w:cs="Times New Roman"/>
          <w:sz w:val="24"/>
          <w:szCs w:val="24"/>
        </w:rPr>
        <w:t>rijp voor het inzetten van deliberatieve burgerfora</w:t>
      </w:r>
      <w:r w:rsidR="00C74BA7" w:rsidRPr="00D87047">
        <w:rPr>
          <w:rFonts w:ascii="Times New Roman" w:hAnsi="Times New Roman" w:cs="Times New Roman"/>
          <w:sz w:val="24"/>
          <w:szCs w:val="24"/>
        </w:rPr>
        <w:t xml:space="preserve">. Dat bleek niet alleen uit het Paasakkoord, maar ook </w:t>
      </w:r>
      <w:r w:rsidR="0090198B" w:rsidRPr="00D87047">
        <w:rPr>
          <w:rFonts w:ascii="Times New Roman" w:hAnsi="Times New Roman" w:cs="Times New Roman"/>
          <w:sz w:val="24"/>
          <w:szCs w:val="24"/>
        </w:rPr>
        <w:t xml:space="preserve">uit de stappen die </w:t>
      </w:r>
      <w:proofErr w:type="spellStart"/>
      <w:r w:rsidR="0090198B" w:rsidRPr="00D87047">
        <w:rPr>
          <w:rFonts w:ascii="Times New Roman" w:hAnsi="Times New Roman" w:cs="Times New Roman"/>
          <w:sz w:val="24"/>
          <w:szCs w:val="24"/>
        </w:rPr>
        <w:t>Pechtold</w:t>
      </w:r>
      <w:proofErr w:type="spellEnd"/>
      <w:r w:rsidR="0090198B" w:rsidRPr="00D87047">
        <w:rPr>
          <w:rFonts w:ascii="Times New Roman" w:hAnsi="Times New Roman" w:cs="Times New Roman"/>
          <w:sz w:val="24"/>
          <w:szCs w:val="24"/>
        </w:rPr>
        <w:t xml:space="preserve"> ondernam </w:t>
      </w:r>
      <w:r w:rsidR="00F56A7B" w:rsidRPr="00D87047">
        <w:rPr>
          <w:rFonts w:ascii="Times New Roman" w:hAnsi="Times New Roman" w:cs="Times New Roman"/>
          <w:sz w:val="24"/>
          <w:szCs w:val="24"/>
        </w:rPr>
        <w:t xml:space="preserve">kort na zijn aantreden. </w:t>
      </w:r>
    </w:p>
    <w:p w14:paraId="4BC549BD" w14:textId="5846E3A4" w:rsidR="0077779A" w:rsidRPr="00D87047" w:rsidRDefault="006E3A7A" w:rsidP="00F22D60">
      <w:pPr>
        <w:spacing w:after="0" w:line="360" w:lineRule="auto"/>
        <w:ind w:firstLine="708"/>
        <w:jc w:val="both"/>
        <w:rPr>
          <w:rFonts w:ascii="Times New Roman" w:hAnsi="Times New Roman" w:cs="Times New Roman"/>
          <w:sz w:val="24"/>
          <w:szCs w:val="24"/>
        </w:rPr>
      </w:pPr>
      <w:r w:rsidRPr="00D87047">
        <w:rPr>
          <w:rFonts w:ascii="Times New Roman" w:hAnsi="Times New Roman" w:cs="Times New Roman"/>
          <w:sz w:val="24"/>
          <w:szCs w:val="24"/>
        </w:rPr>
        <w:t xml:space="preserve">Onder de paraplu van </w:t>
      </w:r>
      <w:r w:rsidR="00AD4933">
        <w:rPr>
          <w:rFonts w:ascii="Times New Roman" w:hAnsi="Times New Roman" w:cs="Times New Roman"/>
          <w:sz w:val="24"/>
          <w:szCs w:val="24"/>
        </w:rPr>
        <w:t>een</w:t>
      </w:r>
      <w:r w:rsidRPr="00D87047">
        <w:rPr>
          <w:rFonts w:ascii="Times New Roman" w:hAnsi="Times New Roman" w:cs="Times New Roman"/>
          <w:sz w:val="24"/>
          <w:szCs w:val="24"/>
        </w:rPr>
        <w:t xml:space="preserve"> Nationale Conventie </w:t>
      </w:r>
      <w:r w:rsidR="00AD4933">
        <w:rPr>
          <w:rFonts w:ascii="Times New Roman" w:hAnsi="Times New Roman" w:cs="Times New Roman"/>
          <w:sz w:val="24"/>
          <w:szCs w:val="24"/>
        </w:rPr>
        <w:t>werd</w:t>
      </w:r>
      <w:r w:rsidRPr="00D87047">
        <w:rPr>
          <w:rFonts w:ascii="Times New Roman" w:hAnsi="Times New Roman" w:cs="Times New Roman"/>
          <w:sz w:val="24"/>
          <w:szCs w:val="24"/>
        </w:rPr>
        <w:t xml:space="preserve"> het Burgerforum Kiesstelsel</w:t>
      </w:r>
      <w:r w:rsidR="00AD4933">
        <w:rPr>
          <w:rFonts w:ascii="Times New Roman" w:hAnsi="Times New Roman" w:cs="Times New Roman"/>
          <w:sz w:val="24"/>
          <w:szCs w:val="24"/>
        </w:rPr>
        <w:t xml:space="preserve"> aangedragen</w:t>
      </w:r>
      <w:r w:rsidRPr="00D87047">
        <w:rPr>
          <w:rFonts w:ascii="Times New Roman" w:hAnsi="Times New Roman" w:cs="Times New Roman"/>
          <w:sz w:val="24"/>
          <w:szCs w:val="24"/>
        </w:rPr>
        <w:t>.</w:t>
      </w:r>
      <w:r w:rsidR="00293B09" w:rsidRPr="00293B09">
        <w:rPr>
          <w:rStyle w:val="Voetnootmarkering"/>
          <w:rFonts w:ascii="Times New Roman" w:hAnsi="Times New Roman" w:cs="Times New Roman"/>
          <w:sz w:val="24"/>
          <w:szCs w:val="24"/>
        </w:rPr>
        <w:t xml:space="preserve"> </w:t>
      </w:r>
      <w:r w:rsidR="00293B09" w:rsidRPr="00D87047">
        <w:rPr>
          <w:rStyle w:val="Voetnootmarkering"/>
          <w:rFonts w:ascii="Times New Roman" w:hAnsi="Times New Roman" w:cs="Times New Roman"/>
          <w:sz w:val="24"/>
          <w:szCs w:val="24"/>
        </w:rPr>
        <w:footnoteReference w:id="130"/>
      </w:r>
      <w:r w:rsidR="00293B09">
        <w:rPr>
          <w:rFonts w:ascii="Times New Roman" w:hAnsi="Times New Roman" w:cs="Times New Roman"/>
          <w:sz w:val="24"/>
          <w:szCs w:val="24"/>
        </w:rPr>
        <w:t xml:space="preserve"> </w:t>
      </w:r>
      <w:r w:rsidRPr="00D87047">
        <w:rPr>
          <w:rFonts w:ascii="Times New Roman" w:hAnsi="Times New Roman" w:cs="Times New Roman"/>
          <w:sz w:val="24"/>
          <w:szCs w:val="24"/>
        </w:rPr>
        <w:t xml:space="preserve">In een brief aan de Tweede Kamer in juni 2005, omschreef </w:t>
      </w:r>
      <w:proofErr w:type="spellStart"/>
      <w:r w:rsidRPr="00D87047">
        <w:rPr>
          <w:rFonts w:ascii="Times New Roman" w:hAnsi="Times New Roman" w:cs="Times New Roman"/>
          <w:sz w:val="24"/>
          <w:szCs w:val="24"/>
        </w:rPr>
        <w:t>Pechtold</w:t>
      </w:r>
      <w:proofErr w:type="spellEnd"/>
      <w:r w:rsidRPr="00D87047">
        <w:rPr>
          <w:rFonts w:ascii="Times New Roman" w:hAnsi="Times New Roman" w:cs="Times New Roman"/>
          <w:sz w:val="24"/>
          <w:szCs w:val="24"/>
        </w:rPr>
        <w:t xml:space="preserve"> de reden voor het oprichten van deze institutie als volgt: ‘</w:t>
      </w:r>
      <w:proofErr w:type="spellStart"/>
      <w:r w:rsidRPr="00D87047">
        <w:rPr>
          <w:rFonts w:ascii="Times New Roman" w:hAnsi="Times New Roman" w:cs="Times New Roman"/>
          <w:sz w:val="24"/>
          <w:szCs w:val="24"/>
        </w:rPr>
        <w:t>Toenname</w:t>
      </w:r>
      <w:proofErr w:type="spellEnd"/>
      <w:r w:rsidRPr="00D87047">
        <w:rPr>
          <w:rFonts w:ascii="Times New Roman" w:hAnsi="Times New Roman" w:cs="Times New Roman"/>
          <w:sz w:val="24"/>
          <w:szCs w:val="24"/>
        </w:rPr>
        <w:t xml:space="preserve"> van het vertrouwen van de burger in de politiek vergt actie op een aantal terreinen. Een daarvan is aanpassing van het kiesstelsel.’</w:t>
      </w:r>
      <w:r w:rsidRPr="00D87047">
        <w:rPr>
          <w:rStyle w:val="Voetnootmarkering"/>
          <w:rFonts w:ascii="Times New Roman" w:hAnsi="Times New Roman" w:cs="Times New Roman"/>
          <w:sz w:val="24"/>
          <w:szCs w:val="24"/>
        </w:rPr>
        <w:footnoteReference w:id="131"/>
      </w:r>
      <w:r w:rsidRPr="00D87047">
        <w:rPr>
          <w:rFonts w:ascii="Times New Roman" w:hAnsi="Times New Roman" w:cs="Times New Roman"/>
          <w:sz w:val="24"/>
          <w:szCs w:val="24"/>
        </w:rPr>
        <w:t xml:space="preserve"> Het probleem zat</w:t>
      </w:r>
      <w:r w:rsidR="00D40C1B" w:rsidRPr="00D87047">
        <w:rPr>
          <w:rFonts w:ascii="Times New Roman" w:hAnsi="Times New Roman" w:cs="Times New Roman"/>
          <w:sz w:val="24"/>
          <w:szCs w:val="24"/>
        </w:rPr>
        <w:t xml:space="preserve"> volgens de minister</w:t>
      </w:r>
      <w:r w:rsidRPr="00D87047">
        <w:rPr>
          <w:rFonts w:ascii="Times New Roman" w:hAnsi="Times New Roman" w:cs="Times New Roman"/>
          <w:sz w:val="24"/>
          <w:szCs w:val="24"/>
        </w:rPr>
        <w:t xml:space="preserve"> in het gebrek aan burgerparticipatie in democratische besluitvorming en het in de ogen van het kabinet tanende vertrouwen van burgers in de politiek. ‘Om deze impasse te doorbreken stelt het kabinet voor om diegenen die het </w:t>
      </w:r>
      <w:proofErr w:type="spellStart"/>
      <w:r w:rsidRPr="00D87047">
        <w:rPr>
          <w:rFonts w:ascii="Times New Roman" w:hAnsi="Times New Roman" w:cs="Times New Roman"/>
          <w:sz w:val="24"/>
          <w:szCs w:val="24"/>
        </w:rPr>
        <w:t>het</w:t>
      </w:r>
      <w:proofErr w:type="spellEnd"/>
      <w:r w:rsidRPr="00D87047">
        <w:rPr>
          <w:rFonts w:ascii="Times New Roman" w:hAnsi="Times New Roman" w:cs="Times New Roman"/>
          <w:sz w:val="24"/>
          <w:szCs w:val="24"/>
        </w:rPr>
        <w:t xml:space="preserve"> meest aangaat – de kiezers zelf – te betrekken bij de vraag hoe het meest wenselijke kiesstelsel eruit ziet.’</w:t>
      </w:r>
      <w:r w:rsidRPr="00D87047">
        <w:rPr>
          <w:rStyle w:val="Voetnootmarkering"/>
          <w:rFonts w:ascii="Times New Roman" w:hAnsi="Times New Roman" w:cs="Times New Roman"/>
          <w:sz w:val="24"/>
          <w:szCs w:val="24"/>
        </w:rPr>
        <w:footnoteReference w:id="132"/>
      </w:r>
      <w:r w:rsidR="00663ADD" w:rsidRPr="00D87047">
        <w:rPr>
          <w:rFonts w:ascii="Times New Roman" w:hAnsi="Times New Roman" w:cs="Times New Roman"/>
          <w:sz w:val="24"/>
          <w:szCs w:val="24"/>
        </w:rPr>
        <w:t xml:space="preserve"> </w:t>
      </w:r>
      <w:r w:rsidR="00A9092D" w:rsidRPr="00D87047">
        <w:rPr>
          <w:rFonts w:ascii="Times New Roman" w:hAnsi="Times New Roman" w:cs="Times New Roman"/>
          <w:sz w:val="24"/>
          <w:szCs w:val="24"/>
        </w:rPr>
        <w:t>In 2004</w:t>
      </w:r>
      <w:r w:rsidR="00223FAB" w:rsidRPr="00D87047">
        <w:rPr>
          <w:rFonts w:ascii="Times New Roman" w:hAnsi="Times New Roman" w:cs="Times New Roman"/>
          <w:sz w:val="24"/>
          <w:szCs w:val="24"/>
        </w:rPr>
        <w:t xml:space="preserve"> was er in Canada ook een burgerforum ingezet bij het herzien van het kiesstelsel, en de eerste </w:t>
      </w:r>
      <w:r w:rsidR="00676032" w:rsidRPr="00D87047">
        <w:rPr>
          <w:rFonts w:ascii="Times New Roman" w:hAnsi="Times New Roman" w:cs="Times New Roman"/>
          <w:sz w:val="24"/>
          <w:szCs w:val="24"/>
        </w:rPr>
        <w:t xml:space="preserve">geluiden over dat experiment waren </w:t>
      </w:r>
      <w:r w:rsidR="00F060B2" w:rsidRPr="00D87047">
        <w:rPr>
          <w:rFonts w:ascii="Times New Roman" w:hAnsi="Times New Roman" w:cs="Times New Roman"/>
          <w:sz w:val="24"/>
          <w:szCs w:val="24"/>
        </w:rPr>
        <w:t xml:space="preserve">vanuit burgers en de politiek </w:t>
      </w:r>
      <w:r w:rsidR="00676032" w:rsidRPr="00D87047">
        <w:rPr>
          <w:rFonts w:ascii="Times New Roman" w:hAnsi="Times New Roman" w:cs="Times New Roman"/>
          <w:sz w:val="24"/>
          <w:szCs w:val="24"/>
        </w:rPr>
        <w:t>overwegend positief</w:t>
      </w:r>
      <w:r w:rsidR="00F060B2" w:rsidRPr="00D87047">
        <w:rPr>
          <w:rFonts w:ascii="Times New Roman" w:hAnsi="Times New Roman" w:cs="Times New Roman"/>
          <w:sz w:val="24"/>
          <w:szCs w:val="24"/>
        </w:rPr>
        <w:t>.</w:t>
      </w:r>
      <w:r w:rsidR="00F060B2" w:rsidRPr="00D87047">
        <w:rPr>
          <w:rStyle w:val="Voetnootmarkering"/>
          <w:rFonts w:ascii="Times New Roman" w:hAnsi="Times New Roman" w:cs="Times New Roman"/>
          <w:sz w:val="24"/>
          <w:szCs w:val="24"/>
        </w:rPr>
        <w:footnoteReference w:id="133"/>
      </w:r>
      <w:r w:rsidR="00F060B2" w:rsidRPr="00D87047">
        <w:rPr>
          <w:rFonts w:ascii="Times New Roman" w:hAnsi="Times New Roman" w:cs="Times New Roman"/>
          <w:sz w:val="24"/>
          <w:szCs w:val="24"/>
        </w:rPr>
        <w:t xml:space="preserve"> </w:t>
      </w:r>
      <w:r w:rsidR="00327CB5" w:rsidRPr="00D87047">
        <w:rPr>
          <w:rFonts w:ascii="Times New Roman" w:hAnsi="Times New Roman" w:cs="Times New Roman"/>
          <w:sz w:val="24"/>
          <w:szCs w:val="24"/>
        </w:rPr>
        <w:t xml:space="preserve">Een van de twee doelen </w:t>
      </w:r>
      <w:r w:rsidR="0077779A" w:rsidRPr="00D87047">
        <w:rPr>
          <w:rFonts w:ascii="Times New Roman" w:hAnsi="Times New Roman" w:cs="Times New Roman"/>
          <w:sz w:val="24"/>
          <w:szCs w:val="24"/>
        </w:rPr>
        <w:t xml:space="preserve">van de democratische vernieuwingsagenda was namelijk, naast het versterken van verantwoordelijk democratisch leiderschap, het </w:t>
      </w:r>
      <w:r w:rsidR="00256449" w:rsidRPr="00D87047">
        <w:rPr>
          <w:rFonts w:ascii="Times New Roman" w:hAnsi="Times New Roman" w:cs="Times New Roman"/>
          <w:sz w:val="24"/>
          <w:szCs w:val="24"/>
        </w:rPr>
        <w:t>‘</w:t>
      </w:r>
      <w:r w:rsidR="0077779A" w:rsidRPr="00D87047">
        <w:rPr>
          <w:rFonts w:ascii="Times New Roman" w:hAnsi="Times New Roman" w:cs="Times New Roman"/>
          <w:sz w:val="24"/>
          <w:szCs w:val="24"/>
        </w:rPr>
        <w:t>versterken van de positie van de actieve participatieve burger</w:t>
      </w:r>
      <w:r w:rsidR="00256449" w:rsidRPr="00D87047">
        <w:rPr>
          <w:rFonts w:ascii="Times New Roman" w:hAnsi="Times New Roman" w:cs="Times New Roman"/>
          <w:sz w:val="24"/>
          <w:szCs w:val="24"/>
        </w:rPr>
        <w:t>’</w:t>
      </w:r>
      <w:r w:rsidR="0077779A" w:rsidRPr="00D87047">
        <w:rPr>
          <w:rFonts w:ascii="Times New Roman" w:hAnsi="Times New Roman" w:cs="Times New Roman"/>
          <w:sz w:val="24"/>
          <w:szCs w:val="24"/>
        </w:rPr>
        <w:t>.</w:t>
      </w:r>
      <w:r w:rsidR="0077779A" w:rsidRPr="00D87047">
        <w:rPr>
          <w:rStyle w:val="Voetnootmarkering"/>
          <w:rFonts w:ascii="Times New Roman" w:hAnsi="Times New Roman" w:cs="Times New Roman"/>
          <w:sz w:val="24"/>
          <w:szCs w:val="24"/>
        </w:rPr>
        <w:footnoteReference w:id="134"/>
      </w:r>
    </w:p>
    <w:p w14:paraId="38DB7A18" w14:textId="082B786A" w:rsidR="001E6C9E" w:rsidRPr="00D87047" w:rsidRDefault="001E6C9E" w:rsidP="001E6C9E">
      <w:pPr>
        <w:spacing w:after="0" w:line="360" w:lineRule="auto"/>
        <w:ind w:firstLine="708"/>
        <w:jc w:val="both"/>
        <w:rPr>
          <w:rFonts w:ascii="Times New Roman" w:hAnsi="Times New Roman" w:cs="Times New Roman"/>
          <w:sz w:val="24"/>
          <w:szCs w:val="24"/>
        </w:rPr>
      </w:pPr>
      <w:r w:rsidRPr="00D87047">
        <w:rPr>
          <w:rFonts w:ascii="Times New Roman" w:hAnsi="Times New Roman" w:cs="Times New Roman"/>
          <w:sz w:val="24"/>
          <w:szCs w:val="24"/>
        </w:rPr>
        <w:t>De start van het Burgerforum Kiesstelsel verliep voorspoedig. Ook was haar taakomschrijving helder. Het Burgerforum had tot taak om (a) een onderzoek te doen naar verschillende kiesstelsels voor het kiezen van de leden van de Tweede Kamer en (b) een rapport uit te brengen waarin gemotiveerd zou worden beschreven welk kiesstelsel naar het oordeel van het burgerforum het meest geschikt is voor het kiezen van de leden van de Tweede Kamer.</w:t>
      </w:r>
      <w:r w:rsidRPr="00D87047">
        <w:rPr>
          <w:rStyle w:val="Voetnootmarkering"/>
          <w:rFonts w:ascii="Times New Roman" w:hAnsi="Times New Roman" w:cs="Times New Roman"/>
          <w:sz w:val="24"/>
          <w:szCs w:val="24"/>
        </w:rPr>
        <w:footnoteReference w:id="135"/>
      </w:r>
      <w:r w:rsidRPr="00D87047">
        <w:rPr>
          <w:rFonts w:ascii="Times New Roman" w:hAnsi="Times New Roman" w:cs="Times New Roman"/>
          <w:sz w:val="24"/>
          <w:szCs w:val="24"/>
        </w:rPr>
        <w:t xml:space="preserve"> </w:t>
      </w:r>
    </w:p>
    <w:p w14:paraId="32D5E292" w14:textId="0D2ABC93" w:rsidR="00385574" w:rsidRDefault="00385574" w:rsidP="00385574">
      <w:pPr>
        <w:spacing w:after="0" w:line="360" w:lineRule="auto"/>
        <w:jc w:val="both"/>
        <w:rPr>
          <w:rFonts w:ascii="Times New Roman" w:hAnsi="Times New Roman" w:cs="Times New Roman"/>
        </w:rPr>
      </w:pPr>
    </w:p>
    <w:p w14:paraId="488A7778" w14:textId="0DF7DF75" w:rsidR="00CA7A6E" w:rsidRPr="00D87047" w:rsidRDefault="00E91F83" w:rsidP="00CA7A6E">
      <w:pPr>
        <w:pStyle w:val="Kop2"/>
        <w:rPr>
          <w:rFonts w:ascii="Cambria" w:hAnsi="Cambria" w:cs="Times New Roman"/>
          <w:b/>
          <w:bCs/>
          <w:color w:val="auto"/>
          <w:sz w:val="28"/>
          <w:szCs w:val="28"/>
        </w:rPr>
      </w:pPr>
      <w:bookmarkStart w:id="19" w:name="_Toc106591566"/>
      <w:bookmarkStart w:id="20" w:name="_Toc106591839"/>
      <w:r>
        <w:rPr>
          <w:rFonts w:ascii="Cambria" w:hAnsi="Cambria"/>
          <w:b/>
          <w:bCs/>
          <w:color w:val="auto"/>
          <w:sz w:val="28"/>
          <w:szCs w:val="28"/>
        </w:rPr>
        <w:t>Indicator 1:</w:t>
      </w:r>
      <w:r w:rsidR="00CA7A6E" w:rsidRPr="00D87047">
        <w:rPr>
          <w:rFonts w:ascii="Cambria" w:hAnsi="Cambria"/>
          <w:b/>
          <w:bCs/>
          <w:color w:val="auto"/>
          <w:sz w:val="28"/>
          <w:szCs w:val="28"/>
        </w:rPr>
        <w:t xml:space="preserve"> </w:t>
      </w:r>
      <w:r w:rsidR="00D16604" w:rsidRPr="00D87047">
        <w:rPr>
          <w:rFonts w:ascii="Cambria" w:hAnsi="Cambria"/>
          <w:b/>
          <w:bCs/>
          <w:color w:val="auto"/>
          <w:sz w:val="28"/>
          <w:szCs w:val="28"/>
        </w:rPr>
        <w:t xml:space="preserve">Actiebereidheid </w:t>
      </w:r>
      <w:r w:rsidR="00A309FE" w:rsidRPr="00D87047">
        <w:rPr>
          <w:rFonts w:ascii="Cambria" w:hAnsi="Cambria"/>
          <w:b/>
          <w:bCs/>
          <w:color w:val="auto"/>
          <w:sz w:val="28"/>
          <w:szCs w:val="28"/>
        </w:rPr>
        <w:t>kan participatie ondermijnen</w:t>
      </w:r>
      <w:bookmarkEnd w:id="19"/>
      <w:bookmarkEnd w:id="20"/>
      <w:r w:rsidR="00A309FE" w:rsidRPr="00D87047">
        <w:rPr>
          <w:rFonts w:ascii="Cambria" w:hAnsi="Cambria"/>
          <w:b/>
          <w:bCs/>
          <w:color w:val="auto"/>
          <w:sz w:val="28"/>
          <w:szCs w:val="28"/>
        </w:rPr>
        <w:t xml:space="preserve"> </w:t>
      </w:r>
    </w:p>
    <w:p w14:paraId="7E95EB42" w14:textId="77777777" w:rsidR="003F1807" w:rsidRDefault="003F1807" w:rsidP="00EC5AF7">
      <w:pPr>
        <w:spacing w:after="0" w:line="240" w:lineRule="auto"/>
        <w:jc w:val="both"/>
        <w:rPr>
          <w:rFonts w:ascii="Times New Roman" w:hAnsi="Times New Roman" w:cs="Times New Roman"/>
        </w:rPr>
      </w:pPr>
    </w:p>
    <w:p w14:paraId="4FA4685C" w14:textId="68157DF2" w:rsidR="006A43A7" w:rsidRPr="00D87047" w:rsidRDefault="006E3A7A" w:rsidP="00072CF0">
      <w:pPr>
        <w:spacing w:after="0" w:line="360" w:lineRule="auto"/>
        <w:jc w:val="both"/>
        <w:rPr>
          <w:rFonts w:ascii="Times New Roman" w:hAnsi="Times New Roman" w:cs="Times New Roman"/>
          <w:sz w:val="24"/>
          <w:szCs w:val="24"/>
        </w:rPr>
      </w:pPr>
      <w:r w:rsidRPr="00D87047">
        <w:rPr>
          <w:rFonts w:ascii="Times New Roman" w:hAnsi="Times New Roman" w:cs="Times New Roman"/>
          <w:sz w:val="24"/>
          <w:szCs w:val="24"/>
        </w:rPr>
        <w:t>Het was aan de deelnemende burgers zelf om te bepalen hoe het forum te werk zou gaan, zolang dit in alle openbaarheid gebeurde. Het enige wat vaststond was dat er een scholingsfase, een consultatiefase en besluitvormingsfase zou zijn, verdeeld over tien weekenden gedurende acht maanden.</w:t>
      </w:r>
      <w:r w:rsidR="002F519A">
        <w:rPr>
          <w:rFonts w:ascii="Times New Roman" w:hAnsi="Times New Roman" w:cs="Times New Roman"/>
          <w:sz w:val="24"/>
          <w:szCs w:val="24"/>
        </w:rPr>
        <w:t xml:space="preserve"> Ook </w:t>
      </w:r>
      <w:r w:rsidR="00CD5C9C">
        <w:rPr>
          <w:rFonts w:ascii="Times New Roman" w:hAnsi="Times New Roman" w:cs="Times New Roman"/>
          <w:sz w:val="24"/>
          <w:szCs w:val="24"/>
        </w:rPr>
        <w:t>waren</w:t>
      </w:r>
      <w:r w:rsidR="00CE7054">
        <w:rPr>
          <w:rFonts w:ascii="Times New Roman" w:hAnsi="Times New Roman" w:cs="Times New Roman"/>
          <w:sz w:val="24"/>
          <w:szCs w:val="24"/>
        </w:rPr>
        <w:t xml:space="preserve"> er een voorzitter en een secretaris.</w:t>
      </w:r>
      <w:r w:rsidR="00CE7054" w:rsidRPr="00D87047">
        <w:rPr>
          <w:rStyle w:val="Voetnootmarkering"/>
          <w:rFonts w:ascii="Times New Roman" w:hAnsi="Times New Roman" w:cs="Times New Roman"/>
          <w:sz w:val="24"/>
          <w:szCs w:val="24"/>
        </w:rPr>
        <w:footnoteReference w:id="136"/>
      </w:r>
      <w:r w:rsidRPr="00D87047">
        <w:rPr>
          <w:rFonts w:ascii="Times New Roman" w:hAnsi="Times New Roman" w:cs="Times New Roman"/>
          <w:sz w:val="24"/>
          <w:szCs w:val="24"/>
        </w:rPr>
        <w:t xml:space="preserve"> </w:t>
      </w:r>
      <w:r w:rsidR="006A43A7" w:rsidRPr="00D87047">
        <w:rPr>
          <w:rFonts w:ascii="Times New Roman" w:hAnsi="Times New Roman" w:cs="Times New Roman"/>
          <w:sz w:val="24"/>
          <w:szCs w:val="24"/>
        </w:rPr>
        <w:t>In het Instellingsbesluit</w:t>
      </w:r>
      <w:r w:rsidR="0045293B" w:rsidRPr="00D87047">
        <w:rPr>
          <w:rFonts w:ascii="Times New Roman" w:hAnsi="Times New Roman" w:cs="Times New Roman"/>
          <w:sz w:val="24"/>
          <w:szCs w:val="24"/>
        </w:rPr>
        <w:t xml:space="preserve"> van het Burgerforum Kiesstelsel</w:t>
      </w:r>
      <w:r w:rsidR="006A43A7" w:rsidRPr="00D87047">
        <w:rPr>
          <w:rFonts w:ascii="Times New Roman" w:hAnsi="Times New Roman" w:cs="Times New Roman"/>
          <w:sz w:val="24"/>
          <w:szCs w:val="24"/>
        </w:rPr>
        <w:t xml:space="preserve"> </w:t>
      </w:r>
      <w:r w:rsidR="00B0332A" w:rsidRPr="00D87047">
        <w:rPr>
          <w:rFonts w:ascii="Times New Roman" w:hAnsi="Times New Roman" w:cs="Times New Roman"/>
          <w:sz w:val="24"/>
          <w:szCs w:val="24"/>
        </w:rPr>
        <w:t>stond</w:t>
      </w:r>
      <w:r w:rsidR="006A43A7" w:rsidRPr="00D87047">
        <w:rPr>
          <w:rFonts w:ascii="Times New Roman" w:hAnsi="Times New Roman" w:cs="Times New Roman"/>
          <w:sz w:val="24"/>
          <w:szCs w:val="24"/>
        </w:rPr>
        <w:t xml:space="preserve"> dat ‘het burgerforum bestaat uit 140 leden. De leden worden geselecteerd op een door de minister te bepalen wijze, met dien verstande dat iedereen die kiesgerechtigd is voor de Tweede Kamer een kans maakt een uitnodiging te ontvangen’.</w:t>
      </w:r>
      <w:r w:rsidR="006A43A7" w:rsidRPr="00D87047">
        <w:rPr>
          <w:rStyle w:val="Voetnootmarkering"/>
          <w:rFonts w:ascii="Times New Roman" w:hAnsi="Times New Roman" w:cs="Times New Roman"/>
          <w:sz w:val="24"/>
          <w:szCs w:val="24"/>
        </w:rPr>
        <w:footnoteReference w:id="137"/>
      </w:r>
      <w:r w:rsidR="006A43A7" w:rsidRPr="00D87047">
        <w:rPr>
          <w:sz w:val="24"/>
          <w:szCs w:val="24"/>
        </w:rPr>
        <w:t xml:space="preserve"> </w:t>
      </w:r>
      <w:r w:rsidR="006A43A7" w:rsidRPr="00D87047">
        <w:rPr>
          <w:rFonts w:ascii="Times New Roman" w:hAnsi="Times New Roman" w:cs="Times New Roman"/>
          <w:sz w:val="24"/>
          <w:szCs w:val="24"/>
        </w:rPr>
        <w:t xml:space="preserve">Uit een groep van 50.400 kiezers, uitgenodigd op basis van geslacht en woonplaats, werden 143 burgers ingeloot die samen het burgerforum moesten gaan </w:t>
      </w:r>
      <w:r w:rsidR="00B0332A" w:rsidRPr="00D87047">
        <w:rPr>
          <w:rFonts w:ascii="Times New Roman" w:hAnsi="Times New Roman" w:cs="Times New Roman"/>
          <w:sz w:val="24"/>
          <w:szCs w:val="24"/>
        </w:rPr>
        <w:t>vormen</w:t>
      </w:r>
      <w:r w:rsidR="006A43A7" w:rsidRPr="00D87047">
        <w:rPr>
          <w:rFonts w:ascii="Times New Roman" w:hAnsi="Times New Roman" w:cs="Times New Roman"/>
          <w:sz w:val="24"/>
          <w:szCs w:val="24"/>
        </w:rPr>
        <w:t>.</w:t>
      </w:r>
      <w:r w:rsidR="006A43A7" w:rsidRPr="00D87047">
        <w:rPr>
          <w:rStyle w:val="Voetnootmarkering"/>
          <w:rFonts w:ascii="Times New Roman" w:hAnsi="Times New Roman" w:cs="Times New Roman"/>
          <w:sz w:val="24"/>
          <w:szCs w:val="24"/>
        </w:rPr>
        <w:footnoteReference w:id="138"/>
      </w:r>
      <w:r w:rsidR="006A43A7" w:rsidRPr="00D87047">
        <w:rPr>
          <w:rFonts w:ascii="Times New Roman" w:hAnsi="Times New Roman" w:cs="Times New Roman"/>
          <w:sz w:val="24"/>
          <w:szCs w:val="24"/>
        </w:rPr>
        <w:t xml:space="preserve"> </w:t>
      </w:r>
    </w:p>
    <w:p w14:paraId="41E945B5" w14:textId="16B08DEF" w:rsidR="00EF4772" w:rsidRPr="00D87047" w:rsidRDefault="00616ED2" w:rsidP="00EF4772">
      <w:pPr>
        <w:spacing w:after="0" w:line="360" w:lineRule="auto"/>
        <w:ind w:firstLine="708"/>
        <w:jc w:val="both"/>
        <w:rPr>
          <w:rFonts w:ascii="Times New Roman" w:hAnsi="Times New Roman" w:cs="Times New Roman"/>
          <w:sz w:val="24"/>
          <w:szCs w:val="24"/>
        </w:rPr>
      </w:pPr>
      <w:r w:rsidRPr="00D87047">
        <w:rPr>
          <w:rFonts w:ascii="Times New Roman" w:hAnsi="Times New Roman" w:cs="Times New Roman"/>
          <w:sz w:val="24"/>
          <w:szCs w:val="24"/>
        </w:rPr>
        <w:t>Niet alleen waren de ingelote burgers bereid om actie te ondernemen door te reageren op de uitnodiging, maar ook in het verdere proces kwamen zij met eigen initiatieven om medeburgers te vragen naar hun mening over het kiesstelsel.</w:t>
      </w:r>
      <w:r w:rsidR="006636E5" w:rsidRPr="00D87047">
        <w:rPr>
          <w:rFonts w:ascii="Times New Roman" w:hAnsi="Times New Roman" w:cs="Times New Roman"/>
          <w:sz w:val="24"/>
          <w:szCs w:val="24"/>
        </w:rPr>
        <w:t xml:space="preserve"> </w:t>
      </w:r>
      <w:r w:rsidR="00A82279" w:rsidRPr="00D87047">
        <w:rPr>
          <w:rFonts w:ascii="Times New Roman" w:hAnsi="Times New Roman" w:cs="Times New Roman"/>
          <w:sz w:val="24"/>
          <w:szCs w:val="24"/>
        </w:rPr>
        <w:t xml:space="preserve">De mate van </w:t>
      </w:r>
      <w:r w:rsidR="00976F47">
        <w:rPr>
          <w:rFonts w:ascii="Times New Roman" w:hAnsi="Times New Roman" w:cs="Times New Roman"/>
          <w:sz w:val="24"/>
          <w:szCs w:val="24"/>
        </w:rPr>
        <w:t>participatie</w:t>
      </w:r>
      <w:r w:rsidR="00A82279" w:rsidRPr="00D87047">
        <w:rPr>
          <w:rFonts w:ascii="Times New Roman" w:hAnsi="Times New Roman" w:cs="Times New Roman"/>
          <w:sz w:val="24"/>
          <w:szCs w:val="24"/>
        </w:rPr>
        <w:t xml:space="preserve">bereidheid in het burgerforum is in drie </w:t>
      </w:r>
      <w:r w:rsidR="008B0B94">
        <w:rPr>
          <w:rFonts w:ascii="Times New Roman" w:hAnsi="Times New Roman" w:cs="Times New Roman"/>
          <w:sz w:val="24"/>
          <w:szCs w:val="24"/>
        </w:rPr>
        <w:t>elementen</w:t>
      </w:r>
      <w:r w:rsidR="008B0B94" w:rsidRPr="00D87047">
        <w:rPr>
          <w:rFonts w:ascii="Times New Roman" w:hAnsi="Times New Roman" w:cs="Times New Roman"/>
          <w:sz w:val="24"/>
          <w:szCs w:val="24"/>
        </w:rPr>
        <w:t xml:space="preserve"> </w:t>
      </w:r>
      <w:r w:rsidR="00A82279" w:rsidRPr="00D87047">
        <w:rPr>
          <w:rFonts w:ascii="Times New Roman" w:hAnsi="Times New Roman" w:cs="Times New Roman"/>
          <w:sz w:val="24"/>
          <w:szCs w:val="24"/>
        </w:rPr>
        <w:t xml:space="preserve">terug te zien. </w:t>
      </w:r>
      <w:r w:rsidR="006C5187" w:rsidRPr="00D87047">
        <w:rPr>
          <w:rFonts w:ascii="Times New Roman" w:hAnsi="Times New Roman" w:cs="Times New Roman"/>
          <w:sz w:val="24"/>
          <w:szCs w:val="24"/>
        </w:rPr>
        <w:t>Ten eerste</w:t>
      </w:r>
      <w:r w:rsidRPr="00D87047">
        <w:rPr>
          <w:rFonts w:ascii="Times New Roman" w:hAnsi="Times New Roman" w:cs="Times New Roman"/>
          <w:sz w:val="24"/>
          <w:szCs w:val="24"/>
        </w:rPr>
        <w:t xml:space="preserve"> stond het </w:t>
      </w:r>
      <w:r w:rsidR="006636E5" w:rsidRPr="00D87047">
        <w:rPr>
          <w:rFonts w:ascii="Times New Roman" w:hAnsi="Times New Roman" w:cs="Times New Roman"/>
          <w:sz w:val="24"/>
          <w:szCs w:val="24"/>
        </w:rPr>
        <w:t>burgers vrij</w:t>
      </w:r>
      <w:r w:rsidR="006C5187" w:rsidRPr="00D87047">
        <w:rPr>
          <w:rFonts w:ascii="Times New Roman" w:hAnsi="Times New Roman" w:cs="Times New Roman"/>
          <w:sz w:val="24"/>
          <w:szCs w:val="24"/>
        </w:rPr>
        <w:t xml:space="preserve"> om </w:t>
      </w:r>
      <w:r w:rsidR="0052627F" w:rsidRPr="00D87047">
        <w:rPr>
          <w:rFonts w:ascii="Times New Roman" w:hAnsi="Times New Roman" w:cs="Times New Roman"/>
          <w:sz w:val="24"/>
          <w:szCs w:val="24"/>
        </w:rPr>
        <w:t xml:space="preserve">de uitnodiging te weigeren. Deelname was vrijblijvend. </w:t>
      </w:r>
      <w:r w:rsidR="00A95BC3">
        <w:rPr>
          <w:rFonts w:ascii="Times New Roman" w:hAnsi="Times New Roman" w:cs="Times New Roman"/>
          <w:sz w:val="24"/>
          <w:szCs w:val="24"/>
        </w:rPr>
        <w:t>Deelnemers kregen een vergoeding van 400 euro per weekend en er waren zelfs ‘reserves’ ingeloot</w:t>
      </w:r>
      <w:r w:rsidR="00CA1C9F">
        <w:rPr>
          <w:rFonts w:ascii="Times New Roman" w:hAnsi="Times New Roman" w:cs="Times New Roman"/>
          <w:sz w:val="24"/>
          <w:szCs w:val="24"/>
        </w:rPr>
        <w:t xml:space="preserve">. </w:t>
      </w:r>
      <w:r w:rsidR="0052627F" w:rsidRPr="00D87047">
        <w:rPr>
          <w:rFonts w:ascii="Times New Roman" w:hAnsi="Times New Roman" w:cs="Times New Roman"/>
          <w:sz w:val="24"/>
          <w:szCs w:val="24"/>
        </w:rPr>
        <w:t>Ten tweede</w:t>
      </w:r>
      <w:r w:rsidR="00A82279" w:rsidRPr="00D87047">
        <w:rPr>
          <w:rFonts w:ascii="Times New Roman" w:hAnsi="Times New Roman" w:cs="Times New Roman"/>
          <w:sz w:val="24"/>
          <w:szCs w:val="24"/>
        </w:rPr>
        <w:t xml:space="preserve"> </w:t>
      </w:r>
      <w:r w:rsidR="00EE6DD7" w:rsidRPr="00D87047">
        <w:rPr>
          <w:rFonts w:ascii="Times New Roman" w:hAnsi="Times New Roman" w:cs="Times New Roman"/>
          <w:sz w:val="24"/>
          <w:szCs w:val="24"/>
        </w:rPr>
        <w:t xml:space="preserve">was er geen </w:t>
      </w:r>
      <w:r w:rsidR="00435302">
        <w:rPr>
          <w:rFonts w:ascii="Times New Roman" w:hAnsi="Times New Roman" w:cs="Times New Roman"/>
          <w:sz w:val="24"/>
          <w:szCs w:val="24"/>
        </w:rPr>
        <w:t>vooraf</w:t>
      </w:r>
      <w:r w:rsidR="003674A8" w:rsidRPr="00D87047">
        <w:rPr>
          <w:rFonts w:ascii="Times New Roman" w:hAnsi="Times New Roman" w:cs="Times New Roman"/>
          <w:sz w:val="24"/>
          <w:szCs w:val="24"/>
        </w:rPr>
        <w:t xml:space="preserve"> vastgestelde hiërarchie.</w:t>
      </w:r>
      <w:r w:rsidR="003674A8" w:rsidRPr="00D87047">
        <w:rPr>
          <w:rStyle w:val="Voetnootmarkering"/>
          <w:rFonts w:ascii="Times New Roman" w:hAnsi="Times New Roman" w:cs="Times New Roman"/>
          <w:sz w:val="24"/>
          <w:szCs w:val="24"/>
        </w:rPr>
        <w:t xml:space="preserve"> </w:t>
      </w:r>
      <w:r w:rsidR="003674A8" w:rsidRPr="00D87047">
        <w:rPr>
          <w:rStyle w:val="Voetnootmarkering"/>
          <w:rFonts w:ascii="Times New Roman" w:hAnsi="Times New Roman" w:cs="Times New Roman"/>
          <w:sz w:val="24"/>
          <w:szCs w:val="24"/>
        </w:rPr>
        <w:footnoteReference w:id="139"/>
      </w:r>
      <w:r w:rsidR="003674A8" w:rsidRPr="00D87047">
        <w:rPr>
          <w:rFonts w:ascii="Times New Roman" w:hAnsi="Times New Roman" w:cs="Times New Roman"/>
          <w:sz w:val="24"/>
          <w:szCs w:val="24"/>
        </w:rPr>
        <w:t xml:space="preserve"> Het </w:t>
      </w:r>
      <w:r w:rsidR="00A82279" w:rsidRPr="00D87047">
        <w:rPr>
          <w:rFonts w:ascii="Times New Roman" w:hAnsi="Times New Roman" w:cs="Times New Roman"/>
          <w:sz w:val="24"/>
          <w:szCs w:val="24"/>
        </w:rPr>
        <w:t>stond</w:t>
      </w:r>
      <w:r w:rsidR="00697286" w:rsidRPr="00D87047">
        <w:rPr>
          <w:rFonts w:ascii="Times New Roman" w:hAnsi="Times New Roman" w:cs="Times New Roman"/>
          <w:sz w:val="24"/>
          <w:szCs w:val="24"/>
        </w:rPr>
        <w:t xml:space="preserve"> leden vrij, </w:t>
      </w:r>
      <w:r w:rsidR="00A82279" w:rsidRPr="00D87047">
        <w:rPr>
          <w:rFonts w:ascii="Times New Roman" w:hAnsi="Times New Roman" w:cs="Times New Roman"/>
          <w:sz w:val="24"/>
          <w:szCs w:val="24"/>
        </w:rPr>
        <w:t>z</w:t>
      </w:r>
      <w:r w:rsidR="00FD0F0A" w:rsidRPr="00D87047">
        <w:rPr>
          <w:rFonts w:ascii="Times New Roman" w:hAnsi="Times New Roman" w:cs="Times New Roman"/>
          <w:sz w:val="24"/>
          <w:szCs w:val="24"/>
        </w:rPr>
        <w:t>owel binnen de kleinere werkgroepen</w:t>
      </w:r>
      <w:r w:rsidR="00697286" w:rsidRPr="00D87047">
        <w:rPr>
          <w:rFonts w:ascii="Times New Roman" w:hAnsi="Times New Roman" w:cs="Times New Roman"/>
          <w:sz w:val="24"/>
          <w:szCs w:val="24"/>
        </w:rPr>
        <w:t xml:space="preserve"> </w:t>
      </w:r>
      <w:r w:rsidR="00225068" w:rsidRPr="00D87047">
        <w:rPr>
          <w:rFonts w:ascii="Times New Roman" w:hAnsi="Times New Roman" w:cs="Times New Roman"/>
          <w:sz w:val="24"/>
          <w:szCs w:val="24"/>
        </w:rPr>
        <w:t xml:space="preserve">als binnen het </w:t>
      </w:r>
      <w:r w:rsidR="00697286" w:rsidRPr="00D87047">
        <w:rPr>
          <w:rFonts w:ascii="Times New Roman" w:hAnsi="Times New Roman" w:cs="Times New Roman"/>
          <w:sz w:val="24"/>
          <w:szCs w:val="24"/>
        </w:rPr>
        <w:t>b</w:t>
      </w:r>
      <w:r w:rsidR="00225068" w:rsidRPr="00D87047">
        <w:rPr>
          <w:rFonts w:ascii="Times New Roman" w:hAnsi="Times New Roman" w:cs="Times New Roman"/>
          <w:sz w:val="24"/>
          <w:szCs w:val="24"/>
        </w:rPr>
        <w:t>urgerforum zelf</w:t>
      </w:r>
      <w:r w:rsidR="00935F30" w:rsidRPr="00D87047">
        <w:rPr>
          <w:rFonts w:ascii="Times New Roman" w:hAnsi="Times New Roman" w:cs="Times New Roman"/>
          <w:sz w:val="24"/>
          <w:szCs w:val="24"/>
        </w:rPr>
        <w:t>, om</w:t>
      </w:r>
      <w:r w:rsidR="00225068" w:rsidRPr="00D87047">
        <w:rPr>
          <w:rFonts w:ascii="Times New Roman" w:hAnsi="Times New Roman" w:cs="Times New Roman"/>
          <w:sz w:val="24"/>
          <w:szCs w:val="24"/>
        </w:rPr>
        <w:t xml:space="preserve"> </w:t>
      </w:r>
      <w:r w:rsidR="00564118" w:rsidRPr="00D87047">
        <w:rPr>
          <w:rFonts w:ascii="Times New Roman" w:hAnsi="Times New Roman" w:cs="Times New Roman"/>
          <w:sz w:val="24"/>
          <w:szCs w:val="24"/>
        </w:rPr>
        <w:t>actie te ondernemen</w:t>
      </w:r>
      <w:r w:rsidR="00697286" w:rsidRPr="00D87047">
        <w:rPr>
          <w:rFonts w:ascii="Times New Roman" w:hAnsi="Times New Roman" w:cs="Times New Roman"/>
          <w:sz w:val="24"/>
          <w:szCs w:val="24"/>
        </w:rPr>
        <w:t xml:space="preserve"> in het opzetten en discussies</w:t>
      </w:r>
      <w:r w:rsidR="00B037EC" w:rsidRPr="00D87047">
        <w:rPr>
          <w:rFonts w:ascii="Times New Roman" w:hAnsi="Times New Roman" w:cs="Times New Roman"/>
          <w:sz w:val="24"/>
          <w:szCs w:val="24"/>
        </w:rPr>
        <w:t xml:space="preserve"> en het vergroten van de participatiegraad</w:t>
      </w:r>
      <w:r w:rsidR="00564118" w:rsidRPr="00D87047">
        <w:rPr>
          <w:rFonts w:ascii="Times New Roman" w:hAnsi="Times New Roman" w:cs="Times New Roman"/>
          <w:sz w:val="24"/>
          <w:szCs w:val="24"/>
        </w:rPr>
        <w:t xml:space="preserve">. </w:t>
      </w:r>
      <w:r w:rsidR="00D33714" w:rsidRPr="00D87047">
        <w:rPr>
          <w:rFonts w:ascii="Times New Roman" w:hAnsi="Times New Roman" w:cs="Times New Roman"/>
          <w:sz w:val="24"/>
          <w:szCs w:val="24"/>
        </w:rPr>
        <w:t xml:space="preserve">Iedere </w:t>
      </w:r>
      <w:r w:rsidR="00D707CA" w:rsidRPr="00D87047">
        <w:rPr>
          <w:rFonts w:ascii="Times New Roman" w:hAnsi="Times New Roman" w:cs="Times New Roman"/>
          <w:sz w:val="24"/>
          <w:szCs w:val="24"/>
        </w:rPr>
        <w:t xml:space="preserve">werkgroep had een woordvoerder die in plenaire sessies </w:t>
      </w:r>
      <w:r w:rsidR="00172389" w:rsidRPr="00D87047">
        <w:rPr>
          <w:rFonts w:ascii="Times New Roman" w:hAnsi="Times New Roman" w:cs="Times New Roman"/>
          <w:sz w:val="24"/>
          <w:szCs w:val="24"/>
        </w:rPr>
        <w:t xml:space="preserve">de groep vertegenwoordigde. </w:t>
      </w:r>
      <w:r w:rsidR="00407674" w:rsidRPr="00D87047">
        <w:rPr>
          <w:rFonts w:ascii="Times New Roman" w:hAnsi="Times New Roman" w:cs="Times New Roman"/>
          <w:sz w:val="24"/>
          <w:szCs w:val="24"/>
        </w:rPr>
        <w:t>Over elk college of onderwerp aangaande kiesstelsels kon worden gedelibereerd</w:t>
      </w:r>
      <w:r w:rsidR="0091687D" w:rsidRPr="00D87047">
        <w:rPr>
          <w:rFonts w:ascii="Times New Roman" w:hAnsi="Times New Roman" w:cs="Times New Roman"/>
          <w:sz w:val="24"/>
          <w:szCs w:val="24"/>
        </w:rPr>
        <w:t>, mits d</w:t>
      </w:r>
      <w:r w:rsidR="0004764F" w:rsidRPr="00D87047">
        <w:rPr>
          <w:rFonts w:ascii="Times New Roman" w:hAnsi="Times New Roman" w:cs="Times New Roman"/>
          <w:sz w:val="24"/>
          <w:szCs w:val="24"/>
        </w:rPr>
        <w:t>e persoon die het onderwerp ter be</w:t>
      </w:r>
      <w:r w:rsidR="00F902BA">
        <w:rPr>
          <w:rFonts w:ascii="Times New Roman" w:hAnsi="Times New Roman" w:cs="Times New Roman"/>
          <w:sz w:val="24"/>
          <w:szCs w:val="24"/>
        </w:rPr>
        <w:t>r</w:t>
      </w:r>
      <w:r w:rsidR="0004764F" w:rsidRPr="00D87047">
        <w:rPr>
          <w:rFonts w:ascii="Times New Roman" w:hAnsi="Times New Roman" w:cs="Times New Roman"/>
          <w:sz w:val="24"/>
          <w:szCs w:val="24"/>
        </w:rPr>
        <w:t xml:space="preserve">de wilde brengen actie ondernam om dit te agenderen. Ook konden burgerforumleden </w:t>
      </w:r>
      <w:r w:rsidR="002B6F84" w:rsidRPr="00D87047">
        <w:rPr>
          <w:rFonts w:ascii="Times New Roman" w:hAnsi="Times New Roman" w:cs="Times New Roman"/>
          <w:sz w:val="24"/>
          <w:szCs w:val="24"/>
        </w:rPr>
        <w:t xml:space="preserve">met hulp van het secretariaat regionale bijeenkomsten organiseren, speciaal om ook niet-burgerforumleden </w:t>
      </w:r>
      <w:r w:rsidR="00C36CBA" w:rsidRPr="00D87047">
        <w:rPr>
          <w:rFonts w:ascii="Times New Roman" w:hAnsi="Times New Roman" w:cs="Times New Roman"/>
          <w:sz w:val="24"/>
          <w:szCs w:val="24"/>
        </w:rPr>
        <w:t>te kunnen horen over hun visie ten aanzien van het kiesstelsel.</w:t>
      </w:r>
    </w:p>
    <w:p w14:paraId="34BF2716" w14:textId="161CA022" w:rsidR="00C2337E" w:rsidRPr="00D87047" w:rsidRDefault="009F1F37" w:rsidP="00EF4772">
      <w:pPr>
        <w:spacing w:after="0" w:line="360" w:lineRule="auto"/>
        <w:ind w:firstLine="708"/>
        <w:jc w:val="both"/>
        <w:rPr>
          <w:rFonts w:ascii="Times New Roman" w:hAnsi="Times New Roman" w:cs="Times New Roman"/>
          <w:sz w:val="24"/>
          <w:szCs w:val="24"/>
        </w:rPr>
      </w:pPr>
      <w:r w:rsidRPr="00D87047">
        <w:rPr>
          <w:rFonts w:ascii="Times New Roman" w:hAnsi="Times New Roman" w:cs="Times New Roman"/>
          <w:sz w:val="24"/>
          <w:szCs w:val="24"/>
        </w:rPr>
        <w:t xml:space="preserve">Ten derde </w:t>
      </w:r>
      <w:r w:rsidR="0010581D" w:rsidRPr="00D87047">
        <w:rPr>
          <w:rFonts w:ascii="Times New Roman" w:hAnsi="Times New Roman" w:cs="Times New Roman"/>
          <w:sz w:val="24"/>
          <w:szCs w:val="24"/>
        </w:rPr>
        <w:t>werd</w:t>
      </w:r>
      <w:r w:rsidRPr="00D87047">
        <w:rPr>
          <w:rFonts w:ascii="Times New Roman" w:hAnsi="Times New Roman" w:cs="Times New Roman"/>
          <w:sz w:val="24"/>
          <w:szCs w:val="24"/>
        </w:rPr>
        <w:t xml:space="preserve"> de actiebereidheid van burgerforumleden </w:t>
      </w:r>
      <w:r w:rsidR="001106D3" w:rsidRPr="00D87047">
        <w:rPr>
          <w:rFonts w:ascii="Times New Roman" w:hAnsi="Times New Roman" w:cs="Times New Roman"/>
          <w:sz w:val="24"/>
          <w:szCs w:val="24"/>
        </w:rPr>
        <w:t xml:space="preserve">gestimuleerd door </w:t>
      </w:r>
      <w:r w:rsidR="00542CC4" w:rsidRPr="00D87047">
        <w:rPr>
          <w:rFonts w:ascii="Times New Roman" w:hAnsi="Times New Roman" w:cs="Times New Roman"/>
          <w:sz w:val="24"/>
          <w:szCs w:val="24"/>
        </w:rPr>
        <w:t>hen een intranet-website aan te bieden waar</w:t>
      </w:r>
      <w:r w:rsidR="0030604C" w:rsidRPr="00D87047">
        <w:rPr>
          <w:rFonts w:ascii="Times New Roman" w:hAnsi="Times New Roman" w:cs="Times New Roman"/>
          <w:sz w:val="24"/>
          <w:szCs w:val="24"/>
        </w:rPr>
        <w:t xml:space="preserve"> lesmateriaal was terug te vinden en online discussie kon plaatsvinden. Ook </w:t>
      </w:r>
      <w:r w:rsidR="00801076" w:rsidRPr="00D87047">
        <w:rPr>
          <w:rFonts w:ascii="Times New Roman" w:hAnsi="Times New Roman" w:cs="Times New Roman"/>
          <w:sz w:val="24"/>
          <w:szCs w:val="24"/>
        </w:rPr>
        <w:t>was er een website gebouwd waarop niet-burgerforumleden zich konden mengen in de discussie</w:t>
      </w:r>
      <w:r w:rsidR="002A7BF2" w:rsidRPr="00D87047">
        <w:rPr>
          <w:rFonts w:ascii="Times New Roman" w:hAnsi="Times New Roman" w:cs="Times New Roman"/>
          <w:sz w:val="24"/>
          <w:szCs w:val="24"/>
        </w:rPr>
        <w:t>.</w:t>
      </w:r>
      <w:r w:rsidR="00DB7153" w:rsidRPr="00D87047">
        <w:rPr>
          <w:rStyle w:val="Voetnootmarkering"/>
          <w:rFonts w:ascii="Times New Roman" w:hAnsi="Times New Roman" w:cs="Times New Roman"/>
          <w:sz w:val="24"/>
          <w:szCs w:val="24"/>
        </w:rPr>
        <w:t xml:space="preserve"> </w:t>
      </w:r>
      <w:r w:rsidR="00DB7153" w:rsidRPr="00D87047">
        <w:rPr>
          <w:rStyle w:val="Voetnootmarkering"/>
          <w:rFonts w:ascii="Times New Roman" w:hAnsi="Times New Roman" w:cs="Times New Roman"/>
          <w:sz w:val="24"/>
          <w:szCs w:val="24"/>
        </w:rPr>
        <w:footnoteReference w:id="140"/>
      </w:r>
      <w:r w:rsidR="002A7BF2" w:rsidRPr="00D87047">
        <w:rPr>
          <w:rFonts w:ascii="Times New Roman" w:hAnsi="Times New Roman" w:cs="Times New Roman"/>
          <w:sz w:val="24"/>
          <w:szCs w:val="24"/>
        </w:rPr>
        <w:t xml:space="preserve"> </w:t>
      </w:r>
      <w:r w:rsidR="001F0B36" w:rsidRPr="00D87047">
        <w:rPr>
          <w:rFonts w:ascii="Times New Roman" w:hAnsi="Times New Roman" w:cs="Times New Roman"/>
          <w:sz w:val="24"/>
          <w:szCs w:val="24"/>
        </w:rPr>
        <w:t xml:space="preserve">Ondanks </w:t>
      </w:r>
      <w:r w:rsidR="00A40E61" w:rsidRPr="00D87047">
        <w:rPr>
          <w:rFonts w:ascii="Times New Roman" w:hAnsi="Times New Roman" w:cs="Times New Roman"/>
          <w:sz w:val="24"/>
          <w:szCs w:val="24"/>
        </w:rPr>
        <w:t xml:space="preserve">het ogenschijnlijk sterke democratische gehalte van </w:t>
      </w:r>
      <w:r w:rsidR="00B36AD2" w:rsidRPr="00D87047">
        <w:rPr>
          <w:rFonts w:ascii="Times New Roman" w:hAnsi="Times New Roman" w:cs="Times New Roman"/>
          <w:sz w:val="24"/>
          <w:szCs w:val="24"/>
        </w:rPr>
        <w:t>het burgerforum</w:t>
      </w:r>
      <w:r w:rsidR="00FB71D1" w:rsidRPr="00D87047">
        <w:rPr>
          <w:rFonts w:ascii="Times New Roman" w:hAnsi="Times New Roman" w:cs="Times New Roman"/>
          <w:sz w:val="24"/>
          <w:szCs w:val="24"/>
        </w:rPr>
        <w:t xml:space="preserve"> voor wat betreft deze eerste indicator, </w:t>
      </w:r>
      <w:r w:rsidR="007C4E34" w:rsidRPr="00D87047">
        <w:rPr>
          <w:rFonts w:ascii="Times New Roman" w:hAnsi="Times New Roman" w:cs="Times New Roman"/>
          <w:sz w:val="24"/>
          <w:szCs w:val="24"/>
        </w:rPr>
        <w:t>zijn er enkele kanttekeningen te plaatsen</w:t>
      </w:r>
      <w:r w:rsidR="00B36AD2" w:rsidRPr="00D87047">
        <w:rPr>
          <w:rFonts w:ascii="Times New Roman" w:hAnsi="Times New Roman" w:cs="Times New Roman"/>
          <w:sz w:val="24"/>
          <w:szCs w:val="24"/>
        </w:rPr>
        <w:t>.</w:t>
      </w:r>
      <w:r w:rsidR="007C4E34" w:rsidRPr="00D87047">
        <w:rPr>
          <w:rFonts w:ascii="Times New Roman" w:hAnsi="Times New Roman" w:cs="Times New Roman"/>
          <w:sz w:val="24"/>
          <w:szCs w:val="24"/>
        </w:rPr>
        <w:t xml:space="preserve"> </w:t>
      </w:r>
      <w:r w:rsidR="00147453" w:rsidRPr="00D87047">
        <w:rPr>
          <w:rFonts w:ascii="Times New Roman" w:hAnsi="Times New Roman" w:cs="Times New Roman"/>
          <w:sz w:val="24"/>
          <w:szCs w:val="24"/>
        </w:rPr>
        <w:t xml:space="preserve">Hoewel </w:t>
      </w:r>
      <w:r w:rsidR="00075425" w:rsidRPr="00D87047">
        <w:rPr>
          <w:rFonts w:ascii="Times New Roman" w:hAnsi="Times New Roman" w:cs="Times New Roman"/>
          <w:sz w:val="24"/>
          <w:szCs w:val="24"/>
        </w:rPr>
        <w:t xml:space="preserve">de selectie van het burgerforum plaatsvond op basis van loting, </w:t>
      </w:r>
      <w:r w:rsidR="00E7258B">
        <w:rPr>
          <w:rFonts w:ascii="Times New Roman" w:hAnsi="Times New Roman" w:cs="Times New Roman"/>
          <w:sz w:val="24"/>
          <w:szCs w:val="24"/>
        </w:rPr>
        <w:t xml:space="preserve">kreeg niet iedere Nederlander een </w:t>
      </w:r>
      <w:r w:rsidR="00903DF6">
        <w:rPr>
          <w:rFonts w:ascii="Times New Roman" w:hAnsi="Times New Roman" w:cs="Times New Roman"/>
          <w:sz w:val="24"/>
          <w:szCs w:val="24"/>
        </w:rPr>
        <w:t>directe uitnodiging van de minister</w:t>
      </w:r>
      <w:r w:rsidR="00E7258B">
        <w:rPr>
          <w:rFonts w:ascii="Times New Roman" w:hAnsi="Times New Roman" w:cs="Times New Roman"/>
          <w:sz w:val="24"/>
          <w:szCs w:val="24"/>
        </w:rPr>
        <w:t xml:space="preserve">. Bovendien </w:t>
      </w:r>
      <w:r w:rsidR="004B32E7">
        <w:rPr>
          <w:rFonts w:ascii="Times New Roman" w:hAnsi="Times New Roman" w:cs="Times New Roman"/>
          <w:sz w:val="24"/>
          <w:szCs w:val="24"/>
        </w:rPr>
        <w:t>is het aantal van 143 mensen</w:t>
      </w:r>
      <w:r w:rsidR="007C3B47" w:rsidRPr="00D87047">
        <w:rPr>
          <w:rFonts w:ascii="Times New Roman" w:hAnsi="Times New Roman" w:cs="Times New Roman"/>
          <w:sz w:val="24"/>
          <w:szCs w:val="24"/>
        </w:rPr>
        <w:t xml:space="preserve"> </w:t>
      </w:r>
      <w:r w:rsidR="006D4D14" w:rsidRPr="00D87047">
        <w:rPr>
          <w:rFonts w:ascii="Times New Roman" w:hAnsi="Times New Roman" w:cs="Times New Roman"/>
          <w:sz w:val="24"/>
          <w:szCs w:val="24"/>
        </w:rPr>
        <w:t>voor</w:t>
      </w:r>
      <w:r w:rsidR="007C3B47" w:rsidRPr="00D87047">
        <w:rPr>
          <w:rFonts w:ascii="Times New Roman" w:hAnsi="Times New Roman" w:cs="Times New Roman"/>
          <w:sz w:val="24"/>
          <w:szCs w:val="24"/>
        </w:rPr>
        <w:t xml:space="preserve"> veel academici een te kleine</w:t>
      </w:r>
      <w:r w:rsidR="006D4D14" w:rsidRPr="00D87047">
        <w:rPr>
          <w:rFonts w:ascii="Times New Roman" w:hAnsi="Times New Roman" w:cs="Times New Roman"/>
          <w:sz w:val="24"/>
          <w:szCs w:val="24"/>
        </w:rPr>
        <w:t xml:space="preserve"> groep om te kunnen spreken van een</w:t>
      </w:r>
      <w:r w:rsidR="00093E13" w:rsidRPr="00D87047">
        <w:rPr>
          <w:rFonts w:ascii="Times New Roman" w:hAnsi="Times New Roman" w:cs="Times New Roman"/>
          <w:sz w:val="24"/>
          <w:szCs w:val="24"/>
        </w:rPr>
        <w:t xml:space="preserve"> dwarsdoorsnede van de samenleving</w:t>
      </w:r>
      <w:r w:rsidR="00DA23BA" w:rsidRPr="00D87047">
        <w:rPr>
          <w:rFonts w:ascii="Times New Roman" w:hAnsi="Times New Roman" w:cs="Times New Roman"/>
          <w:sz w:val="24"/>
          <w:szCs w:val="24"/>
        </w:rPr>
        <w:t>.</w:t>
      </w:r>
      <w:r w:rsidR="00DA23BA" w:rsidRPr="00D87047">
        <w:rPr>
          <w:rStyle w:val="Voetnootmarkering"/>
          <w:rFonts w:ascii="Times New Roman" w:hAnsi="Times New Roman" w:cs="Times New Roman"/>
          <w:sz w:val="24"/>
          <w:szCs w:val="24"/>
        </w:rPr>
        <w:footnoteReference w:id="141"/>
      </w:r>
      <w:r w:rsidR="00DA23BA" w:rsidRPr="00D87047">
        <w:rPr>
          <w:rFonts w:ascii="Times New Roman" w:hAnsi="Times New Roman" w:cs="Times New Roman"/>
          <w:sz w:val="24"/>
          <w:szCs w:val="24"/>
        </w:rPr>
        <w:t xml:space="preserve"> </w:t>
      </w:r>
      <w:r w:rsidR="00FB6BC6" w:rsidRPr="00D87047">
        <w:rPr>
          <w:rFonts w:ascii="Times New Roman" w:hAnsi="Times New Roman" w:cs="Times New Roman"/>
          <w:sz w:val="24"/>
          <w:szCs w:val="24"/>
        </w:rPr>
        <w:t xml:space="preserve">Daarnaast zijn er ook vraagtekens te plaatsen bij </w:t>
      </w:r>
      <w:r w:rsidR="000539DD">
        <w:rPr>
          <w:rFonts w:ascii="Times New Roman" w:hAnsi="Times New Roman" w:cs="Times New Roman"/>
          <w:sz w:val="24"/>
          <w:szCs w:val="24"/>
        </w:rPr>
        <w:t xml:space="preserve">de inclusie van diverse bevolkingsgroepen </w:t>
      </w:r>
      <w:r w:rsidR="007538D8" w:rsidRPr="00D87047">
        <w:rPr>
          <w:rFonts w:ascii="Times New Roman" w:hAnsi="Times New Roman" w:cs="Times New Roman"/>
          <w:sz w:val="24"/>
          <w:szCs w:val="24"/>
        </w:rPr>
        <w:t xml:space="preserve">zoals </w:t>
      </w:r>
      <w:r w:rsidR="00EE47EF" w:rsidRPr="00D87047">
        <w:rPr>
          <w:rFonts w:ascii="Times New Roman" w:hAnsi="Times New Roman" w:cs="Times New Roman"/>
          <w:sz w:val="24"/>
          <w:szCs w:val="24"/>
        </w:rPr>
        <w:t xml:space="preserve">jongeren of mensen met een niet-westerse migratieachtergrond. </w:t>
      </w:r>
    </w:p>
    <w:p w14:paraId="3C6A56E0" w14:textId="7D17F61E" w:rsidR="003966EF" w:rsidRDefault="00F6452A" w:rsidP="003966EF">
      <w:pPr>
        <w:spacing w:after="0" w:line="360" w:lineRule="auto"/>
        <w:jc w:val="both"/>
        <w:rPr>
          <w:rFonts w:ascii="Times New Roman" w:hAnsi="Times New Roman" w:cs="Times New Roman"/>
          <w:sz w:val="24"/>
          <w:szCs w:val="24"/>
        </w:rPr>
      </w:pPr>
      <w:r w:rsidRPr="00D87047">
        <w:rPr>
          <w:rFonts w:ascii="Times New Roman" w:hAnsi="Times New Roman" w:cs="Times New Roman"/>
          <w:sz w:val="24"/>
          <w:szCs w:val="24"/>
        </w:rPr>
        <w:tab/>
      </w:r>
      <w:r w:rsidR="00A97269">
        <w:rPr>
          <w:rFonts w:ascii="Times New Roman" w:hAnsi="Times New Roman" w:cs="Times New Roman"/>
          <w:sz w:val="24"/>
          <w:szCs w:val="24"/>
        </w:rPr>
        <w:t>Verder</w:t>
      </w:r>
      <w:r w:rsidR="002D1515">
        <w:rPr>
          <w:rFonts w:ascii="Times New Roman" w:hAnsi="Times New Roman" w:cs="Times New Roman"/>
          <w:sz w:val="24"/>
          <w:szCs w:val="24"/>
        </w:rPr>
        <w:t xml:space="preserve"> kregen de burgerforumleden te maken met groepsdynamie</w:t>
      </w:r>
      <w:r w:rsidR="0099151C">
        <w:rPr>
          <w:rFonts w:ascii="Times New Roman" w:hAnsi="Times New Roman" w:cs="Times New Roman"/>
          <w:sz w:val="24"/>
          <w:szCs w:val="24"/>
        </w:rPr>
        <w:t xml:space="preserve">k, waardoor niet iedereen </w:t>
      </w:r>
      <w:r w:rsidR="005A27D7">
        <w:rPr>
          <w:rFonts w:ascii="Times New Roman" w:hAnsi="Times New Roman" w:cs="Times New Roman"/>
          <w:sz w:val="24"/>
          <w:szCs w:val="24"/>
        </w:rPr>
        <w:t xml:space="preserve">in dezelfde mate kansen aan kon grijpen om </w:t>
      </w:r>
      <w:r w:rsidR="00792523">
        <w:rPr>
          <w:rFonts w:ascii="Times New Roman" w:hAnsi="Times New Roman" w:cs="Times New Roman"/>
          <w:sz w:val="24"/>
          <w:szCs w:val="24"/>
        </w:rPr>
        <w:t xml:space="preserve">zijn of haar mening over het voetlicht te brengen. </w:t>
      </w:r>
      <w:r w:rsidR="00792523" w:rsidRPr="00D87047">
        <w:rPr>
          <w:rFonts w:ascii="Times New Roman" w:hAnsi="Times New Roman" w:cs="Times New Roman"/>
          <w:sz w:val="24"/>
          <w:szCs w:val="24"/>
        </w:rPr>
        <w:t>In een grote empirische studie naar het functioneren van het Burgerforum Kiesstelsel concludeerde Van der Kolk tijdens de discussiefase het volgende: ‘De meeste leden hadden ook het idee dat iedere deelnemer een gelijke kans had zijn of haar standpunten uit te dragen. Ook vonden de meeste leden dat de andere leden goed luisterden naar de dingen die ze te zeggen hadden.’</w:t>
      </w:r>
      <w:r w:rsidR="00792523" w:rsidRPr="00D87047">
        <w:rPr>
          <w:rStyle w:val="Voetnootmarkering"/>
          <w:rFonts w:ascii="Times New Roman" w:hAnsi="Times New Roman" w:cs="Times New Roman"/>
          <w:sz w:val="24"/>
          <w:szCs w:val="24"/>
        </w:rPr>
        <w:footnoteReference w:id="142"/>
      </w:r>
      <w:r w:rsidR="00792523" w:rsidRPr="00D87047">
        <w:rPr>
          <w:rFonts w:ascii="Times New Roman" w:hAnsi="Times New Roman" w:cs="Times New Roman"/>
          <w:sz w:val="24"/>
          <w:szCs w:val="24"/>
        </w:rPr>
        <w:t xml:space="preserve"> </w:t>
      </w:r>
      <w:r w:rsidR="00062F25">
        <w:rPr>
          <w:rFonts w:ascii="Times New Roman" w:hAnsi="Times New Roman" w:cs="Times New Roman"/>
          <w:sz w:val="24"/>
          <w:szCs w:val="24"/>
        </w:rPr>
        <w:t xml:space="preserve">Die kans moest wel worden aangegrepen. </w:t>
      </w:r>
      <w:r w:rsidR="007A1AC6">
        <w:rPr>
          <w:rFonts w:ascii="Times New Roman" w:hAnsi="Times New Roman" w:cs="Times New Roman"/>
          <w:sz w:val="24"/>
          <w:szCs w:val="24"/>
        </w:rPr>
        <w:t>Omdat de werkgroepen zelfbesturend waren, ook wat betreft moderatie in discussies</w:t>
      </w:r>
      <w:r w:rsidR="00FC6E96">
        <w:rPr>
          <w:rFonts w:ascii="Times New Roman" w:hAnsi="Times New Roman" w:cs="Times New Roman"/>
          <w:sz w:val="24"/>
          <w:szCs w:val="24"/>
        </w:rPr>
        <w:t xml:space="preserve">, </w:t>
      </w:r>
      <w:r w:rsidR="005A099F">
        <w:rPr>
          <w:rFonts w:ascii="Times New Roman" w:hAnsi="Times New Roman" w:cs="Times New Roman"/>
          <w:sz w:val="24"/>
          <w:szCs w:val="24"/>
        </w:rPr>
        <w:t xml:space="preserve">liet dat ruimte voor </w:t>
      </w:r>
      <w:r w:rsidR="006D334F">
        <w:rPr>
          <w:rFonts w:ascii="Times New Roman" w:hAnsi="Times New Roman" w:cs="Times New Roman"/>
          <w:sz w:val="24"/>
          <w:szCs w:val="24"/>
        </w:rPr>
        <w:t xml:space="preserve">de sterkere debaters om de discussie </w:t>
      </w:r>
      <w:r w:rsidR="000936FE">
        <w:rPr>
          <w:rFonts w:ascii="Times New Roman" w:hAnsi="Times New Roman" w:cs="Times New Roman"/>
          <w:sz w:val="24"/>
          <w:szCs w:val="24"/>
        </w:rPr>
        <w:t>te sturen.</w:t>
      </w:r>
      <w:r w:rsidR="007A1AC6">
        <w:rPr>
          <w:rFonts w:ascii="Times New Roman" w:hAnsi="Times New Roman" w:cs="Times New Roman"/>
          <w:sz w:val="24"/>
          <w:szCs w:val="24"/>
        </w:rPr>
        <w:t xml:space="preserve"> </w:t>
      </w:r>
      <w:r w:rsidR="003966EF" w:rsidRPr="00D87047">
        <w:rPr>
          <w:rFonts w:ascii="Times New Roman" w:hAnsi="Times New Roman" w:cs="Times New Roman"/>
          <w:sz w:val="24"/>
          <w:szCs w:val="24"/>
        </w:rPr>
        <w:t>Volgens politicoloog Hendriks kan goede moderatie bijdragen aan het ontwaren van verschillende perspectieven, wat de kwaliteit van de discussie verhoogt.</w:t>
      </w:r>
      <w:r w:rsidR="003966EF" w:rsidRPr="00D87047">
        <w:rPr>
          <w:rStyle w:val="Voetnootmarkering"/>
          <w:rFonts w:ascii="Times New Roman" w:hAnsi="Times New Roman" w:cs="Times New Roman"/>
          <w:sz w:val="24"/>
          <w:szCs w:val="24"/>
        </w:rPr>
        <w:footnoteReference w:id="143"/>
      </w:r>
      <w:r w:rsidR="003966EF" w:rsidRPr="00D87047">
        <w:rPr>
          <w:rFonts w:ascii="Times New Roman" w:hAnsi="Times New Roman" w:cs="Times New Roman"/>
          <w:sz w:val="24"/>
          <w:szCs w:val="24"/>
        </w:rPr>
        <w:t xml:space="preserve"> In de discussies binnen de werkgroepen ontbrak die objectieve moderatie</w:t>
      </w:r>
      <w:r w:rsidR="003966EF">
        <w:rPr>
          <w:rFonts w:ascii="Times New Roman" w:hAnsi="Times New Roman" w:cs="Times New Roman"/>
          <w:sz w:val="24"/>
          <w:szCs w:val="24"/>
        </w:rPr>
        <w:t>, waardoor mogelijk niet iedere deelnemer zich even vrij voelde om te discussiëren.</w:t>
      </w:r>
      <w:r w:rsidR="003966EF" w:rsidRPr="00D87047">
        <w:rPr>
          <w:rFonts w:ascii="Times New Roman" w:hAnsi="Times New Roman" w:cs="Times New Roman"/>
          <w:sz w:val="24"/>
          <w:szCs w:val="24"/>
        </w:rPr>
        <w:t xml:space="preserve"> </w:t>
      </w:r>
    </w:p>
    <w:p w14:paraId="70F6B00E" w14:textId="53266234" w:rsidR="007A718A" w:rsidRPr="00D87047" w:rsidRDefault="00B0722B" w:rsidP="00A604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Daarom is het de vraag</w:t>
      </w:r>
      <w:r w:rsidR="008D0C01" w:rsidRPr="00D87047">
        <w:rPr>
          <w:rFonts w:ascii="Times New Roman" w:hAnsi="Times New Roman" w:cs="Times New Roman"/>
          <w:sz w:val="24"/>
          <w:szCs w:val="24"/>
        </w:rPr>
        <w:t xml:space="preserve"> in </w:t>
      </w:r>
      <w:r w:rsidR="00F843D7" w:rsidRPr="00D87047">
        <w:rPr>
          <w:rFonts w:ascii="Times New Roman" w:hAnsi="Times New Roman" w:cs="Times New Roman"/>
          <w:sz w:val="24"/>
          <w:szCs w:val="24"/>
        </w:rPr>
        <w:t xml:space="preserve">welke mate burgerforumleden in praktijk de ruimte hadden om hun mening </w:t>
      </w:r>
      <w:r w:rsidR="00EE5EBC">
        <w:rPr>
          <w:rFonts w:ascii="Times New Roman" w:hAnsi="Times New Roman" w:cs="Times New Roman"/>
          <w:sz w:val="24"/>
          <w:szCs w:val="24"/>
        </w:rPr>
        <w:t>over</w:t>
      </w:r>
      <w:r w:rsidR="00EE5EBC" w:rsidRPr="00D87047">
        <w:rPr>
          <w:rFonts w:ascii="Times New Roman" w:hAnsi="Times New Roman" w:cs="Times New Roman"/>
          <w:sz w:val="24"/>
          <w:szCs w:val="24"/>
        </w:rPr>
        <w:t xml:space="preserve"> </w:t>
      </w:r>
      <w:r w:rsidR="00F843D7" w:rsidRPr="00D87047">
        <w:rPr>
          <w:rFonts w:ascii="Times New Roman" w:hAnsi="Times New Roman" w:cs="Times New Roman"/>
          <w:sz w:val="24"/>
          <w:szCs w:val="24"/>
        </w:rPr>
        <w:t>het voetlicht te brengen</w:t>
      </w:r>
      <w:r w:rsidR="000343BD" w:rsidRPr="00D87047">
        <w:rPr>
          <w:rFonts w:ascii="Times New Roman" w:hAnsi="Times New Roman" w:cs="Times New Roman"/>
          <w:sz w:val="24"/>
          <w:szCs w:val="24"/>
        </w:rPr>
        <w:t xml:space="preserve"> en in hoeverre zij zich </w:t>
      </w:r>
      <w:r w:rsidR="00262638" w:rsidRPr="00D87047">
        <w:rPr>
          <w:rFonts w:ascii="Times New Roman" w:hAnsi="Times New Roman" w:cs="Times New Roman"/>
          <w:sz w:val="24"/>
          <w:szCs w:val="24"/>
        </w:rPr>
        <w:t>neerlegden bij</w:t>
      </w:r>
      <w:r w:rsidR="000343BD" w:rsidRPr="00D87047">
        <w:rPr>
          <w:rFonts w:ascii="Times New Roman" w:hAnsi="Times New Roman" w:cs="Times New Roman"/>
          <w:sz w:val="24"/>
          <w:szCs w:val="24"/>
        </w:rPr>
        <w:t xml:space="preserve"> </w:t>
      </w:r>
      <w:r w:rsidR="00EF10E4" w:rsidRPr="00D87047">
        <w:rPr>
          <w:rFonts w:ascii="Times New Roman" w:hAnsi="Times New Roman" w:cs="Times New Roman"/>
          <w:sz w:val="24"/>
          <w:szCs w:val="24"/>
        </w:rPr>
        <w:t>de uitkomst van discussies</w:t>
      </w:r>
      <w:r w:rsidR="00F843D7" w:rsidRPr="00D87047">
        <w:rPr>
          <w:rFonts w:ascii="Times New Roman" w:hAnsi="Times New Roman" w:cs="Times New Roman"/>
          <w:sz w:val="24"/>
          <w:szCs w:val="24"/>
        </w:rPr>
        <w:t>.</w:t>
      </w:r>
      <w:r w:rsidR="00E546BE">
        <w:rPr>
          <w:rFonts w:ascii="Times New Roman" w:hAnsi="Times New Roman" w:cs="Times New Roman"/>
          <w:sz w:val="24"/>
          <w:szCs w:val="24"/>
        </w:rPr>
        <w:t xml:space="preserve"> </w:t>
      </w:r>
      <w:r w:rsidR="009E4162">
        <w:rPr>
          <w:rFonts w:ascii="Times New Roman" w:hAnsi="Times New Roman" w:cs="Times New Roman"/>
          <w:sz w:val="24"/>
          <w:szCs w:val="24"/>
        </w:rPr>
        <w:t>Dat kwam aan op de actiebereidheid van burg</w:t>
      </w:r>
      <w:r w:rsidR="001223FB">
        <w:rPr>
          <w:rFonts w:ascii="Times New Roman" w:hAnsi="Times New Roman" w:cs="Times New Roman"/>
          <w:sz w:val="24"/>
          <w:szCs w:val="24"/>
        </w:rPr>
        <w:t xml:space="preserve">erforumleden zelf. </w:t>
      </w:r>
      <w:r w:rsidR="006E5A4A">
        <w:rPr>
          <w:rFonts w:ascii="Times New Roman" w:hAnsi="Times New Roman" w:cs="Times New Roman"/>
          <w:sz w:val="24"/>
          <w:szCs w:val="24"/>
        </w:rPr>
        <w:t>Deze actiebereidheid was groot</w:t>
      </w:r>
      <w:r w:rsidR="00951E39">
        <w:rPr>
          <w:rFonts w:ascii="Times New Roman" w:hAnsi="Times New Roman" w:cs="Times New Roman"/>
          <w:sz w:val="24"/>
          <w:szCs w:val="24"/>
        </w:rPr>
        <w:t>. Wel werd de individuele inbreng van burgerforumleden wat beknot door groepsvorming en g</w:t>
      </w:r>
      <w:r w:rsidR="00CF393F">
        <w:rPr>
          <w:rFonts w:ascii="Times New Roman" w:hAnsi="Times New Roman" w:cs="Times New Roman"/>
          <w:sz w:val="24"/>
          <w:szCs w:val="24"/>
        </w:rPr>
        <w:t xml:space="preserve">roepsdynamiek. </w:t>
      </w:r>
      <w:r w:rsidR="00DE40F4">
        <w:rPr>
          <w:rFonts w:ascii="Times New Roman" w:hAnsi="Times New Roman" w:cs="Times New Roman"/>
          <w:sz w:val="24"/>
          <w:szCs w:val="24"/>
        </w:rPr>
        <w:t xml:space="preserve">Toch was het democratische gehalte </w:t>
      </w:r>
      <w:r w:rsidR="002C2304">
        <w:rPr>
          <w:rFonts w:ascii="Times New Roman" w:hAnsi="Times New Roman" w:cs="Times New Roman"/>
          <w:sz w:val="24"/>
          <w:szCs w:val="24"/>
        </w:rPr>
        <w:t>hoog, gekeken naar de eerste indicator. Het Burgerforum Kiesstelsel was in hoge mate zelfbesturend</w:t>
      </w:r>
      <w:r w:rsidR="009A4E0B">
        <w:rPr>
          <w:rFonts w:ascii="Times New Roman" w:hAnsi="Times New Roman" w:cs="Times New Roman"/>
          <w:sz w:val="24"/>
          <w:szCs w:val="24"/>
        </w:rPr>
        <w:t xml:space="preserve"> en actiebereidheid stond centraal. </w:t>
      </w:r>
    </w:p>
    <w:p w14:paraId="74A9E4CB" w14:textId="24EF8C21" w:rsidR="00AC4036" w:rsidRDefault="00AC4036" w:rsidP="00D64181">
      <w:pPr>
        <w:spacing w:after="0" w:line="360" w:lineRule="auto"/>
        <w:jc w:val="both"/>
        <w:rPr>
          <w:rFonts w:ascii="Times New Roman" w:hAnsi="Times New Roman" w:cs="Times New Roman"/>
        </w:rPr>
      </w:pPr>
    </w:p>
    <w:p w14:paraId="14DFA5E2" w14:textId="1EAF96DF" w:rsidR="00D64181" w:rsidRPr="00D87047" w:rsidRDefault="00143A67" w:rsidP="009D4878">
      <w:pPr>
        <w:pStyle w:val="Kop2"/>
        <w:rPr>
          <w:rFonts w:ascii="Cambria" w:hAnsi="Cambria" w:cs="Times New Roman"/>
          <w:b/>
          <w:bCs/>
          <w:color w:val="auto"/>
          <w:sz w:val="28"/>
          <w:szCs w:val="28"/>
        </w:rPr>
      </w:pPr>
      <w:bookmarkStart w:id="21" w:name="_Toc106591567"/>
      <w:bookmarkStart w:id="22" w:name="_Toc106591840"/>
      <w:r w:rsidRPr="00D87047">
        <w:rPr>
          <w:rFonts w:ascii="Cambria" w:hAnsi="Cambria"/>
          <w:b/>
          <w:bCs/>
          <w:color w:val="auto"/>
          <w:sz w:val="28"/>
          <w:szCs w:val="28"/>
        </w:rPr>
        <w:t>I</w:t>
      </w:r>
      <w:r w:rsidR="00E91F83">
        <w:rPr>
          <w:rFonts w:ascii="Cambria" w:hAnsi="Cambria"/>
          <w:b/>
          <w:bCs/>
          <w:color w:val="auto"/>
          <w:sz w:val="28"/>
          <w:szCs w:val="28"/>
        </w:rPr>
        <w:t xml:space="preserve">ndicator 2: </w:t>
      </w:r>
      <w:r w:rsidR="000F603E" w:rsidRPr="00D87047">
        <w:rPr>
          <w:rFonts w:ascii="Cambria" w:hAnsi="Cambria"/>
          <w:b/>
          <w:bCs/>
          <w:color w:val="auto"/>
          <w:sz w:val="28"/>
          <w:szCs w:val="28"/>
        </w:rPr>
        <w:t>Gladstrijken heterogeniteit</w:t>
      </w:r>
      <w:bookmarkEnd w:id="21"/>
      <w:bookmarkEnd w:id="22"/>
    </w:p>
    <w:p w14:paraId="20DE2660" w14:textId="77777777" w:rsidR="0069505F" w:rsidRDefault="0069505F" w:rsidP="00EC5AF7">
      <w:pPr>
        <w:spacing w:after="0" w:line="240" w:lineRule="auto"/>
        <w:jc w:val="both"/>
        <w:rPr>
          <w:rFonts w:ascii="Times New Roman" w:hAnsi="Times New Roman" w:cs="Times New Roman"/>
        </w:rPr>
      </w:pPr>
    </w:p>
    <w:p w14:paraId="736690F7" w14:textId="77777777" w:rsidR="00DD2289" w:rsidRDefault="008C0612" w:rsidP="00DD2289">
      <w:pPr>
        <w:spacing w:after="0" w:line="360" w:lineRule="auto"/>
        <w:jc w:val="both"/>
        <w:rPr>
          <w:rFonts w:ascii="Times New Roman" w:hAnsi="Times New Roman" w:cs="Times New Roman"/>
          <w:sz w:val="24"/>
          <w:szCs w:val="24"/>
        </w:rPr>
      </w:pPr>
      <w:r w:rsidRPr="00D87047">
        <w:rPr>
          <w:rFonts w:ascii="Times New Roman" w:hAnsi="Times New Roman" w:cs="Times New Roman"/>
          <w:sz w:val="24"/>
          <w:szCs w:val="24"/>
        </w:rPr>
        <w:t>Een gefundeerd advies uitbrengen over beleid aangaande kiesstelsels veronderstel</w:t>
      </w:r>
      <w:r w:rsidR="000539DD">
        <w:rPr>
          <w:rFonts w:ascii="Times New Roman" w:hAnsi="Times New Roman" w:cs="Times New Roman"/>
          <w:sz w:val="24"/>
          <w:szCs w:val="24"/>
        </w:rPr>
        <w:t>t</w:t>
      </w:r>
      <w:r w:rsidRPr="00D87047">
        <w:rPr>
          <w:rFonts w:ascii="Times New Roman" w:hAnsi="Times New Roman" w:cs="Times New Roman"/>
          <w:sz w:val="24"/>
          <w:szCs w:val="24"/>
        </w:rPr>
        <w:t xml:space="preserve"> </w:t>
      </w:r>
      <w:r w:rsidR="004237B2" w:rsidRPr="00D87047">
        <w:rPr>
          <w:rFonts w:ascii="Times New Roman" w:hAnsi="Times New Roman" w:cs="Times New Roman"/>
          <w:sz w:val="24"/>
          <w:szCs w:val="24"/>
        </w:rPr>
        <w:t xml:space="preserve">een bepaald kennisniveau. Het </w:t>
      </w:r>
      <w:r w:rsidR="0000703D" w:rsidRPr="00D87047">
        <w:rPr>
          <w:rFonts w:ascii="Times New Roman" w:hAnsi="Times New Roman" w:cs="Times New Roman"/>
          <w:sz w:val="24"/>
          <w:szCs w:val="24"/>
        </w:rPr>
        <w:t>was</w:t>
      </w:r>
      <w:r w:rsidR="004237B2" w:rsidRPr="00D87047">
        <w:rPr>
          <w:rFonts w:ascii="Times New Roman" w:hAnsi="Times New Roman" w:cs="Times New Roman"/>
          <w:sz w:val="24"/>
          <w:szCs w:val="24"/>
        </w:rPr>
        <w:t xml:space="preserve"> dan ook niet gek dat vijf van de tien weekenden </w:t>
      </w:r>
      <w:r w:rsidR="0000703D" w:rsidRPr="00D87047">
        <w:rPr>
          <w:rFonts w:ascii="Times New Roman" w:hAnsi="Times New Roman" w:cs="Times New Roman"/>
          <w:sz w:val="24"/>
          <w:szCs w:val="24"/>
        </w:rPr>
        <w:t>waarin</w:t>
      </w:r>
      <w:r w:rsidR="004237B2" w:rsidRPr="00D87047">
        <w:rPr>
          <w:rFonts w:ascii="Times New Roman" w:hAnsi="Times New Roman" w:cs="Times New Roman"/>
          <w:sz w:val="24"/>
          <w:szCs w:val="24"/>
        </w:rPr>
        <w:t xml:space="preserve"> het burgerforum bij elkaar kwam</w:t>
      </w:r>
      <w:r w:rsidR="0000703D" w:rsidRPr="00D87047">
        <w:rPr>
          <w:rFonts w:ascii="Times New Roman" w:hAnsi="Times New Roman" w:cs="Times New Roman"/>
          <w:sz w:val="24"/>
          <w:szCs w:val="24"/>
        </w:rPr>
        <w:t xml:space="preserve"> werden gebruikt voor </w:t>
      </w:r>
      <w:r w:rsidR="00B46718" w:rsidRPr="00D87047">
        <w:rPr>
          <w:rFonts w:ascii="Times New Roman" w:hAnsi="Times New Roman" w:cs="Times New Roman"/>
          <w:sz w:val="24"/>
          <w:szCs w:val="24"/>
        </w:rPr>
        <w:t>colleges, opdrachten</w:t>
      </w:r>
      <w:r w:rsidR="005B6342" w:rsidRPr="00D87047">
        <w:rPr>
          <w:rFonts w:ascii="Times New Roman" w:hAnsi="Times New Roman" w:cs="Times New Roman"/>
          <w:sz w:val="24"/>
          <w:szCs w:val="24"/>
        </w:rPr>
        <w:t>, zelfstudie</w:t>
      </w:r>
      <w:r w:rsidR="00B46718" w:rsidRPr="00D87047">
        <w:rPr>
          <w:rFonts w:ascii="Times New Roman" w:hAnsi="Times New Roman" w:cs="Times New Roman"/>
          <w:sz w:val="24"/>
          <w:szCs w:val="24"/>
        </w:rPr>
        <w:t xml:space="preserve"> en werkgroepen waarin</w:t>
      </w:r>
      <w:r w:rsidR="00A62144" w:rsidRPr="00D87047">
        <w:rPr>
          <w:rFonts w:ascii="Times New Roman" w:hAnsi="Times New Roman" w:cs="Times New Roman"/>
          <w:sz w:val="24"/>
          <w:szCs w:val="24"/>
        </w:rPr>
        <w:t xml:space="preserve"> de opgedane kennis werd getoetst en bediscussieerd.</w:t>
      </w:r>
      <w:r w:rsidR="00A62144" w:rsidRPr="00D87047">
        <w:rPr>
          <w:rStyle w:val="Voetnootmarkering"/>
          <w:rFonts w:ascii="Times New Roman" w:hAnsi="Times New Roman" w:cs="Times New Roman"/>
          <w:sz w:val="24"/>
          <w:szCs w:val="24"/>
        </w:rPr>
        <w:footnoteReference w:id="144"/>
      </w:r>
      <w:r w:rsidR="00A62144" w:rsidRPr="00D87047">
        <w:rPr>
          <w:rFonts w:ascii="Times New Roman" w:hAnsi="Times New Roman" w:cs="Times New Roman"/>
          <w:sz w:val="24"/>
          <w:szCs w:val="24"/>
        </w:rPr>
        <w:t xml:space="preserve"> Diverse deskundigen,</w:t>
      </w:r>
      <w:r w:rsidR="005B6342" w:rsidRPr="00D87047">
        <w:rPr>
          <w:rFonts w:ascii="Times New Roman" w:hAnsi="Times New Roman" w:cs="Times New Roman"/>
          <w:sz w:val="24"/>
          <w:szCs w:val="24"/>
        </w:rPr>
        <w:t xml:space="preserve"> </w:t>
      </w:r>
      <w:r w:rsidR="00A62144" w:rsidRPr="00D87047">
        <w:rPr>
          <w:rFonts w:ascii="Times New Roman" w:hAnsi="Times New Roman" w:cs="Times New Roman"/>
          <w:sz w:val="24"/>
          <w:szCs w:val="24"/>
        </w:rPr>
        <w:t>universitair docenten en hoogleraren kwamen aan het woord</w:t>
      </w:r>
      <w:r w:rsidR="00E13B98" w:rsidRPr="00D87047">
        <w:rPr>
          <w:rFonts w:ascii="Times New Roman" w:hAnsi="Times New Roman" w:cs="Times New Roman"/>
          <w:sz w:val="24"/>
          <w:szCs w:val="24"/>
        </w:rPr>
        <w:t xml:space="preserve">. Ook kreeg iedere deelnemer het boek </w:t>
      </w:r>
      <w:proofErr w:type="spellStart"/>
      <w:r w:rsidR="00E13B98" w:rsidRPr="00D87047">
        <w:rPr>
          <w:rFonts w:ascii="Times New Roman" w:hAnsi="Times New Roman" w:cs="Times New Roman"/>
          <w:i/>
          <w:iCs/>
          <w:sz w:val="24"/>
          <w:szCs w:val="24"/>
        </w:rPr>
        <w:t>Electoral</w:t>
      </w:r>
      <w:proofErr w:type="spellEnd"/>
      <w:r w:rsidR="00E13B98" w:rsidRPr="00D87047">
        <w:rPr>
          <w:rFonts w:ascii="Times New Roman" w:hAnsi="Times New Roman" w:cs="Times New Roman"/>
          <w:i/>
          <w:iCs/>
          <w:sz w:val="24"/>
          <w:szCs w:val="24"/>
        </w:rPr>
        <w:t xml:space="preserve"> Systems: a </w:t>
      </w:r>
      <w:proofErr w:type="spellStart"/>
      <w:r w:rsidR="00E13B98" w:rsidRPr="00D87047">
        <w:rPr>
          <w:rFonts w:ascii="Times New Roman" w:hAnsi="Times New Roman" w:cs="Times New Roman"/>
          <w:i/>
          <w:iCs/>
          <w:sz w:val="24"/>
          <w:szCs w:val="24"/>
        </w:rPr>
        <w:t>comparative</w:t>
      </w:r>
      <w:proofErr w:type="spellEnd"/>
      <w:r w:rsidR="00E13B98" w:rsidRPr="00D87047">
        <w:rPr>
          <w:rFonts w:ascii="Times New Roman" w:hAnsi="Times New Roman" w:cs="Times New Roman"/>
          <w:i/>
          <w:iCs/>
          <w:sz w:val="24"/>
          <w:szCs w:val="24"/>
        </w:rPr>
        <w:t xml:space="preserve"> </w:t>
      </w:r>
      <w:proofErr w:type="spellStart"/>
      <w:r w:rsidR="00E13B98" w:rsidRPr="00D87047">
        <w:rPr>
          <w:rFonts w:ascii="Times New Roman" w:hAnsi="Times New Roman" w:cs="Times New Roman"/>
          <w:i/>
          <w:iCs/>
          <w:sz w:val="24"/>
          <w:szCs w:val="24"/>
        </w:rPr>
        <w:t>introduction</w:t>
      </w:r>
      <w:proofErr w:type="spellEnd"/>
      <w:r w:rsidR="00E13B98" w:rsidRPr="00D87047">
        <w:rPr>
          <w:rFonts w:ascii="Times New Roman" w:hAnsi="Times New Roman" w:cs="Times New Roman"/>
          <w:i/>
          <w:iCs/>
          <w:sz w:val="24"/>
          <w:szCs w:val="24"/>
        </w:rPr>
        <w:t xml:space="preserve"> </w:t>
      </w:r>
      <w:r w:rsidR="00E13B98" w:rsidRPr="00D87047">
        <w:rPr>
          <w:rFonts w:ascii="Times New Roman" w:hAnsi="Times New Roman" w:cs="Times New Roman"/>
          <w:sz w:val="24"/>
          <w:szCs w:val="24"/>
        </w:rPr>
        <w:t xml:space="preserve">van de politicoloog David </w:t>
      </w:r>
      <w:proofErr w:type="spellStart"/>
      <w:r w:rsidR="00E13B98" w:rsidRPr="00D87047">
        <w:rPr>
          <w:rFonts w:ascii="Times New Roman" w:hAnsi="Times New Roman" w:cs="Times New Roman"/>
          <w:sz w:val="24"/>
          <w:szCs w:val="24"/>
        </w:rPr>
        <w:t>Farrell</w:t>
      </w:r>
      <w:proofErr w:type="spellEnd"/>
      <w:r w:rsidR="00E13B98" w:rsidRPr="00D87047">
        <w:rPr>
          <w:rFonts w:ascii="Times New Roman" w:hAnsi="Times New Roman" w:cs="Times New Roman"/>
          <w:sz w:val="24"/>
          <w:szCs w:val="24"/>
        </w:rPr>
        <w:t>. Het onderwijs viel uiteen in drie thema’s: bouwstenen van een kiesstelsel, combinatie van bouwstenen in verschillende kiesstelsels en de gevolgen van kiesstelsels.</w:t>
      </w:r>
      <w:r w:rsidR="00E13B98" w:rsidRPr="00D87047">
        <w:rPr>
          <w:rStyle w:val="Voetnootmarkering"/>
          <w:rFonts w:ascii="Times New Roman" w:hAnsi="Times New Roman" w:cs="Times New Roman"/>
          <w:sz w:val="24"/>
          <w:szCs w:val="24"/>
        </w:rPr>
        <w:footnoteReference w:id="145"/>
      </w:r>
      <w:r w:rsidR="00DD2289">
        <w:rPr>
          <w:rFonts w:ascii="Times New Roman" w:hAnsi="Times New Roman" w:cs="Times New Roman"/>
          <w:sz w:val="24"/>
          <w:szCs w:val="24"/>
        </w:rPr>
        <w:t xml:space="preserve"> Wel waren er twee </w:t>
      </w:r>
      <w:r w:rsidR="00376254" w:rsidRPr="00D87047">
        <w:rPr>
          <w:rFonts w:ascii="Times New Roman" w:hAnsi="Times New Roman" w:cs="Times New Roman"/>
          <w:sz w:val="24"/>
          <w:szCs w:val="24"/>
        </w:rPr>
        <w:t>belangrijke factor</w:t>
      </w:r>
      <w:r w:rsidR="00434C21" w:rsidRPr="00D87047">
        <w:rPr>
          <w:rFonts w:ascii="Times New Roman" w:hAnsi="Times New Roman" w:cs="Times New Roman"/>
          <w:sz w:val="24"/>
          <w:szCs w:val="24"/>
        </w:rPr>
        <w:t>en</w:t>
      </w:r>
      <w:r w:rsidR="00376254" w:rsidRPr="00D87047">
        <w:rPr>
          <w:rFonts w:ascii="Times New Roman" w:hAnsi="Times New Roman" w:cs="Times New Roman"/>
          <w:sz w:val="24"/>
          <w:szCs w:val="24"/>
        </w:rPr>
        <w:t xml:space="preserve"> die de onbevooroordeelde overdracht van kennis en informatie bemoeilijkte</w:t>
      </w:r>
      <w:r w:rsidR="00645F98" w:rsidRPr="00D87047">
        <w:rPr>
          <w:rFonts w:ascii="Times New Roman" w:hAnsi="Times New Roman" w:cs="Times New Roman"/>
          <w:sz w:val="24"/>
          <w:szCs w:val="24"/>
        </w:rPr>
        <w:t>n.</w:t>
      </w:r>
      <w:r w:rsidR="004F657A" w:rsidRPr="00D87047">
        <w:rPr>
          <w:rFonts w:ascii="Times New Roman" w:hAnsi="Times New Roman" w:cs="Times New Roman"/>
          <w:sz w:val="24"/>
          <w:szCs w:val="24"/>
        </w:rPr>
        <w:t xml:space="preserve"> </w:t>
      </w:r>
    </w:p>
    <w:p w14:paraId="0E7D91F6" w14:textId="0520CDE2" w:rsidR="00FF754C" w:rsidRDefault="00DD2289" w:rsidP="00C542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Ten eerste w</w:t>
      </w:r>
      <w:r w:rsidR="006A5804">
        <w:rPr>
          <w:rFonts w:ascii="Times New Roman" w:hAnsi="Times New Roman" w:cs="Times New Roman"/>
          <w:sz w:val="24"/>
          <w:szCs w:val="24"/>
        </w:rPr>
        <w:t>aren er, kort gezegd, twee kampen binnen het Burgerforum Kiesstelsel:</w:t>
      </w:r>
      <w:r w:rsidR="00C542E3">
        <w:rPr>
          <w:rFonts w:ascii="Times New Roman" w:hAnsi="Times New Roman" w:cs="Times New Roman"/>
          <w:sz w:val="24"/>
          <w:szCs w:val="24"/>
        </w:rPr>
        <w:t xml:space="preserve"> </w:t>
      </w:r>
      <w:r w:rsidR="00316A41" w:rsidRPr="00D87047">
        <w:rPr>
          <w:rFonts w:ascii="Times New Roman" w:hAnsi="Times New Roman" w:cs="Times New Roman"/>
          <w:sz w:val="24"/>
          <w:szCs w:val="24"/>
        </w:rPr>
        <w:t xml:space="preserve">de ene groep was voor het uitbrengen van een advies </w:t>
      </w:r>
      <w:r w:rsidR="00E24459" w:rsidRPr="00D87047">
        <w:rPr>
          <w:rFonts w:ascii="Times New Roman" w:hAnsi="Times New Roman" w:cs="Times New Roman"/>
          <w:sz w:val="24"/>
          <w:szCs w:val="24"/>
        </w:rPr>
        <w:t xml:space="preserve">dat het kiesstelsel </w:t>
      </w:r>
      <w:r w:rsidR="000A27D9" w:rsidRPr="00D87047">
        <w:rPr>
          <w:rFonts w:ascii="Times New Roman" w:hAnsi="Times New Roman" w:cs="Times New Roman"/>
          <w:sz w:val="24"/>
          <w:szCs w:val="24"/>
        </w:rPr>
        <w:t xml:space="preserve">compleet omver zou gooien. </w:t>
      </w:r>
      <w:r w:rsidR="006132D6" w:rsidRPr="00D87047">
        <w:rPr>
          <w:rFonts w:ascii="Times New Roman" w:hAnsi="Times New Roman" w:cs="Times New Roman"/>
          <w:sz w:val="24"/>
          <w:szCs w:val="24"/>
        </w:rPr>
        <w:t>Bijvoorbeeld e</w:t>
      </w:r>
      <w:r w:rsidR="0030757D" w:rsidRPr="00D87047">
        <w:rPr>
          <w:rFonts w:ascii="Times New Roman" w:hAnsi="Times New Roman" w:cs="Times New Roman"/>
          <w:sz w:val="24"/>
          <w:szCs w:val="24"/>
        </w:rPr>
        <w:t>en van de adviezen die deze groep wilde doen</w:t>
      </w:r>
      <w:r w:rsidR="006132D6" w:rsidRPr="00D87047">
        <w:rPr>
          <w:rFonts w:ascii="Times New Roman" w:hAnsi="Times New Roman" w:cs="Times New Roman"/>
          <w:sz w:val="24"/>
          <w:szCs w:val="24"/>
        </w:rPr>
        <w:t>, was volksvertegenwoordiging op bas</w:t>
      </w:r>
      <w:r w:rsidR="004D6975" w:rsidRPr="00D87047">
        <w:rPr>
          <w:rFonts w:ascii="Times New Roman" w:hAnsi="Times New Roman" w:cs="Times New Roman"/>
          <w:sz w:val="24"/>
          <w:szCs w:val="24"/>
        </w:rPr>
        <w:t>is van regio’s. Zo zou de Tweede Kamer minder uit hoogopgeleide mensen uit de Randstad bestaan</w:t>
      </w:r>
      <w:r w:rsidR="00804AC8" w:rsidRPr="00D87047">
        <w:rPr>
          <w:rFonts w:ascii="Times New Roman" w:hAnsi="Times New Roman" w:cs="Times New Roman"/>
          <w:sz w:val="24"/>
          <w:szCs w:val="24"/>
        </w:rPr>
        <w:t xml:space="preserve"> en mensen uit de provincie zich beter vertegenwoordigd voelen.</w:t>
      </w:r>
      <w:r w:rsidR="002D0F35" w:rsidRPr="00D87047">
        <w:rPr>
          <w:rStyle w:val="Voetnootmarkering"/>
          <w:rFonts w:ascii="Times New Roman" w:hAnsi="Times New Roman" w:cs="Times New Roman"/>
          <w:sz w:val="24"/>
          <w:szCs w:val="24"/>
        </w:rPr>
        <w:footnoteReference w:id="146"/>
      </w:r>
      <w:r w:rsidR="00804AC8" w:rsidRPr="00D87047">
        <w:rPr>
          <w:rFonts w:ascii="Times New Roman" w:hAnsi="Times New Roman" w:cs="Times New Roman"/>
          <w:sz w:val="24"/>
          <w:szCs w:val="24"/>
        </w:rPr>
        <w:t xml:space="preserve"> </w:t>
      </w:r>
      <w:r w:rsidR="000A27D9" w:rsidRPr="00D87047">
        <w:rPr>
          <w:rFonts w:ascii="Times New Roman" w:hAnsi="Times New Roman" w:cs="Times New Roman"/>
          <w:sz w:val="24"/>
          <w:szCs w:val="24"/>
        </w:rPr>
        <w:t xml:space="preserve">De andere groep was voor </w:t>
      </w:r>
      <w:r w:rsidR="000C29CC" w:rsidRPr="00D87047">
        <w:rPr>
          <w:rFonts w:ascii="Times New Roman" w:hAnsi="Times New Roman" w:cs="Times New Roman"/>
          <w:sz w:val="24"/>
          <w:szCs w:val="24"/>
        </w:rPr>
        <w:t>een advies</w:t>
      </w:r>
      <w:r w:rsidR="00DD442C" w:rsidRPr="00D87047">
        <w:rPr>
          <w:rFonts w:ascii="Times New Roman" w:hAnsi="Times New Roman" w:cs="Times New Roman"/>
          <w:sz w:val="24"/>
          <w:szCs w:val="24"/>
        </w:rPr>
        <w:t xml:space="preserve"> dat haalbaar zou zijn.</w:t>
      </w:r>
      <w:r w:rsidR="00CB7F78">
        <w:rPr>
          <w:rFonts w:ascii="Times New Roman" w:hAnsi="Times New Roman" w:cs="Times New Roman"/>
          <w:sz w:val="24"/>
          <w:szCs w:val="24"/>
        </w:rPr>
        <w:t xml:space="preserve"> Gedurende het hele proces, maar vooral aan het einde, ontstonden discussies tussen deze groepen over de </w:t>
      </w:r>
      <w:r w:rsidR="001338F2">
        <w:rPr>
          <w:rFonts w:ascii="Times New Roman" w:hAnsi="Times New Roman" w:cs="Times New Roman"/>
          <w:sz w:val="24"/>
          <w:szCs w:val="24"/>
        </w:rPr>
        <w:t>aard van het te geven advies. Moest het advies het best mogelijk</w:t>
      </w:r>
      <w:r w:rsidR="003014F0">
        <w:rPr>
          <w:rFonts w:ascii="Times New Roman" w:hAnsi="Times New Roman" w:cs="Times New Roman"/>
          <w:sz w:val="24"/>
          <w:szCs w:val="24"/>
        </w:rPr>
        <w:t>e</w:t>
      </w:r>
      <w:r w:rsidR="001338F2">
        <w:rPr>
          <w:rFonts w:ascii="Times New Roman" w:hAnsi="Times New Roman" w:cs="Times New Roman"/>
          <w:sz w:val="24"/>
          <w:szCs w:val="24"/>
        </w:rPr>
        <w:t xml:space="preserve"> advies zijn voor Nederland, of het </w:t>
      </w:r>
      <w:r w:rsidR="00DD442C" w:rsidRPr="00D87047">
        <w:rPr>
          <w:rFonts w:ascii="Times New Roman" w:hAnsi="Times New Roman" w:cs="Times New Roman"/>
          <w:sz w:val="24"/>
          <w:szCs w:val="24"/>
        </w:rPr>
        <w:t xml:space="preserve"> </w:t>
      </w:r>
      <w:r w:rsidR="003014F0">
        <w:rPr>
          <w:rFonts w:ascii="Times New Roman" w:hAnsi="Times New Roman" w:cs="Times New Roman"/>
          <w:sz w:val="24"/>
          <w:szCs w:val="24"/>
        </w:rPr>
        <w:t xml:space="preserve">meest haalbare? </w:t>
      </w:r>
      <w:r w:rsidR="00F31A39">
        <w:rPr>
          <w:rFonts w:ascii="Times New Roman" w:hAnsi="Times New Roman" w:cs="Times New Roman"/>
          <w:sz w:val="24"/>
          <w:szCs w:val="24"/>
        </w:rPr>
        <w:t xml:space="preserve">Uit het </w:t>
      </w:r>
      <w:r w:rsidR="00C542E3">
        <w:rPr>
          <w:rFonts w:ascii="Times New Roman" w:hAnsi="Times New Roman" w:cs="Times New Roman"/>
          <w:sz w:val="24"/>
          <w:szCs w:val="24"/>
        </w:rPr>
        <w:t>eindrapport</w:t>
      </w:r>
      <w:r w:rsidR="00F31A39">
        <w:rPr>
          <w:rFonts w:ascii="Times New Roman" w:hAnsi="Times New Roman" w:cs="Times New Roman"/>
          <w:sz w:val="24"/>
          <w:szCs w:val="24"/>
        </w:rPr>
        <w:t xml:space="preserve"> blijkt dat de laatste groep aan het langste eind heeft getrokken</w:t>
      </w:r>
      <w:r w:rsidR="00FD4848">
        <w:rPr>
          <w:rFonts w:ascii="Times New Roman" w:hAnsi="Times New Roman" w:cs="Times New Roman"/>
          <w:sz w:val="24"/>
          <w:szCs w:val="24"/>
        </w:rPr>
        <w:t xml:space="preserve"> en waarschijnlijk over een kleine meerderheid beschikte.</w:t>
      </w:r>
      <w:r w:rsidR="00490D15">
        <w:rPr>
          <w:rStyle w:val="Voetnootmarkering"/>
          <w:rFonts w:ascii="Times New Roman" w:hAnsi="Times New Roman" w:cs="Times New Roman"/>
          <w:sz w:val="24"/>
          <w:szCs w:val="24"/>
        </w:rPr>
        <w:footnoteReference w:id="147"/>
      </w:r>
      <w:r w:rsidR="0030757D" w:rsidRPr="00D87047">
        <w:rPr>
          <w:rFonts w:ascii="Times New Roman" w:hAnsi="Times New Roman" w:cs="Times New Roman"/>
          <w:sz w:val="24"/>
          <w:szCs w:val="24"/>
        </w:rPr>
        <w:t xml:space="preserve"> </w:t>
      </w:r>
    </w:p>
    <w:p w14:paraId="221A4D2D" w14:textId="72971BDC" w:rsidR="00FF754C" w:rsidRDefault="00F1284E" w:rsidP="00FC6108">
      <w:pPr>
        <w:spacing w:after="0" w:line="360" w:lineRule="auto"/>
        <w:ind w:firstLine="708"/>
        <w:jc w:val="both"/>
        <w:rPr>
          <w:rFonts w:ascii="Times New Roman" w:hAnsi="Times New Roman" w:cs="Times New Roman"/>
          <w:sz w:val="24"/>
          <w:szCs w:val="24"/>
        </w:rPr>
      </w:pPr>
      <w:r w:rsidRPr="00D87047">
        <w:rPr>
          <w:rFonts w:ascii="Times New Roman" w:hAnsi="Times New Roman" w:cs="Times New Roman"/>
          <w:sz w:val="24"/>
          <w:szCs w:val="24"/>
        </w:rPr>
        <w:t>Ten tweede legt d</w:t>
      </w:r>
      <w:r w:rsidR="004F35BD" w:rsidRPr="00D87047">
        <w:rPr>
          <w:rFonts w:ascii="Times New Roman" w:hAnsi="Times New Roman" w:cs="Times New Roman"/>
          <w:sz w:val="24"/>
          <w:szCs w:val="24"/>
        </w:rPr>
        <w:t xml:space="preserve">e innerlijke werking van het burgerforum hier een van de schuurpunten tussen participatie en </w:t>
      </w:r>
      <w:r w:rsidR="00FB3BA7" w:rsidRPr="00D87047">
        <w:rPr>
          <w:rFonts w:ascii="Times New Roman" w:hAnsi="Times New Roman" w:cs="Times New Roman"/>
          <w:sz w:val="24"/>
          <w:szCs w:val="24"/>
        </w:rPr>
        <w:t xml:space="preserve">representatie bloot. Wie </w:t>
      </w:r>
      <w:r w:rsidR="00F55962" w:rsidRPr="00D87047">
        <w:rPr>
          <w:rFonts w:ascii="Times New Roman" w:hAnsi="Times New Roman" w:cs="Times New Roman"/>
          <w:sz w:val="24"/>
          <w:szCs w:val="24"/>
        </w:rPr>
        <w:t xml:space="preserve">als individu </w:t>
      </w:r>
      <w:r w:rsidR="00FB3BA7" w:rsidRPr="00D87047">
        <w:rPr>
          <w:rFonts w:ascii="Times New Roman" w:hAnsi="Times New Roman" w:cs="Times New Roman"/>
          <w:sz w:val="24"/>
          <w:szCs w:val="24"/>
        </w:rPr>
        <w:t xml:space="preserve">op basis van kennis en educatie </w:t>
      </w:r>
      <w:r w:rsidR="00F55962" w:rsidRPr="00D87047">
        <w:rPr>
          <w:rFonts w:ascii="Times New Roman" w:hAnsi="Times New Roman" w:cs="Times New Roman"/>
          <w:sz w:val="24"/>
          <w:szCs w:val="24"/>
        </w:rPr>
        <w:t xml:space="preserve">wil </w:t>
      </w:r>
      <w:r w:rsidR="00203262" w:rsidRPr="00D87047">
        <w:rPr>
          <w:rFonts w:ascii="Times New Roman" w:hAnsi="Times New Roman" w:cs="Times New Roman"/>
          <w:sz w:val="24"/>
          <w:szCs w:val="24"/>
        </w:rPr>
        <w:t xml:space="preserve">participeren en </w:t>
      </w:r>
      <w:r w:rsidR="00F55962" w:rsidRPr="00D87047">
        <w:rPr>
          <w:rFonts w:ascii="Times New Roman" w:hAnsi="Times New Roman" w:cs="Times New Roman"/>
          <w:sz w:val="24"/>
          <w:szCs w:val="24"/>
        </w:rPr>
        <w:t xml:space="preserve">bijdragen aan </w:t>
      </w:r>
      <w:r w:rsidR="00BA7B51" w:rsidRPr="00D87047">
        <w:rPr>
          <w:rFonts w:ascii="Times New Roman" w:hAnsi="Times New Roman" w:cs="Times New Roman"/>
          <w:sz w:val="24"/>
          <w:szCs w:val="24"/>
        </w:rPr>
        <w:t>beleid</w:t>
      </w:r>
      <w:r w:rsidR="00D50C3F" w:rsidRPr="00D87047">
        <w:rPr>
          <w:rFonts w:ascii="Times New Roman" w:hAnsi="Times New Roman" w:cs="Times New Roman"/>
          <w:sz w:val="24"/>
          <w:szCs w:val="24"/>
        </w:rPr>
        <w:t xml:space="preserve">, ontkomt </w:t>
      </w:r>
      <w:r w:rsidR="00B564ED" w:rsidRPr="00D87047">
        <w:rPr>
          <w:rFonts w:ascii="Times New Roman" w:hAnsi="Times New Roman" w:cs="Times New Roman"/>
          <w:sz w:val="24"/>
          <w:szCs w:val="24"/>
        </w:rPr>
        <w:t xml:space="preserve">ook in een burgerforum niet aan </w:t>
      </w:r>
      <w:r w:rsidR="000447E4" w:rsidRPr="00D87047">
        <w:rPr>
          <w:rFonts w:ascii="Times New Roman" w:hAnsi="Times New Roman" w:cs="Times New Roman"/>
          <w:sz w:val="24"/>
          <w:szCs w:val="24"/>
        </w:rPr>
        <w:t>bepaalde vormen van representatie.</w:t>
      </w:r>
      <w:r w:rsidR="003223BA" w:rsidRPr="00D87047">
        <w:rPr>
          <w:rFonts w:ascii="Times New Roman" w:hAnsi="Times New Roman" w:cs="Times New Roman"/>
          <w:sz w:val="24"/>
          <w:szCs w:val="24"/>
        </w:rPr>
        <w:t xml:space="preserve"> </w:t>
      </w:r>
      <w:r w:rsidR="00CB0662" w:rsidRPr="00D87047">
        <w:rPr>
          <w:rFonts w:ascii="Times New Roman" w:hAnsi="Times New Roman" w:cs="Times New Roman"/>
          <w:sz w:val="24"/>
          <w:szCs w:val="24"/>
        </w:rPr>
        <w:t>Dat hoef</w:t>
      </w:r>
      <w:r w:rsidR="00CE2E46" w:rsidRPr="00D87047">
        <w:rPr>
          <w:rFonts w:ascii="Times New Roman" w:hAnsi="Times New Roman" w:cs="Times New Roman"/>
          <w:sz w:val="24"/>
          <w:szCs w:val="24"/>
        </w:rPr>
        <w:t>de</w:t>
      </w:r>
      <w:r w:rsidR="00CB0662" w:rsidRPr="00D87047">
        <w:rPr>
          <w:rFonts w:ascii="Times New Roman" w:hAnsi="Times New Roman" w:cs="Times New Roman"/>
          <w:sz w:val="24"/>
          <w:szCs w:val="24"/>
        </w:rPr>
        <w:t xml:space="preserve"> geen problemen op te leveren voor </w:t>
      </w:r>
      <w:r w:rsidR="008D24E9" w:rsidRPr="00D87047">
        <w:rPr>
          <w:rFonts w:ascii="Times New Roman" w:hAnsi="Times New Roman" w:cs="Times New Roman"/>
          <w:sz w:val="24"/>
          <w:szCs w:val="24"/>
        </w:rPr>
        <w:t xml:space="preserve">het democratische gehalte van het burgerforum, ware het niet dat </w:t>
      </w:r>
      <w:r w:rsidR="00E803BF" w:rsidRPr="00D87047">
        <w:rPr>
          <w:rFonts w:ascii="Times New Roman" w:hAnsi="Times New Roman" w:cs="Times New Roman"/>
          <w:sz w:val="24"/>
          <w:szCs w:val="24"/>
        </w:rPr>
        <w:t xml:space="preserve">in de zoektocht naar consensus door representatie de ruimte voor </w:t>
      </w:r>
      <w:r w:rsidR="00DF157D" w:rsidRPr="00D87047">
        <w:rPr>
          <w:rFonts w:ascii="Times New Roman" w:hAnsi="Times New Roman" w:cs="Times New Roman"/>
          <w:sz w:val="24"/>
          <w:szCs w:val="24"/>
        </w:rPr>
        <w:t xml:space="preserve">zowel </w:t>
      </w:r>
      <w:r w:rsidR="00E803BF" w:rsidRPr="00D87047">
        <w:rPr>
          <w:rFonts w:ascii="Times New Roman" w:hAnsi="Times New Roman" w:cs="Times New Roman"/>
          <w:sz w:val="24"/>
          <w:szCs w:val="24"/>
        </w:rPr>
        <w:t>individuele</w:t>
      </w:r>
      <w:r w:rsidR="00DF157D" w:rsidRPr="00D87047">
        <w:rPr>
          <w:rFonts w:ascii="Times New Roman" w:hAnsi="Times New Roman" w:cs="Times New Roman"/>
          <w:sz w:val="24"/>
          <w:szCs w:val="24"/>
        </w:rPr>
        <w:t xml:space="preserve"> als collectieve</w:t>
      </w:r>
      <w:r w:rsidR="00E803BF" w:rsidRPr="00D87047">
        <w:rPr>
          <w:rFonts w:ascii="Times New Roman" w:hAnsi="Times New Roman" w:cs="Times New Roman"/>
          <w:sz w:val="24"/>
          <w:szCs w:val="24"/>
        </w:rPr>
        <w:t xml:space="preserve"> reflectie</w:t>
      </w:r>
      <w:r w:rsidR="00DF157D" w:rsidRPr="00D87047">
        <w:rPr>
          <w:rFonts w:ascii="Times New Roman" w:hAnsi="Times New Roman" w:cs="Times New Roman"/>
          <w:sz w:val="24"/>
          <w:szCs w:val="24"/>
        </w:rPr>
        <w:t xml:space="preserve"> kleiner </w:t>
      </w:r>
      <w:r w:rsidR="00CE2E46" w:rsidRPr="00D87047">
        <w:rPr>
          <w:rFonts w:ascii="Times New Roman" w:hAnsi="Times New Roman" w:cs="Times New Roman"/>
          <w:sz w:val="24"/>
          <w:szCs w:val="24"/>
        </w:rPr>
        <w:t>werd.</w:t>
      </w:r>
      <w:r w:rsidR="00EC1FE3" w:rsidRPr="00D87047">
        <w:rPr>
          <w:rFonts w:ascii="Times New Roman" w:hAnsi="Times New Roman" w:cs="Times New Roman"/>
          <w:sz w:val="24"/>
          <w:szCs w:val="24"/>
        </w:rPr>
        <w:t xml:space="preserve"> </w:t>
      </w:r>
    </w:p>
    <w:p w14:paraId="694AC4E9" w14:textId="2E1B5E1F" w:rsidR="0088060F" w:rsidRPr="00D87047" w:rsidRDefault="000539DD" w:rsidP="003703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375CE8" w:rsidRPr="00D87047">
        <w:rPr>
          <w:rFonts w:ascii="Times New Roman" w:hAnsi="Times New Roman" w:cs="Times New Roman"/>
          <w:sz w:val="24"/>
          <w:szCs w:val="24"/>
        </w:rPr>
        <w:t xml:space="preserve">innen het Burgerforum </w:t>
      </w:r>
      <w:r>
        <w:rPr>
          <w:rFonts w:ascii="Times New Roman" w:hAnsi="Times New Roman" w:cs="Times New Roman"/>
          <w:sz w:val="24"/>
          <w:szCs w:val="24"/>
        </w:rPr>
        <w:t xml:space="preserve">waren </w:t>
      </w:r>
      <w:r w:rsidR="00375CE8" w:rsidRPr="00D87047">
        <w:rPr>
          <w:rFonts w:ascii="Times New Roman" w:hAnsi="Times New Roman" w:cs="Times New Roman"/>
          <w:sz w:val="24"/>
          <w:szCs w:val="24"/>
        </w:rPr>
        <w:t>onafhankelijke gronden aanwezig die de heterogeniteit van de participanten als het ware glad streek. Consensus op basis van meerderheid door stemming verkleinde de ruimte voor reflectie en het vormen van een politiek verfijnde mening. De onbevooroordeelde overdracht van informatie sorteerde zo in een minder democratisch eindproduct dan in theorie mogelijk was. D</w:t>
      </w:r>
      <w:r w:rsidR="001A5E7D">
        <w:rPr>
          <w:rFonts w:ascii="Times New Roman" w:hAnsi="Times New Roman" w:cs="Times New Roman"/>
          <w:sz w:val="24"/>
          <w:szCs w:val="24"/>
        </w:rPr>
        <w:t>aarnaast waren de</w:t>
      </w:r>
      <w:r w:rsidR="00375CE8" w:rsidRPr="00D87047">
        <w:rPr>
          <w:rFonts w:ascii="Times New Roman" w:hAnsi="Times New Roman" w:cs="Times New Roman"/>
          <w:sz w:val="24"/>
          <w:szCs w:val="24"/>
        </w:rPr>
        <w:t xml:space="preserve"> bijdragen van niet-burgerforumleden niet op hetzelfde kennisniveau gestoeld. Bovendien was deze groep klein en zeer homogeen als het aankwam op interesses in het kiesstelsel. </w:t>
      </w:r>
    </w:p>
    <w:p w14:paraId="249257FE" w14:textId="77777777" w:rsidR="003703A7" w:rsidRDefault="003703A7" w:rsidP="003703A7">
      <w:pPr>
        <w:spacing w:after="0" w:line="360" w:lineRule="auto"/>
        <w:ind w:firstLine="708"/>
        <w:jc w:val="both"/>
        <w:rPr>
          <w:rFonts w:ascii="Times New Roman" w:hAnsi="Times New Roman" w:cs="Times New Roman"/>
        </w:rPr>
      </w:pPr>
    </w:p>
    <w:p w14:paraId="568020AD" w14:textId="02574D49" w:rsidR="00145846" w:rsidRPr="00D87047" w:rsidRDefault="00E91F83" w:rsidP="009D4878">
      <w:pPr>
        <w:pStyle w:val="Kop2"/>
        <w:rPr>
          <w:rFonts w:ascii="Cambria" w:hAnsi="Cambria" w:cs="Times New Roman"/>
          <w:b/>
          <w:bCs/>
          <w:color w:val="auto"/>
          <w:sz w:val="28"/>
          <w:szCs w:val="28"/>
        </w:rPr>
      </w:pPr>
      <w:bookmarkStart w:id="23" w:name="_Toc106591568"/>
      <w:bookmarkStart w:id="24" w:name="_Toc106591841"/>
      <w:r>
        <w:rPr>
          <w:rFonts w:ascii="Cambria" w:hAnsi="Cambria"/>
          <w:b/>
          <w:bCs/>
          <w:color w:val="auto"/>
          <w:sz w:val="28"/>
          <w:szCs w:val="28"/>
        </w:rPr>
        <w:t xml:space="preserve">Indicator </w:t>
      </w:r>
      <w:r w:rsidR="00C33B44">
        <w:rPr>
          <w:rFonts w:ascii="Cambria" w:hAnsi="Cambria"/>
          <w:b/>
          <w:bCs/>
          <w:color w:val="auto"/>
          <w:sz w:val="28"/>
          <w:szCs w:val="28"/>
        </w:rPr>
        <w:t xml:space="preserve">3: </w:t>
      </w:r>
      <w:r w:rsidR="007C0DE7" w:rsidRPr="00D87047">
        <w:rPr>
          <w:rFonts w:ascii="Cambria" w:hAnsi="Cambria"/>
          <w:b/>
          <w:bCs/>
          <w:color w:val="auto"/>
          <w:sz w:val="28"/>
          <w:szCs w:val="28"/>
        </w:rPr>
        <w:t>Verbonden door (gebrek aan) interesse</w:t>
      </w:r>
      <w:bookmarkEnd w:id="23"/>
      <w:bookmarkEnd w:id="24"/>
    </w:p>
    <w:p w14:paraId="6CA65CCF" w14:textId="77777777" w:rsidR="001B0DA0" w:rsidRDefault="001B0DA0" w:rsidP="00EC5AF7">
      <w:pPr>
        <w:spacing w:after="0" w:line="240" w:lineRule="auto"/>
        <w:jc w:val="both"/>
        <w:rPr>
          <w:rFonts w:ascii="Times New Roman" w:hAnsi="Times New Roman" w:cs="Times New Roman"/>
        </w:rPr>
      </w:pPr>
    </w:p>
    <w:p w14:paraId="216363C3" w14:textId="628B1FF7" w:rsidR="003C7F7B" w:rsidRPr="00D87047" w:rsidRDefault="00AB2AAB" w:rsidP="007338AC">
      <w:pPr>
        <w:spacing w:after="0" w:line="360" w:lineRule="auto"/>
        <w:jc w:val="both"/>
        <w:rPr>
          <w:rFonts w:ascii="Times New Roman" w:hAnsi="Times New Roman" w:cs="Times New Roman"/>
          <w:sz w:val="24"/>
          <w:szCs w:val="24"/>
        </w:rPr>
      </w:pPr>
      <w:r w:rsidRPr="00D87047">
        <w:rPr>
          <w:rFonts w:ascii="Times New Roman" w:hAnsi="Times New Roman" w:cs="Times New Roman"/>
          <w:sz w:val="24"/>
          <w:szCs w:val="24"/>
        </w:rPr>
        <w:t xml:space="preserve">Dat bij alle </w:t>
      </w:r>
      <w:r w:rsidR="004873CC" w:rsidRPr="00D87047">
        <w:rPr>
          <w:rFonts w:ascii="Times New Roman" w:hAnsi="Times New Roman" w:cs="Times New Roman"/>
          <w:sz w:val="24"/>
          <w:szCs w:val="24"/>
        </w:rPr>
        <w:t>burgerforum</w:t>
      </w:r>
      <w:r w:rsidRPr="00D87047">
        <w:rPr>
          <w:rFonts w:ascii="Times New Roman" w:hAnsi="Times New Roman" w:cs="Times New Roman"/>
          <w:sz w:val="24"/>
          <w:szCs w:val="24"/>
        </w:rPr>
        <w:t>leden een bepaalde mate van actiebereidheid en participatie werd verondersteld</w:t>
      </w:r>
      <w:r w:rsidR="004873CC" w:rsidRPr="00D87047">
        <w:rPr>
          <w:rFonts w:ascii="Times New Roman" w:hAnsi="Times New Roman" w:cs="Times New Roman"/>
          <w:sz w:val="24"/>
          <w:szCs w:val="24"/>
        </w:rPr>
        <w:t xml:space="preserve"> </w:t>
      </w:r>
      <w:r w:rsidRPr="00D87047">
        <w:rPr>
          <w:rFonts w:ascii="Times New Roman" w:hAnsi="Times New Roman" w:cs="Times New Roman"/>
          <w:sz w:val="24"/>
          <w:szCs w:val="24"/>
        </w:rPr>
        <w:t>is duidelijk.</w:t>
      </w:r>
      <w:r w:rsidR="00D41602" w:rsidRPr="00D87047">
        <w:rPr>
          <w:rFonts w:ascii="Times New Roman" w:hAnsi="Times New Roman" w:cs="Times New Roman"/>
          <w:sz w:val="24"/>
          <w:szCs w:val="24"/>
        </w:rPr>
        <w:t xml:space="preserve"> Maar deelname aan het burgerforum </w:t>
      </w:r>
      <w:r w:rsidR="00BD55EE" w:rsidRPr="00D87047">
        <w:rPr>
          <w:rFonts w:ascii="Times New Roman" w:hAnsi="Times New Roman" w:cs="Times New Roman"/>
          <w:sz w:val="24"/>
          <w:szCs w:val="24"/>
        </w:rPr>
        <w:t xml:space="preserve">hield </w:t>
      </w:r>
      <w:r w:rsidR="002A1FE2" w:rsidRPr="00D87047">
        <w:rPr>
          <w:rFonts w:ascii="Times New Roman" w:hAnsi="Times New Roman" w:cs="Times New Roman"/>
          <w:sz w:val="24"/>
          <w:szCs w:val="24"/>
        </w:rPr>
        <w:t xml:space="preserve">niet automatisch in dat </w:t>
      </w:r>
      <w:r w:rsidR="00BD55EE" w:rsidRPr="00D87047">
        <w:rPr>
          <w:rFonts w:ascii="Times New Roman" w:hAnsi="Times New Roman" w:cs="Times New Roman"/>
          <w:sz w:val="24"/>
          <w:szCs w:val="24"/>
        </w:rPr>
        <w:t xml:space="preserve">het </w:t>
      </w:r>
      <w:r w:rsidR="004873CC" w:rsidRPr="00D87047">
        <w:rPr>
          <w:rFonts w:ascii="Times New Roman" w:hAnsi="Times New Roman" w:cs="Times New Roman"/>
          <w:sz w:val="24"/>
          <w:szCs w:val="24"/>
        </w:rPr>
        <w:t xml:space="preserve">principe van goed burgerschap voor iedereen </w:t>
      </w:r>
      <w:r w:rsidR="005C09EA" w:rsidRPr="00D87047">
        <w:rPr>
          <w:rFonts w:ascii="Times New Roman" w:hAnsi="Times New Roman" w:cs="Times New Roman"/>
          <w:sz w:val="24"/>
          <w:szCs w:val="24"/>
        </w:rPr>
        <w:t>gelijkwaardig wa</w:t>
      </w:r>
      <w:r w:rsidR="009829B0" w:rsidRPr="00D87047">
        <w:rPr>
          <w:rFonts w:ascii="Times New Roman" w:hAnsi="Times New Roman" w:cs="Times New Roman"/>
          <w:sz w:val="24"/>
          <w:szCs w:val="24"/>
        </w:rPr>
        <w:t>s</w:t>
      </w:r>
      <w:r w:rsidR="005C09EA" w:rsidRPr="00D87047">
        <w:rPr>
          <w:rFonts w:ascii="Times New Roman" w:hAnsi="Times New Roman" w:cs="Times New Roman"/>
          <w:sz w:val="24"/>
          <w:szCs w:val="24"/>
        </w:rPr>
        <w:t xml:space="preserve">. </w:t>
      </w:r>
      <w:r w:rsidR="006F7B82" w:rsidRPr="00D87047">
        <w:rPr>
          <w:rFonts w:ascii="Times New Roman" w:hAnsi="Times New Roman" w:cs="Times New Roman"/>
          <w:sz w:val="24"/>
          <w:szCs w:val="24"/>
        </w:rPr>
        <w:t xml:space="preserve">Zo schatte een groot deel van de deelnemers haar democratische competenties </w:t>
      </w:r>
      <w:r w:rsidR="00AE213F" w:rsidRPr="00D87047">
        <w:rPr>
          <w:rFonts w:ascii="Times New Roman" w:hAnsi="Times New Roman" w:cs="Times New Roman"/>
          <w:sz w:val="24"/>
          <w:szCs w:val="24"/>
        </w:rPr>
        <w:t>niet hoog in, en verwachtten zij ook niet dat deze na afloop verbeterd zouden zijn.</w:t>
      </w:r>
      <w:r w:rsidR="001046DB" w:rsidRPr="00D87047">
        <w:rPr>
          <w:rStyle w:val="Voetnootmarkering"/>
          <w:rFonts w:ascii="Times New Roman" w:hAnsi="Times New Roman" w:cs="Times New Roman"/>
          <w:sz w:val="24"/>
          <w:szCs w:val="24"/>
        </w:rPr>
        <w:footnoteReference w:id="148"/>
      </w:r>
      <w:r w:rsidR="00AE213F" w:rsidRPr="00D87047">
        <w:rPr>
          <w:rFonts w:ascii="Times New Roman" w:hAnsi="Times New Roman" w:cs="Times New Roman"/>
          <w:sz w:val="24"/>
          <w:szCs w:val="24"/>
        </w:rPr>
        <w:t xml:space="preserve"> </w:t>
      </w:r>
      <w:r w:rsidR="001A5E7D">
        <w:rPr>
          <w:rFonts w:ascii="Times New Roman" w:hAnsi="Times New Roman" w:cs="Times New Roman"/>
          <w:sz w:val="24"/>
          <w:szCs w:val="24"/>
        </w:rPr>
        <w:t>H</w:t>
      </w:r>
      <w:r w:rsidR="000B3A67" w:rsidRPr="00D87047">
        <w:rPr>
          <w:rFonts w:ascii="Times New Roman" w:hAnsi="Times New Roman" w:cs="Times New Roman"/>
          <w:sz w:val="24"/>
          <w:szCs w:val="24"/>
        </w:rPr>
        <w:t xml:space="preserve">et </w:t>
      </w:r>
      <w:r w:rsidR="00DD3002">
        <w:rPr>
          <w:rFonts w:ascii="Times New Roman" w:hAnsi="Times New Roman" w:cs="Times New Roman"/>
          <w:sz w:val="24"/>
          <w:szCs w:val="24"/>
        </w:rPr>
        <w:t xml:space="preserve">was </w:t>
      </w:r>
      <w:r w:rsidR="000027E5" w:rsidRPr="00D87047">
        <w:rPr>
          <w:rFonts w:ascii="Times New Roman" w:hAnsi="Times New Roman" w:cs="Times New Roman"/>
          <w:sz w:val="24"/>
          <w:szCs w:val="24"/>
        </w:rPr>
        <w:t xml:space="preserve">voor </w:t>
      </w:r>
      <w:r w:rsidR="001A5E7D">
        <w:rPr>
          <w:rFonts w:ascii="Times New Roman" w:hAnsi="Times New Roman" w:cs="Times New Roman"/>
          <w:sz w:val="24"/>
          <w:szCs w:val="24"/>
        </w:rPr>
        <w:t xml:space="preserve">de deelnemers </w:t>
      </w:r>
      <w:r w:rsidR="000027E5" w:rsidRPr="00D87047">
        <w:rPr>
          <w:rFonts w:ascii="Times New Roman" w:hAnsi="Times New Roman" w:cs="Times New Roman"/>
          <w:sz w:val="24"/>
          <w:szCs w:val="24"/>
        </w:rPr>
        <w:t>niet altijd even makkelijk was om een</w:t>
      </w:r>
      <w:r w:rsidR="000B3A67" w:rsidRPr="00D87047">
        <w:rPr>
          <w:rFonts w:ascii="Times New Roman" w:hAnsi="Times New Roman" w:cs="Times New Roman"/>
          <w:sz w:val="24"/>
          <w:szCs w:val="24"/>
        </w:rPr>
        <w:t xml:space="preserve"> verbindende factor te vinden</w:t>
      </w:r>
      <w:r w:rsidR="008D646F" w:rsidRPr="00D87047">
        <w:rPr>
          <w:rFonts w:ascii="Times New Roman" w:hAnsi="Times New Roman" w:cs="Times New Roman"/>
          <w:sz w:val="24"/>
          <w:szCs w:val="24"/>
        </w:rPr>
        <w:t xml:space="preserve"> met elkaar of niet-burgerforumleden</w:t>
      </w:r>
      <w:r w:rsidR="00210FE7" w:rsidRPr="00D87047">
        <w:rPr>
          <w:rFonts w:ascii="Times New Roman" w:hAnsi="Times New Roman" w:cs="Times New Roman"/>
          <w:sz w:val="24"/>
          <w:szCs w:val="24"/>
        </w:rPr>
        <w:t>.</w:t>
      </w:r>
      <w:r w:rsidR="00532983" w:rsidRPr="00D87047">
        <w:rPr>
          <w:rFonts w:ascii="Times New Roman" w:hAnsi="Times New Roman" w:cs="Times New Roman"/>
          <w:sz w:val="24"/>
          <w:szCs w:val="24"/>
        </w:rPr>
        <w:t xml:space="preserve"> </w:t>
      </w:r>
      <w:r w:rsidR="004D221A" w:rsidRPr="00D87047">
        <w:rPr>
          <w:rFonts w:ascii="Times New Roman" w:hAnsi="Times New Roman" w:cs="Times New Roman"/>
          <w:sz w:val="24"/>
          <w:szCs w:val="24"/>
        </w:rPr>
        <w:t xml:space="preserve">Dat lag </w:t>
      </w:r>
      <w:r w:rsidR="003C7F7B" w:rsidRPr="00D87047">
        <w:rPr>
          <w:rFonts w:ascii="Times New Roman" w:hAnsi="Times New Roman" w:cs="Times New Roman"/>
          <w:sz w:val="24"/>
          <w:szCs w:val="24"/>
        </w:rPr>
        <w:t xml:space="preserve">aan drie redenen. </w:t>
      </w:r>
    </w:p>
    <w:p w14:paraId="20F63F25" w14:textId="49D8E012" w:rsidR="00BE1CD8" w:rsidRPr="00D87047" w:rsidRDefault="003C7F7B" w:rsidP="006B02DC">
      <w:pPr>
        <w:spacing w:after="0" w:line="360" w:lineRule="auto"/>
        <w:ind w:firstLine="708"/>
        <w:jc w:val="both"/>
        <w:rPr>
          <w:rFonts w:ascii="Times New Roman" w:hAnsi="Times New Roman" w:cs="Times New Roman"/>
          <w:sz w:val="24"/>
          <w:szCs w:val="24"/>
        </w:rPr>
      </w:pPr>
      <w:r w:rsidRPr="00D87047">
        <w:rPr>
          <w:rFonts w:ascii="Times New Roman" w:hAnsi="Times New Roman" w:cs="Times New Roman"/>
          <w:sz w:val="24"/>
          <w:szCs w:val="24"/>
        </w:rPr>
        <w:t>Ten eerste de vrijheid die burgerforumleden kregen</w:t>
      </w:r>
      <w:r w:rsidR="00345A45" w:rsidRPr="00D87047">
        <w:rPr>
          <w:rFonts w:ascii="Times New Roman" w:hAnsi="Times New Roman" w:cs="Times New Roman"/>
          <w:sz w:val="24"/>
          <w:szCs w:val="24"/>
        </w:rPr>
        <w:t xml:space="preserve"> in het organiseren van discussies</w:t>
      </w:r>
      <w:r w:rsidR="00AD06B9" w:rsidRPr="00D87047">
        <w:rPr>
          <w:rFonts w:ascii="Times New Roman" w:hAnsi="Times New Roman" w:cs="Times New Roman"/>
          <w:sz w:val="24"/>
          <w:szCs w:val="24"/>
        </w:rPr>
        <w:t xml:space="preserve">. </w:t>
      </w:r>
      <w:r w:rsidR="000C02FB">
        <w:rPr>
          <w:rFonts w:ascii="Times New Roman" w:hAnsi="Times New Roman" w:cs="Times New Roman"/>
          <w:sz w:val="24"/>
          <w:szCs w:val="24"/>
        </w:rPr>
        <w:t xml:space="preserve">Het </w:t>
      </w:r>
      <w:r w:rsidR="007544EB" w:rsidRPr="00D87047">
        <w:rPr>
          <w:rFonts w:ascii="Times New Roman" w:hAnsi="Times New Roman" w:cs="Times New Roman"/>
          <w:sz w:val="24"/>
          <w:szCs w:val="24"/>
        </w:rPr>
        <w:t xml:space="preserve">stond de leden volledig vrij om </w:t>
      </w:r>
      <w:r w:rsidR="000C02FB">
        <w:rPr>
          <w:rFonts w:ascii="Times New Roman" w:hAnsi="Times New Roman" w:cs="Times New Roman"/>
          <w:sz w:val="24"/>
          <w:szCs w:val="24"/>
        </w:rPr>
        <w:t xml:space="preserve">wel of niet </w:t>
      </w:r>
      <w:r w:rsidR="005856D0" w:rsidRPr="00D87047">
        <w:rPr>
          <w:rFonts w:ascii="Times New Roman" w:hAnsi="Times New Roman" w:cs="Times New Roman"/>
          <w:sz w:val="24"/>
          <w:szCs w:val="24"/>
        </w:rPr>
        <w:t xml:space="preserve">onderling te discussiëren via het intranet of om </w:t>
      </w:r>
      <w:r w:rsidR="000C02FB">
        <w:rPr>
          <w:rFonts w:ascii="Times New Roman" w:hAnsi="Times New Roman" w:cs="Times New Roman"/>
          <w:sz w:val="24"/>
          <w:szCs w:val="24"/>
        </w:rPr>
        <w:t xml:space="preserve">wel of niet </w:t>
      </w:r>
      <w:r w:rsidR="007544EB" w:rsidRPr="00D87047">
        <w:rPr>
          <w:rFonts w:ascii="Times New Roman" w:hAnsi="Times New Roman" w:cs="Times New Roman"/>
          <w:sz w:val="24"/>
          <w:szCs w:val="24"/>
        </w:rPr>
        <w:t xml:space="preserve">regionale bijeenkomsten te organiseren voor </w:t>
      </w:r>
      <w:r w:rsidR="0056481C" w:rsidRPr="00D87047">
        <w:rPr>
          <w:rFonts w:ascii="Times New Roman" w:hAnsi="Times New Roman" w:cs="Times New Roman"/>
          <w:sz w:val="24"/>
          <w:szCs w:val="24"/>
        </w:rPr>
        <w:t>burgerforumleden en andere leden.</w:t>
      </w:r>
      <w:r w:rsidR="00C92B1A" w:rsidRPr="00D87047">
        <w:rPr>
          <w:rFonts w:ascii="Times New Roman" w:hAnsi="Times New Roman" w:cs="Times New Roman"/>
          <w:sz w:val="24"/>
          <w:szCs w:val="24"/>
        </w:rPr>
        <w:t xml:space="preserve"> </w:t>
      </w:r>
      <w:r w:rsidR="000C02FB">
        <w:rPr>
          <w:rFonts w:ascii="Times New Roman" w:hAnsi="Times New Roman" w:cs="Times New Roman"/>
          <w:sz w:val="24"/>
          <w:szCs w:val="24"/>
        </w:rPr>
        <w:t>Deelname was vrijblijvend.</w:t>
      </w:r>
      <w:r w:rsidR="005E3AA3">
        <w:rPr>
          <w:rStyle w:val="Voetnootmarkering"/>
          <w:rFonts w:ascii="Times New Roman" w:hAnsi="Times New Roman" w:cs="Times New Roman"/>
          <w:sz w:val="24"/>
          <w:szCs w:val="24"/>
        </w:rPr>
        <w:footnoteReference w:id="149"/>
      </w:r>
      <w:r w:rsidR="000C02FB">
        <w:rPr>
          <w:rFonts w:ascii="Times New Roman" w:hAnsi="Times New Roman" w:cs="Times New Roman"/>
          <w:sz w:val="24"/>
          <w:szCs w:val="24"/>
        </w:rPr>
        <w:t xml:space="preserve"> </w:t>
      </w:r>
      <w:r w:rsidR="009975A0" w:rsidRPr="00D87047">
        <w:rPr>
          <w:rFonts w:ascii="Times New Roman" w:hAnsi="Times New Roman" w:cs="Times New Roman"/>
          <w:sz w:val="24"/>
          <w:szCs w:val="24"/>
        </w:rPr>
        <w:t>Ten tweede ondermijnde d</w:t>
      </w:r>
      <w:r w:rsidR="007C381A" w:rsidRPr="00D87047">
        <w:rPr>
          <w:rFonts w:ascii="Times New Roman" w:hAnsi="Times New Roman" w:cs="Times New Roman"/>
          <w:sz w:val="24"/>
          <w:szCs w:val="24"/>
        </w:rPr>
        <w:t>i</w:t>
      </w:r>
      <w:r w:rsidR="009975A0" w:rsidRPr="00D87047">
        <w:rPr>
          <w:rFonts w:ascii="Times New Roman" w:hAnsi="Times New Roman" w:cs="Times New Roman"/>
          <w:sz w:val="24"/>
          <w:szCs w:val="24"/>
        </w:rPr>
        <w:t>e</w:t>
      </w:r>
      <w:r w:rsidR="002A36D1" w:rsidRPr="00D87047">
        <w:rPr>
          <w:rFonts w:ascii="Times New Roman" w:hAnsi="Times New Roman" w:cs="Times New Roman"/>
          <w:sz w:val="24"/>
          <w:szCs w:val="24"/>
        </w:rPr>
        <w:t xml:space="preserve"> vrijblijvendheid </w:t>
      </w:r>
      <w:r w:rsidR="00532763" w:rsidRPr="00D87047">
        <w:rPr>
          <w:rFonts w:ascii="Times New Roman" w:hAnsi="Times New Roman" w:cs="Times New Roman"/>
          <w:sz w:val="24"/>
          <w:szCs w:val="24"/>
        </w:rPr>
        <w:t>de actiebereidheid</w:t>
      </w:r>
      <w:r w:rsidR="00310C85" w:rsidRPr="00D87047">
        <w:rPr>
          <w:rFonts w:ascii="Times New Roman" w:hAnsi="Times New Roman" w:cs="Times New Roman"/>
          <w:sz w:val="24"/>
          <w:szCs w:val="24"/>
        </w:rPr>
        <w:t xml:space="preserve"> van burgerforumleden. Dientengevolge kwam de verbondenheid</w:t>
      </w:r>
      <w:r w:rsidR="009975A0" w:rsidRPr="00D87047">
        <w:rPr>
          <w:rFonts w:ascii="Times New Roman" w:hAnsi="Times New Roman" w:cs="Times New Roman"/>
          <w:sz w:val="24"/>
          <w:szCs w:val="24"/>
        </w:rPr>
        <w:t xml:space="preserve"> tussen burgerforumleden onderling en tussen burgerforumleden en niet-burgerforumleden</w:t>
      </w:r>
      <w:r w:rsidR="00310C85" w:rsidRPr="00D87047">
        <w:rPr>
          <w:rFonts w:ascii="Times New Roman" w:hAnsi="Times New Roman" w:cs="Times New Roman"/>
          <w:sz w:val="24"/>
          <w:szCs w:val="24"/>
        </w:rPr>
        <w:t xml:space="preserve"> </w:t>
      </w:r>
      <w:r w:rsidR="003B617C" w:rsidRPr="00D87047">
        <w:rPr>
          <w:rFonts w:ascii="Times New Roman" w:hAnsi="Times New Roman" w:cs="Times New Roman"/>
          <w:sz w:val="24"/>
          <w:szCs w:val="24"/>
        </w:rPr>
        <w:t>onder druk te staan.</w:t>
      </w:r>
      <w:r w:rsidR="00BE1CD8" w:rsidRPr="00D87047">
        <w:rPr>
          <w:rFonts w:ascii="Times New Roman" w:hAnsi="Times New Roman" w:cs="Times New Roman"/>
          <w:sz w:val="24"/>
          <w:szCs w:val="24"/>
        </w:rPr>
        <w:t xml:space="preserve"> </w:t>
      </w:r>
      <w:r w:rsidR="00101C93" w:rsidRPr="00D87047">
        <w:rPr>
          <w:rFonts w:ascii="Times New Roman" w:hAnsi="Times New Roman" w:cs="Times New Roman"/>
          <w:sz w:val="24"/>
          <w:szCs w:val="24"/>
        </w:rPr>
        <w:t>Niet ieder lid deed evenveel moeite om andere leden en niet-leden aan te moedigen tot participatie.</w:t>
      </w:r>
      <w:r w:rsidR="006B02DC">
        <w:rPr>
          <w:rFonts w:ascii="Times New Roman" w:hAnsi="Times New Roman" w:cs="Times New Roman"/>
          <w:sz w:val="24"/>
          <w:szCs w:val="24"/>
        </w:rPr>
        <w:t xml:space="preserve"> </w:t>
      </w:r>
      <w:r w:rsidR="00BE1CD8" w:rsidRPr="00D87047">
        <w:rPr>
          <w:rFonts w:ascii="Times New Roman" w:hAnsi="Times New Roman" w:cs="Times New Roman"/>
          <w:sz w:val="24"/>
          <w:szCs w:val="24"/>
        </w:rPr>
        <w:t>T</w:t>
      </w:r>
      <w:r w:rsidR="00367D02">
        <w:rPr>
          <w:rFonts w:ascii="Times New Roman" w:hAnsi="Times New Roman" w:cs="Times New Roman"/>
          <w:sz w:val="24"/>
          <w:szCs w:val="24"/>
        </w:rPr>
        <w:t>ot</w:t>
      </w:r>
      <w:r w:rsidR="00BE1CD8" w:rsidRPr="00D87047">
        <w:rPr>
          <w:rFonts w:ascii="Times New Roman" w:hAnsi="Times New Roman" w:cs="Times New Roman"/>
          <w:sz w:val="24"/>
          <w:szCs w:val="24"/>
        </w:rPr>
        <w:t xml:space="preserve"> </w:t>
      </w:r>
      <w:r w:rsidR="000C02FB">
        <w:rPr>
          <w:rFonts w:ascii="Times New Roman" w:hAnsi="Times New Roman" w:cs="Times New Roman"/>
          <w:sz w:val="24"/>
          <w:szCs w:val="24"/>
        </w:rPr>
        <w:t>slot</w:t>
      </w:r>
      <w:r w:rsidR="000C02FB" w:rsidRPr="00D87047">
        <w:rPr>
          <w:rFonts w:ascii="Times New Roman" w:hAnsi="Times New Roman" w:cs="Times New Roman"/>
          <w:sz w:val="24"/>
          <w:szCs w:val="24"/>
        </w:rPr>
        <w:t xml:space="preserve"> </w:t>
      </w:r>
      <w:r w:rsidR="00BE1CD8" w:rsidRPr="00D87047">
        <w:rPr>
          <w:rFonts w:ascii="Times New Roman" w:hAnsi="Times New Roman" w:cs="Times New Roman"/>
          <w:sz w:val="24"/>
          <w:szCs w:val="24"/>
        </w:rPr>
        <w:t xml:space="preserve">lukte het niet om het burgerforum een verbindende rol te laten vervullen in de samenleving, omdat simpelweg een </w:t>
      </w:r>
      <w:r w:rsidR="001A5E7D">
        <w:rPr>
          <w:rFonts w:ascii="Times New Roman" w:hAnsi="Times New Roman" w:cs="Times New Roman"/>
          <w:sz w:val="24"/>
          <w:szCs w:val="24"/>
        </w:rPr>
        <w:t xml:space="preserve">te </w:t>
      </w:r>
      <w:r w:rsidR="00BE1CD8" w:rsidRPr="00D87047">
        <w:rPr>
          <w:rFonts w:ascii="Times New Roman" w:hAnsi="Times New Roman" w:cs="Times New Roman"/>
          <w:sz w:val="24"/>
          <w:szCs w:val="24"/>
        </w:rPr>
        <w:t xml:space="preserve">klein deel van de bevolking geïnteresseerd was in het vraagstuk. </w:t>
      </w:r>
    </w:p>
    <w:p w14:paraId="38E1C143" w14:textId="67210BE9" w:rsidR="00A834F3" w:rsidRDefault="00880CA4" w:rsidP="009F5279">
      <w:pPr>
        <w:spacing w:after="0" w:line="360" w:lineRule="auto"/>
        <w:ind w:firstLine="708"/>
        <w:jc w:val="both"/>
        <w:rPr>
          <w:rFonts w:ascii="Times New Roman" w:hAnsi="Times New Roman" w:cs="Times New Roman"/>
          <w:sz w:val="24"/>
          <w:szCs w:val="24"/>
        </w:rPr>
      </w:pPr>
      <w:r w:rsidRPr="00D87047">
        <w:rPr>
          <w:rFonts w:ascii="Times New Roman" w:hAnsi="Times New Roman" w:cs="Times New Roman"/>
          <w:sz w:val="24"/>
          <w:szCs w:val="24"/>
        </w:rPr>
        <w:t>De consultatiefase van het burgerforum</w:t>
      </w:r>
      <w:r w:rsidR="00BE513A" w:rsidRPr="00D87047">
        <w:rPr>
          <w:rFonts w:ascii="Times New Roman" w:hAnsi="Times New Roman" w:cs="Times New Roman"/>
          <w:sz w:val="24"/>
          <w:szCs w:val="24"/>
        </w:rPr>
        <w:t xml:space="preserve"> bestond uit twaalf </w:t>
      </w:r>
      <w:r w:rsidR="00C3532E" w:rsidRPr="00D87047">
        <w:rPr>
          <w:rFonts w:ascii="Times New Roman" w:hAnsi="Times New Roman" w:cs="Times New Roman"/>
          <w:sz w:val="24"/>
          <w:szCs w:val="24"/>
        </w:rPr>
        <w:t>regionale bijeenkomsten, waarvan er</w:t>
      </w:r>
      <w:r w:rsidR="007B5444" w:rsidRPr="00D87047">
        <w:rPr>
          <w:rFonts w:ascii="Times New Roman" w:hAnsi="Times New Roman" w:cs="Times New Roman"/>
          <w:sz w:val="24"/>
          <w:szCs w:val="24"/>
        </w:rPr>
        <w:t xml:space="preserve"> zeven werden georganiseerd door het secretariaat, en</w:t>
      </w:r>
      <w:r w:rsidR="00C3532E" w:rsidRPr="00D87047">
        <w:rPr>
          <w:rFonts w:ascii="Times New Roman" w:hAnsi="Times New Roman" w:cs="Times New Roman"/>
          <w:sz w:val="24"/>
          <w:szCs w:val="24"/>
        </w:rPr>
        <w:t xml:space="preserve"> uiteindelijk vijf door burgerforumleden </w:t>
      </w:r>
      <w:r w:rsidR="000E4DE3" w:rsidRPr="00D87047">
        <w:rPr>
          <w:rFonts w:ascii="Times New Roman" w:hAnsi="Times New Roman" w:cs="Times New Roman"/>
          <w:sz w:val="24"/>
          <w:szCs w:val="24"/>
        </w:rPr>
        <w:t>zelf.</w:t>
      </w:r>
      <w:r w:rsidR="00BF35E2">
        <w:rPr>
          <w:rStyle w:val="Voetnootmarkering"/>
          <w:rFonts w:ascii="Times New Roman" w:hAnsi="Times New Roman" w:cs="Times New Roman"/>
          <w:sz w:val="24"/>
          <w:szCs w:val="24"/>
        </w:rPr>
        <w:footnoteReference w:id="150"/>
      </w:r>
      <w:r w:rsidR="000E4DE3" w:rsidRPr="00D87047">
        <w:rPr>
          <w:rFonts w:ascii="Times New Roman" w:hAnsi="Times New Roman" w:cs="Times New Roman"/>
          <w:sz w:val="24"/>
          <w:szCs w:val="24"/>
        </w:rPr>
        <w:t xml:space="preserve"> Deze fase </w:t>
      </w:r>
      <w:r w:rsidR="00BD55EE" w:rsidRPr="00D87047">
        <w:rPr>
          <w:rFonts w:ascii="Times New Roman" w:hAnsi="Times New Roman" w:cs="Times New Roman"/>
          <w:sz w:val="24"/>
          <w:szCs w:val="24"/>
        </w:rPr>
        <w:t xml:space="preserve">kon </w:t>
      </w:r>
      <w:r w:rsidR="000E4DE3" w:rsidRPr="00D87047">
        <w:rPr>
          <w:rFonts w:ascii="Times New Roman" w:hAnsi="Times New Roman" w:cs="Times New Roman"/>
          <w:sz w:val="24"/>
          <w:szCs w:val="24"/>
        </w:rPr>
        <w:t xml:space="preserve"> worden beschouwd als een mislukking. </w:t>
      </w:r>
      <w:r w:rsidR="00526015" w:rsidRPr="00D87047">
        <w:rPr>
          <w:rFonts w:ascii="Times New Roman" w:hAnsi="Times New Roman" w:cs="Times New Roman"/>
          <w:sz w:val="24"/>
          <w:szCs w:val="24"/>
        </w:rPr>
        <w:t xml:space="preserve">Op de regionale bijeenkomsten kwamen alleen maar burgers af die zich </w:t>
      </w:r>
      <w:r w:rsidR="000C02FB">
        <w:rPr>
          <w:rFonts w:ascii="Times New Roman" w:hAnsi="Times New Roman" w:cs="Times New Roman"/>
          <w:sz w:val="24"/>
          <w:szCs w:val="24"/>
        </w:rPr>
        <w:t xml:space="preserve">altijd </w:t>
      </w:r>
      <w:r w:rsidR="00631BA2" w:rsidRPr="00D87047">
        <w:rPr>
          <w:rFonts w:ascii="Times New Roman" w:hAnsi="Times New Roman" w:cs="Times New Roman"/>
          <w:sz w:val="24"/>
          <w:szCs w:val="24"/>
        </w:rPr>
        <w:t xml:space="preserve">al interesseerden in </w:t>
      </w:r>
      <w:r w:rsidR="007B5444" w:rsidRPr="00D87047">
        <w:rPr>
          <w:rFonts w:ascii="Times New Roman" w:hAnsi="Times New Roman" w:cs="Times New Roman"/>
          <w:sz w:val="24"/>
          <w:szCs w:val="24"/>
        </w:rPr>
        <w:t>de staat van de landelijke democratie.</w:t>
      </w:r>
      <w:r w:rsidR="00E221E1" w:rsidRPr="00D87047">
        <w:rPr>
          <w:rFonts w:ascii="Times New Roman" w:hAnsi="Times New Roman" w:cs="Times New Roman"/>
          <w:sz w:val="24"/>
          <w:szCs w:val="24"/>
        </w:rPr>
        <w:t xml:space="preserve"> </w:t>
      </w:r>
      <w:r w:rsidR="00FD2CA8">
        <w:rPr>
          <w:rFonts w:ascii="Times New Roman" w:hAnsi="Times New Roman" w:cs="Times New Roman"/>
          <w:sz w:val="24"/>
          <w:szCs w:val="24"/>
        </w:rPr>
        <w:t>Overigens waren dat er niet veel</w:t>
      </w:r>
      <w:r w:rsidR="00E221E1" w:rsidRPr="00D87047">
        <w:rPr>
          <w:rFonts w:ascii="Times New Roman" w:hAnsi="Times New Roman" w:cs="Times New Roman"/>
          <w:sz w:val="24"/>
          <w:szCs w:val="24"/>
        </w:rPr>
        <w:t>.</w:t>
      </w:r>
      <w:r w:rsidR="00AA5A78" w:rsidRPr="00D87047">
        <w:rPr>
          <w:rFonts w:ascii="Times New Roman" w:hAnsi="Times New Roman" w:cs="Times New Roman"/>
          <w:sz w:val="24"/>
          <w:szCs w:val="24"/>
        </w:rPr>
        <w:t xml:space="preserve"> </w:t>
      </w:r>
      <w:r w:rsidR="00BD78F9" w:rsidRPr="00D87047">
        <w:rPr>
          <w:rFonts w:ascii="Times New Roman" w:hAnsi="Times New Roman" w:cs="Times New Roman"/>
          <w:sz w:val="24"/>
          <w:szCs w:val="24"/>
        </w:rPr>
        <w:t xml:space="preserve">Volgens het procesverslag </w:t>
      </w:r>
      <w:r w:rsidR="00C92B1A" w:rsidRPr="00D87047">
        <w:rPr>
          <w:rFonts w:ascii="Times New Roman" w:hAnsi="Times New Roman" w:cs="Times New Roman"/>
          <w:sz w:val="24"/>
          <w:szCs w:val="24"/>
        </w:rPr>
        <w:t>is een meerderheid van de burgerforumleden één of meerdere keren naar een regionale debatbijeenkomst geweest</w:t>
      </w:r>
      <w:r w:rsidR="00AA5A78" w:rsidRPr="00D87047">
        <w:rPr>
          <w:rFonts w:ascii="Times New Roman" w:hAnsi="Times New Roman" w:cs="Times New Roman"/>
          <w:sz w:val="24"/>
          <w:szCs w:val="24"/>
        </w:rPr>
        <w:t>.</w:t>
      </w:r>
      <w:r w:rsidR="00810C20" w:rsidRPr="00D87047">
        <w:rPr>
          <w:rStyle w:val="Voetnootmarkering"/>
          <w:rFonts w:ascii="Times New Roman" w:hAnsi="Times New Roman" w:cs="Times New Roman"/>
          <w:sz w:val="24"/>
          <w:szCs w:val="24"/>
        </w:rPr>
        <w:footnoteReference w:id="151"/>
      </w:r>
      <w:r w:rsidR="00AA5A78" w:rsidRPr="00D87047">
        <w:rPr>
          <w:rFonts w:ascii="Times New Roman" w:hAnsi="Times New Roman" w:cs="Times New Roman"/>
          <w:sz w:val="24"/>
          <w:szCs w:val="24"/>
        </w:rPr>
        <w:t xml:space="preserve"> Op die </w:t>
      </w:r>
      <w:r w:rsidR="007F4820" w:rsidRPr="00D87047">
        <w:rPr>
          <w:rFonts w:ascii="Times New Roman" w:hAnsi="Times New Roman" w:cs="Times New Roman"/>
          <w:sz w:val="24"/>
          <w:szCs w:val="24"/>
        </w:rPr>
        <w:t xml:space="preserve">vijf </w:t>
      </w:r>
      <w:r w:rsidR="00EA597E" w:rsidRPr="00D87047">
        <w:rPr>
          <w:rFonts w:ascii="Times New Roman" w:hAnsi="Times New Roman" w:cs="Times New Roman"/>
          <w:sz w:val="24"/>
          <w:szCs w:val="24"/>
        </w:rPr>
        <w:t xml:space="preserve">bijeenkomsten </w:t>
      </w:r>
      <w:r w:rsidR="0071200F" w:rsidRPr="00D87047">
        <w:rPr>
          <w:rFonts w:ascii="Times New Roman" w:hAnsi="Times New Roman" w:cs="Times New Roman"/>
          <w:sz w:val="24"/>
          <w:szCs w:val="24"/>
        </w:rPr>
        <w:t>zijn in totaal 740 mensen af gekomen.</w:t>
      </w:r>
      <w:r w:rsidR="004B572F">
        <w:rPr>
          <w:rStyle w:val="Voetnootmarkering"/>
          <w:rFonts w:ascii="Times New Roman" w:hAnsi="Times New Roman" w:cs="Times New Roman"/>
          <w:sz w:val="24"/>
          <w:szCs w:val="24"/>
        </w:rPr>
        <w:footnoteReference w:id="152"/>
      </w:r>
      <w:r w:rsidR="00500357" w:rsidRPr="00D87047">
        <w:rPr>
          <w:rFonts w:ascii="Times New Roman" w:hAnsi="Times New Roman" w:cs="Times New Roman"/>
          <w:sz w:val="24"/>
          <w:szCs w:val="24"/>
        </w:rPr>
        <w:t xml:space="preserve"> </w:t>
      </w:r>
      <w:r w:rsidR="00A25D72" w:rsidRPr="00D87047">
        <w:rPr>
          <w:rFonts w:ascii="Times New Roman" w:hAnsi="Times New Roman" w:cs="Times New Roman"/>
          <w:sz w:val="24"/>
          <w:szCs w:val="24"/>
        </w:rPr>
        <w:t xml:space="preserve">Uit </w:t>
      </w:r>
      <w:r w:rsidR="000C02FB">
        <w:rPr>
          <w:rFonts w:ascii="Times New Roman" w:hAnsi="Times New Roman" w:cs="Times New Roman"/>
          <w:sz w:val="24"/>
          <w:szCs w:val="24"/>
        </w:rPr>
        <w:t xml:space="preserve">de data blijkt </w:t>
      </w:r>
      <w:r w:rsidR="00745769">
        <w:rPr>
          <w:rFonts w:ascii="Times New Roman" w:hAnsi="Times New Roman" w:cs="Times New Roman"/>
          <w:sz w:val="24"/>
          <w:szCs w:val="24"/>
        </w:rPr>
        <w:t xml:space="preserve">dat van de deelnemers </w:t>
      </w:r>
      <w:r w:rsidR="00A25D72" w:rsidRPr="00D87047">
        <w:rPr>
          <w:rFonts w:ascii="Times New Roman" w:hAnsi="Times New Roman" w:cs="Times New Roman"/>
          <w:sz w:val="24"/>
          <w:szCs w:val="24"/>
        </w:rPr>
        <w:t xml:space="preserve">gemiddeld 60% man was, de leeftijdscategorieën 20-29 en 50-59 oververtegenwoordigd waren en dat een meerderheid een </w:t>
      </w:r>
      <w:r w:rsidR="00745769">
        <w:rPr>
          <w:rFonts w:ascii="Times New Roman" w:hAnsi="Times New Roman" w:cs="Times New Roman"/>
          <w:sz w:val="24"/>
          <w:szCs w:val="24"/>
        </w:rPr>
        <w:t xml:space="preserve">hogere </w:t>
      </w:r>
      <w:r w:rsidR="00A25D72" w:rsidRPr="00D87047">
        <w:rPr>
          <w:rFonts w:ascii="Times New Roman" w:hAnsi="Times New Roman" w:cs="Times New Roman"/>
          <w:sz w:val="24"/>
          <w:szCs w:val="24"/>
        </w:rPr>
        <w:t>opleiding had genoten.</w:t>
      </w:r>
      <w:r w:rsidR="00A25D72" w:rsidRPr="00D87047">
        <w:rPr>
          <w:rStyle w:val="Voetnootmarkering"/>
          <w:rFonts w:ascii="Times New Roman" w:hAnsi="Times New Roman" w:cs="Times New Roman"/>
          <w:sz w:val="24"/>
          <w:szCs w:val="24"/>
        </w:rPr>
        <w:footnoteReference w:id="153"/>
      </w:r>
      <w:r w:rsidR="006232D2">
        <w:rPr>
          <w:rFonts w:ascii="Times New Roman" w:hAnsi="Times New Roman" w:cs="Times New Roman"/>
          <w:sz w:val="24"/>
          <w:szCs w:val="24"/>
        </w:rPr>
        <w:t xml:space="preserve"> </w:t>
      </w:r>
      <w:r w:rsidR="000F66D6">
        <w:rPr>
          <w:rFonts w:ascii="Times New Roman" w:hAnsi="Times New Roman" w:cs="Times New Roman"/>
          <w:sz w:val="24"/>
          <w:szCs w:val="24"/>
        </w:rPr>
        <w:t xml:space="preserve">Burgerforumleden hadden, als ze er waren, weinig concreets aan </w:t>
      </w:r>
      <w:r w:rsidR="005D7310">
        <w:rPr>
          <w:rFonts w:ascii="Times New Roman" w:hAnsi="Times New Roman" w:cs="Times New Roman"/>
          <w:sz w:val="24"/>
          <w:szCs w:val="24"/>
        </w:rPr>
        <w:t>deze avonden</w:t>
      </w:r>
      <w:r w:rsidR="00C456C1">
        <w:rPr>
          <w:rFonts w:ascii="Times New Roman" w:hAnsi="Times New Roman" w:cs="Times New Roman"/>
          <w:sz w:val="24"/>
          <w:szCs w:val="24"/>
        </w:rPr>
        <w:t>.</w:t>
      </w:r>
      <w:r w:rsidR="00A25D72" w:rsidRPr="00D87047">
        <w:rPr>
          <w:rStyle w:val="Voetnootmarkering"/>
          <w:rFonts w:ascii="Times New Roman" w:hAnsi="Times New Roman" w:cs="Times New Roman"/>
          <w:sz w:val="24"/>
          <w:szCs w:val="24"/>
        </w:rPr>
        <w:footnoteReference w:id="154"/>
      </w:r>
    </w:p>
    <w:p w14:paraId="49C98D10" w14:textId="498E38A7" w:rsidR="00644BE1" w:rsidRPr="00D87047" w:rsidRDefault="00A96C1D" w:rsidP="00B36C19">
      <w:pPr>
        <w:spacing w:after="0" w:line="360" w:lineRule="auto"/>
        <w:jc w:val="both"/>
        <w:rPr>
          <w:rFonts w:ascii="Times New Roman" w:hAnsi="Times New Roman" w:cs="Times New Roman"/>
          <w:sz w:val="24"/>
          <w:szCs w:val="24"/>
        </w:rPr>
      </w:pPr>
      <w:r w:rsidRPr="00D87047">
        <w:rPr>
          <w:rFonts w:ascii="Times New Roman" w:hAnsi="Times New Roman" w:cs="Times New Roman"/>
          <w:sz w:val="24"/>
          <w:szCs w:val="24"/>
        </w:rPr>
        <w:tab/>
      </w:r>
      <w:r w:rsidR="0030409E" w:rsidRPr="00D87047">
        <w:rPr>
          <w:rFonts w:ascii="Times New Roman" w:hAnsi="Times New Roman" w:cs="Times New Roman"/>
          <w:sz w:val="24"/>
          <w:szCs w:val="24"/>
        </w:rPr>
        <w:t xml:space="preserve">De drempel om te kunnen participeren </w:t>
      </w:r>
      <w:r w:rsidR="006D4D64" w:rsidRPr="00D87047">
        <w:rPr>
          <w:rFonts w:ascii="Times New Roman" w:hAnsi="Times New Roman" w:cs="Times New Roman"/>
          <w:sz w:val="24"/>
          <w:szCs w:val="24"/>
        </w:rPr>
        <w:t xml:space="preserve">in het </w:t>
      </w:r>
      <w:r w:rsidR="00C5046A" w:rsidRPr="00D87047">
        <w:rPr>
          <w:rFonts w:ascii="Times New Roman" w:hAnsi="Times New Roman" w:cs="Times New Roman"/>
          <w:sz w:val="24"/>
          <w:szCs w:val="24"/>
        </w:rPr>
        <w:t>besluitvormings</w:t>
      </w:r>
      <w:r w:rsidR="006D4D64" w:rsidRPr="00D87047">
        <w:rPr>
          <w:rFonts w:ascii="Times New Roman" w:hAnsi="Times New Roman" w:cs="Times New Roman"/>
          <w:sz w:val="24"/>
          <w:szCs w:val="24"/>
        </w:rPr>
        <w:t>proces van het burgerforum was voor veel burgers simpelweg te hoog</w:t>
      </w:r>
      <w:r w:rsidR="005E209F" w:rsidRPr="00D87047">
        <w:rPr>
          <w:rFonts w:ascii="Times New Roman" w:hAnsi="Times New Roman" w:cs="Times New Roman"/>
          <w:sz w:val="24"/>
          <w:szCs w:val="24"/>
        </w:rPr>
        <w:t xml:space="preserve">. </w:t>
      </w:r>
      <w:r w:rsidR="00644BE1" w:rsidRPr="00D87047">
        <w:rPr>
          <w:rFonts w:ascii="Times New Roman" w:hAnsi="Times New Roman" w:cs="Times New Roman"/>
          <w:sz w:val="24"/>
          <w:szCs w:val="24"/>
        </w:rPr>
        <w:t xml:space="preserve">Het Burgerforum Kiesstelsel bestond bij de gratie van haar participanten en de actiebereidheid die zij aan de dag legden. Het ontbreken van een sterke gecentraliseerde organisatie en de daarmee gepaarde grote verantwoordelijkheid onder participanten, zorgde voor een actieve houding onder burgerforumleden. Helaas lukte het niet om dezelfde actiebereidheid onder niet-leden te bewerkstelligen. Te veel vrijheid in het bepalen van het procesverloop leidde weliswaar tot actieve burgerforumleden en discussie, maar niet tot het garanderen van ieders inbreng of het vergroten van actiebereidheid onder niet-leden. Een actieve en gedecentraliseerde verhouding kwam zo de participatie en het goede burgerschap bij burgerforumleden ten goede. Maar het miste daardoor tegelijkertijd de slag om informatie op een gedegen manier over te brengen bij een breed publiek niet-burgerforumleden. De verbindende factor was dan ook niet zozeer kennis of goed burgerschap, maar interesse. Hierdoor was het burgerforum niet zo goed ingebed in de samenleving als zou moeten, waardoor het participatieve karakter te wensen over liet. </w:t>
      </w:r>
    </w:p>
    <w:p w14:paraId="61441BD6" w14:textId="77777777" w:rsidR="00145846" w:rsidRDefault="00145846" w:rsidP="00417DB3">
      <w:pPr>
        <w:spacing w:after="0" w:line="360" w:lineRule="auto"/>
        <w:jc w:val="both"/>
        <w:rPr>
          <w:rFonts w:ascii="Times New Roman" w:hAnsi="Times New Roman" w:cs="Times New Roman"/>
        </w:rPr>
      </w:pPr>
    </w:p>
    <w:p w14:paraId="717C6F43" w14:textId="3399D485" w:rsidR="00145846" w:rsidRPr="00D87047" w:rsidRDefault="00143A67" w:rsidP="009D4878">
      <w:pPr>
        <w:pStyle w:val="Kop2"/>
        <w:rPr>
          <w:rFonts w:ascii="Cambria" w:hAnsi="Cambria" w:cs="Times New Roman"/>
          <w:b/>
          <w:bCs/>
          <w:color w:val="auto"/>
          <w:sz w:val="28"/>
          <w:szCs w:val="28"/>
        </w:rPr>
      </w:pPr>
      <w:bookmarkStart w:id="25" w:name="_Toc106591569"/>
      <w:bookmarkStart w:id="26" w:name="_Toc106591842"/>
      <w:r w:rsidRPr="00D87047">
        <w:rPr>
          <w:rFonts w:ascii="Cambria" w:hAnsi="Cambria"/>
          <w:b/>
          <w:bCs/>
          <w:color w:val="auto"/>
          <w:sz w:val="28"/>
          <w:szCs w:val="28"/>
        </w:rPr>
        <w:t>I</w:t>
      </w:r>
      <w:r w:rsidR="00C33B44">
        <w:rPr>
          <w:rFonts w:ascii="Cambria" w:hAnsi="Cambria"/>
          <w:b/>
          <w:bCs/>
          <w:color w:val="auto"/>
          <w:sz w:val="28"/>
          <w:szCs w:val="28"/>
        </w:rPr>
        <w:t xml:space="preserve">ndicator 4: </w:t>
      </w:r>
      <w:r w:rsidR="001151C8" w:rsidRPr="00D87047">
        <w:rPr>
          <w:rFonts w:ascii="Cambria" w:hAnsi="Cambria"/>
          <w:b/>
          <w:bCs/>
          <w:color w:val="auto"/>
          <w:sz w:val="28"/>
          <w:szCs w:val="28"/>
        </w:rPr>
        <w:t>Ingebouwde spanning</w:t>
      </w:r>
      <w:r w:rsidR="007C0DE7" w:rsidRPr="00D87047">
        <w:rPr>
          <w:rFonts w:ascii="Cambria" w:hAnsi="Cambria"/>
          <w:b/>
          <w:bCs/>
          <w:color w:val="auto"/>
          <w:sz w:val="28"/>
          <w:szCs w:val="28"/>
        </w:rPr>
        <w:t xml:space="preserve"> tussen representatie en participatie</w:t>
      </w:r>
      <w:bookmarkEnd w:id="25"/>
      <w:bookmarkEnd w:id="26"/>
    </w:p>
    <w:p w14:paraId="59C3D65D" w14:textId="60213C56" w:rsidR="00DA02DC" w:rsidRDefault="00DA02DC" w:rsidP="00EC5AF7">
      <w:pPr>
        <w:spacing w:after="0" w:line="240" w:lineRule="auto"/>
        <w:jc w:val="both"/>
        <w:rPr>
          <w:rFonts w:ascii="Times New Roman" w:hAnsi="Times New Roman" w:cs="Times New Roman"/>
        </w:rPr>
      </w:pPr>
    </w:p>
    <w:p w14:paraId="35B326BE" w14:textId="3613D26E" w:rsidR="00DD3002" w:rsidRDefault="003A6E39" w:rsidP="00E03FFD">
      <w:pPr>
        <w:spacing w:after="0" w:line="360" w:lineRule="auto"/>
        <w:jc w:val="both"/>
        <w:rPr>
          <w:rFonts w:ascii="Times New Roman" w:hAnsi="Times New Roman" w:cs="Times New Roman"/>
          <w:sz w:val="24"/>
          <w:szCs w:val="24"/>
        </w:rPr>
      </w:pPr>
      <w:r w:rsidRPr="00330833">
        <w:rPr>
          <w:rFonts w:ascii="Times New Roman" w:hAnsi="Times New Roman" w:cs="Times New Roman"/>
          <w:sz w:val="24"/>
          <w:szCs w:val="24"/>
        </w:rPr>
        <w:t>Het</w:t>
      </w:r>
      <w:r w:rsidR="001870FA" w:rsidRPr="00330833">
        <w:rPr>
          <w:rFonts w:ascii="Times New Roman" w:hAnsi="Times New Roman" w:cs="Times New Roman"/>
          <w:sz w:val="24"/>
          <w:szCs w:val="24"/>
        </w:rPr>
        <w:t xml:space="preserve"> grootste probleem in het functioneren van het Burgerforum Kiesstelsel, was </w:t>
      </w:r>
      <w:r w:rsidR="00822484" w:rsidRPr="00330833">
        <w:rPr>
          <w:rFonts w:ascii="Times New Roman" w:hAnsi="Times New Roman" w:cs="Times New Roman"/>
          <w:sz w:val="24"/>
          <w:szCs w:val="24"/>
        </w:rPr>
        <w:t xml:space="preserve">haar wisselwerking met de representatieve democratie. De vierde indicator uit het theoretisch kader toetst de mate waarin </w:t>
      </w:r>
      <w:r w:rsidR="002D6037" w:rsidRPr="00330833">
        <w:rPr>
          <w:rFonts w:ascii="Times New Roman" w:hAnsi="Times New Roman" w:cs="Times New Roman"/>
          <w:sz w:val="24"/>
          <w:szCs w:val="24"/>
        </w:rPr>
        <w:t xml:space="preserve">de representatieve democratie open stond </w:t>
      </w:r>
      <w:r w:rsidR="00856627" w:rsidRPr="00330833">
        <w:rPr>
          <w:rFonts w:ascii="Times New Roman" w:hAnsi="Times New Roman" w:cs="Times New Roman"/>
          <w:sz w:val="24"/>
          <w:szCs w:val="24"/>
        </w:rPr>
        <w:t xml:space="preserve">voor experimenten met participatieve democratie, en deze ook actief promootte. </w:t>
      </w:r>
      <w:r w:rsidR="009D736B" w:rsidRPr="00330833">
        <w:rPr>
          <w:rFonts w:ascii="Times New Roman" w:hAnsi="Times New Roman" w:cs="Times New Roman"/>
          <w:sz w:val="24"/>
          <w:szCs w:val="24"/>
        </w:rPr>
        <w:t xml:space="preserve">Hoe meer hier sprake van zou zijn, hoe sterker de democratie in zijn geheel. </w:t>
      </w:r>
      <w:r w:rsidR="00CE370D" w:rsidRPr="00330833">
        <w:rPr>
          <w:rFonts w:ascii="Times New Roman" w:hAnsi="Times New Roman" w:cs="Times New Roman"/>
          <w:sz w:val="24"/>
          <w:szCs w:val="24"/>
        </w:rPr>
        <w:t>Helaas doemt een beeld op waaruit blijkt dat dit niet het geval was.</w:t>
      </w:r>
      <w:r w:rsidR="00202DC6" w:rsidRPr="00330833">
        <w:rPr>
          <w:rFonts w:ascii="Times New Roman" w:hAnsi="Times New Roman" w:cs="Times New Roman"/>
          <w:sz w:val="24"/>
          <w:szCs w:val="24"/>
        </w:rPr>
        <w:t xml:space="preserve"> </w:t>
      </w:r>
    </w:p>
    <w:p w14:paraId="3D6777C9" w14:textId="67D57140" w:rsidR="00C238D2" w:rsidRPr="00330833" w:rsidRDefault="00E03FFD" w:rsidP="001E6C28">
      <w:pPr>
        <w:spacing w:after="0" w:line="360" w:lineRule="auto"/>
        <w:ind w:firstLine="708"/>
        <w:jc w:val="both"/>
        <w:rPr>
          <w:rFonts w:ascii="Times New Roman" w:hAnsi="Times New Roman" w:cs="Times New Roman"/>
          <w:sz w:val="24"/>
          <w:szCs w:val="24"/>
        </w:rPr>
      </w:pPr>
      <w:r w:rsidRPr="00330833">
        <w:rPr>
          <w:rFonts w:ascii="Times New Roman" w:hAnsi="Times New Roman" w:cs="Times New Roman"/>
          <w:sz w:val="24"/>
          <w:szCs w:val="24"/>
        </w:rPr>
        <w:t xml:space="preserve">Vanaf het begin was minister </w:t>
      </w:r>
      <w:proofErr w:type="spellStart"/>
      <w:r w:rsidRPr="00330833">
        <w:rPr>
          <w:rFonts w:ascii="Times New Roman" w:hAnsi="Times New Roman" w:cs="Times New Roman"/>
          <w:sz w:val="24"/>
          <w:szCs w:val="24"/>
        </w:rPr>
        <w:t>Pechtold</w:t>
      </w:r>
      <w:proofErr w:type="spellEnd"/>
      <w:r w:rsidRPr="00330833">
        <w:rPr>
          <w:rFonts w:ascii="Times New Roman" w:hAnsi="Times New Roman" w:cs="Times New Roman"/>
          <w:sz w:val="24"/>
          <w:szCs w:val="24"/>
        </w:rPr>
        <w:t xml:space="preserve"> bang dat </w:t>
      </w:r>
      <w:r w:rsidR="00A551D2">
        <w:rPr>
          <w:rFonts w:ascii="Times New Roman" w:hAnsi="Times New Roman" w:cs="Times New Roman"/>
          <w:sz w:val="24"/>
          <w:szCs w:val="24"/>
        </w:rPr>
        <w:t>het Burgerforum</w:t>
      </w:r>
      <w:r w:rsidRPr="00330833">
        <w:rPr>
          <w:rFonts w:ascii="Times New Roman" w:hAnsi="Times New Roman" w:cs="Times New Roman"/>
          <w:sz w:val="24"/>
          <w:szCs w:val="24"/>
        </w:rPr>
        <w:t xml:space="preserve"> niet serieus zou worden genomen. </w:t>
      </w:r>
      <w:r w:rsidR="00A21FCC">
        <w:rPr>
          <w:rFonts w:ascii="Times New Roman" w:hAnsi="Times New Roman" w:cs="Times New Roman"/>
          <w:sz w:val="24"/>
          <w:szCs w:val="24"/>
        </w:rPr>
        <w:t>I</w:t>
      </w:r>
      <w:r w:rsidR="00A21FCC" w:rsidRPr="00330833">
        <w:rPr>
          <w:rFonts w:ascii="Times New Roman" w:hAnsi="Times New Roman" w:cs="Times New Roman"/>
          <w:sz w:val="24"/>
          <w:szCs w:val="24"/>
        </w:rPr>
        <w:t xml:space="preserve">n het Instellingsbesluit </w:t>
      </w:r>
      <w:r w:rsidR="00A21FCC">
        <w:rPr>
          <w:rFonts w:ascii="Times New Roman" w:hAnsi="Times New Roman" w:cs="Times New Roman"/>
          <w:sz w:val="24"/>
          <w:szCs w:val="24"/>
        </w:rPr>
        <w:t xml:space="preserve">benadrukt hij </w:t>
      </w:r>
      <w:r w:rsidR="00A21FCC" w:rsidRPr="00330833">
        <w:rPr>
          <w:rFonts w:ascii="Times New Roman" w:hAnsi="Times New Roman" w:cs="Times New Roman"/>
          <w:sz w:val="24"/>
          <w:szCs w:val="24"/>
        </w:rPr>
        <w:t>nogmaals dat het burgerforum serieus diende te worden genomen: ‘Het is essentieel dat het Burgerforum wordt geaccepteerd als een gelegitimeerd proces door de Nederlandse bevolking, politici en media.’</w:t>
      </w:r>
      <w:r w:rsidR="00A21FCC" w:rsidRPr="00330833">
        <w:rPr>
          <w:rStyle w:val="Voetnootmarkering"/>
          <w:rFonts w:ascii="Times New Roman" w:hAnsi="Times New Roman" w:cs="Times New Roman"/>
          <w:sz w:val="24"/>
          <w:szCs w:val="24"/>
        </w:rPr>
        <w:footnoteReference w:id="155"/>
      </w:r>
      <w:r w:rsidR="00A21FCC" w:rsidRPr="00330833">
        <w:rPr>
          <w:rFonts w:ascii="Times New Roman" w:hAnsi="Times New Roman" w:cs="Times New Roman"/>
          <w:sz w:val="24"/>
          <w:szCs w:val="24"/>
        </w:rPr>
        <w:t xml:space="preserve"> </w:t>
      </w:r>
      <w:r w:rsidRPr="00330833">
        <w:rPr>
          <w:rFonts w:ascii="Times New Roman" w:hAnsi="Times New Roman" w:cs="Times New Roman"/>
          <w:sz w:val="24"/>
          <w:szCs w:val="24"/>
        </w:rPr>
        <w:t>In de praktijk viel dat vies tegen.</w:t>
      </w:r>
      <w:r w:rsidR="00723892" w:rsidRPr="00330833">
        <w:rPr>
          <w:rFonts w:ascii="Times New Roman" w:hAnsi="Times New Roman" w:cs="Times New Roman"/>
          <w:sz w:val="24"/>
          <w:szCs w:val="24"/>
        </w:rPr>
        <w:t xml:space="preserve"> </w:t>
      </w:r>
      <w:r w:rsidRPr="00330833">
        <w:rPr>
          <w:rFonts w:ascii="Times New Roman" w:hAnsi="Times New Roman" w:cs="Times New Roman"/>
          <w:sz w:val="24"/>
          <w:szCs w:val="24"/>
        </w:rPr>
        <w:t>Zo gaf minister-president Balkenende in september 2005 al aan niets te zien in een hervorming van het kiesstelsel.</w:t>
      </w:r>
      <w:r w:rsidRPr="00330833">
        <w:rPr>
          <w:rStyle w:val="Voetnootmarkering"/>
          <w:rFonts w:ascii="Times New Roman" w:hAnsi="Times New Roman" w:cs="Times New Roman"/>
          <w:sz w:val="24"/>
          <w:szCs w:val="24"/>
        </w:rPr>
        <w:footnoteReference w:id="156"/>
      </w:r>
      <w:r w:rsidRPr="00330833">
        <w:rPr>
          <w:rFonts w:ascii="Times New Roman" w:hAnsi="Times New Roman" w:cs="Times New Roman"/>
          <w:sz w:val="24"/>
          <w:szCs w:val="24"/>
        </w:rPr>
        <w:t xml:space="preserve"> </w:t>
      </w:r>
      <w:r w:rsidR="00B40202" w:rsidRPr="00330833">
        <w:rPr>
          <w:rFonts w:ascii="Times New Roman" w:hAnsi="Times New Roman" w:cs="Times New Roman"/>
          <w:sz w:val="24"/>
          <w:szCs w:val="24"/>
        </w:rPr>
        <w:t xml:space="preserve">Dat was een van de redenen waarom uiteindelijk is gekozen </w:t>
      </w:r>
      <w:r w:rsidR="005F7CA4" w:rsidRPr="00330833">
        <w:rPr>
          <w:rFonts w:ascii="Times New Roman" w:hAnsi="Times New Roman" w:cs="Times New Roman"/>
          <w:sz w:val="24"/>
          <w:szCs w:val="24"/>
        </w:rPr>
        <w:t xml:space="preserve">voor het best haalbare advies in het eindrapport, in plaats van het beste. </w:t>
      </w:r>
      <w:r w:rsidR="0085459A" w:rsidRPr="00330833">
        <w:rPr>
          <w:rFonts w:ascii="Times New Roman" w:hAnsi="Times New Roman" w:cs="Times New Roman"/>
          <w:sz w:val="24"/>
          <w:szCs w:val="24"/>
        </w:rPr>
        <w:t>Van der Kolk merkte dit ook op in zijn studie naar het burgerforum</w:t>
      </w:r>
      <w:r w:rsidR="00BA6D3C" w:rsidRPr="00330833">
        <w:rPr>
          <w:rFonts w:ascii="Times New Roman" w:hAnsi="Times New Roman" w:cs="Times New Roman"/>
          <w:sz w:val="24"/>
          <w:szCs w:val="24"/>
        </w:rPr>
        <w:t>.</w:t>
      </w:r>
      <w:r w:rsidR="0045537C" w:rsidRPr="00330833">
        <w:rPr>
          <w:rStyle w:val="Voetnootmarkering"/>
          <w:rFonts w:ascii="Times New Roman" w:hAnsi="Times New Roman" w:cs="Times New Roman"/>
          <w:sz w:val="24"/>
          <w:szCs w:val="24"/>
        </w:rPr>
        <w:footnoteReference w:id="157"/>
      </w:r>
      <w:r w:rsidR="00BA6D3C" w:rsidRPr="00330833">
        <w:rPr>
          <w:rFonts w:ascii="Times New Roman" w:hAnsi="Times New Roman" w:cs="Times New Roman"/>
          <w:sz w:val="24"/>
          <w:szCs w:val="24"/>
        </w:rPr>
        <w:t xml:space="preserve"> De </w:t>
      </w:r>
      <w:r w:rsidR="00830837" w:rsidRPr="00330833">
        <w:rPr>
          <w:rFonts w:ascii="Times New Roman" w:hAnsi="Times New Roman" w:cs="Times New Roman"/>
          <w:sz w:val="24"/>
          <w:szCs w:val="24"/>
        </w:rPr>
        <w:t>kans dat het advies zou worden overgenomen door de overheid werd door de leden laag ingeschat</w:t>
      </w:r>
      <w:r w:rsidR="0045537C" w:rsidRPr="00330833">
        <w:rPr>
          <w:rFonts w:ascii="Times New Roman" w:hAnsi="Times New Roman" w:cs="Times New Roman"/>
          <w:sz w:val="24"/>
          <w:szCs w:val="24"/>
        </w:rPr>
        <w:t>, al was dat voor aanvang niet bij iedereen zo.</w:t>
      </w:r>
      <w:r w:rsidR="0045537C" w:rsidRPr="00330833">
        <w:rPr>
          <w:rStyle w:val="Voetnootmarkering"/>
          <w:rFonts w:ascii="Times New Roman" w:hAnsi="Times New Roman" w:cs="Times New Roman"/>
          <w:sz w:val="24"/>
          <w:szCs w:val="24"/>
        </w:rPr>
        <w:footnoteReference w:id="158"/>
      </w:r>
      <w:r w:rsidR="00830837" w:rsidRPr="00330833">
        <w:rPr>
          <w:rFonts w:ascii="Times New Roman" w:hAnsi="Times New Roman" w:cs="Times New Roman"/>
          <w:sz w:val="24"/>
          <w:szCs w:val="24"/>
        </w:rPr>
        <w:t xml:space="preserve"> Tijdens het proces daalde </w:t>
      </w:r>
      <w:r w:rsidR="00DB25CE" w:rsidRPr="00330833">
        <w:rPr>
          <w:rFonts w:ascii="Times New Roman" w:hAnsi="Times New Roman" w:cs="Times New Roman"/>
          <w:sz w:val="24"/>
          <w:szCs w:val="24"/>
        </w:rPr>
        <w:t>d</w:t>
      </w:r>
      <w:r w:rsidR="0045537C" w:rsidRPr="00330833">
        <w:rPr>
          <w:rFonts w:ascii="Times New Roman" w:hAnsi="Times New Roman" w:cs="Times New Roman"/>
          <w:sz w:val="24"/>
          <w:szCs w:val="24"/>
        </w:rPr>
        <w:t>eze verwachting</w:t>
      </w:r>
      <w:r w:rsidR="00DB25CE" w:rsidRPr="00330833">
        <w:rPr>
          <w:rFonts w:ascii="Times New Roman" w:hAnsi="Times New Roman" w:cs="Times New Roman"/>
          <w:sz w:val="24"/>
          <w:szCs w:val="24"/>
        </w:rPr>
        <w:t>, om daarna, ‘</w:t>
      </w:r>
      <w:r w:rsidR="005F293C" w:rsidRPr="00330833">
        <w:rPr>
          <w:rFonts w:ascii="Times New Roman" w:hAnsi="Times New Roman" w:cs="Times New Roman"/>
          <w:sz w:val="24"/>
          <w:szCs w:val="24"/>
        </w:rPr>
        <w:t>waarschijnlijk door de euforie dat er een, zoals de voorzitter van het forum een aantal keren stelde, ‘haalbaar advies’ lag, toe te nemen na afloop van het burgerforum.’</w:t>
      </w:r>
      <w:r w:rsidR="00FC5844" w:rsidRPr="00330833">
        <w:rPr>
          <w:rStyle w:val="Voetnootmarkering"/>
          <w:rFonts w:ascii="Times New Roman" w:hAnsi="Times New Roman" w:cs="Times New Roman"/>
          <w:sz w:val="24"/>
          <w:szCs w:val="24"/>
        </w:rPr>
        <w:footnoteReference w:id="159"/>
      </w:r>
    </w:p>
    <w:p w14:paraId="28DB3504" w14:textId="2CE71922" w:rsidR="00C81ED7" w:rsidRPr="00330833" w:rsidRDefault="00C3513E">
      <w:pPr>
        <w:spacing w:after="0" w:line="360" w:lineRule="auto"/>
        <w:ind w:firstLine="708"/>
        <w:jc w:val="both"/>
        <w:rPr>
          <w:rFonts w:ascii="Times New Roman" w:hAnsi="Times New Roman" w:cs="Times New Roman"/>
          <w:sz w:val="24"/>
          <w:szCs w:val="24"/>
        </w:rPr>
      </w:pPr>
      <w:r w:rsidRPr="00330833">
        <w:rPr>
          <w:rFonts w:ascii="Times New Roman" w:hAnsi="Times New Roman" w:cs="Times New Roman"/>
          <w:sz w:val="24"/>
          <w:szCs w:val="24"/>
        </w:rPr>
        <w:t xml:space="preserve">Ook in de Tweede Kamer </w:t>
      </w:r>
      <w:r w:rsidR="00146805" w:rsidRPr="00330833">
        <w:rPr>
          <w:rFonts w:ascii="Times New Roman" w:hAnsi="Times New Roman" w:cs="Times New Roman"/>
          <w:sz w:val="24"/>
          <w:szCs w:val="24"/>
        </w:rPr>
        <w:t xml:space="preserve">rezen er voor aanvang twijfels over de haalbaarheid van het </w:t>
      </w:r>
      <w:r w:rsidR="0097684B">
        <w:rPr>
          <w:rFonts w:ascii="Times New Roman" w:hAnsi="Times New Roman" w:cs="Times New Roman"/>
          <w:sz w:val="24"/>
          <w:szCs w:val="24"/>
        </w:rPr>
        <w:t>B</w:t>
      </w:r>
      <w:r w:rsidR="00146805" w:rsidRPr="00330833">
        <w:rPr>
          <w:rFonts w:ascii="Times New Roman" w:hAnsi="Times New Roman" w:cs="Times New Roman"/>
          <w:sz w:val="24"/>
          <w:szCs w:val="24"/>
        </w:rPr>
        <w:t>urgerforum. Het</w:t>
      </w:r>
      <w:r w:rsidR="00AD00BE" w:rsidRPr="00330833">
        <w:rPr>
          <w:rFonts w:ascii="Times New Roman" w:hAnsi="Times New Roman" w:cs="Times New Roman"/>
          <w:sz w:val="24"/>
          <w:szCs w:val="24"/>
        </w:rPr>
        <w:t xml:space="preserve"> waren </w:t>
      </w:r>
      <w:r w:rsidR="006C68CB" w:rsidRPr="00330833">
        <w:rPr>
          <w:rFonts w:ascii="Times New Roman" w:hAnsi="Times New Roman" w:cs="Times New Roman"/>
          <w:sz w:val="24"/>
          <w:szCs w:val="24"/>
        </w:rPr>
        <w:t>leuke ideeën, maar was dit wat er nodig was om de kloof tussen politiek en burger te dichten?</w:t>
      </w:r>
      <w:r w:rsidR="00D92F2F" w:rsidRPr="00330833">
        <w:rPr>
          <w:rFonts w:ascii="Times New Roman" w:hAnsi="Times New Roman" w:cs="Times New Roman"/>
          <w:sz w:val="24"/>
          <w:szCs w:val="24"/>
        </w:rPr>
        <w:t xml:space="preserve"> </w:t>
      </w:r>
      <w:r w:rsidR="000A06F1" w:rsidRPr="00330833">
        <w:rPr>
          <w:rFonts w:ascii="Times New Roman" w:hAnsi="Times New Roman" w:cs="Times New Roman"/>
          <w:sz w:val="24"/>
          <w:szCs w:val="24"/>
        </w:rPr>
        <w:t xml:space="preserve">Zowel </w:t>
      </w:r>
      <w:r w:rsidR="005C0911" w:rsidRPr="00330833">
        <w:rPr>
          <w:rFonts w:ascii="Times New Roman" w:hAnsi="Times New Roman" w:cs="Times New Roman"/>
          <w:sz w:val="24"/>
          <w:szCs w:val="24"/>
        </w:rPr>
        <w:t>partijen aan</w:t>
      </w:r>
      <w:r w:rsidR="000A06F1" w:rsidRPr="00330833">
        <w:rPr>
          <w:rFonts w:ascii="Times New Roman" w:hAnsi="Times New Roman" w:cs="Times New Roman"/>
          <w:sz w:val="24"/>
          <w:szCs w:val="24"/>
        </w:rPr>
        <w:t xml:space="preserve"> de linker als aan de rechterkant van het politieke spectrum </w:t>
      </w:r>
      <w:r w:rsidR="00504E4D" w:rsidRPr="00330833">
        <w:rPr>
          <w:rFonts w:ascii="Times New Roman" w:hAnsi="Times New Roman" w:cs="Times New Roman"/>
          <w:sz w:val="24"/>
          <w:szCs w:val="24"/>
        </w:rPr>
        <w:t xml:space="preserve">meenden </w:t>
      </w:r>
      <w:r w:rsidR="00875C1A" w:rsidRPr="00330833">
        <w:rPr>
          <w:rFonts w:ascii="Times New Roman" w:hAnsi="Times New Roman" w:cs="Times New Roman"/>
          <w:sz w:val="24"/>
          <w:szCs w:val="24"/>
        </w:rPr>
        <w:t xml:space="preserve">dat </w:t>
      </w:r>
      <w:r w:rsidR="00E33FB7" w:rsidRPr="00330833">
        <w:rPr>
          <w:rFonts w:ascii="Times New Roman" w:hAnsi="Times New Roman" w:cs="Times New Roman"/>
          <w:sz w:val="24"/>
          <w:szCs w:val="24"/>
        </w:rPr>
        <w:t xml:space="preserve">het </w:t>
      </w:r>
      <w:r w:rsidR="0097684B">
        <w:rPr>
          <w:rFonts w:ascii="Times New Roman" w:hAnsi="Times New Roman" w:cs="Times New Roman"/>
          <w:sz w:val="24"/>
          <w:szCs w:val="24"/>
        </w:rPr>
        <w:t>B</w:t>
      </w:r>
      <w:r w:rsidR="00E33FB7" w:rsidRPr="00330833">
        <w:rPr>
          <w:rFonts w:ascii="Times New Roman" w:hAnsi="Times New Roman" w:cs="Times New Roman"/>
          <w:sz w:val="24"/>
          <w:szCs w:val="24"/>
        </w:rPr>
        <w:t xml:space="preserve">urgerforum </w:t>
      </w:r>
      <w:r w:rsidR="00745769">
        <w:rPr>
          <w:rFonts w:ascii="Times New Roman" w:hAnsi="Times New Roman" w:cs="Times New Roman"/>
          <w:sz w:val="24"/>
          <w:szCs w:val="24"/>
        </w:rPr>
        <w:t>nog veel vragen opriep</w:t>
      </w:r>
      <w:r w:rsidR="00CA0A83">
        <w:rPr>
          <w:rFonts w:ascii="Times New Roman" w:hAnsi="Times New Roman" w:cs="Times New Roman"/>
          <w:sz w:val="24"/>
          <w:szCs w:val="24"/>
        </w:rPr>
        <w:t xml:space="preserve">, met name over haar </w:t>
      </w:r>
      <w:r w:rsidR="00844AF4">
        <w:rPr>
          <w:rFonts w:ascii="Times New Roman" w:hAnsi="Times New Roman" w:cs="Times New Roman"/>
          <w:sz w:val="24"/>
          <w:szCs w:val="24"/>
        </w:rPr>
        <w:t xml:space="preserve">inbedding in de representatieve democratie. </w:t>
      </w:r>
      <w:r w:rsidR="00C81ED7" w:rsidRPr="00330833">
        <w:rPr>
          <w:rFonts w:ascii="Times New Roman" w:hAnsi="Times New Roman" w:cs="Times New Roman"/>
          <w:sz w:val="24"/>
          <w:szCs w:val="24"/>
        </w:rPr>
        <w:t xml:space="preserve">. </w:t>
      </w:r>
      <w:r w:rsidR="004153AC" w:rsidRPr="00330833">
        <w:rPr>
          <w:rFonts w:ascii="Times New Roman" w:hAnsi="Times New Roman" w:cs="Times New Roman"/>
          <w:sz w:val="24"/>
          <w:szCs w:val="24"/>
        </w:rPr>
        <w:t>Volgens K</w:t>
      </w:r>
      <w:r w:rsidR="00C81ED7" w:rsidRPr="00330833">
        <w:rPr>
          <w:rFonts w:ascii="Times New Roman" w:hAnsi="Times New Roman" w:cs="Times New Roman"/>
          <w:sz w:val="24"/>
          <w:szCs w:val="24"/>
        </w:rPr>
        <w:t xml:space="preserve">amerlid </w:t>
      </w:r>
      <w:r w:rsidR="004153AC" w:rsidRPr="00330833">
        <w:rPr>
          <w:rFonts w:ascii="Times New Roman" w:hAnsi="Times New Roman" w:cs="Times New Roman"/>
          <w:sz w:val="24"/>
          <w:szCs w:val="24"/>
        </w:rPr>
        <w:t xml:space="preserve">Dubbelboer (PvdA) leek het Burgerforum Kiesstelsel sympathiek, maar </w:t>
      </w:r>
      <w:r w:rsidR="00D10CE4" w:rsidRPr="00330833">
        <w:rPr>
          <w:rFonts w:ascii="Times New Roman" w:hAnsi="Times New Roman" w:cs="Times New Roman"/>
          <w:sz w:val="24"/>
          <w:szCs w:val="24"/>
        </w:rPr>
        <w:t>kende het grote risico’s. ‘De status van het Burgerforum moet heel duidelijk worden gemaakt. Waarom heeft het kabinet niet het lef om […] een unaniem resultaat op voorhand over te nemen? Hoe denkt de minister anders het risico van de ingebakken teleurstelling te voorkomen?’</w:t>
      </w:r>
      <w:r w:rsidR="00D10CE4" w:rsidRPr="00330833">
        <w:rPr>
          <w:rStyle w:val="Voetnootmarkering"/>
          <w:rFonts w:ascii="Times New Roman" w:hAnsi="Times New Roman" w:cs="Times New Roman"/>
          <w:sz w:val="24"/>
          <w:szCs w:val="24"/>
        </w:rPr>
        <w:footnoteReference w:id="160"/>
      </w:r>
      <w:r w:rsidR="004D278E" w:rsidRPr="00330833">
        <w:rPr>
          <w:rFonts w:ascii="Times New Roman" w:hAnsi="Times New Roman" w:cs="Times New Roman"/>
          <w:sz w:val="24"/>
          <w:szCs w:val="24"/>
        </w:rPr>
        <w:t xml:space="preserve"> </w:t>
      </w:r>
      <w:r w:rsidR="00C238D2" w:rsidRPr="00330833">
        <w:rPr>
          <w:rFonts w:ascii="Times New Roman" w:hAnsi="Times New Roman" w:cs="Times New Roman"/>
          <w:sz w:val="24"/>
          <w:szCs w:val="24"/>
        </w:rPr>
        <w:t xml:space="preserve">Minister </w:t>
      </w:r>
      <w:proofErr w:type="spellStart"/>
      <w:r w:rsidR="00C238D2" w:rsidRPr="00330833">
        <w:rPr>
          <w:rFonts w:ascii="Times New Roman" w:hAnsi="Times New Roman" w:cs="Times New Roman"/>
          <w:sz w:val="24"/>
          <w:szCs w:val="24"/>
        </w:rPr>
        <w:t>Pechtold</w:t>
      </w:r>
      <w:proofErr w:type="spellEnd"/>
      <w:r w:rsidR="00C238D2" w:rsidRPr="00330833">
        <w:rPr>
          <w:rFonts w:ascii="Times New Roman" w:hAnsi="Times New Roman" w:cs="Times New Roman"/>
          <w:sz w:val="24"/>
          <w:szCs w:val="24"/>
        </w:rPr>
        <w:t xml:space="preserve"> </w:t>
      </w:r>
      <w:r w:rsidR="003D6DE4" w:rsidRPr="00330833">
        <w:rPr>
          <w:rFonts w:ascii="Times New Roman" w:hAnsi="Times New Roman" w:cs="Times New Roman"/>
          <w:sz w:val="24"/>
          <w:szCs w:val="24"/>
        </w:rPr>
        <w:t>wilde zich niet laten vastleggen op het bij voorbaat overnemen van de uitkomst.</w:t>
      </w:r>
      <w:r w:rsidR="008A1B4D" w:rsidRPr="00330833">
        <w:rPr>
          <w:rFonts w:ascii="Times New Roman" w:hAnsi="Times New Roman" w:cs="Times New Roman"/>
          <w:sz w:val="24"/>
          <w:szCs w:val="24"/>
        </w:rPr>
        <w:t xml:space="preserve"> Het burgerforum moest gezien worden als ‘een ultieme poging om de kiezer zelf met ideeën te laten komen’</w:t>
      </w:r>
      <w:r w:rsidR="001E6C28" w:rsidRPr="00330833">
        <w:rPr>
          <w:rFonts w:ascii="Times New Roman" w:hAnsi="Times New Roman" w:cs="Times New Roman"/>
          <w:sz w:val="24"/>
          <w:szCs w:val="24"/>
        </w:rPr>
        <w:t>.</w:t>
      </w:r>
      <w:r w:rsidR="001E6C28" w:rsidRPr="00330833">
        <w:rPr>
          <w:rStyle w:val="Voetnootmarkering"/>
          <w:rFonts w:ascii="Times New Roman" w:hAnsi="Times New Roman" w:cs="Times New Roman"/>
          <w:sz w:val="24"/>
          <w:szCs w:val="24"/>
        </w:rPr>
        <w:footnoteReference w:id="161"/>
      </w:r>
      <w:r w:rsidR="001E6C28" w:rsidRPr="00330833">
        <w:rPr>
          <w:rFonts w:ascii="Times New Roman" w:hAnsi="Times New Roman" w:cs="Times New Roman"/>
          <w:sz w:val="24"/>
          <w:szCs w:val="24"/>
        </w:rPr>
        <w:t xml:space="preserve"> </w:t>
      </w:r>
    </w:p>
    <w:p w14:paraId="39DAE254" w14:textId="090BAE74" w:rsidR="00C06E19" w:rsidRPr="00330833" w:rsidRDefault="00C06E19" w:rsidP="0059189C">
      <w:pPr>
        <w:spacing w:after="0" w:line="360" w:lineRule="auto"/>
        <w:ind w:firstLine="708"/>
        <w:jc w:val="both"/>
        <w:rPr>
          <w:rFonts w:ascii="Times New Roman" w:hAnsi="Times New Roman" w:cs="Times New Roman"/>
          <w:sz w:val="24"/>
          <w:szCs w:val="24"/>
        </w:rPr>
      </w:pPr>
      <w:r w:rsidRPr="00330833">
        <w:rPr>
          <w:rFonts w:ascii="Times New Roman" w:hAnsi="Times New Roman" w:cs="Times New Roman"/>
          <w:sz w:val="24"/>
          <w:szCs w:val="24"/>
        </w:rPr>
        <w:t>Het moet de minister niet lekker hebben gezeten dat er geen garanties konden worden gegeven over het overnemen van het advies door bestaande representatieve instituties. Het zou het beeld van een burgerforum als participatief instrument bij het grote publiek negatief kunnen beïnvloedden. SGP-Kamerlid Van der Staaij verwoordde deze vrees perfect: ‘Het middel van het Burgerforum kan erger blijken dan de kwaal, wanneer verwachtingen worden gewekt die niet worden waargemaakt.’</w:t>
      </w:r>
      <w:r w:rsidRPr="00330833">
        <w:rPr>
          <w:rStyle w:val="Voetnootmarkering"/>
          <w:rFonts w:ascii="Times New Roman" w:hAnsi="Times New Roman" w:cs="Times New Roman"/>
          <w:sz w:val="24"/>
          <w:szCs w:val="24"/>
        </w:rPr>
        <w:footnoteReference w:id="162"/>
      </w:r>
      <w:r w:rsidRPr="00330833">
        <w:rPr>
          <w:rFonts w:ascii="Times New Roman" w:hAnsi="Times New Roman" w:cs="Times New Roman"/>
          <w:sz w:val="24"/>
          <w:szCs w:val="24"/>
        </w:rPr>
        <w:t xml:space="preserve"> Maar die verwachtingen kunnen niet worden waargemaakt, niet in de laatste plaats omdat ook de Kamer van mening is dat een representatieve democratie het uitgangspunt moet blijven. ‘Het is positief om burgers bij vraagstukken te betrekken’, meent ChristenUnie-Kamerlid Slob. ‘Maar het primaat moet bij de politiek blijven liggen.’</w:t>
      </w:r>
      <w:r w:rsidRPr="00330833">
        <w:rPr>
          <w:rStyle w:val="Voetnootmarkering"/>
          <w:rFonts w:ascii="Times New Roman" w:hAnsi="Times New Roman" w:cs="Times New Roman"/>
          <w:sz w:val="24"/>
          <w:szCs w:val="24"/>
        </w:rPr>
        <w:footnoteReference w:id="163"/>
      </w:r>
      <w:r w:rsidRPr="00330833">
        <w:rPr>
          <w:rFonts w:ascii="Times New Roman" w:hAnsi="Times New Roman" w:cs="Times New Roman"/>
          <w:sz w:val="24"/>
          <w:szCs w:val="24"/>
        </w:rPr>
        <w:t xml:space="preserve"> De taak waar het burgerforum voor stond en de middelen die zij daarvoor kreeg toebedeeld van de overheid belichaamde deze tegenstelling. Nogmaals, het helpt niet als de gekozen vertegenwoordigers in het landsbestuur bij voorbaat stellen dat het advies in wezen niet gewaardeerd zou worden. GroenLinks-Kamerlid Duyvendak noemde het hele burgerforum dan ook een ‘</w:t>
      </w:r>
      <w:r w:rsidR="00A56661" w:rsidRPr="00330833">
        <w:rPr>
          <w:rFonts w:ascii="Times New Roman" w:hAnsi="Times New Roman" w:cs="Times New Roman"/>
          <w:sz w:val="24"/>
          <w:szCs w:val="24"/>
        </w:rPr>
        <w:t>gênante</w:t>
      </w:r>
      <w:r w:rsidRPr="00330833">
        <w:rPr>
          <w:rFonts w:ascii="Times New Roman" w:hAnsi="Times New Roman" w:cs="Times New Roman"/>
          <w:sz w:val="24"/>
          <w:szCs w:val="24"/>
        </w:rPr>
        <w:t xml:space="preserve"> vertoning, daags na de uitspraken van premier Balkenende in Elsevier, dat deze geen veranderingen in het kiesstelsel wil’.</w:t>
      </w:r>
      <w:r w:rsidRPr="00330833">
        <w:rPr>
          <w:rStyle w:val="Voetnootmarkering"/>
          <w:rFonts w:ascii="Times New Roman" w:hAnsi="Times New Roman" w:cs="Times New Roman"/>
          <w:sz w:val="24"/>
          <w:szCs w:val="24"/>
        </w:rPr>
        <w:footnoteReference w:id="164"/>
      </w:r>
    </w:p>
    <w:p w14:paraId="72BCC701" w14:textId="4AC5A844" w:rsidR="00DC00CF" w:rsidRPr="00330833" w:rsidRDefault="00CA4B98" w:rsidP="00202DC6">
      <w:pPr>
        <w:spacing w:after="0" w:line="360" w:lineRule="auto"/>
        <w:ind w:firstLine="708"/>
        <w:jc w:val="both"/>
        <w:rPr>
          <w:rFonts w:ascii="Times New Roman" w:hAnsi="Times New Roman" w:cs="Times New Roman"/>
          <w:sz w:val="24"/>
          <w:szCs w:val="24"/>
        </w:rPr>
      </w:pPr>
      <w:r w:rsidRPr="00330833">
        <w:rPr>
          <w:rFonts w:ascii="Times New Roman" w:hAnsi="Times New Roman" w:cs="Times New Roman"/>
          <w:sz w:val="24"/>
          <w:szCs w:val="24"/>
        </w:rPr>
        <w:t xml:space="preserve">De verantwoordelijkheid in de politieke besluitvorming lag bij </w:t>
      </w:r>
      <w:r w:rsidR="008B6676" w:rsidRPr="00330833">
        <w:rPr>
          <w:rFonts w:ascii="Times New Roman" w:hAnsi="Times New Roman" w:cs="Times New Roman"/>
          <w:sz w:val="24"/>
          <w:szCs w:val="24"/>
        </w:rPr>
        <w:t xml:space="preserve">politieke vertegenwoordigers, niet bij de burger. </w:t>
      </w:r>
      <w:r w:rsidR="00EA2009" w:rsidRPr="00330833">
        <w:rPr>
          <w:rFonts w:ascii="Times New Roman" w:hAnsi="Times New Roman" w:cs="Times New Roman"/>
          <w:sz w:val="24"/>
          <w:szCs w:val="24"/>
        </w:rPr>
        <w:t>Verwachtingen over het burger</w:t>
      </w:r>
      <w:r w:rsidR="001A06CE" w:rsidRPr="00330833">
        <w:rPr>
          <w:rFonts w:ascii="Times New Roman" w:hAnsi="Times New Roman" w:cs="Times New Roman"/>
          <w:sz w:val="24"/>
          <w:szCs w:val="24"/>
        </w:rPr>
        <w:t xml:space="preserve">forum en het uiteindelijke advies waren dan ook laag. Hendriks </w:t>
      </w:r>
      <w:r w:rsidR="005E2958" w:rsidRPr="00330833">
        <w:rPr>
          <w:rFonts w:ascii="Times New Roman" w:hAnsi="Times New Roman" w:cs="Times New Roman"/>
          <w:sz w:val="24"/>
          <w:szCs w:val="24"/>
        </w:rPr>
        <w:t>schreef over het burgerforumadvies dat ‘het kabinet Balkenende IV</w:t>
      </w:r>
      <w:r w:rsidR="000A32BD" w:rsidRPr="00330833">
        <w:rPr>
          <w:rFonts w:ascii="Times New Roman" w:hAnsi="Times New Roman" w:cs="Times New Roman"/>
          <w:sz w:val="24"/>
          <w:szCs w:val="24"/>
        </w:rPr>
        <w:t xml:space="preserve"> er </w:t>
      </w:r>
      <w:r w:rsidR="007972FC" w:rsidRPr="00330833">
        <w:rPr>
          <w:rFonts w:ascii="Times New Roman" w:hAnsi="Times New Roman" w:cs="Times New Roman"/>
          <w:sz w:val="24"/>
          <w:szCs w:val="24"/>
        </w:rPr>
        <w:t>weinig mee kon en weinig mee wilde’.</w:t>
      </w:r>
      <w:r w:rsidR="007972FC" w:rsidRPr="00330833">
        <w:rPr>
          <w:rStyle w:val="Voetnootmarkering"/>
          <w:rFonts w:ascii="Times New Roman" w:hAnsi="Times New Roman" w:cs="Times New Roman"/>
          <w:sz w:val="24"/>
          <w:szCs w:val="24"/>
        </w:rPr>
        <w:footnoteReference w:id="165"/>
      </w:r>
      <w:r w:rsidR="007972FC" w:rsidRPr="00330833">
        <w:rPr>
          <w:rFonts w:ascii="Times New Roman" w:hAnsi="Times New Roman" w:cs="Times New Roman"/>
          <w:sz w:val="24"/>
          <w:szCs w:val="24"/>
        </w:rPr>
        <w:t xml:space="preserve"> </w:t>
      </w:r>
      <w:r w:rsidR="007156BC" w:rsidRPr="00330833">
        <w:rPr>
          <w:rFonts w:ascii="Times New Roman" w:hAnsi="Times New Roman" w:cs="Times New Roman"/>
          <w:sz w:val="24"/>
          <w:szCs w:val="24"/>
        </w:rPr>
        <w:t xml:space="preserve">Het opmerkelijke hier is wel dat een uiteindelijke reactie op het </w:t>
      </w:r>
      <w:r w:rsidR="00437131" w:rsidRPr="00330833">
        <w:rPr>
          <w:rFonts w:ascii="Times New Roman" w:hAnsi="Times New Roman" w:cs="Times New Roman"/>
          <w:sz w:val="24"/>
          <w:szCs w:val="24"/>
        </w:rPr>
        <w:t xml:space="preserve">burgerforumadvies pas plaatsvond </w:t>
      </w:r>
      <w:r w:rsidR="00AD13E6" w:rsidRPr="00330833">
        <w:rPr>
          <w:rFonts w:ascii="Times New Roman" w:hAnsi="Times New Roman" w:cs="Times New Roman"/>
          <w:sz w:val="24"/>
          <w:szCs w:val="24"/>
        </w:rPr>
        <w:t xml:space="preserve">ruim anderhalf jaar nadat het eindrapport </w:t>
      </w:r>
      <w:r w:rsidR="001B77EB" w:rsidRPr="00330833">
        <w:rPr>
          <w:rFonts w:ascii="Times New Roman" w:hAnsi="Times New Roman" w:cs="Times New Roman"/>
          <w:sz w:val="24"/>
          <w:szCs w:val="24"/>
        </w:rPr>
        <w:t xml:space="preserve">was aangeboden aan de minister. </w:t>
      </w:r>
      <w:r w:rsidR="005777E3" w:rsidRPr="00330833">
        <w:rPr>
          <w:rFonts w:ascii="Times New Roman" w:hAnsi="Times New Roman" w:cs="Times New Roman"/>
          <w:sz w:val="24"/>
          <w:szCs w:val="24"/>
        </w:rPr>
        <w:t>Dat heeft alles te maken met de kabinetscrisis van 2006</w:t>
      </w:r>
      <w:r w:rsidR="001841AD" w:rsidRPr="00330833">
        <w:rPr>
          <w:rFonts w:ascii="Times New Roman" w:hAnsi="Times New Roman" w:cs="Times New Roman"/>
          <w:sz w:val="24"/>
          <w:szCs w:val="24"/>
        </w:rPr>
        <w:t xml:space="preserve">. </w:t>
      </w:r>
      <w:r w:rsidR="00945C01" w:rsidRPr="00330833">
        <w:rPr>
          <w:rFonts w:ascii="Times New Roman" w:hAnsi="Times New Roman" w:cs="Times New Roman"/>
          <w:sz w:val="24"/>
          <w:szCs w:val="24"/>
        </w:rPr>
        <w:t xml:space="preserve">Op 30 juni 2006 bood Balkenende </w:t>
      </w:r>
      <w:r w:rsidR="00C64884" w:rsidRPr="00330833">
        <w:rPr>
          <w:rFonts w:ascii="Times New Roman" w:hAnsi="Times New Roman" w:cs="Times New Roman"/>
          <w:sz w:val="24"/>
          <w:szCs w:val="24"/>
        </w:rPr>
        <w:t xml:space="preserve">het ontslag van zijn kabinet aan, nadat de D66 uit de </w:t>
      </w:r>
      <w:r w:rsidR="00AE113E" w:rsidRPr="00330833">
        <w:rPr>
          <w:rFonts w:ascii="Times New Roman" w:hAnsi="Times New Roman" w:cs="Times New Roman"/>
          <w:sz w:val="24"/>
          <w:szCs w:val="24"/>
        </w:rPr>
        <w:t xml:space="preserve">coalitie was gestapt. Aanleiding was het conflict tussen D66 en VVD-minister Rita Verdonk, over het afhandelen van </w:t>
      </w:r>
      <w:r w:rsidR="005F6E98" w:rsidRPr="00330833">
        <w:rPr>
          <w:rFonts w:ascii="Times New Roman" w:hAnsi="Times New Roman" w:cs="Times New Roman"/>
          <w:sz w:val="24"/>
          <w:szCs w:val="24"/>
        </w:rPr>
        <w:t xml:space="preserve">de kwestie rondom het Nederlanderschap van VVD-Kamerlid Ayaan Hirsi Ali. </w:t>
      </w:r>
      <w:r w:rsidR="00D3475B" w:rsidRPr="00330833">
        <w:rPr>
          <w:rFonts w:ascii="Times New Roman" w:hAnsi="Times New Roman" w:cs="Times New Roman"/>
          <w:sz w:val="24"/>
          <w:szCs w:val="24"/>
        </w:rPr>
        <w:t xml:space="preserve">De val van het kabinet zorgde voor vragen binnen het Burgerforum Kiesstelsel. Zo rees de vraag of </w:t>
      </w:r>
      <w:r w:rsidR="00586BDC" w:rsidRPr="00330833">
        <w:rPr>
          <w:rFonts w:ascii="Times New Roman" w:hAnsi="Times New Roman" w:cs="Times New Roman"/>
          <w:sz w:val="24"/>
          <w:szCs w:val="24"/>
        </w:rPr>
        <w:t>het nog wel zin ha</w:t>
      </w:r>
      <w:r w:rsidR="00070965" w:rsidRPr="00330833">
        <w:rPr>
          <w:rFonts w:ascii="Times New Roman" w:hAnsi="Times New Roman" w:cs="Times New Roman"/>
          <w:sz w:val="24"/>
          <w:szCs w:val="24"/>
        </w:rPr>
        <w:t>d om door te gaan</w:t>
      </w:r>
      <w:r w:rsidR="004E5E1D" w:rsidRPr="00330833">
        <w:rPr>
          <w:rFonts w:ascii="Times New Roman" w:hAnsi="Times New Roman" w:cs="Times New Roman"/>
          <w:sz w:val="24"/>
          <w:szCs w:val="24"/>
        </w:rPr>
        <w:t xml:space="preserve">; de leden hadden immers het gevoel het rapport voor coalitiepartner D66 te schrijven. </w:t>
      </w:r>
      <w:r w:rsidR="00FB0011" w:rsidRPr="00330833">
        <w:rPr>
          <w:rFonts w:ascii="Times New Roman" w:hAnsi="Times New Roman" w:cs="Times New Roman"/>
          <w:sz w:val="24"/>
          <w:szCs w:val="24"/>
        </w:rPr>
        <w:t xml:space="preserve">Besloten werd om, enkele </w:t>
      </w:r>
      <w:r w:rsidR="00855185" w:rsidRPr="00330833">
        <w:rPr>
          <w:rFonts w:ascii="Times New Roman" w:hAnsi="Times New Roman" w:cs="Times New Roman"/>
          <w:sz w:val="24"/>
          <w:szCs w:val="24"/>
        </w:rPr>
        <w:t>maanden</w:t>
      </w:r>
      <w:r w:rsidR="00FB0011" w:rsidRPr="00330833">
        <w:rPr>
          <w:rFonts w:ascii="Times New Roman" w:hAnsi="Times New Roman" w:cs="Times New Roman"/>
          <w:sz w:val="24"/>
          <w:szCs w:val="24"/>
        </w:rPr>
        <w:t xml:space="preserve"> na de val van het kabinet, toch het rapport aan te bieden aan </w:t>
      </w:r>
      <w:r w:rsidR="00A8302C" w:rsidRPr="00330833">
        <w:rPr>
          <w:rFonts w:ascii="Times New Roman" w:hAnsi="Times New Roman" w:cs="Times New Roman"/>
          <w:sz w:val="24"/>
          <w:szCs w:val="24"/>
        </w:rPr>
        <w:t xml:space="preserve">VVD-minister </w:t>
      </w:r>
      <w:r w:rsidR="00FE4C6B" w:rsidRPr="00330833">
        <w:rPr>
          <w:rFonts w:ascii="Times New Roman" w:hAnsi="Times New Roman" w:cs="Times New Roman"/>
          <w:sz w:val="24"/>
          <w:szCs w:val="24"/>
        </w:rPr>
        <w:t>Atzo N</w:t>
      </w:r>
      <w:r w:rsidR="008812D2" w:rsidRPr="00330833">
        <w:rPr>
          <w:rFonts w:ascii="Times New Roman" w:hAnsi="Times New Roman" w:cs="Times New Roman"/>
          <w:sz w:val="24"/>
          <w:szCs w:val="24"/>
        </w:rPr>
        <w:t>icolaï</w:t>
      </w:r>
      <w:r w:rsidR="00A8302C" w:rsidRPr="00330833">
        <w:rPr>
          <w:rFonts w:ascii="Times New Roman" w:hAnsi="Times New Roman" w:cs="Times New Roman"/>
          <w:sz w:val="24"/>
          <w:szCs w:val="24"/>
        </w:rPr>
        <w:t xml:space="preserve">, die de post overnam van </w:t>
      </w:r>
      <w:proofErr w:type="spellStart"/>
      <w:r w:rsidR="00A8302C" w:rsidRPr="00330833">
        <w:rPr>
          <w:rFonts w:ascii="Times New Roman" w:hAnsi="Times New Roman" w:cs="Times New Roman"/>
          <w:sz w:val="24"/>
          <w:szCs w:val="24"/>
        </w:rPr>
        <w:t>Pechtold</w:t>
      </w:r>
      <w:proofErr w:type="spellEnd"/>
      <w:r w:rsidR="00A8302C" w:rsidRPr="00330833">
        <w:rPr>
          <w:rFonts w:ascii="Times New Roman" w:hAnsi="Times New Roman" w:cs="Times New Roman"/>
          <w:sz w:val="24"/>
          <w:szCs w:val="24"/>
        </w:rPr>
        <w:t xml:space="preserve">. </w:t>
      </w:r>
    </w:p>
    <w:p w14:paraId="4F39769E" w14:textId="77777777" w:rsidR="005347C4" w:rsidRDefault="008524FC" w:rsidP="0087035C">
      <w:pPr>
        <w:spacing w:after="0" w:line="360" w:lineRule="auto"/>
        <w:ind w:firstLine="708"/>
        <w:jc w:val="both"/>
        <w:rPr>
          <w:rFonts w:ascii="Times New Roman" w:hAnsi="Times New Roman" w:cs="Times New Roman"/>
          <w:sz w:val="24"/>
          <w:szCs w:val="24"/>
        </w:rPr>
      </w:pPr>
      <w:r w:rsidRPr="00330833">
        <w:rPr>
          <w:rFonts w:ascii="Times New Roman" w:hAnsi="Times New Roman" w:cs="Times New Roman"/>
          <w:sz w:val="24"/>
          <w:szCs w:val="24"/>
        </w:rPr>
        <w:t>Het rompkabinet Balkenende</w:t>
      </w:r>
      <w:r w:rsidR="00740F43" w:rsidRPr="00330833">
        <w:rPr>
          <w:rFonts w:ascii="Times New Roman" w:hAnsi="Times New Roman" w:cs="Times New Roman"/>
          <w:sz w:val="24"/>
          <w:szCs w:val="24"/>
        </w:rPr>
        <w:t>-</w:t>
      </w:r>
      <w:r w:rsidRPr="00330833">
        <w:rPr>
          <w:rFonts w:ascii="Times New Roman" w:hAnsi="Times New Roman" w:cs="Times New Roman"/>
          <w:sz w:val="24"/>
          <w:szCs w:val="24"/>
        </w:rPr>
        <w:t>III</w:t>
      </w:r>
      <w:r w:rsidR="007F380C" w:rsidRPr="00330833">
        <w:rPr>
          <w:rFonts w:ascii="Times New Roman" w:hAnsi="Times New Roman" w:cs="Times New Roman"/>
          <w:sz w:val="24"/>
          <w:szCs w:val="24"/>
        </w:rPr>
        <w:t xml:space="preserve"> besteedde geen aandacht aan de bevindingen van het Burgerforum Kiesstelsel. </w:t>
      </w:r>
      <w:r w:rsidR="00254103" w:rsidRPr="00330833">
        <w:rPr>
          <w:rFonts w:ascii="Times New Roman" w:hAnsi="Times New Roman" w:cs="Times New Roman"/>
          <w:sz w:val="24"/>
          <w:szCs w:val="24"/>
        </w:rPr>
        <w:t xml:space="preserve">Ook </w:t>
      </w:r>
      <w:r w:rsidR="00740F43" w:rsidRPr="00330833">
        <w:rPr>
          <w:rFonts w:ascii="Times New Roman" w:hAnsi="Times New Roman" w:cs="Times New Roman"/>
          <w:sz w:val="24"/>
          <w:szCs w:val="24"/>
        </w:rPr>
        <w:t xml:space="preserve">nadat Balkenende-IV was geïnstalleerd </w:t>
      </w:r>
      <w:r w:rsidR="00C501A7" w:rsidRPr="00330833">
        <w:rPr>
          <w:rFonts w:ascii="Times New Roman" w:hAnsi="Times New Roman" w:cs="Times New Roman"/>
          <w:sz w:val="24"/>
          <w:szCs w:val="24"/>
        </w:rPr>
        <w:t xml:space="preserve">was </w:t>
      </w:r>
      <w:r w:rsidR="00254103" w:rsidRPr="00330833">
        <w:rPr>
          <w:rFonts w:ascii="Times New Roman" w:hAnsi="Times New Roman" w:cs="Times New Roman"/>
          <w:sz w:val="24"/>
          <w:szCs w:val="24"/>
        </w:rPr>
        <w:t xml:space="preserve">de aandacht in de Tweede Kamer voor de bevindingen van het </w:t>
      </w:r>
      <w:r w:rsidR="00975963">
        <w:rPr>
          <w:rFonts w:ascii="Times New Roman" w:hAnsi="Times New Roman" w:cs="Times New Roman"/>
          <w:sz w:val="24"/>
          <w:szCs w:val="24"/>
        </w:rPr>
        <w:t>Burgerforum Kiesstelsel</w:t>
      </w:r>
      <w:r w:rsidR="00254103" w:rsidRPr="00330833">
        <w:rPr>
          <w:rFonts w:ascii="Times New Roman" w:hAnsi="Times New Roman" w:cs="Times New Roman"/>
          <w:sz w:val="24"/>
          <w:szCs w:val="24"/>
        </w:rPr>
        <w:t xml:space="preserve"> en het burgerforum als participatief instrument </w:t>
      </w:r>
      <w:r w:rsidR="00FE2F95" w:rsidRPr="00330833">
        <w:rPr>
          <w:rFonts w:ascii="Times New Roman" w:hAnsi="Times New Roman" w:cs="Times New Roman"/>
          <w:sz w:val="24"/>
          <w:szCs w:val="24"/>
        </w:rPr>
        <w:t xml:space="preserve">nihil. Van de hele bestuurlijke vernieuwingsagenda kon alleen </w:t>
      </w:r>
      <w:r w:rsidR="00B01F4C" w:rsidRPr="00330833">
        <w:rPr>
          <w:rFonts w:ascii="Times New Roman" w:hAnsi="Times New Roman" w:cs="Times New Roman"/>
          <w:sz w:val="24"/>
          <w:szCs w:val="24"/>
        </w:rPr>
        <w:t>de aandacht voor het herstel van vertrouwen in de politiek actieve burger</w:t>
      </w:r>
      <w:r w:rsidR="008D1452" w:rsidRPr="00330833">
        <w:rPr>
          <w:rFonts w:ascii="Times New Roman" w:hAnsi="Times New Roman" w:cs="Times New Roman"/>
          <w:sz w:val="24"/>
          <w:szCs w:val="24"/>
        </w:rPr>
        <w:t xml:space="preserve"> en het versterken van de representatieve democratie en burgerschap op goedkeuring rekenen</w:t>
      </w:r>
      <w:r w:rsidR="00BB713B" w:rsidRPr="00330833">
        <w:rPr>
          <w:rFonts w:ascii="Times New Roman" w:hAnsi="Times New Roman" w:cs="Times New Roman"/>
          <w:sz w:val="24"/>
          <w:szCs w:val="24"/>
        </w:rPr>
        <w:t xml:space="preserve">. </w:t>
      </w:r>
      <w:r w:rsidR="002546D0" w:rsidRPr="00330833">
        <w:rPr>
          <w:rFonts w:ascii="Times New Roman" w:hAnsi="Times New Roman" w:cs="Times New Roman"/>
          <w:sz w:val="24"/>
          <w:szCs w:val="24"/>
        </w:rPr>
        <w:t>Alleen de VVD en de PVV waren geïnteresseerd in wat de minister vond van instrumenten als de Nationale Conventie en het Burgerforum.</w:t>
      </w:r>
      <w:r w:rsidR="002546D0" w:rsidRPr="00330833">
        <w:rPr>
          <w:rStyle w:val="Voetnootmarkering"/>
          <w:rFonts w:ascii="Times New Roman" w:hAnsi="Times New Roman" w:cs="Times New Roman"/>
          <w:sz w:val="24"/>
          <w:szCs w:val="24"/>
        </w:rPr>
        <w:footnoteReference w:id="166"/>
      </w:r>
      <w:r w:rsidR="007A60DC" w:rsidRPr="00330833">
        <w:rPr>
          <w:rFonts w:ascii="Times New Roman" w:hAnsi="Times New Roman" w:cs="Times New Roman"/>
          <w:sz w:val="24"/>
          <w:szCs w:val="24"/>
        </w:rPr>
        <w:t xml:space="preserve"> </w:t>
      </w:r>
      <w:r w:rsidR="00F930AE" w:rsidRPr="00330833">
        <w:rPr>
          <w:rFonts w:ascii="Times New Roman" w:hAnsi="Times New Roman" w:cs="Times New Roman"/>
          <w:sz w:val="24"/>
          <w:szCs w:val="24"/>
        </w:rPr>
        <w:t xml:space="preserve">Op een direct antwoord hoefden </w:t>
      </w:r>
      <w:r w:rsidR="00913909" w:rsidRPr="00330833">
        <w:rPr>
          <w:rFonts w:ascii="Times New Roman" w:hAnsi="Times New Roman" w:cs="Times New Roman"/>
          <w:sz w:val="24"/>
          <w:szCs w:val="24"/>
        </w:rPr>
        <w:t xml:space="preserve">beide partijen niet te rekenen. De minister gaf te kennen dat </w:t>
      </w:r>
      <w:r w:rsidR="009D0469" w:rsidRPr="00330833">
        <w:rPr>
          <w:rFonts w:ascii="Times New Roman" w:hAnsi="Times New Roman" w:cs="Times New Roman"/>
          <w:sz w:val="24"/>
          <w:szCs w:val="24"/>
        </w:rPr>
        <w:t>‘de staatssecretaris met een voorstel komt over burgerfora’.</w:t>
      </w:r>
      <w:r w:rsidR="009D0469" w:rsidRPr="00330833">
        <w:rPr>
          <w:rStyle w:val="Voetnootmarkering"/>
          <w:rFonts w:ascii="Times New Roman" w:hAnsi="Times New Roman" w:cs="Times New Roman"/>
          <w:sz w:val="24"/>
          <w:szCs w:val="24"/>
        </w:rPr>
        <w:footnoteReference w:id="167"/>
      </w:r>
      <w:r w:rsidR="0059189C">
        <w:rPr>
          <w:rFonts w:ascii="Times New Roman" w:hAnsi="Times New Roman" w:cs="Times New Roman"/>
          <w:sz w:val="24"/>
          <w:szCs w:val="24"/>
        </w:rPr>
        <w:t xml:space="preserve">. </w:t>
      </w:r>
    </w:p>
    <w:p w14:paraId="37210319" w14:textId="65835F84" w:rsidR="00F7685B" w:rsidRPr="00330833" w:rsidRDefault="00371FFB" w:rsidP="0087035C">
      <w:pPr>
        <w:spacing w:after="0" w:line="360" w:lineRule="auto"/>
        <w:ind w:firstLine="708"/>
        <w:jc w:val="both"/>
        <w:rPr>
          <w:rFonts w:ascii="Times New Roman" w:hAnsi="Times New Roman" w:cs="Times New Roman"/>
          <w:sz w:val="24"/>
          <w:szCs w:val="24"/>
        </w:rPr>
      </w:pPr>
      <w:r w:rsidRPr="00330833">
        <w:rPr>
          <w:rFonts w:ascii="Times New Roman" w:hAnsi="Times New Roman" w:cs="Times New Roman"/>
          <w:sz w:val="24"/>
          <w:szCs w:val="24"/>
        </w:rPr>
        <w:t xml:space="preserve">Door staatssecretaris Bijleveld-Schouten werd </w:t>
      </w:r>
      <w:r w:rsidR="005347C4">
        <w:rPr>
          <w:rFonts w:ascii="Times New Roman" w:hAnsi="Times New Roman" w:cs="Times New Roman"/>
          <w:sz w:val="24"/>
          <w:szCs w:val="24"/>
        </w:rPr>
        <w:t xml:space="preserve">een maand later </w:t>
      </w:r>
      <w:r w:rsidR="00AD6988" w:rsidRPr="00330833">
        <w:rPr>
          <w:rFonts w:ascii="Times New Roman" w:hAnsi="Times New Roman" w:cs="Times New Roman"/>
          <w:sz w:val="24"/>
          <w:szCs w:val="24"/>
        </w:rPr>
        <w:t xml:space="preserve">inhoudelijk gereageerd op de bevindingen van het burgerforum en </w:t>
      </w:r>
      <w:r w:rsidR="00262D8C" w:rsidRPr="00330833">
        <w:rPr>
          <w:rFonts w:ascii="Times New Roman" w:hAnsi="Times New Roman" w:cs="Times New Roman"/>
          <w:sz w:val="24"/>
          <w:szCs w:val="24"/>
        </w:rPr>
        <w:t>gereflecteerd op het functioneren en de toekomst van het burgerforum als participatief instrument.</w:t>
      </w:r>
      <w:r w:rsidR="00C83AE2" w:rsidRPr="00330833">
        <w:rPr>
          <w:rFonts w:ascii="Times New Roman" w:hAnsi="Times New Roman" w:cs="Times New Roman"/>
          <w:sz w:val="24"/>
          <w:szCs w:val="24"/>
        </w:rPr>
        <w:t xml:space="preserve"> </w:t>
      </w:r>
      <w:r w:rsidR="0087035C" w:rsidRPr="00330833">
        <w:rPr>
          <w:rFonts w:ascii="Times New Roman" w:hAnsi="Times New Roman" w:cs="Times New Roman"/>
          <w:sz w:val="24"/>
          <w:szCs w:val="24"/>
        </w:rPr>
        <w:t>Het kabinet spreekt ten eerste haar vrees uit dat wanneer een burgerforum een bepaald advies uitbrengt en de volksvertegenwoordiger dat advies niet opvolgt, het vertrouwen in de democratie en de politiek nog verder af zou brokkelen. Ten tweede ‘is het kabinet van mening dat voorkomen moet worden dat met een burgerforum een extra “vertegenwoordiging” wordt gecreëerd naast het parlement, provinciale staten of gemeenteraad’.</w:t>
      </w:r>
      <w:r w:rsidR="0087035C" w:rsidRPr="00330833">
        <w:rPr>
          <w:rStyle w:val="Voetnootmarkering"/>
          <w:rFonts w:ascii="Times New Roman" w:hAnsi="Times New Roman" w:cs="Times New Roman"/>
          <w:sz w:val="24"/>
          <w:szCs w:val="24"/>
        </w:rPr>
        <w:footnoteReference w:id="168"/>
      </w:r>
      <w:r w:rsidR="0087035C" w:rsidRPr="00330833">
        <w:rPr>
          <w:rFonts w:ascii="Times New Roman" w:hAnsi="Times New Roman" w:cs="Times New Roman"/>
          <w:sz w:val="24"/>
          <w:szCs w:val="24"/>
        </w:rPr>
        <w:t xml:space="preserve"> Het kabinet acht het van groot belang dat vooraf duidelijk moet zijn ‘binnen welke marges en kaders een burgerforum kan opereren’.</w:t>
      </w:r>
      <w:r w:rsidR="0087035C" w:rsidRPr="00330833">
        <w:rPr>
          <w:rStyle w:val="Voetnootmarkering"/>
          <w:rFonts w:ascii="Times New Roman" w:hAnsi="Times New Roman" w:cs="Times New Roman"/>
          <w:sz w:val="24"/>
          <w:szCs w:val="24"/>
        </w:rPr>
        <w:footnoteReference w:id="169"/>
      </w:r>
      <w:r w:rsidR="0087035C" w:rsidRPr="00330833">
        <w:rPr>
          <w:rFonts w:ascii="Times New Roman" w:hAnsi="Times New Roman" w:cs="Times New Roman"/>
          <w:sz w:val="24"/>
          <w:szCs w:val="24"/>
        </w:rPr>
        <w:t xml:space="preserve"> </w:t>
      </w:r>
      <w:r w:rsidR="009E6C21" w:rsidRPr="00330833">
        <w:rPr>
          <w:rFonts w:ascii="Times New Roman" w:hAnsi="Times New Roman" w:cs="Times New Roman"/>
          <w:sz w:val="24"/>
          <w:szCs w:val="24"/>
        </w:rPr>
        <w:t>Tot slot</w:t>
      </w:r>
      <w:r w:rsidR="0087035C" w:rsidRPr="00330833">
        <w:rPr>
          <w:rFonts w:ascii="Times New Roman" w:hAnsi="Times New Roman" w:cs="Times New Roman"/>
          <w:sz w:val="24"/>
          <w:szCs w:val="24"/>
        </w:rPr>
        <w:t xml:space="preserve"> vraagt het kabinet zich af of een wijziging van het kiesstelsel inderdaad bijdraagt aan het herstel van vertrouwen tussen politiek en samenleving</w:t>
      </w:r>
      <w:r w:rsidR="00310A7B" w:rsidRPr="00330833">
        <w:rPr>
          <w:rFonts w:ascii="Times New Roman" w:hAnsi="Times New Roman" w:cs="Times New Roman"/>
          <w:sz w:val="24"/>
          <w:szCs w:val="24"/>
        </w:rPr>
        <w:t>.</w:t>
      </w:r>
      <w:r w:rsidR="0087035C" w:rsidRPr="00330833">
        <w:rPr>
          <w:rFonts w:ascii="Times New Roman" w:hAnsi="Times New Roman" w:cs="Times New Roman"/>
          <w:sz w:val="24"/>
          <w:szCs w:val="24"/>
        </w:rPr>
        <w:t xml:space="preserve"> </w:t>
      </w:r>
      <w:r w:rsidR="007410B8" w:rsidRPr="00330833">
        <w:rPr>
          <w:rFonts w:ascii="Times New Roman" w:hAnsi="Times New Roman" w:cs="Times New Roman"/>
          <w:sz w:val="24"/>
          <w:szCs w:val="24"/>
        </w:rPr>
        <w:t xml:space="preserve">Voor dat herstel is vooral </w:t>
      </w:r>
      <w:r w:rsidR="005A06B0" w:rsidRPr="00330833">
        <w:rPr>
          <w:rFonts w:ascii="Times New Roman" w:hAnsi="Times New Roman" w:cs="Times New Roman"/>
          <w:sz w:val="24"/>
          <w:szCs w:val="24"/>
        </w:rPr>
        <w:t>‘een voortdurende dialoog met de samenleving, verbetering van de dienstverlening van de overheid, inhoudelijk sterke beleidsmaatregelen en de bevordering van actief burgerschap’ nodig.</w:t>
      </w:r>
      <w:r w:rsidR="008C4A2C" w:rsidRPr="00330833">
        <w:rPr>
          <w:rStyle w:val="Voetnootmarkering"/>
          <w:rFonts w:ascii="Times New Roman" w:hAnsi="Times New Roman" w:cs="Times New Roman"/>
          <w:sz w:val="24"/>
          <w:szCs w:val="24"/>
        </w:rPr>
        <w:footnoteReference w:id="170"/>
      </w:r>
      <w:r w:rsidR="008C4A2C" w:rsidRPr="00330833">
        <w:rPr>
          <w:rFonts w:ascii="Times New Roman" w:hAnsi="Times New Roman" w:cs="Times New Roman"/>
          <w:sz w:val="24"/>
          <w:szCs w:val="24"/>
        </w:rPr>
        <w:t xml:space="preserve"> </w:t>
      </w:r>
      <w:r w:rsidR="00846E47" w:rsidRPr="00330833">
        <w:rPr>
          <w:rFonts w:ascii="Times New Roman" w:hAnsi="Times New Roman" w:cs="Times New Roman"/>
          <w:sz w:val="24"/>
          <w:szCs w:val="24"/>
        </w:rPr>
        <w:t xml:space="preserve">Het burgerforum als participatief instrument </w:t>
      </w:r>
      <w:r w:rsidR="00986BE0" w:rsidRPr="00330833">
        <w:rPr>
          <w:rFonts w:ascii="Times New Roman" w:hAnsi="Times New Roman" w:cs="Times New Roman"/>
          <w:sz w:val="24"/>
          <w:szCs w:val="24"/>
        </w:rPr>
        <w:t xml:space="preserve">was interessant, maar niet op deze schaal </w:t>
      </w:r>
      <w:r w:rsidR="00DA1F39" w:rsidRPr="00330833">
        <w:rPr>
          <w:rFonts w:ascii="Times New Roman" w:hAnsi="Times New Roman" w:cs="Times New Roman"/>
          <w:sz w:val="24"/>
          <w:szCs w:val="24"/>
        </w:rPr>
        <w:t>of</w:t>
      </w:r>
      <w:r w:rsidR="00986BE0" w:rsidRPr="00330833">
        <w:rPr>
          <w:rFonts w:ascii="Times New Roman" w:hAnsi="Times New Roman" w:cs="Times New Roman"/>
          <w:sz w:val="24"/>
          <w:szCs w:val="24"/>
        </w:rPr>
        <w:t xml:space="preserve"> voor dit onderwerp. </w:t>
      </w:r>
      <w:r w:rsidR="001E1A8C" w:rsidRPr="00330833">
        <w:rPr>
          <w:rFonts w:ascii="Times New Roman" w:hAnsi="Times New Roman" w:cs="Times New Roman"/>
          <w:sz w:val="24"/>
          <w:szCs w:val="24"/>
        </w:rPr>
        <w:t xml:space="preserve"> </w:t>
      </w:r>
    </w:p>
    <w:p w14:paraId="469CB546" w14:textId="6A773521" w:rsidR="00005651" w:rsidRPr="00330833" w:rsidRDefault="00310A7B" w:rsidP="0087035C">
      <w:pPr>
        <w:spacing w:after="0" w:line="360" w:lineRule="auto"/>
        <w:ind w:firstLine="708"/>
        <w:jc w:val="both"/>
        <w:rPr>
          <w:rFonts w:ascii="Times New Roman" w:hAnsi="Times New Roman" w:cs="Times New Roman"/>
          <w:sz w:val="24"/>
          <w:szCs w:val="24"/>
        </w:rPr>
      </w:pPr>
      <w:r w:rsidRPr="00330833">
        <w:rPr>
          <w:rFonts w:ascii="Times New Roman" w:hAnsi="Times New Roman" w:cs="Times New Roman"/>
          <w:sz w:val="24"/>
          <w:szCs w:val="24"/>
        </w:rPr>
        <w:t>Over deze reactie werd ook</w:t>
      </w:r>
      <w:r w:rsidR="00A25C2B" w:rsidRPr="00330833">
        <w:rPr>
          <w:rFonts w:ascii="Times New Roman" w:hAnsi="Times New Roman" w:cs="Times New Roman"/>
          <w:sz w:val="24"/>
          <w:szCs w:val="24"/>
        </w:rPr>
        <w:t xml:space="preserve"> </w:t>
      </w:r>
      <w:r w:rsidRPr="00330833">
        <w:rPr>
          <w:rFonts w:ascii="Times New Roman" w:hAnsi="Times New Roman" w:cs="Times New Roman"/>
          <w:sz w:val="24"/>
          <w:szCs w:val="24"/>
        </w:rPr>
        <w:t>gedebatteerd in de Tweede Kamer.</w:t>
      </w:r>
      <w:r w:rsidR="009E6C21" w:rsidRPr="00330833">
        <w:rPr>
          <w:rFonts w:ascii="Times New Roman" w:hAnsi="Times New Roman" w:cs="Times New Roman"/>
          <w:sz w:val="24"/>
          <w:szCs w:val="24"/>
        </w:rPr>
        <w:t xml:space="preserve"> </w:t>
      </w:r>
      <w:r w:rsidR="005B0B76" w:rsidRPr="00330833">
        <w:rPr>
          <w:rFonts w:ascii="Times New Roman" w:hAnsi="Times New Roman" w:cs="Times New Roman"/>
          <w:sz w:val="24"/>
          <w:szCs w:val="24"/>
        </w:rPr>
        <w:t>Kamerleden namen elkaar voornamelijk de maat over hun partijstandpunten aangaande kiesstelsels</w:t>
      </w:r>
      <w:r w:rsidR="0086576A" w:rsidRPr="00330833">
        <w:rPr>
          <w:rFonts w:ascii="Times New Roman" w:hAnsi="Times New Roman" w:cs="Times New Roman"/>
          <w:sz w:val="24"/>
          <w:szCs w:val="24"/>
        </w:rPr>
        <w:t xml:space="preserve">. Ook vond SP-Kamerlid Van Raak dat </w:t>
      </w:r>
      <w:proofErr w:type="spellStart"/>
      <w:r w:rsidR="000E3589" w:rsidRPr="00330833">
        <w:rPr>
          <w:rFonts w:ascii="Times New Roman" w:hAnsi="Times New Roman" w:cs="Times New Roman"/>
          <w:sz w:val="24"/>
          <w:szCs w:val="24"/>
        </w:rPr>
        <w:t>Pechtold</w:t>
      </w:r>
      <w:proofErr w:type="spellEnd"/>
      <w:r w:rsidR="003A510A" w:rsidRPr="00330833">
        <w:rPr>
          <w:rFonts w:ascii="Times New Roman" w:hAnsi="Times New Roman" w:cs="Times New Roman"/>
          <w:sz w:val="24"/>
          <w:szCs w:val="24"/>
        </w:rPr>
        <w:t xml:space="preserve"> van de uitvoering en communicatie naar de buitenwereld een ‘rommeltje heeft gemaakt’.</w:t>
      </w:r>
      <w:r w:rsidR="00C02F39" w:rsidRPr="00330833">
        <w:rPr>
          <w:rStyle w:val="Voetnootmarkering"/>
          <w:rFonts w:ascii="Times New Roman" w:hAnsi="Times New Roman" w:cs="Times New Roman"/>
          <w:sz w:val="24"/>
          <w:szCs w:val="24"/>
        </w:rPr>
        <w:footnoteReference w:id="171"/>
      </w:r>
      <w:r w:rsidR="005B0B76" w:rsidRPr="00330833">
        <w:rPr>
          <w:rFonts w:ascii="Times New Roman" w:hAnsi="Times New Roman" w:cs="Times New Roman"/>
          <w:sz w:val="24"/>
          <w:szCs w:val="24"/>
        </w:rPr>
        <w:t xml:space="preserve"> </w:t>
      </w:r>
      <w:r w:rsidR="00C02F39" w:rsidRPr="00330833">
        <w:rPr>
          <w:rFonts w:ascii="Times New Roman" w:hAnsi="Times New Roman" w:cs="Times New Roman"/>
          <w:sz w:val="24"/>
          <w:szCs w:val="24"/>
        </w:rPr>
        <w:t xml:space="preserve">Toch was er </w:t>
      </w:r>
      <w:r w:rsidR="005B0B76" w:rsidRPr="00330833">
        <w:rPr>
          <w:rFonts w:ascii="Times New Roman" w:hAnsi="Times New Roman" w:cs="Times New Roman"/>
          <w:sz w:val="24"/>
          <w:szCs w:val="24"/>
        </w:rPr>
        <w:t xml:space="preserve">ook overeenstemming in enkele kritiekpunten </w:t>
      </w:r>
      <w:r w:rsidR="00344375" w:rsidRPr="00330833">
        <w:rPr>
          <w:rFonts w:ascii="Times New Roman" w:hAnsi="Times New Roman" w:cs="Times New Roman"/>
          <w:sz w:val="24"/>
          <w:szCs w:val="24"/>
        </w:rPr>
        <w:t>ten aanzien van de kabinetsreactie.</w:t>
      </w:r>
      <w:r w:rsidR="00855D66" w:rsidRPr="00330833">
        <w:rPr>
          <w:rFonts w:ascii="Times New Roman" w:hAnsi="Times New Roman" w:cs="Times New Roman"/>
          <w:sz w:val="24"/>
          <w:szCs w:val="24"/>
        </w:rPr>
        <w:t xml:space="preserve"> </w:t>
      </w:r>
      <w:r w:rsidR="00330211" w:rsidRPr="00330833">
        <w:rPr>
          <w:rFonts w:ascii="Times New Roman" w:hAnsi="Times New Roman" w:cs="Times New Roman"/>
          <w:sz w:val="24"/>
          <w:szCs w:val="24"/>
        </w:rPr>
        <w:t xml:space="preserve">Alle fracties zagen toekomst in </w:t>
      </w:r>
      <w:r w:rsidR="00526FC6" w:rsidRPr="00330833">
        <w:rPr>
          <w:rFonts w:ascii="Times New Roman" w:hAnsi="Times New Roman" w:cs="Times New Roman"/>
          <w:sz w:val="24"/>
          <w:szCs w:val="24"/>
        </w:rPr>
        <w:t>burgerfora als aanvulling op het bestaande democratische systeem</w:t>
      </w:r>
      <w:r w:rsidR="00A10C11" w:rsidRPr="00330833">
        <w:rPr>
          <w:rFonts w:ascii="Times New Roman" w:hAnsi="Times New Roman" w:cs="Times New Roman"/>
          <w:sz w:val="24"/>
          <w:szCs w:val="24"/>
        </w:rPr>
        <w:t>, al zij het voorwaardelij</w:t>
      </w:r>
      <w:r w:rsidR="00DC6019" w:rsidRPr="00330833">
        <w:rPr>
          <w:rFonts w:ascii="Times New Roman" w:hAnsi="Times New Roman" w:cs="Times New Roman"/>
          <w:sz w:val="24"/>
          <w:szCs w:val="24"/>
        </w:rPr>
        <w:t>k</w:t>
      </w:r>
      <w:r w:rsidR="00A10C11" w:rsidRPr="00330833">
        <w:rPr>
          <w:rFonts w:ascii="Times New Roman" w:hAnsi="Times New Roman" w:cs="Times New Roman"/>
          <w:sz w:val="24"/>
          <w:szCs w:val="24"/>
        </w:rPr>
        <w:t>.</w:t>
      </w:r>
      <w:r w:rsidR="00630DDE" w:rsidRPr="00330833">
        <w:rPr>
          <w:rFonts w:ascii="Times New Roman" w:hAnsi="Times New Roman" w:cs="Times New Roman"/>
          <w:sz w:val="24"/>
          <w:szCs w:val="24"/>
        </w:rPr>
        <w:t xml:space="preserve"> Ook</w:t>
      </w:r>
      <w:r w:rsidR="001D27B6" w:rsidRPr="00330833">
        <w:rPr>
          <w:rFonts w:ascii="Times New Roman" w:hAnsi="Times New Roman" w:cs="Times New Roman"/>
          <w:sz w:val="24"/>
          <w:szCs w:val="24"/>
        </w:rPr>
        <w:t xml:space="preserve"> het risic</w:t>
      </w:r>
      <w:r w:rsidR="0079213C" w:rsidRPr="00330833">
        <w:rPr>
          <w:rFonts w:ascii="Times New Roman" w:hAnsi="Times New Roman" w:cs="Times New Roman"/>
          <w:sz w:val="24"/>
          <w:szCs w:val="24"/>
        </w:rPr>
        <w:t xml:space="preserve">o op botsing met de representatieve democratie </w:t>
      </w:r>
      <w:r w:rsidR="00630DDE" w:rsidRPr="00330833">
        <w:rPr>
          <w:rFonts w:ascii="Times New Roman" w:hAnsi="Times New Roman" w:cs="Times New Roman"/>
          <w:sz w:val="24"/>
          <w:szCs w:val="24"/>
        </w:rPr>
        <w:t>kwam aan bod</w:t>
      </w:r>
      <w:r w:rsidR="0079213C" w:rsidRPr="00330833">
        <w:rPr>
          <w:rFonts w:ascii="Times New Roman" w:hAnsi="Times New Roman" w:cs="Times New Roman"/>
          <w:sz w:val="24"/>
          <w:szCs w:val="24"/>
        </w:rPr>
        <w:t xml:space="preserve">. </w:t>
      </w:r>
      <w:r w:rsidR="000F25D0" w:rsidRPr="00330833">
        <w:rPr>
          <w:rFonts w:ascii="Times New Roman" w:hAnsi="Times New Roman" w:cs="Times New Roman"/>
          <w:sz w:val="24"/>
          <w:szCs w:val="24"/>
        </w:rPr>
        <w:t xml:space="preserve">Het probleem </w:t>
      </w:r>
      <w:r w:rsidR="007D3CF7" w:rsidRPr="00330833">
        <w:rPr>
          <w:rFonts w:ascii="Times New Roman" w:hAnsi="Times New Roman" w:cs="Times New Roman"/>
          <w:sz w:val="24"/>
          <w:szCs w:val="24"/>
        </w:rPr>
        <w:t>wa</w:t>
      </w:r>
      <w:r w:rsidR="00D3143F" w:rsidRPr="00330833">
        <w:rPr>
          <w:rFonts w:ascii="Times New Roman" w:hAnsi="Times New Roman" w:cs="Times New Roman"/>
          <w:sz w:val="24"/>
          <w:szCs w:val="24"/>
        </w:rPr>
        <w:t>s het contrast tussen de verwachtingen</w:t>
      </w:r>
      <w:r w:rsidR="003A2312" w:rsidRPr="00330833">
        <w:rPr>
          <w:rFonts w:ascii="Times New Roman" w:hAnsi="Times New Roman" w:cs="Times New Roman"/>
          <w:sz w:val="24"/>
          <w:szCs w:val="24"/>
        </w:rPr>
        <w:t>, geschept door de representatieve democratie,</w:t>
      </w:r>
      <w:r w:rsidR="00D3143F" w:rsidRPr="00330833">
        <w:rPr>
          <w:rFonts w:ascii="Times New Roman" w:hAnsi="Times New Roman" w:cs="Times New Roman"/>
          <w:sz w:val="24"/>
          <w:szCs w:val="24"/>
        </w:rPr>
        <w:t xml:space="preserve"> en dat wat</w:t>
      </w:r>
      <w:r w:rsidR="003A2312" w:rsidRPr="00330833">
        <w:rPr>
          <w:rFonts w:ascii="Times New Roman" w:hAnsi="Times New Roman" w:cs="Times New Roman"/>
          <w:sz w:val="24"/>
          <w:szCs w:val="24"/>
        </w:rPr>
        <w:t xml:space="preserve"> een burgerforum als participatief instrument waar kon maken. </w:t>
      </w:r>
      <w:r w:rsidR="00074BAC" w:rsidRPr="00330833">
        <w:rPr>
          <w:rFonts w:ascii="Times New Roman" w:hAnsi="Times New Roman" w:cs="Times New Roman"/>
          <w:sz w:val="24"/>
          <w:szCs w:val="24"/>
        </w:rPr>
        <w:t>Wordt advies niet op</w:t>
      </w:r>
      <w:r w:rsidR="00630DDE" w:rsidRPr="00330833">
        <w:rPr>
          <w:rFonts w:ascii="Times New Roman" w:hAnsi="Times New Roman" w:cs="Times New Roman"/>
          <w:sz w:val="24"/>
          <w:szCs w:val="24"/>
        </w:rPr>
        <w:t xml:space="preserve">gevolgd, dan kan dat tot frustratie leiden. </w:t>
      </w:r>
      <w:r w:rsidR="005757C8" w:rsidRPr="00330833">
        <w:rPr>
          <w:rFonts w:ascii="Times New Roman" w:hAnsi="Times New Roman" w:cs="Times New Roman"/>
          <w:sz w:val="24"/>
          <w:szCs w:val="24"/>
        </w:rPr>
        <w:t xml:space="preserve">Toch waren de Kamerleden niet voor het </w:t>
      </w:r>
      <w:r w:rsidR="001B0530" w:rsidRPr="00330833">
        <w:rPr>
          <w:rFonts w:ascii="Times New Roman" w:hAnsi="Times New Roman" w:cs="Times New Roman"/>
          <w:sz w:val="24"/>
          <w:szCs w:val="24"/>
        </w:rPr>
        <w:t>bindend</w:t>
      </w:r>
      <w:r w:rsidR="005757C8" w:rsidRPr="00330833">
        <w:rPr>
          <w:rFonts w:ascii="Times New Roman" w:hAnsi="Times New Roman" w:cs="Times New Roman"/>
          <w:sz w:val="24"/>
          <w:szCs w:val="24"/>
        </w:rPr>
        <w:t xml:space="preserve"> maken van een burgerforumadvies. Volgens SGP-Kamerlid Van der Staaij </w:t>
      </w:r>
      <w:r w:rsidR="009D057B" w:rsidRPr="00330833">
        <w:rPr>
          <w:rFonts w:ascii="Times New Roman" w:hAnsi="Times New Roman" w:cs="Times New Roman"/>
          <w:sz w:val="24"/>
          <w:szCs w:val="24"/>
        </w:rPr>
        <w:t>‘kom je dan in strijd met de representatieve democratie en met de bestaande positie van de volksvertegenwoordiging’.</w:t>
      </w:r>
      <w:r w:rsidR="009D057B" w:rsidRPr="00330833">
        <w:rPr>
          <w:rStyle w:val="Voetnootmarkering"/>
          <w:rFonts w:ascii="Times New Roman" w:hAnsi="Times New Roman" w:cs="Times New Roman"/>
          <w:sz w:val="24"/>
          <w:szCs w:val="24"/>
        </w:rPr>
        <w:footnoteReference w:id="172"/>
      </w:r>
      <w:r w:rsidR="005C2EAC" w:rsidRPr="00330833">
        <w:rPr>
          <w:rFonts w:ascii="Times New Roman" w:hAnsi="Times New Roman" w:cs="Times New Roman"/>
          <w:sz w:val="24"/>
          <w:szCs w:val="24"/>
        </w:rPr>
        <w:t xml:space="preserve"> </w:t>
      </w:r>
      <w:r w:rsidR="00F10B17" w:rsidRPr="00330833">
        <w:rPr>
          <w:rFonts w:ascii="Times New Roman" w:hAnsi="Times New Roman" w:cs="Times New Roman"/>
          <w:sz w:val="24"/>
          <w:szCs w:val="24"/>
        </w:rPr>
        <w:t>Burgerfora moesten vooral dienen ter consultatie, niet als vervanging van</w:t>
      </w:r>
      <w:r w:rsidR="008D795F" w:rsidRPr="00330833">
        <w:rPr>
          <w:rFonts w:ascii="Times New Roman" w:hAnsi="Times New Roman" w:cs="Times New Roman"/>
          <w:sz w:val="24"/>
          <w:szCs w:val="24"/>
        </w:rPr>
        <w:t>.</w:t>
      </w:r>
      <w:r w:rsidR="00406B25" w:rsidRPr="00330833">
        <w:rPr>
          <w:rFonts w:ascii="Times New Roman" w:hAnsi="Times New Roman" w:cs="Times New Roman"/>
          <w:sz w:val="24"/>
          <w:szCs w:val="24"/>
        </w:rPr>
        <w:t xml:space="preserve"> Zelfs het CDA was voor, ‘in principe’. CDA-Kamerlid Schinkelshoek stelde dat ‘om door te kunnen gaan met burgerfora, iets wat wij in principe willen, er een helder kader nodig is met voorwaarden […] een soort charter voor burgerparticipatie’.</w:t>
      </w:r>
      <w:r w:rsidR="00406B25" w:rsidRPr="00330833">
        <w:rPr>
          <w:rStyle w:val="Voetnootmarkering"/>
          <w:rFonts w:ascii="Times New Roman" w:hAnsi="Times New Roman" w:cs="Times New Roman"/>
          <w:sz w:val="24"/>
          <w:szCs w:val="24"/>
        </w:rPr>
        <w:footnoteReference w:id="173"/>
      </w:r>
    </w:p>
    <w:p w14:paraId="3CC0449E" w14:textId="5BEDD95D" w:rsidR="00015E4A" w:rsidRPr="00330833" w:rsidRDefault="001C3980" w:rsidP="003472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Daarnaast was er ook inhoudelijke kritiek vanuit de Kamer. </w:t>
      </w:r>
      <w:r w:rsidR="00005651" w:rsidRPr="00330833">
        <w:rPr>
          <w:rFonts w:ascii="Times New Roman" w:hAnsi="Times New Roman" w:cs="Times New Roman"/>
          <w:sz w:val="24"/>
          <w:szCs w:val="24"/>
        </w:rPr>
        <w:t>Ook inhoudelijk was er kritiek op het burgerforumadvies. Op elk adviespunt</w:t>
      </w:r>
      <w:r w:rsidR="00240263" w:rsidRPr="00330833">
        <w:rPr>
          <w:rFonts w:ascii="Times New Roman" w:hAnsi="Times New Roman" w:cs="Times New Roman"/>
          <w:sz w:val="24"/>
          <w:szCs w:val="24"/>
        </w:rPr>
        <w:t xml:space="preserve"> </w:t>
      </w:r>
      <w:r w:rsidR="00005651" w:rsidRPr="00330833">
        <w:rPr>
          <w:rFonts w:ascii="Times New Roman" w:hAnsi="Times New Roman" w:cs="Times New Roman"/>
          <w:sz w:val="24"/>
          <w:szCs w:val="24"/>
        </w:rPr>
        <w:t xml:space="preserve">hadden volksvertegenwoordigers </w:t>
      </w:r>
      <w:r w:rsidR="007D53D9" w:rsidRPr="00330833">
        <w:rPr>
          <w:rFonts w:ascii="Times New Roman" w:hAnsi="Times New Roman" w:cs="Times New Roman"/>
          <w:sz w:val="24"/>
          <w:szCs w:val="24"/>
        </w:rPr>
        <w:t xml:space="preserve">op- of aanmerkingen. Dit tot ergernis van D66-Kamerlid Van der Ham: </w:t>
      </w:r>
      <w:r w:rsidR="00347264" w:rsidRPr="00330833">
        <w:rPr>
          <w:rFonts w:ascii="Times New Roman" w:hAnsi="Times New Roman" w:cs="Times New Roman"/>
          <w:sz w:val="24"/>
          <w:szCs w:val="24"/>
        </w:rPr>
        <w:t>‘</w:t>
      </w:r>
      <w:r w:rsidR="00015E4A" w:rsidRPr="00330833">
        <w:rPr>
          <w:rFonts w:ascii="Times New Roman" w:hAnsi="Times New Roman" w:cs="Times New Roman"/>
          <w:sz w:val="24"/>
          <w:szCs w:val="24"/>
        </w:rPr>
        <w:t xml:space="preserve">Als het gaat om bestuurlijke vernieuwing en de kloof tussen burger en politiek is er nooit één oplossing […] Ik vind het daarom wel een beetje flauw als van elk onderdeel van het advies wordt gezegd dat het </w:t>
      </w:r>
      <w:proofErr w:type="spellStart"/>
      <w:r w:rsidR="00015E4A" w:rsidRPr="00330833">
        <w:rPr>
          <w:rFonts w:ascii="Times New Roman" w:hAnsi="Times New Roman" w:cs="Times New Roman"/>
          <w:sz w:val="24"/>
          <w:szCs w:val="24"/>
        </w:rPr>
        <w:t>het</w:t>
      </w:r>
      <w:proofErr w:type="spellEnd"/>
      <w:r w:rsidR="00015E4A" w:rsidRPr="00330833">
        <w:rPr>
          <w:rFonts w:ascii="Times New Roman" w:hAnsi="Times New Roman" w:cs="Times New Roman"/>
          <w:sz w:val="24"/>
          <w:szCs w:val="24"/>
        </w:rPr>
        <w:t xml:space="preserve"> probleem toch niet helemaal oplost.’</w:t>
      </w:r>
      <w:r w:rsidR="00015E4A" w:rsidRPr="00330833">
        <w:rPr>
          <w:rStyle w:val="Voetnootmarkering"/>
          <w:rFonts w:ascii="Times New Roman" w:hAnsi="Times New Roman" w:cs="Times New Roman"/>
          <w:sz w:val="24"/>
          <w:szCs w:val="24"/>
        </w:rPr>
        <w:footnoteReference w:id="174"/>
      </w:r>
      <w:r w:rsidR="00015E4A" w:rsidRPr="00330833">
        <w:rPr>
          <w:rFonts w:ascii="Times New Roman" w:hAnsi="Times New Roman" w:cs="Times New Roman"/>
          <w:sz w:val="24"/>
          <w:szCs w:val="24"/>
        </w:rPr>
        <w:t xml:space="preserve"> Toch was het Kamerlid namens zijn fractie blij dat zowel het CDA, de SGP en de VVD verder wilden kijken naar elementen die hen wel aanspraken. </w:t>
      </w:r>
    </w:p>
    <w:p w14:paraId="5DA8CAE6" w14:textId="1A4FD9C5" w:rsidR="00880842" w:rsidRPr="00330833" w:rsidRDefault="0059189C" w:rsidP="004B23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Kortom, h</w:t>
      </w:r>
      <w:r w:rsidR="00917E62" w:rsidRPr="00330833">
        <w:rPr>
          <w:rFonts w:ascii="Times New Roman" w:hAnsi="Times New Roman" w:cs="Times New Roman"/>
          <w:sz w:val="24"/>
          <w:szCs w:val="24"/>
        </w:rPr>
        <w:t>et stimuleren</w:t>
      </w:r>
      <w:r w:rsidR="00F9324B" w:rsidRPr="00330833">
        <w:rPr>
          <w:rFonts w:ascii="Times New Roman" w:hAnsi="Times New Roman" w:cs="Times New Roman"/>
          <w:sz w:val="24"/>
          <w:szCs w:val="24"/>
        </w:rPr>
        <w:t xml:space="preserve"> van het Burgerforum door de representatieve democratie was zeer karig te noemen. Het ontbrak de burgerforumleden en de verantwoordelijke minister totaal aan goedkeuring en rugdekking vanuit het kabinet of parlement. </w:t>
      </w:r>
      <w:r w:rsidR="00263E22">
        <w:rPr>
          <w:rFonts w:ascii="Times New Roman" w:hAnsi="Times New Roman" w:cs="Times New Roman"/>
          <w:sz w:val="24"/>
          <w:szCs w:val="24"/>
        </w:rPr>
        <w:t>van representatieve instituties</w:t>
      </w:r>
      <w:r w:rsidR="00937F93">
        <w:rPr>
          <w:rFonts w:ascii="Times New Roman" w:hAnsi="Times New Roman" w:cs="Times New Roman"/>
          <w:sz w:val="24"/>
          <w:szCs w:val="24"/>
        </w:rPr>
        <w:t xml:space="preserve"> het Burgerforum waren dan ook opmerkelijk</w:t>
      </w:r>
      <w:r w:rsidR="00E31A99">
        <w:rPr>
          <w:rFonts w:ascii="Times New Roman" w:hAnsi="Times New Roman" w:cs="Times New Roman"/>
          <w:sz w:val="24"/>
          <w:szCs w:val="24"/>
        </w:rPr>
        <w:t xml:space="preserve">. </w:t>
      </w:r>
      <w:r w:rsidR="00F9324B" w:rsidRPr="00330833">
        <w:rPr>
          <w:rFonts w:ascii="Times New Roman" w:hAnsi="Times New Roman" w:cs="Times New Roman"/>
          <w:sz w:val="24"/>
          <w:szCs w:val="24"/>
        </w:rPr>
        <w:t>Burgerfora waren alleen bruikbaar voor de representatieve democratie als voor zowel politiek als burger duidelijk was binnen welke kaders het kon opereren en er sprake was van een vastgelegde gedeelde verantwoordelijkheid; iets wat representatieve instituties voor aanvang niet wilden geven.</w:t>
      </w:r>
      <w:r w:rsidR="00E31A99">
        <w:rPr>
          <w:rFonts w:ascii="Times New Roman" w:hAnsi="Times New Roman" w:cs="Times New Roman"/>
          <w:sz w:val="24"/>
          <w:szCs w:val="24"/>
        </w:rPr>
        <w:t xml:space="preserve"> </w:t>
      </w:r>
      <w:r w:rsidR="0072140A">
        <w:rPr>
          <w:rFonts w:ascii="Times New Roman" w:hAnsi="Times New Roman" w:cs="Times New Roman"/>
          <w:sz w:val="24"/>
          <w:szCs w:val="24"/>
        </w:rPr>
        <w:t>Daarbij</w:t>
      </w:r>
      <w:r w:rsidR="00F9324B" w:rsidRPr="00330833">
        <w:rPr>
          <w:rFonts w:ascii="Times New Roman" w:hAnsi="Times New Roman" w:cs="Times New Roman"/>
          <w:sz w:val="24"/>
          <w:szCs w:val="24"/>
        </w:rPr>
        <w:t xml:space="preserve"> redeneerden politici in de Kamer en in het kabinet vanuit de vraag hoe een representatieve democratie versterkt kon worden, niet zozeer het democratische proces in zijn geheel. Door het eindadvies zo goed als te negeren, werd de ingebouwde spanning tussen representatie</w:t>
      </w:r>
      <w:r w:rsidR="00F339BB" w:rsidRPr="00330833">
        <w:rPr>
          <w:rFonts w:ascii="Times New Roman" w:hAnsi="Times New Roman" w:cs="Times New Roman"/>
          <w:sz w:val="24"/>
          <w:szCs w:val="24"/>
        </w:rPr>
        <w:t>ve en participatieve instituties</w:t>
      </w:r>
      <w:r w:rsidR="00F9324B" w:rsidRPr="00330833">
        <w:rPr>
          <w:rFonts w:ascii="Times New Roman" w:hAnsi="Times New Roman" w:cs="Times New Roman"/>
          <w:sz w:val="24"/>
          <w:szCs w:val="24"/>
        </w:rPr>
        <w:t xml:space="preserve"> nog groter</w:t>
      </w:r>
      <w:r w:rsidR="006F3C14" w:rsidRPr="00330833">
        <w:rPr>
          <w:rFonts w:ascii="Times New Roman" w:hAnsi="Times New Roman" w:cs="Times New Roman"/>
          <w:sz w:val="24"/>
          <w:szCs w:val="24"/>
        </w:rPr>
        <w:t xml:space="preserve"> dan het al was sinds het mislukken van de BMD</w:t>
      </w:r>
      <w:r w:rsidR="00F9324B" w:rsidRPr="00330833">
        <w:rPr>
          <w:rFonts w:ascii="Times New Roman" w:hAnsi="Times New Roman" w:cs="Times New Roman"/>
          <w:sz w:val="24"/>
          <w:szCs w:val="24"/>
        </w:rPr>
        <w:t xml:space="preserve">. Het verzwakte de potentie van burgerfora om </w:t>
      </w:r>
      <w:r w:rsidR="006F3C14" w:rsidRPr="00330833">
        <w:rPr>
          <w:rFonts w:ascii="Times New Roman" w:hAnsi="Times New Roman" w:cs="Times New Roman"/>
          <w:sz w:val="24"/>
          <w:szCs w:val="24"/>
        </w:rPr>
        <w:t xml:space="preserve">in de toekomst te dienen </w:t>
      </w:r>
      <w:r w:rsidR="00F9324B" w:rsidRPr="00330833">
        <w:rPr>
          <w:rFonts w:ascii="Times New Roman" w:hAnsi="Times New Roman" w:cs="Times New Roman"/>
          <w:sz w:val="24"/>
          <w:szCs w:val="24"/>
        </w:rPr>
        <w:t>als toevoeging op de representatieve democratie.</w:t>
      </w:r>
    </w:p>
    <w:p w14:paraId="6265C0AD" w14:textId="46C93867" w:rsidR="00A95408" w:rsidRDefault="00A95408" w:rsidP="004B23A7">
      <w:pPr>
        <w:spacing w:after="0"/>
        <w:rPr>
          <w:rFonts w:ascii="Times New Roman" w:hAnsi="Times New Roman" w:cs="Times New Roman"/>
        </w:rPr>
      </w:pPr>
    </w:p>
    <w:p w14:paraId="4A718204" w14:textId="6320F357" w:rsidR="00D13C33" w:rsidRPr="00F82805" w:rsidRDefault="00D13C33" w:rsidP="00D13C33">
      <w:pPr>
        <w:pStyle w:val="Kop2"/>
        <w:rPr>
          <w:rFonts w:ascii="Cambria" w:hAnsi="Cambria"/>
          <w:b/>
          <w:bCs/>
          <w:color w:val="auto"/>
          <w:sz w:val="32"/>
          <w:szCs w:val="32"/>
        </w:rPr>
      </w:pPr>
      <w:bookmarkStart w:id="27" w:name="_Toc106591570"/>
      <w:bookmarkStart w:id="28" w:name="_Toc106591843"/>
      <w:r w:rsidRPr="00F82805">
        <w:rPr>
          <w:rFonts w:ascii="Cambria" w:hAnsi="Cambria"/>
          <w:b/>
          <w:bCs/>
          <w:color w:val="auto"/>
          <w:sz w:val="32"/>
          <w:szCs w:val="32"/>
        </w:rPr>
        <w:t>Conclusies</w:t>
      </w:r>
      <w:bookmarkEnd w:id="27"/>
      <w:bookmarkEnd w:id="28"/>
    </w:p>
    <w:p w14:paraId="4A4D39FE" w14:textId="77777777" w:rsidR="00D30665" w:rsidRPr="00D30665" w:rsidRDefault="00D30665" w:rsidP="00D30665">
      <w:pPr>
        <w:spacing w:after="0"/>
      </w:pPr>
    </w:p>
    <w:p w14:paraId="253D5529" w14:textId="3A3A8A15" w:rsidR="00743641" w:rsidRDefault="00743641" w:rsidP="002471F2">
      <w:pPr>
        <w:spacing w:after="0" w:line="360" w:lineRule="auto"/>
        <w:jc w:val="both"/>
        <w:rPr>
          <w:rFonts w:ascii="Times New Roman" w:hAnsi="Times New Roman" w:cs="Times New Roman"/>
          <w:sz w:val="24"/>
          <w:szCs w:val="24"/>
        </w:rPr>
      </w:pPr>
      <w:r w:rsidRPr="00330833">
        <w:rPr>
          <w:rFonts w:ascii="Times New Roman" w:hAnsi="Times New Roman" w:cs="Times New Roman"/>
          <w:sz w:val="24"/>
          <w:szCs w:val="24"/>
        </w:rPr>
        <w:t xml:space="preserve">Bijna twintig jaren zijn verstreken sinds David Held zijn oproep deed aan academici om de invloed van deliberatieve instituties op de representatieve democratie beter in kaart te brengen. De oorsprong van die oproep ligt in het debat over de vraag wat een democratie sterk maakt. Vooraanstaande academici als </w:t>
      </w:r>
      <w:proofErr w:type="spellStart"/>
      <w:r w:rsidRPr="00330833">
        <w:rPr>
          <w:rFonts w:ascii="Times New Roman" w:hAnsi="Times New Roman" w:cs="Times New Roman"/>
          <w:sz w:val="24"/>
          <w:szCs w:val="24"/>
        </w:rPr>
        <w:t>Pitkin</w:t>
      </w:r>
      <w:proofErr w:type="spellEnd"/>
      <w:r w:rsidRPr="00330833">
        <w:rPr>
          <w:rFonts w:ascii="Times New Roman" w:hAnsi="Times New Roman" w:cs="Times New Roman"/>
          <w:sz w:val="24"/>
          <w:szCs w:val="24"/>
        </w:rPr>
        <w:t xml:space="preserve">, Manin, en </w:t>
      </w:r>
      <w:proofErr w:type="spellStart"/>
      <w:r w:rsidRPr="00330833">
        <w:rPr>
          <w:rFonts w:ascii="Times New Roman" w:hAnsi="Times New Roman" w:cs="Times New Roman"/>
          <w:sz w:val="24"/>
          <w:szCs w:val="24"/>
        </w:rPr>
        <w:t>Barber</w:t>
      </w:r>
      <w:proofErr w:type="spellEnd"/>
      <w:r w:rsidRPr="00330833">
        <w:rPr>
          <w:rFonts w:ascii="Times New Roman" w:hAnsi="Times New Roman" w:cs="Times New Roman"/>
          <w:sz w:val="24"/>
          <w:szCs w:val="24"/>
        </w:rPr>
        <w:t xml:space="preserve">  constateerden dat representatie op basis van verkiezingen democratie niet versterkten, maar juist verzwakten. Het oude Atheense principe van de </w:t>
      </w:r>
      <w:proofErr w:type="spellStart"/>
      <w:r w:rsidRPr="00330833">
        <w:rPr>
          <w:rFonts w:ascii="Times New Roman" w:hAnsi="Times New Roman" w:cs="Times New Roman"/>
          <w:i/>
          <w:iCs/>
          <w:sz w:val="24"/>
          <w:szCs w:val="24"/>
        </w:rPr>
        <w:t>demos</w:t>
      </w:r>
      <w:proofErr w:type="spellEnd"/>
      <w:r w:rsidRPr="00330833">
        <w:rPr>
          <w:rFonts w:ascii="Times New Roman" w:hAnsi="Times New Roman" w:cs="Times New Roman"/>
          <w:i/>
          <w:iCs/>
          <w:sz w:val="24"/>
          <w:szCs w:val="24"/>
        </w:rPr>
        <w:t xml:space="preserve"> </w:t>
      </w:r>
      <w:r w:rsidRPr="00330833">
        <w:rPr>
          <w:rFonts w:ascii="Times New Roman" w:hAnsi="Times New Roman" w:cs="Times New Roman"/>
          <w:sz w:val="24"/>
          <w:szCs w:val="24"/>
        </w:rPr>
        <w:t xml:space="preserve">die zichzelf bestuurde, werd teniet gedaan door de afstand die representatie creëerde tussen politici en het volk dat haar koos. Sinds de jaren ’90 is het in toenemende mate gegaan over de oorsprong en de lengte van die afstand. Veel minder ging het over de vraag hoe die afstand verkleind zou kunnen worden; hoe participatie en representatie nader tot elkaar </w:t>
      </w:r>
      <w:r w:rsidR="00884098" w:rsidRPr="00330833">
        <w:rPr>
          <w:rFonts w:ascii="Times New Roman" w:hAnsi="Times New Roman" w:cs="Times New Roman"/>
          <w:sz w:val="24"/>
          <w:szCs w:val="24"/>
        </w:rPr>
        <w:t>kunnen</w:t>
      </w:r>
      <w:r w:rsidRPr="00330833">
        <w:rPr>
          <w:rFonts w:ascii="Times New Roman" w:hAnsi="Times New Roman" w:cs="Times New Roman"/>
          <w:sz w:val="24"/>
          <w:szCs w:val="24"/>
        </w:rPr>
        <w:t xml:space="preserve"> komen. </w:t>
      </w:r>
    </w:p>
    <w:p w14:paraId="37672DFD" w14:textId="7EA2F8AF" w:rsidR="00210913" w:rsidRDefault="001B06F3" w:rsidP="002471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Volgens diverse academici, zoals Goodin en Dryzek, Van Reybrouck en Hendriks, </w:t>
      </w:r>
      <w:r w:rsidR="00D90A66">
        <w:rPr>
          <w:rFonts w:ascii="Times New Roman" w:hAnsi="Times New Roman" w:cs="Times New Roman"/>
          <w:sz w:val="24"/>
          <w:szCs w:val="24"/>
        </w:rPr>
        <w:t xml:space="preserve">zijn burgerfora hét instrument </w:t>
      </w:r>
      <w:r w:rsidR="00935149">
        <w:rPr>
          <w:rFonts w:ascii="Times New Roman" w:hAnsi="Times New Roman" w:cs="Times New Roman"/>
          <w:sz w:val="24"/>
          <w:szCs w:val="24"/>
        </w:rPr>
        <w:t xml:space="preserve">om </w:t>
      </w:r>
      <w:r w:rsidR="00C17E0F">
        <w:rPr>
          <w:rFonts w:ascii="Times New Roman" w:hAnsi="Times New Roman" w:cs="Times New Roman"/>
          <w:sz w:val="24"/>
          <w:szCs w:val="24"/>
        </w:rPr>
        <w:t xml:space="preserve">politieke betrokkenheid onder burgers te vergroten en </w:t>
      </w:r>
      <w:r w:rsidR="00D72F94">
        <w:rPr>
          <w:rFonts w:ascii="Times New Roman" w:hAnsi="Times New Roman" w:cs="Times New Roman"/>
          <w:sz w:val="24"/>
          <w:szCs w:val="24"/>
        </w:rPr>
        <w:t xml:space="preserve">de kwaliteit, legitimiteit en </w:t>
      </w:r>
      <w:r w:rsidR="00911750">
        <w:rPr>
          <w:rFonts w:ascii="Times New Roman" w:hAnsi="Times New Roman" w:cs="Times New Roman"/>
          <w:sz w:val="24"/>
          <w:szCs w:val="24"/>
        </w:rPr>
        <w:t>effectiviteit</w:t>
      </w:r>
      <w:r w:rsidR="00D72F94">
        <w:rPr>
          <w:rFonts w:ascii="Times New Roman" w:hAnsi="Times New Roman" w:cs="Times New Roman"/>
          <w:sz w:val="24"/>
          <w:szCs w:val="24"/>
        </w:rPr>
        <w:t xml:space="preserve"> van </w:t>
      </w:r>
      <w:r w:rsidR="004202FC">
        <w:rPr>
          <w:rFonts w:ascii="Times New Roman" w:hAnsi="Times New Roman" w:cs="Times New Roman"/>
          <w:sz w:val="24"/>
          <w:szCs w:val="24"/>
        </w:rPr>
        <w:t xml:space="preserve">besluitvorming in </w:t>
      </w:r>
      <w:r w:rsidR="00D72F94">
        <w:rPr>
          <w:rFonts w:ascii="Times New Roman" w:hAnsi="Times New Roman" w:cs="Times New Roman"/>
          <w:sz w:val="24"/>
          <w:szCs w:val="24"/>
        </w:rPr>
        <w:t xml:space="preserve">de representatieve </w:t>
      </w:r>
      <w:r w:rsidR="00911750">
        <w:rPr>
          <w:rFonts w:ascii="Times New Roman" w:hAnsi="Times New Roman" w:cs="Times New Roman"/>
          <w:sz w:val="24"/>
          <w:szCs w:val="24"/>
        </w:rPr>
        <w:t>democratie te verhogen</w:t>
      </w:r>
      <w:r w:rsidR="004202FC">
        <w:rPr>
          <w:rFonts w:ascii="Times New Roman" w:hAnsi="Times New Roman" w:cs="Times New Roman"/>
          <w:sz w:val="24"/>
          <w:szCs w:val="24"/>
        </w:rPr>
        <w:t xml:space="preserve">. </w:t>
      </w:r>
      <w:r w:rsidR="008E21A9">
        <w:rPr>
          <w:rFonts w:ascii="Times New Roman" w:hAnsi="Times New Roman" w:cs="Times New Roman"/>
          <w:sz w:val="24"/>
          <w:szCs w:val="24"/>
        </w:rPr>
        <w:t>Op basis van een vergelijkend</w:t>
      </w:r>
      <w:r w:rsidR="00496C4E">
        <w:rPr>
          <w:rFonts w:ascii="Times New Roman" w:hAnsi="Times New Roman" w:cs="Times New Roman"/>
          <w:sz w:val="24"/>
          <w:szCs w:val="24"/>
        </w:rPr>
        <w:t xml:space="preserve"> onderzoek naar </w:t>
      </w:r>
      <w:r w:rsidR="008E21A9">
        <w:rPr>
          <w:rFonts w:ascii="Times New Roman" w:hAnsi="Times New Roman" w:cs="Times New Roman"/>
          <w:sz w:val="24"/>
          <w:szCs w:val="24"/>
        </w:rPr>
        <w:t>het functioneren van twee nationale burgerfora in Nederland</w:t>
      </w:r>
      <w:r w:rsidR="00496C4E">
        <w:rPr>
          <w:rFonts w:ascii="Times New Roman" w:hAnsi="Times New Roman" w:cs="Times New Roman"/>
          <w:sz w:val="24"/>
          <w:szCs w:val="24"/>
        </w:rPr>
        <w:t xml:space="preserve">, constateert deze studie dat dit niet het geval is. </w:t>
      </w:r>
      <w:r w:rsidR="00EB5BC8">
        <w:rPr>
          <w:rFonts w:ascii="Times New Roman" w:hAnsi="Times New Roman" w:cs="Times New Roman"/>
          <w:sz w:val="24"/>
          <w:szCs w:val="24"/>
        </w:rPr>
        <w:t xml:space="preserve">De </w:t>
      </w:r>
      <w:r w:rsidR="00B87FAB">
        <w:rPr>
          <w:rFonts w:ascii="Times New Roman" w:hAnsi="Times New Roman" w:cs="Times New Roman"/>
          <w:sz w:val="24"/>
          <w:szCs w:val="24"/>
        </w:rPr>
        <w:t>Brede Maatschappelijke Discussie (1981-1984)</w:t>
      </w:r>
      <w:r w:rsidR="00EB5BC8">
        <w:rPr>
          <w:rFonts w:ascii="Times New Roman" w:hAnsi="Times New Roman" w:cs="Times New Roman"/>
          <w:sz w:val="24"/>
          <w:szCs w:val="24"/>
        </w:rPr>
        <w:t xml:space="preserve"> en het Burgerforum Kiesstelsel </w:t>
      </w:r>
      <w:r w:rsidR="00B87FAB">
        <w:rPr>
          <w:rFonts w:ascii="Times New Roman" w:hAnsi="Times New Roman" w:cs="Times New Roman"/>
          <w:sz w:val="24"/>
          <w:szCs w:val="24"/>
        </w:rPr>
        <w:t>(2006) kunnen worden beschouwd als een mislukking</w:t>
      </w:r>
      <w:r w:rsidR="00915D8F">
        <w:rPr>
          <w:rFonts w:ascii="Times New Roman" w:hAnsi="Times New Roman" w:cs="Times New Roman"/>
          <w:sz w:val="24"/>
          <w:szCs w:val="24"/>
        </w:rPr>
        <w:t xml:space="preserve"> en hebben politiek en burger nog verder uit elkaar gedreven.</w:t>
      </w:r>
      <w:r w:rsidR="00B87FAB">
        <w:rPr>
          <w:rFonts w:ascii="Times New Roman" w:hAnsi="Times New Roman" w:cs="Times New Roman"/>
          <w:sz w:val="24"/>
          <w:szCs w:val="24"/>
        </w:rPr>
        <w:t xml:space="preserve"> </w:t>
      </w:r>
      <w:r w:rsidR="006A426A">
        <w:rPr>
          <w:rFonts w:ascii="Times New Roman" w:hAnsi="Times New Roman" w:cs="Times New Roman"/>
          <w:sz w:val="24"/>
          <w:szCs w:val="24"/>
        </w:rPr>
        <w:t>De oorzaak van dat falen ligt</w:t>
      </w:r>
      <w:r w:rsidR="005B6493">
        <w:rPr>
          <w:rFonts w:ascii="Times New Roman" w:hAnsi="Times New Roman" w:cs="Times New Roman"/>
          <w:sz w:val="24"/>
          <w:szCs w:val="24"/>
        </w:rPr>
        <w:t xml:space="preserve"> </w:t>
      </w:r>
      <w:r w:rsidR="00687D21">
        <w:rPr>
          <w:rFonts w:ascii="Times New Roman" w:hAnsi="Times New Roman" w:cs="Times New Roman"/>
          <w:sz w:val="24"/>
          <w:szCs w:val="24"/>
        </w:rPr>
        <w:t>in beide cases</w:t>
      </w:r>
      <w:r w:rsidR="005B6493">
        <w:rPr>
          <w:rFonts w:ascii="Times New Roman" w:hAnsi="Times New Roman" w:cs="Times New Roman"/>
          <w:sz w:val="24"/>
          <w:szCs w:val="24"/>
        </w:rPr>
        <w:t xml:space="preserve"> niet alleen </w:t>
      </w:r>
      <w:r w:rsidR="000B5FB2">
        <w:rPr>
          <w:rFonts w:ascii="Times New Roman" w:hAnsi="Times New Roman" w:cs="Times New Roman"/>
          <w:sz w:val="24"/>
          <w:szCs w:val="24"/>
        </w:rPr>
        <w:t xml:space="preserve">in het stroeve functioneren, maar </w:t>
      </w:r>
      <w:r w:rsidR="00FA22A4">
        <w:rPr>
          <w:rFonts w:ascii="Times New Roman" w:hAnsi="Times New Roman" w:cs="Times New Roman"/>
          <w:sz w:val="24"/>
          <w:szCs w:val="24"/>
        </w:rPr>
        <w:t>met name</w:t>
      </w:r>
      <w:r w:rsidR="006A426A">
        <w:rPr>
          <w:rFonts w:ascii="Times New Roman" w:hAnsi="Times New Roman" w:cs="Times New Roman"/>
          <w:sz w:val="24"/>
          <w:szCs w:val="24"/>
        </w:rPr>
        <w:t xml:space="preserve"> in de </w:t>
      </w:r>
      <w:r w:rsidR="00AB5388">
        <w:rPr>
          <w:rFonts w:ascii="Times New Roman" w:hAnsi="Times New Roman" w:cs="Times New Roman"/>
          <w:sz w:val="24"/>
          <w:szCs w:val="24"/>
        </w:rPr>
        <w:t xml:space="preserve">ontluisterend slechte wisselwerking tussen </w:t>
      </w:r>
      <w:r w:rsidR="00687D21">
        <w:rPr>
          <w:rFonts w:ascii="Times New Roman" w:hAnsi="Times New Roman" w:cs="Times New Roman"/>
          <w:sz w:val="24"/>
          <w:szCs w:val="24"/>
        </w:rPr>
        <w:t xml:space="preserve">het burgerforum als </w:t>
      </w:r>
      <w:r w:rsidR="00F135C1">
        <w:rPr>
          <w:rFonts w:ascii="Times New Roman" w:hAnsi="Times New Roman" w:cs="Times New Roman"/>
          <w:sz w:val="24"/>
          <w:szCs w:val="24"/>
        </w:rPr>
        <w:t>participatief instrument en bestaande representatieve instituties</w:t>
      </w:r>
      <w:r w:rsidR="00210913">
        <w:rPr>
          <w:rFonts w:ascii="Times New Roman" w:hAnsi="Times New Roman" w:cs="Times New Roman"/>
          <w:sz w:val="24"/>
          <w:szCs w:val="24"/>
        </w:rPr>
        <w:t xml:space="preserve">. </w:t>
      </w:r>
    </w:p>
    <w:p w14:paraId="00F777C7" w14:textId="70984B30" w:rsidR="001B06F3" w:rsidRPr="00330833" w:rsidRDefault="00C34F7A" w:rsidP="002109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Deze constatering volgt uit het toetsen van vier indicatoren </w:t>
      </w:r>
      <w:r w:rsidR="00CA622F">
        <w:rPr>
          <w:rFonts w:ascii="Times New Roman" w:hAnsi="Times New Roman" w:cs="Times New Roman"/>
          <w:sz w:val="24"/>
          <w:szCs w:val="24"/>
        </w:rPr>
        <w:t>aan beschikbaar bronnenmateriaal</w:t>
      </w:r>
      <w:r w:rsidR="00D42323">
        <w:rPr>
          <w:rFonts w:ascii="Times New Roman" w:hAnsi="Times New Roman" w:cs="Times New Roman"/>
          <w:sz w:val="24"/>
          <w:szCs w:val="24"/>
        </w:rPr>
        <w:t xml:space="preserve"> over beide burgerfora</w:t>
      </w:r>
      <w:r w:rsidR="00DD75A0">
        <w:rPr>
          <w:rFonts w:ascii="Times New Roman" w:hAnsi="Times New Roman" w:cs="Times New Roman"/>
          <w:sz w:val="24"/>
          <w:szCs w:val="24"/>
        </w:rPr>
        <w:t>, en een vergelijking tussen beide casussen</w:t>
      </w:r>
      <w:r w:rsidR="00D42323">
        <w:rPr>
          <w:rFonts w:ascii="Times New Roman" w:hAnsi="Times New Roman" w:cs="Times New Roman"/>
          <w:sz w:val="24"/>
          <w:szCs w:val="24"/>
        </w:rPr>
        <w:t xml:space="preserve">. </w:t>
      </w:r>
      <w:r w:rsidR="0031760C">
        <w:rPr>
          <w:rFonts w:ascii="Times New Roman" w:hAnsi="Times New Roman" w:cs="Times New Roman"/>
          <w:sz w:val="24"/>
          <w:szCs w:val="24"/>
        </w:rPr>
        <w:t xml:space="preserve">Deze indicatoren </w:t>
      </w:r>
      <w:r w:rsidR="00047635">
        <w:rPr>
          <w:rFonts w:ascii="Times New Roman" w:hAnsi="Times New Roman" w:cs="Times New Roman"/>
          <w:sz w:val="24"/>
          <w:szCs w:val="24"/>
        </w:rPr>
        <w:t>maken een</w:t>
      </w:r>
      <w:r w:rsidR="00004566">
        <w:rPr>
          <w:rFonts w:ascii="Times New Roman" w:hAnsi="Times New Roman" w:cs="Times New Roman"/>
          <w:sz w:val="24"/>
          <w:szCs w:val="24"/>
        </w:rPr>
        <w:t xml:space="preserve"> vergelijking mogelijk tussen het fu</w:t>
      </w:r>
      <w:r w:rsidR="0080674B">
        <w:rPr>
          <w:rFonts w:ascii="Times New Roman" w:hAnsi="Times New Roman" w:cs="Times New Roman"/>
          <w:sz w:val="24"/>
          <w:szCs w:val="24"/>
        </w:rPr>
        <w:t>nctioneren van beide burgerfora</w:t>
      </w:r>
      <w:r w:rsidR="00B9733A">
        <w:rPr>
          <w:rFonts w:ascii="Times New Roman" w:hAnsi="Times New Roman" w:cs="Times New Roman"/>
          <w:sz w:val="24"/>
          <w:szCs w:val="24"/>
        </w:rPr>
        <w:t xml:space="preserve"> in het Nederlandse representatieve democratische systeem. </w:t>
      </w:r>
      <w:r w:rsidR="00520653">
        <w:rPr>
          <w:rFonts w:ascii="Times New Roman" w:hAnsi="Times New Roman" w:cs="Times New Roman"/>
          <w:sz w:val="24"/>
          <w:szCs w:val="24"/>
        </w:rPr>
        <w:t xml:space="preserve">De consequentie van </w:t>
      </w:r>
      <w:r w:rsidR="009C02B3">
        <w:rPr>
          <w:rFonts w:ascii="Times New Roman" w:hAnsi="Times New Roman" w:cs="Times New Roman"/>
          <w:sz w:val="24"/>
          <w:szCs w:val="24"/>
        </w:rPr>
        <w:t xml:space="preserve">deze vergelijking is </w:t>
      </w:r>
      <w:r w:rsidR="00227DFF">
        <w:rPr>
          <w:rFonts w:ascii="Times New Roman" w:hAnsi="Times New Roman" w:cs="Times New Roman"/>
          <w:sz w:val="24"/>
          <w:szCs w:val="24"/>
        </w:rPr>
        <w:t xml:space="preserve">het aantoonbaar kunnen maken van knelpunten en valkuilen </w:t>
      </w:r>
      <w:r w:rsidR="00EE1D82">
        <w:rPr>
          <w:rFonts w:ascii="Times New Roman" w:hAnsi="Times New Roman" w:cs="Times New Roman"/>
          <w:sz w:val="24"/>
          <w:szCs w:val="24"/>
        </w:rPr>
        <w:t xml:space="preserve">in het functioneren van burgerfora en de inzet </w:t>
      </w:r>
      <w:r w:rsidR="000E6250">
        <w:rPr>
          <w:rFonts w:ascii="Times New Roman" w:hAnsi="Times New Roman" w:cs="Times New Roman"/>
          <w:sz w:val="24"/>
          <w:szCs w:val="24"/>
        </w:rPr>
        <w:t xml:space="preserve">van burgerfora in een representatieve democratie. </w:t>
      </w:r>
      <w:r w:rsidR="00B06453">
        <w:rPr>
          <w:rFonts w:ascii="Times New Roman" w:hAnsi="Times New Roman" w:cs="Times New Roman"/>
          <w:sz w:val="24"/>
          <w:szCs w:val="24"/>
        </w:rPr>
        <w:t xml:space="preserve">De vele overeenkomsten tussen de BMD en het Burgerforum Kiesstelsel </w:t>
      </w:r>
      <w:r w:rsidR="005E24DB">
        <w:rPr>
          <w:rFonts w:ascii="Times New Roman" w:hAnsi="Times New Roman" w:cs="Times New Roman"/>
          <w:sz w:val="24"/>
          <w:szCs w:val="24"/>
        </w:rPr>
        <w:t xml:space="preserve">tonen aan dat er </w:t>
      </w:r>
      <w:r w:rsidR="00637FAD">
        <w:rPr>
          <w:rFonts w:ascii="Times New Roman" w:hAnsi="Times New Roman" w:cs="Times New Roman"/>
          <w:sz w:val="24"/>
          <w:szCs w:val="24"/>
        </w:rPr>
        <w:t xml:space="preserve">op dat gebied weinig is geleerd. </w:t>
      </w:r>
      <w:r w:rsidR="00800218">
        <w:rPr>
          <w:rFonts w:ascii="Times New Roman" w:hAnsi="Times New Roman" w:cs="Times New Roman"/>
          <w:sz w:val="24"/>
          <w:szCs w:val="24"/>
        </w:rPr>
        <w:t xml:space="preserve">Deze </w:t>
      </w:r>
      <w:r w:rsidR="00572EED">
        <w:rPr>
          <w:rFonts w:ascii="Times New Roman" w:hAnsi="Times New Roman" w:cs="Times New Roman"/>
          <w:sz w:val="24"/>
          <w:szCs w:val="24"/>
        </w:rPr>
        <w:t xml:space="preserve">vergelijking kan nog grondiger worden gemaakt, als de archieven van het Burgerforum Kiesstelsel </w:t>
      </w:r>
      <w:r w:rsidR="002A6D7E">
        <w:rPr>
          <w:rFonts w:ascii="Times New Roman" w:hAnsi="Times New Roman" w:cs="Times New Roman"/>
          <w:sz w:val="24"/>
          <w:szCs w:val="24"/>
        </w:rPr>
        <w:t xml:space="preserve">over enkele jaren </w:t>
      </w:r>
      <w:r w:rsidR="00572EED">
        <w:rPr>
          <w:rFonts w:ascii="Times New Roman" w:hAnsi="Times New Roman" w:cs="Times New Roman"/>
          <w:sz w:val="24"/>
          <w:szCs w:val="24"/>
        </w:rPr>
        <w:t>worden overgebracht naar het Nationaal Archief. Hier ligt ruimte voor verder onderzoek</w:t>
      </w:r>
      <w:r w:rsidR="002A6D7E">
        <w:rPr>
          <w:rFonts w:ascii="Times New Roman" w:hAnsi="Times New Roman" w:cs="Times New Roman"/>
          <w:sz w:val="24"/>
          <w:szCs w:val="24"/>
        </w:rPr>
        <w:t>.</w:t>
      </w:r>
      <w:r w:rsidR="005C1AF5">
        <w:rPr>
          <w:rFonts w:ascii="Times New Roman" w:hAnsi="Times New Roman" w:cs="Times New Roman"/>
          <w:sz w:val="24"/>
          <w:szCs w:val="24"/>
        </w:rPr>
        <w:t xml:space="preserve"> </w:t>
      </w:r>
    </w:p>
    <w:p w14:paraId="21E55688" w14:textId="1805F27F" w:rsidR="003E1E58" w:rsidRDefault="003C2A53" w:rsidP="00C917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Dat neemt niet weg dat op basis van </w:t>
      </w:r>
      <w:r w:rsidR="001C2B4C">
        <w:rPr>
          <w:rFonts w:ascii="Times New Roman" w:hAnsi="Times New Roman" w:cs="Times New Roman"/>
          <w:sz w:val="24"/>
          <w:szCs w:val="24"/>
        </w:rPr>
        <w:t xml:space="preserve">het bronnenmateriaal de vier indicatoren zijn getoetst en vergeleken. </w:t>
      </w:r>
      <w:r w:rsidR="00743641" w:rsidRPr="00330833">
        <w:rPr>
          <w:rFonts w:ascii="Times New Roman" w:hAnsi="Times New Roman" w:cs="Times New Roman"/>
          <w:sz w:val="24"/>
          <w:szCs w:val="24"/>
        </w:rPr>
        <w:t>Ten eerste was de mate van actiebereidheid onder participerende burgers bij zowel de BMD als het Burgerforum Kiesstelsel hoog. Beide instituties gingen uit van de actiebereidheid onder participerende burgers, die zichzelf in grote mate zelfstandig bestuurden. Wel hadden beide burgerfora te maken met</w:t>
      </w:r>
      <w:r w:rsidR="00A53140">
        <w:rPr>
          <w:rFonts w:ascii="Times New Roman" w:hAnsi="Times New Roman" w:cs="Times New Roman"/>
          <w:sz w:val="24"/>
          <w:szCs w:val="24"/>
        </w:rPr>
        <w:t xml:space="preserve"> de dynamiek van</w:t>
      </w:r>
      <w:r w:rsidR="00743641" w:rsidRPr="00330833">
        <w:rPr>
          <w:rFonts w:ascii="Times New Roman" w:hAnsi="Times New Roman" w:cs="Times New Roman"/>
          <w:sz w:val="24"/>
          <w:szCs w:val="24"/>
        </w:rPr>
        <w:t xml:space="preserve"> groepsvorming, waardoor de individuele vrijheid om te participeren in discussies lichtelijk werd beknot. </w:t>
      </w:r>
    </w:p>
    <w:p w14:paraId="3AD0AE01" w14:textId="77777777" w:rsidR="00F430E3" w:rsidRDefault="00743641" w:rsidP="00F430E3">
      <w:pPr>
        <w:spacing w:after="0" w:line="360" w:lineRule="auto"/>
        <w:ind w:firstLine="708"/>
        <w:jc w:val="both"/>
        <w:rPr>
          <w:rFonts w:ascii="Times New Roman" w:hAnsi="Times New Roman" w:cs="Times New Roman"/>
          <w:sz w:val="24"/>
          <w:szCs w:val="24"/>
        </w:rPr>
      </w:pPr>
      <w:r w:rsidRPr="00330833">
        <w:rPr>
          <w:rFonts w:ascii="Times New Roman" w:hAnsi="Times New Roman" w:cs="Times New Roman"/>
          <w:sz w:val="24"/>
          <w:szCs w:val="24"/>
        </w:rPr>
        <w:t>Ten tweede verschilden beide deliberatieve instituties in de mate waarin groepen burgers met heterogene interesses</w:t>
      </w:r>
      <w:r w:rsidR="00A53140">
        <w:rPr>
          <w:rFonts w:ascii="Times New Roman" w:hAnsi="Times New Roman" w:cs="Times New Roman"/>
          <w:sz w:val="24"/>
          <w:szCs w:val="24"/>
        </w:rPr>
        <w:t>,</w:t>
      </w:r>
      <w:r w:rsidRPr="00330833">
        <w:rPr>
          <w:rFonts w:ascii="Times New Roman" w:hAnsi="Times New Roman" w:cs="Times New Roman"/>
          <w:sz w:val="24"/>
          <w:szCs w:val="24"/>
        </w:rPr>
        <w:t xml:space="preserve"> hun voorkeuren uitten op basis van een onbevooroordeelde kennisoverdracht. De associaties in de BMD verschilden onderling ontzettend van elkaar, maar de interesses van burgers in die associaties waren ontzettend homogeen.</w:t>
      </w:r>
      <w:r w:rsidR="00AA53A3">
        <w:rPr>
          <w:rFonts w:ascii="Times New Roman" w:hAnsi="Times New Roman" w:cs="Times New Roman"/>
          <w:sz w:val="24"/>
          <w:szCs w:val="24"/>
        </w:rPr>
        <w:t xml:space="preserve"> De aanwe</w:t>
      </w:r>
      <w:r w:rsidR="00AF4D81">
        <w:rPr>
          <w:rFonts w:ascii="Times New Roman" w:hAnsi="Times New Roman" w:cs="Times New Roman"/>
          <w:sz w:val="24"/>
          <w:szCs w:val="24"/>
        </w:rPr>
        <w:t xml:space="preserve">zigheid van onafhankelijke gronden, zoals religie, versterkten die homogeniteit. </w:t>
      </w:r>
      <w:r w:rsidRPr="00330833">
        <w:rPr>
          <w:rFonts w:ascii="Times New Roman" w:hAnsi="Times New Roman" w:cs="Times New Roman"/>
          <w:sz w:val="24"/>
          <w:szCs w:val="24"/>
        </w:rPr>
        <w:t>Dat gold minder voor het Burgerforum</w:t>
      </w:r>
      <w:r w:rsidR="00A30910">
        <w:rPr>
          <w:rFonts w:ascii="Times New Roman" w:hAnsi="Times New Roman" w:cs="Times New Roman"/>
          <w:sz w:val="24"/>
          <w:szCs w:val="24"/>
        </w:rPr>
        <w:t xml:space="preserve"> Kiesstelsel</w:t>
      </w:r>
      <w:r w:rsidR="00881F99">
        <w:rPr>
          <w:rFonts w:ascii="Times New Roman" w:hAnsi="Times New Roman" w:cs="Times New Roman"/>
          <w:sz w:val="24"/>
          <w:szCs w:val="24"/>
        </w:rPr>
        <w:t xml:space="preserve">, al was daar </w:t>
      </w:r>
      <w:r w:rsidR="00BE1450">
        <w:rPr>
          <w:rFonts w:ascii="Times New Roman" w:hAnsi="Times New Roman" w:cs="Times New Roman"/>
          <w:sz w:val="24"/>
          <w:szCs w:val="24"/>
        </w:rPr>
        <w:t>ook sprake van het gladstrijken van heterogeniteit van interesses en perspectieven door</w:t>
      </w:r>
      <w:r w:rsidR="003819B8">
        <w:rPr>
          <w:rFonts w:ascii="Times New Roman" w:hAnsi="Times New Roman" w:cs="Times New Roman"/>
          <w:sz w:val="24"/>
          <w:szCs w:val="24"/>
        </w:rPr>
        <w:t xml:space="preserve"> consensus te zoeken op basis van meerderheden</w:t>
      </w:r>
      <w:r w:rsidRPr="00330833">
        <w:rPr>
          <w:rFonts w:ascii="Times New Roman" w:hAnsi="Times New Roman" w:cs="Times New Roman"/>
          <w:sz w:val="24"/>
          <w:szCs w:val="24"/>
        </w:rPr>
        <w:t xml:space="preserve">. Het verschil tussen de BMD en het Burgerforum zat niet alleen in heterogeniteit, maar ook in het onderwerp waarover de instituties moesten delibereren en de kennis die participanten voorhanden hadden. De vraagstelling </w:t>
      </w:r>
      <w:r w:rsidR="00FC0328">
        <w:rPr>
          <w:rFonts w:ascii="Times New Roman" w:hAnsi="Times New Roman" w:cs="Times New Roman"/>
          <w:sz w:val="24"/>
          <w:szCs w:val="24"/>
        </w:rPr>
        <w:t>in de BMD en het hele</w:t>
      </w:r>
      <w:r w:rsidRPr="00330833">
        <w:rPr>
          <w:rFonts w:ascii="Times New Roman" w:hAnsi="Times New Roman" w:cs="Times New Roman"/>
          <w:sz w:val="24"/>
          <w:szCs w:val="24"/>
        </w:rPr>
        <w:t xml:space="preserve"> energievraagstuk wa</w:t>
      </w:r>
      <w:r w:rsidR="00FC0328">
        <w:rPr>
          <w:rFonts w:ascii="Times New Roman" w:hAnsi="Times New Roman" w:cs="Times New Roman"/>
          <w:sz w:val="24"/>
          <w:szCs w:val="24"/>
        </w:rPr>
        <w:t>ren</w:t>
      </w:r>
      <w:r w:rsidRPr="00330833">
        <w:rPr>
          <w:rFonts w:ascii="Times New Roman" w:hAnsi="Times New Roman" w:cs="Times New Roman"/>
          <w:sz w:val="24"/>
          <w:szCs w:val="24"/>
        </w:rPr>
        <w:t xml:space="preserve"> te complex.</w:t>
      </w:r>
      <w:r w:rsidR="00FC0328">
        <w:rPr>
          <w:rFonts w:ascii="Times New Roman" w:hAnsi="Times New Roman" w:cs="Times New Roman"/>
          <w:sz w:val="24"/>
          <w:szCs w:val="24"/>
        </w:rPr>
        <w:t xml:space="preserve"> In tegenstelling tot het Burgerforum Kiesstelsel, </w:t>
      </w:r>
      <w:r w:rsidR="00D30205">
        <w:rPr>
          <w:rFonts w:ascii="Times New Roman" w:hAnsi="Times New Roman" w:cs="Times New Roman"/>
          <w:sz w:val="24"/>
          <w:szCs w:val="24"/>
        </w:rPr>
        <w:t>was ee</w:t>
      </w:r>
      <w:r w:rsidRPr="00330833">
        <w:rPr>
          <w:rFonts w:ascii="Times New Roman" w:hAnsi="Times New Roman" w:cs="Times New Roman"/>
          <w:sz w:val="24"/>
          <w:szCs w:val="24"/>
        </w:rPr>
        <w:t xml:space="preserve">n onbevooroordeelde overdracht van informatie </w:t>
      </w:r>
      <w:r w:rsidR="00D30205">
        <w:rPr>
          <w:rFonts w:ascii="Times New Roman" w:hAnsi="Times New Roman" w:cs="Times New Roman"/>
          <w:sz w:val="24"/>
          <w:szCs w:val="24"/>
        </w:rPr>
        <w:t xml:space="preserve">voor deelnemers </w:t>
      </w:r>
      <w:r w:rsidRPr="00330833">
        <w:rPr>
          <w:rFonts w:ascii="Times New Roman" w:hAnsi="Times New Roman" w:cs="Times New Roman"/>
          <w:sz w:val="24"/>
          <w:szCs w:val="24"/>
        </w:rPr>
        <w:t xml:space="preserve">niet verplicht, wat het voeren van een goede discussie bemoeilijkte. </w:t>
      </w:r>
    </w:p>
    <w:p w14:paraId="3C1E57E0" w14:textId="4C1E2079" w:rsidR="00743641" w:rsidRPr="00330833" w:rsidRDefault="00743641" w:rsidP="00F430E3">
      <w:pPr>
        <w:spacing w:after="0" w:line="360" w:lineRule="auto"/>
        <w:ind w:firstLine="708"/>
        <w:jc w:val="both"/>
        <w:rPr>
          <w:rFonts w:ascii="Times New Roman" w:hAnsi="Times New Roman" w:cs="Times New Roman"/>
          <w:sz w:val="24"/>
          <w:szCs w:val="24"/>
        </w:rPr>
      </w:pPr>
      <w:r w:rsidRPr="00330833">
        <w:rPr>
          <w:rFonts w:ascii="Times New Roman" w:hAnsi="Times New Roman" w:cs="Times New Roman"/>
          <w:sz w:val="24"/>
          <w:szCs w:val="24"/>
        </w:rPr>
        <w:t xml:space="preserve">Ten derde verschilden de BMD en het Burgerforum weinig van elkaar als het aankwam op de mate waarin het principe van goed burgerschap leidend was in het formuleren van gemeenschappelijke doelen en actie. De BMD kende een sterk gecentraliseerde, inflexibele verhouding, terwijl het tegenovergestelde gold voor het Burgerforum. In beide gevallen leidde dit tot actieve participanten binnen beide burgerforum. Uiteindelijk wist de BMD het energievraagstuk bij meer burgers onder de </w:t>
      </w:r>
      <w:r w:rsidR="00F81BD7" w:rsidRPr="00330833">
        <w:rPr>
          <w:rFonts w:ascii="Times New Roman" w:hAnsi="Times New Roman" w:cs="Times New Roman"/>
          <w:sz w:val="24"/>
          <w:szCs w:val="24"/>
        </w:rPr>
        <w:t xml:space="preserve"> </w:t>
      </w:r>
      <w:r w:rsidRPr="00330833">
        <w:rPr>
          <w:rFonts w:ascii="Times New Roman" w:hAnsi="Times New Roman" w:cs="Times New Roman"/>
          <w:sz w:val="24"/>
          <w:szCs w:val="24"/>
        </w:rPr>
        <w:t>aandacht te brengen dan het Burgerforum</w:t>
      </w:r>
      <w:r w:rsidR="00D5076D" w:rsidRPr="00330833">
        <w:rPr>
          <w:rFonts w:ascii="Times New Roman" w:hAnsi="Times New Roman" w:cs="Times New Roman"/>
          <w:sz w:val="24"/>
          <w:szCs w:val="24"/>
        </w:rPr>
        <w:t xml:space="preserve"> met het kiesstelsel</w:t>
      </w:r>
      <w:r w:rsidRPr="00330833">
        <w:rPr>
          <w:rFonts w:ascii="Times New Roman" w:hAnsi="Times New Roman" w:cs="Times New Roman"/>
          <w:sz w:val="24"/>
          <w:szCs w:val="24"/>
        </w:rPr>
        <w:t xml:space="preserve">, ook al </w:t>
      </w:r>
      <w:r w:rsidR="0054251E" w:rsidRPr="00330833">
        <w:rPr>
          <w:rFonts w:ascii="Times New Roman" w:hAnsi="Times New Roman" w:cs="Times New Roman"/>
          <w:sz w:val="24"/>
          <w:szCs w:val="24"/>
        </w:rPr>
        <w:t xml:space="preserve">leidde dit niet tot </w:t>
      </w:r>
      <w:r w:rsidR="00C061C5" w:rsidRPr="00330833">
        <w:rPr>
          <w:rFonts w:ascii="Times New Roman" w:hAnsi="Times New Roman" w:cs="Times New Roman"/>
          <w:sz w:val="24"/>
          <w:szCs w:val="24"/>
        </w:rPr>
        <w:t>verhoogde representativiteit onder de groep participerende burgers. De meeste particip</w:t>
      </w:r>
      <w:r w:rsidR="002C73B0" w:rsidRPr="00330833">
        <w:rPr>
          <w:rFonts w:ascii="Times New Roman" w:hAnsi="Times New Roman" w:cs="Times New Roman"/>
          <w:sz w:val="24"/>
          <w:szCs w:val="24"/>
        </w:rPr>
        <w:t xml:space="preserve">erende niet-burgerforumleden, net als de </w:t>
      </w:r>
      <w:r w:rsidR="00E25B5E" w:rsidRPr="00330833">
        <w:rPr>
          <w:rFonts w:ascii="Times New Roman" w:hAnsi="Times New Roman" w:cs="Times New Roman"/>
          <w:sz w:val="24"/>
          <w:szCs w:val="24"/>
        </w:rPr>
        <w:t xml:space="preserve">alle BMD-participanten, waren </w:t>
      </w:r>
      <w:r w:rsidR="00306C36" w:rsidRPr="00330833">
        <w:rPr>
          <w:rFonts w:ascii="Times New Roman" w:hAnsi="Times New Roman" w:cs="Times New Roman"/>
          <w:sz w:val="24"/>
          <w:szCs w:val="24"/>
        </w:rPr>
        <w:t>man, hoog opgeleid</w:t>
      </w:r>
      <w:r w:rsidR="00282D80" w:rsidRPr="00330833">
        <w:rPr>
          <w:rFonts w:ascii="Times New Roman" w:hAnsi="Times New Roman" w:cs="Times New Roman"/>
          <w:sz w:val="24"/>
          <w:szCs w:val="24"/>
        </w:rPr>
        <w:t xml:space="preserve">, wit en tussen de 25 en 40 jaar. </w:t>
      </w:r>
    </w:p>
    <w:p w14:paraId="12D5E897" w14:textId="18BE67D6" w:rsidR="00743641" w:rsidRPr="00330833" w:rsidRDefault="00743641" w:rsidP="002471F2">
      <w:pPr>
        <w:spacing w:after="0" w:line="360" w:lineRule="auto"/>
        <w:ind w:firstLine="708"/>
        <w:jc w:val="both"/>
        <w:rPr>
          <w:rFonts w:ascii="Times New Roman" w:hAnsi="Times New Roman" w:cs="Times New Roman"/>
          <w:sz w:val="24"/>
          <w:szCs w:val="24"/>
        </w:rPr>
      </w:pPr>
      <w:r w:rsidRPr="00330833">
        <w:rPr>
          <w:rFonts w:ascii="Times New Roman" w:hAnsi="Times New Roman" w:cs="Times New Roman"/>
          <w:sz w:val="24"/>
          <w:szCs w:val="24"/>
        </w:rPr>
        <w:t>Ten vierde was de mate waarin representatieve democratische instituties deliberatie en participatie stimuleerden bij de BMD zeer laag en bij het Burgerforum laag.</w:t>
      </w:r>
      <w:r w:rsidR="002471F2" w:rsidRPr="00330833">
        <w:rPr>
          <w:rFonts w:ascii="Times New Roman" w:hAnsi="Times New Roman" w:cs="Times New Roman"/>
          <w:sz w:val="24"/>
          <w:szCs w:val="24"/>
        </w:rPr>
        <w:t xml:space="preserve"> </w:t>
      </w:r>
      <w:r w:rsidRPr="00330833">
        <w:rPr>
          <w:rFonts w:ascii="Times New Roman" w:hAnsi="Times New Roman" w:cs="Times New Roman"/>
          <w:sz w:val="24"/>
          <w:szCs w:val="24"/>
        </w:rPr>
        <w:t>De kabinetten die opdracht hadden gegeven tot beide burgerfora, deden vrij weinig om de instituties te promoten. Communicatie over het verloop van de discussies naar de bevolking toe was niet de verantwoordelijkheid van de volksvertegenwoordiging, de opdrachtgevers, maar die van de burgerfora zelf. Dat ondermijnde de legitimiteit</w:t>
      </w:r>
      <w:r w:rsidR="00606BFC">
        <w:rPr>
          <w:rFonts w:ascii="Times New Roman" w:hAnsi="Times New Roman" w:cs="Times New Roman"/>
          <w:sz w:val="24"/>
          <w:szCs w:val="24"/>
        </w:rPr>
        <w:t xml:space="preserve"> </w:t>
      </w:r>
      <w:r w:rsidRPr="00330833">
        <w:rPr>
          <w:rFonts w:ascii="Times New Roman" w:hAnsi="Times New Roman" w:cs="Times New Roman"/>
          <w:sz w:val="24"/>
          <w:szCs w:val="24"/>
        </w:rPr>
        <w:t xml:space="preserve">en effectiviteit </w:t>
      </w:r>
      <w:r w:rsidR="00606BFC">
        <w:rPr>
          <w:rFonts w:ascii="Times New Roman" w:hAnsi="Times New Roman" w:cs="Times New Roman"/>
          <w:sz w:val="24"/>
          <w:szCs w:val="24"/>
        </w:rPr>
        <w:t xml:space="preserve">van </w:t>
      </w:r>
      <w:r w:rsidR="00D229AF">
        <w:rPr>
          <w:rFonts w:ascii="Times New Roman" w:hAnsi="Times New Roman" w:cs="Times New Roman"/>
          <w:sz w:val="24"/>
          <w:szCs w:val="24"/>
        </w:rPr>
        <w:t>beide</w:t>
      </w:r>
      <w:r w:rsidR="00606BFC">
        <w:rPr>
          <w:rFonts w:ascii="Times New Roman" w:hAnsi="Times New Roman" w:cs="Times New Roman"/>
          <w:sz w:val="24"/>
          <w:szCs w:val="24"/>
        </w:rPr>
        <w:t xml:space="preserve"> burgerfora </w:t>
      </w:r>
      <w:r w:rsidRPr="00330833">
        <w:rPr>
          <w:rFonts w:ascii="Times New Roman" w:hAnsi="Times New Roman" w:cs="Times New Roman"/>
          <w:sz w:val="24"/>
          <w:szCs w:val="24"/>
        </w:rPr>
        <w:t xml:space="preserve">in het werven en betrekken van participanten. Ook legden beide kabinetten de eindadviezen naast zich neer. Wel is er een verschil waarneembaar in de evaluatie van beide burgerfora door representatieve instituties. Waar na de BMD besloten werd nooit meer te experimenteren met dergelijke vormen van burgerinspraak, zagen na het Burgerforum volksvertegenwoordigers en bewindslieden wel een toekomst in het inzetten van de deliberatieve institutie. Het mocht alleen de representatieve democratie nooit vervangen, moest duidelijke bevoegdheden en kaders krijgen en niet landelijk maar lokaal worden ingezet.  </w:t>
      </w:r>
    </w:p>
    <w:p w14:paraId="33CD8A5E" w14:textId="220D4A89" w:rsidR="00021A39" w:rsidRDefault="00743641" w:rsidP="003B2F74">
      <w:pPr>
        <w:spacing w:after="0" w:line="360" w:lineRule="auto"/>
        <w:jc w:val="both"/>
        <w:rPr>
          <w:rFonts w:ascii="Times New Roman" w:hAnsi="Times New Roman" w:cs="Times New Roman"/>
          <w:sz w:val="24"/>
          <w:szCs w:val="24"/>
        </w:rPr>
      </w:pPr>
      <w:r w:rsidRPr="00330833">
        <w:rPr>
          <w:rFonts w:ascii="Times New Roman" w:hAnsi="Times New Roman" w:cs="Times New Roman"/>
          <w:sz w:val="24"/>
          <w:szCs w:val="24"/>
        </w:rPr>
        <w:tab/>
      </w:r>
      <w:r w:rsidR="0070770B">
        <w:rPr>
          <w:rFonts w:ascii="Times New Roman" w:hAnsi="Times New Roman" w:cs="Times New Roman"/>
          <w:sz w:val="24"/>
          <w:szCs w:val="24"/>
        </w:rPr>
        <w:t>Ondanks deze geleerde lessen</w:t>
      </w:r>
      <w:r w:rsidR="004A7965">
        <w:rPr>
          <w:rFonts w:ascii="Times New Roman" w:hAnsi="Times New Roman" w:cs="Times New Roman"/>
          <w:sz w:val="24"/>
          <w:szCs w:val="24"/>
        </w:rPr>
        <w:t xml:space="preserve">, is het opvallend dat ondanks een tijdspanne van dik 30 jaar, beide burgerfora in hun impact op de representatieve democratie </w:t>
      </w:r>
      <w:r w:rsidR="005B66D1">
        <w:rPr>
          <w:rFonts w:ascii="Times New Roman" w:hAnsi="Times New Roman" w:cs="Times New Roman"/>
          <w:sz w:val="24"/>
          <w:szCs w:val="24"/>
        </w:rPr>
        <w:t xml:space="preserve">weinig van elkaar verschilden. De representatieve democratie had bij voorbaat weinig fiducie in het slagen van dit deliberatieve en participatieve </w:t>
      </w:r>
      <w:r w:rsidR="00866C63">
        <w:rPr>
          <w:rFonts w:ascii="Times New Roman" w:hAnsi="Times New Roman" w:cs="Times New Roman"/>
          <w:sz w:val="24"/>
          <w:szCs w:val="24"/>
        </w:rPr>
        <w:t xml:space="preserve">instrument, wat leidde tot te weinig financiële, bestuurlijke en politieke rugdekking voor beide burgerfora vanuit representatieve instituties. </w:t>
      </w:r>
      <w:r w:rsidR="00983BA2">
        <w:rPr>
          <w:rFonts w:ascii="Times New Roman" w:hAnsi="Times New Roman" w:cs="Times New Roman"/>
          <w:sz w:val="24"/>
          <w:szCs w:val="24"/>
        </w:rPr>
        <w:t xml:space="preserve">De BMD en </w:t>
      </w:r>
      <w:r w:rsidR="00EB6F6E">
        <w:rPr>
          <w:rFonts w:ascii="Times New Roman" w:hAnsi="Times New Roman" w:cs="Times New Roman"/>
          <w:sz w:val="24"/>
          <w:szCs w:val="24"/>
        </w:rPr>
        <w:t xml:space="preserve">in mindere mate het </w:t>
      </w:r>
      <w:r w:rsidR="00983BA2">
        <w:rPr>
          <w:rFonts w:ascii="Times New Roman" w:hAnsi="Times New Roman" w:cs="Times New Roman"/>
          <w:sz w:val="24"/>
          <w:szCs w:val="24"/>
        </w:rPr>
        <w:t xml:space="preserve">Burgerforum Kiesstelsel waren weliswaar </w:t>
      </w:r>
      <w:r w:rsidR="00973FE5">
        <w:rPr>
          <w:rFonts w:ascii="Times New Roman" w:hAnsi="Times New Roman" w:cs="Times New Roman"/>
          <w:sz w:val="24"/>
          <w:szCs w:val="24"/>
        </w:rPr>
        <w:t>twee nieuwe vormen van</w:t>
      </w:r>
      <w:r w:rsidR="00983BA2">
        <w:rPr>
          <w:rFonts w:ascii="Times New Roman" w:hAnsi="Times New Roman" w:cs="Times New Roman"/>
          <w:sz w:val="24"/>
          <w:szCs w:val="24"/>
        </w:rPr>
        <w:t xml:space="preserve"> democrati</w:t>
      </w:r>
      <w:r w:rsidR="00AA7D9A">
        <w:rPr>
          <w:rFonts w:ascii="Times New Roman" w:hAnsi="Times New Roman" w:cs="Times New Roman"/>
          <w:sz w:val="24"/>
          <w:szCs w:val="24"/>
        </w:rPr>
        <w:t>e</w:t>
      </w:r>
      <w:r w:rsidR="00015E0E">
        <w:rPr>
          <w:rFonts w:ascii="Times New Roman" w:hAnsi="Times New Roman" w:cs="Times New Roman"/>
          <w:sz w:val="24"/>
          <w:szCs w:val="24"/>
        </w:rPr>
        <w:t xml:space="preserve">, maar zijn in die hoedanigheid nooit ten volste vertrouwd door </w:t>
      </w:r>
      <w:r w:rsidR="00A95433">
        <w:rPr>
          <w:rFonts w:ascii="Times New Roman" w:hAnsi="Times New Roman" w:cs="Times New Roman"/>
          <w:sz w:val="24"/>
          <w:szCs w:val="24"/>
        </w:rPr>
        <w:t>de representatieve democratie waar zij in moesten opereren. Het gevolg was een BMD die haperend functioneerde</w:t>
      </w:r>
      <w:r w:rsidR="006257A4">
        <w:rPr>
          <w:rFonts w:ascii="Times New Roman" w:hAnsi="Times New Roman" w:cs="Times New Roman"/>
          <w:sz w:val="24"/>
          <w:szCs w:val="24"/>
        </w:rPr>
        <w:t xml:space="preserve"> en </w:t>
      </w:r>
      <w:r w:rsidR="00A95433">
        <w:rPr>
          <w:rFonts w:ascii="Times New Roman" w:hAnsi="Times New Roman" w:cs="Times New Roman"/>
          <w:sz w:val="24"/>
          <w:szCs w:val="24"/>
        </w:rPr>
        <w:t>een Burgerforum dat</w:t>
      </w:r>
      <w:r w:rsidR="00FC591F">
        <w:rPr>
          <w:rFonts w:ascii="Times New Roman" w:hAnsi="Times New Roman" w:cs="Times New Roman"/>
          <w:sz w:val="24"/>
          <w:szCs w:val="24"/>
        </w:rPr>
        <w:t xml:space="preserve"> beter functioneerde, ma</w:t>
      </w:r>
      <w:r w:rsidR="00E01E43">
        <w:rPr>
          <w:rFonts w:ascii="Times New Roman" w:hAnsi="Times New Roman" w:cs="Times New Roman"/>
          <w:sz w:val="24"/>
          <w:szCs w:val="24"/>
        </w:rPr>
        <w:t>a</w:t>
      </w:r>
      <w:r w:rsidR="00FC591F">
        <w:rPr>
          <w:rFonts w:ascii="Times New Roman" w:hAnsi="Times New Roman" w:cs="Times New Roman"/>
          <w:sz w:val="24"/>
          <w:szCs w:val="24"/>
        </w:rPr>
        <w:t xml:space="preserve">r eigenlijk ook niet serieus werd genomen. </w:t>
      </w:r>
    </w:p>
    <w:p w14:paraId="0986E324" w14:textId="77777777" w:rsidR="00520C1D" w:rsidRDefault="003B2F74" w:rsidP="003B2F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Pr="00330833">
        <w:rPr>
          <w:rFonts w:ascii="Times New Roman" w:hAnsi="Times New Roman" w:cs="Times New Roman"/>
          <w:sz w:val="24"/>
          <w:szCs w:val="24"/>
        </w:rPr>
        <w:t>eide burgerfora he</w:t>
      </w:r>
      <w:r>
        <w:rPr>
          <w:rFonts w:ascii="Times New Roman" w:hAnsi="Times New Roman" w:cs="Times New Roman"/>
          <w:sz w:val="24"/>
          <w:szCs w:val="24"/>
        </w:rPr>
        <w:t>bben</w:t>
      </w:r>
      <w:r w:rsidRPr="00330833">
        <w:rPr>
          <w:rFonts w:ascii="Times New Roman" w:hAnsi="Times New Roman" w:cs="Times New Roman"/>
          <w:sz w:val="24"/>
          <w:szCs w:val="24"/>
        </w:rPr>
        <w:t xml:space="preserve"> niet direct veranderingen gebracht in de manier waarop de Nederlandse representatieve democratie functioneer</w:t>
      </w:r>
      <w:r>
        <w:rPr>
          <w:rFonts w:ascii="Times New Roman" w:hAnsi="Times New Roman" w:cs="Times New Roman"/>
          <w:sz w:val="24"/>
          <w:szCs w:val="24"/>
        </w:rPr>
        <w:t>t</w:t>
      </w:r>
      <w:r w:rsidRPr="00330833">
        <w:rPr>
          <w:rFonts w:ascii="Times New Roman" w:hAnsi="Times New Roman" w:cs="Times New Roman"/>
          <w:sz w:val="24"/>
          <w:szCs w:val="24"/>
        </w:rPr>
        <w:t xml:space="preserve">. Wel </w:t>
      </w:r>
      <w:r>
        <w:rPr>
          <w:rFonts w:ascii="Times New Roman" w:hAnsi="Times New Roman" w:cs="Times New Roman"/>
          <w:sz w:val="24"/>
          <w:szCs w:val="24"/>
        </w:rPr>
        <w:t>hebben beide burgerfora</w:t>
      </w:r>
      <w:r w:rsidRPr="00330833">
        <w:rPr>
          <w:rFonts w:ascii="Times New Roman" w:hAnsi="Times New Roman" w:cs="Times New Roman"/>
          <w:sz w:val="24"/>
          <w:szCs w:val="24"/>
        </w:rPr>
        <w:t xml:space="preserve"> veranderingen gebracht in de manier waarop de representatieve democratie begrepen kan worden in relatie tot de afstand tussen politiek en burger.</w:t>
      </w:r>
      <w:r w:rsidRPr="00330833">
        <w:rPr>
          <w:rStyle w:val="Voetnootmarkering"/>
          <w:rFonts w:ascii="Times New Roman" w:hAnsi="Times New Roman" w:cs="Times New Roman"/>
          <w:sz w:val="24"/>
          <w:szCs w:val="24"/>
        </w:rPr>
        <w:footnoteReference w:id="175"/>
      </w:r>
      <w:r w:rsidRPr="00330833">
        <w:rPr>
          <w:rFonts w:ascii="Times New Roman" w:hAnsi="Times New Roman" w:cs="Times New Roman"/>
          <w:sz w:val="24"/>
          <w:szCs w:val="24"/>
        </w:rPr>
        <w:t xml:space="preserve"> Enerzijds is er sprake van actiebereidheid onder participanten en de wil om</w:t>
      </w:r>
      <w:r>
        <w:rPr>
          <w:rFonts w:ascii="Times New Roman" w:hAnsi="Times New Roman" w:cs="Times New Roman"/>
          <w:sz w:val="24"/>
          <w:szCs w:val="24"/>
        </w:rPr>
        <w:t>,</w:t>
      </w:r>
      <w:r w:rsidRPr="00330833">
        <w:rPr>
          <w:rFonts w:ascii="Times New Roman" w:hAnsi="Times New Roman" w:cs="Times New Roman"/>
          <w:sz w:val="24"/>
          <w:szCs w:val="24"/>
        </w:rPr>
        <w:t xml:space="preserve"> op basis van kennis en discussie</w:t>
      </w:r>
      <w:r>
        <w:rPr>
          <w:rFonts w:ascii="Times New Roman" w:hAnsi="Times New Roman" w:cs="Times New Roman"/>
          <w:sz w:val="24"/>
          <w:szCs w:val="24"/>
        </w:rPr>
        <w:t>,</w:t>
      </w:r>
      <w:r w:rsidRPr="00330833">
        <w:rPr>
          <w:rFonts w:ascii="Times New Roman" w:hAnsi="Times New Roman" w:cs="Times New Roman"/>
          <w:sz w:val="24"/>
          <w:szCs w:val="24"/>
        </w:rPr>
        <w:t xml:space="preserve"> verschillende perspectieven bij elkaar te brengen.  Anderzijds </w:t>
      </w:r>
      <w:r>
        <w:rPr>
          <w:rFonts w:ascii="Times New Roman" w:hAnsi="Times New Roman" w:cs="Times New Roman"/>
          <w:sz w:val="24"/>
          <w:szCs w:val="24"/>
        </w:rPr>
        <w:t xml:space="preserve">is van groot belang </w:t>
      </w:r>
      <w:r w:rsidRPr="00330833">
        <w:rPr>
          <w:rFonts w:ascii="Times New Roman" w:hAnsi="Times New Roman" w:cs="Times New Roman"/>
          <w:sz w:val="24"/>
          <w:szCs w:val="24"/>
        </w:rPr>
        <w:t>de mate waarin representatieve instituties bereid zijn om deliberatieve participatieve-instrumenten te steunen en stimuleren</w:t>
      </w:r>
      <w:r>
        <w:rPr>
          <w:rFonts w:ascii="Times New Roman" w:hAnsi="Times New Roman" w:cs="Times New Roman"/>
          <w:sz w:val="24"/>
          <w:szCs w:val="24"/>
        </w:rPr>
        <w:t>,</w:t>
      </w:r>
      <w:r w:rsidRPr="00330833">
        <w:rPr>
          <w:rFonts w:ascii="Times New Roman" w:hAnsi="Times New Roman" w:cs="Times New Roman"/>
          <w:sz w:val="24"/>
          <w:szCs w:val="24"/>
        </w:rPr>
        <w:t xml:space="preserve"> door haar institutioneel in te bedden. Ondanks </w:t>
      </w:r>
      <w:r>
        <w:rPr>
          <w:rFonts w:ascii="Times New Roman" w:hAnsi="Times New Roman" w:cs="Times New Roman"/>
          <w:sz w:val="24"/>
          <w:szCs w:val="24"/>
        </w:rPr>
        <w:t>goede bedoelingen vooraf</w:t>
      </w:r>
      <w:r w:rsidRPr="00330833">
        <w:rPr>
          <w:rFonts w:ascii="Times New Roman" w:hAnsi="Times New Roman" w:cs="Times New Roman"/>
          <w:sz w:val="24"/>
          <w:szCs w:val="24"/>
        </w:rPr>
        <w:t>, is dat</w:t>
      </w:r>
      <w:r w:rsidR="009B30C5">
        <w:rPr>
          <w:rFonts w:ascii="Times New Roman" w:hAnsi="Times New Roman" w:cs="Times New Roman"/>
          <w:sz w:val="24"/>
          <w:szCs w:val="24"/>
        </w:rPr>
        <w:t xml:space="preserve"> </w:t>
      </w:r>
      <w:r w:rsidRPr="00330833">
        <w:rPr>
          <w:rFonts w:ascii="Times New Roman" w:hAnsi="Times New Roman" w:cs="Times New Roman"/>
          <w:sz w:val="24"/>
          <w:szCs w:val="24"/>
        </w:rPr>
        <w:t>niet gebeurd</w:t>
      </w:r>
      <w:r w:rsidR="00204786">
        <w:rPr>
          <w:rFonts w:ascii="Times New Roman" w:hAnsi="Times New Roman" w:cs="Times New Roman"/>
          <w:sz w:val="24"/>
          <w:szCs w:val="24"/>
        </w:rPr>
        <w:t xml:space="preserve"> waardoor beide burgerfora gedoemd waren te mislukken. </w:t>
      </w:r>
    </w:p>
    <w:p w14:paraId="0BDAB1B3" w14:textId="09C9EA41" w:rsidR="00021A39" w:rsidRDefault="00BF206E" w:rsidP="003B2F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9B30C5">
        <w:rPr>
          <w:rFonts w:ascii="Times New Roman" w:hAnsi="Times New Roman" w:cs="Times New Roman"/>
          <w:sz w:val="24"/>
          <w:szCs w:val="24"/>
        </w:rPr>
        <w:t xml:space="preserve">eze conclusie toont aan dat </w:t>
      </w:r>
      <w:r w:rsidR="00206A7D">
        <w:rPr>
          <w:rFonts w:ascii="Times New Roman" w:hAnsi="Times New Roman" w:cs="Times New Roman"/>
          <w:sz w:val="24"/>
          <w:szCs w:val="24"/>
        </w:rPr>
        <w:t>de belofte van burgerfora, als burg over de kloof tussen pol</w:t>
      </w:r>
      <w:r w:rsidR="00E40F72">
        <w:rPr>
          <w:rFonts w:ascii="Times New Roman" w:hAnsi="Times New Roman" w:cs="Times New Roman"/>
          <w:sz w:val="24"/>
          <w:szCs w:val="24"/>
        </w:rPr>
        <w:t>i</w:t>
      </w:r>
      <w:r w:rsidR="00206A7D">
        <w:rPr>
          <w:rFonts w:ascii="Times New Roman" w:hAnsi="Times New Roman" w:cs="Times New Roman"/>
          <w:sz w:val="24"/>
          <w:szCs w:val="24"/>
        </w:rPr>
        <w:t xml:space="preserve">tiek en burger, enige nuance </w:t>
      </w:r>
      <w:r w:rsidR="00E40F72">
        <w:rPr>
          <w:rFonts w:ascii="Times New Roman" w:hAnsi="Times New Roman" w:cs="Times New Roman"/>
          <w:sz w:val="24"/>
          <w:szCs w:val="24"/>
        </w:rPr>
        <w:t>behoeft.</w:t>
      </w:r>
      <w:r w:rsidR="000C6470">
        <w:rPr>
          <w:rFonts w:ascii="Times New Roman" w:hAnsi="Times New Roman" w:cs="Times New Roman"/>
          <w:sz w:val="24"/>
          <w:szCs w:val="24"/>
        </w:rPr>
        <w:t xml:space="preserve"> </w:t>
      </w:r>
      <w:r w:rsidR="008519AC">
        <w:rPr>
          <w:rFonts w:ascii="Times New Roman" w:hAnsi="Times New Roman" w:cs="Times New Roman"/>
          <w:sz w:val="24"/>
          <w:szCs w:val="24"/>
        </w:rPr>
        <w:t xml:space="preserve">In tegenstelling tot wat </w:t>
      </w:r>
      <w:r w:rsidR="00371A56">
        <w:rPr>
          <w:rFonts w:ascii="Times New Roman" w:hAnsi="Times New Roman" w:cs="Times New Roman"/>
          <w:sz w:val="24"/>
          <w:szCs w:val="24"/>
        </w:rPr>
        <w:t xml:space="preserve">onder andere Fishkin en </w:t>
      </w:r>
      <w:r w:rsidR="008519AC">
        <w:rPr>
          <w:rFonts w:ascii="Times New Roman" w:hAnsi="Times New Roman" w:cs="Times New Roman"/>
          <w:sz w:val="24"/>
          <w:szCs w:val="24"/>
        </w:rPr>
        <w:t xml:space="preserve">Van Reybrouck </w:t>
      </w:r>
      <w:r w:rsidR="00371A56">
        <w:rPr>
          <w:rFonts w:ascii="Times New Roman" w:hAnsi="Times New Roman" w:cs="Times New Roman"/>
          <w:sz w:val="24"/>
          <w:szCs w:val="24"/>
        </w:rPr>
        <w:t xml:space="preserve">beweren, </w:t>
      </w:r>
      <w:r w:rsidR="0030550E">
        <w:rPr>
          <w:rFonts w:ascii="Times New Roman" w:hAnsi="Times New Roman" w:cs="Times New Roman"/>
          <w:sz w:val="24"/>
          <w:szCs w:val="24"/>
        </w:rPr>
        <w:t xml:space="preserve">moeten de verwachtingen aangaande burgerfora als participatief medicijn voor een </w:t>
      </w:r>
      <w:r w:rsidR="005E1B3E">
        <w:rPr>
          <w:rFonts w:ascii="Times New Roman" w:hAnsi="Times New Roman" w:cs="Times New Roman"/>
          <w:sz w:val="24"/>
          <w:szCs w:val="24"/>
        </w:rPr>
        <w:t xml:space="preserve">representatieve wonde naar beneden worden bijgesteld. Dat heeft alles te maken met de </w:t>
      </w:r>
      <w:r w:rsidR="00FE7E51">
        <w:rPr>
          <w:rFonts w:ascii="Times New Roman" w:hAnsi="Times New Roman" w:cs="Times New Roman"/>
          <w:sz w:val="24"/>
          <w:szCs w:val="24"/>
        </w:rPr>
        <w:t xml:space="preserve">wantrouwende </w:t>
      </w:r>
      <w:r w:rsidR="005E1B3E">
        <w:rPr>
          <w:rFonts w:ascii="Times New Roman" w:hAnsi="Times New Roman" w:cs="Times New Roman"/>
          <w:sz w:val="24"/>
          <w:szCs w:val="24"/>
        </w:rPr>
        <w:t>rol van representatieve democratische instituties</w:t>
      </w:r>
      <w:r w:rsidR="00FE7E51">
        <w:rPr>
          <w:rFonts w:ascii="Times New Roman" w:hAnsi="Times New Roman" w:cs="Times New Roman"/>
          <w:sz w:val="24"/>
          <w:szCs w:val="24"/>
        </w:rPr>
        <w:t xml:space="preserve"> en haar onvermogen </w:t>
      </w:r>
      <w:r w:rsidR="0038064E">
        <w:rPr>
          <w:rFonts w:ascii="Times New Roman" w:hAnsi="Times New Roman" w:cs="Times New Roman"/>
          <w:sz w:val="24"/>
          <w:szCs w:val="24"/>
        </w:rPr>
        <w:t>om deze rol anders in te vullen</w:t>
      </w:r>
      <w:r w:rsidR="005E1B3E">
        <w:rPr>
          <w:rFonts w:ascii="Times New Roman" w:hAnsi="Times New Roman" w:cs="Times New Roman"/>
          <w:sz w:val="24"/>
          <w:szCs w:val="24"/>
        </w:rPr>
        <w:t>.</w:t>
      </w:r>
      <w:r w:rsidR="00B30C91">
        <w:rPr>
          <w:rFonts w:ascii="Times New Roman" w:hAnsi="Times New Roman" w:cs="Times New Roman"/>
          <w:sz w:val="24"/>
          <w:szCs w:val="24"/>
        </w:rPr>
        <w:t xml:space="preserve"> </w:t>
      </w:r>
      <w:r w:rsidR="004A7DAE">
        <w:rPr>
          <w:rFonts w:ascii="Times New Roman" w:hAnsi="Times New Roman" w:cs="Times New Roman"/>
          <w:sz w:val="24"/>
          <w:szCs w:val="24"/>
        </w:rPr>
        <w:t xml:space="preserve">De academische focus op de rol van de </w:t>
      </w:r>
      <w:r w:rsidR="00CF024A">
        <w:rPr>
          <w:rFonts w:ascii="Times New Roman" w:hAnsi="Times New Roman" w:cs="Times New Roman"/>
          <w:sz w:val="24"/>
          <w:szCs w:val="24"/>
        </w:rPr>
        <w:t>politiek betrokken burger</w:t>
      </w:r>
      <w:r w:rsidR="00A55224">
        <w:rPr>
          <w:rFonts w:ascii="Times New Roman" w:hAnsi="Times New Roman" w:cs="Times New Roman"/>
          <w:sz w:val="24"/>
          <w:szCs w:val="24"/>
        </w:rPr>
        <w:t xml:space="preserve"> in het slagen van burgerfora,</w:t>
      </w:r>
      <w:r w:rsidR="00CF024A">
        <w:rPr>
          <w:rFonts w:ascii="Times New Roman" w:hAnsi="Times New Roman" w:cs="Times New Roman"/>
          <w:sz w:val="24"/>
          <w:szCs w:val="24"/>
        </w:rPr>
        <w:t xml:space="preserve"> moet worden gecomplementeerd met</w:t>
      </w:r>
      <w:r w:rsidR="00A55224">
        <w:rPr>
          <w:rFonts w:ascii="Times New Roman" w:hAnsi="Times New Roman" w:cs="Times New Roman"/>
          <w:sz w:val="24"/>
          <w:szCs w:val="24"/>
        </w:rPr>
        <w:t xml:space="preserve"> </w:t>
      </w:r>
      <w:r w:rsidR="00B056DD">
        <w:rPr>
          <w:rFonts w:ascii="Times New Roman" w:hAnsi="Times New Roman" w:cs="Times New Roman"/>
          <w:sz w:val="24"/>
          <w:szCs w:val="24"/>
        </w:rPr>
        <w:t xml:space="preserve">de vierde indicator. </w:t>
      </w:r>
      <w:r w:rsidR="000C6470">
        <w:rPr>
          <w:rFonts w:ascii="Times New Roman" w:hAnsi="Times New Roman" w:cs="Times New Roman"/>
          <w:sz w:val="24"/>
          <w:szCs w:val="24"/>
        </w:rPr>
        <w:t>Het negatieve beeld van de burger als politiek niet-betrokken, of slechts als ‘</w:t>
      </w:r>
      <w:proofErr w:type="spellStart"/>
      <w:r w:rsidR="000C6470">
        <w:rPr>
          <w:rFonts w:ascii="Times New Roman" w:hAnsi="Times New Roman" w:cs="Times New Roman"/>
          <w:sz w:val="24"/>
          <w:szCs w:val="24"/>
        </w:rPr>
        <w:t>monitoral</w:t>
      </w:r>
      <w:proofErr w:type="spellEnd"/>
      <w:r w:rsidR="000C6470">
        <w:rPr>
          <w:rFonts w:ascii="Times New Roman" w:hAnsi="Times New Roman" w:cs="Times New Roman"/>
          <w:sz w:val="24"/>
          <w:szCs w:val="24"/>
        </w:rPr>
        <w:t xml:space="preserve"> </w:t>
      </w:r>
      <w:proofErr w:type="spellStart"/>
      <w:r w:rsidR="000C6470">
        <w:rPr>
          <w:rFonts w:ascii="Times New Roman" w:hAnsi="Times New Roman" w:cs="Times New Roman"/>
          <w:sz w:val="24"/>
          <w:szCs w:val="24"/>
        </w:rPr>
        <w:t>citizen</w:t>
      </w:r>
      <w:proofErr w:type="spellEnd"/>
      <w:r w:rsidR="000C6470">
        <w:rPr>
          <w:rFonts w:ascii="Times New Roman" w:hAnsi="Times New Roman" w:cs="Times New Roman"/>
          <w:sz w:val="24"/>
          <w:szCs w:val="24"/>
        </w:rPr>
        <w:t xml:space="preserve">’, zoals </w:t>
      </w:r>
      <w:proofErr w:type="spellStart"/>
      <w:r w:rsidR="00344EBD">
        <w:rPr>
          <w:rFonts w:ascii="Times New Roman" w:hAnsi="Times New Roman" w:cs="Times New Roman"/>
          <w:sz w:val="24"/>
          <w:szCs w:val="24"/>
        </w:rPr>
        <w:t>Schudson</w:t>
      </w:r>
      <w:proofErr w:type="spellEnd"/>
      <w:r w:rsidR="00344EBD">
        <w:rPr>
          <w:rFonts w:ascii="Times New Roman" w:hAnsi="Times New Roman" w:cs="Times New Roman"/>
          <w:sz w:val="24"/>
          <w:szCs w:val="24"/>
        </w:rPr>
        <w:t xml:space="preserve"> beargumenteert, klopt niet. Zowel bij de BMD als het Burgerforum Kiesstelsel </w:t>
      </w:r>
      <w:r w:rsidR="00773699">
        <w:rPr>
          <w:rFonts w:ascii="Times New Roman" w:hAnsi="Times New Roman" w:cs="Times New Roman"/>
          <w:sz w:val="24"/>
          <w:szCs w:val="24"/>
        </w:rPr>
        <w:t xml:space="preserve">waren burgers bereid om een opdracht van gekozen volksvertegenwoordigers uit te voeren. </w:t>
      </w:r>
      <w:r w:rsidR="00751DB6">
        <w:rPr>
          <w:rFonts w:ascii="Times New Roman" w:hAnsi="Times New Roman" w:cs="Times New Roman"/>
          <w:sz w:val="24"/>
          <w:szCs w:val="24"/>
        </w:rPr>
        <w:t xml:space="preserve">Maar beroep doen </w:t>
      </w:r>
      <w:r w:rsidR="00AA4948">
        <w:rPr>
          <w:rFonts w:ascii="Times New Roman" w:hAnsi="Times New Roman" w:cs="Times New Roman"/>
          <w:sz w:val="24"/>
          <w:szCs w:val="24"/>
        </w:rPr>
        <w:t xml:space="preserve">op het politieke bewustzijn en de participatie van burgers werkt alleen als representatieve instituties </w:t>
      </w:r>
      <w:r w:rsidR="006F5280">
        <w:rPr>
          <w:rFonts w:ascii="Times New Roman" w:hAnsi="Times New Roman" w:cs="Times New Roman"/>
          <w:sz w:val="24"/>
          <w:szCs w:val="24"/>
        </w:rPr>
        <w:t xml:space="preserve">die burgers en burgerfora serieus nemen. </w:t>
      </w:r>
    </w:p>
    <w:p w14:paraId="459F74A6" w14:textId="64693C2D" w:rsidR="00AC4682" w:rsidRPr="00330833" w:rsidRDefault="004D5C72" w:rsidP="005A7391">
      <w:pPr>
        <w:spacing w:after="0" w:line="360" w:lineRule="auto"/>
        <w:ind w:firstLine="708"/>
        <w:jc w:val="both"/>
        <w:rPr>
          <w:rFonts w:ascii="Times New Roman" w:hAnsi="Times New Roman" w:cs="Times New Roman"/>
          <w:sz w:val="24"/>
          <w:szCs w:val="24"/>
        </w:rPr>
      </w:pPr>
      <w:r w:rsidRPr="00330833">
        <w:rPr>
          <w:rFonts w:ascii="Times New Roman" w:hAnsi="Times New Roman" w:cs="Times New Roman"/>
          <w:sz w:val="24"/>
          <w:szCs w:val="24"/>
        </w:rPr>
        <w:t xml:space="preserve">Was het werk van participerende burgers in </w:t>
      </w:r>
      <w:r>
        <w:rPr>
          <w:rFonts w:ascii="Times New Roman" w:hAnsi="Times New Roman" w:cs="Times New Roman"/>
          <w:sz w:val="24"/>
          <w:szCs w:val="24"/>
        </w:rPr>
        <w:t xml:space="preserve">beide fora </w:t>
      </w:r>
      <w:r w:rsidRPr="00330833">
        <w:rPr>
          <w:rFonts w:ascii="Times New Roman" w:hAnsi="Times New Roman" w:cs="Times New Roman"/>
          <w:sz w:val="24"/>
          <w:szCs w:val="24"/>
        </w:rPr>
        <w:t>dan te vergeefs</w:t>
      </w:r>
      <w:r>
        <w:rPr>
          <w:rFonts w:ascii="Times New Roman" w:hAnsi="Times New Roman" w:cs="Times New Roman"/>
          <w:sz w:val="24"/>
          <w:szCs w:val="24"/>
        </w:rPr>
        <w:t>?</w:t>
      </w:r>
      <w:r w:rsidRPr="00330833">
        <w:rPr>
          <w:rFonts w:ascii="Times New Roman" w:hAnsi="Times New Roman" w:cs="Times New Roman"/>
          <w:sz w:val="24"/>
          <w:szCs w:val="24"/>
        </w:rPr>
        <w:t xml:space="preserve"> Nee, niet helemaal. Zo adviseerde de </w:t>
      </w:r>
      <w:r w:rsidR="00F82D6B">
        <w:rPr>
          <w:rFonts w:ascii="Times New Roman" w:hAnsi="Times New Roman" w:cs="Times New Roman"/>
          <w:sz w:val="24"/>
          <w:szCs w:val="24"/>
        </w:rPr>
        <w:t xml:space="preserve">Staatscommissie </w:t>
      </w:r>
      <w:r w:rsidR="0087272E">
        <w:rPr>
          <w:rFonts w:ascii="Times New Roman" w:hAnsi="Times New Roman" w:cs="Times New Roman"/>
          <w:sz w:val="24"/>
          <w:szCs w:val="24"/>
        </w:rPr>
        <w:t xml:space="preserve">Parlementair Stelsel </w:t>
      </w:r>
      <w:r w:rsidRPr="00330833">
        <w:rPr>
          <w:rFonts w:ascii="Times New Roman" w:hAnsi="Times New Roman" w:cs="Times New Roman"/>
          <w:sz w:val="24"/>
          <w:szCs w:val="24"/>
        </w:rPr>
        <w:t>dat ‘het eerder door het Burgerforum Kiesstelsel uitgewerkte kiesstelsel in te voeren waarbij de persoonsstem meer gewicht krijgt dan nu het geval is’.</w:t>
      </w:r>
      <w:r w:rsidRPr="00330833">
        <w:rPr>
          <w:rStyle w:val="Voetnootmarkering"/>
          <w:rFonts w:ascii="Times New Roman" w:hAnsi="Times New Roman" w:cs="Times New Roman"/>
          <w:sz w:val="24"/>
          <w:szCs w:val="24"/>
        </w:rPr>
        <w:footnoteReference w:id="176"/>
      </w:r>
      <w:r>
        <w:rPr>
          <w:rFonts w:ascii="Times New Roman" w:hAnsi="Times New Roman" w:cs="Times New Roman"/>
          <w:sz w:val="24"/>
          <w:szCs w:val="24"/>
        </w:rPr>
        <w:t xml:space="preserve"> </w:t>
      </w:r>
      <w:r w:rsidRPr="00330833">
        <w:rPr>
          <w:rFonts w:ascii="Times New Roman" w:hAnsi="Times New Roman" w:cs="Times New Roman"/>
          <w:sz w:val="24"/>
          <w:szCs w:val="24"/>
        </w:rPr>
        <w:t xml:space="preserve">Ondanks het overnemen van haar advies, was </w:t>
      </w:r>
      <w:r w:rsidR="0087272E">
        <w:rPr>
          <w:rFonts w:ascii="Times New Roman" w:hAnsi="Times New Roman" w:cs="Times New Roman"/>
          <w:sz w:val="24"/>
          <w:szCs w:val="24"/>
        </w:rPr>
        <w:t xml:space="preserve">commissie </w:t>
      </w:r>
      <w:r w:rsidRPr="00330833">
        <w:rPr>
          <w:rFonts w:ascii="Times New Roman" w:hAnsi="Times New Roman" w:cs="Times New Roman"/>
          <w:sz w:val="24"/>
          <w:szCs w:val="24"/>
        </w:rPr>
        <w:t>terughoudend in het aanbevelen van deliberatieve participatie-instrumenten. Toekomstige burgerfora zouden alleen mogen volgen op een burgerinitiatief; een relatief onbekend en ongebruikt participatie-instrument. Ook moet voor aanvang het onderwerp, de inhoudelijke kaders en wat er met de uitkomst gaat gebeuren duidelijk zijn.</w:t>
      </w:r>
      <w:r w:rsidRPr="00330833">
        <w:rPr>
          <w:rStyle w:val="Voetnootmarkering"/>
          <w:rFonts w:ascii="Times New Roman" w:hAnsi="Times New Roman" w:cs="Times New Roman"/>
          <w:sz w:val="24"/>
          <w:szCs w:val="24"/>
        </w:rPr>
        <w:footnoteReference w:id="177"/>
      </w:r>
      <w:r w:rsidRPr="00330833">
        <w:rPr>
          <w:rFonts w:ascii="Times New Roman" w:hAnsi="Times New Roman" w:cs="Times New Roman"/>
          <w:sz w:val="24"/>
          <w:szCs w:val="24"/>
        </w:rPr>
        <w:t xml:space="preserve"> Daarnaast moet de groep participerende burgers een zo representatief mogelijke dwarsdoorsnede van de samenleving vormen, al is niet duidelijk hoe. Bovendien dient de ‘eindverantwoordelijkheid direct of indirect te berusten bij het volk vertegenwoordigende organen’.</w:t>
      </w:r>
      <w:r w:rsidRPr="00330833">
        <w:rPr>
          <w:rStyle w:val="Voetnootmarkering"/>
          <w:rFonts w:ascii="Times New Roman" w:hAnsi="Times New Roman" w:cs="Times New Roman"/>
          <w:sz w:val="24"/>
          <w:szCs w:val="24"/>
        </w:rPr>
        <w:footnoteReference w:id="178"/>
      </w:r>
      <w:r w:rsidRPr="00330833">
        <w:rPr>
          <w:rFonts w:ascii="Times New Roman" w:hAnsi="Times New Roman" w:cs="Times New Roman"/>
          <w:sz w:val="24"/>
          <w:szCs w:val="24"/>
        </w:rPr>
        <w:t xml:space="preserve">  </w:t>
      </w:r>
    </w:p>
    <w:p w14:paraId="0338F3E4" w14:textId="177775F6" w:rsidR="003B4DA5" w:rsidRDefault="00F27162" w:rsidP="002F3441">
      <w:pPr>
        <w:spacing w:after="0" w:line="360" w:lineRule="auto"/>
        <w:ind w:firstLine="708"/>
        <w:jc w:val="both"/>
        <w:rPr>
          <w:rFonts w:ascii="Times New Roman" w:hAnsi="Times New Roman" w:cs="Times New Roman"/>
          <w:sz w:val="24"/>
          <w:szCs w:val="24"/>
        </w:rPr>
      </w:pPr>
      <w:r w:rsidRPr="00330833">
        <w:rPr>
          <w:rFonts w:ascii="Times New Roman" w:hAnsi="Times New Roman" w:cs="Times New Roman"/>
          <w:sz w:val="24"/>
          <w:szCs w:val="24"/>
        </w:rPr>
        <w:t xml:space="preserve">Dit advies verliest haar kracht </w:t>
      </w:r>
      <w:r w:rsidR="003C6F22" w:rsidRPr="00330833">
        <w:rPr>
          <w:rFonts w:ascii="Times New Roman" w:hAnsi="Times New Roman" w:cs="Times New Roman"/>
          <w:sz w:val="24"/>
          <w:szCs w:val="24"/>
        </w:rPr>
        <w:t xml:space="preserve">als representatieve instituties </w:t>
      </w:r>
      <w:r w:rsidR="005A5C0E" w:rsidRPr="00330833">
        <w:rPr>
          <w:rFonts w:ascii="Times New Roman" w:hAnsi="Times New Roman" w:cs="Times New Roman"/>
          <w:sz w:val="24"/>
          <w:szCs w:val="24"/>
        </w:rPr>
        <w:t>zich niet eensgezind achter een burgerfor</w:t>
      </w:r>
      <w:r w:rsidR="006612E4">
        <w:rPr>
          <w:rFonts w:ascii="Times New Roman" w:hAnsi="Times New Roman" w:cs="Times New Roman"/>
          <w:sz w:val="24"/>
          <w:szCs w:val="24"/>
        </w:rPr>
        <w:t>a</w:t>
      </w:r>
      <w:r w:rsidR="005A5C0E" w:rsidRPr="00330833">
        <w:rPr>
          <w:rFonts w:ascii="Times New Roman" w:hAnsi="Times New Roman" w:cs="Times New Roman"/>
          <w:sz w:val="24"/>
          <w:szCs w:val="24"/>
        </w:rPr>
        <w:t xml:space="preserve"> scharen. Gebrek aan vertrouwen</w:t>
      </w:r>
      <w:r w:rsidR="001902BE" w:rsidRPr="00330833">
        <w:rPr>
          <w:rFonts w:ascii="Times New Roman" w:hAnsi="Times New Roman" w:cs="Times New Roman"/>
          <w:sz w:val="24"/>
          <w:szCs w:val="24"/>
        </w:rPr>
        <w:t xml:space="preserve"> </w:t>
      </w:r>
      <w:r w:rsidR="005A5C0E" w:rsidRPr="00330833">
        <w:rPr>
          <w:rFonts w:ascii="Times New Roman" w:hAnsi="Times New Roman" w:cs="Times New Roman"/>
          <w:sz w:val="24"/>
          <w:szCs w:val="24"/>
        </w:rPr>
        <w:t xml:space="preserve">in </w:t>
      </w:r>
      <w:r w:rsidR="00F41905" w:rsidRPr="00330833">
        <w:rPr>
          <w:rFonts w:ascii="Times New Roman" w:hAnsi="Times New Roman" w:cs="Times New Roman"/>
          <w:sz w:val="24"/>
          <w:szCs w:val="24"/>
        </w:rPr>
        <w:t>het vermogen van een goed geïnformeerde groep burgers</w:t>
      </w:r>
      <w:r w:rsidR="00481144" w:rsidRPr="00330833">
        <w:rPr>
          <w:rFonts w:ascii="Times New Roman" w:hAnsi="Times New Roman" w:cs="Times New Roman"/>
          <w:sz w:val="24"/>
          <w:szCs w:val="24"/>
        </w:rPr>
        <w:t xml:space="preserve"> om tot beleidskeuzes te komen, is de doodssteek voor </w:t>
      </w:r>
      <w:r w:rsidR="003B2DDF">
        <w:rPr>
          <w:rFonts w:ascii="Times New Roman" w:hAnsi="Times New Roman" w:cs="Times New Roman"/>
          <w:sz w:val="24"/>
          <w:szCs w:val="24"/>
        </w:rPr>
        <w:t xml:space="preserve">burgerparticipatie </w:t>
      </w:r>
      <w:r w:rsidR="002358E3" w:rsidRPr="00330833">
        <w:rPr>
          <w:rFonts w:ascii="Times New Roman" w:hAnsi="Times New Roman" w:cs="Times New Roman"/>
          <w:sz w:val="24"/>
          <w:szCs w:val="24"/>
        </w:rPr>
        <w:t xml:space="preserve">en </w:t>
      </w:r>
      <w:r w:rsidR="003B2DDF">
        <w:rPr>
          <w:rFonts w:ascii="Times New Roman" w:hAnsi="Times New Roman" w:cs="Times New Roman"/>
          <w:sz w:val="24"/>
          <w:szCs w:val="24"/>
        </w:rPr>
        <w:t xml:space="preserve">daarmee </w:t>
      </w:r>
      <w:r w:rsidR="002358E3" w:rsidRPr="00330833">
        <w:rPr>
          <w:rFonts w:ascii="Times New Roman" w:hAnsi="Times New Roman" w:cs="Times New Roman"/>
          <w:sz w:val="24"/>
          <w:szCs w:val="24"/>
        </w:rPr>
        <w:t>het verste</w:t>
      </w:r>
      <w:r w:rsidR="0044370A" w:rsidRPr="00330833">
        <w:rPr>
          <w:rFonts w:ascii="Times New Roman" w:hAnsi="Times New Roman" w:cs="Times New Roman"/>
          <w:sz w:val="24"/>
          <w:szCs w:val="24"/>
        </w:rPr>
        <w:t>r</w:t>
      </w:r>
      <w:r w:rsidR="002358E3" w:rsidRPr="00330833">
        <w:rPr>
          <w:rFonts w:ascii="Times New Roman" w:hAnsi="Times New Roman" w:cs="Times New Roman"/>
          <w:sz w:val="24"/>
          <w:szCs w:val="24"/>
        </w:rPr>
        <w:t>ken van de democratie. Het ziet er voorlopig nog niet naar uit dat d</w:t>
      </w:r>
      <w:r w:rsidR="0044370A" w:rsidRPr="00330833">
        <w:rPr>
          <w:rFonts w:ascii="Times New Roman" w:hAnsi="Times New Roman" w:cs="Times New Roman"/>
          <w:sz w:val="24"/>
          <w:szCs w:val="24"/>
        </w:rPr>
        <w:t>aar verandering in gaat komen</w:t>
      </w:r>
      <w:r w:rsidR="002358E3" w:rsidRPr="00330833">
        <w:rPr>
          <w:rFonts w:ascii="Times New Roman" w:hAnsi="Times New Roman" w:cs="Times New Roman"/>
          <w:sz w:val="24"/>
          <w:szCs w:val="24"/>
        </w:rPr>
        <w:t xml:space="preserve">. </w:t>
      </w:r>
      <w:r w:rsidR="001D00A3" w:rsidRPr="00330833">
        <w:rPr>
          <w:rFonts w:ascii="Times New Roman" w:hAnsi="Times New Roman" w:cs="Times New Roman"/>
          <w:sz w:val="24"/>
          <w:szCs w:val="24"/>
        </w:rPr>
        <w:t xml:space="preserve">In 2021 </w:t>
      </w:r>
      <w:r w:rsidR="004A076F" w:rsidRPr="00330833">
        <w:rPr>
          <w:rFonts w:ascii="Times New Roman" w:hAnsi="Times New Roman" w:cs="Times New Roman"/>
          <w:sz w:val="24"/>
          <w:szCs w:val="24"/>
        </w:rPr>
        <w:t xml:space="preserve">vroeg de Kamer </w:t>
      </w:r>
      <w:r w:rsidR="00BB2BC5" w:rsidRPr="00330833">
        <w:rPr>
          <w:rFonts w:ascii="Times New Roman" w:hAnsi="Times New Roman" w:cs="Times New Roman"/>
          <w:sz w:val="24"/>
          <w:szCs w:val="24"/>
        </w:rPr>
        <w:t xml:space="preserve">aan het kabinet hoe zij dacht over het inzetten van burgerfora in het </w:t>
      </w:r>
      <w:r w:rsidR="00056390" w:rsidRPr="00330833">
        <w:rPr>
          <w:rFonts w:ascii="Times New Roman" w:hAnsi="Times New Roman" w:cs="Times New Roman"/>
          <w:sz w:val="24"/>
          <w:szCs w:val="24"/>
        </w:rPr>
        <w:t xml:space="preserve">ontwikkelen en uitvoeren </w:t>
      </w:r>
      <w:r w:rsidR="00022480" w:rsidRPr="00330833">
        <w:rPr>
          <w:rFonts w:ascii="Times New Roman" w:hAnsi="Times New Roman" w:cs="Times New Roman"/>
          <w:sz w:val="24"/>
          <w:szCs w:val="24"/>
        </w:rPr>
        <w:t xml:space="preserve">van energie- en klimaatbeleid. </w:t>
      </w:r>
      <w:r w:rsidR="004E6053" w:rsidRPr="00330833">
        <w:rPr>
          <w:rFonts w:ascii="Times New Roman" w:hAnsi="Times New Roman" w:cs="Times New Roman"/>
          <w:sz w:val="24"/>
          <w:szCs w:val="24"/>
        </w:rPr>
        <w:t xml:space="preserve">Het antwoord van </w:t>
      </w:r>
      <w:r w:rsidR="00D11BF7" w:rsidRPr="00330833">
        <w:rPr>
          <w:rFonts w:ascii="Times New Roman" w:hAnsi="Times New Roman" w:cs="Times New Roman"/>
          <w:sz w:val="24"/>
          <w:szCs w:val="24"/>
        </w:rPr>
        <w:t>minister</w:t>
      </w:r>
      <w:r w:rsidR="0053043F">
        <w:rPr>
          <w:rFonts w:ascii="Times New Roman" w:hAnsi="Times New Roman" w:cs="Times New Roman"/>
          <w:sz w:val="24"/>
          <w:szCs w:val="24"/>
        </w:rPr>
        <w:t>s</w:t>
      </w:r>
      <w:r w:rsidR="00D11BF7" w:rsidRPr="00330833">
        <w:rPr>
          <w:rFonts w:ascii="Times New Roman" w:hAnsi="Times New Roman" w:cs="Times New Roman"/>
          <w:sz w:val="24"/>
          <w:szCs w:val="24"/>
        </w:rPr>
        <w:t xml:space="preserve"> </w:t>
      </w:r>
      <w:proofErr w:type="spellStart"/>
      <w:r w:rsidR="00D11BF7" w:rsidRPr="00330833">
        <w:rPr>
          <w:rFonts w:ascii="Times New Roman" w:hAnsi="Times New Roman" w:cs="Times New Roman"/>
          <w:sz w:val="24"/>
          <w:szCs w:val="24"/>
        </w:rPr>
        <w:t>Ye</w:t>
      </w:r>
      <w:r w:rsidR="0098266A" w:rsidRPr="00330833">
        <w:rPr>
          <w:rFonts w:ascii="Times New Roman" w:hAnsi="Times New Roman" w:cs="Times New Roman"/>
          <w:color w:val="4D5156"/>
          <w:sz w:val="24"/>
          <w:szCs w:val="24"/>
          <w:shd w:val="clear" w:color="auto" w:fill="FFFFFF"/>
        </w:rPr>
        <w:t>ş</w:t>
      </w:r>
      <w:r w:rsidR="00D11BF7" w:rsidRPr="00330833">
        <w:rPr>
          <w:rFonts w:ascii="Times New Roman" w:hAnsi="Times New Roman" w:cs="Times New Roman"/>
          <w:sz w:val="24"/>
          <w:szCs w:val="24"/>
        </w:rPr>
        <w:t>ilgöz-Zegerius</w:t>
      </w:r>
      <w:proofErr w:type="spellEnd"/>
      <w:r w:rsidR="0098266A" w:rsidRPr="00330833">
        <w:rPr>
          <w:rFonts w:ascii="Times New Roman" w:hAnsi="Times New Roman" w:cs="Times New Roman"/>
          <w:sz w:val="24"/>
          <w:szCs w:val="24"/>
        </w:rPr>
        <w:t xml:space="preserve"> </w:t>
      </w:r>
      <w:r w:rsidR="0053043F">
        <w:rPr>
          <w:rFonts w:ascii="Times New Roman" w:hAnsi="Times New Roman" w:cs="Times New Roman"/>
          <w:sz w:val="24"/>
          <w:szCs w:val="24"/>
        </w:rPr>
        <w:t xml:space="preserve">en </w:t>
      </w:r>
      <w:proofErr w:type="spellStart"/>
      <w:r w:rsidR="0053043F">
        <w:rPr>
          <w:rFonts w:ascii="Times New Roman" w:hAnsi="Times New Roman" w:cs="Times New Roman"/>
          <w:sz w:val="24"/>
          <w:szCs w:val="24"/>
        </w:rPr>
        <w:t>Ollongren</w:t>
      </w:r>
      <w:proofErr w:type="spellEnd"/>
      <w:r w:rsidR="0053043F">
        <w:rPr>
          <w:rFonts w:ascii="Times New Roman" w:hAnsi="Times New Roman" w:cs="Times New Roman"/>
          <w:sz w:val="24"/>
          <w:szCs w:val="24"/>
        </w:rPr>
        <w:t xml:space="preserve"> </w:t>
      </w:r>
      <w:r w:rsidR="00B104CC" w:rsidRPr="00330833">
        <w:rPr>
          <w:rFonts w:ascii="Times New Roman" w:hAnsi="Times New Roman" w:cs="Times New Roman"/>
          <w:sz w:val="24"/>
          <w:szCs w:val="24"/>
        </w:rPr>
        <w:t>was veelzeggend:</w:t>
      </w:r>
      <w:r w:rsidR="002D67CD" w:rsidRPr="00330833">
        <w:rPr>
          <w:rFonts w:ascii="Times New Roman" w:hAnsi="Times New Roman" w:cs="Times New Roman"/>
          <w:sz w:val="24"/>
          <w:szCs w:val="24"/>
        </w:rPr>
        <w:t xml:space="preserve"> </w:t>
      </w:r>
      <w:r w:rsidR="00153C30" w:rsidRPr="00330833">
        <w:rPr>
          <w:rFonts w:ascii="Times New Roman" w:hAnsi="Times New Roman" w:cs="Times New Roman"/>
          <w:sz w:val="24"/>
          <w:szCs w:val="24"/>
        </w:rPr>
        <w:t>‘</w:t>
      </w:r>
      <w:r w:rsidR="00C55AF4" w:rsidRPr="00330833">
        <w:rPr>
          <w:rFonts w:ascii="Times New Roman" w:hAnsi="Times New Roman" w:cs="Times New Roman"/>
          <w:sz w:val="24"/>
          <w:szCs w:val="24"/>
        </w:rPr>
        <w:t xml:space="preserve">Een nieuw kabinet kan kiezen voor de inzet van burgerfora rond het klimaat- en energiebeleid. Maar dat is niet </w:t>
      </w:r>
      <w:r w:rsidR="00153C30" w:rsidRPr="00330833">
        <w:rPr>
          <w:rFonts w:ascii="Times New Roman" w:hAnsi="Times New Roman" w:cs="Times New Roman"/>
          <w:sz w:val="24"/>
          <w:szCs w:val="24"/>
        </w:rPr>
        <w:t>“</w:t>
      </w:r>
      <w:r w:rsidR="00C55AF4" w:rsidRPr="00330833">
        <w:rPr>
          <w:rFonts w:ascii="Times New Roman" w:hAnsi="Times New Roman" w:cs="Times New Roman"/>
          <w:sz w:val="24"/>
          <w:szCs w:val="24"/>
        </w:rPr>
        <w:t>gratis</w:t>
      </w:r>
      <w:r w:rsidR="00153C30" w:rsidRPr="00330833">
        <w:rPr>
          <w:rFonts w:ascii="Times New Roman" w:hAnsi="Times New Roman" w:cs="Times New Roman"/>
          <w:sz w:val="24"/>
          <w:szCs w:val="24"/>
        </w:rPr>
        <w:t>”</w:t>
      </w:r>
      <w:r w:rsidR="00C55AF4" w:rsidRPr="00330833">
        <w:rPr>
          <w:rFonts w:ascii="Times New Roman" w:hAnsi="Times New Roman" w:cs="Times New Roman"/>
          <w:sz w:val="24"/>
          <w:szCs w:val="24"/>
        </w:rPr>
        <w:t>; er moeten daarvoor belangrijke politieke keuzes over worden gemaakt</w:t>
      </w:r>
      <w:r w:rsidR="002D67CD" w:rsidRPr="00330833">
        <w:rPr>
          <w:rFonts w:ascii="Times New Roman" w:hAnsi="Times New Roman" w:cs="Times New Roman"/>
          <w:sz w:val="24"/>
          <w:szCs w:val="24"/>
        </w:rPr>
        <w:t xml:space="preserve">. </w:t>
      </w:r>
      <w:r w:rsidR="00C55AF4" w:rsidRPr="00330833">
        <w:rPr>
          <w:rFonts w:ascii="Times New Roman" w:hAnsi="Times New Roman" w:cs="Times New Roman"/>
          <w:sz w:val="24"/>
          <w:szCs w:val="24"/>
        </w:rPr>
        <w:t>De weging hiervan is nu aan een nieuw kabinet.</w:t>
      </w:r>
      <w:r w:rsidR="002D67CD" w:rsidRPr="00330833">
        <w:rPr>
          <w:rFonts w:ascii="Times New Roman" w:hAnsi="Times New Roman" w:cs="Times New Roman"/>
          <w:sz w:val="24"/>
          <w:szCs w:val="24"/>
        </w:rPr>
        <w:t>’</w:t>
      </w:r>
      <w:r w:rsidR="002D67CD" w:rsidRPr="00330833">
        <w:rPr>
          <w:rStyle w:val="Voetnootmarkering"/>
          <w:rFonts w:ascii="Times New Roman" w:hAnsi="Times New Roman" w:cs="Times New Roman"/>
          <w:sz w:val="24"/>
          <w:szCs w:val="24"/>
        </w:rPr>
        <w:footnoteReference w:id="179"/>
      </w:r>
      <w:r w:rsidR="000A62F8" w:rsidRPr="00330833">
        <w:rPr>
          <w:rFonts w:ascii="Times New Roman" w:hAnsi="Times New Roman" w:cs="Times New Roman"/>
          <w:sz w:val="24"/>
          <w:szCs w:val="24"/>
        </w:rPr>
        <w:t xml:space="preserve"> </w:t>
      </w:r>
    </w:p>
    <w:p w14:paraId="754BAEF5" w14:textId="6048E7C1" w:rsidR="00F01FF6" w:rsidRDefault="003F0F27" w:rsidP="002F34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Ondanks rapporten die het tegenovergestelde aanbevelen, </w:t>
      </w:r>
      <w:r w:rsidR="00BB469F">
        <w:rPr>
          <w:rFonts w:ascii="Times New Roman" w:hAnsi="Times New Roman" w:cs="Times New Roman"/>
          <w:sz w:val="24"/>
          <w:szCs w:val="24"/>
        </w:rPr>
        <w:t>lijkt de representatieve democratie, net</w:t>
      </w:r>
      <w:r w:rsidR="00943244">
        <w:rPr>
          <w:rFonts w:ascii="Times New Roman" w:hAnsi="Times New Roman" w:cs="Times New Roman"/>
          <w:sz w:val="24"/>
          <w:szCs w:val="24"/>
        </w:rPr>
        <w:t xml:space="preserve"> als bij de BMD en het Burgerforum Kiesstelsel, </w:t>
      </w:r>
      <w:r w:rsidR="004A27D1">
        <w:rPr>
          <w:rFonts w:ascii="Times New Roman" w:hAnsi="Times New Roman" w:cs="Times New Roman"/>
          <w:sz w:val="24"/>
          <w:szCs w:val="24"/>
        </w:rPr>
        <w:t xml:space="preserve">niet echt werk te willen maken </w:t>
      </w:r>
      <w:r w:rsidR="00A86BE4">
        <w:rPr>
          <w:rFonts w:ascii="Times New Roman" w:hAnsi="Times New Roman" w:cs="Times New Roman"/>
          <w:sz w:val="24"/>
          <w:szCs w:val="24"/>
        </w:rPr>
        <w:t xml:space="preserve">van het </w:t>
      </w:r>
      <w:r w:rsidR="00497C63">
        <w:rPr>
          <w:rFonts w:ascii="Times New Roman" w:hAnsi="Times New Roman" w:cs="Times New Roman"/>
          <w:sz w:val="24"/>
          <w:szCs w:val="24"/>
        </w:rPr>
        <w:t xml:space="preserve">inzetten van burgerfora of het </w:t>
      </w:r>
      <w:r w:rsidR="00A86BE4">
        <w:rPr>
          <w:rFonts w:ascii="Times New Roman" w:hAnsi="Times New Roman" w:cs="Times New Roman"/>
          <w:sz w:val="24"/>
          <w:szCs w:val="24"/>
        </w:rPr>
        <w:t xml:space="preserve">vergroten </w:t>
      </w:r>
      <w:r w:rsidR="009E3D37">
        <w:rPr>
          <w:rFonts w:ascii="Times New Roman" w:hAnsi="Times New Roman" w:cs="Times New Roman"/>
          <w:sz w:val="24"/>
          <w:szCs w:val="24"/>
        </w:rPr>
        <w:t xml:space="preserve">van politieke betrokkenheid onder burgers. </w:t>
      </w:r>
      <w:r w:rsidR="004924D3">
        <w:rPr>
          <w:rFonts w:ascii="Times New Roman" w:hAnsi="Times New Roman" w:cs="Times New Roman"/>
          <w:sz w:val="24"/>
          <w:szCs w:val="24"/>
        </w:rPr>
        <w:t xml:space="preserve">Deze houding </w:t>
      </w:r>
      <w:r w:rsidR="00EE3FAE">
        <w:rPr>
          <w:rFonts w:ascii="Times New Roman" w:hAnsi="Times New Roman" w:cs="Times New Roman"/>
          <w:sz w:val="24"/>
          <w:szCs w:val="24"/>
        </w:rPr>
        <w:t xml:space="preserve">verzuurt de voedingsbodem voor democratische </w:t>
      </w:r>
      <w:r w:rsidR="00E035D8">
        <w:rPr>
          <w:rFonts w:ascii="Times New Roman" w:hAnsi="Times New Roman" w:cs="Times New Roman"/>
          <w:sz w:val="24"/>
          <w:szCs w:val="24"/>
        </w:rPr>
        <w:t>experimenten in het algemeen en de inzet v</w:t>
      </w:r>
      <w:r w:rsidR="00946C92">
        <w:rPr>
          <w:rFonts w:ascii="Times New Roman" w:hAnsi="Times New Roman" w:cs="Times New Roman"/>
          <w:sz w:val="24"/>
          <w:szCs w:val="24"/>
        </w:rPr>
        <w:t>an deliberatieve democratie</w:t>
      </w:r>
      <w:r w:rsidR="005F1812">
        <w:rPr>
          <w:rFonts w:ascii="Times New Roman" w:hAnsi="Times New Roman" w:cs="Times New Roman"/>
          <w:sz w:val="24"/>
          <w:szCs w:val="24"/>
        </w:rPr>
        <w:t xml:space="preserve"> in </w:t>
      </w:r>
      <w:r w:rsidR="00E035D8">
        <w:rPr>
          <w:rFonts w:ascii="Times New Roman" w:hAnsi="Times New Roman" w:cs="Times New Roman"/>
          <w:sz w:val="24"/>
          <w:szCs w:val="24"/>
        </w:rPr>
        <w:t xml:space="preserve">het bijzonder. </w:t>
      </w:r>
      <w:r w:rsidR="00D75296">
        <w:rPr>
          <w:rFonts w:ascii="Times New Roman" w:hAnsi="Times New Roman" w:cs="Times New Roman"/>
          <w:sz w:val="24"/>
          <w:szCs w:val="24"/>
        </w:rPr>
        <w:t xml:space="preserve">Dat maakt het </w:t>
      </w:r>
      <w:r w:rsidR="00D54C7F">
        <w:rPr>
          <w:rFonts w:ascii="Times New Roman" w:hAnsi="Times New Roman" w:cs="Times New Roman"/>
          <w:sz w:val="24"/>
          <w:szCs w:val="24"/>
        </w:rPr>
        <w:t>instellen</w:t>
      </w:r>
      <w:r w:rsidR="00D75296">
        <w:rPr>
          <w:rFonts w:ascii="Times New Roman" w:hAnsi="Times New Roman" w:cs="Times New Roman"/>
          <w:sz w:val="24"/>
          <w:szCs w:val="24"/>
        </w:rPr>
        <w:t xml:space="preserve"> van burgerfora </w:t>
      </w:r>
      <w:r w:rsidR="007A0B40">
        <w:rPr>
          <w:rFonts w:ascii="Times New Roman" w:hAnsi="Times New Roman" w:cs="Times New Roman"/>
          <w:sz w:val="24"/>
          <w:szCs w:val="24"/>
        </w:rPr>
        <w:t xml:space="preserve">door de representatieve democratie </w:t>
      </w:r>
      <w:r w:rsidR="00D75296">
        <w:rPr>
          <w:rFonts w:ascii="Times New Roman" w:hAnsi="Times New Roman" w:cs="Times New Roman"/>
          <w:sz w:val="24"/>
          <w:szCs w:val="24"/>
        </w:rPr>
        <w:t>in de nabije toekomst onwaarschijnlijk</w:t>
      </w:r>
      <w:r w:rsidR="00054913">
        <w:rPr>
          <w:rFonts w:ascii="Times New Roman" w:hAnsi="Times New Roman" w:cs="Times New Roman"/>
          <w:sz w:val="24"/>
          <w:szCs w:val="24"/>
        </w:rPr>
        <w:t xml:space="preserve">, laat staan dat deze succesvol kunnen worden uitgevoerd. </w:t>
      </w:r>
      <w:r w:rsidR="00A42C80">
        <w:rPr>
          <w:rFonts w:ascii="Times New Roman" w:hAnsi="Times New Roman" w:cs="Times New Roman"/>
          <w:sz w:val="24"/>
          <w:szCs w:val="24"/>
        </w:rPr>
        <w:t>Van het falen van de BMD en het Burgerforum Kiesstelsel is te weinig geleer</w:t>
      </w:r>
      <w:r w:rsidR="00C3092E">
        <w:rPr>
          <w:rFonts w:ascii="Times New Roman" w:hAnsi="Times New Roman" w:cs="Times New Roman"/>
          <w:sz w:val="24"/>
          <w:szCs w:val="24"/>
        </w:rPr>
        <w:t xml:space="preserve">d, waardoor kansen om de afstand tussen politiek en burger </w:t>
      </w:r>
      <w:r w:rsidR="00B85E50">
        <w:rPr>
          <w:rFonts w:ascii="Times New Roman" w:hAnsi="Times New Roman" w:cs="Times New Roman"/>
          <w:sz w:val="24"/>
          <w:szCs w:val="24"/>
        </w:rPr>
        <w:t xml:space="preserve">te verkleinen onbenut blijven. Voorlopig blijf het nog wachten </w:t>
      </w:r>
      <w:r w:rsidR="00022B0A">
        <w:rPr>
          <w:rFonts w:ascii="Times New Roman" w:hAnsi="Times New Roman" w:cs="Times New Roman"/>
          <w:sz w:val="24"/>
          <w:szCs w:val="24"/>
        </w:rPr>
        <w:t xml:space="preserve">op een brug over de kloof. </w:t>
      </w:r>
    </w:p>
    <w:p w14:paraId="492B55C7" w14:textId="77777777" w:rsidR="005A7391" w:rsidRDefault="005A7391">
      <w:pPr>
        <w:rPr>
          <w:rFonts w:ascii="Cambria" w:eastAsiaTheme="majorEastAsia" w:hAnsi="Cambria" w:cstheme="majorBidi"/>
          <w:b/>
          <w:bCs/>
          <w:sz w:val="32"/>
          <w:szCs w:val="32"/>
        </w:rPr>
      </w:pPr>
      <w:r>
        <w:rPr>
          <w:rFonts w:ascii="Cambria" w:hAnsi="Cambria"/>
          <w:b/>
          <w:bCs/>
        </w:rPr>
        <w:br w:type="page"/>
      </w:r>
    </w:p>
    <w:p w14:paraId="2BD9DAA0" w14:textId="46135D5D" w:rsidR="0066012D" w:rsidRPr="00330833" w:rsidRDefault="00F7200C" w:rsidP="001B6F55">
      <w:pPr>
        <w:pStyle w:val="Kop1"/>
        <w:rPr>
          <w:rFonts w:ascii="Cambria" w:hAnsi="Cambria"/>
          <w:b/>
          <w:bCs/>
          <w:color w:val="auto"/>
        </w:rPr>
      </w:pPr>
      <w:bookmarkStart w:id="29" w:name="_Toc106591571"/>
      <w:bookmarkStart w:id="30" w:name="_Toc106591844"/>
      <w:r w:rsidRPr="00330833">
        <w:rPr>
          <w:rFonts w:ascii="Cambria" w:hAnsi="Cambria"/>
          <w:b/>
          <w:bCs/>
          <w:color w:val="auto"/>
        </w:rPr>
        <w:t>Geraadpleegde literatuur</w:t>
      </w:r>
      <w:bookmarkEnd w:id="29"/>
      <w:bookmarkEnd w:id="30"/>
    </w:p>
    <w:p w14:paraId="598F38BF" w14:textId="77777777" w:rsidR="008F4E84" w:rsidRDefault="008F4E84" w:rsidP="001B6F55">
      <w:pPr>
        <w:spacing w:after="0" w:line="360" w:lineRule="auto"/>
        <w:rPr>
          <w:rFonts w:ascii="Times New Roman" w:hAnsi="Times New Roman" w:cs="Times New Roman"/>
        </w:rPr>
      </w:pPr>
    </w:p>
    <w:p w14:paraId="75BA3B13" w14:textId="57790A5B" w:rsidR="008F4E84" w:rsidRPr="00330833" w:rsidRDefault="008F4E84" w:rsidP="008F4E84">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rPr>
        <w:t xml:space="preserve">Aarts, Kees, Jacques Thomassen and Pieter van Wijnen, ‘The </w:t>
      </w:r>
      <w:proofErr w:type="spellStart"/>
      <w:r w:rsidRPr="00330833">
        <w:rPr>
          <w:rFonts w:ascii="Times New Roman" w:hAnsi="Times New Roman" w:cs="Times New Roman"/>
          <w:sz w:val="24"/>
          <w:szCs w:val="24"/>
        </w:rPr>
        <w:t>Swamp</w:t>
      </w:r>
      <w:proofErr w:type="spellEnd"/>
      <w:r w:rsidRPr="00330833">
        <w:rPr>
          <w:rFonts w:ascii="Times New Roman" w:hAnsi="Times New Roman" w:cs="Times New Roman"/>
          <w:sz w:val="24"/>
          <w:szCs w:val="24"/>
        </w:rPr>
        <w:t xml:space="preserve"> of Dutch Politics. </w:t>
      </w:r>
      <w:r w:rsidRPr="00330833">
        <w:rPr>
          <w:rFonts w:ascii="Times New Roman" w:hAnsi="Times New Roman" w:cs="Times New Roman"/>
          <w:sz w:val="24"/>
          <w:szCs w:val="24"/>
          <w:lang w:val="en-US"/>
        </w:rPr>
        <w:t xml:space="preserve">How the </w:t>
      </w:r>
    </w:p>
    <w:p w14:paraId="0479366D" w14:textId="77777777" w:rsidR="008F4E84" w:rsidRPr="00330833" w:rsidRDefault="008F4E84" w:rsidP="008F4E84">
      <w:pPr>
        <w:spacing w:after="0" w:line="360" w:lineRule="auto"/>
        <w:ind w:left="708"/>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Impact of Modernization on Political Behavior is Modified by Institutional Context’, </w:t>
      </w:r>
      <w:r w:rsidRPr="00330833">
        <w:rPr>
          <w:rFonts w:ascii="Times New Roman" w:hAnsi="Times New Roman" w:cs="Times New Roman"/>
          <w:i/>
          <w:iCs/>
          <w:sz w:val="24"/>
          <w:szCs w:val="24"/>
          <w:lang w:val="en-US"/>
        </w:rPr>
        <w:t xml:space="preserve">Governance in Modern Society </w:t>
      </w:r>
      <w:r w:rsidRPr="00330833">
        <w:rPr>
          <w:rFonts w:ascii="Times New Roman" w:hAnsi="Times New Roman" w:cs="Times New Roman"/>
          <w:sz w:val="24"/>
          <w:szCs w:val="24"/>
          <w:lang w:val="en-US"/>
        </w:rPr>
        <w:t>4 (z.p. 2000) 87-108.</w:t>
      </w:r>
    </w:p>
    <w:p w14:paraId="3929A414" w14:textId="77777777" w:rsidR="008F4E84" w:rsidRPr="00330833" w:rsidRDefault="008F4E84" w:rsidP="008F4E84">
      <w:pPr>
        <w:spacing w:after="0" w:line="360" w:lineRule="auto"/>
        <w:rPr>
          <w:rFonts w:ascii="Times New Roman" w:hAnsi="Times New Roman" w:cs="Times New Roman"/>
          <w:sz w:val="24"/>
          <w:szCs w:val="24"/>
          <w:lang w:val="en-US"/>
        </w:rPr>
      </w:pPr>
    </w:p>
    <w:p w14:paraId="0D885AC0"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Aarts, Kees, en Jacques Thomassen, ‘Belangstelling voor politiek en politiek zelfvertrouwen’, in: J. </w:t>
      </w:r>
    </w:p>
    <w:p w14:paraId="430E362A" w14:textId="77777777" w:rsidR="008F4E84" w:rsidRPr="00330833" w:rsidRDefault="008F4E84" w:rsidP="008F4E84">
      <w:pPr>
        <w:spacing w:after="0" w:line="360" w:lineRule="auto"/>
        <w:ind w:left="708"/>
        <w:rPr>
          <w:rFonts w:ascii="Times New Roman" w:hAnsi="Times New Roman" w:cs="Times New Roman"/>
          <w:sz w:val="24"/>
          <w:szCs w:val="24"/>
        </w:rPr>
      </w:pPr>
      <w:r w:rsidRPr="00330833">
        <w:rPr>
          <w:rFonts w:ascii="Times New Roman" w:hAnsi="Times New Roman" w:cs="Times New Roman"/>
          <w:sz w:val="24"/>
          <w:szCs w:val="24"/>
        </w:rPr>
        <w:t xml:space="preserve">Thomassen, K. Aarts en H. van der Kolk (red.), </w:t>
      </w:r>
      <w:r w:rsidRPr="00330833">
        <w:rPr>
          <w:rFonts w:ascii="Times New Roman" w:hAnsi="Times New Roman" w:cs="Times New Roman"/>
          <w:i/>
          <w:iCs/>
          <w:sz w:val="24"/>
          <w:szCs w:val="24"/>
        </w:rPr>
        <w:t>Politieke veranderingen in Nederland 1971-1998. Kiezers en de smalle marges van de politiek</w:t>
      </w:r>
      <w:r w:rsidRPr="00330833">
        <w:rPr>
          <w:rFonts w:ascii="Times New Roman" w:hAnsi="Times New Roman" w:cs="Times New Roman"/>
          <w:sz w:val="24"/>
          <w:szCs w:val="24"/>
        </w:rPr>
        <w:t xml:space="preserve"> (Den Haag 2000), 35-56.</w:t>
      </w:r>
    </w:p>
    <w:p w14:paraId="1340CEDD" w14:textId="77777777" w:rsidR="008F4E84" w:rsidRPr="00330833" w:rsidRDefault="008F4E84" w:rsidP="008F4E84">
      <w:pPr>
        <w:spacing w:after="0" w:line="360" w:lineRule="auto"/>
        <w:rPr>
          <w:rFonts w:ascii="Times New Roman" w:hAnsi="Times New Roman" w:cs="Times New Roman"/>
          <w:sz w:val="24"/>
          <w:szCs w:val="24"/>
        </w:rPr>
      </w:pPr>
    </w:p>
    <w:p w14:paraId="384CB373" w14:textId="77777777" w:rsidR="008F4E84" w:rsidRPr="00330833" w:rsidRDefault="008F4E84" w:rsidP="008F4E84">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Ackerman, Bruce, and James Fishkin, ‘Deliberation Day’, in: James S. Fishkin and Peter </w:t>
      </w:r>
      <w:proofErr w:type="spellStart"/>
      <w:r w:rsidRPr="00330833">
        <w:rPr>
          <w:rFonts w:ascii="Times New Roman" w:hAnsi="Times New Roman" w:cs="Times New Roman"/>
          <w:sz w:val="24"/>
          <w:szCs w:val="24"/>
          <w:lang w:val="en-US"/>
        </w:rPr>
        <w:t>Laslett</w:t>
      </w:r>
      <w:proofErr w:type="spellEnd"/>
      <w:r w:rsidRPr="00330833">
        <w:rPr>
          <w:rFonts w:ascii="Times New Roman" w:hAnsi="Times New Roman" w:cs="Times New Roman"/>
          <w:sz w:val="24"/>
          <w:szCs w:val="24"/>
          <w:lang w:val="en-US"/>
        </w:rPr>
        <w:t xml:space="preserve"> </w:t>
      </w:r>
    </w:p>
    <w:p w14:paraId="718D2156" w14:textId="77777777" w:rsidR="008F4E84" w:rsidRPr="00330833" w:rsidRDefault="008F4E84" w:rsidP="008F4E84">
      <w:pPr>
        <w:spacing w:after="0" w:line="360" w:lineRule="auto"/>
        <w:ind w:firstLine="708"/>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(red.), </w:t>
      </w:r>
      <w:r w:rsidRPr="00330833">
        <w:rPr>
          <w:rFonts w:ascii="Times New Roman" w:hAnsi="Times New Roman" w:cs="Times New Roman"/>
          <w:i/>
          <w:iCs/>
          <w:sz w:val="24"/>
          <w:szCs w:val="24"/>
          <w:lang w:val="en-US"/>
        </w:rPr>
        <w:t>Debating Deliberative Democracy</w:t>
      </w:r>
      <w:r w:rsidRPr="00330833">
        <w:rPr>
          <w:rFonts w:ascii="Times New Roman" w:hAnsi="Times New Roman" w:cs="Times New Roman"/>
          <w:sz w:val="24"/>
          <w:szCs w:val="24"/>
          <w:lang w:val="en-US"/>
        </w:rPr>
        <w:t xml:space="preserve"> (Oxford 2003) 7-30.</w:t>
      </w:r>
    </w:p>
    <w:p w14:paraId="4E44C2EC" w14:textId="77777777" w:rsidR="008F4E84" w:rsidRPr="00330833" w:rsidRDefault="008F4E84" w:rsidP="008F4E84">
      <w:pPr>
        <w:spacing w:after="0" w:line="360" w:lineRule="auto"/>
        <w:rPr>
          <w:rFonts w:ascii="Times New Roman" w:hAnsi="Times New Roman" w:cs="Times New Roman"/>
          <w:sz w:val="24"/>
          <w:szCs w:val="24"/>
          <w:lang w:val="en-US"/>
        </w:rPr>
      </w:pPr>
    </w:p>
    <w:p w14:paraId="3EF6BA1E" w14:textId="77777777" w:rsidR="008F4E84" w:rsidRPr="00330833" w:rsidRDefault="008F4E84" w:rsidP="008F4E84">
      <w:pPr>
        <w:spacing w:after="0" w:line="360" w:lineRule="auto"/>
        <w:rPr>
          <w:rFonts w:ascii="Times New Roman" w:hAnsi="Times New Roman" w:cs="Times New Roman"/>
          <w:sz w:val="24"/>
          <w:szCs w:val="24"/>
          <w:lang w:val="en-US"/>
        </w:rPr>
      </w:pPr>
      <w:proofErr w:type="spellStart"/>
      <w:r w:rsidRPr="00330833">
        <w:rPr>
          <w:rFonts w:ascii="Times New Roman" w:hAnsi="Times New Roman" w:cs="Times New Roman"/>
          <w:sz w:val="24"/>
          <w:szCs w:val="24"/>
          <w:lang w:val="en-US"/>
        </w:rPr>
        <w:t>Andeweg</w:t>
      </w:r>
      <w:proofErr w:type="spellEnd"/>
      <w:r w:rsidRPr="00330833">
        <w:rPr>
          <w:rFonts w:ascii="Times New Roman" w:hAnsi="Times New Roman" w:cs="Times New Roman"/>
          <w:sz w:val="24"/>
          <w:szCs w:val="24"/>
          <w:lang w:val="en-US"/>
        </w:rPr>
        <w:t xml:space="preserve">, Rudy B., Galen A. Irwin </w:t>
      </w:r>
      <w:proofErr w:type="spellStart"/>
      <w:r w:rsidRPr="00330833">
        <w:rPr>
          <w:rFonts w:ascii="Times New Roman" w:hAnsi="Times New Roman" w:cs="Times New Roman"/>
          <w:sz w:val="24"/>
          <w:szCs w:val="24"/>
          <w:lang w:val="en-US"/>
        </w:rPr>
        <w:t>en</w:t>
      </w:r>
      <w:proofErr w:type="spellEnd"/>
      <w:r w:rsidRPr="00330833">
        <w:rPr>
          <w:rFonts w:ascii="Times New Roman" w:hAnsi="Times New Roman" w:cs="Times New Roman"/>
          <w:sz w:val="24"/>
          <w:szCs w:val="24"/>
          <w:lang w:val="en-US"/>
        </w:rPr>
        <w:t xml:space="preserve"> Tom </w:t>
      </w:r>
      <w:proofErr w:type="spellStart"/>
      <w:r w:rsidRPr="00330833">
        <w:rPr>
          <w:rFonts w:ascii="Times New Roman" w:hAnsi="Times New Roman" w:cs="Times New Roman"/>
          <w:sz w:val="24"/>
          <w:szCs w:val="24"/>
          <w:lang w:val="en-US"/>
        </w:rPr>
        <w:t>Louwerse</w:t>
      </w:r>
      <w:proofErr w:type="spellEnd"/>
      <w:r w:rsidRPr="00330833">
        <w:rPr>
          <w:rFonts w:ascii="Times New Roman" w:hAnsi="Times New Roman" w:cs="Times New Roman"/>
          <w:sz w:val="24"/>
          <w:szCs w:val="24"/>
          <w:lang w:val="en-US"/>
        </w:rPr>
        <w:t xml:space="preserve">, </w:t>
      </w:r>
      <w:r w:rsidRPr="00330833">
        <w:rPr>
          <w:rFonts w:ascii="Times New Roman" w:hAnsi="Times New Roman" w:cs="Times New Roman"/>
          <w:i/>
          <w:iCs/>
          <w:sz w:val="24"/>
          <w:szCs w:val="24"/>
          <w:lang w:val="en-US"/>
        </w:rPr>
        <w:t>Governance and Politics of the Netherlands</w:t>
      </w:r>
      <w:r w:rsidRPr="00330833">
        <w:rPr>
          <w:rFonts w:ascii="Times New Roman" w:hAnsi="Times New Roman" w:cs="Times New Roman"/>
          <w:sz w:val="24"/>
          <w:szCs w:val="24"/>
          <w:lang w:val="en-US"/>
        </w:rPr>
        <w:t xml:space="preserve"> </w:t>
      </w:r>
    </w:p>
    <w:p w14:paraId="1A4ED755" w14:textId="77777777" w:rsidR="008F4E84" w:rsidRPr="00330833" w:rsidRDefault="008F4E84" w:rsidP="008F4E84">
      <w:pPr>
        <w:spacing w:after="0" w:line="360" w:lineRule="auto"/>
        <w:ind w:firstLine="708"/>
        <w:rPr>
          <w:rFonts w:ascii="Times New Roman" w:hAnsi="Times New Roman" w:cs="Times New Roman"/>
          <w:sz w:val="24"/>
          <w:szCs w:val="24"/>
          <w:lang w:val="en-US"/>
        </w:rPr>
      </w:pPr>
      <w:r w:rsidRPr="00330833">
        <w:rPr>
          <w:rFonts w:ascii="Times New Roman" w:hAnsi="Times New Roman" w:cs="Times New Roman"/>
          <w:sz w:val="24"/>
          <w:szCs w:val="24"/>
          <w:lang w:val="en-US"/>
        </w:rPr>
        <w:t>(Londen 2002).</w:t>
      </w:r>
    </w:p>
    <w:p w14:paraId="5DA7A7D3" w14:textId="77777777" w:rsidR="008F4E84" w:rsidRPr="00330833" w:rsidRDefault="008F4E84" w:rsidP="008F4E84">
      <w:pPr>
        <w:spacing w:after="0" w:line="360" w:lineRule="auto"/>
        <w:rPr>
          <w:rFonts w:ascii="Times New Roman" w:hAnsi="Times New Roman" w:cs="Times New Roman"/>
          <w:sz w:val="24"/>
          <w:szCs w:val="24"/>
          <w:lang w:val="en-US"/>
        </w:rPr>
      </w:pPr>
    </w:p>
    <w:p w14:paraId="03DE4297" w14:textId="77777777" w:rsidR="008F4E84" w:rsidRPr="00330833" w:rsidRDefault="008F4E84" w:rsidP="008F4E84">
      <w:pPr>
        <w:spacing w:after="0" w:line="360" w:lineRule="auto"/>
        <w:rPr>
          <w:sz w:val="24"/>
          <w:szCs w:val="24"/>
          <w:lang w:val="en-US"/>
        </w:rPr>
      </w:pPr>
      <w:r w:rsidRPr="00330833">
        <w:rPr>
          <w:rFonts w:ascii="Times New Roman" w:hAnsi="Times New Roman" w:cs="Times New Roman"/>
          <w:sz w:val="24"/>
          <w:szCs w:val="24"/>
          <w:lang w:val="en-US"/>
        </w:rPr>
        <w:t xml:space="preserve">Barber, Benjamin, </w:t>
      </w:r>
      <w:r w:rsidRPr="00330833">
        <w:rPr>
          <w:rFonts w:ascii="Times New Roman" w:hAnsi="Times New Roman" w:cs="Times New Roman"/>
          <w:i/>
          <w:iCs/>
          <w:sz w:val="24"/>
          <w:szCs w:val="24"/>
          <w:lang w:val="en-US"/>
        </w:rPr>
        <w:t>Strong Democracy. Participatory politics for a new age</w:t>
      </w:r>
      <w:r w:rsidRPr="00330833">
        <w:rPr>
          <w:rFonts w:ascii="Times New Roman" w:hAnsi="Times New Roman" w:cs="Times New Roman"/>
          <w:sz w:val="24"/>
          <w:szCs w:val="24"/>
          <w:lang w:val="en-US"/>
        </w:rPr>
        <w:t xml:space="preserve"> (Yale 1984).</w:t>
      </w:r>
    </w:p>
    <w:p w14:paraId="00AD54C7" w14:textId="77777777" w:rsidR="008F4E84" w:rsidRPr="00330833" w:rsidRDefault="008F4E84" w:rsidP="008F4E84">
      <w:pPr>
        <w:spacing w:line="360" w:lineRule="auto"/>
        <w:rPr>
          <w:rFonts w:ascii="Times New Roman" w:hAnsi="Times New Roman" w:cs="Times New Roman"/>
          <w:sz w:val="24"/>
          <w:szCs w:val="24"/>
          <w:lang w:val="en-US"/>
        </w:rPr>
      </w:pPr>
    </w:p>
    <w:p w14:paraId="149A196F" w14:textId="77777777" w:rsidR="008F4E84" w:rsidRPr="00330833" w:rsidRDefault="008F4E84" w:rsidP="008F4E84">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Berman, Sheri, ‘Civil Society and the Collapse of the Weimar Republic’, </w:t>
      </w:r>
      <w:r w:rsidRPr="00330833">
        <w:rPr>
          <w:rFonts w:ascii="Times New Roman" w:hAnsi="Times New Roman" w:cs="Times New Roman"/>
          <w:i/>
          <w:iCs/>
          <w:sz w:val="24"/>
          <w:szCs w:val="24"/>
          <w:lang w:val="en-US"/>
        </w:rPr>
        <w:t>World Politics</w:t>
      </w:r>
      <w:r w:rsidRPr="00330833">
        <w:rPr>
          <w:rFonts w:ascii="Times New Roman" w:hAnsi="Times New Roman" w:cs="Times New Roman"/>
          <w:sz w:val="24"/>
          <w:szCs w:val="24"/>
          <w:lang w:val="en-US"/>
        </w:rPr>
        <w:t xml:space="preserve"> 49 </w:t>
      </w:r>
    </w:p>
    <w:p w14:paraId="76CE6135" w14:textId="77777777" w:rsidR="008F4E84" w:rsidRPr="00330833" w:rsidRDefault="008F4E84" w:rsidP="008F4E84">
      <w:pPr>
        <w:spacing w:after="0" w:line="360" w:lineRule="auto"/>
        <w:ind w:firstLine="708"/>
        <w:rPr>
          <w:sz w:val="24"/>
          <w:szCs w:val="24"/>
        </w:rPr>
      </w:pPr>
      <w:r w:rsidRPr="00330833">
        <w:rPr>
          <w:rFonts w:ascii="Times New Roman" w:hAnsi="Times New Roman" w:cs="Times New Roman"/>
          <w:sz w:val="24"/>
          <w:szCs w:val="24"/>
        </w:rPr>
        <w:t>(Cambridge 1997).</w:t>
      </w:r>
    </w:p>
    <w:p w14:paraId="66742833" w14:textId="77777777" w:rsidR="008F4E84" w:rsidRPr="00330833" w:rsidRDefault="008F4E84" w:rsidP="008F4E84">
      <w:pPr>
        <w:spacing w:after="0" w:line="360" w:lineRule="auto"/>
        <w:rPr>
          <w:rFonts w:ascii="Times New Roman" w:hAnsi="Times New Roman" w:cs="Times New Roman"/>
          <w:sz w:val="24"/>
          <w:szCs w:val="24"/>
        </w:rPr>
      </w:pPr>
    </w:p>
    <w:p w14:paraId="11370B04"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Binnema, Herman, en Ank Michels, ‘Loting en diversiteit: te hoge verwachtingen. In: G. Boogaard </w:t>
      </w:r>
    </w:p>
    <w:p w14:paraId="07AE4DCE" w14:textId="77777777" w:rsidR="008F4E84" w:rsidRPr="00330833" w:rsidRDefault="008F4E84" w:rsidP="008F4E84">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 xml:space="preserve">and A. Michels (red.) </w:t>
      </w:r>
      <w:r w:rsidRPr="00330833">
        <w:rPr>
          <w:rFonts w:ascii="Times New Roman" w:hAnsi="Times New Roman" w:cs="Times New Roman"/>
          <w:i/>
          <w:iCs/>
          <w:sz w:val="24"/>
          <w:szCs w:val="24"/>
        </w:rPr>
        <w:t xml:space="preserve">G1000. Ervaringen met burgertoppen. </w:t>
      </w:r>
      <w:r w:rsidRPr="00330833">
        <w:rPr>
          <w:rFonts w:ascii="Times New Roman" w:hAnsi="Times New Roman" w:cs="Times New Roman"/>
          <w:sz w:val="24"/>
          <w:szCs w:val="24"/>
        </w:rPr>
        <w:t>(2016) 59-72.</w:t>
      </w:r>
    </w:p>
    <w:p w14:paraId="44EB97E6" w14:textId="77777777" w:rsidR="008F4E84" w:rsidRPr="00330833" w:rsidRDefault="008F4E84" w:rsidP="008F4E84">
      <w:pPr>
        <w:spacing w:after="0" w:line="360" w:lineRule="auto"/>
        <w:rPr>
          <w:rFonts w:ascii="Times New Roman" w:hAnsi="Times New Roman" w:cs="Times New Roman"/>
          <w:sz w:val="24"/>
          <w:szCs w:val="24"/>
        </w:rPr>
      </w:pPr>
    </w:p>
    <w:p w14:paraId="1D2F3803"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Blommaert, Jan, </w:t>
      </w:r>
      <w:r w:rsidRPr="00330833">
        <w:rPr>
          <w:rFonts w:ascii="Times New Roman" w:hAnsi="Times New Roman" w:cs="Times New Roman"/>
          <w:i/>
          <w:iCs/>
          <w:sz w:val="24"/>
          <w:szCs w:val="24"/>
        </w:rPr>
        <w:t>Ik stel vast: Politiek taalgebruik, politieke vernieuwing en verrechtsing</w:t>
      </w:r>
      <w:r w:rsidRPr="00330833">
        <w:rPr>
          <w:rFonts w:ascii="Times New Roman" w:hAnsi="Times New Roman" w:cs="Times New Roman"/>
          <w:sz w:val="24"/>
          <w:szCs w:val="24"/>
        </w:rPr>
        <w:t xml:space="preserve"> (Berchem </w:t>
      </w:r>
    </w:p>
    <w:p w14:paraId="37847C52" w14:textId="77777777" w:rsidR="008F4E84" w:rsidRPr="00330833" w:rsidRDefault="008F4E84" w:rsidP="008F4E84">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2001).</w:t>
      </w:r>
    </w:p>
    <w:p w14:paraId="70A2163A" w14:textId="77777777" w:rsidR="008F4E84" w:rsidRPr="00330833" w:rsidRDefault="008F4E84" w:rsidP="008F4E84">
      <w:pPr>
        <w:spacing w:after="0" w:line="360" w:lineRule="auto"/>
        <w:rPr>
          <w:rFonts w:ascii="Times New Roman" w:hAnsi="Times New Roman" w:cs="Times New Roman"/>
          <w:sz w:val="24"/>
          <w:szCs w:val="24"/>
        </w:rPr>
      </w:pPr>
    </w:p>
    <w:p w14:paraId="55040F4C" w14:textId="77777777" w:rsidR="00120866" w:rsidRDefault="008F4E84" w:rsidP="00120866">
      <w:pPr>
        <w:spacing w:after="0" w:line="360" w:lineRule="auto"/>
        <w:rPr>
          <w:rFonts w:ascii="Times New Roman" w:hAnsi="Times New Roman" w:cs="Times New Roman"/>
          <w:sz w:val="24"/>
          <w:szCs w:val="24"/>
        </w:rPr>
      </w:pPr>
      <w:proofErr w:type="spellStart"/>
      <w:r w:rsidRPr="00330833">
        <w:rPr>
          <w:rFonts w:ascii="Times New Roman" w:hAnsi="Times New Roman" w:cs="Times New Roman"/>
          <w:sz w:val="24"/>
          <w:szCs w:val="24"/>
        </w:rPr>
        <w:t>Castenmiller</w:t>
      </w:r>
      <w:proofErr w:type="spellEnd"/>
      <w:r w:rsidRPr="00330833">
        <w:rPr>
          <w:rFonts w:ascii="Times New Roman" w:hAnsi="Times New Roman" w:cs="Times New Roman"/>
          <w:sz w:val="24"/>
          <w:szCs w:val="24"/>
        </w:rPr>
        <w:t xml:space="preserve">, Peter, en Vic Veldheer, ‘Bedrijfsmatig bestuur verwijdert burgers nog verder van </w:t>
      </w:r>
    </w:p>
    <w:p w14:paraId="2936966D" w14:textId="71B8AE4F" w:rsidR="008F4E84" w:rsidRPr="00120866" w:rsidRDefault="008F4E84" w:rsidP="00120866">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 xml:space="preserve">lokale overheid’, </w:t>
      </w:r>
      <w:r w:rsidRPr="00330833">
        <w:rPr>
          <w:rFonts w:ascii="Times New Roman" w:hAnsi="Times New Roman" w:cs="Times New Roman"/>
          <w:i/>
          <w:iCs/>
          <w:sz w:val="24"/>
          <w:szCs w:val="24"/>
        </w:rPr>
        <w:t>Namens</w:t>
      </w:r>
      <w:r w:rsidRPr="00330833">
        <w:rPr>
          <w:rFonts w:ascii="Times New Roman" w:hAnsi="Times New Roman" w:cs="Times New Roman"/>
          <w:sz w:val="24"/>
          <w:szCs w:val="24"/>
        </w:rPr>
        <w:t xml:space="preserve"> 4 (1989) 2, 20-26.</w:t>
      </w:r>
    </w:p>
    <w:p w14:paraId="0727E1FB" w14:textId="77777777" w:rsidR="008F4E84" w:rsidRPr="00330833" w:rsidRDefault="008F4E84" w:rsidP="008F4E84">
      <w:pPr>
        <w:spacing w:after="0" w:line="360" w:lineRule="auto"/>
        <w:rPr>
          <w:rFonts w:ascii="Times New Roman" w:hAnsi="Times New Roman" w:cs="Times New Roman"/>
          <w:sz w:val="24"/>
          <w:szCs w:val="24"/>
          <w:lang w:val="en-US"/>
        </w:rPr>
      </w:pPr>
    </w:p>
    <w:p w14:paraId="20150A97" w14:textId="77777777" w:rsidR="008F4E84" w:rsidRPr="00330833" w:rsidRDefault="008F4E84" w:rsidP="008F4E84">
      <w:pPr>
        <w:spacing w:after="0" w:line="360" w:lineRule="auto"/>
        <w:rPr>
          <w:sz w:val="24"/>
          <w:szCs w:val="24"/>
          <w:lang w:val="en-US"/>
        </w:rPr>
      </w:pPr>
      <w:r w:rsidRPr="00330833">
        <w:rPr>
          <w:rFonts w:ascii="Times New Roman" w:hAnsi="Times New Roman" w:cs="Times New Roman"/>
          <w:sz w:val="24"/>
          <w:szCs w:val="24"/>
          <w:lang w:val="en-US"/>
        </w:rPr>
        <w:t xml:space="preserve">Dahl, Robert, </w:t>
      </w:r>
      <w:r w:rsidRPr="00330833">
        <w:rPr>
          <w:rFonts w:ascii="Times New Roman" w:hAnsi="Times New Roman" w:cs="Times New Roman"/>
          <w:i/>
          <w:iCs/>
          <w:sz w:val="24"/>
          <w:szCs w:val="24"/>
          <w:lang w:val="en-US"/>
        </w:rPr>
        <w:t>Democracy and its Critics</w:t>
      </w:r>
      <w:r w:rsidRPr="00330833">
        <w:rPr>
          <w:rFonts w:ascii="Times New Roman" w:hAnsi="Times New Roman" w:cs="Times New Roman"/>
          <w:sz w:val="24"/>
          <w:szCs w:val="24"/>
          <w:lang w:val="en-US"/>
        </w:rPr>
        <w:t xml:space="preserve"> (Yale 1989).</w:t>
      </w:r>
    </w:p>
    <w:p w14:paraId="6244035E" w14:textId="77777777" w:rsidR="008F4E84" w:rsidRPr="00330833" w:rsidRDefault="008F4E84" w:rsidP="008F4E84">
      <w:pPr>
        <w:spacing w:after="0" w:line="360" w:lineRule="auto"/>
        <w:rPr>
          <w:rFonts w:ascii="Times New Roman" w:hAnsi="Times New Roman" w:cs="Times New Roman"/>
          <w:sz w:val="24"/>
          <w:szCs w:val="24"/>
          <w:lang w:val="en-US"/>
        </w:rPr>
      </w:pPr>
    </w:p>
    <w:p w14:paraId="6642160C" w14:textId="77777777" w:rsidR="008F4E84" w:rsidRPr="00330833" w:rsidRDefault="008F4E84" w:rsidP="008F4E84">
      <w:pPr>
        <w:pStyle w:val="Voetnoottekst"/>
        <w:spacing w:line="360" w:lineRule="auto"/>
        <w:rPr>
          <w:rFonts w:ascii="Times New Roman" w:hAnsi="Times New Roman" w:cs="Times New Roman"/>
          <w:i/>
          <w:iCs/>
          <w:sz w:val="24"/>
          <w:szCs w:val="24"/>
          <w:lang w:val="en-US"/>
        </w:rPr>
      </w:pPr>
      <w:proofErr w:type="spellStart"/>
      <w:r w:rsidRPr="00330833">
        <w:rPr>
          <w:rFonts w:ascii="Times New Roman" w:hAnsi="Times New Roman" w:cs="Times New Roman"/>
          <w:sz w:val="24"/>
          <w:szCs w:val="24"/>
          <w:lang w:val="en-US"/>
        </w:rPr>
        <w:t>Dahrendorf</w:t>
      </w:r>
      <w:proofErr w:type="spellEnd"/>
      <w:r w:rsidRPr="00330833">
        <w:rPr>
          <w:rFonts w:ascii="Times New Roman" w:hAnsi="Times New Roman" w:cs="Times New Roman"/>
          <w:sz w:val="24"/>
          <w:szCs w:val="24"/>
          <w:lang w:val="en-US"/>
        </w:rPr>
        <w:t xml:space="preserve">, Ralf, ‘Afterword’, in: Susan J. Pharr </w:t>
      </w:r>
      <w:proofErr w:type="spellStart"/>
      <w:r w:rsidRPr="00330833">
        <w:rPr>
          <w:rFonts w:ascii="Times New Roman" w:hAnsi="Times New Roman" w:cs="Times New Roman"/>
          <w:sz w:val="24"/>
          <w:szCs w:val="24"/>
          <w:lang w:val="en-US"/>
        </w:rPr>
        <w:t>en</w:t>
      </w:r>
      <w:proofErr w:type="spellEnd"/>
      <w:r w:rsidRPr="00330833">
        <w:rPr>
          <w:rFonts w:ascii="Times New Roman" w:hAnsi="Times New Roman" w:cs="Times New Roman"/>
          <w:sz w:val="24"/>
          <w:szCs w:val="24"/>
          <w:lang w:val="en-US"/>
        </w:rPr>
        <w:t xml:space="preserve"> Robert D. Putnam (red.), </w:t>
      </w:r>
      <w:r w:rsidRPr="00330833">
        <w:rPr>
          <w:rFonts w:ascii="Times New Roman" w:hAnsi="Times New Roman" w:cs="Times New Roman"/>
          <w:i/>
          <w:iCs/>
          <w:sz w:val="24"/>
          <w:szCs w:val="24"/>
          <w:lang w:val="en-US"/>
        </w:rPr>
        <w:t xml:space="preserve">Disaffected </w:t>
      </w:r>
    </w:p>
    <w:p w14:paraId="1054AF97" w14:textId="77777777" w:rsidR="008F4E84" w:rsidRPr="00330833" w:rsidRDefault="008F4E84" w:rsidP="008F4E84">
      <w:pPr>
        <w:pStyle w:val="Voetnoottekst"/>
        <w:spacing w:line="360" w:lineRule="auto"/>
        <w:ind w:left="708"/>
        <w:rPr>
          <w:rFonts w:ascii="Times New Roman" w:hAnsi="Times New Roman" w:cs="Times New Roman"/>
          <w:sz w:val="24"/>
          <w:szCs w:val="24"/>
          <w:lang w:val="en-US"/>
        </w:rPr>
      </w:pPr>
      <w:r w:rsidRPr="00330833">
        <w:rPr>
          <w:rFonts w:ascii="Times New Roman" w:hAnsi="Times New Roman" w:cs="Times New Roman"/>
          <w:i/>
          <w:iCs/>
          <w:sz w:val="24"/>
          <w:szCs w:val="24"/>
          <w:lang w:val="en-US"/>
        </w:rPr>
        <w:t>Democracies: What’s Troubling the Trilateral Countries?</w:t>
      </w:r>
      <w:r w:rsidRPr="00330833">
        <w:rPr>
          <w:rFonts w:ascii="Times New Roman" w:hAnsi="Times New Roman" w:cs="Times New Roman"/>
          <w:sz w:val="24"/>
          <w:szCs w:val="24"/>
          <w:lang w:val="en-US"/>
        </w:rPr>
        <w:t xml:space="preserve"> (Princeton 2000) 311-314.</w:t>
      </w:r>
    </w:p>
    <w:p w14:paraId="1BE0F68B" w14:textId="77777777" w:rsidR="008F4E84" w:rsidRPr="00330833" w:rsidRDefault="008F4E84" w:rsidP="008F4E84">
      <w:pPr>
        <w:spacing w:after="0" w:line="360" w:lineRule="auto"/>
        <w:rPr>
          <w:rFonts w:ascii="Times New Roman" w:hAnsi="Times New Roman" w:cs="Times New Roman"/>
          <w:sz w:val="24"/>
          <w:szCs w:val="24"/>
          <w:lang w:val="en-US"/>
        </w:rPr>
      </w:pPr>
    </w:p>
    <w:p w14:paraId="205EFF4D" w14:textId="77777777" w:rsidR="008F4E84" w:rsidRPr="00330833" w:rsidRDefault="008F4E84" w:rsidP="008F4E84">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Fishkin, James S., </w:t>
      </w:r>
      <w:r w:rsidRPr="00330833">
        <w:rPr>
          <w:rFonts w:ascii="Times New Roman" w:hAnsi="Times New Roman" w:cs="Times New Roman"/>
          <w:i/>
          <w:iCs/>
          <w:sz w:val="24"/>
          <w:szCs w:val="24"/>
          <w:lang w:val="en-US"/>
        </w:rPr>
        <w:t>Democracy and Deliberation. New Directions for Democratic Reform</w:t>
      </w:r>
      <w:r w:rsidRPr="00330833">
        <w:rPr>
          <w:rFonts w:ascii="Times New Roman" w:hAnsi="Times New Roman" w:cs="Times New Roman"/>
          <w:sz w:val="24"/>
          <w:szCs w:val="24"/>
          <w:lang w:val="en-US"/>
        </w:rPr>
        <w:t xml:space="preserve"> (Yale 1991).</w:t>
      </w:r>
    </w:p>
    <w:p w14:paraId="7774E76A" w14:textId="77777777" w:rsidR="008F4E84" w:rsidRPr="00330833" w:rsidRDefault="008F4E84" w:rsidP="008F4E84">
      <w:pPr>
        <w:spacing w:after="0" w:line="360" w:lineRule="auto"/>
        <w:rPr>
          <w:rFonts w:ascii="Times New Roman" w:hAnsi="Times New Roman" w:cs="Times New Roman"/>
          <w:sz w:val="24"/>
          <w:szCs w:val="24"/>
          <w:lang w:val="en-US"/>
        </w:rPr>
      </w:pPr>
    </w:p>
    <w:p w14:paraId="5ADEC16C" w14:textId="77777777" w:rsidR="008F4E84" w:rsidRPr="00330833" w:rsidRDefault="008F4E84" w:rsidP="008F4E84">
      <w:pPr>
        <w:spacing w:after="0" w:line="360" w:lineRule="auto"/>
        <w:rPr>
          <w:rFonts w:ascii="Times New Roman" w:hAnsi="Times New Roman" w:cs="Times New Roman"/>
          <w:i/>
          <w:iCs/>
          <w:sz w:val="24"/>
          <w:szCs w:val="24"/>
          <w:lang w:val="en-US"/>
        </w:rPr>
      </w:pPr>
      <w:r w:rsidRPr="00330833">
        <w:rPr>
          <w:rFonts w:ascii="Times New Roman" w:hAnsi="Times New Roman" w:cs="Times New Roman"/>
          <w:sz w:val="24"/>
          <w:szCs w:val="24"/>
          <w:lang w:val="en-US"/>
        </w:rPr>
        <w:t xml:space="preserve">Fishkin, James S., ‘Chapter 10: Deliberative Democracy’, in: Robert L. Simon (red.) </w:t>
      </w:r>
      <w:r w:rsidRPr="00330833">
        <w:rPr>
          <w:rFonts w:ascii="Times New Roman" w:hAnsi="Times New Roman" w:cs="Times New Roman"/>
          <w:i/>
          <w:iCs/>
          <w:sz w:val="24"/>
          <w:szCs w:val="24"/>
          <w:lang w:val="en-US"/>
        </w:rPr>
        <w:t xml:space="preserve">The Blackwell </w:t>
      </w:r>
    </w:p>
    <w:p w14:paraId="2EAF2613" w14:textId="77777777" w:rsidR="008F4E84" w:rsidRPr="00330833" w:rsidRDefault="008F4E84" w:rsidP="008F4E84">
      <w:pPr>
        <w:spacing w:after="0" w:line="360" w:lineRule="auto"/>
        <w:ind w:firstLine="708"/>
        <w:rPr>
          <w:rFonts w:ascii="Times New Roman" w:hAnsi="Times New Roman" w:cs="Times New Roman"/>
          <w:sz w:val="24"/>
          <w:szCs w:val="24"/>
          <w:lang w:val="en-US"/>
        </w:rPr>
      </w:pPr>
      <w:r w:rsidRPr="00330833">
        <w:rPr>
          <w:rFonts w:ascii="Times New Roman" w:hAnsi="Times New Roman" w:cs="Times New Roman"/>
          <w:i/>
          <w:iCs/>
          <w:sz w:val="24"/>
          <w:szCs w:val="24"/>
          <w:lang w:val="en-US"/>
        </w:rPr>
        <w:t>Guide to Social and Political Philosophy</w:t>
      </w:r>
      <w:r w:rsidRPr="00330833">
        <w:rPr>
          <w:rFonts w:ascii="Times New Roman" w:hAnsi="Times New Roman" w:cs="Times New Roman"/>
          <w:sz w:val="24"/>
          <w:szCs w:val="24"/>
          <w:lang w:val="en-US"/>
        </w:rPr>
        <w:t xml:space="preserve"> (Oxford 2002) 221-238.</w:t>
      </w:r>
    </w:p>
    <w:p w14:paraId="10547894" w14:textId="77777777" w:rsidR="008F4E84" w:rsidRPr="00330833" w:rsidRDefault="008F4E84" w:rsidP="008F4E84">
      <w:pPr>
        <w:spacing w:after="0" w:line="360" w:lineRule="auto"/>
        <w:rPr>
          <w:rFonts w:ascii="Times New Roman" w:hAnsi="Times New Roman" w:cs="Times New Roman"/>
          <w:sz w:val="24"/>
          <w:szCs w:val="24"/>
          <w:lang w:val="en-US"/>
        </w:rPr>
      </w:pPr>
    </w:p>
    <w:p w14:paraId="26EE1B9B" w14:textId="77777777" w:rsidR="00120866" w:rsidRDefault="008F4E84" w:rsidP="00120866">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Fishkin, James S., </w:t>
      </w:r>
      <w:r w:rsidRPr="00330833">
        <w:rPr>
          <w:rFonts w:ascii="Times New Roman" w:hAnsi="Times New Roman" w:cs="Times New Roman"/>
          <w:i/>
          <w:iCs/>
          <w:sz w:val="24"/>
          <w:szCs w:val="24"/>
          <w:lang w:val="en-US"/>
        </w:rPr>
        <w:t>When the People Speak. Deliberative Democracy and Public Consultation</w:t>
      </w:r>
      <w:r w:rsidRPr="00330833">
        <w:rPr>
          <w:rFonts w:ascii="Times New Roman" w:hAnsi="Times New Roman" w:cs="Times New Roman"/>
          <w:sz w:val="24"/>
          <w:szCs w:val="24"/>
          <w:lang w:val="en-US"/>
        </w:rPr>
        <w:t xml:space="preserve"> </w:t>
      </w:r>
    </w:p>
    <w:p w14:paraId="5B00D1F8" w14:textId="17049C55" w:rsidR="008F4E84" w:rsidRPr="00120866" w:rsidRDefault="008F4E84" w:rsidP="00120866">
      <w:pPr>
        <w:spacing w:after="0" w:line="360" w:lineRule="auto"/>
        <w:ind w:firstLine="708"/>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(Oxford </w:t>
      </w:r>
      <w:r w:rsidRPr="00120866">
        <w:rPr>
          <w:rFonts w:ascii="Times New Roman" w:hAnsi="Times New Roman" w:cs="Times New Roman"/>
          <w:sz w:val="24"/>
          <w:szCs w:val="24"/>
          <w:lang w:val="en-US"/>
        </w:rPr>
        <w:t>2009).</w:t>
      </w:r>
    </w:p>
    <w:p w14:paraId="49840936" w14:textId="77777777" w:rsidR="008F4E84" w:rsidRPr="00120866" w:rsidRDefault="008F4E84" w:rsidP="008F4E84">
      <w:pPr>
        <w:spacing w:after="0" w:line="360" w:lineRule="auto"/>
        <w:rPr>
          <w:rFonts w:ascii="Times New Roman" w:hAnsi="Times New Roman" w:cs="Times New Roman"/>
          <w:sz w:val="24"/>
          <w:szCs w:val="24"/>
          <w:lang w:val="en-US"/>
        </w:rPr>
      </w:pPr>
    </w:p>
    <w:p w14:paraId="69622898" w14:textId="77777777" w:rsidR="008F4E84" w:rsidRPr="00330833" w:rsidRDefault="008F4E84" w:rsidP="008F4E84">
      <w:pPr>
        <w:pStyle w:val="Voetnoottekst"/>
        <w:spacing w:line="360" w:lineRule="auto"/>
        <w:rPr>
          <w:rFonts w:ascii="Times New Roman" w:hAnsi="Times New Roman" w:cs="Times New Roman"/>
          <w:sz w:val="24"/>
          <w:szCs w:val="24"/>
        </w:rPr>
      </w:pPr>
      <w:r w:rsidRPr="00330833">
        <w:rPr>
          <w:rFonts w:ascii="Times New Roman" w:hAnsi="Times New Roman" w:cs="Times New Roman"/>
          <w:sz w:val="24"/>
          <w:szCs w:val="24"/>
        </w:rPr>
        <w:t xml:space="preserve">Fortuyn, Pim, </w:t>
      </w:r>
      <w:r w:rsidRPr="00330833">
        <w:rPr>
          <w:rFonts w:ascii="Times New Roman" w:hAnsi="Times New Roman" w:cs="Times New Roman"/>
          <w:i/>
          <w:iCs/>
          <w:sz w:val="24"/>
          <w:szCs w:val="24"/>
        </w:rPr>
        <w:t>De puinhopen van acht jaar paars</w:t>
      </w:r>
      <w:r w:rsidRPr="00330833">
        <w:rPr>
          <w:rFonts w:ascii="Times New Roman" w:hAnsi="Times New Roman" w:cs="Times New Roman"/>
          <w:sz w:val="24"/>
          <w:szCs w:val="24"/>
        </w:rPr>
        <w:t xml:space="preserve"> (Rotterdam 2002).</w:t>
      </w:r>
    </w:p>
    <w:p w14:paraId="75BC3019" w14:textId="77777777" w:rsidR="008F4E84" w:rsidRPr="00330833" w:rsidRDefault="008F4E84" w:rsidP="008F4E84">
      <w:pPr>
        <w:spacing w:after="0" w:line="360" w:lineRule="auto"/>
        <w:rPr>
          <w:sz w:val="24"/>
          <w:szCs w:val="24"/>
        </w:rPr>
      </w:pPr>
    </w:p>
    <w:p w14:paraId="4F8E29F7" w14:textId="77777777" w:rsidR="008F4E84" w:rsidRPr="00330833" w:rsidRDefault="008F4E84" w:rsidP="008F4E84">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Fukuyama, Francis, ‘The End of History?’, </w:t>
      </w:r>
      <w:r w:rsidRPr="00330833">
        <w:rPr>
          <w:rFonts w:ascii="Times New Roman" w:hAnsi="Times New Roman" w:cs="Times New Roman"/>
          <w:i/>
          <w:iCs/>
          <w:sz w:val="24"/>
          <w:szCs w:val="24"/>
          <w:lang w:val="en-US"/>
        </w:rPr>
        <w:t>The National Interest</w:t>
      </w:r>
      <w:r w:rsidRPr="00330833">
        <w:rPr>
          <w:rFonts w:ascii="Times New Roman" w:hAnsi="Times New Roman" w:cs="Times New Roman"/>
          <w:sz w:val="24"/>
          <w:szCs w:val="24"/>
          <w:lang w:val="en-US"/>
        </w:rPr>
        <w:t xml:space="preserve"> 16 (Washington D.C. 1989) 2, 2-18.</w:t>
      </w:r>
    </w:p>
    <w:p w14:paraId="1BECBE60" w14:textId="77777777" w:rsidR="008F4E84" w:rsidRPr="00330833" w:rsidRDefault="008F4E84" w:rsidP="008F4E84">
      <w:pPr>
        <w:spacing w:after="0" w:line="360" w:lineRule="auto"/>
        <w:rPr>
          <w:rFonts w:ascii="Times New Roman" w:hAnsi="Times New Roman" w:cs="Times New Roman"/>
          <w:sz w:val="24"/>
          <w:szCs w:val="24"/>
          <w:lang w:val="en-US"/>
        </w:rPr>
      </w:pPr>
    </w:p>
    <w:p w14:paraId="645033F4" w14:textId="77777777" w:rsidR="008F4E84" w:rsidRPr="00330833" w:rsidRDefault="008F4E84" w:rsidP="008F4E84">
      <w:pPr>
        <w:spacing w:after="0" w:line="360" w:lineRule="auto"/>
        <w:rPr>
          <w:rFonts w:ascii="Times New Roman" w:hAnsi="Times New Roman" w:cs="Times New Roman"/>
          <w:i/>
          <w:iCs/>
          <w:sz w:val="24"/>
          <w:szCs w:val="24"/>
        </w:rPr>
      </w:pPr>
      <w:proofErr w:type="spellStart"/>
      <w:r w:rsidRPr="00330833">
        <w:rPr>
          <w:rFonts w:ascii="Times New Roman" w:hAnsi="Times New Roman" w:cs="Times New Roman"/>
          <w:sz w:val="24"/>
          <w:szCs w:val="24"/>
        </w:rPr>
        <w:t>Gabriëls</w:t>
      </w:r>
      <w:proofErr w:type="spellEnd"/>
      <w:r w:rsidRPr="00330833">
        <w:rPr>
          <w:rFonts w:ascii="Times New Roman" w:hAnsi="Times New Roman" w:cs="Times New Roman"/>
          <w:sz w:val="24"/>
          <w:szCs w:val="24"/>
        </w:rPr>
        <w:t xml:space="preserve">, R.H., </w:t>
      </w:r>
      <w:r w:rsidRPr="00330833">
        <w:rPr>
          <w:rFonts w:ascii="Times New Roman" w:hAnsi="Times New Roman" w:cs="Times New Roman"/>
          <w:i/>
          <w:iCs/>
          <w:sz w:val="24"/>
          <w:szCs w:val="24"/>
        </w:rPr>
        <w:t xml:space="preserve">Intellectuelen in Nederland. Publieke controversen over kernenergie, armoede en </w:t>
      </w:r>
    </w:p>
    <w:p w14:paraId="73E5F1A0" w14:textId="77777777" w:rsidR="008F4E84" w:rsidRPr="00330833" w:rsidRDefault="008F4E84" w:rsidP="008F4E84">
      <w:pPr>
        <w:spacing w:after="0" w:line="360" w:lineRule="auto"/>
        <w:ind w:firstLine="708"/>
        <w:rPr>
          <w:rFonts w:ascii="Times New Roman" w:hAnsi="Times New Roman" w:cs="Times New Roman"/>
          <w:sz w:val="24"/>
          <w:szCs w:val="24"/>
          <w:lang w:val="en-US"/>
        </w:rPr>
      </w:pPr>
      <w:r w:rsidRPr="00330833">
        <w:rPr>
          <w:rFonts w:ascii="Times New Roman" w:hAnsi="Times New Roman" w:cs="Times New Roman"/>
          <w:i/>
          <w:iCs/>
          <w:sz w:val="24"/>
          <w:szCs w:val="24"/>
          <w:lang w:val="en-US"/>
        </w:rPr>
        <w:t>Rushdie</w:t>
      </w:r>
      <w:r w:rsidRPr="00330833">
        <w:rPr>
          <w:rFonts w:ascii="Times New Roman" w:hAnsi="Times New Roman" w:cs="Times New Roman"/>
          <w:sz w:val="24"/>
          <w:szCs w:val="24"/>
          <w:lang w:val="en-US"/>
        </w:rPr>
        <w:t xml:space="preserve"> (Maastricht 2001).</w:t>
      </w:r>
    </w:p>
    <w:p w14:paraId="57738D18" w14:textId="77777777" w:rsidR="008F4E84" w:rsidRPr="00330833" w:rsidRDefault="008F4E84" w:rsidP="008F4E84">
      <w:pPr>
        <w:spacing w:after="0" w:line="360" w:lineRule="auto"/>
        <w:rPr>
          <w:rFonts w:ascii="Times New Roman" w:hAnsi="Times New Roman" w:cs="Times New Roman"/>
          <w:sz w:val="24"/>
          <w:szCs w:val="24"/>
          <w:lang w:val="en-US"/>
        </w:rPr>
      </w:pPr>
    </w:p>
    <w:p w14:paraId="06F8C93C" w14:textId="77777777" w:rsidR="008F4E84" w:rsidRPr="00330833" w:rsidRDefault="008F4E84" w:rsidP="008F4E84">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Goodin, R.E., </w:t>
      </w:r>
      <w:proofErr w:type="spellStart"/>
      <w:r w:rsidRPr="00330833">
        <w:rPr>
          <w:rFonts w:ascii="Times New Roman" w:hAnsi="Times New Roman" w:cs="Times New Roman"/>
          <w:sz w:val="24"/>
          <w:szCs w:val="24"/>
          <w:lang w:val="en-US"/>
        </w:rPr>
        <w:t>en</w:t>
      </w:r>
      <w:proofErr w:type="spellEnd"/>
      <w:r w:rsidRPr="00330833">
        <w:rPr>
          <w:rFonts w:ascii="Times New Roman" w:hAnsi="Times New Roman" w:cs="Times New Roman"/>
          <w:sz w:val="24"/>
          <w:szCs w:val="24"/>
          <w:lang w:val="en-US"/>
        </w:rPr>
        <w:t xml:space="preserve"> J.S. Dryzek, Deliberative impacts: the macro-political uptake of mini-publics, </w:t>
      </w:r>
    </w:p>
    <w:p w14:paraId="114CAB69" w14:textId="77777777" w:rsidR="008F4E84" w:rsidRPr="00330833" w:rsidRDefault="008F4E84" w:rsidP="008F4E84">
      <w:pPr>
        <w:spacing w:after="0" w:line="360" w:lineRule="auto"/>
        <w:ind w:firstLine="708"/>
        <w:rPr>
          <w:rFonts w:ascii="Times New Roman" w:hAnsi="Times New Roman" w:cs="Times New Roman"/>
          <w:sz w:val="24"/>
          <w:szCs w:val="24"/>
        </w:rPr>
      </w:pPr>
      <w:r w:rsidRPr="00330833">
        <w:rPr>
          <w:rFonts w:ascii="Times New Roman" w:hAnsi="Times New Roman" w:cs="Times New Roman"/>
          <w:i/>
          <w:iCs/>
          <w:sz w:val="24"/>
          <w:szCs w:val="24"/>
        </w:rPr>
        <w:t xml:space="preserve">Politics &amp; Society </w:t>
      </w:r>
      <w:r w:rsidRPr="00330833">
        <w:rPr>
          <w:rFonts w:ascii="Times New Roman" w:hAnsi="Times New Roman" w:cs="Times New Roman"/>
          <w:sz w:val="24"/>
          <w:szCs w:val="24"/>
        </w:rPr>
        <w:t>34 (2006) 2, 219-244.</w:t>
      </w:r>
    </w:p>
    <w:p w14:paraId="45589FDB" w14:textId="77777777" w:rsidR="008F4E84" w:rsidRPr="00330833" w:rsidRDefault="008F4E84" w:rsidP="008F4E84">
      <w:pPr>
        <w:spacing w:after="0" w:line="360" w:lineRule="auto"/>
        <w:rPr>
          <w:rFonts w:ascii="Times New Roman" w:hAnsi="Times New Roman" w:cs="Times New Roman"/>
          <w:sz w:val="24"/>
          <w:szCs w:val="24"/>
        </w:rPr>
      </w:pPr>
    </w:p>
    <w:p w14:paraId="73F95DB0"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Goor, Henk van, ‘Toch een groeiende kloof tussen kiezers en gekozenen? Non-respons in het </w:t>
      </w:r>
    </w:p>
    <w:p w14:paraId="408C0D91" w14:textId="77777777" w:rsidR="008F4E84" w:rsidRPr="00330833" w:rsidRDefault="008F4E84" w:rsidP="008F4E84">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 xml:space="preserve">Nationaal Kiezersonderzoek </w:t>
      </w:r>
      <w:proofErr w:type="spellStart"/>
      <w:r w:rsidRPr="00330833">
        <w:rPr>
          <w:rFonts w:ascii="Times New Roman" w:hAnsi="Times New Roman" w:cs="Times New Roman"/>
          <w:sz w:val="24"/>
          <w:szCs w:val="24"/>
        </w:rPr>
        <w:t>revisited</w:t>
      </w:r>
      <w:proofErr w:type="spellEnd"/>
      <w:r w:rsidRPr="00330833">
        <w:rPr>
          <w:rFonts w:ascii="Times New Roman" w:hAnsi="Times New Roman" w:cs="Times New Roman"/>
          <w:sz w:val="24"/>
          <w:szCs w:val="24"/>
        </w:rPr>
        <w:t xml:space="preserve">’, </w:t>
      </w:r>
      <w:r w:rsidRPr="00330833">
        <w:rPr>
          <w:rFonts w:ascii="Times New Roman" w:hAnsi="Times New Roman" w:cs="Times New Roman"/>
          <w:i/>
          <w:iCs/>
          <w:sz w:val="24"/>
          <w:szCs w:val="24"/>
        </w:rPr>
        <w:t xml:space="preserve">Sociologische Gids </w:t>
      </w:r>
      <w:r w:rsidRPr="00330833">
        <w:rPr>
          <w:rFonts w:ascii="Times New Roman" w:hAnsi="Times New Roman" w:cs="Times New Roman"/>
          <w:sz w:val="24"/>
          <w:szCs w:val="24"/>
        </w:rPr>
        <w:t>50 (2003) 1, 231-235.</w:t>
      </w:r>
    </w:p>
    <w:p w14:paraId="57F14B6A" w14:textId="77777777" w:rsidR="008F4E84" w:rsidRPr="00330833" w:rsidRDefault="008F4E84" w:rsidP="008F4E84">
      <w:pPr>
        <w:spacing w:after="0" w:line="360" w:lineRule="auto"/>
        <w:rPr>
          <w:sz w:val="24"/>
          <w:szCs w:val="24"/>
        </w:rPr>
      </w:pPr>
    </w:p>
    <w:p w14:paraId="60268920" w14:textId="77777777" w:rsidR="00120866" w:rsidRDefault="008F4E84" w:rsidP="00120866">
      <w:pPr>
        <w:spacing w:after="0" w:line="360" w:lineRule="auto"/>
        <w:rPr>
          <w:rFonts w:ascii="Times New Roman" w:hAnsi="Times New Roman" w:cs="Times New Roman"/>
          <w:i/>
          <w:iCs/>
          <w:sz w:val="24"/>
          <w:szCs w:val="24"/>
        </w:rPr>
      </w:pPr>
      <w:r w:rsidRPr="00330833">
        <w:rPr>
          <w:rFonts w:ascii="Times New Roman" w:hAnsi="Times New Roman" w:cs="Times New Roman"/>
          <w:sz w:val="24"/>
          <w:szCs w:val="24"/>
        </w:rPr>
        <w:t xml:space="preserve">Gunsteren, Van, en </w:t>
      </w:r>
      <w:proofErr w:type="spellStart"/>
      <w:r w:rsidRPr="00330833">
        <w:rPr>
          <w:rFonts w:ascii="Times New Roman" w:hAnsi="Times New Roman" w:cs="Times New Roman"/>
          <w:sz w:val="24"/>
          <w:szCs w:val="24"/>
        </w:rPr>
        <w:t>Andeweg</w:t>
      </w:r>
      <w:proofErr w:type="spellEnd"/>
      <w:r w:rsidRPr="00330833">
        <w:rPr>
          <w:rFonts w:ascii="Times New Roman" w:hAnsi="Times New Roman" w:cs="Times New Roman"/>
          <w:sz w:val="24"/>
          <w:szCs w:val="24"/>
        </w:rPr>
        <w:t xml:space="preserve">, </w:t>
      </w:r>
      <w:r w:rsidRPr="00330833">
        <w:rPr>
          <w:rFonts w:ascii="Times New Roman" w:hAnsi="Times New Roman" w:cs="Times New Roman"/>
          <w:i/>
          <w:iCs/>
          <w:sz w:val="24"/>
          <w:szCs w:val="24"/>
        </w:rPr>
        <w:t xml:space="preserve">Het grote ongenoegen. Over de kloof tussen burgers en politiek </w:t>
      </w:r>
    </w:p>
    <w:p w14:paraId="624D4893" w14:textId="53899503" w:rsidR="008F4E84" w:rsidRPr="00330833" w:rsidRDefault="008F4E84" w:rsidP="00120866">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(Leiden 1994).</w:t>
      </w:r>
    </w:p>
    <w:p w14:paraId="49E61980" w14:textId="77777777" w:rsidR="008F4E84" w:rsidRPr="00330833" w:rsidRDefault="008F4E84" w:rsidP="008F4E84">
      <w:pPr>
        <w:spacing w:after="0" w:line="360" w:lineRule="auto"/>
        <w:rPr>
          <w:sz w:val="24"/>
          <w:szCs w:val="24"/>
        </w:rPr>
      </w:pPr>
    </w:p>
    <w:p w14:paraId="4C72DCA8" w14:textId="77777777" w:rsidR="00120866" w:rsidRDefault="008F4E84" w:rsidP="00120866">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Haagse redactie, ‘Meer Kerncentrales. Maar CDA wil eerst regeling voor afval’, Algemeen </w:t>
      </w:r>
    </w:p>
    <w:p w14:paraId="453656D4" w14:textId="7A41E172" w:rsidR="008F4E84" w:rsidRPr="00120866" w:rsidRDefault="008F4E84" w:rsidP="00120866">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 xml:space="preserve">Dagblad, </w:t>
      </w:r>
      <w:r w:rsidRPr="00330833">
        <w:rPr>
          <w:rFonts w:ascii="Times New Roman" w:hAnsi="Times New Roman" w:cs="Times New Roman"/>
          <w:sz w:val="24"/>
          <w:szCs w:val="24"/>
          <w:lang w:val="en-US"/>
        </w:rPr>
        <w:t xml:space="preserve">19 </w:t>
      </w:r>
      <w:proofErr w:type="spellStart"/>
      <w:r w:rsidRPr="00330833">
        <w:rPr>
          <w:rFonts w:ascii="Times New Roman" w:hAnsi="Times New Roman" w:cs="Times New Roman"/>
          <w:sz w:val="24"/>
          <w:szCs w:val="24"/>
          <w:lang w:val="en-US"/>
        </w:rPr>
        <w:t>juni</w:t>
      </w:r>
      <w:proofErr w:type="spellEnd"/>
      <w:r w:rsidRPr="00330833">
        <w:rPr>
          <w:rFonts w:ascii="Times New Roman" w:hAnsi="Times New Roman" w:cs="Times New Roman"/>
          <w:sz w:val="24"/>
          <w:szCs w:val="24"/>
          <w:lang w:val="en-US"/>
        </w:rPr>
        <w:t xml:space="preserve"> 1985.</w:t>
      </w:r>
    </w:p>
    <w:p w14:paraId="50ADD5D0" w14:textId="77777777" w:rsidR="008F4E84" w:rsidRPr="00330833" w:rsidRDefault="008F4E84" w:rsidP="008F4E84">
      <w:pPr>
        <w:spacing w:after="0" w:line="360" w:lineRule="auto"/>
        <w:rPr>
          <w:rFonts w:ascii="Times New Roman" w:hAnsi="Times New Roman" w:cs="Times New Roman"/>
          <w:sz w:val="24"/>
          <w:szCs w:val="24"/>
          <w:lang w:val="en-US"/>
        </w:rPr>
      </w:pPr>
    </w:p>
    <w:p w14:paraId="37F05B63" w14:textId="77777777" w:rsidR="008F4E84" w:rsidRPr="00330833" w:rsidRDefault="008F4E84" w:rsidP="008F4E84">
      <w:pPr>
        <w:spacing w:after="0" w:line="360" w:lineRule="auto"/>
        <w:rPr>
          <w:sz w:val="24"/>
          <w:szCs w:val="24"/>
        </w:rPr>
      </w:pPr>
      <w:r w:rsidRPr="00330833">
        <w:rPr>
          <w:rFonts w:ascii="Times New Roman" w:hAnsi="Times New Roman" w:cs="Times New Roman"/>
          <w:sz w:val="24"/>
          <w:szCs w:val="24"/>
          <w:lang w:val="en-US"/>
        </w:rPr>
        <w:t xml:space="preserve">Held, David, </w:t>
      </w:r>
      <w:r w:rsidRPr="00330833">
        <w:rPr>
          <w:rFonts w:ascii="Times New Roman" w:hAnsi="Times New Roman" w:cs="Times New Roman"/>
          <w:i/>
          <w:iCs/>
          <w:sz w:val="24"/>
          <w:szCs w:val="24"/>
          <w:lang w:val="en-US"/>
        </w:rPr>
        <w:t xml:space="preserve">Models of Democracy. </w:t>
      </w:r>
      <w:proofErr w:type="spellStart"/>
      <w:r w:rsidRPr="00330833">
        <w:rPr>
          <w:rFonts w:ascii="Times New Roman" w:hAnsi="Times New Roman" w:cs="Times New Roman"/>
          <w:i/>
          <w:iCs/>
          <w:sz w:val="24"/>
          <w:szCs w:val="24"/>
        </w:rPr>
        <w:t>Chapter</w:t>
      </w:r>
      <w:proofErr w:type="spellEnd"/>
      <w:r w:rsidRPr="00330833">
        <w:rPr>
          <w:rFonts w:ascii="Times New Roman" w:hAnsi="Times New Roman" w:cs="Times New Roman"/>
          <w:i/>
          <w:iCs/>
          <w:sz w:val="24"/>
          <w:szCs w:val="24"/>
        </w:rPr>
        <w:t xml:space="preserve"> 3</w:t>
      </w:r>
      <w:r w:rsidRPr="00330833">
        <w:rPr>
          <w:rFonts w:ascii="Times New Roman" w:hAnsi="Times New Roman" w:cs="Times New Roman"/>
          <w:sz w:val="24"/>
          <w:szCs w:val="24"/>
        </w:rPr>
        <w:t xml:space="preserve"> (2006).</w:t>
      </w:r>
    </w:p>
    <w:p w14:paraId="1AEEC21A" w14:textId="77777777" w:rsidR="008F4E84" w:rsidRPr="00330833" w:rsidRDefault="008F4E84" w:rsidP="008F4E84">
      <w:pPr>
        <w:spacing w:after="0" w:line="360" w:lineRule="auto"/>
        <w:rPr>
          <w:rFonts w:ascii="Times New Roman" w:hAnsi="Times New Roman" w:cs="Times New Roman"/>
          <w:sz w:val="24"/>
          <w:szCs w:val="24"/>
        </w:rPr>
      </w:pPr>
    </w:p>
    <w:p w14:paraId="549930D1" w14:textId="77777777" w:rsidR="008F4E84" w:rsidRPr="00330833" w:rsidRDefault="008F4E84" w:rsidP="008F4E84">
      <w:pPr>
        <w:spacing w:after="0" w:line="360" w:lineRule="auto"/>
        <w:rPr>
          <w:rFonts w:ascii="Times New Roman" w:hAnsi="Times New Roman" w:cs="Times New Roman"/>
          <w:i/>
          <w:iCs/>
          <w:sz w:val="24"/>
          <w:szCs w:val="24"/>
        </w:rPr>
      </w:pPr>
      <w:r w:rsidRPr="00330833">
        <w:rPr>
          <w:rFonts w:ascii="Times New Roman" w:hAnsi="Times New Roman" w:cs="Times New Roman"/>
          <w:sz w:val="24"/>
          <w:szCs w:val="24"/>
        </w:rPr>
        <w:t xml:space="preserve">Hendriks, Frank, Kristof Jacobs en Ank Michels (red.), </w:t>
      </w:r>
      <w:r w:rsidRPr="00330833">
        <w:rPr>
          <w:rFonts w:ascii="Times New Roman" w:hAnsi="Times New Roman" w:cs="Times New Roman"/>
          <w:i/>
          <w:iCs/>
          <w:sz w:val="24"/>
          <w:szCs w:val="24"/>
        </w:rPr>
        <w:t xml:space="preserve">Nationale Burgerfora. Verkenning van </w:t>
      </w:r>
    </w:p>
    <w:p w14:paraId="13F2A5CF" w14:textId="77777777" w:rsidR="008F4E84" w:rsidRPr="00330833" w:rsidRDefault="008F4E84" w:rsidP="008F4E84">
      <w:pPr>
        <w:spacing w:after="0" w:line="360" w:lineRule="auto"/>
        <w:ind w:firstLine="708"/>
        <w:rPr>
          <w:rFonts w:ascii="Times New Roman" w:hAnsi="Times New Roman" w:cs="Times New Roman"/>
          <w:sz w:val="24"/>
          <w:szCs w:val="24"/>
        </w:rPr>
      </w:pPr>
      <w:r w:rsidRPr="00330833">
        <w:rPr>
          <w:rFonts w:ascii="Times New Roman" w:hAnsi="Times New Roman" w:cs="Times New Roman"/>
          <w:i/>
          <w:iCs/>
          <w:sz w:val="24"/>
          <w:szCs w:val="24"/>
        </w:rPr>
        <w:t>nationale burgerfora als democratisch gereedschap</w:t>
      </w:r>
      <w:r w:rsidRPr="00330833">
        <w:rPr>
          <w:rFonts w:ascii="Times New Roman" w:hAnsi="Times New Roman" w:cs="Times New Roman"/>
          <w:sz w:val="24"/>
          <w:szCs w:val="24"/>
        </w:rPr>
        <w:t xml:space="preserve"> (Den Haag 2021).</w:t>
      </w:r>
    </w:p>
    <w:p w14:paraId="5ECFAE8B" w14:textId="77777777" w:rsidR="008F4E84" w:rsidRPr="00330833" w:rsidRDefault="008F4E84" w:rsidP="008F4E84">
      <w:pPr>
        <w:spacing w:after="0" w:line="360" w:lineRule="auto"/>
        <w:rPr>
          <w:rFonts w:ascii="Times New Roman" w:hAnsi="Times New Roman" w:cs="Times New Roman"/>
          <w:sz w:val="24"/>
          <w:szCs w:val="24"/>
        </w:rPr>
      </w:pPr>
    </w:p>
    <w:p w14:paraId="6067FB1D" w14:textId="77777777" w:rsidR="008F4E84" w:rsidRPr="00330833" w:rsidRDefault="008F4E84" w:rsidP="008F4E84">
      <w:pPr>
        <w:spacing w:after="0" w:line="360" w:lineRule="auto"/>
        <w:rPr>
          <w:rFonts w:ascii="Times New Roman" w:hAnsi="Times New Roman" w:cs="Times New Roman"/>
          <w:sz w:val="24"/>
          <w:szCs w:val="24"/>
        </w:rPr>
      </w:pPr>
      <w:proofErr w:type="spellStart"/>
      <w:r w:rsidRPr="00330833">
        <w:rPr>
          <w:rFonts w:ascii="Times New Roman" w:hAnsi="Times New Roman" w:cs="Times New Roman"/>
          <w:sz w:val="24"/>
          <w:szCs w:val="24"/>
        </w:rPr>
        <w:t>Heuvelhof</w:t>
      </w:r>
      <w:proofErr w:type="spellEnd"/>
      <w:r w:rsidRPr="00330833">
        <w:rPr>
          <w:rFonts w:ascii="Times New Roman" w:hAnsi="Times New Roman" w:cs="Times New Roman"/>
          <w:sz w:val="24"/>
          <w:szCs w:val="24"/>
        </w:rPr>
        <w:t>, Ernst ten, en Mark van Twist, ´Hoe de “</w:t>
      </w:r>
      <w:proofErr w:type="spellStart"/>
      <w:r w:rsidRPr="00330833">
        <w:rPr>
          <w:rFonts w:ascii="Times New Roman" w:hAnsi="Times New Roman" w:cs="Times New Roman"/>
          <w:sz w:val="24"/>
          <w:szCs w:val="24"/>
        </w:rPr>
        <w:t>Wisdom</w:t>
      </w:r>
      <w:proofErr w:type="spellEnd"/>
      <w:r w:rsidRPr="00330833">
        <w:rPr>
          <w:rFonts w:ascii="Times New Roman" w:hAnsi="Times New Roman" w:cs="Times New Roman"/>
          <w:sz w:val="24"/>
          <w:szCs w:val="24"/>
        </w:rPr>
        <w:t xml:space="preserve"> of </w:t>
      </w:r>
      <w:proofErr w:type="spellStart"/>
      <w:r w:rsidRPr="00330833">
        <w:rPr>
          <w:rFonts w:ascii="Times New Roman" w:hAnsi="Times New Roman" w:cs="Times New Roman"/>
          <w:sz w:val="24"/>
          <w:szCs w:val="24"/>
        </w:rPr>
        <w:t>Crowds</w:t>
      </w:r>
      <w:proofErr w:type="spellEnd"/>
      <w:r w:rsidRPr="00330833">
        <w:rPr>
          <w:rFonts w:ascii="Times New Roman" w:hAnsi="Times New Roman" w:cs="Times New Roman"/>
          <w:sz w:val="24"/>
          <w:szCs w:val="24"/>
        </w:rPr>
        <w:t xml:space="preserve">” kan doorwerken in Den </w:t>
      </w:r>
    </w:p>
    <w:p w14:paraId="1019619A" w14:textId="77777777" w:rsidR="008F4E84" w:rsidRPr="00330833" w:rsidRDefault="008F4E84" w:rsidP="008F4E84">
      <w:pPr>
        <w:spacing w:after="0" w:line="360" w:lineRule="auto"/>
        <w:ind w:left="708"/>
        <w:rPr>
          <w:rFonts w:ascii="Times New Roman" w:hAnsi="Times New Roman" w:cs="Times New Roman"/>
          <w:sz w:val="24"/>
          <w:szCs w:val="24"/>
        </w:rPr>
      </w:pPr>
      <w:r w:rsidRPr="00330833">
        <w:rPr>
          <w:rFonts w:ascii="Times New Roman" w:hAnsi="Times New Roman" w:cs="Times New Roman"/>
          <w:sz w:val="24"/>
          <w:szCs w:val="24"/>
        </w:rPr>
        <w:t>Haag. Het Burgerforum Kiesstelsel als “</w:t>
      </w:r>
      <w:proofErr w:type="spellStart"/>
      <w:r w:rsidRPr="00330833">
        <w:rPr>
          <w:rFonts w:ascii="Times New Roman" w:hAnsi="Times New Roman" w:cs="Times New Roman"/>
          <w:sz w:val="24"/>
          <w:szCs w:val="24"/>
        </w:rPr>
        <w:t>critical</w:t>
      </w:r>
      <w:proofErr w:type="spellEnd"/>
      <w:r w:rsidRPr="00330833">
        <w:rPr>
          <w:rFonts w:ascii="Times New Roman" w:hAnsi="Times New Roman" w:cs="Times New Roman"/>
          <w:sz w:val="24"/>
          <w:szCs w:val="24"/>
        </w:rPr>
        <w:t xml:space="preserve"> case”’, </w:t>
      </w:r>
      <w:r w:rsidRPr="00330833">
        <w:rPr>
          <w:rFonts w:ascii="Times New Roman" w:hAnsi="Times New Roman" w:cs="Times New Roman"/>
          <w:i/>
          <w:iCs/>
          <w:sz w:val="24"/>
          <w:szCs w:val="24"/>
        </w:rPr>
        <w:t>Bestuurswetenschappen</w:t>
      </w:r>
      <w:r w:rsidRPr="00330833">
        <w:rPr>
          <w:rFonts w:ascii="Times New Roman" w:hAnsi="Times New Roman" w:cs="Times New Roman"/>
          <w:sz w:val="24"/>
          <w:szCs w:val="24"/>
        </w:rPr>
        <w:t xml:space="preserve"> (Nijmegen 2007) 5, 10-25, aldaar 18.</w:t>
      </w:r>
    </w:p>
    <w:p w14:paraId="6B1CF42D" w14:textId="77777777" w:rsidR="008F4E84" w:rsidRPr="00330833" w:rsidRDefault="008F4E84" w:rsidP="008F4E84">
      <w:pPr>
        <w:spacing w:after="0" w:line="360" w:lineRule="auto"/>
        <w:rPr>
          <w:rFonts w:ascii="Times New Roman" w:hAnsi="Times New Roman" w:cs="Times New Roman"/>
          <w:sz w:val="24"/>
          <w:szCs w:val="24"/>
        </w:rPr>
      </w:pPr>
    </w:p>
    <w:p w14:paraId="50D06399" w14:textId="77777777" w:rsidR="008F4E84" w:rsidRPr="00330833" w:rsidRDefault="008F4E84" w:rsidP="008F4E84">
      <w:pPr>
        <w:spacing w:after="0" w:line="360" w:lineRule="auto"/>
        <w:rPr>
          <w:rFonts w:ascii="Times New Roman" w:hAnsi="Times New Roman" w:cs="Times New Roman"/>
          <w:i/>
          <w:iCs/>
          <w:sz w:val="24"/>
          <w:szCs w:val="24"/>
        </w:rPr>
      </w:pPr>
      <w:r w:rsidRPr="00330833">
        <w:rPr>
          <w:rFonts w:ascii="Times New Roman" w:hAnsi="Times New Roman" w:cs="Times New Roman"/>
          <w:sz w:val="24"/>
          <w:szCs w:val="24"/>
        </w:rPr>
        <w:t xml:space="preserve">Kolk, Henk van der, </w:t>
      </w:r>
      <w:r w:rsidRPr="00330833">
        <w:rPr>
          <w:rFonts w:ascii="Times New Roman" w:hAnsi="Times New Roman" w:cs="Times New Roman"/>
          <w:i/>
          <w:iCs/>
          <w:sz w:val="24"/>
          <w:szCs w:val="24"/>
        </w:rPr>
        <w:t xml:space="preserve">Kiezen Voor Een Nieuw Kiesstelsel. Deel 2. Informatieverwerving, </w:t>
      </w:r>
    </w:p>
    <w:p w14:paraId="6589CB28" w14:textId="77777777" w:rsidR="008F4E84" w:rsidRPr="00330833" w:rsidRDefault="008F4E84" w:rsidP="008F4E84">
      <w:pPr>
        <w:spacing w:after="0" w:line="360" w:lineRule="auto"/>
        <w:ind w:left="708"/>
        <w:rPr>
          <w:rFonts w:ascii="Times New Roman" w:hAnsi="Times New Roman" w:cs="Times New Roman"/>
          <w:sz w:val="24"/>
          <w:szCs w:val="24"/>
        </w:rPr>
      </w:pPr>
      <w:r w:rsidRPr="00330833">
        <w:rPr>
          <w:rFonts w:ascii="Times New Roman" w:hAnsi="Times New Roman" w:cs="Times New Roman"/>
          <w:i/>
          <w:iCs/>
          <w:sz w:val="24"/>
          <w:szCs w:val="24"/>
        </w:rPr>
        <w:t>meningsvorming en besluitvorming binnen het Burgerforum Kiesstelsel in 2006</w:t>
      </w:r>
      <w:r w:rsidRPr="00330833">
        <w:rPr>
          <w:rFonts w:ascii="Times New Roman" w:hAnsi="Times New Roman" w:cs="Times New Roman"/>
          <w:sz w:val="24"/>
          <w:szCs w:val="24"/>
        </w:rPr>
        <w:t xml:space="preserve"> (Twente 2008).</w:t>
      </w:r>
    </w:p>
    <w:p w14:paraId="7243B0EB" w14:textId="77777777" w:rsidR="008F4E84" w:rsidRPr="00330833" w:rsidRDefault="008F4E84" w:rsidP="008F4E84">
      <w:pPr>
        <w:spacing w:after="0" w:line="360" w:lineRule="auto"/>
        <w:rPr>
          <w:rFonts w:ascii="Times New Roman" w:hAnsi="Times New Roman" w:cs="Times New Roman"/>
          <w:sz w:val="24"/>
          <w:szCs w:val="24"/>
        </w:rPr>
      </w:pPr>
    </w:p>
    <w:p w14:paraId="60E98B6F" w14:textId="77777777" w:rsidR="00120866" w:rsidRDefault="008F4E84" w:rsidP="00120866">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Koopmans, Ruud, </w:t>
      </w:r>
      <w:proofErr w:type="spellStart"/>
      <w:r w:rsidRPr="00330833">
        <w:rPr>
          <w:rFonts w:ascii="Times New Roman" w:hAnsi="Times New Roman" w:cs="Times New Roman"/>
          <w:sz w:val="24"/>
          <w:szCs w:val="24"/>
          <w:lang w:val="en-US"/>
        </w:rPr>
        <w:t>en</w:t>
      </w:r>
      <w:proofErr w:type="spellEnd"/>
      <w:r w:rsidRPr="00330833">
        <w:rPr>
          <w:rFonts w:ascii="Times New Roman" w:hAnsi="Times New Roman" w:cs="Times New Roman"/>
          <w:sz w:val="24"/>
          <w:szCs w:val="24"/>
          <w:lang w:val="en-US"/>
        </w:rPr>
        <w:t xml:space="preserve"> Jasper </w:t>
      </w:r>
      <w:proofErr w:type="spellStart"/>
      <w:r w:rsidRPr="00330833">
        <w:rPr>
          <w:rFonts w:ascii="Times New Roman" w:hAnsi="Times New Roman" w:cs="Times New Roman"/>
          <w:sz w:val="24"/>
          <w:szCs w:val="24"/>
          <w:lang w:val="en-US"/>
        </w:rPr>
        <w:t>Muis</w:t>
      </w:r>
      <w:proofErr w:type="spellEnd"/>
      <w:r w:rsidRPr="00330833">
        <w:rPr>
          <w:rFonts w:ascii="Times New Roman" w:hAnsi="Times New Roman" w:cs="Times New Roman"/>
          <w:sz w:val="24"/>
          <w:szCs w:val="24"/>
          <w:lang w:val="en-US"/>
        </w:rPr>
        <w:t xml:space="preserve">, ‘The rise of right-wing populist </w:t>
      </w:r>
      <w:proofErr w:type="spellStart"/>
      <w:r w:rsidRPr="00330833">
        <w:rPr>
          <w:rFonts w:ascii="Times New Roman" w:hAnsi="Times New Roman" w:cs="Times New Roman"/>
          <w:sz w:val="24"/>
          <w:szCs w:val="24"/>
          <w:lang w:val="en-US"/>
        </w:rPr>
        <w:t>Pim</w:t>
      </w:r>
      <w:proofErr w:type="spellEnd"/>
      <w:r w:rsidRPr="00330833">
        <w:rPr>
          <w:rFonts w:ascii="Times New Roman" w:hAnsi="Times New Roman" w:cs="Times New Roman"/>
          <w:sz w:val="24"/>
          <w:szCs w:val="24"/>
          <w:lang w:val="en-US"/>
        </w:rPr>
        <w:t xml:space="preserve"> Fortuyn in the Netherlands. </w:t>
      </w:r>
    </w:p>
    <w:p w14:paraId="22539642" w14:textId="034749DE" w:rsidR="008F4E84" w:rsidRPr="00330833" w:rsidRDefault="008F4E84" w:rsidP="00120866">
      <w:pPr>
        <w:spacing w:after="0" w:line="360" w:lineRule="auto"/>
        <w:ind w:left="708"/>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A discursive opportunity approach’, </w:t>
      </w:r>
      <w:r w:rsidRPr="00330833">
        <w:rPr>
          <w:rFonts w:ascii="Times New Roman" w:hAnsi="Times New Roman" w:cs="Times New Roman"/>
          <w:i/>
          <w:iCs/>
          <w:sz w:val="24"/>
          <w:szCs w:val="24"/>
          <w:lang w:val="en-US"/>
        </w:rPr>
        <w:t xml:space="preserve">European Journal of Political Research </w:t>
      </w:r>
      <w:r w:rsidRPr="00330833">
        <w:rPr>
          <w:rFonts w:ascii="Times New Roman" w:hAnsi="Times New Roman" w:cs="Times New Roman"/>
          <w:sz w:val="24"/>
          <w:szCs w:val="24"/>
          <w:lang w:val="en-US"/>
        </w:rPr>
        <w:t>48 (z.p. 2009), 642-664.</w:t>
      </w:r>
    </w:p>
    <w:p w14:paraId="7BB81D77" w14:textId="77777777" w:rsidR="008F4E84" w:rsidRPr="00330833" w:rsidRDefault="008F4E84" w:rsidP="008F4E84">
      <w:pPr>
        <w:spacing w:after="0" w:line="360" w:lineRule="auto"/>
        <w:rPr>
          <w:rFonts w:ascii="Times New Roman" w:hAnsi="Times New Roman" w:cs="Times New Roman"/>
          <w:sz w:val="24"/>
          <w:szCs w:val="24"/>
          <w:lang w:val="en-US"/>
        </w:rPr>
      </w:pPr>
    </w:p>
    <w:p w14:paraId="16D96972" w14:textId="77777777" w:rsidR="00120866" w:rsidRDefault="008F4E84" w:rsidP="00120866">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Kwon, Hyeong-Ki, ‘Associations, Civic Norms and Democracy. Revisiting the Italian Case’, </w:t>
      </w:r>
    </w:p>
    <w:p w14:paraId="3E2E4B54" w14:textId="28B730D7" w:rsidR="008F4E84" w:rsidRPr="00120866" w:rsidRDefault="008F4E84" w:rsidP="00120866">
      <w:pPr>
        <w:spacing w:after="0" w:line="360" w:lineRule="auto"/>
        <w:ind w:firstLine="708"/>
        <w:rPr>
          <w:rFonts w:ascii="Times New Roman" w:hAnsi="Times New Roman" w:cs="Times New Roman"/>
          <w:i/>
          <w:iCs/>
          <w:sz w:val="24"/>
          <w:szCs w:val="24"/>
          <w:lang w:val="en-US"/>
        </w:rPr>
      </w:pPr>
      <w:r w:rsidRPr="00330833">
        <w:rPr>
          <w:rFonts w:ascii="Times New Roman" w:hAnsi="Times New Roman" w:cs="Times New Roman"/>
          <w:i/>
          <w:iCs/>
          <w:sz w:val="24"/>
          <w:szCs w:val="24"/>
          <w:lang w:val="en-US"/>
        </w:rPr>
        <w:t xml:space="preserve">Theory and Society </w:t>
      </w:r>
      <w:r w:rsidRPr="00330833">
        <w:rPr>
          <w:rFonts w:ascii="Times New Roman" w:hAnsi="Times New Roman" w:cs="Times New Roman"/>
          <w:sz w:val="24"/>
          <w:szCs w:val="24"/>
          <w:lang w:val="en-US"/>
        </w:rPr>
        <w:t>33 (Seoul 2004).</w:t>
      </w:r>
    </w:p>
    <w:p w14:paraId="110CAC70" w14:textId="77777777" w:rsidR="008F4E84" w:rsidRPr="00330833" w:rsidRDefault="008F4E84" w:rsidP="008F4E84">
      <w:pPr>
        <w:spacing w:after="0" w:line="360" w:lineRule="auto"/>
        <w:rPr>
          <w:rFonts w:ascii="Times New Roman" w:hAnsi="Times New Roman" w:cs="Times New Roman"/>
          <w:sz w:val="24"/>
          <w:szCs w:val="24"/>
          <w:lang w:val="en-US"/>
        </w:rPr>
      </w:pPr>
    </w:p>
    <w:p w14:paraId="2E3FECC7" w14:textId="77777777" w:rsidR="008F4E84" w:rsidRPr="00330833" w:rsidRDefault="008F4E84" w:rsidP="008F4E84">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lang w:val="en-US"/>
        </w:rPr>
        <w:t>Lammers, C.J., ‘</w:t>
      </w:r>
      <w:proofErr w:type="spellStart"/>
      <w:r w:rsidRPr="00330833">
        <w:rPr>
          <w:rFonts w:ascii="Times New Roman" w:hAnsi="Times New Roman" w:cs="Times New Roman"/>
          <w:sz w:val="24"/>
          <w:szCs w:val="24"/>
          <w:lang w:val="en-US"/>
        </w:rPr>
        <w:t>Democratisering</w:t>
      </w:r>
      <w:proofErr w:type="spellEnd"/>
      <w:r w:rsidRPr="00330833">
        <w:rPr>
          <w:rFonts w:ascii="Times New Roman" w:hAnsi="Times New Roman" w:cs="Times New Roman"/>
          <w:sz w:val="24"/>
          <w:szCs w:val="24"/>
          <w:lang w:val="en-US"/>
        </w:rPr>
        <w:t xml:space="preserve">. </w:t>
      </w:r>
      <w:proofErr w:type="spellStart"/>
      <w:r w:rsidRPr="00330833">
        <w:rPr>
          <w:rFonts w:ascii="Times New Roman" w:hAnsi="Times New Roman" w:cs="Times New Roman"/>
          <w:sz w:val="24"/>
          <w:szCs w:val="24"/>
          <w:lang w:val="en-US"/>
        </w:rPr>
        <w:t>Evolutie</w:t>
      </w:r>
      <w:proofErr w:type="spellEnd"/>
      <w:r w:rsidRPr="00330833">
        <w:rPr>
          <w:rFonts w:ascii="Times New Roman" w:hAnsi="Times New Roman" w:cs="Times New Roman"/>
          <w:sz w:val="24"/>
          <w:szCs w:val="24"/>
          <w:lang w:val="en-US"/>
        </w:rPr>
        <w:t xml:space="preserve"> of </w:t>
      </w:r>
      <w:proofErr w:type="spellStart"/>
      <w:r w:rsidRPr="00330833">
        <w:rPr>
          <w:rFonts w:ascii="Times New Roman" w:hAnsi="Times New Roman" w:cs="Times New Roman"/>
          <w:sz w:val="24"/>
          <w:szCs w:val="24"/>
          <w:lang w:val="en-US"/>
        </w:rPr>
        <w:t>revolutie</w:t>
      </w:r>
      <w:proofErr w:type="spellEnd"/>
      <w:r w:rsidRPr="00330833">
        <w:rPr>
          <w:rFonts w:ascii="Times New Roman" w:hAnsi="Times New Roman" w:cs="Times New Roman"/>
          <w:sz w:val="24"/>
          <w:szCs w:val="24"/>
          <w:lang w:val="en-US"/>
        </w:rPr>
        <w:t xml:space="preserve">?’, </w:t>
      </w:r>
      <w:proofErr w:type="spellStart"/>
      <w:r w:rsidRPr="00330833">
        <w:rPr>
          <w:rFonts w:ascii="Times New Roman" w:hAnsi="Times New Roman" w:cs="Times New Roman"/>
          <w:i/>
          <w:iCs/>
          <w:sz w:val="24"/>
          <w:szCs w:val="24"/>
          <w:lang w:val="en-US"/>
        </w:rPr>
        <w:t>Sociologische</w:t>
      </w:r>
      <w:proofErr w:type="spellEnd"/>
      <w:r w:rsidRPr="00330833">
        <w:rPr>
          <w:rFonts w:ascii="Times New Roman" w:hAnsi="Times New Roman" w:cs="Times New Roman"/>
          <w:i/>
          <w:iCs/>
          <w:sz w:val="24"/>
          <w:szCs w:val="24"/>
          <w:lang w:val="en-US"/>
        </w:rPr>
        <w:t xml:space="preserve"> Gids </w:t>
      </w:r>
      <w:r w:rsidRPr="00330833">
        <w:rPr>
          <w:rFonts w:ascii="Times New Roman" w:hAnsi="Times New Roman" w:cs="Times New Roman"/>
          <w:sz w:val="24"/>
          <w:szCs w:val="24"/>
          <w:lang w:val="en-US"/>
        </w:rPr>
        <w:t>18 (1971) 1.</w:t>
      </w:r>
    </w:p>
    <w:p w14:paraId="656B4896" w14:textId="77777777" w:rsidR="008F4E84" w:rsidRPr="00330833" w:rsidRDefault="008F4E84" w:rsidP="008F4E84">
      <w:pPr>
        <w:spacing w:after="0" w:line="360" w:lineRule="auto"/>
        <w:rPr>
          <w:rFonts w:ascii="Times New Roman" w:hAnsi="Times New Roman" w:cs="Times New Roman"/>
          <w:sz w:val="24"/>
          <w:szCs w:val="24"/>
          <w:lang w:val="en-US"/>
        </w:rPr>
      </w:pPr>
    </w:p>
    <w:p w14:paraId="5FCC8878" w14:textId="77777777" w:rsidR="008F4E84" w:rsidRPr="00330833" w:rsidRDefault="008F4E84" w:rsidP="008F4E84">
      <w:pPr>
        <w:spacing w:after="0" w:line="360" w:lineRule="auto"/>
        <w:rPr>
          <w:rFonts w:ascii="Times New Roman" w:hAnsi="Times New Roman" w:cs="Times New Roman"/>
          <w:sz w:val="24"/>
          <w:szCs w:val="24"/>
          <w:lang w:val="en-US"/>
        </w:rPr>
      </w:pPr>
      <w:proofErr w:type="spellStart"/>
      <w:r w:rsidRPr="00330833">
        <w:rPr>
          <w:rFonts w:ascii="Times New Roman" w:hAnsi="Times New Roman" w:cs="Times New Roman"/>
          <w:sz w:val="24"/>
          <w:szCs w:val="24"/>
          <w:lang w:val="en-US"/>
        </w:rPr>
        <w:t>Landemore</w:t>
      </w:r>
      <w:proofErr w:type="spellEnd"/>
      <w:r w:rsidRPr="00330833">
        <w:rPr>
          <w:rFonts w:ascii="Times New Roman" w:hAnsi="Times New Roman" w:cs="Times New Roman"/>
          <w:sz w:val="24"/>
          <w:szCs w:val="24"/>
          <w:lang w:val="en-US"/>
        </w:rPr>
        <w:t xml:space="preserve">, Hélène, ‘Deliberative Democracy as Open, Not (Just) Representative Democracy’, </w:t>
      </w:r>
    </w:p>
    <w:p w14:paraId="449C459A" w14:textId="77777777" w:rsidR="008F4E84" w:rsidRPr="00330833" w:rsidRDefault="008F4E84" w:rsidP="008F4E84">
      <w:pPr>
        <w:spacing w:after="0" w:line="360" w:lineRule="auto"/>
        <w:ind w:left="708"/>
        <w:rPr>
          <w:rFonts w:ascii="Times New Roman" w:hAnsi="Times New Roman" w:cs="Times New Roman"/>
          <w:b/>
          <w:bCs/>
          <w:sz w:val="24"/>
          <w:szCs w:val="24"/>
          <w:lang w:val="en-US"/>
        </w:rPr>
      </w:pPr>
      <w:r w:rsidRPr="00330833">
        <w:rPr>
          <w:rFonts w:ascii="Times New Roman" w:hAnsi="Times New Roman" w:cs="Times New Roman"/>
          <w:i/>
          <w:iCs/>
          <w:sz w:val="24"/>
          <w:szCs w:val="24"/>
          <w:lang w:val="en-US"/>
        </w:rPr>
        <w:t>Daedalus, The Journal of the American Academy of Arts &amp; Sciences</w:t>
      </w:r>
      <w:r w:rsidRPr="00330833">
        <w:rPr>
          <w:rFonts w:ascii="Times New Roman" w:hAnsi="Times New Roman" w:cs="Times New Roman"/>
          <w:sz w:val="24"/>
          <w:szCs w:val="24"/>
          <w:lang w:val="en-US"/>
        </w:rPr>
        <w:t xml:space="preserve"> 146 (Yale 2017) 3, 51-63.</w:t>
      </w:r>
    </w:p>
    <w:p w14:paraId="3A26EEE6" w14:textId="77777777" w:rsidR="008F4E84" w:rsidRPr="00330833" w:rsidRDefault="008F4E84" w:rsidP="008F4E84">
      <w:pPr>
        <w:spacing w:after="0" w:line="360" w:lineRule="auto"/>
        <w:rPr>
          <w:rFonts w:ascii="Times New Roman" w:hAnsi="Times New Roman" w:cs="Times New Roman"/>
          <w:sz w:val="24"/>
          <w:szCs w:val="24"/>
          <w:lang w:val="en-US"/>
        </w:rPr>
      </w:pPr>
    </w:p>
    <w:p w14:paraId="6ED8E757" w14:textId="77777777" w:rsidR="00120866" w:rsidRDefault="008F4E84" w:rsidP="00120866">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lang w:val="en-US"/>
        </w:rPr>
        <w:t>Lang, A., ‘But is it for Real? The British Columbia Citizens’ Assembly as a Model of State-</w:t>
      </w:r>
    </w:p>
    <w:p w14:paraId="7B344CDE" w14:textId="2BC63B2D" w:rsidR="008F4E84" w:rsidRPr="00330833" w:rsidRDefault="008F4E84" w:rsidP="00120866">
      <w:pPr>
        <w:spacing w:after="0" w:line="360" w:lineRule="auto"/>
        <w:ind w:firstLine="708"/>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Sponsored Citizen Empowerment’, </w:t>
      </w:r>
      <w:r w:rsidRPr="00330833">
        <w:rPr>
          <w:rFonts w:ascii="Times New Roman" w:hAnsi="Times New Roman" w:cs="Times New Roman"/>
          <w:i/>
          <w:iCs/>
          <w:sz w:val="24"/>
          <w:szCs w:val="24"/>
          <w:lang w:val="en-US"/>
        </w:rPr>
        <w:t>Politics and Society</w:t>
      </w:r>
      <w:r w:rsidRPr="00330833">
        <w:rPr>
          <w:rFonts w:ascii="Times New Roman" w:hAnsi="Times New Roman" w:cs="Times New Roman"/>
          <w:sz w:val="24"/>
          <w:szCs w:val="24"/>
          <w:lang w:val="en-US"/>
        </w:rPr>
        <w:t xml:space="preserve"> 35 (z.p. 2007) 1, 35-70.</w:t>
      </w:r>
    </w:p>
    <w:p w14:paraId="2075D28B" w14:textId="77777777" w:rsidR="008F4E84" w:rsidRPr="00330833" w:rsidRDefault="008F4E84" w:rsidP="008F4E84">
      <w:pPr>
        <w:spacing w:after="0" w:line="360" w:lineRule="auto"/>
        <w:rPr>
          <w:rFonts w:ascii="Times New Roman" w:hAnsi="Times New Roman" w:cs="Times New Roman"/>
          <w:sz w:val="24"/>
          <w:szCs w:val="24"/>
          <w:lang w:val="en-US"/>
        </w:rPr>
      </w:pPr>
    </w:p>
    <w:p w14:paraId="631AECA5" w14:textId="77777777" w:rsidR="008F4E84" w:rsidRPr="00330833" w:rsidRDefault="008F4E84" w:rsidP="008F4E84">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Lange, Matthew, </w:t>
      </w:r>
      <w:r w:rsidRPr="00330833">
        <w:rPr>
          <w:rFonts w:ascii="Times New Roman" w:hAnsi="Times New Roman" w:cs="Times New Roman"/>
          <w:i/>
          <w:iCs/>
          <w:sz w:val="24"/>
          <w:szCs w:val="24"/>
          <w:lang w:val="en-US"/>
        </w:rPr>
        <w:t>Comparative-Historical Methods</w:t>
      </w:r>
      <w:r w:rsidRPr="00330833">
        <w:rPr>
          <w:rFonts w:ascii="Times New Roman" w:hAnsi="Times New Roman" w:cs="Times New Roman"/>
          <w:sz w:val="24"/>
          <w:szCs w:val="24"/>
          <w:lang w:val="en-US"/>
        </w:rPr>
        <w:t xml:space="preserve"> (Los Angeles 2013).</w:t>
      </w:r>
    </w:p>
    <w:p w14:paraId="1AF56117" w14:textId="77777777" w:rsidR="008F4E84" w:rsidRPr="00330833" w:rsidRDefault="008F4E84" w:rsidP="008F4E84">
      <w:pPr>
        <w:spacing w:after="0" w:line="360" w:lineRule="auto"/>
        <w:rPr>
          <w:rFonts w:ascii="Times New Roman" w:hAnsi="Times New Roman" w:cs="Times New Roman"/>
          <w:sz w:val="24"/>
          <w:szCs w:val="24"/>
          <w:lang w:val="en-US"/>
        </w:rPr>
      </w:pPr>
    </w:p>
    <w:p w14:paraId="529A7F74"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Maas, Ad, en Tiemen </w:t>
      </w:r>
      <w:proofErr w:type="spellStart"/>
      <w:r w:rsidRPr="00330833">
        <w:rPr>
          <w:rFonts w:ascii="Times New Roman" w:hAnsi="Times New Roman" w:cs="Times New Roman"/>
          <w:sz w:val="24"/>
          <w:szCs w:val="24"/>
        </w:rPr>
        <w:t>Cocquyt</w:t>
      </w:r>
      <w:proofErr w:type="spellEnd"/>
      <w:r w:rsidRPr="00330833">
        <w:rPr>
          <w:rFonts w:ascii="Times New Roman" w:hAnsi="Times New Roman" w:cs="Times New Roman"/>
          <w:sz w:val="24"/>
          <w:szCs w:val="24"/>
        </w:rPr>
        <w:t xml:space="preserve"> (red.), </w:t>
      </w:r>
      <w:r w:rsidRPr="00330833">
        <w:rPr>
          <w:rFonts w:ascii="Times New Roman" w:hAnsi="Times New Roman" w:cs="Times New Roman"/>
          <w:i/>
          <w:iCs/>
          <w:sz w:val="24"/>
          <w:szCs w:val="24"/>
        </w:rPr>
        <w:t>Verborgen Krachten. Nederlanders op zoek naar energie</w:t>
      </w:r>
      <w:r w:rsidRPr="00330833">
        <w:rPr>
          <w:rFonts w:ascii="Times New Roman" w:hAnsi="Times New Roman" w:cs="Times New Roman"/>
          <w:sz w:val="24"/>
          <w:szCs w:val="24"/>
        </w:rPr>
        <w:t xml:space="preserve"> </w:t>
      </w:r>
    </w:p>
    <w:p w14:paraId="0C1865A7" w14:textId="77777777" w:rsidR="008F4E84" w:rsidRPr="00330833" w:rsidRDefault="008F4E84" w:rsidP="008F4E84">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(Leiden 2011).</w:t>
      </w:r>
    </w:p>
    <w:p w14:paraId="1F006959" w14:textId="77777777" w:rsidR="008F4E84" w:rsidRPr="00330833" w:rsidRDefault="008F4E84" w:rsidP="008F4E84">
      <w:pPr>
        <w:spacing w:after="0" w:line="360" w:lineRule="auto"/>
        <w:rPr>
          <w:rFonts w:ascii="Times New Roman" w:hAnsi="Times New Roman" w:cs="Times New Roman"/>
          <w:sz w:val="24"/>
          <w:szCs w:val="24"/>
        </w:rPr>
      </w:pPr>
    </w:p>
    <w:p w14:paraId="6DD63F37" w14:textId="77777777" w:rsidR="008F4E84" w:rsidRPr="00330833" w:rsidRDefault="008F4E84" w:rsidP="008F4E84">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Macpherson, C.B., </w:t>
      </w:r>
      <w:r w:rsidRPr="00330833">
        <w:rPr>
          <w:rFonts w:ascii="Times New Roman" w:hAnsi="Times New Roman" w:cs="Times New Roman"/>
          <w:i/>
          <w:iCs/>
          <w:sz w:val="24"/>
          <w:szCs w:val="24"/>
          <w:lang w:val="en-US"/>
        </w:rPr>
        <w:t>The Life and Times of Liberal Democracy</w:t>
      </w:r>
      <w:r w:rsidRPr="00330833">
        <w:rPr>
          <w:rFonts w:ascii="Times New Roman" w:hAnsi="Times New Roman" w:cs="Times New Roman"/>
          <w:sz w:val="24"/>
          <w:szCs w:val="24"/>
          <w:lang w:val="en-US"/>
        </w:rPr>
        <w:t xml:space="preserve"> (Oxford 1977).</w:t>
      </w:r>
    </w:p>
    <w:p w14:paraId="4F44108C" w14:textId="77777777" w:rsidR="008F4E84" w:rsidRPr="00330833" w:rsidRDefault="008F4E84" w:rsidP="008F4E84">
      <w:pPr>
        <w:spacing w:after="0" w:line="360" w:lineRule="auto"/>
        <w:rPr>
          <w:rFonts w:ascii="Times New Roman" w:hAnsi="Times New Roman" w:cs="Times New Roman"/>
          <w:sz w:val="24"/>
          <w:szCs w:val="24"/>
          <w:lang w:val="en-US"/>
        </w:rPr>
      </w:pPr>
    </w:p>
    <w:p w14:paraId="013BB689" w14:textId="77777777" w:rsidR="008F4E84" w:rsidRPr="00330833" w:rsidRDefault="008F4E84" w:rsidP="008F4E84">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Manin, Bernard, </w:t>
      </w:r>
      <w:r w:rsidRPr="00330833">
        <w:rPr>
          <w:rFonts w:ascii="Times New Roman" w:hAnsi="Times New Roman" w:cs="Times New Roman"/>
          <w:i/>
          <w:iCs/>
          <w:sz w:val="24"/>
          <w:szCs w:val="24"/>
          <w:lang w:val="en-US"/>
        </w:rPr>
        <w:t>The Principles of Representative Government</w:t>
      </w:r>
      <w:r w:rsidRPr="00330833">
        <w:rPr>
          <w:rFonts w:ascii="Times New Roman" w:hAnsi="Times New Roman" w:cs="Times New Roman"/>
          <w:sz w:val="24"/>
          <w:szCs w:val="24"/>
          <w:lang w:val="en-US"/>
        </w:rPr>
        <w:t xml:space="preserve"> (Cambridge 1995).</w:t>
      </w:r>
    </w:p>
    <w:p w14:paraId="6AD659EB" w14:textId="77777777" w:rsidR="008F4E84" w:rsidRPr="00330833" w:rsidRDefault="008F4E84" w:rsidP="008F4E84">
      <w:pPr>
        <w:spacing w:after="0" w:line="360" w:lineRule="auto"/>
        <w:rPr>
          <w:sz w:val="24"/>
          <w:szCs w:val="24"/>
          <w:lang w:val="en-US"/>
        </w:rPr>
      </w:pPr>
    </w:p>
    <w:p w14:paraId="3C447665" w14:textId="77777777" w:rsidR="008F4E84" w:rsidRPr="00330833" w:rsidRDefault="008F4E84" w:rsidP="008F4E84">
      <w:pPr>
        <w:spacing w:after="0" w:line="360" w:lineRule="auto"/>
        <w:rPr>
          <w:rFonts w:ascii="Times New Roman" w:hAnsi="Times New Roman" w:cs="Times New Roman"/>
          <w:sz w:val="24"/>
          <w:szCs w:val="24"/>
        </w:rPr>
      </w:pPr>
      <w:proofErr w:type="spellStart"/>
      <w:r w:rsidRPr="00330833">
        <w:rPr>
          <w:rFonts w:ascii="Times New Roman" w:hAnsi="Times New Roman" w:cs="Times New Roman"/>
          <w:sz w:val="24"/>
          <w:szCs w:val="24"/>
        </w:rPr>
        <w:t>Meadows</w:t>
      </w:r>
      <w:proofErr w:type="spellEnd"/>
      <w:r w:rsidRPr="00330833">
        <w:rPr>
          <w:rFonts w:ascii="Times New Roman" w:hAnsi="Times New Roman" w:cs="Times New Roman"/>
          <w:sz w:val="24"/>
          <w:szCs w:val="24"/>
        </w:rPr>
        <w:t xml:space="preserve">, Dennis, </w:t>
      </w:r>
      <w:r w:rsidRPr="00330833">
        <w:rPr>
          <w:rFonts w:ascii="Times New Roman" w:hAnsi="Times New Roman" w:cs="Times New Roman"/>
          <w:i/>
          <w:iCs/>
          <w:sz w:val="24"/>
          <w:szCs w:val="24"/>
        </w:rPr>
        <w:t>Rapport van de club van Rome. De grenzen aan de groei</w:t>
      </w:r>
      <w:r w:rsidRPr="00330833">
        <w:rPr>
          <w:rFonts w:ascii="Times New Roman" w:hAnsi="Times New Roman" w:cs="Times New Roman"/>
          <w:sz w:val="24"/>
          <w:szCs w:val="24"/>
        </w:rPr>
        <w:t xml:space="preserve"> (Massachusetts 1972).</w:t>
      </w:r>
    </w:p>
    <w:p w14:paraId="297EE6F8" w14:textId="77777777" w:rsidR="008F4E84" w:rsidRPr="00330833" w:rsidRDefault="008F4E84" w:rsidP="008F4E84">
      <w:pPr>
        <w:spacing w:after="0" w:line="360" w:lineRule="auto"/>
        <w:rPr>
          <w:rFonts w:ascii="Times New Roman" w:hAnsi="Times New Roman" w:cs="Times New Roman"/>
          <w:sz w:val="24"/>
          <w:szCs w:val="24"/>
        </w:rPr>
      </w:pPr>
    </w:p>
    <w:p w14:paraId="046F8F9D" w14:textId="77777777" w:rsidR="008F4E84" w:rsidRPr="00330833" w:rsidRDefault="008F4E84" w:rsidP="008F4E84">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Norris, Pippa, </w:t>
      </w:r>
      <w:r w:rsidRPr="00330833">
        <w:rPr>
          <w:rFonts w:ascii="Times New Roman" w:hAnsi="Times New Roman" w:cs="Times New Roman"/>
          <w:i/>
          <w:iCs/>
          <w:sz w:val="24"/>
          <w:szCs w:val="24"/>
          <w:lang w:val="en-US"/>
        </w:rPr>
        <w:t xml:space="preserve">Critical Citizens. Global Support for Democratic Governance </w:t>
      </w:r>
      <w:r w:rsidRPr="00330833">
        <w:rPr>
          <w:rFonts w:ascii="Times New Roman" w:hAnsi="Times New Roman" w:cs="Times New Roman"/>
          <w:sz w:val="24"/>
          <w:szCs w:val="24"/>
          <w:lang w:val="en-US"/>
        </w:rPr>
        <w:t>(Oxford 1999).</w:t>
      </w:r>
    </w:p>
    <w:p w14:paraId="46E53381" w14:textId="77777777" w:rsidR="008F4E84" w:rsidRPr="00330833" w:rsidRDefault="008F4E84" w:rsidP="008F4E84">
      <w:pPr>
        <w:spacing w:after="0" w:line="360" w:lineRule="auto"/>
        <w:rPr>
          <w:rFonts w:ascii="Times New Roman" w:hAnsi="Times New Roman" w:cs="Times New Roman"/>
          <w:sz w:val="24"/>
          <w:szCs w:val="24"/>
          <w:lang w:val="en-US"/>
        </w:rPr>
      </w:pPr>
    </w:p>
    <w:p w14:paraId="61F5C1EA" w14:textId="77777777" w:rsidR="008F4E84" w:rsidRPr="00330833" w:rsidRDefault="008F4E84" w:rsidP="008F4E84">
      <w:pPr>
        <w:spacing w:after="0" w:line="360" w:lineRule="auto"/>
        <w:rPr>
          <w:sz w:val="24"/>
          <w:szCs w:val="24"/>
          <w:lang w:val="en-US"/>
        </w:rPr>
      </w:pPr>
      <w:r w:rsidRPr="00330833">
        <w:rPr>
          <w:rFonts w:ascii="Times New Roman" w:hAnsi="Times New Roman" w:cs="Times New Roman"/>
          <w:sz w:val="24"/>
          <w:szCs w:val="24"/>
          <w:lang w:val="en-US"/>
        </w:rPr>
        <w:t xml:space="preserve">Pateman, Carole, </w:t>
      </w:r>
      <w:r w:rsidRPr="00330833">
        <w:rPr>
          <w:rFonts w:ascii="Times New Roman" w:hAnsi="Times New Roman" w:cs="Times New Roman"/>
          <w:i/>
          <w:iCs/>
          <w:sz w:val="24"/>
          <w:szCs w:val="24"/>
          <w:lang w:val="en-US"/>
        </w:rPr>
        <w:t xml:space="preserve">Participation and Democratic Theory </w:t>
      </w:r>
      <w:r w:rsidRPr="00330833">
        <w:rPr>
          <w:rFonts w:ascii="Times New Roman" w:hAnsi="Times New Roman" w:cs="Times New Roman"/>
          <w:sz w:val="24"/>
          <w:szCs w:val="24"/>
          <w:lang w:val="en-US"/>
        </w:rPr>
        <w:t>(Cambridge 1970).</w:t>
      </w:r>
    </w:p>
    <w:p w14:paraId="2C1D16FC" w14:textId="77777777" w:rsidR="008F4E84" w:rsidRPr="00330833" w:rsidRDefault="008F4E84" w:rsidP="008F4E84">
      <w:pPr>
        <w:spacing w:after="0" w:line="360" w:lineRule="auto"/>
        <w:rPr>
          <w:rFonts w:ascii="Times New Roman" w:hAnsi="Times New Roman" w:cs="Times New Roman"/>
          <w:sz w:val="24"/>
          <w:szCs w:val="24"/>
          <w:lang w:val="en-US"/>
        </w:rPr>
      </w:pPr>
    </w:p>
    <w:p w14:paraId="73078761" w14:textId="77777777" w:rsidR="008F4E84" w:rsidRPr="00330833" w:rsidRDefault="008F4E84" w:rsidP="008F4E84">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Pitkin, Hanna, </w:t>
      </w:r>
      <w:r w:rsidRPr="00330833">
        <w:rPr>
          <w:rFonts w:ascii="Times New Roman" w:hAnsi="Times New Roman" w:cs="Times New Roman"/>
          <w:i/>
          <w:iCs/>
          <w:sz w:val="24"/>
          <w:szCs w:val="24"/>
          <w:lang w:val="en-US"/>
        </w:rPr>
        <w:t>The Concept of Representation</w:t>
      </w:r>
      <w:r w:rsidRPr="00330833">
        <w:rPr>
          <w:rFonts w:ascii="Times New Roman" w:hAnsi="Times New Roman" w:cs="Times New Roman"/>
          <w:sz w:val="24"/>
          <w:szCs w:val="24"/>
          <w:lang w:val="en-US"/>
        </w:rPr>
        <w:t xml:space="preserve"> (Berkeley 1967).</w:t>
      </w:r>
    </w:p>
    <w:p w14:paraId="02E1792C" w14:textId="77777777" w:rsidR="008F4E84" w:rsidRPr="00330833" w:rsidRDefault="008F4E84" w:rsidP="008F4E84">
      <w:pPr>
        <w:spacing w:after="0" w:line="360" w:lineRule="auto"/>
        <w:rPr>
          <w:sz w:val="24"/>
          <w:szCs w:val="24"/>
          <w:lang w:val="en-US"/>
        </w:rPr>
      </w:pPr>
    </w:p>
    <w:p w14:paraId="1EF233E0"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Politieke redactie, ‘Lubbers acht gepraat over “kloof” passé’, </w:t>
      </w:r>
      <w:r w:rsidRPr="00330833">
        <w:rPr>
          <w:rFonts w:ascii="Times New Roman" w:hAnsi="Times New Roman" w:cs="Times New Roman"/>
          <w:i/>
          <w:iCs/>
          <w:sz w:val="24"/>
          <w:szCs w:val="24"/>
        </w:rPr>
        <w:t>NRC Handelsblad</w:t>
      </w:r>
      <w:r w:rsidRPr="00330833">
        <w:rPr>
          <w:rFonts w:ascii="Times New Roman" w:hAnsi="Times New Roman" w:cs="Times New Roman"/>
          <w:sz w:val="24"/>
          <w:szCs w:val="24"/>
        </w:rPr>
        <w:t>, 24 december 1992.</w:t>
      </w:r>
    </w:p>
    <w:p w14:paraId="4CBCD645" w14:textId="77777777" w:rsidR="008F4E84" w:rsidRPr="00330833" w:rsidRDefault="008F4E84" w:rsidP="008F4E84">
      <w:pPr>
        <w:spacing w:after="0" w:line="360" w:lineRule="auto"/>
        <w:rPr>
          <w:rFonts w:ascii="Times New Roman" w:hAnsi="Times New Roman" w:cs="Times New Roman"/>
          <w:sz w:val="24"/>
          <w:szCs w:val="24"/>
        </w:rPr>
      </w:pPr>
    </w:p>
    <w:p w14:paraId="72B8D26E" w14:textId="77777777" w:rsidR="00120866" w:rsidRDefault="008F4E84" w:rsidP="00120866">
      <w:pPr>
        <w:spacing w:after="0" w:line="360" w:lineRule="auto"/>
        <w:rPr>
          <w:rFonts w:ascii="Times New Roman" w:hAnsi="Times New Roman" w:cs="Times New Roman"/>
          <w:sz w:val="24"/>
          <w:szCs w:val="24"/>
          <w:lang w:val="en-US"/>
        </w:rPr>
      </w:pPr>
      <w:proofErr w:type="spellStart"/>
      <w:r w:rsidRPr="00330833">
        <w:rPr>
          <w:rFonts w:ascii="Times New Roman" w:hAnsi="Times New Roman" w:cs="Times New Roman"/>
          <w:sz w:val="24"/>
          <w:szCs w:val="24"/>
          <w:lang w:val="en-US"/>
        </w:rPr>
        <w:t>Praag</w:t>
      </w:r>
      <w:proofErr w:type="spellEnd"/>
      <w:r w:rsidRPr="00330833">
        <w:rPr>
          <w:rFonts w:ascii="Times New Roman" w:hAnsi="Times New Roman" w:cs="Times New Roman"/>
          <w:sz w:val="24"/>
          <w:szCs w:val="24"/>
          <w:lang w:val="en-US"/>
        </w:rPr>
        <w:t xml:space="preserve">, Philip van, </w:t>
      </w:r>
      <w:proofErr w:type="spellStart"/>
      <w:r w:rsidRPr="00330833">
        <w:rPr>
          <w:rFonts w:ascii="Times New Roman" w:hAnsi="Times New Roman" w:cs="Times New Roman"/>
          <w:sz w:val="24"/>
          <w:szCs w:val="24"/>
          <w:lang w:val="en-US"/>
        </w:rPr>
        <w:t>en</w:t>
      </w:r>
      <w:proofErr w:type="spellEnd"/>
      <w:r w:rsidRPr="00330833">
        <w:rPr>
          <w:rFonts w:ascii="Times New Roman" w:hAnsi="Times New Roman" w:cs="Times New Roman"/>
          <w:sz w:val="24"/>
          <w:szCs w:val="24"/>
          <w:lang w:val="en-US"/>
        </w:rPr>
        <w:t xml:space="preserve"> Maud </w:t>
      </w:r>
      <w:proofErr w:type="spellStart"/>
      <w:r w:rsidRPr="00330833">
        <w:rPr>
          <w:rFonts w:ascii="Times New Roman" w:hAnsi="Times New Roman" w:cs="Times New Roman"/>
          <w:sz w:val="24"/>
          <w:szCs w:val="24"/>
          <w:lang w:val="en-US"/>
        </w:rPr>
        <w:t>Adriaansen</w:t>
      </w:r>
      <w:proofErr w:type="spellEnd"/>
      <w:r w:rsidRPr="00330833">
        <w:rPr>
          <w:rFonts w:ascii="Times New Roman" w:hAnsi="Times New Roman" w:cs="Times New Roman"/>
          <w:sz w:val="24"/>
          <w:szCs w:val="24"/>
          <w:lang w:val="en-US"/>
        </w:rPr>
        <w:t xml:space="preserve">, ‘The New Cultural Cleavage. Immigration and the </w:t>
      </w:r>
    </w:p>
    <w:p w14:paraId="35E48423" w14:textId="433C132F" w:rsidR="008F4E84" w:rsidRPr="00330833" w:rsidRDefault="008F4E84" w:rsidP="00120866">
      <w:pPr>
        <w:spacing w:after="0" w:line="360" w:lineRule="auto"/>
        <w:ind w:left="708"/>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Challenge to Dutch Politics and Media, </w:t>
      </w:r>
      <w:r w:rsidRPr="00330833">
        <w:rPr>
          <w:rFonts w:ascii="Times New Roman" w:hAnsi="Times New Roman" w:cs="Times New Roman"/>
          <w:i/>
          <w:iCs/>
          <w:sz w:val="24"/>
          <w:szCs w:val="24"/>
          <w:lang w:val="en-US"/>
        </w:rPr>
        <w:t xml:space="preserve">Political Communication in Postmodern Democracy </w:t>
      </w:r>
      <w:r w:rsidRPr="00330833">
        <w:rPr>
          <w:rFonts w:ascii="Times New Roman" w:hAnsi="Times New Roman" w:cs="Times New Roman"/>
          <w:sz w:val="24"/>
          <w:szCs w:val="24"/>
          <w:lang w:val="en-US"/>
        </w:rPr>
        <w:t>(2011) 200-214.</w:t>
      </w:r>
    </w:p>
    <w:p w14:paraId="1AAE0F7B" w14:textId="77777777" w:rsidR="008F4E84" w:rsidRPr="00330833" w:rsidRDefault="008F4E84" w:rsidP="008F4E84">
      <w:pPr>
        <w:spacing w:after="0" w:line="360" w:lineRule="auto"/>
        <w:rPr>
          <w:rFonts w:ascii="Times New Roman" w:hAnsi="Times New Roman" w:cs="Times New Roman"/>
          <w:sz w:val="24"/>
          <w:szCs w:val="24"/>
          <w:lang w:val="en-US"/>
        </w:rPr>
      </w:pPr>
    </w:p>
    <w:p w14:paraId="22949037" w14:textId="77777777" w:rsidR="008F4E84" w:rsidRPr="00330833" w:rsidRDefault="008F4E84" w:rsidP="008F4E84">
      <w:pPr>
        <w:spacing w:after="0" w:line="360" w:lineRule="auto"/>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Putnam, Robert, </w:t>
      </w:r>
      <w:r w:rsidRPr="00330833">
        <w:rPr>
          <w:rFonts w:ascii="Times New Roman" w:hAnsi="Times New Roman" w:cs="Times New Roman"/>
          <w:i/>
          <w:iCs/>
          <w:sz w:val="24"/>
          <w:szCs w:val="24"/>
          <w:lang w:val="en-US"/>
        </w:rPr>
        <w:t>Making Democracy Work. Civic Traditions in Modern Italy</w:t>
      </w:r>
      <w:r w:rsidRPr="00330833">
        <w:rPr>
          <w:rFonts w:ascii="Times New Roman" w:hAnsi="Times New Roman" w:cs="Times New Roman"/>
          <w:sz w:val="24"/>
          <w:szCs w:val="24"/>
          <w:lang w:val="en-US"/>
        </w:rPr>
        <w:t xml:space="preserve"> (Princeton 1993).</w:t>
      </w:r>
    </w:p>
    <w:p w14:paraId="386D601A" w14:textId="77777777" w:rsidR="008F4E84" w:rsidRPr="00330833" w:rsidRDefault="008F4E84" w:rsidP="008F4E84">
      <w:pPr>
        <w:spacing w:after="0" w:line="360" w:lineRule="auto"/>
        <w:rPr>
          <w:sz w:val="24"/>
          <w:szCs w:val="24"/>
          <w:lang w:val="en-US"/>
        </w:rPr>
      </w:pPr>
    </w:p>
    <w:p w14:paraId="570CA248" w14:textId="77777777" w:rsidR="008F4E84" w:rsidRPr="00330833" w:rsidRDefault="008F4E84" w:rsidP="004221C8">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Redactie, ‘Zeeuwen betogen zaterdag tegen kerncentrale’, </w:t>
      </w:r>
      <w:r w:rsidRPr="00330833">
        <w:rPr>
          <w:rFonts w:ascii="Times New Roman" w:hAnsi="Times New Roman" w:cs="Times New Roman"/>
          <w:i/>
          <w:iCs/>
          <w:sz w:val="24"/>
          <w:szCs w:val="24"/>
        </w:rPr>
        <w:t>De Volkskrant</w:t>
      </w:r>
      <w:r w:rsidRPr="00330833">
        <w:rPr>
          <w:rFonts w:ascii="Times New Roman" w:hAnsi="Times New Roman" w:cs="Times New Roman"/>
          <w:sz w:val="24"/>
          <w:szCs w:val="24"/>
        </w:rPr>
        <w:t>, 6 november 1973.</w:t>
      </w:r>
    </w:p>
    <w:p w14:paraId="1ABA8005" w14:textId="77777777" w:rsidR="008F4E84" w:rsidRPr="00330833" w:rsidRDefault="008F4E84" w:rsidP="004221C8">
      <w:pPr>
        <w:spacing w:after="0" w:line="360" w:lineRule="auto"/>
        <w:rPr>
          <w:rFonts w:ascii="Times New Roman" w:hAnsi="Times New Roman" w:cs="Times New Roman"/>
          <w:sz w:val="24"/>
          <w:szCs w:val="24"/>
        </w:rPr>
      </w:pPr>
    </w:p>
    <w:p w14:paraId="7FCE0DD0" w14:textId="77777777" w:rsidR="008F4E84" w:rsidRPr="00330833" w:rsidRDefault="008F4E84" w:rsidP="004221C8">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Redactie, ‘In eigen boezem’, </w:t>
      </w:r>
      <w:r w:rsidRPr="00330833">
        <w:rPr>
          <w:rFonts w:ascii="Times New Roman" w:hAnsi="Times New Roman" w:cs="Times New Roman"/>
          <w:i/>
          <w:iCs/>
          <w:sz w:val="24"/>
          <w:szCs w:val="24"/>
        </w:rPr>
        <w:t>De Telegraaf</w:t>
      </w:r>
      <w:r w:rsidRPr="00330833">
        <w:rPr>
          <w:rFonts w:ascii="Times New Roman" w:hAnsi="Times New Roman" w:cs="Times New Roman"/>
          <w:sz w:val="24"/>
          <w:szCs w:val="24"/>
        </w:rPr>
        <w:t>, 14 mei 1983.</w:t>
      </w:r>
    </w:p>
    <w:p w14:paraId="1EF4E824" w14:textId="5C3DAE5E" w:rsidR="008F4E84" w:rsidRPr="00330833" w:rsidRDefault="008F4E84" w:rsidP="004221C8">
      <w:pPr>
        <w:spacing w:after="0" w:line="360" w:lineRule="auto"/>
        <w:rPr>
          <w:sz w:val="24"/>
          <w:szCs w:val="24"/>
        </w:rPr>
      </w:pPr>
    </w:p>
    <w:p w14:paraId="45572949" w14:textId="03336A78" w:rsidR="004221C8" w:rsidRPr="00330833" w:rsidRDefault="004221C8" w:rsidP="004221C8">
      <w:pPr>
        <w:spacing w:after="0" w:line="360" w:lineRule="auto"/>
        <w:rPr>
          <w:sz w:val="24"/>
          <w:szCs w:val="24"/>
        </w:rPr>
      </w:pPr>
      <w:r w:rsidRPr="00330833">
        <w:rPr>
          <w:rFonts w:ascii="Times New Roman" w:hAnsi="Times New Roman" w:cs="Times New Roman"/>
          <w:sz w:val="24"/>
          <w:szCs w:val="24"/>
        </w:rPr>
        <w:t xml:space="preserve">Redactie, ‘Kernenergie nu illusie’, </w:t>
      </w:r>
      <w:r w:rsidRPr="00330833">
        <w:rPr>
          <w:rFonts w:ascii="Times New Roman" w:hAnsi="Times New Roman" w:cs="Times New Roman"/>
          <w:i/>
          <w:iCs/>
          <w:sz w:val="24"/>
          <w:szCs w:val="24"/>
        </w:rPr>
        <w:t>Algemeen Dagblad</w:t>
      </w:r>
      <w:r w:rsidRPr="00330833">
        <w:rPr>
          <w:rFonts w:ascii="Times New Roman" w:hAnsi="Times New Roman" w:cs="Times New Roman"/>
          <w:sz w:val="24"/>
          <w:szCs w:val="24"/>
        </w:rPr>
        <w:t>, 4 juni 1986</w:t>
      </w:r>
    </w:p>
    <w:p w14:paraId="5B2A5CB5" w14:textId="77777777" w:rsidR="004221C8" w:rsidRPr="00330833" w:rsidRDefault="004221C8" w:rsidP="004221C8">
      <w:pPr>
        <w:spacing w:after="0" w:line="360" w:lineRule="auto"/>
        <w:rPr>
          <w:sz w:val="24"/>
          <w:szCs w:val="24"/>
        </w:rPr>
      </w:pPr>
    </w:p>
    <w:p w14:paraId="347A5F0E" w14:textId="77777777" w:rsidR="008F4E84" w:rsidRPr="00330833" w:rsidRDefault="008F4E84" w:rsidP="004221C8">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Redactie, ‘Kloof tussen burger en lokaal bestuur is fors’, </w:t>
      </w:r>
      <w:r w:rsidRPr="00330833">
        <w:rPr>
          <w:rFonts w:ascii="Times New Roman" w:hAnsi="Times New Roman" w:cs="Times New Roman"/>
          <w:i/>
          <w:iCs/>
          <w:sz w:val="24"/>
          <w:szCs w:val="24"/>
        </w:rPr>
        <w:t>NRC Handelsblad</w:t>
      </w:r>
      <w:r w:rsidRPr="00330833">
        <w:rPr>
          <w:rFonts w:ascii="Times New Roman" w:hAnsi="Times New Roman" w:cs="Times New Roman"/>
          <w:sz w:val="24"/>
          <w:szCs w:val="24"/>
        </w:rPr>
        <w:t>, 21 november 1991.</w:t>
      </w:r>
    </w:p>
    <w:p w14:paraId="559D7BD8" w14:textId="77777777" w:rsidR="008F4E84" w:rsidRPr="00330833" w:rsidRDefault="008F4E84" w:rsidP="004221C8">
      <w:pPr>
        <w:spacing w:after="0" w:line="360" w:lineRule="auto"/>
        <w:rPr>
          <w:rFonts w:ascii="Times New Roman" w:hAnsi="Times New Roman" w:cs="Times New Roman"/>
          <w:sz w:val="24"/>
          <w:szCs w:val="24"/>
        </w:rPr>
      </w:pPr>
    </w:p>
    <w:p w14:paraId="15A4EC8E" w14:textId="77777777" w:rsidR="008F4E84" w:rsidRPr="00330833" w:rsidRDefault="008F4E84" w:rsidP="004221C8">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Redactie, ‘Crisissfeer na vertrek De Graaf’, </w:t>
      </w:r>
      <w:r w:rsidRPr="00330833">
        <w:rPr>
          <w:rFonts w:ascii="Times New Roman" w:hAnsi="Times New Roman" w:cs="Times New Roman"/>
          <w:i/>
          <w:iCs/>
          <w:sz w:val="24"/>
          <w:szCs w:val="24"/>
        </w:rPr>
        <w:t>Algemeen Dagblad</w:t>
      </w:r>
      <w:r w:rsidRPr="00330833">
        <w:rPr>
          <w:rFonts w:ascii="Times New Roman" w:hAnsi="Times New Roman" w:cs="Times New Roman"/>
          <w:sz w:val="24"/>
          <w:szCs w:val="24"/>
        </w:rPr>
        <w:t>, 24 maart 2005.</w:t>
      </w:r>
    </w:p>
    <w:p w14:paraId="7313CA51" w14:textId="77777777" w:rsidR="008F4E84" w:rsidRPr="00330833" w:rsidRDefault="008F4E84" w:rsidP="008F4E84">
      <w:pPr>
        <w:spacing w:after="0" w:line="360" w:lineRule="auto"/>
        <w:rPr>
          <w:rFonts w:ascii="Times New Roman" w:hAnsi="Times New Roman" w:cs="Times New Roman"/>
          <w:sz w:val="24"/>
          <w:szCs w:val="24"/>
        </w:rPr>
      </w:pPr>
    </w:p>
    <w:p w14:paraId="5945713F"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Redactie, Balkenende ziet hervorming kiesstelsel helemaal niet zitten, </w:t>
      </w:r>
      <w:r w:rsidRPr="00330833">
        <w:rPr>
          <w:rFonts w:ascii="Times New Roman" w:hAnsi="Times New Roman" w:cs="Times New Roman"/>
          <w:i/>
          <w:iCs/>
          <w:sz w:val="24"/>
          <w:szCs w:val="24"/>
        </w:rPr>
        <w:t>Algemeen Dagblad</w:t>
      </w:r>
      <w:r w:rsidRPr="00330833">
        <w:rPr>
          <w:rFonts w:ascii="Times New Roman" w:hAnsi="Times New Roman" w:cs="Times New Roman"/>
          <w:sz w:val="24"/>
          <w:szCs w:val="24"/>
        </w:rPr>
        <w:t xml:space="preserve">, 15 </w:t>
      </w:r>
    </w:p>
    <w:p w14:paraId="58166669" w14:textId="77777777" w:rsidR="008F4E84" w:rsidRPr="00330833" w:rsidRDefault="008F4E84" w:rsidP="008F4E84">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september 2005.</w:t>
      </w:r>
    </w:p>
    <w:p w14:paraId="0FE1AA0E" w14:textId="77777777" w:rsidR="008F4E84" w:rsidRPr="00330833" w:rsidRDefault="008F4E84" w:rsidP="008F4E84">
      <w:pPr>
        <w:spacing w:after="0" w:line="360" w:lineRule="auto"/>
        <w:rPr>
          <w:rFonts w:ascii="Times New Roman" w:hAnsi="Times New Roman" w:cs="Times New Roman"/>
          <w:sz w:val="24"/>
          <w:szCs w:val="24"/>
        </w:rPr>
      </w:pPr>
    </w:p>
    <w:p w14:paraId="5F4587BE"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Reybrouck, David van, </w:t>
      </w:r>
      <w:r w:rsidRPr="00330833">
        <w:rPr>
          <w:rFonts w:ascii="Times New Roman" w:hAnsi="Times New Roman" w:cs="Times New Roman"/>
          <w:i/>
          <w:iCs/>
          <w:sz w:val="24"/>
          <w:szCs w:val="24"/>
        </w:rPr>
        <w:t xml:space="preserve">Tegen Verkiezingen </w:t>
      </w:r>
      <w:r w:rsidRPr="00330833">
        <w:rPr>
          <w:rFonts w:ascii="Times New Roman" w:hAnsi="Times New Roman" w:cs="Times New Roman"/>
          <w:sz w:val="24"/>
          <w:szCs w:val="24"/>
        </w:rPr>
        <w:t>(Amsterdam 2017).</w:t>
      </w:r>
    </w:p>
    <w:p w14:paraId="09757EC2" w14:textId="77777777" w:rsidR="008F4E84" w:rsidRPr="00330833" w:rsidRDefault="008F4E84" w:rsidP="008F4E84">
      <w:pPr>
        <w:spacing w:after="0" w:line="360" w:lineRule="auto"/>
        <w:rPr>
          <w:sz w:val="24"/>
          <w:szCs w:val="24"/>
        </w:rPr>
      </w:pPr>
    </w:p>
    <w:p w14:paraId="23090289" w14:textId="77777777" w:rsidR="00120866" w:rsidRDefault="008F4E84" w:rsidP="008F4E84">
      <w:pPr>
        <w:spacing w:after="0" w:line="360" w:lineRule="auto"/>
        <w:rPr>
          <w:rFonts w:ascii="Times New Roman" w:hAnsi="Times New Roman" w:cs="Times New Roman"/>
          <w:sz w:val="24"/>
          <w:szCs w:val="24"/>
        </w:rPr>
      </w:pPr>
      <w:proofErr w:type="spellStart"/>
      <w:r w:rsidRPr="00330833">
        <w:rPr>
          <w:rFonts w:ascii="Times New Roman" w:hAnsi="Times New Roman" w:cs="Times New Roman"/>
          <w:sz w:val="24"/>
          <w:szCs w:val="24"/>
        </w:rPr>
        <w:t>Righart</w:t>
      </w:r>
      <w:proofErr w:type="spellEnd"/>
      <w:r w:rsidRPr="00330833">
        <w:rPr>
          <w:rFonts w:ascii="Times New Roman" w:hAnsi="Times New Roman" w:cs="Times New Roman"/>
          <w:sz w:val="24"/>
          <w:szCs w:val="24"/>
        </w:rPr>
        <w:t xml:space="preserve">, Hans, </w:t>
      </w:r>
      <w:r w:rsidRPr="00330833">
        <w:rPr>
          <w:rFonts w:ascii="Times New Roman" w:hAnsi="Times New Roman" w:cs="Times New Roman"/>
          <w:i/>
          <w:iCs/>
          <w:sz w:val="24"/>
          <w:szCs w:val="24"/>
        </w:rPr>
        <w:t>De eindeloze jaren zestig. Geschiedenis van een generatieconflict</w:t>
      </w:r>
      <w:r w:rsidRPr="00330833">
        <w:rPr>
          <w:rFonts w:ascii="Times New Roman" w:hAnsi="Times New Roman" w:cs="Times New Roman"/>
          <w:sz w:val="24"/>
          <w:szCs w:val="24"/>
        </w:rPr>
        <w:t xml:space="preserve"> (Amsterdam</w:t>
      </w:r>
      <w:r w:rsidR="00120866">
        <w:rPr>
          <w:rFonts w:ascii="Times New Roman" w:hAnsi="Times New Roman" w:cs="Times New Roman"/>
          <w:sz w:val="24"/>
          <w:szCs w:val="24"/>
        </w:rPr>
        <w:t xml:space="preserve"> </w:t>
      </w:r>
    </w:p>
    <w:p w14:paraId="7B8CA02E" w14:textId="56AC175C" w:rsidR="008F4E84" w:rsidRPr="00330833" w:rsidRDefault="008F4E84" w:rsidP="00120866">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1995).</w:t>
      </w:r>
    </w:p>
    <w:p w14:paraId="5CE9FE65" w14:textId="77777777" w:rsidR="008F4E84" w:rsidRPr="00330833" w:rsidRDefault="008F4E84" w:rsidP="008F4E84">
      <w:pPr>
        <w:spacing w:after="0" w:line="360" w:lineRule="auto"/>
        <w:rPr>
          <w:rFonts w:ascii="Times New Roman" w:hAnsi="Times New Roman" w:cs="Times New Roman"/>
          <w:sz w:val="24"/>
          <w:szCs w:val="24"/>
        </w:rPr>
      </w:pPr>
    </w:p>
    <w:p w14:paraId="17D141EF"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Rozendaal, Ernst Jan, ‘Dit advies verdwijnt niet in een bureaula’, </w:t>
      </w:r>
      <w:r w:rsidRPr="00330833">
        <w:rPr>
          <w:rFonts w:ascii="Times New Roman" w:hAnsi="Times New Roman" w:cs="Times New Roman"/>
          <w:i/>
          <w:iCs/>
          <w:sz w:val="24"/>
          <w:szCs w:val="24"/>
        </w:rPr>
        <w:t>Provinciale Zeeuwse Courant</w:t>
      </w:r>
      <w:r w:rsidRPr="00330833">
        <w:rPr>
          <w:rFonts w:ascii="Times New Roman" w:hAnsi="Times New Roman" w:cs="Times New Roman"/>
          <w:sz w:val="24"/>
          <w:szCs w:val="24"/>
        </w:rPr>
        <w:t xml:space="preserve">, 27 </w:t>
      </w:r>
    </w:p>
    <w:p w14:paraId="51DB2E1D" w14:textId="77777777" w:rsidR="008F4E84" w:rsidRPr="00330833" w:rsidRDefault="008F4E84" w:rsidP="008F4E84">
      <w:pPr>
        <w:spacing w:after="0" w:line="360" w:lineRule="auto"/>
        <w:ind w:firstLine="708"/>
        <w:rPr>
          <w:sz w:val="24"/>
          <w:szCs w:val="24"/>
        </w:rPr>
      </w:pPr>
      <w:r w:rsidRPr="00330833">
        <w:rPr>
          <w:rFonts w:ascii="Times New Roman" w:hAnsi="Times New Roman" w:cs="Times New Roman"/>
          <w:sz w:val="24"/>
          <w:szCs w:val="24"/>
        </w:rPr>
        <w:t>mei 2006.</w:t>
      </w:r>
    </w:p>
    <w:p w14:paraId="6084E287" w14:textId="77777777" w:rsidR="008F4E84" w:rsidRPr="00330833" w:rsidRDefault="008F4E84" w:rsidP="008F4E84">
      <w:pPr>
        <w:spacing w:after="0" w:line="360" w:lineRule="auto"/>
        <w:rPr>
          <w:rFonts w:ascii="Times New Roman" w:hAnsi="Times New Roman" w:cs="Times New Roman"/>
          <w:sz w:val="24"/>
          <w:szCs w:val="24"/>
        </w:rPr>
      </w:pPr>
    </w:p>
    <w:p w14:paraId="64F346A2"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Rozendaal, Ernst Jan, ‘Burger wenst beter Kamerlid. Deskundigheid gaat boven lokale afkomst’, </w:t>
      </w:r>
    </w:p>
    <w:p w14:paraId="63E99CC6" w14:textId="77777777" w:rsidR="008F4E84" w:rsidRPr="00330833" w:rsidRDefault="008F4E84" w:rsidP="008F4E84">
      <w:pPr>
        <w:spacing w:after="0" w:line="360" w:lineRule="auto"/>
        <w:ind w:firstLine="708"/>
        <w:rPr>
          <w:rFonts w:ascii="Times New Roman" w:hAnsi="Times New Roman" w:cs="Times New Roman"/>
          <w:sz w:val="24"/>
          <w:szCs w:val="24"/>
          <w:lang w:val="en-US"/>
        </w:rPr>
      </w:pPr>
      <w:proofErr w:type="spellStart"/>
      <w:r w:rsidRPr="00330833">
        <w:rPr>
          <w:rFonts w:ascii="Times New Roman" w:hAnsi="Times New Roman" w:cs="Times New Roman"/>
          <w:i/>
          <w:iCs/>
          <w:sz w:val="24"/>
          <w:szCs w:val="24"/>
          <w:lang w:val="en-US"/>
        </w:rPr>
        <w:t>Provinciale</w:t>
      </w:r>
      <w:proofErr w:type="spellEnd"/>
      <w:r w:rsidRPr="00330833">
        <w:rPr>
          <w:rFonts w:ascii="Times New Roman" w:hAnsi="Times New Roman" w:cs="Times New Roman"/>
          <w:i/>
          <w:iCs/>
          <w:sz w:val="24"/>
          <w:szCs w:val="24"/>
          <w:lang w:val="en-US"/>
        </w:rPr>
        <w:t xml:space="preserve"> </w:t>
      </w:r>
      <w:proofErr w:type="spellStart"/>
      <w:r w:rsidRPr="00330833">
        <w:rPr>
          <w:rFonts w:ascii="Times New Roman" w:hAnsi="Times New Roman" w:cs="Times New Roman"/>
          <w:i/>
          <w:iCs/>
          <w:sz w:val="24"/>
          <w:szCs w:val="24"/>
          <w:lang w:val="en-US"/>
        </w:rPr>
        <w:t>Zeeuwse</w:t>
      </w:r>
      <w:proofErr w:type="spellEnd"/>
      <w:r w:rsidRPr="00330833">
        <w:rPr>
          <w:rFonts w:ascii="Times New Roman" w:hAnsi="Times New Roman" w:cs="Times New Roman"/>
          <w:i/>
          <w:iCs/>
          <w:sz w:val="24"/>
          <w:szCs w:val="24"/>
          <w:lang w:val="en-US"/>
        </w:rPr>
        <w:t xml:space="preserve"> Courant</w:t>
      </w:r>
      <w:r w:rsidRPr="00330833">
        <w:rPr>
          <w:rFonts w:ascii="Times New Roman" w:hAnsi="Times New Roman" w:cs="Times New Roman"/>
          <w:sz w:val="24"/>
          <w:szCs w:val="24"/>
          <w:lang w:val="en-US"/>
        </w:rPr>
        <w:t xml:space="preserve">, 20 </w:t>
      </w:r>
      <w:proofErr w:type="spellStart"/>
      <w:r w:rsidRPr="00330833">
        <w:rPr>
          <w:rFonts w:ascii="Times New Roman" w:hAnsi="Times New Roman" w:cs="Times New Roman"/>
          <w:sz w:val="24"/>
          <w:szCs w:val="24"/>
          <w:lang w:val="en-US"/>
        </w:rPr>
        <w:t>juni</w:t>
      </w:r>
      <w:proofErr w:type="spellEnd"/>
      <w:r w:rsidRPr="00330833">
        <w:rPr>
          <w:rFonts w:ascii="Times New Roman" w:hAnsi="Times New Roman" w:cs="Times New Roman"/>
          <w:sz w:val="24"/>
          <w:szCs w:val="24"/>
          <w:lang w:val="en-US"/>
        </w:rPr>
        <w:t xml:space="preserve"> 2006.</w:t>
      </w:r>
    </w:p>
    <w:p w14:paraId="143055AA" w14:textId="77777777" w:rsidR="008F4E84" w:rsidRPr="00330833" w:rsidRDefault="008F4E84" w:rsidP="008F4E84">
      <w:pPr>
        <w:spacing w:after="0" w:line="360" w:lineRule="auto"/>
        <w:rPr>
          <w:rFonts w:ascii="Times New Roman" w:hAnsi="Times New Roman" w:cs="Times New Roman"/>
          <w:sz w:val="24"/>
          <w:szCs w:val="24"/>
          <w:lang w:val="en-US"/>
        </w:rPr>
      </w:pPr>
    </w:p>
    <w:p w14:paraId="640A1ED5" w14:textId="77777777" w:rsidR="00120866" w:rsidRDefault="008F4E84" w:rsidP="00120866">
      <w:pPr>
        <w:spacing w:after="0" w:line="360" w:lineRule="auto"/>
        <w:rPr>
          <w:rFonts w:ascii="Times New Roman" w:hAnsi="Times New Roman" w:cs="Times New Roman"/>
          <w:i/>
          <w:iCs/>
          <w:sz w:val="24"/>
          <w:szCs w:val="24"/>
          <w:lang w:val="en-US"/>
        </w:rPr>
      </w:pPr>
      <w:r w:rsidRPr="00330833">
        <w:rPr>
          <w:rFonts w:ascii="Times New Roman" w:hAnsi="Times New Roman" w:cs="Times New Roman"/>
          <w:sz w:val="24"/>
          <w:szCs w:val="24"/>
          <w:lang w:val="en-US"/>
        </w:rPr>
        <w:t xml:space="preserve">Runciman, David, ‘The Paradox of Political Representation’, </w:t>
      </w:r>
      <w:r w:rsidRPr="00330833">
        <w:rPr>
          <w:rFonts w:ascii="Times New Roman" w:hAnsi="Times New Roman" w:cs="Times New Roman"/>
          <w:i/>
          <w:iCs/>
          <w:sz w:val="24"/>
          <w:szCs w:val="24"/>
          <w:lang w:val="en-US"/>
        </w:rPr>
        <w:t xml:space="preserve">The Journal of Political Philosophy </w:t>
      </w:r>
    </w:p>
    <w:p w14:paraId="1525332E" w14:textId="164EB1DD" w:rsidR="008F4E84" w:rsidRPr="00120866" w:rsidRDefault="008F4E84" w:rsidP="00120866">
      <w:pPr>
        <w:spacing w:after="0" w:line="360" w:lineRule="auto"/>
        <w:ind w:firstLine="708"/>
        <w:rPr>
          <w:rFonts w:ascii="Times New Roman" w:hAnsi="Times New Roman" w:cs="Times New Roman"/>
          <w:sz w:val="24"/>
          <w:szCs w:val="24"/>
          <w:lang w:val="en-US"/>
        </w:rPr>
      </w:pPr>
      <w:r w:rsidRPr="00330833">
        <w:rPr>
          <w:rFonts w:ascii="Times New Roman" w:hAnsi="Times New Roman" w:cs="Times New Roman"/>
          <w:sz w:val="24"/>
          <w:szCs w:val="24"/>
          <w:lang w:val="en-US"/>
        </w:rPr>
        <w:t xml:space="preserve">15 </w:t>
      </w:r>
      <w:r w:rsidRPr="00330833">
        <w:rPr>
          <w:rFonts w:ascii="Times New Roman" w:hAnsi="Times New Roman" w:cs="Times New Roman"/>
          <w:sz w:val="24"/>
          <w:szCs w:val="24"/>
        </w:rPr>
        <w:t>(Cambridge 2007) 1, 93-114.</w:t>
      </w:r>
    </w:p>
    <w:p w14:paraId="4F292D93" w14:textId="77777777" w:rsidR="008F4E84" w:rsidRPr="00330833" w:rsidRDefault="008F4E84" w:rsidP="008F4E84">
      <w:pPr>
        <w:spacing w:after="0" w:line="360" w:lineRule="auto"/>
        <w:ind w:firstLine="708"/>
        <w:rPr>
          <w:rFonts w:ascii="Times New Roman" w:hAnsi="Times New Roman" w:cs="Times New Roman"/>
          <w:sz w:val="24"/>
          <w:szCs w:val="24"/>
        </w:rPr>
      </w:pPr>
    </w:p>
    <w:p w14:paraId="79C62D47"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Schouten, Gertie, ‘Europa. Het ware debat heeft al plaatsgevonden’, </w:t>
      </w:r>
      <w:r w:rsidRPr="00330833">
        <w:rPr>
          <w:rFonts w:ascii="Times New Roman" w:hAnsi="Times New Roman" w:cs="Times New Roman"/>
          <w:i/>
          <w:iCs/>
          <w:sz w:val="24"/>
          <w:szCs w:val="24"/>
        </w:rPr>
        <w:t>Trouw</w:t>
      </w:r>
      <w:r w:rsidRPr="00330833">
        <w:rPr>
          <w:rFonts w:ascii="Times New Roman" w:hAnsi="Times New Roman" w:cs="Times New Roman"/>
          <w:sz w:val="24"/>
          <w:szCs w:val="24"/>
        </w:rPr>
        <w:t>, 15 augustus 2005.</w:t>
      </w:r>
    </w:p>
    <w:p w14:paraId="42C3E492" w14:textId="77777777" w:rsidR="008F4E84" w:rsidRPr="00330833" w:rsidRDefault="008F4E84" w:rsidP="008F4E84">
      <w:pPr>
        <w:spacing w:after="0" w:line="360" w:lineRule="auto"/>
        <w:rPr>
          <w:rFonts w:ascii="Times New Roman" w:hAnsi="Times New Roman" w:cs="Times New Roman"/>
          <w:sz w:val="24"/>
          <w:szCs w:val="24"/>
        </w:rPr>
      </w:pPr>
    </w:p>
    <w:p w14:paraId="70247E8B" w14:textId="77777777" w:rsidR="008F4E84" w:rsidRPr="00330833" w:rsidRDefault="008F4E84" w:rsidP="008F4E84">
      <w:pPr>
        <w:spacing w:after="0" w:line="360" w:lineRule="auto"/>
        <w:rPr>
          <w:rFonts w:ascii="Times New Roman" w:hAnsi="Times New Roman" w:cs="Times New Roman"/>
          <w:sz w:val="24"/>
          <w:szCs w:val="24"/>
          <w:lang w:val="en-US"/>
        </w:rPr>
      </w:pPr>
      <w:proofErr w:type="spellStart"/>
      <w:r w:rsidRPr="00330833">
        <w:rPr>
          <w:rFonts w:ascii="Times New Roman" w:hAnsi="Times New Roman" w:cs="Times New Roman"/>
          <w:sz w:val="24"/>
          <w:szCs w:val="24"/>
          <w:lang w:val="en-US"/>
        </w:rPr>
        <w:t>Schudson</w:t>
      </w:r>
      <w:proofErr w:type="spellEnd"/>
      <w:r w:rsidRPr="00330833">
        <w:rPr>
          <w:rFonts w:ascii="Times New Roman" w:hAnsi="Times New Roman" w:cs="Times New Roman"/>
          <w:sz w:val="24"/>
          <w:szCs w:val="24"/>
          <w:lang w:val="en-US"/>
        </w:rPr>
        <w:t xml:space="preserve">, Michael, </w:t>
      </w:r>
      <w:r w:rsidRPr="00330833">
        <w:rPr>
          <w:rFonts w:ascii="Times New Roman" w:hAnsi="Times New Roman" w:cs="Times New Roman"/>
          <w:i/>
          <w:iCs/>
          <w:sz w:val="24"/>
          <w:szCs w:val="24"/>
          <w:lang w:val="en-US"/>
        </w:rPr>
        <w:t>The Good Citizen. A history of American Civil life</w:t>
      </w:r>
      <w:r w:rsidRPr="00330833">
        <w:rPr>
          <w:rFonts w:ascii="Times New Roman" w:hAnsi="Times New Roman" w:cs="Times New Roman"/>
          <w:sz w:val="24"/>
          <w:szCs w:val="24"/>
          <w:lang w:val="en-US"/>
        </w:rPr>
        <w:t xml:space="preserve"> (1998).</w:t>
      </w:r>
    </w:p>
    <w:p w14:paraId="43177B9A" w14:textId="77777777" w:rsidR="008F4E84" w:rsidRPr="00330833" w:rsidRDefault="008F4E84" w:rsidP="008F4E84">
      <w:pPr>
        <w:spacing w:after="0" w:line="360" w:lineRule="auto"/>
        <w:rPr>
          <w:sz w:val="24"/>
          <w:szCs w:val="24"/>
          <w:lang w:val="en-US"/>
        </w:rPr>
      </w:pPr>
    </w:p>
    <w:p w14:paraId="554A217C" w14:textId="77777777" w:rsidR="00120866" w:rsidRDefault="008F4E84" w:rsidP="00120866">
      <w:pPr>
        <w:spacing w:after="0" w:line="360" w:lineRule="auto"/>
        <w:rPr>
          <w:rFonts w:ascii="Times New Roman" w:hAnsi="Times New Roman" w:cs="Times New Roman"/>
          <w:sz w:val="24"/>
          <w:szCs w:val="24"/>
        </w:rPr>
      </w:pPr>
      <w:proofErr w:type="spellStart"/>
      <w:r w:rsidRPr="00330833">
        <w:rPr>
          <w:rFonts w:ascii="Times New Roman" w:hAnsi="Times New Roman" w:cs="Times New Roman"/>
          <w:sz w:val="24"/>
          <w:szCs w:val="24"/>
        </w:rPr>
        <w:t>Sie</w:t>
      </w:r>
      <w:proofErr w:type="spellEnd"/>
      <w:r w:rsidRPr="00330833">
        <w:rPr>
          <w:rFonts w:ascii="Times New Roman" w:hAnsi="Times New Roman" w:cs="Times New Roman"/>
          <w:sz w:val="24"/>
          <w:szCs w:val="24"/>
        </w:rPr>
        <w:t xml:space="preserve"> </w:t>
      </w:r>
      <w:proofErr w:type="spellStart"/>
      <w:r w:rsidRPr="00330833">
        <w:rPr>
          <w:rFonts w:ascii="Times New Roman" w:hAnsi="Times New Roman" w:cs="Times New Roman"/>
          <w:sz w:val="24"/>
          <w:szCs w:val="24"/>
        </w:rPr>
        <w:t>Dhian</w:t>
      </w:r>
      <w:proofErr w:type="spellEnd"/>
      <w:r w:rsidRPr="00330833">
        <w:rPr>
          <w:rFonts w:ascii="Times New Roman" w:hAnsi="Times New Roman" w:cs="Times New Roman"/>
          <w:sz w:val="24"/>
          <w:szCs w:val="24"/>
        </w:rPr>
        <w:t xml:space="preserve"> Ho, Monika, ‘Discussie. Voorstellen De Graaf voor bestuurlijke vernieuwing. </w:t>
      </w:r>
    </w:p>
    <w:p w14:paraId="16FA81CB" w14:textId="26FD0F8B" w:rsidR="008F4E84" w:rsidRPr="00330833" w:rsidRDefault="008F4E84" w:rsidP="00120866">
      <w:pPr>
        <w:spacing w:after="0" w:line="360" w:lineRule="auto"/>
        <w:ind w:left="708"/>
        <w:rPr>
          <w:rFonts w:ascii="Times New Roman" w:hAnsi="Times New Roman" w:cs="Times New Roman"/>
          <w:sz w:val="24"/>
          <w:szCs w:val="24"/>
        </w:rPr>
      </w:pPr>
      <w:r w:rsidRPr="00330833">
        <w:rPr>
          <w:rFonts w:ascii="Times New Roman" w:hAnsi="Times New Roman" w:cs="Times New Roman"/>
          <w:sz w:val="24"/>
          <w:szCs w:val="24"/>
        </w:rPr>
        <w:t xml:space="preserve">Noodzakelijk onderhoud aan de democratie of denkbeeldige oplossingen voor denkbeeldige problemen?’, </w:t>
      </w:r>
      <w:r w:rsidRPr="00330833">
        <w:rPr>
          <w:rFonts w:ascii="Times New Roman" w:hAnsi="Times New Roman" w:cs="Times New Roman"/>
          <w:i/>
          <w:iCs/>
          <w:sz w:val="24"/>
          <w:szCs w:val="24"/>
        </w:rPr>
        <w:t xml:space="preserve">Beleid en Maatschappij </w:t>
      </w:r>
      <w:r w:rsidRPr="00330833">
        <w:rPr>
          <w:rFonts w:ascii="Times New Roman" w:hAnsi="Times New Roman" w:cs="Times New Roman"/>
          <w:sz w:val="24"/>
          <w:szCs w:val="24"/>
        </w:rPr>
        <w:t>31 (Den Haag 2004) 2, 113-114.</w:t>
      </w:r>
    </w:p>
    <w:p w14:paraId="2352151A" w14:textId="77777777" w:rsidR="008F4E84" w:rsidRPr="00330833" w:rsidRDefault="008F4E84" w:rsidP="008F4E84">
      <w:pPr>
        <w:spacing w:after="0" w:line="360" w:lineRule="auto"/>
        <w:rPr>
          <w:rFonts w:ascii="Times New Roman" w:hAnsi="Times New Roman" w:cs="Times New Roman"/>
          <w:sz w:val="24"/>
          <w:szCs w:val="24"/>
        </w:rPr>
      </w:pPr>
    </w:p>
    <w:p w14:paraId="5E623CF1" w14:textId="77777777" w:rsidR="0027629B" w:rsidRDefault="008F4E84" w:rsidP="0027629B">
      <w:pPr>
        <w:spacing w:after="0" w:line="360" w:lineRule="auto"/>
        <w:rPr>
          <w:rFonts w:ascii="Times New Roman" w:hAnsi="Times New Roman" w:cs="Times New Roman"/>
          <w:i/>
          <w:iCs/>
          <w:sz w:val="24"/>
          <w:szCs w:val="24"/>
        </w:rPr>
      </w:pPr>
      <w:r w:rsidRPr="00330833">
        <w:rPr>
          <w:rFonts w:ascii="Times New Roman" w:hAnsi="Times New Roman" w:cs="Times New Roman"/>
          <w:sz w:val="24"/>
          <w:szCs w:val="24"/>
        </w:rPr>
        <w:t xml:space="preserve">Thewissen, Paul, en Henk Klootwijk, </w:t>
      </w:r>
      <w:r w:rsidRPr="00330833">
        <w:rPr>
          <w:rFonts w:ascii="Times New Roman" w:hAnsi="Times New Roman" w:cs="Times New Roman"/>
          <w:i/>
          <w:iCs/>
          <w:sz w:val="24"/>
          <w:szCs w:val="24"/>
        </w:rPr>
        <w:t xml:space="preserve">Bestuurlijke vernieuwing, naar een betere relatie tussen </w:t>
      </w:r>
    </w:p>
    <w:p w14:paraId="6741FE53" w14:textId="3F91FB4B" w:rsidR="008F4E84" w:rsidRPr="0027629B" w:rsidRDefault="008F4E84" w:rsidP="0027629B">
      <w:pPr>
        <w:spacing w:after="0" w:line="360" w:lineRule="auto"/>
        <w:ind w:firstLine="708"/>
        <w:rPr>
          <w:rFonts w:ascii="Times New Roman" w:hAnsi="Times New Roman" w:cs="Times New Roman"/>
          <w:i/>
          <w:iCs/>
          <w:sz w:val="24"/>
          <w:szCs w:val="24"/>
        </w:rPr>
      </w:pPr>
      <w:r w:rsidRPr="00330833">
        <w:rPr>
          <w:rFonts w:ascii="Times New Roman" w:hAnsi="Times New Roman" w:cs="Times New Roman"/>
          <w:i/>
          <w:iCs/>
          <w:sz w:val="24"/>
          <w:szCs w:val="24"/>
        </w:rPr>
        <w:t>burgers en gemeente</w:t>
      </w:r>
      <w:r w:rsidRPr="00330833">
        <w:rPr>
          <w:rFonts w:ascii="Times New Roman" w:hAnsi="Times New Roman" w:cs="Times New Roman"/>
          <w:sz w:val="24"/>
          <w:szCs w:val="24"/>
        </w:rPr>
        <w:t xml:space="preserve"> (1992).</w:t>
      </w:r>
    </w:p>
    <w:p w14:paraId="69C6B408" w14:textId="77777777" w:rsidR="008F4E84" w:rsidRPr="00330833" w:rsidRDefault="008F4E84" w:rsidP="008F4E84">
      <w:pPr>
        <w:spacing w:after="0" w:line="360" w:lineRule="auto"/>
        <w:rPr>
          <w:rFonts w:ascii="Times New Roman" w:hAnsi="Times New Roman" w:cs="Times New Roman"/>
          <w:sz w:val="24"/>
          <w:szCs w:val="24"/>
        </w:rPr>
      </w:pPr>
    </w:p>
    <w:p w14:paraId="06F576BE" w14:textId="77777777" w:rsidR="008F4E84" w:rsidRPr="00330833" w:rsidRDefault="008F4E84" w:rsidP="008F4E84">
      <w:pPr>
        <w:spacing w:after="0" w:line="360" w:lineRule="auto"/>
        <w:rPr>
          <w:rFonts w:ascii="Times New Roman" w:hAnsi="Times New Roman" w:cs="Times New Roman"/>
          <w:sz w:val="24"/>
          <w:szCs w:val="24"/>
        </w:rPr>
      </w:pPr>
      <w:proofErr w:type="spellStart"/>
      <w:r w:rsidRPr="00330833">
        <w:rPr>
          <w:rFonts w:ascii="Times New Roman" w:hAnsi="Times New Roman" w:cs="Times New Roman"/>
          <w:sz w:val="24"/>
          <w:szCs w:val="24"/>
        </w:rPr>
        <w:t>Verbong</w:t>
      </w:r>
      <w:proofErr w:type="spellEnd"/>
      <w:r w:rsidRPr="00330833">
        <w:rPr>
          <w:rFonts w:ascii="Times New Roman" w:hAnsi="Times New Roman" w:cs="Times New Roman"/>
          <w:sz w:val="24"/>
          <w:szCs w:val="24"/>
        </w:rPr>
        <w:t xml:space="preserve">, G., </w:t>
      </w:r>
      <w:r w:rsidRPr="00330833">
        <w:rPr>
          <w:rFonts w:ascii="Times New Roman" w:hAnsi="Times New Roman" w:cs="Times New Roman"/>
          <w:i/>
          <w:iCs/>
          <w:sz w:val="24"/>
          <w:szCs w:val="24"/>
        </w:rPr>
        <w:t>Een kwestie van lange adem. De geschiedenis van duurzame energie in Nederland</w:t>
      </w:r>
      <w:r w:rsidRPr="00330833">
        <w:rPr>
          <w:rFonts w:ascii="Times New Roman" w:hAnsi="Times New Roman" w:cs="Times New Roman"/>
          <w:sz w:val="24"/>
          <w:szCs w:val="24"/>
        </w:rPr>
        <w:t xml:space="preserve"> </w:t>
      </w:r>
    </w:p>
    <w:p w14:paraId="11D916B7" w14:textId="77777777" w:rsidR="008F4E84" w:rsidRPr="00330833" w:rsidRDefault="008F4E84" w:rsidP="008F4E84">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(2001).</w:t>
      </w:r>
    </w:p>
    <w:p w14:paraId="50492D17" w14:textId="77777777" w:rsidR="008F4E84" w:rsidRPr="00330833" w:rsidRDefault="008F4E84" w:rsidP="008F4E84">
      <w:pPr>
        <w:spacing w:after="0" w:line="360" w:lineRule="auto"/>
        <w:rPr>
          <w:rFonts w:ascii="Times New Roman" w:hAnsi="Times New Roman" w:cs="Times New Roman"/>
          <w:sz w:val="24"/>
          <w:szCs w:val="24"/>
        </w:rPr>
      </w:pPr>
    </w:p>
    <w:p w14:paraId="2253B78E"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Voerman, Gerrit, ‘De politieke partij tussen staat en maatschappij: Staatsrechtconferentie 2003 </w:t>
      </w:r>
    </w:p>
    <w:p w14:paraId="00B58128" w14:textId="77777777" w:rsidR="008F4E84" w:rsidRPr="00330833" w:rsidRDefault="008F4E84" w:rsidP="008F4E84">
      <w:pPr>
        <w:spacing w:after="0" w:line="360" w:lineRule="auto"/>
        <w:ind w:left="708"/>
        <w:rPr>
          <w:rFonts w:ascii="Times New Roman" w:hAnsi="Times New Roman" w:cs="Times New Roman"/>
          <w:sz w:val="24"/>
          <w:szCs w:val="24"/>
        </w:rPr>
      </w:pPr>
      <w:r w:rsidRPr="00330833">
        <w:rPr>
          <w:rFonts w:ascii="Times New Roman" w:hAnsi="Times New Roman" w:cs="Times New Roman"/>
          <w:sz w:val="24"/>
          <w:szCs w:val="24"/>
        </w:rPr>
        <w:t xml:space="preserve">Rijksuniversiteit Groningen’, In: J. W. M. Engels, &amp; M. Nap (eds.), </w:t>
      </w:r>
      <w:r w:rsidRPr="00330833">
        <w:rPr>
          <w:rFonts w:ascii="Times New Roman" w:hAnsi="Times New Roman" w:cs="Times New Roman"/>
          <w:i/>
          <w:iCs/>
          <w:sz w:val="24"/>
          <w:szCs w:val="24"/>
        </w:rPr>
        <w:t>De ontwikkeling en toekomst van de vertegenwoordigende democratie</w:t>
      </w:r>
      <w:r w:rsidRPr="00330833">
        <w:rPr>
          <w:rFonts w:ascii="Times New Roman" w:hAnsi="Times New Roman" w:cs="Times New Roman"/>
          <w:sz w:val="24"/>
          <w:szCs w:val="24"/>
        </w:rPr>
        <w:t xml:space="preserve"> 8 (Groningen 2004), 37-60.</w:t>
      </w:r>
    </w:p>
    <w:p w14:paraId="30DDCEC4" w14:textId="77777777" w:rsidR="008F4E84" w:rsidRDefault="008F4E84" w:rsidP="008F4E84">
      <w:pPr>
        <w:rPr>
          <w:rFonts w:ascii="Times New Roman" w:hAnsi="Times New Roman" w:cs="Times New Roman"/>
          <w:b/>
          <w:bCs/>
          <w:sz w:val="24"/>
          <w:szCs w:val="24"/>
        </w:rPr>
      </w:pPr>
    </w:p>
    <w:p w14:paraId="4851F1D2" w14:textId="77777777" w:rsidR="008F4E84" w:rsidRDefault="008F4E84" w:rsidP="008F4E84">
      <w:pPr>
        <w:rPr>
          <w:rFonts w:ascii="Times New Roman" w:hAnsi="Times New Roman" w:cs="Times New Roman"/>
          <w:b/>
          <w:bCs/>
          <w:sz w:val="24"/>
          <w:szCs w:val="24"/>
        </w:rPr>
      </w:pPr>
    </w:p>
    <w:p w14:paraId="0AB6DD1C" w14:textId="77777777" w:rsidR="008F4E84" w:rsidRDefault="008F4E84" w:rsidP="008F4E84"/>
    <w:p w14:paraId="547D699D" w14:textId="77777777" w:rsidR="0044312C" w:rsidRDefault="0044312C">
      <w:pPr>
        <w:rPr>
          <w:rFonts w:ascii="Cambria" w:eastAsiaTheme="majorEastAsia" w:hAnsi="Cambria" w:cstheme="majorBidi"/>
          <w:b/>
          <w:bCs/>
          <w:sz w:val="32"/>
          <w:szCs w:val="32"/>
        </w:rPr>
      </w:pPr>
      <w:bookmarkStart w:id="31" w:name="_Toc106591572"/>
      <w:bookmarkStart w:id="32" w:name="_Toc106591845"/>
      <w:r>
        <w:rPr>
          <w:rFonts w:ascii="Cambria" w:hAnsi="Cambria"/>
          <w:b/>
          <w:bCs/>
        </w:rPr>
        <w:br w:type="page"/>
      </w:r>
    </w:p>
    <w:p w14:paraId="4D1008AD" w14:textId="5B011B33" w:rsidR="008F4E84" w:rsidRPr="00330833" w:rsidRDefault="008F4E84" w:rsidP="008F4E84">
      <w:pPr>
        <w:pStyle w:val="Kop1"/>
        <w:rPr>
          <w:rFonts w:ascii="Cambria" w:hAnsi="Cambria"/>
          <w:b/>
          <w:bCs/>
          <w:color w:val="auto"/>
        </w:rPr>
      </w:pPr>
      <w:r w:rsidRPr="00330833">
        <w:rPr>
          <w:rFonts w:ascii="Cambria" w:hAnsi="Cambria"/>
          <w:b/>
          <w:bCs/>
          <w:color w:val="auto"/>
        </w:rPr>
        <w:t>Bronnen</w:t>
      </w:r>
      <w:bookmarkEnd w:id="31"/>
      <w:bookmarkEnd w:id="32"/>
      <w:r w:rsidRPr="00330833">
        <w:rPr>
          <w:rFonts w:ascii="Cambria" w:hAnsi="Cambria"/>
          <w:b/>
          <w:bCs/>
          <w:color w:val="auto"/>
        </w:rPr>
        <w:t xml:space="preserve"> </w:t>
      </w:r>
    </w:p>
    <w:p w14:paraId="7B29B414" w14:textId="77777777" w:rsidR="008F4E84" w:rsidRPr="00E3771A" w:rsidRDefault="008F4E84" w:rsidP="008F4E84">
      <w:pPr>
        <w:spacing w:after="0" w:line="360" w:lineRule="auto"/>
      </w:pPr>
    </w:p>
    <w:p w14:paraId="09EE5E4D" w14:textId="77777777" w:rsidR="008F4E84" w:rsidRPr="00330833" w:rsidRDefault="008F4E84" w:rsidP="008F4E84">
      <w:pPr>
        <w:spacing w:after="0" w:line="360" w:lineRule="auto"/>
        <w:rPr>
          <w:rFonts w:ascii="Times New Roman" w:hAnsi="Times New Roman" w:cs="Times New Roman"/>
          <w:i/>
          <w:iCs/>
          <w:sz w:val="24"/>
          <w:szCs w:val="24"/>
        </w:rPr>
      </w:pPr>
      <w:r w:rsidRPr="00330833">
        <w:rPr>
          <w:rFonts w:ascii="Times New Roman" w:hAnsi="Times New Roman" w:cs="Times New Roman"/>
          <w:sz w:val="24"/>
          <w:szCs w:val="24"/>
        </w:rPr>
        <w:t xml:space="preserve">Advertentie van de Bezinningsgroep Energiebeleid, ‘Geef ons het voordeel van de twijfel’, </w:t>
      </w:r>
      <w:r w:rsidRPr="00330833">
        <w:rPr>
          <w:rFonts w:ascii="Times New Roman" w:hAnsi="Times New Roman" w:cs="Times New Roman"/>
          <w:i/>
          <w:iCs/>
          <w:sz w:val="24"/>
          <w:szCs w:val="24"/>
        </w:rPr>
        <w:t>NRC-</w:t>
      </w:r>
    </w:p>
    <w:p w14:paraId="18A46D57" w14:textId="77777777" w:rsidR="008F4E84" w:rsidRPr="00330833" w:rsidRDefault="008F4E84" w:rsidP="008F4E84">
      <w:pPr>
        <w:spacing w:after="0" w:line="360" w:lineRule="auto"/>
        <w:ind w:firstLine="708"/>
        <w:rPr>
          <w:rFonts w:ascii="Times New Roman" w:hAnsi="Times New Roman" w:cs="Times New Roman"/>
          <w:sz w:val="24"/>
          <w:szCs w:val="24"/>
        </w:rPr>
      </w:pPr>
      <w:r w:rsidRPr="00330833">
        <w:rPr>
          <w:rFonts w:ascii="Times New Roman" w:hAnsi="Times New Roman" w:cs="Times New Roman"/>
          <w:i/>
          <w:iCs/>
          <w:sz w:val="24"/>
          <w:szCs w:val="24"/>
        </w:rPr>
        <w:t>Handelsblad</w:t>
      </w:r>
      <w:r w:rsidRPr="00330833">
        <w:rPr>
          <w:rFonts w:ascii="Times New Roman" w:hAnsi="Times New Roman" w:cs="Times New Roman"/>
          <w:sz w:val="24"/>
          <w:szCs w:val="24"/>
        </w:rPr>
        <w:t>, 31 januari 1976.</w:t>
      </w:r>
    </w:p>
    <w:p w14:paraId="77037360" w14:textId="77777777" w:rsidR="008F4E84" w:rsidRPr="00330833" w:rsidRDefault="008F4E84" w:rsidP="008F4E84">
      <w:pPr>
        <w:spacing w:after="0" w:line="360" w:lineRule="auto"/>
        <w:rPr>
          <w:rFonts w:ascii="Times New Roman" w:hAnsi="Times New Roman" w:cs="Times New Roman"/>
          <w:sz w:val="24"/>
          <w:szCs w:val="24"/>
        </w:rPr>
      </w:pPr>
    </w:p>
    <w:p w14:paraId="74BF6402"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Burgerforum Kiesstelsel, Met één stem meer keus. Advies van het Burgerforum Kiesstelsel over het </w:t>
      </w:r>
    </w:p>
    <w:p w14:paraId="6D6C9311" w14:textId="77777777" w:rsidR="008F4E84" w:rsidRPr="00330833" w:rsidRDefault="008F4E84" w:rsidP="008F4E84">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 xml:space="preserve">toekomstige kiesstelsel (Den Haag 2006). </w:t>
      </w:r>
    </w:p>
    <w:p w14:paraId="7952D434" w14:textId="77777777" w:rsidR="008F4E84" w:rsidRPr="00330833" w:rsidRDefault="008F4E84" w:rsidP="008F4E84">
      <w:pPr>
        <w:spacing w:after="0" w:line="360" w:lineRule="auto"/>
        <w:rPr>
          <w:rFonts w:ascii="Times New Roman" w:hAnsi="Times New Roman" w:cs="Times New Roman"/>
          <w:sz w:val="24"/>
          <w:szCs w:val="24"/>
        </w:rPr>
      </w:pPr>
    </w:p>
    <w:p w14:paraId="79A3D7C8"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BZK, ‘Uitslag gemeenteraadsverkiezingen 21 maart 1990’ (versie 21 maart 1990), </w:t>
      </w:r>
    </w:p>
    <w:p w14:paraId="1D9A0E77" w14:textId="77777777" w:rsidR="008F4E84" w:rsidRPr="00330833" w:rsidRDefault="00EC6E22" w:rsidP="008F4E84">
      <w:pPr>
        <w:spacing w:after="0" w:line="360" w:lineRule="auto"/>
        <w:ind w:left="708"/>
        <w:rPr>
          <w:rFonts w:ascii="Times New Roman" w:hAnsi="Times New Roman" w:cs="Times New Roman"/>
          <w:sz w:val="24"/>
          <w:szCs w:val="24"/>
        </w:rPr>
      </w:pPr>
      <w:hyperlink r:id="rId10" w:history="1">
        <w:r w:rsidR="008F4E84" w:rsidRPr="00330833">
          <w:rPr>
            <w:rStyle w:val="Hyperlink"/>
            <w:rFonts w:ascii="Times New Roman" w:hAnsi="Times New Roman" w:cs="Times New Roman"/>
            <w:sz w:val="24"/>
            <w:szCs w:val="24"/>
          </w:rPr>
          <w:t>https://kennisopenbaarbestuur.nl/het-geheugen-van-bzk/lokale-democratie/tijdlijn-lokale-democratie-3/1990-2000/1990-gemeenteraadsverkiezingen/</w:t>
        </w:r>
      </w:hyperlink>
      <w:r w:rsidR="008F4E84" w:rsidRPr="00330833">
        <w:rPr>
          <w:rFonts w:ascii="Times New Roman" w:hAnsi="Times New Roman" w:cs="Times New Roman"/>
          <w:sz w:val="24"/>
          <w:szCs w:val="24"/>
        </w:rPr>
        <w:t>.</w:t>
      </w:r>
    </w:p>
    <w:p w14:paraId="3A29B9FB" w14:textId="77777777" w:rsidR="008F4E84" w:rsidRPr="00330833" w:rsidRDefault="008F4E84" w:rsidP="008F4E84">
      <w:pPr>
        <w:spacing w:after="0" w:line="360" w:lineRule="auto"/>
        <w:rPr>
          <w:rFonts w:ascii="Times New Roman" w:hAnsi="Times New Roman" w:cs="Times New Roman"/>
          <w:sz w:val="24"/>
          <w:szCs w:val="24"/>
        </w:rPr>
      </w:pPr>
    </w:p>
    <w:p w14:paraId="6DD0A859"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BZK, ‘Instellingsbesluit Burgerforum Kiesstel’, </w:t>
      </w:r>
      <w:r w:rsidRPr="00330833">
        <w:rPr>
          <w:rFonts w:ascii="Times New Roman" w:hAnsi="Times New Roman" w:cs="Times New Roman"/>
          <w:i/>
          <w:iCs/>
          <w:sz w:val="24"/>
          <w:szCs w:val="24"/>
        </w:rPr>
        <w:t xml:space="preserve">Staatscourant </w:t>
      </w:r>
      <w:r w:rsidRPr="00330833">
        <w:rPr>
          <w:rFonts w:ascii="Times New Roman" w:hAnsi="Times New Roman" w:cs="Times New Roman"/>
          <w:sz w:val="24"/>
          <w:szCs w:val="24"/>
        </w:rPr>
        <w:t>36 (20 februari 2006).</w:t>
      </w:r>
    </w:p>
    <w:p w14:paraId="78D75A2F" w14:textId="77777777" w:rsidR="008F4E84" w:rsidRPr="00330833" w:rsidRDefault="008F4E84" w:rsidP="008F4E84">
      <w:pPr>
        <w:spacing w:after="0" w:line="360" w:lineRule="auto"/>
        <w:rPr>
          <w:rFonts w:ascii="Times New Roman" w:hAnsi="Times New Roman" w:cs="Times New Roman"/>
          <w:sz w:val="24"/>
          <w:szCs w:val="24"/>
        </w:rPr>
      </w:pPr>
    </w:p>
    <w:p w14:paraId="78ABC704" w14:textId="77777777" w:rsidR="008F4E84" w:rsidRPr="00330833" w:rsidRDefault="008F4E84" w:rsidP="008F4E84">
      <w:pPr>
        <w:spacing w:after="0" w:line="360" w:lineRule="auto"/>
        <w:rPr>
          <w:sz w:val="24"/>
          <w:szCs w:val="24"/>
        </w:rPr>
      </w:pPr>
      <w:r w:rsidRPr="00330833">
        <w:rPr>
          <w:rFonts w:ascii="Times New Roman" w:hAnsi="Times New Roman" w:cs="Times New Roman"/>
          <w:sz w:val="24"/>
          <w:szCs w:val="24"/>
        </w:rPr>
        <w:t xml:space="preserve">Economische redactie, ‘Uitstel discussie kernenergie nodig’, </w:t>
      </w:r>
      <w:r w:rsidRPr="00330833">
        <w:rPr>
          <w:rFonts w:ascii="Times New Roman" w:hAnsi="Times New Roman" w:cs="Times New Roman"/>
          <w:i/>
          <w:iCs/>
          <w:sz w:val="24"/>
          <w:szCs w:val="24"/>
        </w:rPr>
        <w:t>Het Parool</w:t>
      </w:r>
      <w:r w:rsidRPr="00330833">
        <w:rPr>
          <w:rFonts w:ascii="Times New Roman" w:hAnsi="Times New Roman" w:cs="Times New Roman"/>
          <w:sz w:val="24"/>
          <w:szCs w:val="24"/>
        </w:rPr>
        <w:t>, (05-11-1981).</w:t>
      </w:r>
    </w:p>
    <w:p w14:paraId="70FECDBA" w14:textId="77777777" w:rsidR="008F4E84" w:rsidRPr="00330833" w:rsidRDefault="008F4E84" w:rsidP="008F4E84">
      <w:pPr>
        <w:spacing w:after="0" w:line="360" w:lineRule="auto"/>
        <w:rPr>
          <w:rFonts w:ascii="Times New Roman" w:hAnsi="Times New Roman" w:cs="Times New Roman"/>
          <w:sz w:val="24"/>
          <w:szCs w:val="24"/>
        </w:rPr>
      </w:pPr>
    </w:p>
    <w:p w14:paraId="7A273A59" w14:textId="77777777" w:rsidR="008F4E84" w:rsidRPr="00330833" w:rsidRDefault="008F4E84" w:rsidP="008F4E84">
      <w:pPr>
        <w:spacing w:after="0" w:line="360" w:lineRule="auto"/>
        <w:rPr>
          <w:rFonts w:ascii="Times New Roman" w:hAnsi="Times New Roman" w:cs="Times New Roman"/>
          <w:i/>
          <w:iCs/>
          <w:sz w:val="24"/>
          <w:szCs w:val="24"/>
        </w:rPr>
      </w:pPr>
      <w:r w:rsidRPr="00330833">
        <w:rPr>
          <w:rFonts w:ascii="Times New Roman" w:hAnsi="Times New Roman" w:cs="Times New Roman"/>
          <w:sz w:val="24"/>
          <w:szCs w:val="24"/>
        </w:rPr>
        <w:t xml:space="preserve">Eindrapport Staatscommissie Parlementair Stelsel, </w:t>
      </w:r>
      <w:r w:rsidRPr="00330833">
        <w:rPr>
          <w:rFonts w:ascii="Times New Roman" w:hAnsi="Times New Roman" w:cs="Times New Roman"/>
          <w:i/>
          <w:iCs/>
          <w:sz w:val="24"/>
          <w:szCs w:val="24"/>
        </w:rPr>
        <w:t xml:space="preserve">Lage Drempels, Hoge Dijken. Democratie en </w:t>
      </w:r>
    </w:p>
    <w:p w14:paraId="4DF66A2F" w14:textId="77777777" w:rsidR="008F4E84" w:rsidRPr="00330833" w:rsidRDefault="008F4E84" w:rsidP="008F4E84">
      <w:pPr>
        <w:spacing w:after="0" w:line="360" w:lineRule="auto"/>
        <w:ind w:firstLine="708"/>
        <w:rPr>
          <w:rFonts w:ascii="Times New Roman" w:hAnsi="Times New Roman" w:cs="Times New Roman"/>
          <w:sz w:val="24"/>
          <w:szCs w:val="24"/>
        </w:rPr>
      </w:pPr>
      <w:r w:rsidRPr="00330833">
        <w:rPr>
          <w:rFonts w:ascii="Times New Roman" w:hAnsi="Times New Roman" w:cs="Times New Roman"/>
          <w:i/>
          <w:iCs/>
          <w:sz w:val="24"/>
          <w:szCs w:val="24"/>
        </w:rPr>
        <w:t xml:space="preserve">rechtsstaat in balans </w:t>
      </w:r>
      <w:r w:rsidRPr="00330833">
        <w:rPr>
          <w:rFonts w:ascii="Times New Roman" w:hAnsi="Times New Roman" w:cs="Times New Roman"/>
          <w:sz w:val="24"/>
          <w:szCs w:val="24"/>
        </w:rPr>
        <w:t>(Amsterdam 2018).</w:t>
      </w:r>
    </w:p>
    <w:p w14:paraId="01545EAD" w14:textId="77777777" w:rsidR="008F4E84" w:rsidRPr="00330833" w:rsidRDefault="008F4E84" w:rsidP="008F4E84">
      <w:pPr>
        <w:spacing w:after="0" w:line="360" w:lineRule="auto"/>
        <w:rPr>
          <w:i/>
          <w:iCs/>
          <w:sz w:val="24"/>
          <w:szCs w:val="24"/>
        </w:rPr>
      </w:pPr>
    </w:p>
    <w:p w14:paraId="1CC0BEE8"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i/>
          <w:iCs/>
          <w:sz w:val="24"/>
          <w:szCs w:val="24"/>
        </w:rPr>
        <w:t>HTK</w:t>
      </w:r>
      <w:r w:rsidRPr="00330833">
        <w:rPr>
          <w:rFonts w:ascii="Times New Roman" w:hAnsi="Times New Roman" w:cs="Times New Roman"/>
          <w:sz w:val="24"/>
          <w:szCs w:val="24"/>
        </w:rPr>
        <w:t>, 1974-1975, 13122, nr. 2, Energienota.</w:t>
      </w:r>
    </w:p>
    <w:p w14:paraId="29689CA1" w14:textId="77777777" w:rsidR="008F4E84" w:rsidRPr="00330833" w:rsidRDefault="008F4E84" w:rsidP="008F4E84">
      <w:pPr>
        <w:spacing w:after="0" w:line="360" w:lineRule="auto"/>
        <w:ind w:firstLine="708"/>
        <w:rPr>
          <w:rFonts w:ascii="Times New Roman" w:hAnsi="Times New Roman" w:cs="Times New Roman"/>
          <w:sz w:val="24"/>
          <w:szCs w:val="24"/>
        </w:rPr>
      </w:pPr>
    </w:p>
    <w:p w14:paraId="2D4DA35E" w14:textId="77777777" w:rsidR="008F4E84" w:rsidRPr="00330833" w:rsidRDefault="008F4E84" w:rsidP="008F4E84">
      <w:pPr>
        <w:pStyle w:val="Voetnoottekst"/>
        <w:spacing w:line="360" w:lineRule="auto"/>
        <w:rPr>
          <w:rFonts w:ascii="Times New Roman" w:hAnsi="Times New Roman" w:cs="Times New Roman"/>
          <w:sz w:val="24"/>
          <w:szCs w:val="24"/>
        </w:rPr>
      </w:pPr>
      <w:r w:rsidRPr="00330833">
        <w:rPr>
          <w:rFonts w:ascii="Times New Roman" w:hAnsi="Times New Roman" w:cs="Times New Roman"/>
          <w:i/>
          <w:iCs/>
          <w:sz w:val="24"/>
          <w:szCs w:val="24"/>
        </w:rPr>
        <w:t>HTK</w:t>
      </w:r>
      <w:r w:rsidRPr="00330833">
        <w:rPr>
          <w:rFonts w:ascii="Times New Roman" w:hAnsi="Times New Roman" w:cs="Times New Roman"/>
          <w:sz w:val="24"/>
          <w:szCs w:val="24"/>
        </w:rPr>
        <w:t>, 1978-1979, 15100, nr. 2, Maatschappelijke discussie over de toepassing van kernenergie voor</w:t>
      </w:r>
    </w:p>
    <w:p w14:paraId="16812B4C" w14:textId="77777777" w:rsidR="008F4E84" w:rsidRPr="00330833" w:rsidRDefault="008F4E84" w:rsidP="008F4E84">
      <w:pPr>
        <w:spacing w:after="0" w:line="360" w:lineRule="auto"/>
        <w:ind w:firstLine="708"/>
        <w:rPr>
          <w:rFonts w:ascii="Times New Roman" w:hAnsi="Times New Roman" w:cs="Times New Roman"/>
          <w:b/>
          <w:bCs/>
          <w:sz w:val="24"/>
          <w:szCs w:val="24"/>
        </w:rPr>
      </w:pPr>
      <w:r w:rsidRPr="00330833">
        <w:rPr>
          <w:rFonts w:ascii="Times New Roman" w:hAnsi="Times New Roman" w:cs="Times New Roman"/>
          <w:sz w:val="24"/>
          <w:szCs w:val="24"/>
        </w:rPr>
        <w:t>elektriciteitsopwekking.</w:t>
      </w:r>
    </w:p>
    <w:p w14:paraId="7466D225" w14:textId="77777777" w:rsidR="008F4E84" w:rsidRPr="00330833" w:rsidRDefault="008F4E84" w:rsidP="008F4E84">
      <w:pPr>
        <w:spacing w:after="0" w:line="360" w:lineRule="auto"/>
        <w:rPr>
          <w:rFonts w:ascii="Times New Roman" w:hAnsi="Times New Roman" w:cs="Times New Roman"/>
          <w:sz w:val="24"/>
          <w:szCs w:val="24"/>
        </w:rPr>
      </w:pPr>
    </w:p>
    <w:p w14:paraId="18A0E253" w14:textId="77777777" w:rsidR="0027629B" w:rsidRDefault="008F4E84" w:rsidP="0027629B">
      <w:pPr>
        <w:spacing w:after="0" w:line="360" w:lineRule="auto"/>
        <w:rPr>
          <w:rFonts w:ascii="Times New Roman" w:hAnsi="Times New Roman" w:cs="Times New Roman"/>
          <w:sz w:val="24"/>
          <w:szCs w:val="24"/>
        </w:rPr>
      </w:pPr>
      <w:r w:rsidRPr="00330833">
        <w:rPr>
          <w:rFonts w:ascii="Times New Roman" w:hAnsi="Times New Roman" w:cs="Times New Roman"/>
          <w:i/>
          <w:iCs/>
          <w:sz w:val="24"/>
          <w:szCs w:val="24"/>
        </w:rPr>
        <w:t>HTK</w:t>
      </w:r>
      <w:r w:rsidRPr="00330833">
        <w:rPr>
          <w:rFonts w:ascii="Times New Roman" w:hAnsi="Times New Roman" w:cs="Times New Roman"/>
          <w:sz w:val="24"/>
          <w:szCs w:val="24"/>
        </w:rPr>
        <w:t xml:space="preserve">, 1979-1980, 15100, nr. 20, Maatschappelijke discussie over de toepassing van kernenergie </w:t>
      </w:r>
    </w:p>
    <w:p w14:paraId="2953AA51" w14:textId="7D03DF77" w:rsidR="008F4E84" w:rsidRPr="00330833" w:rsidRDefault="008F4E84" w:rsidP="0027629B">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voor elektriciteitsopwekking, MvA.</w:t>
      </w:r>
    </w:p>
    <w:p w14:paraId="09B99DC7" w14:textId="77777777" w:rsidR="008F4E84" w:rsidRPr="00330833" w:rsidRDefault="008F4E84" w:rsidP="008F4E84">
      <w:pPr>
        <w:pStyle w:val="Voetnoottekst"/>
        <w:spacing w:line="360" w:lineRule="auto"/>
        <w:rPr>
          <w:rFonts w:ascii="Times New Roman" w:hAnsi="Times New Roman" w:cs="Times New Roman"/>
          <w:i/>
          <w:iCs/>
          <w:sz w:val="24"/>
          <w:szCs w:val="24"/>
        </w:rPr>
      </w:pPr>
    </w:p>
    <w:p w14:paraId="42B8729B" w14:textId="77777777" w:rsidR="0027629B" w:rsidRDefault="008F4E84" w:rsidP="0027629B">
      <w:pPr>
        <w:pStyle w:val="Voetnoottekst"/>
        <w:spacing w:line="360" w:lineRule="auto"/>
        <w:rPr>
          <w:rFonts w:ascii="Times New Roman" w:hAnsi="Times New Roman" w:cs="Times New Roman"/>
          <w:sz w:val="24"/>
          <w:szCs w:val="24"/>
        </w:rPr>
      </w:pPr>
      <w:r w:rsidRPr="00330833">
        <w:rPr>
          <w:rFonts w:ascii="Times New Roman" w:hAnsi="Times New Roman" w:cs="Times New Roman"/>
          <w:i/>
          <w:iCs/>
          <w:sz w:val="24"/>
          <w:szCs w:val="24"/>
        </w:rPr>
        <w:lastRenderedPageBreak/>
        <w:t>HTK</w:t>
      </w:r>
      <w:r w:rsidRPr="00330833">
        <w:rPr>
          <w:rFonts w:ascii="Times New Roman" w:hAnsi="Times New Roman" w:cs="Times New Roman"/>
          <w:sz w:val="24"/>
          <w:szCs w:val="24"/>
        </w:rPr>
        <w:t xml:space="preserve">, 1980-1981, 15100, nr. 45, Maatschappelijke discussie over de toepassing van kernenergie </w:t>
      </w:r>
    </w:p>
    <w:p w14:paraId="15AA0824" w14:textId="1FCAD0C9" w:rsidR="008F4E84" w:rsidRPr="00330833" w:rsidRDefault="008F4E84" w:rsidP="0027629B">
      <w:pPr>
        <w:pStyle w:val="Voetnoottekst"/>
        <w:spacing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voor</w:t>
      </w:r>
      <w:r w:rsidR="0027629B">
        <w:rPr>
          <w:rFonts w:ascii="Times New Roman" w:hAnsi="Times New Roman" w:cs="Times New Roman"/>
          <w:sz w:val="24"/>
          <w:szCs w:val="24"/>
        </w:rPr>
        <w:t xml:space="preserve"> </w:t>
      </w:r>
      <w:r w:rsidRPr="00330833">
        <w:rPr>
          <w:rFonts w:ascii="Times New Roman" w:hAnsi="Times New Roman" w:cs="Times New Roman"/>
          <w:sz w:val="24"/>
          <w:szCs w:val="24"/>
        </w:rPr>
        <w:t>elektriciteitsopwekking.</w:t>
      </w:r>
    </w:p>
    <w:p w14:paraId="37070D4B" w14:textId="77777777" w:rsidR="008F4E84" w:rsidRPr="00330833" w:rsidRDefault="008F4E84" w:rsidP="008F4E84">
      <w:pPr>
        <w:spacing w:after="0" w:line="360" w:lineRule="auto"/>
        <w:rPr>
          <w:rFonts w:ascii="Times New Roman" w:hAnsi="Times New Roman" w:cs="Times New Roman"/>
          <w:sz w:val="24"/>
          <w:szCs w:val="24"/>
        </w:rPr>
      </w:pPr>
    </w:p>
    <w:p w14:paraId="2495C346"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i/>
          <w:iCs/>
          <w:sz w:val="24"/>
          <w:szCs w:val="24"/>
        </w:rPr>
        <w:t>HTK</w:t>
      </w:r>
      <w:r w:rsidRPr="00330833">
        <w:rPr>
          <w:rFonts w:ascii="Times New Roman" w:hAnsi="Times New Roman" w:cs="Times New Roman"/>
          <w:sz w:val="24"/>
          <w:szCs w:val="24"/>
        </w:rPr>
        <w:t xml:space="preserve">, 1984-1985, 18830, nr. 7, Regeringsstandpunt met betrekking tot Eindrapport van de </w:t>
      </w:r>
    </w:p>
    <w:p w14:paraId="207123C8" w14:textId="77777777" w:rsidR="008F4E84" w:rsidRPr="00330833" w:rsidRDefault="008F4E84" w:rsidP="008F4E84">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Maatschappelijke Discussie Energiebeleid Vestigingsplaatsen voor kerncentrales.</w:t>
      </w:r>
    </w:p>
    <w:p w14:paraId="2F7670D8" w14:textId="77777777" w:rsidR="008F4E84" w:rsidRPr="00330833" w:rsidRDefault="008F4E84" w:rsidP="008F4E84">
      <w:pPr>
        <w:spacing w:after="0" w:line="360" w:lineRule="auto"/>
        <w:rPr>
          <w:rFonts w:ascii="Times New Roman" w:hAnsi="Times New Roman" w:cs="Times New Roman"/>
          <w:sz w:val="24"/>
          <w:szCs w:val="24"/>
        </w:rPr>
      </w:pPr>
    </w:p>
    <w:p w14:paraId="6DD3E95B"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i/>
          <w:iCs/>
          <w:sz w:val="24"/>
          <w:szCs w:val="24"/>
        </w:rPr>
        <w:t>HTK</w:t>
      </w:r>
      <w:r w:rsidRPr="00330833">
        <w:rPr>
          <w:rFonts w:ascii="Times New Roman" w:hAnsi="Times New Roman" w:cs="Times New Roman"/>
          <w:sz w:val="24"/>
          <w:szCs w:val="24"/>
        </w:rPr>
        <w:t xml:space="preserve">, 1984-1985, 18830, nr. 8, Regeringsstandpunt met betrekking tot Eindrapport van de </w:t>
      </w:r>
    </w:p>
    <w:p w14:paraId="75AC2E8F" w14:textId="77777777" w:rsidR="008F4E84" w:rsidRPr="00330833" w:rsidRDefault="008F4E84" w:rsidP="008F4E84">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Maatschappelijke Discussie Energiebeleid Vestigingsplaatsen voor kerncentrales.</w:t>
      </w:r>
    </w:p>
    <w:p w14:paraId="6983105E" w14:textId="77777777" w:rsidR="008F4E84" w:rsidRPr="00330833" w:rsidRDefault="008F4E84" w:rsidP="008F4E84">
      <w:pPr>
        <w:spacing w:after="0" w:line="360" w:lineRule="auto"/>
        <w:rPr>
          <w:rFonts w:ascii="Times New Roman" w:hAnsi="Times New Roman" w:cs="Times New Roman"/>
          <w:i/>
          <w:iCs/>
          <w:sz w:val="24"/>
          <w:szCs w:val="24"/>
        </w:rPr>
      </w:pPr>
    </w:p>
    <w:p w14:paraId="6417E00E"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i/>
          <w:iCs/>
          <w:sz w:val="24"/>
          <w:szCs w:val="24"/>
        </w:rPr>
        <w:t>HTK</w:t>
      </w:r>
      <w:r w:rsidRPr="00330833">
        <w:rPr>
          <w:rFonts w:ascii="Times New Roman" w:hAnsi="Times New Roman" w:cs="Times New Roman"/>
          <w:sz w:val="24"/>
          <w:szCs w:val="24"/>
        </w:rPr>
        <w:t xml:space="preserve">, 1984-1985, 18830, nr. 19, Regeringsstandpunt met betrekking tot Eindrapport van de </w:t>
      </w:r>
    </w:p>
    <w:p w14:paraId="02FB673C" w14:textId="77777777" w:rsidR="008F4E84" w:rsidRPr="00330833" w:rsidRDefault="008F4E84" w:rsidP="008F4E84">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Maatschappelijke Discussie Energiebeleid Vestigingsplaatsen voor kerncentrales.</w:t>
      </w:r>
    </w:p>
    <w:p w14:paraId="01B41CBA" w14:textId="77777777" w:rsidR="008F4E84" w:rsidRPr="00330833" w:rsidRDefault="008F4E84" w:rsidP="008F4E84">
      <w:pPr>
        <w:spacing w:after="0" w:line="360" w:lineRule="auto"/>
        <w:rPr>
          <w:i/>
          <w:iCs/>
          <w:sz w:val="24"/>
          <w:szCs w:val="24"/>
        </w:rPr>
      </w:pPr>
    </w:p>
    <w:p w14:paraId="75BEBA53"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i/>
          <w:iCs/>
          <w:sz w:val="24"/>
          <w:szCs w:val="24"/>
        </w:rPr>
        <w:t>HTK</w:t>
      </w:r>
      <w:r w:rsidRPr="00330833">
        <w:rPr>
          <w:rFonts w:ascii="Times New Roman" w:hAnsi="Times New Roman" w:cs="Times New Roman"/>
          <w:sz w:val="24"/>
          <w:szCs w:val="24"/>
        </w:rPr>
        <w:t xml:space="preserve">, 1990-1991, 21 427, nr. 3, Staatkundige, bestuurlijke en staatsrechtelijke vernieuwing. </w:t>
      </w:r>
    </w:p>
    <w:p w14:paraId="30FF002E" w14:textId="77777777" w:rsidR="008F4E84" w:rsidRPr="00330833" w:rsidRDefault="008F4E84" w:rsidP="008F4E84">
      <w:pPr>
        <w:spacing w:after="0" w:line="360" w:lineRule="auto"/>
        <w:rPr>
          <w:rFonts w:ascii="Times New Roman" w:hAnsi="Times New Roman" w:cs="Times New Roman"/>
          <w:sz w:val="24"/>
          <w:szCs w:val="24"/>
        </w:rPr>
      </w:pPr>
    </w:p>
    <w:p w14:paraId="41B6A4A0"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i/>
          <w:iCs/>
          <w:sz w:val="24"/>
          <w:szCs w:val="24"/>
        </w:rPr>
        <w:t>HTK</w:t>
      </w:r>
      <w:r w:rsidRPr="00330833">
        <w:rPr>
          <w:rFonts w:ascii="Times New Roman" w:hAnsi="Times New Roman" w:cs="Times New Roman"/>
          <w:sz w:val="24"/>
          <w:szCs w:val="24"/>
        </w:rPr>
        <w:t xml:space="preserve">, 2004-2005, 30184, nr. 1, Bestuurlijke vernieuwing, Brief van de minister voor Bestuurlijke </w:t>
      </w:r>
    </w:p>
    <w:p w14:paraId="16D665A5" w14:textId="77777777" w:rsidR="008F4E84" w:rsidRPr="00330833" w:rsidRDefault="008F4E84" w:rsidP="008F4E84">
      <w:pPr>
        <w:spacing w:after="0" w:line="360" w:lineRule="auto"/>
        <w:ind w:left="708"/>
        <w:rPr>
          <w:rFonts w:ascii="Times New Roman" w:hAnsi="Times New Roman" w:cs="Times New Roman"/>
          <w:sz w:val="24"/>
          <w:szCs w:val="24"/>
        </w:rPr>
      </w:pPr>
      <w:r w:rsidRPr="00330833">
        <w:rPr>
          <w:rFonts w:ascii="Times New Roman" w:hAnsi="Times New Roman" w:cs="Times New Roman"/>
          <w:sz w:val="24"/>
          <w:szCs w:val="24"/>
        </w:rPr>
        <w:t xml:space="preserve">Vernieuwing en Koninkrijksrelaties aan de voorzitter van de Tweede Kamer der Staten-Generaal. </w:t>
      </w:r>
    </w:p>
    <w:p w14:paraId="3A062469" w14:textId="77777777" w:rsidR="008F4E84" w:rsidRPr="00330833" w:rsidRDefault="008F4E84" w:rsidP="008F4E84">
      <w:pPr>
        <w:spacing w:after="0" w:line="360" w:lineRule="auto"/>
        <w:rPr>
          <w:rFonts w:ascii="Times New Roman" w:hAnsi="Times New Roman" w:cs="Times New Roman"/>
          <w:i/>
          <w:iCs/>
          <w:sz w:val="24"/>
          <w:szCs w:val="24"/>
        </w:rPr>
      </w:pPr>
    </w:p>
    <w:p w14:paraId="186075D4" w14:textId="77777777" w:rsidR="0027629B" w:rsidRDefault="008F4E84" w:rsidP="0027629B">
      <w:pPr>
        <w:spacing w:after="0" w:line="360" w:lineRule="auto"/>
        <w:rPr>
          <w:rFonts w:ascii="Times New Roman" w:hAnsi="Times New Roman" w:cs="Times New Roman"/>
          <w:sz w:val="24"/>
          <w:szCs w:val="24"/>
        </w:rPr>
      </w:pPr>
      <w:r w:rsidRPr="00330833">
        <w:rPr>
          <w:rFonts w:ascii="Times New Roman" w:hAnsi="Times New Roman" w:cs="Times New Roman"/>
          <w:i/>
          <w:iCs/>
          <w:sz w:val="24"/>
          <w:szCs w:val="24"/>
        </w:rPr>
        <w:t>HTK</w:t>
      </w:r>
      <w:r w:rsidRPr="00330833">
        <w:rPr>
          <w:rFonts w:ascii="Times New Roman" w:hAnsi="Times New Roman" w:cs="Times New Roman"/>
          <w:sz w:val="24"/>
          <w:szCs w:val="24"/>
        </w:rPr>
        <w:t xml:space="preserve">¸ 2004-2005, 05M473585, Brief 26 maart 2005, Minister van Algemene Zaken aan de </w:t>
      </w:r>
    </w:p>
    <w:p w14:paraId="27ED8524" w14:textId="73622CE0" w:rsidR="008F4E84" w:rsidRPr="00330833" w:rsidRDefault="008F4E84" w:rsidP="0027629B">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Voorzitter van de Tweede Kamer.</w:t>
      </w:r>
    </w:p>
    <w:p w14:paraId="5E197BE9" w14:textId="77777777" w:rsidR="008F4E84" w:rsidRPr="00330833" w:rsidRDefault="008F4E84" w:rsidP="008F4E84">
      <w:pPr>
        <w:spacing w:after="0" w:line="360" w:lineRule="auto"/>
        <w:rPr>
          <w:rFonts w:ascii="Times New Roman" w:hAnsi="Times New Roman" w:cs="Times New Roman"/>
          <w:i/>
          <w:iCs/>
          <w:sz w:val="24"/>
          <w:szCs w:val="24"/>
        </w:rPr>
      </w:pPr>
    </w:p>
    <w:p w14:paraId="12B37E93"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i/>
          <w:iCs/>
          <w:sz w:val="24"/>
          <w:szCs w:val="24"/>
        </w:rPr>
        <w:t>HTK</w:t>
      </w:r>
      <w:r w:rsidRPr="00330833">
        <w:rPr>
          <w:rFonts w:ascii="Times New Roman" w:hAnsi="Times New Roman" w:cs="Times New Roman"/>
          <w:sz w:val="24"/>
          <w:szCs w:val="24"/>
        </w:rPr>
        <w:t xml:space="preserve">, 2005-2006, 30184, Verslag algemeen overleg van commissie voor Binnenlandse Zaken en </w:t>
      </w:r>
    </w:p>
    <w:p w14:paraId="0B0B9A95" w14:textId="77777777" w:rsidR="008F4E84" w:rsidRPr="00330833" w:rsidRDefault="008F4E84" w:rsidP="008F4E84">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 xml:space="preserve">Koninkrijksrelaties met minister </w:t>
      </w:r>
      <w:proofErr w:type="spellStart"/>
      <w:r w:rsidRPr="00330833">
        <w:rPr>
          <w:rFonts w:ascii="Times New Roman" w:hAnsi="Times New Roman" w:cs="Times New Roman"/>
          <w:sz w:val="24"/>
          <w:szCs w:val="24"/>
        </w:rPr>
        <w:t>Pechtold</w:t>
      </w:r>
      <w:proofErr w:type="spellEnd"/>
      <w:r w:rsidRPr="00330833">
        <w:rPr>
          <w:rFonts w:ascii="Times New Roman" w:hAnsi="Times New Roman" w:cs="Times New Roman"/>
          <w:sz w:val="24"/>
          <w:szCs w:val="24"/>
        </w:rPr>
        <w:t>, nr. 3.</w:t>
      </w:r>
    </w:p>
    <w:p w14:paraId="5735FD0D" w14:textId="77777777" w:rsidR="008F4E84" w:rsidRPr="00330833" w:rsidRDefault="008F4E84" w:rsidP="008F4E84">
      <w:pPr>
        <w:spacing w:after="0" w:line="360" w:lineRule="auto"/>
        <w:rPr>
          <w:i/>
          <w:iCs/>
          <w:sz w:val="24"/>
          <w:szCs w:val="24"/>
        </w:rPr>
      </w:pPr>
    </w:p>
    <w:p w14:paraId="4D39BB08"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i/>
          <w:iCs/>
          <w:sz w:val="24"/>
          <w:szCs w:val="24"/>
        </w:rPr>
        <w:t>HTK</w:t>
      </w:r>
      <w:r w:rsidRPr="00330833">
        <w:rPr>
          <w:rFonts w:ascii="Times New Roman" w:hAnsi="Times New Roman" w:cs="Times New Roman"/>
          <w:sz w:val="24"/>
          <w:szCs w:val="24"/>
        </w:rPr>
        <w:t xml:space="preserve">, 2007-2008, 30184, Verslag algemeen overleg van commissie voor Binnenlandse Zaken en </w:t>
      </w:r>
    </w:p>
    <w:p w14:paraId="3AC8FD8B" w14:textId="77777777" w:rsidR="008F4E84" w:rsidRPr="00330833" w:rsidRDefault="008F4E84" w:rsidP="008F4E84">
      <w:pPr>
        <w:spacing w:after="0" w:line="360" w:lineRule="auto"/>
        <w:ind w:left="708"/>
        <w:rPr>
          <w:rFonts w:ascii="Times New Roman" w:hAnsi="Times New Roman" w:cs="Times New Roman"/>
          <w:sz w:val="24"/>
          <w:szCs w:val="24"/>
        </w:rPr>
      </w:pPr>
      <w:r w:rsidRPr="00330833">
        <w:rPr>
          <w:rFonts w:ascii="Times New Roman" w:hAnsi="Times New Roman" w:cs="Times New Roman"/>
          <w:sz w:val="24"/>
          <w:szCs w:val="24"/>
        </w:rPr>
        <w:t>Koninkrijksrelaties met minister Ter Horst van Binnenlandse Zaken en Koninkrijksrelaties, nr. 19.</w:t>
      </w:r>
    </w:p>
    <w:p w14:paraId="4BB39CF4" w14:textId="77777777" w:rsidR="008F4E84" w:rsidRPr="00330833" w:rsidRDefault="008F4E84" w:rsidP="008F4E84">
      <w:pPr>
        <w:spacing w:after="0" w:line="360" w:lineRule="auto"/>
        <w:rPr>
          <w:rFonts w:ascii="Times New Roman" w:hAnsi="Times New Roman" w:cs="Times New Roman"/>
          <w:sz w:val="24"/>
          <w:szCs w:val="24"/>
        </w:rPr>
      </w:pPr>
    </w:p>
    <w:p w14:paraId="44992637"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i/>
          <w:iCs/>
          <w:sz w:val="24"/>
          <w:szCs w:val="24"/>
        </w:rPr>
        <w:t>HTK</w:t>
      </w:r>
      <w:r w:rsidRPr="00330833">
        <w:rPr>
          <w:rFonts w:ascii="Times New Roman" w:hAnsi="Times New Roman" w:cs="Times New Roman"/>
          <w:sz w:val="24"/>
          <w:szCs w:val="24"/>
        </w:rPr>
        <w:t xml:space="preserve">, 2008-2009, 30184, Bestuurlijke vernieuwing. Brief van de staatssecretaris van </w:t>
      </w:r>
    </w:p>
    <w:p w14:paraId="425BE332" w14:textId="77777777" w:rsidR="008F4E84" w:rsidRPr="00330833" w:rsidRDefault="008F4E84" w:rsidP="008F4E84">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Binnenlandse Zaken en Koninkrijksrelaties, nr. 20.</w:t>
      </w:r>
    </w:p>
    <w:p w14:paraId="5A27DF7C" w14:textId="77777777" w:rsidR="008F4E84" w:rsidRPr="00330833" w:rsidRDefault="008F4E84" w:rsidP="00076FB1">
      <w:pPr>
        <w:spacing w:after="0" w:line="360" w:lineRule="auto"/>
        <w:ind w:firstLine="708"/>
        <w:rPr>
          <w:rFonts w:ascii="Times New Roman" w:hAnsi="Times New Roman" w:cs="Times New Roman"/>
          <w:sz w:val="24"/>
          <w:szCs w:val="24"/>
        </w:rPr>
      </w:pPr>
    </w:p>
    <w:p w14:paraId="46B58E95" w14:textId="77777777" w:rsidR="008F4E84" w:rsidRPr="00330833" w:rsidRDefault="008F4E84" w:rsidP="00076FB1">
      <w:pPr>
        <w:spacing w:after="0" w:line="360" w:lineRule="auto"/>
        <w:rPr>
          <w:rFonts w:ascii="Times New Roman" w:hAnsi="Times New Roman" w:cs="Times New Roman"/>
          <w:sz w:val="24"/>
          <w:szCs w:val="24"/>
        </w:rPr>
      </w:pPr>
      <w:r w:rsidRPr="00330833">
        <w:rPr>
          <w:rFonts w:ascii="Times New Roman" w:hAnsi="Times New Roman" w:cs="Times New Roman"/>
          <w:i/>
          <w:iCs/>
          <w:sz w:val="24"/>
          <w:szCs w:val="24"/>
        </w:rPr>
        <w:t>HTK</w:t>
      </w:r>
      <w:r w:rsidRPr="00330833">
        <w:rPr>
          <w:rFonts w:ascii="Times New Roman" w:hAnsi="Times New Roman" w:cs="Times New Roman"/>
          <w:sz w:val="24"/>
          <w:szCs w:val="24"/>
        </w:rPr>
        <w:t xml:space="preserve">, 2008-2009, 30184, Bestuurlijke vernieuwing. Verslag van algemeen overleg van commissie </w:t>
      </w:r>
    </w:p>
    <w:p w14:paraId="3E2BD19B" w14:textId="77777777" w:rsidR="008F4E84" w:rsidRPr="00330833" w:rsidRDefault="008F4E84" w:rsidP="00076FB1">
      <w:pPr>
        <w:spacing w:after="0" w:line="360" w:lineRule="auto"/>
        <w:ind w:left="708"/>
        <w:rPr>
          <w:rFonts w:ascii="Times New Roman" w:hAnsi="Times New Roman" w:cs="Times New Roman"/>
          <w:sz w:val="24"/>
          <w:szCs w:val="24"/>
        </w:rPr>
      </w:pPr>
      <w:r w:rsidRPr="00330833">
        <w:rPr>
          <w:rFonts w:ascii="Times New Roman" w:hAnsi="Times New Roman" w:cs="Times New Roman"/>
          <w:sz w:val="24"/>
          <w:szCs w:val="24"/>
        </w:rPr>
        <w:lastRenderedPageBreak/>
        <w:t>voor Binnenlandse Zaken en Koninkrijksrelaties met staatssecretaris Bijleveld-Schouten, nr.26.</w:t>
      </w:r>
    </w:p>
    <w:p w14:paraId="3214FB3B" w14:textId="7CF96DAA" w:rsidR="008F4E84" w:rsidRPr="00330833" w:rsidRDefault="008F4E84" w:rsidP="00076FB1">
      <w:pPr>
        <w:spacing w:after="0" w:line="360" w:lineRule="auto"/>
        <w:rPr>
          <w:rFonts w:ascii="Times New Roman" w:hAnsi="Times New Roman" w:cs="Times New Roman"/>
          <w:sz w:val="24"/>
          <w:szCs w:val="24"/>
        </w:rPr>
      </w:pPr>
    </w:p>
    <w:p w14:paraId="6D845704" w14:textId="77777777" w:rsidR="00076FB1" w:rsidRPr="00330833" w:rsidRDefault="00076FB1" w:rsidP="00076FB1">
      <w:pPr>
        <w:spacing w:after="0" w:line="360" w:lineRule="auto"/>
        <w:rPr>
          <w:rFonts w:ascii="Times New Roman" w:hAnsi="Times New Roman" w:cs="Times New Roman"/>
          <w:sz w:val="24"/>
          <w:szCs w:val="24"/>
        </w:rPr>
      </w:pPr>
      <w:r w:rsidRPr="00330833">
        <w:rPr>
          <w:rFonts w:ascii="Times New Roman" w:hAnsi="Times New Roman" w:cs="Times New Roman"/>
          <w:i/>
          <w:iCs/>
          <w:sz w:val="24"/>
          <w:szCs w:val="24"/>
        </w:rPr>
        <w:t>HTK</w:t>
      </w:r>
      <w:r w:rsidRPr="00330833">
        <w:rPr>
          <w:rFonts w:ascii="Times New Roman" w:hAnsi="Times New Roman" w:cs="Times New Roman"/>
          <w:sz w:val="24"/>
          <w:szCs w:val="24"/>
        </w:rPr>
        <w:t xml:space="preserve">, 2020-2021, 32813, nr. 816, Kabinetsaanpak klimaatbeleid. Brief van de staatssecretaris </w:t>
      </w:r>
    </w:p>
    <w:p w14:paraId="07F10507" w14:textId="090B2659" w:rsidR="00076FB1" w:rsidRPr="00330833" w:rsidRDefault="00076FB1" w:rsidP="00076FB1">
      <w:pPr>
        <w:spacing w:after="0" w:line="360" w:lineRule="auto"/>
        <w:ind w:left="708"/>
        <w:rPr>
          <w:rFonts w:ascii="Times New Roman" w:hAnsi="Times New Roman" w:cs="Times New Roman"/>
          <w:sz w:val="24"/>
          <w:szCs w:val="24"/>
        </w:rPr>
      </w:pPr>
      <w:r w:rsidRPr="00330833">
        <w:rPr>
          <w:rFonts w:ascii="Times New Roman" w:hAnsi="Times New Roman" w:cs="Times New Roman"/>
          <w:sz w:val="24"/>
          <w:szCs w:val="24"/>
        </w:rPr>
        <w:t>Economische Zaken en Klimaat en de minister van BZK aan de Voorzitter van de Tweede Kamer der Staten-Generaal.</w:t>
      </w:r>
    </w:p>
    <w:p w14:paraId="617FFE3A" w14:textId="77777777" w:rsidR="00076FB1" w:rsidRPr="00330833" w:rsidRDefault="00076FB1" w:rsidP="00076FB1">
      <w:pPr>
        <w:spacing w:after="0" w:line="360" w:lineRule="auto"/>
        <w:rPr>
          <w:rFonts w:ascii="Times New Roman" w:hAnsi="Times New Roman" w:cs="Times New Roman"/>
          <w:sz w:val="24"/>
          <w:szCs w:val="24"/>
        </w:rPr>
      </w:pPr>
    </w:p>
    <w:p w14:paraId="69F6CAB1" w14:textId="77777777" w:rsidR="008F4E84" w:rsidRPr="00330833" w:rsidRDefault="008F4E84" w:rsidP="00076FB1">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 xml:space="preserve">Kiesraad, ‘Uitslag verkiezingen Tweede Kamer’, (versie 15 mei 2002), </w:t>
      </w:r>
    </w:p>
    <w:p w14:paraId="3BCAD459" w14:textId="77777777" w:rsidR="008F4E84" w:rsidRPr="00330833" w:rsidRDefault="00EC6E22" w:rsidP="00076FB1">
      <w:pPr>
        <w:spacing w:after="0" w:line="360" w:lineRule="auto"/>
        <w:ind w:firstLine="708"/>
        <w:rPr>
          <w:rFonts w:ascii="Times New Roman" w:hAnsi="Times New Roman" w:cs="Times New Roman"/>
          <w:sz w:val="24"/>
          <w:szCs w:val="24"/>
        </w:rPr>
      </w:pPr>
      <w:hyperlink r:id="rId11" w:history="1">
        <w:r w:rsidR="008F4E84" w:rsidRPr="00330833">
          <w:rPr>
            <w:rStyle w:val="Hyperlink"/>
            <w:rFonts w:ascii="Times New Roman" w:hAnsi="Times New Roman" w:cs="Times New Roman"/>
            <w:sz w:val="24"/>
            <w:szCs w:val="24"/>
          </w:rPr>
          <w:t>https://www.verkiezingsuitslagen.nl/verkiezingen/detail/TK20020515</w:t>
        </w:r>
      </w:hyperlink>
      <w:r w:rsidR="008F4E84" w:rsidRPr="00330833">
        <w:rPr>
          <w:rFonts w:ascii="Times New Roman" w:hAnsi="Times New Roman" w:cs="Times New Roman"/>
          <w:sz w:val="24"/>
          <w:szCs w:val="24"/>
        </w:rPr>
        <w:t>.</w:t>
      </w:r>
    </w:p>
    <w:p w14:paraId="6F413152" w14:textId="77777777" w:rsidR="008F4E84" w:rsidRPr="00330833" w:rsidRDefault="008F4E84" w:rsidP="008F4E84">
      <w:pPr>
        <w:spacing w:after="0" w:line="360" w:lineRule="auto"/>
        <w:rPr>
          <w:rFonts w:ascii="Times New Roman" w:hAnsi="Times New Roman" w:cs="Times New Roman"/>
          <w:sz w:val="24"/>
          <w:szCs w:val="24"/>
        </w:rPr>
      </w:pPr>
    </w:p>
    <w:p w14:paraId="330E1292"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Stuurgroep van de Maatschappelijke Discussie Energiebeleid 1981-1984, </w:t>
      </w:r>
    </w:p>
    <w:p w14:paraId="3DEB4793" w14:textId="77777777" w:rsidR="008F4E84" w:rsidRPr="00330833" w:rsidRDefault="008F4E84" w:rsidP="008F4E84">
      <w:pPr>
        <w:spacing w:after="0" w:line="360" w:lineRule="auto"/>
        <w:ind w:left="708"/>
        <w:rPr>
          <w:rFonts w:ascii="Times New Roman" w:hAnsi="Times New Roman" w:cs="Times New Roman"/>
          <w:sz w:val="24"/>
          <w:szCs w:val="24"/>
        </w:rPr>
      </w:pPr>
      <w:r w:rsidRPr="00330833">
        <w:rPr>
          <w:rFonts w:ascii="Times New Roman" w:hAnsi="Times New Roman" w:cs="Times New Roman"/>
          <w:sz w:val="24"/>
          <w:szCs w:val="24"/>
        </w:rPr>
        <w:t xml:space="preserve">inventarisnummer 4, 00002, 1981, Notities omtrent de achtergrond en de voortgang van de Maatschappelijke Discussie Energiebeleid, brief 14 januari 1981, minister van Economische Zaken G.M.V. van Aardenne aan dr. ir. M. </w:t>
      </w:r>
      <w:proofErr w:type="spellStart"/>
      <w:r w:rsidRPr="00330833">
        <w:rPr>
          <w:rFonts w:ascii="Times New Roman" w:hAnsi="Times New Roman" w:cs="Times New Roman"/>
          <w:sz w:val="24"/>
          <w:szCs w:val="24"/>
        </w:rPr>
        <w:t>Knibbe</w:t>
      </w:r>
      <w:proofErr w:type="spellEnd"/>
      <w:r w:rsidRPr="00330833">
        <w:rPr>
          <w:rFonts w:ascii="Times New Roman" w:hAnsi="Times New Roman" w:cs="Times New Roman"/>
          <w:sz w:val="24"/>
          <w:szCs w:val="24"/>
        </w:rPr>
        <w:t>.</w:t>
      </w:r>
    </w:p>
    <w:p w14:paraId="0625B8C2" w14:textId="77777777" w:rsidR="008F4E84" w:rsidRPr="00330833" w:rsidRDefault="008F4E84" w:rsidP="008F4E84">
      <w:pPr>
        <w:spacing w:after="0" w:line="360" w:lineRule="auto"/>
        <w:rPr>
          <w:rFonts w:ascii="Times New Roman" w:hAnsi="Times New Roman" w:cs="Times New Roman"/>
          <w:sz w:val="24"/>
          <w:szCs w:val="24"/>
        </w:rPr>
      </w:pPr>
    </w:p>
    <w:p w14:paraId="702DA298"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Stuurgroep van de Maatschappelijke Discussie Energiebeleid, 1981-1984, </w:t>
      </w:r>
    </w:p>
    <w:p w14:paraId="21C3A34C" w14:textId="77777777" w:rsidR="008F4E84" w:rsidRPr="00330833" w:rsidRDefault="008F4E84" w:rsidP="008F4E84">
      <w:pPr>
        <w:spacing w:after="0" w:line="360" w:lineRule="auto"/>
        <w:ind w:left="708"/>
        <w:rPr>
          <w:sz w:val="24"/>
          <w:szCs w:val="24"/>
        </w:rPr>
      </w:pPr>
      <w:r w:rsidRPr="00330833">
        <w:rPr>
          <w:rFonts w:ascii="Times New Roman" w:hAnsi="Times New Roman" w:cs="Times New Roman"/>
          <w:sz w:val="24"/>
          <w:szCs w:val="24"/>
        </w:rPr>
        <w:t>inventarisnummer 4, 00002, 3 juli 1981, Notities omtrent de achtergrond en de voortgang van de Maatschappelijke Discussie Energiebeleid, Instellingsbesluit.</w:t>
      </w:r>
    </w:p>
    <w:p w14:paraId="695C5AAC" w14:textId="77777777" w:rsidR="008F4E84" w:rsidRPr="00330833" w:rsidRDefault="008F4E84" w:rsidP="008F4E84">
      <w:pPr>
        <w:spacing w:after="0" w:line="360" w:lineRule="auto"/>
        <w:rPr>
          <w:rFonts w:ascii="Times New Roman" w:hAnsi="Times New Roman" w:cs="Times New Roman"/>
          <w:sz w:val="24"/>
          <w:szCs w:val="24"/>
        </w:rPr>
      </w:pPr>
    </w:p>
    <w:p w14:paraId="170F5DF1"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Stuurgroep van de Maatschappelijke Discussie Energiebeleid, 1981-1984, </w:t>
      </w:r>
    </w:p>
    <w:p w14:paraId="439397C7" w14:textId="77777777" w:rsidR="008F4E84" w:rsidRPr="00330833" w:rsidRDefault="008F4E84" w:rsidP="008F4E84">
      <w:pPr>
        <w:spacing w:after="0" w:line="360" w:lineRule="auto"/>
        <w:ind w:left="708"/>
        <w:rPr>
          <w:sz w:val="24"/>
          <w:szCs w:val="24"/>
        </w:rPr>
      </w:pPr>
      <w:r w:rsidRPr="00330833">
        <w:rPr>
          <w:rFonts w:ascii="Times New Roman" w:hAnsi="Times New Roman" w:cs="Times New Roman"/>
          <w:sz w:val="24"/>
          <w:szCs w:val="24"/>
        </w:rPr>
        <w:t>inventarisnummer 4, 00004, 1981, Notities omtrent de achtergrond en de voortgang van de Maatschappelijke Discussie Energiebeleid, Wegwijzer voor de BMD.</w:t>
      </w:r>
    </w:p>
    <w:p w14:paraId="10329419" w14:textId="77777777" w:rsidR="008F4E84" w:rsidRPr="00330833" w:rsidRDefault="008F4E84" w:rsidP="008F4E84">
      <w:pPr>
        <w:spacing w:after="0" w:line="360" w:lineRule="auto"/>
        <w:rPr>
          <w:rFonts w:ascii="Times New Roman" w:hAnsi="Times New Roman" w:cs="Times New Roman"/>
          <w:sz w:val="24"/>
          <w:szCs w:val="24"/>
        </w:rPr>
      </w:pPr>
    </w:p>
    <w:p w14:paraId="7F683EA5"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Stuurgroep van de Maatschappelijke Discussie Energiebeleid, 1981-1984, </w:t>
      </w:r>
    </w:p>
    <w:p w14:paraId="5D384FA7" w14:textId="77777777" w:rsidR="008F4E84" w:rsidRPr="00330833" w:rsidRDefault="008F4E84" w:rsidP="008F4E84">
      <w:pPr>
        <w:spacing w:after="0" w:line="360" w:lineRule="auto"/>
        <w:ind w:left="708"/>
        <w:rPr>
          <w:rFonts w:ascii="Times New Roman" w:hAnsi="Times New Roman" w:cs="Times New Roman"/>
          <w:sz w:val="24"/>
          <w:szCs w:val="24"/>
        </w:rPr>
      </w:pPr>
      <w:r w:rsidRPr="00330833">
        <w:rPr>
          <w:rFonts w:ascii="Times New Roman" w:hAnsi="Times New Roman" w:cs="Times New Roman"/>
          <w:sz w:val="24"/>
          <w:szCs w:val="24"/>
        </w:rPr>
        <w:t>inventarisnummer 4, 00004, 1981, Notities omtrent de achtergrond en de voortgang van de Maatschappelijke Discussie Energiebeleid, Notitie betreffende mogelijkheden om een maatschappelijke discussie te houden binnen een budget van 25 miljoen gulden.</w:t>
      </w:r>
    </w:p>
    <w:p w14:paraId="5454A27E" w14:textId="77777777" w:rsidR="008F4E84" w:rsidRPr="00330833" w:rsidRDefault="008F4E84" w:rsidP="008F4E84">
      <w:pPr>
        <w:spacing w:after="0" w:line="360" w:lineRule="auto"/>
        <w:rPr>
          <w:rFonts w:ascii="Times New Roman" w:hAnsi="Times New Roman" w:cs="Times New Roman"/>
          <w:sz w:val="24"/>
          <w:szCs w:val="24"/>
        </w:rPr>
      </w:pPr>
    </w:p>
    <w:p w14:paraId="4DEA9A08"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Stuurgroep van de Maatschappelijke Discussie Energiebeleid, 1981-1984, </w:t>
      </w:r>
    </w:p>
    <w:p w14:paraId="3C241214" w14:textId="77777777" w:rsidR="008F4E84" w:rsidRPr="00330833" w:rsidRDefault="008F4E84" w:rsidP="008F4E84">
      <w:pPr>
        <w:spacing w:after="0" w:line="360" w:lineRule="auto"/>
        <w:ind w:left="708"/>
        <w:rPr>
          <w:sz w:val="24"/>
          <w:szCs w:val="24"/>
        </w:rPr>
      </w:pPr>
      <w:r w:rsidRPr="00330833">
        <w:rPr>
          <w:rFonts w:ascii="Times New Roman" w:hAnsi="Times New Roman" w:cs="Times New Roman"/>
          <w:sz w:val="24"/>
          <w:szCs w:val="24"/>
        </w:rPr>
        <w:t>inventarisnummer 4, 00004, 1982, Notities omtrent de achtergrond en de voortgang van de Maatschappelijke Discussie Energiebeleid, Stichting Energie Informatie. Verslag activiteiten t.b.v. Stuurgroep.</w:t>
      </w:r>
    </w:p>
    <w:p w14:paraId="4ED655B1" w14:textId="77777777" w:rsidR="008F4E84" w:rsidRPr="00330833" w:rsidRDefault="008F4E84" w:rsidP="008F4E84">
      <w:pPr>
        <w:spacing w:after="0" w:line="360" w:lineRule="auto"/>
        <w:rPr>
          <w:rFonts w:ascii="Times New Roman" w:hAnsi="Times New Roman" w:cs="Times New Roman"/>
          <w:sz w:val="24"/>
          <w:szCs w:val="24"/>
        </w:rPr>
      </w:pPr>
    </w:p>
    <w:p w14:paraId="6C85EAD6" w14:textId="77777777" w:rsidR="0027629B" w:rsidRDefault="008F4E84" w:rsidP="0027629B">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Archieven van de Stuurgroep Maatschappelijke Discussie Energiebeleid, </w:t>
      </w:r>
    </w:p>
    <w:p w14:paraId="603C41A5" w14:textId="4226FB5D" w:rsidR="008F4E84" w:rsidRPr="0027629B" w:rsidRDefault="008F4E84" w:rsidP="0027629B">
      <w:pPr>
        <w:spacing w:after="0" w:line="360" w:lineRule="auto"/>
        <w:ind w:left="708"/>
        <w:rPr>
          <w:rFonts w:ascii="Times New Roman" w:hAnsi="Times New Roman" w:cs="Times New Roman"/>
          <w:sz w:val="24"/>
          <w:szCs w:val="24"/>
        </w:rPr>
      </w:pPr>
      <w:r w:rsidRPr="00330833">
        <w:rPr>
          <w:rFonts w:ascii="Times New Roman" w:hAnsi="Times New Roman" w:cs="Times New Roman"/>
          <w:sz w:val="24"/>
          <w:szCs w:val="24"/>
        </w:rPr>
        <w:t>1981-1984, inventarisnummer 4, 00004, 1982-1983, Rapporten, verslagen en onderzoeken tot stand gekomen met subsidie van de Stuurgroep Maatschappelijke Discussie Energiebeleid, Overzicht deelnemende organisaties.</w:t>
      </w:r>
    </w:p>
    <w:p w14:paraId="02AF2ED6" w14:textId="77777777" w:rsidR="008F4E84" w:rsidRPr="00330833" w:rsidRDefault="008F4E84" w:rsidP="008F4E84">
      <w:pPr>
        <w:spacing w:after="0" w:line="360" w:lineRule="auto"/>
        <w:rPr>
          <w:rFonts w:ascii="Times New Roman" w:hAnsi="Times New Roman" w:cs="Times New Roman"/>
          <w:sz w:val="24"/>
          <w:szCs w:val="24"/>
        </w:rPr>
      </w:pPr>
    </w:p>
    <w:p w14:paraId="15A47DB2"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Stuurgroep van de Maatschappelijke Discussie Energiebeleid, 1981-1984, </w:t>
      </w:r>
    </w:p>
    <w:p w14:paraId="6276C0C0" w14:textId="77777777" w:rsidR="008F4E84" w:rsidRPr="00330833" w:rsidRDefault="008F4E84" w:rsidP="008F4E84">
      <w:pPr>
        <w:spacing w:after="0" w:line="360" w:lineRule="auto"/>
        <w:ind w:left="708"/>
        <w:rPr>
          <w:sz w:val="24"/>
          <w:szCs w:val="24"/>
        </w:rPr>
      </w:pPr>
      <w:r w:rsidRPr="00330833">
        <w:rPr>
          <w:rFonts w:ascii="Times New Roman" w:hAnsi="Times New Roman" w:cs="Times New Roman"/>
          <w:sz w:val="24"/>
          <w:szCs w:val="24"/>
        </w:rPr>
        <w:t>inventarisnummer 4, 00004, 1983, Notities omtrent de achtergrond en de voortgang van de Maatschappelijke Discussie Energiebeleid, Notities Commissie Discussiefase.</w:t>
      </w:r>
    </w:p>
    <w:p w14:paraId="00CD613E" w14:textId="77777777" w:rsidR="008F4E84" w:rsidRPr="00330833" w:rsidRDefault="008F4E84" w:rsidP="008F4E84">
      <w:pPr>
        <w:spacing w:after="0" w:line="360" w:lineRule="auto"/>
        <w:rPr>
          <w:rFonts w:ascii="Times New Roman" w:hAnsi="Times New Roman" w:cs="Times New Roman"/>
          <w:sz w:val="24"/>
          <w:szCs w:val="24"/>
        </w:rPr>
      </w:pPr>
    </w:p>
    <w:p w14:paraId="621832AE"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Stuurgroep van de Maatschappelijke Discussie Energiebeleid 1981-1984, </w:t>
      </w:r>
    </w:p>
    <w:p w14:paraId="555D2F07" w14:textId="77777777" w:rsidR="008F4E84" w:rsidRPr="00330833" w:rsidRDefault="008F4E84" w:rsidP="008F4E84">
      <w:pPr>
        <w:spacing w:after="0" w:line="360" w:lineRule="auto"/>
        <w:ind w:left="708"/>
        <w:rPr>
          <w:sz w:val="24"/>
          <w:szCs w:val="24"/>
        </w:rPr>
      </w:pPr>
      <w:r w:rsidRPr="00330833">
        <w:rPr>
          <w:rFonts w:ascii="Times New Roman" w:hAnsi="Times New Roman" w:cs="Times New Roman"/>
          <w:sz w:val="24"/>
          <w:szCs w:val="24"/>
        </w:rPr>
        <w:t>inventarisnummer 4, 00005, 1983, Notities omtrent de achtergrond en de voortgang van de Maatschappelijke Discussie Energiebeleid, Nieuwsbrief nummer 13.</w:t>
      </w:r>
    </w:p>
    <w:p w14:paraId="72E20179" w14:textId="77777777" w:rsidR="008F4E84" w:rsidRPr="00330833" w:rsidRDefault="008F4E84" w:rsidP="008F4E84">
      <w:pPr>
        <w:spacing w:after="0" w:line="360" w:lineRule="auto"/>
        <w:rPr>
          <w:rFonts w:ascii="Times New Roman" w:hAnsi="Times New Roman" w:cs="Times New Roman"/>
          <w:sz w:val="24"/>
          <w:szCs w:val="24"/>
        </w:rPr>
      </w:pPr>
    </w:p>
    <w:p w14:paraId="635F684E"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Stuurgroep van de Maatschappelijke Discussie Energiebeleid 1981-1984, </w:t>
      </w:r>
    </w:p>
    <w:p w14:paraId="5E316129" w14:textId="77777777" w:rsidR="008F4E84" w:rsidRPr="00330833" w:rsidRDefault="008F4E84" w:rsidP="008F4E84">
      <w:pPr>
        <w:spacing w:after="0" w:line="360" w:lineRule="auto"/>
        <w:ind w:left="708"/>
        <w:rPr>
          <w:sz w:val="24"/>
          <w:szCs w:val="24"/>
        </w:rPr>
      </w:pPr>
      <w:r w:rsidRPr="00330833">
        <w:rPr>
          <w:rFonts w:ascii="Times New Roman" w:hAnsi="Times New Roman" w:cs="Times New Roman"/>
          <w:sz w:val="24"/>
          <w:szCs w:val="24"/>
        </w:rPr>
        <w:t>inventarisnummer 4, 00005, 1983, Notities omtrent de achtergrond en de voortgang van de Maatschappelijke Discussie Energiebeleid, Nieuwsbrief nummer 14.</w:t>
      </w:r>
    </w:p>
    <w:p w14:paraId="27694028" w14:textId="77777777" w:rsidR="008F4E84" w:rsidRPr="00330833" w:rsidRDefault="008F4E84" w:rsidP="008F4E84">
      <w:pPr>
        <w:spacing w:after="0" w:line="360" w:lineRule="auto"/>
        <w:rPr>
          <w:rFonts w:ascii="Times New Roman" w:hAnsi="Times New Roman" w:cs="Times New Roman"/>
          <w:sz w:val="24"/>
          <w:szCs w:val="24"/>
        </w:rPr>
      </w:pPr>
    </w:p>
    <w:p w14:paraId="2226DF05" w14:textId="77777777" w:rsidR="0027629B" w:rsidRDefault="008F4E84" w:rsidP="0027629B">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Archieven van de Stuurgroep Maatschappelijke Discussie Energiebeleid, </w:t>
      </w:r>
    </w:p>
    <w:p w14:paraId="200CA709" w14:textId="1AFACA12" w:rsidR="008F4E84" w:rsidRPr="0027629B" w:rsidRDefault="008F4E84" w:rsidP="0027629B">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1981-1984, inventarisnummer 8, januari 1983, Het Tussenrapport.</w:t>
      </w:r>
    </w:p>
    <w:p w14:paraId="2070C23D" w14:textId="77777777" w:rsidR="008F4E84" w:rsidRPr="00330833" w:rsidRDefault="008F4E84" w:rsidP="008F4E84">
      <w:pPr>
        <w:spacing w:after="0" w:line="360" w:lineRule="auto"/>
        <w:rPr>
          <w:rFonts w:ascii="Times New Roman" w:hAnsi="Times New Roman" w:cs="Times New Roman"/>
          <w:sz w:val="24"/>
          <w:szCs w:val="24"/>
        </w:rPr>
      </w:pPr>
    </w:p>
    <w:p w14:paraId="20D859F5"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Inventaris van de archieven van de Stuurgroep Maatschappelijke Discussie </w:t>
      </w:r>
    </w:p>
    <w:p w14:paraId="26FFBD89" w14:textId="77777777" w:rsidR="008F4E84" w:rsidRPr="00330833" w:rsidRDefault="008F4E84" w:rsidP="008F4E84">
      <w:pPr>
        <w:spacing w:after="0" w:line="360" w:lineRule="auto"/>
        <w:ind w:left="708"/>
        <w:rPr>
          <w:rFonts w:ascii="Times New Roman" w:hAnsi="Times New Roman" w:cs="Times New Roman"/>
          <w:sz w:val="24"/>
          <w:szCs w:val="24"/>
        </w:rPr>
      </w:pPr>
      <w:r w:rsidRPr="00330833">
        <w:rPr>
          <w:rFonts w:ascii="Times New Roman" w:hAnsi="Times New Roman" w:cs="Times New Roman"/>
          <w:sz w:val="24"/>
          <w:szCs w:val="24"/>
        </w:rPr>
        <w:t>Energiebeleid (1980) 1981-1984, inventarisnummer 9, 1983, Het Tussenrapport, vervolg en Het Eindrapport, gedrukt.</w:t>
      </w:r>
    </w:p>
    <w:p w14:paraId="3C16E6B8" w14:textId="77777777" w:rsidR="008F4E84" w:rsidRPr="00330833" w:rsidRDefault="008F4E84" w:rsidP="008F4E84">
      <w:pPr>
        <w:spacing w:after="0" w:line="360" w:lineRule="auto"/>
        <w:rPr>
          <w:rFonts w:ascii="Times New Roman" w:hAnsi="Times New Roman" w:cs="Times New Roman"/>
          <w:sz w:val="24"/>
          <w:szCs w:val="24"/>
        </w:rPr>
      </w:pPr>
    </w:p>
    <w:p w14:paraId="559DF24A"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Stuurgroep van de Maatschappelijke Discussie Energiebeleid, 1981-1984, </w:t>
      </w:r>
    </w:p>
    <w:p w14:paraId="2764EBBB" w14:textId="77777777" w:rsidR="008F4E84" w:rsidRPr="00330833" w:rsidRDefault="008F4E84" w:rsidP="008F4E84">
      <w:pPr>
        <w:spacing w:after="0" w:line="360" w:lineRule="auto"/>
        <w:ind w:left="708"/>
        <w:rPr>
          <w:sz w:val="24"/>
          <w:szCs w:val="24"/>
        </w:rPr>
      </w:pPr>
      <w:r w:rsidRPr="00330833">
        <w:rPr>
          <w:rFonts w:ascii="Times New Roman" w:hAnsi="Times New Roman" w:cs="Times New Roman"/>
          <w:sz w:val="24"/>
          <w:szCs w:val="24"/>
        </w:rPr>
        <w:t xml:space="preserve">inventarisnummer 4, 00004, Notities omtrent de achtergrond en de voortgang van de Maatschappelijke Discussie Energiebeleid, brief 17 juni 1983, Stuurgroep-lid D. van Leeuwen aan voorzitter M.L. de </w:t>
      </w:r>
      <w:proofErr w:type="spellStart"/>
      <w:r w:rsidRPr="00330833">
        <w:rPr>
          <w:rFonts w:ascii="Times New Roman" w:hAnsi="Times New Roman" w:cs="Times New Roman"/>
          <w:sz w:val="24"/>
          <w:szCs w:val="24"/>
        </w:rPr>
        <w:t>Brauw</w:t>
      </w:r>
      <w:proofErr w:type="spellEnd"/>
      <w:r w:rsidRPr="00330833">
        <w:rPr>
          <w:rFonts w:ascii="Times New Roman" w:hAnsi="Times New Roman" w:cs="Times New Roman"/>
          <w:sz w:val="24"/>
          <w:szCs w:val="24"/>
        </w:rPr>
        <w:t>.</w:t>
      </w:r>
    </w:p>
    <w:p w14:paraId="65B43F85" w14:textId="77777777" w:rsidR="008F4E84" w:rsidRPr="00330833" w:rsidRDefault="008F4E84" w:rsidP="008F4E84">
      <w:pPr>
        <w:spacing w:after="0" w:line="360" w:lineRule="auto"/>
        <w:rPr>
          <w:rFonts w:ascii="Times New Roman" w:hAnsi="Times New Roman" w:cs="Times New Roman"/>
          <w:sz w:val="24"/>
          <w:szCs w:val="24"/>
        </w:rPr>
      </w:pPr>
    </w:p>
    <w:p w14:paraId="19867A50" w14:textId="77777777" w:rsidR="0027629B" w:rsidRDefault="008F4E84" w:rsidP="0027629B">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Archieven van de Stuurgroep Maatschappelijke Discussie Energiebeleid, </w:t>
      </w:r>
    </w:p>
    <w:p w14:paraId="452C273E" w14:textId="283BCF25" w:rsidR="008F4E84" w:rsidRPr="0027629B" w:rsidRDefault="008F4E84" w:rsidP="0027629B">
      <w:pPr>
        <w:spacing w:after="0" w:line="360" w:lineRule="auto"/>
        <w:ind w:firstLine="708"/>
        <w:rPr>
          <w:rFonts w:ascii="Times New Roman" w:hAnsi="Times New Roman" w:cs="Times New Roman"/>
          <w:sz w:val="24"/>
          <w:szCs w:val="24"/>
        </w:rPr>
      </w:pPr>
      <w:r w:rsidRPr="00330833">
        <w:rPr>
          <w:rFonts w:ascii="Times New Roman" w:hAnsi="Times New Roman" w:cs="Times New Roman"/>
          <w:sz w:val="24"/>
          <w:szCs w:val="24"/>
        </w:rPr>
        <w:t>1981-1984, inventarisnummer 10, Eindrapport.</w:t>
      </w:r>
    </w:p>
    <w:p w14:paraId="49EA477F" w14:textId="77777777" w:rsidR="008F4E84" w:rsidRPr="00330833" w:rsidRDefault="008F4E84" w:rsidP="008F4E84">
      <w:pPr>
        <w:spacing w:after="0" w:line="360" w:lineRule="auto"/>
        <w:rPr>
          <w:sz w:val="24"/>
          <w:szCs w:val="24"/>
        </w:rPr>
      </w:pPr>
    </w:p>
    <w:p w14:paraId="3BC5A209"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Stuurgroep van de Maatschappelijke Discussie Energiebeleid 1981-1984, </w:t>
      </w:r>
    </w:p>
    <w:p w14:paraId="27E61760" w14:textId="77777777" w:rsidR="008F4E84" w:rsidRPr="00330833" w:rsidRDefault="008F4E84" w:rsidP="008F4E84">
      <w:pPr>
        <w:spacing w:after="0" w:line="360" w:lineRule="auto"/>
        <w:ind w:left="708"/>
        <w:rPr>
          <w:sz w:val="24"/>
          <w:szCs w:val="24"/>
        </w:rPr>
      </w:pPr>
      <w:r w:rsidRPr="00330833">
        <w:rPr>
          <w:rFonts w:ascii="Times New Roman" w:hAnsi="Times New Roman" w:cs="Times New Roman"/>
          <w:sz w:val="24"/>
          <w:szCs w:val="24"/>
        </w:rPr>
        <w:lastRenderedPageBreak/>
        <w:t xml:space="preserve">inventarisnummer 126, brief 7 april 1983, teamleden organisatie plaatselijke discussie E.N. </w:t>
      </w:r>
      <w:proofErr w:type="spellStart"/>
      <w:r w:rsidRPr="00330833">
        <w:rPr>
          <w:rFonts w:ascii="Times New Roman" w:hAnsi="Times New Roman" w:cs="Times New Roman"/>
          <w:sz w:val="24"/>
          <w:szCs w:val="24"/>
        </w:rPr>
        <w:t>Buschkens</w:t>
      </w:r>
      <w:proofErr w:type="spellEnd"/>
      <w:r w:rsidRPr="00330833">
        <w:rPr>
          <w:rFonts w:ascii="Times New Roman" w:hAnsi="Times New Roman" w:cs="Times New Roman"/>
          <w:sz w:val="24"/>
          <w:szCs w:val="24"/>
        </w:rPr>
        <w:t xml:space="preserve">-Holle en S. de </w:t>
      </w:r>
      <w:proofErr w:type="spellStart"/>
      <w:r w:rsidRPr="00330833">
        <w:rPr>
          <w:rFonts w:ascii="Times New Roman" w:hAnsi="Times New Roman" w:cs="Times New Roman"/>
          <w:sz w:val="24"/>
          <w:szCs w:val="24"/>
        </w:rPr>
        <w:t>Hoo</w:t>
      </w:r>
      <w:proofErr w:type="spellEnd"/>
      <w:r w:rsidRPr="00330833">
        <w:rPr>
          <w:rFonts w:ascii="Times New Roman" w:hAnsi="Times New Roman" w:cs="Times New Roman"/>
          <w:sz w:val="24"/>
          <w:szCs w:val="24"/>
        </w:rPr>
        <w:t xml:space="preserve"> aan Commissie draagvlakbepaling en Commissie Discussiefase. </w:t>
      </w:r>
    </w:p>
    <w:p w14:paraId="411B8B20" w14:textId="77777777" w:rsidR="008F4E84" w:rsidRPr="00330833" w:rsidRDefault="008F4E84" w:rsidP="008F4E84">
      <w:pPr>
        <w:spacing w:after="0" w:line="360" w:lineRule="auto"/>
        <w:rPr>
          <w:rFonts w:ascii="Times New Roman" w:hAnsi="Times New Roman" w:cs="Times New Roman"/>
          <w:sz w:val="24"/>
          <w:szCs w:val="24"/>
        </w:rPr>
      </w:pPr>
    </w:p>
    <w:p w14:paraId="58B52EE1"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Stuurgroep van de Maatschappelijke Discussie Energiebeleid 1981-1984, </w:t>
      </w:r>
    </w:p>
    <w:p w14:paraId="39D448ED" w14:textId="77777777" w:rsidR="008F4E84" w:rsidRPr="00330833" w:rsidRDefault="008F4E84" w:rsidP="008F4E84">
      <w:pPr>
        <w:spacing w:after="0" w:line="360" w:lineRule="auto"/>
        <w:ind w:left="708"/>
        <w:rPr>
          <w:sz w:val="24"/>
          <w:szCs w:val="24"/>
        </w:rPr>
      </w:pPr>
      <w:r w:rsidRPr="00330833">
        <w:rPr>
          <w:rFonts w:ascii="Times New Roman" w:hAnsi="Times New Roman" w:cs="Times New Roman"/>
          <w:sz w:val="24"/>
          <w:szCs w:val="24"/>
        </w:rPr>
        <w:t xml:space="preserve">inventarisnummer 126, brief 11 april 1983, Stuurgroep-lid H. Schuman aan E.N. </w:t>
      </w:r>
      <w:proofErr w:type="spellStart"/>
      <w:r w:rsidRPr="00330833">
        <w:rPr>
          <w:rFonts w:ascii="Times New Roman" w:hAnsi="Times New Roman" w:cs="Times New Roman"/>
          <w:sz w:val="24"/>
          <w:szCs w:val="24"/>
        </w:rPr>
        <w:t>Bschkens</w:t>
      </w:r>
      <w:proofErr w:type="spellEnd"/>
      <w:r w:rsidRPr="00330833">
        <w:rPr>
          <w:rFonts w:ascii="Times New Roman" w:hAnsi="Times New Roman" w:cs="Times New Roman"/>
          <w:sz w:val="24"/>
          <w:szCs w:val="24"/>
        </w:rPr>
        <w:t xml:space="preserve">-Holle en S. de </w:t>
      </w:r>
      <w:proofErr w:type="spellStart"/>
      <w:r w:rsidRPr="00330833">
        <w:rPr>
          <w:rFonts w:ascii="Times New Roman" w:hAnsi="Times New Roman" w:cs="Times New Roman"/>
          <w:sz w:val="24"/>
          <w:szCs w:val="24"/>
        </w:rPr>
        <w:t>Hoo</w:t>
      </w:r>
      <w:proofErr w:type="spellEnd"/>
      <w:r w:rsidRPr="00330833">
        <w:rPr>
          <w:rFonts w:ascii="Times New Roman" w:hAnsi="Times New Roman" w:cs="Times New Roman"/>
          <w:sz w:val="24"/>
          <w:szCs w:val="24"/>
        </w:rPr>
        <w:t>.</w:t>
      </w:r>
    </w:p>
    <w:p w14:paraId="1FFE881D" w14:textId="77777777" w:rsidR="008F4E84" w:rsidRPr="00330833" w:rsidRDefault="008F4E84" w:rsidP="008F4E84">
      <w:pPr>
        <w:spacing w:after="0" w:line="360" w:lineRule="auto"/>
        <w:rPr>
          <w:rFonts w:ascii="Times New Roman" w:hAnsi="Times New Roman" w:cs="Times New Roman"/>
          <w:sz w:val="24"/>
          <w:szCs w:val="24"/>
        </w:rPr>
      </w:pPr>
    </w:p>
    <w:p w14:paraId="1725DE8C" w14:textId="77777777" w:rsidR="0027629B" w:rsidRDefault="008F4E84" w:rsidP="0027629B">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Archieven van de Stuurgroep Maatschappelijke Discussie Energiebeleid, </w:t>
      </w:r>
    </w:p>
    <w:p w14:paraId="7997E523" w14:textId="11B63BEE" w:rsidR="008F4E84" w:rsidRPr="0027629B" w:rsidRDefault="008F4E84" w:rsidP="0027629B">
      <w:pPr>
        <w:spacing w:after="0" w:line="360" w:lineRule="auto"/>
        <w:ind w:left="708"/>
        <w:rPr>
          <w:rFonts w:ascii="Times New Roman" w:hAnsi="Times New Roman" w:cs="Times New Roman"/>
          <w:sz w:val="24"/>
          <w:szCs w:val="24"/>
        </w:rPr>
      </w:pPr>
      <w:r w:rsidRPr="00330833">
        <w:rPr>
          <w:rFonts w:ascii="Times New Roman" w:hAnsi="Times New Roman" w:cs="Times New Roman"/>
          <w:sz w:val="24"/>
          <w:szCs w:val="24"/>
        </w:rPr>
        <w:t xml:space="preserve">1981-1984, inventarisnummer 126, brief 22 november 1982, </w:t>
      </w:r>
      <w:proofErr w:type="spellStart"/>
      <w:r w:rsidRPr="00330833">
        <w:rPr>
          <w:rFonts w:ascii="Times New Roman" w:hAnsi="Times New Roman" w:cs="Times New Roman"/>
          <w:sz w:val="24"/>
          <w:szCs w:val="24"/>
        </w:rPr>
        <w:t>Stuurgroepleden</w:t>
      </w:r>
      <w:proofErr w:type="spellEnd"/>
      <w:r w:rsidRPr="00330833">
        <w:rPr>
          <w:rFonts w:ascii="Times New Roman" w:hAnsi="Times New Roman" w:cs="Times New Roman"/>
          <w:sz w:val="24"/>
          <w:szCs w:val="24"/>
        </w:rPr>
        <w:t xml:space="preserve"> H-J. ter Bals en H. Schuman aan Commissie Discussiefase over opzet discussie BMD in twee dagdelen</w:t>
      </w:r>
    </w:p>
    <w:p w14:paraId="533E6F2B" w14:textId="77777777" w:rsidR="008F4E84" w:rsidRPr="00330833" w:rsidRDefault="008F4E84" w:rsidP="008F4E84">
      <w:pPr>
        <w:spacing w:after="0" w:line="360" w:lineRule="auto"/>
        <w:rPr>
          <w:rFonts w:ascii="Times New Roman" w:hAnsi="Times New Roman" w:cs="Times New Roman"/>
          <w:sz w:val="24"/>
          <w:szCs w:val="24"/>
        </w:rPr>
      </w:pPr>
    </w:p>
    <w:p w14:paraId="10F32BB8" w14:textId="77777777" w:rsidR="0027629B" w:rsidRDefault="008F4E84" w:rsidP="0027629B">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2.06.067, Archieven van de Stuurgroep Maatschappelijke Discussie Energiebeleid,</w:t>
      </w:r>
      <w:r w:rsidR="0027629B">
        <w:rPr>
          <w:rFonts w:ascii="Times New Roman" w:hAnsi="Times New Roman" w:cs="Times New Roman"/>
          <w:sz w:val="24"/>
          <w:szCs w:val="24"/>
        </w:rPr>
        <w:t xml:space="preserve"> </w:t>
      </w:r>
    </w:p>
    <w:p w14:paraId="168240C7" w14:textId="65949A5F" w:rsidR="008F4E84" w:rsidRPr="00330833" w:rsidRDefault="008F4E84" w:rsidP="0027629B">
      <w:pPr>
        <w:spacing w:after="0" w:line="360" w:lineRule="auto"/>
        <w:ind w:left="708"/>
        <w:rPr>
          <w:sz w:val="24"/>
          <w:szCs w:val="24"/>
        </w:rPr>
      </w:pPr>
      <w:r w:rsidRPr="00330833">
        <w:rPr>
          <w:rFonts w:ascii="Times New Roman" w:hAnsi="Times New Roman" w:cs="Times New Roman"/>
          <w:sz w:val="24"/>
          <w:szCs w:val="24"/>
        </w:rPr>
        <w:t>1981-1984, inventarisnummer 127, Stukken betreffende de opzet en het verloop van de discussies binnen maatschappelijke organisaties.</w:t>
      </w:r>
    </w:p>
    <w:p w14:paraId="1DFBDD99" w14:textId="77777777" w:rsidR="008F4E84" w:rsidRPr="00330833" w:rsidRDefault="008F4E84" w:rsidP="008F4E84">
      <w:pPr>
        <w:spacing w:after="0" w:line="360" w:lineRule="auto"/>
        <w:rPr>
          <w:rFonts w:ascii="Times New Roman" w:hAnsi="Times New Roman" w:cs="Times New Roman"/>
          <w:sz w:val="24"/>
          <w:szCs w:val="24"/>
        </w:rPr>
      </w:pPr>
    </w:p>
    <w:p w14:paraId="6270FF1C" w14:textId="77777777" w:rsidR="008F4E84" w:rsidRPr="00330833" w:rsidRDefault="008F4E84" w:rsidP="008F4E84">
      <w:pPr>
        <w:spacing w:after="0" w:line="360" w:lineRule="auto"/>
        <w:rPr>
          <w:rFonts w:ascii="Times New Roman" w:hAnsi="Times New Roman" w:cs="Times New Roman"/>
          <w:sz w:val="24"/>
          <w:szCs w:val="24"/>
        </w:rPr>
      </w:pPr>
      <w:r w:rsidRPr="00330833">
        <w:rPr>
          <w:rFonts w:ascii="Times New Roman" w:hAnsi="Times New Roman" w:cs="Times New Roman"/>
          <w:sz w:val="24"/>
          <w:szCs w:val="24"/>
        </w:rPr>
        <w:t>NL-</w:t>
      </w:r>
      <w:proofErr w:type="spellStart"/>
      <w:r w:rsidRPr="00330833">
        <w:rPr>
          <w:rFonts w:ascii="Times New Roman" w:hAnsi="Times New Roman" w:cs="Times New Roman"/>
          <w:sz w:val="24"/>
          <w:szCs w:val="24"/>
        </w:rPr>
        <w:t>HaNA</w:t>
      </w:r>
      <w:proofErr w:type="spellEnd"/>
      <w:r w:rsidRPr="00330833">
        <w:rPr>
          <w:rFonts w:ascii="Times New Roman" w:hAnsi="Times New Roman" w:cs="Times New Roman"/>
          <w:sz w:val="24"/>
          <w:szCs w:val="24"/>
        </w:rPr>
        <w:t xml:space="preserve">), 2.06.067, Stuurgroep Maatschappelijke Discussie Energiebeleid (1980) 1981-1984, </w:t>
      </w:r>
    </w:p>
    <w:p w14:paraId="23F7CEC8" w14:textId="05D1AA25" w:rsidR="008F4E84" w:rsidRPr="00330833" w:rsidRDefault="008F4E84" w:rsidP="008F4E84">
      <w:pPr>
        <w:spacing w:after="0" w:line="360" w:lineRule="auto"/>
        <w:ind w:left="708"/>
        <w:rPr>
          <w:rFonts w:ascii="Times New Roman" w:hAnsi="Times New Roman" w:cs="Times New Roman"/>
          <w:sz w:val="24"/>
          <w:szCs w:val="24"/>
        </w:rPr>
      </w:pPr>
      <w:r w:rsidRPr="00330833">
        <w:rPr>
          <w:rFonts w:ascii="Times New Roman" w:hAnsi="Times New Roman" w:cs="Times New Roman"/>
          <w:sz w:val="24"/>
          <w:szCs w:val="24"/>
        </w:rPr>
        <w:t>inventarisnummer 168, 1982-1983, Rapporten, verslagen en onderzoeken tot stand gekomen met subsidie van de Stuurgroep Maatschappelijke Discussie Energiebeleid, 1982-1983.</w:t>
      </w:r>
    </w:p>
    <w:p w14:paraId="7EF53A79" w14:textId="77777777" w:rsidR="00426DF4" w:rsidRPr="00330833" w:rsidRDefault="00426DF4" w:rsidP="00F668F0">
      <w:pPr>
        <w:spacing w:after="0" w:line="360" w:lineRule="auto"/>
        <w:rPr>
          <w:rFonts w:ascii="Times New Roman" w:hAnsi="Times New Roman" w:cs="Times New Roman"/>
          <w:sz w:val="24"/>
          <w:szCs w:val="24"/>
        </w:rPr>
      </w:pPr>
    </w:p>
    <w:p w14:paraId="61CCD8A8" w14:textId="3AE15E0D" w:rsidR="00B4179C" w:rsidRDefault="00B4179C" w:rsidP="009A06A7">
      <w:pPr>
        <w:rPr>
          <w:rFonts w:ascii="Times New Roman" w:hAnsi="Times New Roman" w:cs="Times New Roman"/>
        </w:rPr>
      </w:pPr>
    </w:p>
    <w:sectPr w:rsidR="00B4179C" w:rsidSect="0081240F">
      <w:headerReference w:type="default" r:id="rId12"/>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5A9B" w14:textId="77777777" w:rsidR="000C2696" w:rsidRDefault="000C2696" w:rsidP="0066012D">
      <w:pPr>
        <w:spacing w:after="0" w:line="240" w:lineRule="auto"/>
      </w:pPr>
      <w:r>
        <w:separator/>
      </w:r>
    </w:p>
  </w:endnote>
  <w:endnote w:type="continuationSeparator" w:id="0">
    <w:p w14:paraId="08845898" w14:textId="77777777" w:rsidR="000C2696" w:rsidRDefault="000C2696" w:rsidP="0066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642684"/>
      <w:docPartObj>
        <w:docPartGallery w:val="Page Numbers (Bottom of Page)"/>
        <w:docPartUnique/>
      </w:docPartObj>
    </w:sdtPr>
    <w:sdtEndPr>
      <w:rPr>
        <w:rFonts w:ascii="Cambria" w:hAnsi="Cambria" w:cs="Times New Roman"/>
      </w:rPr>
    </w:sdtEndPr>
    <w:sdtContent>
      <w:p w14:paraId="64F4B059" w14:textId="77777777" w:rsidR="008B29CD" w:rsidRPr="003B627F" w:rsidRDefault="00403BFC">
        <w:pPr>
          <w:pStyle w:val="Voettekst"/>
          <w:jc w:val="right"/>
          <w:rPr>
            <w:rFonts w:ascii="Cambria" w:hAnsi="Cambria" w:cs="Times New Roman"/>
          </w:rPr>
        </w:pPr>
        <w:r w:rsidRPr="003B627F">
          <w:rPr>
            <w:rFonts w:ascii="Cambria" w:hAnsi="Cambria" w:cs="Times New Roman"/>
          </w:rPr>
          <w:fldChar w:fldCharType="begin"/>
        </w:r>
        <w:r w:rsidRPr="003B627F">
          <w:rPr>
            <w:rFonts w:ascii="Cambria" w:hAnsi="Cambria" w:cs="Times New Roman"/>
          </w:rPr>
          <w:instrText>PAGE   \* MERGEFORMAT</w:instrText>
        </w:r>
        <w:r w:rsidRPr="003B627F">
          <w:rPr>
            <w:rFonts w:ascii="Cambria" w:hAnsi="Cambria" w:cs="Times New Roman"/>
          </w:rPr>
          <w:fldChar w:fldCharType="separate"/>
        </w:r>
        <w:r w:rsidRPr="003B627F">
          <w:rPr>
            <w:rFonts w:ascii="Cambria" w:hAnsi="Cambria" w:cs="Times New Roman"/>
          </w:rPr>
          <w:t>2</w:t>
        </w:r>
        <w:r w:rsidRPr="003B627F">
          <w:rPr>
            <w:rFonts w:ascii="Cambria" w:hAnsi="Cambria" w:cs="Times New Roman"/>
          </w:rPr>
          <w:fldChar w:fldCharType="end"/>
        </w:r>
      </w:p>
    </w:sdtContent>
  </w:sdt>
  <w:p w14:paraId="1A1E32C2" w14:textId="77777777" w:rsidR="008B29CD" w:rsidRDefault="008B29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9615" w14:textId="77777777" w:rsidR="000C2696" w:rsidRDefault="000C2696" w:rsidP="0066012D">
      <w:pPr>
        <w:spacing w:after="0" w:line="240" w:lineRule="auto"/>
      </w:pPr>
      <w:r>
        <w:separator/>
      </w:r>
    </w:p>
  </w:footnote>
  <w:footnote w:type="continuationSeparator" w:id="0">
    <w:p w14:paraId="1841E393" w14:textId="77777777" w:rsidR="000C2696" w:rsidRDefault="000C2696" w:rsidP="0066012D">
      <w:pPr>
        <w:spacing w:after="0" w:line="240" w:lineRule="auto"/>
      </w:pPr>
      <w:r>
        <w:continuationSeparator/>
      </w:r>
    </w:p>
  </w:footnote>
  <w:footnote w:id="1">
    <w:p w14:paraId="238106D4" w14:textId="77777777" w:rsidR="0066012D" w:rsidRPr="002D514C" w:rsidRDefault="0066012D" w:rsidP="0066012D">
      <w:pPr>
        <w:pStyle w:val="Voetnoottekst"/>
        <w:rPr>
          <w:rFonts w:ascii="Times New Roman" w:hAnsi="Times New Roman" w:cs="Times New Roman"/>
        </w:rPr>
      </w:pPr>
      <w:r w:rsidRPr="002D514C">
        <w:rPr>
          <w:rStyle w:val="Voetnootmarkering"/>
          <w:rFonts w:ascii="Times New Roman" w:hAnsi="Times New Roman" w:cs="Times New Roman"/>
        </w:rPr>
        <w:footnoteRef/>
      </w:r>
      <w:r w:rsidRPr="002D514C">
        <w:rPr>
          <w:rFonts w:ascii="Times New Roman" w:hAnsi="Times New Roman" w:cs="Times New Roman"/>
        </w:rPr>
        <w:t xml:space="preserve"> </w:t>
      </w:r>
      <w:r>
        <w:rPr>
          <w:rFonts w:ascii="Times New Roman" w:hAnsi="Times New Roman" w:cs="Times New Roman"/>
        </w:rPr>
        <w:t xml:space="preserve">Frank Hendriks, Kristof Jacobs en Ank Michels (red.), </w:t>
      </w:r>
      <w:r>
        <w:rPr>
          <w:rFonts w:ascii="Times New Roman" w:hAnsi="Times New Roman" w:cs="Times New Roman"/>
          <w:i/>
          <w:iCs/>
        </w:rPr>
        <w:t xml:space="preserve">Nationale Burgerfora. Verkenning van nationale burgerfora als democratisch </w:t>
      </w:r>
      <w:r w:rsidRPr="0037537F">
        <w:rPr>
          <w:rFonts w:ascii="Times New Roman" w:hAnsi="Times New Roman" w:cs="Times New Roman"/>
          <w:i/>
          <w:iCs/>
        </w:rPr>
        <w:t>gereedschap</w:t>
      </w:r>
      <w:r>
        <w:rPr>
          <w:rFonts w:ascii="Times New Roman" w:hAnsi="Times New Roman" w:cs="Times New Roman"/>
        </w:rPr>
        <w:t xml:space="preserve"> (Den Haag 2021), 31;</w:t>
      </w:r>
      <w:r>
        <w:rPr>
          <w:rFonts w:ascii="Times New Roman" w:hAnsi="Times New Roman" w:cs="Times New Roman"/>
          <w:i/>
          <w:iCs/>
        </w:rPr>
        <w:t xml:space="preserve"> </w:t>
      </w:r>
      <w:r>
        <w:rPr>
          <w:rFonts w:ascii="Times New Roman" w:hAnsi="Times New Roman" w:cs="Times New Roman"/>
        </w:rPr>
        <w:t xml:space="preserve">Burgerforum </w:t>
      </w:r>
      <w:r w:rsidRPr="002D514C">
        <w:rPr>
          <w:rFonts w:ascii="Times New Roman" w:hAnsi="Times New Roman" w:cs="Times New Roman"/>
        </w:rPr>
        <w:t xml:space="preserve">Kiesstelsel, Met één stem meer keus. Advies van het Burgerforum Kiesstelsel over het toekomstige kiesstelsel (Den Haag 2006), 11. </w:t>
      </w:r>
    </w:p>
  </w:footnote>
  <w:footnote w:id="2">
    <w:p w14:paraId="27EFCA29" w14:textId="77777777" w:rsidR="0066012D" w:rsidRPr="002D514C" w:rsidRDefault="0066012D" w:rsidP="0066012D">
      <w:pPr>
        <w:pStyle w:val="Voetnoottekst"/>
        <w:rPr>
          <w:rFonts w:ascii="Times New Roman" w:hAnsi="Times New Roman" w:cs="Times New Roman"/>
        </w:rPr>
      </w:pPr>
      <w:r w:rsidRPr="002D514C">
        <w:rPr>
          <w:rStyle w:val="Voetnootmarkering"/>
          <w:rFonts w:ascii="Times New Roman" w:hAnsi="Times New Roman" w:cs="Times New Roman"/>
        </w:rPr>
        <w:footnoteRef/>
      </w:r>
      <w:r w:rsidRPr="002D514C">
        <w:rPr>
          <w:rFonts w:ascii="Times New Roman" w:hAnsi="Times New Roman" w:cs="Times New Roman"/>
        </w:rPr>
        <w:t xml:space="preserve"> Burgerforum Kiesstelsel, Met één stem meer keus, 11. </w:t>
      </w:r>
    </w:p>
  </w:footnote>
  <w:footnote w:id="3">
    <w:p w14:paraId="6B817C7E" w14:textId="7B6384F8" w:rsidR="00AE4123" w:rsidRDefault="00AE4123">
      <w:pPr>
        <w:pStyle w:val="Voetnoottekst"/>
      </w:pPr>
      <w:r>
        <w:rPr>
          <w:rStyle w:val="Voetnootmarkering"/>
        </w:rPr>
        <w:footnoteRef/>
      </w:r>
      <w:r>
        <w:t xml:space="preserve"> </w:t>
      </w:r>
      <w:r w:rsidR="002A600A" w:rsidRPr="003E3201">
        <w:rPr>
          <w:rFonts w:ascii="Times New Roman" w:hAnsi="Times New Roman" w:cs="Times New Roman"/>
        </w:rPr>
        <w:t xml:space="preserve">David van Reybrouck, </w:t>
      </w:r>
      <w:r w:rsidR="002A600A" w:rsidRPr="003E3201">
        <w:rPr>
          <w:rFonts w:ascii="Times New Roman" w:hAnsi="Times New Roman" w:cs="Times New Roman"/>
          <w:i/>
          <w:iCs/>
        </w:rPr>
        <w:t>Tegen Verkiezingen. I</w:t>
      </w:r>
      <w:r w:rsidR="002A600A">
        <w:rPr>
          <w:rFonts w:ascii="Times New Roman" w:hAnsi="Times New Roman" w:cs="Times New Roman"/>
          <w:i/>
          <w:iCs/>
        </w:rPr>
        <w:t>II</w:t>
      </w:r>
      <w:r w:rsidR="002A600A" w:rsidRPr="003E3201">
        <w:rPr>
          <w:rFonts w:ascii="Times New Roman" w:hAnsi="Times New Roman" w:cs="Times New Roman"/>
          <w:i/>
          <w:iCs/>
        </w:rPr>
        <w:t>-</w:t>
      </w:r>
      <w:r w:rsidR="002A600A">
        <w:rPr>
          <w:rFonts w:ascii="Times New Roman" w:hAnsi="Times New Roman" w:cs="Times New Roman"/>
          <w:i/>
          <w:iCs/>
        </w:rPr>
        <w:t>Pathogenese</w:t>
      </w:r>
      <w:r w:rsidR="002A600A" w:rsidRPr="003E3201">
        <w:rPr>
          <w:rFonts w:ascii="Times New Roman" w:hAnsi="Times New Roman" w:cs="Times New Roman"/>
          <w:i/>
          <w:iCs/>
        </w:rPr>
        <w:t xml:space="preserve"> </w:t>
      </w:r>
      <w:r w:rsidR="002A600A" w:rsidRPr="003E3201">
        <w:rPr>
          <w:rFonts w:ascii="Times New Roman" w:hAnsi="Times New Roman" w:cs="Times New Roman"/>
        </w:rPr>
        <w:t>(Amsterdam 2016),</w:t>
      </w:r>
      <w:r w:rsidR="002A600A">
        <w:rPr>
          <w:rFonts w:ascii="Times New Roman" w:hAnsi="Times New Roman" w:cs="Times New Roman"/>
        </w:rPr>
        <w:t xml:space="preserve"> 3.</w:t>
      </w:r>
    </w:p>
  </w:footnote>
  <w:footnote w:id="4">
    <w:p w14:paraId="04AF18E9" w14:textId="039089EF" w:rsidR="00AE4123" w:rsidRPr="00DB5CCA" w:rsidRDefault="00AE4123" w:rsidP="00AE4123">
      <w:pPr>
        <w:pStyle w:val="Voetnoottekst"/>
        <w:rPr>
          <w:rFonts w:ascii="Times New Roman" w:hAnsi="Times New Roman" w:cs="Times New Roman"/>
          <w:lang w:val="en-US"/>
        </w:rPr>
      </w:pPr>
      <w:r w:rsidRPr="002D514C">
        <w:rPr>
          <w:rStyle w:val="Voetnootmarkering"/>
          <w:rFonts w:ascii="Times New Roman" w:hAnsi="Times New Roman" w:cs="Times New Roman"/>
        </w:rPr>
        <w:footnoteRef/>
      </w:r>
      <w:r w:rsidRPr="002D514C">
        <w:rPr>
          <w:rFonts w:ascii="Times New Roman" w:hAnsi="Times New Roman" w:cs="Times New Roman"/>
        </w:rPr>
        <w:t xml:space="preserve"> </w:t>
      </w:r>
      <w:r w:rsidR="002A600A">
        <w:rPr>
          <w:rFonts w:ascii="Times New Roman" w:hAnsi="Times New Roman" w:cs="Times New Roman"/>
        </w:rPr>
        <w:t>V</w:t>
      </w:r>
      <w:r w:rsidR="003E3201" w:rsidRPr="003E3201">
        <w:rPr>
          <w:rFonts w:ascii="Times New Roman" w:hAnsi="Times New Roman" w:cs="Times New Roman"/>
        </w:rPr>
        <w:t xml:space="preserve">an Reybrouck, </w:t>
      </w:r>
      <w:r w:rsidR="003E3201" w:rsidRPr="003E3201">
        <w:rPr>
          <w:rFonts w:ascii="Times New Roman" w:hAnsi="Times New Roman" w:cs="Times New Roman"/>
          <w:i/>
          <w:iCs/>
        </w:rPr>
        <w:t>Tegen Verkiezingen. I-Symptome</w:t>
      </w:r>
      <w:r w:rsidR="002A600A">
        <w:rPr>
          <w:rFonts w:ascii="Times New Roman" w:hAnsi="Times New Roman" w:cs="Times New Roman"/>
          <w:i/>
          <w:iCs/>
        </w:rPr>
        <w:t>n</w:t>
      </w:r>
      <w:r w:rsidR="003E3201" w:rsidRPr="003E3201">
        <w:rPr>
          <w:rFonts w:ascii="Times New Roman" w:hAnsi="Times New Roman" w:cs="Times New Roman"/>
        </w:rPr>
        <w:t>, 17</w:t>
      </w:r>
      <w:r w:rsidR="003E3201">
        <w:rPr>
          <w:rFonts w:ascii="Times New Roman" w:hAnsi="Times New Roman" w:cs="Times New Roman"/>
        </w:rPr>
        <w:t xml:space="preserve">. </w:t>
      </w:r>
    </w:p>
  </w:footnote>
  <w:footnote w:id="5">
    <w:p w14:paraId="352B43E3" w14:textId="77777777" w:rsidR="0066012D" w:rsidRPr="009E4E28" w:rsidRDefault="0066012D" w:rsidP="0066012D">
      <w:pPr>
        <w:pStyle w:val="Voetnoottekst"/>
        <w:rPr>
          <w:rFonts w:ascii="Times New Roman" w:hAnsi="Times New Roman" w:cs="Times New Roman"/>
        </w:rPr>
      </w:pPr>
      <w:r w:rsidRPr="009E4E28">
        <w:rPr>
          <w:rStyle w:val="Voetnootmarkering"/>
          <w:rFonts w:ascii="Times New Roman" w:hAnsi="Times New Roman" w:cs="Times New Roman"/>
        </w:rPr>
        <w:footnoteRef/>
      </w:r>
      <w:r w:rsidRPr="009E4E28">
        <w:rPr>
          <w:rFonts w:ascii="Times New Roman" w:hAnsi="Times New Roman" w:cs="Times New Roman"/>
        </w:rPr>
        <w:t xml:space="preserve"> Hendriks, Jacobs en Michels, </w:t>
      </w:r>
      <w:r w:rsidRPr="009E4E28">
        <w:rPr>
          <w:rFonts w:ascii="Times New Roman" w:hAnsi="Times New Roman" w:cs="Times New Roman"/>
          <w:i/>
          <w:iCs/>
        </w:rPr>
        <w:t>Nationale Burgerfora</w:t>
      </w:r>
      <w:r w:rsidRPr="009E4E28">
        <w:rPr>
          <w:rFonts w:ascii="Times New Roman" w:hAnsi="Times New Roman" w:cs="Times New Roman"/>
        </w:rPr>
        <w:t>, 7.</w:t>
      </w:r>
    </w:p>
  </w:footnote>
  <w:footnote w:id="6">
    <w:p w14:paraId="57D82FC2" w14:textId="77777777" w:rsidR="0066012D" w:rsidRPr="00AC5953" w:rsidRDefault="0066012D" w:rsidP="0066012D">
      <w:pPr>
        <w:pStyle w:val="Voetnoottekst"/>
        <w:rPr>
          <w:rFonts w:ascii="Times New Roman" w:hAnsi="Times New Roman" w:cs="Times New Roman"/>
          <w:lang w:val="en-US"/>
        </w:rPr>
      </w:pPr>
      <w:r w:rsidRPr="002D514C">
        <w:rPr>
          <w:rStyle w:val="Voetnootmarkering"/>
          <w:rFonts w:ascii="Times New Roman" w:hAnsi="Times New Roman" w:cs="Times New Roman"/>
        </w:rPr>
        <w:footnoteRef/>
      </w:r>
      <w:r w:rsidRPr="002D514C">
        <w:rPr>
          <w:rFonts w:ascii="Times New Roman" w:hAnsi="Times New Roman" w:cs="Times New Roman"/>
        </w:rPr>
        <w:t xml:space="preserve"> Eindrapport Staatscommissie Parlementair Stelsel, </w:t>
      </w:r>
      <w:r w:rsidRPr="002D514C">
        <w:rPr>
          <w:rFonts w:ascii="Times New Roman" w:hAnsi="Times New Roman" w:cs="Times New Roman"/>
          <w:i/>
          <w:iCs/>
        </w:rPr>
        <w:t xml:space="preserve">Lage Drempels, Hoge Dijken. </w:t>
      </w:r>
      <w:proofErr w:type="spellStart"/>
      <w:r w:rsidRPr="00AC5953">
        <w:rPr>
          <w:rFonts w:ascii="Times New Roman" w:hAnsi="Times New Roman" w:cs="Times New Roman"/>
          <w:i/>
          <w:iCs/>
          <w:lang w:val="en-US"/>
        </w:rPr>
        <w:t>Democratie</w:t>
      </w:r>
      <w:proofErr w:type="spellEnd"/>
      <w:r w:rsidRPr="00AC5953">
        <w:rPr>
          <w:rFonts w:ascii="Times New Roman" w:hAnsi="Times New Roman" w:cs="Times New Roman"/>
          <w:i/>
          <w:iCs/>
          <w:lang w:val="en-US"/>
        </w:rPr>
        <w:t xml:space="preserve"> </w:t>
      </w:r>
      <w:proofErr w:type="spellStart"/>
      <w:r w:rsidRPr="00AC5953">
        <w:rPr>
          <w:rFonts w:ascii="Times New Roman" w:hAnsi="Times New Roman" w:cs="Times New Roman"/>
          <w:i/>
          <w:iCs/>
          <w:lang w:val="en-US"/>
        </w:rPr>
        <w:t>en</w:t>
      </w:r>
      <w:proofErr w:type="spellEnd"/>
      <w:r w:rsidRPr="00AC5953">
        <w:rPr>
          <w:rFonts w:ascii="Times New Roman" w:hAnsi="Times New Roman" w:cs="Times New Roman"/>
          <w:i/>
          <w:iCs/>
          <w:lang w:val="en-US"/>
        </w:rPr>
        <w:t xml:space="preserve"> </w:t>
      </w:r>
      <w:proofErr w:type="spellStart"/>
      <w:r w:rsidRPr="00AC5953">
        <w:rPr>
          <w:rFonts w:ascii="Times New Roman" w:hAnsi="Times New Roman" w:cs="Times New Roman"/>
          <w:i/>
          <w:iCs/>
          <w:lang w:val="en-US"/>
        </w:rPr>
        <w:t>rechtsstaat</w:t>
      </w:r>
      <w:proofErr w:type="spellEnd"/>
      <w:r w:rsidRPr="00AC5953">
        <w:rPr>
          <w:rFonts w:ascii="Times New Roman" w:hAnsi="Times New Roman" w:cs="Times New Roman"/>
          <w:i/>
          <w:iCs/>
          <w:lang w:val="en-US"/>
        </w:rPr>
        <w:t xml:space="preserve"> in </w:t>
      </w:r>
      <w:proofErr w:type="spellStart"/>
      <w:r w:rsidRPr="00AC5953">
        <w:rPr>
          <w:rFonts w:ascii="Times New Roman" w:hAnsi="Times New Roman" w:cs="Times New Roman"/>
          <w:i/>
          <w:iCs/>
          <w:lang w:val="en-US"/>
        </w:rPr>
        <w:t>balans</w:t>
      </w:r>
      <w:proofErr w:type="spellEnd"/>
      <w:r w:rsidRPr="00AC5953">
        <w:rPr>
          <w:rFonts w:ascii="Times New Roman" w:hAnsi="Times New Roman" w:cs="Times New Roman"/>
          <w:i/>
          <w:iCs/>
          <w:lang w:val="en-US"/>
        </w:rPr>
        <w:t xml:space="preserve"> </w:t>
      </w:r>
      <w:r w:rsidRPr="00AC5953">
        <w:rPr>
          <w:rFonts w:ascii="Times New Roman" w:hAnsi="Times New Roman" w:cs="Times New Roman"/>
          <w:lang w:val="en-US"/>
        </w:rPr>
        <w:t>(Amsterdam 2018) 15-16, 100-101.</w:t>
      </w:r>
    </w:p>
  </w:footnote>
  <w:footnote w:id="7">
    <w:p w14:paraId="1BAD0C95" w14:textId="77777777" w:rsidR="0066012D" w:rsidRPr="002D514C" w:rsidRDefault="0066012D" w:rsidP="0066012D">
      <w:pPr>
        <w:pStyle w:val="Voetnoottekst"/>
        <w:rPr>
          <w:rFonts w:ascii="Times New Roman" w:hAnsi="Times New Roman" w:cs="Times New Roman"/>
          <w:lang w:val="en-US"/>
        </w:rPr>
      </w:pPr>
      <w:r w:rsidRPr="002D514C">
        <w:rPr>
          <w:rStyle w:val="Voetnootmarkering"/>
          <w:rFonts w:ascii="Times New Roman" w:hAnsi="Times New Roman" w:cs="Times New Roman"/>
        </w:rPr>
        <w:footnoteRef/>
      </w:r>
      <w:r w:rsidRPr="002D514C">
        <w:rPr>
          <w:rFonts w:ascii="Times New Roman" w:hAnsi="Times New Roman" w:cs="Times New Roman"/>
          <w:lang w:val="en-US"/>
        </w:rPr>
        <w:t xml:space="preserve"> Bernard Manin, </w:t>
      </w:r>
      <w:r w:rsidRPr="002D514C">
        <w:rPr>
          <w:rFonts w:ascii="Times New Roman" w:hAnsi="Times New Roman" w:cs="Times New Roman"/>
          <w:i/>
          <w:iCs/>
          <w:lang w:val="en-US"/>
        </w:rPr>
        <w:t>The Principles of Representative Government</w:t>
      </w:r>
      <w:r w:rsidRPr="002D514C">
        <w:rPr>
          <w:rFonts w:ascii="Times New Roman" w:hAnsi="Times New Roman" w:cs="Times New Roman"/>
          <w:lang w:val="en-US"/>
        </w:rPr>
        <w:t xml:space="preserve"> (Cambridge 1995) 1.</w:t>
      </w:r>
    </w:p>
  </w:footnote>
  <w:footnote w:id="8">
    <w:p w14:paraId="58C86135" w14:textId="77777777" w:rsidR="0066012D" w:rsidRPr="00F66D58" w:rsidRDefault="0066012D" w:rsidP="0066012D">
      <w:pPr>
        <w:pStyle w:val="Voetnoottekst"/>
        <w:rPr>
          <w:lang w:val="en-US"/>
        </w:rPr>
      </w:pPr>
      <w:r w:rsidRPr="00D67287">
        <w:rPr>
          <w:rStyle w:val="Voetnootmarkering"/>
          <w:rFonts w:ascii="Times New Roman" w:hAnsi="Times New Roman" w:cs="Times New Roman"/>
        </w:rPr>
        <w:footnoteRef/>
      </w:r>
      <w:r w:rsidRPr="00D67287">
        <w:rPr>
          <w:rFonts w:ascii="Times New Roman" w:hAnsi="Times New Roman" w:cs="Times New Roman"/>
          <w:lang w:val="en-US"/>
        </w:rPr>
        <w:t xml:space="preserve"> Hanna Pitkin, </w:t>
      </w:r>
      <w:r w:rsidRPr="00D67287">
        <w:rPr>
          <w:rFonts w:ascii="Times New Roman" w:hAnsi="Times New Roman" w:cs="Times New Roman"/>
          <w:i/>
          <w:iCs/>
          <w:lang w:val="en-US"/>
        </w:rPr>
        <w:t>The Concept of Representation</w:t>
      </w:r>
      <w:r w:rsidRPr="00D67287">
        <w:rPr>
          <w:rFonts w:ascii="Times New Roman" w:hAnsi="Times New Roman" w:cs="Times New Roman"/>
          <w:lang w:val="en-US"/>
        </w:rPr>
        <w:t xml:space="preserve"> (Berkely 1967) 9-10; </w:t>
      </w:r>
      <w:bookmarkStart w:id="3" w:name="_Hlk90656036"/>
      <w:r w:rsidRPr="00D67287">
        <w:rPr>
          <w:rFonts w:ascii="Times New Roman" w:hAnsi="Times New Roman" w:cs="Times New Roman"/>
          <w:lang w:val="en-US"/>
        </w:rPr>
        <w:t>David</w:t>
      </w:r>
      <w:r w:rsidRPr="00CE3F25">
        <w:rPr>
          <w:rFonts w:ascii="Times New Roman" w:hAnsi="Times New Roman" w:cs="Times New Roman"/>
          <w:lang w:val="en-US"/>
        </w:rPr>
        <w:t xml:space="preserve"> Runciman, ‘The Paradox of Political Representation’, </w:t>
      </w:r>
      <w:r w:rsidRPr="00CE3F25">
        <w:rPr>
          <w:rFonts w:ascii="Times New Roman" w:hAnsi="Times New Roman" w:cs="Times New Roman"/>
          <w:i/>
          <w:iCs/>
          <w:lang w:val="en-US"/>
        </w:rPr>
        <w:t xml:space="preserve">The Journal of Political Philosophy </w:t>
      </w:r>
      <w:r w:rsidRPr="00CE3F25">
        <w:rPr>
          <w:rFonts w:ascii="Times New Roman" w:hAnsi="Times New Roman" w:cs="Times New Roman"/>
          <w:lang w:val="en-US"/>
        </w:rPr>
        <w:t xml:space="preserve">15 (Cambridge 2007) 1, 93-114, </w:t>
      </w:r>
      <w:r>
        <w:rPr>
          <w:rFonts w:ascii="Times New Roman" w:hAnsi="Times New Roman" w:cs="Times New Roman"/>
          <w:lang w:val="en-US"/>
        </w:rPr>
        <w:t>aldaar</w:t>
      </w:r>
      <w:r w:rsidRPr="00CE3F25">
        <w:rPr>
          <w:rFonts w:ascii="Times New Roman" w:hAnsi="Times New Roman" w:cs="Times New Roman"/>
          <w:lang w:val="en-US"/>
        </w:rPr>
        <w:t xml:space="preserve"> 95</w:t>
      </w:r>
      <w:bookmarkEnd w:id="3"/>
      <w:r>
        <w:rPr>
          <w:rFonts w:ascii="Times New Roman" w:hAnsi="Times New Roman" w:cs="Times New Roman"/>
          <w:lang w:val="en-US"/>
        </w:rPr>
        <w:t>.</w:t>
      </w:r>
    </w:p>
  </w:footnote>
  <w:footnote w:id="9">
    <w:p w14:paraId="1A46071F" w14:textId="77777777" w:rsidR="0066012D" w:rsidRPr="001353FC" w:rsidRDefault="0066012D" w:rsidP="0066012D">
      <w:pPr>
        <w:pStyle w:val="Voetnoottekst"/>
        <w:rPr>
          <w:lang w:val="en-US"/>
        </w:rPr>
      </w:pPr>
      <w:r w:rsidRPr="002D514C">
        <w:rPr>
          <w:rStyle w:val="Voetnootmarkering"/>
          <w:rFonts w:ascii="Times New Roman" w:hAnsi="Times New Roman" w:cs="Times New Roman"/>
        </w:rPr>
        <w:footnoteRef/>
      </w:r>
      <w:r w:rsidRPr="002D514C">
        <w:rPr>
          <w:rFonts w:ascii="Times New Roman" w:hAnsi="Times New Roman" w:cs="Times New Roman"/>
          <w:lang w:val="en-US"/>
        </w:rPr>
        <w:t xml:space="preserve"> Benjamin Barber, </w:t>
      </w:r>
      <w:r w:rsidRPr="002D514C">
        <w:rPr>
          <w:rFonts w:ascii="Times New Roman" w:hAnsi="Times New Roman" w:cs="Times New Roman"/>
          <w:i/>
          <w:iCs/>
          <w:lang w:val="en-US"/>
        </w:rPr>
        <w:t>Strong Democracy. Participatory politics for a new age</w:t>
      </w:r>
      <w:r w:rsidRPr="002D514C">
        <w:rPr>
          <w:rFonts w:ascii="Times New Roman" w:hAnsi="Times New Roman" w:cs="Times New Roman"/>
          <w:lang w:val="en-US"/>
        </w:rPr>
        <w:t xml:space="preserve"> (Yale 1984), 3-4.</w:t>
      </w:r>
    </w:p>
  </w:footnote>
  <w:footnote w:id="10">
    <w:p w14:paraId="0B8BF413" w14:textId="2670B6D7" w:rsidR="0066012D" w:rsidRPr="00F26630" w:rsidRDefault="0066012D" w:rsidP="0066012D">
      <w:pPr>
        <w:pStyle w:val="Voetnoottekst"/>
        <w:rPr>
          <w:rFonts w:ascii="Times New Roman" w:hAnsi="Times New Roman" w:cs="Times New Roman"/>
          <w:lang w:val="en-US"/>
        </w:rPr>
      </w:pPr>
      <w:r>
        <w:rPr>
          <w:rStyle w:val="Voetnootmarkering"/>
        </w:rPr>
        <w:footnoteRef/>
      </w:r>
      <w:r w:rsidRPr="00D80C08">
        <w:rPr>
          <w:lang w:val="en-US"/>
        </w:rPr>
        <w:t xml:space="preserve"> </w:t>
      </w:r>
      <w:r w:rsidRPr="00B24B12">
        <w:rPr>
          <w:rFonts w:ascii="Times New Roman" w:hAnsi="Times New Roman" w:cs="Times New Roman"/>
          <w:lang w:val="en-US"/>
        </w:rPr>
        <w:t>James S. Fishkin, ‘Chapter 10: Deliberative Democracy’, in: Robert L. Simon (</w:t>
      </w:r>
      <w:r>
        <w:rPr>
          <w:rFonts w:ascii="Times New Roman" w:hAnsi="Times New Roman" w:cs="Times New Roman"/>
          <w:lang w:val="en-US"/>
        </w:rPr>
        <w:t>red.</w:t>
      </w:r>
      <w:r w:rsidRPr="00B24B12">
        <w:rPr>
          <w:rFonts w:ascii="Times New Roman" w:hAnsi="Times New Roman" w:cs="Times New Roman"/>
          <w:lang w:val="en-US"/>
        </w:rPr>
        <w:t xml:space="preserve">) </w:t>
      </w:r>
      <w:r w:rsidRPr="00B24B12">
        <w:rPr>
          <w:rFonts w:ascii="Times New Roman" w:hAnsi="Times New Roman" w:cs="Times New Roman"/>
          <w:i/>
          <w:iCs/>
          <w:lang w:val="en-US"/>
        </w:rPr>
        <w:t>The Blackwell Guide to Social and Political Philosophy</w:t>
      </w:r>
      <w:r w:rsidRPr="00B24B12">
        <w:rPr>
          <w:rFonts w:ascii="Times New Roman" w:hAnsi="Times New Roman" w:cs="Times New Roman"/>
          <w:lang w:val="en-US"/>
        </w:rPr>
        <w:t xml:space="preserve"> (Oxford 2002) 221-238, aldaar 221-22</w:t>
      </w:r>
      <w:r w:rsidR="000A5B51">
        <w:rPr>
          <w:rFonts w:ascii="Times New Roman" w:hAnsi="Times New Roman" w:cs="Times New Roman"/>
          <w:lang w:val="en-US"/>
        </w:rPr>
        <w:t>2</w:t>
      </w:r>
      <w:r>
        <w:rPr>
          <w:rFonts w:ascii="Times New Roman" w:hAnsi="Times New Roman" w:cs="Times New Roman"/>
          <w:lang w:val="en-US"/>
        </w:rPr>
        <w:t>;</w:t>
      </w:r>
      <w:r w:rsidR="003E3201" w:rsidRPr="003E3201">
        <w:rPr>
          <w:rFonts w:ascii="Times New Roman" w:hAnsi="Times New Roman" w:cs="Times New Roman"/>
          <w:lang w:val="en-US"/>
        </w:rPr>
        <w:t xml:space="preserve"> Van Reybrouck, </w:t>
      </w:r>
      <w:r w:rsidR="003E3201" w:rsidRPr="003E3201">
        <w:rPr>
          <w:rFonts w:ascii="Times New Roman" w:hAnsi="Times New Roman" w:cs="Times New Roman"/>
          <w:i/>
          <w:iCs/>
          <w:lang w:val="en-US"/>
        </w:rPr>
        <w:t xml:space="preserve">Tegen Verkiezingen. </w:t>
      </w:r>
      <w:r w:rsidR="003E3201" w:rsidRPr="00950D2A">
        <w:rPr>
          <w:rFonts w:ascii="Times New Roman" w:hAnsi="Times New Roman" w:cs="Times New Roman"/>
          <w:i/>
          <w:iCs/>
          <w:lang w:val="en-US"/>
        </w:rPr>
        <w:t>I-</w:t>
      </w:r>
      <w:proofErr w:type="spellStart"/>
      <w:r w:rsidR="003E3201" w:rsidRPr="00950D2A">
        <w:rPr>
          <w:rFonts w:ascii="Times New Roman" w:hAnsi="Times New Roman" w:cs="Times New Roman"/>
          <w:i/>
          <w:iCs/>
          <w:lang w:val="en-US"/>
        </w:rPr>
        <w:t>Symptomen</w:t>
      </w:r>
      <w:proofErr w:type="spellEnd"/>
      <w:r w:rsidR="003E3201" w:rsidRPr="00950D2A">
        <w:rPr>
          <w:rFonts w:ascii="Times New Roman" w:hAnsi="Times New Roman" w:cs="Times New Roman"/>
          <w:lang w:val="en-US"/>
        </w:rPr>
        <w:t>, 17.</w:t>
      </w:r>
    </w:p>
  </w:footnote>
  <w:footnote w:id="11">
    <w:p w14:paraId="131F3F24" w14:textId="77777777" w:rsidR="0066012D" w:rsidRPr="002D514C" w:rsidRDefault="0066012D" w:rsidP="0066012D">
      <w:pPr>
        <w:pStyle w:val="Voetnoottekst"/>
        <w:rPr>
          <w:rFonts w:ascii="Times New Roman" w:hAnsi="Times New Roman" w:cs="Times New Roman"/>
          <w:lang w:val="en-US"/>
        </w:rPr>
      </w:pPr>
      <w:r w:rsidRPr="002D514C">
        <w:rPr>
          <w:rStyle w:val="Voetnootmarkering"/>
          <w:rFonts w:ascii="Times New Roman" w:hAnsi="Times New Roman" w:cs="Times New Roman"/>
        </w:rPr>
        <w:footnoteRef/>
      </w:r>
      <w:r w:rsidRPr="002D514C">
        <w:rPr>
          <w:rFonts w:ascii="Times New Roman" w:hAnsi="Times New Roman" w:cs="Times New Roman"/>
          <w:lang w:val="en-US"/>
        </w:rPr>
        <w:t xml:space="preserve"> David Held, </w:t>
      </w:r>
      <w:r w:rsidRPr="002D514C">
        <w:rPr>
          <w:rFonts w:ascii="Times New Roman" w:hAnsi="Times New Roman" w:cs="Times New Roman"/>
          <w:i/>
          <w:iCs/>
          <w:lang w:val="en-US"/>
        </w:rPr>
        <w:t>Models of Democracy. Chapter 3</w:t>
      </w:r>
      <w:r w:rsidRPr="002D514C">
        <w:rPr>
          <w:rFonts w:ascii="Times New Roman" w:hAnsi="Times New Roman" w:cs="Times New Roman"/>
          <w:lang w:val="en-US"/>
        </w:rPr>
        <w:t xml:space="preserve"> (2006), 103. </w:t>
      </w:r>
    </w:p>
  </w:footnote>
  <w:footnote w:id="12">
    <w:p w14:paraId="30C6116F" w14:textId="77777777" w:rsidR="0066012D" w:rsidRPr="002D514C" w:rsidRDefault="0066012D" w:rsidP="0066012D">
      <w:pPr>
        <w:pStyle w:val="Voetnoottekst"/>
        <w:rPr>
          <w:rFonts w:ascii="Times New Roman" w:hAnsi="Times New Roman" w:cs="Times New Roman"/>
          <w:lang w:val="en-US"/>
        </w:rPr>
      </w:pPr>
      <w:r w:rsidRPr="002D514C">
        <w:rPr>
          <w:rStyle w:val="Voetnootmarkering"/>
          <w:rFonts w:ascii="Times New Roman" w:hAnsi="Times New Roman" w:cs="Times New Roman"/>
        </w:rPr>
        <w:footnoteRef/>
      </w:r>
      <w:r w:rsidRPr="002D514C">
        <w:rPr>
          <w:rFonts w:ascii="Times New Roman" w:hAnsi="Times New Roman" w:cs="Times New Roman"/>
          <w:lang w:val="en-US"/>
        </w:rPr>
        <w:t xml:space="preserve"> Held, </w:t>
      </w:r>
      <w:r w:rsidRPr="002D514C">
        <w:rPr>
          <w:rFonts w:ascii="Times New Roman" w:hAnsi="Times New Roman" w:cs="Times New Roman"/>
          <w:i/>
          <w:iCs/>
          <w:lang w:val="en-US"/>
        </w:rPr>
        <w:t>Models of Democracy. Chapter 9</w:t>
      </w:r>
      <w:r w:rsidRPr="002D514C">
        <w:rPr>
          <w:rFonts w:ascii="Times New Roman" w:hAnsi="Times New Roman" w:cs="Times New Roman"/>
          <w:lang w:val="en-US"/>
        </w:rPr>
        <w:t>, 61.</w:t>
      </w:r>
    </w:p>
  </w:footnote>
  <w:footnote w:id="13">
    <w:p w14:paraId="3997A27F" w14:textId="0110E2B3" w:rsidR="0066012D" w:rsidRPr="003B014B" w:rsidRDefault="0066012D" w:rsidP="0066012D">
      <w:pPr>
        <w:pStyle w:val="Voetnoottekst"/>
        <w:rPr>
          <w:lang w:val="en-US"/>
        </w:rPr>
      </w:pPr>
      <w:r>
        <w:rPr>
          <w:rStyle w:val="Voetnootmarkering"/>
        </w:rPr>
        <w:footnoteRef/>
      </w:r>
      <w:r w:rsidRPr="003B014B">
        <w:rPr>
          <w:lang w:val="en-US"/>
        </w:rPr>
        <w:t xml:space="preserve"> </w:t>
      </w:r>
      <w:r w:rsidRPr="00701885">
        <w:rPr>
          <w:rFonts w:ascii="Times New Roman" w:hAnsi="Times New Roman" w:cs="Times New Roman"/>
          <w:lang w:val="en-US"/>
        </w:rPr>
        <w:t xml:space="preserve">Hélène </w:t>
      </w:r>
      <w:proofErr w:type="spellStart"/>
      <w:r w:rsidRPr="00701885">
        <w:rPr>
          <w:rFonts w:ascii="Times New Roman" w:hAnsi="Times New Roman" w:cs="Times New Roman"/>
          <w:lang w:val="en-US"/>
        </w:rPr>
        <w:t>Landemore</w:t>
      </w:r>
      <w:proofErr w:type="spellEnd"/>
      <w:r w:rsidRPr="00701885">
        <w:rPr>
          <w:rFonts w:ascii="Times New Roman" w:hAnsi="Times New Roman" w:cs="Times New Roman"/>
          <w:lang w:val="en-US"/>
        </w:rPr>
        <w:t xml:space="preserve">, ‘Deliberative Democracy as Open, Not (Just) Representative Democracy’, </w:t>
      </w:r>
      <w:r w:rsidRPr="00701885">
        <w:rPr>
          <w:rFonts w:ascii="Times New Roman" w:hAnsi="Times New Roman" w:cs="Times New Roman"/>
          <w:i/>
          <w:iCs/>
          <w:lang w:val="en-US"/>
        </w:rPr>
        <w:t>Daedalus, The Journal of the American Academy of Arts &amp; Sciences</w:t>
      </w:r>
      <w:r w:rsidRPr="00701885">
        <w:rPr>
          <w:rFonts w:ascii="Times New Roman" w:hAnsi="Times New Roman" w:cs="Times New Roman"/>
          <w:lang w:val="en-US"/>
        </w:rPr>
        <w:t xml:space="preserve"> 146 (Yale 2017) 3, 51-63,</w:t>
      </w:r>
      <w:r>
        <w:rPr>
          <w:rFonts w:ascii="Times New Roman" w:hAnsi="Times New Roman" w:cs="Times New Roman"/>
          <w:lang w:val="en-US"/>
        </w:rPr>
        <w:t xml:space="preserve"> aldaar </w:t>
      </w:r>
      <w:r w:rsidR="00D27D45">
        <w:rPr>
          <w:rFonts w:ascii="Times New Roman" w:hAnsi="Times New Roman" w:cs="Times New Roman"/>
          <w:lang w:val="en-US"/>
        </w:rPr>
        <w:t>52-</w:t>
      </w:r>
      <w:r>
        <w:rPr>
          <w:rFonts w:ascii="Times New Roman" w:hAnsi="Times New Roman" w:cs="Times New Roman"/>
          <w:lang w:val="en-US"/>
        </w:rPr>
        <w:t>53.</w:t>
      </w:r>
    </w:p>
  </w:footnote>
  <w:footnote w:id="14">
    <w:p w14:paraId="0941AD71" w14:textId="77777777" w:rsidR="0066012D" w:rsidRPr="002D514C" w:rsidRDefault="0066012D" w:rsidP="0066012D">
      <w:pPr>
        <w:pStyle w:val="Voetnoottekst"/>
        <w:rPr>
          <w:rFonts w:ascii="Times New Roman" w:hAnsi="Times New Roman" w:cs="Times New Roman"/>
          <w:lang w:val="en-US"/>
        </w:rPr>
      </w:pPr>
      <w:r w:rsidRPr="002D514C">
        <w:rPr>
          <w:rStyle w:val="Voetnootmarkering"/>
          <w:rFonts w:ascii="Times New Roman" w:hAnsi="Times New Roman" w:cs="Times New Roman"/>
        </w:rPr>
        <w:footnoteRef/>
      </w:r>
      <w:r w:rsidRPr="002D514C">
        <w:rPr>
          <w:rFonts w:ascii="Times New Roman" w:hAnsi="Times New Roman" w:cs="Times New Roman"/>
          <w:lang w:val="en-US"/>
        </w:rPr>
        <w:t xml:space="preserve"> </w:t>
      </w:r>
      <w:r>
        <w:rPr>
          <w:rFonts w:ascii="Times New Roman" w:hAnsi="Times New Roman" w:cs="Times New Roman"/>
          <w:lang w:val="en-US"/>
        </w:rPr>
        <w:t xml:space="preserve">Vgl. </w:t>
      </w:r>
      <w:r w:rsidRPr="002D514C">
        <w:rPr>
          <w:rFonts w:ascii="Times New Roman" w:hAnsi="Times New Roman" w:cs="Times New Roman"/>
          <w:lang w:val="en-US"/>
        </w:rPr>
        <w:t xml:space="preserve">James </w:t>
      </w:r>
      <w:r>
        <w:rPr>
          <w:rFonts w:ascii="Times New Roman" w:hAnsi="Times New Roman" w:cs="Times New Roman"/>
          <w:lang w:val="en-US"/>
        </w:rPr>
        <w:t xml:space="preserve">S. </w:t>
      </w:r>
      <w:r w:rsidRPr="002D514C">
        <w:rPr>
          <w:rFonts w:ascii="Times New Roman" w:hAnsi="Times New Roman" w:cs="Times New Roman"/>
          <w:lang w:val="en-US"/>
        </w:rPr>
        <w:t xml:space="preserve">Fishkin, </w:t>
      </w:r>
      <w:r w:rsidRPr="002D514C">
        <w:rPr>
          <w:rFonts w:ascii="Times New Roman" w:hAnsi="Times New Roman" w:cs="Times New Roman"/>
          <w:i/>
          <w:iCs/>
          <w:lang w:val="en-US"/>
        </w:rPr>
        <w:t>Democracy and Deliberation. New Directions for Democratic Reform</w:t>
      </w:r>
      <w:r w:rsidRPr="002D514C">
        <w:rPr>
          <w:rFonts w:ascii="Times New Roman" w:hAnsi="Times New Roman" w:cs="Times New Roman"/>
          <w:lang w:val="en-US"/>
        </w:rPr>
        <w:t xml:space="preserve"> (Yale 1991), 81; Carole Pateman, </w:t>
      </w:r>
      <w:r w:rsidRPr="002D514C">
        <w:rPr>
          <w:rFonts w:ascii="Times New Roman" w:hAnsi="Times New Roman" w:cs="Times New Roman"/>
          <w:i/>
          <w:iCs/>
          <w:lang w:val="en-US"/>
        </w:rPr>
        <w:t xml:space="preserve">Participation and Democratic Theory </w:t>
      </w:r>
      <w:r w:rsidRPr="002D514C">
        <w:rPr>
          <w:rFonts w:ascii="Times New Roman" w:hAnsi="Times New Roman" w:cs="Times New Roman"/>
          <w:lang w:val="en-US"/>
        </w:rPr>
        <w:t>(Cambridge 1970), 67-69</w:t>
      </w:r>
      <w:r>
        <w:rPr>
          <w:rFonts w:ascii="Times New Roman" w:hAnsi="Times New Roman" w:cs="Times New Roman"/>
          <w:lang w:val="en-US"/>
        </w:rPr>
        <w:t xml:space="preserve">; </w:t>
      </w:r>
      <w:r w:rsidRPr="00EA1BFA">
        <w:rPr>
          <w:rFonts w:ascii="Times New Roman" w:hAnsi="Times New Roman" w:cs="Times New Roman"/>
          <w:lang w:val="en-US"/>
        </w:rPr>
        <w:t xml:space="preserve">C.B. Macpherson, </w:t>
      </w:r>
      <w:r w:rsidRPr="00EA1BFA">
        <w:rPr>
          <w:rFonts w:ascii="Times New Roman" w:hAnsi="Times New Roman" w:cs="Times New Roman"/>
          <w:i/>
          <w:iCs/>
          <w:lang w:val="en-US"/>
        </w:rPr>
        <w:t>The Life and Times of Liberal Democracy</w:t>
      </w:r>
      <w:r w:rsidRPr="00EA1BFA">
        <w:rPr>
          <w:rFonts w:ascii="Times New Roman" w:hAnsi="Times New Roman" w:cs="Times New Roman"/>
          <w:lang w:val="en-US"/>
        </w:rPr>
        <w:t xml:space="preserve"> (Oxford 1977)</w:t>
      </w:r>
      <w:r>
        <w:rPr>
          <w:rFonts w:ascii="Times New Roman" w:hAnsi="Times New Roman" w:cs="Times New Roman"/>
          <w:lang w:val="en-US"/>
        </w:rPr>
        <w:t>, 4-5.</w:t>
      </w:r>
    </w:p>
  </w:footnote>
  <w:footnote w:id="15">
    <w:p w14:paraId="37A79095" w14:textId="77777777" w:rsidR="0066012D" w:rsidRPr="001D0DDE" w:rsidRDefault="0066012D" w:rsidP="0066012D">
      <w:pPr>
        <w:pStyle w:val="Voetnoottekst"/>
        <w:rPr>
          <w:rFonts w:ascii="Times New Roman" w:hAnsi="Times New Roman" w:cs="Times New Roman"/>
        </w:rPr>
      </w:pPr>
      <w:r w:rsidRPr="002D514C">
        <w:rPr>
          <w:rStyle w:val="Voetnootmarkering"/>
          <w:rFonts w:ascii="Times New Roman" w:hAnsi="Times New Roman" w:cs="Times New Roman"/>
        </w:rPr>
        <w:footnoteRef/>
      </w:r>
      <w:r w:rsidRPr="002D514C">
        <w:rPr>
          <w:rFonts w:ascii="Times New Roman" w:hAnsi="Times New Roman" w:cs="Times New Roman"/>
          <w:lang w:val="en-US"/>
        </w:rPr>
        <w:t xml:space="preserve"> Fishkin, </w:t>
      </w:r>
      <w:r w:rsidRPr="002D514C">
        <w:rPr>
          <w:rFonts w:ascii="Times New Roman" w:hAnsi="Times New Roman" w:cs="Times New Roman"/>
          <w:i/>
          <w:iCs/>
          <w:lang w:val="en-US"/>
        </w:rPr>
        <w:t>Democracy and Deliberation</w:t>
      </w:r>
      <w:r w:rsidRPr="002D514C">
        <w:rPr>
          <w:rFonts w:ascii="Times New Roman" w:hAnsi="Times New Roman" w:cs="Times New Roman"/>
          <w:lang w:val="en-US"/>
        </w:rPr>
        <w:t xml:space="preserve">, 81; Held, </w:t>
      </w:r>
      <w:r w:rsidRPr="002D514C">
        <w:rPr>
          <w:rFonts w:ascii="Times New Roman" w:hAnsi="Times New Roman" w:cs="Times New Roman"/>
          <w:i/>
          <w:iCs/>
          <w:lang w:val="en-US"/>
        </w:rPr>
        <w:t xml:space="preserve">Models of Democracy. </w:t>
      </w:r>
      <w:proofErr w:type="spellStart"/>
      <w:r w:rsidRPr="001D0DDE">
        <w:rPr>
          <w:rFonts w:ascii="Times New Roman" w:hAnsi="Times New Roman" w:cs="Times New Roman"/>
          <w:i/>
          <w:iCs/>
        </w:rPr>
        <w:t>Chapter</w:t>
      </w:r>
      <w:proofErr w:type="spellEnd"/>
      <w:r w:rsidRPr="001D0DDE">
        <w:rPr>
          <w:rFonts w:ascii="Times New Roman" w:hAnsi="Times New Roman" w:cs="Times New Roman"/>
          <w:i/>
          <w:iCs/>
        </w:rPr>
        <w:t xml:space="preserve"> 9</w:t>
      </w:r>
      <w:r w:rsidRPr="001D0DDE">
        <w:rPr>
          <w:rFonts w:ascii="Times New Roman" w:hAnsi="Times New Roman" w:cs="Times New Roman"/>
        </w:rPr>
        <w:t xml:space="preserve">, 43. </w:t>
      </w:r>
    </w:p>
  </w:footnote>
  <w:footnote w:id="16">
    <w:p w14:paraId="32627760" w14:textId="77777777" w:rsidR="0066012D" w:rsidRPr="001D0DDE" w:rsidRDefault="0066012D" w:rsidP="0066012D">
      <w:pPr>
        <w:pStyle w:val="Voetnoottekst"/>
        <w:rPr>
          <w:rFonts w:ascii="Times New Roman" w:hAnsi="Times New Roman" w:cs="Times New Roman"/>
        </w:rPr>
      </w:pPr>
      <w:r w:rsidRPr="002D514C">
        <w:rPr>
          <w:rStyle w:val="Voetnootmarkering"/>
          <w:rFonts w:ascii="Times New Roman" w:hAnsi="Times New Roman" w:cs="Times New Roman"/>
        </w:rPr>
        <w:footnoteRef/>
      </w:r>
      <w:r w:rsidRPr="001D0DDE">
        <w:rPr>
          <w:rFonts w:ascii="Times New Roman" w:hAnsi="Times New Roman" w:cs="Times New Roman"/>
        </w:rPr>
        <w:t xml:space="preserve"> Held, </w:t>
      </w:r>
      <w:proofErr w:type="spellStart"/>
      <w:r w:rsidRPr="001D0DDE">
        <w:rPr>
          <w:rFonts w:ascii="Times New Roman" w:hAnsi="Times New Roman" w:cs="Times New Roman"/>
          <w:i/>
          <w:iCs/>
        </w:rPr>
        <w:t>Models</w:t>
      </w:r>
      <w:proofErr w:type="spellEnd"/>
      <w:r w:rsidRPr="001D0DDE">
        <w:rPr>
          <w:rFonts w:ascii="Times New Roman" w:hAnsi="Times New Roman" w:cs="Times New Roman"/>
          <w:i/>
          <w:iCs/>
        </w:rPr>
        <w:t xml:space="preserve"> of </w:t>
      </w:r>
      <w:proofErr w:type="spellStart"/>
      <w:r w:rsidRPr="001D0DDE">
        <w:rPr>
          <w:rFonts w:ascii="Times New Roman" w:hAnsi="Times New Roman" w:cs="Times New Roman"/>
          <w:i/>
          <w:iCs/>
        </w:rPr>
        <w:t>Democracy</w:t>
      </w:r>
      <w:proofErr w:type="spellEnd"/>
      <w:r w:rsidRPr="001D0DDE">
        <w:rPr>
          <w:rFonts w:ascii="Times New Roman" w:hAnsi="Times New Roman" w:cs="Times New Roman"/>
        </w:rPr>
        <w:t xml:space="preserve">. </w:t>
      </w:r>
      <w:proofErr w:type="spellStart"/>
      <w:r w:rsidRPr="001D0DDE">
        <w:rPr>
          <w:rFonts w:ascii="Times New Roman" w:hAnsi="Times New Roman" w:cs="Times New Roman"/>
          <w:i/>
          <w:iCs/>
        </w:rPr>
        <w:t>Chapter</w:t>
      </w:r>
      <w:proofErr w:type="spellEnd"/>
      <w:r w:rsidRPr="001D0DDE">
        <w:rPr>
          <w:rFonts w:ascii="Times New Roman" w:hAnsi="Times New Roman" w:cs="Times New Roman"/>
          <w:i/>
          <w:iCs/>
        </w:rPr>
        <w:t xml:space="preserve"> 9</w:t>
      </w:r>
      <w:r w:rsidRPr="001D0DDE">
        <w:rPr>
          <w:rFonts w:ascii="Times New Roman" w:hAnsi="Times New Roman" w:cs="Times New Roman"/>
        </w:rPr>
        <w:t>, 67.</w:t>
      </w:r>
    </w:p>
  </w:footnote>
  <w:footnote w:id="17">
    <w:p w14:paraId="6220CE8C" w14:textId="77777777" w:rsidR="001A0A3A" w:rsidRPr="007009FB" w:rsidRDefault="001A0A3A" w:rsidP="001A0A3A">
      <w:pPr>
        <w:pStyle w:val="Voetnoottekst"/>
        <w:rPr>
          <w:rFonts w:ascii="Times New Roman" w:hAnsi="Times New Roman" w:cs="Times New Roman"/>
          <w:lang w:val="en-US"/>
        </w:rPr>
      </w:pPr>
      <w:r w:rsidRPr="007009FB">
        <w:rPr>
          <w:rStyle w:val="Voetnootmarkering"/>
          <w:rFonts w:ascii="Times New Roman" w:hAnsi="Times New Roman" w:cs="Times New Roman"/>
        </w:rPr>
        <w:footnoteRef/>
      </w:r>
      <w:r w:rsidRPr="007009FB">
        <w:rPr>
          <w:rFonts w:ascii="Times New Roman" w:hAnsi="Times New Roman" w:cs="Times New Roman"/>
          <w:lang w:val="en-US"/>
        </w:rPr>
        <w:t xml:space="preserve"> Benjamin Barber, </w:t>
      </w:r>
      <w:r w:rsidRPr="007009FB">
        <w:rPr>
          <w:rFonts w:ascii="Times New Roman" w:hAnsi="Times New Roman" w:cs="Times New Roman"/>
          <w:i/>
          <w:iCs/>
          <w:lang w:val="en-US"/>
        </w:rPr>
        <w:t>Strong Democracy. Participatory politics for a new age</w:t>
      </w:r>
      <w:r w:rsidRPr="007009FB">
        <w:rPr>
          <w:rFonts w:ascii="Times New Roman" w:hAnsi="Times New Roman" w:cs="Times New Roman"/>
          <w:lang w:val="en-US"/>
        </w:rPr>
        <w:t xml:space="preserve"> (1984), 3-4. 117. </w:t>
      </w:r>
    </w:p>
  </w:footnote>
  <w:footnote w:id="18">
    <w:p w14:paraId="1FA0AD79" w14:textId="73477D90" w:rsidR="001A0A3A" w:rsidRPr="007009FB" w:rsidRDefault="001A0A3A" w:rsidP="001A0A3A">
      <w:pPr>
        <w:pStyle w:val="Voetnoottekst"/>
        <w:rPr>
          <w:rFonts w:ascii="Times New Roman" w:hAnsi="Times New Roman" w:cs="Times New Roman"/>
          <w:lang w:val="en-US"/>
        </w:rPr>
      </w:pPr>
      <w:r w:rsidRPr="007009FB">
        <w:rPr>
          <w:rStyle w:val="Voetnootmarkering"/>
          <w:rFonts w:ascii="Times New Roman" w:hAnsi="Times New Roman" w:cs="Times New Roman"/>
        </w:rPr>
        <w:footnoteRef/>
      </w:r>
      <w:r w:rsidRPr="007009FB">
        <w:rPr>
          <w:rFonts w:ascii="Times New Roman" w:hAnsi="Times New Roman" w:cs="Times New Roman"/>
          <w:lang w:val="en-US"/>
        </w:rPr>
        <w:t xml:space="preserve"> Held, </w:t>
      </w:r>
      <w:r w:rsidRPr="007009FB">
        <w:rPr>
          <w:rFonts w:ascii="Times New Roman" w:hAnsi="Times New Roman" w:cs="Times New Roman"/>
          <w:i/>
          <w:iCs/>
          <w:lang w:val="en-US"/>
        </w:rPr>
        <w:t>Models</w:t>
      </w:r>
      <w:r w:rsidR="00C15C28">
        <w:rPr>
          <w:rFonts w:ascii="Times New Roman" w:hAnsi="Times New Roman" w:cs="Times New Roman"/>
          <w:i/>
          <w:iCs/>
          <w:lang w:val="en-US"/>
        </w:rPr>
        <w:t xml:space="preserve"> of Democracy</w:t>
      </w:r>
      <w:r w:rsidRPr="007009FB">
        <w:rPr>
          <w:rFonts w:ascii="Times New Roman" w:hAnsi="Times New Roman" w:cs="Times New Roman"/>
          <w:i/>
          <w:iCs/>
          <w:lang w:val="en-US"/>
        </w:rPr>
        <w:t>. Chapter 3</w:t>
      </w:r>
      <w:r w:rsidRPr="007009FB">
        <w:rPr>
          <w:rFonts w:ascii="Times New Roman" w:hAnsi="Times New Roman" w:cs="Times New Roman"/>
          <w:lang w:val="en-US"/>
        </w:rPr>
        <w:t xml:space="preserve">, 97; Bernard Manin, </w:t>
      </w:r>
      <w:r w:rsidRPr="007009FB">
        <w:rPr>
          <w:rFonts w:ascii="Times New Roman" w:hAnsi="Times New Roman" w:cs="Times New Roman"/>
          <w:i/>
          <w:iCs/>
          <w:lang w:val="en-US"/>
        </w:rPr>
        <w:t>The Principles</w:t>
      </w:r>
      <w:r w:rsidRPr="007009FB">
        <w:rPr>
          <w:rFonts w:ascii="Times New Roman" w:hAnsi="Times New Roman" w:cs="Times New Roman"/>
          <w:lang w:val="en-US"/>
        </w:rPr>
        <w:t xml:space="preserve"> (1995) 42-44. </w:t>
      </w:r>
    </w:p>
  </w:footnote>
  <w:footnote w:id="19">
    <w:p w14:paraId="722BC1E9" w14:textId="0E92B299" w:rsidR="001A0A3A" w:rsidRPr="007009FB" w:rsidRDefault="001A0A3A" w:rsidP="001A0A3A">
      <w:pPr>
        <w:pStyle w:val="Voetnoottekst"/>
        <w:rPr>
          <w:rFonts w:ascii="Times New Roman" w:hAnsi="Times New Roman" w:cs="Times New Roman"/>
          <w:lang w:val="en-US"/>
        </w:rPr>
      </w:pPr>
      <w:r w:rsidRPr="007009FB">
        <w:rPr>
          <w:rStyle w:val="Voetnootmarkering"/>
          <w:rFonts w:ascii="Times New Roman" w:hAnsi="Times New Roman" w:cs="Times New Roman"/>
        </w:rPr>
        <w:footnoteRef/>
      </w:r>
      <w:r w:rsidRPr="007009FB">
        <w:rPr>
          <w:rFonts w:ascii="Times New Roman" w:hAnsi="Times New Roman" w:cs="Times New Roman"/>
          <w:lang w:val="en-US"/>
        </w:rPr>
        <w:t xml:space="preserve"> Held, </w:t>
      </w:r>
      <w:r w:rsidRPr="007009FB">
        <w:rPr>
          <w:rFonts w:ascii="Times New Roman" w:hAnsi="Times New Roman" w:cs="Times New Roman"/>
          <w:i/>
          <w:iCs/>
          <w:lang w:val="en-US"/>
        </w:rPr>
        <w:t>Models</w:t>
      </w:r>
      <w:r w:rsidR="00C15C28">
        <w:rPr>
          <w:rFonts w:ascii="Times New Roman" w:hAnsi="Times New Roman" w:cs="Times New Roman"/>
          <w:i/>
          <w:iCs/>
          <w:lang w:val="en-US"/>
        </w:rPr>
        <w:t xml:space="preserve"> of Democracy</w:t>
      </w:r>
      <w:r w:rsidRPr="007009FB">
        <w:rPr>
          <w:rFonts w:ascii="Times New Roman" w:hAnsi="Times New Roman" w:cs="Times New Roman"/>
          <w:i/>
          <w:iCs/>
          <w:lang w:val="en-US"/>
        </w:rPr>
        <w:t>. Chapter 9</w:t>
      </w:r>
      <w:r w:rsidRPr="007009FB">
        <w:rPr>
          <w:rFonts w:ascii="Times New Roman" w:hAnsi="Times New Roman" w:cs="Times New Roman"/>
          <w:lang w:val="en-US"/>
        </w:rPr>
        <w:t>, 63.</w:t>
      </w:r>
    </w:p>
  </w:footnote>
  <w:footnote w:id="20">
    <w:p w14:paraId="13BB0860" w14:textId="77777777" w:rsidR="001A0A3A" w:rsidRPr="007009FB" w:rsidRDefault="001A0A3A" w:rsidP="001A0A3A">
      <w:pPr>
        <w:pStyle w:val="Voetnoottekst"/>
        <w:rPr>
          <w:rFonts w:ascii="Times New Roman" w:hAnsi="Times New Roman" w:cs="Times New Roman"/>
          <w:lang w:val="en-US"/>
        </w:rPr>
      </w:pPr>
      <w:r w:rsidRPr="007009FB">
        <w:rPr>
          <w:rStyle w:val="Voetnootmarkering"/>
          <w:rFonts w:ascii="Times New Roman" w:hAnsi="Times New Roman" w:cs="Times New Roman"/>
        </w:rPr>
        <w:footnoteRef/>
      </w:r>
      <w:r w:rsidRPr="007009FB">
        <w:rPr>
          <w:rFonts w:ascii="Times New Roman" w:hAnsi="Times New Roman" w:cs="Times New Roman"/>
          <w:lang w:val="en-US"/>
        </w:rPr>
        <w:t xml:space="preserve"> Barber, </w:t>
      </w:r>
      <w:r w:rsidRPr="007009FB">
        <w:rPr>
          <w:rFonts w:ascii="Times New Roman" w:hAnsi="Times New Roman" w:cs="Times New Roman"/>
          <w:i/>
          <w:iCs/>
          <w:lang w:val="en-US"/>
        </w:rPr>
        <w:t>Strong Democracy</w:t>
      </w:r>
      <w:r w:rsidRPr="007009FB">
        <w:rPr>
          <w:rFonts w:ascii="Times New Roman" w:hAnsi="Times New Roman" w:cs="Times New Roman"/>
          <w:lang w:val="en-US"/>
        </w:rPr>
        <w:t>, 150-151.</w:t>
      </w:r>
    </w:p>
  </w:footnote>
  <w:footnote w:id="21">
    <w:p w14:paraId="093D00C1" w14:textId="77777777" w:rsidR="001A0A3A" w:rsidRPr="007009FB" w:rsidRDefault="001A0A3A" w:rsidP="001A0A3A">
      <w:pPr>
        <w:pStyle w:val="Voetnoottekst"/>
        <w:rPr>
          <w:rFonts w:ascii="Times New Roman" w:hAnsi="Times New Roman" w:cs="Times New Roman"/>
          <w:lang w:val="en-US"/>
        </w:rPr>
      </w:pPr>
      <w:r w:rsidRPr="007009FB">
        <w:rPr>
          <w:rStyle w:val="Voetnootmarkering"/>
          <w:rFonts w:ascii="Times New Roman" w:hAnsi="Times New Roman" w:cs="Times New Roman"/>
        </w:rPr>
        <w:footnoteRef/>
      </w:r>
      <w:r w:rsidRPr="007009FB">
        <w:rPr>
          <w:rFonts w:ascii="Times New Roman" w:hAnsi="Times New Roman" w:cs="Times New Roman"/>
          <w:lang w:val="en-US"/>
        </w:rPr>
        <w:t xml:space="preserve"> Barber, </w:t>
      </w:r>
      <w:r w:rsidRPr="007009FB">
        <w:rPr>
          <w:rFonts w:ascii="Times New Roman" w:hAnsi="Times New Roman" w:cs="Times New Roman"/>
          <w:i/>
          <w:iCs/>
          <w:lang w:val="en-US"/>
        </w:rPr>
        <w:t>Strong Democracy</w:t>
      </w:r>
      <w:r w:rsidRPr="007009FB">
        <w:rPr>
          <w:rFonts w:ascii="Times New Roman" w:hAnsi="Times New Roman" w:cs="Times New Roman"/>
          <w:lang w:val="en-US"/>
        </w:rPr>
        <w:t xml:space="preserve">, 141, 151-152. </w:t>
      </w:r>
    </w:p>
  </w:footnote>
  <w:footnote w:id="22">
    <w:p w14:paraId="0452903C" w14:textId="77777777" w:rsidR="001A0A3A" w:rsidRPr="001D0DDE" w:rsidRDefault="001A0A3A" w:rsidP="001A0A3A">
      <w:pPr>
        <w:pStyle w:val="Voetnoottekst"/>
        <w:rPr>
          <w:rFonts w:ascii="Times New Roman" w:hAnsi="Times New Roman" w:cs="Times New Roman"/>
        </w:rPr>
      </w:pPr>
      <w:r w:rsidRPr="0093596C">
        <w:rPr>
          <w:rStyle w:val="Voetnootmarkering"/>
          <w:rFonts w:ascii="Times New Roman" w:hAnsi="Times New Roman" w:cs="Times New Roman"/>
        </w:rPr>
        <w:footnoteRef/>
      </w:r>
      <w:r w:rsidRPr="001D0DDE">
        <w:rPr>
          <w:rFonts w:ascii="Times New Roman" w:hAnsi="Times New Roman" w:cs="Times New Roman"/>
        </w:rPr>
        <w:t xml:space="preserve"> Ibidem, 152.</w:t>
      </w:r>
    </w:p>
  </w:footnote>
  <w:footnote w:id="23">
    <w:p w14:paraId="6E73F009" w14:textId="77777777" w:rsidR="001A0A3A" w:rsidRPr="001D0DDE" w:rsidRDefault="001A0A3A" w:rsidP="001A0A3A">
      <w:pPr>
        <w:pStyle w:val="Voetnoottekst"/>
        <w:rPr>
          <w:rFonts w:ascii="Times New Roman" w:hAnsi="Times New Roman" w:cs="Times New Roman"/>
        </w:rPr>
      </w:pPr>
      <w:r w:rsidRPr="0093596C">
        <w:rPr>
          <w:rStyle w:val="Voetnootmarkering"/>
          <w:rFonts w:ascii="Times New Roman" w:hAnsi="Times New Roman" w:cs="Times New Roman"/>
        </w:rPr>
        <w:footnoteRef/>
      </w:r>
      <w:r w:rsidRPr="001D0DDE">
        <w:rPr>
          <w:rFonts w:ascii="Times New Roman" w:hAnsi="Times New Roman" w:cs="Times New Roman"/>
        </w:rPr>
        <w:t xml:space="preserve"> Ibidem, 154-155.</w:t>
      </w:r>
    </w:p>
  </w:footnote>
  <w:footnote w:id="24">
    <w:p w14:paraId="04219FD7" w14:textId="77777777" w:rsidR="00886422" w:rsidRPr="0093596C" w:rsidRDefault="00886422" w:rsidP="00886422">
      <w:pPr>
        <w:pStyle w:val="Voetnoottekst"/>
        <w:rPr>
          <w:rFonts w:ascii="Times New Roman" w:hAnsi="Times New Roman" w:cs="Times New Roman"/>
        </w:rPr>
      </w:pPr>
      <w:r w:rsidRPr="0093596C">
        <w:rPr>
          <w:rStyle w:val="Voetnootmarkering"/>
          <w:rFonts w:ascii="Times New Roman" w:hAnsi="Times New Roman" w:cs="Times New Roman"/>
        </w:rPr>
        <w:footnoteRef/>
      </w:r>
      <w:r w:rsidRPr="0093596C">
        <w:rPr>
          <w:rFonts w:ascii="Times New Roman" w:hAnsi="Times New Roman" w:cs="Times New Roman"/>
        </w:rPr>
        <w:t xml:space="preserve"> Ernst ten </w:t>
      </w:r>
      <w:proofErr w:type="spellStart"/>
      <w:r w:rsidRPr="0093596C">
        <w:rPr>
          <w:rFonts w:ascii="Times New Roman" w:hAnsi="Times New Roman" w:cs="Times New Roman"/>
        </w:rPr>
        <w:t>Heuvelhof</w:t>
      </w:r>
      <w:proofErr w:type="spellEnd"/>
      <w:r w:rsidRPr="0093596C">
        <w:rPr>
          <w:rFonts w:ascii="Times New Roman" w:hAnsi="Times New Roman" w:cs="Times New Roman"/>
        </w:rPr>
        <w:t xml:space="preserve"> en Mark van Twist, ´Hoe de “</w:t>
      </w:r>
      <w:proofErr w:type="spellStart"/>
      <w:r w:rsidRPr="0093596C">
        <w:rPr>
          <w:rFonts w:ascii="Times New Roman" w:hAnsi="Times New Roman" w:cs="Times New Roman"/>
        </w:rPr>
        <w:t>Wisdom</w:t>
      </w:r>
      <w:proofErr w:type="spellEnd"/>
      <w:r w:rsidRPr="0093596C">
        <w:rPr>
          <w:rFonts w:ascii="Times New Roman" w:hAnsi="Times New Roman" w:cs="Times New Roman"/>
        </w:rPr>
        <w:t xml:space="preserve"> of </w:t>
      </w:r>
      <w:proofErr w:type="spellStart"/>
      <w:r w:rsidRPr="0093596C">
        <w:rPr>
          <w:rFonts w:ascii="Times New Roman" w:hAnsi="Times New Roman" w:cs="Times New Roman"/>
        </w:rPr>
        <w:t>Crowds</w:t>
      </w:r>
      <w:proofErr w:type="spellEnd"/>
      <w:r w:rsidRPr="0093596C">
        <w:rPr>
          <w:rFonts w:ascii="Times New Roman" w:hAnsi="Times New Roman" w:cs="Times New Roman"/>
        </w:rPr>
        <w:t>” kan doorwerken in Den Haag. Het Burgerforum Kiesstelsel als “</w:t>
      </w:r>
      <w:proofErr w:type="spellStart"/>
      <w:r w:rsidRPr="0093596C">
        <w:rPr>
          <w:rFonts w:ascii="Times New Roman" w:hAnsi="Times New Roman" w:cs="Times New Roman"/>
        </w:rPr>
        <w:t>critical</w:t>
      </w:r>
      <w:proofErr w:type="spellEnd"/>
      <w:r w:rsidRPr="0093596C">
        <w:rPr>
          <w:rFonts w:ascii="Times New Roman" w:hAnsi="Times New Roman" w:cs="Times New Roman"/>
        </w:rPr>
        <w:t xml:space="preserve"> case”’, </w:t>
      </w:r>
      <w:r w:rsidRPr="0093596C">
        <w:rPr>
          <w:rFonts w:ascii="Times New Roman" w:hAnsi="Times New Roman" w:cs="Times New Roman"/>
          <w:i/>
          <w:iCs/>
        </w:rPr>
        <w:t>Bestuurswetenschappen</w:t>
      </w:r>
      <w:r w:rsidRPr="0093596C">
        <w:rPr>
          <w:rFonts w:ascii="Times New Roman" w:hAnsi="Times New Roman" w:cs="Times New Roman"/>
        </w:rPr>
        <w:t xml:space="preserve"> (Nijmegen 2007) 5, 10-25, aldaar 18; Hendriks, Jacobs en Michels, </w:t>
      </w:r>
      <w:r w:rsidRPr="0093596C">
        <w:rPr>
          <w:rFonts w:ascii="Times New Roman" w:hAnsi="Times New Roman" w:cs="Times New Roman"/>
          <w:i/>
          <w:iCs/>
        </w:rPr>
        <w:t>Nationale Burgerfora</w:t>
      </w:r>
      <w:r w:rsidRPr="0093596C">
        <w:rPr>
          <w:rFonts w:ascii="Times New Roman" w:hAnsi="Times New Roman" w:cs="Times New Roman"/>
        </w:rPr>
        <w:t>, 33.</w:t>
      </w:r>
    </w:p>
  </w:footnote>
  <w:footnote w:id="25">
    <w:p w14:paraId="00B3B992" w14:textId="77777777" w:rsidR="00343C0B" w:rsidRPr="00F2245F" w:rsidRDefault="00343C0B" w:rsidP="00343C0B">
      <w:pPr>
        <w:pStyle w:val="Voetnoottekst"/>
        <w:rPr>
          <w:rFonts w:ascii="Times New Roman" w:hAnsi="Times New Roman" w:cs="Times New Roman"/>
        </w:rPr>
      </w:pPr>
      <w:r w:rsidRPr="00F2245F">
        <w:rPr>
          <w:rStyle w:val="Voetnootmarkering"/>
          <w:rFonts w:ascii="Times New Roman" w:hAnsi="Times New Roman" w:cs="Times New Roman"/>
        </w:rPr>
        <w:footnoteRef/>
      </w:r>
      <w:r w:rsidRPr="00F2245F">
        <w:rPr>
          <w:rFonts w:ascii="Times New Roman" w:hAnsi="Times New Roman" w:cs="Times New Roman"/>
        </w:rPr>
        <w:t xml:space="preserve"> R.H. </w:t>
      </w:r>
      <w:proofErr w:type="spellStart"/>
      <w:r w:rsidRPr="00F2245F">
        <w:rPr>
          <w:rFonts w:ascii="Times New Roman" w:hAnsi="Times New Roman" w:cs="Times New Roman"/>
        </w:rPr>
        <w:t>Gabriëls</w:t>
      </w:r>
      <w:proofErr w:type="spellEnd"/>
      <w:r w:rsidRPr="00F2245F">
        <w:rPr>
          <w:rFonts w:ascii="Times New Roman" w:hAnsi="Times New Roman" w:cs="Times New Roman"/>
        </w:rPr>
        <w:t xml:space="preserve">, </w:t>
      </w:r>
      <w:r w:rsidRPr="00F2245F">
        <w:rPr>
          <w:rFonts w:ascii="Times New Roman" w:hAnsi="Times New Roman" w:cs="Times New Roman"/>
          <w:i/>
          <w:iCs/>
        </w:rPr>
        <w:t>Intellectuelen in Nederland. Publieke controversen over kernenergie, armoede en Rushdie</w:t>
      </w:r>
      <w:r w:rsidRPr="00F2245F">
        <w:rPr>
          <w:rFonts w:ascii="Times New Roman" w:hAnsi="Times New Roman" w:cs="Times New Roman"/>
        </w:rPr>
        <w:t xml:space="preserve"> (Maastricht 2001), 5-6.</w:t>
      </w:r>
    </w:p>
  </w:footnote>
  <w:footnote w:id="26">
    <w:p w14:paraId="09E2BA88" w14:textId="77777777" w:rsidR="00343C0B" w:rsidRPr="00F2245F" w:rsidRDefault="00343C0B" w:rsidP="00343C0B">
      <w:pPr>
        <w:spacing w:after="0" w:line="240" w:lineRule="auto"/>
        <w:rPr>
          <w:rFonts w:ascii="Times New Roman" w:hAnsi="Times New Roman" w:cs="Times New Roman"/>
          <w:sz w:val="20"/>
          <w:szCs w:val="20"/>
        </w:rPr>
      </w:pPr>
      <w:r w:rsidRPr="00F2245F">
        <w:rPr>
          <w:rStyle w:val="Voetnootmarkering"/>
          <w:rFonts w:ascii="Times New Roman" w:hAnsi="Times New Roman" w:cs="Times New Roman"/>
          <w:sz w:val="20"/>
          <w:szCs w:val="20"/>
        </w:rPr>
        <w:footnoteRef/>
      </w:r>
      <w:r w:rsidRPr="00F2245F">
        <w:rPr>
          <w:rFonts w:ascii="Times New Roman" w:hAnsi="Times New Roman" w:cs="Times New Roman"/>
          <w:sz w:val="20"/>
          <w:szCs w:val="20"/>
        </w:rPr>
        <w:t xml:space="preserve"> Gertie Schouten, ‘Europa. Het ware debat heeft al plaatsgevonden’, </w:t>
      </w:r>
      <w:r w:rsidRPr="00F2245F">
        <w:rPr>
          <w:rFonts w:ascii="Times New Roman" w:hAnsi="Times New Roman" w:cs="Times New Roman"/>
          <w:i/>
          <w:iCs/>
          <w:sz w:val="20"/>
          <w:szCs w:val="20"/>
        </w:rPr>
        <w:t>Trouw</w:t>
      </w:r>
      <w:r w:rsidRPr="00F2245F">
        <w:rPr>
          <w:rFonts w:ascii="Times New Roman" w:hAnsi="Times New Roman" w:cs="Times New Roman"/>
          <w:sz w:val="20"/>
          <w:szCs w:val="20"/>
        </w:rPr>
        <w:t>, 15 augustus 2005.</w:t>
      </w:r>
    </w:p>
  </w:footnote>
  <w:footnote w:id="27">
    <w:p w14:paraId="5A1AB87D" w14:textId="77777777" w:rsidR="00343C0B" w:rsidRPr="00F2245F" w:rsidRDefault="00343C0B" w:rsidP="00343C0B">
      <w:pPr>
        <w:pStyle w:val="Voetnoottekst"/>
        <w:rPr>
          <w:rFonts w:ascii="Times New Roman" w:hAnsi="Times New Roman" w:cs="Times New Roman"/>
        </w:rPr>
      </w:pPr>
      <w:r w:rsidRPr="00F2245F">
        <w:rPr>
          <w:rStyle w:val="Voetnootmarkering"/>
          <w:rFonts w:ascii="Times New Roman" w:hAnsi="Times New Roman" w:cs="Times New Roman"/>
        </w:rPr>
        <w:footnoteRef/>
      </w:r>
      <w:r w:rsidRPr="00F2245F">
        <w:rPr>
          <w:rFonts w:ascii="Times New Roman" w:hAnsi="Times New Roman" w:cs="Times New Roman"/>
        </w:rPr>
        <w:t xml:space="preserve"> Hendriks, Jacobs en Michels, </w:t>
      </w:r>
      <w:r w:rsidRPr="00F2245F">
        <w:rPr>
          <w:rFonts w:ascii="Times New Roman" w:hAnsi="Times New Roman" w:cs="Times New Roman"/>
          <w:i/>
          <w:iCs/>
        </w:rPr>
        <w:t>Nationale Burgerfora</w:t>
      </w:r>
      <w:r w:rsidRPr="00F2245F">
        <w:rPr>
          <w:rFonts w:ascii="Times New Roman" w:hAnsi="Times New Roman" w:cs="Times New Roman"/>
        </w:rPr>
        <w:t>, 7.</w:t>
      </w:r>
    </w:p>
  </w:footnote>
  <w:footnote w:id="28">
    <w:p w14:paraId="190D99F4" w14:textId="3ED8AFB3" w:rsidR="002E4B5A" w:rsidRPr="00F2245F" w:rsidRDefault="002E4B5A">
      <w:pPr>
        <w:pStyle w:val="Voetnoottekst"/>
        <w:rPr>
          <w:rFonts w:ascii="Times New Roman" w:hAnsi="Times New Roman" w:cs="Times New Roman"/>
          <w:lang w:val="en-US"/>
        </w:rPr>
      </w:pPr>
      <w:r w:rsidRPr="00F2245F">
        <w:rPr>
          <w:rStyle w:val="Voetnootmarkering"/>
          <w:rFonts w:ascii="Times New Roman" w:hAnsi="Times New Roman" w:cs="Times New Roman"/>
        </w:rPr>
        <w:footnoteRef/>
      </w:r>
      <w:r w:rsidRPr="00F2245F">
        <w:rPr>
          <w:rFonts w:ascii="Times New Roman" w:hAnsi="Times New Roman" w:cs="Times New Roman"/>
          <w:lang w:val="en-US"/>
        </w:rPr>
        <w:t xml:space="preserve"> Matthew Lange, </w:t>
      </w:r>
      <w:r w:rsidRPr="00F2245F">
        <w:rPr>
          <w:rFonts w:ascii="Times New Roman" w:hAnsi="Times New Roman" w:cs="Times New Roman"/>
          <w:i/>
          <w:iCs/>
          <w:lang w:val="en-US"/>
        </w:rPr>
        <w:t>Comparative-Historical Methods</w:t>
      </w:r>
      <w:r w:rsidRPr="00F2245F">
        <w:rPr>
          <w:rFonts w:ascii="Times New Roman" w:hAnsi="Times New Roman" w:cs="Times New Roman"/>
          <w:lang w:val="en-US"/>
        </w:rPr>
        <w:t xml:space="preserve"> (Los Angeles 2013), 55-56.</w:t>
      </w:r>
    </w:p>
  </w:footnote>
  <w:footnote w:id="29">
    <w:p w14:paraId="0BF03663" w14:textId="1DEC55FA" w:rsidR="00F2245F" w:rsidRPr="00F2245F" w:rsidRDefault="00F2245F">
      <w:pPr>
        <w:pStyle w:val="Voetnoottekst"/>
      </w:pPr>
      <w:r w:rsidRPr="00F2245F">
        <w:rPr>
          <w:rStyle w:val="Voetnootmarkering"/>
          <w:rFonts w:ascii="Times New Roman" w:hAnsi="Times New Roman" w:cs="Times New Roman"/>
        </w:rPr>
        <w:footnoteRef/>
      </w:r>
      <w:r w:rsidRPr="00F2245F">
        <w:rPr>
          <w:rFonts w:ascii="Times New Roman" w:hAnsi="Times New Roman" w:cs="Times New Roman"/>
        </w:rPr>
        <w:t xml:space="preserve"> Lange, </w:t>
      </w:r>
      <w:proofErr w:type="spellStart"/>
      <w:r w:rsidRPr="00F2245F">
        <w:rPr>
          <w:rFonts w:ascii="Times New Roman" w:hAnsi="Times New Roman" w:cs="Times New Roman"/>
          <w:i/>
          <w:iCs/>
        </w:rPr>
        <w:t>Comparative</w:t>
      </w:r>
      <w:proofErr w:type="spellEnd"/>
      <w:r w:rsidRPr="00F2245F">
        <w:rPr>
          <w:rFonts w:ascii="Times New Roman" w:hAnsi="Times New Roman" w:cs="Times New Roman"/>
        </w:rPr>
        <w:t>, 4.</w:t>
      </w:r>
    </w:p>
  </w:footnote>
  <w:footnote w:id="30">
    <w:p w14:paraId="3FA51F3A" w14:textId="77777777" w:rsidR="007A6363" w:rsidRPr="00734A5E" w:rsidRDefault="007A6363" w:rsidP="007A6363">
      <w:pPr>
        <w:pStyle w:val="Voetnoottekst"/>
        <w:rPr>
          <w:rFonts w:ascii="Times New Roman" w:hAnsi="Times New Roman" w:cs="Times New Roman"/>
        </w:rPr>
      </w:pPr>
      <w:r w:rsidRPr="00734A5E">
        <w:rPr>
          <w:rStyle w:val="Voetnootmarkering"/>
          <w:rFonts w:ascii="Times New Roman" w:hAnsi="Times New Roman" w:cs="Times New Roman"/>
        </w:rPr>
        <w:footnoteRef/>
      </w:r>
      <w:r w:rsidRPr="00734A5E">
        <w:rPr>
          <w:rFonts w:ascii="Times New Roman" w:hAnsi="Times New Roman" w:cs="Times New Roman"/>
        </w:rPr>
        <w:t xml:space="preserve"> Nationaal Archief, Den Haag, (hierna: NL-</w:t>
      </w:r>
      <w:proofErr w:type="spellStart"/>
      <w:r w:rsidRPr="00734A5E">
        <w:rPr>
          <w:rFonts w:ascii="Times New Roman" w:hAnsi="Times New Roman" w:cs="Times New Roman"/>
        </w:rPr>
        <w:t>HaNA</w:t>
      </w:r>
      <w:proofErr w:type="spellEnd"/>
      <w:r w:rsidRPr="00734A5E">
        <w:rPr>
          <w:rFonts w:ascii="Times New Roman" w:hAnsi="Times New Roman" w:cs="Times New Roman"/>
        </w:rPr>
        <w:t>), 2.06.067, Stuurgroep Maatschappelijke Discussie Energiebeleid</w:t>
      </w:r>
      <w:r>
        <w:rPr>
          <w:rFonts w:ascii="Times New Roman" w:hAnsi="Times New Roman" w:cs="Times New Roman"/>
        </w:rPr>
        <w:t>,</w:t>
      </w:r>
      <w:r w:rsidRPr="00734A5E">
        <w:rPr>
          <w:rFonts w:ascii="Times New Roman" w:hAnsi="Times New Roman" w:cs="Times New Roman"/>
        </w:rPr>
        <w:t xml:space="preserve"> 1981-1984.</w:t>
      </w:r>
    </w:p>
  </w:footnote>
  <w:footnote w:id="31">
    <w:p w14:paraId="79EE04E2" w14:textId="77777777" w:rsidR="00DA16BE" w:rsidRPr="00734A5E" w:rsidRDefault="00DA16BE" w:rsidP="00DA16BE">
      <w:pPr>
        <w:pStyle w:val="Voetnoottekst"/>
        <w:rPr>
          <w:rFonts w:ascii="Times New Roman" w:hAnsi="Times New Roman" w:cs="Times New Roman"/>
        </w:rPr>
      </w:pPr>
      <w:r w:rsidRPr="00734A5E">
        <w:rPr>
          <w:rStyle w:val="Voetnootmarkering"/>
          <w:rFonts w:ascii="Times New Roman" w:hAnsi="Times New Roman" w:cs="Times New Roman"/>
        </w:rPr>
        <w:footnoteRef/>
      </w:r>
      <w:r w:rsidRPr="00734A5E">
        <w:rPr>
          <w:rFonts w:ascii="Times New Roman" w:hAnsi="Times New Roman" w:cs="Times New Roman"/>
        </w:rPr>
        <w:t xml:space="preserve"> </w:t>
      </w:r>
      <w:r w:rsidRPr="00734A5E">
        <w:rPr>
          <w:rFonts w:ascii="Times New Roman" w:hAnsi="Times New Roman" w:cs="Times New Roman"/>
          <w:i/>
          <w:iCs/>
        </w:rPr>
        <w:t xml:space="preserve">Verslag der handelingen van de Tweede Kamer der Staten Generaal </w:t>
      </w:r>
      <w:r w:rsidRPr="00734A5E">
        <w:rPr>
          <w:rFonts w:ascii="Times New Roman" w:hAnsi="Times New Roman" w:cs="Times New Roman"/>
        </w:rPr>
        <w:t>(hierna: HTK) 1979-1980, 15</w:t>
      </w:r>
      <w:r>
        <w:rPr>
          <w:rFonts w:ascii="Times New Roman" w:hAnsi="Times New Roman" w:cs="Times New Roman"/>
        </w:rPr>
        <w:t>1</w:t>
      </w:r>
      <w:r w:rsidRPr="00734A5E">
        <w:rPr>
          <w:rFonts w:ascii="Times New Roman" w:hAnsi="Times New Roman" w:cs="Times New Roman"/>
        </w:rPr>
        <w:t>00, Maatschappelijke discussie over de toepassing van kernenergie voor elektriciteitsopwekking, nr. 20, Memorie van Antwoord (hierna: MvA).</w:t>
      </w:r>
    </w:p>
  </w:footnote>
  <w:footnote w:id="32">
    <w:p w14:paraId="163579AD" w14:textId="77777777" w:rsidR="0036152E" w:rsidRDefault="0036152E" w:rsidP="0036152E">
      <w:pPr>
        <w:pStyle w:val="Voetnoottekst"/>
      </w:pPr>
      <w:r>
        <w:rPr>
          <w:rStyle w:val="Voetnootmarkering"/>
        </w:rPr>
        <w:footnoteRef/>
      </w:r>
      <w:r>
        <w:t xml:space="preserve"> </w:t>
      </w:r>
      <w:r w:rsidRPr="00E94306">
        <w:rPr>
          <w:rFonts w:ascii="Times New Roman" w:hAnsi="Times New Roman" w:cs="Times New Roman"/>
          <w:i/>
          <w:iCs/>
        </w:rPr>
        <w:t>HTK</w:t>
      </w:r>
      <w:r w:rsidRPr="00BF3867">
        <w:rPr>
          <w:rFonts w:ascii="Times New Roman" w:hAnsi="Times New Roman" w:cs="Times New Roman"/>
        </w:rPr>
        <w:t>, 2004-2005, 30184, Bestuurlijke vernieuwing, nr. 1, Brief van de minister voor Bestuurlijke Vernieuwing en Koninkrijksrelaties aan de voorzitter van de Tweede Kamer der Staten-Generaal</w:t>
      </w:r>
      <w:r>
        <w:rPr>
          <w:rFonts w:ascii="Times New Roman" w:hAnsi="Times New Roman" w:cs="Times New Roman"/>
        </w:rPr>
        <w:t xml:space="preserve">; </w:t>
      </w:r>
      <w:r w:rsidRPr="00E94306">
        <w:rPr>
          <w:rFonts w:ascii="Times New Roman" w:hAnsi="Times New Roman" w:cs="Times New Roman"/>
          <w:i/>
          <w:iCs/>
        </w:rPr>
        <w:t>HTK</w:t>
      </w:r>
      <w:r w:rsidRPr="00BF3867">
        <w:rPr>
          <w:rFonts w:ascii="Times New Roman" w:hAnsi="Times New Roman" w:cs="Times New Roman"/>
        </w:rPr>
        <w:t>, 2008-2009, 30184, Bestuurlijke vernieuwing, nr. 20, Brief van de staatssecretaris van Binnenlandse Zaken en Koninkrijksrelaties aan de voorzitter van de Tweede Kamer der Staten-Generaal</w:t>
      </w:r>
      <w:r>
        <w:rPr>
          <w:rFonts w:ascii="Times New Roman" w:hAnsi="Times New Roman" w:cs="Times New Roman"/>
        </w:rPr>
        <w:t xml:space="preserve">; </w:t>
      </w:r>
      <w:r w:rsidRPr="00BF3867">
        <w:rPr>
          <w:rFonts w:ascii="Times New Roman" w:hAnsi="Times New Roman" w:cs="Times New Roman"/>
        </w:rPr>
        <w:t xml:space="preserve">Henk van der Kolk, </w:t>
      </w:r>
      <w:r w:rsidRPr="00BF3867">
        <w:rPr>
          <w:rFonts w:ascii="Times New Roman" w:hAnsi="Times New Roman" w:cs="Times New Roman"/>
          <w:i/>
          <w:iCs/>
        </w:rPr>
        <w:t>Kiezen Voor Een Nieuw Kiesstelsel. Deel 2. Informatieverwerving, meningsvorming en besluitvorming binnen het Burgerforum Kiesstelsel in 2006</w:t>
      </w:r>
      <w:r w:rsidRPr="00BF3867">
        <w:rPr>
          <w:rFonts w:ascii="Times New Roman" w:hAnsi="Times New Roman" w:cs="Times New Roman"/>
        </w:rPr>
        <w:t xml:space="preserve"> (Twente 2008), 8</w:t>
      </w:r>
      <w:r>
        <w:rPr>
          <w:rFonts w:ascii="Times New Roman" w:hAnsi="Times New Roman" w:cs="Times New Roman"/>
        </w:rPr>
        <w:t xml:space="preserve">, 3; </w:t>
      </w:r>
      <w:r w:rsidRPr="00BF3867">
        <w:rPr>
          <w:rFonts w:ascii="Times New Roman" w:hAnsi="Times New Roman" w:cs="Times New Roman"/>
        </w:rPr>
        <w:t>Burgerforum Kiesstelsel, Met één stem meer keus</w:t>
      </w:r>
      <w:r>
        <w:rPr>
          <w:rFonts w:ascii="Times New Roman" w:hAnsi="Times New Roman" w:cs="Times New Roman"/>
        </w:rPr>
        <w:t xml:space="preserve">; </w:t>
      </w:r>
      <w:r w:rsidRPr="009B5488">
        <w:rPr>
          <w:rFonts w:ascii="Times New Roman" w:hAnsi="Times New Roman" w:cs="Times New Roman"/>
        </w:rPr>
        <w:t>Burgerforum Kiesstelsel, Procesverslag. Bijlage bij advies ‘met één stem meer keus’ (Den Haag 2006)</w:t>
      </w:r>
      <w:r>
        <w:rPr>
          <w:rFonts w:ascii="Times New Roman" w:hAnsi="Times New Roman" w:cs="Times New Roman"/>
        </w:rPr>
        <w:t>.</w:t>
      </w:r>
    </w:p>
  </w:footnote>
  <w:footnote w:id="33">
    <w:p w14:paraId="46E8FF43" w14:textId="36612168" w:rsidR="000973D8" w:rsidRPr="00336E6A" w:rsidRDefault="000973D8">
      <w:pPr>
        <w:pStyle w:val="Voetnoottekst"/>
        <w:rPr>
          <w:lang w:val="en-US"/>
        </w:rPr>
      </w:pPr>
      <w:r>
        <w:rPr>
          <w:rStyle w:val="Voetnootmarkering"/>
        </w:rPr>
        <w:footnoteRef/>
      </w:r>
      <w:r w:rsidRPr="00336E6A">
        <w:rPr>
          <w:lang w:val="en-US"/>
        </w:rPr>
        <w:t xml:space="preserve"> </w:t>
      </w:r>
      <w:r w:rsidR="00491C84" w:rsidRPr="007009FB">
        <w:rPr>
          <w:rFonts w:ascii="Times New Roman" w:hAnsi="Times New Roman" w:cs="Times New Roman"/>
          <w:lang w:val="en-US"/>
        </w:rPr>
        <w:t xml:space="preserve">Held, </w:t>
      </w:r>
      <w:r w:rsidR="00491C84" w:rsidRPr="007009FB">
        <w:rPr>
          <w:rFonts w:ascii="Times New Roman" w:hAnsi="Times New Roman" w:cs="Times New Roman"/>
          <w:i/>
          <w:iCs/>
          <w:lang w:val="en-US"/>
        </w:rPr>
        <w:t>Models of Democracy. Chapter 9</w:t>
      </w:r>
      <w:r w:rsidR="00491C84" w:rsidRPr="007009FB">
        <w:rPr>
          <w:rFonts w:ascii="Times New Roman" w:hAnsi="Times New Roman" w:cs="Times New Roman"/>
          <w:lang w:val="en-US"/>
        </w:rPr>
        <w:t xml:space="preserve"> (2006) 53; Bruce Ackerman and James Fishkin, ‘Deliberation Day’, in: James S. Fishkin and Peter </w:t>
      </w:r>
      <w:proofErr w:type="spellStart"/>
      <w:r w:rsidR="00491C84" w:rsidRPr="007009FB">
        <w:rPr>
          <w:rFonts w:ascii="Times New Roman" w:hAnsi="Times New Roman" w:cs="Times New Roman"/>
          <w:lang w:val="en-US"/>
        </w:rPr>
        <w:t>Laslett</w:t>
      </w:r>
      <w:proofErr w:type="spellEnd"/>
      <w:r w:rsidR="00491C84" w:rsidRPr="007009FB">
        <w:rPr>
          <w:rFonts w:ascii="Times New Roman" w:hAnsi="Times New Roman" w:cs="Times New Roman"/>
          <w:lang w:val="en-US"/>
        </w:rPr>
        <w:t xml:space="preserve"> (red.), </w:t>
      </w:r>
      <w:r w:rsidR="00491C84" w:rsidRPr="007009FB">
        <w:rPr>
          <w:rFonts w:ascii="Times New Roman" w:hAnsi="Times New Roman" w:cs="Times New Roman"/>
          <w:i/>
          <w:iCs/>
          <w:lang w:val="en-US"/>
        </w:rPr>
        <w:t>Debating Deliberative Democracy</w:t>
      </w:r>
      <w:r w:rsidR="00491C84" w:rsidRPr="007009FB">
        <w:rPr>
          <w:rFonts w:ascii="Times New Roman" w:hAnsi="Times New Roman" w:cs="Times New Roman"/>
          <w:lang w:val="en-US"/>
        </w:rPr>
        <w:t xml:space="preserve"> (Oxford 2003) 7-30, aldaar 25.</w:t>
      </w:r>
    </w:p>
  </w:footnote>
  <w:footnote w:id="34">
    <w:p w14:paraId="38D97591" w14:textId="77777777" w:rsidR="004E7A3D" w:rsidRPr="00E94306" w:rsidRDefault="004E7A3D" w:rsidP="004E7A3D">
      <w:pPr>
        <w:pStyle w:val="Voetnoottekst"/>
        <w:rPr>
          <w:rFonts w:ascii="Times New Roman" w:hAnsi="Times New Roman" w:cs="Times New Roman"/>
        </w:rPr>
      </w:pPr>
      <w:r w:rsidRPr="00E94306">
        <w:rPr>
          <w:rStyle w:val="Voetnootmarkering"/>
          <w:rFonts w:ascii="Times New Roman" w:hAnsi="Times New Roman" w:cs="Times New Roman"/>
        </w:rPr>
        <w:footnoteRef/>
      </w:r>
      <w:r w:rsidRPr="004E7A3D">
        <w:rPr>
          <w:rFonts w:ascii="Times New Roman" w:hAnsi="Times New Roman" w:cs="Times New Roman"/>
        </w:rPr>
        <w:t xml:space="preserve"> Dennis </w:t>
      </w:r>
      <w:proofErr w:type="spellStart"/>
      <w:r w:rsidRPr="004E7A3D">
        <w:rPr>
          <w:rFonts w:ascii="Times New Roman" w:hAnsi="Times New Roman" w:cs="Times New Roman"/>
        </w:rPr>
        <w:t>Meadows</w:t>
      </w:r>
      <w:proofErr w:type="spellEnd"/>
      <w:r w:rsidRPr="004E7A3D">
        <w:rPr>
          <w:rFonts w:ascii="Times New Roman" w:hAnsi="Times New Roman" w:cs="Times New Roman"/>
        </w:rPr>
        <w:t xml:space="preserve">, </w:t>
      </w:r>
      <w:r w:rsidRPr="004E7A3D">
        <w:rPr>
          <w:rFonts w:ascii="Times New Roman" w:hAnsi="Times New Roman" w:cs="Times New Roman"/>
          <w:i/>
          <w:iCs/>
        </w:rPr>
        <w:t xml:space="preserve">Rapport van de club van Rome. </w:t>
      </w:r>
      <w:r w:rsidRPr="00E94306">
        <w:rPr>
          <w:rFonts w:ascii="Times New Roman" w:hAnsi="Times New Roman" w:cs="Times New Roman"/>
          <w:i/>
          <w:iCs/>
        </w:rPr>
        <w:t>De grenzen aan de groei</w:t>
      </w:r>
      <w:r w:rsidRPr="00E94306">
        <w:rPr>
          <w:rFonts w:ascii="Times New Roman" w:hAnsi="Times New Roman" w:cs="Times New Roman"/>
        </w:rPr>
        <w:t xml:space="preserve"> (Massachuse</w:t>
      </w:r>
      <w:r>
        <w:rPr>
          <w:rFonts w:ascii="Times New Roman" w:hAnsi="Times New Roman" w:cs="Times New Roman"/>
        </w:rPr>
        <w:t>t</w:t>
      </w:r>
      <w:r w:rsidRPr="00E94306">
        <w:rPr>
          <w:rFonts w:ascii="Times New Roman" w:hAnsi="Times New Roman" w:cs="Times New Roman"/>
        </w:rPr>
        <w:t xml:space="preserve">ts 1972).  </w:t>
      </w:r>
    </w:p>
  </w:footnote>
  <w:footnote w:id="35">
    <w:p w14:paraId="60E8C897" w14:textId="250486D6" w:rsidR="00A97DB1" w:rsidRPr="004835E7" w:rsidRDefault="00A97DB1" w:rsidP="00A97DB1">
      <w:pPr>
        <w:pStyle w:val="Voetnoottekst"/>
        <w:rPr>
          <w:rFonts w:ascii="Times New Roman" w:hAnsi="Times New Roman" w:cs="Times New Roman"/>
        </w:rPr>
      </w:pPr>
      <w:r w:rsidRPr="004835E7">
        <w:rPr>
          <w:rStyle w:val="Voetnootmarkering"/>
          <w:rFonts w:ascii="Times New Roman" w:hAnsi="Times New Roman" w:cs="Times New Roman"/>
        </w:rPr>
        <w:footnoteRef/>
      </w:r>
      <w:r w:rsidRPr="004835E7">
        <w:rPr>
          <w:rFonts w:ascii="Times New Roman" w:hAnsi="Times New Roman" w:cs="Times New Roman"/>
        </w:rPr>
        <w:t xml:space="preserve"> Ad Maas en Tiemen </w:t>
      </w:r>
      <w:proofErr w:type="spellStart"/>
      <w:r w:rsidRPr="004835E7">
        <w:rPr>
          <w:rFonts w:ascii="Times New Roman" w:hAnsi="Times New Roman" w:cs="Times New Roman"/>
        </w:rPr>
        <w:t>Cocquyt</w:t>
      </w:r>
      <w:proofErr w:type="spellEnd"/>
      <w:r w:rsidRPr="004835E7">
        <w:rPr>
          <w:rFonts w:ascii="Times New Roman" w:hAnsi="Times New Roman" w:cs="Times New Roman"/>
        </w:rPr>
        <w:t xml:space="preserve"> (red.), </w:t>
      </w:r>
      <w:r w:rsidRPr="004835E7">
        <w:rPr>
          <w:rFonts w:ascii="Times New Roman" w:hAnsi="Times New Roman" w:cs="Times New Roman"/>
          <w:i/>
          <w:iCs/>
        </w:rPr>
        <w:t>Verborgen Krachten. Nederlanders op zoek naar energie</w:t>
      </w:r>
      <w:r w:rsidRPr="004835E7">
        <w:rPr>
          <w:rFonts w:ascii="Times New Roman" w:hAnsi="Times New Roman" w:cs="Times New Roman"/>
        </w:rPr>
        <w:t xml:space="preserve"> (Leiden 2011), 137-138.</w:t>
      </w:r>
      <w:r w:rsidR="004835E7" w:rsidRPr="004835E7">
        <w:rPr>
          <w:rFonts w:ascii="Times New Roman" w:hAnsi="Times New Roman" w:cs="Times New Roman"/>
        </w:rPr>
        <w:t xml:space="preserve"> </w:t>
      </w:r>
      <w:r w:rsidR="004835E7">
        <w:rPr>
          <w:rFonts w:ascii="Times New Roman" w:hAnsi="Times New Roman" w:cs="Times New Roman"/>
        </w:rPr>
        <w:t>In 1973 en 1978 dreven deze landen de prijs op, r</w:t>
      </w:r>
      <w:r w:rsidR="004835E7" w:rsidRPr="004835E7">
        <w:rPr>
          <w:rFonts w:ascii="Times New Roman" w:hAnsi="Times New Roman" w:cs="Times New Roman"/>
        </w:rPr>
        <w:t>espectievelijk om het Westen te laten boeten voor hun pro-Israëlische houding en omdat het nieuwe Islamitische regime in Iran na de revolutie van 1978 minder olie op de markt aanbood</w:t>
      </w:r>
      <w:r w:rsidR="004835E7">
        <w:rPr>
          <w:rFonts w:ascii="Times New Roman" w:hAnsi="Times New Roman" w:cs="Times New Roman"/>
        </w:rPr>
        <w:t>.</w:t>
      </w:r>
    </w:p>
  </w:footnote>
  <w:footnote w:id="36">
    <w:p w14:paraId="16DBE9F9" w14:textId="2C7A1CF8" w:rsidR="00FA1EA4" w:rsidRPr="00E94306" w:rsidRDefault="00FA1EA4">
      <w:pPr>
        <w:pStyle w:val="Voetnoottekst"/>
        <w:rPr>
          <w:rFonts w:ascii="Times New Roman" w:hAnsi="Times New Roman" w:cs="Times New Roman"/>
        </w:rPr>
      </w:pPr>
      <w:r w:rsidRPr="00E94306">
        <w:rPr>
          <w:rStyle w:val="Voetnootmarkering"/>
          <w:rFonts w:ascii="Times New Roman" w:hAnsi="Times New Roman" w:cs="Times New Roman"/>
        </w:rPr>
        <w:footnoteRef/>
      </w:r>
      <w:r w:rsidR="00E94306" w:rsidRPr="00E94306">
        <w:rPr>
          <w:rFonts w:ascii="Times New Roman" w:hAnsi="Times New Roman" w:cs="Times New Roman"/>
        </w:rPr>
        <w:t xml:space="preserve"> Maas, </w:t>
      </w:r>
      <w:r w:rsidR="00E94306" w:rsidRPr="00E94306">
        <w:rPr>
          <w:rFonts w:ascii="Times New Roman" w:hAnsi="Times New Roman" w:cs="Times New Roman"/>
          <w:i/>
          <w:iCs/>
        </w:rPr>
        <w:t>Verborgen Krachten</w:t>
      </w:r>
      <w:r w:rsidRPr="00E94306">
        <w:rPr>
          <w:rFonts w:ascii="Times New Roman" w:hAnsi="Times New Roman" w:cs="Times New Roman"/>
        </w:rPr>
        <w:t xml:space="preserve">, </w:t>
      </w:r>
      <w:r w:rsidR="00F177B5" w:rsidRPr="00E94306">
        <w:rPr>
          <w:rFonts w:ascii="Times New Roman" w:hAnsi="Times New Roman" w:cs="Times New Roman"/>
        </w:rPr>
        <w:t xml:space="preserve">34. </w:t>
      </w:r>
    </w:p>
  </w:footnote>
  <w:footnote w:id="37">
    <w:p w14:paraId="47A8EA30" w14:textId="20596EB1" w:rsidR="007770A3" w:rsidRDefault="007770A3">
      <w:pPr>
        <w:pStyle w:val="Voetnoottekst"/>
      </w:pPr>
      <w:r>
        <w:rPr>
          <w:rStyle w:val="Voetnootmarkering"/>
        </w:rPr>
        <w:footnoteRef/>
      </w:r>
      <w:r>
        <w:t xml:space="preserve"> </w:t>
      </w:r>
      <w:r w:rsidR="000F1CE5" w:rsidRPr="00E94306">
        <w:rPr>
          <w:rFonts w:ascii="Times New Roman" w:hAnsi="Times New Roman" w:cs="Times New Roman"/>
          <w:i/>
          <w:iCs/>
        </w:rPr>
        <w:t>HTK</w:t>
      </w:r>
      <w:r w:rsidR="000F1CE5" w:rsidRPr="00E94306">
        <w:rPr>
          <w:rFonts w:ascii="Times New Roman" w:hAnsi="Times New Roman" w:cs="Times New Roman"/>
        </w:rPr>
        <w:t>, 1974-1975, 13122, nr. 2, Energienota, 3-4</w:t>
      </w:r>
      <w:r w:rsidR="000F1CE5">
        <w:rPr>
          <w:rFonts w:ascii="Times New Roman" w:hAnsi="Times New Roman" w:cs="Times New Roman"/>
        </w:rPr>
        <w:t>.</w:t>
      </w:r>
    </w:p>
  </w:footnote>
  <w:footnote w:id="38">
    <w:p w14:paraId="3D653625" w14:textId="7E7A7E27" w:rsidR="00C57C09" w:rsidRPr="00E94306" w:rsidRDefault="00C57C09">
      <w:pPr>
        <w:pStyle w:val="Voetnoottekst"/>
        <w:rPr>
          <w:rFonts w:ascii="Times New Roman" w:hAnsi="Times New Roman" w:cs="Times New Roman"/>
        </w:rPr>
      </w:pPr>
      <w:r w:rsidRPr="00E94306">
        <w:rPr>
          <w:rStyle w:val="Voetnootmarkering"/>
          <w:rFonts w:ascii="Times New Roman" w:hAnsi="Times New Roman" w:cs="Times New Roman"/>
        </w:rPr>
        <w:footnoteRef/>
      </w:r>
      <w:r w:rsidRPr="00E94306">
        <w:rPr>
          <w:rFonts w:ascii="Times New Roman" w:hAnsi="Times New Roman" w:cs="Times New Roman"/>
        </w:rPr>
        <w:t xml:space="preserve"> NL-</w:t>
      </w:r>
      <w:proofErr w:type="spellStart"/>
      <w:r w:rsidRPr="00E94306">
        <w:rPr>
          <w:rFonts w:ascii="Times New Roman" w:hAnsi="Times New Roman" w:cs="Times New Roman"/>
        </w:rPr>
        <w:t>HaNA</w:t>
      </w:r>
      <w:proofErr w:type="spellEnd"/>
      <w:r w:rsidRPr="00E94306">
        <w:rPr>
          <w:rFonts w:ascii="Times New Roman" w:hAnsi="Times New Roman" w:cs="Times New Roman"/>
        </w:rPr>
        <w:t>, 2.06.067, Stuurgroep van de Maatschappelijke Discussie Energiebeleid, 1981-1984, inventarisnummer 4, 00004, 1981, Notities omtrent de achtergrond en de voortgang van de Maatschappelijke Discussie Energiebeleid, Wegwijzer voor de BMD, 1-2.</w:t>
      </w:r>
    </w:p>
  </w:footnote>
  <w:footnote w:id="39">
    <w:p w14:paraId="7CBDBC78" w14:textId="4B9CC527" w:rsidR="00356413" w:rsidRPr="00E94306" w:rsidRDefault="00356413">
      <w:pPr>
        <w:pStyle w:val="Voetnoottekst"/>
        <w:rPr>
          <w:rFonts w:ascii="Times New Roman" w:hAnsi="Times New Roman" w:cs="Times New Roman"/>
        </w:rPr>
      </w:pPr>
      <w:r w:rsidRPr="00E94306">
        <w:rPr>
          <w:rStyle w:val="Voetnootmarkering"/>
          <w:rFonts w:ascii="Times New Roman" w:hAnsi="Times New Roman" w:cs="Times New Roman"/>
        </w:rPr>
        <w:footnoteRef/>
      </w:r>
      <w:r w:rsidRPr="00E94306">
        <w:rPr>
          <w:rFonts w:ascii="Times New Roman" w:hAnsi="Times New Roman" w:cs="Times New Roman"/>
        </w:rPr>
        <w:t xml:space="preserve"> </w:t>
      </w:r>
      <w:r w:rsidR="00F91109" w:rsidRPr="00E94306">
        <w:rPr>
          <w:rFonts w:ascii="Times New Roman" w:hAnsi="Times New Roman" w:cs="Times New Roman"/>
        </w:rPr>
        <w:t>NL-</w:t>
      </w:r>
      <w:proofErr w:type="spellStart"/>
      <w:r w:rsidR="00F91109" w:rsidRPr="00E94306">
        <w:rPr>
          <w:rFonts w:ascii="Times New Roman" w:hAnsi="Times New Roman" w:cs="Times New Roman"/>
        </w:rPr>
        <w:t>HaNA</w:t>
      </w:r>
      <w:proofErr w:type="spellEnd"/>
      <w:r w:rsidR="00F91109" w:rsidRPr="00E94306">
        <w:rPr>
          <w:rFonts w:ascii="Times New Roman" w:hAnsi="Times New Roman" w:cs="Times New Roman"/>
        </w:rPr>
        <w:t>, 2.06.067, Stuurgroep van de Maatschappelijke Discussie Energiebeleid, 1981-1984, inventarisnummer 4, 00004, 1981, Notities omtrent de achtergrond en de voortgang van de Maatschappelijke Discussie Energiebeleid, Wegwijzer voor de BMD,</w:t>
      </w:r>
      <w:r w:rsidR="00F91109">
        <w:rPr>
          <w:rFonts w:ascii="Times New Roman" w:hAnsi="Times New Roman" w:cs="Times New Roman"/>
        </w:rPr>
        <w:t xml:space="preserve"> </w:t>
      </w:r>
      <w:r w:rsidRPr="00E94306">
        <w:rPr>
          <w:rFonts w:ascii="Times New Roman" w:hAnsi="Times New Roman" w:cs="Times New Roman"/>
        </w:rPr>
        <w:t>179</w:t>
      </w:r>
      <w:r w:rsidR="00F91109">
        <w:rPr>
          <w:rFonts w:ascii="Times New Roman" w:hAnsi="Times New Roman" w:cs="Times New Roman"/>
        </w:rPr>
        <w:t xml:space="preserve">; </w:t>
      </w:r>
      <w:r w:rsidR="00F91109" w:rsidRPr="00E94306">
        <w:rPr>
          <w:rFonts w:ascii="Times New Roman" w:hAnsi="Times New Roman" w:cs="Times New Roman"/>
          <w:i/>
          <w:iCs/>
        </w:rPr>
        <w:t>HTK</w:t>
      </w:r>
      <w:r w:rsidR="00F91109" w:rsidRPr="00E94306">
        <w:rPr>
          <w:rFonts w:ascii="Times New Roman" w:hAnsi="Times New Roman" w:cs="Times New Roman"/>
        </w:rPr>
        <w:t>, 1974-1975, 13122, nr. 2, Energienota, 3-4.</w:t>
      </w:r>
    </w:p>
  </w:footnote>
  <w:footnote w:id="40">
    <w:p w14:paraId="71B98FDE" w14:textId="0458EA59" w:rsidR="00D56BB0" w:rsidRPr="00E94306" w:rsidRDefault="00D56BB0">
      <w:pPr>
        <w:pStyle w:val="Voetnoottekst"/>
        <w:rPr>
          <w:rFonts w:ascii="Times New Roman" w:hAnsi="Times New Roman" w:cs="Times New Roman"/>
        </w:rPr>
      </w:pPr>
      <w:r w:rsidRPr="00E94306">
        <w:rPr>
          <w:rStyle w:val="Voetnootmarkering"/>
          <w:rFonts w:ascii="Times New Roman" w:hAnsi="Times New Roman" w:cs="Times New Roman"/>
        </w:rPr>
        <w:footnoteRef/>
      </w:r>
      <w:r w:rsidRPr="00E94306">
        <w:rPr>
          <w:rFonts w:ascii="Times New Roman" w:hAnsi="Times New Roman" w:cs="Times New Roman"/>
        </w:rPr>
        <w:t xml:space="preserve"> G. </w:t>
      </w:r>
      <w:proofErr w:type="spellStart"/>
      <w:r w:rsidRPr="00E94306">
        <w:rPr>
          <w:rFonts w:ascii="Times New Roman" w:hAnsi="Times New Roman" w:cs="Times New Roman"/>
        </w:rPr>
        <w:t>Verbong</w:t>
      </w:r>
      <w:proofErr w:type="spellEnd"/>
      <w:r w:rsidRPr="00E94306">
        <w:rPr>
          <w:rFonts w:ascii="Times New Roman" w:hAnsi="Times New Roman" w:cs="Times New Roman"/>
        </w:rPr>
        <w:t xml:space="preserve">, </w:t>
      </w:r>
      <w:r w:rsidRPr="00E94306">
        <w:rPr>
          <w:rFonts w:ascii="Times New Roman" w:hAnsi="Times New Roman" w:cs="Times New Roman"/>
          <w:i/>
          <w:iCs/>
        </w:rPr>
        <w:t>Een kwestie van lange adem. De geschiedenis van duurzame energie in Nederland</w:t>
      </w:r>
      <w:r w:rsidR="002E2BFC" w:rsidRPr="00E94306">
        <w:rPr>
          <w:rFonts w:ascii="Times New Roman" w:hAnsi="Times New Roman" w:cs="Times New Roman"/>
        </w:rPr>
        <w:t xml:space="preserve"> (2001),</w:t>
      </w:r>
      <w:r w:rsidRPr="00E94306">
        <w:rPr>
          <w:rFonts w:ascii="Times New Roman" w:hAnsi="Times New Roman" w:cs="Times New Roman"/>
        </w:rPr>
        <w:t xml:space="preserve"> </w:t>
      </w:r>
      <w:r w:rsidR="008A2C40" w:rsidRPr="00E94306">
        <w:rPr>
          <w:rFonts w:ascii="Times New Roman" w:hAnsi="Times New Roman" w:cs="Times New Roman"/>
        </w:rPr>
        <w:t>2</w:t>
      </w:r>
      <w:r w:rsidR="005068B7" w:rsidRPr="00E94306">
        <w:rPr>
          <w:rFonts w:ascii="Times New Roman" w:hAnsi="Times New Roman" w:cs="Times New Roman"/>
        </w:rPr>
        <w:t>6</w:t>
      </w:r>
      <w:r w:rsidR="008A2C40" w:rsidRPr="00E94306">
        <w:rPr>
          <w:rFonts w:ascii="Times New Roman" w:hAnsi="Times New Roman" w:cs="Times New Roman"/>
        </w:rPr>
        <w:t>.</w:t>
      </w:r>
    </w:p>
  </w:footnote>
  <w:footnote w:id="41">
    <w:p w14:paraId="165E3DE0" w14:textId="2CA134A3" w:rsidR="00D60FE2" w:rsidRPr="0050003F" w:rsidRDefault="00D60FE2">
      <w:pPr>
        <w:pStyle w:val="Voetnoottekst"/>
        <w:rPr>
          <w:rFonts w:ascii="Times New Roman" w:hAnsi="Times New Roman" w:cs="Times New Roman"/>
        </w:rPr>
      </w:pPr>
      <w:r w:rsidRPr="0050003F">
        <w:rPr>
          <w:rStyle w:val="Voetnootmarkering"/>
          <w:rFonts w:ascii="Times New Roman" w:hAnsi="Times New Roman" w:cs="Times New Roman"/>
        </w:rPr>
        <w:footnoteRef/>
      </w:r>
      <w:r w:rsidRPr="0050003F">
        <w:rPr>
          <w:rFonts w:ascii="Times New Roman" w:hAnsi="Times New Roman" w:cs="Times New Roman"/>
        </w:rPr>
        <w:t xml:space="preserve"> Redactie, </w:t>
      </w:r>
      <w:r w:rsidR="00161301" w:rsidRPr="0050003F">
        <w:rPr>
          <w:rFonts w:ascii="Times New Roman" w:hAnsi="Times New Roman" w:cs="Times New Roman"/>
        </w:rPr>
        <w:t xml:space="preserve">‘Zeeuwen betogen zaterdag tegen kerncentrale’, </w:t>
      </w:r>
      <w:r w:rsidR="00161301" w:rsidRPr="0050003F">
        <w:rPr>
          <w:rFonts w:ascii="Times New Roman" w:hAnsi="Times New Roman" w:cs="Times New Roman"/>
          <w:i/>
          <w:iCs/>
        </w:rPr>
        <w:t>De Volkskrant</w:t>
      </w:r>
      <w:r w:rsidR="00161301" w:rsidRPr="0050003F">
        <w:rPr>
          <w:rFonts w:ascii="Times New Roman" w:hAnsi="Times New Roman" w:cs="Times New Roman"/>
        </w:rPr>
        <w:t>, 6 november 1973.</w:t>
      </w:r>
    </w:p>
  </w:footnote>
  <w:footnote w:id="42">
    <w:p w14:paraId="5ADD6253" w14:textId="1A2BBF8B" w:rsidR="00132A64" w:rsidRPr="0050003F" w:rsidRDefault="00132A64">
      <w:pPr>
        <w:pStyle w:val="Voetnoottekst"/>
        <w:rPr>
          <w:rFonts w:ascii="Times New Roman" w:hAnsi="Times New Roman" w:cs="Times New Roman"/>
        </w:rPr>
      </w:pPr>
      <w:r w:rsidRPr="0050003F">
        <w:rPr>
          <w:rStyle w:val="Voetnootmarkering"/>
          <w:rFonts w:ascii="Times New Roman" w:hAnsi="Times New Roman" w:cs="Times New Roman"/>
        </w:rPr>
        <w:footnoteRef/>
      </w:r>
      <w:r w:rsidRPr="0050003F">
        <w:rPr>
          <w:rFonts w:ascii="Times New Roman" w:hAnsi="Times New Roman" w:cs="Times New Roman"/>
        </w:rPr>
        <w:t xml:space="preserve"> </w:t>
      </w:r>
      <w:r w:rsidR="00732CA2" w:rsidRPr="0050003F">
        <w:rPr>
          <w:rFonts w:ascii="Times New Roman" w:hAnsi="Times New Roman" w:cs="Times New Roman"/>
        </w:rPr>
        <w:t xml:space="preserve">Hans </w:t>
      </w:r>
      <w:proofErr w:type="spellStart"/>
      <w:r w:rsidR="00732CA2" w:rsidRPr="0050003F">
        <w:rPr>
          <w:rFonts w:ascii="Times New Roman" w:hAnsi="Times New Roman" w:cs="Times New Roman"/>
        </w:rPr>
        <w:t>Righart</w:t>
      </w:r>
      <w:proofErr w:type="spellEnd"/>
      <w:r w:rsidR="00732CA2" w:rsidRPr="0050003F">
        <w:rPr>
          <w:rFonts w:ascii="Times New Roman" w:hAnsi="Times New Roman" w:cs="Times New Roman"/>
        </w:rPr>
        <w:t xml:space="preserve">, </w:t>
      </w:r>
      <w:r w:rsidR="00732CA2" w:rsidRPr="0050003F">
        <w:rPr>
          <w:rFonts w:ascii="Times New Roman" w:hAnsi="Times New Roman" w:cs="Times New Roman"/>
          <w:i/>
          <w:iCs/>
        </w:rPr>
        <w:t>De eindeloze jaren zestig. Geschiedenis van een generatieconflict</w:t>
      </w:r>
      <w:r w:rsidR="002E2BFC" w:rsidRPr="0050003F">
        <w:rPr>
          <w:rFonts w:ascii="Times New Roman" w:hAnsi="Times New Roman" w:cs="Times New Roman"/>
        </w:rPr>
        <w:t xml:space="preserve"> (</w:t>
      </w:r>
      <w:r w:rsidR="00342B8B" w:rsidRPr="0050003F">
        <w:rPr>
          <w:rFonts w:ascii="Times New Roman" w:hAnsi="Times New Roman" w:cs="Times New Roman"/>
        </w:rPr>
        <w:t xml:space="preserve">Amsterdam 1995), </w:t>
      </w:r>
    </w:p>
  </w:footnote>
  <w:footnote w:id="43">
    <w:p w14:paraId="428A1309" w14:textId="1F73925B" w:rsidR="009A1479" w:rsidRPr="0050003F" w:rsidRDefault="009A1479">
      <w:pPr>
        <w:pStyle w:val="Voetnoottekst"/>
        <w:rPr>
          <w:rFonts w:ascii="Times New Roman" w:hAnsi="Times New Roman" w:cs="Times New Roman"/>
        </w:rPr>
      </w:pPr>
      <w:r w:rsidRPr="0050003F">
        <w:rPr>
          <w:rStyle w:val="Voetnootmarkering"/>
          <w:rFonts w:ascii="Times New Roman" w:hAnsi="Times New Roman" w:cs="Times New Roman"/>
        </w:rPr>
        <w:footnoteRef/>
      </w:r>
      <w:r w:rsidRPr="0050003F">
        <w:rPr>
          <w:rFonts w:ascii="Times New Roman" w:hAnsi="Times New Roman" w:cs="Times New Roman"/>
        </w:rPr>
        <w:t xml:space="preserve"> </w:t>
      </w:r>
      <w:proofErr w:type="spellStart"/>
      <w:r w:rsidR="000D0CE5" w:rsidRPr="0050003F">
        <w:rPr>
          <w:rFonts w:ascii="Times New Roman" w:hAnsi="Times New Roman" w:cs="Times New Roman"/>
        </w:rPr>
        <w:t>Righart</w:t>
      </w:r>
      <w:proofErr w:type="spellEnd"/>
      <w:r w:rsidR="000D0CE5" w:rsidRPr="0050003F">
        <w:rPr>
          <w:rFonts w:ascii="Times New Roman" w:hAnsi="Times New Roman" w:cs="Times New Roman"/>
        </w:rPr>
        <w:t xml:space="preserve">, </w:t>
      </w:r>
      <w:r w:rsidR="000D0CE5" w:rsidRPr="0050003F">
        <w:rPr>
          <w:rFonts w:ascii="Times New Roman" w:hAnsi="Times New Roman" w:cs="Times New Roman"/>
          <w:i/>
          <w:iCs/>
        </w:rPr>
        <w:t>De eindeloze jaren zestig</w:t>
      </w:r>
      <w:r w:rsidR="000D0CE5" w:rsidRPr="0050003F">
        <w:rPr>
          <w:rFonts w:ascii="Times New Roman" w:hAnsi="Times New Roman" w:cs="Times New Roman"/>
        </w:rPr>
        <w:t>, 167-168.</w:t>
      </w:r>
    </w:p>
  </w:footnote>
  <w:footnote w:id="44">
    <w:p w14:paraId="0452FC4A" w14:textId="28650FF0" w:rsidR="002B1912" w:rsidRPr="0050003F" w:rsidRDefault="002B1912">
      <w:pPr>
        <w:pStyle w:val="Voetnoottekst"/>
        <w:rPr>
          <w:rFonts w:ascii="Times New Roman" w:hAnsi="Times New Roman" w:cs="Times New Roman"/>
        </w:rPr>
      </w:pPr>
      <w:r w:rsidRPr="0050003F">
        <w:rPr>
          <w:rStyle w:val="Voetnootmarkering"/>
          <w:rFonts w:ascii="Times New Roman" w:hAnsi="Times New Roman" w:cs="Times New Roman"/>
        </w:rPr>
        <w:footnoteRef/>
      </w:r>
      <w:r w:rsidRPr="0050003F">
        <w:rPr>
          <w:rFonts w:ascii="Times New Roman" w:hAnsi="Times New Roman" w:cs="Times New Roman"/>
        </w:rPr>
        <w:t xml:space="preserve"> </w:t>
      </w:r>
      <w:proofErr w:type="spellStart"/>
      <w:r w:rsidRPr="0050003F">
        <w:rPr>
          <w:rFonts w:ascii="Times New Roman" w:hAnsi="Times New Roman" w:cs="Times New Roman"/>
        </w:rPr>
        <w:t>Verbong</w:t>
      </w:r>
      <w:proofErr w:type="spellEnd"/>
      <w:r w:rsidRPr="0050003F">
        <w:rPr>
          <w:rFonts w:ascii="Times New Roman" w:hAnsi="Times New Roman" w:cs="Times New Roman"/>
        </w:rPr>
        <w:t xml:space="preserve">, </w:t>
      </w:r>
      <w:r w:rsidRPr="0050003F">
        <w:rPr>
          <w:rFonts w:ascii="Times New Roman" w:hAnsi="Times New Roman" w:cs="Times New Roman"/>
          <w:i/>
          <w:iCs/>
        </w:rPr>
        <w:t>Een kwestie van lange adem</w:t>
      </w:r>
      <w:r w:rsidRPr="0050003F">
        <w:rPr>
          <w:rFonts w:ascii="Times New Roman" w:hAnsi="Times New Roman" w:cs="Times New Roman"/>
        </w:rPr>
        <w:t>,</w:t>
      </w:r>
      <w:r w:rsidR="00C12C77" w:rsidRPr="0050003F">
        <w:rPr>
          <w:rFonts w:ascii="Times New Roman" w:hAnsi="Times New Roman" w:cs="Times New Roman"/>
        </w:rPr>
        <w:t xml:space="preserve"> 46.</w:t>
      </w:r>
    </w:p>
  </w:footnote>
  <w:footnote w:id="45">
    <w:p w14:paraId="001B212A" w14:textId="4CC6530C" w:rsidR="00384120" w:rsidRPr="0050003F" w:rsidRDefault="00384120">
      <w:pPr>
        <w:pStyle w:val="Voetnoottekst"/>
        <w:rPr>
          <w:rFonts w:ascii="Times New Roman" w:hAnsi="Times New Roman" w:cs="Times New Roman"/>
        </w:rPr>
      </w:pPr>
      <w:r w:rsidRPr="0050003F">
        <w:rPr>
          <w:rStyle w:val="Voetnootmarkering"/>
          <w:rFonts w:ascii="Times New Roman" w:hAnsi="Times New Roman" w:cs="Times New Roman"/>
        </w:rPr>
        <w:footnoteRef/>
      </w:r>
      <w:r w:rsidRPr="0050003F">
        <w:rPr>
          <w:rFonts w:ascii="Times New Roman" w:hAnsi="Times New Roman" w:cs="Times New Roman"/>
        </w:rPr>
        <w:t xml:space="preserve"> </w:t>
      </w:r>
      <w:r w:rsidR="00C12C77" w:rsidRPr="0050003F">
        <w:rPr>
          <w:rFonts w:ascii="Times New Roman" w:hAnsi="Times New Roman" w:cs="Times New Roman"/>
        </w:rPr>
        <w:t>Ibidem,</w:t>
      </w:r>
      <w:r w:rsidRPr="0050003F">
        <w:rPr>
          <w:rFonts w:ascii="Times New Roman" w:hAnsi="Times New Roman" w:cs="Times New Roman"/>
        </w:rPr>
        <w:t xml:space="preserve"> 47. </w:t>
      </w:r>
    </w:p>
  </w:footnote>
  <w:footnote w:id="46">
    <w:p w14:paraId="52D473B0" w14:textId="40516071" w:rsidR="0050003F" w:rsidRPr="0050003F" w:rsidRDefault="0050003F">
      <w:pPr>
        <w:pStyle w:val="Voetnoottekst"/>
        <w:rPr>
          <w:rFonts w:ascii="Times New Roman" w:hAnsi="Times New Roman" w:cs="Times New Roman"/>
        </w:rPr>
      </w:pPr>
      <w:r w:rsidRPr="0050003F">
        <w:rPr>
          <w:rStyle w:val="Voetnootmarkering"/>
          <w:rFonts w:ascii="Times New Roman" w:hAnsi="Times New Roman" w:cs="Times New Roman"/>
        </w:rPr>
        <w:footnoteRef/>
      </w:r>
      <w:r w:rsidRPr="0050003F">
        <w:rPr>
          <w:rFonts w:ascii="Times New Roman" w:hAnsi="Times New Roman" w:cs="Times New Roman"/>
        </w:rPr>
        <w:t xml:space="preserve"> Ibidem.</w:t>
      </w:r>
    </w:p>
  </w:footnote>
  <w:footnote w:id="47">
    <w:p w14:paraId="335662D8" w14:textId="7E719755" w:rsidR="009F1DBB" w:rsidRPr="0050003F" w:rsidRDefault="009F1DBB">
      <w:pPr>
        <w:pStyle w:val="Voetnoottekst"/>
        <w:rPr>
          <w:rFonts w:ascii="Times New Roman" w:hAnsi="Times New Roman" w:cs="Times New Roman"/>
        </w:rPr>
      </w:pPr>
      <w:r w:rsidRPr="0050003F">
        <w:rPr>
          <w:rStyle w:val="Voetnootmarkering"/>
          <w:rFonts w:ascii="Times New Roman" w:hAnsi="Times New Roman" w:cs="Times New Roman"/>
        </w:rPr>
        <w:footnoteRef/>
      </w:r>
      <w:r w:rsidRPr="0050003F">
        <w:rPr>
          <w:rFonts w:ascii="Times New Roman" w:hAnsi="Times New Roman" w:cs="Times New Roman"/>
        </w:rPr>
        <w:t xml:space="preserve"> </w:t>
      </w:r>
      <w:r w:rsidR="007B2622" w:rsidRPr="0050003F">
        <w:rPr>
          <w:rFonts w:ascii="Times New Roman" w:hAnsi="Times New Roman" w:cs="Times New Roman"/>
        </w:rPr>
        <w:t xml:space="preserve">Advertentie Bezinningsgroep Energiebeleid, ‘Geef ons het voordeel van de twijfel’, </w:t>
      </w:r>
      <w:r w:rsidR="007B2622" w:rsidRPr="0050003F">
        <w:rPr>
          <w:rFonts w:ascii="Times New Roman" w:hAnsi="Times New Roman" w:cs="Times New Roman"/>
          <w:i/>
          <w:iCs/>
        </w:rPr>
        <w:t>NRC-Handelsblad</w:t>
      </w:r>
      <w:r w:rsidR="007B2622" w:rsidRPr="0050003F">
        <w:rPr>
          <w:rFonts w:ascii="Times New Roman" w:hAnsi="Times New Roman" w:cs="Times New Roman"/>
        </w:rPr>
        <w:t>, 31 januari 1976.</w:t>
      </w:r>
    </w:p>
  </w:footnote>
  <w:footnote w:id="48">
    <w:p w14:paraId="63D9D2E4" w14:textId="67B67659" w:rsidR="000D129F" w:rsidRPr="00E94306" w:rsidRDefault="000D129F">
      <w:pPr>
        <w:pStyle w:val="Voetnoottekst"/>
        <w:rPr>
          <w:rFonts w:ascii="Times New Roman" w:hAnsi="Times New Roman" w:cs="Times New Roman"/>
        </w:rPr>
      </w:pPr>
      <w:r w:rsidRPr="0050003F">
        <w:rPr>
          <w:rStyle w:val="Voetnootmarkering"/>
          <w:rFonts w:ascii="Times New Roman" w:hAnsi="Times New Roman" w:cs="Times New Roman"/>
        </w:rPr>
        <w:footnoteRef/>
      </w:r>
      <w:r w:rsidRPr="0050003F">
        <w:rPr>
          <w:rFonts w:ascii="Times New Roman" w:hAnsi="Times New Roman" w:cs="Times New Roman"/>
        </w:rPr>
        <w:t xml:space="preserve"> </w:t>
      </w:r>
      <w:proofErr w:type="spellStart"/>
      <w:r w:rsidRPr="0050003F">
        <w:rPr>
          <w:rFonts w:ascii="Times New Roman" w:hAnsi="Times New Roman" w:cs="Times New Roman"/>
        </w:rPr>
        <w:t>Verbong</w:t>
      </w:r>
      <w:proofErr w:type="spellEnd"/>
      <w:r w:rsidRPr="0050003F">
        <w:rPr>
          <w:rFonts w:ascii="Times New Roman" w:hAnsi="Times New Roman" w:cs="Times New Roman"/>
        </w:rPr>
        <w:t xml:space="preserve">, </w:t>
      </w:r>
      <w:r w:rsidRPr="0050003F">
        <w:rPr>
          <w:rFonts w:ascii="Times New Roman" w:hAnsi="Times New Roman" w:cs="Times New Roman"/>
          <w:i/>
          <w:iCs/>
        </w:rPr>
        <w:t>Een kwestie van lange adem</w:t>
      </w:r>
      <w:r w:rsidRPr="0050003F">
        <w:rPr>
          <w:rFonts w:ascii="Times New Roman" w:hAnsi="Times New Roman" w:cs="Times New Roman"/>
        </w:rPr>
        <w:t xml:space="preserve">, </w:t>
      </w:r>
      <w:r w:rsidR="007C2BB2" w:rsidRPr="0050003F">
        <w:rPr>
          <w:rFonts w:ascii="Times New Roman" w:hAnsi="Times New Roman" w:cs="Times New Roman"/>
        </w:rPr>
        <w:t>66.</w:t>
      </w:r>
    </w:p>
  </w:footnote>
  <w:footnote w:id="49">
    <w:p w14:paraId="51968972" w14:textId="29AAE3E9" w:rsidR="00172BFA" w:rsidRPr="005E065A" w:rsidRDefault="00172BFA">
      <w:pPr>
        <w:pStyle w:val="Voetnoottekst"/>
        <w:rPr>
          <w:rFonts w:ascii="Times New Roman" w:hAnsi="Times New Roman" w:cs="Times New Roman"/>
        </w:rPr>
      </w:pPr>
      <w:r w:rsidRPr="00566D8A">
        <w:rPr>
          <w:rStyle w:val="Voetnootmarkering"/>
          <w:rFonts w:ascii="Times New Roman" w:hAnsi="Times New Roman" w:cs="Times New Roman"/>
        </w:rPr>
        <w:footnoteRef/>
      </w:r>
      <w:r w:rsidRPr="005E065A">
        <w:rPr>
          <w:rFonts w:ascii="Times New Roman" w:hAnsi="Times New Roman" w:cs="Times New Roman"/>
        </w:rPr>
        <w:t xml:space="preserve"> </w:t>
      </w:r>
      <w:r w:rsidR="00CD7C45" w:rsidRPr="005E065A">
        <w:rPr>
          <w:rFonts w:ascii="Times New Roman" w:hAnsi="Times New Roman" w:cs="Times New Roman"/>
        </w:rPr>
        <w:t xml:space="preserve">C.J. Lammers, ‘Democratisering. Evolutie of revolutie?’, </w:t>
      </w:r>
      <w:r w:rsidR="00867760" w:rsidRPr="005E065A">
        <w:rPr>
          <w:rFonts w:ascii="Times New Roman" w:hAnsi="Times New Roman" w:cs="Times New Roman"/>
          <w:i/>
          <w:iCs/>
        </w:rPr>
        <w:t>S</w:t>
      </w:r>
      <w:r w:rsidR="0093447D" w:rsidRPr="005E065A">
        <w:rPr>
          <w:rFonts w:ascii="Times New Roman" w:hAnsi="Times New Roman" w:cs="Times New Roman"/>
          <w:i/>
          <w:iCs/>
        </w:rPr>
        <w:t xml:space="preserve">ociologische Gids </w:t>
      </w:r>
      <w:r w:rsidR="0093447D" w:rsidRPr="005E065A">
        <w:rPr>
          <w:rFonts w:ascii="Times New Roman" w:hAnsi="Times New Roman" w:cs="Times New Roman"/>
        </w:rPr>
        <w:t xml:space="preserve">18 (1971) 1, 11. </w:t>
      </w:r>
    </w:p>
  </w:footnote>
  <w:footnote w:id="50">
    <w:p w14:paraId="5D27C3EC" w14:textId="4F38E511" w:rsidR="00AB2F5D" w:rsidRPr="00566D8A" w:rsidRDefault="00AB2F5D">
      <w:pPr>
        <w:pStyle w:val="Voetnoottekst"/>
        <w:rPr>
          <w:rFonts w:ascii="Times New Roman" w:hAnsi="Times New Roman" w:cs="Times New Roman"/>
        </w:rPr>
      </w:pPr>
      <w:r w:rsidRPr="00566D8A">
        <w:rPr>
          <w:rStyle w:val="Voetnootmarkering"/>
          <w:rFonts w:ascii="Times New Roman" w:hAnsi="Times New Roman" w:cs="Times New Roman"/>
        </w:rPr>
        <w:footnoteRef/>
      </w:r>
      <w:r w:rsidRPr="00566D8A">
        <w:rPr>
          <w:rFonts w:ascii="Times New Roman" w:hAnsi="Times New Roman" w:cs="Times New Roman"/>
        </w:rPr>
        <w:t xml:space="preserve"> </w:t>
      </w:r>
      <w:r w:rsidR="005C2A6C" w:rsidRPr="00566D8A">
        <w:rPr>
          <w:rFonts w:ascii="Times New Roman" w:hAnsi="Times New Roman" w:cs="Times New Roman"/>
        </w:rPr>
        <w:t xml:space="preserve">Peter </w:t>
      </w:r>
      <w:proofErr w:type="spellStart"/>
      <w:r w:rsidR="005C2A6C" w:rsidRPr="00566D8A">
        <w:rPr>
          <w:rFonts w:ascii="Times New Roman" w:hAnsi="Times New Roman" w:cs="Times New Roman"/>
        </w:rPr>
        <w:t>Castenmiller</w:t>
      </w:r>
      <w:proofErr w:type="spellEnd"/>
      <w:r w:rsidR="005C2A6C" w:rsidRPr="00566D8A">
        <w:rPr>
          <w:rFonts w:ascii="Times New Roman" w:hAnsi="Times New Roman" w:cs="Times New Roman"/>
        </w:rPr>
        <w:t xml:space="preserve"> en Vic Veldheer, ‘Bedrijfsmatig bestuur verwijdert burgers nog verder van lokale overheid’, </w:t>
      </w:r>
      <w:r w:rsidR="005C2A6C" w:rsidRPr="00566D8A">
        <w:rPr>
          <w:rFonts w:ascii="Times New Roman" w:hAnsi="Times New Roman" w:cs="Times New Roman"/>
          <w:i/>
          <w:iCs/>
        </w:rPr>
        <w:t>Namens</w:t>
      </w:r>
      <w:r w:rsidR="005C2A6C" w:rsidRPr="00566D8A">
        <w:rPr>
          <w:rFonts w:ascii="Times New Roman" w:hAnsi="Times New Roman" w:cs="Times New Roman"/>
        </w:rPr>
        <w:t xml:space="preserve"> 4 (1989) 2, 20-26, aldaar 20.</w:t>
      </w:r>
    </w:p>
  </w:footnote>
  <w:footnote w:id="51">
    <w:p w14:paraId="4E95E53E" w14:textId="0FBD94A1" w:rsidR="004569F4" w:rsidRPr="00566D8A" w:rsidRDefault="004569F4">
      <w:pPr>
        <w:pStyle w:val="Voetnoottekst"/>
        <w:rPr>
          <w:rFonts w:ascii="Times New Roman" w:hAnsi="Times New Roman" w:cs="Times New Roman"/>
        </w:rPr>
      </w:pPr>
      <w:r w:rsidRPr="00566D8A">
        <w:rPr>
          <w:rStyle w:val="Voetnootmarkering"/>
          <w:rFonts w:ascii="Times New Roman" w:hAnsi="Times New Roman" w:cs="Times New Roman"/>
        </w:rPr>
        <w:footnoteRef/>
      </w:r>
      <w:r w:rsidRPr="00566D8A">
        <w:rPr>
          <w:rFonts w:ascii="Times New Roman" w:hAnsi="Times New Roman" w:cs="Times New Roman"/>
        </w:rPr>
        <w:t xml:space="preserve"> </w:t>
      </w:r>
      <w:r w:rsidR="0058462A" w:rsidRPr="00566D8A">
        <w:rPr>
          <w:rFonts w:ascii="Times New Roman" w:hAnsi="Times New Roman" w:cs="Times New Roman"/>
        </w:rPr>
        <w:t xml:space="preserve">Paul Thewissen en Henk Klootwijk, </w:t>
      </w:r>
      <w:r w:rsidR="0058462A" w:rsidRPr="00566D8A">
        <w:rPr>
          <w:rFonts w:ascii="Times New Roman" w:hAnsi="Times New Roman" w:cs="Times New Roman"/>
          <w:i/>
          <w:iCs/>
        </w:rPr>
        <w:t>Bestuurlijke vernieuwing, naar een betere relatie tussen burgers en gemeente</w:t>
      </w:r>
      <w:r w:rsidR="0058462A" w:rsidRPr="00566D8A">
        <w:rPr>
          <w:rFonts w:ascii="Times New Roman" w:hAnsi="Times New Roman" w:cs="Times New Roman"/>
        </w:rPr>
        <w:t xml:space="preserve"> (1992) 10-11.</w:t>
      </w:r>
    </w:p>
  </w:footnote>
  <w:footnote w:id="52">
    <w:p w14:paraId="4AB9ADF0" w14:textId="425FB6EC" w:rsidR="0070414E" w:rsidRPr="00566D8A" w:rsidRDefault="0070414E">
      <w:pPr>
        <w:pStyle w:val="Voetnoottekst"/>
        <w:rPr>
          <w:rFonts w:ascii="Times New Roman" w:hAnsi="Times New Roman" w:cs="Times New Roman"/>
        </w:rPr>
      </w:pPr>
      <w:r w:rsidRPr="00566D8A">
        <w:rPr>
          <w:rStyle w:val="Voetnootmarkering"/>
          <w:rFonts w:ascii="Times New Roman" w:hAnsi="Times New Roman" w:cs="Times New Roman"/>
        </w:rPr>
        <w:footnoteRef/>
      </w:r>
      <w:r w:rsidRPr="00566D8A">
        <w:rPr>
          <w:rFonts w:ascii="Times New Roman" w:hAnsi="Times New Roman" w:cs="Times New Roman"/>
        </w:rPr>
        <w:t xml:space="preserve"> </w:t>
      </w:r>
      <w:r w:rsidR="00566D8A" w:rsidRPr="00566D8A">
        <w:rPr>
          <w:rFonts w:ascii="Times New Roman" w:hAnsi="Times New Roman" w:cs="Times New Roman"/>
        </w:rPr>
        <w:t>NL-</w:t>
      </w:r>
      <w:proofErr w:type="spellStart"/>
      <w:r w:rsidR="00566D8A" w:rsidRPr="00566D8A">
        <w:rPr>
          <w:rFonts w:ascii="Times New Roman" w:hAnsi="Times New Roman" w:cs="Times New Roman"/>
        </w:rPr>
        <w:t>HaNA</w:t>
      </w:r>
      <w:proofErr w:type="spellEnd"/>
      <w:r w:rsidR="00566D8A" w:rsidRPr="00566D8A">
        <w:rPr>
          <w:rFonts w:ascii="Times New Roman" w:hAnsi="Times New Roman" w:cs="Times New Roman"/>
        </w:rPr>
        <w:t>, 2.06.067, Stuurgroep van de Maatschappelijke Discussie Energiebeleid, 1981-1984, inventarisnummer 4, 00002, 3 juli 1981, Notities omtrent de achtergrond en de voortgang van de Maatschappelijke Discussie Energiebeleid, Instellingsbesluit, 2.</w:t>
      </w:r>
    </w:p>
  </w:footnote>
  <w:footnote w:id="53">
    <w:p w14:paraId="6712B7D3" w14:textId="77777777" w:rsidR="000C3263" w:rsidRPr="00566D8A" w:rsidRDefault="000C3263" w:rsidP="000C3263">
      <w:pPr>
        <w:pStyle w:val="Voetnoottekst"/>
        <w:rPr>
          <w:rFonts w:ascii="Times New Roman" w:hAnsi="Times New Roman" w:cs="Times New Roman"/>
        </w:rPr>
      </w:pPr>
      <w:r w:rsidRPr="00566D8A">
        <w:rPr>
          <w:rStyle w:val="Voetnootmarkering"/>
          <w:rFonts w:ascii="Times New Roman" w:hAnsi="Times New Roman" w:cs="Times New Roman"/>
        </w:rPr>
        <w:footnoteRef/>
      </w:r>
      <w:r w:rsidRPr="00566D8A">
        <w:rPr>
          <w:rFonts w:ascii="Times New Roman" w:hAnsi="Times New Roman" w:cs="Times New Roman"/>
        </w:rPr>
        <w:t xml:space="preserve"> </w:t>
      </w:r>
      <w:r w:rsidRPr="00566D8A">
        <w:rPr>
          <w:rFonts w:ascii="Times New Roman" w:hAnsi="Times New Roman" w:cs="Times New Roman"/>
          <w:i/>
          <w:iCs/>
        </w:rPr>
        <w:t>HTK</w:t>
      </w:r>
      <w:r w:rsidRPr="00566D8A">
        <w:rPr>
          <w:rFonts w:ascii="Times New Roman" w:hAnsi="Times New Roman" w:cs="Times New Roman"/>
        </w:rPr>
        <w:t>, 1980-1981, 15100, nr. 45, Maatschappelijke discussie over de toepassing van kernenergie voor</w:t>
      </w:r>
    </w:p>
    <w:p w14:paraId="5422F4EA" w14:textId="77777777" w:rsidR="000C3263" w:rsidRPr="00657231" w:rsidRDefault="000C3263" w:rsidP="000C3263">
      <w:pPr>
        <w:pStyle w:val="Voetnoottekst"/>
        <w:rPr>
          <w:rFonts w:ascii="Times New Roman" w:hAnsi="Times New Roman" w:cs="Times New Roman"/>
        </w:rPr>
      </w:pPr>
      <w:r w:rsidRPr="00566D8A">
        <w:rPr>
          <w:rFonts w:ascii="Times New Roman" w:hAnsi="Times New Roman" w:cs="Times New Roman"/>
        </w:rPr>
        <w:t>elektriciteitsopwekking, 1.</w:t>
      </w:r>
      <w:r w:rsidRPr="00657231">
        <w:rPr>
          <w:rFonts w:ascii="Times New Roman" w:hAnsi="Times New Roman" w:cs="Times New Roman"/>
        </w:rPr>
        <w:t xml:space="preserve"> </w:t>
      </w:r>
    </w:p>
  </w:footnote>
  <w:footnote w:id="54">
    <w:p w14:paraId="7ACB8602" w14:textId="77777777" w:rsidR="0066012D" w:rsidRPr="002A51FD" w:rsidRDefault="0066012D" w:rsidP="0066012D">
      <w:pPr>
        <w:pStyle w:val="Voetnoottekst"/>
        <w:rPr>
          <w:rFonts w:ascii="Times New Roman" w:hAnsi="Times New Roman" w:cs="Times New Roman"/>
        </w:rPr>
      </w:pPr>
      <w:r w:rsidRPr="002A51FD">
        <w:rPr>
          <w:rStyle w:val="Voetnootmarkering"/>
          <w:rFonts w:ascii="Times New Roman" w:hAnsi="Times New Roman" w:cs="Times New Roman"/>
        </w:rPr>
        <w:footnoteRef/>
      </w:r>
      <w:r w:rsidRPr="002A51FD">
        <w:rPr>
          <w:rFonts w:ascii="Times New Roman" w:hAnsi="Times New Roman" w:cs="Times New Roman"/>
        </w:rPr>
        <w:t xml:space="preserve"> NL-</w:t>
      </w:r>
      <w:proofErr w:type="spellStart"/>
      <w:r w:rsidRPr="002A51FD">
        <w:rPr>
          <w:rFonts w:ascii="Times New Roman" w:hAnsi="Times New Roman" w:cs="Times New Roman"/>
        </w:rPr>
        <w:t>HaNA</w:t>
      </w:r>
      <w:proofErr w:type="spellEnd"/>
      <w:r w:rsidRPr="002A51FD">
        <w:rPr>
          <w:rFonts w:ascii="Times New Roman" w:hAnsi="Times New Roman" w:cs="Times New Roman"/>
        </w:rPr>
        <w:t xml:space="preserve">, 2.06.067, Stuurgroep van de Maatschappelijke Discussie Energiebeleid 1981-1984, inventarisnummer 4, 00002, 1981, Notities omtrent de achtergrond en de voortgang van de Maatschappelijke Discussie Energiebeleid, </w:t>
      </w:r>
      <w:r>
        <w:rPr>
          <w:rFonts w:ascii="Times New Roman" w:hAnsi="Times New Roman" w:cs="Times New Roman"/>
        </w:rPr>
        <w:t xml:space="preserve">brief 14 januari 1981, </w:t>
      </w:r>
      <w:r w:rsidRPr="002A51FD">
        <w:rPr>
          <w:rFonts w:ascii="Times New Roman" w:hAnsi="Times New Roman" w:cs="Times New Roman"/>
        </w:rPr>
        <w:t xml:space="preserve">minister van Economische Zaken G.M.V. van Aardenne aan dr. ir. M. </w:t>
      </w:r>
      <w:proofErr w:type="spellStart"/>
      <w:r w:rsidRPr="002A51FD">
        <w:rPr>
          <w:rFonts w:ascii="Times New Roman" w:hAnsi="Times New Roman" w:cs="Times New Roman"/>
        </w:rPr>
        <w:t>Knibbe</w:t>
      </w:r>
      <w:proofErr w:type="spellEnd"/>
      <w:r w:rsidRPr="002A51FD">
        <w:rPr>
          <w:rFonts w:ascii="Times New Roman" w:hAnsi="Times New Roman" w:cs="Times New Roman"/>
        </w:rPr>
        <w:t xml:space="preserve">. Van Aardenne heeft uiteindelijk meerdere sollicitaties moeten afwijzen. </w:t>
      </w:r>
    </w:p>
  </w:footnote>
  <w:footnote w:id="55">
    <w:p w14:paraId="6CE0EA84" w14:textId="77777777" w:rsidR="0066012D" w:rsidRPr="002A51FD" w:rsidRDefault="0066012D" w:rsidP="0066012D">
      <w:pPr>
        <w:pStyle w:val="Voetnoottekst"/>
        <w:rPr>
          <w:rFonts w:ascii="Times New Roman" w:hAnsi="Times New Roman" w:cs="Times New Roman"/>
        </w:rPr>
      </w:pPr>
      <w:r w:rsidRPr="002A51FD">
        <w:rPr>
          <w:rStyle w:val="Voetnootmarkering"/>
          <w:rFonts w:ascii="Times New Roman" w:hAnsi="Times New Roman" w:cs="Times New Roman"/>
        </w:rPr>
        <w:footnoteRef/>
      </w:r>
      <w:r w:rsidRPr="002A51FD">
        <w:rPr>
          <w:rFonts w:ascii="Times New Roman" w:hAnsi="Times New Roman" w:cs="Times New Roman"/>
        </w:rPr>
        <w:t xml:space="preserve"> NL-</w:t>
      </w:r>
      <w:proofErr w:type="spellStart"/>
      <w:r w:rsidRPr="002A51FD">
        <w:rPr>
          <w:rFonts w:ascii="Times New Roman" w:hAnsi="Times New Roman" w:cs="Times New Roman"/>
        </w:rPr>
        <w:t>HaNA</w:t>
      </w:r>
      <w:proofErr w:type="spellEnd"/>
      <w:r w:rsidRPr="002A51FD">
        <w:rPr>
          <w:rFonts w:ascii="Times New Roman" w:hAnsi="Times New Roman" w:cs="Times New Roman"/>
        </w:rPr>
        <w:t>, 2.06.067, Stuurgroep van de Maatschappelijke Discussie Energiebeleid, 1981-1984, inventarisnummer 4, 00002, 3 juli 1981, Notities omtrent de achtergrond en de voortgang van de Maatschappelijke Discussie Energiebeleid, Instellingsbesluit, 3.</w:t>
      </w:r>
    </w:p>
  </w:footnote>
  <w:footnote w:id="56">
    <w:p w14:paraId="0B91CA75" w14:textId="397A91D6" w:rsidR="0066012D" w:rsidRPr="002A51FD" w:rsidRDefault="0066012D" w:rsidP="0066012D">
      <w:pPr>
        <w:pStyle w:val="Voetnoottekst"/>
        <w:rPr>
          <w:rFonts w:ascii="Times New Roman" w:hAnsi="Times New Roman" w:cs="Times New Roman"/>
        </w:rPr>
      </w:pPr>
      <w:r w:rsidRPr="002A51FD">
        <w:rPr>
          <w:rStyle w:val="Voetnootmarkering"/>
          <w:rFonts w:ascii="Times New Roman" w:hAnsi="Times New Roman" w:cs="Times New Roman"/>
        </w:rPr>
        <w:footnoteRef/>
      </w:r>
      <w:r w:rsidRPr="002A51FD">
        <w:rPr>
          <w:rFonts w:ascii="Times New Roman" w:hAnsi="Times New Roman" w:cs="Times New Roman"/>
        </w:rPr>
        <w:t xml:space="preserve"> NL-</w:t>
      </w:r>
      <w:proofErr w:type="spellStart"/>
      <w:r w:rsidRPr="002A51FD">
        <w:rPr>
          <w:rFonts w:ascii="Times New Roman" w:hAnsi="Times New Roman" w:cs="Times New Roman"/>
        </w:rPr>
        <w:t>HaNA</w:t>
      </w:r>
      <w:proofErr w:type="spellEnd"/>
      <w:r w:rsidRPr="002A51FD">
        <w:rPr>
          <w:rFonts w:ascii="Times New Roman" w:hAnsi="Times New Roman" w:cs="Times New Roman"/>
        </w:rPr>
        <w:t>, 2.06.067, Stuurgroep van de Maatschappelijke Discussie Energiebeleid, 1981-1984, inventarisnummer 4, 00002, 1981</w:t>
      </w:r>
      <w:r>
        <w:rPr>
          <w:rFonts w:ascii="Times New Roman" w:hAnsi="Times New Roman" w:cs="Times New Roman"/>
        </w:rPr>
        <w:t xml:space="preserve">, Instellingsbesluit, </w:t>
      </w:r>
      <w:r w:rsidRPr="002A51FD">
        <w:rPr>
          <w:rFonts w:ascii="Times New Roman" w:hAnsi="Times New Roman" w:cs="Times New Roman"/>
        </w:rPr>
        <w:t>4; HTK, 1979-1980, 15</w:t>
      </w:r>
      <w:r>
        <w:rPr>
          <w:rFonts w:ascii="Times New Roman" w:hAnsi="Times New Roman" w:cs="Times New Roman"/>
        </w:rPr>
        <w:t>1</w:t>
      </w:r>
      <w:r w:rsidRPr="002A51FD">
        <w:rPr>
          <w:rFonts w:ascii="Times New Roman" w:hAnsi="Times New Roman" w:cs="Times New Roman"/>
        </w:rPr>
        <w:t xml:space="preserve">00, </w:t>
      </w:r>
      <w:r w:rsidR="000C1FE1" w:rsidRPr="002A51FD">
        <w:rPr>
          <w:rFonts w:ascii="Times New Roman" w:hAnsi="Times New Roman" w:cs="Times New Roman"/>
        </w:rPr>
        <w:t>nr. 20</w:t>
      </w:r>
      <w:r w:rsidRPr="002A51FD">
        <w:rPr>
          <w:rFonts w:ascii="Times New Roman" w:hAnsi="Times New Roman" w:cs="Times New Roman"/>
        </w:rPr>
        <w:t xml:space="preserve">, MvA, 17. </w:t>
      </w:r>
    </w:p>
  </w:footnote>
  <w:footnote w:id="57">
    <w:p w14:paraId="7310B1C2" w14:textId="77777777" w:rsidR="0066012D" w:rsidRPr="00E607F7" w:rsidRDefault="0066012D" w:rsidP="0066012D">
      <w:pPr>
        <w:pStyle w:val="Voetnoottekst"/>
        <w:rPr>
          <w:rFonts w:ascii="Times New Roman" w:hAnsi="Times New Roman" w:cs="Times New Roman"/>
        </w:rPr>
      </w:pPr>
      <w:r w:rsidRPr="002A51FD">
        <w:rPr>
          <w:rStyle w:val="Voetnootmarkering"/>
          <w:rFonts w:ascii="Times New Roman" w:hAnsi="Times New Roman" w:cs="Times New Roman"/>
        </w:rPr>
        <w:footnoteRef/>
      </w:r>
      <w:r w:rsidRPr="002A51FD">
        <w:rPr>
          <w:rFonts w:ascii="Times New Roman" w:hAnsi="Times New Roman" w:cs="Times New Roman"/>
        </w:rPr>
        <w:t xml:space="preserve"> NL-</w:t>
      </w:r>
      <w:proofErr w:type="spellStart"/>
      <w:r w:rsidRPr="002A51FD">
        <w:rPr>
          <w:rFonts w:ascii="Times New Roman" w:hAnsi="Times New Roman" w:cs="Times New Roman"/>
        </w:rPr>
        <w:t>HaNA</w:t>
      </w:r>
      <w:proofErr w:type="spellEnd"/>
      <w:r w:rsidRPr="002A51FD">
        <w:rPr>
          <w:rFonts w:ascii="Times New Roman" w:hAnsi="Times New Roman" w:cs="Times New Roman"/>
        </w:rPr>
        <w:t xml:space="preserve">, 2.06.067, Stuurgroep van de Maatschappelijke Discussie Energiebeleid, 1981-1984, inventarisnummer 4, 00002, 1981, Notities omtrent de achtergrond en de voortgang van de Maatschappelijke Discussie Energiebeleid, </w:t>
      </w:r>
      <w:r>
        <w:rPr>
          <w:rFonts w:ascii="Times New Roman" w:hAnsi="Times New Roman" w:cs="Times New Roman"/>
        </w:rPr>
        <w:t xml:space="preserve">Instellingsbesluit, </w:t>
      </w:r>
      <w:r w:rsidRPr="002A51FD">
        <w:rPr>
          <w:rFonts w:ascii="Times New Roman" w:hAnsi="Times New Roman" w:cs="Times New Roman"/>
        </w:rPr>
        <w:t>4</w:t>
      </w:r>
      <w:r>
        <w:rPr>
          <w:rFonts w:ascii="Times New Roman" w:hAnsi="Times New Roman" w:cs="Times New Roman"/>
        </w:rPr>
        <w:t>.</w:t>
      </w:r>
    </w:p>
  </w:footnote>
  <w:footnote w:id="58">
    <w:p w14:paraId="62484F34" w14:textId="77777777" w:rsidR="00560F1D" w:rsidRPr="00657231" w:rsidRDefault="00560F1D" w:rsidP="00560F1D">
      <w:pPr>
        <w:pStyle w:val="Voetnoottekst"/>
        <w:rPr>
          <w:rFonts w:ascii="Times New Roman" w:hAnsi="Times New Roman" w:cs="Times New Roman"/>
        </w:rPr>
      </w:pPr>
      <w:r w:rsidRPr="00657231">
        <w:rPr>
          <w:rStyle w:val="Voetnootmarkering"/>
          <w:rFonts w:ascii="Times New Roman" w:hAnsi="Times New Roman" w:cs="Times New Roman"/>
        </w:rPr>
        <w:footnoteRef/>
      </w:r>
      <w:r w:rsidRPr="00657231">
        <w:rPr>
          <w:rFonts w:ascii="Times New Roman" w:hAnsi="Times New Roman" w:cs="Times New Roman"/>
        </w:rPr>
        <w:t xml:space="preserve"> </w:t>
      </w:r>
      <w:r w:rsidRPr="00657231">
        <w:rPr>
          <w:rFonts w:ascii="Times New Roman" w:hAnsi="Times New Roman" w:cs="Times New Roman"/>
          <w:i/>
          <w:iCs/>
        </w:rPr>
        <w:t>HTK</w:t>
      </w:r>
      <w:r w:rsidRPr="00657231">
        <w:rPr>
          <w:rFonts w:ascii="Times New Roman" w:hAnsi="Times New Roman" w:cs="Times New Roman"/>
        </w:rPr>
        <w:t>, 1979-1980, 15100, nr. 20, Maatschappelijke discussie over de toepassing van kernenergie voor</w:t>
      </w:r>
    </w:p>
    <w:p w14:paraId="0B1373D5" w14:textId="77777777" w:rsidR="00560F1D" w:rsidRPr="00657231" w:rsidRDefault="00560F1D" w:rsidP="00560F1D">
      <w:pPr>
        <w:pStyle w:val="Voetnoottekst"/>
        <w:rPr>
          <w:rFonts w:ascii="Times New Roman" w:hAnsi="Times New Roman" w:cs="Times New Roman"/>
        </w:rPr>
      </w:pPr>
      <w:r w:rsidRPr="00657231">
        <w:rPr>
          <w:rFonts w:ascii="Times New Roman" w:hAnsi="Times New Roman" w:cs="Times New Roman"/>
        </w:rPr>
        <w:t>elektriciteitsopwekking, 16.</w:t>
      </w:r>
    </w:p>
  </w:footnote>
  <w:footnote w:id="59">
    <w:p w14:paraId="29790167" w14:textId="77777777" w:rsidR="00435AA8" w:rsidRPr="00657231" w:rsidRDefault="00435AA8" w:rsidP="00435AA8">
      <w:pPr>
        <w:pStyle w:val="Voetnoottekst"/>
        <w:rPr>
          <w:rFonts w:ascii="Times New Roman" w:hAnsi="Times New Roman" w:cs="Times New Roman"/>
        </w:rPr>
      </w:pPr>
      <w:r w:rsidRPr="00657231">
        <w:rPr>
          <w:rStyle w:val="Voetnootmarkering"/>
          <w:rFonts w:ascii="Times New Roman" w:hAnsi="Times New Roman" w:cs="Times New Roman"/>
        </w:rPr>
        <w:footnoteRef/>
      </w:r>
      <w:r w:rsidRPr="00657231">
        <w:rPr>
          <w:rFonts w:ascii="Times New Roman" w:hAnsi="Times New Roman" w:cs="Times New Roman"/>
        </w:rPr>
        <w:t xml:space="preserve"> </w:t>
      </w:r>
      <w:r w:rsidRPr="00657231">
        <w:rPr>
          <w:rFonts w:ascii="Times New Roman" w:hAnsi="Times New Roman" w:cs="Times New Roman"/>
          <w:i/>
          <w:iCs/>
        </w:rPr>
        <w:t>HTK</w:t>
      </w:r>
      <w:r w:rsidRPr="00657231">
        <w:rPr>
          <w:rFonts w:ascii="Times New Roman" w:hAnsi="Times New Roman" w:cs="Times New Roman"/>
        </w:rPr>
        <w:t xml:space="preserve">, 1978-1979, 15100, </w:t>
      </w:r>
      <w:r w:rsidRPr="00ED7513">
        <w:rPr>
          <w:rFonts w:ascii="Times New Roman" w:hAnsi="Times New Roman" w:cs="Times New Roman"/>
        </w:rPr>
        <w:t>nr. 2</w:t>
      </w:r>
      <w:r>
        <w:rPr>
          <w:rFonts w:ascii="Times New Roman" w:hAnsi="Times New Roman" w:cs="Times New Roman"/>
        </w:rPr>
        <w:t xml:space="preserve">, </w:t>
      </w:r>
      <w:r w:rsidRPr="00657231">
        <w:rPr>
          <w:rFonts w:ascii="Times New Roman" w:hAnsi="Times New Roman" w:cs="Times New Roman"/>
        </w:rPr>
        <w:t>Maatschappelijke discussie over de toepassing van kernenergie voor</w:t>
      </w:r>
    </w:p>
    <w:p w14:paraId="22379ACC" w14:textId="77777777" w:rsidR="00435AA8" w:rsidRPr="00E95EED" w:rsidRDefault="00435AA8" w:rsidP="00435AA8">
      <w:pPr>
        <w:pStyle w:val="Voetnoottekst"/>
      </w:pPr>
      <w:r w:rsidRPr="00ED7513">
        <w:rPr>
          <w:rFonts w:ascii="Times New Roman" w:hAnsi="Times New Roman" w:cs="Times New Roman"/>
        </w:rPr>
        <w:t xml:space="preserve">elektriciteitsopwekking, </w:t>
      </w:r>
      <w:r>
        <w:rPr>
          <w:rFonts w:ascii="Times New Roman" w:hAnsi="Times New Roman" w:cs="Times New Roman"/>
        </w:rPr>
        <w:t>1-2.</w:t>
      </w:r>
    </w:p>
  </w:footnote>
  <w:footnote w:id="60">
    <w:p w14:paraId="7065193B" w14:textId="77777777" w:rsidR="0066012D" w:rsidRPr="007B4211" w:rsidRDefault="0066012D" w:rsidP="0066012D">
      <w:pPr>
        <w:pStyle w:val="Voetnoottekst"/>
        <w:rPr>
          <w:rFonts w:ascii="Times New Roman" w:hAnsi="Times New Roman" w:cs="Times New Roman"/>
        </w:rPr>
      </w:pPr>
      <w:r w:rsidRPr="007B4211">
        <w:rPr>
          <w:rStyle w:val="Voetnootmarkering"/>
          <w:rFonts w:ascii="Times New Roman" w:hAnsi="Times New Roman" w:cs="Times New Roman"/>
        </w:rPr>
        <w:footnoteRef/>
      </w:r>
      <w:r w:rsidRPr="007B4211">
        <w:rPr>
          <w:rFonts w:ascii="Times New Roman" w:hAnsi="Times New Roman" w:cs="Times New Roman"/>
        </w:rPr>
        <w:t xml:space="preserve"> NL-</w:t>
      </w:r>
      <w:proofErr w:type="spellStart"/>
      <w:r w:rsidRPr="007B4211">
        <w:rPr>
          <w:rFonts w:ascii="Times New Roman" w:hAnsi="Times New Roman" w:cs="Times New Roman"/>
        </w:rPr>
        <w:t>HaNA</w:t>
      </w:r>
      <w:proofErr w:type="spellEnd"/>
      <w:r w:rsidRPr="007B4211">
        <w:rPr>
          <w:rFonts w:ascii="Times New Roman" w:hAnsi="Times New Roman" w:cs="Times New Roman"/>
        </w:rPr>
        <w:t>, 2.06.067, Stuurgroep van de Maatschappelijke Discussie Energiebeleid</w:t>
      </w:r>
      <w:r>
        <w:rPr>
          <w:rFonts w:ascii="Times New Roman" w:hAnsi="Times New Roman" w:cs="Times New Roman"/>
        </w:rPr>
        <w:t>,</w:t>
      </w:r>
      <w:r w:rsidRPr="007B4211">
        <w:rPr>
          <w:rFonts w:ascii="Times New Roman" w:hAnsi="Times New Roman" w:cs="Times New Roman"/>
        </w:rPr>
        <w:t xml:space="preserve"> 1981-1984, inventarisnummer 4, 00002, 1981, Notities omtrent de achtergrond en de voortgang van de Maatschappelijke Discussie Energiebeleid, </w:t>
      </w:r>
      <w:r>
        <w:rPr>
          <w:rFonts w:ascii="Times New Roman" w:hAnsi="Times New Roman" w:cs="Times New Roman"/>
        </w:rPr>
        <w:t xml:space="preserve">Instellingsbesluit, </w:t>
      </w:r>
      <w:r w:rsidRPr="007B4211">
        <w:rPr>
          <w:rFonts w:ascii="Times New Roman" w:hAnsi="Times New Roman" w:cs="Times New Roman"/>
        </w:rPr>
        <w:t>1-2.</w:t>
      </w:r>
    </w:p>
  </w:footnote>
  <w:footnote w:id="61">
    <w:p w14:paraId="7185DEC5" w14:textId="77777777" w:rsidR="0066012D" w:rsidRPr="007B4211" w:rsidRDefault="0066012D" w:rsidP="0066012D">
      <w:pPr>
        <w:pStyle w:val="Voetnoottekst"/>
        <w:rPr>
          <w:rFonts w:ascii="Times New Roman" w:hAnsi="Times New Roman" w:cs="Times New Roman"/>
        </w:rPr>
      </w:pPr>
      <w:r w:rsidRPr="007B4211">
        <w:rPr>
          <w:rStyle w:val="Voetnootmarkering"/>
          <w:rFonts w:ascii="Times New Roman" w:hAnsi="Times New Roman" w:cs="Times New Roman"/>
        </w:rPr>
        <w:footnoteRef/>
      </w:r>
      <w:r w:rsidRPr="007B4211">
        <w:rPr>
          <w:rFonts w:ascii="Times New Roman" w:hAnsi="Times New Roman" w:cs="Times New Roman"/>
        </w:rPr>
        <w:t xml:space="preserve"> Ank Michels, ‘Wat kunnen we leren van lokaal georganiseerde burgerfora?’, in: Frank Hendriks, Kristof Jacobs en Ank Michels (red.), </w:t>
      </w:r>
      <w:r w:rsidRPr="007B4211">
        <w:rPr>
          <w:rFonts w:ascii="Times New Roman" w:hAnsi="Times New Roman" w:cs="Times New Roman"/>
          <w:i/>
          <w:iCs/>
        </w:rPr>
        <w:t xml:space="preserve">Nationale Burgerfora. Verkenning van nationale burgerfora als democratisch gereedschap </w:t>
      </w:r>
      <w:r w:rsidRPr="007B4211">
        <w:rPr>
          <w:rFonts w:ascii="Times New Roman" w:hAnsi="Times New Roman" w:cs="Times New Roman"/>
        </w:rPr>
        <w:t>(Den Haag 2021), 38-39.</w:t>
      </w:r>
    </w:p>
  </w:footnote>
  <w:footnote w:id="62">
    <w:p w14:paraId="37C032F6" w14:textId="77777777" w:rsidR="0066012D" w:rsidRPr="007B4211" w:rsidRDefault="0066012D" w:rsidP="0066012D">
      <w:pPr>
        <w:pStyle w:val="Voetnoottekst"/>
        <w:rPr>
          <w:rFonts w:ascii="Times New Roman" w:hAnsi="Times New Roman" w:cs="Times New Roman"/>
        </w:rPr>
      </w:pPr>
      <w:r w:rsidRPr="007B4211">
        <w:rPr>
          <w:rStyle w:val="Voetnootmarkering"/>
          <w:rFonts w:ascii="Times New Roman" w:hAnsi="Times New Roman" w:cs="Times New Roman"/>
        </w:rPr>
        <w:footnoteRef/>
      </w:r>
      <w:r w:rsidRPr="007B4211">
        <w:rPr>
          <w:rFonts w:ascii="Times New Roman" w:hAnsi="Times New Roman" w:cs="Times New Roman"/>
        </w:rPr>
        <w:t xml:space="preserve"> NL-</w:t>
      </w:r>
      <w:proofErr w:type="spellStart"/>
      <w:r w:rsidRPr="007B4211">
        <w:rPr>
          <w:rFonts w:ascii="Times New Roman" w:hAnsi="Times New Roman" w:cs="Times New Roman"/>
        </w:rPr>
        <w:t>HaNA</w:t>
      </w:r>
      <w:proofErr w:type="spellEnd"/>
      <w:r w:rsidRPr="007B4211">
        <w:rPr>
          <w:rFonts w:ascii="Times New Roman" w:hAnsi="Times New Roman" w:cs="Times New Roman"/>
        </w:rPr>
        <w:t>, 2.06.067, Stuurgroep van de Maatschappelijke Discussie Energiebeleid</w:t>
      </w:r>
      <w:r>
        <w:rPr>
          <w:rFonts w:ascii="Times New Roman" w:hAnsi="Times New Roman" w:cs="Times New Roman"/>
        </w:rPr>
        <w:t>,</w:t>
      </w:r>
      <w:r w:rsidRPr="007B4211">
        <w:rPr>
          <w:rFonts w:ascii="Times New Roman" w:hAnsi="Times New Roman" w:cs="Times New Roman"/>
        </w:rPr>
        <w:t xml:space="preserve"> 1981-1984, inventarisnummer 4, 00004, 1982, Notities omtrent de achtergrond en de voortgang van de Maatschappelijke Discussie Energiebeleid, Stichting Energie Informatie. Verslag activiteiten t.b.v. Stuurgroep, 2.</w:t>
      </w:r>
    </w:p>
  </w:footnote>
  <w:footnote w:id="63">
    <w:p w14:paraId="636FE9E5" w14:textId="77777777" w:rsidR="0066012D" w:rsidRDefault="0066012D" w:rsidP="0066012D">
      <w:pPr>
        <w:pStyle w:val="Voetnoottekst"/>
      </w:pPr>
      <w:r w:rsidRPr="007B4211">
        <w:rPr>
          <w:rStyle w:val="Voetnootmarkering"/>
          <w:rFonts w:ascii="Times New Roman" w:hAnsi="Times New Roman" w:cs="Times New Roman"/>
        </w:rPr>
        <w:footnoteRef/>
      </w:r>
      <w:r w:rsidRPr="007B4211">
        <w:rPr>
          <w:rFonts w:ascii="Times New Roman" w:hAnsi="Times New Roman" w:cs="Times New Roman"/>
        </w:rPr>
        <w:t xml:space="preserve"> Ibidem, 2-3.</w:t>
      </w:r>
    </w:p>
  </w:footnote>
  <w:footnote w:id="64">
    <w:p w14:paraId="576CF0EC" w14:textId="2C4C4F65" w:rsidR="0066012D" w:rsidRPr="0049673B" w:rsidRDefault="0066012D" w:rsidP="0066012D">
      <w:pPr>
        <w:pStyle w:val="Voetnoottekst"/>
        <w:rPr>
          <w:rFonts w:ascii="Times New Roman" w:hAnsi="Times New Roman" w:cs="Times New Roman"/>
        </w:rPr>
      </w:pPr>
      <w:r w:rsidRPr="0049673B">
        <w:rPr>
          <w:rStyle w:val="Voetnootmarkering"/>
          <w:rFonts w:ascii="Times New Roman" w:hAnsi="Times New Roman" w:cs="Times New Roman"/>
        </w:rPr>
        <w:footnoteRef/>
      </w:r>
      <w:r w:rsidRPr="0049673B">
        <w:rPr>
          <w:rFonts w:ascii="Times New Roman" w:hAnsi="Times New Roman" w:cs="Times New Roman"/>
        </w:rPr>
        <w:t xml:space="preserve"> </w:t>
      </w:r>
      <w:r w:rsidRPr="00E94306">
        <w:rPr>
          <w:rFonts w:ascii="Times New Roman" w:hAnsi="Times New Roman" w:cs="Times New Roman"/>
          <w:i/>
          <w:iCs/>
        </w:rPr>
        <w:t>HTK</w:t>
      </w:r>
      <w:r w:rsidRPr="0049673B">
        <w:rPr>
          <w:rFonts w:ascii="Times New Roman" w:hAnsi="Times New Roman" w:cs="Times New Roman"/>
        </w:rPr>
        <w:t>, 1979-1980, 15100, nr. 20, MvA, 23.</w:t>
      </w:r>
    </w:p>
  </w:footnote>
  <w:footnote w:id="65">
    <w:p w14:paraId="09637BCF" w14:textId="77777777" w:rsidR="0066012D" w:rsidRPr="0049673B" w:rsidRDefault="0066012D" w:rsidP="0066012D">
      <w:pPr>
        <w:pStyle w:val="Voetnoottekst"/>
        <w:rPr>
          <w:rFonts w:ascii="Times New Roman" w:hAnsi="Times New Roman" w:cs="Times New Roman"/>
        </w:rPr>
      </w:pPr>
      <w:r w:rsidRPr="0049673B">
        <w:rPr>
          <w:rStyle w:val="Voetnootmarkering"/>
          <w:rFonts w:ascii="Times New Roman" w:hAnsi="Times New Roman" w:cs="Times New Roman"/>
        </w:rPr>
        <w:footnoteRef/>
      </w:r>
      <w:r w:rsidRPr="0049673B">
        <w:rPr>
          <w:rFonts w:ascii="Times New Roman" w:hAnsi="Times New Roman" w:cs="Times New Roman"/>
        </w:rPr>
        <w:t xml:space="preserve"> NL-</w:t>
      </w:r>
      <w:proofErr w:type="spellStart"/>
      <w:r w:rsidRPr="0049673B">
        <w:rPr>
          <w:rFonts w:ascii="Times New Roman" w:hAnsi="Times New Roman" w:cs="Times New Roman"/>
        </w:rPr>
        <w:t>HaNA</w:t>
      </w:r>
      <w:proofErr w:type="spellEnd"/>
      <w:r w:rsidRPr="0049673B">
        <w:rPr>
          <w:rFonts w:ascii="Times New Roman" w:hAnsi="Times New Roman" w:cs="Times New Roman"/>
        </w:rPr>
        <w:t>, 2.06.067, Stuurgroep van de Maatschappelijke Discussie Energiebeleid</w:t>
      </w:r>
      <w:r>
        <w:rPr>
          <w:rFonts w:ascii="Times New Roman" w:hAnsi="Times New Roman" w:cs="Times New Roman"/>
        </w:rPr>
        <w:t>,</w:t>
      </w:r>
      <w:r w:rsidRPr="0049673B">
        <w:rPr>
          <w:rFonts w:ascii="Times New Roman" w:hAnsi="Times New Roman" w:cs="Times New Roman"/>
        </w:rPr>
        <w:t xml:space="preserve"> 1981-1984, inventarisnummer 4, 00004, 1982, Notities omtrent de achtergrond en de voortgang van de Maatschappelijke Discussie Energiebeleid, Wegwijzer voor de BMD, 4. </w:t>
      </w:r>
    </w:p>
  </w:footnote>
  <w:footnote w:id="66">
    <w:p w14:paraId="48916128" w14:textId="68199927" w:rsidR="0066012D" w:rsidRPr="0049673B" w:rsidRDefault="0066012D" w:rsidP="0066012D">
      <w:pPr>
        <w:pStyle w:val="Voetnoottekst"/>
        <w:rPr>
          <w:rFonts w:ascii="Times New Roman" w:hAnsi="Times New Roman" w:cs="Times New Roman"/>
        </w:rPr>
      </w:pPr>
      <w:r w:rsidRPr="0049673B">
        <w:rPr>
          <w:rStyle w:val="Voetnootmarkering"/>
          <w:rFonts w:ascii="Times New Roman" w:hAnsi="Times New Roman" w:cs="Times New Roman"/>
        </w:rPr>
        <w:footnoteRef/>
      </w:r>
      <w:r w:rsidRPr="0049673B">
        <w:rPr>
          <w:rFonts w:ascii="Times New Roman" w:hAnsi="Times New Roman" w:cs="Times New Roman"/>
        </w:rPr>
        <w:t xml:space="preserve"> </w:t>
      </w:r>
      <w:r w:rsidRPr="00E94306">
        <w:rPr>
          <w:rFonts w:ascii="Times New Roman" w:hAnsi="Times New Roman" w:cs="Times New Roman"/>
          <w:i/>
          <w:iCs/>
        </w:rPr>
        <w:t>HTK</w:t>
      </w:r>
      <w:r w:rsidRPr="0049673B">
        <w:rPr>
          <w:rFonts w:ascii="Times New Roman" w:hAnsi="Times New Roman" w:cs="Times New Roman"/>
        </w:rPr>
        <w:t>, 1979-1980, 15100, nr. 20, MvA, 27.</w:t>
      </w:r>
    </w:p>
  </w:footnote>
  <w:footnote w:id="67">
    <w:p w14:paraId="0C4914C6" w14:textId="77777777" w:rsidR="0066012D" w:rsidRPr="0049673B" w:rsidRDefault="0066012D" w:rsidP="0066012D">
      <w:pPr>
        <w:pStyle w:val="Voetnoottekst"/>
        <w:rPr>
          <w:rFonts w:ascii="Times New Roman" w:hAnsi="Times New Roman" w:cs="Times New Roman"/>
        </w:rPr>
      </w:pPr>
      <w:r w:rsidRPr="0049673B">
        <w:rPr>
          <w:rStyle w:val="Voetnootmarkering"/>
          <w:rFonts w:ascii="Times New Roman" w:hAnsi="Times New Roman" w:cs="Times New Roman"/>
        </w:rPr>
        <w:footnoteRef/>
      </w:r>
      <w:r w:rsidRPr="0049673B">
        <w:rPr>
          <w:rFonts w:ascii="Times New Roman" w:hAnsi="Times New Roman" w:cs="Times New Roman"/>
        </w:rPr>
        <w:t xml:space="preserve"> Ibidem</w:t>
      </w:r>
      <w:r>
        <w:rPr>
          <w:rFonts w:ascii="Times New Roman" w:hAnsi="Times New Roman" w:cs="Times New Roman"/>
        </w:rPr>
        <w:t>.</w:t>
      </w:r>
    </w:p>
  </w:footnote>
  <w:footnote w:id="68">
    <w:p w14:paraId="27A2C754" w14:textId="77777777" w:rsidR="002A16AA" w:rsidRPr="0049673B" w:rsidRDefault="002A16AA" w:rsidP="002A16AA">
      <w:pPr>
        <w:pStyle w:val="Voetnoottekst"/>
        <w:rPr>
          <w:rFonts w:ascii="Times New Roman" w:hAnsi="Times New Roman" w:cs="Times New Roman"/>
        </w:rPr>
      </w:pPr>
      <w:r w:rsidRPr="0049673B">
        <w:rPr>
          <w:rStyle w:val="Voetnootmarkering"/>
          <w:rFonts w:ascii="Times New Roman" w:hAnsi="Times New Roman" w:cs="Times New Roman"/>
        </w:rPr>
        <w:footnoteRef/>
      </w:r>
      <w:r w:rsidRPr="0049673B">
        <w:rPr>
          <w:rFonts w:ascii="Times New Roman" w:hAnsi="Times New Roman" w:cs="Times New Roman"/>
        </w:rPr>
        <w:t xml:space="preserve"> NL-</w:t>
      </w:r>
      <w:proofErr w:type="spellStart"/>
      <w:r w:rsidRPr="0049673B">
        <w:rPr>
          <w:rFonts w:ascii="Times New Roman" w:hAnsi="Times New Roman" w:cs="Times New Roman"/>
        </w:rPr>
        <w:t>HaNA</w:t>
      </w:r>
      <w:proofErr w:type="spellEnd"/>
      <w:r w:rsidRPr="0049673B">
        <w:rPr>
          <w:rFonts w:ascii="Times New Roman" w:hAnsi="Times New Roman" w:cs="Times New Roman"/>
        </w:rPr>
        <w:t>, 2.06.067, Stuurgroep van de Maatschappelijke Discussie Energiebeleid</w:t>
      </w:r>
      <w:r>
        <w:rPr>
          <w:rFonts w:ascii="Times New Roman" w:hAnsi="Times New Roman" w:cs="Times New Roman"/>
        </w:rPr>
        <w:t>,</w:t>
      </w:r>
      <w:r w:rsidRPr="0049673B">
        <w:rPr>
          <w:rFonts w:ascii="Times New Roman" w:hAnsi="Times New Roman" w:cs="Times New Roman"/>
        </w:rPr>
        <w:t xml:space="preserve"> 1981-1984, inventarisnummer 4, 00004, 1981, Notities omtrent de achtergrond en de voortgang van de Maatschappelijke Discussie Energiebeleid, Notitie betreffende mogelijkheden om een maatschappelijke discussie te houden binnen een budget van 25 miljoen gulden; Economische redactie, ‘Uitstel discussie kernenergie nodig’, </w:t>
      </w:r>
      <w:r w:rsidRPr="0049673B">
        <w:rPr>
          <w:rFonts w:ascii="Times New Roman" w:hAnsi="Times New Roman" w:cs="Times New Roman"/>
          <w:i/>
          <w:iCs/>
        </w:rPr>
        <w:t>Het Parool</w:t>
      </w:r>
      <w:r w:rsidRPr="0049673B">
        <w:rPr>
          <w:rFonts w:ascii="Times New Roman" w:hAnsi="Times New Roman" w:cs="Times New Roman"/>
        </w:rPr>
        <w:t>, 05</w:t>
      </w:r>
      <w:r>
        <w:rPr>
          <w:rFonts w:ascii="Times New Roman" w:hAnsi="Times New Roman" w:cs="Times New Roman"/>
        </w:rPr>
        <w:t xml:space="preserve"> november </w:t>
      </w:r>
      <w:r w:rsidRPr="0049673B">
        <w:rPr>
          <w:rFonts w:ascii="Times New Roman" w:hAnsi="Times New Roman" w:cs="Times New Roman"/>
        </w:rPr>
        <w:t>1981.</w:t>
      </w:r>
    </w:p>
  </w:footnote>
  <w:footnote w:id="69">
    <w:p w14:paraId="7B401644" w14:textId="77777777" w:rsidR="00F553C6" w:rsidRDefault="00F553C6" w:rsidP="00F553C6">
      <w:pPr>
        <w:pStyle w:val="Voetnoottekst"/>
      </w:pPr>
      <w:r w:rsidRPr="0049673B">
        <w:rPr>
          <w:rStyle w:val="Voetnootmarkering"/>
          <w:rFonts w:ascii="Times New Roman" w:hAnsi="Times New Roman" w:cs="Times New Roman"/>
        </w:rPr>
        <w:footnoteRef/>
      </w:r>
      <w:r w:rsidRPr="0049673B">
        <w:rPr>
          <w:rFonts w:ascii="Times New Roman" w:hAnsi="Times New Roman" w:cs="Times New Roman"/>
        </w:rPr>
        <w:t xml:space="preserve"> NL-</w:t>
      </w:r>
      <w:proofErr w:type="spellStart"/>
      <w:r w:rsidRPr="0049673B">
        <w:rPr>
          <w:rFonts w:ascii="Times New Roman" w:hAnsi="Times New Roman" w:cs="Times New Roman"/>
        </w:rPr>
        <w:t>HaNA</w:t>
      </w:r>
      <w:proofErr w:type="spellEnd"/>
      <w:r w:rsidRPr="0049673B">
        <w:rPr>
          <w:rFonts w:ascii="Times New Roman" w:hAnsi="Times New Roman" w:cs="Times New Roman"/>
        </w:rPr>
        <w:t>, 2.06.067, Archieven van de Stuurgroep Maatschappelijke Discussie Energiebeleid</w:t>
      </w:r>
      <w:r>
        <w:rPr>
          <w:rFonts w:ascii="Times New Roman" w:hAnsi="Times New Roman" w:cs="Times New Roman"/>
        </w:rPr>
        <w:t>,</w:t>
      </w:r>
      <w:r w:rsidRPr="0049673B">
        <w:rPr>
          <w:rFonts w:ascii="Times New Roman" w:hAnsi="Times New Roman" w:cs="Times New Roman"/>
        </w:rPr>
        <w:t xml:space="preserve"> 1981-1984, inventarisnummer </w:t>
      </w:r>
      <w:r>
        <w:rPr>
          <w:rFonts w:ascii="Times New Roman" w:hAnsi="Times New Roman" w:cs="Times New Roman"/>
        </w:rPr>
        <w:t>4</w:t>
      </w:r>
      <w:r w:rsidRPr="0049673B">
        <w:rPr>
          <w:rFonts w:ascii="Times New Roman" w:hAnsi="Times New Roman" w:cs="Times New Roman"/>
        </w:rPr>
        <w:t>,</w:t>
      </w:r>
      <w:r>
        <w:rPr>
          <w:rFonts w:ascii="Times New Roman" w:hAnsi="Times New Roman" w:cs="Times New Roman"/>
        </w:rPr>
        <w:t xml:space="preserve"> 00004,</w:t>
      </w:r>
      <w:r w:rsidRPr="0049673B">
        <w:rPr>
          <w:rFonts w:ascii="Times New Roman" w:hAnsi="Times New Roman" w:cs="Times New Roman"/>
        </w:rPr>
        <w:t xml:space="preserve"> 1982-1983, Rapporten, verslagen en onderzoeken tot stand gekomen met subsidie van de Stuurgroep Maatschappelijke Discussie Energiebeleid</w:t>
      </w:r>
      <w:r>
        <w:rPr>
          <w:rFonts w:ascii="Times New Roman" w:hAnsi="Times New Roman" w:cs="Times New Roman"/>
        </w:rPr>
        <w:t>, Overzicht deelnemende organisaties, 1.</w:t>
      </w:r>
    </w:p>
  </w:footnote>
  <w:footnote w:id="70">
    <w:p w14:paraId="54C484AA" w14:textId="77777777" w:rsidR="00022587" w:rsidRPr="00E21974" w:rsidRDefault="00022587" w:rsidP="00022587">
      <w:pPr>
        <w:pStyle w:val="Voetnoottekst"/>
        <w:rPr>
          <w:rFonts w:ascii="Times New Roman" w:hAnsi="Times New Roman" w:cs="Times New Roman"/>
          <w:lang w:val="en-US"/>
        </w:rPr>
      </w:pPr>
      <w:r w:rsidRPr="00197592">
        <w:rPr>
          <w:rStyle w:val="Voetnootmarkering"/>
          <w:rFonts w:ascii="Times New Roman" w:hAnsi="Times New Roman" w:cs="Times New Roman"/>
        </w:rPr>
        <w:footnoteRef/>
      </w:r>
      <w:r w:rsidRPr="00321D14">
        <w:rPr>
          <w:rFonts w:ascii="Times New Roman" w:hAnsi="Times New Roman" w:cs="Times New Roman"/>
          <w:lang w:val="en-US"/>
        </w:rPr>
        <w:t xml:space="preserve"> Robert Putnam, </w:t>
      </w:r>
      <w:r w:rsidRPr="00321D14">
        <w:rPr>
          <w:rFonts w:ascii="Times New Roman" w:hAnsi="Times New Roman" w:cs="Times New Roman"/>
          <w:i/>
          <w:iCs/>
          <w:lang w:val="en-US"/>
        </w:rPr>
        <w:t xml:space="preserve">Making Democracy Work. </w:t>
      </w:r>
      <w:r w:rsidRPr="00197592">
        <w:rPr>
          <w:rFonts w:ascii="Times New Roman" w:hAnsi="Times New Roman" w:cs="Times New Roman"/>
          <w:i/>
          <w:iCs/>
          <w:lang w:val="en-US"/>
        </w:rPr>
        <w:t>Civic Traditions in Modern Italy</w:t>
      </w:r>
      <w:r w:rsidRPr="00197592">
        <w:rPr>
          <w:rFonts w:ascii="Times New Roman" w:hAnsi="Times New Roman" w:cs="Times New Roman"/>
          <w:lang w:val="en-US"/>
        </w:rPr>
        <w:t xml:space="preserve"> (Princeton 1993) 121.</w:t>
      </w:r>
      <w:r w:rsidRPr="006C468C">
        <w:rPr>
          <w:rFonts w:ascii="Times New Roman" w:hAnsi="Times New Roman" w:cs="Times New Roman"/>
          <w:lang w:val="en-US"/>
        </w:rPr>
        <w:t xml:space="preserve"> </w:t>
      </w:r>
      <w:r>
        <w:rPr>
          <w:rFonts w:ascii="Times New Roman" w:hAnsi="Times New Roman" w:cs="Times New Roman"/>
        </w:rPr>
        <w:t xml:space="preserve">Dit is niet altijd het geval. </w:t>
      </w:r>
      <w:proofErr w:type="spellStart"/>
      <w:r>
        <w:rPr>
          <w:rFonts w:ascii="Times New Roman" w:hAnsi="Times New Roman" w:cs="Times New Roman"/>
        </w:rPr>
        <w:t>Sheri</w:t>
      </w:r>
      <w:proofErr w:type="spellEnd"/>
      <w:r>
        <w:rPr>
          <w:rFonts w:ascii="Times New Roman" w:hAnsi="Times New Roman" w:cs="Times New Roman"/>
        </w:rPr>
        <w:t xml:space="preserve"> </w:t>
      </w:r>
      <w:proofErr w:type="spellStart"/>
      <w:r>
        <w:rPr>
          <w:rFonts w:ascii="Times New Roman" w:hAnsi="Times New Roman" w:cs="Times New Roman"/>
        </w:rPr>
        <w:t>Berman</w:t>
      </w:r>
      <w:proofErr w:type="spellEnd"/>
      <w:r>
        <w:rPr>
          <w:rFonts w:ascii="Times New Roman" w:hAnsi="Times New Roman" w:cs="Times New Roman"/>
        </w:rPr>
        <w:t xml:space="preserve"> en </w:t>
      </w:r>
      <w:proofErr w:type="spellStart"/>
      <w:r>
        <w:rPr>
          <w:rFonts w:ascii="Times New Roman" w:hAnsi="Times New Roman" w:cs="Times New Roman"/>
        </w:rPr>
        <w:t>Hyeong</w:t>
      </w:r>
      <w:proofErr w:type="spellEnd"/>
      <w:r>
        <w:rPr>
          <w:rFonts w:ascii="Times New Roman" w:hAnsi="Times New Roman" w:cs="Times New Roman"/>
        </w:rPr>
        <w:t xml:space="preserve">-Ki </w:t>
      </w:r>
      <w:proofErr w:type="spellStart"/>
      <w:r>
        <w:rPr>
          <w:rFonts w:ascii="Times New Roman" w:hAnsi="Times New Roman" w:cs="Times New Roman"/>
        </w:rPr>
        <w:t>Kwon</w:t>
      </w:r>
      <w:proofErr w:type="spellEnd"/>
      <w:r>
        <w:rPr>
          <w:rFonts w:ascii="Times New Roman" w:hAnsi="Times New Roman" w:cs="Times New Roman"/>
        </w:rPr>
        <w:t xml:space="preserve"> toonden dit aan in hun onderzoek naar de invloed van associaties op antidemocratische ontwikkelingen in respectievelijk Duitsland (1871-1933) en Italië (1860-1920). </w:t>
      </w:r>
      <w:r>
        <w:rPr>
          <w:rFonts w:ascii="Times New Roman" w:hAnsi="Times New Roman" w:cs="Times New Roman"/>
          <w:lang w:val="en-US"/>
        </w:rPr>
        <w:t xml:space="preserve">Vgl.: Sherie Berman, </w:t>
      </w:r>
      <w:r w:rsidRPr="00197592">
        <w:rPr>
          <w:rFonts w:ascii="Times New Roman" w:hAnsi="Times New Roman" w:cs="Times New Roman"/>
          <w:lang w:val="en-US"/>
        </w:rPr>
        <w:t xml:space="preserve">‘Civil Society and the Collapse of the Weimar Republic’, </w:t>
      </w:r>
      <w:r w:rsidRPr="00197592">
        <w:rPr>
          <w:rFonts w:ascii="Times New Roman" w:hAnsi="Times New Roman" w:cs="Times New Roman"/>
          <w:i/>
          <w:iCs/>
          <w:lang w:val="en-US"/>
        </w:rPr>
        <w:t>World Politics</w:t>
      </w:r>
      <w:r w:rsidRPr="00197592">
        <w:rPr>
          <w:rFonts w:ascii="Times New Roman" w:hAnsi="Times New Roman" w:cs="Times New Roman"/>
          <w:lang w:val="en-US"/>
        </w:rPr>
        <w:t xml:space="preserve"> 49 (Cambridge 1997) 3</w:t>
      </w:r>
      <w:r>
        <w:rPr>
          <w:rFonts w:ascii="Times New Roman" w:hAnsi="Times New Roman" w:cs="Times New Roman"/>
          <w:lang w:val="en-US"/>
        </w:rPr>
        <w:t xml:space="preserve">; </w:t>
      </w:r>
      <w:r w:rsidRPr="00197592">
        <w:rPr>
          <w:rFonts w:ascii="Times New Roman" w:hAnsi="Times New Roman" w:cs="Times New Roman"/>
          <w:lang w:val="en-US"/>
        </w:rPr>
        <w:t xml:space="preserve">Hyeong-Ki Kwon, ‘Associations, Civic Norms and Democracy. </w:t>
      </w:r>
      <w:r w:rsidRPr="00880BEB">
        <w:rPr>
          <w:rFonts w:ascii="Times New Roman" w:hAnsi="Times New Roman" w:cs="Times New Roman"/>
          <w:lang w:val="en-US"/>
        </w:rPr>
        <w:t xml:space="preserve">Revisiting the Italian Case’, </w:t>
      </w:r>
      <w:r w:rsidRPr="00880BEB">
        <w:rPr>
          <w:rFonts w:ascii="Times New Roman" w:hAnsi="Times New Roman" w:cs="Times New Roman"/>
          <w:i/>
          <w:iCs/>
          <w:lang w:val="en-US"/>
        </w:rPr>
        <w:t xml:space="preserve">Theory and Society </w:t>
      </w:r>
      <w:r w:rsidRPr="00880BEB">
        <w:rPr>
          <w:rFonts w:ascii="Times New Roman" w:hAnsi="Times New Roman" w:cs="Times New Roman"/>
          <w:lang w:val="en-US"/>
        </w:rPr>
        <w:t>33 (Seoul 2004)</w:t>
      </w:r>
      <w:r>
        <w:rPr>
          <w:rFonts w:ascii="Times New Roman" w:hAnsi="Times New Roman" w:cs="Times New Roman"/>
          <w:lang w:val="en-US"/>
        </w:rPr>
        <w:t>.</w:t>
      </w:r>
    </w:p>
  </w:footnote>
  <w:footnote w:id="71">
    <w:p w14:paraId="7E292EC9" w14:textId="39155817" w:rsidR="0066012D" w:rsidRPr="00F6056D" w:rsidRDefault="0066012D" w:rsidP="0066012D">
      <w:pPr>
        <w:pStyle w:val="Voetnoottekst"/>
        <w:rPr>
          <w:rFonts w:ascii="Times New Roman" w:hAnsi="Times New Roman" w:cs="Times New Roman"/>
          <w:lang w:val="en-US"/>
        </w:rPr>
      </w:pPr>
      <w:r w:rsidRPr="00657231">
        <w:rPr>
          <w:rStyle w:val="Voetnootmarkering"/>
          <w:rFonts w:ascii="Times New Roman" w:hAnsi="Times New Roman" w:cs="Times New Roman"/>
        </w:rPr>
        <w:footnoteRef/>
      </w:r>
      <w:r w:rsidRPr="00F6056D">
        <w:rPr>
          <w:rFonts w:ascii="Times New Roman" w:hAnsi="Times New Roman" w:cs="Times New Roman"/>
          <w:lang w:val="en-US"/>
        </w:rPr>
        <w:t xml:space="preserve"> </w:t>
      </w:r>
      <w:r w:rsidRPr="00F6056D">
        <w:rPr>
          <w:rFonts w:ascii="Times New Roman" w:hAnsi="Times New Roman" w:cs="Times New Roman"/>
          <w:i/>
          <w:iCs/>
          <w:lang w:val="en-US"/>
        </w:rPr>
        <w:t>HTK</w:t>
      </w:r>
      <w:r w:rsidRPr="00F6056D">
        <w:rPr>
          <w:rFonts w:ascii="Times New Roman" w:hAnsi="Times New Roman" w:cs="Times New Roman"/>
          <w:lang w:val="en-US"/>
        </w:rPr>
        <w:t>, 1979-1980, 15000, nr. 20, MvA, 2.</w:t>
      </w:r>
    </w:p>
  </w:footnote>
  <w:footnote w:id="72">
    <w:p w14:paraId="0CF4C856" w14:textId="77777777" w:rsidR="0066012D" w:rsidRPr="00657231" w:rsidRDefault="0066012D" w:rsidP="0066012D">
      <w:pPr>
        <w:pStyle w:val="Voetnoottekst"/>
        <w:rPr>
          <w:rFonts w:ascii="Times New Roman" w:hAnsi="Times New Roman" w:cs="Times New Roman"/>
        </w:rPr>
      </w:pPr>
      <w:r w:rsidRPr="00657231">
        <w:rPr>
          <w:rStyle w:val="Voetnootmarkering"/>
          <w:rFonts w:ascii="Times New Roman" w:hAnsi="Times New Roman" w:cs="Times New Roman"/>
        </w:rPr>
        <w:footnoteRef/>
      </w:r>
      <w:r w:rsidRPr="00657231">
        <w:rPr>
          <w:rFonts w:ascii="Times New Roman" w:hAnsi="Times New Roman" w:cs="Times New Roman"/>
        </w:rPr>
        <w:t xml:space="preserve"> NL-</w:t>
      </w:r>
      <w:proofErr w:type="spellStart"/>
      <w:r w:rsidRPr="00657231">
        <w:rPr>
          <w:rFonts w:ascii="Times New Roman" w:hAnsi="Times New Roman" w:cs="Times New Roman"/>
        </w:rPr>
        <w:t>HaNA</w:t>
      </w:r>
      <w:proofErr w:type="spellEnd"/>
      <w:r w:rsidRPr="00657231">
        <w:rPr>
          <w:rFonts w:ascii="Times New Roman" w:hAnsi="Times New Roman" w:cs="Times New Roman"/>
        </w:rPr>
        <w:t>, 2.06.067, Archieven van de Stuurgroep Maatschappelijke Discussie Energiebeleid, 1981-1984, inventarisnummer 8, januari 1983, Het Tussenrapport, 14 (mijn cursivering).</w:t>
      </w:r>
    </w:p>
  </w:footnote>
  <w:footnote w:id="73">
    <w:p w14:paraId="6CB37D01" w14:textId="77777777" w:rsidR="001B2E72" w:rsidRDefault="001B2E72" w:rsidP="001B2E72">
      <w:pPr>
        <w:pStyle w:val="Voetnoottekst"/>
      </w:pPr>
      <w:r>
        <w:rPr>
          <w:rStyle w:val="Voetnootmarkering"/>
        </w:rPr>
        <w:footnoteRef/>
      </w:r>
      <w:r>
        <w:t xml:space="preserve"> </w:t>
      </w:r>
      <w:r w:rsidRPr="0049673B">
        <w:rPr>
          <w:rFonts w:ascii="Times New Roman" w:hAnsi="Times New Roman" w:cs="Times New Roman"/>
        </w:rPr>
        <w:t>NL-</w:t>
      </w:r>
      <w:proofErr w:type="spellStart"/>
      <w:r w:rsidRPr="0049673B">
        <w:rPr>
          <w:rFonts w:ascii="Times New Roman" w:hAnsi="Times New Roman" w:cs="Times New Roman"/>
        </w:rPr>
        <w:t>HaNA</w:t>
      </w:r>
      <w:proofErr w:type="spellEnd"/>
      <w:r w:rsidRPr="0049673B">
        <w:rPr>
          <w:rFonts w:ascii="Times New Roman" w:hAnsi="Times New Roman" w:cs="Times New Roman"/>
        </w:rPr>
        <w:t>, 2.06.067, Archieven van de Stuurgroep Maatschappelijke Discussie Energiebeleid</w:t>
      </w:r>
      <w:r>
        <w:rPr>
          <w:rFonts w:ascii="Times New Roman" w:hAnsi="Times New Roman" w:cs="Times New Roman"/>
        </w:rPr>
        <w:t>,</w:t>
      </w:r>
      <w:r w:rsidRPr="0049673B">
        <w:rPr>
          <w:rFonts w:ascii="Times New Roman" w:hAnsi="Times New Roman" w:cs="Times New Roman"/>
        </w:rPr>
        <w:t xml:space="preserve"> 1981-1984, inventarisnummer </w:t>
      </w:r>
      <w:r>
        <w:rPr>
          <w:rFonts w:ascii="Times New Roman" w:hAnsi="Times New Roman" w:cs="Times New Roman"/>
        </w:rPr>
        <w:t>10, Eindrapport.</w:t>
      </w:r>
    </w:p>
  </w:footnote>
  <w:footnote w:id="74">
    <w:p w14:paraId="5EB5C64E" w14:textId="77777777" w:rsidR="0066012D" w:rsidRDefault="0066012D" w:rsidP="0066012D">
      <w:pPr>
        <w:pStyle w:val="Voetnoottekst"/>
      </w:pPr>
      <w:r>
        <w:rPr>
          <w:rStyle w:val="Voetnootmarkering"/>
        </w:rPr>
        <w:footnoteRef/>
      </w:r>
      <w:r>
        <w:t xml:space="preserve"> </w:t>
      </w:r>
      <w:r w:rsidRPr="0049673B">
        <w:rPr>
          <w:rFonts w:ascii="Times New Roman" w:hAnsi="Times New Roman" w:cs="Times New Roman"/>
        </w:rPr>
        <w:t>NL-</w:t>
      </w:r>
      <w:proofErr w:type="spellStart"/>
      <w:r w:rsidRPr="0049673B">
        <w:rPr>
          <w:rFonts w:ascii="Times New Roman" w:hAnsi="Times New Roman" w:cs="Times New Roman"/>
        </w:rPr>
        <w:t>HaNA</w:t>
      </w:r>
      <w:proofErr w:type="spellEnd"/>
      <w:r w:rsidRPr="0049673B">
        <w:rPr>
          <w:rFonts w:ascii="Times New Roman" w:hAnsi="Times New Roman" w:cs="Times New Roman"/>
        </w:rPr>
        <w:t>, 2.06.067, Archieven van de Stuurgroep Maatschappelijke Discussie Energiebeleid</w:t>
      </w:r>
      <w:r>
        <w:rPr>
          <w:rFonts w:ascii="Times New Roman" w:hAnsi="Times New Roman" w:cs="Times New Roman"/>
        </w:rPr>
        <w:t>,</w:t>
      </w:r>
      <w:r w:rsidRPr="0049673B">
        <w:rPr>
          <w:rFonts w:ascii="Times New Roman" w:hAnsi="Times New Roman" w:cs="Times New Roman"/>
        </w:rPr>
        <w:t xml:space="preserve"> 1981-1984, inventarisnummer </w:t>
      </w:r>
      <w:r>
        <w:rPr>
          <w:rFonts w:ascii="Times New Roman" w:hAnsi="Times New Roman" w:cs="Times New Roman"/>
        </w:rPr>
        <w:t>127, Stukken betreffende de opzet en het verloop van de discussies binnen maatschappelijke organisaties.</w:t>
      </w:r>
    </w:p>
  </w:footnote>
  <w:footnote w:id="75">
    <w:p w14:paraId="6272A3D4" w14:textId="4A0DABB6" w:rsidR="0079696E" w:rsidRPr="00100430" w:rsidRDefault="0079696E">
      <w:pPr>
        <w:pStyle w:val="Voetnoottekst"/>
      </w:pPr>
      <w:r>
        <w:rPr>
          <w:rStyle w:val="Voetnootmarkering"/>
        </w:rPr>
        <w:footnoteRef/>
      </w:r>
      <w:r>
        <w:t xml:space="preserve"> </w:t>
      </w:r>
      <w:proofErr w:type="spellStart"/>
      <w:r w:rsidR="00100430" w:rsidRPr="00100430">
        <w:rPr>
          <w:rFonts w:ascii="Times New Roman" w:hAnsi="Times New Roman" w:cs="Times New Roman"/>
        </w:rPr>
        <w:t>Barber</w:t>
      </w:r>
      <w:proofErr w:type="spellEnd"/>
      <w:r w:rsidR="00100430" w:rsidRPr="00100430">
        <w:rPr>
          <w:rFonts w:ascii="Times New Roman" w:hAnsi="Times New Roman" w:cs="Times New Roman"/>
        </w:rPr>
        <w:t xml:space="preserve">, </w:t>
      </w:r>
      <w:r w:rsidR="00100430" w:rsidRPr="00100430">
        <w:rPr>
          <w:rFonts w:ascii="Times New Roman" w:hAnsi="Times New Roman" w:cs="Times New Roman"/>
          <w:i/>
          <w:iCs/>
        </w:rPr>
        <w:t xml:space="preserve">Strong </w:t>
      </w:r>
      <w:proofErr w:type="spellStart"/>
      <w:r w:rsidR="00100430" w:rsidRPr="00100430">
        <w:rPr>
          <w:rFonts w:ascii="Times New Roman" w:hAnsi="Times New Roman" w:cs="Times New Roman"/>
          <w:i/>
          <w:iCs/>
        </w:rPr>
        <w:t>Democracy</w:t>
      </w:r>
      <w:proofErr w:type="spellEnd"/>
      <w:r w:rsidR="00100430" w:rsidRPr="00100430">
        <w:rPr>
          <w:rFonts w:ascii="Times New Roman" w:hAnsi="Times New Roman" w:cs="Times New Roman"/>
        </w:rPr>
        <w:t>, 141, 151-152</w:t>
      </w:r>
      <w:r w:rsidR="00100430">
        <w:rPr>
          <w:rFonts w:ascii="Times New Roman" w:hAnsi="Times New Roman" w:cs="Times New Roman"/>
        </w:rPr>
        <w:t>.</w:t>
      </w:r>
    </w:p>
  </w:footnote>
  <w:footnote w:id="76">
    <w:p w14:paraId="7E8574BA" w14:textId="77777777" w:rsidR="0066012D" w:rsidRDefault="0066012D" w:rsidP="0066012D">
      <w:pPr>
        <w:pStyle w:val="Voetnoottekst"/>
      </w:pPr>
      <w:r>
        <w:rPr>
          <w:rStyle w:val="Voetnootmarkering"/>
        </w:rPr>
        <w:footnoteRef/>
      </w:r>
      <w:r>
        <w:t xml:space="preserve"> </w:t>
      </w:r>
      <w:r w:rsidRPr="0049673B">
        <w:rPr>
          <w:rFonts w:ascii="Times New Roman" w:hAnsi="Times New Roman" w:cs="Times New Roman"/>
        </w:rPr>
        <w:t>NL-</w:t>
      </w:r>
      <w:proofErr w:type="spellStart"/>
      <w:r w:rsidRPr="0049673B">
        <w:rPr>
          <w:rFonts w:ascii="Times New Roman" w:hAnsi="Times New Roman" w:cs="Times New Roman"/>
        </w:rPr>
        <w:t>HaNA</w:t>
      </w:r>
      <w:proofErr w:type="spellEnd"/>
      <w:r w:rsidRPr="0049673B">
        <w:rPr>
          <w:rFonts w:ascii="Times New Roman" w:hAnsi="Times New Roman" w:cs="Times New Roman"/>
        </w:rPr>
        <w:t>, 2.06.067, Archieven van de Stuurgroep Maatschappelijke Discussie Energiebeleid</w:t>
      </w:r>
      <w:r>
        <w:rPr>
          <w:rFonts w:ascii="Times New Roman" w:hAnsi="Times New Roman" w:cs="Times New Roman"/>
        </w:rPr>
        <w:t>,</w:t>
      </w:r>
      <w:r w:rsidRPr="0049673B">
        <w:rPr>
          <w:rFonts w:ascii="Times New Roman" w:hAnsi="Times New Roman" w:cs="Times New Roman"/>
        </w:rPr>
        <w:t xml:space="preserve"> 1981-1984, inventarisnummer </w:t>
      </w:r>
      <w:r>
        <w:rPr>
          <w:rFonts w:ascii="Times New Roman" w:hAnsi="Times New Roman" w:cs="Times New Roman"/>
        </w:rPr>
        <w:t xml:space="preserve">126, brief 22 november 1982, </w:t>
      </w:r>
      <w:proofErr w:type="spellStart"/>
      <w:r>
        <w:rPr>
          <w:rFonts w:ascii="Times New Roman" w:hAnsi="Times New Roman" w:cs="Times New Roman"/>
        </w:rPr>
        <w:t>Stuurgroepleden</w:t>
      </w:r>
      <w:proofErr w:type="spellEnd"/>
      <w:r>
        <w:rPr>
          <w:rFonts w:ascii="Times New Roman" w:hAnsi="Times New Roman" w:cs="Times New Roman"/>
        </w:rPr>
        <w:t xml:space="preserve"> H-J. ter Bals en H. Schuman aan Commissie Discussiefase over opzet discussie BMD in twee dagdelen, 3.</w:t>
      </w:r>
    </w:p>
  </w:footnote>
  <w:footnote w:id="77">
    <w:p w14:paraId="260C5327" w14:textId="77777777" w:rsidR="0066012D" w:rsidRPr="004B4EFD" w:rsidRDefault="0066012D" w:rsidP="0066012D">
      <w:pPr>
        <w:pStyle w:val="Voetnoottekst"/>
        <w:rPr>
          <w:rFonts w:ascii="Times New Roman" w:hAnsi="Times New Roman" w:cs="Times New Roman"/>
        </w:rPr>
      </w:pPr>
      <w:r w:rsidRPr="004B4EFD">
        <w:rPr>
          <w:rStyle w:val="Voetnootmarkering"/>
          <w:rFonts w:ascii="Times New Roman" w:hAnsi="Times New Roman" w:cs="Times New Roman"/>
        </w:rPr>
        <w:footnoteRef/>
      </w:r>
      <w:r w:rsidRPr="004B4EFD">
        <w:rPr>
          <w:rFonts w:ascii="Times New Roman" w:hAnsi="Times New Roman" w:cs="Times New Roman"/>
        </w:rPr>
        <w:t xml:space="preserve"> NL-</w:t>
      </w:r>
      <w:proofErr w:type="spellStart"/>
      <w:r w:rsidRPr="004B4EFD">
        <w:rPr>
          <w:rFonts w:ascii="Times New Roman" w:hAnsi="Times New Roman" w:cs="Times New Roman"/>
        </w:rPr>
        <w:t>HaNA</w:t>
      </w:r>
      <w:proofErr w:type="spellEnd"/>
      <w:r w:rsidRPr="004B4EFD">
        <w:rPr>
          <w:rFonts w:ascii="Times New Roman" w:hAnsi="Times New Roman" w:cs="Times New Roman"/>
        </w:rPr>
        <w:t>, 2.06.067, Archieven van de Stuurgroep Maatschappelijke Discussie Energiebeleid, 1981-1984, inventarisnummer 10, Eindrapport.</w:t>
      </w:r>
    </w:p>
  </w:footnote>
  <w:footnote w:id="78">
    <w:p w14:paraId="41DED39D" w14:textId="77777777" w:rsidR="0066012D" w:rsidRDefault="0066012D" w:rsidP="0066012D">
      <w:pPr>
        <w:pStyle w:val="Voetnoottekst"/>
      </w:pPr>
      <w:r w:rsidRPr="004B4EFD">
        <w:rPr>
          <w:rStyle w:val="Voetnootmarkering"/>
          <w:rFonts w:ascii="Times New Roman" w:hAnsi="Times New Roman" w:cs="Times New Roman"/>
        </w:rPr>
        <w:footnoteRef/>
      </w:r>
      <w:r w:rsidRPr="004B4EFD">
        <w:rPr>
          <w:rFonts w:ascii="Times New Roman" w:hAnsi="Times New Roman" w:cs="Times New Roman"/>
        </w:rPr>
        <w:t xml:space="preserve"> </w:t>
      </w:r>
      <w:r w:rsidRPr="007B4211">
        <w:rPr>
          <w:rFonts w:ascii="Times New Roman" w:hAnsi="Times New Roman" w:cs="Times New Roman"/>
        </w:rPr>
        <w:t>NL-</w:t>
      </w:r>
      <w:proofErr w:type="spellStart"/>
      <w:r w:rsidRPr="007B4211">
        <w:rPr>
          <w:rFonts w:ascii="Times New Roman" w:hAnsi="Times New Roman" w:cs="Times New Roman"/>
        </w:rPr>
        <w:t>HaNA</w:t>
      </w:r>
      <w:proofErr w:type="spellEnd"/>
      <w:r w:rsidRPr="007B4211">
        <w:rPr>
          <w:rFonts w:ascii="Times New Roman" w:hAnsi="Times New Roman" w:cs="Times New Roman"/>
        </w:rPr>
        <w:t>, 2.06.067, Stuurgroep van de Maatschappelijke Discussie Energiebeleid</w:t>
      </w:r>
      <w:r>
        <w:rPr>
          <w:rFonts w:ascii="Times New Roman" w:hAnsi="Times New Roman" w:cs="Times New Roman"/>
        </w:rPr>
        <w:t>,</w:t>
      </w:r>
      <w:r w:rsidRPr="007B4211">
        <w:rPr>
          <w:rFonts w:ascii="Times New Roman" w:hAnsi="Times New Roman" w:cs="Times New Roman"/>
        </w:rPr>
        <w:t xml:space="preserve"> 1981-1984, inventarisnummer 4, 00004, 1982, Notities omtrent de achtergrond en de voortgang van de Maatschappelijke Discussie Energiebeleid, Stichting Energie Informatie. Verslag activiteiten t.b.v. Stuurgroep,</w:t>
      </w:r>
      <w:r>
        <w:rPr>
          <w:rFonts w:ascii="Times New Roman" w:hAnsi="Times New Roman" w:cs="Times New Roman"/>
        </w:rPr>
        <w:t xml:space="preserve"> 1-2.</w:t>
      </w:r>
    </w:p>
  </w:footnote>
  <w:footnote w:id="79">
    <w:p w14:paraId="1C68FCB6" w14:textId="77777777" w:rsidR="0066012D" w:rsidRPr="007D367B" w:rsidRDefault="0066012D" w:rsidP="0066012D">
      <w:pPr>
        <w:pStyle w:val="Voetnoottekst"/>
        <w:rPr>
          <w:rFonts w:ascii="Times New Roman" w:hAnsi="Times New Roman" w:cs="Times New Roman"/>
        </w:rPr>
      </w:pPr>
      <w:r w:rsidRPr="007D367B">
        <w:rPr>
          <w:rStyle w:val="Voetnootmarkering"/>
          <w:rFonts w:ascii="Times New Roman" w:hAnsi="Times New Roman" w:cs="Times New Roman"/>
        </w:rPr>
        <w:footnoteRef/>
      </w:r>
      <w:r w:rsidRPr="007D367B">
        <w:rPr>
          <w:rFonts w:ascii="Times New Roman" w:hAnsi="Times New Roman" w:cs="Times New Roman"/>
        </w:rPr>
        <w:t xml:space="preserve"> NL-</w:t>
      </w:r>
      <w:proofErr w:type="spellStart"/>
      <w:r w:rsidRPr="007D367B">
        <w:rPr>
          <w:rFonts w:ascii="Times New Roman" w:hAnsi="Times New Roman" w:cs="Times New Roman"/>
        </w:rPr>
        <w:t>HaNA</w:t>
      </w:r>
      <w:proofErr w:type="spellEnd"/>
      <w:r w:rsidRPr="007D367B">
        <w:rPr>
          <w:rFonts w:ascii="Times New Roman" w:hAnsi="Times New Roman" w:cs="Times New Roman"/>
        </w:rPr>
        <w:t>, 2.06.067, Stuurgroep van de Maatschappelijke Discussie Energiebeleid 1981-1984, inventarisnummer 4, 00005, 1983, Notities omtrent de achtergrond en de voortgang van de Maatschappelijke Discussie Energiebeleid, Nieuwsbrief nummer 14, 1.</w:t>
      </w:r>
    </w:p>
  </w:footnote>
  <w:footnote w:id="80">
    <w:p w14:paraId="02B3A152" w14:textId="77777777" w:rsidR="0066012D" w:rsidRPr="00196004" w:rsidRDefault="0066012D" w:rsidP="0066012D">
      <w:pPr>
        <w:pStyle w:val="Voetnoottekst"/>
        <w:rPr>
          <w:rFonts w:ascii="Times New Roman" w:hAnsi="Times New Roman" w:cs="Times New Roman"/>
        </w:rPr>
      </w:pPr>
      <w:r w:rsidRPr="00196004">
        <w:rPr>
          <w:rStyle w:val="Voetnootmarkering"/>
          <w:rFonts w:ascii="Times New Roman" w:hAnsi="Times New Roman" w:cs="Times New Roman"/>
        </w:rPr>
        <w:footnoteRef/>
      </w:r>
      <w:r w:rsidRPr="00196004">
        <w:rPr>
          <w:rFonts w:ascii="Times New Roman" w:hAnsi="Times New Roman" w:cs="Times New Roman"/>
        </w:rPr>
        <w:t xml:space="preserve"> NL-</w:t>
      </w:r>
      <w:proofErr w:type="spellStart"/>
      <w:r w:rsidRPr="00196004">
        <w:rPr>
          <w:rFonts w:ascii="Times New Roman" w:hAnsi="Times New Roman" w:cs="Times New Roman"/>
        </w:rPr>
        <w:t>HaNA</w:t>
      </w:r>
      <w:proofErr w:type="spellEnd"/>
      <w:r w:rsidRPr="00196004">
        <w:rPr>
          <w:rFonts w:ascii="Times New Roman" w:hAnsi="Times New Roman" w:cs="Times New Roman"/>
        </w:rPr>
        <w:t xml:space="preserve">, 2.06.067, Stuurgroep van de Maatschappelijke Discussie Energiebeleid 1981-1984, inventarisnummer 126, brief 7 april 1983, </w:t>
      </w:r>
      <w:r>
        <w:rPr>
          <w:rFonts w:ascii="Times New Roman" w:hAnsi="Times New Roman" w:cs="Times New Roman"/>
        </w:rPr>
        <w:t xml:space="preserve">teamleden organisatie plaatselijke discussie </w:t>
      </w:r>
      <w:r w:rsidRPr="00196004">
        <w:rPr>
          <w:rFonts w:ascii="Times New Roman" w:hAnsi="Times New Roman" w:cs="Times New Roman"/>
        </w:rPr>
        <w:t xml:space="preserve">E.N. </w:t>
      </w:r>
      <w:proofErr w:type="spellStart"/>
      <w:r w:rsidRPr="00196004">
        <w:rPr>
          <w:rFonts w:ascii="Times New Roman" w:hAnsi="Times New Roman" w:cs="Times New Roman"/>
        </w:rPr>
        <w:t>Buschkens</w:t>
      </w:r>
      <w:proofErr w:type="spellEnd"/>
      <w:r w:rsidRPr="00196004">
        <w:rPr>
          <w:rFonts w:ascii="Times New Roman" w:hAnsi="Times New Roman" w:cs="Times New Roman"/>
        </w:rPr>
        <w:t xml:space="preserve">-Holle en S. de </w:t>
      </w:r>
      <w:proofErr w:type="spellStart"/>
      <w:r w:rsidRPr="00196004">
        <w:rPr>
          <w:rFonts w:ascii="Times New Roman" w:hAnsi="Times New Roman" w:cs="Times New Roman"/>
        </w:rPr>
        <w:t>Hoo</w:t>
      </w:r>
      <w:proofErr w:type="spellEnd"/>
      <w:r w:rsidRPr="00196004">
        <w:rPr>
          <w:rFonts w:ascii="Times New Roman" w:hAnsi="Times New Roman" w:cs="Times New Roman"/>
        </w:rPr>
        <w:t xml:space="preserve"> aan Commissie draagvlakbepaling en Commissie Discussiefase. </w:t>
      </w:r>
    </w:p>
  </w:footnote>
  <w:footnote w:id="81">
    <w:p w14:paraId="40407A0A" w14:textId="77777777" w:rsidR="0066012D" w:rsidRPr="00BD2725" w:rsidRDefault="0066012D" w:rsidP="0066012D">
      <w:pPr>
        <w:pStyle w:val="Voetnoottekst"/>
        <w:rPr>
          <w:rFonts w:ascii="Times New Roman" w:hAnsi="Times New Roman" w:cs="Times New Roman"/>
        </w:rPr>
      </w:pPr>
      <w:r w:rsidRPr="00BD2725">
        <w:rPr>
          <w:rStyle w:val="Voetnootmarkering"/>
          <w:rFonts w:ascii="Times New Roman" w:hAnsi="Times New Roman" w:cs="Times New Roman"/>
        </w:rPr>
        <w:footnoteRef/>
      </w:r>
      <w:r w:rsidRPr="00BD2725">
        <w:rPr>
          <w:rFonts w:ascii="Times New Roman" w:hAnsi="Times New Roman" w:cs="Times New Roman"/>
        </w:rPr>
        <w:t xml:space="preserve"> Ibidem. </w:t>
      </w:r>
    </w:p>
  </w:footnote>
  <w:footnote w:id="82">
    <w:p w14:paraId="0496B4C5" w14:textId="77777777" w:rsidR="0066012D" w:rsidRPr="00BD2725" w:rsidRDefault="0066012D" w:rsidP="0066012D">
      <w:pPr>
        <w:pStyle w:val="Voetnoottekst"/>
        <w:rPr>
          <w:rFonts w:ascii="Times New Roman" w:hAnsi="Times New Roman" w:cs="Times New Roman"/>
        </w:rPr>
      </w:pPr>
      <w:r w:rsidRPr="00BD2725">
        <w:rPr>
          <w:rStyle w:val="Voetnootmarkering"/>
          <w:rFonts w:ascii="Times New Roman" w:hAnsi="Times New Roman" w:cs="Times New Roman"/>
        </w:rPr>
        <w:footnoteRef/>
      </w:r>
      <w:r w:rsidRPr="00BD2725">
        <w:rPr>
          <w:rFonts w:ascii="Times New Roman" w:hAnsi="Times New Roman" w:cs="Times New Roman"/>
        </w:rPr>
        <w:t xml:space="preserve"> NL-</w:t>
      </w:r>
      <w:proofErr w:type="spellStart"/>
      <w:r w:rsidRPr="00BD2725">
        <w:rPr>
          <w:rFonts w:ascii="Times New Roman" w:hAnsi="Times New Roman" w:cs="Times New Roman"/>
        </w:rPr>
        <w:t>HaNA</w:t>
      </w:r>
      <w:proofErr w:type="spellEnd"/>
      <w:r w:rsidRPr="00BD2725">
        <w:rPr>
          <w:rFonts w:ascii="Times New Roman" w:hAnsi="Times New Roman" w:cs="Times New Roman"/>
        </w:rPr>
        <w:t xml:space="preserve">, 2.06.067, Stuurgroep van de Maatschappelijke Discussie Energiebeleid 1981-1984, inventarisnummer 126, brief 11 april 1983, Stuurgroep-lid H. Schuman aan E.N. </w:t>
      </w:r>
      <w:proofErr w:type="spellStart"/>
      <w:r w:rsidRPr="00BD2725">
        <w:rPr>
          <w:rFonts w:ascii="Times New Roman" w:hAnsi="Times New Roman" w:cs="Times New Roman"/>
        </w:rPr>
        <w:t>Bschkens</w:t>
      </w:r>
      <w:proofErr w:type="spellEnd"/>
      <w:r w:rsidRPr="00BD2725">
        <w:rPr>
          <w:rFonts w:ascii="Times New Roman" w:hAnsi="Times New Roman" w:cs="Times New Roman"/>
        </w:rPr>
        <w:t xml:space="preserve">-Holle en S. de </w:t>
      </w:r>
      <w:proofErr w:type="spellStart"/>
      <w:r w:rsidRPr="00BD2725">
        <w:rPr>
          <w:rFonts w:ascii="Times New Roman" w:hAnsi="Times New Roman" w:cs="Times New Roman"/>
        </w:rPr>
        <w:t>Hoo</w:t>
      </w:r>
      <w:proofErr w:type="spellEnd"/>
      <w:r w:rsidRPr="00BD2725">
        <w:rPr>
          <w:rFonts w:ascii="Times New Roman" w:hAnsi="Times New Roman" w:cs="Times New Roman"/>
        </w:rPr>
        <w:t>.</w:t>
      </w:r>
    </w:p>
  </w:footnote>
  <w:footnote w:id="83">
    <w:p w14:paraId="24A19999" w14:textId="77777777" w:rsidR="0066012D" w:rsidRPr="00BD2725" w:rsidRDefault="0066012D" w:rsidP="0066012D">
      <w:pPr>
        <w:pStyle w:val="Voetnoottekst"/>
        <w:rPr>
          <w:rFonts w:ascii="Times New Roman" w:hAnsi="Times New Roman" w:cs="Times New Roman"/>
        </w:rPr>
      </w:pPr>
      <w:r w:rsidRPr="00BD2725">
        <w:rPr>
          <w:rStyle w:val="Voetnootmarkering"/>
          <w:rFonts w:ascii="Times New Roman" w:hAnsi="Times New Roman" w:cs="Times New Roman"/>
        </w:rPr>
        <w:footnoteRef/>
      </w:r>
      <w:r w:rsidRPr="00BD2725">
        <w:rPr>
          <w:rFonts w:ascii="Times New Roman" w:hAnsi="Times New Roman" w:cs="Times New Roman"/>
        </w:rPr>
        <w:t xml:space="preserve"> Ibidem. </w:t>
      </w:r>
    </w:p>
  </w:footnote>
  <w:footnote w:id="84">
    <w:p w14:paraId="668E469D" w14:textId="77777777" w:rsidR="0066012D" w:rsidRDefault="0066012D" w:rsidP="0066012D">
      <w:pPr>
        <w:pStyle w:val="Voetnoottekst"/>
      </w:pPr>
      <w:r w:rsidRPr="00BD2725">
        <w:rPr>
          <w:rStyle w:val="Voetnootmarkering"/>
          <w:rFonts w:ascii="Times New Roman" w:hAnsi="Times New Roman" w:cs="Times New Roman"/>
        </w:rPr>
        <w:footnoteRef/>
      </w:r>
      <w:r w:rsidRPr="00BD2725">
        <w:rPr>
          <w:rFonts w:ascii="Times New Roman" w:hAnsi="Times New Roman" w:cs="Times New Roman"/>
        </w:rPr>
        <w:t xml:space="preserve"> Ibidem.</w:t>
      </w:r>
      <w:r>
        <w:t xml:space="preserve"> </w:t>
      </w:r>
    </w:p>
  </w:footnote>
  <w:footnote w:id="85">
    <w:p w14:paraId="7B37F289" w14:textId="569B53BD" w:rsidR="0066012D" w:rsidRPr="00471E61" w:rsidRDefault="0066012D" w:rsidP="0066012D">
      <w:pPr>
        <w:pStyle w:val="Voetnoottekst"/>
        <w:rPr>
          <w:rFonts w:ascii="Times New Roman" w:hAnsi="Times New Roman" w:cs="Times New Roman"/>
        </w:rPr>
      </w:pPr>
      <w:r w:rsidRPr="00471E61">
        <w:rPr>
          <w:rStyle w:val="Voetnootmarkering"/>
          <w:rFonts w:ascii="Times New Roman" w:hAnsi="Times New Roman" w:cs="Times New Roman"/>
        </w:rPr>
        <w:footnoteRef/>
      </w:r>
      <w:r w:rsidRPr="00471E61">
        <w:rPr>
          <w:rFonts w:ascii="Times New Roman" w:hAnsi="Times New Roman" w:cs="Times New Roman"/>
        </w:rPr>
        <w:t xml:space="preserve"> Redactie, ‘In eigen boezem’, </w:t>
      </w:r>
      <w:r w:rsidRPr="00471E61">
        <w:rPr>
          <w:rFonts w:ascii="Times New Roman" w:hAnsi="Times New Roman" w:cs="Times New Roman"/>
          <w:i/>
          <w:iCs/>
        </w:rPr>
        <w:t>De Telegraaf</w:t>
      </w:r>
      <w:r w:rsidRPr="00471E61">
        <w:rPr>
          <w:rFonts w:ascii="Times New Roman" w:hAnsi="Times New Roman" w:cs="Times New Roman"/>
        </w:rPr>
        <w:t xml:space="preserve"> </w:t>
      </w:r>
      <w:r w:rsidR="00B44DED">
        <w:rPr>
          <w:rFonts w:ascii="Times New Roman" w:hAnsi="Times New Roman" w:cs="Times New Roman"/>
        </w:rPr>
        <w:t xml:space="preserve">, </w:t>
      </w:r>
      <w:r w:rsidRPr="00471E61">
        <w:rPr>
          <w:rFonts w:ascii="Times New Roman" w:hAnsi="Times New Roman" w:cs="Times New Roman"/>
        </w:rPr>
        <w:t>14</w:t>
      </w:r>
      <w:r w:rsidR="00B44DED">
        <w:rPr>
          <w:rFonts w:ascii="Times New Roman" w:hAnsi="Times New Roman" w:cs="Times New Roman"/>
        </w:rPr>
        <w:t xml:space="preserve"> mei </w:t>
      </w:r>
      <w:r w:rsidRPr="00471E61">
        <w:rPr>
          <w:rFonts w:ascii="Times New Roman" w:hAnsi="Times New Roman" w:cs="Times New Roman"/>
        </w:rPr>
        <w:t>1983.</w:t>
      </w:r>
    </w:p>
  </w:footnote>
  <w:footnote w:id="86">
    <w:p w14:paraId="2C607B7D" w14:textId="77777777" w:rsidR="0066012D" w:rsidRDefault="0066012D" w:rsidP="0066012D">
      <w:pPr>
        <w:pStyle w:val="Voetnoottekst"/>
      </w:pPr>
      <w:r w:rsidRPr="00471E61">
        <w:rPr>
          <w:rStyle w:val="Voetnootmarkering"/>
          <w:rFonts w:ascii="Times New Roman" w:hAnsi="Times New Roman" w:cs="Times New Roman"/>
        </w:rPr>
        <w:footnoteRef/>
      </w:r>
      <w:r w:rsidRPr="00471E61">
        <w:rPr>
          <w:rFonts w:ascii="Times New Roman" w:hAnsi="Times New Roman" w:cs="Times New Roman"/>
        </w:rPr>
        <w:t xml:space="preserve"> NL-</w:t>
      </w:r>
      <w:proofErr w:type="spellStart"/>
      <w:r w:rsidRPr="00471E61">
        <w:rPr>
          <w:rFonts w:ascii="Times New Roman" w:hAnsi="Times New Roman" w:cs="Times New Roman"/>
        </w:rPr>
        <w:t>HaNA</w:t>
      </w:r>
      <w:proofErr w:type="spellEnd"/>
      <w:r w:rsidRPr="00471E61">
        <w:rPr>
          <w:rFonts w:ascii="Times New Roman" w:hAnsi="Times New Roman" w:cs="Times New Roman"/>
        </w:rPr>
        <w:t xml:space="preserve">, 2.06.067, Stuurgroep van de Maatschappelijke Discussie Energiebeleid, 1981-1984, inventarisnummer 4, 00004, Notities omtrent de achtergrond en de voortgang van de Maatschappelijke Discussie Energiebeleid, brief 17 juni 1983, </w:t>
      </w:r>
      <w:r>
        <w:rPr>
          <w:rFonts w:ascii="Times New Roman" w:hAnsi="Times New Roman" w:cs="Times New Roman"/>
        </w:rPr>
        <w:t>Stuurgroep-lid</w:t>
      </w:r>
      <w:r w:rsidRPr="00471E61">
        <w:rPr>
          <w:rFonts w:ascii="Times New Roman" w:hAnsi="Times New Roman" w:cs="Times New Roman"/>
        </w:rPr>
        <w:t xml:space="preserve"> D. van Leeuwen aan </w:t>
      </w:r>
      <w:r>
        <w:rPr>
          <w:rFonts w:ascii="Times New Roman" w:hAnsi="Times New Roman" w:cs="Times New Roman"/>
        </w:rPr>
        <w:t xml:space="preserve">voorzitter </w:t>
      </w:r>
      <w:r w:rsidRPr="00471E61">
        <w:rPr>
          <w:rFonts w:ascii="Times New Roman" w:hAnsi="Times New Roman" w:cs="Times New Roman"/>
        </w:rPr>
        <w:t xml:space="preserve">M.L. de </w:t>
      </w:r>
      <w:proofErr w:type="spellStart"/>
      <w:r w:rsidRPr="00471E61">
        <w:rPr>
          <w:rFonts w:ascii="Times New Roman" w:hAnsi="Times New Roman" w:cs="Times New Roman"/>
        </w:rPr>
        <w:t>Brauw</w:t>
      </w:r>
      <w:proofErr w:type="spellEnd"/>
      <w:r w:rsidRPr="00471E61">
        <w:rPr>
          <w:rFonts w:ascii="Times New Roman" w:hAnsi="Times New Roman" w:cs="Times New Roman"/>
        </w:rPr>
        <w:t>.</w:t>
      </w:r>
      <w:r>
        <w:rPr>
          <w:rFonts w:ascii="Times New Roman" w:hAnsi="Times New Roman" w:cs="Times New Roman"/>
        </w:rPr>
        <w:t xml:space="preserve"> </w:t>
      </w:r>
    </w:p>
  </w:footnote>
  <w:footnote w:id="87">
    <w:p w14:paraId="0C6E3EDC" w14:textId="5B65BF51" w:rsidR="0066012D" w:rsidRDefault="0066012D" w:rsidP="0066012D">
      <w:pPr>
        <w:pStyle w:val="Voetnoottekst"/>
      </w:pPr>
      <w:r w:rsidRPr="001E35FD">
        <w:rPr>
          <w:rStyle w:val="Voetnootmarkering"/>
          <w:rFonts w:ascii="Times New Roman" w:hAnsi="Times New Roman" w:cs="Times New Roman"/>
        </w:rPr>
        <w:footnoteRef/>
      </w:r>
      <w:r w:rsidRPr="001E35FD">
        <w:rPr>
          <w:rFonts w:ascii="Times New Roman" w:hAnsi="Times New Roman" w:cs="Times New Roman"/>
        </w:rPr>
        <w:t xml:space="preserve"> NL-</w:t>
      </w:r>
      <w:proofErr w:type="spellStart"/>
      <w:r w:rsidRPr="001E35FD">
        <w:rPr>
          <w:rFonts w:ascii="Times New Roman" w:hAnsi="Times New Roman" w:cs="Times New Roman"/>
        </w:rPr>
        <w:t>HaNA</w:t>
      </w:r>
      <w:proofErr w:type="spellEnd"/>
      <w:r w:rsidRPr="001E35FD">
        <w:rPr>
          <w:rFonts w:ascii="Times New Roman" w:hAnsi="Times New Roman" w:cs="Times New Roman"/>
        </w:rPr>
        <w:t>, 2.06.067, Stuurgroep van de Maatschappelijke Discussie Energiebeleid, 1981-1984, inventarisnummer 4, 00004, 198</w:t>
      </w:r>
      <w:r>
        <w:rPr>
          <w:rFonts w:ascii="Times New Roman" w:hAnsi="Times New Roman" w:cs="Times New Roman"/>
        </w:rPr>
        <w:t>1</w:t>
      </w:r>
      <w:r w:rsidRPr="001E35FD">
        <w:rPr>
          <w:rFonts w:ascii="Times New Roman" w:hAnsi="Times New Roman" w:cs="Times New Roman"/>
        </w:rPr>
        <w:t>, Notities omtrent de achtergrond en de voortgang van de Maatschappelijke Discussie Energiebeleid, Wegwijzer voor de BMD, 1-2.</w:t>
      </w:r>
    </w:p>
  </w:footnote>
  <w:footnote w:id="88">
    <w:p w14:paraId="7C6E263B" w14:textId="2BB2F33C" w:rsidR="0066012D" w:rsidRPr="005E065A" w:rsidRDefault="0066012D" w:rsidP="0066012D">
      <w:pPr>
        <w:pStyle w:val="Voetnoottekst"/>
        <w:rPr>
          <w:rFonts w:ascii="Times New Roman" w:hAnsi="Times New Roman" w:cs="Times New Roman"/>
          <w:lang w:val="en-US"/>
        </w:rPr>
      </w:pPr>
      <w:r w:rsidRPr="001E35FD">
        <w:rPr>
          <w:rStyle w:val="Voetnootmarkering"/>
          <w:rFonts w:ascii="Times New Roman" w:hAnsi="Times New Roman" w:cs="Times New Roman"/>
        </w:rPr>
        <w:footnoteRef/>
      </w:r>
      <w:r w:rsidRPr="005E065A">
        <w:rPr>
          <w:rFonts w:ascii="Times New Roman" w:hAnsi="Times New Roman" w:cs="Times New Roman"/>
          <w:lang w:val="en-US"/>
        </w:rPr>
        <w:t xml:space="preserve"> </w:t>
      </w:r>
      <w:r w:rsidRPr="005E065A">
        <w:rPr>
          <w:rFonts w:ascii="Times New Roman" w:hAnsi="Times New Roman" w:cs="Times New Roman"/>
          <w:i/>
          <w:iCs/>
          <w:lang w:val="en-US"/>
        </w:rPr>
        <w:t>HTK</w:t>
      </w:r>
      <w:r w:rsidRPr="005E065A">
        <w:rPr>
          <w:rFonts w:ascii="Times New Roman" w:hAnsi="Times New Roman" w:cs="Times New Roman"/>
          <w:lang w:val="en-US"/>
        </w:rPr>
        <w:t xml:space="preserve">, 1979-1980, 15000, </w:t>
      </w:r>
      <w:r w:rsidR="006903B3" w:rsidRPr="005E065A">
        <w:rPr>
          <w:rFonts w:ascii="Times New Roman" w:hAnsi="Times New Roman" w:cs="Times New Roman"/>
          <w:lang w:val="en-US"/>
        </w:rPr>
        <w:t xml:space="preserve">nr. 20, </w:t>
      </w:r>
      <w:r w:rsidRPr="005E065A">
        <w:rPr>
          <w:rFonts w:ascii="Times New Roman" w:hAnsi="Times New Roman" w:cs="Times New Roman"/>
          <w:lang w:val="en-US"/>
        </w:rPr>
        <w:t xml:space="preserve">MvA, 2. </w:t>
      </w:r>
    </w:p>
  </w:footnote>
  <w:footnote w:id="89">
    <w:p w14:paraId="28BD9AFF" w14:textId="77777777" w:rsidR="0066012D" w:rsidRPr="00DB5CCA" w:rsidRDefault="0066012D" w:rsidP="0066012D">
      <w:pPr>
        <w:pStyle w:val="Voetnoottekst"/>
        <w:rPr>
          <w:rFonts w:ascii="Times New Roman" w:hAnsi="Times New Roman" w:cs="Times New Roman"/>
          <w:lang w:val="en-US"/>
        </w:rPr>
      </w:pPr>
      <w:r w:rsidRPr="00BC40EE">
        <w:rPr>
          <w:rStyle w:val="Voetnootmarkering"/>
          <w:rFonts w:ascii="Times New Roman" w:hAnsi="Times New Roman" w:cs="Times New Roman"/>
        </w:rPr>
        <w:footnoteRef/>
      </w:r>
      <w:r w:rsidRPr="00DB5CCA">
        <w:rPr>
          <w:rFonts w:ascii="Times New Roman" w:hAnsi="Times New Roman" w:cs="Times New Roman"/>
          <w:lang w:val="en-US"/>
        </w:rPr>
        <w:t xml:space="preserve"> </w:t>
      </w:r>
      <w:proofErr w:type="spellStart"/>
      <w:r w:rsidRPr="00DB5CCA">
        <w:rPr>
          <w:rFonts w:ascii="Times New Roman" w:hAnsi="Times New Roman" w:cs="Times New Roman"/>
          <w:lang w:val="en-US"/>
        </w:rPr>
        <w:t>Barber</w:t>
      </w:r>
      <w:proofErr w:type="spellEnd"/>
      <w:r w:rsidRPr="00DB5CCA">
        <w:rPr>
          <w:rFonts w:ascii="Times New Roman" w:hAnsi="Times New Roman" w:cs="Times New Roman"/>
          <w:lang w:val="en-US"/>
        </w:rPr>
        <w:t xml:space="preserve">, </w:t>
      </w:r>
      <w:r w:rsidRPr="00DB5CCA">
        <w:rPr>
          <w:rFonts w:ascii="Times New Roman" w:hAnsi="Times New Roman" w:cs="Times New Roman"/>
          <w:i/>
          <w:iCs/>
          <w:lang w:val="en-US"/>
        </w:rPr>
        <w:t xml:space="preserve">Strong </w:t>
      </w:r>
      <w:proofErr w:type="spellStart"/>
      <w:r w:rsidRPr="00DB5CCA">
        <w:rPr>
          <w:rFonts w:ascii="Times New Roman" w:hAnsi="Times New Roman" w:cs="Times New Roman"/>
          <w:i/>
          <w:iCs/>
          <w:lang w:val="en-US"/>
        </w:rPr>
        <w:t>Democracy</w:t>
      </w:r>
      <w:proofErr w:type="spellEnd"/>
      <w:r w:rsidRPr="00DB5CCA">
        <w:rPr>
          <w:rFonts w:ascii="Times New Roman" w:hAnsi="Times New Roman" w:cs="Times New Roman"/>
          <w:lang w:val="en-US"/>
        </w:rPr>
        <w:t>, 154-155.</w:t>
      </w:r>
    </w:p>
  </w:footnote>
  <w:footnote w:id="90">
    <w:p w14:paraId="0CF00254" w14:textId="77777777" w:rsidR="0066012D" w:rsidRPr="00BC40EE" w:rsidRDefault="0066012D" w:rsidP="0066012D">
      <w:pPr>
        <w:pStyle w:val="Voetnoottekst"/>
        <w:rPr>
          <w:rFonts w:ascii="Times New Roman" w:hAnsi="Times New Roman" w:cs="Times New Roman"/>
        </w:rPr>
      </w:pPr>
      <w:r w:rsidRPr="00BC40EE">
        <w:rPr>
          <w:rStyle w:val="Voetnootmarkering"/>
          <w:rFonts w:ascii="Times New Roman" w:hAnsi="Times New Roman" w:cs="Times New Roman"/>
        </w:rPr>
        <w:footnoteRef/>
      </w:r>
      <w:r w:rsidRPr="00BC40EE">
        <w:rPr>
          <w:rFonts w:ascii="Times New Roman" w:hAnsi="Times New Roman" w:cs="Times New Roman"/>
        </w:rPr>
        <w:t xml:space="preserve"> NL-</w:t>
      </w:r>
      <w:proofErr w:type="spellStart"/>
      <w:r w:rsidRPr="00BC40EE">
        <w:rPr>
          <w:rFonts w:ascii="Times New Roman" w:hAnsi="Times New Roman" w:cs="Times New Roman"/>
        </w:rPr>
        <w:t>HaNA</w:t>
      </w:r>
      <w:proofErr w:type="spellEnd"/>
      <w:r w:rsidRPr="00BC40EE">
        <w:rPr>
          <w:rFonts w:ascii="Times New Roman" w:hAnsi="Times New Roman" w:cs="Times New Roman"/>
        </w:rPr>
        <w:t>, 2.06.067, Stuurgroep van de Maatschappelijke Discussie Energiebeleid, 1981-1984, inventarisnummer 4, 00004, 1981, Notities omtrent de achtergrond en de voortgang van de Maatschappelijke Discussie Energiebeleid, Wegwijzer voor de BMD, 4-5.</w:t>
      </w:r>
    </w:p>
  </w:footnote>
  <w:footnote w:id="91">
    <w:p w14:paraId="6E961440" w14:textId="77777777" w:rsidR="0066012D" w:rsidRPr="00BC40EE" w:rsidRDefault="0066012D" w:rsidP="0066012D">
      <w:pPr>
        <w:pStyle w:val="Voetnoottekst"/>
        <w:rPr>
          <w:rFonts w:ascii="Times New Roman" w:hAnsi="Times New Roman" w:cs="Times New Roman"/>
        </w:rPr>
      </w:pPr>
      <w:r w:rsidRPr="00BC40EE">
        <w:rPr>
          <w:rStyle w:val="Voetnootmarkering"/>
          <w:rFonts w:ascii="Times New Roman" w:hAnsi="Times New Roman" w:cs="Times New Roman"/>
        </w:rPr>
        <w:footnoteRef/>
      </w:r>
      <w:r w:rsidRPr="00BC40EE">
        <w:rPr>
          <w:rFonts w:ascii="Times New Roman" w:hAnsi="Times New Roman" w:cs="Times New Roman"/>
        </w:rPr>
        <w:t xml:space="preserve"> Economische redactie, ‘Uitstel discussie kernenergie nodig’, </w:t>
      </w:r>
      <w:r w:rsidRPr="00BC40EE">
        <w:rPr>
          <w:rFonts w:ascii="Times New Roman" w:hAnsi="Times New Roman" w:cs="Times New Roman"/>
          <w:i/>
          <w:iCs/>
        </w:rPr>
        <w:t>Het Parool</w:t>
      </w:r>
      <w:r w:rsidRPr="00BC40EE">
        <w:rPr>
          <w:rFonts w:ascii="Times New Roman" w:hAnsi="Times New Roman" w:cs="Times New Roman"/>
        </w:rPr>
        <w:t>, (05-11-1981).</w:t>
      </w:r>
    </w:p>
  </w:footnote>
  <w:footnote w:id="92">
    <w:p w14:paraId="0E93BCE3" w14:textId="112A21B7" w:rsidR="0066012D" w:rsidRPr="00BC40EE" w:rsidRDefault="0066012D" w:rsidP="0066012D">
      <w:pPr>
        <w:pStyle w:val="Voetnoottekst"/>
        <w:rPr>
          <w:rFonts w:ascii="Times New Roman" w:hAnsi="Times New Roman" w:cs="Times New Roman"/>
        </w:rPr>
      </w:pPr>
      <w:r w:rsidRPr="00BC40EE">
        <w:rPr>
          <w:rStyle w:val="Voetnootmarkering"/>
          <w:rFonts w:ascii="Times New Roman" w:hAnsi="Times New Roman" w:cs="Times New Roman"/>
        </w:rPr>
        <w:footnoteRef/>
      </w:r>
      <w:r w:rsidRPr="00BC40EE">
        <w:rPr>
          <w:rFonts w:ascii="Times New Roman" w:hAnsi="Times New Roman" w:cs="Times New Roman"/>
        </w:rPr>
        <w:t xml:space="preserve"> </w:t>
      </w:r>
      <w:r w:rsidRPr="00BC40EE">
        <w:rPr>
          <w:rFonts w:ascii="Times New Roman" w:hAnsi="Times New Roman" w:cs="Times New Roman"/>
          <w:i/>
          <w:iCs/>
        </w:rPr>
        <w:t>HTK</w:t>
      </w:r>
      <w:r w:rsidRPr="00BC40EE">
        <w:rPr>
          <w:rFonts w:ascii="Times New Roman" w:hAnsi="Times New Roman" w:cs="Times New Roman"/>
        </w:rPr>
        <w:t xml:space="preserve">, 1979-1980, 15000, </w:t>
      </w:r>
      <w:r w:rsidR="00CE13AF" w:rsidRPr="00BC40EE">
        <w:rPr>
          <w:rFonts w:ascii="Times New Roman" w:hAnsi="Times New Roman" w:cs="Times New Roman"/>
        </w:rPr>
        <w:t>nr. 20,</w:t>
      </w:r>
      <w:r w:rsidR="00CE13AF">
        <w:rPr>
          <w:rFonts w:ascii="Times New Roman" w:hAnsi="Times New Roman" w:cs="Times New Roman"/>
        </w:rPr>
        <w:t xml:space="preserve"> </w:t>
      </w:r>
      <w:r w:rsidRPr="00BC40EE">
        <w:rPr>
          <w:rFonts w:ascii="Times New Roman" w:hAnsi="Times New Roman" w:cs="Times New Roman"/>
        </w:rPr>
        <w:t>MvA, 31.</w:t>
      </w:r>
    </w:p>
  </w:footnote>
  <w:footnote w:id="93">
    <w:p w14:paraId="54C1F7A7" w14:textId="015B7A9F" w:rsidR="0066012D" w:rsidRPr="00BC40EE" w:rsidRDefault="0066012D" w:rsidP="0066012D">
      <w:pPr>
        <w:pStyle w:val="Voetnoottekst"/>
        <w:rPr>
          <w:rFonts w:ascii="Times New Roman" w:hAnsi="Times New Roman" w:cs="Times New Roman"/>
        </w:rPr>
      </w:pPr>
      <w:r w:rsidRPr="00BC40EE">
        <w:rPr>
          <w:rStyle w:val="Voetnootmarkering"/>
          <w:rFonts w:ascii="Times New Roman" w:hAnsi="Times New Roman" w:cs="Times New Roman"/>
        </w:rPr>
        <w:footnoteRef/>
      </w:r>
      <w:r w:rsidRPr="00BC40EE">
        <w:rPr>
          <w:rFonts w:ascii="Times New Roman" w:hAnsi="Times New Roman" w:cs="Times New Roman"/>
        </w:rPr>
        <w:t xml:space="preserve"> Hendriks, ‘Inleiding’, 5.</w:t>
      </w:r>
    </w:p>
  </w:footnote>
  <w:footnote w:id="94">
    <w:p w14:paraId="30469B6F" w14:textId="39F0E981" w:rsidR="0066012D" w:rsidRPr="00DB5CCA" w:rsidRDefault="0066012D" w:rsidP="0066012D">
      <w:pPr>
        <w:pStyle w:val="Voetnoottekst"/>
        <w:rPr>
          <w:rFonts w:ascii="Times New Roman" w:hAnsi="Times New Roman" w:cs="Times New Roman"/>
          <w:lang w:val="en-US"/>
        </w:rPr>
      </w:pPr>
      <w:r w:rsidRPr="00BC40EE">
        <w:rPr>
          <w:rStyle w:val="Voetnootmarkering"/>
          <w:rFonts w:ascii="Times New Roman" w:hAnsi="Times New Roman" w:cs="Times New Roman"/>
        </w:rPr>
        <w:footnoteRef/>
      </w:r>
      <w:r w:rsidRPr="00DB5CCA">
        <w:rPr>
          <w:rFonts w:ascii="Times New Roman" w:hAnsi="Times New Roman" w:cs="Times New Roman"/>
          <w:lang w:val="en-US"/>
        </w:rPr>
        <w:t xml:space="preserve"> </w:t>
      </w:r>
      <w:r w:rsidRPr="00DB5CCA">
        <w:rPr>
          <w:rFonts w:ascii="Times New Roman" w:hAnsi="Times New Roman" w:cs="Times New Roman"/>
          <w:i/>
          <w:iCs/>
          <w:lang w:val="en-US"/>
        </w:rPr>
        <w:t>HTK</w:t>
      </w:r>
      <w:r w:rsidRPr="00DB5CCA">
        <w:rPr>
          <w:rFonts w:ascii="Times New Roman" w:hAnsi="Times New Roman" w:cs="Times New Roman"/>
          <w:lang w:val="en-US"/>
        </w:rPr>
        <w:t xml:space="preserve">, 1979-1980, 15000, </w:t>
      </w:r>
      <w:r w:rsidR="005A75BC" w:rsidRPr="00DB5CCA">
        <w:rPr>
          <w:rFonts w:ascii="Times New Roman" w:hAnsi="Times New Roman" w:cs="Times New Roman"/>
          <w:lang w:val="en-US"/>
        </w:rPr>
        <w:t>nr. 20,</w:t>
      </w:r>
      <w:r w:rsidRPr="00DB5CCA">
        <w:rPr>
          <w:rFonts w:ascii="Times New Roman" w:hAnsi="Times New Roman" w:cs="Times New Roman"/>
          <w:lang w:val="en-US"/>
        </w:rPr>
        <w:t xml:space="preserve"> MvA, 15.</w:t>
      </w:r>
    </w:p>
  </w:footnote>
  <w:footnote w:id="95">
    <w:p w14:paraId="1FC5BC08" w14:textId="509C1CB0" w:rsidR="0066012D" w:rsidRPr="00CB5661" w:rsidRDefault="0066012D" w:rsidP="0066012D">
      <w:pPr>
        <w:pStyle w:val="Voetnoottekst"/>
        <w:rPr>
          <w:rFonts w:ascii="Times New Roman" w:hAnsi="Times New Roman" w:cs="Times New Roman"/>
          <w:lang w:val="en-US"/>
        </w:rPr>
      </w:pPr>
      <w:r w:rsidRPr="00BC40EE">
        <w:rPr>
          <w:rStyle w:val="Voetnootmarkering"/>
          <w:rFonts w:ascii="Times New Roman" w:hAnsi="Times New Roman" w:cs="Times New Roman"/>
        </w:rPr>
        <w:footnoteRef/>
      </w:r>
      <w:r w:rsidRPr="00CB5661">
        <w:rPr>
          <w:rFonts w:ascii="Times New Roman" w:hAnsi="Times New Roman" w:cs="Times New Roman"/>
          <w:lang w:val="en-US"/>
        </w:rPr>
        <w:t xml:space="preserve"> </w:t>
      </w:r>
      <w:r w:rsidR="00CB5661">
        <w:rPr>
          <w:rFonts w:ascii="Times New Roman" w:hAnsi="Times New Roman" w:cs="Times New Roman"/>
          <w:lang w:val="en-US"/>
        </w:rPr>
        <w:t xml:space="preserve">Ibidem. </w:t>
      </w:r>
    </w:p>
  </w:footnote>
  <w:footnote w:id="96">
    <w:p w14:paraId="7FCB360D" w14:textId="60AEFC4F" w:rsidR="0066012D" w:rsidRPr="00CB5661" w:rsidRDefault="0066012D" w:rsidP="0066012D">
      <w:pPr>
        <w:pStyle w:val="Voetnoottekst"/>
        <w:rPr>
          <w:rFonts w:ascii="Times New Roman" w:hAnsi="Times New Roman" w:cs="Times New Roman"/>
          <w:lang w:val="en-US"/>
        </w:rPr>
      </w:pPr>
      <w:r w:rsidRPr="00C844A0">
        <w:rPr>
          <w:rStyle w:val="Voetnootmarkering"/>
          <w:rFonts w:ascii="Times New Roman" w:hAnsi="Times New Roman" w:cs="Times New Roman"/>
        </w:rPr>
        <w:footnoteRef/>
      </w:r>
      <w:r w:rsidRPr="00CB5661">
        <w:rPr>
          <w:rFonts w:ascii="Times New Roman" w:hAnsi="Times New Roman" w:cs="Times New Roman"/>
          <w:lang w:val="en-US"/>
        </w:rPr>
        <w:t xml:space="preserve"> </w:t>
      </w:r>
      <w:r w:rsidR="00CB5661" w:rsidRPr="00DB5CCA">
        <w:rPr>
          <w:rFonts w:ascii="Times New Roman" w:hAnsi="Times New Roman" w:cs="Times New Roman"/>
          <w:i/>
          <w:iCs/>
          <w:lang w:val="en-US"/>
        </w:rPr>
        <w:t>HTK</w:t>
      </w:r>
      <w:r w:rsidR="00CB5661" w:rsidRPr="00DB5CCA">
        <w:rPr>
          <w:rFonts w:ascii="Times New Roman" w:hAnsi="Times New Roman" w:cs="Times New Roman"/>
          <w:lang w:val="en-US"/>
        </w:rPr>
        <w:t>, 1979-1980, 15000, nr. 20, MvA, 1</w:t>
      </w:r>
      <w:r w:rsidR="00CB5661" w:rsidRPr="00CB5661">
        <w:rPr>
          <w:rFonts w:ascii="Times New Roman" w:hAnsi="Times New Roman" w:cs="Times New Roman"/>
          <w:lang w:val="en-US"/>
        </w:rPr>
        <w:t>5</w:t>
      </w:r>
      <w:r w:rsidR="00CB5661" w:rsidRPr="00CB5661">
        <w:rPr>
          <w:rFonts w:ascii="Times New Roman" w:hAnsi="Times New Roman" w:cs="Times New Roman"/>
          <w:lang w:val="en-US"/>
        </w:rPr>
        <w:t>.</w:t>
      </w:r>
    </w:p>
  </w:footnote>
  <w:footnote w:id="97">
    <w:p w14:paraId="31E584F0" w14:textId="20FAE17F" w:rsidR="0066012D" w:rsidRPr="00CB5661" w:rsidRDefault="0066012D" w:rsidP="0066012D">
      <w:pPr>
        <w:pStyle w:val="Voetnoottekst"/>
        <w:rPr>
          <w:rFonts w:ascii="Times New Roman" w:hAnsi="Times New Roman" w:cs="Times New Roman"/>
          <w:lang w:val="en-US"/>
        </w:rPr>
      </w:pPr>
      <w:r w:rsidRPr="00C844A0">
        <w:rPr>
          <w:rStyle w:val="Voetnootmarkering"/>
          <w:rFonts w:ascii="Times New Roman" w:hAnsi="Times New Roman" w:cs="Times New Roman"/>
        </w:rPr>
        <w:footnoteRef/>
      </w:r>
      <w:r w:rsidRPr="00CB5661">
        <w:rPr>
          <w:rFonts w:ascii="Times New Roman" w:hAnsi="Times New Roman" w:cs="Times New Roman"/>
          <w:lang w:val="en-US"/>
        </w:rPr>
        <w:t xml:space="preserve"> </w:t>
      </w:r>
      <w:r w:rsidR="00426908" w:rsidRPr="00CB5661">
        <w:rPr>
          <w:rFonts w:ascii="Times New Roman" w:hAnsi="Times New Roman" w:cs="Times New Roman"/>
          <w:lang w:val="en-US"/>
        </w:rPr>
        <w:t>Ibidem.</w:t>
      </w:r>
    </w:p>
  </w:footnote>
  <w:footnote w:id="98">
    <w:p w14:paraId="4D29BA89" w14:textId="77777777" w:rsidR="0066012D" w:rsidRPr="00C844A0" w:rsidRDefault="0066012D" w:rsidP="0066012D">
      <w:pPr>
        <w:pStyle w:val="Voetnoottekst"/>
        <w:rPr>
          <w:rFonts w:ascii="Times New Roman" w:hAnsi="Times New Roman" w:cs="Times New Roman"/>
        </w:rPr>
      </w:pPr>
      <w:r w:rsidRPr="00C844A0">
        <w:rPr>
          <w:rStyle w:val="Voetnootmarkering"/>
          <w:rFonts w:ascii="Times New Roman" w:hAnsi="Times New Roman" w:cs="Times New Roman"/>
        </w:rPr>
        <w:footnoteRef/>
      </w:r>
      <w:r w:rsidRPr="00C844A0">
        <w:rPr>
          <w:rFonts w:ascii="Times New Roman" w:hAnsi="Times New Roman" w:cs="Times New Roman"/>
        </w:rPr>
        <w:t xml:space="preserve"> NL-</w:t>
      </w:r>
      <w:proofErr w:type="spellStart"/>
      <w:r w:rsidRPr="00C844A0">
        <w:rPr>
          <w:rFonts w:ascii="Times New Roman" w:hAnsi="Times New Roman" w:cs="Times New Roman"/>
        </w:rPr>
        <w:t>HaNA</w:t>
      </w:r>
      <w:proofErr w:type="spellEnd"/>
      <w:r w:rsidRPr="00C844A0">
        <w:rPr>
          <w:rFonts w:ascii="Times New Roman" w:hAnsi="Times New Roman" w:cs="Times New Roman"/>
        </w:rPr>
        <w:t xml:space="preserve">, 2.06.067, Stuurgroep van de Maatschappelijke Discussie Energiebeleid, 1981-1984, inventarisnummer 4, 00004, 1983, Notities omtrent de achtergrond en de voortgang van de Maatschappelijke Discussie Energiebeleid, Notities Commissie Discussiefase, 1. </w:t>
      </w:r>
    </w:p>
  </w:footnote>
  <w:footnote w:id="99">
    <w:p w14:paraId="1D36EF8A" w14:textId="1EEEE2E4" w:rsidR="00A62271" w:rsidRPr="004221C8" w:rsidRDefault="00A62271">
      <w:pPr>
        <w:pStyle w:val="Voetnoottekst"/>
        <w:rPr>
          <w:rFonts w:ascii="Times New Roman" w:hAnsi="Times New Roman" w:cs="Times New Roman"/>
        </w:rPr>
      </w:pPr>
      <w:r w:rsidRPr="004221C8">
        <w:rPr>
          <w:rStyle w:val="Voetnootmarkering"/>
          <w:rFonts w:ascii="Times New Roman" w:hAnsi="Times New Roman" w:cs="Times New Roman"/>
        </w:rPr>
        <w:footnoteRef/>
      </w:r>
      <w:r w:rsidRPr="004221C8">
        <w:rPr>
          <w:rFonts w:ascii="Times New Roman" w:hAnsi="Times New Roman" w:cs="Times New Roman"/>
        </w:rPr>
        <w:t xml:space="preserve"> </w:t>
      </w:r>
      <w:r w:rsidRPr="004221C8">
        <w:rPr>
          <w:rFonts w:ascii="Times New Roman" w:hAnsi="Times New Roman" w:cs="Times New Roman"/>
          <w:i/>
          <w:iCs/>
        </w:rPr>
        <w:t>HTK</w:t>
      </w:r>
      <w:r w:rsidRPr="004221C8">
        <w:rPr>
          <w:rFonts w:ascii="Times New Roman" w:hAnsi="Times New Roman" w:cs="Times New Roman"/>
        </w:rPr>
        <w:t xml:space="preserve">, 1984-1985, </w:t>
      </w:r>
      <w:r w:rsidR="004C1502" w:rsidRPr="004221C8">
        <w:rPr>
          <w:rFonts w:ascii="Times New Roman" w:hAnsi="Times New Roman" w:cs="Times New Roman"/>
        </w:rPr>
        <w:t xml:space="preserve">18830, nr. </w:t>
      </w:r>
      <w:r w:rsidR="00A504B2" w:rsidRPr="004221C8">
        <w:rPr>
          <w:rFonts w:ascii="Times New Roman" w:hAnsi="Times New Roman" w:cs="Times New Roman"/>
        </w:rPr>
        <w:t>7</w:t>
      </w:r>
      <w:r w:rsidR="004C1502" w:rsidRPr="004221C8">
        <w:rPr>
          <w:rFonts w:ascii="Times New Roman" w:hAnsi="Times New Roman" w:cs="Times New Roman"/>
        </w:rPr>
        <w:t xml:space="preserve">, </w:t>
      </w:r>
      <w:r w:rsidR="001A027A" w:rsidRPr="004221C8">
        <w:rPr>
          <w:rFonts w:ascii="Times New Roman" w:hAnsi="Times New Roman" w:cs="Times New Roman"/>
        </w:rPr>
        <w:t xml:space="preserve">Regeringsstandpunt met betrekking tot Eindrapport van de Maatschappelijke Discussie Energiebeleid Vestigingsplaatsen voor kerncentrales, </w:t>
      </w:r>
      <w:r w:rsidR="003D371E" w:rsidRPr="004221C8">
        <w:rPr>
          <w:rFonts w:ascii="Times New Roman" w:hAnsi="Times New Roman" w:cs="Times New Roman"/>
        </w:rPr>
        <w:t>4-5.</w:t>
      </w:r>
    </w:p>
  </w:footnote>
  <w:footnote w:id="100">
    <w:p w14:paraId="7DF224B3" w14:textId="67F01F4B" w:rsidR="00A504B2" w:rsidRPr="004221C8" w:rsidRDefault="00A504B2">
      <w:pPr>
        <w:pStyle w:val="Voetnoottekst"/>
        <w:rPr>
          <w:rFonts w:ascii="Times New Roman" w:hAnsi="Times New Roman" w:cs="Times New Roman"/>
          <w:i/>
          <w:iCs/>
        </w:rPr>
      </w:pPr>
      <w:r w:rsidRPr="004221C8">
        <w:rPr>
          <w:rStyle w:val="Voetnootmarkering"/>
          <w:rFonts w:ascii="Times New Roman" w:hAnsi="Times New Roman" w:cs="Times New Roman"/>
        </w:rPr>
        <w:footnoteRef/>
      </w:r>
      <w:r w:rsidRPr="004221C8">
        <w:rPr>
          <w:rFonts w:ascii="Times New Roman" w:hAnsi="Times New Roman" w:cs="Times New Roman"/>
        </w:rPr>
        <w:t xml:space="preserve"> </w:t>
      </w:r>
      <w:r w:rsidRPr="004221C8">
        <w:rPr>
          <w:rFonts w:ascii="Times New Roman" w:hAnsi="Times New Roman" w:cs="Times New Roman"/>
          <w:i/>
          <w:iCs/>
        </w:rPr>
        <w:t>HTK</w:t>
      </w:r>
      <w:r w:rsidRPr="004221C8">
        <w:rPr>
          <w:rFonts w:ascii="Times New Roman" w:hAnsi="Times New Roman" w:cs="Times New Roman"/>
        </w:rPr>
        <w:t>, 1984-1985, 18830, nr. 8, Regeringsstandpunt met betrekking tot Eindrapport van de Maatschappelijke Discussie Energiebeleid Vestigingsplaatsen voor kerncentrales,</w:t>
      </w:r>
      <w:r w:rsidR="00006EF2" w:rsidRPr="004221C8">
        <w:rPr>
          <w:rFonts w:ascii="Times New Roman" w:hAnsi="Times New Roman" w:cs="Times New Roman"/>
        </w:rPr>
        <w:t xml:space="preserve"> 2-4.</w:t>
      </w:r>
    </w:p>
  </w:footnote>
  <w:footnote w:id="101">
    <w:p w14:paraId="1D4D5438" w14:textId="69BC3E58" w:rsidR="00D62E55" w:rsidRPr="004221C8" w:rsidRDefault="00D62E55">
      <w:pPr>
        <w:pStyle w:val="Voetnoottekst"/>
        <w:rPr>
          <w:rFonts w:ascii="Times New Roman" w:hAnsi="Times New Roman" w:cs="Times New Roman"/>
        </w:rPr>
      </w:pPr>
      <w:r w:rsidRPr="004221C8">
        <w:rPr>
          <w:rStyle w:val="Voetnootmarkering"/>
          <w:rFonts w:ascii="Times New Roman" w:hAnsi="Times New Roman" w:cs="Times New Roman"/>
        </w:rPr>
        <w:footnoteRef/>
      </w:r>
      <w:r w:rsidRPr="004221C8">
        <w:rPr>
          <w:rFonts w:ascii="Times New Roman" w:hAnsi="Times New Roman" w:cs="Times New Roman"/>
        </w:rPr>
        <w:t xml:space="preserve"> </w:t>
      </w:r>
      <w:r w:rsidRPr="004221C8">
        <w:rPr>
          <w:rFonts w:ascii="Times New Roman" w:hAnsi="Times New Roman" w:cs="Times New Roman"/>
          <w:i/>
          <w:iCs/>
        </w:rPr>
        <w:t>HTK</w:t>
      </w:r>
      <w:r w:rsidRPr="004221C8">
        <w:rPr>
          <w:rFonts w:ascii="Times New Roman" w:hAnsi="Times New Roman" w:cs="Times New Roman"/>
        </w:rPr>
        <w:t>, 1984-1985, 18830, nr. 19, Regeringsstandpunt met betrekking tot Eindrapport van de Maatschappelijke Discussie Energiebeleid Vestigingsplaatsen voor kerncentrales, 1.</w:t>
      </w:r>
    </w:p>
  </w:footnote>
  <w:footnote w:id="102">
    <w:p w14:paraId="4500B3BE" w14:textId="493CABEE" w:rsidR="00AF0159" w:rsidRPr="004221C8" w:rsidRDefault="00AF0159">
      <w:pPr>
        <w:pStyle w:val="Voetnoottekst"/>
        <w:rPr>
          <w:rFonts w:ascii="Times New Roman" w:hAnsi="Times New Roman" w:cs="Times New Roman"/>
        </w:rPr>
      </w:pPr>
      <w:r w:rsidRPr="004221C8">
        <w:rPr>
          <w:rStyle w:val="Voetnootmarkering"/>
          <w:rFonts w:ascii="Times New Roman" w:hAnsi="Times New Roman" w:cs="Times New Roman"/>
        </w:rPr>
        <w:footnoteRef/>
      </w:r>
      <w:r w:rsidRPr="004221C8">
        <w:rPr>
          <w:rFonts w:ascii="Times New Roman" w:hAnsi="Times New Roman" w:cs="Times New Roman"/>
        </w:rPr>
        <w:t xml:space="preserve"> Haagse redactie, ‘</w:t>
      </w:r>
      <w:r w:rsidR="00103B5C" w:rsidRPr="004221C8">
        <w:rPr>
          <w:rFonts w:ascii="Times New Roman" w:hAnsi="Times New Roman" w:cs="Times New Roman"/>
        </w:rPr>
        <w:t>Meer Kerncentrales. Maar CDA wil eerst regeling voor afval’, Algemeen Dagblad</w:t>
      </w:r>
      <w:r w:rsidR="001E7682" w:rsidRPr="004221C8">
        <w:rPr>
          <w:rFonts w:ascii="Times New Roman" w:hAnsi="Times New Roman" w:cs="Times New Roman"/>
        </w:rPr>
        <w:t>, 19 juni 1985.</w:t>
      </w:r>
    </w:p>
  </w:footnote>
  <w:footnote w:id="103">
    <w:p w14:paraId="2B0D0C9C" w14:textId="41AC123F" w:rsidR="00564F54" w:rsidRPr="004221C8" w:rsidRDefault="00564F54">
      <w:pPr>
        <w:pStyle w:val="Voetnoottekst"/>
        <w:rPr>
          <w:rFonts w:ascii="Times New Roman" w:hAnsi="Times New Roman" w:cs="Times New Roman"/>
        </w:rPr>
      </w:pPr>
      <w:r w:rsidRPr="004221C8">
        <w:rPr>
          <w:rStyle w:val="Voetnootmarkering"/>
          <w:rFonts w:ascii="Times New Roman" w:hAnsi="Times New Roman" w:cs="Times New Roman"/>
        </w:rPr>
        <w:footnoteRef/>
      </w:r>
      <w:r w:rsidRPr="004221C8">
        <w:rPr>
          <w:rFonts w:ascii="Times New Roman" w:hAnsi="Times New Roman" w:cs="Times New Roman"/>
        </w:rPr>
        <w:t xml:space="preserve"> </w:t>
      </w:r>
      <w:r w:rsidR="004221C8" w:rsidRPr="004221C8">
        <w:rPr>
          <w:rFonts w:ascii="Times New Roman" w:hAnsi="Times New Roman" w:cs="Times New Roman"/>
        </w:rPr>
        <w:t xml:space="preserve">Redactie, ‘Kernenergie nu illusie’, </w:t>
      </w:r>
      <w:r w:rsidR="004221C8" w:rsidRPr="004221C8">
        <w:rPr>
          <w:rFonts w:ascii="Times New Roman" w:hAnsi="Times New Roman" w:cs="Times New Roman"/>
          <w:i/>
          <w:iCs/>
        </w:rPr>
        <w:t>Algemeen Dagblad</w:t>
      </w:r>
      <w:r w:rsidR="004221C8" w:rsidRPr="004221C8">
        <w:rPr>
          <w:rFonts w:ascii="Times New Roman" w:hAnsi="Times New Roman" w:cs="Times New Roman"/>
        </w:rPr>
        <w:t>, 4 juni 1986.</w:t>
      </w:r>
    </w:p>
  </w:footnote>
  <w:footnote w:id="104">
    <w:p w14:paraId="0D9A7B9A" w14:textId="77777777" w:rsidR="001A0D4C" w:rsidRPr="00706A26" w:rsidRDefault="001A0D4C" w:rsidP="001A0D4C">
      <w:pPr>
        <w:pStyle w:val="Voetnoottekst"/>
        <w:rPr>
          <w:rFonts w:ascii="Times New Roman" w:hAnsi="Times New Roman" w:cs="Times New Roman"/>
        </w:rPr>
      </w:pPr>
      <w:r w:rsidRPr="004221C8">
        <w:rPr>
          <w:rStyle w:val="Voetnootmarkering"/>
          <w:rFonts w:ascii="Times New Roman" w:hAnsi="Times New Roman" w:cs="Times New Roman"/>
        </w:rPr>
        <w:footnoteRef/>
      </w:r>
      <w:r w:rsidRPr="004221C8">
        <w:rPr>
          <w:rFonts w:ascii="Times New Roman" w:hAnsi="Times New Roman" w:cs="Times New Roman"/>
        </w:rPr>
        <w:t xml:space="preserve"> Gertie Schouten, ‘Europa. Het ware debat heeft al plaatsgevonden’, </w:t>
      </w:r>
      <w:r w:rsidRPr="004221C8">
        <w:rPr>
          <w:rFonts w:ascii="Times New Roman" w:hAnsi="Times New Roman" w:cs="Times New Roman"/>
          <w:i/>
          <w:iCs/>
        </w:rPr>
        <w:t>Trouw</w:t>
      </w:r>
      <w:r w:rsidRPr="004221C8">
        <w:rPr>
          <w:rFonts w:ascii="Times New Roman" w:hAnsi="Times New Roman" w:cs="Times New Roman"/>
        </w:rPr>
        <w:t>, 15 augustus 2005.</w:t>
      </w:r>
    </w:p>
  </w:footnote>
  <w:footnote w:id="105">
    <w:p w14:paraId="7A847D76" w14:textId="77777777" w:rsidR="001A0D4C" w:rsidRPr="00FD433E" w:rsidRDefault="001A0D4C" w:rsidP="001A0D4C">
      <w:pPr>
        <w:pStyle w:val="Voetnoottekst"/>
        <w:rPr>
          <w:lang w:val="en-US"/>
        </w:rPr>
      </w:pPr>
      <w:r w:rsidRPr="00706A26">
        <w:rPr>
          <w:rStyle w:val="Voetnootmarkering"/>
          <w:rFonts w:ascii="Times New Roman" w:hAnsi="Times New Roman" w:cs="Times New Roman"/>
        </w:rPr>
        <w:footnoteRef/>
      </w:r>
      <w:r w:rsidRPr="00706A26">
        <w:rPr>
          <w:rFonts w:ascii="Times New Roman" w:hAnsi="Times New Roman" w:cs="Times New Roman"/>
          <w:lang w:val="en-US"/>
        </w:rPr>
        <w:t xml:space="preserve"> Schouten, ‘Europa’, </w:t>
      </w:r>
      <w:proofErr w:type="spellStart"/>
      <w:r w:rsidRPr="00706A26">
        <w:rPr>
          <w:rFonts w:ascii="Times New Roman" w:hAnsi="Times New Roman" w:cs="Times New Roman"/>
          <w:i/>
          <w:iCs/>
          <w:lang w:val="en-US"/>
        </w:rPr>
        <w:t>Trouw</w:t>
      </w:r>
      <w:proofErr w:type="spellEnd"/>
      <w:r w:rsidRPr="00706A26">
        <w:rPr>
          <w:rFonts w:ascii="Times New Roman" w:hAnsi="Times New Roman" w:cs="Times New Roman"/>
          <w:lang w:val="en-US"/>
        </w:rPr>
        <w:t xml:space="preserve">, 15 </w:t>
      </w:r>
      <w:proofErr w:type="spellStart"/>
      <w:r w:rsidRPr="00706A26">
        <w:rPr>
          <w:rFonts w:ascii="Times New Roman" w:hAnsi="Times New Roman" w:cs="Times New Roman"/>
          <w:lang w:val="en-US"/>
        </w:rPr>
        <w:t>augustus</w:t>
      </w:r>
      <w:proofErr w:type="spellEnd"/>
      <w:r w:rsidRPr="00706A26">
        <w:rPr>
          <w:rFonts w:ascii="Times New Roman" w:hAnsi="Times New Roman" w:cs="Times New Roman"/>
          <w:lang w:val="en-US"/>
        </w:rPr>
        <w:t xml:space="preserve"> 2005.</w:t>
      </w:r>
    </w:p>
  </w:footnote>
  <w:footnote w:id="106">
    <w:p w14:paraId="521E7C32" w14:textId="58474CD8" w:rsidR="00545DCE" w:rsidRPr="003F5F5C" w:rsidRDefault="00545DCE">
      <w:pPr>
        <w:pStyle w:val="Voetnoottekst"/>
        <w:rPr>
          <w:rFonts w:ascii="Times New Roman" w:hAnsi="Times New Roman" w:cs="Times New Roman"/>
          <w:lang w:val="en-US"/>
        </w:rPr>
      </w:pPr>
      <w:r w:rsidRPr="003F5F5C">
        <w:rPr>
          <w:rStyle w:val="Voetnootmarkering"/>
          <w:rFonts w:ascii="Times New Roman" w:hAnsi="Times New Roman" w:cs="Times New Roman"/>
        </w:rPr>
        <w:footnoteRef/>
      </w:r>
      <w:r w:rsidRPr="003F5F5C">
        <w:rPr>
          <w:rFonts w:ascii="Times New Roman" w:hAnsi="Times New Roman" w:cs="Times New Roman"/>
          <w:lang w:val="en-US"/>
        </w:rPr>
        <w:t xml:space="preserve"> </w:t>
      </w:r>
      <w:r w:rsidR="00920296" w:rsidRPr="003F5F5C">
        <w:rPr>
          <w:rFonts w:ascii="Times New Roman" w:hAnsi="Times New Roman" w:cs="Times New Roman"/>
          <w:lang w:val="en-US"/>
        </w:rPr>
        <w:t xml:space="preserve">Francis Fukuyama, </w:t>
      </w:r>
      <w:r w:rsidR="00FD433E" w:rsidRPr="003F5F5C">
        <w:rPr>
          <w:rFonts w:ascii="Times New Roman" w:hAnsi="Times New Roman" w:cs="Times New Roman"/>
          <w:lang w:val="en-US"/>
        </w:rPr>
        <w:t xml:space="preserve">‘The End of History?’, </w:t>
      </w:r>
      <w:r w:rsidR="00FD433E" w:rsidRPr="003F5F5C">
        <w:rPr>
          <w:rFonts w:ascii="Times New Roman" w:hAnsi="Times New Roman" w:cs="Times New Roman"/>
          <w:i/>
          <w:iCs/>
          <w:lang w:val="en-US"/>
        </w:rPr>
        <w:t>The National Interest</w:t>
      </w:r>
      <w:r w:rsidR="00FD433E" w:rsidRPr="003F5F5C">
        <w:rPr>
          <w:rFonts w:ascii="Times New Roman" w:hAnsi="Times New Roman" w:cs="Times New Roman"/>
          <w:lang w:val="en-US"/>
        </w:rPr>
        <w:t xml:space="preserve"> 16</w:t>
      </w:r>
      <w:r w:rsidR="00475A0C" w:rsidRPr="003F5F5C">
        <w:rPr>
          <w:rFonts w:ascii="Times New Roman" w:hAnsi="Times New Roman" w:cs="Times New Roman"/>
          <w:lang w:val="en-US"/>
        </w:rPr>
        <w:t xml:space="preserve"> (</w:t>
      </w:r>
      <w:r w:rsidR="003041F2" w:rsidRPr="003F5F5C">
        <w:rPr>
          <w:rFonts w:ascii="Times New Roman" w:hAnsi="Times New Roman" w:cs="Times New Roman"/>
          <w:lang w:val="en-US"/>
        </w:rPr>
        <w:t xml:space="preserve">Washington D.C. 1989) 2, 2-18, aldaar </w:t>
      </w:r>
      <w:r w:rsidR="000C1672" w:rsidRPr="003F5F5C">
        <w:rPr>
          <w:rFonts w:ascii="Times New Roman" w:hAnsi="Times New Roman" w:cs="Times New Roman"/>
          <w:lang w:val="en-US"/>
        </w:rPr>
        <w:t xml:space="preserve">4. </w:t>
      </w:r>
    </w:p>
  </w:footnote>
  <w:footnote w:id="107">
    <w:p w14:paraId="27E90979" w14:textId="07195F17" w:rsidR="005F40E7" w:rsidRPr="003F5F5C" w:rsidRDefault="005F40E7">
      <w:pPr>
        <w:pStyle w:val="Voetnoottekst"/>
        <w:rPr>
          <w:rFonts w:ascii="Times New Roman" w:hAnsi="Times New Roman" w:cs="Times New Roman"/>
        </w:rPr>
      </w:pPr>
      <w:r w:rsidRPr="003F5F5C">
        <w:rPr>
          <w:rStyle w:val="Voetnootmarkering"/>
          <w:rFonts w:ascii="Times New Roman" w:hAnsi="Times New Roman" w:cs="Times New Roman"/>
        </w:rPr>
        <w:footnoteRef/>
      </w:r>
      <w:r w:rsidRPr="003F5F5C">
        <w:rPr>
          <w:rFonts w:ascii="Times New Roman" w:hAnsi="Times New Roman" w:cs="Times New Roman"/>
        </w:rPr>
        <w:t xml:space="preserve"> John Dunn, </w:t>
      </w:r>
      <w:proofErr w:type="spellStart"/>
      <w:r w:rsidR="00F13566" w:rsidRPr="003F5F5C">
        <w:rPr>
          <w:rFonts w:ascii="Times New Roman" w:hAnsi="Times New Roman" w:cs="Times New Roman"/>
        </w:rPr>
        <w:t>preface</w:t>
      </w:r>
      <w:proofErr w:type="spellEnd"/>
      <w:r w:rsidR="00F13566" w:rsidRPr="003F5F5C">
        <w:rPr>
          <w:rFonts w:ascii="Times New Roman" w:hAnsi="Times New Roman" w:cs="Times New Roman"/>
        </w:rPr>
        <w:t>, vii.</w:t>
      </w:r>
    </w:p>
  </w:footnote>
  <w:footnote w:id="108">
    <w:p w14:paraId="59D295F5" w14:textId="0B7B8F0B" w:rsidR="00F52AAE" w:rsidRDefault="00F52AAE">
      <w:pPr>
        <w:pStyle w:val="Voetnoottekst"/>
      </w:pPr>
      <w:r>
        <w:rPr>
          <w:rStyle w:val="Voetnootmarkering"/>
        </w:rPr>
        <w:footnoteRef/>
      </w:r>
      <w:r>
        <w:t xml:space="preserve"> </w:t>
      </w:r>
      <w:r w:rsidRPr="003F5F5C">
        <w:rPr>
          <w:rFonts w:ascii="Times New Roman" w:hAnsi="Times New Roman" w:cs="Times New Roman"/>
        </w:rPr>
        <w:t>Ministerie van Binnenlandse Zaken en Koninkrijksrelaties</w:t>
      </w:r>
      <w:r w:rsidR="00AA0D03">
        <w:rPr>
          <w:rFonts w:ascii="Times New Roman" w:hAnsi="Times New Roman" w:cs="Times New Roman"/>
        </w:rPr>
        <w:t xml:space="preserve"> (hierna: BZK)</w:t>
      </w:r>
      <w:r w:rsidRPr="003F5F5C">
        <w:rPr>
          <w:rFonts w:ascii="Times New Roman" w:hAnsi="Times New Roman" w:cs="Times New Roman"/>
        </w:rPr>
        <w:t xml:space="preserve">, ‘Uitslag gemeenteraadsverkiezingen 21 maart 1990’ (versie 21 maart 1990), </w:t>
      </w:r>
      <w:hyperlink r:id="rId1" w:history="1">
        <w:r w:rsidRPr="003F5F5C">
          <w:rPr>
            <w:rStyle w:val="Hyperlink"/>
            <w:rFonts w:ascii="Times New Roman" w:hAnsi="Times New Roman" w:cs="Times New Roman"/>
          </w:rPr>
          <w:t>https://kennisopenbaarbestuur.nl/het-geheugen-van-bzk/lokale-democratie/tijdlijn-lokale-democratie-3/1990-2000/1990-gemeenteraadsverkiezingen/</w:t>
        </w:r>
      </w:hyperlink>
      <w:r w:rsidRPr="003F5F5C">
        <w:rPr>
          <w:rFonts w:ascii="Times New Roman" w:hAnsi="Times New Roman" w:cs="Times New Roman"/>
        </w:rPr>
        <w:t xml:space="preserve"> (8 april 2022);</w:t>
      </w:r>
      <w:r>
        <w:rPr>
          <w:rFonts w:ascii="Times New Roman" w:hAnsi="Times New Roman" w:cs="Times New Roman"/>
        </w:rPr>
        <w:t xml:space="preserve"> </w:t>
      </w:r>
      <w:r w:rsidRPr="003F5F5C">
        <w:rPr>
          <w:rFonts w:ascii="Times New Roman" w:hAnsi="Times New Roman" w:cs="Times New Roman"/>
          <w:i/>
          <w:iCs/>
        </w:rPr>
        <w:t>HTK</w:t>
      </w:r>
      <w:r w:rsidRPr="003F5F5C">
        <w:rPr>
          <w:rFonts w:ascii="Times New Roman" w:hAnsi="Times New Roman" w:cs="Times New Roman"/>
        </w:rPr>
        <w:t>, 1990-1991, 21 427, nr. 3</w:t>
      </w:r>
      <w:r>
        <w:rPr>
          <w:rFonts w:ascii="Times New Roman" w:hAnsi="Times New Roman" w:cs="Times New Roman"/>
        </w:rPr>
        <w:t xml:space="preserve">, </w:t>
      </w:r>
      <w:r w:rsidRPr="003F5F5C">
        <w:rPr>
          <w:rFonts w:ascii="Times New Roman" w:hAnsi="Times New Roman" w:cs="Times New Roman"/>
        </w:rPr>
        <w:t>Staatkundige, bestuurlijke en staatsrechtelijke vernieuwing, 3.</w:t>
      </w:r>
      <w:r w:rsidR="00425C1C">
        <w:rPr>
          <w:rFonts w:ascii="Times New Roman" w:hAnsi="Times New Roman" w:cs="Times New Roman"/>
        </w:rPr>
        <w:t xml:space="preserve"> </w:t>
      </w:r>
      <w:r w:rsidR="009979B6">
        <w:rPr>
          <w:rFonts w:ascii="Times New Roman" w:hAnsi="Times New Roman" w:cs="Times New Roman"/>
        </w:rPr>
        <w:t xml:space="preserve">Het rapport, bedoeld om de </w:t>
      </w:r>
      <w:r w:rsidR="00E10708">
        <w:rPr>
          <w:rFonts w:ascii="Times New Roman" w:hAnsi="Times New Roman" w:cs="Times New Roman"/>
        </w:rPr>
        <w:t>tanende verkiezingsopkomst te verklaren,</w:t>
      </w:r>
      <w:r w:rsidR="009979B6">
        <w:rPr>
          <w:rFonts w:ascii="Times New Roman" w:hAnsi="Times New Roman" w:cs="Times New Roman"/>
        </w:rPr>
        <w:t xml:space="preserve"> sprak van een ‘legitimiteitscrisis’ binnen de representatieve democratie. </w:t>
      </w:r>
      <w:r w:rsidR="00C4740A">
        <w:rPr>
          <w:rFonts w:ascii="Times New Roman" w:hAnsi="Times New Roman" w:cs="Times New Roman"/>
        </w:rPr>
        <w:t xml:space="preserve"> </w:t>
      </w:r>
    </w:p>
  </w:footnote>
  <w:footnote w:id="109">
    <w:p w14:paraId="531B02AE" w14:textId="3C99FA3C" w:rsidR="00ED75E8" w:rsidRPr="003F5F5C" w:rsidRDefault="00ED75E8">
      <w:pPr>
        <w:pStyle w:val="Voetnoottekst"/>
        <w:rPr>
          <w:rFonts w:ascii="Times New Roman" w:hAnsi="Times New Roman" w:cs="Times New Roman"/>
        </w:rPr>
      </w:pPr>
      <w:r w:rsidRPr="003F5F5C">
        <w:rPr>
          <w:rStyle w:val="Voetnootmarkering"/>
          <w:rFonts w:ascii="Times New Roman" w:hAnsi="Times New Roman" w:cs="Times New Roman"/>
        </w:rPr>
        <w:footnoteRef/>
      </w:r>
      <w:r w:rsidRPr="003F5F5C">
        <w:rPr>
          <w:rFonts w:ascii="Times New Roman" w:hAnsi="Times New Roman" w:cs="Times New Roman"/>
        </w:rPr>
        <w:t xml:space="preserve"> Politieke redactie, </w:t>
      </w:r>
      <w:r w:rsidR="00D457EE" w:rsidRPr="003F5F5C">
        <w:rPr>
          <w:rFonts w:ascii="Times New Roman" w:hAnsi="Times New Roman" w:cs="Times New Roman"/>
        </w:rPr>
        <w:t xml:space="preserve">‘Lubbers acht gepraat over “kloof” passé’, </w:t>
      </w:r>
      <w:r w:rsidR="00D457EE" w:rsidRPr="003F5F5C">
        <w:rPr>
          <w:rFonts w:ascii="Times New Roman" w:hAnsi="Times New Roman" w:cs="Times New Roman"/>
          <w:i/>
          <w:iCs/>
        </w:rPr>
        <w:t>NRC Handelsblad</w:t>
      </w:r>
      <w:r w:rsidR="00D457EE" w:rsidRPr="003F5F5C">
        <w:rPr>
          <w:rFonts w:ascii="Times New Roman" w:hAnsi="Times New Roman" w:cs="Times New Roman"/>
        </w:rPr>
        <w:t xml:space="preserve">, </w:t>
      </w:r>
      <w:r w:rsidR="00947A06" w:rsidRPr="003F5F5C">
        <w:rPr>
          <w:rFonts w:ascii="Times New Roman" w:hAnsi="Times New Roman" w:cs="Times New Roman"/>
        </w:rPr>
        <w:t xml:space="preserve">24 december 1992. </w:t>
      </w:r>
    </w:p>
  </w:footnote>
  <w:footnote w:id="110">
    <w:p w14:paraId="46B540F1" w14:textId="49E8C000" w:rsidR="00451D8F" w:rsidRPr="003F5F5C" w:rsidRDefault="00451D8F">
      <w:pPr>
        <w:pStyle w:val="Voetnoottekst"/>
        <w:rPr>
          <w:rFonts w:ascii="Times New Roman" w:hAnsi="Times New Roman" w:cs="Times New Roman"/>
        </w:rPr>
      </w:pPr>
      <w:r w:rsidRPr="003F5F5C">
        <w:rPr>
          <w:rStyle w:val="Voetnootmarkering"/>
          <w:rFonts w:ascii="Times New Roman" w:hAnsi="Times New Roman" w:cs="Times New Roman"/>
        </w:rPr>
        <w:footnoteRef/>
      </w:r>
      <w:r w:rsidRPr="003F5F5C">
        <w:rPr>
          <w:rFonts w:ascii="Times New Roman" w:hAnsi="Times New Roman" w:cs="Times New Roman"/>
        </w:rPr>
        <w:t xml:space="preserve"> </w:t>
      </w:r>
      <w:r w:rsidR="00201B58" w:rsidRPr="003F5F5C">
        <w:rPr>
          <w:rFonts w:ascii="Times New Roman" w:hAnsi="Times New Roman" w:cs="Times New Roman"/>
        </w:rPr>
        <w:t xml:space="preserve">Schouten, ‘Europa’, </w:t>
      </w:r>
      <w:r w:rsidR="00201B58" w:rsidRPr="003F5F5C">
        <w:rPr>
          <w:rFonts w:ascii="Times New Roman" w:hAnsi="Times New Roman" w:cs="Times New Roman"/>
          <w:i/>
          <w:iCs/>
        </w:rPr>
        <w:t>Trouw</w:t>
      </w:r>
      <w:r w:rsidR="00201B58" w:rsidRPr="003F5F5C">
        <w:rPr>
          <w:rFonts w:ascii="Times New Roman" w:hAnsi="Times New Roman" w:cs="Times New Roman"/>
        </w:rPr>
        <w:t>, 15 augustus 2005.</w:t>
      </w:r>
    </w:p>
  </w:footnote>
  <w:footnote w:id="111">
    <w:p w14:paraId="7CD3E552" w14:textId="5EF0257C" w:rsidR="00A24DA6" w:rsidRPr="003F5F5C" w:rsidRDefault="00A24DA6">
      <w:pPr>
        <w:pStyle w:val="Voetnoottekst"/>
        <w:rPr>
          <w:rFonts w:ascii="Times New Roman" w:hAnsi="Times New Roman" w:cs="Times New Roman"/>
        </w:rPr>
      </w:pPr>
      <w:r w:rsidRPr="003F5F5C">
        <w:rPr>
          <w:rStyle w:val="Voetnootmarkering"/>
          <w:rFonts w:ascii="Times New Roman" w:hAnsi="Times New Roman" w:cs="Times New Roman"/>
        </w:rPr>
        <w:footnoteRef/>
      </w:r>
      <w:r w:rsidRPr="003F5F5C">
        <w:rPr>
          <w:rFonts w:ascii="Times New Roman" w:hAnsi="Times New Roman" w:cs="Times New Roman"/>
        </w:rPr>
        <w:t xml:space="preserve"> Van Gunsteren en </w:t>
      </w:r>
      <w:proofErr w:type="spellStart"/>
      <w:r w:rsidRPr="003F5F5C">
        <w:rPr>
          <w:rFonts w:ascii="Times New Roman" w:hAnsi="Times New Roman" w:cs="Times New Roman"/>
        </w:rPr>
        <w:t>Andeweg</w:t>
      </w:r>
      <w:proofErr w:type="spellEnd"/>
      <w:r w:rsidRPr="003F5F5C">
        <w:rPr>
          <w:rFonts w:ascii="Times New Roman" w:hAnsi="Times New Roman" w:cs="Times New Roman"/>
        </w:rPr>
        <w:t xml:space="preserve">, </w:t>
      </w:r>
      <w:r w:rsidR="0027579C" w:rsidRPr="003F5F5C">
        <w:rPr>
          <w:rFonts w:ascii="Times New Roman" w:hAnsi="Times New Roman" w:cs="Times New Roman"/>
          <w:i/>
          <w:iCs/>
        </w:rPr>
        <w:t xml:space="preserve">Het grote ongenoegen. Over de kloof tussen burgers en politiek </w:t>
      </w:r>
      <w:r w:rsidR="0027579C" w:rsidRPr="003F5F5C">
        <w:rPr>
          <w:rFonts w:ascii="Times New Roman" w:hAnsi="Times New Roman" w:cs="Times New Roman"/>
        </w:rPr>
        <w:t>(</w:t>
      </w:r>
      <w:r w:rsidR="003E6DEA" w:rsidRPr="003F5F5C">
        <w:rPr>
          <w:rFonts w:ascii="Times New Roman" w:hAnsi="Times New Roman" w:cs="Times New Roman"/>
        </w:rPr>
        <w:t xml:space="preserve">Leiden </w:t>
      </w:r>
      <w:r w:rsidR="0027579C" w:rsidRPr="003F5F5C">
        <w:rPr>
          <w:rFonts w:ascii="Times New Roman" w:hAnsi="Times New Roman" w:cs="Times New Roman"/>
        </w:rPr>
        <w:t>1994), 24.</w:t>
      </w:r>
    </w:p>
  </w:footnote>
  <w:footnote w:id="112">
    <w:p w14:paraId="21071CAC" w14:textId="42C5AECC" w:rsidR="00B83404" w:rsidRPr="003F5F5C" w:rsidRDefault="00B83404">
      <w:pPr>
        <w:pStyle w:val="Voetnoottekst"/>
        <w:rPr>
          <w:rFonts w:ascii="Times New Roman" w:hAnsi="Times New Roman" w:cs="Times New Roman"/>
        </w:rPr>
      </w:pPr>
      <w:r w:rsidRPr="003F5F5C">
        <w:rPr>
          <w:rStyle w:val="Voetnootmarkering"/>
          <w:rFonts w:ascii="Times New Roman" w:hAnsi="Times New Roman" w:cs="Times New Roman"/>
        </w:rPr>
        <w:footnoteRef/>
      </w:r>
      <w:r w:rsidRPr="003F5F5C">
        <w:rPr>
          <w:rFonts w:ascii="Times New Roman" w:hAnsi="Times New Roman" w:cs="Times New Roman"/>
        </w:rPr>
        <w:t xml:space="preserve"> Van Guns</w:t>
      </w:r>
      <w:r w:rsidR="007D7B87" w:rsidRPr="003F5F5C">
        <w:rPr>
          <w:rFonts w:ascii="Times New Roman" w:hAnsi="Times New Roman" w:cs="Times New Roman"/>
        </w:rPr>
        <w:t>t</w:t>
      </w:r>
      <w:r w:rsidRPr="003F5F5C">
        <w:rPr>
          <w:rFonts w:ascii="Times New Roman" w:hAnsi="Times New Roman" w:cs="Times New Roman"/>
        </w:rPr>
        <w:t xml:space="preserve">eren, </w:t>
      </w:r>
      <w:r w:rsidRPr="003F5F5C">
        <w:rPr>
          <w:rFonts w:ascii="Times New Roman" w:hAnsi="Times New Roman" w:cs="Times New Roman"/>
          <w:i/>
          <w:iCs/>
        </w:rPr>
        <w:t>Het grote ongenoegen</w:t>
      </w:r>
      <w:r w:rsidRPr="003F5F5C">
        <w:rPr>
          <w:rFonts w:ascii="Times New Roman" w:hAnsi="Times New Roman" w:cs="Times New Roman"/>
        </w:rPr>
        <w:t>, 24.</w:t>
      </w:r>
    </w:p>
  </w:footnote>
  <w:footnote w:id="113">
    <w:p w14:paraId="37F4EFBC" w14:textId="6A97433F" w:rsidR="00505256" w:rsidRPr="003F5F5C" w:rsidRDefault="00505256">
      <w:pPr>
        <w:pStyle w:val="Voetnoottekst"/>
        <w:rPr>
          <w:rFonts w:ascii="Times New Roman" w:hAnsi="Times New Roman" w:cs="Times New Roman"/>
        </w:rPr>
      </w:pPr>
      <w:r w:rsidRPr="003F5F5C">
        <w:rPr>
          <w:rStyle w:val="Voetnootmarkering"/>
          <w:rFonts w:ascii="Times New Roman" w:hAnsi="Times New Roman" w:cs="Times New Roman"/>
        </w:rPr>
        <w:footnoteRef/>
      </w:r>
      <w:r w:rsidRPr="003F5F5C">
        <w:rPr>
          <w:rFonts w:ascii="Times New Roman" w:hAnsi="Times New Roman" w:cs="Times New Roman"/>
        </w:rPr>
        <w:t xml:space="preserve"> Jan Blommaert, </w:t>
      </w:r>
      <w:r w:rsidR="00322662" w:rsidRPr="001D11BA">
        <w:rPr>
          <w:rFonts w:ascii="Times New Roman" w:hAnsi="Times New Roman" w:cs="Times New Roman"/>
          <w:i/>
          <w:iCs/>
        </w:rPr>
        <w:t>Ik stel vast: Politiek taalgebruik, politieke vernieuwing en verrechtsing</w:t>
      </w:r>
      <w:r w:rsidR="00322662" w:rsidRPr="003F5F5C">
        <w:rPr>
          <w:rFonts w:ascii="Times New Roman" w:hAnsi="Times New Roman" w:cs="Times New Roman"/>
        </w:rPr>
        <w:t xml:space="preserve"> (Berchem 2001)</w:t>
      </w:r>
      <w:r w:rsidR="007F6D0B" w:rsidRPr="003F5F5C">
        <w:rPr>
          <w:rFonts w:ascii="Times New Roman" w:hAnsi="Times New Roman" w:cs="Times New Roman"/>
        </w:rPr>
        <w:t xml:space="preserve"> </w:t>
      </w:r>
      <w:r w:rsidR="00AF3F48" w:rsidRPr="003F5F5C">
        <w:rPr>
          <w:rFonts w:ascii="Times New Roman" w:hAnsi="Times New Roman" w:cs="Times New Roman"/>
        </w:rPr>
        <w:t>4-5</w:t>
      </w:r>
      <w:r w:rsidR="00322662" w:rsidRPr="003F5F5C">
        <w:rPr>
          <w:rFonts w:ascii="Times New Roman" w:hAnsi="Times New Roman" w:cs="Times New Roman"/>
        </w:rPr>
        <w:t>.</w:t>
      </w:r>
    </w:p>
  </w:footnote>
  <w:footnote w:id="114">
    <w:p w14:paraId="64BE5315" w14:textId="77777777" w:rsidR="00107AAC" w:rsidRPr="003F5F5C" w:rsidRDefault="00107AAC" w:rsidP="00107AAC">
      <w:pPr>
        <w:pStyle w:val="Voetnoottekst"/>
        <w:rPr>
          <w:rFonts w:ascii="Times New Roman" w:hAnsi="Times New Roman" w:cs="Times New Roman"/>
          <w:lang w:val="en-US"/>
        </w:rPr>
      </w:pPr>
      <w:r w:rsidRPr="003F5F5C">
        <w:rPr>
          <w:rStyle w:val="Voetnootmarkering"/>
          <w:rFonts w:ascii="Times New Roman" w:hAnsi="Times New Roman" w:cs="Times New Roman"/>
        </w:rPr>
        <w:footnoteRef/>
      </w:r>
      <w:r w:rsidRPr="003F5F5C">
        <w:rPr>
          <w:rFonts w:ascii="Times New Roman" w:hAnsi="Times New Roman" w:cs="Times New Roman"/>
          <w:lang w:val="en-US"/>
        </w:rPr>
        <w:t xml:space="preserve"> </w:t>
      </w:r>
      <w:proofErr w:type="spellStart"/>
      <w:r w:rsidRPr="003F5F5C">
        <w:rPr>
          <w:rFonts w:ascii="Times New Roman" w:hAnsi="Times New Roman" w:cs="Times New Roman"/>
          <w:lang w:val="en-US"/>
        </w:rPr>
        <w:t>Kees</w:t>
      </w:r>
      <w:proofErr w:type="spellEnd"/>
      <w:r w:rsidRPr="003F5F5C">
        <w:rPr>
          <w:rFonts w:ascii="Times New Roman" w:hAnsi="Times New Roman" w:cs="Times New Roman"/>
          <w:lang w:val="en-US"/>
        </w:rPr>
        <w:t xml:space="preserve"> </w:t>
      </w:r>
      <w:proofErr w:type="spellStart"/>
      <w:r w:rsidRPr="003F5F5C">
        <w:rPr>
          <w:rFonts w:ascii="Times New Roman" w:hAnsi="Times New Roman" w:cs="Times New Roman"/>
          <w:lang w:val="en-US"/>
        </w:rPr>
        <w:t>Aarts</w:t>
      </w:r>
      <w:proofErr w:type="spellEnd"/>
      <w:r w:rsidRPr="003F5F5C">
        <w:rPr>
          <w:rFonts w:ascii="Times New Roman" w:hAnsi="Times New Roman" w:cs="Times New Roman"/>
          <w:lang w:val="en-US"/>
        </w:rPr>
        <w:t xml:space="preserve">, Jacques </w:t>
      </w:r>
      <w:proofErr w:type="spellStart"/>
      <w:r w:rsidRPr="003F5F5C">
        <w:rPr>
          <w:rFonts w:ascii="Times New Roman" w:hAnsi="Times New Roman" w:cs="Times New Roman"/>
          <w:lang w:val="en-US"/>
        </w:rPr>
        <w:t>Thomassen</w:t>
      </w:r>
      <w:proofErr w:type="spellEnd"/>
      <w:r w:rsidRPr="003F5F5C">
        <w:rPr>
          <w:rFonts w:ascii="Times New Roman" w:hAnsi="Times New Roman" w:cs="Times New Roman"/>
          <w:lang w:val="en-US"/>
        </w:rPr>
        <w:t xml:space="preserve"> </w:t>
      </w:r>
      <w:proofErr w:type="spellStart"/>
      <w:r w:rsidRPr="003F5F5C">
        <w:rPr>
          <w:rFonts w:ascii="Times New Roman" w:hAnsi="Times New Roman" w:cs="Times New Roman"/>
          <w:lang w:val="en-US"/>
        </w:rPr>
        <w:t>en</w:t>
      </w:r>
      <w:proofErr w:type="spellEnd"/>
      <w:r w:rsidRPr="003F5F5C">
        <w:rPr>
          <w:rFonts w:ascii="Times New Roman" w:hAnsi="Times New Roman" w:cs="Times New Roman"/>
          <w:lang w:val="en-US"/>
        </w:rPr>
        <w:t xml:space="preserve"> Pieter van </w:t>
      </w:r>
      <w:proofErr w:type="spellStart"/>
      <w:r w:rsidRPr="003F5F5C">
        <w:rPr>
          <w:rFonts w:ascii="Times New Roman" w:hAnsi="Times New Roman" w:cs="Times New Roman"/>
          <w:lang w:val="en-US"/>
        </w:rPr>
        <w:t>Wijnen</w:t>
      </w:r>
      <w:proofErr w:type="spellEnd"/>
      <w:r w:rsidRPr="003F5F5C">
        <w:rPr>
          <w:rFonts w:ascii="Times New Roman" w:hAnsi="Times New Roman" w:cs="Times New Roman"/>
          <w:lang w:val="en-US"/>
        </w:rPr>
        <w:t xml:space="preserve">, ‘The Swamp of Dutch Politics. How the Impact of Modernization on Political Behavior is Modified by Institutional Context’, </w:t>
      </w:r>
      <w:r w:rsidRPr="003F5F5C">
        <w:rPr>
          <w:rFonts w:ascii="Times New Roman" w:hAnsi="Times New Roman" w:cs="Times New Roman"/>
          <w:i/>
          <w:iCs/>
          <w:lang w:val="en-US"/>
        </w:rPr>
        <w:t xml:space="preserve">Governance in Modern Society </w:t>
      </w:r>
      <w:r w:rsidRPr="003F5F5C">
        <w:rPr>
          <w:rFonts w:ascii="Times New Roman" w:hAnsi="Times New Roman" w:cs="Times New Roman"/>
          <w:lang w:val="en-US"/>
        </w:rPr>
        <w:t>4 (z.p. 2000) 87-108, aldaar 87.</w:t>
      </w:r>
    </w:p>
  </w:footnote>
  <w:footnote w:id="115">
    <w:p w14:paraId="7486487C" w14:textId="77777777" w:rsidR="00107AAC" w:rsidRPr="009A5B06" w:rsidRDefault="00107AAC" w:rsidP="00107AAC">
      <w:pPr>
        <w:pStyle w:val="Voetnoottekst"/>
        <w:rPr>
          <w:rFonts w:ascii="Times New Roman" w:hAnsi="Times New Roman" w:cs="Times New Roman"/>
          <w:lang w:val="en-US"/>
        </w:rPr>
      </w:pPr>
      <w:r w:rsidRPr="003F5F5C">
        <w:rPr>
          <w:rStyle w:val="Voetnootmarkering"/>
          <w:rFonts w:ascii="Times New Roman" w:hAnsi="Times New Roman" w:cs="Times New Roman"/>
        </w:rPr>
        <w:footnoteRef/>
      </w:r>
      <w:r w:rsidRPr="003F5F5C">
        <w:rPr>
          <w:rFonts w:ascii="Times New Roman" w:hAnsi="Times New Roman" w:cs="Times New Roman"/>
          <w:lang w:val="en-US"/>
        </w:rPr>
        <w:t xml:space="preserve"> </w:t>
      </w:r>
      <w:proofErr w:type="spellStart"/>
      <w:r w:rsidRPr="003F5F5C">
        <w:rPr>
          <w:rFonts w:ascii="Times New Roman" w:hAnsi="Times New Roman" w:cs="Times New Roman"/>
          <w:lang w:val="en-US"/>
        </w:rPr>
        <w:t>Aarts</w:t>
      </w:r>
      <w:proofErr w:type="spellEnd"/>
      <w:r w:rsidRPr="003F5F5C">
        <w:rPr>
          <w:rFonts w:ascii="Times New Roman" w:hAnsi="Times New Roman" w:cs="Times New Roman"/>
          <w:lang w:val="en-US"/>
        </w:rPr>
        <w:t xml:space="preserve">, ‘The Swamp of Dutch Politics’, 87-88; Philip van </w:t>
      </w:r>
      <w:proofErr w:type="spellStart"/>
      <w:r w:rsidRPr="003F5F5C">
        <w:rPr>
          <w:rFonts w:ascii="Times New Roman" w:hAnsi="Times New Roman" w:cs="Times New Roman"/>
          <w:lang w:val="en-US"/>
        </w:rPr>
        <w:t>Praag</w:t>
      </w:r>
      <w:proofErr w:type="spellEnd"/>
      <w:r w:rsidRPr="003F5F5C">
        <w:rPr>
          <w:rFonts w:ascii="Times New Roman" w:hAnsi="Times New Roman" w:cs="Times New Roman"/>
          <w:lang w:val="en-US"/>
        </w:rPr>
        <w:t xml:space="preserve"> </w:t>
      </w:r>
      <w:proofErr w:type="spellStart"/>
      <w:r w:rsidRPr="003F5F5C">
        <w:rPr>
          <w:rFonts w:ascii="Times New Roman" w:hAnsi="Times New Roman" w:cs="Times New Roman"/>
          <w:lang w:val="en-US"/>
        </w:rPr>
        <w:t>en</w:t>
      </w:r>
      <w:proofErr w:type="spellEnd"/>
      <w:r w:rsidRPr="003F5F5C">
        <w:rPr>
          <w:rFonts w:ascii="Times New Roman" w:hAnsi="Times New Roman" w:cs="Times New Roman"/>
          <w:lang w:val="en-US"/>
        </w:rPr>
        <w:t xml:space="preserve"> Maud </w:t>
      </w:r>
      <w:proofErr w:type="spellStart"/>
      <w:r w:rsidRPr="003F5F5C">
        <w:rPr>
          <w:rFonts w:ascii="Times New Roman" w:hAnsi="Times New Roman" w:cs="Times New Roman"/>
          <w:lang w:val="en-US"/>
        </w:rPr>
        <w:t>Adriaansen</w:t>
      </w:r>
      <w:proofErr w:type="spellEnd"/>
      <w:r w:rsidRPr="003F5F5C">
        <w:rPr>
          <w:rFonts w:ascii="Times New Roman" w:hAnsi="Times New Roman" w:cs="Times New Roman"/>
          <w:lang w:val="en-US"/>
        </w:rPr>
        <w:t xml:space="preserve">, ‘The New Cultural Cleavage. Immigration and the Challenge to Dutch Politics and Media, </w:t>
      </w:r>
      <w:r w:rsidRPr="003F5F5C">
        <w:rPr>
          <w:rFonts w:ascii="Times New Roman" w:hAnsi="Times New Roman" w:cs="Times New Roman"/>
          <w:i/>
          <w:iCs/>
          <w:lang w:val="en-US"/>
        </w:rPr>
        <w:t xml:space="preserve">Political Communication in Postmodern Democracy </w:t>
      </w:r>
      <w:r w:rsidRPr="003F5F5C">
        <w:rPr>
          <w:rFonts w:ascii="Times New Roman" w:hAnsi="Times New Roman" w:cs="Times New Roman"/>
          <w:lang w:val="en-US"/>
        </w:rPr>
        <w:t>(2011) 200-214, aldaar 200-202.</w:t>
      </w:r>
      <w:r>
        <w:rPr>
          <w:rFonts w:ascii="Times New Roman" w:hAnsi="Times New Roman" w:cs="Times New Roman"/>
          <w:lang w:val="en-US"/>
        </w:rPr>
        <w:t xml:space="preserve">  </w:t>
      </w:r>
    </w:p>
  </w:footnote>
  <w:footnote w:id="116">
    <w:p w14:paraId="1F170D0C" w14:textId="77777777" w:rsidR="00647D82" w:rsidRPr="00FE0FD5" w:rsidRDefault="00647D82" w:rsidP="00647D82">
      <w:pPr>
        <w:pStyle w:val="Voetnoottekst"/>
        <w:rPr>
          <w:rFonts w:ascii="Times New Roman" w:hAnsi="Times New Roman" w:cs="Times New Roman"/>
          <w:lang w:val="en-US"/>
        </w:rPr>
      </w:pPr>
      <w:r w:rsidRPr="00FE0FD5">
        <w:rPr>
          <w:rStyle w:val="Voetnootmarkering"/>
          <w:rFonts w:ascii="Times New Roman" w:hAnsi="Times New Roman" w:cs="Times New Roman"/>
        </w:rPr>
        <w:footnoteRef/>
      </w:r>
      <w:r w:rsidRPr="00FE0FD5">
        <w:rPr>
          <w:rFonts w:ascii="Times New Roman" w:hAnsi="Times New Roman" w:cs="Times New Roman"/>
          <w:lang w:val="en-US"/>
        </w:rPr>
        <w:t xml:space="preserve"> Rudy B. </w:t>
      </w:r>
      <w:proofErr w:type="spellStart"/>
      <w:r w:rsidRPr="00FE0FD5">
        <w:rPr>
          <w:rFonts w:ascii="Times New Roman" w:hAnsi="Times New Roman" w:cs="Times New Roman"/>
          <w:lang w:val="en-US"/>
        </w:rPr>
        <w:t>Andeweg</w:t>
      </w:r>
      <w:proofErr w:type="spellEnd"/>
      <w:r w:rsidRPr="00FE0FD5">
        <w:rPr>
          <w:rFonts w:ascii="Times New Roman" w:hAnsi="Times New Roman" w:cs="Times New Roman"/>
          <w:lang w:val="en-US"/>
        </w:rPr>
        <w:t xml:space="preserve">, Galen A. Irwin </w:t>
      </w:r>
      <w:proofErr w:type="spellStart"/>
      <w:r w:rsidRPr="00FE0FD5">
        <w:rPr>
          <w:rFonts w:ascii="Times New Roman" w:hAnsi="Times New Roman" w:cs="Times New Roman"/>
          <w:lang w:val="en-US"/>
        </w:rPr>
        <w:t>en</w:t>
      </w:r>
      <w:proofErr w:type="spellEnd"/>
      <w:r w:rsidRPr="00FE0FD5">
        <w:rPr>
          <w:rFonts w:ascii="Times New Roman" w:hAnsi="Times New Roman" w:cs="Times New Roman"/>
          <w:lang w:val="en-US"/>
        </w:rPr>
        <w:t xml:space="preserve"> Tom </w:t>
      </w:r>
      <w:proofErr w:type="spellStart"/>
      <w:r w:rsidRPr="00FE0FD5">
        <w:rPr>
          <w:rFonts w:ascii="Times New Roman" w:hAnsi="Times New Roman" w:cs="Times New Roman"/>
          <w:lang w:val="en-US"/>
        </w:rPr>
        <w:t>Louwerse</w:t>
      </w:r>
      <w:proofErr w:type="spellEnd"/>
      <w:r w:rsidRPr="00FE0FD5">
        <w:rPr>
          <w:rFonts w:ascii="Times New Roman" w:hAnsi="Times New Roman" w:cs="Times New Roman"/>
          <w:lang w:val="en-US"/>
        </w:rPr>
        <w:t xml:space="preserve">, </w:t>
      </w:r>
      <w:r w:rsidRPr="00FE0FD5">
        <w:rPr>
          <w:rFonts w:ascii="Times New Roman" w:hAnsi="Times New Roman" w:cs="Times New Roman"/>
          <w:i/>
          <w:iCs/>
          <w:lang w:val="en-US"/>
        </w:rPr>
        <w:t>Governance and Politics of the Netherlands</w:t>
      </w:r>
      <w:r w:rsidRPr="00FE0FD5">
        <w:rPr>
          <w:rFonts w:ascii="Times New Roman" w:hAnsi="Times New Roman" w:cs="Times New Roman"/>
          <w:lang w:val="en-US"/>
        </w:rPr>
        <w:t xml:space="preserve"> (Londen 2002) 255-257.</w:t>
      </w:r>
    </w:p>
  </w:footnote>
  <w:footnote w:id="117">
    <w:p w14:paraId="32881FE1" w14:textId="77777777" w:rsidR="003164B4" w:rsidRPr="00FE0FD5" w:rsidRDefault="003164B4" w:rsidP="003164B4">
      <w:pPr>
        <w:pStyle w:val="Voetnoottekst"/>
        <w:rPr>
          <w:rFonts w:ascii="Times New Roman" w:hAnsi="Times New Roman" w:cs="Times New Roman"/>
        </w:rPr>
      </w:pPr>
      <w:r w:rsidRPr="00FE0FD5">
        <w:rPr>
          <w:rStyle w:val="Voetnootmarkering"/>
          <w:rFonts w:ascii="Times New Roman" w:hAnsi="Times New Roman" w:cs="Times New Roman"/>
        </w:rPr>
        <w:footnoteRef/>
      </w:r>
      <w:r w:rsidRPr="00FE0FD5">
        <w:rPr>
          <w:rFonts w:ascii="Times New Roman" w:hAnsi="Times New Roman" w:cs="Times New Roman"/>
        </w:rPr>
        <w:t xml:space="preserve"> Gerrit Voerman, ‘De politieke partij tussen staat en maatschappij: Staatsrechtconferentie 2003 Rijksuniversiteit Groningen’, In: J. W. M. Engels, &amp; M. Nap (eds.), </w:t>
      </w:r>
      <w:r w:rsidRPr="00FE0FD5">
        <w:rPr>
          <w:rFonts w:ascii="Times New Roman" w:hAnsi="Times New Roman" w:cs="Times New Roman"/>
          <w:i/>
          <w:iCs/>
        </w:rPr>
        <w:t>De ontwikkeling en toekomst van de vertegenwoordigende democratie</w:t>
      </w:r>
      <w:r w:rsidRPr="00FE0FD5">
        <w:rPr>
          <w:rFonts w:ascii="Times New Roman" w:hAnsi="Times New Roman" w:cs="Times New Roman"/>
        </w:rPr>
        <w:t xml:space="preserve"> 8 (Groningen 2004), 37-60, aldaar 38. Verdere oorzaken voor de maatschappelijke ontworteling van politieke partijen volgens Voerman waren: het teruglopende ledenaantal, de slinkende groep actieve leden binnen partijen, de matige verkiezingsopkomsten, de mate waarin kiezers zich met partijen konden identificeren, de deelname van kiezers aan verkiezingscampagnes en het vertrouwen dat kiezers in partijen stelden.</w:t>
      </w:r>
    </w:p>
  </w:footnote>
  <w:footnote w:id="118">
    <w:p w14:paraId="4760345A" w14:textId="1FCEB95F" w:rsidR="00174156" w:rsidRPr="00FE0FD5" w:rsidRDefault="00174156" w:rsidP="00174156">
      <w:pPr>
        <w:pStyle w:val="Voetnoottekst"/>
        <w:rPr>
          <w:rFonts w:ascii="Times New Roman" w:hAnsi="Times New Roman" w:cs="Times New Roman"/>
          <w:lang w:val="en-US"/>
        </w:rPr>
      </w:pPr>
      <w:r w:rsidRPr="00FE0FD5">
        <w:rPr>
          <w:rStyle w:val="Voetnootmarkering"/>
          <w:rFonts w:ascii="Times New Roman" w:hAnsi="Times New Roman" w:cs="Times New Roman"/>
        </w:rPr>
        <w:footnoteRef/>
      </w:r>
      <w:r w:rsidRPr="00FE0FD5">
        <w:rPr>
          <w:rFonts w:ascii="Times New Roman" w:hAnsi="Times New Roman" w:cs="Times New Roman"/>
          <w:lang w:val="en-US"/>
        </w:rPr>
        <w:t xml:space="preserve"> P</w:t>
      </w:r>
      <w:r w:rsidR="00A1520A" w:rsidRPr="00FE0FD5">
        <w:rPr>
          <w:rFonts w:ascii="Times New Roman" w:hAnsi="Times New Roman" w:cs="Times New Roman"/>
          <w:lang w:val="en-US"/>
        </w:rPr>
        <w:t>ip</w:t>
      </w:r>
      <w:r w:rsidR="004F28B5" w:rsidRPr="00FE0FD5">
        <w:rPr>
          <w:rFonts w:ascii="Times New Roman" w:hAnsi="Times New Roman" w:cs="Times New Roman"/>
          <w:lang w:val="en-US"/>
        </w:rPr>
        <w:t>p</w:t>
      </w:r>
      <w:r w:rsidR="00A1520A" w:rsidRPr="00FE0FD5">
        <w:rPr>
          <w:rFonts w:ascii="Times New Roman" w:hAnsi="Times New Roman" w:cs="Times New Roman"/>
          <w:lang w:val="en-US"/>
        </w:rPr>
        <w:t xml:space="preserve">a </w:t>
      </w:r>
      <w:r w:rsidRPr="00FE0FD5">
        <w:rPr>
          <w:rFonts w:ascii="Times New Roman" w:hAnsi="Times New Roman" w:cs="Times New Roman"/>
          <w:lang w:val="en-US"/>
        </w:rPr>
        <w:t>Norris,</w:t>
      </w:r>
      <w:r w:rsidR="004F28B5" w:rsidRPr="00FE0FD5">
        <w:rPr>
          <w:rFonts w:ascii="Times New Roman" w:hAnsi="Times New Roman" w:cs="Times New Roman"/>
          <w:lang w:val="en-US"/>
        </w:rPr>
        <w:t xml:space="preserve"> </w:t>
      </w:r>
      <w:r w:rsidRPr="00FE0FD5">
        <w:rPr>
          <w:rFonts w:ascii="Times New Roman" w:hAnsi="Times New Roman" w:cs="Times New Roman"/>
          <w:i/>
          <w:iCs/>
          <w:lang w:val="en-US"/>
        </w:rPr>
        <w:t>Critical Citizens. Global Support for Democratic Governance</w:t>
      </w:r>
      <w:r w:rsidR="00C72AAC" w:rsidRPr="00FE0FD5">
        <w:rPr>
          <w:rFonts w:ascii="Times New Roman" w:hAnsi="Times New Roman" w:cs="Times New Roman"/>
          <w:i/>
          <w:iCs/>
          <w:lang w:val="en-US"/>
        </w:rPr>
        <w:t xml:space="preserve"> </w:t>
      </w:r>
      <w:r w:rsidR="00C72AAC" w:rsidRPr="00FE0FD5">
        <w:rPr>
          <w:rFonts w:ascii="Times New Roman" w:hAnsi="Times New Roman" w:cs="Times New Roman"/>
          <w:lang w:val="en-US"/>
        </w:rPr>
        <w:t xml:space="preserve">(Oxford 1999) </w:t>
      </w:r>
      <w:r w:rsidR="00B25902" w:rsidRPr="00FE0FD5">
        <w:rPr>
          <w:rFonts w:ascii="Times New Roman" w:hAnsi="Times New Roman" w:cs="Times New Roman"/>
          <w:lang w:val="en-US"/>
        </w:rPr>
        <w:t xml:space="preserve">7. </w:t>
      </w:r>
    </w:p>
  </w:footnote>
  <w:footnote w:id="119">
    <w:p w14:paraId="7C4E01A2" w14:textId="4442C46D" w:rsidR="004E78C7" w:rsidRPr="00FE0FD5" w:rsidRDefault="004E78C7" w:rsidP="004E78C7">
      <w:pPr>
        <w:pStyle w:val="Voetnoottekst"/>
        <w:rPr>
          <w:rFonts w:ascii="Times New Roman" w:hAnsi="Times New Roman" w:cs="Times New Roman"/>
        </w:rPr>
      </w:pPr>
      <w:r w:rsidRPr="00FE0FD5">
        <w:rPr>
          <w:rStyle w:val="Voetnootmarkering"/>
          <w:rFonts w:ascii="Times New Roman" w:hAnsi="Times New Roman" w:cs="Times New Roman"/>
        </w:rPr>
        <w:footnoteRef/>
      </w:r>
      <w:r w:rsidRPr="00FE0FD5">
        <w:rPr>
          <w:rFonts w:ascii="Times New Roman" w:hAnsi="Times New Roman" w:cs="Times New Roman"/>
        </w:rPr>
        <w:t xml:space="preserve"> Henk van Goor, ‘Toch een groeiende kloof tussen kiezers en gekozenen? Non-respons in het Nationaal Kiezersonderzoek </w:t>
      </w:r>
      <w:proofErr w:type="spellStart"/>
      <w:r w:rsidRPr="00FE0FD5">
        <w:rPr>
          <w:rFonts w:ascii="Times New Roman" w:hAnsi="Times New Roman" w:cs="Times New Roman"/>
        </w:rPr>
        <w:t>revisited</w:t>
      </w:r>
      <w:proofErr w:type="spellEnd"/>
      <w:r w:rsidRPr="00FE0FD5">
        <w:rPr>
          <w:rFonts w:ascii="Times New Roman" w:hAnsi="Times New Roman" w:cs="Times New Roman"/>
        </w:rPr>
        <w:t xml:space="preserve">’, </w:t>
      </w:r>
      <w:r w:rsidRPr="00FE0FD5">
        <w:rPr>
          <w:rFonts w:ascii="Times New Roman" w:hAnsi="Times New Roman" w:cs="Times New Roman"/>
          <w:i/>
          <w:iCs/>
        </w:rPr>
        <w:t xml:space="preserve">Sociologische Gids </w:t>
      </w:r>
      <w:r w:rsidRPr="00FE0FD5">
        <w:rPr>
          <w:rFonts w:ascii="Times New Roman" w:hAnsi="Times New Roman" w:cs="Times New Roman"/>
        </w:rPr>
        <w:t>50 (2003)</w:t>
      </w:r>
      <w:r w:rsidR="00AB0833" w:rsidRPr="00FE0FD5">
        <w:rPr>
          <w:rFonts w:ascii="Times New Roman" w:hAnsi="Times New Roman" w:cs="Times New Roman"/>
        </w:rPr>
        <w:t xml:space="preserve"> </w:t>
      </w:r>
      <w:r w:rsidR="00395F01" w:rsidRPr="00FE0FD5">
        <w:rPr>
          <w:rFonts w:ascii="Times New Roman" w:hAnsi="Times New Roman" w:cs="Times New Roman"/>
        </w:rPr>
        <w:t>1</w:t>
      </w:r>
      <w:r w:rsidRPr="00FE0FD5">
        <w:rPr>
          <w:rFonts w:ascii="Times New Roman" w:hAnsi="Times New Roman" w:cs="Times New Roman"/>
        </w:rPr>
        <w:t>, 231-235</w:t>
      </w:r>
      <w:r w:rsidR="004B1046" w:rsidRPr="00FE0FD5">
        <w:rPr>
          <w:rFonts w:ascii="Times New Roman" w:hAnsi="Times New Roman" w:cs="Times New Roman"/>
        </w:rPr>
        <w:t>, aldaar 234.</w:t>
      </w:r>
    </w:p>
  </w:footnote>
  <w:footnote w:id="120">
    <w:p w14:paraId="57A1AB19" w14:textId="5153511A" w:rsidR="004E78C7" w:rsidRPr="00FE0FD5" w:rsidRDefault="004E78C7" w:rsidP="004E78C7">
      <w:pPr>
        <w:pStyle w:val="Voetnoottekst"/>
        <w:rPr>
          <w:rFonts w:ascii="Times New Roman" w:hAnsi="Times New Roman" w:cs="Times New Roman"/>
        </w:rPr>
      </w:pPr>
      <w:r w:rsidRPr="00FE0FD5">
        <w:rPr>
          <w:rStyle w:val="Voetnootmarkering"/>
          <w:rFonts w:ascii="Times New Roman" w:hAnsi="Times New Roman" w:cs="Times New Roman"/>
        </w:rPr>
        <w:footnoteRef/>
      </w:r>
      <w:r w:rsidRPr="00FE0FD5">
        <w:rPr>
          <w:rFonts w:ascii="Times New Roman" w:hAnsi="Times New Roman" w:cs="Times New Roman"/>
        </w:rPr>
        <w:t xml:space="preserve"> </w:t>
      </w:r>
      <w:r w:rsidR="00075554" w:rsidRPr="00FE0FD5">
        <w:rPr>
          <w:rFonts w:ascii="Times New Roman" w:hAnsi="Times New Roman" w:cs="Times New Roman"/>
        </w:rPr>
        <w:t xml:space="preserve">K. </w:t>
      </w:r>
      <w:r w:rsidRPr="00FE0FD5">
        <w:rPr>
          <w:rFonts w:ascii="Times New Roman" w:hAnsi="Times New Roman" w:cs="Times New Roman"/>
        </w:rPr>
        <w:t>Aarts</w:t>
      </w:r>
      <w:r w:rsidR="00075554" w:rsidRPr="00FE0FD5">
        <w:rPr>
          <w:rFonts w:ascii="Times New Roman" w:hAnsi="Times New Roman" w:cs="Times New Roman"/>
        </w:rPr>
        <w:t xml:space="preserve"> </w:t>
      </w:r>
      <w:r w:rsidRPr="00FE0FD5">
        <w:rPr>
          <w:rFonts w:ascii="Times New Roman" w:hAnsi="Times New Roman" w:cs="Times New Roman"/>
        </w:rPr>
        <w:t>en J. Thomassen</w:t>
      </w:r>
      <w:r w:rsidR="00075554" w:rsidRPr="00FE0FD5">
        <w:rPr>
          <w:rFonts w:ascii="Times New Roman" w:hAnsi="Times New Roman" w:cs="Times New Roman"/>
        </w:rPr>
        <w:t>,</w:t>
      </w:r>
      <w:r w:rsidRPr="00FE0FD5">
        <w:rPr>
          <w:rFonts w:ascii="Times New Roman" w:hAnsi="Times New Roman" w:cs="Times New Roman"/>
        </w:rPr>
        <w:t xml:space="preserve"> ‘Belangstelling voor politiek en politiek zelfvertrouwen’</w:t>
      </w:r>
      <w:r w:rsidR="00075554" w:rsidRPr="00FE0FD5">
        <w:rPr>
          <w:rFonts w:ascii="Times New Roman" w:hAnsi="Times New Roman" w:cs="Times New Roman"/>
        </w:rPr>
        <w:t>,</w:t>
      </w:r>
      <w:r w:rsidRPr="00FE0FD5">
        <w:rPr>
          <w:rFonts w:ascii="Times New Roman" w:hAnsi="Times New Roman" w:cs="Times New Roman"/>
        </w:rPr>
        <w:t xml:space="preserve"> </w:t>
      </w:r>
      <w:r w:rsidR="00075554" w:rsidRPr="00FE0FD5">
        <w:rPr>
          <w:rFonts w:ascii="Times New Roman" w:hAnsi="Times New Roman" w:cs="Times New Roman"/>
        </w:rPr>
        <w:t>i</w:t>
      </w:r>
      <w:r w:rsidRPr="00FE0FD5">
        <w:rPr>
          <w:rFonts w:ascii="Times New Roman" w:hAnsi="Times New Roman" w:cs="Times New Roman"/>
        </w:rPr>
        <w:t>n: J. Thomassen, K. Aarts en H. van der Kolk (red.)</w:t>
      </w:r>
      <w:r w:rsidR="00CD05B7" w:rsidRPr="00FE0FD5">
        <w:rPr>
          <w:rFonts w:ascii="Times New Roman" w:hAnsi="Times New Roman" w:cs="Times New Roman"/>
        </w:rPr>
        <w:t>,</w:t>
      </w:r>
      <w:r w:rsidRPr="00FE0FD5">
        <w:rPr>
          <w:rFonts w:ascii="Times New Roman" w:hAnsi="Times New Roman" w:cs="Times New Roman"/>
        </w:rPr>
        <w:t xml:space="preserve"> </w:t>
      </w:r>
      <w:r w:rsidRPr="00FE0FD5">
        <w:rPr>
          <w:rFonts w:ascii="Times New Roman" w:hAnsi="Times New Roman" w:cs="Times New Roman"/>
          <w:i/>
          <w:iCs/>
        </w:rPr>
        <w:t>Politieke veranderingen in Nederland 1971-1998</w:t>
      </w:r>
      <w:r w:rsidR="00F26C7D" w:rsidRPr="00FE0FD5">
        <w:rPr>
          <w:rFonts w:ascii="Times New Roman" w:hAnsi="Times New Roman" w:cs="Times New Roman"/>
          <w:i/>
          <w:iCs/>
        </w:rPr>
        <w:t>.</w:t>
      </w:r>
      <w:r w:rsidRPr="00FE0FD5">
        <w:rPr>
          <w:rFonts w:ascii="Times New Roman" w:hAnsi="Times New Roman" w:cs="Times New Roman"/>
          <w:i/>
          <w:iCs/>
        </w:rPr>
        <w:t xml:space="preserve"> Kiezers en de smalle marges van de politiek</w:t>
      </w:r>
      <w:r w:rsidR="00075554" w:rsidRPr="00FE0FD5">
        <w:rPr>
          <w:rFonts w:ascii="Times New Roman" w:hAnsi="Times New Roman" w:cs="Times New Roman"/>
        </w:rPr>
        <w:t xml:space="preserve"> (</w:t>
      </w:r>
      <w:r w:rsidRPr="00FE0FD5">
        <w:rPr>
          <w:rFonts w:ascii="Times New Roman" w:hAnsi="Times New Roman" w:cs="Times New Roman"/>
        </w:rPr>
        <w:t>Den Haag</w:t>
      </w:r>
      <w:r w:rsidR="00075554" w:rsidRPr="00FE0FD5">
        <w:rPr>
          <w:rFonts w:ascii="Times New Roman" w:hAnsi="Times New Roman" w:cs="Times New Roman"/>
        </w:rPr>
        <w:t xml:space="preserve"> 2000),</w:t>
      </w:r>
      <w:r w:rsidRPr="00FE0FD5">
        <w:rPr>
          <w:rFonts w:ascii="Times New Roman" w:hAnsi="Times New Roman" w:cs="Times New Roman"/>
        </w:rPr>
        <w:t xml:space="preserve"> 35-56.</w:t>
      </w:r>
    </w:p>
  </w:footnote>
  <w:footnote w:id="121">
    <w:p w14:paraId="702DB2AC" w14:textId="1E1E4BF6" w:rsidR="004E78C7" w:rsidRPr="001C7CED" w:rsidRDefault="004E78C7" w:rsidP="004E78C7">
      <w:pPr>
        <w:pStyle w:val="Voetnoottekst"/>
        <w:rPr>
          <w:lang w:val="en-US"/>
        </w:rPr>
      </w:pPr>
      <w:r w:rsidRPr="00FE0FD5">
        <w:rPr>
          <w:rStyle w:val="Voetnootmarkering"/>
          <w:rFonts w:ascii="Times New Roman" w:hAnsi="Times New Roman" w:cs="Times New Roman"/>
        </w:rPr>
        <w:footnoteRef/>
      </w:r>
      <w:r w:rsidRPr="00FE0FD5">
        <w:rPr>
          <w:rFonts w:ascii="Times New Roman" w:hAnsi="Times New Roman" w:cs="Times New Roman"/>
          <w:lang w:val="en-US"/>
        </w:rPr>
        <w:t xml:space="preserve"> Michael </w:t>
      </w:r>
      <w:proofErr w:type="spellStart"/>
      <w:r w:rsidRPr="00FE0FD5">
        <w:rPr>
          <w:rFonts w:ascii="Times New Roman" w:hAnsi="Times New Roman" w:cs="Times New Roman"/>
          <w:lang w:val="en-US"/>
        </w:rPr>
        <w:t>Schudson</w:t>
      </w:r>
      <w:proofErr w:type="spellEnd"/>
      <w:r w:rsidRPr="00FE0FD5">
        <w:rPr>
          <w:rFonts w:ascii="Times New Roman" w:hAnsi="Times New Roman" w:cs="Times New Roman"/>
          <w:lang w:val="en-US"/>
        </w:rPr>
        <w:t xml:space="preserve">, </w:t>
      </w:r>
      <w:r w:rsidRPr="00FE0FD5">
        <w:rPr>
          <w:rFonts w:ascii="Times New Roman" w:hAnsi="Times New Roman" w:cs="Times New Roman"/>
          <w:i/>
          <w:iCs/>
          <w:lang w:val="en-US"/>
        </w:rPr>
        <w:t>The Good Citizen. A history of American Civil life</w:t>
      </w:r>
      <w:r w:rsidRPr="00FE0FD5">
        <w:rPr>
          <w:rFonts w:ascii="Times New Roman" w:hAnsi="Times New Roman" w:cs="Times New Roman"/>
          <w:lang w:val="en-US"/>
        </w:rPr>
        <w:t xml:space="preserve"> (1998)</w:t>
      </w:r>
      <w:r w:rsidR="005665A5" w:rsidRPr="00FE0FD5">
        <w:rPr>
          <w:rFonts w:ascii="Times New Roman" w:hAnsi="Times New Roman" w:cs="Times New Roman"/>
          <w:lang w:val="en-US"/>
        </w:rPr>
        <w:t xml:space="preserve"> </w:t>
      </w:r>
      <w:r w:rsidR="00F97A37" w:rsidRPr="00FE0FD5">
        <w:rPr>
          <w:rFonts w:ascii="Times New Roman" w:hAnsi="Times New Roman" w:cs="Times New Roman"/>
          <w:lang w:val="en-US"/>
        </w:rPr>
        <w:t>9-10</w:t>
      </w:r>
      <w:r w:rsidR="005665A5" w:rsidRPr="00FE0FD5">
        <w:rPr>
          <w:rFonts w:ascii="Times New Roman" w:hAnsi="Times New Roman" w:cs="Times New Roman"/>
          <w:lang w:val="en-US"/>
        </w:rPr>
        <w:t>.</w:t>
      </w:r>
    </w:p>
  </w:footnote>
  <w:footnote w:id="122">
    <w:p w14:paraId="0F773318" w14:textId="77777777" w:rsidR="006E3A7A" w:rsidRPr="007F4728" w:rsidRDefault="006E3A7A" w:rsidP="006E3A7A">
      <w:pPr>
        <w:pStyle w:val="Voetnoottekst"/>
        <w:rPr>
          <w:rFonts w:ascii="Times New Roman" w:hAnsi="Times New Roman" w:cs="Times New Roman"/>
        </w:rPr>
      </w:pPr>
      <w:r w:rsidRPr="007F4728">
        <w:rPr>
          <w:rStyle w:val="Voetnootmarkering"/>
          <w:rFonts w:ascii="Times New Roman" w:hAnsi="Times New Roman" w:cs="Times New Roman"/>
        </w:rPr>
        <w:footnoteRef/>
      </w:r>
      <w:r w:rsidRPr="007F4728">
        <w:rPr>
          <w:rFonts w:ascii="Times New Roman" w:hAnsi="Times New Roman" w:cs="Times New Roman"/>
        </w:rPr>
        <w:t xml:space="preserve"> Redactie, ‘Crisissfeer na vertrek De Graaf’, </w:t>
      </w:r>
      <w:r w:rsidRPr="007F4728">
        <w:rPr>
          <w:rFonts w:ascii="Times New Roman" w:hAnsi="Times New Roman" w:cs="Times New Roman"/>
          <w:i/>
          <w:iCs/>
        </w:rPr>
        <w:t>Algemeen Dagblad</w:t>
      </w:r>
      <w:r w:rsidRPr="007F4728">
        <w:rPr>
          <w:rFonts w:ascii="Times New Roman" w:hAnsi="Times New Roman" w:cs="Times New Roman"/>
        </w:rPr>
        <w:t>, 24 maart 2005.</w:t>
      </w:r>
    </w:p>
  </w:footnote>
  <w:footnote w:id="123">
    <w:p w14:paraId="6AEFD42B" w14:textId="77777777" w:rsidR="006E3A7A" w:rsidRPr="007F4728" w:rsidRDefault="006E3A7A" w:rsidP="00A6731D">
      <w:pPr>
        <w:pStyle w:val="Voetnoottekst"/>
        <w:rPr>
          <w:rFonts w:ascii="Times New Roman" w:hAnsi="Times New Roman" w:cs="Times New Roman"/>
        </w:rPr>
      </w:pPr>
      <w:r w:rsidRPr="007F4728">
        <w:rPr>
          <w:rStyle w:val="Voetnootmarkering"/>
          <w:rFonts w:ascii="Times New Roman" w:hAnsi="Times New Roman" w:cs="Times New Roman"/>
        </w:rPr>
        <w:footnoteRef/>
      </w:r>
      <w:r w:rsidRPr="007F4728">
        <w:rPr>
          <w:rFonts w:ascii="Times New Roman" w:hAnsi="Times New Roman" w:cs="Times New Roman"/>
        </w:rPr>
        <w:t xml:space="preserve"> </w:t>
      </w:r>
      <w:r w:rsidRPr="007F4728">
        <w:rPr>
          <w:rFonts w:ascii="Times New Roman" w:hAnsi="Times New Roman" w:cs="Times New Roman"/>
          <w:i/>
          <w:iCs/>
        </w:rPr>
        <w:t>HTK</w:t>
      </w:r>
      <w:r w:rsidRPr="007F4728">
        <w:rPr>
          <w:rFonts w:ascii="Times New Roman" w:hAnsi="Times New Roman" w:cs="Times New Roman"/>
        </w:rPr>
        <w:t>¸ 2004-2005, 05M473585, Brief 26 maart 2005, Minister van Algemene Zaken aan de Voorzitter van de Tweede Kamer, 2.</w:t>
      </w:r>
    </w:p>
  </w:footnote>
  <w:footnote w:id="124">
    <w:p w14:paraId="4BFBB9CC" w14:textId="77777777" w:rsidR="009B7DBC" w:rsidRPr="00FE0FD5" w:rsidRDefault="009B7DBC" w:rsidP="009B7DBC">
      <w:pPr>
        <w:pStyle w:val="Voetnoottekst"/>
        <w:rPr>
          <w:rFonts w:ascii="Times New Roman" w:hAnsi="Times New Roman" w:cs="Times New Roman"/>
        </w:rPr>
      </w:pPr>
      <w:r w:rsidRPr="00FE0FD5">
        <w:rPr>
          <w:rStyle w:val="Voetnootmarkering"/>
          <w:rFonts w:ascii="Times New Roman" w:hAnsi="Times New Roman" w:cs="Times New Roman"/>
        </w:rPr>
        <w:footnoteRef/>
      </w:r>
      <w:r w:rsidRPr="00FE0FD5">
        <w:rPr>
          <w:rFonts w:ascii="Times New Roman" w:hAnsi="Times New Roman" w:cs="Times New Roman"/>
        </w:rPr>
        <w:t xml:space="preserve"> Pim Fortuyn, </w:t>
      </w:r>
      <w:r w:rsidRPr="00FE0FD5">
        <w:rPr>
          <w:rFonts w:ascii="Times New Roman" w:hAnsi="Times New Roman" w:cs="Times New Roman"/>
          <w:i/>
          <w:iCs/>
        </w:rPr>
        <w:t>De puinhopen van acht jaar paars</w:t>
      </w:r>
      <w:r w:rsidRPr="00FE0FD5">
        <w:rPr>
          <w:rFonts w:ascii="Times New Roman" w:hAnsi="Times New Roman" w:cs="Times New Roman"/>
        </w:rPr>
        <w:t xml:space="preserve"> (Rotterdam 2002) 5-7.</w:t>
      </w:r>
    </w:p>
  </w:footnote>
  <w:footnote w:id="125">
    <w:p w14:paraId="1313A29A" w14:textId="31CD790E" w:rsidR="009B7DBC" w:rsidRPr="0069141D" w:rsidRDefault="009B7DBC" w:rsidP="00D5463D">
      <w:pPr>
        <w:spacing w:after="0" w:line="240" w:lineRule="auto"/>
        <w:rPr>
          <w:rFonts w:ascii="Times New Roman" w:hAnsi="Times New Roman" w:cs="Times New Roman"/>
          <w:sz w:val="20"/>
          <w:szCs w:val="20"/>
          <w:lang w:val="en-US"/>
        </w:rPr>
      </w:pPr>
      <w:r w:rsidRPr="0069141D">
        <w:rPr>
          <w:rStyle w:val="Voetnootmarkering"/>
          <w:rFonts w:ascii="Times New Roman" w:hAnsi="Times New Roman" w:cs="Times New Roman"/>
          <w:sz w:val="20"/>
          <w:szCs w:val="20"/>
        </w:rPr>
        <w:footnoteRef/>
      </w:r>
      <w:r w:rsidRPr="0069141D">
        <w:rPr>
          <w:rFonts w:ascii="Times New Roman" w:hAnsi="Times New Roman" w:cs="Times New Roman"/>
          <w:sz w:val="20"/>
          <w:szCs w:val="20"/>
          <w:lang w:val="en-US"/>
        </w:rPr>
        <w:t xml:space="preserve"> </w:t>
      </w:r>
      <w:r w:rsidR="00D5463D">
        <w:rPr>
          <w:rFonts w:ascii="Times New Roman" w:hAnsi="Times New Roman" w:cs="Times New Roman"/>
          <w:sz w:val="20"/>
          <w:szCs w:val="20"/>
          <w:lang w:val="en-US"/>
        </w:rPr>
        <w:t>Ruud Koopmans</w:t>
      </w:r>
      <w:r w:rsidR="0069141D" w:rsidRPr="0069141D">
        <w:rPr>
          <w:rFonts w:ascii="Times New Roman" w:hAnsi="Times New Roman" w:cs="Times New Roman"/>
          <w:sz w:val="20"/>
          <w:szCs w:val="20"/>
          <w:lang w:val="en-US"/>
        </w:rPr>
        <w:t xml:space="preserve"> </w:t>
      </w:r>
      <w:proofErr w:type="spellStart"/>
      <w:r w:rsidR="0069141D" w:rsidRPr="0069141D">
        <w:rPr>
          <w:rFonts w:ascii="Times New Roman" w:hAnsi="Times New Roman" w:cs="Times New Roman"/>
          <w:sz w:val="20"/>
          <w:szCs w:val="20"/>
          <w:lang w:val="en-US"/>
        </w:rPr>
        <w:t>en</w:t>
      </w:r>
      <w:proofErr w:type="spellEnd"/>
      <w:r w:rsidR="0069141D" w:rsidRPr="0069141D">
        <w:rPr>
          <w:rFonts w:ascii="Times New Roman" w:hAnsi="Times New Roman" w:cs="Times New Roman"/>
          <w:sz w:val="20"/>
          <w:szCs w:val="20"/>
          <w:lang w:val="en-US"/>
        </w:rPr>
        <w:t xml:space="preserve"> Jasper </w:t>
      </w:r>
      <w:proofErr w:type="spellStart"/>
      <w:r w:rsidR="0069141D" w:rsidRPr="0069141D">
        <w:rPr>
          <w:rFonts w:ascii="Times New Roman" w:hAnsi="Times New Roman" w:cs="Times New Roman"/>
          <w:sz w:val="20"/>
          <w:szCs w:val="20"/>
          <w:lang w:val="en-US"/>
        </w:rPr>
        <w:t>Muis</w:t>
      </w:r>
      <w:proofErr w:type="spellEnd"/>
      <w:r w:rsidR="0069141D" w:rsidRPr="0069141D">
        <w:rPr>
          <w:rFonts w:ascii="Times New Roman" w:hAnsi="Times New Roman" w:cs="Times New Roman"/>
          <w:sz w:val="20"/>
          <w:szCs w:val="20"/>
          <w:lang w:val="en-US"/>
        </w:rPr>
        <w:t xml:space="preserve">, ‘The rise of right-wing populist </w:t>
      </w:r>
      <w:proofErr w:type="spellStart"/>
      <w:r w:rsidR="0069141D" w:rsidRPr="0069141D">
        <w:rPr>
          <w:rFonts w:ascii="Times New Roman" w:hAnsi="Times New Roman" w:cs="Times New Roman"/>
          <w:sz w:val="20"/>
          <w:szCs w:val="20"/>
          <w:lang w:val="en-US"/>
        </w:rPr>
        <w:t>Pim</w:t>
      </w:r>
      <w:proofErr w:type="spellEnd"/>
      <w:r w:rsidR="0069141D" w:rsidRPr="0069141D">
        <w:rPr>
          <w:rFonts w:ascii="Times New Roman" w:hAnsi="Times New Roman" w:cs="Times New Roman"/>
          <w:sz w:val="20"/>
          <w:szCs w:val="20"/>
          <w:lang w:val="en-US"/>
        </w:rPr>
        <w:t xml:space="preserve"> Fortuyn in the Netherlands. A discursive opportunity approach’, </w:t>
      </w:r>
      <w:r w:rsidR="0069141D" w:rsidRPr="0069141D">
        <w:rPr>
          <w:rFonts w:ascii="Times New Roman" w:hAnsi="Times New Roman" w:cs="Times New Roman"/>
          <w:i/>
          <w:iCs/>
          <w:sz w:val="20"/>
          <w:szCs w:val="20"/>
          <w:lang w:val="en-US"/>
        </w:rPr>
        <w:t xml:space="preserve">European Journal of Political Research </w:t>
      </w:r>
      <w:r w:rsidR="0069141D" w:rsidRPr="0069141D">
        <w:rPr>
          <w:rFonts w:ascii="Times New Roman" w:hAnsi="Times New Roman" w:cs="Times New Roman"/>
          <w:sz w:val="20"/>
          <w:szCs w:val="20"/>
          <w:lang w:val="en-US"/>
        </w:rPr>
        <w:t>48 (z.p. 2009), 642-664</w:t>
      </w:r>
      <w:r w:rsidR="00D5463D">
        <w:rPr>
          <w:rFonts w:ascii="Times New Roman" w:hAnsi="Times New Roman" w:cs="Times New Roman"/>
          <w:sz w:val="20"/>
          <w:szCs w:val="20"/>
          <w:lang w:val="en-US"/>
        </w:rPr>
        <w:t xml:space="preserve">, aldaar </w:t>
      </w:r>
      <w:r w:rsidR="005E3936">
        <w:rPr>
          <w:rFonts w:ascii="Times New Roman" w:hAnsi="Times New Roman" w:cs="Times New Roman"/>
          <w:sz w:val="20"/>
          <w:szCs w:val="20"/>
          <w:lang w:val="en-US"/>
        </w:rPr>
        <w:t>660.</w:t>
      </w:r>
    </w:p>
  </w:footnote>
  <w:footnote w:id="126">
    <w:p w14:paraId="2FF493CE" w14:textId="11198D61" w:rsidR="009B7DBC" w:rsidRPr="007F4728" w:rsidRDefault="009B7DBC" w:rsidP="009B7DBC">
      <w:pPr>
        <w:pStyle w:val="Voetnoottekst"/>
        <w:rPr>
          <w:rFonts w:ascii="Times New Roman" w:hAnsi="Times New Roman" w:cs="Times New Roman"/>
        </w:rPr>
      </w:pPr>
      <w:r w:rsidRPr="007F4728">
        <w:rPr>
          <w:rStyle w:val="Voetnootmarkering"/>
          <w:rFonts w:ascii="Times New Roman" w:hAnsi="Times New Roman" w:cs="Times New Roman"/>
        </w:rPr>
        <w:footnoteRef/>
      </w:r>
      <w:r w:rsidR="008F66EE">
        <w:rPr>
          <w:rFonts w:ascii="Times New Roman" w:hAnsi="Times New Roman" w:cs="Times New Roman"/>
        </w:rPr>
        <w:t xml:space="preserve"> Koopmans, ‘The </w:t>
      </w:r>
      <w:proofErr w:type="spellStart"/>
      <w:r w:rsidR="008F66EE">
        <w:rPr>
          <w:rFonts w:ascii="Times New Roman" w:hAnsi="Times New Roman" w:cs="Times New Roman"/>
        </w:rPr>
        <w:t>rise</w:t>
      </w:r>
      <w:proofErr w:type="spellEnd"/>
      <w:r w:rsidR="008F66EE">
        <w:rPr>
          <w:rFonts w:ascii="Times New Roman" w:hAnsi="Times New Roman" w:cs="Times New Roman"/>
        </w:rPr>
        <w:t xml:space="preserve">’, </w:t>
      </w:r>
      <w:r w:rsidR="0068191D">
        <w:rPr>
          <w:rFonts w:ascii="Times New Roman" w:hAnsi="Times New Roman" w:cs="Times New Roman"/>
        </w:rPr>
        <w:t>643;</w:t>
      </w:r>
      <w:r w:rsidRPr="007F4728">
        <w:rPr>
          <w:rFonts w:ascii="Times New Roman" w:hAnsi="Times New Roman" w:cs="Times New Roman"/>
        </w:rPr>
        <w:t xml:space="preserve"> Kiesraad, ‘Uitslag verkiezingen Tweede Kamer’, (versie 15 mei 2002), </w:t>
      </w:r>
      <w:hyperlink r:id="rId2" w:history="1">
        <w:r w:rsidRPr="007F4728">
          <w:rPr>
            <w:rStyle w:val="Hyperlink"/>
            <w:rFonts w:ascii="Times New Roman" w:hAnsi="Times New Roman" w:cs="Times New Roman"/>
          </w:rPr>
          <w:t>https://www.verkiezingsuitslagen.nl/verkiezingen/detail/TK20020515</w:t>
        </w:r>
      </w:hyperlink>
      <w:r w:rsidRPr="007F4728">
        <w:rPr>
          <w:rFonts w:ascii="Times New Roman" w:hAnsi="Times New Roman" w:cs="Times New Roman"/>
        </w:rPr>
        <w:t xml:space="preserve"> (13 april 2022). De LPF veroverde 26 zetels in de eerste verkiezingen waaraan zij participeerde. </w:t>
      </w:r>
    </w:p>
  </w:footnote>
  <w:footnote w:id="127">
    <w:p w14:paraId="54D70393" w14:textId="77777777" w:rsidR="009B7DBC" w:rsidRPr="007F4728" w:rsidRDefault="009B7DBC" w:rsidP="009B7DBC">
      <w:pPr>
        <w:pStyle w:val="Voetnoottekst"/>
        <w:rPr>
          <w:rFonts w:ascii="Times New Roman" w:hAnsi="Times New Roman" w:cs="Times New Roman"/>
        </w:rPr>
      </w:pPr>
      <w:r w:rsidRPr="007F4728">
        <w:rPr>
          <w:rStyle w:val="Voetnootmarkering"/>
          <w:rFonts w:ascii="Times New Roman" w:hAnsi="Times New Roman" w:cs="Times New Roman"/>
        </w:rPr>
        <w:footnoteRef/>
      </w:r>
      <w:r w:rsidRPr="007F4728">
        <w:rPr>
          <w:rFonts w:ascii="Times New Roman" w:hAnsi="Times New Roman" w:cs="Times New Roman"/>
        </w:rPr>
        <w:t xml:space="preserve"> Monika </w:t>
      </w:r>
      <w:proofErr w:type="spellStart"/>
      <w:r w:rsidRPr="007F4728">
        <w:rPr>
          <w:rFonts w:ascii="Times New Roman" w:hAnsi="Times New Roman" w:cs="Times New Roman"/>
        </w:rPr>
        <w:t>Sie</w:t>
      </w:r>
      <w:proofErr w:type="spellEnd"/>
      <w:r w:rsidRPr="007F4728">
        <w:rPr>
          <w:rFonts w:ascii="Times New Roman" w:hAnsi="Times New Roman" w:cs="Times New Roman"/>
        </w:rPr>
        <w:t xml:space="preserve"> </w:t>
      </w:r>
      <w:proofErr w:type="spellStart"/>
      <w:r w:rsidRPr="007F4728">
        <w:rPr>
          <w:rFonts w:ascii="Times New Roman" w:hAnsi="Times New Roman" w:cs="Times New Roman"/>
        </w:rPr>
        <w:t>Dhian</w:t>
      </w:r>
      <w:proofErr w:type="spellEnd"/>
      <w:r w:rsidRPr="007F4728">
        <w:rPr>
          <w:rFonts w:ascii="Times New Roman" w:hAnsi="Times New Roman" w:cs="Times New Roman"/>
        </w:rPr>
        <w:t xml:space="preserve"> Ho, ‘Discussie. Voorstellen De Graaf voor bestuurlijke vernieuwing. Noodzakelijk onderhoud aan de democratie of denkbeeldige oplossingen voor denkbeeldige problemen?’, </w:t>
      </w:r>
      <w:r w:rsidRPr="007F4728">
        <w:rPr>
          <w:rFonts w:ascii="Times New Roman" w:hAnsi="Times New Roman" w:cs="Times New Roman"/>
          <w:i/>
          <w:iCs/>
        </w:rPr>
        <w:t xml:space="preserve">Beleid en Maatschappij </w:t>
      </w:r>
      <w:r w:rsidRPr="007F4728">
        <w:rPr>
          <w:rFonts w:ascii="Times New Roman" w:hAnsi="Times New Roman" w:cs="Times New Roman"/>
        </w:rPr>
        <w:t xml:space="preserve">31 (Den Haag 2004) 2, 113-114, aldaar 113. </w:t>
      </w:r>
    </w:p>
  </w:footnote>
  <w:footnote w:id="128">
    <w:p w14:paraId="5B969BE9" w14:textId="7F4F2477" w:rsidR="002C21E0" w:rsidRPr="00C72EBC" w:rsidRDefault="002C21E0" w:rsidP="00A6731D">
      <w:pPr>
        <w:pStyle w:val="Voetnoottekst"/>
        <w:rPr>
          <w:rFonts w:ascii="Times New Roman" w:hAnsi="Times New Roman" w:cs="Times New Roman"/>
          <w:lang w:val="en-US"/>
        </w:rPr>
      </w:pPr>
      <w:r w:rsidRPr="00C72EBC">
        <w:rPr>
          <w:rStyle w:val="Voetnootmarkering"/>
          <w:rFonts w:ascii="Times New Roman" w:hAnsi="Times New Roman" w:cs="Times New Roman"/>
        </w:rPr>
        <w:footnoteRef/>
      </w:r>
      <w:r w:rsidRPr="00C72EBC">
        <w:rPr>
          <w:rFonts w:ascii="Times New Roman" w:hAnsi="Times New Roman" w:cs="Times New Roman"/>
          <w:lang w:val="en-US"/>
        </w:rPr>
        <w:t xml:space="preserve"> Dahl, </w:t>
      </w:r>
      <w:r w:rsidR="00753656" w:rsidRPr="00C72EBC">
        <w:rPr>
          <w:rFonts w:ascii="Times New Roman" w:hAnsi="Times New Roman" w:cs="Times New Roman"/>
          <w:i/>
          <w:iCs/>
          <w:lang w:val="en-US"/>
        </w:rPr>
        <w:t>Democracy and its Critics</w:t>
      </w:r>
      <w:r w:rsidR="00753656" w:rsidRPr="00C72EBC">
        <w:rPr>
          <w:rFonts w:ascii="Times New Roman" w:hAnsi="Times New Roman" w:cs="Times New Roman"/>
          <w:lang w:val="en-US"/>
        </w:rPr>
        <w:t xml:space="preserve">, </w:t>
      </w:r>
      <w:r w:rsidRPr="00C72EBC">
        <w:rPr>
          <w:rFonts w:ascii="Times New Roman" w:hAnsi="Times New Roman" w:cs="Times New Roman"/>
          <w:lang w:val="en-US"/>
        </w:rPr>
        <w:t>340.</w:t>
      </w:r>
    </w:p>
  </w:footnote>
  <w:footnote w:id="129">
    <w:p w14:paraId="7326BFA4" w14:textId="25AB0AD7" w:rsidR="006E50F5" w:rsidRPr="00C72EBC" w:rsidRDefault="006E50F5" w:rsidP="005F10A9">
      <w:pPr>
        <w:spacing w:after="0" w:line="240" w:lineRule="auto"/>
        <w:rPr>
          <w:rFonts w:ascii="Times New Roman" w:hAnsi="Times New Roman" w:cs="Times New Roman"/>
          <w:sz w:val="20"/>
          <w:szCs w:val="20"/>
          <w:lang w:val="en-US"/>
        </w:rPr>
      </w:pPr>
      <w:r w:rsidRPr="00C72EBC">
        <w:rPr>
          <w:rStyle w:val="Voetnootmarkering"/>
          <w:rFonts w:ascii="Times New Roman" w:hAnsi="Times New Roman" w:cs="Times New Roman"/>
          <w:sz w:val="20"/>
          <w:szCs w:val="20"/>
        </w:rPr>
        <w:footnoteRef/>
      </w:r>
      <w:r w:rsidRPr="00C72EBC">
        <w:rPr>
          <w:rFonts w:ascii="Times New Roman" w:hAnsi="Times New Roman" w:cs="Times New Roman"/>
          <w:sz w:val="20"/>
          <w:szCs w:val="20"/>
          <w:lang w:val="en-US"/>
        </w:rPr>
        <w:t xml:space="preserve"> </w:t>
      </w:r>
      <w:r w:rsidR="00A740DE" w:rsidRPr="00C72EBC">
        <w:rPr>
          <w:rFonts w:ascii="Times New Roman" w:hAnsi="Times New Roman" w:cs="Times New Roman"/>
          <w:sz w:val="20"/>
          <w:szCs w:val="20"/>
          <w:lang w:val="en-US"/>
        </w:rPr>
        <w:t>James S.</w:t>
      </w:r>
      <w:r w:rsidR="00A6731D" w:rsidRPr="00C72EBC">
        <w:rPr>
          <w:rFonts w:ascii="Times New Roman" w:hAnsi="Times New Roman" w:cs="Times New Roman"/>
          <w:sz w:val="20"/>
          <w:szCs w:val="20"/>
          <w:lang w:val="en-US"/>
        </w:rPr>
        <w:t xml:space="preserve"> Fishkin</w:t>
      </w:r>
      <w:r w:rsidR="00A740DE" w:rsidRPr="00C72EBC">
        <w:rPr>
          <w:rFonts w:ascii="Times New Roman" w:hAnsi="Times New Roman" w:cs="Times New Roman"/>
          <w:sz w:val="20"/>
          <w:szCs w:val="20"/>
          <w:lang w:val="en-US"/>
        </w:rPr>
        <w:t>, ‘Chapter 10: Deliberative Democracy’,</w:t>
      </w:r>
      <w:r w:rsidR="005F10A9" w:rsidRPr="00C72EBC">
        <w:rPr>
          <w:rFonts w:ascii="Times New Roman" w:hAnsi="Times New Roman" w:cs="Times New Roman"/>
          <w:sz w:val="20"/>
          <w:szCs w:val="20"/>
          <w:lang w:val="en-US"/>
        </w:rPr>
        <w:t xml:space="preserve"> </w:t>
      </w:r>
      <w:r w:rsidR="00A6731D" w:rsidRPr="00C72EBC">
        <w:rPr>
          <w:rFonts w:ascii="Times New Roman" w:hAnsi="Times New Roman" w:cs="Times New Roman"/>
          <w:sz w:val="20"/>
          <w:szCs w:val="20"/>
          <w:lang w:val="en-US"/>
        </w:rPr>
        <w:t xml:space="preserve">235-236; R.E. Goodin </w:t>
      </w:r>
      <w:proofErr w:type="spellStart"/>
      <w:r w:rsidR="002F1D66" w:rsidRPr="00C72EBC">
        <w:rPr>
          <w:rFonts w:ascii="Times New Roman" w:hAnsi="Times New Roman" w:cs="Times New Roman"/>
          <w:sz w:val="20"/>
          <w:szCs w:val="20"/>
          <w:lang w:val="en-US"/>
        </w:rPr>
        <w:t>en</w:t>
      </w:r>
      <w:proofErr w:type="spellEnd"/>
      <w:r w:rsidR="002F1D66" w:rsidRPr="00C72EBC">
        <w:rPr>
          <w:rFonts w:ascii="Times New Roman" w:hAnsi="Times New Roman" w:cs="Times New Roman"/>
          <w:sz w:val="20"/>
          <w:szCs w:val="20"/>
          <w:lang w:val="en-US"/>
        </w:rPr>
        <w:t xml:space="preserve"> J.S. Dryzek, </w:t>
      </w:r>
      <w:r w:rsidR="00B22052" w:rsidRPr="00C72EBC">
        <w:rPr>
          <w:rFonts w:ascii="Times New Roman" w:hAnsi="Times New Roman" w:cs="Times New Roman"/>
          <w:sz w:val="20"/>
          <w:szCs w:val="20"/>
          <w:lang w:val="en-US"/>
        </w:rPr>
        <w:t>Deliberative impacts: the macro-political uptake of mini-publics</w:t>
      </w:r>
      <w:r w:rsidR="002F1D66" w:rsidRPr="00C72EBC">
        <w:rPr>
          <w:rFonts w:ascii="Times New Roman" w:hAnsi="Times New Roman" w:cs="Times New Roman"/>
          <w:sz w:val="20"/>
          <w:szCs w:val="20"/>
          <w:lang w:val="en-US"/>
        </w:rPr>
        <w:t xml:space="preserve">, </w:t>
      </w:r>
      <w:r w:rsidR="00B22052" w:rsidRPr="00C72EBC">
        <w:rPr>
          <w:rFonts w:ascii="Times New Roman" w:hAnsi="Times New Roman" w:cs="Times New Roman"/>
          <w:i/>
          <w:iCs/>
          <w:sz w:val="20"/>
          <w:szCs w:val="20"/>
          <w:lang w:val="en-US"/>
        </w:rPr>
        <w:t xml:space="preserve">Politics &amp; Society </w:t>
      </w:r>
      <w:r w:rsidR="00B22052" w:rsidRPr="00C72EBC">
        <w:rPr>
          <w:rFonts w:ascii="Times New Roman" w:hAnsi="Times New Roman" w:cs="Times New Roman"/>
          <w:sz w:val="20"/>
          <w:szCs w:val="20"/>
          <w:lang w:val="en-US"/>
        </w:rPr>
        <w:t>34</w:t>
      </w:r>
      <w:r w:rsidR="002F1D66" w:rsidRPr="00C72EBC">
        <w:rPr>
          <w:rFonts w:ascii="Times New Roman" w:hAnsi="Times New Roman" w:cs="Times New Roman"/>
          <w:sz w:val="20"/>
          <w:szCs w:val="20"/>
          <w:lang w:val="en-US"/>
        </w:rPr>
        <w:t xml:space="preserve"> (2006) </w:t>
      </w:r>
      <w:r w:rsidR="00B22052" w:rsidRPr="00C72EBC">
        <w:rPr>
          <w:rFonts w:ascii="Times New Roman" w:hAnsi="Times New Roman" w:cs="Times New Roman"/>
          <w:sz w:val="20"/>
          <w:szCs w:val="20"/>
          <w:lang w:val="en-US"/>
        </w:rPr>
        <w:t>2</w:t>
      </w:r>
      <w:r w:rsidR="002F1D66" w:rsidRPr="00C72EBC">
        <w:rPr>
          <w:rFonts w:ascii="Times New Roman" w:hAnsi="Times New Roman" w:cs="Times New Roman"/>
          <w:sz w:val="20"/>
          <w:szCs w:val="20"/>
          <w:lang w:val="en-US"/>
        </w:rPr>
        <w:t>,</w:t>
      </w:r>
      <w:r w:rsidR="00B22052" w:rsidRPr="00C72EBC">
        <w:rPr>
          <w:rFonts w:ascii="Times New Roman" w:hAnsi="Times New Roman" w:cs="Times New Roman"/>
          <w:sz w:val="20"/>
          <w:szCs w:val="20"/>
          <w:lang w:val="en-US"/>
        </w:rPr>
        <w:t xml:space="preserve"> 219-244</w:t>
      </w:r>
      <w:r w:rsidR="002F1D66" w:rsidRPr="00C72EBC">
        <w:rPr>
          <w:rFonts w:ascii="Times New Roman" w:hAnsi="Times New Roman" w:cs="Times New Roman"/>
          <w:sz w:val="20"/>
          <w:szCs w:val="20"/>
          <w:lang w:val="en-US"/>
        </w:rPr>
        <w:t xml:space="preserve">, aldaar </w:t>
      </w:r>
      <w:r w:rsidR="00DD62F7" w:rsidRPr="00C72EBC">
        <w:rPr>
          <w:rFonts w:ascii="Times New Roman" w:hAnsi="Times New Roman" w:cs="Times New Roman"/>
          <w:sz w:val="20"/>
          <w:szCs w:val="20"/>
          <w:lang w:val="en-US"/>
        </w:rPr>
        <w:t>242.</w:t>
      </w:r>
    </w:p>
  </w:footnote>
  <w:footnote w:id="130">
    <w:p w14:paraId="5D0A3A56" w14:textId="77777777" w:rsidR="00293B09" w:rsidRPr="004C5F1E" w:rsidRDefault="00293B09" w:rsidP="00293B09">
      <w:pPr>
        <w:pStyle w:val="Voetnoottekst"/>
        <w:rPr>
          <w:rFonts w:ascii="Times New Roman" w:hAnsi="Times New Roman" w:cs="Times New Roman"/>
        </w:rPr>
      </w:pPr>
      <w:r w:rsidRPr="00C72EBC">
        <w:rPr>
          <w:rStyle w:val="Voetnootmarkering"/>
          <w:rFonts w:ascii="Times New Roman" w:hAnsi="Times New Roman" w:cs="Times New Roman"/>
        </w:rPr>
        <w:footnoteRef/>
      </w:r>
      <w:r w:rsidRPr="00C72EBC">
        <w:rPr>
          <w:rFonts w:ascii="Times New Roman" w:hAnsi="Times New Roman" w:cs="Times New Roman"/>
        </w:rPr>
        <w:t xml:space="preserve"> Van der Kolk, </w:t>
      </w:r>
      <w:r w:rsidRPr="00C72EBC">
        <w:rPr>
          <w:rFonts w:ascii="Times New Roman" w:hAnsi="Times New Roman" w:cs="Times New Roman"/>
          <w:i/>
          <w:iCs/>
        </w:rPr>
        <w:t>Kiezen Voor Een Nieuw Kiesstelsel</w:t>
      </w:r>
      <w:r w:rsidRPr="00C72EBC">
        <w:rPr>
          <w:rFonts w:ascii="Times New Roman" w:hAnsi="Times New Roman" w:cs="Times New Roman"/>
        </w:rPr>
        <w:t>, 6-7.</w:t>
      </w:r>
    </w:p>
  </w:footnote>
  <w:footnote w:id="131">
    <w:p w14:paraId="00EEA9CA" w14:textId="197FF75C" w:rsidR="006E3A7A" w:rsidRPr="004C5F1E" w:rsidRDefault="006E3A7A" w:rsidP="00A6731D">
      <w:pPr>
        <w:pStyle w:val="Voetnoottekst"/>
        <w:rPr>
          <w:rFonts w:ascii="Times New Roman" w:hAnsi="Times New Roman" w:cs="Times New Roman"/>
        </w:rPr>
      </w:pPr>
      <w:r w:rsidRPr="004C5F1E">
        <w:rPr>
          <w:rStyle w:val="Voetnootmarkering"/>
          <w:rFonts w:ascii="Times New Roman" w:hAnsi="Times New Roman" w:cs="Times New Roman"/>
        </w:rPr>
        <w:footnoteRef/>
      </w:r>
      <w:r w:rsidRPr="004C5F1E">
        <w:rPr>
          <w:rFonts w:ascii="Times New Roman" w:hAnsi="Times New Roman" w:cs="Times New Roman"/>
        </w:rPr>
        <w:t xml:space="preserve"> </w:t>
      </w:r>
      <w:r w:rsidRPr="004C5F1E">
        <w:rPr>
          <w:rFonts w:ascii="Times New Roman" w:hAnsi="Times New Roman" w:cs="Times New Roman"/>
          <w:i/>
          <w:iCs/>
        </w:rPr>
        <w:t>HTK</w:t>
      </w:r>
      <w:r w:rsidRPr="004C5F1E">
        <w:rPr>
          <w:rFonts w:ascii="Times New Roman" w:hAnsi="Times New Roman" w:cs="Times New Roman"/>
        </w:rPr>
        <w:t xml:space="preserve">, 2004-2005, 30184, </w:t>
      </w:r>
      <w:r w:rsidR="00CC0DBC" w:rsidRPr="004C5F1E">
        <w:rPr>
          <w:rFonts w:ascii="Times New Roman" w:hAnsi="Times New Roman" w:cs="Times New Roman"/>
        </w:rPr>
        <w:t>nr. 1,</w:t>
      </w:r>
      <w:r w:rsidR="00CC0DBC">
        <w:rPr>
          <w:rFonts w:ascii="Times New Roman" w:hAnsi="Times New Roman" w:cs="Times New Roman"/>
        </w:rPr>
        <w:t xml:space="preserve"> </w:t>
      </w:r>
      <w:r w:rsidRPr="004C5F1E">
        <w:rPr>
          <w:rFonts w:ascii="Times New Roman" w:hAnsi="Times New Roman" w:cs="Times New Roman"/>
        </w:rPr>
        <w:t>Bestuurlijke vernieuwing, Brief van de minister voor Bestuurlijke Vernieuwing en Koninkrijksrelaties aan de voorzitter van de Tweede Kamer der Staten-Generaal, 8.</w:t>
      </w:r>
    </w:p>
  </w:footnote>
  <w:footnote w:id="132">
    <w:p w14:paraId="5EF45E15" w14:textId="149BBB6A" w:rsidR="006E3A7A" w:rsidRPr="005E065A" w:rsidRDefault="006E3A7A" w:rsidP="006E3A7A">
      <w:pPr>
        <w:pStyle w:val="Voetnoottekst"/>
        <w:rPr>
          <w:rFonts w:ascii="Times New Roman" w:hAnsi="Times New Roman" w:cs="Times New Roman"/>
          <w:lang w:val="en-US"/>
        </w:rPr>
      </w:pPr>
      <w:r w:rsidRPr="004C5F1E">
        <w:rPr>
          <w:rStyle w:val="Voetnootmarkering"/>
          <w:rFonts w:ascii="Times New Roman" w:hAnsi="Times New Roman" w:cs="Times New Roman"/>
        </w:rPr>
        <w:footnoteRef/>
      </w:r>
      <w:r w:rsidRPr="005E065A">
        <w:rPr>
          <w:rFonts w:ascii="Times New Roman" w:hAnsi="Times New Roman" w:cs="Times New Roman"/>
          <w:lang w:val="en-US"/>
        </w:rPr>
        <w:t xml:space="preserve"> </w:t>
      </w:r>
      <w:r w:rsidR="009129D4" w:rsidRPr="004C5F1E">
        <w:rPr>
          <w:rFonts w:ascii="Times New Roman" w:hAnsi="Times New Roman" w:cs="Times New Roman"/>
          <w:i/>
          <w:iCs/>
        </w:rPr>
        <w:t>HTK</w:t>
      </w:r>
      <w:r w:rsidR="009129D4" w:rsidRPr="004C5F1E">
        <w:rPr>
          <w:rFonts w:ascii="Times New Roman" w:hAnsi="Times New Roman" w:cs="Times New Roman"/>
        </w:rPr>
        <w:t>, 2004-2005, 30184, nr. 1,</w:t>
      </w:r>
      <w:r w:rsidR="009129D4">
        <w:rPr>
          <w:rFonts w:ascii="Times New Roman" w:hAnsi="Times New Roman" w:cs="Times New Roman"/>
        </w:rPr>
        <w:t xml:space="preserve"> 8.</w:t>
      </w:r>
    </w:p>
  </w:footnote>
  <w:footnote w:id="133">
    <w:p w14:paraId="0F45A019" w14:textId="0ACF1B4B" w:rsidR="00F060B2" w:rsidRPr="004C5F1E" w:rsidRDefault="00F060B2">
      <w:pPr>
        <w:pStyle w:val="Voetnoottekst"/>
        <w:rPr>
          <w:rFonts w:ascii="Times New Roman" w:hAnsi="Times New Roman" w:cs="Times New Roman"/>
          <w:lang w:val="en-US"/>
        </w:rPr>
      </w:pPr>
      <w:r w:rsidRPr="004C5F1E">
        <w:rPr>
          <w:rStyle w:val="Voetnootmarkering"/>
          <w:rFonts w:ascii="Times New Roman" w:hAnsi="Times New Roman" w:cs="Times New Roman"/>
        </w:rPr>
        <w:footnoteRef/>
      </w:r>
      <w:r w:rsidRPr="004C5F1E">
        <w:rPr>
          <w:rFonts w:ascii="Times New Roman" w:hAnsi="Times New Roman" w:cs="Times New Roman"/>
          <w:lang w:val="en-US"/>
        </w:rPr>
        <w:t xml:space="preserve"> </w:t>
      </w:r>
      <w:r w:rsidR="00322ED4" w:rsidRPr="004C5F1E">
        <w:rPr>
          <w:rFonts w:ascii="Times New Roman" w:hAnsi="Times New Roman" w:cs="Times New Roman"/>
          <w:lang w:val="en-US"/>
        </w:rPr>
        <w:t>A. Lang,</w:t>
      </w:r>
      <w:r w:rsidR="0037487D" w:rsidRPr="004C5F1E">
        <w:rPr>
          <w:rFonts w:ascii="Times New Roman" w:hAnsi="Times New Roman" w:cs="Times New Roman"/>
          <w:lang w:val="en-US"/>
        </w:rPr>
        <w:t xml:space="preserve"> ‘</w:t>
      </w:r>
      <w:r w:rsidR="00322ED4" w:rsidRPr="004C5F1E">
        <w:rPr>
          <w:rFonts w:ascii="Times New Roman" w:hAnsi="Times New Roman" w:cs="Times New Roman"/>
          <w:lang w:val="en-US"/>
        </w:rPr>
        <w:t>But is it for Real? The British Columbia Citizens’ Assembly as a Model of State-Sponsored Citizen Empowerment</w:t>
      </w:r>
      <w:r w:rsidR="0037487D" w:rsidRPr="004C5F1E">
        <w:rPr>
          <w:rFonts w:ascii="Times New Roman" w:hAnsi="Times New Roman" w:cs="Times New Roman"/>
          <w:lang w:val="en-US"/>
        </w:rPr>
        <w:t>’</w:t>
      </w:r>
      <w:r w:rsidR="00322ED4" w:rsidRPr="004C5F1E">
        <w:rPr>
          <w:rFonts w:ascii="Times New Roman" w:hAnsi="Times New Roman" w:cs="Times New Roman"/>
          <w:lang w:val="en-US"/>
        </w:rPr>
        <w:t xml:space="preserve">, </w:t>
      </w:r>
      <w:r w:rsidR="00322ED4" w:rsidRPr="004C5F1E">
        <w:rPr>
          <w:rFonts w:ascii="Times New Roman" w:hAnsi="Times New Roman" w:cs="Times New Roman"/>
          <w:i/>
          <w:iCs/>
          <w:lang w:val="en-US"/>
        </w:rPr>
        <w:t>Politics and Society</w:t>
      </w:r>
      <w:r w:rsidR="00322ED4" w:rsidRPr="004C5F1E">
        <w:rPr>
          <w:rFonts w:ascii="Times New Roman" w:hAnsi="Times New Roman" w:cs="Times New Roman"/>
          <w:lang w:val="en-US"/>
        </w:rPr>
        <w:t xml:space="preserve"> 35</w:t>
      </w:r>
      <w:r w:rsidR="005F67D3" w:rsidRPr="004C5F1E">
        <w:rPr>
          <w:rFonts w:ascii="Times New Roman" w:hAnsi="Times New Roman" w:cs="Times New Roman"/>
          <w:lang w:val="en-US"/>
        </w:rPr>
        <w:t xml:space="preserve"> (</w:t>
      </w:r>
      <w:r w:rsidR="0037029E" w:rsidRPr="004C5F1E">
        <w:rPr>
          <w:rFonts w:ascii="Times New Roman" w:hAnsi="Times New Roman" w:cs="Times New Roman"/>
          <w:lang w:val="en-US"/>
        </w:rPr>
        <w:t xml:space="preserve">z.p. </w:t>
      </w:r>
      <w:r w:rsidR="005F67D3" w:rsidRPr="004C5F1E">
        <w:rPr>
          <w:rFonts w:ascii="Times New Roman" w:hAnsi="Times New Roman" w:cs="Times New Roman"/>
          <w:lang w:val="en-US"/>
        </w:rPr>
        <w:t>2007)</w:t>
      </w:r>
      <w:r w:rsidR="0037029E" w:rsidRPr="004C5F1E">
        <w:rPr>
          <w:rFonts w:ascii="Times New Roman" w:hAnsi="Times New Roman" w:cs="Times New Roman"/>
          <w:lang w:val="en-US"/>
        </w:rPr>
        <w:t xml:space="preserve"> </w:t>
      </w:r>
      <w:r w:rsidR="00322ED4" w:rsidRPr="004C5F1E">
        <w:rPr>
          <w:rFonts w:ascii="Times New Roman" w:hAnsi="Times New Roman" w:cs="Times New Roman"/>
          <w:lang w:val="en-US"/>
        </w:rPr>
        <w:t>1</w:t>
      </w:r>
      <w:r w:rsidR="0037029E" w:rsidRPr="004C5F1E">
        <w:rPr>
          <w:rFonts w:ascii="Times New Roman" w:hAnsi="Times New Roman" w:cs="Times New Roman"/>
          <w:lang w:val="en-US"/>
        </w:rPr>
        <w:t>, 35-70, aldaar</w:t>
      </w:r>
      <w:r w:rsidR="0037487D" w:rsidRPr="004C5F1E">
        <w:rPr>
          <w:rFonts w:ascii="Times New Roman" w:hAnsi="Times New Roman" w:cs="Times New Roman"/>
          <w:lang w:val="en-US"/>
        </w:rPr>
        <w:t xml:space="preserve"> 36-37.</w:t>
      </w:r>
    </w:p>
  </w:footnote>
  <w:footnote w:id="134">
    <w:p w14:paraId="5E5C5B02" w14:textId="799A0BFF" w:rsidR="0077779A" w:rsidRPr="005E065A" w:rsidRDefault="0077779A">
      <w:pPr>
        <w:pStyle w:val="Voetnoottekst"/>
        <w:rPr>
          <w:rFonts w:ascii="Times New Roman" w:hAnsi="Times New Roman" w:cs="Times New Roman"/>
        </w:rPr>
      </w:pPr>
      <w:r w:rsidRPr="004C5F1E">
        <w:rPr>
          <w:rStyle w:val="Voetnootmarkering"/>
          <w:rFonts w:ascii="Times New Roman" w:hAnsi="Times New Roman" w:cs="Times New Roman"/>
        </w:rPr>
        <w:footnoteRef/>
      </w:r>
      <w:r w:rsidRPr="005E065A">
        <w:rPr>
          <w:rFonts w:ascii="Times New Roman" w:hAnsi="Times New Roman" w:cs="Times New Roman"/>
        </w:rPr>
        <w:t xml:space="preserve"> </w:t>
      </w:r>
      <w:r w:rsidR="00AC2BAE" w:rsidRPr="005E065A">
        <w:rPr>
          <w:rFonts w:ascii="Times New Roman" w:hAnsi="Times New Roman" w:cs="Times New Roman"/>
          <w:i/>
          <w:iCs/>
        </w:rPr>
        <w:t>HTK</w:t>
      </w:r>
      <w:r w:rsidR="00AC2BAE" w:rsidRPr="005E065A">
        <w:rPr>
          <w:rFonts w:ascii="Times New Roman" w:hAnsi="Times New Roman" w:cs="Times New Roman"/>
        </w:rPr>
        <w:t xml:space="preserve">, 2004-2005, 30184, </w:t>
      </w:r>
      <w:r w:rsidR="00A317BB" w:rsidRPr="005E065A">
        <w:rPr>
          <w:rFonts w:ascii="Times New Roman" w:hAnsi="Times New Roman" w:cs="Times New Roman"/>
        </w:rPr>
        <w:t xml:space="preserve">nr. 1, </w:t>
      </w:r>
      <w:r w:rsidR="00AC2BAE" w:rsidRPr="005E065A">
        <w:rPr>
          <w:rFonts w:ascii="Times New Roman" w:hAnsi="Times New Roman" w:cs="Times New Roman"/>
        </w:rPr>
        <w:t>Bestuurlijke vernieuwing, 1.</w:t>
      </w:r>
    </w:p>
  </w:footnote>
  <w:footnote w:id="135">
    <w:p w14:paraId="56E7CA2D" w14:textId="5561EF2F" w:rsidR="001E6C9E" w:rsidRPr="009B5488" w:rsidRDefault="001E6C9E" w:rsidP="001E6C9E">
      <w:pPr>
        <w:pStyle w:val="Voetnoottekst"/>
        <w:rPr>
          <w:rFonts w:ascii="Times New Roman" w:hAnsi="Times New Roman" w:cs="Times New Roman"/>
        </w:rPr>
      </w:pPr>
      <w:r w:rsidRPr="004C5F1E">
        <w:rPr>
          <w:rStyle w:val="Voetnootmarkering"/>
          <w:rFonts w:ascii="Times New Roman" w:hAnsi="Times New Roman" w:cs="Times New Roman"/>
        </w:rPr>
        <w:footnoteRef/>
      </w:r>
      <w:r w:rsidRPr="004C5F1E">
        <w:rPr>
          <w:rFonts w:ascii="Times New Roman" w:hAnsi="Times New Roman" w:cs="Times New Roman"/>
        </w:rPr>
        <w:t xml:space="preserve"> BZK, ‘Instellingsbesluit Burgerforum Kiesstel’, </w:t>
      </w:r>
      <w:r w:rsidRPr="004C5F1E">
        <w:rPr>
          <w:rFonts w:ascii="Times New Roman" w:hAnsi="Times New Roman" w:cs="Times New Roman"/>
          <w:i/>
          <w:iCs/>
        </w:rPr>
        <w:t xml:space="preserve">Staatscourant </w:t>
      </w:r>
      <w:r w:rsidRPr="004C5F1E">
        <w:rPr>
          <w:rFonts w:ascii="Times New Roman" w:hAnsi="Times New Roman" w:cs="Times New Roman"/>
        </w:rPr>
        <w:t>36 (20 februari 2006) 10.</w:t>
      </w:r>
    </w:p>
  </w:footnote>
  <w:footnote w:id="136">
    <w:p w14:paraId="3DBA61DC" w14:textId="3DE4B4A8" w:rsidR="00CE7054" w:rsidRPr="009B5488" w:rsidRDefault="00CE7054" w:rsidP="00CE7054">
      <w:pPr>
        <w:pStyle w:val="Voetnoottekst"/>
        <w:rPr>
          <w:rFonts w:ascii="Times New Roman" w:hAnsi="Times New Roman" w:cs="Times New Roman"/>
        </w:rPr>
      </w:pPr>
      <w:r w:rsidRPr="009B5488">
        <w:rPr>
          <w:rStyle w:val="Voetnootmarkering"/>
          <w:rFonts w:ascii="Times New Roman" w:hAnsi="Times New Roman" w:cs="Times New Roman"/>
        </w:rPr>
        <w:footnoteRef/>
      </w:r>
      <w:r w:rsidRPr="009B5488">
        <w:rPr>
          <w:rFonts w:ascii="Times New Roman" w:hAnsi="Times New Roman" w:cs="Times New Roman"/>
        </w:rPr>
        <w:t xml:space="preserve"> Ibidem; Burgerforum Kiesstelsel, Procesverslag, 3.  </w:t>
      </w:r>
    </w:p>
  </w:footnote>
  <w:footnote w:id="137">
    <w:p w14:paraId="71446963" w14:textId="77777777" w:rsidR="006A43A7" w:rsidRPr="00DC60F4" w:rsidRDefault="006A43A7" w:rsidP="006A43A7">
      <w:pPr>
        <w:pStyle w:val="Voetnoottekst"/>
        <w:rPr>
          <w:rFonts w:ascii="Times New Roman" w:hAnsi="Times New Roman" w:cs="Times New Roman"/>
        </w:rPr>
      </w:pPr>
      <w:r w:rsidRPr="00665FA8">
        <w:rPr>
          <w:rStyle w:val="Voetnootmarkering"/>
          <w:rFonts w:ascii="Times New Roman" w:hAnsi="Times New Roman" w:cs="Times New Roman"/>
        </w:rPr>
        <w:footnoteRef/>
      </w:r>
      <w:r w:rsidRPr="00665FA8">
        <w:rPr>
          <w:rFonts w:ascii="Times New Roman" w:hAnsi="Times New Roman" w:cs="Times New Roman"/>
        </w:rPr>
        <w:t xml:space="preserve"> Ibidem.</w:t>
      </w:r>
      <w:r w:rsidRPr="00DC60F4">
        <w:rPr>
          <w:rFonts w:ascii="Times New Roman" w:hAnsi="Times New Roman" w:cs="Times New Roman"/>
        </w:rPr>
        <w:t xml:space="preserve"> </w:t>
      </w:r>
    </w:p>
  </w:footnote>
  <w:footnote w:id="138">
    <w:p w14:paraId="688BDE3E" w14:textId="77777777" w:rsidR="006A43A7" w:rsidRPr="009D64D6" w:rsidRDefault="006A43A7" w:rsidP="006A43A7">
      <w:pPr>
        <w:pStyle w:val="Voetnoottekst"/>
        <w:rPr>
          <w:rFonts w:ascii="Times New Roman" w:hAnsi="Times New Roman" w:cs="Times New Roman"/>
        </w:rPr>
      </w:pPr>
      <w:r w:rsidRPr="009D64D6">
        <w:rPr>
          <w:rStyle w:val="Voetnootmarkering"/>
          <w:rFonts w:ascii="Times New Roman" w:hAnsi="Times New Roman" w:cs="Times New Roman"/>
        </w:rPr>
        <w:footnoteRef/>
      </w:r>
      <w:r w:rsidRPr="009D64D6">
        <w:rPr>
          <w:rFonts w:ascii="Times New Roman" w:hAnsi="Times New Roman" w:cs="Times New Roman"/>
        </w:rPr>
        <w:t xml:space="preserve"> Kristof Jacobs, ‘Hoe waarborg je representativiteit en inclusiviteit bij het inrichten van een burgerforum?’, in: Frank Hendriks, Kristof Jacobs en Ank Michels (red.), </w:t>
      </w:r>
      <w:r w:rsidRPr="009D64D6">
        <w:rPr>
          <w:rFonts w:ascii="Times New Roman" w:hAnsi="Times New Roman" w:cs="Times New Roman"/>
          <w:i/>
          <w:iCs/>
        </w:rPr>
        <w:t xml:space="preserve">Nationale Burgerfora. Verkenning van nationale burgerfora als democratisch gereedschap </w:t>
      </w:r>
      <w:r w:rsidRPr="009D64D6">
        <w:rPr>
          <w:rFonts w:ascii="Times New Roman" w:hAnsi="Times New Roman" w:cs="Times New Roman"/>
        </w:rPr>
        <w:t>(Den Haag 2021), 31.</w:t>
      </w:r>
    </w:p>
  </w:footnote>
  <w:footnote w:id="139">
    <w:p w14:paraId="0F527425" w14:textId="77777777" w:rsidR="003674A8" w:rsidRPr="009D64D6" w:rsidRDefault="003674A8" w:rsidP="003674A8">
      <w:pPr>
        <w:pStyle w:val="Voetnoottekst"/>
        <w:rPr>
          <w:rFonts w:ascii="Times New Roman" w:hAnsi="Times New Roman" w:cs="Times New Roman"/>
        </w:rPr>
      </w:pPr>
      <w:r w:rsidRPr="009D64D6">
        <w:rPr>
          <w:rStyle w:val="Voetnootmarkering"/>
          <w:rFonts w:ascii="Times New Roman" w:hAnsi="Times New Roman" w:cs="Times New Roman"/>
        </w:rPr>
        <w:footnoteRef/>
      </w:r>
      <w:r w:rsidRPr="009D64D6">
        <w:rPr>
          <w:rFonts w:ascii="Times New Roman" w:hAnsi="Times New Roman" w:cs="Times New Roman"/>
        </w:rPr>
        <w:t xml:space="preserve"> Burgerforum Kiesstelsel, Procesverslag, 7. </w:t>
      </w:r>
    </w:p>
  </w:footnote>
  <w:footnote w:id="140">
    <w:p w14:paraId="1A4EB84D" w14:textId="77777777" w:rsidR="00DB7153" w:rsidRPr="005E065A" w:rsidRDefault="00DB7153" w:rsidP="00DB7153">
      <w:pPr>
        <w:pStyle w:val="Voetnoottekst"/>
        <w:rPr>
          <w:rFonts w:ascii="Times New Roman" w:hAnsi="Times New Roman" w:cs="Times New Roman"/>
          <w:lang w:val="en-US"/>
        </w:rPr>
      </w:pPr>
      <w:r w:rsidRPr="004B3B56">
        <w:rPr>
          <w:rStyle w:val="Voetnootmarkering"/>
          <w:rFonts w:ascii="Times New Roman" w:hAnsi="Times New Roman" w:cs="Times New Roman"/>
        </w:rPr>
        <w:footnoteRef/>
      </w:r>
      <w:r w:rsidRPr="005E065A">
        <w:rPr>
          <w:rFonts w:ascii="Times New Roman" w:hAnsi="Times New Roman" w:cs="Times New Roman"/>
          <w:lang w:val="en-US"/>
        </w:rPr>
        <w:t xml:space="preserve"> </w:t>
      </w:r>
      <w:proofErr w:type="spellStart"/>
      <w:r w:rsidRPr="005E065A">
        <w:rPr>
          <w:rFonts w:ascii="Times New Roman" w:hAnsi="Times New Roman" w:cs="Times New Roman"/>
          <w:lang w:val="en-US"/>
        </w:rPr>
        <w:t>Burgerforum</w:t>
      </w:r>
      <w:proofErr w:type="spellEnd"/>
      <w:r w:rsidRPr="005E065A">
        <w:rPr>
          <w:rFonts w:ascii="Times New Roman" w:hAnsi="Times New Roman" w:cs="Times New Roman"/>
          <w:lang w:val="en-US"/>
        </w:rPr>
        <w:t xml:space="preserve"> </w:t>
      </w:r>
      <w:proofErr w:type="spellStart"/>
      <w:r w:rsidRPr="005E065A">
        <w:rPr>
          <w:rFonts w:ascii="Times New Roman" w:hAnsi="Times New Roman" w:cs="Times New Roman"/>
          <w:lang w:val="en-US"/>
        </w:rPr>
        <w:t>Kiesstelsel</w:t>
      </w:r>
      <w:proofErr w:type="spellEnd"/>
      <w:r w:rsidRPr="005E065A">
        <w:rPr>
          <w:rFonts w:ascii="Times New Roman" w:hAnsi="Times New Roman" w:cs="Times New Roman"/>
          <w:lang w:val="en-US"/>
        </w:rPr>
        <w:t xml:space="preserve">, </w:t>
      </w:r>
      <w:proofErr w:type="spellStart"/>
      <w:r w:rsidRPr="005E065A">
        <w:rPr>
          <w:rFonts w:ascii="Times New Roman" w:hAnsi="Times New Roman" w:cs="Times New Roman"/>
          <w:lang w:val="en-US"/>
        </w:rPr>
        <w:t>Procesverslag</w:t>
      </w:r>
      <w:proofErr w:type="spellEnd"/>
      <w:r w:rsidRPr="005E065A">
        <w:rPr>
          <w:rFonts w:ascii="Times New Roman" w:hAnsi="Times New Roman" w:cs="Times New Roman"/>
          <w:lang w:val="en-US"/>
        </w:rPr>
        <w:t>, 14.</w:t>
      </w:r>
    </w:p>
  </w:footnote>
  <w:footnote w:id="141">
    <w:p w14:paraId="0AF6124D" w14:textId="0C4629C8" w:rsidR="00DA23BA" w:rsidRPr="00BB2E4A" w:rsidRDefault="00DA23BA">
      <w:pPr>
        <w:pStyle w:val="Voetnoottekst"/>
        <w:rPr>
          <w:rFonts w:ascii="Times New Roman" w:hAnsi="Times New Roman" w:cs="Times New Roman"/>
          <w:lang w:val="en-US"/>
        </w:rPr>
      </w:pPr>
      <w:r w:rsidRPr="00BB2E4A">
        <w:rPr>
          <w:rStyle w:val="Voetnootmarkering"/>
          <w:rFonts w:ascii="Times New Roman" w:hAnsi="Times New Roman" w:cs="Times New Roman"/>
        </w:rPr>
        <w:footnoteRef/>
      </w:r>
      <w:r w:rsidRPr="00BB2E4A">
        <w:rPr>
          <w:rFonts w:ascii="Times New Roman" w:hAnsi="Times New Roman" w:cs="Times New Roman"/>
          <w:lang w:val="en-US"/>
        </w:rPr>
        <w:t xml:space="preserve"> </w:t>
      </w:r>
      <w:r w:rsidR="001C09B2" w:rsidRPr="00BB2E4A">
        <w:rPr>
          <w:rFonts w:ascii="Times New Roman" w:hAnsi="Times New Roman" w:cs="Times New Roman"/>
          <w:lang w:val="en-US"/>
        </w:rPr>
        <w:t xml:space="preserve">James S. Fishkin, </w:t>
      </w:r>
      <w:r w:rsidR="001C09B2" w:rsidRPr="00BB2E4A">
        <w:rPr>
          <w:rFonts w:ascii="Times New Roman" w:hAnsi="Times New Roman" w:cs="Times New Roman"/>
          <w:i/>
          <w:iCs/>
          <w:lang w:val="en-US"/>
        </w:rPr>
        <w:t>When the People Speak. Deliberative Democracy and Public Consultation</w:t>
      </w:r>
      <w:r w:rsidR="00D21733" w:rsidRPr="00BB2E4A">
        <w:rPr>
          <w:rFonts w:ascii="Times New Roman" w:hAnsi="Times New Roman" w:cs="Times New Roman"/>
          <w:lang w:val="en-US"/>
        </w:rPr>
        <w:t xml:space="preserve"> (Oxford 2009) </w:t>
      </w:r>
      <w:r w:rsidR="006E1EBA" w:rsidRPr="00BB2E4A">
        <w:rPr>
          <w:rFonts w:ascii="Times New Roman" w:hAnsi="Times New Roman" w:cs="Times New Roman"/>
          <w:lang w:val="en-US"/>
        </w:rPr>
        <w:t>95.</w:t>
      </w:r>
      <w:r w:rsidR="00D604A1" w:rsidRPr="00BB2E4A">
        <w:rPr>
          <w:rFonts w:ascii="Times New Roman" w:hAnsi="Times New Roman" w:cs="Times New Roman"/>
          <w:lang w:val="en-US"/>
        </w:rPr>
        <w:t xml:space="preserve"> </w:t>
      </w:r>
    </w:p>
  </w:footnote>
  <w:footnote w:id="142">
    <w:p w14:paraId="3C9F9CDB" w14:textId="77777777" w:rsidR="00792523" w:rsidRPr="00EB2DC4" w:rsidRDefault="00792523" w:rsidP="00792523">
      <w:pPr>
        <w:spacing w:after="0" w:line="240" w:lineRule="auto"/>
        <w:rPr>
          <w:rFonts w:ascii="Times New Roman" w:hAnsi="Times New Roman" w:cs="Times New Roman"/>
          <w:sz w:val="20"/>
          <w:szCs w:val="20"/>
        </w:rPr>
      </w:pPr>
      <w:r w:rsidRPr="00EB2DC4">
        <w:rPr>
          <w:rStyle w:val="Voetnootmarkering"/>
          <w:rFonts w:ascii="Times New Roman" w:hAnsi="Times New Roman" w:cs="Times New Roman"/>
          <w:sz w:val="20"/>
          <w:szCs w:val="20"/>
        </w:rPr>
        <w:footnoteRef/>
      </w:r>
      <w:r w:rsidRPr="00EB2DC4">
        <w:rPr>
          <w:rFonts w:ascii="Times New Roman" w:hAnsi="Times New Roman" w:cs="Times New Roman"/>
          <w:sz w:val="20"/>
          <w:szCs w:val="20"/>
        </w:rPr>
        <w:t xml:space="preserve"> Van der Kolk, </w:t>
      </w:r>
      <w:r w:rsidRPr="00EB2DC4">
        <w:rPr>
          <w:rFonts w:ascii="Times New Roman" w:hAnsi="Times New Roman" w:cs="Times New Roman"/>
          <w:i/>
          <w:iCs/>
          <w:sz w:val="20"/>
          <w:szCs w:val="20"/>
        </w:rPr>
        <w:t>Kiezen Voor Een Nieuw Kiesstelsel</w:t>
      </w:r>
      <w:r w:rsidRPr="00EB2DC4">
        <w:rPr>
          <w:rFonts w:ascii="Times New Roman" w:hAnsi="Times New Roman" w:cs="Times New Roman"/>
          <w:sz w:val="20"/>
          <w:szCs w:val="20"/>
        </w:rPr>
        <w:t xml:space="preserve">, 41; </w:t>
      </w:r>
      <w:r>
        <w:rPr>
          <w:rFonts w:ascii="Times New Roman" w:hAnsi="Times New Roman" w:cs="Times New Roman"/>
          <w:sz w:val="20"/>
          <w:szCs w:val="20"/>
        </w:rPr>
        <w:t xml:space="preserve">Ernst Jan </w:t>
      </w:r>
      <w:r w:rsidRPr="00EB2DC4">
        <w:rPr>
          <w:rFonts w:ascii="Times New Roman" w:hAnsi="Times New Roman" w:cs="Times New Roman"/>
          <w:sz w:val="20"/>
          <w:szCs w:val="20"/>
        </w:rPr>
        <w:t xml:space="preserve">Rozendaal, ‘Dit advies verdwijnt niet in een bureaula’, </w:t>
      </w:r>
      <w:r w:rsidRPr="00EB2DC4">
        <w:rPr>
          <w:rFonts w:ascii="Times New Roman" w:hAnsi="Times New Roman" w:cs="Times New Roman"/>
          <w:i/>
          <w:iCs/>
          <w:sz w:val="20"/>
          <w:szCs w:val="20"/>
        </w:rPr>
        <w:t>Provinciale Zeeuwse Courant</w:t>
      </w:r>
      <w:r w:rsidRPr="00EB2DC4">
        <w:rPr>
          <w:rFonts w:ascii="Times New Roman" w:hAnsi="Times New Roman" w:cs="Times New Roman"/>
          <w:sz w:val="20"/>
          <w:szCs w:val="20"/>
        </w:rPr>
        <w:t>, 27 mei 2006.</w:t>
      </w:r>
    </w:p>
  </w:footnote>
  <w:footnote w:id="143">
    <w:p w14:paraId="7B1725E8" w14:textId="77777777" w:rsidR="003966EF" w:rsidRDefault="003966EF" w:rsidP="003966EF">
      <w:pPr>
        <w:pStyle w:val="Voetnoottekst"/>
      </w:pPr>
      <w:r w:rsidRPr="00BB2E4A">
        <w:rPr>
          <w:rStyle w:val="Voetnootmarkering"/>
          <w:rFonts w:ascii="Times New Roman" w:hAnsi="Times New Roman" w:cs="Times New Roman"/>
        </w:rPr>
        <w:footnoteRef/>
      </w:r>
      <w:r w:rsidRPr="00BB2E4A">
        <w:rPr>
          <w:rFonts w:ascii="Times New Roman" w:hAnsi="Times New Roman" w:cs="Times New Roman"/>
        </w:rPr>
        <w:t xml:space="preserve"> Hendriks, ‘Inleiding’, 5.</w:t>
      </w:r>
      <w:r>
        <w:t xml:space="preserve"> </w:t>
      </w:r>
    </w:p>
  </w:footnote>
  <w:footnote w:id="144">
    <w:p w14:paraId="2EC83056" w14:textId="23CD7878" w:rsidR="00A62144" w:rsidRPr="007E4DF6" w:rsidRDefault="00A62144" w:rsidP="00A62144">
      <w:pPr>
        <w:pStyle w:val="Voetnoottekst"/>
        <w:rPr>
          <w:rFonts w:ascii="Times New Roman" w:hAnsi="Times New Roman" w:cs="Times New Roman"/>
        </w:rPr>
      </w:pPr>
      <w:r w:rsidRPr="007E4DF6">
        <w:rPr>
          <w:rStyle w:val="Voetnootmarkering"/>
          <w:rFonts w:ascii="Times New Roman" w:hAnsi="Times New Roman" w:cs="Times New Roman"/>
        </w:rPr>
        <w:footnoteRef/>
      </w:r>
      <w:r w:rsidRPr="007E4DF6">
        <w:rPr>
          <w:rFonts w:ascii="Times New Roman" w:hAnsi="Times New Roman" w:cs="Times New Roman"/>
        </w:rPr>
        <w:t xml:space="preserve"> Van der Kolk, </w:t>
      </w:r>
      <w:r w:rsidRPr="007E4DF6">
        <w:rPr>
          <w:rFonts w:ascii="Times New Roman" w:hAnsi="Times New Roman" w:cs="Times New Roman"/>
          <w:i/>
          <w:iCs/>
        </w:rPr>
        <w:t>Kiezen Voor Een Nieuw Kiesstelsel</w:t>
      </w:r>
      <w:r w:rsidRPr="007E4DF6">
        <w:rPr>
          <w:rFonts w:ascii="Times New Roman" w:hAnsi="Times New Roman" w:cs="Times New Roman"/>
        </w:rPr>
        <w:t>, 14</w:t>
      </w:r>
      <w:r w:rsidR="002D6EC8" w:rsidRPr="007E4DF6">
        <w:rPr>
          <w:rFonts w:ascii="Times New Roman" w:hAnsi="Times New Roman" w:cs="Times New Roman"/>
        </w:rPr>
        <w:t xml:space="preserve">; Burgerforum Kiesstelsel, Procesverslag, </w:t>
      </w:r>
      <w:r w:rsidR="00127FE0" w:rsidRPr="007E4DF6">
        <w:rPr>
          <w:rFonts w:ascii="Times New Roman" w:hAnsi="Times New Roman" w:cs="Times New Roman"/>
        </w:rPr>
        <w:t xml:space="preserve">13. </w:t>
      </w:r>
    </w:p>
  </w:footnote>
  <w:footnote w:id="145">
    <w:p w14:paraId="42B0F0EB" w14:textId="0E8AE1F3" w:rsidR="00E13B98" w:rsidRPr="007E4DF6" w:rsidRDefault="00E13B98" w:rsidP="00E13B98">
      <w:pPr>
        <w:pStyle w:val="Voetnoottekst"/>
        <w:rPr>
          <w:rFonts w:ascii="Times New Roman" w:hAnsi="Times New Roman" w:cs="Times New Roman"/>
        </w:rPr>
      </w:pPr>
      <w:r w:rsidRPr="007E4DF6">
        <w:rPr>
          <w:rStyle w:val="Voetnootmarkering"/>
          <w:rFonts w:ascii="Times New Roman" w:hAnsi="Times New Roman" w:cs="Times New Roman"/>
        </w:rPr>
        <w:footnoteRef/>
      </w:r>
      <w:r w:rsidRPr="007E4DF6">
        <w:rPr>
          <w:rFonts w:ascii="Times New Roman" w:hAnsi="Times New Roman" w:cs="Times New Roman"/>
        </w:rPr>
        <w:t xml:space="preserve"> </w:t>
      </w:r>
      <w:r w:rsidR="005A1D66" w:rsidRPr="007E4DF6">
        <w:rPr>
          <w:rFonts w:ascii="Times New Roman" w:hAnsi="Times New Roman" w:cs="Times New Roman"/>
        </w:rPr>
        <w:t>Van der Kolk</w:t>
      </w:r>
      <w:r w:rsidR="00D669BE" w:rsidRPr="007E4DF6">
        <w:rPr>
          <w:rFonts w:ascii="Times New Roman" w:hAnsi="Times New Roman" w:cs="Times New Roman"/>
        </w:rPr>
        <w:t xml:space="preserve">, </w:t>
      </w:r>
      <w:r w:rsidR="00D669BE" w:rsidRPr="007E4DF6">
        <w:rPr>
          <w:rFonts w:ascii="Times New Roman" w:hAnsi="Times New Roman" w:cs="Times New Roman"/>
          <w:i/>
          <w:iCs/>
        </w:rPr>
        <w:t>Kiezen Voor Een Nieuw Kiesstelsel</w:t>
      </w:r>
      <w:r w:rsidRPr="007E4DF6">
        <w:rPr>
          <w:rFonts w:ascii="Times New Roman" w:hAnsi="Times New Roman" w:cs="Times New Roman"/>
        </w:rPr>
        <w:t>, 11.</w:t>
      </w:r>
    </w:p>
  </w:footnote>
  <w:footnote w:id="146">
    <w:p w14:paraId="24B1D068" w14:textId="71F8BB51" w:rsidR="002D0F35" w:rsidRPr="007E4DF6" w:rsidRDefault="002D0F35">
      <w:pPr>
        <w:pStyle w:val="Voetnoottekst"/>
        <w:rPr>
          <w:rFonts w:ascii="Times New Roman" w:hAnsi="Times New Roman" w:cs="Times New Roman"/>
        </w:rPr>
      </w:pPr>
      <w:r w:rsidRPr="007E4DF6">
        <w:rPr>
          <w:rStyle w:val="Voetnootmarkering"/>
          <w:rFonts w:ascii="Times New Roman" w:hAnsi="Times New Roman" w:cs="Times New Roman"/>
        </w:rPr>
        <w:footnoteRef/>
      </w:r>
      <w:r w:rsidRPr="007E4DF6">
        <w:rPr>
          <w:rFonts w:ascii="Times New Roman" w:hAnsi="Times New Roman" w:cs="Times New Roman"/>
        </w:rPr>
        <w:t xml:space="preserve"> </w:t>
      </w:r>
      <w:r w:rsidR="007E4DF6" w:rsidRPr="007E4DF6">
        <w:rPr>
          <w:rFonts w:ascii="Times New Roman" w:hAnsi="Times New Roman" w:cs="Times New Roman"/>
        </w:rPr>
        <w:t>Ibidem, 23.</w:t>
      </w:r>
    </w:p>
  </w:footnote>
  <w:footnote w:id="147">
    <w:p w14:paraId="56870EFF" w14:textId="48E56F90" w:rsidR="00490D15" w:rsidRDefault="00490D15">
      <w:pPr>
        <w:pStyle w:val="Voetnoottekst"/>
      </w:pPr>
      <w:r w:rsidRPr="007E4DF6">
        <w:rPr>
          <w:rStyle w:val="Voetnootmarkering"/>
          <w:rFonts w:ascii="Times New Roman" w:hAnsi="Times New Roman" w:cs="Times New Roman"/>
        </w:rPr>
        <w:footnoteRef/>
      </w:r>
      <w:r w:rsidRPr="007E4DF6">
        <w:rPr>
          <w:rFonts w:ascii="Times New Roman" w:hAnsi="Times New Roman" w:cs="Times New Roman"/>
        </w:rPr>
        <w:t xml:space="preserve"> </w:t>
      </w:r>
      <w:r w:rsidR="00964852" w:rsidRPr="007E4DF6">
        <w:rPr>
          <w:rFonts w:ascii="Times New Roman" w:hAnsi="Times New Roman" w:cs="Times New Roman"/>
        </w:rPr>
        <w:t>Burgerforum Kiesstelsel, Met één stem meer keus</w:t>
      </w:r>
      <w:r w:rsidR="00A3261F">
        <w:rPr>
          <w:rFonts w:ascii="Times New Roman" w:hAnsi="Times New Roman" w:cs="Times New Roman"/>
        </w:rPr>
        <w:t xml:space="preserve">, </w:t>
      </w:r>
      <w:r w:rsidR="00FA5787">
        <w:rPr>
          <w:rFonts w:ascii="Times New Roman" w:hAnsi="Times New Roman" w:cs="Times New Roman"/>
        </w:rPr>
        <w:t>5.</w:t>
      </w:r>
    </w:p>
  </w:footnote>
  <w:footnote w:id="148">
    <w:p w14:paraId="713BA6D7" w14:textId="5B8E9AB9" w:rsidR="001046DB" w:rsidRPr="00BF35E2" w:rsidRDefault="001046DB">
      <w:pPr>
        <w:pStyle w:val="Voetnoottekst"/>
        <w:rPr>
          <w:rFonts w:ascii="Times New Roman" w:hAnsi="Times New Roman" w:cs="Times New Roman"/>
        </w:rPr>
      </w:pPr>
      <w:r w:rsidRPr="00BF35E2">
        <w:rPr>
          <w:rStyle w:val="Voetnootmarkering"/>
          <w:rFonts w:ascii="Times New Roman" w:hAnsi="Times New Roman" w:cs="Times New Roman"/>
        </w:rPr>
        <w:footnoteRef/>
      </w:r>
      <w:r w:rsidRPr="00BF35E2">
        <w:rPr>
          <w:rFonts w:ascii="Times New Roman" w:hAnsi="Times New Roman" w:cs="Times New Roman"/>
        </w:rPr>
        <w:t xml:space="preserve"> </w:t>
      </w:r>
      <w:r w:rsidR="00F45758" w:rsidRPr="00BF35E2">
        <w:rPr>
          <w:rFonts w:ascii="Times New Roman" w:hAnsi="Times New Roman" w:cs="Times New Roman"/>
        </w:rPr>
        <w:t xml:space="preserve">Van der Kolk, </w:t>
      </w:r>
      <w:r w:rsidR="00F45758" w:rsidRPr="00BF35E2">
        <w:rPr>
          <w:rFonts w:ascii="Times New Roman" w:hAnsi="Times New Roman" w:cs="Times New Roman"/>
          <w:i/>
          <w:iCs/>
        </w:rPr>
        <w:t>Kiezen Voor Een Nieuw Kiesstelsel</w:t>
      </w:r>
      <w:r w:rsidR="00F45758" w:rsidRPr="00BF35E2">
        <w:rPr>
          <w:rFonts w:ascii="Times New Roman" w:hAnsi="Times New Roman" w:cs="Times New Roman"/>
        </w:rPr>
        <w:t>,</w:t>
      </w:r>
      <w:r w:rsidR="0093733C" w:rsidRPr="00BF35E2">
        <w:rPr>
          <w:rFonts w:ascii="Times New Roman" w:hAnsi="Times New Roman" w:cs="Times New Roman"/>
        </w:rPr>
        <w:t xml:space="preserve"> 15.</w:t>
      </w:r>
    </w:p>
  </w:footnote>
  <w:footnote w:id="149">
    <w:p w14:paraId="2018FAB1" w14:textId="5AAD0EC5" w:rsidR="005E3AA3" w:rsidRPr="00BF35E2" w:rsidRDefault="005E3AA3">
      <w:pPr>
        <w:pStyle w:val="Voetnoottekst"/>
        <w:rPr>
          <w:rFonts w:ascii="Times New Roman" w:hAnsi="Times New Roman" w:cs="Times New Roman"/>
        </w:rPr>
      </w:pPr>
      <w:r w:rsidRPr="00BF35E2">
        <w:rPr>
          <w:rStyle w:val="Voetnootmarkering"/>
          <w:rFonts w:ascii="Times New Roman" w:hAnsi="Times New Roman" w:cs="Times New Roman"/>
        </w:rPr>
        <w:footnoteRef/>
      </w:r>
      <w:r w:rsidRPr="00BF35E2">
        <w:rPr>
          <w:rFonts w:ascii="Times New Roman" w:hAnsi="Times New Roman" w:cs="Times New Roman"/>
        </w:rPr>
        <w:t xml:space="preserve"> </w:t>
      </w:r>
      <w:r w:rsidR="00690C3D" w:rsidRPr="00BF35E2">
        <w:rPr>
          <w:rFonts w:ascii="Times New Roman" w:hAnsi="Times New Roman" w:cs="Times New Roman"/>
        </w:rPr>
        <w:t xml:space="preserve">Burgerforum Kiesstelsel, Procesverslag, </w:t>
      </w:r>
      <w:r w:rsidR="00BF35E2" w:rsidRPr="00BF35E2">
        <w:rPr>
          <w:rFonts w:ascii="Times New Roman" w:hAnsi="Times New Roman" w:cs="Times New Roman"/>
        </w:rPr>
        <w:t>7.</w:t>
      </w:r>
    </w:p>
  </w:footnote>
  <w:footnote w:id="150">
    <w:p w14:paraId="39DEB6CE" w14:textId="642BCFC0" w:rsidR="00BF35E2" w:rsidRDefault="00BF35E2">
      <w:pPr>
        <w:pStyle w:val="Voetnoottekst"/>
      </w:pPr>
      <w:r w:rsidRPr="00BF35E2">
        <w:rPr>
          <w:rStyle w:val="Voetnootmarkering"/>
          <w:rFonts w:ascii="Times New Roman" w:hAnsi="Times New Roman" w:cs="Times New Roman"/>
        </w:rPr>
        <w:footnoteRef/>
      </w:r>
      <w:r w:rsidRPr="00BF35E2">
        <w:rPr>
          <w:rFonts w:ascii="Times New Roman" w:hAnsi="Times New Roman" w:cs="Times New Roman"/>
        </w:rPr>
        <w:t xml:space="preserve"> Ibidem.</w:t>
      </w:r>
      <w:r>
        <w:t xml:space="preserve"> </w:t>
      </w:r>
    </w:p>
  </w:footnote>
  <w:footnote w:id="151">
    <w:p w14:paraId="6CCF4447" w14:textId="7DCA054E" w:rsidR="00810C20" w:rsidRPr="00C25E84" w:rsidRDefault="00810C20">
      <w:pPr>
        <w:pStyle w:val="Voetnoottekst"/>
        <w:rPr>
          <w:rFonts w:ascii="Times New Roman" w:hAnsi="Times New Roman" w:cs="Times New Roman"/>
        </w:rPr>
      </w:pPr>
      <w:r w:rsidRPr="00C25E84">
        <w:rPr>
          <w:rStyle w:val="Voetnootmarkering"/>
          <w:rFonts w:ascii="Times New Roman" w:hAnsi="Times New Roman" w:cs="Times New Roman"/>
        </w:rPr>
        <w:footnoteRef/>
      </w:r>
      <w:r w:rsidRPr="00C25E84">
        <w:rPr>
          <w:rFonts w:ascii="Times New Roman" w:hAnsi="Times New Roman" w:cs="Times New Roman"/>
        </w:rPr>
        <w:t xml:space="preserve"> Burgerforum Kiesstelsel, Procesverslag, 19.</w:t>
      </w:r>
    </w:p>
  </w:footnote>
  <w:footnote w:id="152">
    <w:p w14:paraId="1E69FA2D" w14:textId="56E91811" w:rsidR="004B572F" w:rsidRPr="00C25E84" w:rsidRDefault="004B572F">
      <w:pPr>
        <w:pStyle w:val="Voetnoottekst"/>
        <w:rPr>
          <w:rFonts w:ascii="Times New Roman" w:hAnsi="Times New Roman" w:cs="Times New Roman"/>
        </w:rPr>
      </w:pPr>
      <w:r w:rsidRPr="00C25E84">
        <w:rPr>
          <w:rStyle w:val="Voetnootmarkering"/>
          <w:rFonts w:ascii="Times New Roman" w:hAnsi="Times New Roman" w:cs="Times New Roman"/>
        </w:rPr>
        <w:footnoteRef/>
      </w:r>
      <w:r w:rsidRPr="00C25E84">
        <w:rPr>
          <w:rFonts w:ascii="Times New Roman" w:hAnsi="Times New Roman" w:cs="Times New Roman"/>
        </w:rPr>
        <w:t xml:space="preserve"> </w:t>
      </w:r>
      <w:r w:rsidR="00C25E84" w:rsidRPr="00C25E84">
        <w:rPr>
          <w:rFonts w:ascii="Times New Roman" w:hAnsi="Times New Roman" w:cs="Times New Roman"/>
        </w:rPr>
        <w:t xml:space="preserve">Ibidem. </w:t>
      </w:r>
    </w:p>
  </w:footnote>
  <w:footnote w:id="153">
    <w:p w14:paraId="231D9D8F" w14:textId="20ED09A8" w:rsidR="00A25D72" w:rsidRPr="00810C20" w:rsidRDefault="00A25D72" w:rsidP="00A25D72">
      <w:pPr>
        <w:pStyle w:val="Voetnoottekst"/>
        <w:rPr>
          <w:rFonts w:ascii="Times New Roman" w:hAnsi="Times New Roman" w:cs="Times New Roman"/>
        </w:rPr>
      </w:pPr>
      <w:r w:rsidRPr="00C25E84">
        <w:rPr>
          <w:rStyle w:val="Voetnootmarkering"/>
          <w:rFonts w:ascii="Times New Roman" w:hAnsi="Times New Roman" w:cs="Times New Roman"/>
        </w:rPr>
        <w:footnoteRef/>
      </w:r>
      <w:r w:rsidRPr="00C25E84">
        <w:rPr>
          <w:rFonts w:ascii="Times New Roman" w:hAnsi="Times New Roman" w:cs="Times New Roman"/>
        </w:rPr>
        <w:t xml:space="preserve"> </w:t>
      </w:r>
      <w:r w:rsidR="00810C20" w:rsidRPr="00C25E84">
        <w:rPr>
          <w:rFonts w:ascii="Times New Roman" w:hAnsi="Times New Roman" w:cs="Times New Roman"/>
        </w:rPr>
        <w:t>Ibidem.</w:t>
      </w:r>
    </w:p>
  </w:footnote>
  <w:footnote w:id="154">
    <w:p w14:paraId="423247A6" w14:textId="31435AB2" w:rsidR="00A25D72" w:rsidRPr="00DA638B" w:rsidRDefault="00A25D72" w:rsidP="00A25D72">
      <w:pPr>
        <w:pStyle w:val="Voetnoottekst"/>
        <w:rPr>
          <w:rFonts w:ascii="Times New Roman" w:hAnsi="Times New Roman" w:cs="Times New Roman"/>
        </w:rPr>
      </w:pPr>
      <w:r w:rsidRPr="00EB307B">
        <w:rPr>
          <w:rStyle w:val="Voetnootmarkering"/>
          <w:rFonts w:ascii="Times New Roman" w:hAnsi="Times New Roman" w:cs="Times New Roman"/>
        </w:rPr>
        <w:footnoteRef/>
      </w:r>
      <w:r w:rsidRPr="00EB307B">
        <w:rPr>
          <w:rFonts w:ascii="Times New Roman" w:hAnsi="Times New Roman" w:cs="Times New Roman"/>
        </w:rPr>
        <w:t xml:space="preserve"> </w:t>
      </w:r>
      <w:r w:rsidR="000213F2" w:rsidRPr="00EB307B">
        <w:rPr>
          <w:rFonts w:ascii="Times New Roman" w:hAnsi="Times New Roman" w:cs="Times New Roman"/>
        </w:rPr>
        <w:t xml:space="preserve">Ernst Jan Rozendaal, ‘Burger wenst beter Kamerlid. Deskundigheid gaat boven lokale afkomst’, </w:t>
      </w:r>
      <w:r w:rsidR="000213F2" w:rsidRPr="00EB307B">
        <w:rPr>
          <w:rFonts w:ascii="Times New Roman" w:hAnsi="Times New Roman" w:cs="Times New Roman"/>
          <w:i/>
          <w:iCs/>
        </w:rPr>
        <w:t>Provinciale Zeeuwse Courant</w:t>
      </w:r>
      <w:r w:rsidR="000213F2" w:rsidRPr="00EB307B">
        <w:rPr>
          <w:rFonts w:ascii="Times New Roman" w:hAnsi="Times New Roman" w:cs="Times New Roman"/>
        </w:rPr>
        <w:t>, 20 juni 2006.</w:t>
      </w:r>
    </w:p>
  </w:footnote>
  <w:footnote w:id="155">
    <w:p w14:paraId="0A2B8B4B" w14:textId="77777777" w:rsidR="00A21FCC" w:rsidRPr="00460F86" w:rsidRDefault="00A21FCC" w:rsidP="00A21FCC">
      <w:pPr>
        <w:pStyle w:val="Voetnoottekst"/>
        <w:rPr>
          <w:rFonts w:ascii="Times New Roman" w:hAnsi="Times New Roman" w:cs="Times New Roman"/>
        </w:rPr>
      </w:pPr>
      <w:r w:rsidRPr="00460F86">
        <w:rPr>
          <w:rStyle w:val="Voetnootmarkering"/>
          <w:rFonts w:ascii="Times New Roman" w:hAnsi="Times New Roman" w:cs="Times New Roman"/>
        </w:rPr>
        <w:footnoteRef/>
      </w:r>
      <w:r w:rsidRPr="00460F86">
        <w:rPr>
          <w:rFonts w:ascii="Times New Roman" w:hAnsi="Times New Roman" w:cs="Times New Roman"/>
        </w:rPr>
        <w:t xml:space="preserve"> BZK, ‘Instellingsbesluit Burgerforum Kiesstelsel’, 1.</w:t>
      </w:r>
    </w:p>
  </w:footnote>
  <w:footnote w:id="156">
    <w:p w14:paraId="50F3816C" w14:textId="70B51210" w:rsidR="00E03FFD" w:rsidRPr="00460F86" w:rsidRDefault="00E03FFD" w:rsidP="00460F86">
      <w:pPr>
        <w:pStyle w:val="Voetnoottekst"/>
        <w:rPr>
          <w:rFonts w:ascii="Times New Roman" w:hAnsi="Times New Roman" w:cs="Times New Roman"/>
        </w:rPr>
      </w:pPr>
      <w:r w:rsidRPr="00460F86">
        <w:rPr>
          <w:rStyle w:val="Voetnootmarkering"/>
          <w:rFonts w:ascii="Times New Roman" w:hAnsi="Times New Roman" w:cs="Times New Roman"/>
        </w:rPr>
        <w:footnoteRef/>
      </w:r>
      <w:r w:rsidRPr="00460F86">
        <w:rPr>
          <w:rFonts w:ascii="Times New Roman" w:hAnsi="Times New Roman" w:cs="Times New Roman"/>
        </w:rPr>
        <w:t xml:space="preserve"> Redactie, Balkenende ziet hervorming kiesstelsel helemaal niet zitten, </w:t>
      </w:r>
      <w:r w:rsidRPr="00460F86">
        <w:rPr>
          <w:rFonts w:ascii="Times New Roman" w:hAnsi="Times New Roman" w:cs="Times New Roman"/>
          <w:i/>
          <w:iCs/>
        </w:rPr>
        <w:t>Algemeen Dagblad</w:t>
      </w:r>
      <w:r w:rsidRPr="00460F86">
        <w:rPr>
          <w:rFonts w:ascii="Times New Roman" w:hAnsi="Times New Roman" w:cs="Times New Roman"/>
        </w:rPr>
        <w:t>, 15 september 2005</w:t>
      </w:r>
      <w:r w:rsidR="003404C3" w:rsidRPr="00460F86">
        <w:rPr>
          <w:rFonts w:ascii="Times New Roman" w:hAnsi="Times New Roman" w:cs="Times New Roman"/>
        </w:rPr>
        <w:t>.</w:t>
      </w:r>
    </w:p>
  </w:footnote>
  <w:footnote w:id="157">
    <w:p w14:paraId="3B623978" w14:textId="5E52CEF3" w:rsidR="0045537C" w:rsidRPr="00460F86" w:rsidRDefault="0045537C" w:rsidP="00460F86">
      <w:pPr>
        <w:pStyle w:val="Voetnoottekst"/>
        <w:rPr>
          <w:rFonts w:ascii="Times New Roman" w:hAnsi="Times New Roman" w:cs="Times New Roman"/>
        </w:rPr>
      </w:pPr>
      <w:r w:rsidRPr="00460F86">
        <w:rPr>
          <w:rStyle w:val="Voetnootmarkering"/>
          <w:rFonts w:ascii="Times New Roman" w:hAnsi="Times New Roman" w:cs="Times New Roman"/>
        </w:rPr>
        <w:footnoteRef/>
      </w:r>
      <w:r w:rsidRPr="00460F86">
        <w:rPr>
          <w:rFonts w:ascii="Times New Roman" w:hAnsi="Times New Roman" w:cs="Times New Roman"/>
        </w:rPr>
        <w:t xml:space="preserve"> </w:t>
      </w:r>
      <w:r w:rsidR="00460F86" w:rsidRPr="00460F86">
        <w:rPr>
          <w:rFonts w:ascii="Times New Roman" w:hAnsi="Times New Roman" w:cs="Times New Roman"/>
        </w:rPr>
        <w:t xml:space="preserve">Van der Kolk, </w:t>
      </w:r>
      <w:r w:rsidR="00460F86" w:rsidRPr="00460F86">
        <w:rPr>
          <w:rFonts w:ascii="Times New Roman" w:hAnsi="Times New Roman" w:cs="Times New Roman"/>
          <w:i/>
          <w:iCs/>
        </w:rPr>
        <w:t>Kiezen Voor Een Nieuw Kiesstelsel</w:t>
      </w:r>
      <w:r w:rsidR="00460F86" w:rsidRPr="00460F86">
        <w:rPr>
          <w:rFonts w:ascii="Times New Roman" w:hAnsi="Times New Roman" w:cs="Times New Roman"/>
        </w:rPr>
        <w:t>, 44-45.</w:t>
      </w:r>
    </w:p>
  </w:footnote>
  <w:footnote w:id="158">
    <w:p w14:paraId="2FC665EE" w14:textId="2206A915" w:rsidR="0045537C" w:rsidRPr="00460F86" w:rsidRDefault="0045537C" w:rsidP="00460F86">
      <w:pPr>
        <w:spacing w:after="0" w:line="240" w:lineRule="auto"/>
        <w:rPr>
          <w:rFonts w:ascii="Times New Roman" w:hAnsi="Times New Roman" w:cs="Times New Roman"/>
          <w:sz w:val="20"/>
          <w:szCs w:val="20"/>
        </w:rPr>
      </w:pPr>
      <w:r w:rsidRPr="00460F86">
        <w:rPr>
          <w:rStyle w:val="Voetnootmarkering"/>
          <w:rFonts w:ascii="Times New Roman" w:hAnsi="Times New Roman" w:cs="Times New Roman"/>
          <w:sz w:val="20"/>
          <w:szCs w:val="20"/>
        </w:rPr>
        <w:footnoteRef/>
      </w:r>
      <w:r w:rsidRPr="00460F86">
        <w:rPr>
          <w:rFonts w:ascii="Times New Roman" w:hAnsi="Times New Roman" w:cs="Times New Roman"/>
          <w:sz w:val="20"/>
          <w:szCs w:val="20"/>
        </w:rPr>
        <w:t xml:space="preserve"> Rozendaal, ‘Dit advies verdwijnt niet in een bureaula’, </w:t>
      </w:r>
      <w:r w:rsidRPr="00460F86">
        <w:rPr>
          <w:rFonts w:ascii="Times New Roman" w:hAnsi="Times New Roman" w:cs="Times New Roman"/>
          <w:i/>
          <w:iCs/>
          <w:sz w:val="20"/>
          <w:szCs w:val="20"/>
        </w:rPr>
        <w:t>Provinciale Zeeuwse Courant</w:t>
      </w:r>
      <w:r w:rsidRPr="00460F86">
        <w:rPr>
          <w:rFonts w:ascii="Times New Roman" w:hAnsi="Times New Roman" w:cs="Times New Roman"/>
          <w:sz w:val="20"/>
          <w:szCs w:val="20"/>
        </w:rPr>
        <w:t>, 27 mei 2006.</w:t>
      </w:r>
    </w:p>
  </w:footnote>
  <w:footnote w:id="159">
    <w:p w14:paraId="5C1F5A9D" w14:textId="23E7FDDF" w:rsidR="00FC5844" w:rsidRPr="00460F86" w:rsidRDefault="00FC5844" w:rsidP="00460F86">
      <w:pPr>
        <w:pStyle w:val="Voetnoottekst"/>
        <w:rPr>
          <w:rFonts w:ascii="Times New Roman" w:hAnsi="Times New Roman" w:cs="Times New Roman"/>
        </w:rPr>
      </w:pPr>
      <w:r w:rsidRPr="00460F86">
        <w:rPr>
          <w:rStyle w:val="Voetnootmarkering"/>
          <w:rFonts w:ascii="Times New Roman" w:hAnsi="Times New Roman" w:cs="Times New Roman"/>
        </w:rPr>
        <w:footnoteRef/>
      </w:r>
      <w:r w:rsidRPr="00460F86">
        <w:rPr>
          <w:rFonts w:ascii="Times New Roman" w:hAnsi="Times New Roman" w:cs="Times New Roman"/>
        </w:rPr>
        <w:t xml:space="preserve"> Van der Kolk, </w:t>
      </w:r>
      <w:r w:rsidRPr="00460F86">
        <w:rPr>
          <w:rFonts w:ascii="Times New Roman" w:hAnsi="Times New Roman" w:cs="Times New Roman"/>
          <w:i/>
          <w:iCs/>
        </w:rPr>
        <w:t>Kiezen Voor Een Nieuw Kiesstelsel</w:t>
      </w:r>
      <w:r w:rsidRPr="00460F86">
        <w:rPr>
          <w:rFonts w:ascii="Times New Roman" w:hAnsi="Times New Roman" w:cs="Times New Roman"/>
        </w:rPr>
        <w:t>, 44</w:t>
      </w:r>
      <w:r w:rsidR="00C3513E" w:rsidRPr="00460F86">
        <w:rPr>
          <w:rFonts w:ascii="Times New Roman" w:hAnsi="Times New Roman" w:cs="Times New Roman"/>
        </w:rPr>
        <w:t>-45.</w:t>
      </w:r>
    </w:p>
  </w:footnote>
  <w:footnote w:id="160">
    <w:p w14:paraId="0A696B80" w14:textId="3A1B7F6E" w:rsidR="00D10CE4" w:rsidRPr="00300D18" w:rsidRDefault="00D10CE4" w:rsidP="00460F86">
      <w:pPr>
        <w:pStyle w:val="Voetnoottekst"/>
      </w:pPr>
      <w:r w:rsidRPr="00460F86">
        <w:rPr>
          <w:rStyle w:val="Voetnootmarkering"/>
          <w:rFonts w:ascii="Times New Roman" w:hAnsi="Times New Roman" w:cs="Times New Roman"/>
        </w:rPr>
        <w:footnoteRef/>
      </w:r>
      <w:r w:rsidRPr="00460F86">
        <w:rPr>
          <w:rFonts w:ascii="Times New Roman" w:hAnsi="Times New Roman" w:cs="Times New Roman"/>
        </w:rPr>
        <w:t xml:space="preserve"> </w:t>
      </w:r>
      <w:r w:rsidR="00300D18" w:rsidRPr="00460F86">
        <w:rPr>
          <w:rFonts w:ascii="Times New Roman" w:hAnsi="Times New Roman" w:cs="Times New Roman"/>
          <w:i/>
          <w:iCs/>
        </w:rPr>
        <w:t>HTK</w:t>
      </w:r>
      <w:r w:rsidR="00300D18" w:rsidRPr="00460F86">
        <w:rPr>
          <w:rFonts w:ascii="Times New Roman" w:hAnsi="Times New Roman" w:cs="Times New Roman"/>
        </w:rPr>
        <w:t xml:space="preserve">, 2005-2006, 30184, </w:t>
      </w:r>
      <w:r w:rsidR="008F4FDF" w:rsidRPr="00460F86">
        <w:rPr>
          <w:rFonts w:ascii="Times New Roman" w:hAnsi="Times New Roman" w:cs="Times New Roman"/>
        </w:rPr>
        <w:t xml:space="preserve">nr. 3, </w:t>
      </w:r>
      <w:r w:rsidR="00300D18" w:rsidRPr="00460F86">
        <w:rPr>
          <w:rFonts w:ascii="Times New Roman" w:hAnsi="Times New Roman" w:cs="Times New Roman"/>
        </w:rPr>
        <w:t>Verslag algemeen overleg</w:t>
      </w:r>
      <w:r w:rsidR="00574167" w:rsidRPr="00460F86">
        <w:rPr>
          <w:rFonts w:ascii="Times New Roman" w:hAnsi="Times New Roman" w:cs="Times New Roman"/>
        </w:rPr>
        <w:t xml:space="preserve"> van commissie voor Binnenlandse Zaken en Koninkrijksrelaties </w:t>
      </w:r>
      <w:r w:rsidR="00B22AD8" w:rsidRPr="00460F86">
        <w:rPr>
          <w:rFonts w:ascii="Times New Roman" w:hAnsi="Times New Roman" w:cs="Times New Roman"/>
        </w:rPr>
        <w:t xml:space="preserve">met minister </w:t>
      </w:r>
      <w:proofErr w:type="spellStart"/>
      <w:r w:rsidR="00B22AD8" w:rsidRPr="00460F86">
        <w:rPr>
          <w:rFonts w:ascii="Times New Roman" w:hAnsi="Times New Roman" w:cs="Times New Roman"/>
        </w:rPr>
        <w:t>Pechtold</w:t>
      </w:r>
      <w:proofErr w:type="spellEnd"/>
      <w:r w:rsidR="004D42FC" w:rsidRPr="00460F86">
        <w:rPr>
          <w:rFonts w:ascii="Times New Roman" w:hAnsi="Times New Roman" w:cs="Times New Roman"/>
        </w:rPr>
        <w:t xml:space="preserve">, </w:t>
      </w:r>
      <w:r w:rsidR="00B22AD8" w:rsidRPr="00460F86">
        <w:rPr>
          <w:rFonts w:ascii="Times New Roman" w:hAnsi="Times New Roman" w:cs="Times New Roman"/>
        </w:rPr>
        <w:t>7.</w:t>
      </w:r>
      <w:r w:rsidR="00B22AD8">
        <w:t xml:space="preserve"> </w:t>
      </w:r>
    </w:p>
  </w:footnote>
  <w:footnote w:id="161">
    <w:p w14:paraId="0D1B00C1" w14:textId="509093EB" w:rsidR="001E6C28" w:rsidRPr="002D6EE2" w:rsidRDefault="001E6C28">
      <w:pPr>
        <w:pStyle w:val="Voetnoottekst"/>
        <w:rPr>
          <w:rFonts w:ascii="Times New Roman" w:hAnsi="Times New Roman" w:cs="Times New Roman"/>
        </w:rPr>
      </w:pPr>
      <w:r w:rsidRPr="002D6EE2">
        <w:rPr>
          <w:rStyle w:val="Voetnootmarkering"/>
          <w:rFonts w:ascii="Times New Roman" w:hAnsi="Times New Roman" w:cs="Times New Roman"/>
        </w:rPr>
        <w:footnoteRef/>
      </w:r>
      <w:r w:rsidRPr="002D6EE2">
        <w:rPr>
          <w:rFonts w:ascii="Times New Roman" w:hAnsi="Times New Roman" w:cs="Times New Roman"/>
        </w:rPr>
        <w:t xml:space="preserve"> Ibidem, </w:t>
      </w:r>
      <w:r w:rsidR="006A687C" w:rsidRPr="002D6EE2">
        <w:rPr>
          <w:rFonts w:ascii="Times New Roman" w:hAnsi="Times New Roman" w:cs="Times New Roman"/>
        </w:rPr>
        <w:t>11.</w:t>
      </w:r>
    </w:p>
  </w:footnote>
  <w:footnote w:id="162">
    <w:p w14:paraId="1D2982F0" w14:textId="77777777" w:rsidR="00C06E19" w:rsidRPr="002D6EE2" w:rsidRDefault="00C06E19" w:rsidP="00C06E19">
      <w:pPr>
        <w:pStyle w:val="Voetnoottekst"/>
        <w:rPr>
          <w:rFonts w:ascii="Times New Roman" w:hAnsi="Times New Roman" w:cs="Times New Roman"/>
        </w:rPr>
      </w:pPr>
      <w:r w:rsidRPr="002D6EE2">
        <w:rPr>
          <w:rStyle w:val="Voetnootmarkering"/>
          <w:rFonts w:ascii="Times New Roman" w:hAnsi="Times New Roman" w:cs="Times New Roman"/>
        </w:rPr>
        <w:footnoteRef/>
      </w:r>
      <w:r w:rsidRPr="002D6EE2">
        <w:rPr>
          <w:rFonts w:ascii="Times New Roman" w:hAnsi="Times New Roman" w:cs="Times New Roman"/>
        </w:rPr>
        <w:t xml:space="preserve"> Ibidem, 8. </w:t>
      </w:r>
    </w:p>
  </w:footnote>
  <w:footnote w:id="163">
    <w:p w14:paraId="5C910388" w14:textId="77777777" w:rsidR="00C06E19" w:rsidRPr="002D6EE2" w:rsidRDefault="00C06E19" w:rsidP="00C06E19">
      <w:pPr>
        <w:pStyle w:val="Voetnoottekst"/>
        <w:rPr>
          <w:rFonts w:ascii="Times New Roman" w:hAnsi="Times New Roman" w:cs="Times New Roman"/>
        </w:rPr>
      </w:pPr>
      <w:r w:rsidRPr="002D6EE2">
        <w:rPr>
          <w:rStyle w:val="Voetnootmarkering"/>
          <w:rFonts w:ascii="Times New Roman" w:hAnsi="Times New Roman" w:cs="Times New Roman"/>
        </w:rPr>
        <w:footnoteRef/>
      </w:r>
      <w:r w:rsidRPr="002D6EE2">
        <w:rPr>
          <w:rFonts w:ascii="Times New Roman" w:hAnsi="Times New Roman" w:cs="Times New Roman"/>
        </w:rPr>
        <w:t xml:space="preserve"> Ibidem, 6. </w:t>
      </w:r>
    </w:p>
  </w:footnote>
  <w:footnote w:id="164">
    <w:p w14:paraId="42416A26" w14:textId="77777777" w:rsidR="00C06E19" w:rsidRPr="002D6EE2" w:rsidRDefault="00C06E19" w:rsidP="00C06E19">
      <w:pPr>
        <w:pStyle w:val="Voetnoottekst"/>
        <w:rPr>
          <w:rFonts w:ascii="Times New Roman" w:hAnsi="Times New Roman" w:cs="Times New Roman"/>
        </w:rPr>
      </w:pPr>
      <w:r w:rsidRPr="002D6EE2">
        <w:rPr>
          <w:rStyle w:val="Voetnootmarkering"/>
          <w:rFonts w:ascii="Times New Roman" w:hAnsi="Times New Roman" w:cs="Times New Roman"/>
        </w:rPr>
        <w:footnoteRef/>
      </w:r>
      <w:r w:rsidRPr="002D6EE2">
        <w:rPr>
          <w:rFonts w:ascii="Times New Roman" w:hAnsi="Times New Roman" w:cs="Times New Roman"/>
        </w:rPr>
        <w:t xml:space="preserve"> Ibidem, 5. </w:t>
      </w:r>
    </w:p>
  </w:footnote>
  <w:footnote w:id="165">
    <w:p w14:paraId="70817A29" w14:textId="1B9BDFBD" w:rsidR="007972FC" w:rsidRPr="00061326" w:rsidRDefault="007972FC" w:rsidP="007972FC">
      <w:pPr>
        <w:pStyle w:val="Voetnoottekst"/>
      </w:pPr>
      <w:r w:rsidRPr="002D6EE2">
        <w:rPr>
          <w:rStyle w:val="Voetnootmarkering"/>
          <w:rFonts w:ascii="Times New Roman" w:hAnsi="Times New Roman" w:cs="Times New Roman"/>
        </w:rPr>
        <w:footnoteRef/>
      </w:r>
      <w:r w:rsidRPr="002D6EE2">
        <w:rPr>
          <w:rFonts w:ascii="Times New Roman" w:hAnsi="Times New Roman" w:cs="Times New Roman"/>
        </w:rPr>
        <w:t xml:space="preserve"> Hendriks, ‘Inleiding’, 7.</w:t>
      </w:r>
    </w:p>
  </w:footnote>
  <w:footnote w:id="166">
    <w:p w14:paraId="22DBE8CA" w14:textId="47271E03" w:rsidR="002546D0" w:rsidRPr="00EF0D40" w:rsidRDefault="002546D0">
      <w:pPr>
        <w:pStyle w:val="Voetnoottekst"/>
        <w:rPr>
          <w:rFonts w:ascii="Times New Roman" w:hAnsi="Times New Roman" w:cs="Times New Roman"/>
        </w:rPr>
      </w:pPr>
      <w:r w:rsidRPr="00EF0D40">
        <w:rPr>
          <w:rStyle w:val="Voetnootmarkering"/>
          <w:rFonts w:ascii="Times New Roman" w:hAnsi="Times New Roman" w:cs="Times New Roman"/>
        </w:rPr>
        <w:footnoteRef/>
      </w:r>
      <w:r w:rsidRPr="00EF0D40">
        <w:rPr>
          <w:rFonts w:ascii="Times New Roman" w:hAnsi="Times New Roman" w:cs="Times New Roman"/>
        </w:rPr>
        <w:t xml:space="preserve"> </w:t>
      </w:r>
      <w:r w:rsidRPr="00EF0D40">
        <w:rPr>
          <w:rFonts w:ascii="Times New Roman" w:hAnsi="Times New Roman" w:cs="Times New Roman"/>
          <w:i/>
          <w:iCs/>
        </w:rPr>
        <w:t>HTK</w:t>
      </w:r>
      <w:r w:rsidRPr="00EF0D40">
        <w:rPr>
          <w:rFonts w:ascii="Times New Roman" w:hAnsi="Times New Roman" w:cs="Times New Roman"/>
        </w:rPr>
        <w:t xml:space="preserve">, </w:t>
      </w:r>
      <w:r w:rsidR="006A7F28" w:rsidRPr="00EF0D40">
        <w:rPr>
          <w:rFonts w:ascii="Times New Roman" w:hAnsi="Times New Roman" w:cs="Times New Roman"/>
        </w:rPr>
        <w:t xml:space="preserve">2007-2008, </w:t>
      </w:r>
      <w:r w:rsidR="00701738" w:rsidRPr="00EF0D40">
        <w:rPr>
          <w:rFonts w:ascii="Times New Roman" w:hAnsi="Times New Roman" w:cs="Times New Roman"/>
        </w:rPr>
        <w:t xml:space="preserve">30184, </w:t>
      </w:r>
      <w:r w:rsidR="00D864F0" w:rsidRPr="00EF0D40">
        <w:rPr>
          <w:rFonts w:ascii="Times New Roman" w:hAnsi="Times New Roman" w:cs="Times New Roman"/>
        </w:rPr>
        <w:t>nr. 19,</w:t>
      </w:r>
      <w:r w:rsidR="00D864F0">
        <w:rPr>
          <w:rFonts w:ascii="Times New Roman" w:hAnsi="Times New Roman" w:cs="Times New Roman"/>
        </w:rPr>
        <w:t xml:space="preserve"> </w:t>
      </w:r>
      <w:r w:rsidR="00701738" w:rsidRPr="00EF0D40">
        <w:rPr>
          <w:rFonts w:ascii="Times New Roman" w:hAnsi="Times New Roman" w:cs="Times New Roman"/>
        </w:rPr>
        <w:t>Verslag algemeen overleg van commissie voor Binnenlandse Zaken en Koninkrijksrelaties met minister</w:t>
      </w:r>
      <w:r w:rsidR="002264B9" w:rsidRPr="00EF0D40">
        <w:rPr>
          <w:rFonts w:ascii="Times New Roman" w:hAnsi="Times New Roman" w:cs="Times New Roman"/>
        </w:rPr>
        <w:t xml:space="preserve"> Ter Horst van Binnenlandse Zaken en Koninkrijksrelaties</w:t>
      </w:r>
      <w:r w:rsidR="00720BA5" w:rsidRPr="00EF0D40">
        <w:rPr>
          <w:rFonts w:ascii="Times New Roman" w:hAnsi="Times New Roman" w:cs="Times New Roman"/>
        </w:rPr>
        <w:t xml:space="preserve">, </w:t>
      </w:r>
      <w:r w:rsidR="00D877C1" w:rsidRPr="00EF0D40">
        <w:rPr>
          <w:rFonts w:ascii="Times New Roman" w:hAnsi="Times New Roman" w:cs="Times New Roman"/>
        </w:rPr>
        <w:t>3-4.</w:t>
      </w:r>
    </w:p>
  </w:footnote>
  <w:footnote w:id="167">
    <w:p w14:paraId="520EEB18" w14:textId="03C8DA62" w:rsidR="009D0469" w:rsidRPr="00EF0D40" w:rsidRDefault="009D0469">
      <w:pPr>
        <w:pStyle w:val="Voetnoottekst"/>
        <w:rPr>
          <w:rFonts w:ascii="Times New Roman" w:hAnsi="Times New Roman" w:cs="Times New Roman"/>
        </w:rPr>
      </w:pPr>
      <w:r w:rsidRPr="00EF0D40">
        <w:rPr>
          <w:rStyle w:val="Voetnootmarkering"/>
          <w:rFonts w:ascii="Times New Roman" w:hAnsi="Times New Roman" w:cs="Times New Roman"/>
        </w:rPr>
        <w:footnoteRef/>
      </w:r>
      <w:r w:rsidRPr="00EF0D40">
        <w:rPr>
          <w:rFonts w:ascii="Times New Roman" w:hAnsi="Times New Roman" w:cs="Times New Roman"/>
        </w:rPr>
        <w:t xml:space="preserve"> Ibidem, 5. </w:t>
      </w:r>
    </w:p>
  </w:footnote>
  <w:footnote w:id="168">
    <w:p w14:paraId="153D20F8" w14:textId="674A99E6" w:rsidR="0087035C" w:rsidRPr="00EF0D40" w:rsidRDefault="0087035C" w:rsidP="0087035C">
      <w:pPr>
        <w:pStyle w:val="Voetnoottekst"/>
        <w:rPr>
          <w:rFonts w:ascii="Times New Roman" w:hAnsi="Times New Roman" w:cs="Times New Roman"/>
        </w:rPr>
      </w:pPr>
      <w:r w:rsidRPr="00EF0D40">
        <w:rPr>
          <w:rStyle w:val="Voetnootmarkering"/>
          <w:rFonts w:ascii="Times New Roman" w:hAnsi="Times New Roman" w:cs="Times New Roman"/>
        </w:rPr>
        <w:footnoteRef/>
      </w:r>
      <w:r w:rsidRPr="00EF0D40">
        <w:rPr>
          <w:rFonts w:ascii="Times New Roman" w:hAnsi="Times New Roman" w:cs="Times New Roman"/>
        </w:rPr>
        <w:t xml:space="preserve"> </w:t>
      </w:r>
      <w:r w:rsidRPr="00EF0D40">
        <w:rPr>
          <w:rFonts w:ascii="Times New Roman" w:hAnsi="Times New Roman" w:cs="Times New Roman"/>
          <w:i/>
          <w:iCs/>
        </w:rPr>
        <w:t>HTK</w:t>
      </w:r>
      <w:r w:rsidRPr="00EF0D40">
        <w:rPr>
          <w:rFonts w:ascii="Times New Roman" w:hAnsi="Times New Roman" w:cs="Times New Roman"/>
        </w:rPr>
        <w:t xml:space="preserve">, 2008-2009, 30184, </w:t>
      </w:r>
      <w:r w:rsidR="00D864F0" w:rsidRPr="00EF0D40">
        <w:rPr>
          <w:rFonts w:ascii="Times New Roman" w:hAnsi="Times New Roman" w:cs="Times New Roman"/>
        </w:rPr>
        <w:t>nr. 20,</w:t>
      </w:r>
      <w:r w:rsidR="00D864F0">
        <w:rPr>
          <w:rFonts w:ascii="Times New Roman" w:hAnsi="Times New Roman" w:cs="Times New Roman"/>
        </w:rPr>
        <w:t xml:space="preserve"> </w:t>
      </w:r>
      <w:r w:rsidRPr="00EF0D40">
        <w:rPr>
          <w:rFonts w:ascii="Times New Roman" w:hAnsi="Times New Roman" w:cs="Times New Roman"/>
        </w:rPr>
        <w:t xml:space="preserve">Bestuurlijke vernieuwing, 3. </w:t>
      </w:r>
    </w:p>
  </w:footnote>
  <w:footnote w:id="169">
    <w:p w14:paraId="652674F3" w14:textId="77777777" w:rsidR="0087035C" w:rsidRPr="00EF0D40" w:rsidRDefault="0087035C" w:rsidP="0087035C">
      <w:pPr>
        <w:pStyle w:val="Voetnoottekst"/>
        <w:rPr>
          <w:rFonts w:ascii="Times New Roman" w:hAnsi="Times New Roman" w:cs="Times New Roman"/>
        </w:rPr>
      </w:pPr>
      <w:r w:rsidRPr="00EF0D40">
        <w:rPr>
          <w:rStyle w:val="Voetnootmarkering"/>
          <w:rFonts w:ascii="Times New Roman" w:hAnsi="Times New Roman" w:cs="Times New Roman"/>
        </w:rPr>
        <w:footnoteRef/>
      </w:r>
      <w:r w:rsidRPr="00EF0D40">
        <w:rPr>
          <w:rFonts w:ascii="Times New Roman" w:hAnsi="Times New Roman" w:cs="Times New Roman"/>
        </w:rPr>
        <w:t xml:space="preserve"> Ibidem. </w:t>
      </w:r>
    </w:p>
  </w:footnote>
  <w:footnote w:id="170">
    <w:p w14:paraId="629D9784" w14:textId="77777777" w:rsidR="008C4A2C" w:rsidRPr="00EF0D40" w:rsidRDefault="008C4A2C" w:rsidP="008C4A2C">
      <w:pPr>
        <w:pStyle w:val="Voetnoottekst"/>
        <w:rPr>
          <w:rFonts w:ascii="Times New Roman" w:hAnsi="Times New Roman" w:cs="Times New Roman"/>
        </w:rPr>
      </w:pPr>
      <w:r w:rsidRPr="00EF0D40">
        <w:rPr>
          <w:rStyle w:val="Voetnootmarkering"/>
          <w:rFonts w:ascii="Times New Roman" w:hAnsi="Times New Roman" w:cs="Times New Roman"/>
        </w:rPr>
        <w:footnoteRef/>
      </w:r>
      <w:r w:rsidRPr="00EF0D40">
        <w:rPr>
          <w:rFonts w:ascii="Times New Roman" w:hAnsi="Times New Roman" w:cs="Times New Roman"/>
        </w:rPr>
        <w:t xml:space="preserve"> Ibidem, 6.</w:t>
      </w:r>
    </w:p>
  </w:footnote>
  <w:footnote w:id="171">
    <w:p w14:paraId="1DADC738" w14:textId="42B73660" w:rsidR="00C02F39" w:rsidRPr="00EF0D40" w:rsidRDefault="00C02F39">
      <w:pPr>
        <w:pStyle w:val="Voetnoottekst"/>
        <w:rPr>
          <w:rFonts w:ascii="Times New Roman" w:hAnsi="Times New Roman" w:cs="Times New Roman"/>
        </w:rPr>
      </w:pPr>
      <w:r w:rsidRPr="00EF0D40">
        <w:rPr>
          <w:rStyle w:val="Voetnootmarkering"/>
          <w:rFonts w:ascii="Times New Roman" w:hAnsi="Times New Roman" w:cs="Times New Roman"/>
        </w:rPr>
        <w:footnoteRef/>
      </w:r>
      <w:r w:rsidRPr="00EF0D40">
        <w:rPr>
          <w:rFonts w:ascii="Times New Roman" w:hAnsi="Times New Roman" w:cs="Times New Roman"/>
        </w:rPr>
        <w:t xml:space="preserve"> </w:t>
      </w:r>
      <w:r w:rsidRPr="00EF0D40">
        <w:rPr>
          <w:rFonts w:ascii="Times New Roman" w:hAnsi="Times New Roman" w:cs="Times New Roman"/>
          <w:i/>
          <w:iCs/>
        </w:rPr>
        <w:t>HTK</w:t>
      </w:r>
      <w:r w:rsidRPr="00EF0D40">
        <w:rPr>
          <w:rFonts w:ascii="Times New Roman" w:hAnsi="Times New Roman" w:cs="Times New Roman"/>
        </w:rPr>
        <w:t xml:space="preserve">, 2008-2009, 30184, </w:t>
      </w:r>
      <w:r w:rsidR="00D864F0" w:rsidRPr="00EF0D40">
        <w:rPr>
          <w:rFonts w:ascii="Times New Roman" w:hAnsi="Times New Roman" w:cs="Times New Roman"/>
        </w:rPr>
        <w:t>nr.</w:t>
      </w:r>
      <w:r w:rsidR="00D864F0">
        <w:rPr>
          <w:rFonts w:ascii="Times New Roman" w:hAnsi="Times New Roman" w:cs="Times New Roman"/>
        </w:rPr>
        <w:t xml:space="preserve"> </w:t>
      </w:r>
      <w:r w:rsidR="00D864F0" w:rsidRPr="00EF0D40">
        <w:rPr>
          <w:rFonts w:ascii="Times New Roman" w:hAnsi="Times New Roman" w:cs="Times New Roman"/>
        </w:rPr>
        <w:t>26,</w:t>
      </w:r>
      <w:r w:rsidR="00D864F0">
        <w:rPr>
          <w:rFonts w:ascii="Times New Roman" w:hAnsi="Times New Roman" w:cs="Times New Roman"/>
        </w:rPr>
        <w:t xml:space="preserve"> </w:t>
      </w:r>
      <w:r w:rsidRPr="00EF0D40">
        <w:rPr>
          <w:rFonts w:ascii="Times New Roman" w:hAnsi="Times New Roman" w:cs="Times New Roman"/>
        </w:rPr>
        <w:t>Bestuurlijke vernieuwing</w:t>
      </w:r>
      <w:r w:rsidR="002B5A38" w:rsidRPr="00EF0D40">
        <w:rPr>
          <w:rFonts w:ascii="Times New Roman" w:hAnsi="Times New Roman" w:cs="Times New Roman"/>
        </w:rPr>
        <w:t xml:space="preserve">. </w:t>
      </w:r>
      <w:r w:rsidRPr="00EF0D40">
        <w:rPr>
          <w:rFonts w:ascii="Times New Roman" w:hAnsi="Times New Roman" w:cs="Times New Roman"/>
        </w:rPr>
        <w:t xml:space="preserve">Verslag van algemeen overleg van commissie voor Binnenlandse Zaken en Koninkrijksrelaties met staatssecretaris Bijleveld-Schouten, 20. </w:t>
      </w:r>
    </w:p>
  </w:footnote>
  <w:footnote w:id="172">
    <w:p w14:paraId="4C2DE201" w14:textId="34758D12" w:rsidR="009D057B" w:rsidRPr="005A41BA" w:rsidRDefault="009D057B">
      <w:pPr>
        <w:pStyle w:val="Voetnoottekst"/>
      </w:pPr>
      <w:r w:rsidRPr="00EF0D40">
        <w:rPr>
          <w:rStyle w:val="Voetnootmarkering"/>
          <w:rFonts w:ascii="Times New Roman" w:hAnsi="Times New Roman" w:cs="Times New Roman"/>
        </w:rPr>
        <w:footnoteRef/>
      </w:r>
      <w:r w:rsidRPr="005A41BA">
        <w:rPr>
          <w:rFonts w:ascii="Times New Roman" w:hAnsi="Times New Roman" w:cs="Times New Roman"/>
        </w:rPr>
        <w:t xml:space="preserve"> </w:t>
      </w:r>
      <w:r w:rsidR="005A41BA" w:rsidRPr="00EF0D40">
        <w:rPr>
          <w:rFonts w:ascii="Times New Roman" w:hAnsi="Times New Roman" w:cs="Times New Roman"/>
          <w:i/>
          <w:iCs/>
        </w:rPr>
        <w:t>HTK</w:t>
      </w:r>
      <w:r w:rsidR="005A41BA" w:rsidRPr="00EF0D40">
        <w:rPr>
          <w:rFonts w:ascii="Times New Roman" w:hAnsi="Times New Roman" w:cs="Times New Roman"/>
        </w:rPr>
        <w:t>, 2008-2009, 30184, nr.</w:t>
      </w:r>
      <w:r w:rsidR="005A41BA">
        <w:rPr>
          <w:rFonts w:ascii="Times New Roman" w:hAnsi="Times New Roman" w:cs="Times New Roman"/>
        </w:rPr>
        <w:t xml:space="preserve"> </w:t>
      </w:r>
      <w:r w:rsidR="005A41BA" w:rsidRPr="00EF0D40">
        <w:rPr>
          <w:rFonts w:ascii="Times New Roman" w:hAnsi="Times New Roman" w:cs="Times New Roman"/>
        </w:rPr>
        <w:t>26,</w:t>
      </w:r>
      <w:r w:rsidR="005A41BA">
        <w:rPr>
          <w:rFonts w:ascii="Times New Roman" w:hAnsi="Times New Roman" w:cs="Times New Roman"/>
        </w:rPr>
        <w:t xml:space="preserve"> </w:t>
      </w:r>
      <w:r w:rsidR="005A41BA" w:rsidRPr="00EF0D40">
        <w:rPr>
          <w:rFonts w:ascii="Times New Roman" w:hAnsi="Times New Roman" w:cs="Times New Roman"/>
        </w:rPr>
        <w:t>Bestuurlijke vernieuwing. Verslag van algemeen overleg van commissie voor Binnenlandse Zaken en Koninkrijksrelaties met staatssecretaris Bijleveld-Schouten</w:t>
      </w:r>
      <w:r w:rsidR="00CE7C8B" w:rsidRPr="005A41BA">
        <w:rPr>
          <w:rFonts w:ascii="Times New Roman" w:hAnsi="Times New Roman" w:cs="Times New Roman"/>
        </w:rPr>
        <w:t>,</w:t>
      </w:r>
      <w:r w:rsidRPr="005A41BA">
        <w:rPr>
          <w:rFonts w:ascii="Times New Roman" w:hAnsi="Times New Roman" w:cs="Times New Roman"/>
        </w:rPr>
        <w:t xml:space="preserve"> 16.</w:t>
      </w:r>
    </w:p>
  </w:footnote>
  <w:footnote w:id="173">
    <w:p w14:paraId="19FA9FFB" w14:textId="77777777" w:rsidR="00406B25" w:rsidRPr="005E065A" w:rsidRDefault="00406B25" w:rsidP="00406B25">
      <w:pPr>
        <w:pStyle w:val="Voetnoottekst"/>
        <w:rPr>
          <w:rFonts w:ascii="Times New Roman" w:hAnsi="Times New Roman" w:cs="Times New Roman"/>
          <w:lang w:val="en-US"/>
        </w:rPr>
      </w:pPr>
      <w:r w:rsidRPr="00EB67AC">
        <w:rPr>
          <w:rStyle w:val="Voetnootmarkering"/>
          <w:rFonts w:ascii="Times New Roman" w:hAnsi="Times New Roman" w:cs="Times New Roman"/>
        </w:rPr>
        <w:footnoteRef/>
      </w:r>
      <w:r w:rsidRPr="005E065A">
        <w:rPr>
          <w:rFonts w:ascii="Times New Roman" w:hAnsi="Times New Roman" w:cs="Times New Roman"/>
          <w:lang w:val="en-US"/>
        </w:rPr>
        <w:t xml:space="preserve"> Ibidem, 30. </w:t>
      </w:r>
    </w:p>
  </w:footnote>
  <w:footnote w:id="174">
    <w:p w14:paraId="42805C80" w14:textId="77777777" w:rsidR="00015E4A" w:rsidRPr="005E065A" w:rsidRDefault="00015E4A" w:rsidP="00015E4A">
      <w:pPr>
        <w:pStyle w:val="Voetnoottekst"/>
        <w:rPr>
          <w:lang w:val="en-US"/>
        </w:rPr>
      </w:pPr>
      <w:r w:rsidRPr="00EB67AC">
        <w:rPr>
          <w:rStyle w:val="Voetnootmarkering"/>
          <w:rFonts w:ascii="Times New Roman" w:hAnsi="Times New Roman" w:cs="Times New Roman"/>
        </w:rPr>
        <w:footnoteRef/>
      </w:r>
      <w:r w:rsidRPr="005E065A">
        <w:rPr>
          <w:rFonts w:ascii="Times New Roman" w:hAnsi="Times New Roman" w:cs="Times New Roman"/>
          <w:lang w:val="en-US"/>
        </w:rPr>
        <w:t xml:space="preserve"> Ibidem, 31.</w:t>
      </w:r>
    </w:p>
  </w:footnote>
  <w:footnote w:id="175">
    <w:p w14:paraId="3BCD9116" w14:textId="77777777" w:rsidR="003B2F74" w:rsidRPr="00076FB1" w:rsidRDefault="003B2F74" w:rsidP="003B2F74">
      <w:pPr>
        <w:pStyle w:val="Voetnoottekst"/>
        <w:rPr>
          <w:rFonts w:ascii="Times New Roman" w:hAnsi="Times New Roman" w:cs="Times New Roman"/>
          <w:lang w:val="en-US"/>
        </w:rPr>
      </w:pPr>
      <w:r w:rsidRPr="00076FB1">
        <w:rPr>
          <w:rStyle w:val="Voetnootmarkering"/>
          <w:rFonts w:ascii="Times New Roman" w:hAnsi="Times New Roman" w:cs="Times New Roman"/>
        </w:rPr>
        <w:footnoteRef/>
      </w:r>
      <w:r w:rsidRPr="00076FB1">
        <w:rPr>
          <w:rFonts w:ascii="Times New Roman" w:hAnsi="Times New Roman" w:cs="Times New Roman"/>
          <w:lang w:val="en-US"/>
        </w:rPr>
        <w:t xml:space="preserve"> Held, </w:t>
      </w:r>
      <w:r w:rsidRPr="00076FB1">
        <w:rPr>
          <w:rFonts w:ascii="Times New Roman" w:hAnsi="Times New Roman" w:cs="Times New Roman"/>
          <w:i/>
          <w:iCs/>
          <w:lang w:val="en-US"/>
        </w:rPr>
        <w:t>Models of Democracy</w:t>
      </w:r>
      <w:r w:rsidRPr="00076FB1">
        <w:rPr>
          <w:rFonts w:ascii="Times New Roman" w:hAnsi="Times New Roman" w:cs="Times New Roman"/>
          <w:lang w:val="en-US"/>
        </w:rPr>
        <w:t xml:space="preserve">. </w:t>
      </w:r>
      <w:r w:rsidRPr="00076FB1">
        <w:rPr>
          <w:rFonts w:ascii="Times New Roman" w:hAnsi="Times New Roman" w:cs="Times New Roman"/>
          <w:i/>
          <w:iCs/>
          <w:lang w:val="en-US"/>
        </w:rPr>
        <w:t>Chapter 9</w:t>
      </w:r>
      <w:r w:rsidRPr="00076FB1">
        <w:rPr>
          <w:rFonts w:ascii="Times New Roman" w:hAnsi="Times New Roman" w:cs="Times New Roman"/>
          <w:lang w:val="en-US"/>
        </w:rPr>
        <w:t>, 67.</w:t>
      </w:r>
    </w:p>
  </w:footnote>
  <w:footnote w:id="176">
    <w:p w14:paraId="11396BFF" w14:textId="77777777" w:rsidR="004D5C72" w:rsidRPr="00142A31" w:rsidRDefault="004D5C72" w:rsidP="004D5C72">
      <w:pPr>
        <w:pStyle w:val="Voetnoottekst"/>
        <w:rPr>
          <w:rFonts w:ascii="Times New Roman" w:hAnsi="Times New Roman" w:cs="Times New Roman"/>
        </w:rPr>
      </w:pPr>
      <w:r w:rsidRPr="00142A31">
        <w:rPr>
          <w:rStyle w:val="Voetnootmarkering"/>
          <w:rFonts w:ascii="Times New Roman" w:hAnsi="Times New Roman" w:cs="Times New Roman"/>
        </w:rPr>
        <w:footnoteRef/>
      </w:r>
      <w:r w:rsidRPr="00142A31">
        <w:rPr>
          <w:rFonts w:ascii="Times New Roman" w:hAnsi="Times New Roman" w:cs="Times New Roman"/>
        </w:rPr>
        <w:t xml:space="preserve"> Eindrapport Staatscommissie Parlementair Stelsel, 16. </w:t>
      </w:r>
    </w:p>
  </w:footnote>
  <w:footnote w:id="177">
    <w:p w14:paraId="62F0C90A" w14:textId="281E66B2" w:rsidR="004D5C72" w:rsidRPr="005E065A" w:rsidRDefault="004D5C72" w:rsidP="004D5C72">
      <w:pPr>
        <w:pStyle w:val="Voetnoottekst"/>
        <w:rPr>
          <w:rFonts w:ascii="Times New Roman" w:hAnsi="Times New Roman" w:cs="Times New Roman"/>
        </w:rPr>
      </w:pPr>
      <w:r w:rsidRPr="00142A31">
        <w:rPr>
          <w:rStyle w:val="Voetnootmarkering"/>
          <w:rFonts w:ascii="Times New Roman" w:hAnsi="Times New Roman" w:cs="Times New Roman"/>
        </w:rPr>
        <w:footnoteRef/>
      </w:r>
      <w:r w:rsidRPr="005E065A">
        <w:rPr>
          <w:rFonts w:ascii="Times New Roman" w:hAnsi="Times New Roman" w:cs="Times New Roman"/>
        </w:rPr>
        <w:t xml:space="preserve"> </w:t>
      </w:r>
      <w:r w:rsidR="009F0B63" w:rsidRPr="00142A31">
        <w:rPr>
          <w:rFonts w:ascii="Times New Roman" w:hAnsi="Times New Roman" w:cs="Times New Roman"/>
        </w:rPr>
        <w:t>Eindrapport Staatscommissie Parlementair Stelsel</w:t>
      </w:r>
      <w:r w:rsidRPr="005E065A">
        <w:rPr>
          <w:rFonts w:ascii="Times New Roman" w:hAnsi="Times New Roman" w:cs="Times New Roman"/>
        </w:rPr>
        <w:t>, 168</w:t>
      </w:r>
      <w:r w:rsidR="009F0B63">
        <w:rPr>
          <w:rFonts w:ascii="Times New Roman" w:hAnsi="Times New Roman" w:cs="Times New Roman"/>
        </w:rPr>
        <w:t>.</w:t>
      </w:r>
    </w:p>
  </w:footnote>
  <w:footnote w:id="178">
    <w:p w14:paraId="4A5D6657" w14:textId="77777777" w:rsidR="004D5C72" w:rsidRPr="005E065A" w:rsidRDefault="004D5C72" w:rsidP="004D5C72">
      <w:pPr>
        <w:pStyle w:val="Voetnoottekst"/>
      </w:pPr>
      <w:r w:rsidRPr="00142A31">
        <w:rPr>
          <w:rStyle w:val="Voetnootmarkering"/>
          <w:rFonts w:ascii="Times New Roman" w:hAnsi="Times New Roman" w:cs="Times New Roman"/>
        </w:rPr>
        <w:footnoteRef/>
      </w:r>
      <w:r w:rsidRPr="005E065A">
        <w:rPr>
          <w:rFonts w:ascii="Times New Roman" w:hAnsi="Times New Roman" w:cs="Times New Roman"/>
        </w:rPr>
        <w:t xml:space="preserve"> 168-169.</w:t>
      </w:r>
      <w:r w:rsidRPr="005E065A">
        <w:t xml:space="preserve"> </w:t>
      </w:r>
    </w:p>
  </w:footnote>
  <w:footnote w:id="179">
    <w:p w14:paraId="70136B41" w14:textId="28BE3FB3" w:rsidR="002D67CD" w:rsidRPr="00AD3DDF" w:rsidRDefault="002D67CD">
      <w:pPr>
        <w:pStyle w:val="Voetnoottekst"/>
        <w:rPr>
          <w:rFonts w:ascii="Times New Roman" w:hAnsi="Times New Roman" w:cs="Times New Roman"/>
        </w:rPr>
      </w:pPr>
      <w:r w:rsidRPr="00AD3DDF">
        <w:rPr>
          <w:rStyle w:val="Voetnootmarkering"/>
          <w:rFonts w:ascii="Times New Roman" w:hAnsi="Times New Roman" w:cs="Times New Roman"/>
        </w:rPr>
        <w:footnoteRef/>
      </w:r>
      <w:r w:rsidRPr="00AD3DDF">
        <w:rPr>
          <w:rFonts w:ascii="Times New Roman" w:hAnsi="Times New Roman" w:cs="Times New Roman"/>
        </w:rPr>
        <w:t xml:space="preserve"> </w:t>
      </w:r>
      <w:r w:rsidRPr="00AD3DDF">
        <w:rPr>
          <w:rFonts w:ascii="Times New Roman" w:hAnsi="Times New Roman" w:cs="Times New Roman"/>
          <w:i/>
          <w:iCs/>
        </w:rPr>
        <w:t>HTK</w:t>
      </w:r>
      <w:r w:rsidRPr="00AD3DDF">
        <w:rPr>
          <w:rFonts w:ascii="Times New Roman" w:hAnsi="Times New Roman" w:cs="Times New Roman"/>
        </w:rPr>
        <w:t xml:space="preserve">, </w:t>
      </w:r>
      <w:r w:rsidR="007B15A3" w:rsidRPr="00AD3DDF">
        <w:rPr>
          <w:rFonts w:ascii="Times New Roman" w:hAnsi="Times New Roman" w:cs="Times New Roman"/>
        </w:rPr>
        <w:t xml:space="preserve">2020-2021, 32813, nr. 816, </w:t>
      </w:r>
      <w:r w:rsidR="005260A0" w:rsidRPr="00AD3DDF">
        <w:rPr>
          <w:rFonts w:ascii="Times New Roman" w:hAnsi="Times New Roman" w:cs="Times New Roman"/>
        </w:rPr>
        <w:t xml:space="preserve">Kabinetsaanpak klimaatbeleid. Brief van de staatssecretaris </w:t>
      </w:r>
      <w:r w:rsidR="001A51B7" w:rsidRPr="00AD3DDF">
        <w:rPr>
          <w:rFonts w:ascii="Times New Roman" w:hAnsi="Times New Roman" w:cs="Times New Roman"/>
        </w:rPr>
        <w:t xml:space="preserve">Economische Zaken en Klimaat en de minister van BZK aan de Voorzitter van de Tweede Kamer der </w:t>
      </w:r>
      <w:r w:rsidR="00AE2FC3" w:rsidRPr="00AD3DDF">
        <w:rPr>
          <w:rFonts w:ascii="Times New Roman" w:hAnsi="Times New Roman" w:cs="Times New Roman"/>
        </w:rPr>
        <w:t>Staten-Generaal</w:t>
      </w:r>
      <w:r w:rsidR="00AD3DDF" w:rsidRPr="00AD3DDF">
        <w:rPr>
          <w:rFonts w:ascii="Times New Roman" w:hAnsi="Times New Roman" w:cs="Times New Roman"/>
        </w:rPr>
        <w:t>,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0152" w14:textId="5D2F1EE0" w:rsidR="008B29CD" w:rsidRPr="003B627F" w:rsidRDefault="000C3870" w:rsidP="008B29CD">
    <w:pPr>
      <w:pStyle w:val="Koptekst"/>
      <w:jc w:val="center"/>
      <w:rPr>
        <w:rFonts w:ascii="Cambria" w:hAnsi="Cambria" w:cs="Times New Roman"/>
        <w:i/>
        <w:iCs/>
      </w:rPr>
    </w:pPr>
    <w:r>
      <w:rPr>
        <w:rFonts w:ascii="Cambria" w:hAnsi="Cambria" w:cs="Times New Roman"/>
        <w:i/>
        <w:iCs/>
      </w:rPr>
      <w:t>Geen b</w:t>
    </w:r>
    <w:r w:rsidR="002A600A">
      <w:rPr>
        <w:rFonts w:ascii="Cambria" w:hAnsi="Cambria" w:cs="Times New Roman"/>
        <w:i/>
        <w:iCs/>
      </w:rPr>
      <w:t>ru</w:t>
    </w:r>
    <w:r>
      <w:rPr>
        <w:rFonts w:ascii="Cambria" w:hAnsi="Cambria" w:cs="Times New Roman"/>
        <w:i/>
        <w:iCs/>
      </w:rPr>
      <w:t>g over de kloof: het falen van nationale deliberatieve burgerfora in Nederland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88F"/>
    <w:multiLevelType w:val="hybridMultilevel"/>
    <w:tmpl w:val="B15E06CE"/>
    <w:lvl w:ilvl="0" w:tplc="15FE1E82">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396688"/>
    <w:multiLevelType w:val="hybridMultilevel"/>
    <w:tmpl w:val="0A280F1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9C4D69"/>
    <w:multiLevelType w:val="hybridMultilevel"/>
    <w:tmpl w:val="457AE7D0"/>
    <w:lvl w:ilvl="0" w:tplc="5C824BB2">
      <w:start w:val="18"/>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AA097B"/>
    <w:multiLevelType w:val="hybridMultilevel"/>
    <w:tmpl w:val="6C7652A6"/>
    <w:lvl w:ilvl="0" w:tplc="0C9E8D4A">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4457EF"/>
    <w:multiLevelType w:val="hybridMultilevel"/>
    <w:tmpl w:val="C51EB9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5B40C2"/>
    <w:multiLevelType w:val="hybridMultilevel"/>
    <w:tmpl w:val="BA5AB1EA"/>
    <w:lvl w:ilvl="0" w:tplc="544C678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53D309E1"/>
    <w:multiLevelType w:val="hybridMultilevel"/>
    <w:tmpl w:val="EAF8D1B0"/>
    <w:lvl w:ilvl="0" w:tplc="3B60495E">
      <w:start w:val="1"/>
      <w:numFmt w:val="lowerLetter"/>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7" w15:restartNumberingAfterBreak="0">
    <w:nsid w:val="792C5BF9"/>
    <w:multiLevelType w:val="hybridMultilevel"/>
    <w:tmpl w:val="94ACF2BE"/>
    <w:lvl w:ilvl="0" w:tplc="7C9AAA6C">
      <w:start w:val="3"/>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179002903">
    <w:abstractNumId w:val="2"/>
  </w:num>
  <w:num w:numId="2" w16cid:durableId="959338456">
    <w:abstractNumId w:val="5"/>
  </w:num>
  <w:num w:numId="3" w16cid:durableId="903684997">
    <w:abstractNumId w:val="4"/>
  </w:num>
  <w:num w:numId="4" w16cid:durableId="1667980735">
    <w:abstractNumId w:val="3"/>
  </w:num>
  <w:num w:numId="5" w16cid:durableId="862354801">
    <w:abstractNumId w:val="1"/>
  </w:num>
  <w:num w:numId="6" w16cid:durableId="920915631">
    <w:abstractNumId w:val="6"/>
  </w:num>
  <w:num w:numId="7" w16cid:durableId="1728801720">
    <w:abstractNumId w:val="7"/>
    <w:lvlOverride w:ilvl="0"/>
    <w:lvlOverride w:ilvl="1"/>
    <w:lvlOverride w:ilvl="2"/>
    <w:lvlOverride w:ilvl="3"/>
    <w:lvlOverride w:ilvl="4"/>
    <w:lvlOverride w:ilvl="5"/>
    <w:lvlOverride w:ilvl="6"/>
    <w:lvlOverride w:ilvl="7"/>
    <w:lvlOverride w:ilvl="8"/>
  </w:num>
  <w:num w:numId="8" w16cid:durableId="1036276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2D"/>
    <w:rsid w:val="000002E3"/>
    <w:rsid w:val="000008C1"/>
    <w:rsid w:val="000010E5"/>
    <w:rsid w:val="000014AA"/>
    <w:rsid w:val="00001E89"/>
    <w:rsid w:val="000027E5"/>
    <w:rsid w:val="00002F92"/>
    <w:rsid w:val="000033D5"/>
    <w:rsid w:val="00003B63"/>
    <w:rsid w:val="00004551"/>
    <w:rsid w:val="00004566"/>
    <w:rsid w:val="0000499E"/>
    <w:rsid w:val="00005423"/>
    <w:rsid w:val="00005651"/>
    <w:rsid w:val="000065E0"/>
    <w:rsid w:val="00006EF2"/>
    <w:rsid w:val="0000703D"/>
    <w:rsid w:val="00010538"/>
    <w:rsid w:val="000113E6"/>
    <w:rsid w:val="00011835"/>
    <w:rsid w:val="00011C0C"/>
    <w:rsid w:val="00013103"/>
    <w:rsid w:val="00013A2B"/>
    <w:rsid w:val="00013B08"/>
    <w:rsid w:val="00013BE1"/>
    <w:rsid w:val="0001488C"/>
    <w:rsid w:val="0001555D"/>
    <w:rsid w:val="00015E0E"/>
    <w:rsid w:val="00015E4A"/>
    <w:rsid w:val="00016CBF"/>
    <w:rsid w:val="000174D3"/>
    <w:rsid w:val="000201A4"/>
    <w:rsid w:val="000202D4"/>
    <w:rsid w:val="00020419"/>
    <w:rsid w:val="000213F2"/>
    <w:rsid w:val="00021884"/>
    <w:rsid w:val="00021A39"/>
    <w:rsid w:val="00022480"/>
    <w:rsid w:val="00022587"/>
    <w:rsid w:val="00022B0A"/>
    <w:rsid w:val="00023495"/>
    <w:rsid w:val="00023AF3"/>
    <w:rsid w:val="00024014"/>
    <w:rsid w:val="000240C3"/>
    <w:rsid w:val="00024B64"/>
    <w:rsid w:val="00026ED2"/>
    <w:rsid w:val="00027039"/>
    <w:rsid w:val="0002760E"/>
    <w:rsid w:val="00027938"/>
    <w:rsid w:val="00031365"/>
    <w:rsid w:val="00031412"/>
    <w:rsid w:val="00031611"/>
    <w:rsid w:val="00031707"/>
    <w:rsid w:val="0003174A"/>
    <w:rsid w:val="00033458"/>
    <w:rsid w:val="00033BD8"/>
    <w:rsid w:val="000343BD"/>
    <w:rsid w:val="00035780"/>
    <w:rsid w:val="000367DC"/>
    <w:rsid w:val="00036DA7"/>
    <w:rsid w:val="00037495"/>
    <w:rsid w:val="00040967"/>
    <w:rsid w:val="000409C1"/>
    <w:rsid w:val="000409E1"/>
    <w:rsid w:val="00040BD1"/>
    <w:rsid w:val="00042156"/>
    <w:rsid w:val="000432ED"/>
    <w:rsid w:val="000438E6"/>
    <w:rsid w:val="00044226"/>
    <w:rsid w:val="0004425B"/>
    <w:rsid w:val="000447E4"/>
    <w:rsid w:val="00046DF5"/>
    <w:rsid w:val="00047635"/>
    <w:rsid w:val="0004764F"/>
    <w:rsid w:val="00047835"/>
    <w:rsid w:val="00047CE6"/>
    <w:rsid w:val="0005182D"/>
    <w:rsid w:val="000527A3"/>
    <w:rsid w:val="00052800"/>
    <w:rsid w:val="00052BE8"/>
    <w:rsid w:val="000539DD"/>
    <w:rsid w:val="00053AC9"/>
    <w:rsid w:val="00053C88"/>
    <w:rsid w:val="00053D09"/>
    <w:rsid w:val="00054163"/>
    <w:rsid w:val="000543A4"/>
    <w:rsid w:val="00054913"/>
    <w:rsid w:val="000553BA"/>
    <w:rsid w:val="0005563E"/>
    <w:rsid w:val="00055C65"/>
    <w:rsid w:val="00055E48"/>
    <w:rsid w:val="00056294"/>
    <w:rsid w:val="00056390"/>
    <w:rsid w:val="00060756"/>
    <w:rsid w:val="000609C9"/>
    <w:rsid w:val="000610E5"/>
    <w:rsid w:val="00061326"/>
    <w:rsid w:val="00061B83"/>
    <w:rsid w:val="000628F5"/>
    <w:rsid w:val="00062F25"/>
    <w:rsid w:val="00063032"/>
    <w:rsid w:val="000636EF"/>
    <w:rsid w:val="00064160"/>
    <w:rsid w:val="0006435E"/>
    <w:rsid w:val="00065433"/>
    <w:rsid w:val="000657AE"/>
    <w:rsid w:val="00065D2E"/>
    <w:rsid w:val="000662F0"/>
    <w:rsid w:val="00066516"/>
    <w:rsid w:val="00066F5C"/>
    <w:rsid w:val="0006737B"/>
    <w:rsid w:val="00067456"/>
    <w:rsid w:val="0007046F"/>
    <w:rsid w:val="00070965"/>
    <w:rsid w:val="000709B2"/>
    <w:rsid w:val="00071034"/>
    <w:rsid w:val="00071F03"/>
    <w:rsid w:val="00072CF0"/>
    <w:rsid w:val="0007481A"/>
    <w:rsid w:val="00074BAC"/>
    <w:rsid w:val="00075425"/>
    <w:rsid w:val="00075554"/>
    <w:rsid w:val="0007555E"/>
    <w:rsid w:val="00075F82"/>
    <w:rsid w:val="00076BAC"/>
    <w:rsid w:val="00076E0A"/>
    <w:rsid w:val="00076FB1"/>
    <w:rsid w:val="00077664"/>
    <w:rsid w:val="0007775B"/>
    <w:rsid w:val="0008031F"/>
    <w:rsid w:val="00080449"/>
    <w:rsid w:val="0008056F"/>
    <w:rsid w:val="00080C72"/>
    <w:rsid w:val="00080C97"/>
    <w:rsid w:val="00081645"/>
    <w:rsid w:val="00081B39"/>
    <w:rsid w:val="00081E74"/>
    <w:rsid w:val="000823B3"/>
    <w:rsid w:val="00082480"/>
    <w:rsid w:val="00082BCC"/>
    <w:rsid w:val="00082FA5"/>
    <w:rsid w:val="00083BDF"/>
    <w:rsid w:val="00084704"/>
    <w:rsid w:val="0008514F"/>
    <w:rsid w:val="00085CAE"/>
    <w:rsid w:val="00085EF1"/>
    <w:rsid w:val="0008764D"/>
    <w:rsid w:val="00087CF6"/>
    <w:rsid w:val="000918B4"/>
    <w:rsid w:val="00091967"/>
    <w:rsid w:val="00091A4D"/>
    <w:rsid w:val="00091BB1"/>
    <w:rsid w:val="000936FE"/>
    <w:rsid w:val="0009371D"/>
    <w:rsid w:val="00093CEA"/>
    <w:rsid w:val="00093DE6"/>
    <w:rsid w:val="00093E13"/>
    <w:rsid w:val="00095576"/>
    <w:rsid w:val="0009695B"/>
    <w:rsid w:val="000972AD"/>
    <w:rsid w:val="000972BD"/>
    <w:rsid w:val="000973D8"/>
    <w:rsid w:val="000975FF"/>
    <w:rsid w:val="000976A6"/>
    <w:rsid w:val="0009776A"/>
    <w:rsid w:val="00097FA2"/>
    <w:rsid w:val="000A06F1"/>
    <w:rsid w:val="000A14FE"/>
    <w:rsid w:val="000A168D"/>
    <w:rsid w:val="000A27D9"/>
    <w:rsid w:val="000A289D"/>
    <w:rsid w:val="000A32BD"/>
    <w:rsid w:val="000A5584"/>
    <w:rsid w:val="000A58D6"/>
    <w:rsid w:val="000A5AC2"/>
    <w:rsid w:val="000A5B51"/>
    <w:rsid w:val="000A5E13"/>
    <w:rsid w:val="000A62F8"/>
    <w:rsid w:val="000A6A17"/>
    <w:rsid w:val="000B0275"/>
    <w:rsid w:val="000B0DE8"/>
    <w:rsid w:val="000B0FF7"/>
    <w:rsid w:val="000B1844"/>
    <w:rsid w:val="000B2016"/>
    <w:rsid w:val="000B203C"/>
    <w:rsid w:val="000B251D"/>
    <w:rsid w:val="000B29DE"/>
    <w:rsid w:val="000B3A67"/>
    <w:rsid w:val="000B4029"/>
    <w:rsid w:val="000B4229"/>
    <w:rsid w:val="000B431F"/>
    <w:rsid w:val="000B43DF"/>
    <w:rsid w:val="000B4DA0"/>
    <w:rsid w:val="000B4E64"/>
    <w:rsid w:val="000B500B"/>
    <w:rsid w:val="000B5606"/>
    <w:rsid w:val="000B5C92"/>
    <w:rsid w:val="000B5FB2"/>
    <w:rsid w:val="000B7159"/>
    <w:rsid w:val="000B7FDF"/>
    <w:rsid w:val="000C02FB"/>
    <w:rsid w:val="000C1672"/>
    <w:rsid w:val="000C16B5"/>
    <w:rsid w:val="000C175C"/>
    <w:rsid w:val="000C1A68"/>
    <w:rsid w:val="000C1FE1"/>
    <w:rsid w:val="000C2696"/>
    <w:rsid w:val="000C29CC"/>
    <w:rsid w:val="000C3263"/>
    <w:rsid w:val="000C3744"/>
    <w:rsid w:val="000C3870"/>
    <w:rsid w:val="000C4526"/>
    <w:rsid w:val="000C46ED"/>
    <w:rsid w:val="000C49F1"/>
    <w:rsid w:val="000C4DF7"/>
    <w:rsid w:val="000C4E40"/>
    <w:rsid w:val="000C5127"/>
    <w:rsid w:val="000C639E"/>
    <w:rsid w:val="000C6470"/>
    <w:rsid w:val="000C65BD"/>
    <w:rsid w:val="000C6813"/>
    <w:rsid w:val="000C6CBE"/>
    <w:rsid w:val="000C6FE4"/>
    <w:rsid w:val="000D0102"/>
    <w:rsid w:val="000D0369"/>
    <w:rsid w:val="000D0CE5"/>
    <w:rsid w:val="000D11BF"/>
    <w:rsid w:val="000D129F"/>
    <w:rsid w:val="000D2666"/>
    <w:rsid w:val="000D2772"/>
    <w:rsid w:val="000D37EF"/>
    <w:rsid w:val="000D39D5"/>
    <w:rsid w:val="000D3E0D"/>
    <w:rsid w:val="000D47B7"/>
    <w:rsid w:val="000D58BC"/>
    <w:rsid w:val="000D62BF"/>
    <w:rsid w:val="000D68A0"/>
    <w:rsid w:val="000D6D18"/>
    <w:rsid w:val="000D7571"/>
    <w:rsid w:val="000D77A0"/>
    <w:rsid w:val="000D7F76"/>
    <w:rsid w:val="000E1888"/>
    <w:rsid w:val="000E27F1"/>
    <w:rsid w:val="000E3589"/>
    <w:rsid w:val="000E3FEC"/>
    <w:rsid w:val="000E3FFB"/>
    <w:rsid w:val="000E4DE3"/>
    <w:rsid w:val="000E556A"/>
    <w:rsid w:val="000E5D68"/>
    <w:rsid w:val="000E60C6"/>
    <w:rsid w:val="000E6250"/>
    <w:rsid w:val="000E62D8"/>
    <w:rsid w:val="000E6869"/>
    <w:rsid w:val="000E76EA"/>
    <w:rsid w:val="000F15D5"/>
    <w:rsid w:val="000F1CE5"/>
    <w:rsid w:val="000F1D83"/>
    <w:rsid w:val="000F21AC"/>
    <w:rsid w:val="000F21EE"/>
    <w:rsid w:val="000F25D0"/>
    <w:rsid w:val="000F2897"/>
    <w:rsid w:val="000F37BF"/>
    <w:rsid w:val="000F440A"/>
    <w:rsid w:val="000F553C"/>
    <w:rsid w:val="000F603E"/>
    <w:rsid w:val="000F66D6"/>
    <w:rsid w:val="000F69DD"/>
    <w:rsid w:val="000F6A79"/>
    <w:rsid w:val="000F7362"/>
    <w:rsid w:val="00100430"/>
    <w:rsid w:val="0010072E"/>
    <w:rsid w:val="00101260"/>
    <w:rsid w:val="0010149A"/>
    <w:rsid w:val="00101A2E"/>
    <w:rsid w:val="00101A5E"/>
    <w:rsid w:val="00101C93"/>
    <w:rsid w:val="001020B3"/>
    <w:rsid w:val="00102982"/>
    <w:rsid w:val="0010368E"/>
    <w:rsid w:val="00103B5C"/>
    <w:rsid w:val="001046DB"/>
    <w:rsid w:val="00104A68"/>
    <w:rsid w:val="0010581D"/>
    <w:rsid w:val="00105E18"/>
    <w:rsid w:val="00106BB5"/>
    <w:rsid w:val="00106DD3"/>
    <w:rsid w:val="001071DC"/>
    <w:rsid w:val="00107AAC"/>
    <w:rsid w:val="00107E7E"/>
    <w:rsid w:val="001106D3"/>
    <w:rsid w:val="00110978"/>
    <w:rsid w:val="00110F88"/>
    <w:rsid w:val="00111B2E"/>
    <w:rsid w:val="00111E74"/>
    <w:rsid w:val="001132D9"/>
    <w:rsid w:val="00113557"/>
    <w:rsid w:val="00113878"/>
    <w:rsid w:val="00113DA6"/>
    <w:rsid w:val="001151C8"/>
    <w:rsid w:val="00115B66"/>
    <w:rsid w:val="00115DDA"/>
    <w:rsid w:val="0011652E"/>
    <w:rsid w:val="00116545"/>
    <w:rsid w:val="00117E72"/>
    <w:rsid w:val="00120866"/>
    <w:rsid w:val="001208A3"/>
    <w:rsid w:val="00121487"/>
    <w:rsid w:val="00122210"/>
    <w:rsid w:val="001223FB"/>
    <w:rsid w:val="00122595"/>
    <w:rsid w:val="0012374E"/>
    <w:rsid w:val="001257DD"/>
    <w:rsid w:val="00126621"/>
    <w:rsid w:val="0012672B"/>
    <w:rsid w:val="00126B8B"/>
    <w:rsid w:val="00127A7C"/>
    <w:rsid w:val="00127EB9"/>
    <w:rsid w:val="00127FE0"/>
    <w:rsid w:val="00130604"/>
    <w:rsid w:val="00130E21"/>
    <w:rsid w:val="001318B7"/>
    <w:rsid w:val="001327F2"/>
    <w:rsid w:val="00132A64"/>
    <w:rsid w:val="00133177"/>
    <w:rsid w:val="0013319C"/>
    <w:rsid w:val="00133443"/>
    <w:rsid w:val="00133544"/>
    <w:rsid w:val="001338F2"/>
    <w:rsid w:val="00133B68"/>
    <w:rsid w:val="00133EEF"/>
    <w:rsid w:val="00133F69"/>
    <w:rsid w:val="0013457F"/>
    <w:rsid w:val="00134B50"/>
    <w:rsid w:val="00140228"/>
    <w:rsid w:val="00140506"/>
    <w:rsid w:val="00141494"/>
    <w:rsid w:val="001417B7"/>
    <w:rsid w:val="001418B8"/>
    <w:rsid w:val="00142A31"/>
    <w:rsid w:val="00142EBA"/>
    <w:rsid w:val="00143A67"/>
    <w:rsid w:val="00143F5B"/>
    <w:rsid w:val="00144694"/>
    <w:rsid w:val="00145846"/>
    <w:rsid w:val="0014629D"/>
    <w:rsid w:val="00146805"/>
    <w:rsid w:val="0014684C"/>
    <w:rsid w:val="00147453"/>
    <w:rsid w:val="001500AF"/>
    <w:rsid w:val="00151326"/>
    <w:rsid w:val="00153C30"/>
    <w:rsid w:val="0015417E"/>
    <w:rsid w:val="00154A9C"/>
    <w:rsid w:val="00155025"/>
    <w:rsid w:val="001555A6"/>
    <w:rsid w:val="001561B8"/>
    <w:rsid w:val="00156562"/>
    <w:rsid w:val="0015687F"/>
    <w:rsid w:val="001574BB"/>
    <w:rsid w:val="00157BE1"/>
    <w:rsid w:val="00157F83"/>
    <w:rsid w:val="00160099"/>
    <w:rsid w:val="001602C4"/>
    <w:rsid w:val="00160D46"/>
    <w:rsid w:val="00160DE2"/>
    <w:rsid w:val="00160FF4"/>
    <w:rsid w:val="001612F5"/>
    <w:rsid w:val="00161301"/>
    <w:rsid w:val="00161B4C"/>
    <w:rsid w:val="00161F22"/>
    <w:rsid w:val="00163494"/>
    <w:rsid w:val="001636CF"/>
    <w:rsid w:val="0016446E"/>
    <w:rsid w:val="00164983"/>
    <w:rsid w:val="00164BBC"/>
    <w:rsid w:val="001654DD"/>
    <w:rsid w:val="00165BAD"/>
    <w:rsid w:val="00165FEA"/>
    <w:rsid w:val="00167134"/>
    <w:rsid w:val="00167BEA"/>
    <w:rsid w:val="00167CDF"/>
    <w:rsid w:val="00170191"/>
    <w:rsid w:val="00170252"/>
    <w:rsid w:val="001714E4"/>
    <w:rsid w:val="00171C1C"/>
    <w:rsid w:val="00171F7F"/>
    <w:rsid w:val="00172132"/>
    <w:rsid w:val="00172236"/>
    <w:rsid w:val="00172389"/>
    <w:rsid w:val="00172AB8"/>
    <w:rsid w:val="00172BFA"/>
    <w:rsid w:val="00172FD9"/>
    <w:rsid w:val="00173219"/>
    <w:rsid w:val="0017362F"/>
    <w:rsid w:val="00174156"/>
    <w:rsid w:val="001749CA"/>
    <w:rsid w:val="001751E8"/>
    <w:rsid w:val="00175D7B"/>
    <w:rsid w:val="001760FB"/>
    <w:rsid w:val="00176B7B"/>
    <w:rsid w:val="00176BA8"/>
    <w:rsid w:val="001801A9"/>
    <w:rsid w:val="0018069B"/>
    <w:rsid w:val="00181B0C"/>
    <w:rsid w:val="00181B3A"/>
    <w:rsid w:val="00181DC7"/>
    <w:rsid w:val="00182F64"/>
    <w:rsid w:val="00183B13"/>
    <w:rsid w:val="00183F5A"/>
    <w:rsid w:val="001841AD"/>
    <w:rsid w:val="00184477"/>
    <w:rsid w:val="001848DF"/>
    <w:rsid w:val="00184D05"/>
    <w:rsid w:val="00185292"/>
    <w:rsid w:val="00185556"/>
    <w:rsid w:val="00185747"/>
    <w:rsid w:val="0018634A"/>
    <w:rsid w:val="00186848"/>
    <w:rsid w:val="00186BD9"/>
    <w:rsid w:val="001870FA"/>
    <w:rsid w:val="001902BE"/>
    <w:rsid w:val="00190567"/>
    <w:rsid w:val="00191339"/>
    <w:rsid w:val="00191B90"/>
    <w:rsid w:val="00192038"/>
    <w:rsid w:val="0019243F"/>
    <w:rsid w:val="001928FD"/>
    <w:rsid w:val="001929FB"/>
    <w:rsid w:val="00192E8C"/>
    <w:rsid w:val="001955D3"/>
    <w:rsid w:val="00195726"/>
    <w:rsid w:val="001966E6"/>
    <w:rsid w:val="001971BC"/>
    <w:rsid w:val="0019771C"/>
    <w:rsid w:val="00197A32"/>
    <w:rsid w:val="001A027A"/>
    <w:rsid w:val="001A02F0"/>
    <w:rsid w:val="001A06CE"/>
    <w:rsid w:val="001A0A3A"/>
    <w:rsid w:val="001A0D4C"/>
    <w:rsid w:val="001A0FCF"/>
    <w:rsid w:val="001A1B78"/>
    <w:rsid w:val="001A2906"/>
    <w:rsid w:val="001A2F8C"/>
    <w:rsid w:val="001A3DDE"/>
    <w:rsid w:val="001A3EE4"/>
    <w:rsid w:val="001A4583"/>
    <w:rsid w:val="001A51B7"/>
    <w:rsid w:val="001A5E7D"/>
    <w:rsid w:val="001A7094"/>
    <w:rsid w:val="001A71BC"/>
    <w:rsid w:val="001A766F"/>
    <w:rsid w:val="001B0530"/>
    <w:rsid w:val="001B0686"/>
    <w:rsid w:val="001B06F3"/>
    <w:rsid w:val="001B0CA4"/>
    <w:rsid w:val="001B0DA0"/>
    <w:rsid w:val="001B0F1F"/>
    <w:rsid w:val="001B119C"/>
    <w:rsid w:val="001B1234"/>
    <w:rsid w:val="001B2930"/>
    <w:rsid w:val="001B2A0F"/>
    <w:rsid w:val="001B2A4C"/>
    <w:rsid w:val="001B2D1E"/>
    <w:rsid w:val="001B2E72"/>
    <w:rsid w:val="001B3255"/>
    <w:rsid w:val="001B399F"/>
    <w:rsid w:val="001B4FC6"/>
    <w:rsid w:val="001B5A97"/>
    <w:rsid w:val="001B625C"/>
    <w:rsid w:val="001B68D7"/>
    <w:rsid w:val="001B6B6B"/>
    <w:rsid w:val="001B6F55"/>
    <w:rsid w:val="001B6FA7"/>
    <w:rsid w:val="001B71F0"/>
    <w:rsid w:val="001B7722"/>
    <w:rsid w:val="001B77EB"/>
    <w:rsid w:val="001B78D1"/>
    <w:rsid w:val="001B7CE7"/>
    <w:rsid w:val="001C09B2"/>
    <w:rsid w:val="001C11FE"/>
    <w:rsid w:val="001C130E"/>
    <w:rsid w:val="001C2064"/>
    <w:rsid w:val="001C2A5B"/>
    <w:rsid w:val="001C2B4C"/>
    <w:rsid w:val="001C38A7"/>
    <w:rsid w:val="001C3980"/>
    <w:rsid w:val="001C43B1"/>
    <w:rsid w:val="001C43B9"/>
    <w:rsid w:val="001C466D"/>
    <w:rsid w:val="001C5007"/>
    <w:rsid w:val="001C51A2"/>
    <w:rsid w:val="001C5688"/>
    <w:rsid w:val="001C5B73"/>
    <w:rsid w:val="001C60B0"/>
    <w:rsid w:val="001C613C"/>
    <w:rsid w:val="001C7CED"/>
    <w:rsid w:val="001C7D0E"/>
    <w:rsid w:val="001D0002"/>
    <w:rsid w:val="001D0066"/>
    <w:rsid w:val="001D00A3"/>
    <w:rsid w:val="001D11BA"/>
    <w:rsid w:val="001D128E"/>
    <w:rsid w:val="001D1BB2"/>
    <w:rsid w:val="001D22F6"/>
    <w:rsid w:val="001D27B6"/>
    <w:rsid w:val="001D43D9"/>
    <w:rsid w:val="001D4B5E"/>
    <w:rsid w:val="001D6291"/>
    <w:rsid w:val="001D764F"/>
    <w:rsid w:val="001D7A2F"/>
    <w:rsid w:val="001E00BB"/>
    <w:rsid w:val="001E0F8C"/>
    <w:rsid w:val="001E12D6"/>
    <w:rsid w:val="001E1790"/>
    <w:rsid w:val="001E1A8C"/>
    <w:rsid w:val="001E1C32"/>
    <w:rsid w:val="001E29ED"/>
    <w:rsid w:val="001E2CD2"/>
    <w:rsid w:val="001E2DA2"/>
    <w:rsid w:val="001E3CF7"/>
    <w:rsid w:val="001E4DA2"/>
    <w:rsid w:val="001E52BC"/>
    <w:rsid w:val="001E5A9E"/>
    <w:rsid w:val="001E5AD7"/>
    <w:rsid w:val="001E6840"/>
    <w:rsid w:val="001E6C28"/>
    <w:rsid w:val="001E6C9E"/>
    <w:rsid w:val="001E7192"/>
    <w:rsid w:val="001E7412"/>
    <w:rsid w:val="001E7682"/>
    <w:rsid w:val="001F008F"/>
    <w:rsid w:val="001F0632"/>
    <w:rsid w:val="001F0B36"/>
    <w:rsid w:val="001F0FAA"/>
    <w:rsid w:val="001F1639"/>
    <w:rsid w:val="001F31D2"/>
    <w:rsid w:val="001F3E40"/>
    <w:rsid w:val="001F45E9"/>
    <w:rsid w:val="001F4C74"/>
    <w:rsid w:val="001F613A"/>
    <w:rsid w:val="001F70E5"/>
    <w:rsid w:val="001F767F"/>
    <w:rsid w:val="002014BA"/>
    <w:rsid w:val="002019AF"/>
    <w:rsid w:val="00201B58"/>
    <w:rsid w:val="00201BDB"/>
    <w:rsid w:val="00201FE5"/>
    <w:rsid w:val="0020211C"/>
    <w:rsid w:val="00202DC6"/>
    <w:rsid w:val="00202E73"/>
    <w:rsid w:val="00203262"/>
    <w:rsid w:val="0020372F"/>
    <w:rsid w:val="002039AD"/>
    <w:rsid w:val="00203D76"/>
    <w:rsid w:val="00204786"/>
    <w:rsid w:val="00204830"/>
    <w:rsid w:val="00205451"/>
    <w:rsid w:val="002060F4"/>
    <w:rsid w:val="00206A7D"/>
    <w:rsid w:val="00207373"/>
    <w:rsid w:val="00207492"/>
    <w:rsid w:val="002074E8"/>
    <w:rsid w:val="002075C3"/>
    <w:rsid w:val="0020767B"/>
    <w:rsid w:val="00207F1E"/>
    <w:rsid w:val="00210913"/>
    <w:rsid w:val="00210B86"/>
    <w:rsid w:val="00210FE7"/>
    <w:rsid w:val="00211474"/>
    <w:rsid w:val="00212464"/>
    <w:rsid w:val="002126CB"/>
    <w:rsid w:val="0021309C"/>
    <w:rsid w:val="0021334F"/>
    <w:rsid w:val="00214134"/>
    <w:rsid w:val="002143D4"/>
    <w:rsid w:val="00214F58"/>
    <w:rsid w:val="00215E18"/>
    <w:rsid w:val="0021651C"/>
    <w:rsid w:val="002177DD"/>
    <w:rsid w:val="0022102C"/>
    <w:rsid w:val="00223127"/>
    <w:rsid w:val="002231BE"/>
    <w:rsid w:val="00223531"/>
    <w:rsid w:val="002237C3"/>
    <w:rsid w:val="00223FAB"/>
    <w:rsid w:val="002244C2"/>
    <w:rsid w:val="00225068"/>
    <w:rsid w:val="002264B9"/>
    <w:rsid w:val="00227DFF"/>
    <w:rsid w:val="00227E37"/>
    <w:rsid w:val="002308D2"/>
    <w:rsid w:val="00232601"/>
    <w:rsid w:val="00233DAC"/>
    <w:rsid w:val="002340BD"/>
    <w:rsid w:val="0023449A"/>
    <w:rsid w:val="00234ADF"/>
    <w:rsid w:val="002358E3"/>
    <w:rsid w:val="002359B4"/>
    <w:rsid w:val="00236B65"/>
    <w:rsid w:val="00237571"/>
    <w:rsid w:val="0024018F"/>
    <w:rsid w:val="00240263"/>
    <w:rsid w:val="002402D1"/>
    <w:rsid w:val="0024088C"/>
    <w:rsid w:val="002409B3"/>
    <w:rsid w:val="00240DF0"/>
    <w:rsid w:val="00241EAD"/>
    <w:rsid w:val="00242535"/>
    <w:rsid w:val="002427DA"/>
    <w:rsid w:val="00242A8E"/>
    <w:rsid w:val="0024428F"/>
    <w:rsid w:val="00246071"/>
    <w:rsid w:val="002471F2"/>
    <w:rsid w:val="002472F4"/>
    <w:rsid w:val="00247510"/>
    <w:rsid w:val="00247832"/>
    <w:rsid w:val="00247E6D"/>
    <w:rsid w:val="00251288"/>
    <w:rsid w:val="002524FB"/>
    <w:rsid w:val="00252A28"/>
    <w:rsid w:val="00252A5B"/>
    <w:rsid w:val="00252ED1"/>
    <w:rsid w:val="0025350A"/>
    <w:rsid w:val="0025371D"/>
    <w:rsid w:val="00253790"/>
    <w:rsid w:val="00253BA4"/>
    <w:rsid w:val="00254103"/>
    <w:rsid w:val="00254492"/>
    <w:rsid w:val="002546D0"/>
    <w:rsid w:val="002549A8"/>
    <w:rsid w:val="00254F16"/>
    <w:rsid w:val="00254F75"/>
    <w:rsid w:val="00255326"/>
    <w:rsid w:val="00255D0E"/>
    <w:rsid w:val="00256449"/>
    <w:rsid w:val="00256BF7"/>
    <w:rsid w:val="00256FC3"/>
    <w:rsid w:val="00257B44"/>
    <w:rsid w:val="00257E35"/>
    <w:rsid w:val="002604A2"/>
    <w:rsid w:val="00260583"/>
    <w:rsid w:val="00261BDB"/>
    <w:rsid w:val="00262638"/>
    <w:rsid w:val="0026273C"/>
    <w:rsid w:val="00262C67"/>
    <w:rsid w:val="00262D8C"/>
    <w:rsid w:val="00263018"/>
    <w:rsid w:val="002631A3"/>
    <w:rsid w:val="002634B1"/>
    <w:rsid w:val="002639E6"/>
    <w:rsid w:val="00263E22"/>
    <w:rsid w:val="002640CB"/>
    <w:rsid w:val="00264D06"/>
    <w:rsid w:val="00265117"/>
    <w:rsid w:val="0026517B"/>
    <w:rsid w:val="002655D0"/>
    <w:rsid w:val="00265FA3"/>
    <w:rsid w:val="00266A07"/>
    <w:rsid w:val="002674BE"/>
    <w:rsid w:val="00270D05"/>
    <w:rsid w:val="002716C8"/>
    <w:rsid w:val="002718F5"/>
    <w:rsid w:val="00271B00"/>
    <w:rsid w:val="00271B0B"/>
    <w:rsid w:val="00271DDD"/>
    <w:rsid w:val="002726AC"/>
    <w:rsid w:val="00274850"/>
    <w:rsid w:val="002748AC"/>
    <w:rsid w:val="002749BA"/>
    <w:rsid w:val="002749C2"/>
    <w:rsid w:val="00274D9D"/>
    <w:rsid w:val="0027579C"/>
    <w:rsid w:val="0027599E"/>
    <w:rsid w:val="00275EED"/>
    <w:rsid w:val="0027629B"/>
    <w:rsid w:val="00276DC8"/>
    <w:rsid w:val="002772C9"/>
    <w:rsid w:val="0028057F"/>
    <w:rsid w:val="0028099D"/>
    <w:rsid w:val="00280BD2"/>
    <w:rsid w:val="00281BB8"/>
    <w:rsid w:val="00282D80"/>
    <w:rsid w:val="00282D93"/>
    <w:rsid w:val="00282DAD"/>
    <w:rsid w:val="00283BEF"/>
    <w:rsid w:val="0028414E"/>
    <w:rsid w:val="0028464E"/>
    <w:rsid w:val="002847D8"/>
    <w:rsid w:val="002848C9"/>
    <w:rsid w:val="0028499E"/>
    <w:rsid w:val="00284C3A"/>
    <w:rsid w:val="00284EBB"/>
    <w:rsid w:val="00285631"/>
    <w:rsid w:val="00285E65"/>
    <w:rsid w:val="002860FA"/>
    <w:rsid w:val="00286A6B"/>
    <w:rsid w:val="00287848"/>
    <w:rsid w:val="002878AF"/>
    <w:rsid w:val="002879B3"/>
    <w:rsid w:val="00287CAF"/>
    <w:rsid w:val="00287EDC"/>
    <w:rsid w:val="00290194"/>
    <w:rsid w:val="002902A9"/>
    <w:rsid w:val="00290B5D"/>
    <w:rsid w:val="00290FA5"/>
    <w:rsid w:val="00291B6D"/>
    <w:rsid w:val="00291D46"/>
    <w:rsid w:val="00292282"/>
    <w:rsid w:val="002924E1"/>
    <w:rsid w:val="0029270E"/>
    <w:rsid w:val="00292997"/>
    <w:rsid w:val="00292F62"/>
    <w:rsid w:val="00293B09"/>
    <w:rsid w:val="00293D64"/>
    <w:rsid w:val="002943B6"/>
    <w:rsid w:val="00294815"/>
    <w:rsid w:val="00294908"/>
    <w:rsid w:val="0029573E"/>
    <w:rsid w:val="00296097"/>
    <w:rsid w:val="00297531"/>
    <w:rsid w:val="0029794A"/>
    <w:rsid w:val="00297E6C"/>
    <w:rsid w:val="002A09B1"/>
    <w:rsid w:val="002A1521"/>
    <w:rsid w:val="002A155F"/>
    <w:rsid w:val="002A1689"/>
    <w:rsid w:val="002A16AA"/>
    <w:rsid w:val="002A18A7"/>
    <w:rsid w:val="002A1FE2"/>
    <w:rsid w:val="002A261D"/>
    <w:rsid w:val="002A26AD"/>
    <w:rsid w:val="002A3147"/>
    <w:rsid w:val="002A36D1"/>
    <w:rsid w:val="002A39EC"/>
    <w:rsid w:val="002A4499"/>
    <w:rsid w:val="002A4604"/>
    <w:rsid w:val="002A4CE0"/>
    <w:rsid w:val="002A5F47"/>
    <w:rsid w:val="002A5F83"/>
    <w:rsid w:val="002A5F89"/>
    <w:rsid w:val="002A600A"/>
    <w:rsid w:val="002A6D7E"/>
    <w:rsid w:val="002A7AC2"/>
    <w:rsid w:val="002A7BF2"/>
    <w:rsid w:val="002B08AB"/>
    <w:rsid w:val="002B1912"/>
    <w:rsid w:val="002B23D7"/>
    <w:rsid w:val="002B2EB2"/>
    <w:rsid w:val="002B31F8"/>
    <w:rsid w:val="002B3DA4"/>
    <w:rsid w:val="002B3ED1"/>
    <w:rsid w:val="002B5A38"/>
    <w:rsid w:val="002B6E92"/>
    <w:rsid w:val="002B6F84"/>
    <w:rsid w:val="002B6F87"/>
    <w:rsid w:val="002B6FBA"/>
    <w:rsid w:val="002B7D66"/>
    <w:rsid w:val="002C012C"/>
    <w:rsid w:val="002C0389"/>
    <w:rsid w:val="002C140F"/>
    <w:rsid w:val="002C16F5"/>
    <w:rsid w:val="002C21E0"/>
    <w:rsid w:val="002C2304"/>
    <w:rsid w:val="002C2417"/>
    <w:rsid w:val="002C319E"/>
    <w:rsid w:val="002C3239"/>
    <w:rsid w:val="002C4148"/>
    <w:rsid w:val="002C505C"/>
    <w:rsid w:val="002C5BE0"/>
    <w:rsid w:val="002C698B"/>
    <w:rsid w:val="002C6FA7"/>
    <w:rsid w:val="002C73B0"/>
    <w:rsid w:val="002C785C"/>
    <w:rsid w:val="002C7EDB"/>
    <w:rsid w:val="002C7FD5"/>
    <w:rsid w:val="002D04C7"/>
    <w:rsid w:val="002D0F35"/>
    <w:rsid w:val="002D1515"/>
    <w:rsid w:val="002D188C"/>
    <w:rsid w:val="002D19C6"/>
    <w:rsid w:val="002D1B51"/>
    <w:rsid w:val="002D3B03"/>
    <w:rsid w:val="002D421B"/>
    <w:rsid w:val="002D55C0"/>
    <w:rsid w:val="002D5D0C"/>
    <w:rsid w:val="002D6037"/>
    <w:rsid w:val="002D67CD"/>
    <w:rsid w:val="002D69A7"/>
    <w:rsid w:val="002D6EC8"/>
    <w:rsid w:val="002D6EE2"/>
    <w:rsid w:val="002E061F"/>
    <w:rsid w:val="002E085C"/>
    <w:rsid w:val="002E1326"/>
    <w:rsid w:val="002E1C69"/>
    <w:rsid w:val="002E2BFC"/>
    <w:rsid w:val="002E2CE6"/>
    <w:rsid w:val="002E3A11"/>
    <w:rsid w:val="002E3C1B"/>
    <w:rsid w:val="002E3D49"/>
    <w:rsid w:val="002E4B5A"/>
    <w:rsid w:val="002E518B"/>
    <w:rsid w:val="002E62B9"/>
    <w:rsid w:val="002E66FA"/>
    <w:rsid w:val="002E7449"/>
    <w:rsid w:val="002E752E"/>
    <w:rsid w:val="002F0452"/>
    <w:rsid w:val="002F0F54"/>
    <w:rsid w:val="002F1B74"/>
    <w:rsid w:val="002F1D66"/>
    <w:rsid w:val="002F2767"/>
    <w:rsid w:val="002F33CB"/>
    <w:rsid w:val="002F3441"/>
    <w:rsid w:val="002F369F"/>
    <w:rsid w:val="002F36D9"/>
    <w:rsid w:val="002F39BD"/>
    <w:rsid w:val="002F40CE"/>
    <w:rsid w:val="002F471E"/>
    <w:rsid w:val="002F4C48"/>
    <w:rsid w:val="002F519A"/>
    <w:rsid w:val="002F6341"/>
    <w:rsid w:val="002F6C5A"/>
    <w:rsid w:val="002F6EAB"/>
    <w:rsid w:val="002F6EB8"/>
    <w:rsid w:val="002F6F7A"/>
    <w:rsid w:val="002F7C21"/>
    <w:rsid w:val="00300282"/>
    <w:rsid w:val="0030051F"/>
    <w:rsid w:val="00300D18"/>
    <w:rsid w:val="0030114C"/>
    <w:rsid w:val="003014F0"/>
    <w:rsid w:val="003016D9"/>
    <w:rsid w:val="0030262B"/>
    <w:rsid w:val="00302642"/>
    <w:rsid w:val="0030409E"/>
    <w:rsid w:val="003041F2"/>
    <w:rsid w:val="00304470"/>
    <w:rsid w:val="00304861"/>
    <w:rsid w:val="0030550E"/>
    <w:rsid w:val="00305577"/>
    <w:rsid w:val="00305C76"/>
    <w:rsid w:val="00305EAC"/>
    <w:rsid w:val="0030604C"/>
    <w:rsid w:val="003060E9"/>
    <w:rsid w:val="0030651F"/>
    <w:rsid w:val="00306B6B"/>
    <w:rsid w:val="00306C36"/>
    <w:rsid w:val="003072E2"/>
    <w:rsid w:val="0030757D"/>
    <w:rsid w:val="00310041"/>
    <w:rsid w:val="003105F5"/>
    <w:rsid w:val="0031079B"/>
    <w:rsid w:val="00310A7B"/>
    <w:rsid w:val="00310C85"/>
    <w:rsid w:val="0031119D"/>
    <w:rsid w:val="00312AC5"/>
    <w:rsid w:val="00313126"/>
    <w:rsid w:val="00313988"/>
    <w:rsid w:val="00314065"/>
    <w:rsid w:val="00314E1D"/>
    <w:rsid w:val="00314FF7"/>
    <w:rsid w:val="003155A0"/>
    <w:rsid w:val="00315D86"/>
    <w:rsid w:val="003164B4"/>
    <w:rsid w:val="00316A41"/>
    <w:rsid w:val="00316A52"/>
    <w:rsid w:val="0031760C"/>
    <w:rsid w:val="003177AF"/>
    <w:rsid w:val="0032006E"/>
    <w:rsid w:val="0032010B"/>
    <w:rsid w:val="00320464"/>
    <w:rsid w:val="0032080C"/>
    <w:rsid w:val="003218B1"/>
    <w:rsid w:val="003223BA"/>
    <w:rsid w:val="00322662"/>
    <w:rsid w:val="00322746"/>
    <w:rsid w:val="00322BBD"/>
    <w:rsid w:val="00322CF0"/>
    <w:rsid w:val="00322EA8"/>
    <w:rsid w:val="00322ED4"/>
    <w:rsid w:val="003231D4"/>
    <w:rsid w:val="00323216"/>
    <w:rsid w:val="00323719"/>
    <w:rsid w:val="0032476C"/>
    <w:rsid w:val="00324A9E"/>
    <w:rsid w:val="00325946"/>
    <w:rsid w:val="00325F2E"/>
    <w:rsid w:val="00326E11"/>
    <w:rsid w:val="0032702F"/>
    <w:rsid w:val="0032782C"/>
    <w:rsid w:val="00327A23"/>
    <w:rsid w:val="00327CB5"/>
    <w:rsid w:val="00327CF0"/>
    <w:rsid w:val="00330035"/>
    <w:rsid w:val="00330211"/>
    <w:rsid w:val="00330833"/>
    <w:rsid w:val="00330EBB"/>
    <w:rsid w:val="00331F40"/>
    <w:rsid w:val="0033250F"/>
    <w:rsid w:val="0033321D"/>
    <w:rsid w:val="00333487"/>
    <w:rsid w:val="003337CE"/>
    <w:rsid w:val="00333F50"/>
    <w:rsid w:val="0033538D"/>
    <w:rsid w:val="0033560C"/>
    <w:rsid w:val="00336E6A"/>
    <w:rsid w:val="0033702C"/>
    <w:rsid w:val="003373C4"/>
    <w:rsid w:val="00337979"/>
    <w:rsid w:val="00337CB4"/>
    <w:rsid w:val="003404C3"/>
    <w:rsid w:val="00340A1C"/>
    <w:rsid w:val="00340E32"/>
    <w:rsid w:val="00341463"/>
    <w:rsid w:val="00341907"/>
    <w:rsid w:val="00341BB5"/>
    <w:rsid w:val="00341F14"/>
    <w:rsid w:val="00342B8B"/>
    <w:rsid w:val="003434E3"/>
    <w:rsid w:val="003439D6"/>
    <w:rsid w:val="00343C0B"/>
    <w:rsid w:val="0034415E"/>
    <w:rsid w:val="00344375"/>
    <w:rsid w:val="00344960"/>
    <w:rsid w:val="00344EBD"/>
    <w:rsid w:val="00345426"/>
    <w:rsid w:val="00345A45"/>
    <w:rsid w:val="00345B54"/>
    <w:rsid w:val="003462B0"/>
    <w:rsid w:val="003463B2"/>
    <w:rsid w:val="00347264"/>
    <w:rsid w:val="0035179F"/>
    <w:rsid w:val="0035261B"/>
    <w:rsid w:val="00353D70"/>
    <w:rsid w:val="00353F6A"/>
    <w:rsid w:val="00354397"/>
    <w:rsid w:val="003543C6"/>
    <w:rsid w:val="00355147"/>
    <w:rsid w:val="0035570C"/>
    <w:rsid w:val="003557FD"/>
    <w:rsid w:val="00355EB0"/>
    <w:rsid w:val="003560FC"/>
    <w:rsid w:val="0035631E"/>
    <w:rsid w:val="00356413"/>
    <w:rsid w:val="0035649A"/>
    <w:rsid w:val="00356883"/>
    <w:rsid w:val="00356B21"/>
    <w:rsid w:val="00357D35"/>
    <w:rsid w:val="00357F1E"/>
    <w:rsid w:val="00360EA0"/>
    <w:rsid w:val="0036152E"/>
    <w:rsid w:val="00361656"/>
    <w:rsid w:val="00361725"/>
    <w:rsid w:val="003631A2"/>
    <w:rsid w:val="00364374"/>
    <w:rsid w:val="003646C3"/>
    <w:rsid w:val="00364823"/>
    <w:rsid w:val="003653E0"/>
    <w:rsid w:val="00365B67"/>
    <w:rsid w:val="003672D2"/>
    <w:rsid w:val="003674A8"/>
    <w:rsid w:val="00367D02"/>
    <w:rsid w:val="0037029E"/>
    <w:rsid w:val="003703A7"/>
    <w:rsid w:val="00370975"/>
    <w:rsid w:val="003710AB"/>
    <w:rsid w:val="003713E3"/>
    <w:rsid w:val="00371566"/>
    <w:rsid w:val="00371A56"/>
    <w:rsid w:val="00371FFB"/>
    <w:rsid w:val="00372747"/>
    <w:rsid w:val="00372DB1"/>
    <w:rsid w:val="00372E37"/>
    <w:rsid w:val="003735EA"/>
    <w:rsid w:val="003743CA"/>
    <w:rsid w:val="0037487D"/>
    <w:rsid w:val="00374D22"/>
    <w:rsid w:val="00375087"/>
    <w:rsid w:val="00375263"/>
    <w:rsid w:val="003757D1"/>
    <w:rsid w:val="003758E3"/>
    <w:rsid w:val="00375BAA"/>
    <w:rsid w:val="00375CE8"/>
    <w:rsid w:val="00376254"/>
    <w:rsid w:val="003763AA"/>
    <w:rsid w:val="0037693B"/>
    <w:rsid w:val="003773E9"/>
    <w:rsid w:val="00377B4D"/>
    <w:rsid w:val="003801BC"/>
    <w:rsid w:val="0038064E"/>
    <w:rsid w:val="003809E4"/>
    <w:rsid w:val="0038136F"/>
    <w:rsid w:val="003819B8"/>
    <w:rsid w:val="00382811"/>
    <w:rsid w:val="003828BB"/>
    <w:rsid w:val="003836EB"/>
    <w:rsid w:val="003837A4"/>
    <w:rsid w:val="003838DA"/>
    <w:rsid w:val="00384120"/>
    <w:rsid w:val="003846BA"/>
    <w:rsid w:val="00384B13"/>
    <w:rsid w:val="00385574"/>
    <w:rsid w:val="00385B36"/>
    <w:rsid w:val="00387F36"/>
    <w:rsid w:val="00390A32"/>
    <w:rsid w:val="0039123C"/>
    <w:rsid w:val="0039143B"/>
    <w:rsid w:val="00391D53"/>
    <w:rsid w:val="00392DA9"/>
    <w:rsid w:val="00392F8C"/>
    <w:rsid w:val="00392FB3"/>
    <w:rsid w:val="00393B82"/>
    <w:rsid w:val="00393CCD"/>
    <w:rsid w:val="00394598"/>
    <w:rsid w:val="00394BB5"/>
    <w:rsid w:val="00395070"/>
    <w:rsid w:val="00395468"/>
    <w:rsid w:val="00395F01"/>
    <w:rsid w:val="003966EF"/>
    <w:rsid w:val="00396944"/>
    <w:rsid w:val="003979DE"/>
    <w:rsid w:val="00397A89"/>
    <w:rsid w:val="003A114C"/>
    <w:rsid w:val="003A2312"/>
    <w:rsid w:val="003A4C57"/>
    <w:rsid w:val="003A510A"/>
    <w:rsid w:val="003A6862"/>
    <w:rsid w:val="003A6E39"/>
    <w:rsid w:val="003B0D69"/>
    <w:rsid w:val="003B1096"/>
    <w:rsid w:val="003B145C"/>
    <w:rsid w:val="003B1FE7"/>
    <w:rsid w:val="003B2123"/>
    <w:rsid w:val="003B2DDF"/>
    <w:rsid w:val="003B2F74"/>
    <w:rsid w:val="003B38EF"/>
    <w:rsid w:val="003B3926"/>
    <w:rsid w:val="003B3E14"/>
    <w:rsid w:val="003B4DA5"/>
    <w:rsid w:val="003B4EF1"/>
    <w:rsid w:val="003B59C6"/>
    <w:rsid w:val="003B617C"/>
    <w:rsid w:val="003B63C8"/>
    <w:rsid w:val="003B7A75"/>
    <w:rsid w:val="003C049F"/>
    <w:rsid w:val="003C0E14"/>
    <w:rsid w:val="003C1832"/>
    <w:rsid w:val="003C1B29"/>
    <w:rsid w:val="003C2A53"/>
    <w:rsid w:val="003C2AB5"/>
    <w:rsid w:val="003C2BFF"/>
    <w:rsid w:val="003C2F13"/>
    <w:rsid w:val="003C4580"/>
    <w:rsid w:val="003C459E"/>
    <w:rsid w:val="003C5149"/>
    <w:rsid w:val="003C52D7"/>
    <w:rsid w:val="003C5CEE"/>
    <w:rsid w:val="003C5F88"/>
    <w:rsid w:val="003C6331"/>
    <w:rsid w:val="003C6B80"/>
    <w:rsid w:val="003C6DAE"/>
    <w:rsid w:val="003C6F22"/>
    <w:rsid w:val="003C7F7B"/>
    <w:rsid w:val="003D0D28"/>
    <w:rsid w:val="003D1B6E"/>
    <w:rsid w:val="003D2C1B"/>
    <w:rsid w:val="003D371E"/>
    <w:rsid w:val="003D3B52"/>
    <w:rsid w:val="003D3F42"/>
    <w:rsid w:val="003D5567"/>
    <w:rsid w:val="003D6840"/>
    <w:rsid w:val="003D6DE4"/>
    <w:rsid w:val="003D74C8"/>
    <w:rsid w:val="003D79C0"/>
    <w:rsid w:val="003D7ECE"/>
    <w:rsid w:val="003E02BA"/>
    <w:rsid w:val="003E0403"/>
    <w:rsid w:val="003E0837"/>
    <w:rsid w:val="003E0AA0"/>
    <w:rsid w:val="003E0EC8"/>
    <w:rsid w:val="003E103F"/>
    <w:rsid w:val="003E1CC6"/>
    <w:rsid w:val="003E1E58"/>
    <w:rsid w:val="003E2166"/>
    <w:rsid w:val="003E26D7"/>
    <w:rsid w:val="003E2AE1"/>
    <w:rsid w:val="003E2C22"/>
    <w:rsid w:val="003E3201"/>
    <w:rsid w:val="003E3C06"/>
    <w:rsid w:val="003E4B48"/>
    <w:rsid w:val="003E4BF8"/>
    <w:rsid w:val="003E6DEA"/>
    <w:rsid w:val="003F0F27"/>
    <w:rsid w:val="003F1807"/>
    <w:rsid w:val="003F1880"/>
    <w:rsid w:val="003F1BC2"/>
    <w:rsid w:val="003F1DC1"/>
    <w:rsid w:val="003F2BF7"/>
    <w:rsid w:val="003F2E7A"/>
    <w:rsid w:val="003F3259"/>
    <w:rsid w:val="003F3AD4"/>
    <w:rsid w:val="003F4140"/>
    <w:rsid w:val="003F468A"/>
    <w:rsid w:val="003F5B2E"/>
    <w:rsid w:val="003F5F5C"/>
    <w:rsid w:val="003F66A0"/>
    <w:rsid w:val="003F6980"/>
    <w:rsid w:val="003F6B2D"/>
    <w:rsid w:val="00400234"/>
    <w:rsid w:val="00400F6A"/>
    <w:rsid w:val="004010A2"/>
    <w:rsid w:val="00402477"/>
    <w:rsid w:val="00402719"/>
    <w:rsid w:val="0040326C"/>
    <w:rsid w:val="00403BFC"/>
    <w:rsid w:val="00404374"/>
    <w:rsid w:val="004045CD"/>
    <w:rsid w:val="0040486B"/>
    <w:rsid w:val="004050D3"/>
    <w:rsid w:val="00405A08"/>
    <w:rsid w:val="00405E2B"/>
    <w:rsid w:val="00406B25"/>
    <w:rsid w:val="00407674"/>
    <w:rsid w:val="00411522"/>
    <w:rsid w:val="004118A0"/>
    <w:rsid w:val="00411DC5"/>
    <w:rsid w:val="00412698"/>
    <w:rsid w:val="00412D1F"/>
    <w:rsid w:val="00412F91"/>
    <w:rsid w:val="004146B7"/>
    <w:rsid w:val="00414FD7"/>
    <w:rsid w:val="004151BD"/>
    <w:rsid w:val="004153AC"/>
    <w:rsid w:val="00415CD7"/>
    <w:rsid w:val="0041621A"/>
    <w:rsid w:val="00416646"/>
    <w:rsid w:val="00416F39"/>
    <w:rsid w:val="00417911"/>
    <w:rsid w:val="00417D88"/>
    <w:rsid w:val="00417DB3"/>
    <w:rsid w:val="004202FC"/>
    <w:rsid w:val="00420B12"/>
    <w:rsid w:val="00420DC0"/>
    <w:rsid w:val="004210B3"/>
    <w:rsid w:val="0042132B"/>
    <w:rsid w:val="00421EFA"/>
    <w:rsid w:val="004221C8"/>
    <w:rsid w:val="00422400"/>
    <w:rsid w:val="00422B27"/>
    <w:rsid w:val="0042322A"/>
    <w:rsid w:val="004237B2"/>
    <w:rsid w:val="004244EF"/>
    <w:rsid w:val="004254AF"/>
    <w:rsid w:val="00425C1C"/>
    <w:rsid w:val="00426908"/>
    <w:rsid w:val="00426DF4"/>
    <w:rsid w:val="00427401"/>
    <w:rsid w:val="00431AFD"/>
    <w:rsid w:val="00432115"/>
    <w:rsid w:val="00432996"/>
    <w:rsid w:val="00434C21"/>
    <w:rsid w:val="004350EA"/>
    <w:rsid w:val="00435302"/>
    <w:rsid w:val="00435403"/>
    <w:rsid w:val="00435AA8"/>
    <w:rsid w:val="00436093"/>
    <w:rsid w:val="00436652"/>
    <w:rsid w:val="00437131"/>
    <w:rsid w:val="00437456"/>
    <w:rsid w:val="00437BD2"/>
    <w:rsid w:val="00440097"/>
    <w:rsid w:val="0044069B"/>
    <w:rsid w:val="00440CA0"/>
    <w:rsid w:val="0044177B"/>
    <w:rsid w:val="00441C8B"/>
    <w:rsid w:val="00441F1C"/>
    <w:rsid w:val="00441F1D"/>
    <w:rsid w:val="00442762"/>
    <w:rsid w:val="00442DAA"/>
    <w:rsid w:val="004430E8"/>
    <w:rsid w:val="0044312C"/>
    <w:rsid w:val="0044332D"/>
    <w:rsid w:val="0044370A"/>
    <w:rsid w:val="00444E05"/>
    <w:rsid w:val="00445202"/>
    <w:rsid w:val="00445B54"/>
    <w:rsid w:val="004461E0"/>
    <w:rsid w:val="00446FB7"/>
    <w:rsid w:val="0044706A"/>
    <w:rsid w:val="00447318"/>
    <w:rsid w:val="004500CE"/>
    <w:rsid w:val="00450269"/>
    <w:rsid w:val="00450920"/>
    <w:rsid w:val="0045128B"/>
    <w:rsid w:val="00451734"/>
    <w:rsid w:val="0045179B"/>
    <w:rsid w:val="00451D8F"/>
    <w:rsid w:val="00452710"/>
    <w:rsid w:val="0045293B"/>
    <w:rsid w:val="00453BBA"/>
    <w:rsid w:val="0045507B"/>
    <w:rsid w:val="0045537C"/>
    <w:rsid w:val="00455E16"/>
    <w:rsid w:val="004562B7"/>
    <w:rsid w:val="00456835"/>
    <w:rsid w:val="004569F4"/>
    <w:rsid w:val="00457464"/>
    <w:rsid w:val="00457D96"/>
    <w:rsid w:val="00457DE5"/>
    <w:rsid w:val="00460B90"/>
    <w:rsid w:val="00460C20"/>
    <w:rsid w:val="00460EDC"/>
    <w:rsid w:val="00460F86"/>
    <w:rsid w:val="00461AC4"/>
    <w:rsid w:val="00461ED2"/>
    <w:rsid w:val="00462BE3"/>
    <w:rsid w:val="00462D3B"/>
    <w:rsid w:val="0046300C"/>
    <w:rsid w:val="004640F4"/>
    <w:rsid w:val="0046423D"/>
    <w:rsid w:val="00464264"/>
    <w:rsid w:val="00464A95"/>
    <w:rsid w:val="00465334"/>
    <w:rsid w:val="0046537B"/>
    <w:rsid w:val="004673FD"/>
    <w:rsid w:val="00467C9A"/>
    <w:rsid w:val="0047043B"/>
    <w:rsid w:val="004731B3"/>
    <w:rsid w:val="0047326F"/>
    <w:rsid w:val="00473C5E"/>
    <w:rsid w:val="0047462E"/>
    <w:rsid w:val="00475A0C"/>
    <w:rsid w:val="00476B51"/>
    <w:rsid w:val="004771B7"/>
    <w:rsid w:val="00477CF1"/>
    <w:rsid w:val="004809A3"/>
    <w:rsid w:val="00480A69"/>
    <w:rsid w:val="00481144"/>
    <w:rsid w:val="0048199D"/>
    <w:rsid w:val="00481BA9"/>
    <w:rsid w:val="0048251B"/>
    <w:rsid w:val="004835E7"/>
    <w:rsid w:val="00483665"/>
    <w:rsid w:val="004837FA"/>
    <w:rsid w:val="00484962"/>
    <w:rsid w:val="00484A00"/>
    <w:rsid w:val="00484A2E"/>
    <w:rsid w:val="00485785"/>
    <w:rsid w:val="004873CC"/>
    <w:rsid w:val="00490D15"/>
    <w:rsid w:val="0049183D"/>
    <w:rsid w:val="004918E3"/>
    <w:rsid w:val="00491951"/>
    <w:rsid w:val="00491C84"/>
    <w:rsid w:val="004923C3"/>
    <w:rsid w:val="004924D3"/>
    <w:rsid w:val="004926F0"/>
    <w:rsid w:val="004930F0"/>
    <w:rsid w:val="00493508"/>
    <w:rsid w:val="00493BD1"/>
    <w:rsid w:val="00493C63"/>
    <w:rsid w:val="00494560"/>
    <w:rsid w:val="00496C4E"/>
    <w:rsid w:val="0049773C"/>
    <w:rsid w:val="00497C63"/>
    <w:rsid w:val="004A05BE"/>
    <w:rsid w:val="004A076F"/>
    <w:rsid w:val="004A0DC4"/>
    <w:rsid w:val="004A1BE3"/>
    <w:rsid w:val="004A1C5A"/>
    <w:rsid w:val="004A1EB2"/>
    <w:rsid w:val="004A27D1"/>
    <w:rsid w:val="004A2B06"/>
    <w:rsid w:val="004A2FCD"/>
    <w:rsid w:val="004A30E0"/>
    <w:rsid w:val="004A353B"/>
    <w:rsid w:val="004A37F2"/>
    <w:rsid w:val="004A4321"/>
    <w:rsid w:val="004A4E3B"/>
    <w:rsid w:val="004A52DA"/>
    <w:rsid w:val="004A58C1"/>
    <w:rsid w:val="004A5DD1"/>
    <w:rsid w:val="004A70ED"/>
    <w:rsid w:val="004A7479"/>
    <w:rsid w:val="004A7556"/>
    <w:rsid w:val="004A7965"/>
    <w:rsid w:val="004A7DAE"/>
    <w:rsid w:val="004B0874"/>
    <w:rsid w:val="004B0C1F"/>
    <w:rsid w:val="004B0D79"/>
    <w:rsid w:val="004B1046"/>
    <w:rsid w:val="004B21B8"/>
    <w:rsid w:val="004B2206"/>
    <w:rsid w:val="004B239A"/>
    <w:rsid w:val="004B23A7"/>
    <w:rsid w:val="004B25F6"/>
    <w:rsid w:val="004B2B73"/>
    <w:rsid w:val="004B2DE5"/>
    <w:rsid w:val="004B32E7"/>
    <w:rsid w:val="004B3B56"/>
    <w:rsid w:val="004B4088"/>
    <w:rsid w:val="004B572F"/>
    <w:rsid w:val="004B6D30"/>
    <w:rsid w:val="004B71EF"/>
    <w:rsid w:val="004C082D"/>
    <w:rsid w:val="004C0E9B"/>
    <w:rsid w:val="004C1502"/>
    <w:rsid w:val="004C31C2"/>
    <w:rsid w:val="004C3A3F"/>
    <w:rsid w:val="004C3DD7"/>
    <w:rsid w:val="004C4C9B"/>
    <w:rsid w:val="004C5F1E"/>
    <w:rsid w:val="004C65D9"/>
    <w:rsid w:val="004C7473"/>
    <w:rsid w:val="004C79C2"/>
    <w:rsid w:val="004D0C12"/>
    <w:rsid w:val="004D10EB"/>
    <w:rsid w:val="004D17F5"/>
    <w:rsid w:val="004D1EC1"/>
    <w:rsid w:val="004D221A"/>
    <w:rsid w:val="004D278E"/>
    <w:rsid w:val="004D2A65"/>
    <w:rsid w:val="004D31C9"/>
    <w:rsid w:val="004D3766"/>
    <w:rsid w:val="004D3CEB"/>
    <w:rsid w:val="004D42FC"/>
    <w:rsid w:val="004D5C72"/>
    <w:rsid w:val="004D5FF5"/>
    <w:rsid w:val="004D6518"/>
    <w:rsid w:val="004D6895"/>
    <w:rsid w:val="004D6975"/>
    <w:rsid w:val="004D6D6A"/>
    <w:rsid w:val="004D745A"/>
    <w:rsid w:val="004D7558"/>
    <w:rsid w:val="004E05F4"/>
    <w:rsid w:val="004E09FF"/>
    <w:rsid w:val="004E0C24"/>
    <w:rsid w:val="004E0E23"/>
    <w:rsid w:val="004E17DF"/>
    <w:rsid w:val="004E188F"/>
    <w:rsid w:val="004E1FC2"/>
    <w:rsid w:val="004E212F"/>
    <w:rsid w:val="004E2BCC"/>
    <w:rsid w:val="004E2E1C"/>
    <w:rsid w:val="004E2F43"/>
    <w:rsid w:val="004E3FD8"/>
    <w:rsid w:val="004E5553"/>
    <w:rsid w:val="004E5998"/>
    <w:rsid w:val="004E5E1D"/>
    <w:rsid w:val="004E6053"/>
    <w:rsid w:val="004E6078"/>
    <w:rsid w:val="004E78C7"/>
    <w:rsid w:val="004E7A3D"/>
    <w:rsid w:val="004F0AC5"/>
    <w:rsid w:val="004F0B1E"/>
    <w:rsid w:val="004F0EA5"/>
    <w:rsid w:val="004F1378"/>
    <w:rsid w:val="004F1512"/>
    <w:rsid w:val="004F19C3"/>
    <w:rsid w:val="004F23B8"/>
    <w:rsid w:val="004F28B5"/>
    <w:rsid w:val="004F2D59"/>
    <w:rsid w:val="004F35BD"/>
    <w:rsid w:val="004F3798"/>
    <w:rsid w:val="004F3AFF"/>
    <w:rsid w:val="004F3EDE"/>
    <w:rsid w:val="004F41A5"/>
    <w:rsid w:val="004F427D"/>
    <w:rsid w:val="004F5B91"/>
    <w:rsid w:val="004F5F47"/>
    <w:rsid w:val="004F657A"/>
    <w:rsid w:val="004F6FFD"/>
    <w:rsid w:val="004F7E1A"/>
    <w:rsid w:val="004F7E73"/>
    <w:rsid w:val="0050003F"/>
    <w:rsid w:val="0050011A"/>
    <w:rsid w:val="00500357"/>
    <w:rsid w:val="0050076E"/>
    <w:rsid w:val="005009D0"/>
    <w:rsid w:val="00500F36"/>
    <w:rsid w:val="00501B37"/>
    <w:rsid w:val="00501EE8"/>
    <w:rsid w:val="005022B1"/>
    <w:rsid w:val="005025B3"/>
    <w:rsid w:val="00502FFA"/>
    <w:rsid w:val="00504649"/>
    <w:rsid w:val="00504D32"/>
    <w:rsid w:val="00504E4D"/>
    <w:rsid w:val="00505256"/>
    <w:rsid w:val="0050526A"/>
    <w:rsid w:val="00505691"/>
    <w:rsid w:val="005057B0"/>
    <w:rsid w:val="00505AEC"/>
    <w:rsid w:val="005065B6"/>
    <w:rsid w:val="0050672F"/>
    <w:rsid w:val="005068B7"/>
    <w:rsid w:val="005079DB"/>
    <w:rsid w:val="005101C9"/>
    <w:rsid w:val="005103BC"/>
    <w:rsid w:val="00510DEC"/>
    <w:rsid w:val="00513425"/>
    <w:rsid w:val="005136CC"/>
    <w:rsid w:val="00513EE5"/>
    <w:rsid w:val="00514935"/>
    <w:rsid w:val="00514FBE"/>
    <w:rsid w:val="005154AA"/>
    <w:rsid w:val="005154E4"/>
    <w:rsid w:val="00515555"/>
    <w:rsid w:val="005157C4"/>
    <w:rsid w:val="0051614D"/>
    <w:rsid w:val="00516CBD"/>
    <w:rsid w:val="00517A25"/>
    <w:rsid w:val="00517C3B"/>
    <w:rsid w:val="00520653"/>
    <w:rsid w:val="0052086E"/>
    <w:rsid w:val="00520C1D"/>
    <w:rsid w:val="00520DAD"/>
    <w:rsid w:val="00522058"/>
    <w:rsid w:val="0052247A"/>
    <w:rsid w:val="005224D7"/>
    <w:rsid w:val="005228C0"/>
    <w:rsid w:val="005237AA"/>
    <w:rsid w:val="00524724"/>
    <w:rsid w:val="0052509E"/>
    <w:rsid w:val="005251A4"/>
    <w:rsid w:val="005253A1"/>
    <w:rsid w:val="00525C23"/>
    <w:rsid w:val="00526015"/>
    <w:rsid w:val="005260A0"/>
    <w:rsid w:val="0052627F"/>
    <w:rsid w:val="0052631A"/>
    <w:rsid w:val="00526FC6"/>
    <w:rsid w:val="0053043F"/>
    <w:rsid w:val="00531CFF"/>
    <w:rsid w:val="00531E7F"/>
    <w:rsid w:val="00532763"/>
    <w:rsid w:val="00532983"/>
    <w:rsid w:val="005329E9"/>
    <w:rsid w:val="00532C8B"/>
    <w:rsid w:val="005332C0"/>
    <w:rsid w:val="00533F7C"/>
    <w:rsid w:val="005347C4"/>
    <w:rsid w:val="00534B23"/>
    <w:rsid w:val="00534D05"/>
    <w:rsid w:val="00534F55"/>
    <w:rsid w:val="0053549E"/>
    <w:rsid w:val="00537921"/>
    <w:rsid w:val="00540ECA"/>
    <w:rsid w:val="00541691"/>
    <w:rsid w:val="00541EFF"/>
    <w:rsid w:val="0054244A"/>
    <w:rsid w:val="0054251E"/>
    <w:rsid w:val="00542CC4"/>
    <w:rsid w:val="00542E71"/>
    <w:rsid w:val="00543217"/>
    <w:rsid w:val="005440D2"/>
    <w:rsid w:val="005445D3"/>
    <w:rsid w:val="00544968"/>
    <w:rsid w:val="00544AB1"/>
    <w:rsid w:val="00544CDB"/>
    <w:rsid w:val="00545804"/>
    <w:rsid w:val="00545826"/>
    <w:rsid w:val="005459C4"/>
    <w:rsid w:val="00545DCE"/>
    <w:rsid w:val="0054631F"/>
    <w:rsid w:val="005463DF"/>
    <w:rsid w:val="0054666C"/>
    <w:rsid w:val="005475E6"/>
    <w:rsid w:val="00550428"/>
    <w:rsid w:val="00551D15"/>
    <w:rsid w:val="00551FAA"/>
    <w:rsid w:val="005522EF"/>
    <w:rsid w:val="005525E1"/>
    <w:rsid w:val="0055305C"/>
    <w:rsid w:val="005530B2"/>
    <w:rsid w:val="005536FF"/>
    <w:rsid w:val="0055370B"/>
    <w:rsid w:val="00553741"/>
    <w:rsid w:val="00553E9F"/>
    <w:rsid w:val="00554752"/>
    <w:rsid w:val="00555024"/>
    <w:rsid w:val="005566DD"/>
    <w:rsid w:val="005569AF"/>
    <w:rsid w:val="00556DF3"/>
    <w:rsid w:val="00557E61"/>
    <w:rsid w:val="00557E98"/>
    <w:rsid w:val="00557F6E"/>
    <w:rsid w:val="0056014A"/>
    <w:rsid w:val="00560F1D"/>
    <w:rsid w:val="00561EF3"/>
    <w:rsid w:val="005626FD"/>
    <w:rsid w:val="00562C4F"/>
    <w:rsid w:val="0056377E"/>
    <w:rsid w:val="00563BC1"/>
    <w:rsid w:val="00563DE1"/>
    <w:rsid w:val="00564004"/>
    <w:rsid w:val="00564118"/>
    <w:rsid w:val="0056460B"/>
    <w:rsid w:val="0056481C"/>
    <w:rsid w:val="00564F54"/>
    <w:rsid w:val="00564F9B"/>
    <w:rsid w:val="00565878"/>
    <w:rsid w:val="00565C2F"/>
    <w:rsid w:val="00565CA5"/>
    <w:rsid w:val="00565F68"/>
    <w:rsid w:val="005665A5"/>
    <w:rsid w:val="00566781"/>
    <w:rsid w:val="00566D8A"/>
    <w:rsid w:val="005701E1"/>
    <w:rsid w:val="00570943"/>
    <w:rsid w:val="00570E8F"/>
    <w:rsid w:val="005714AE"/>
    <w:rsid w:val="00571EDC"/>
    <w:rsid w:val="0057233B"/>
    <w:rsid w:val="0057253B"/>
    <w:rsid w:val="00572702"/>
    <w:rsid w:val="00572AA4"/>
    <w:rsid w:val="00572EED"/>
    <w:rsid w:val="0057333C"/>
    <w:rsid w:val="00574167"/>
    <w:rsid w:val="005748C2"/>
    <w:rsid w:val="00575761"/>
    <w:rsid w:val="005757C8"/>
    <w:rsid w:val="005758A0"/>
    <w:rsid w:val="00575D61"/>
    <w:rsid w:val="00575FBA"/>
    <w:rsid w:val="00576B7C"/>
    <w:rsid w:val="005774EC"/>
    <w:rsid w:val="005777E3"/>
    <w:rsid w:val="00580248"/>
    <w:rsid w:val="00580B16"/>
    <w:rsid w:val="00581438"/>
    <w:rsid w:val="00581EE2"/>
    <w:rsid w:val="00581FE9"/>
    <w:rsid w:val="00582C4F"/>
    <w:rsid w:val="00582CAD"/>
    <w:rsid w:val="005840EC"/>
    <w:rsid w:val="0058431A"/>
    <w:rsid w:val="0058462A"/>
    <w:rsid w:val="00584C14"/>
    <w:rsid w:val="00584C86"/>
    <w:rsid w:val="00584FB3"/>
    <w:rsid w:val="0058531C"/>
    <w:rsid w:val="005856D0"/>
    <w:rsid w:val="00585954"/>
    <w:rsid w:val="00585A17"/>
    <w:rsid w:val="00586BDC"/>
    <w:rsid w:val="0058717D"/>
    <w:rsid w:val="005875B2"/>
    <w:rsid w:val="00587864"/>
    <w:rsid w:val="0059047B"/>
    <w:rsid w:val="005908FA"/>
    <w:rsid w:val="00590C62"/>
    <w:rsid w:val="00590F7A"/>
    <w:rsid w:val="0059189C"/>
    <w:rsid w:val="005918BF"/>
    <w:rsid w:val="005932D4"/>
    <w:rsid w:val="00593AA2"/>
    <w:rsid w:val="005942AA"/>
    <w:rsid w:val="00595106"/>
    <w:rsid w:val="00596201"/>
    <w:rsid w:val="00596A71"/>
    <w:rsid w:val="00596D35"/>
    <w:rsid w:val="005975A4"/>
    <w:rsid w:val="00597A85"/>
    <w:rsid w:val="005A06B0"/>
    <w:rsid w:val="005A099F"/>
    <w:rsid w:val="005A1D66"/>
    <w:rsid w:val="005A1DA5"/>
    <w:rsid w:val="005A272D"/>
    <w:rsid w:val="005A27D7"/>
    <w:rsid w:val="005A38C8"/>
    <w:rsid w:val="005A41BA"/>
    <w:rsid w:val="005A4F95"/>
    <w:rsid w:val="005A567F"/>
    <w:rsid w:val="005A593B"/>
    <w:rsid w:val="005A5C0E"/>
    <w:rsid w:val="005A67A9"/>
    <w:rsid w:val="005A7391"/>
    <w:rsid w:val="005A73E6"/>
    <w:rsid w:val="005A759E"/>
    <w:rsid w:val="005A75BC"/>
    <w:rsid w:val="005A7FF2"/>
    <w:rsid w:val="005B0B76"/>
    <w:rsid w:val="005B172C"/>
    <w:rsid w:val="005B1E61"/>
    <w:rsid w:val="005B207E"/>
    <w:rsid w:val="005B25F9"/>
    <w:rsid w:val="005B2FD8"/>
    <w:rsid w:val="005B3643"/>
    <w:rsid w:val="005B469B"/>
    <w:rsid w:val="005B4B2F"/>
    <w:rsid w:val="005B5472"/>
    <w:rsid w:val="005B5629"/>
    <w:rsid w:val="005B5CD6"/>
    <w:rsid w:val="005B5D41"/>
    <w:rsid w:val="005B6342"/>
    <w:rsid w:val="005B6493"/>
    <w:rsid w:val="005B66D1"/>
    <w:rsid w:val="005B6DDC"/>
    <w:rsid w:val="005B71B7"/>
    <w:rsid w:val="005C0222"/>
    <w:rsid w:val="005C0559"/>
    <w:rsid w:val="005C0911"/>
    <w:rsid w:val="005C09EA"/>
    <w:rsid w:val="005C0F39"/>
    <w:rsid w:val="005C1AF5"/>
    <w:rsid w:val="005C2A6C"/>
    <w:rsid w:val="005C2BA8"/>
    <w:rsid w:val="005C2EAC"/>
    <w:rsid w:val="005C3C70"/>
    <w:rsid w:val="005C4025"/>
    <w:rsid w:val="005C42C6"/>
    <w:rsid w:val="005C445A"/>
    <w:rsid w:val="005C4757"/>
    <w:rsid w:val="005C519D"/>
    <w:rsid w:val="005C5953"/>
    <w:rsid w:val="005C69CC"/>
    <w:rsid w:val="005C7236"/>
    <w:rsid w:val="005C7988"/>
    <w:rsid w:val="005C7E19"/>
    <w:rsid w:val="005D0370"/>
    <w:rsid w:val="005D037D"/>
    <w:rsid w:val="005D1C7B"/>
    <w:rsid w:val="005D2300"/>
    <w:rsid w:val="005D256B"/>
    <w:rsid w:val="005D2C68"/>
    <w:rsid w:val="005D66BD"/>
    <w:rsid w:val="005D6C48"/>
    <w:rsid w:val="005D7310"/>
    <w:rsid w:val="005E065A"/>
    <w:rsid w:val="005E0845"/>
    <w:rsid w:val="005E170A"/>
    <w:rsid w:val="005E1B3E"/>
    <w:rsid w:val="005E209F"/>
    <w:rsid w:val="005E24DB"/>
    <w:rsid w:val="005E2958"/>
    <w:rsid w:val="005E2E61"/>
    <w:rsid w:val="005E3057"/>
    <w:rsid w:val="005E326F"/>
    <w:rsid w:val="005E3738"/>
    <w:rsid w:val="005E3936"/>
    <w:rsid w:val="005E393F"/>
    <w:rsid w:val="005E3AA3"/>
    <w:rsid w:val="005E48E9"/>
    <w:rsid w:val="005E4AEC"/>
    <w:rsid w:val="005E5181"/>
    <w:rsid w:val="005E55AD"/>
    <w:rsid w:val="005E5FB1"/>
    <w:rsid w:val="005E631E"/>
    <w:rsid w:val="005E6B48"/>
    <w:rsid w:val="005E7CE8"/>
    <w:rsid w:val="005F0972"/>
    <w:rsid w:val="005F10A9"/>
    <w:rsid w:val="005F1812"/>
    <w:rsid w:val="005F25FE"/>
    <w:rsid w:val="005F293C"/>
    <w:rsid w:val="005F2C24"/>
    <w:rsid w:val="005F2CB5"/>
    <w:rsid w:val="005F32F0"/>
    <w:rsid w:val="005F375C"/>
    <w:rsid w:val="005F37C5"/>
    <w:rsid w:val="005F390E"/>
    <w:rsid w:val="005F3DE8"/>
    <w:rsid w:val="005F40E7"/>
    <w:rsid w:val="005F42CF"/>
    <w:rsid w:val="005F499A"/>
    <w:rsid w:val="005F5348"/>
    <w:rsid w:val="005F5541"/>
    <w:rsid w:val="005F67D3"/>
    <w:rsid w:val="005F6E98"/>
    <w:rsid w:val="005F75F0"/>
    <w:rsid w:val="005F7A31"/>
    <w:rsid w:val="005F7CA4"/>
    <w:rsid w:val="006000ED"/>
    <w:rsid w:val="0060018C"/>
    <w:rsid w:val="00600BB6"/>
    <w:rsid w:val="00600C08"/>
    <w:rsid w:val="00601DDF"/>
    <w:rsid w:val="0060208E"/>
    <w:rsid w:val="00602F07"/>
    <w:rsid w:val="00603A1B"/>
    <w:rsid w:val="00603EFA"/>
    <w:rsid w:val="0060452B"/>
    <w:rsid w:val="006045E5"/>
    <w:rsid w:val="00605171"/>
    <w:rsid w:val="00605B7B"/>
    <w:rsid w:val="006066D6"/>
    <w:rsid w:val="00606BFC"/>
    <w:rsid w:val="006074A2"/>
    <w:rsid w:val="00607673"/>
    <w:rsid w:val="006079CB"/>
    <w:rsid w:val="00611571"/>
    <w:rsid w:val="00611A6D"/>
    <w:rsid w:val="00611C5D"/>
    <w:rsid w:val="0061221D"/>
    <w:rsid w:val="0061310F"/>
    <w:rsid w:val="006132D6"/>
    <w:rsid w:val="0061368D"/>
    <w:rsid w:val="00614762"/>
    <w:rsid w:val="0061489D"/>
    <w:rsid w:val="00615A2A"/>
    <w:rsid w:val="00615EC9"/>
    <w:rsid w:val="006165D9"/>
    <w:rsid w:val="00616AD4"/>
    <w:rsid w:val="00616ED2"/>
    <w:rsid w:val="0061751B"/>
    <w:rsid w:val="00617C21"/>
    <w:rsid w:val="00617D0A"/>
    <w:rsid w:val="006207BF"/>
    <w:rsid w:val="0062111D"/>
    <w:rsid w:val="006212C2"/>
    <w:rsid w:val="00621455"/>
    <w:rsid w:val="00621CF4"/>
    <w:rsid w:val="006222FF"/>
    <w:rsid w:val="00622A9C"/>
    <w:rsid w:val="006232D2"/>
    <w:rsid w:val="00623357"/>
    <w:rsid w:val="006250C8"/>
    <w:rsid w:val="006257A4"/>
    <w:rsid w:val="006259C9"/>
    <w:rsid w:val="00625B32"/>
    <w:rsid w:val="006271A8"/>
    <w:rsid w:val="0062734A"/>
    <w:rsid w:val="00627769"/>
    <w:rsid w:val="00627DFA"/>
    <w:rsid w:val="00627E01"/>
    <w:rsid w:val="00627ED3"/>
    <w:rsid w:val="0063022E"/>
    <w:rsid w:val="006302CF"/>
    <w:rsid w:val="00630B94"/>
    <w:rsid w:val="00630DDE"/>
    <w:rsid w:val="00631BA2"/>
    <w:rsid w:val="0063211F"/>
    <w:rsid w:val="006321B4"/>
    <w:rsid w:val="00632232"/>
    <w:rsid w:val="00632F30"/>
    <w:rsid w:val="0063316A"/>
    <w:rsid w:val="00633185"/>
    <w:rsid w:val="00633C6B"/>
    <w:rsid w:val="00634CBB"/>
    <w:rsid w:val="00634D91"/>
    <w:rsid w:val="00634E3D"/>
    <w:rsid w:val="0063520C"/>
    <w:rsid w:val="006353EF"/>
    <w:rsid w:val="00635B10"/>
    <w:rsid w:val="0063689C"/>
    <w:rsid w:val="00636D82"/>
    <w:rsid w:val="0063708D"/>
    <w:rsid w:val="0063726B"/>
    <w:rsid w:val="006377B3"/>
    <w:rsid w:val="00637FAD"/>
    <w:rsid w:val="006437FC"/>
    <w:rsid w:val="00643F7C"/>
    <w:rsid w:val="00644AD5"/>
    <w:rsid w:val="00644BE1"/>
    <w:rsid w:val="00644F60"/>
    <w:rsid w:val="0064504E"/>
    <w:rsid w:val="006455E1"/>
    <w:rsid w:val="00645790"/>
    <w:rsid w:val="00645D75"/>
    <w:rsid w:val="00645F98"/>
    <w:rsid w:val="0064738A"/>
    <w:rsid w:val="00647787"/>
    <w:rsid w:val="00647D82"/>
    <w:rsid w:val="006513BE"/>
    <w:rsid w:val="00651435"/>
    <w:rsid w:val="00652282"/>
    <w:rsid w:val="00652355"/>
    <w:rsid w:val="0065284F"/>
    <w:rsid w:val="0065311E"/>
    <w:rsid w:val="00653AF2"/>
    <w:rsid w:val="00653ED8"/>
    <w:rsid w:val="00654585"/>
    <w:rsid w:val="00655834"/>
    <w:rsid w:val="00655F3C"/>
    <w:rsid w:val="0065618A"/>
    <w:rsid w:val="00656AEB"/>
    <w:rsid w:val="00656D3D"/>
    <w:rsid w:val="00657231"/>
    <w:rsid w:val="0066012D"/>
    <w:rsid w:val="0066021A"/>
    <w:rsid w:val="00660665"/>
    <w:rsid w:val="006612E4"/>
    <w:rsid w:val="00661F3D"/>
    <w:rsid w:val="00661F9A"/>
    <w:rsid w:val="00662164"/>
    <w:rsid w:val="00662B73"/>
    <w:rsid w:val="006630C5"/>
    <w:rsid w:val="0066326F"/>
    <w:rsid w:val="0066368C"/>
    <w:rsid w:val="006636E5"/>
    <w:rsid w:val="00663ADD"/>
    <w:rsid w:val="00663BA2"/>
    <w:rsid w:val="00664334"/>
    <w:rsid w:val="006643AB"/>
    <w:rsid w:val="0066475C"/>
    <w:rsid w:val="00664E56"/>
    <w:rsid w:val="00665275"/>
    <w:rsid w:val="006657ED"/>
    <w:rsid w:val="00665F0D"/>
    <w:rsid w:val="00665FA8"/>
    <w:rsid w:val="00665FB0"/>
    <w:rsid w:val="00666087"/>
    <w:rsid w:val="006661C6"/>
    <w:rsid w:val="00666545"/>
    <w:rsid w:val="006670DC"/>
    <w:rsid w:val="00670A48"/>
    <w:rsid w:val="0067163F"/>
    <w:rsid w:val="0067271A"/>
    <w:rsid w:val="00673047"/>
    <w:rsid w:val="00673268"/>
    <w:rsid w:val="006739AF"/>
    <w:rsid w:val="00673A4D"/>
    <w:rsid w:val="006742F5"/>
    <w:rsid w:val="00674405"/>
    <w:rsid w:val="0067569F"/>
    <w:rsid w:val="00676032"/>
    <w:rsid w:val="0067644B"/>
    <w:rsid w:val="00676B6B"/>
    <w:rsid w:val="00676E54"/>
    <w:rsid w:val="00677A12"/>
    <w:rsid w:val="006801DA"/>
    <w:rsid w:val="0068191D"/>
    <w:rsid w:val="00681FCA"/>
    <w:rsid w:val="00683F21"/>
    <w:rsid w:val="00684470"/>
    <w:rsid w:val="006846C0"/>
    <w:rsid w:val="00684876"/>
    <w:rsid w:val="00684DE2"/>
    <w:rsid w:val="00685F30"/>
    <w:rsid w:val="0068670A"/>
    <w:rsid w:val="00686F70"/>
    <w:rsid w:val="00687BE6"/>
    <w:rsid w:val="00687C4E"/>
    <w:rsid w:val="00687D21"/>
    <w:rsid w:val="00687D96"/>
    <w:rsid w:val="00687F80"/>
    <w:rsid w:val="006903B3"/>
    <w:rsid w:val="0069044D"/>
    <w:rsid w:val="00690494"/>
    <w:rsid w:val="00690509"/>
    <w:rsid w:val="0069061D"/>
    <w:rsid w:val="00690B6A"/>
    <w:rsid w:val="00690C3D"/>
    <w:rsid w:val="0069141D"/>
    <w:rsid w:val="006925CF"/>
    <w:rsid w:val="00692D8F"/>
    <w:rsid w:val="00693443"/>
    <w:rsid w:val="00693AF4"/>
    <w:rsid w:val="00694AE0"/>
    <w:rsid w:val="0069505F"/>
    <w:rsid w:val="00695FCE"/>
    <w:rsid w:val="0069635C"/>
    <w:rsid w:val="006965FC"/>
    <w:rsid w:val="0069682E"/>
    <w:rsid w:val="00696C6E"/>
    <w:rsid w:val="00696FDB"/>
    <w:rsid w:val="00697286"/>
    <w:rsid w:val="0069729C"/>
    <w:rsid w:val="00697A49"/>
    <w:rsid w:val="00697EF3"/>
    <w:rsid w:val="006A0BCE"/>
    <w:rsid w:val="006A1347"/>
    <w:rsid w:val="006A1548"/>
    <w:rsid w:val="006A1625"/>
    <w:rsid w:val="006A2539"/>
    <w:rsid w:val="006A2624"/>
    <w:rsid w:val="006A31C0"/>
    <w:rsid w:val="006A3AD4"/>
    <w:rsid w:val="006A426A"/>
    <w:rsid w:val="006A43A7"/>
    <w:rsid w:val="006A5804"/>
    <w:rsid w:val="006A5C2C"/>
    <w:rsid w:val="006A687C"/>
    <w:rsid w:val="006A7699"/>
    <w:rsid w:val="006A79FF"/>
    <w:rsid w:val="006A7F28"/>
    <w:rsid w:val="006B02DC"/>
    <w:rsid w:val="006B03C8"/>
    <w:rsid w:val="006B0EEB"/>
    <w:rsid w:val="006B0F86"/>
    <w:rsid w:val="006B1E4B"/>
    <w:rsid w:val="006B20E5"/>
    <w:rsid w:val="006B2217"/>
    <w:rsid w:val="006B3C33"/>
    <w:rsid w:val="006B3DBB"/>
    <w:rsid w:val="006B3EAB"/>
    <w:rsid w:val="006B420E"/>
    <w:rsid w:val="006B4AB3"/>
    <w:rsid w:val="006B4EF2"/>
    <w:rsid w:val="006B5CB7"/>
    <w:rsid w:val="006B620F"/>
    <w:rsid w:val="006B6CCA"/>
    <w:rsid w:val="006B7204"/>
    <w:rsid w:val="006B742E"/>
    <w:rsid w:val="006C044B"/>
    <w:rsid w:val="006C07BA"/>
    <w:rsid w:val="006C0883"/>
    <w:rsid w:val="006C1671"/>
    <w:rsid w:val="006C2261"/>
    <w:rsid w:val="006C2A3F"/>
    <w:rsid w:val="006C2BD3"/>
    <w:rsid w:val="006C2EC3"/>
    <w:rsid w:val="006C31FA"/>
    <w:rsid w:val="006C36B7"/>
    <w:rsid w:val="006C468C"/>
    <w:rsid w:val="006C4DD8"/>
    <w:rsid w:val="006C5187"/>
    <w:rsid w:val="006C64FF"/>
    <w:rsid w:val="006C68CB"/>
    <w:rsid w:val="006C7DE7"/>
    <w:rsid w:val="006D02CB"/>
    <w:rsid w:val="006D06D8"/>
    <w:rsid w:val="006D07F1"/>
    <w:rsid w:val="006D19F8"/>
    <w:rsid w:val="006D2906"/>
    <w:rsid w:val="006D334F"/>
    <w:rsid w:val="006D378A"/>
    <w:rsid w:val="006D3918"/>
    <w:rsid w:val="006D39F1"/>
    <w:rsid w:val="006D4D14"/>
    <w:rsid w:val="006D4D64"/>
    <w:rsid w:val="006D5D8B"/>
    <w:rsid w:val="006D6774"/>
    <w:rsid w:val="006E04B1"/>
    <w:rsid w:val="006E0A9F"/>
    <w:rsid w:val="006E12A8"/>
    <w:rsid w:val="006E1EBA"/>
    <w:rsid w:val="006E3385"/>
    <w:rsid w:val="006E3A7A"/>
    <w:rsid w:val="006E435B"/>
    <w:rsid w:val="006E43EE"/>
    <w:rsid w:val="006E4803"/>
    <w:rsid w:val="006E4D55"/>
    <w:rsid w:val="006E50F5"/>
    <w:rsid w:val="006E541A"/>
    <w:rsid w:val="006E57A8"/>
    <w:rsid w:val="006E5A4A"/>
    <w:rsid w:val="006E60E8"/>
    <w:rsid w:val="006E74E9"/>
    <w:rsid w:val="006E773A"/>
    <w:rsid w:val="006E7FA0"/>
    <w:rsid w:val="006F054B"/>
    <w:rsid w:val="006F1139"/>
    <w:rsid w:val="006F1212"/>
    <w:rsid w:val="006F363E"/>
    <w:rsid w:val="006F3860"/>
    <w:rsid w:val="006F3BF4"/>
    <w:rsid w:val="006F3C14"/>
    <w:rsid w:val="006F4079"/>
    <w:rsid w:val="006F4ABA"/>
    <w:rsid w:val="006F4FC0"/>
    <w:rsid w:val="006F5280"/>
    <w:rsid w:val="006F5697"/>
    <w:rsid w:val="006F7B82"/>
    <w:rsid w:val="0070087A"/>
    <w:rsid w:val="007009B0"/>
    <w:rsid w:val="007015CE"/>
    <w:rsid w:val="00701738"/>
    <w:rsid w:val="00701826"/>
    <w:rsid w:val="00701E64"/>
    <w:rsid w:val="00701E82"/>
    <w:rsid w:val="00702D40"/>
    <w:rsid w:val="00703B66"/>
    <w:rsid w:val="00703C5B"/>
    <w:rsid w:val="0070414E"/>
    <w:rsid w:val="00704650"/>
    <w:rsid w:val="00704B20"/>
    <w:rsid w:val="00705271"/>
    <w:rsid w:val="0070569C"/>
    <w:rsid w:val="007064F9"/>
    <w:rsid w:val="00706A26"/>
    <w:rsid w:val="0070715A"/>
    <w:rsid w:val="00707244"/>
    <w:rsid w:val="0070770B"/>
    <w:rsid w:val="007078D0"/>
    <w:rsid w:val="00710D98"/>
    <w:rsid w:val="0071200F"/>
    <w:rsid w:val="007127A1"/>
    <w:rsid w:val="00712CE5"/>
    <w:rsid w:val="00712D5F"/>
    <w:rsid w:val="007137F7"/>
    <w:rsid w:val="007156BC"/>
    <w:rsid w:val="007161E5"/>
    <w:rsid w:val="00716883"/>
    <w:rsid w:val="00716E08"/>
    <w:rsid w:val="0071702B"/>
    <w:rsid w:val="00717646"/>
    <w:rsid w:val="007179D7"/>
    <w:rsid w:val="00720108"/>
    <w:rsid w:val="007202BC"/>
    <w:rsid w:val="007202CD"/>
    <w:rsid w:val="0072038E"/>
    <w:rsid w:val="007204B5"/>
    <w:rsid w:val="0072059C"/>
    <w:rsid w:val="00720BA5"/>
    <w:rsid w:val="0072140A"/>
    <w:rsid w:val="00721D68"/>
    <w:rsid w:val="00722E81"/>
    <w:rsid w:val="0072335B"/>
    <w:rsid w:val="00723892"/>
    <w:rsid w:val="00723A29"/>
    <w:rsid w:val="00723D47"/>
    <w:rsid w:val="00723FAD"/>
    <w:rsid w:val="007240CB"/>
    <w:rsid w:val="00725438"/>
    <w:rsid w:val="00725C45"/>
    <w:rsid w:val="00731C4E"/>
    <w:rsid w:val="00732CA2"/>
    <w:rsid w:val="007338AC"/>
    <w:rsid w:val="0073407D"/>
    <w:rsid w:val="00734876"/>
    <w:rsid w:val="00734A09"/>
    <w:rsid w:val="0073511A"/>
    <w:rsid w:val="00736A93"/>
    <w:rsid w:val="00736E32"/>
    <w:rsid w:val="007375A8"/>
    <w:rsid w:val="007377C1"/>
    <w:rsid w:val="007378FA"/>
    <w:rsid w:val="00737EDA"/>
    <w:rsid w:val="007401A4"/>
    <w:rsid w:val="007407C0"/>
    <w:rsid w:val="00740BA0"/>
    <w:rsid w:val="00740F43"/>
    <w:rsid w:val="007410B8"/>
    <w:rsid w:val="007419A4"/>
    <w:rsid w:val="00741E05"/>
    <w:rsid w:val="00742A05"/>
    <w:rsid w:val="00742E36"/>
    <w:rsid w:val="00743428"/>
    <w:rsid w:val="00743641"/>
    <w:rsid w:val="0074375F"/>
    <w:rsid w:val="007438D0"/>
    <w:rsid w:val="00743BDB"/>
    <w:rsid w:val="00744BCE"/>
    <w:rsid w:val="0074564A"/>
    <w:rsid w:val="00745769"/>
    <w:rsid w:val="00745A98"/>
    <w:rsid w:val="00745D73"/>
    <w:rsid w:val="00746D05"/>
    <w:rsid w:val="00746FE5"/>
    <w:rsid w:val="00750489"/>
    <w:rsid w:val="00751630"/>
    <w:rsid w:val="00751C8A"/>
    <w:rsid w:val="00751DB6"/>
    <w:rsid w:val="00752449"/>
    <w:rsid w:val="0075281A"/>
    <w:rsid w:val="00753188"/>
    <w:rsid w:val="00753656"/>
    <w:rsid w:val="007538D8"/>
    <w:rsid w:val="007544EB"/>
    <w:rsid w:val="00755027"/>
    <w:rsid w:val="00755929"/>
    <w:rsid w:val="00755EC3"/>
    <w:rsid w:val="00756E6E"/>
    <w:rsid w:val="0075739E"/>
    <w:rsid w:val="00757D9A"/>
    <w:rsid w:val="007604AA"/>
    <w:rsid w:val="00761441"/>
    <w:rsid w:val="00761B33"/>
    <w:rsid w:val="00761EBD"/>
    <w:rsid w:val="007636BE"/>
    <w:rsid w:val="0076407A"/>
    <w:rsid w:val="007640EA"/>
    <w:rsid w:val="00764D50"/>
    <w:rsid w:val="00765216"/>
    <w:rsid w:val="007655C6"/>
    <w:rsid w:val="00765F4E"/>
    <w:rsid w:val="0076621E"/>
    <w:rsid w:val="00767063"/>
    <w:rsid w:val="007670C9"/>
    <w:rsid w:val="00770080"/>
    <w:rsid w:val="007702EB"/>
    <w:rsid w:val="00770955"/>
    <w:rsid w:val="00771752"/>
    <w:rsid w:val="00773064"/>
    <w:rsid w:val="0077319A"/>
    <w:rsid w:val="0077321E"/>
    <w:rsid w:val="0077324B"/>
    <w:rsid w:val="0077324F"/>
    <w:rsid w:val="00773699"/>
    <w:rsid w:val="00773B4B"/>
    <w:rsid w:val="00775176"/>
    <w:rsid w:val="00775285"/>
    <w:rsid w:val="00775854"/>
    <w:rsid w:val="00775DF1"/>
    <w:rsid w:val="007770A3"/>
    <w:rsid w:val="00777305"/>
    <w:rsid w:val="0077779A"/>
    <w:rsid w:val="00777D8F"/>
    <w:rsid w:val="00777FB1"/>
    <w:rsid w:val="00780293"/>
    <w:rsid w:val="00780922"/>
    <w:rsid w:val="007816D1"/>
    <w:rsid w:val="00781701"/>
    <w:rsid w:val="0078177B"/>
    <w:rsid w:val="0078200E"/>
    <w:rsid w:val="007823D5"/>
    <w:rsid w:val="007828A6"/>
    <w:rsid w:val="00782ED0"/>
    <w:rsid w:val="00782F84"/>
    <w:rsid w:val="0078360F"/>
    <w:rsid w:val="00783EBB"/>
    <w:rsid w:val="0078541D"/>
    <w:rsid w:val="007864C2"/>
    <w:rsid w:val="00787132"/>
    <w:rsid w:val="0079044A"/>
    <w:rsid w:val="007905BA"/>
    <w:rsid w:val="0079083F"/>
    <w:rsid w:val="007912B3"/>
    <w:rsid w:val="0079213C"/>
    <w:rsid w:val="00792523"/>
    <w:rsid w:val="007931EC"/>
    <w:rsid w:val="0079358F"/>
    <w:rsid w:val="007940AE"/>
    <w:rsid w:val="007943AD"/>
    <w:rsid w:val="00794776"/>
    <w:rsid w:val="0079696E"/>
    <w:rsid w:val="00796B26"/>
    <w:rsid w:val="007972FC"/>
    <w:rsid w:val="0079775B"/>
    <w:rsid w:val="007978C6"/>
    <w:rsid w:val="00797978"/>
    <w:rsid w:val="00797ECA"/>
    <w:rsid w:val="00797FB2"/>
    <w:rsid w:val="007A053B"/>
    <w:rsid w:val="007A0953"/>
    <w:rsid w:val="007A0A18"/>
    <w:rsid w:val="007A0B40"/>
    <w:rsid w:val="007A173A"/>
    <w:rsid w:val="007A18B0"/>
    <w:rsid w:val="007A1AC6"/>
    <w:rsid w:val="007A1C36"/>
    <w:rsid w:val="007A2CFE"/>
    <w:rsid w:val="007A4D60"/>
    <w:rsid w:val="007A4F67"/>
    <w:rsid w:val="007A551D"/>
    <w:rsid w:val="007A570B"/>
    <w:rsid w:val="007A5923"/>
    <w:rsid w:val="007A5AD3"/>
    <w:rsid w:val="007A5AEB"/>
    <w:rsid w:val="007A5B7A"/>
    <w:rsid w:val="007A60DC"/>
    <w:rsid w:val="007A6363"/>
    <w:rsid w:val="007A718A"/>
    <w:rsid w:val="007A7A8F"/>
    <w:rsid w:val="007B06D7"/>
    <w:rsid w:val="007B0AE6"/>
    <w:rsid w:val="007B0ECA"/>
    <w:rsid w:val="007B15A3"/>
    <w:rsid w:val="007B1C85"/>
    <w:rsid w:val="007B2094"/>
    <w:rsid w:val="007B2171"/>
    <w:rsid w:val="007B2622"/>
    <w:rsid w:val="007B2868"/>
    <w:rsid w:val="007B4655"/>
    <w:rsid w:val="007B4ED5"/>
    <w:rsid w:val="007B5444"/>
    <w:rsid w:val="007B5575"/>
    <w:rsid w:val="007B5BE2"/>
    <w:rsid w:val="007B5E70"/>
    <w:rsid w:val="007B619C"/>
    <w:rsid w:val="007B6DF4"/>
    <w:rsid w:val="007B705D"/>
    <w:rsid w:val="007B7519"/>
    <w:rsid w:val="007C0DE7"/>
    <w:rsid w:val="007C0F00"/>
    <w:rsid w:val="007C141F"/>
    <w:rsid w:val="007C18DB"/>
    <w:rsid w:val="007C26D7"/>
    <w:rsid w:val="007C2BB2"/>
    <w:rsid w:val="007C2F93"/>
    <w:rsid w:val="007C381A"/>
    <w:rsid w:val="007C3B47"/>
    <w:rsid w:val="007C44DB"/>
    <w:rsid w:val="007C4BFD"/>
    <w:rsid w:val="007C4E34"/>
    <w:rsid w:val="007C6158"/>
    <w:rsid w:val="007C697A"/>
    <w:rsid w:val="007C6EBB"/>
    <w:rsid w:val="007C7310"/>
    <w:rsid w:val="007C795C"/>
    <w:rsid w:val="007D08BD"/>
    <w:rsid w:val="007D1472"/>
    <w:rsid w:val="007D15A3"/>
    <w:rsid w:val="007D1971"/>
    <w:rsid w:val="007D1CAE"/>
    <w:rsid w:val="007D2610"/>
    <w:rsid w:val="007D33A9"/>
    <w:rsid w:val="007D39C6"/>
    <w:rsid w:val="007D3BF1"/>
    <w:rsid w:val="007D3CF7"/>
    <w:rsid w:val="007D42F3"/>
    <w:rsid w:val="007D4381"/>
    <w:rsid w:val="007D47A0"/>
    <w:rsid w:val="007D52DF"/>
    <w:rsid w:val="007D53D9"/>
    <w:rsid w:val="007D5886"/>
    <w:rsid w:val="007D738C"/>
    <w:rsid w:val="007D7B87"/>
    <w:rsid w:val="007E0FF8"/>
    <w:rsid w:val="007E1524"/>
    <w:rsid w:val="007E1E03"/>
    <w:rsid w:val="007E2F9F"/>
    <w:rsid w:val="007E39AD"/>
    <w:rsid w:val="007E3DC6"/>
    <w:rsid w:val="007E3E0F"/>
    <w:rsid w:val="007E4265"/>
    <w:rsid w:val="007E4DF6"/>
    <w:rsid w:val="007E5D35"/>
    <w:rsid w:val="007E5F28"/>
    <w:rsid w:val="007E6C47"/>
    <w:rsid w:val="007F1115"/>
    <w:rsid w:val="007F1C57"/>
    <w:rsid w:val="007F2D48"/>
    <w:rsid w:val="007F380C"/>
    <w:rsid w:val="007F4728"/>
    <w:rsid w:val="007F4820"/>
    <w:rsid w:val="007F5699"/>
    <w:rsid w:val="007F5EC0"/>
    <w:rsid w:val="007F5EDB"/>
    <w:rsid w:val="007F6BDD"/>
    <w:rsid w:val="007F6D0B"/>
    <w:rsid w:val="007F71DE"/>
    <w:rsid w:val="007F7229"/>
    <w:rsid w:val="007F74CB"/>
    <w:rsid w:val="008000CD"/>
    <w:rsid w:val="008001C8"/>
    <w:rsid w:val="00800218"/>
    <w:rsid w:val="00801076"/>
    <w:rsid w:val="00801E41"/>
    <w:rsid w:val="008022C0"/>
    <w:rsid w:val="00802AB4"/>
    <w:rsid w:val="00802C47"/>
    <w:rsid w:val="008044EF"/>
    <w:rsid w:val="00804685"/>
    <w:rsid w:val="00804AC8"/>
    <w:rsid w:val="0080541D"/>
    <w:rsid w:val="0080591D"/>
    <w:rsid w:val="00805CBF"/>
    <w:rsid w:val="008062D4"/>
    <w:rsid w:val="00806490"/>
    <w:rsid w:val="0080674B"/>
    <w:rsid w:val="0080754C"/>
    <w:rsid w:val="0080789B"/>
    <w:rsid w:val="00807FF6"/>
    <w:rsid w:val="00810C20"/>
    <w:rsid w:val="0081115E"/>
    <w:rsid w:val="00811CD0"/>
    <w:rsid w:val="0081240F"/>
    <w:rsid w:val="008126C8"/>
    <w:rsid w:val="00812C12"/>
    <w:rsid w:val="00813250"/>
    <w:rsid w:val="00813CF2"/>
    <w:rsid w:val="00813E85"/>
    <w:rsid w:val="00814ADB"/>
    <w:rsid w:val="00815436"/>
    <w:rsid w:val="00815960"/>
    <w:rsid w:val="008168FD"/>
    <w:rsid w:val="00816BAD"/>
    <w:rsid w:val="00816E1A"/>
    <w:rsid w:val="00817DEA"/>
    <w:rsid w:val="00820E9F"/>
    <w:rsid w:val="008220BB"/>
    <w:rsid w:val="00822484"/>
    <w:rsid w:val="00823240"/>
    <w:rsid w:val="00824891"/>
    <w:rsid w:val="00824E3C"/>
    <w:rsid w:val="00824EA1"/>
    <w:rsid w:val="00825C8D"/>
    <w:rsid w:val="00830837"/>
    <w:rsid w:val="00830BA1"/>
    <w:rsid w:val="008316A7"/>
    <w:rsid w:val="008322BD"/>
    <w:rsid w:val="00832517"/>
    <w:rsid w:val="0083263D"/>
    <w:rsid w:val="00833EEA"/>
    <w:rsid w:val="00835331"/>
    <w:rsid w:val="00835539"/>
    <w:rsid w:val="008359E4"/>
    <w:rsid w:val="0083605F"/>
    <w:rsid w:val="00836C37"/>
    <w:rsid w:val="00837D46"/>
    <w:rsid w:val="008400AA"/>
    <w:rsid w:val="00840C65"/>
    <w:rsid w:val="0084164A"/>
    <w:rsid w:val="00841741"/>
    <w:rsid w:val="0084196A"/>
    <w:rsid w:val="00841B61"/>
    <w:rsid w:val="0084207B"/>
    <w:rsid w:val="00843701"/>
    <w:rsid w:val="00843A52"/>
    <w:rsid w:val="00843AAE"/>
    <w:rsid w:val="00843D08"/>
    <w:rsid w:val="00844595"/>
    <w:rsid w:val="00844AF4"/>
    <w:rsid w:val="00844E78"/>
    <w:rsid w:val="0084501A"/>
    <w:rsid w:val="008453B1"/>
    <w:rsid w:val="00845657"/>
    <w:rsid w:val="0084583E"/>
    <w:rsid w:val="00846E47"/>
    <w:rsid w:val="008472E6"/>
    <w:rsid w:val="008477F1"/>
    <w:rsid w:val="00847F42"/>
    <w:rsid w:val="00850543"/>
    <w:rsid w:val="008506BF"/>
    <w:rsid w:val="008519AC"/>
    <w:rsid w:val="00851CD9"/>
    <w:rsid w:val="008520B9"/>
    <w:rsid w:val="008524FC"/>
    <w:rsid w:val="00852E32"/>
    <w:rsid w:val="00853608"/>
    <w:rsid w:val="00853B53"/>
    <w:rsid w:val="008543F1"/>
    <w:rsid w:val="0085459A"/>
    <w:rsid w:val="00854F97"/>
    <w:rsid w:val="00855185"/>
    <w:rsid w:val="00855D66"/>
    <w:rsid w:val="00856073"/>
    <w:rsid w:val="00856627"/>
    <w:rsid w:val="00856DF3"/>
    <w:rsid w:val="00857860"/>
    <w:rsid w:val="00857D4B"/>
    <w:rsid w:val="008602D4"/>
    <w:rsid w:val="00860929"/>
    <w:rsid w:val="00860CEE"/>
    <w:rsid w:val="00861B1C"/>
    <w:rsid w:val="00862D23"/>
    <w:rsid w:val="00863452"/>
    <w:rsid w:val="0086377B"/>
    <w:rsid w:val="00863856"/>
    <w:rsid w:val="00864470"/>
    <w:rsid w:val="008648C2"/>
    <w:rsid w:val="0086576A"/>
    <w:rsid w:val="00865C72"/>
    <w:rsid w:val="008664CA"/>
    <w:rsid w:val="00866517"/>
    <w:rsid w:val="00866C63"/>
    <w:rsid w:val="00866CD2"/>
    <w:rsid w:val="00866DFE"/>
    <w:rsid w:val="00867760"/>
    <w:rsid w:val="00867C23"/>
    <w:rsid w:val="00867DA7"/>
    <w:rsid w:val="00867F5B"/>
    <w:rsid w:val="00870059"/>
    <w:rsid w:val="0087035C"/>
    <w:rsid w:val="00870466"/>
    <w:rsid w:val="00871526"/>
    <w:rsid w:val="0087272E"/>
    <w:rsid w:val="00873988"/>
    <w:rsid w:val="008740BD"/>
    <w:rsid w:val="00874557"/>
    <w:rsid w:val="00874E34"/>
    <w:rsid w:val="00875314"/>
    <w:rsid w:val="00875C1A"/>
    <w:rsid w:val="00876247"/>
    <w:rsid w:val="00876F61"/>
    <w:rsid w:val="00877040"/>
    <w:rsid w:val="00877729"/>
    <w:rsid w:val="0088060F"/>
    <w:rsid w:val="00880842"/>
    <w:rsid w:val="00880CA4"/>
    <w:rsid w:val="00880E44"/>
    <w:rsid w:val="008812D2"/>
    <w:rsid w:val="008812E7"/>
    <w:rsid w:val="00881A2C"/>
    <w:rsid w:val="00881F99"/>
    <w:rsid w:val="00881FE9"/>
    <w:rsid w:val="00882272"/>
    <w:rsid w:val="008827FD"/>
    <w:rsid w:val="00882A2C"/>
    <w:rsid w:val="00882FC5"/>
    <w:rsid w:val="0088328F"/>
    <w:rsid w:val="00884098"/>
    <w:rsid w:val="00884460"/>
    <w:rsid w:val="00884648"/>
    <w:rsid w:val="008858C2"/>
    <w:rsid w:val="00885E14"/>
    <w:rsid w:val="00885EEB"/>
    <w:rsid w:val="00886422"/>
    <w:rsid w:val="00886A1D"/>
    <w:rsid w:val="00887B6D"/>
    <w:rsid w:val="00890651"/>
    <w:rsid w:val="00891237"/>
    <w:rsid w:val="008918E5"/>
    <w:rsid w:val="008928DB"/>
    <w:rsid w:val="00892E52"/>
    <w:rsid w:val="008930A0"/>
    <w:rsid w:val="008932FD"/>
    <w:rsid w:val="0089348E"/>
    <w:rsid w:val="00893797"/>
    <w:rsid w:val="00893B70"/>
    <w:rsid w:val="00893E51"/>
    <w:rsid w:val="008941FF"/>
    <w:rsid w:val="008946BA"/>
    <w:rsid w:val="00894A01"/>
    <w:rsid w:val="008955FA"/>
    <w:rsid w:val="00895F52"/>
    <w:rsid w:val="00896FFF"/>
    <w:rsid w:val="008A0026"/>
    <w:rsid w:val="008A13F9"/>
    <w:rsid w:val="008A1B4D"/>
    <w:rsid w:val="008A2C40"/>
    <w:rsid w:val="008A2DE5"/>
    <w:rsid w:val="008A2E69"/>
    <w:rsid w:val="008A426A"/>
    <w:rsid w:val="008A4A4C"/>
    <w:rsid w:val="008A5204"/>
    <w:rsid w:val="008A5381"/>
    <w:rsid w:val="008A5435"/>
    <w:rsid w:val="008A57DD"/>
    <w:rsid w:val="008A5B97"/>
    <w:rsid w:val="008A621C"/>
    <w:rsid w:val="008A6531"/>
    <w:rsid w:val="008A6B42"/>
    <w:rsid w:val="008A6F66"/>
    <w:rsid w:val="008A7776"/>
    <w:rsid w:val="008A7B2E"/>
    <w:rsid w:val="008B0443"/>
    <w:rsid w:val="008B0B94"/>
    <w:rsid w:val="008B0C86"/>
    <w:rsid w:val="008B170C"/>
    <w:rsid w:val="008B19DE"/>
    <w:rsid w:val="008B1AAE"/>
    <w:rsid w:val="008B1B4F"/>
    <w:rsid w:val="008B29CD"/>
    <w:rsid w:val="008B32C9"/>
    <w:rsid w:val="008B360A"/>
    <w:rsid w:val="008B3622"/>
    <w:rsid w:val="008B3B08"/>
    <w:rsid w:val="008B4B5D"/>
    <w:rsid w:val="008B4E59"/>
    <w:rsid w:val="008B4EA8"/>
    <w:rsid w:val="008B537B"/>
    <w:rsid w:val="008B5708"/>
    <w:rsid w:val="008B6676"/>
    <w:rsid w:val="008B7D5B"/>
    <w:rsid w:val="008B7E6C"/>
    <w:rsid w:val="008B7F2D"/>
    <w:rsid w:val="008C0612"/>
    <w:rsid w:val="008C1006"/>
    <w:rsid w:val="008C10ED"/>
    <w:rsid w:val="008C181D"/>
    <w:rsid w:val="008C23FF"/>
    <w:rsid w:val="008C289B"/>
    <w:rsid w:val="008C2B70"/>
    <w:rsid w:val="008C37B2"/>
    <w:rsid w:val="008C4A2C"/>
    <w:rsid w:val="008C4CEC"/>
    <w:rsid w:val="008C5D7D"/>
    <w:rsid w:val="008C65D7"/>
    <w:rsid w:val="008C6A4D"/>
    <w:rsid w:val="008C7533"/>
    <w:rsid w:val="008C79E9"/>
    <w:rsid w:val="008D08BA"/>
    <w:rsid w:val="008D0A4A"/>
    <w:rsid w:val="008D0C01"/>
    <w:rsid w:val="008D1452"/>
    <w:rsid w:val="008D1823"/>
    <w:rsid w:val="008D190E"/>
    <w:rsid w:val="008D1FCB"/>
    <w:rsid w:val="008D2456"/>
    <w:rsid w:val="008D24E9"/>
    <w:rsid w:val="008D2696"/>
    <w:rsid w:val="008D2A77"/>
    <w:rsid w:val="008D3143"/>
    <w:rsid w:val="008D537D"/>
    <w:rsid w:val="008D5CCD"/>
    <w:rsid w:val="008D6309"/>
    <w:rsid w:val="008D646F"/>
    <w:rsid w:val="008D6A9D"/>
    <w:rsid w:val="008D795F"/>
    <w:rsid w:val="008D7A52"/>
    <w:rsid w:val="008E0054"/>
    <w:rsid w:val="008E0459"/>
    <w:rsid w:val="008E1A6A"/>
    <w:rsid w:val="008E21A9"/>
    <w:rsid w:val="008E2D88"/>
    <w:rsid w:val="008E395F"/>
    <w:rsid w:val="008E4504"/>
    <w:rsid w:val="008E4592"/>
    <w:rsid w:val="008E4D82"/>
    <w:rsid w:val="008E4E9E"/>
    <w:rsid w:val="008E5947"/>
    <w:rsid w:val="008E5B0E"/>
    <w:rsid w:val="008E5E4E"/>
    <w:rsid w:val="008E6305"/>
    <w:rsid w:val="008E67AC"/>
    <w:rsid w:val="008E6A59"/>
    <w:rsid w:val="008E6D9C"/>
    <w:rsid w:val="008E76C8"/>
    <w:rsid w:val="008F17C3"/>
    <w:rsid w:val="008F2409"/>
    <w:rsid w:val="008F277E"/>
    <w:rsid w:val="008F3E13"/>
    <w:rsid w:val="008F456C"/>
    <w:rsid w:val="008F49FC"/>
    <w:rsid w:val="008F4E84"/>
    <w:rsid w:val="008F4FDF"/>
    <w:rsid w:val="008F66EE"/>
    <w:rsid w:val="008F6925"/>
    <w:rsid w:val="008F6A56"/>
    <w:rsid w:val="008F72A4"/>
    <w:rsid w:val="008F753B"/>
    <w:rsid w:val="009000F8"/>
    <w:rsid w:val="00900864"/>
    <w:rsid w:val="00900BE8"/>
    <w:rsid w:val="0090198B"/>
    <w:rsid w:val="009023DF"/>
    <w:rsid w:val="009032E6"/>
    <w:rsid w:val="00903308"/>
    <w:rsid w:val="00903DF6"/>
    <w:rsid w:val="00904683"/>
    <w:rsid w:val="00905185"/>
    <w:rsid w:val="009065DC"/>
    <w:rsid w:val="00907710"/>
    <w:rsid w:val="00907E1B"/>
    <w:rsid w:val="0091039C"/>
    <w:rsid w:val="009105BB"/>
    <w:rsid w:val="009112CB"/>
    <w:rsid w:val="00911750"/>
    <w:rsid w:val="00911BDA"/>
    <w:rsid w:val="00911CB0"/>
    <w:rsid w:val="00911D2A"/>
    <w:rsid w:val="009129D4"/>
    <w:rsid w:val="00912A2F"/>
    <w:rsid w:val="00912C12"/>
    <w:rsid w:val="00913633"/>
    <w:rsid w:val="00913909"/>
    <w:rsid w:val="00913B70"/>
    <w:rsid w:val="009147A4"/>
    <w:rsid w:val="009149AA"/>
    <w:rsid w:val="00914A47"/>
    <w:rsid w:val="00915338"/>
    <w:rsid w:val="00915D8F"/>
    <w:rsid w:val="0091687D"/>
    <w:rsid w:val="0091692D"/>
    <w:rsid w:val="00917019"/>
    <w:rsid w:val="00917597"/>
    <w:rsid w:val="00917DC2"/>
    <w:rsid w:val="00917E62"/>
    <w:rsid w:val="00920296"/>
    <w:rsid w:val="00920499"/>
    <w:rsid w:val="00920565"/>
    <w:rsid w:val="00921043"/>
    <w:rsid w:val="0092308F"/>
    <w:rsid w:val="009238CF"/>
    <w:rsid w:val="00923975"/>
    <w:rsid w:val="00923DB6"/>
    <w:rsid w:val="00923E5F"/>
    <w:rsid w:val="009249E1"/>
    <w:rsid w:val="00926DA6"/>
    <w:rsid w:val="009275D4"/>
    <w:rsid w:val="00927E8B"/>
    <w:rsid w:val="00930113"/>
    <w:rsid w:val="0093065B"/>
    <w:rsid w:val="00931150"/>
    <w:rsid w:val="00931D13"/>
    <w:rsid w:val="00931E9A"/>
    <w:rsid w:val="0093251A"/>
    <w:rsid w:val="00932A60"/>
    <w:rsid w:val="00933BB6"/>
    <w:rsid w:val="0093447D"/>
    <w:rsid w:val="00935149"/>
    <w:rsid w:val="00935C50"/>
    <w:rsid w:val="00935F30"/>
    <w:rsid w:val="009364E6"/>
    <w:rsid w:val="00936A32"/>
    <w:rsid w:val="00936DD9"/>
    <w:rsid w:val="0093733C"/>
    <w:rsid w:val="009376B8"/>
    <w:rsid w:val="009378F7"/>
    <w:rsid w:val="00937A8E"/>
    <w:rsid w:val="00937F93"/>
    <w:rsid w:val="00940603"/>
    <w:rsid w:val="009419EE"/>
    <w:rsid w:val="00941FC9"/>
    <w:rsid w:val="009427FF"/>
    <w:rsid w:val="00943244"/>
    <w:rsid w:val="00943B51"/>
    <w:rsid w:val="00943DC4"/>
    <w:rsid w:val="0094424A"/>
    <w:rsid w:val="009442AD"/>
    <w:rsid w:val="0094432D"/>
    <w:rsid w:val="00944945"/>
    <w:rsid w:val="00944F8A"/>
    <w:rsid w:val="00944FA8"/>
    <w:rsid w:val="00945092"/>
    <w:rsid w:val="00945964"/>
    <w:rsid w:val="00945C01"/>
    <w:rsid w:val="009461A6"/>
    <w:rsid w:val="00946997"/>
    <w:rsid w:val="00946C92"/>
    <w:rsid w:val="00946ED7"/>
    <w:rsid w:val="0094731E"/>
    <w:rsid w:val="009474F8"/>
    <w:rsid w:val="009477EA"/>
    <w:rsid w:val="00947A06"/>
    <w:rsid w:val="009501C5"/>
    <w:rsid w:val="00951317"/>
    <w:rsid w:val="00951A63"/>
    <w:rsid w:val="00951E39"/>
    <w:rsid w:val="00951F74"/>
    <w:rsid w:val="00952BBE"/>
    <w:rsid w:val="00953961"/>
    <w:rsid w:val="00953D39"/>
    <w:rsid w:val="00953F7C"/>
    <w:rsid w:val="00954758"/>
    <w:rsid w:val="00954B9C"/>
    <w:rsid w:val="00956498"/>
    <w:rsid w:val="00956ED6"/>
    <w:rsid w:val="00957B83"/>
    <w:rsid w:val="00960153"/>
    <w:rsid w:val="0096035F"/>
    <w:rsid w:val="0096082E"/>
    <w:rsid w:val="009609C8"/>
    <w:rsid w:val="0096119E"/>
    <w:rsid w:val="009614DE"/>
    <w:rsid w:val="00961C79"/>
    <w:rsid w:val="00962442"/>
    <w:rsid w:val="00962B5E"/>
    <w:rsid w:val="0096353D"/>
    <w:rsid w:val="009640B2"/>
    <w:rsid w:val="00964852"/>
    <w:rsid w:val="00964B3E"/>
    <w:rsid w:val="00964D26"/>
    <w:rsid w:val="00964E3F"/>
    <w:rsid w:val="009656F3"/>
    <w:rsid w:val="00966898"/>
    <w:rsid w:val="00966A59"/>
    <w:rsid w:val="00966C8C"/>
    <w:rsid w:val="0096725E"/>
    <w:rsid w:val="00967262"/>
    <w:rsid w:val="009673B4"/>
    <w:rsid w:val="00967489"/>
    <w:rsid w:val="009674B6"/>
    <w:rsid w:val="0096790B"/>
    <w:rsid w:val="00967982"/>
    <w:rsid w:val="00967FAF"/>
    <w:rsid w:val="00970B51"/>
    <w:rsid w:val="00971084"/>
    <w:rsid w:val="0097142C"/>
    <w:rsid w:val="0097385C"/>
    <w:rsid w:val="00973C34"/>
    <w:rsid w:val="00973FE5"/>
    <w:rsid w:val="00975963"/>
    <w:rsid w:val="00975BCC"/>
    <w:rsid w:val="0097684B"/>
    <w:rsid w:val="00976ABC"/>
    <w:rsid w:val="00976F47"/>
    <w:rsid w:val="009770AE"/>
    <w:rsid w:val="00981F08"/>
    <w:rsid w:val="0098266A"/>
    <w:rsid w:val="009829B0"/>
    <w:rsid w:val="0098318D"/>
    <w:rsid w:val="00983915"/>
    <w:rsid w:val="00983BA2"/>
    <w:rsid w:val="0098423D"/>
    <w:rsid w:val="00984548"/>
    <w:rsid w:val="0098549E"/>
    <w:rsid w:val="00985781"/>
    <w:rsid w:val="0098583A"/>
    <w:rsid w:val="00985E3A"/>
    <w:rsid w:val="009860A8"/>
    <w:rsid w:val="00986BE0"/>
    <w:rsid w:val="009873EF"/>
    <w:rsid w:val="00987B09"/>
    <w:rsid w:val="00991345"/>
    <w:rsid w:val="0099151C"/>
    <w:rsid w:val="00991DCF"/>
    <w:rsid w:val="009931EE"/>
    <w:rsid w:val="00993863"/>
    <w:rsid w:val="00993922"/>
    <w:rsid w:val="00993CC3"/>
    <w:rsid w:val="0099444B"/>
    <w:rsid w:val="009954AA"/>
    <w:rsid w:val="00995703"/>
    <w:rsid w:val="00995AE7"/>
    <w:rsid w:val="00996D65"/>
    <w:rsid w:val="009975A0"/>
    <w:rsid w:val="00997646"/>
    <w:rsid w:val="009979B6"/>
    <w:rsid w:val="009A06A7"/>
    <w:rsid w:val="009A0C76"/>
    <w:rsid w:val="009A128D"/>
    <w:rsid w:val="009A1335"/>
    <w:rsid w:val="009A1479"/>
    <w:rsid w:val="009A14E4"/>
    <w:rsid w:val="009A1504"/>
    <w:rsid w:val="009A1715"/>
    <w:rsid w:val="009A1F9F"/>
    <w:rsid w:val="009A2156"/>
    <w:rsid w:val="009A2794"/>
    <w:rsid w:val="009A2DDC"/>
    <w:rsid w:val="009A3031"/>
    <w:rsid w:val="009A3F5E"/>
    <w:rsid w:val="009A4E0B"/>
    <w:rsid w:val="009A5B06"/>
    <w:rsid w:val="009A78F0"/>
    <w:rsid w:val="009B0489"/>
    <w:rsid w:val="009B04BA"/>
    <w:rsid w:val="009B070D"/>
    <w:rsid w:val="009B0734"/>
    <w:rsid w:val="009B0D6C"/>
    <w:rsid w:val="009B114E"/>
    <w:rsid w:val="009B2295"/>
    <w:rsid w:val="009B2303"/>
    <w:rsid w:val="009B241A"/>
    <w:rsid w:val="009B2844"/>
    <w:rsid w:val="009B2A60"/>
    <w:rsid w:val="009B30C5"/>
    <w:rsid w:val="009B371E"/>
    <w:rsid w:val="009B5488"/>
    <w:rsid w:val="009B55D4"/>
    <w:rsid w:val="009B5672"/>
    <w:rsid w:val="009B637F"/>
    <w:rsid w:val="009B73DF"/>
    <w:rsid w:val="009B7DBC"/>
    <w:rsid w:val="009B7E34"/>
    <w:rsid w:val="009C0065"/>
    <w:rsid w:val="009C00A0"/>
    <w:rsid w:val="009C017B"/>
    <w:rsid w:val="009C02B3"/>
    <w:rsid w:val="009C050F"/>
    <w:rsid w:val="009C07D6"/>
    <w:rsid w:val="009C0A06"/>
    <w:rsid w:val="009C0FF1"/>
    <w:rsid w:val="009C125F"/>
    <w:rsid w:val="009C13BF"/>
    <w:rsid w:val="009C1452"/>
    <w:rsid w:val="009C1723"/>
    <w:rsid w:val="009C200B"/>
    <w:rsid w:val="009C249D"/>
    <w:rsid w:val="009C35CC"/>
    <w:rsid w:val="009C3880"/>
    <w:rsid w:val="009C3CDE"/>
    <w:rsid w:val="009C407F"/>
    <w:rsid w:val="009C44F2"/>
    <w:rsid w:val="009C55DA"/>
    <w:rsid w:val="009C5B15"/>
    <w:rsid w:val="009C62DC"/>
    <w:rsid w:val="009C6E91"/>
    <w:rsid w:val="009D02EE"/>
    <w:rsid w:val="009D0469"/>
    <w:rsid w:val="009D057B"/>
    <w:rsid w:val="009D0A60"/>
    <w:rsid w:val="009D0BB3"/>
    <w:rsid w:val="009D15D2"/>
    <w:rsid w:val="009D187E"/>
    <w:rsid w:val="009D293D"/>
    <w:rsid w:val="009D34BE"/>
    <w:rsid w:val="009D4878"/>
    <w:rsid w:val="009D5B37"/>
    <w:rsid w:val="009D64D6"/>
    <w:rsid w:val="009D70EA"/>
    <w:rsid w:val="009D736B"/>
    <w:rsid w:val="009D7AF3"/>
    <w:rsid w:val="009D7EF9"/>
    <w:rsid w:val="009E13AF"/>
    <w:rsid w:val="009E3D37"/>
    <w:rsid w:val="009E4162"/>
    <w:rsid w:val="009E509F"/>
    <w:rsid w:val="009E5B95"/>
    <w:rsid w:val="009E5E70"/>
    <w:rsid w:val="009E6394"/>
    <w:rsid w:val="009E6518"/>
    <w:rsid w:val="009E68B2"/>
    <w:rsid w:val="009E6C21"/>
    <w:rsid w:val="009E7A33"/>
    <w:rsid w:val="009F0633"/>
    <w:rsid w:val="009F095B"/>
    <w:rsid w:val="009F0B63"/>
    <w:rsid w:val="009F0E2E"/>
    <w:rsid w:val="009F1733"/>
    <w:rsid w:val="009F1DBB"/>
    <w:rsid w:val="009F1F37"/>
    <w:rsid w:val="009F270C"/>
    <w:rsid w:val="009F2736"/>
    <w:rsid w:val="009F4917"/>
    <w:rsid w:val="009F4C81"/>
    <w:rsid w:val="009F50DA"/>
    <w:rsid w:val="009F5218"/>
    <w:rsid w:val="009F5279"/>
    <w:rsid w:val="009F52BB"/>
    <w:rsid w:val="009F5611"/>
    <w:rsid w:val="009F5854"/>
    <w:rsid w:val="009F65EC"/>
    <w:rsid w:val="009F6626"/>
    <w:rsid w:val="009F6ABF"/>
    <w:rsid w:val="009F6B5B"/>
    <w:rsid w:val="00A00338"/>
    <w:rsid w:val="00A02E25"/>
    <w:rsid w:val="00A03A8D"/>
    <w:rsid w:val="00A04142"/>
    <w:rsid w:val="00A04C55"/>
    <w:rsid w:val="00A04C73"/>
    <w:rsid w:val="00A04EFE"/>
    <w:rsid w:val="00A050A4"/>
    <w:rsid w:val="00A055C8"/>
    <w:rsid w:val="00A05690"/>
    <w:rsid w:val="00A05FA8"/>
    <w:rsid w:val="00A07318"/>
    <w:rsid w:val="00A0759B"/>
    <w:rsid w:val="00A07617"/>
    <w:rsid w:val="00A10C11"/>
    <w:rsid w:val="00A1102B"/>
    <w:rsid w:val="00A11690"/>
    <w:rsid w:val="00A121E6"/>
    <w:rsid w:val="00A13813"/>
    <w:rsid w:val="00A14104"/>
    <w:rsid w:val="00A144DC"/>
    <w:rsid w:val="00A14A34"/>
    <w:rsid w:val="00A14B74"/>
    <w:rsid w:val="00A1520A"/>
    <w:rsid w:val="00A15287"/>
    <w:rsid w:val="00A1536E"/>
    <w:rsid w:val="00A15BDD"/>
    <w:rsid w:val="00A167D7"/>
    <w:rsid w:val="00A16CCA"/>
    <w:rsid w:val="00A17AC6"/>
    <w:rsid w:val="00A200E9"/>
    <w:rsid w:val="00A20185"/>
    <w:rsid w:val="00A20707"/>
    <w:rsid w:val="00A20D00"/>
    <w:rsid w:val="00A2134E"/>
    <w:rsid w:val="00A21FCC"/>
    <w:rsid w:val="00A22557"/>
    <w:rsid w:val="00A22734"/>
    <w:rsid w:val="00A22DEA"/>
    <w:rsid w:val="00A231D1"/>
    <w:rsid w:val="00A23D5D"/>
    <w:rsid w:val="00A24402"/>
    <w:rsid w:val="00A24A60"/>
    <w:rsid w:val="00A24DA6"/>
    <w:rsid w:val="00A257D2"/>
    <w:rsid w:val="00A25C2B"/>
    <w:rsid w:val="00A25D72"/>
    <w:rsid w:val="00A25FBE"/>
    <w:rsid w:val="00A26614"/>
    <w:rsid w:val="00A26DC6"/>
    <w:rsid w:val="00A270DF"/>
    <w:rsid w:val="00A3071C"/>
    <w:rsid w:val="00A30910"/>
    <w:rsid w:val="00A309FE"/>
    <w:rsid w:val="00A313FA"/>
    <w:rsid w:val="00A317BB"/>
    <w:rsid w:val="00A32175"/>
    <w:rsid w:val="00A32293"/>
    <w:rsid w:val="00A3261F"/>
    <w:rsid w:val="00A337FD"/>
    <w:rsid w:val="00A338AA"/>
    <w:rsid w:val="00A34201"/>
    <w:rsid w:val="00A351FD"/>
    <w:rsid w:val="00A352B5"/>
    <w:rsid w:val="00A3599D"/>
    <w:rsid w:val="00A36B35"/>
    <w:rsid w:val="00A37850"/>
    <w:rsid w:val="00A40379"/>
    <w:rsid w:val="00A40E61"/>
    <w:rsid w:val="00A42C01"/>
    <w:rsid w:val="00A42C80"/>
    <w:rsid w:val="00A42D29"/>
    <w:rsid w:val="00A43227"/>
    <w:rsid w:val="00A435AA"/>
    <w:rsid w:val="00A43E17"/>
    <w:rsid w:val="00A44837"/>
    <w:rsid w:val="00A448F5"/>
    <w:rsid w:val="00A44E4A"/>
    <w:rsid w:val="00A4692F"/>
    <w:rsid w:val="00A46D0C"/>
    <w:rsid w:val="00A4738B"/>
    <w:rsid w:val="00A5046C"/>
    <w:rsid w:val="00A504B2"/>
    <w:rsid w:val="00A5063C"/>
    <w:rsid w:val="00A50AB4"/>
    <w:rsid w:val="00A53140"/>
    <w:rsid w:val="00A53C68"/>
    <w:rsid w:val="00A54B26"/>
    <w:rsid w:val="00A54C6F"/>
    <w:rsid w:val="00A551D2"/>
    <w:rsid w:val="00A55224"/>
    <w:rsid w:val="00A56224"/>
    <w:rsid w:val="00A562B1"/>
    <w:rsid w:val="00A56661"/>
    <w:rsid w:val="00A5745D"/>
    <w:rsid w:val="00A57547"/>
    <w:rsid w:val="00A57F68"/>
    <w:rsid w:val="00A604D7"/>
    <w:rsid w:val="00A60701"/>
    <w:rsid w:val="00A609A2"/>
    <w:rsid w:val="00A60E59"/>
    <w:rsid w:val="00A612E2"/>
    <w:rsid w:val="00A62144"/>
    <w:rsid w:val="00A62271"/>
    <w:rsid w:val="00A623E8"/>
    <w:rsid w:val="00A63408"/>
    <w:rsid w:val="00A6479D"/>
    <w:rsid w:val="00A64ABA"/>
    <w:rsid w:val="00A6548A"/>
    <w:rsid w:val="00A658C5"/>
    <w:rsid w:val="00A666BE"/>
    <w:rsid w:val="00A66D85"/>
    <w:rsid w:val="00A6731D"/>
    <w:rsid w:val="00A67971"/>
    <w:rsid w:val="00A67CE0"/>
    <w:rsid w:val="00A70850"/>
    <w:rsid w:val="00A7135A"/>
    <w:rsid w:val="00A7147F"/>
    <w:rsid w:val="00A7168B"/>
    <w:rsid w:val="00A71AA0"/>
    <w:rsid w:val="00A729B5"/>
    <w:rsid w:val="00A72EDD"/>
    <w:rsid w:val="00A7369B"/>
    <w:rsid w:val="00A73B5E"/>
    <w:rsid w:val="00A740DE"/>
    <w:rsid w:val="00A745C5"/>
    <w:rsid w:val="00A75519"/>
    <w:rsid w:val="00A75526"/>
    <w:rsid w:val="00A757E3"/>
    <w:rsid w:val="00A761D9"/>
    <w:rsid w:val="00A80BA9"/>
    <w:rsid w:val="00A80EE5"/>
    <w:rsid w:val="00A82279"/>
    <w:rsid w:val="00A82323"/>
    <w:rsid w:val="00A8302C"/>
    <w:rsid w:val="00A834F3"/>
    <w:rsid w:val="00A83BC9"/>
    <w:rsid w:val="00A83E98"/>
    <w:rsid w:val="00A8477F"/>
    <w:rsid w:val="00A84F58"/>
    <w:rsid w:val="00A8553C"/>
    <w:rsid w:val="00A857E4"/>
    <w:rsid w:val="00A85B83"/>
    <w:rsid w:val="00A86085"/>
    <w:rsid w:val="00A86BE4"/>
    <w:rsid w:val="00A87A64"/>
    <w:rsid w:val="00A901F7"/>
    <w:rsid w:val="00A9022A"/>
    <w:rsid w:val="00A9092D"/>
    <w:rsid w:val="00A9105A"/>
    <w:rsid w:val="00A91AA2"/>
    <w:rsid w:val="00A922C9"/>
    <w:rsid w:val="00A923E2"/>
    <w:rsid w:val="00A932C7"/>
    <w:rsid w:val="00A938D0"/>
    <w:rsid w:val="00A9394F"/>
    <w:rsid w:val="00A93FE4"/>
    <w:rsid w:val="00A945E0"/>
    <w:rsid w:val="00A94D2B"/>
    <w:rsid w:val="00A95176"/>
    <w:rsid w:val="00A95408"/>
    <w:rsid w:val="00A95433"/>
    <w:rsid w:val="00A958A7"/>
    <w:rsid w:val="00A95BC3"/>
    <w:rsid w:val="00A967B7"/>
    <w:rsid w:val="00A96C1D"/>
    <w:rsid w:val="00A97269"/>
    <w:rsid w:val="00A97DB1"/>
    <w:rsid w:val="00AA0D03"/>
    <w:rsid w:val="00AA170C"/>
    <w:rsid w:val="00AA1D05"/>
    <w:rsid w:val="00AA34CF"/>
    <w:rsid w:val="00AA3827"/>
    <w:rsid w:val="00AA3887"/>
    <w:rsid w:val="00AA414D"/>
    <w:rsid w:val="00AA43E8"/>
    <w:rsid w:val="00AA4898"/>
    <w:rsid w:val="00AA4948"/>
    <w:rsid w:val="00AA4E84"/>
    <w:rsid w:val="00AA53A3"/>
    <w:rsid w:val="00AA5414"/>
    <w:rsid w:val="00AA5A78"/>
    <w:rsid w:val="00AA7D9A"/>
    <w:rsid w:val="00AB0026"/>
    <w:rsid w:val="00AB0833"/>
    <w:rsid w:val="00AB0B7F"/>
    <w:rsid w:val="00AB0EB7"/>
    <w:rsid w:val="00AB1902"/>
    <w:rsid w:val="00AB23F5"/>
    <w:rsid w:val="00AB2AAB"/>
    <w:rsid w:val="00AB2F5D"/>
    <w:rsid w:val="00AB315E"/>
    <w:rsid w:val="00AB3579"/>
    <w:rsid w:val="00AB468A"/>
    <w:rsid w:val="00AB4D33"/>
    <w:rsid w:val="00AB5388"/>
    <w:rsid w:val="00AB59CC"/>
    <w:rsid w:val="00AB6A87"/>
    <w:rsid w:val="00AB6B36"/>
    <w:rsid w:val="00AB6D99"/>
    <w:rsid w:val="00AB6E26"/>
    <w:rsid w:val="00AB6EE4"/>
    <w:rsid w:val="00AB7019"/>
    <w:rsid w:val="00AB7155"/>
    <w:rsid w:val="00AB72C7"/>
    <w:rsid w:val="00AB75AA"/>
    <w:rsid w:val="00AC0551"/>
    <w:rsid w:val="00AC0B1E"/>
    <w:rsid w:val="00AC277D"/>
    <w:rsid w:val="00AC29F7"/>
    <w:rsid w:val="00AC2BAE"/>
    <w:rsid w:val="00AC2C3C"/>
    <w:rsid w:val="00AC3482"/>
    <w:rsid w:val="00AC3A15"/>
    <w:rsid w:val="00AC3BDD"/>
    <w:rsid w:val="00AC3CBB"/>
    <w:rsid w:val="00AC4036"/>
    <w:rsid w:val="00AC43A8"/>
    <w:rsid w:val="00AC4682"/>
    <w:rsid w:val="00AC46E4"/>
    <w:rsid w:val="00AC48DB"/>
    <w:rsid w:val="00AC48F5"/>
    <w:rsid w:val="00AC4FFD"/>
    <w:rsid w:val="00AC5123"/>
    <w:rsid w:val="00AC523E"/>
    <w:rsid w:val="00AC68A2"/>
    <w:rsid w:val="00AC6D8F"/>
    <w:rsid w:val="00AC78B1"/>
    <w:rsid w:val="00AC7A97"/>
    <w:rsid w:val="00AC7E54"/>
    <w:rsid w:val="00AD00BE"/>
    <w:rsid w:val="00AD047E"/>
    <w:rsid w:val="00AD05A9"/>
    <w:rsid w:val="00AD06B9"/>
    <w:rsid w:val="00AD10F9"/>
    <w:rsid w:val="00AD13E6"/>
    <w:rsid w:val="00AD227F"/>
    <w:rsid w:val="00AD28C4"/>
    <w:rsid w:val="00AD2ACE"/>
    <w:rsid w:val="00AD3729"/>
    <w:rsid w:val="00AD3848"/>
    <w:rsid w:val="00AD3DDF"/>
    <w:rsid w:val="00AD3F1D"/>
    <w:rsid w:val="00AD4933"/>
    <w:rsid w:val="00AD53F6"/>
    <w:rsid w:val="00AD6988"/>
    <w:rsid w:val="00AD6EF4"/>
    <w:rsid w:val="00AD7029"/>
    <w:rsid w:val="00AD75FD"/>
    <w:rsid w:val="00AD77DA"/>
    <w:rsid w:val="00AE0384"/>
    <w:rsid w:val="00AE0C83"/>
    <w:rsid w:val="00AE113E"/>
    <w:rsid w:val="00AE213F"/>
    <w:rsid w:val="00AE2A09"/>
    <w:rsid w:val="00AE2FC3"/>
    <w:rsid w:val="00AE3457"/>
    <w:rsid w:val="00AE4123"/>
    <w:rsid w:val="00AE444B"/>
    <w:rsid w:val="00AE4EF5"/>
    <w:rsid w:val="00AE5493"/>
    <w:rsid w:val="00AE5FB6"/>
    <w:rsid w:val="00AE6502"/>
    <w:rsid w:val="00AE6523"/>
    <w:rsid w:val="00AE6B0F"/>
    <w:rsid w:val="00AE6B57"/>
    <w:rsid w:val="00AE7297"/>
    <w:rsid w:val="00AE73C5"/>
    <w:rsid w:val="00AE7AE2"/>
    <w:rsid w:val="00AF0159"/>
    <w:rsid w:val="00AF0891"/>
    <w:rsid w:val="00AF0C65"/>
    <w:rsid w:val="00AF0F65"/>
    <w:rsid w:val="00AF1E42"/>
    <w:rsid w:val="00AF2589"/>
    <w:rsid w:val="00AF259E"/>
    <w:rsid w:val="00AF2837"/>
    <w:rsid w:val="00AF3141"/>
    <w:rsid w:val="00AF3744"/>
    <w:rsid w:val="00AF38EF"/>
    <w:rsid w:val="00AF3F48"/>
    <w:rsid w:val="00AF4D81"/>
    <w:rsid w:val="00AF4F7F"/>
    <w:rsid w:val="00AF5C26"/>
    <w:rsid w:val="00AF5CAD"/>
    <w:rsid w:val="00AF5D9F"/>
    <w:rsid w:val="00AF72D9"/>
    <w:rsid w:val="00AF7A91"/>
    <w:rsid w:val="00B00331"/>
    <w:rsid w:val="00B00C81"/>
    <w:rsid w:val="00B016C0"/>
    <w:rsid w:val="00B01F4C"/>
    <w:rsid w:val="00B028E3"/>
    <w:rsid w:val="00B0332A"/>
    <w:rsid w:val="00B0359C"/>
    <w:rsid w:val="00B03659"/>
    <w:rsid w:val="00B037EC"/>
    <w:rsid w:val="00B0458E"/>
    <w:rsid w:val="00B05020"/>
    <w:rsid w:val="00B051BE"/>
    <w:rsid w:val="00B056DD"/>
    <w:rsid w:val="00B059CD"/>
    <w:rsid w:val="00B06453"/>
    <w:rsid w:val="00B06DFD"/>
    <w:rsid w:val="00B0722B"/>
    <w:rsid w:val="00B072C7"/>
    <w:rsid w:val="00B07302"/>
    <w:rsid w:val="00B07ACE"/>
    <w:rsid w:val="00B101DA"/>
    <w:rsid w:val="00B104CC"/>
    <w:rsid w:val="00B10DE3"/>
    <w:rsid w:val="00B11C25"/>
    <w:rsid w:val="00B131FE"/>
    <w:rsid w:val="00B1369C"/>
    <w:rsid w:val="00B13A54"/>
    <w:rsid w:val="00B141FB"/>
    <w:rsid w:val="00B147EA"/>
    <w:rsid w:val="00B174B2"/>
    <w:rsid w:val="00B17C6B"/>
    <w:rsid w:val="00B20BB7"/>
    <w:rsid w:val="00B22052"/>
    <w:rsid w:val="00B22AD8"/>
    <w:rsid w:val="00B2324A"/>
    <w:rsid w:val="00B2331D"/>
    <w:rsid w:val="00B240D3"/>
    <w:rsid w:val="00B25902"/>
    <w:rsid w:val="00B262FD"/>
    <w:rsid w:val="00B3006E"/>
    <w:rsid w:val="00B306FD"/>
    <w:rsid w:val="00B30BCE"/>
    <w:rsid w:val="00B30C91"/>
    <w:rsid w:val="00B3228F"/>
    <w:rsid w:val="00B32877"/>
    <w:rsid w:val="00B32BEF"/>
    <w:rsid w:val="00B34323"/>
    <w:rsid w:val="00B358A5"/>
    <w:rsid w:val="00B359E7"/>
    <w:rsid w:val="00B36837"/>
    <w:rsid w:val="00B36AD2"/>
    <w:rsid w:val="00B36C19"/>
    <w:rsid w:val="00B36F7A"/>
    <w:rsid w:val="00B37109"/>
    <w:rsid w:val="00B400AE"/>
    <w:rsid w:val="00B40202"/>
    <w:rsid w:val="00B4039E"/>
    <w:rsid w:val="00B404F2"/>
    <w:rsid w:val="00B40F6D"/>
    <w:rsid w:val="00B4179C"/>
    <w:rsid w:val="00B42494"/>
    <w:rsid w:val="00B4273B"/>
    <w:rsid w:val="00B4280D"/>
    <w:rsid w:val="00B42EE0"/>
    <w:rsid w:val="00B42F27"/>
    <w:rsid w:val="00B446E5"/>
    <w:rsid w:val="00B44DED"/>
    <w:rsid w:val="00B4518D"/>
    <w:rsid w:val="00B451E7"/>
    <w:rsid w:val="00B4565A"/>
    <w:rsid w:val="00B45DF1"/>
    <w:rsid w:val="00B4660A"/>
    <w:rsid w:val="00B46718"/>
    <w:rsid w:val="00B467CA"/>
    <w:rsid w:val="00B47A67"/>
    <w:rsid w:val="00B5025B"/>
    <w:rsid w:val="00B505C5"/>
    <w:rsid w:val="00B5069F"/>
    <w:rsid w:val="00B5141E"/>
    <w:rsid w:val="00B51C1E"/>
    <w:rsid w:val="00B51CEB"/>
    <w:rsid w:val="00B5347C"/>
    <w:rsid w:val="00B535C5"/>
    <w:rsid w:val="00B53EBB"/>
    <w:rsid w:val="00B54109"/>
    <w:rsid w:val="00B54ADF"/>
    <w:rsid w:val="00B5517C"/>
    <w:rsid w:val="00B55766"/>
    <w:rsid w:val="00B564ED"/>
    <w:rsid w:val="00B56AA9"/>
    <w:rsid w:val="00B56AEC"/>
    <w:rsid w:val="00B602B5"/>
    <w:rsid w:val="00B61261"/>
    <w:rsid w:val="00B6349B"/>
    <w:rsid w:val="00B63699"/>
    <w:rsid w:val="00B63871"/>
    <w:rsid w:val="00B64E95"/>
    <w:rsid w:val="00B65235"/>
    <w:rsid w:val="00B65B50"/>
    <w:rsid w:val="00B661C5"/>
    <w:rsid w:val="00B66C48"/>
    <w:rsid w:val="00B66CCF"/>
    <w:rsid w:val="00B67130"/>
    <w:rsid w:val="00B67231"/>
    <w:rsid w:val="00B7185D"/>
    <w:rsid w:val="00B71918"/>
    <w:rsid w:val="00B71DC3"/>
    <w:rsid w:val="00B7207F"/>
    <w:rsid w:val="00B72AA0"/>
    <w:rsid w:val="00B73D84"/>
    <w:rsid w:val="00B74A27"/>
    <w:rsid w:val="00B75A9D"/>
    <w:rsid w:val="00B775B3"/>
    <w:rsid w:val="00B77915"/>
    <w:rsid w:val="00B77DB2"/>
    <w:rsid w:val="00B80908"/>
    <w:rsid w:val="00B82E4E"/>
    <w:rsid w:val="00B83404"/>
    <w:rsid w:val="00B839A5"/>
    <w:rsid w:val="00B84836"/>
    <w:rsid w:val="00B84B11"/>
    <w:rsid w:val="00B85A37"/>
    <w:rsid w:val="00B85E50"/>
    <w:rsid w:val="00B85FC7"/>
    <w:rsid w:val="00B86F3E"/>
    <w:rsid w:val="00B87ABF"/>
    <w:rsid w:val="00B87B36"/>
    <w:rsid w:val="00B87FAB"/>
    <w:rsid w:val="00B900A8"/>
    <w:rsid w:val="00B91333"/>
    <w:rsid w:val="00B91431"/>
    <w:rsid w:val="00B9180A"/>
    <w:rsid w:val="00B9270D"/>
    <w:rsid w:val="00B92B75"/>
    <w:rsid w:val="00B92F07"/>
    <w:rsid w:val="00B9336F"/>
    <w:rsid w:val="00B93857"/>
    <w:rsid w:val="00B93988"/>
    <w:rsid w:val="00B93C14"/>
    <w:rsid w:val="00B954E8"/>
    <w:rsid w:val="00B95561"/>
    <w:rsid w:val="00B95797"/>
    <w:rsid w:val="00B95900"/>
    <w:rsid w:val="00B95CA8"/>
    <w:rsid w:val="00B96BDE"/>
    <w:rsid w:val="00B96EFA"/>
    <w:rsid w:val="00B9727A"/>
    <w:rsid w:val="00B9733A"/>
    <w:rsid w:val="00B9735B"/>
    <w:rsid w:val="00B974A7"/>
    <w:rsid w:val="00B978B2"/>
    <w:rsid w:val="00BA0623"/>
    <w:rsid w:val="00BA0865"/>
    <w:rsid w:val="00BA0ABA"/>
    <w:rsid w:val="00BA0E77"/>
    <w:rsid w:val="00BA181C"/>
    <w:rsid w:val="00BA20CB"/>
    <w:rsid w:val="00BA24D7"/>
    <w:rsid w:val="00BA35A8"/>
    <w:rsid w:val="00BA54F2"/>
    <w:rsid w:val="00BA5E16"/>
    <w:rsid w:val="00BA6443"/>
    <w:rsid w:val="00BA696B"/>
    <w:rsid w:val="00BA6C13"/>
    <w:rsid w:val="00BA6D3C"/>
    <w:rsid w:val="00BA7239"/>
    <w:rsid w:val="00BA73B1"/>
    <w:rsid w:val="00BA7B51"/>
    <w:rsid w:val="00BA7D08"/>
    <w:rsid w:val="00BB0831"/>
    <w:rsid w:val="00BB0E6A"/>
    <w:rsid w:val="00BB0EF3"/>
    <w:rsid w:val="00BB18B1"/>
    <w:rsid w:val="00BB2BC5"/>
    <w:rsid w:val="00BB2E35"/>
    <w:rsid w:val="00BB2E4A"/>
    <w:rsid w:val="00BB338F"/>
    <w:rsid w:val="00BB469F"/>
    <w:rsid w:val="00BB48F7"/>
    <w:rsid w:val="00BB4AAF"/>
    <w:rsid w:val="00BB4E75"/>
    <w:rsid w:val="00BB5192"/>
    <w:rsid w:val="00BB5701"/>
    <w:rsid w:val="00BB5E0C"/>
    <w:rsid w:val="00BB61FA"/>
    <w:rsid w:val="00BB636C"/>
    <w:rsid w:val="00BB713B"/>
    <w:rsid w:val="00BC016F"/>
    <w:rsid w:val="00BC0C62"/>
    <w:rsid w:val="00BC14B5"/>
    <w:rsid w:val="00BC2B9F"/>
    <w:rsid w:val="00BC40EE"/>
    <w:rsid w:val="00BC4882"/>
    <w:rsid w:val="00BC4909"/>
    <w:rsid w:val="00BC58E8"/>
    <w:rsid w:val="00BC71DA"/>
    <w:rsid w:val="00BC780C"/>
    <w:rsid w:val="00BD01FD"/>
    <w:rsid w:val="00BD0699"/>
    <w:rsid w:val="00BD0E3C"/>
    <w:rsid w:val="00BD11D2"/>
    <w:rsid w:val="00BD1425"/>
    <w:rsid w:val="00BD2BD0"/>
    <w:rsid w:val="00BD2CA6"/>
    <w:rsid w:val="00BD33DD"/>
    <w:rsid w:val="00BD36A6"/>
    <w:rsid w:val="00BD3A82"/>
    <w:rsid w:val="00BD3B10"/>
    <w:rsid w:val="00BD3F14"/>
    <w:rsid w:val="00BD3FDF"/>
    <w:rsid w:val="00BD4420"/>
    <w:rsid w:val="00BD466D"/>
    <w:rsid w:val="00BD480B"/>
    <w:rsid w:val="00BD55EE"/>
    <w:rsid w:val="00BD5EC2"/>
    <w:rsid w:val="00BD6F3E"/>
    <w:rsid w:val="00BD78F9"/>
    <w:rsid w:val="00BD7C43"/>
    <w:rsid w:val="00BE078E"/>
    <w:rsid w:val="00BE0B6F"/>
    <w:rsid w:val="00BE11BE"/>
    <w:rsid w:val="00BE129B"/>
    <w:rsid w:val="00BE1450"/>
    <w:rsid w:val="00BE1CD8"/>
    <w:rsid w:val="00BE39B8"/>
    <w:rsid w:val="00BE513A"/>
    <w:rsid w:val="00BE55B0"/>
    <w:rsid w:val="00BE5A0B"/>
    <w:rsid w:val="00BE6775"/>
    <w:rsid w:val="00BE72F4"/>
    <w:rsid w:val="00BE7E91"/>
    <w:rsid w:val="00BE7F00"/>
    <w:rsid w:val="00BF1151"/>
    <w:rsid w:val="00BF1743"/>
    <w:rsid w:val="00BF1E55"/>
    <w:rsid w:val="00BF206E"/>
    <w:rsid w:val="00BF258A"/>
    <w:rsid w:val="00BF35E2"/>
    <w:rsid w:val="00BF3A1D"/>
    <w:rsid w:val="00BF4034"/>
    <w:rsid w:val="00BF459D"/>
    <w:rsid w:val="00BF4666"/>
    <w:rsid w:val="00BF4E0F"/>
    <w:rsid w:val="00BF58D5"/>
    <w:rsid w:val="00BF6202"/>
    <w:rsid w:val="00BF7592"/>
    <w:rsid w:val="00C021E9"/>
    <w:rsid w:val="00C02223"/>
    <w:rsid w:val="00C027DE"/>
    <w:rsid w:val="00C02F39"/>
    <w:rsid w:val="00C033DE"/>
    <w:rsid w:val="00C044A2"/>
    <w:rsid w:val="00C05100"/>
    <w:rsid w:val="00C0571D"/>
    <w:rsid w:val="00C061C5"/>
    <w:rsid w:val="00C0686D"/>
    <w:rsid w:val="00C06E19"/>
    <w:rsid w:val="00C06EB3"/>
    <w:rsid w:val="00C10324"/>
    <w:rsid w:val="00C10B89"/>
    <w:rsid w:val="00C10E3F"/>
    <w:rsid w:val="00C10FCE"/>
    <w:rsid w:val="00C111A5"/>
    <w:rsid w:val="00C11469"/>
    <w:rsid w:val="00C12044"/>
    <w:rsid w:val="00C12C77"/>
    <w:rsid w:val="00C1422F"/>
    <w:rsid w:val="00C15446"/>
    <w:rsid w:val="00C159DD"/>
    <w:rsid w:val="00C15C28"/>
    <w:rsid w:val="00C164CB"/>
    <w:rsid w:val="00C16FAF"/>
    <w:rsid w:val="00C17262"/>
    <w:rsid w:val="00C1772D"/>
    <w:rsid w:val="00C17E0F"/>
    <w:rsid w:val="00C17EEB"/>
    <w:rsid w:val="00C20370"/>
    <w:rsid w:val="00C207EE"/>
    <w:rsid w:val="00C2337E"/>
    <w:rsid w:val="00C238D2"/>
    <w:rsid w:val="00C23ECA"/>
    <w:rsid w:val="00C254B5"/>
    <w:rsid w:val="00C25E84"/>
    <w:rsid w:val="00C26750"/>
    <w:rsid w:val="00C30765"/>
    <w:rsid w:val="00C3092E"/>
    <w:rsid w:val="00C30CB4"/>
    <w:rsid w:val="00C31630"/>
    <w:rsid w:val="00C3251E"/>
    <w:rsid w:val="00C3282D"/>
    <w:rsid w:val="00C32F2F"/>
    <w:rsid w:val="00C337F5"/>
    <w:rsid w:val="00C33ACE"/>
    <w:rsid w:val="00C33B44"/>
    <w:rsid w:val="00C33DCD"/>
    <w:rsid w:val="00C33F9F"/>
    <w:rsid w:val="00C3447B"/>
    <w:rsid w:val="00C3464E"/>
    <w:rsid w:val="00C34F7A"/>
    <w:rsid w:val="00C3513E"/>
    <w:rsid w:val="00C3532E"/>
    <w:rsid w:val="00C356AC"/>
    <w:rsid w:val="00C36CBA"/>
    <w:rsid w:val="00C36ECC"/>
    <w:rsid w:val="00C40AC4"/>
    <w:rsid w:val="00C41C1E"/>
    <w:rsid w:val="00C41E4E"/>
    <w:rsid w:val="00C41FF3"/>
    <w:rsid w:val="00C42791"/>
    <w:rsid w:val="00C42A2F"/>
    <w:rsid w:val="00C44C89"/>
    <w:rsid w:val="00C4526C"/>
    <w:rsid w:val="00C4557D"/>
    <w:rsid w:val="00C456C1"/>
    <w:rsid w:val="00C45D5A"/>
    <w:rsid w:val="00C4735B"/>
    <w:rsid w:val="00C4740A"/>
    <w:rsid w:val="00C477D1"/>
    <w:rsid w:val="00C478CD"/>
    <w:rsid w:val="00C501A7"/>
    <w:rsid w:val="00C5046A"/>
    <w:rsid w:val="00C508F5"/>
    <w:rsid w:val="00C5131A"/>
    <w:rsid w:val="00C51369"/>
    <w:rsid w:val="00C518F4"/>
    <w:rsid w:val="00C51C06"/>
    <w:rsid w:val="00C522E9"/>
    <w:rsid w:val="00C5256C"/>
    <w:rsid w:val="00C52A8D"/>
    <w:rsid w:val="00C542E3"/>
    <w:rsid w:val="00C54D2A"/>
    <w:rsid w:val="00C55804"/>
    <w:rsid w:val="00C55AF4"/>
    <w:rsid w:val="00C55F42"/>
    <w:rsid w:val="00C57C09"/>
    <w:rsid w:val="00C57DF2"/>
    <w:rsid w:val="00C617FE"/>
    <w:rsid w:val="00C62098"/>
    <w:rsid w:val="00C62611"/>
    <w:rsid w:val="00C63065"/>
    <w:rsid w:val="00C63B26"/>
    <w:rsid w:val="00C64821"/>
    <w:rsid w:val="00C64884"/>
    <w:rsid w:val="00C65D0F"/>
    <w:rsid w:val="00C6635A"/>
    <w:rsid w:val="00C67E21"/>
    <w:rsid w:val="00C67FE8"/>
    <w:rsid w:val="00C70153"/>
    <w:rsid w:val="00C70887"/>
    <w:rsid w:val="00C7089D"/>
    <w:rsid w:val="00C71C6E"/>
    <w:rsid w:val="00C71CBD"/>
    <w:rsid w:val="00C7271C"/>
    <w:rsid w:val="00C72AAC"/>
    <w:rsid w:val="00C72C56"/>
    <w:rsid w:val="00C72EBC"/>
    <w:rsid w:val="00C73664"/>
    <w:rsid w:val="00C738BE"/>
    <w:rsid w:val="00C7458D"/>
    <w:rsid w:val="00C7459F"/>
    <w:rsid w:val="00C74BA7"/>
    <w:rsid w:val="00C75300"/>
    <w:rsid w:val="00C75A7C"/>
    <w:rsid w:val="00C7651B"/>
    <w:rsid w:val="00C76B4B"/>
    <w:rsid w:val="00C76E12"/>
    <w:rsid w:val="00C7799B"/>
    <w:rsid w:val="00C77F2B"/>
    <w:rsid w:val="00C80183"/>
    <w:rsid w:val="00C803B8"/>
    <w:rsid w:val="00C80A58"/>
    <w:rsid w:val="00C80A66"/>
    <w:rsid w:val="00C813EF"/>
    <w:rsid w:val="00C8169C"/>
    <w:rsid w:val="00C81ED7"/>
    <w:rsid w:val="00C82594"/>
    <w:rsid w:val="00C834A3"/>
    <w:rsid w:val="00C835F0"/>
    <w:rsid w:val="00C83AE2"/>
    <w:rsid w:val="00C83C2D"/>
    <w:rsid w:val="00C842BA"/>
    <w:rsid w:val="00C844A0"/>
    <w:rsid w:val="00C85430"/>
    <w:rsid w:val="00C857D0"/>
    <w:rsid w:val="00C857EF"/>
    <w:rsid w:val="00C858B0"/>
    <w:rsid w:val="00C85BC1"/>
    <w:rsid w:val="00C86842"/>
    <w:rsid w:val="00C869AB"/>
    <w:rsid w:val="00C86F58"/>
    <w:rsid w:val="00C87626"/>
    <w:rsid w:val="00C87F00"/>
    <w:rsid w:val="00C87FB5"/>
    <w:rsid w:val="00C90963"/>
    <w:rsid w:val="00C90E11"/>
    <w:rsid w:val="00C90FC6"/>
    <w:rsid w:val="00C9173D"/>
    <w:rsid w:val="00C9177C"/>
    <w:rsid w:val="00C92B1A"/>
    <w:rsid w:val="00C932F3"/>
    <w:rsid w:val="00C93362"/>
    <w:rsid w:val="00C93D5B"/>
    <w:rsid w:val="00C94B5A"/>
    <w:rsid w:val="00C95B19"/>
    <w:rsid w:val="00C96405"/>
    <w:rsid w:val="00C97263"/>
    <w:rsid w:val="00CA0020"/>
    <w:rsid w:val="00CA09F2"/>
    <w:rsid w:val="00CA0A83"/>
    <w:rsid w:val="00CA0EF0"/>
    <w:rsid w:val="00CA14AF"/>
    <w:rsid w:val="00CA1877"/>
    <w:rsid w:val="00CA1C9F"/>
    <w:rsid w:val="00CA2500"/>
    <w:rsid w:val="00CA26E4"/>
    <w:rsid w:val="00CA3904"/>
    <w:rsid w:val="00CA3EF8"/>
    <w:rsid w:val="00CA47E5"/>
    <w:rsid w:val="00CA4A6D"/>
    <w:rsid w:val="00CA4B98"/>
    <w:rsid w:val="00CA622F"/>
    <w:rsid w:val="00CA72F2"/>
    <w:rsid w:val="00CA75C1"/>
    <w:rsid w:val="00CA7A15"/>
    <w:rsid w:val="00CA7A6E"/>
    <w:rsid w:val="00CB01C4"/>
    <w:rsid w:val="00CB0662"/>
    <w:rsid w:val="00CB0677"/>
    <w:rsid w:val="00CB09A9"/>
    <w:rsid w:val="00CB1871"/>
    <w:rsid w:val="00CB225D"/>
    <w:rsid w:val="00CB270C"/>
    <w:rsid w:val="00CB30E1"/>
    <w:rsid w:val="00CB3D69"/>
    <w:rsid w:val="00CB3E7E"/>
    <w:rsid w:val="00CB40E0"/>
    <w:rsid w:val="00CB4B25"/>
    <w:rsid w:val="00CB4CAC"/>
    <w:rsid w:val="00CB5126"/>
    <w:rsid w:val="00CB5661"/>
    <w:rsid w:val="00CB7642"/>
    <w:rsid w:val="00CB7BF6"/>
    <w:rsid w:val="00CB7F78"/>
    <w:rsid w:val="00CC0247"/>
    <w:rsid w:val="00CC0DBC"/>
    <w:rsid w:val="00CC0F42"/>
    <w:rsid w:val="00CC29C7"/>
    <w:rsid w:val="00CC386B"/>
    <w:rsid w:val="00CC3D79"/>
    <w:rsid w:val="00CC613D"/>
    <w:rsid w:val="00CC64C2"/>
    <w:rsid w:val="00CC66CF"/>
    <w:rsid w:val="00CC689E"/>
    <w:rsid w:val="00CC693C"/>
    <w:rsid w:val="00CC6D0E"/>
    <w:rsid w:val="00CC6D6A"/>
    <w:rsid w:val="00CD05B7"/>
    <w:rsid w:val="00CD09B8"/>
    <w:rsid w:val="00CD0D36"/>
    <w:rsid w:val="00CD0E52"/>
    <w:rsid w:val="00CD141A"/>
    <w:rsid w:val="00CD149A"/>
    <w:rsid w:val="00CD1767"/>
    <w:rsid w:val="00CD18A7"/>
    <w:rsid w:val="00CD21D0"/>
    <w:rsid w:val="00CD3295"/>
    <w:rsid w:val="00CD3958"/>
    <w:rsid w:val="00CD4E9F"/>
    <w:rsid w:val="00CD4F53"/>
    <w:rsid w:val="00CD5118"/>
    <w:rsid w:val="00CD567C"/>
    <w:rsid w:val="00CD5C9C"/>
    <w:rsid w:val="00CD5DE2"/>
    <w:rsid w:val="00CD6301"/>
    <w:rsid w:val="00CD64BF"/>
    <w:rsid w:val="00CD65FD"/>
    <w:rsid w:val="00CD6FA3"/>
    <w:rsid w:val="00CD7858"/>
    <w:rsid w:val="00CD790D"/>
    <w:rsid w:val="00CD7C45"/>
    <w:rsid w:val="00CE011A"/>
    <w:rsid w:val="00CE02D3"/>
    <w:rsid w:val="00CE055A"/>
    <w:rsid w:val="00CE13AF"/>
    <w:rsid w:val="00CE1C60"/>
    <w:rsid w:val="00CE1CD6"/>
    <w:rsid w:val="00CE232A"/>
    <w:rsid w:val="00CE2464"/>
    <w:rsid w:val="00CE2DA5"/>
    <w:rsid w:val="00CE2E46"/>
    <w:rsid w:val="00CE30B3"/>
    <w:rsid w:val="00CE370D"/>
    <w:rsid w:val="00CE3A90"/>
    <w:rsid w:val="00CE429F"/>
    <w:rsid w:val="00CE45CB"/>
    <w:rsid w:val="00CE5451"/>
    <w:rsid w:val="00CE61CD"/>
    <w:rsid w:val="00CE6586"/>
    <w:rsid w:val="00CE68C8"/>
    <w:rsid w:val="00CE7054"/>
    <w:rsid w:val="00CE7139"/>
    <w:rsid w:val="00CE7C8B"/>
    <w:rsid w:val="00CF024A"/>
    <w:rsid w:val="00CF0804"/>
    <w:rsid w:val="00CF0BBD"/>
    <w:rsid w:val="00CF393F"/>
    <w:rsid w:val="00CF3BB6"/>
    <w:rsid w:val="00CF3E9F"/>
    <w:rsid w:val="00CF4952"/>
    <w:rsid w:val="00CF55DD"/>
    <w:rsid w:val="00CF5994"/>
    <w:rsid w:val="00CF5C5F"/>
    <w:rsid w:val="00CF6002"/>
    <w:rsid w:val="00CF7F5D"/>
    <w:rsid w:val="00D005CE"/>
    <w:rsid w:val="00D00845"/>
    <w:rsid w:val="00D008D9"/>
    <w:rsid w:val="00D01247"/>
    <w:rsid w:val="00D030CF"/>
    <w:rsid w:val="00D03C25"/>
    <w:rsid w:val="00D04696"/>
    <w:rsid w:val="00D05C7B"/>
    <w:rsid w:val="00D06515"/>
    <w:rsid w:val="00D0710C"/>
    <w:rsid w:val="00D07480"/>
    <w:rsid w:val="00D07894"/>
    <w:rsid w:val="00D07AD5"/>
    <w:rsid w:val="00D10CE4"/>
    <w:rsid w:val="00D11293"/>
    <w:rsid w:val="00D11BF7"/>
    <w:rsid w:val="00D1269B"/>
    <w:rsid w:val="00D12C9D"/>
    <w:rsid w:val="00D139BE"/>
    <w:rsid w:val="00D13C33"/>
    <w:rsid w:val="00D14891"/>
    <w:rsid w:val="00D148CE"/>
    <w:rsid w:val="00D148F0"/>
    <w:rsid w:val="00D14C6E"/>
    <w:rsid w:val="00D16480"/>
    <w:rsid w:val="00D16604"/>
    <w:rsid w:val="00D20213"/>
    <w:rsid w:val="00D211D1"/>
    <w:rsid w:val="00D211DE"/>
    <w:rsid w:val="00D21597"/>
    <w:rsid w:val="00D21733"/>
    <w:rsid w:val="00D22310"/>
    <w:rsid w:val="00D2268D"/>
    <w:rsid w:val="00D229AF"/>
    <w:rsid w:val="00D23259"/>
    <w:rsid w:val="00D239B7"/>
    <w:rsid w:val="00D2504B"/>
    <w:rsid w:val="00D25995"/>
    <w:rsid w:val="00D25C8A"/>
    <w:rsid w:val="00D26398"/>
    <w:rsid w:val="00D268F3"/>
    <w:rsid w:val="00D26A56"/>
    <w:rsid w:val="00D26A8E"/>
    <w:rsid w:val="00D26FBD"/>
    <w:rsid w:val="00D27144"/>
    <w:rsid w:val="00D27C60"/>
    <w:rsid w:val="00D27D45"/>
    <w:rsid w:val="00D30205"/>
    <w:rsid w:val="00D30665"/>
    <w:rsid w:val="00D30AB9"/>
    <w:rsid w:val="00D30C82"/>
    <w:rsid w:val="00D3116F"/>
    <w:rsid w:val="00D3143F"/>
    <w:rsid w:val="00D31FC2"/>
    <w:rsid w:val="00D32136"/>
    <w:rsid w:val="00D32BEB"/>
    <w:rsid w:val="00D32C4B"/>
    <w:rsid w:val="00D32F2A"/>
    <w:rsid w:val="00D33168"/>
    <w:rsid w:val="00D33590"/>
    <w:rsid w:val="00D33714"/>
    <w:rsid w:val="00D3475B"/>
    <w:rsid w:val="00D36A52"/>
    <w:rsid w:val="00D37A7A"/>
    <w:rsid w:val="00D4001E"/>
    <w:rsid w:val="00D4010B"/>
    <w:rsid w:val="00D40728"/>
    <w:rsid w:val="00D40C1B"/>
    <w:rsid w:val="00D40C53"/>
    <w:rsid w:val="00D41602"/>
    <w:rsid w:val="00D41B02"/>
    <w:rsid w:val="00D41F18"/>
    <w:rsid w:val="00D42288"/>
    <w:rsid w:val="00D42323"/>
    <w:rsid w:val="00D44386"/>
    <w:rsid w:val="00D44645"/>
    <w:rsid w:val="00D4466D"/>
    <w:rsid w:val="00D44904"/>
    <w:rsid w:val="00D45257"/>
    <w:rsid w:val="00D457EE"/>
    <w:rsid w:val="00D45C64"/>
    <w:rsid w:val="00D46782"/>
    <w:rsid w:val="00D46B2B"/>
    <w:rsid w:val="00D46D6B"/>
    <w:rsid w:val="00D477E5"/>
    <w:rsid w:val="00D47C7C"/>
    <w:rsid w:val="00D50680"/>
    <w:rsid w:val="00D5076D"/>
    <w:rsid w:val="00D50C3F"/>
    <w:rsid w:val="00D51DC8"/>
    <w:rsid w:val="00D52B37"/>
    <w:rsid w:val="00D53404"/>
    <w:rsid w:val="00D53603"/>
    <w:rsid w:val="00D5368E"/>
    <w:rsid w:val="00D53F23"/>
    <w:rsid w:val="00D5421F"/>
    <w:rsid w:val="00D5453E"/>
    <w:rsid w:val="00D5463D"/>
    <w:rsid w:val="00D54B45"/>
    <w:rsid w:val="00D54C7F"/>
    <w:rsid w:val="00D56BB0"/>
    <w:rsid w:val="00D56C70"/>
    <w:rsid w:val="00D56FF1"/>
    <w:rsid w:val="00D57BA3"/>
    <w:rsid w:val="00D60001"/>
    <w:rsid w:val="00D604A1"/>
    <w:rsid w:val="00D60FE2"/>
    <w:rsid w:val="00D6175B"/>
    <w:rsid w:val="00D625D0"/>
    <w:rsid w:val="00D62E55"/>
    <w:rsid w:val="00D639AF"/>
    <w:rsid w:val="00D64105"/>
    <w:rsid w:val="00D64181"/>
    <w:rsid w:val="00D6483A"/>
    <w:rsid w:val="00D64EE2"/>
    <w:rsid w:val="00D65374"/>
    <w:rsid w:val="00D6690C"/>
    <w:rsid w:val="00D669BE"/>
    <w:rsid w:val="00D67798"/>
    <w:rsid w:val="00D67D9E"/>
    <w:rsid w:val="00D70134"/>
    <w:rsid w:val="00D70587"/>
    <w:rsid w:val="00D707CA"/>
    <w:rsid w:val="00D710CC"/>
    <w:rsid w:val="00D71569"/>
    <w:rsid w:val="00D71DB3"/>
    <w:rsid w:val="00D7238B"/>
    <w:rsid w:val="00D72F94"/>
    <w:rsid w:val="00D73150"/>
    <w:rsid w:val="00D740AC"/>
    <w:rsid w:val="00D746AC"/>
    <w:rsid w:val="00D7475E"/>
    <w:rsid w:val="00D7493B"/>
    <w:rsid w:val="00D75296"/>
    <w:rsid w:val="00D752AA"/>
    <w:rsid w:val="00D75C6A"/>
    <w:rsid w:val="00D76404"/>
    <w:rsid w:val="00D76DB5"/>
    <w:rsid w:val="00D76DC4"/>
    <w:rsid w:val="00D76EF0"/>
    <w:rsid w:val="00D8030B"/>
    <w:rsid w:val="00D809E3"/>
    <w:rsid w:val="00D80AD0"/>
    <w:rsid w:val="00D80C67"/>
    <w:rsid w:val="00D81103"/>
    <w:rsid w:val="00D81138"/>
    <w:rsid w:val="00D81418"/>
    <w:rsid w:val="00D821F7"/>
    <w:rsid w:val="00D82684"/>
    <w:rsid w:val="00D82C13"/>
    <w:rsid w:val="00D82DE2"/>
    <w:rsid w:val="00D83119"/>
    <w:rsid w:val="00D834B2"/>
    <w:rsid w:val="00D83C6D"/>
    <w:rsid w:val="00D83C79"/>
    <w:rsid w:val="00D841C7"/>
    <w:rsid w:val="00D847FB"/>
    <w:rsid w:val="00D84B34"/>
    <w:rsid w:val="00D8515B"/>
    <w:rsid w:val="00D85C84"/>
    <w:rsid w:val="00D864DF"/>
    <w:rsid w:val="00D864F0"/>
    <w:rsid w:val="00D86D61"/>
    <w:rsid w:val="00D87047"/>
    <w:rsid w:val="00D87075"/>
    <w:rsid w:val="00D877C1"/>
    <w:rsid w:val="00D87833"/>
    <w:rsid w:val="00D9012A"/>
    <w:rsid w:val="00D90156"/>
    <w:rsid w:val="00D9026C"/>
    <w:rsid w:val="00D90A66"/>
    <w:rsid w:val="00D9119F"/>
    <w:rsid w:val="00D911B3"/>
    <w:rsid w:val="00D9166D"/>
    <w:rsid w:val="00D92F2F"/>
    <w:rsid w:val="00D9383E"/>
    <w:rsid w:val="00D93FF0"/>
    <w:rsid w:val="00D946A1"/>
    <w:rsid w:val="00D95357"/>
    <w:rsid w:val="00D9536D"/>
    <w:rsid w:val="00D95564"/>
    <w:rsid w:val="00D95B2B"/>
    <w:rsid w:val="00D967D7"/>
    <w:rsid w:val="00D968CE"/>
    <w:rsid w:val="00D968E0"/>
    <w:rsid w:val="00D96AE2"/>
    <w:rsid w:val="00D96C1D"/>
    <w:rsid w:val="00D97C67"/>
    <w:rsid w:val="00DA0190"/>
    <w:rsid w:val="00DA02DC"/>
    <w:rsid w:val="00DA0986"/>
    <w:rsid w:val="00DA16BE"/>
    <w:rsid w:val="00DA1F39"/>
    <w:rsid w:val="00DA23BA"/>
    <w:rsid w:val="00DA2D83"/>
    <w:rsid w:val="00DA339B"/>
    <w:rsid w:val="00DA39FB"/>
    <w:rsid w:val="00DA3A19"/>
    <w:rsid w:val="00DA4251"/>
    <w:rsid w:val="00DA4D3E"/>
    <w:rsid w:val="00DA5124"/>
    <w:rsid w:val="00DA62AD"/>
    <w:rsid w:val="00DA638B"/>
    <w:rsid w:val="00DA67F0"/>
    <w:rsid w:val="00DA6A85"/>
    <w:rsid w:val="00DA763E"/>
    <w:rsid w:val="00DB025E"/>
    <w:rsid w:val="00DB08E5"/>
    <w:rsid w:val="00DB1E2C"/>
    <w:rsid w:val="00DB1FD4"/>
    <w:rsid w:val="00DB2048"/>
    <w:rsid w:val="00DB25CE"/>
    <w:rsid w:val="00DB3455"/>
    <w:rsid w:val="00DB3D62"/>
    <w:rsid w:val="00DB3E5A"/>
    <w:rsid w:val="00DB4069"/>
    <w:rsid w:val="00DB413A"/>
    <w:rsid w:val="00DB4B07"/>
    <w:rsid w:val="00DB5990"/>
    <w:rsid w:val="00DB5CCA"/>
    <w:rsid w:val="00DB667C"/>
    <w:rsid w:val="00DB7153"/>
    <w:rsid w:val="00DB7A6B"/>
    <w:rsid w:val="00DB7D30"/>
    <w:rsid w:val="00DC00CF"/>
    <w:rsid w:val="00DC072D"/>
    <w:rsid w:val="00DC0C54"/>
    <w:rsid w:val="00DC0D08"/>
    <w:rsid w:val="00DC1646"/>
    <w:rsid w:val="00DC1FF4"/>
    <w:rsid w:val="00DC2350"/>
    <w:rsid w:val="00DC239B"/>
    <w:rsid w:val="00DC3813"/>
    <w:rsid w:val="00DC3D50"/>
    <w:rsid w:val="00DC40CB"/>
    <w:rsid w:val="00DC430D"/>
    <w:rsid w:val="00DC4AFB"/>
    <w:rsid w:val="00DC505E"/>
    <w:rsid w:val="00DC5278"/>
    <w:rsid w:val="00DC5745"/>
    <w:rsid w:val="00DC6019"/>
    <w:rsid w:val="00DC60F4"/>
    <w:rsid w:val="00DC63C9"/>
    <w:rsid w:val="00DD0514"/>
    <w:rsid w:val="00DD0CDB"/>
    <w:rsid w:val="00DD113E"/>
    <w:rsid w:val="00DD13F3"/>
    <w:rsid w:val="00DD14EC"/>
    <w:rsid w:val="00DD1633"/>
    <w:rsid w:val="00DD1E1F"/>
    <w:rsid w:val="00DD2289"/>
    <w:rsid w:val="00DD2AD6"/>
    <w:rsid w:val="00DD2E4E"/>
    <w:rsid w:val="00DD2EEC"/>
    <w:rsid w:val="00DD3002"/>
    <w:rsid w:val="00DD330B"/>
    <w:rsid w:val="00DD37BB"/>
    <w:rsid w:val="00DD3CE3"/>
    <w:rsid w:val="00DD4032"/>
    <w:rsid w:val="00DD442C"/>
    <w:rsid w:val="00DD62F7"/>
    <w:rsid w:val="00DD670C"/>
    <w:rsid w:val="00DD6877"/>
    <w:rsid w:val="00DD7404"/>
    <w:rsid w:val="00DD75A0"/>
    <w:rsid w:val="00DD7902"/>
    <w:rsid w:val="00DD7F43"/>
    <w:rsid w:val="00DE199B"/>
    <w:rsid w:val="00DE1A8B"/>
    <w:rsid w:val="00DE244A"/>
    <w:rsid w:val="00DE3712"/>
    <w:rsid w:val="00DE3FE2"/>
    <w:rsid w:val="00DE40F4"/>
    <w:rsid w:val="00DE4140"/>
    <w:rsid w:val="00DE435F"/>
    <w:rsid w:val="00DE439E"/>
    <w:rsid w:val="00DE50AC"/>
    <w:rsid w:val="00DE5CCB"/>
    <w:rsid w:val="00DE6915"/>
    <w:rsid w:val="00DE6D90"/>
    <w:rsid w:val="00DE7644"/>
    <w:rsid w:val="00DE7F66"/>
    <w:rsid w:val="00DF0063"/>
    <w:rsid w:val="00DF02B2"/>
    <w:rsid w:val="00DF080A"/>
    <w:rsid w:val="00DF0B90"/>
    <w:rsid w:val="00DF0C43"/>
    <w:rsid w:val="00DF157D"/>
    <w:rsid w:val="00DF2D57"/>
    <w:rsid w:val="00DF50B0"/>
    <w:rsid w:val="00DF5457"/>
    <w:rsid w:val="00DF599B"/>
    <w:rsid w:val="00DF6110"/>
    <w:rsid w:val="00DF73BB"/>
    <w:rsid w:val="00DF77DE"/>
    <w:rsid w:val="00DF7997"/>
    <w:rsid w:val="00DF7C10"/>
    <w:rsid w:val="00DF7F19"/>
    <w:rsid w:val="00E000C8"/>
    <w:rsid w:val="00E00BED"/>
    <w:rsid w:val="00E0169C"/>
    <w:rsid w:val="00E0179D"/>
    <w:rsid w:val="00E017D3"/>
    <w:rsid w:val="00E01E27"/>
    <w:rsid w:val="00E01E43"/>
    <w:rsid w:val="00E02EAE"/>
    <w:rsid w:val="00E035D8"/>
    <w:rsid w:val="00E037C8"/>
    <w:rsid w:val="00E03FFD"/>
    <w:rsid w:val="00E0506D"/>
    <w:rsid w:val="00E054EC"/>
    <w:rsid w:val="00E05B57"/>
    <w:rsid w:val="00E06D6E"/>
    <w:rsid w:val="00E06EBA"/>
    <w:rsid w:val="00E0708C"/>
    <w:rsid w:val="00E07364"/>
    <w:rsid w:val="00E0790D"/>
    <w:rsid w:val="00E07A91"/>
    <w:rsid w:val="00E10708"/>
    <w:rsid w:val="00E11191"/>
    <w:rsid w:val="00E1137E"/>
    <w:rsid w:val="00E11AC2"/>
    <w:rsid w:val="00E12432"/>
    <w:rsid w:val="00E129DA"/>
    <w:rsid w:val="00E13014"/>
    <w:rsid w:val="00E13853"/>
    <w:rsid w:val="00E1391A"/>
    <w:rsid w:val="00E13B98"/>
    <w:rsid w:val="00E13EBB"/>
    <w:rsid w:val="00E14270"/>
    <w:rsid w:val="00E14ABA"/>
    <w:rsid w:val="00E16476"/>
    <w:rsid w:val="00E1746A"/>
    <w:rsid w:val="00E17A1E"/>
    <w:rsid w:val="00E200AD"/>
    <w:rsid w:val="00E2184F"/>
    <w:rsid w:val="00E21974"/>
    <w:rsid w:val="00E221E1"/>
    <w:rsid w:val="00E229C2"/>
    <w:rsid w:val="00E231EC"/>
    <w:rsid w:val="00E24459"/>
    <w:rsid w:val="00E245C9"/>
    <w:rsid w:val="00E24654"/>
    <w:rsid w:val="00E24C02"/>
    <w:rsid w:val="00E24F77"/>
    <w:rsid w:val="00E25B5E"/>
    <w:rsid w:val="00E26446"/>
    <w:rsid w:val="00E26AB9"/>
    <w:rsid w:val="00E27329"/>
    <w:rsid w:val="00E279C6"/>
    <w:rsid w:val="00E30043"/>
    <w:rsid w:val="00E304F4"/>
    <w:rsid w:val="00E315A7"/>
    <w:rsid w:val="00E316B5"/>
    <w:rsid w:val="00E31A99"/>
    <w:rsid w:val="00E325B7"/>
    <w:rsid w:val="00E32F9E"/>
    <w:rsid w:val="00E33536"/>
    <w:rsid w:val="00E33FB7"/>
    <w:rsid w:val="00E34976"/>
    <w:rsid w:val="00E34A10"/>
    <w:rsid w:val="00E355EE"/>
    <w:rsid w:val="00E3569B"/>
    <w:rsid w:val="00E35E35"/>
    <w:rsid w:val="00E35F6A"/>
    <w:rsid w:val="00E36CAB"/>
    <w:rsid w:val="00E374F8"/>
    <w:rsid w:val="00E375CC"/>
    <w:rsid w:val="00E377BB"/>
    <w:rsid w:val="00E377CE"/>
    <w:rsid w:val="00E40F72"/>
    <w:rsid w:val="00E421DF"/>
    <w:rsid w:val="00E4226B"/>
    <w:rsid w:val="00E42C7E"/>
    <w:rsid w:val="00E42FD3"/>
    <w:rsid w:val="00E454F2"/>
    <w:rsid w:val="00E4587E"/>
    <w:rsid w:val="00E458FD"/>
    <w:rsid w:val="00E45E8A"/>
    <w:rsid w:val="00E500B2"/>
    <w:rsid w:val="00E50760"/>
    <w:rsid w:val="00E50D7D"/>
    <w:rsid w:val="00E50FD0"/>
    <w:rsid w:val="00E51EF4"/>
    <w:rsid w:val="00E546BE"/>
    <w:rsid w:val="00E549AE"/>
    <w:rsid w:val="00E55F95"/>
    <w:rsid w:val="00E56D0C"/>
    <w:rsid w:val="00E5751A"/>
    <w:rsid w:val="00E57FB2"/>
    <w:rsid w:val="00E6005E"/>
    <w:rsid w:val="00E605BC"/>
    <w:rsid w:val="00E61410"/>
    <w:rsid w:val="00E61578"/>
    <w:rsid w:val="00E61BCC"/>
    <w:rsid w:val="00E62C36"/>
    <w:rsid w:val="00E632EF"/>
    <w:rsid w:val="00E63662"/>
    <w:rsid w:val="00E63AF6"/>
    <w:rsid w:val="00E644F0"/>
    <w:rsid w:val="00E65043"/>
    <w:rsid w:val="00E65686"/>
    <w:rsid w:val="00E65A15"/>
    <w:rsid w:val="00E65BDD"/>
    <w:rsid w:val="00E65DA8"/>
    <w:rsid w:val="00E66245"/>
    <w:rsid w:val="00E66F23"/>
    <w:rsid w:val="00E6750E"/>
    <w:rsid w:val="00E70347"/>
    <w:rsid w:val="00E70E1A"/>
    <w:rsid w:val="00E710DC"/>
    <w:rsid w:val="00E7258B"/>
    <w:rsid w:val="00E7371E"/>
    <w:rsid w:val="00E74EA3"/>
    <w:rsid w:val="00E75711"/>
    <w:rsid w:val="00E76846"/>
    <w:rsid w:val="00E76C48"/>
    <w:rsid w:val="00E772C7"/>
    <w:rsid w:val="00E7775C"/>
    <w:rsid w:val="00E803BF"/>
    <w:rsid w:val="00E80863"/>
    <w:rsid w:val="00E809C8"/>
    <w:rsid w:val="00E8126D"/>
    <w:rsid w:val="00E81B8A"/>
    <w:rsid w:val="00E82B45"/>
    <w:rsid w:val="00E83038"/>
    <w:rsid w:val="00E83B9B"/>
    <w:rsid w:val="00E83EA8"/>
    <w:rsid w:val="00E84298"/>
    <w:rsid w:val="00E8491B"/>
    <w:rsid w:val="00E84EFB"/>
    <w:rsid w:val="00E84F50"/>
    <w:rsid w:val="00E85CAF"/>
    <w:rsid w:val="00E915D5"/>
    <w:rsid w:val="00E918BE"/>
    <w:rsid w:val="00E91F83"/>
    <w:rsid w:val="00E9359C"/>
    <w:rsid w:val="00E9388A"/>
    <w:rsid w:val="00E93DC1"/>
    <w:rsid w:val="00E940F6"/>
    <w:rsid w:val="00E94306"/>
    <w:rsid w:val="00E94679"/>
    <w:rsid w:val="00E949F1"/>
    <w:rsid w:val="00E94E69"/>
    <w:rsid w:val="00E95DE7"/>
    <w:rsid w:val="00E95EED"/>
    <w:rsid w:val="00E96809"/>
    <w:rsid w:val="00E96BB4"/>
    <w:rsid w:val="00E97104"/>
    <w:rsid w:val="00E97B88"/>
    <w:rsid w:val="00E97FE5"/>
    <w:rsid w:val="00EA0491"/>
    <w:rsid w:val="00EA0A88"/>
    <w:rsid w:val="00EA0B06"/>
    <w:rsid w:val="00EA0FDF"/>
    <w:rsid w:val="00EA107E"/>
    <w:rsid w:val="00EA14FB"/>
    <w:rsid w:val="00EA1B67"/>
    <w:rsid w:val="00EA1C5E"/>
    <w:rsid w:val="00EA1CED"/>
    <w:rsid w:val="00EA1FAD"/>
    <w:rsid w:val="00EA2009"/>
    <w:rsid w:val="00EA2052"/>
    <w:rsid w:val="00EA20F3"/>
    <w:rsid w:val="00EA2652"/>
    <w:rsid w:val="00EA2AAE"/>
    <w:rsid w:val="00EA2B04"/>
    <w:rsid w:val="00EA2CA0"/>
    <w:rsid w:val="00EA2D22"/>
    <w:rsid w:val="00EA3064"/>
    <w:rsid w:val="00EA32BD"/>
    <w:rsid w:val="00EA3866"/>
    <w:rsid w:val="00EA3D17"/>
    <w:rsid w:val="00EA436D"/>
    <w:rsid w:val="00EA4409"/>
    <w:rsid w:val="00EA4769"/>
    <w:rsid w:val="00EA4AF9"/>
    <w:rsid w:val="00EA4B5B"/>
    <w:rsid w:val="00EA4B77"/>
    <w:rsid w:val="00EA4BD8"/>
    <w:rsid w:val="00EA597E"/>
    <w:rsid w:val="00EA5B5F"/>
    <w:rsid w:val="00EA6599"/>
    <w:rsid w:val="00EA6ABF"/>
    <w:rsid w:val="00EA6CA4"/>
    <w:rsid w:val="00EA71A4"/>
    <w:rsid w:val="00EA7261"/>
    <w:rsid w:val="00EB0074"/>
    <w:rsid w:val="00EB0344"/>
    <w:rsid w:val="00EB115B"/>
    <w:rsid w:val="00EB15EE"/>
    <w:rsid w:val="00EB2613"/>
    <w:rsid w:val="00EB2DC4"/>
    <w:rsid w:val="00EB307B"/>
    <w:rsid w:val="00EB4CB9"/>
    <w:rsid w:val="00EB5BC8"/>
    <w:rsid w:val="00EB67AC"/>
    <w:rsid w:val="00EB6F6E"/>
    <w:rsid w:val="00EB6FC6"/>
    <w:rsid w:val="00EB76A1"/>
    <w:rsid w:val="00EB7B83"/>
    <w:rsid w:val="00EC1923"/>
    <w:rsid w:val="00EC1FE3"/>
    <w:rsid w:val="00EC27FC"/>
    <w:rsid w:val="00EC29F0"/>
    <w:rsid w:val="00EC3A87"/>
    <w:rsid w:val="00EC4D1D"/>
    <w:rsid w:val="00EC532A"/>
    <w:rsid w:val="00EC5352"/>
    <w:rsid w:val="00EC56DC"/>
    <w:rsid w:val="00EC5AF7"/>
    <w:rsid w:val="00EC5DAD"/>
    <w:rsid w:val="00ED0172"/>
    <w:rsid w:val="00ED0352"/>
    <w:rsid w:val="00ED0357"/>
    <w:rsid w:val="00ED0902"/>
    <w:rsid w:val="00ED0CB6"/>
    <w:rsid w:val="00ED0ED2"/>
    <w:rsid w:val="00ED119E"/>
    <w:rsid w:val="00ED127A"/>
    <w:rsid w:val="00ED1ADF"/>
    <w:rsid w:val="00ED2065"/>
    <w:rsid w:val="00ED278D"/>
    <w:rsid w:val="00ED2A8C"/>
    <w:rsid w:val="00ED3101"/>
    <w:rsid w:val="00ED4CEB"/>
    <w:rsid w:val="00ED5EE5"/>
    <w:rsid w:val="00ED632B"/>
    <w:rsid w:val="00ED6F88"/>
    <w:rsid w:val="00ED7513"/>
    <w:rsid w:val="00ED75E8"/>
    <w:rsid w:val="00ED7B78"/>
    <w:rsid w:val="00ED7DD0"/>
    <w:rsid w:val="00EE0B7C"/>
    <w:rsid w:val="00EE0DB7"/>
    <w:rsid w:val="00EE0EA8"/>
    <w:rsid w:val="00EE1A09"/>
    <w:rsid w:val="00EE1D82"/>
    <w:rsid w:val="00EE20D9"/>
    <w:rsid w:val="00EE2E1B"/>
    <w:rsid w:val="00EE391A"/>
    <w:rsid w:val="00EE3E28"/>
    <w:rsid w:val="00EE3FAE"/>
    <w:rsid w:val="00EE41A3"/>
    <w:rsid w:val="00EE4298"/>
    <w:rsid w:val="00EE42CF"/>
    <w:rsid w:val="00EE47EF"/>
    <w:rsid w:val="00EE5018"/>
    <w:rsid w:val="00EE5031"/>
    <w:rsid w:val="00EE5164"/>
    <w:rsid w:val="00EE5EBC"/>
    <w:rsid w:val="00EE694C"/>
    <w:rsid w:val="00EE6DD7"/>
    <w:rsid w:val="00EE718E"/>
    <w:rsid w:val="00EF020F"/>
    <w:rsid w:val="00EF04E7"/>
    <w:rsid w:val="00EF0D40"/>
    <w:rsid w:val="00EF10E4"/>
    <w:rsid w:val="00EF11A4"/>
    <w:rsid w:val="00EF1A64"/>
    <w:rsid w:val="00EF340D"/>
    <w:rsid w:val="00EF381C"/>
    <w:rsid w:val="00EF4772"/>
    <w:rsid w:val="00EF5FE0"/>
    <w:rsid w:val="00EF6B91"/>
    <w:rsid w:val="00EF7102"/>
    <w:rsid w:val="00EF7579"/>
    <w:rsid w:val="00EF75CF"/>
    <w:rsid w:val="00EF7684"/>
    <w:rsid w:val="00F00104"/>
    <w:rsid w:val="00F0012F"/>
    <w:rsid w:val="00F00DFA"/>
    <w:rsid w:val="00F00F2A"/>
    <w:rsid w:val="00F01ECE"/>
    <w:rsid w:val="00F01FF6"/>
    <w:rsid w:val="00F042FE"/>
    <w:rsid w:val="00F04F26"/>
    <w:rsid w:val="00F05632"/>
    <w:rsid w:val="00F05EBF"/>
    <w:rsid w:val="00F05F7C"/>
    <w:rsid w:val="00F060B2"/>
    <w:rsid w:val="00F0647D"/>
    <w:rsid w:val="00F07A3A"/>
    <w:rsid w:val="00F07B33"/>
    <w:rsid w:val="00F07B48"/>
    <w:rsid w:val="00F1012B"/>
    <w:rsid w:val="00F10B17"/>
    <w:rsid w:val="00F11326"/>
    <w:rsid w:val="00F1284E"/>
    <w:rsid w:val="00F13566"/>
    <w:rsid w:val="00F135C1"/>
    <w:rsid w:val="00F15181"/>
    <w:rsid w:val="00F166D1"/>
    <w:rsid w:val="00F177B5"/>
    <w:rsid w:val="00F17FEB"/>
    <w:rsid w:val="00F206D4"/>
    <w:rsid w:val="00F20955"/>
    <w:rsid w:val="00F20BBC"/>
    <w:rsid w:val="00F20D74"/>
    <w:rsid w:val="00F20E68"/>
    <w:rsid w:val="00F213E7"/>
    <w:rsid w:val="00F21A07"/>
    <w:rsid w:val="00F21B33"/>
    <w:rsid w:val="00F21E2A"/>
    <w:rsid w:val="00F2245F"/>
    <w:rsid w:val="00F22B4E"/>
    <w:rsid w:val="00F22D60"/>
    <w:rsid w:val="00F231CF"/>
    <w:rsid w:val="00F25202"/>
    <w:rsid w:val="00F25C94"/>
    <w:rsid w:val="00F2698F"/>
    <w:rsid w:val="00F26C7D"/>
    <w:rsid w:val="00F27162"/>
    <w:rsid w:val="00F272A8"/>
    <w:rsid w:val="00F304D3"/>
    <w:rsid w:val="00F31563"/>
    <w:rsid w:val="00F31A39"/>
    <w:rsid w:val="00F3201F"/>
    <w:rsid w:val="00F325A7"/>
    <w:rsid w:val="00F330BB"/>
    <w:rsid w:val="00F3337F"/>
    <w:rsid w:val="00F339BB"/>
    <w:rsid w:val="00F33F8A"/>
    <w:rsid w:val="00F3436E"/>
    <w:rsid w:val="00F346A0"/>
    <w:rsid w:val="00F34B5B"/>
    <w:rsid w:val="00F35CF1"/>
    <w:rsid w:val="00F35D00"/>
    <w:rsid w:val="00F363DB"/>
    <w:rsid w:val="00F3685F"/>
    <w:rsid w:val="00F370E2"/>
    <w:rsid w:val="00F37135"/>
    <w:rsid w:val="00F37BBC"/>
    <w:rsid w:val="00F4069B"/>
    <w:rsid w:val="00F4136E"/>
    <w:rsid w:val="00F41905"/>
    <w:rsid w:val="00F4195A"/>
    <w:rsid w:val="00F42019"/>
    <w:rsid w:val="00F42DF4"/>
    <w:rsid w:val="00F430E3"/>
    <w:rsid w:val="00F43489"/>
    <w:rsid w:val="00F43F47"/>
    <w:rsid w:val="00F45758"/>
    <w:rsid w:val="00F472E4"/>
    <w:rsid w:val="00F501B4"/>
    <w:rsid w:val="00F50399"/>
    <w:rsid w:val="00F51900"/>
    <w:rsid w:val="00F5215B"/>
    <w:rsid w:val="00F52310"/>
    <w:rsid w:val="00F52AAE"/>
    <w:rsid w:val="00F52B43"/>
    <w:rsid w:val="00F52FA1"/>
    <w:rsid w:val="00F53939"/>
    <w:rsid w:val="00F53A2A"/>
    <w:rsid w:val="00F53A35"/>
    <w:rsid w:val="00F542A8"/>
    <w:rsid w:val="00F54374"/>
    <w:rsid w:val="00F544A6"/>
    <w:rsid w:val="00F553C6"/>
    <w:rsid w:val="00F55962"/>
    <w:rsid w:val="00F55D83"/>
    <w:rsid w:val="00F561D3"/>
    <w:rsid w:val="00F564E8"/>
    <w:rsid w:val="00F56A7B"/>
    <w:rsid w:val="00F56D42"/>
    <w:rsid w:val="00F6056D"/>
    <w:rsid w:val="00F6062B"/>
    <w:rsid w:val="00F61FF1"/>
    <w:rsid w:val="00F6241E"/>
    <w:rsid w:val="00F629ED"/>
    <w:rsid w:val="00F62D35"/>
    <w:rsid w:val="00F63E08"/>
    <w:rsid w:val="00F6430C"/>
    <w:rsid w:val="00F6452A"/>
    <w:rsid w:val="00F64949"/>
    <w:rsid w:val="00F66123"/>
    <w:rsid w:val="00F66433"/>
    <w:rsid w:val="00F667C6"/>
    <w:rsid w:val="00F668F0"/>
    <w:rsid w:val="00F67247"/>
    <w:rsid w:val="00F67379"/>
    <w:rsid w:val="00F676B2"/>
    <w:rsid w:val="00F702DA"/>
    <w:rsid w:val="00F706A7"/>
    <w:rsid w:val="00F706E5"/>
    <w:rsid w:val="00F70DD5"/>
    <w:rsid w:val="00F71708"/>
    <w:rsid w:val="00F7172F"/>
    <w:rsid w:val="00F7178A"/>
    <w:rsid w:val="00F71D53"/>
    <w:rsid w:val="00F7200C"/>
    <w:rsid w:val="00F7294F"/>
    <w:rsid w:val="00F72B75"/>
    <w:rsid w:val="00F72ED0"/>
    <w:rsid w:val="00F73AEF"/>
    <w:rsid w:val="00F751AE"/>
    <w:rsid w:val="00F760B4"/>
    <w:rsid w:val="00F7685B"/>
    <w:rsid w:val="00F774F7"/>
    <w:rsid w:val="00F77D26"/>
    <w:rsid w:val="00F80735"/>
    <w:rsid w:val="00F8145A"/>
    <w:rsid w:val="00F81685"/>
    <w:rsid w:val="00F81BD7"/>
    <w:rsid w:val="00F81C58"/>
    <w:rsid w:val="00F82805"/>
    <w:rsid w:val="00F82D6B"/>
    <w:rsid w:val="00F82DCC"/>
    <w:rsid w:val="00F82E94"/>
    <w:rsid w:val="00F8347A"/>
    <w:rsid w:val="00F83912"/>
    <w:rsid w:val="00F843D7"/>
    <w:rsid w:val="00F84EE6"/>
    <w:rsid w:val="00F853FA"/>
    <w:rsid w:val="00F859C5"/>
    <w:rsid w:val="00F85F65"/>
    <w:rsid w:val="00F86811"/>
    <w:rsid w:val="00F869B5"/>
    <w:rsid w:val="00F869F8"/>
    <w:rsid w:val="00F86C5D"/>
    <w:rsid w:val="00F87255"/>
    <w:rsid w:val="00F8732B"/>
    <w:rsid w:val="00F87339"/>
    <w:rsid w:val="00F902BA"/>
    <w:rsid w:val="00F90725"/>
    <w:rsid w:val="00F90A47"/>
    <w:rsid w:val="00F91109"/>
    <w:rsid w:val="00F91182"/>
    <w:rsid w:val="00F91D45"/>
    <w:rsid w:val="00F92627"/>
    <w:rsid w:val="00F92E9D"/>
    <w:rsid w:val="00F930AE"/>
    <w:rsid w:val="00F9324B"/>
    <w:rsid w:val="00F9370C"/>
    <w:rsid w:val="00F93E77"/>
    <w:rsid w:val="00F9459C"/>
    <w:rsid w:val="00F94A34"/>
    <w:rsid w:val="00F94B3E"/>
    <w:rsid w:val="00F96373"/>
    <w:rsid w:val="00F96399"/>
    <w:rsid w:val="00F967AA"/>
    <w:rsid w:val="00F96C5B"/>
    <w:rsid w:val="00F97533"/>
    <w:rsid w:val="00F97A37"/>
    <w:rsid w:val="00F97B1E"/>
    <w:rsid w:val="00FA0373"/>
    <w:rsid w:val="00FA15C5"/>
    <w:rsid w:val="00FA1D3D"/>
    <w:rsid w:val="00FA1EA4"/>
    <w:rsid w:val="00FA208C"/>
    <w:rsid w:val="00FA22A4"/>
    <w:rsid w:val="00FA2DEE"/>
    <w:rsid w:val="00FA3868"/>
    <w:rsid w:val="00FA3DD8"/>
    <w:rsid w:val="00FA3FC3"/>
    <w:rsid w:val="00FA4091"/>
    <w:rsid w:val="00FA42C8"/>
    <w:rsid w:val="00FA478A"/>
    <w:rsid w:val="00FA527B"/>
    <w:rsid w:val="00FA5787"/>
    <w:rsid w:val="00FA63ED"/>
    <w:rsid w:val="00FA75E9"/>
    <w:rsid w:val="00FA7EED"/>
    <w:rsid w:val="00FB0011"/>
    <w:rsid w:val="00FB0BE3"/>
    <w:rsid w:val="00FB0E3E"/>
    <w:rsid w:val="00FB18AD"/>
    <w:rsid w:val="00FB2245"/>
    <w:rsid w:val="00FB26AB"/>
    <w:rsid w:val="00FB274A"/>
    <w:rsid w:val="00FB3705"/>
    <w:rsid w:val="00FB3A9C"/>
    <w:rsid w:val="00FB3BA7"/>
    <w:rsid w:val="00FB40DD"/>
    <w:rsid w:val="00FB4C36"/>
    <w:rsid w:val="00FB6208"/>
    <w:rsid w:val="00FB62D9"/>
    <w:rsid w:val="00FB677B"/>
    <w:rsid w:val="00FB6BC6"/>
    <w:rsid w:val="00FB71D1"/>
    <w:rsid w:val="00FC0328"/>
    <w:rsid w:val="00FC056F"/>
    <w:rsid w:val="00FC1DA1"/>
    <w:rsid w:val="00FC2121"/>
    <w:rsid w:val="00FC4670"/>
    <w:rsid w:val="00FC47C4"/>
    <w:rsid w:val="00FC4BAE"/>
    <w:rsid w:val="00FC547F"/>
    <w:rsid w:val="00FC5765"/>
    <w:rsid w:val="00FC57F0"/>
    <w:rsid w:val="00FC5844"/>
    <w:rsid w:val="00FC591F"/>
    <w:rsid w:val="00FC6108"/>
    <w:rsid w:val="00FC626E"/>
    <w:rsid w:val="00FC66AE"/>
    <w:rsid w:val="00FC6706"/>
    <w:rsid w:val="00FC6C2F"/>
    <w:rsid w:val="00FC6E96"/>
    <w:rsid w:val="00FC6FB6"/>
    <w:rsid w:val="00FC704D"/>
    <w:rsid w:val="00FC79FD"/>
    <w:rsid w:val="00FC7C70"/>
    <w:rsid w:val="00FD0791"/>
    <w:rsid w:val="00FD0C8D"/>
    <w:rsid w:val="00FD0F0A"/>
    <w:rsid w:val="00FD10C5"/>
    <w:rsid w:val="00FD2083"/>
    <w:rsid w:val="00FD25C7"/>
    <w:rsid w:val="00FD2CA8"/>
    <w:rsid w:val="00FD2D38"/>
    <w:rsid w:val="00FD3450"/>
    <w:rsid w:val="00FD37C4"/>
    <w:rsid w:val="00FD433E"/>
    <w:rsid w:val="00FD46F5"/>
    <w:rsid w:val="00FD4848"/>
    <w:rsid w:val="00FD4EF5"/>
    <w:rsid w:val="00FD6A36"/>
    <w:rsid w:val="00FD6AD6"/>
    <w:rsid w:val="00FD6B33"/>
    <w:rsid w:val="00FD760C"/>
    <w:rsid w:val="00FE0FD5"/>
    <w:rsid w:val="00FE163D"/>
    <w:rsid w:val="00FE1863"/>
    <w:rsid w:val="00FE1CD9"/>
    <w:rsid w:val="00FE217B"/>
    <w:rsid w:val="00FE2589"/>
    <w:rsid w:val="00FE2CCE"/>
    <w:rsid w:val="00FE2F95"/>
    <w:rsid w:val="00FE32D2"/>
    <w:rsid w:val="00FE3413"/>
    <w:rsid w:val="00FE3DDF"/>
    <w:rsid w:val="00FE3ED6"/>
    <w:rsid w:val="00FE4641"/>
    <w:rsid w:val="00FE4929"/>
    <w:rsid w:val="00FE4C6B"/>
    <w:rsid w:val="00FE5555"/>
    <w:rsid w:val="00FE55A7"/>
    <w:rsid w:val="00FE6746"/>
    <w:rsid w:val="00FE6EFA"/>
    <w:rsid w:val="00FE700A"/>
    <w:rsid w:val="00FE7E51"/>
    <w:rsid w:val="00FF01CD"/>
    <w:rsid w:val="00FF0235"/>
    <w:rsid w:val="00FF2175"/>
    <w:rsid w:val="00FF27AF"/>
    <w:rsid w:val="00FF2917"/>
    <w:rsid w:val="00FF374F"/>
    <w:rsid w:val="00FF378A"/>
    <w:rsid w:val="00FF46AB"/>
    <w:rsid w:val="00FF4730"/>
    <w:rsid w:val="00FF53D1"/>
    <w:rsid w:val="00FF58BC"/>
    <w:rsid w:val="00FF5925"/>
    <w:rsid w:val="00FF5B76"/>
    <w:rsid w:val="00FF5E1F"/>
    <w:rsid w:val="00FF61A8"/>
    <w:rsid w:val="00FF63BE"/>
    <w:rsid w:val="00FF73CF"/>
    <w:rsid w:val="00FF754C"/>
    <w:rsid w:val="00FF76DA"/>
    <w:rsid w:val="00FF7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42C69"/>
  <w15:docId w15:val="{E200A0BC-4ED7-41C7-86FE-FA291353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012D"/>
  </w:style>
  <w:style w:type="paragraph" w:styleId="Kop1">
    <w:name w:val="heading 1"/>
    <w:basedOn w:val="Standaard"/>
    <w:next w:val="Standaard"/>
    <w:link w:val="Kop1Char"/>
    <w:uiPriority w:val="9"/>
    <w:qFormat/>
    <w:rsid w:val="006601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601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012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6012D"/>
    <w:rPr>
      <w:rFonts w:asciiTheme="majorHAnsi" w:eastAsiaTheme="majorEastAsia" w:hAnsiTheme="majorHAnsi" w:cstheme="majorBidi"/>
      <w:color w:val="2F5496" w:themeColor="accent1" w:themeShade="BF"/>
      <w:sz w:val="26"/>
      <w:szCs w:val="26"/>
    </w:rPr>
  </w:style>
  <w:style w:type="paragraph" w:styleId="Voetnoottekst">
    <w:name w:val="footnote text"/>
    <w:basedOn w:val="Standaard"/>
    <w:link w:val="VoetnoottekstChar"/>
    <w:uiPriority w:val="99"/>
    <w:unhideWhenUsed/>
    <w:rsid w:val="0066012D"/>
    <w:pPr>
      <w:spacing w:after="0" w:line="240" w:lineRule="auto"/>
    </w:pPr>
    <w:rPr>
      <w:sz w:val="20"/>
      <w:szCs w:val="20"/>
    </w:rPr>
  </w:style>
  <w:style w:type="character" w:customStyle="1" w:styleId="VoetnoottekstChar">
    <w:name w:val="Voetnoottekst Char"/>
    <w:basedOn w:val="Standaardalinea-lettertype"/>
    <w:link w:val="Voetnoottekst"/>
    <w:uiPriority w:val="99"/>
    <w:rsid w:val="0066012D"/>
    <w:rPr>
      <w:sz w:val="20"/>
      <w:szCs w:val="20"/>
    </w:rPr>
  </w:style>
  <w:style w:type="character" w:styleId="Voetnootmarkering">
    <w:name w:val="footnote reference"/>
    <w:basedOn w:val="Standaardalinea-lettertype"/>
    <w:uiPriority w:val="99"/>
    <w:semiHidden/>
    <w:unhideWhenUsed/>
    <w:rsid w:val="0066012D"/>
    <w:rPr>
      <w:vertAlign w:val="superscript"/>
    </w:rPr>
  </w:style>
  <w:style w:type="paragraph" w:styleId="Koptekst">
    <w:name w:val="header"/>
    <w:basedOn w:val="Standaard"/>
    <w:link w:val="KoptekstChar"/>
    <w:uiPriority w:val="99"/>
    <w:unhideWhenUsed/>
    <w:rsid w:val="006601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012D"/>
  </w:style>
  <w:style w:type="paragraph" w:styleId="Voettekst">
    <w:name w:val="footer"/>
    <w:basedOn w:val="Standaard"/>
    <w:link w:val="VoettekstChar"/>
    <w:uiPriority w:val="99"/>
    <w:unhideWhenUsed/>
    <w:rsid w:val="006601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012D"/>
  </w:style>
  <w:style w:type="paragraph" w:styleId="Lijstalinea">
    <w:name w:val="List Paragraph"/>
    <w:basedOn w:val="Standaard"/>
    <w:uiPriority w:val="34"/>
    <w:qFormat/>
    <w:rsid w:val="0066012D"/>
    <w:pPr>
      <w:ind w:left="720"/>
      <w:contextualSpacing/>
    </w:pPr>
  </w:style>
  <w:style w:type="paragraph" w:styleId="Kopvaninhoudsopgave">
    <w:name w:val="TOC Heading"/>
    <w:basedOn w:val="Kop1"/>
    <w:next w:val="Standaard"/>
    <w:uiPriority w:val="39"/>
    <w:unhideWhenUsed/>
    <w:qFormat/>
    <w:rsid w:val="0066012D"/>
    <w:pPr>
      <w:outlineLvl w:val="9"/>
    </w:pPr>
    <w:rPr>
      <w:lang w:eastAsia="nl-NL"/>
    </w:rPr>
  </w:style>
  <w:style w:type="paragraph" w:styleId="Inhopg1">
    <w:name w:val="toc 1"/>
    <w:basedOn w:val="Standaard"/>
    <w:next w:val="Standaard"/>
    <w:autoRedefine/>
    <w:uiPriority w:val="39"/>
    <w:unhideWhenUsed/>
    <w:rsid w:val="00801E41"/>
    <w:pPr>
      <w:spacing w:after="100"/>
    </w:pPr>
  </w:style>
  <w:style w:type="character" w:styleId="Hyperlink">
    <w:name w:val="Hyperlink"/>
    <w:basedOn w:val="Standaardalinea-lettertype"/>
    <w:uiPriority w:val="99"/>
    <w:unhideWhenUsed/>
    <w:rsid w:val="0066012D"/>
    <w:rPr>
      <w:color w:val="0563C1" w:themeColor="hyperlink"/>
      <w:u w:val="single"/>
    </w:rPr>
  </w:style>
  <w:style w:type="paragraph" w:styleId="Inhopg2">
    <w:name w:val="toc 2"/>
    <w:basedOn w:val="Standaard"/>
    <w:next w:val="Standaard"/>
    <w:autoRedefine/>
    <w:uiPriority w:val="39"/>
    <w:unhideWhenUsed/>
    <w:rsid w:val="0066012D"/>
    <w:pPr>
      <w:spacing w:after="100"/>
      <w:ind w:left="220"/>
    </w:pPr>
  </w:style>
  <w:style w:type="character" w:styleId="Verwijzingopmerking">
    <w:name w:val="annotation reference"/>
    <w:basedOn w:val="Standaardalinea-lettertype"/>
    <w:uiPriority w:val="99"/>
    <w:semiHidden/>
    <w:unhideWhenUsed/>
    <w:rsid w:val="0066012D"/>
    <w:rPr>
      <w:sz w:val="16"/>
      <w:szCs w:val="16"/>
    </w:rPr>
  </w:style>
  <w:style w:type="paragraph" w:styleId="Tekstopmerking">
    <w:name w:val="annotation text"/>
    <w:basedOn w:val="Standaard"/>
    <w:link w:val="TekstopmerkingChar"/>
    <w:uiPriority w:val="99"/>
    <w:unhideWhenUsed/>
    <w:rsid w:val="0066012D"/>
    <w:pPr>
      <w:spacing w:line="240" w:lineRule="auto"/>
    </w:pPr>
    <w:rPr>
      <w:sz w:val="20"/>
      <w:szCs w:val="20"/>
    </w:rPr>
  </w:style>
  <w:style w:type="character" w:customStyle="1" w:styleId="TekstopmerkingChar">
    <w:name w:val="Tekst opmerking Char"/>
    <w:basedOn w:val="Standaardalinea-lettertype"/>
    <w:link w:val="Tekstopmerking"/>
    <w:uiPriority w:val="99"/>
    <w:rsid w:val="0066012D"/>
    <w:rPr>
      <w:sz w:val="20"/>
      <w:szCs w:val="20"/>
    </w:rPr>
  </w:style>
  <w:style w:type="paragraph" w:styleId="Onderwerpvanopmerking">
    <w:name w:val="annotation subject"/>
    <w:basedOn w:val="Tekstopmerking"/>
    <w:next w:val="Tekstopmerking"/>
    <w:link w:val="OnderwerpvanopmerkingChar"/>
    <w:uiPriority w:val="99"/>
    <w:semiHidden/>
    <w:unhideWhenUsed/>
    <w:rsid w:val="0066012D"/>
    <w:rPr>
      <w:b/>
      <w:bCs/>
    </w:rPr>
  </w:style>
  <w:style w:type="character" w:customStyle="1" w:styleId="OnderwerpvanopmerkingChar">
    <w:name w:val="Onderwerp van opmerking Char"/>
    <w:basedOn w:val="TekstopmerkingChar"/>
    <w:link w:val="Onderwerpvanopmerking"/>
    <w:uiPriority w:val="99"/>
    <w:semiHidden/>
    <w:rsid w:val="0066012D"/>
    <w:rPr>
      <w:b/>
      <w:bCs/>
      <w:sz w:val="20"/>
      <w:szCs w:val="20"/>
    </w:rPr>
  </w:style>
  <w:style w:type="character" w:styleId="GevolgdeHyperlink">
    <w:name w:val="FollowedHyperlink"/>
    <w:basedOn w:val="Standaardalinea-lettertype"/>
    <w:uiPriority w:val="99"/>
    <w:semiHidden/>
    <w:unhideWhenUsed/>
    <w:rsid w:val="0066012D"/>
    <w:rPr>
      <w:color w:val="954F72" w:themeColor="followedHyperlink"/>
      <w:u w:val="single"/>
    </w:rPr>
  </w:style>
  <w:style w:type="character" w:styleId="Onopgelostemelding">
    <w:name w:val="Unresolved Mention"/>
    <w:basedOn w:val="Standaardalinea-lettertype"/>
    <w:uiPriority w:val="99"/>
    <w:semiHidden/>
    <w:unhideWhenUsed/>
    <w:rsid w:val="0066012D"/>
    <w:rPr>
      <w:color w:val="605E5C"/>
      <w:shd w:val="clear" w:color="auto" w:fill="E1DFDD"/>
    </w:rPr>
  </w:style>
  <w:style w:type="paragraph" w:styleId="Revisie">
    <w:name w:val="Revision"/>
    <w:hidden/>
    <w:uiPriority w:val="99"/>
    <w:semiHidden/>
    <w:rsid w:val="0066012D"/>
    <w:pPr>
      <w:spacing w:after="0" w:line="240" w:lineRule="auto"/>
    </w:pPr>
  </w:style>
  <w:style w:type="paragraph" w:styleId="Inhopg3">
    <w:name w:val="toc 3"/>
    <w:basedOn w:val="Standaard"/>
    <w:next w:val="Standaard"/>
    <w:autoRedefine/>
    <w:uiPriority w:val="39"/>
    <w:unhideWhenUsed/>
    <w:rsid w:val="00B92B75"/>
    <w:pPr>
      <w:spacing w:after="100"/>
      <w:ind w:left="44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07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kiezingsuitslagen.nl/verkiezingen/detail/TK20020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ennisopenbaarbestuur.nl/het-geheugen-van-bzk/lokale-democratie/tijdlijn-lokale-democratie-3/1990-2000/1990-gemeenteraadsverkiezing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verkiezingsuitslagen.nl/verkiezingen/detail/TK20020515%20(13" TargetMode="External"/><Relationship Id="rId1" Type="http://schemas.openxmlformats.org/officeDocument/2006/relationships/hyperlink" Target="https://kennisopenbaarbestuur.nl/het-geheugen-van-bzk/lokale-democratie/tijdlijn-lokale-democratie-3/1990-2000/1990-gemeenteraadsverkiezing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FA419-F6AD-4B3B-85A3-549D1E59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17470</Words>
  <Characters>96087</Characters>
  <Application>Microsoft Office Word</Application>
  <DocSecurity>0</DocSecurity>
  <Lines>800</Lines>
  <Paragraphs>226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Boerstoel</dc:creator>
  <cp:keywords/>
  <dc:description/>
  <cp:lastModifiedBy>Boris Boerstoel</cp:lastModifiedBy>
  <cp:revision>2</cp:revision>
  <dcterms:created xsi:type="dcterms:W3CDTF">2022-06-20T04:14:00Z</dcterms:created>
  <dcterms:modified xsi:type="dcterms:W3CDTF">2022-06-20T04:14:00Z</dcterms:modified>
</cp:coreProperties>
</file>