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5B6FC" w14:textId="77777777" w:rsidR="004E473B" w:rsidRPr="004E473B" w:rsidRDefault="004E473B" w:rsidP="009D6ED4">
      <w:pPr>
        <w:jc w:val="center"/>
        <w:rPr>
          <w:rFonts w:ascii="Noa LT Std" w:hAnsi="Noa LT Std"/>
          <w:b/>
          <w:bCs/>
          <w:color w:val="1E2455"/>
          <w:sz w:val="44"/>
          <w:szCs w:val="44"/>
          <w:lang w:val="en-US"/>
        </w:rPr>
      </w:pPr>
    </w:p>
    <w:p w14:paraId="42B14A15" w14:textId="6C2C646E" w:rsidR="009D6ED4" w:rsidRDefault="008B7195" w:rsidP="009D6ED4">
      <w:pPr>
        <w:jc w:val="center"/>
        <w:rPr>
          <w:rFonts w:ascii="Noa LT Std" w:hAnsi="Noa LT Std"/>
          <w:b/>
          <w:bCs/>
          <w:color w:val="1E2455"/>
          <w:sz w:val="52"/>
          <w:szCs w:val="52"/>
          <w:lang w:val="en-US"/>
        </w:rPr>
      </w:pPr>
      <w:r w:rsidRPr="009D6ED4">
        <w:rPr>
          <w:rFonts w:ascii="Noa LT Std" w:hAnsi="Noa LT Std"/>
          <w:b/>
          <w:bCs/>
          <w:color w:val="1E2455"/>
          <w:sz w:val="52"/>
          <w:szCs w:val="52"/>
          <w:lang w:val="en-US"/>
        </w:rPr>
        <w:t>TEAMING: WHAT’S IN IT FOR ME?</w:t>
      </w:r>
    </w:p>
    <w:p w14:paraId="2530B529" w14:textId="5B46B597" w:rsidR="00A25DA3" w:rsidRPr="009D6ED4" w:rsidRDefault="008B7195" w:rsidP="009D6ED4">
      <w:pPr>
        <w:jc w:val="center"/>
        <w:rPr>
          <w:rFonts w:ascii="Noa LT Std" w:hAnsi="Noa LT Std"/>
          <w:b/>
          <w:bCs/>
          <w:color w:val="1E2455"/>
          <w:sz w:val="52"/>
          <w:szCs w:val="52"/>
          <w:lang w:val="nl-NL"/>
        </w:rPr>
      </w:pPr>
      <w:r w:rsidRPr="009D6ED4">
        <w:rPr>
          <w:rFonts w:ascii="Noa LT Std" w:hAnsi="Noa LT Std"/>
          <w:color w:val="1E2455"/>
          <w:sz w:val="24"/>
          <w:szCs w:val="24"/>
        </w:rPr>
        <w:t>DE PARADOX VAN BETEKENISGEVING IN EEN TEAMGEBASEERDE ORGANISATIE</w:t>
      </w:r>
    </w:p>
    <w:p w14:paraId="4B17A96B" w14:textId="77777777" w:rsidR="009D6ED4" w:rsidRDefault="009D6ED4" w:rsidP="009D6ED4">
      <w:pPr>
        <w:jc w:val="both"/>
        <w:rPr>
          <w:b/>
          <w:sz w:val="32"/>
          <w:szCs w:val="32"/>
        </w:rPr>
      </w:pPr>
    </w:p>
    <w:p w14:paraId="3F5CA8FF" w14:textId="4304B1C3" w:rsidR="009D6ED4" w:rsidRDefault="005F0B58" w:rsidP="009D6ED4">
      <w:pPr>
        <w:jc w:val="center"/>
        <w:rPr>
          <w:b/>
          <w:sz w:val="32"/>
          <w:szCs w:val="32"/>
        </w:rPr>
      </w:pPr>
      <w:r>
        <w:rPr>
          <w:b/>
          <w:sz w:val="32"/>
          <w:szCs w:val="32"/>
        </w:rPr>
        <w:t xml:space="preserve"> </w:t>
      </w:r>
    </w:p>
    <w:p w14:paraId="7EDF5C65" w14:textId="77777777" w:rsidR="009D6ED4" w:rsidRPr="009D6ED4" w:rsidRDefault="009D6ED4" w:rsidP="009D6ED4">
      <w:pPr>
        <w:jc w:val="center"/>
        <w:rPr>
          <w:i/>
          <w:color w:val="1E2455"/>
          <w:sz w:val="26"/>
          <w:szCs w:val="26"/>
        </w:rPr>
      </w:pPr>
      <w:r w:rsidRPr="009D6ED4">
        <w:rPr>
          <w:i/>
          <w:color w:val="1E2455"/>
          <w:sz w:val="26"/>
          <w:szCs w:val="26"/>
        </w:rPr>
        <w:t>Een interpretatief onderzoek naar hoe medewerkers uit verschillende generaties binnen KLM Component Services betekenis geven aan teaming en aan hun hierdoor veranderde rol</w:t>
      </w:r>
    </w:p>
    <w:p w14:paraId="73B422B8" w14:textId="77777777" w:rsidR="00A25DA3" w:rsidRPr="009D6ED4" w:rsidRDefault="00A25DA3">
      <w:pPr>
        <w:jc w:val="center"/>
        <w:rPr>
          <w:b/>
          <w:color w:val="4994CC"/>
          <w:sz w:val="32"/>
          <w:szCs w:val="32"/>
        </w:rPr>
      </w:pPr>
    </w:p>
    <w:p w14:paraId="60A4EE05" w14:textId="4DF89459" w:rsidR="00A25DA3" w:rsidRDefault="00A25DA3">
      <w:pPr>
        <w:jc w:val="center"/>
      </w:pPr>
    </w:p>
    <w:p w14:paraId="324C155A" w14:textId="409388AE" w:rsidR="00A25DA3" w:rsidRDefault="00A25DA3">
      <w:pPr>
        <w:jc w:val="center"/>
      </w:pPr>
    </w:p>
    <w:p w14:paraId="6985B3CF" w14:textId="7A6ED4B1" w:rsidR="00A25DA3" w:rsidRPr="009D6ED4" w:rsidRDefault="009D6ED4" w:rsidP="009D6ED4">
      <w:pPr>
        <w:jc w:val="center"/>
      </w:pPr>
      <w:r>
        <w:rPr>
          <w:noProof/>
        </w:rPr>
        <w:drawing>
          <wp:anchor distT="0" distB="0" distL="114300" distR="114300" simplePos="0" relativeHeight="251684864" behindDoc="0" locked="0" layoutInCell="1" allowOverlap="1" wp14:anchorId="3CFF1E67" wp14:editId="60D52EB8">
            <wp:simplePos x="0" y="0"/>
            <wp:positionH relativeFrom="column">
              <wp:posOffset>186522</wp:posOffset>
            </wp:positionH>
            <wp:positionV relativeFrom="paragraph">
              <wp:posOffset>216535</wp:posOffset>
            </wp:positionV>
            <wp:extent cx="5417185" cy="3129280"/>
            <wp:effectExtent l="0" t="0" r="5715" b="0"/>
            <wp:wrapSquare wrapText="bothSides"/>
            <wp:docPr id="2" name="Afbeelding 2" descr="Afbeelding met l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6-29 om 12.34.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7185" cy="3129280"/>
                    </a:xfrm>
                    <a:prstGeom prst="rect">
                      <a:avLst/>
                    </a:prstGeom>
                  </pic:spPr>
                </pic:pic>
              </a:graphicData>
            </a:graphic>
            <wp14:sizeRelH relativeFrom="page">
              <wp14:pctWidth>0</wp14:pctWidth>
            </wp14:sizeRelH>
            <wp14:sizeRelV relativeFrom="page">
              <wp14:pctHeight>0</wp14:pctHeight>
            </wp14:sizeRelV>
          </wp:anchor>
        </w:drawing>
      </w:r>
    </w:p>
    <w:p w14:paraId="49500402" w14:textId="77777777" w:rsidR="00A25DA3" w:rsidRDefault="00A25DA3">
      <w:pPr>
        <w:jc w:val="center"/>
      </w:pPr>
    </w:p>
    <w:p w14:paraId="44AC40A4" w14:textId="1F389D03" w:rsidR="009D6ED4" w:rsidRDefault="009D6ED4">
      <w:pPr>
        <w:jc w:val="center"/>
      </w:pPr>
    </w:p>
    <w:p w14:paraId="59EC2FDD" w14:textId="77777777" w:rsidR="009D6ED4" w:rsidRDefault="009D6ED4">
      <w:pPr>
        <w:jc w:val="center"/>
      </w:pPr>
    </w:p>
    <w:p w14:paraId="03E100FF" w14:textId="77777777" w:rsidR="00A25DA3" w:rsidRDefault="00A25DA3">
      <w:pPr>
        <w:jc w:val="center"/>
      </w:pPr>
    </w:p>
    <w:p w14:paraId="69EFDAE6" w14:textId="77777777" w:rsidR="00A25DA3" w:rsidRDefault="00A25DA3">
      <w:pPr>
        <w:jc w:val="center"/>
      </w:pPr>
    </w:p>
    <w:p w14:paraId="31ADA676" w14:textId="77777777" w:rsidR="00A25DA3" w:rsidRDefault="00A25DA3">
      <w:pPr>
        <w:jc w:val="center"/>
      </w:pPr>
    </w:p>
    <w:p w14:paraId="6DD7CED6" w14:textId="77777777" w:rsidR="00A25DA3" w:rsidRDefault="005F0B58">
      <w:pPr>
        <w:jc w:val="center"/>
        <w:rPr>
          <w:b/>
          <w:sz w:val="26"/>
          <w:szCs w:val="26"/>
        </w:rPr>
      </w:pPr>
      <w:r>
        <w:rPr>
          <w:b/>
          <w:sz w:val="26"/>
          <w:szCs w:val="26"/>
        </w:rPr>
        <w:t>Marleen Hoogendijk</w:t>
      </w:r>
    </w:p>
    <w:p w14:paraId="0B26DD02" w14:textId="77777777" w:rsidR="00A25DA3" w:rsidRDefault="005F0B58">
      <w:pPr>
        <w:jc w:val="center"/>
        <w:rPr>
          <w:i/>
          <w:sz w:val="26"/>
          <w:szCs w:val="26"/>
        </w:rPr>
      </w:pPr>
      <w:r>
        <w:rPr>
          <w:i/>
          <w:sz w:val="26"/>
          <w:szCs w:val="26"/>
        </w:rPr>
        <w:t>6 juli 2020</w:t>
      </w:r>
    </w:p>
    <w:p w14:paraId="6CF9538A" w14:textId="77777777" w:rsidR="00A25DA3" w:rsidRDefault="00A25DA3">
      <w:pPr>
        <w:jc w:val="center"/>
        <w:rPr>
          <w:b/>
          <w:sz w:val="26"/>
          <w:szCs w:val="26"/>
        </w:rPr>
      </w:pPr>
    </w:p>
    <w:p w14:paraId="045B7F9E" w14:textId="7E805F22" w:rsidR="00A25DA3" w:rsidRDefault="005F0B58">
      <w:pPr>
        <w:jc w:val="center"/>
        <w:rPr>
          <w:sz w:val="26"/>
          <w:szCs w:val="26"/>
        </w:rPr>
      </w:pPr>
      <w:r>
        <w:rPr>
          <w:sz w:val="26"/>
          <w:szCs w:val="26"/>
        </w:rPr>
        <w:t>Masterthesis Organisaties, Verandering &amp; Management</w:t>
      </w:r>
    </w:p>
    <w:p w14:paraId="1ABC6221" w14:textId="77777777" w:rsidR="009D6ED4" w:rsidRDefault="009D6ED4" w:rsidP="009D6ED4">
      <w:pPr>
        <w:jc w:val="center"/>
        <w:rPr>
          <w:sz w:val="26"/>
          <w:szCs w:val="26"/>
        </w:rPr>
      </w:pPr>
      <w:r>
        <w:rPr>
          <w:sz w:val="26"/>
          <w:szCs w:val="26"/>
        </w:rPr>
        <w:t>Universiteit Utrecht</w:t>
      </w:r>
    </w:p>
    <w:p w14:paraId="1DCE9F27" w14:textId="77777777" w:rsidR="009D6ED4" w:rsidRDefault="009D6ED4">
      <w:pPr>
        <w:jc w:val="center"/>
        <w:rPr>
          <w:sz w:val="26"/>
          <w:szCs w:val="26"/>
        </w:rPr>
      </w:pPr>
    </w:p>
    <w:p w14:paraId="453B8599" w14:textId="77777777" w:rsidR="00A25DA3" w:rsidRDefault="00A25DA3" w:rsidP="009D6ED4">
      <w:pPr>
        <w:rPr>
          <w:sz w:val="26"/>
          <w:szCs w:val="26"/>
        </w:rPr>
      </w:pPr>
    </w:p>
    <w:p w14:paraId="4E5EFB3C" w14:textId="6EFD858B" w:rsidR="009312F4" w:rsidRDefault="005F0B58" w:rsidP="00903EAF">
      <w:pPr>
        <w:jc w:val="center"/>
        <w:rPr>
          <w:sz w:val="26"/>
          <w:szCs w:val="26"/>
        </w:rPr>
      </w:pPr>
      <w:r>
        <w:br w:type="page"/>
      </w:r>
    </w:p>
    <w:p w14:paraId="07A4A5F1" w14:textId="77777777" w:rsidR="00A25DA3" w:rsidRDefault="00A25DA3">
      <w:pPr>
        <w:jc w:val="center"/>
        <w:rPr>
          <w:sz w:val="26"/>
          <w:szCs w:val="26"/>
        </w:rPr>
      </w:pPr>
    </w:p>
    <w:p w14:paraId="2CD903A4" w14:textId="77777777" w:rsidR="00A25DA3" w:rsidRDefault="00A25DA3">
      <w:pPr>
        <w:jc w:val="center"/>
      </w:pPr>
    </w:p>
    <w:p w14:paraId="1C6D7210" w14:textId="77777777" w:rsidR="00A25DA3" w:rsidRDefault="00A25DA3"/>
    <w:p w14:paraId="2DBD8E3B" w14:textId="77777777" w:rsidR="00A25DA3" w:rsidRDefault="00A25DA3"/>
    <w:p w14:paraId="5C062CAC" w14:textId="77777777" w:rsidR="00A25DA3" w:rsidRDefault="00A25DA3"/>
    <w:p w14:paraId="73ECA802" w14:textId="77777777" w:rsidR="00A25DA3" w:rsidRDefault="00A25DA3"/>
    <w:p w14:paraId="58F659A6" w14:textId="77777777" w:rsidR="00A25DA3" w:rsidRDefault="00A25DA3"/>
    <w:p w14:paraId="7DDA1822" w14:textId="77777777" w:rsidR="00A25DA3" w:rsidRDefault="00A25DA3"/>
    <w:p w14:paraId="32DCC098" w14:textId="77777777" w:rsidR="00A25DA3" w:rsidRDefault="00A25DA3"/>
    <w:p w14:paraId="59D564F4" w14:textId="77777777" w:rsidR="00A25DA3" w:rsidRDefault="00A25DA3"/>
    <w:p w14:paraId="6A8EC765" w14:textId="77777777" w:rsidR="00A25DA3" w:rsidRDefault="00A25DA3"/>
    <w:p w14:paraId="028456F8" w14:textId="77777777" w:rsidR="00A25DA3" w:rsidRDefault="00A25DA3"/>
    <w:p w14:paraId="2A092370" w14:textId="77777777" w:rsidR="00A25DA3" w:rsidRDefault="00A25DA3"/>
    <w:p w14:paraId="3BA15422" w14:textId="77777777" w:rsidR="00A25DA3" w:rsidRDefault="00A25DA3"/>
    <w:p w14:paraId="37258208" w14:textId="77777777" w:rsidR="00A25DA3" w:rsidRDefault="00A25DA3"/>
    <w:p w14:paraId="34FA330A" w14:textId="77777777" w:rsidR="00A25DA3" w:rsidRDefault="00A25DA3">
      <w:pPr>
        <w:rPr>
          <w:i/>
          <w:sz w:val="24"/>
          <w:szCs w:val="24"/>
        </w:rPr>
      </w:pPr>
    </w:p>
    <w:p w14:paraId="7D84E111" w14:textId="77777777" w:rsidR="00A25DA3" w:rsidRDefault="00A25DA3">
      <w:pPr>
        <w:jc w:val="center"/>
        <w:rPr>
          <w:i/>
          <w:sz w:val="24"/>
          <w:szCs w:val="24"/>
        </w:rPr>
      </w:pPr>
    </w:p>
    <w:p w14:paraId="6DBB5298" w14:textId="77777777" w:rsidR="00A25DA3" w:rsidRDefault="005F0B58">
      <w:pPr>
        <w:jc w:val="center"/>
        <w:rPr>
          <w:i/>
          <w:sz w:val="24"/>
          <w:szCs w:val="24"/>
        </w:rPr>
      </w:pPr>
      <w:r>
        <w:rPr>
          <w:i/>
          <w:sz w:val="24"/>
          <w:szCs w:val="24"/>
        </w:rPr>
        <w:t>Het verleden heeft me gebracht waar ik nu ben</w:t>
      </w:r>
    </w:p>
    <w:p w14:paraId="465C7027" w14:textId="77777777" w:rsidR="00A25DA3" w:rsidRDefault="005F0B58">
      <w:pPr>
        <w:jc w:val="center"/>
        <w:rPr>
          <w:i/>
          <w:sz w:val="24"/>
          <w:szCs w:val="24"/>
        </w:rPr>
      </w:pPr>
      <w:r>
        <w:rPr>
          <w:i/>
          <w:sz w:val="24"/>
          <w:szCs w:val="24"/>
        </w:rPr>
        <w:t>Een rugzak vol ervaringen, kennis en herinneringen</w:t>
      </w:r>
    </w:p>
    <w:p w14:paraId="63476766" w14:textId="77777777" w:rsidR="00A25DA3" w:rsidRDefault="005F0B58">
      <w:pPr>
        <w:jc w:val="center"/>
        <w:rPr>
          <w:i/>
          <w:sz w:val="24"/>
          <w:szCs w:val="24"/>
        </w:rPr>
      </w:pPr>
      <w:r>
        <w:rPr>
          <w:i/>
          <w:sz w:val="24"/>
          <w:szCs w:val="24"/>
        </w:rPr>
        <w:t>Draag ik met me mee</w:t>
      </w:r>
    </w:p>
    <w:p w14:paraId="4556AF16" w14:textId="77777777" w:rsidR="00A25DA3" w:rsidRDefault="00A25DA3">
      <w:pPr>
        <w:jc w:val="center"/>
        <w:rPr>
          <w:i/>
          <w:sz w:val="24"/>
          <w:szCs w:val="24"/>
        </w:rPr>
      </w:pPr>
    </w:p>
    <w:p w14:paraId="2987C293" w14:textId="77777777" w:rsidR="00A25DA3" w:rsidRDefault="005F0B58">
      <w:pPr>
        <w:jc w:val="center"/>
        <w:rPr>
          <w:i/>
          <w:sz w:val="24"/>
          <w:szCs w:val="24"/>
        </w:rPr>
      </w:pPr>
      <w:r>
        <w:rPr>
          <w:i/>
          <w:sz w:val="24"/>
          <w:szCs w:val="24"/>
        </w:rPr>
        <w:t>Benieuwd naar wat de toekomst me brengt</w:t>
      </w:r>
    </w:p>
    <w:p w14:paraId="5840443D" w14:textId="77777777" w:rsidR="00A25DA3" w:rsidRDefault="005F0B58">
      <w:pPr>
        <w:jc w:val="center"/>
        <w:rPr>
          <w:i/>
          <w:sz w:val="24"/>
          <w:szCs w:val="24"/>
        </w:rPr>
      </w:pPr>
      <w:r>
        <w:rPr>
          <w:i/>
          <w:sz w:val="24"/>
          <w:szCs w:val="24"/>
        </w:rPr>
        <w:t>Lijk ik de rugzak soms af te doen</w:t>
      </w:r>
    </w:p>
    <w:p w14:paraId="3486B2E6" w14:textId="77777777" w:rsidR="00A25DA3" w:rsidRDefault="005F0B58">
      <w:pPr>
        <w:jc w:val="center"/>
        <w:rPr>
          <w:i/>
          <w:sz w:val="24"/>
          <w:szCs w:val="24"/>
        </w:rPr>
      </w:pPr>
      <w:r>
        <w:rPr>
          <w:i/>
          <w:sz w:val="24"/>
          <w:szCs w:val="24"/>
        </w:rPr>
        <w:t>Maar heb ‘m nog steeds zelf in de hand</w:t>
      </w:r>
    </w:p>
    <w:p w14:paraId="2E89FA1F" w14:textId="77777777" w:rsidR="00A25DA3" w:rsidRDefault="00A25DA3">
      <w:pPr>
        <w:jc w:val="center"/>
        <w:rPr>
          <w:i/>
          <w:sz w:val="24"/>
          <w:szCs w:val="24"/>
        </w:rPr>
      </w:pPr>
    </w:p>
    <w:p w14:paraId="7E4D458F" w14:textId="77777777" w:rsidR="00A25DA3" w:rsidRDefault="00A25DA3">
      <w:pPr>
        <w:jc w:val="center"/>
      </w:pPr>
    </w:p>
    <w:p w14:paraId="75727808" w14:textId="77777777" w:rsidR="00A25DA3" w:rsidRDefault="005F0B58">
      <w:r>
        <w:br w:type="page"/>
      </w:r>
    </w:p>
    <w:p w14:paraId="4373B920" w14:textId="7C3B4470" w:rsidR="00A25DA3" w:rsidRDefault="00A25DA3">
      <w:pPr>
        <w:spacing w:line="263" w:lineRule="auto"/>
        <w:rPr>
          <w:b/>
        </w:rPr>
      </w:pPr>
    </w:p>
    <w:p w14:paraId="4991E1F5" w14:textId="2390F5CC" w:rsidR="00A25DA3" w:rsidRDefault="00760921">
      <w:pPr>
        <w:spacing w:line="263" w:lineRule="auto"/>
        <w:rPr>
          <w:b/>
        </w:rPr>
      </w:pPr>
      <w:r>
        <w:rPr>
          <w:noProof/>
        </w:rPr>
        <w:drawing>
          <wp:anchor distT="114300" distB="114300" distL="114300" distR="114300" simplePos="0" relativeHeight="251659264" behindDoc="0" locked="0" layoutInCell="1" hidden="0" allowOverlap="1" wp14:anchorId="50C681D6" wp14:editId="26FAA4D9">
            <wp:simplePos x="0" y="0"/>
            <wp:positionH relativeFrom="column">
              <wp:posOffset>1033145</wp:posOffset>
            </wp:positionH>
            <wp:positionV relativeFrom="paragraph">
              <wp:posOffset>180841</wp:posOffset>
            </wp:positionV>
            <wp:extent cx="3592830" cy="995045"/>
            <wp:effectExtent l="0" t="0" r="127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92830" cy="995045"/>
                    </a:xfrm>
                    <a:prstGeom prst="rect">
                      <a:avLst/>
                    </a:prstGeom>
                    <a:ln/>
                  </pic:spPr>
                </pic:pic>
              </a:graphicData>
            </a:graphic>
          </wp:anchor>
        </w:drawing>
      </w:r>
    </w:p>
    <w:p w14:paraId="7C964BF7" w14:textId="77777777" w:rsidR="00A25DA3" w:rsidRDefault="00A25DA3">
      <w:pPr>
        <w:spacing w:line="263" w:lineRule="auto"/>
        <w:rPr>
          <w:b/>
        </w:rPr>
      </w:pPr>
    </w:p>
    <w:p w14:paraId="2CED4C60" w14:textId="77777777" w:rsidR="00A25DA3" w:rsidRDefault="00A25DA3">
      <w:pPr>
        <w:spacing w:line="263" w:lineRule="auto"/>
        <w:rPr>
          <w:b/>
        </w:rPr>
      </w:pPr>
    </w:p>
    <w:p w14:paraId="2697CC47" w14:textId="77777777" w:rsidR="00A25DA3" w:rsidRDefault="00A25DA3">
      <w:pPr>
        <w:spacing w:line="263" w:lineRule="auto"/>
        <w:rPr>
          <w:b/>
        </w:rPr>
      </w:pPr>
    </w:p>
    <w:p w14:paraId="28848B9F" w14:textId="77777777" w:rsidR="00A25DA3" w:rsidRDefault="00A25DA3">
      <w:pPr>
        <w:spacing w:line="263" w:lineRule="auto"/>
        <w:rPr>
          <w:b/>
        </w:rPr>
      </w:pPr>
    </w:p>
    <w:p w14:paraId="7FED25B4" w14:textId="77777777" w:rsidR="00A25DA3" w:rsidRDefault="00A25DA3">
      <w:pPr>
        <w:spacing w:line="263" w:lineRule="auto"/>
        <w:rPr>
          <w:b/>
        </w:rPr>
      </w:pPr>
    </w:p>
    <w:p w14:paraId="47CC6D84" w14:textId="77777777" w:rsidR="00A25DA3" w:rsidRDefault="00A25DA3">
      <w:pPr>
        <w:spacing w:line="263" w:lineRule="auto"/>
        <w:rPr>
          <w:b/>
        </w:rPr>
      </w:pPr>
    </w:p>
    <w:p w14:paraId="08923600" w14:textId="2315274F" w:rsidR="00A25DA3" w:rsidRDefault="00A25DA3">
      <w:pPr>
        <w:spacing w:line="263" w:lineRule="auto"/>
        <w:rPr>
          <w:b/>
        </w:rPr>
      </w:pPr>
    </w:p>
    <w:p w14:paraId="6C2E57B1" w14:textId="362689D0" w:rsidR="00A25DA3" w:rsidRDefault="00A25DA3">
      <w:pPr>
        <w:spacing w:line="263" w:lineRule="auto"/>
        <w:rPr>
          <w:b/>
        </w:rPr>
      </w:pPr>
    </w:p>
    <w:p w14:paraId="48E71C42" w14:textId="7F81B1D2" w:rsidR="00A25DA3" w:rsidRDefault="00760921">
      <w:pPr>
        <w:spacing w:line="263" w:lineRule="auto"/>
        <w:rPr>
          <w:b/>
        </w:rPr>
      </w:pPr>
      <w:r>
        <w:rPr>
          <w:noProof/>
        </w:rPr>
        <w:drawing>
          <wp:anchor distT="114300" distB="114300" distL="114300" distR="114300" simplePos="0" relativeHeight="251660288" behindDoc="0" locked="0" layoutInCell="1" hidden="0" allowOverlap="1" wp14:anchorId="5D8E77D7" wp14:editId="35BCECF5">
            <wp:simplePos x="0" y="0"/>
            <wp:positionH relativeFrom="column">
              <wp:posOffset>1143000</wp:posOffset>
            </wp:positionH>
            <wp:positionV relativeFrom="paragraph">
              <wp:posOffset>16510</wp:posOffset>
            </wp:positionV>
            <wp:extent cx="3444240" cy="958850"/>
            <wp:effectExtent l="0" t="0" r="0" b="635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444240" cy="958850"/>
                    </a:xfrm>
                    <a:prstGeom prst="rect">
                      <a:avLst/>
                    </a:prstGeom>
                    <a:ln/>
                  </pic:spPr>
                </pic:pic>
              </a:graphicData>
            </a:graphic>
          </wp:anchor>
        </w:drawing>
      </w:r>
    </w:p>
    <w:p w14:paraId="6533ECA9" w14:textId="77777777" w:rsidR="00A25DA3" w:rsidRDefault="00A25DA3">
      <w:pPr>
        <w:spacing w:line="263" w:lineRule="auto"/>
        <w:rPr>
          <w:b/>
        </w:rPr>
      </w:pPr>
    </w:p>
    <w:p w14:paraId="140B03B0" w14:textId="77777777" w:rsidR="00A25DA3" w:rsidRDefault="00A25DA3">
      <w:pPr>
        <w:spacing w:line="263" w:lineRule="auto"/>
        <w:rPr>
          <w:b/>
        </w:rPr>
      </w:pPr>
    </w:p>
    <w:p w14:paraId="059926D2" w14:textId="77777777" w:rsidR="00A25DA3" w:rsidRDefault="00A25DA3">
      <w:pPr>
        <w:spacing w:line="263" w:lineRule="auto"/>
        <w:rPr>
          <w:b/>
        </w:rPr>
      </w:pPr>
    </w:p>
    <w:p w14:paraId="5F72FC63" w14:textId="77777777" w:rsidR="00A25DA3" w:rsidRDefault="00A25DA3">
      <w:pPr>
        <w:spacing w:line="263" w:lineRule="auto"/>
        <w:rPr>
          <w:b/>
        </w:rPr>
      </w:pPr>
    </w:p>
    <w:p w14:paraId="59494159" w14:textId="77777777" w:rsidR="00A25DA3" w:rsidRDefault="00A25DA3">
      <w:pPr>
        <w:spacing w:line="263" w:lineRule="auto"/>
        <w:rPr>
          <w:b/>
        </w:rPr>
      </w:pPr>
    </w:p>
    <w:p w14:paraId="6A5CD5EF" w14:textId="77777777" w:rsidR="00A25DA3" w:rsidRDefault="00A25DA3">
      <w:pPr>
        <w:spacing w:line="263" w:lineRule="auto"/>
        <w:rPr>
          <w:b/>
        </w:rPr>
      </w:pPr>
    </w:p>
    <w:p w14:paraId="06883387" w14:textId="77777777" w:rsidR="00A25DA3" w:rsidRDefault="00A25DA3">
      <w:pPr>
        <w:spacing w:line="263" w:lineRule="auto"/>
        <w:rPr>
          <w:b/>
        </w:rPr>
      </w:pPr>
    </w:p>
    <w:p w14:paraId="322D85A1" w14:textId="77777777" w:rsidR="00A25DA3" w:rsidRDefault="00A25DA3">
      <w:pPr>
        <w:spacing w:line="263" w:lineRule="auto"/>
        <w:rPr>
          <w:b/>
        </w:rPr>
      </w:pPr>
    </w:p>
    <w:p w14:paraId="176C4530" w14:textId="77777777" w:rsidR="00A25DA3" w:rsidRDefault="00A25DA3">
      <w:pPr>
        <w:spacing w:line="263" w:lineRule="auto"/>
        <w:rPr>
          <w:b/>
        </w:rPr>
      </w:pPr>
    </w:p>
    <w:p w14:paraId="2FA6F1CB" w14:textId="77777777" w:rsidR="00A25DA3" w:rsidRDefault="00A25DA3">
      <w:pPr>
        <w:spacing w:line="263" w:lineRule="auto"/>
        <w:rPr>
          <w:b/>
        </w:rPr>
      </w:pPr>
    </w:p>
    <w:p w14:paraId="3296CACB" w14:textId="77777777" w:rsidR="00A25DA3" w:rsidRDefault="00A25DA3">
      <w:pPr>
        <w:spacing w:line="263" w:lineRule="auto"/>
        <w:rPr>
          <w:b/>
        </w:rPr>
      </w:pPr>
    </w:p>
    <w:p w14:paraId="5DEEA39D" w14:textId="77777777" w:rsidR="00A25DA3" w:rsidRDefault="00A25DA3">
      <w:pPr>
        <w:spacing w:line="263" w:lineRule="auto"/>
        <w:rPr>
          <w:b/>
        </w:rPr>
      </w:pPr>
    </w:p>
    <w:p w14:paraId="27079E05" w14:textId="77777777" w:rsidR="00A25DA3" w:rsidRDefault="005F0B58">
      <w:pPr>
        <w:spacing w:line="263" w:lineRule="auto"/>
        <w:rPr>
          <w:b/>
        </w:rPr>
      </w:pPr>
      <w:r>
        <w:rPr>
          <w:b/>
        </w:rPr>
        <w:t>Masterthesis</w:t>
      </w:r>
    </w:p>
    <w:p w14:paraId="6A45F371" w14:textId="77777777" w:rsidR="00A25DA3" w:rsidRDefault="005F0B58">
      <w:pPr>
        <w:spacing w:line="263" w:lineRule="auto"/>
        <w:rPr>
          <w:i/>
        </w:rPr>
      </w:pPr>
      <w:r>
        <w:rPr>
          <w:i/>
        </w:rPr>
        <w:t>Utrecht, 6 juli 2020</w:t>
      </w:r>
    </w:p>
    <w:p w14:paraId="189916C9" w14:textId="77777777" w:rsidR="00A25DA3" w:rsidRDefault="005F0B58">
      <w:pPr>
        <w:spacing w:line="263" w:lineRule="auto"/>
      </w:pPr>
      <w:r>
        <w:t xml:space="preserve"> </w:t>
      </w:r>
    </w:p>
    <w:p w14:paraId="440BE39A" w14:textId="77777777" w:rsidR="00A25DA3" w:rsidRDefault="005F0B58">
      <w:pPr>
        <w:spacing w:line="263" w:lineRule="auto"/>
      </w:pPr>
      <w:r>
        <w:t>Naam:</w:t>
      </w:r>
      <w:r>
        <w:tab/>
      </w:r>
      <w:r>
        <w:tab/>
      </w:r>
      <w:r>
        <w:tab/>
      </w:r>
      <w:r>
        <w:tab/>
      </w:r>
      <w:r>
        <w:tab/>
        <w:t>Marleen Hoogendijk</w:t>
      </w:r>
    </w:p>
    <w:p w14:paraId="172768D5" w14:textId="77777777" w:rsidR="00A25DA3" w:rsidRDefault="005F0B58">
      <w:pPr>
        <w:spacing w:line="263" w:lineRule="auto"/>
      </w:pPr>
      <w:r>
        <w:t>Studentnummer:</w:t>
      </w:r>
      <w:r>
        <w:tab/>
      </w:r>
      <w:r>
        <w:tab/>
      </w:r>
      <w:r>
        <w:tab/>
        <w:t xml:space="preserve">5499119 </w:t>
      </w:r>
    </w:p>
    <w:p w14:paraId="5DED7DB5" w14:textId="77777777" w:rsidR="00A25DA3" w:rsidRDefault="00A25DA3">
      <w:pPr>
        <w:spacing w:line="263" w:lineRule="auto"/>
      </w:pPr>
    </w:p>
    <w:p w14:paraId="7AFC69C8" w14:textId="77777777" w:rsidR="00A25DA3" w:rsidRDefault="005F0B58">
      <w:pPr>
        <w:spacing w:line="263" w:lineRule="auto"/>
      </w:pPr>
      <w:r>
        <w:t>Instelling:</w:t>
      </w:r>
      <w:r>
        <w:tab/>
      </w:r>
      <w:r>
        <w:tab/>
      </w:r>
      <w:r>
        <w:tab/>
      </w:r>
      <w:r>
        <w:tab/>
        <w:t>Universiteit Utrecht</w:t>
      </w:r>
    </w:p>
    <w:p w14:paraId="4073267A" w14:textId="77777777" w:rsidR="00A25DA3" w:rsidRDefault="005F0B58">
      <w:pPr>
        <w:spacing w:line="263" w:lineRule="auto"/>
      </w:pPr>
      <w:r>
        <w:t>Opleidingsinstituut:</w:t>
      </w:r>
      <w:r>
        <w:tab/>
      </w:r>
      <w:r>
        <w:tab/>
      </w:r>
      <w:r>
        <w:tab/>
        <w:t>Departement Bestuurs- en Organisatiewetenschap</w:t>
      </w:r>
    </w:p>
    <w:p w14:paraId="1C97E3E0" w14:textId="77777777" w:rsidR="00A25DA3" w:rsidRDefault="005F0B58">
      <w:pPr>
        <w:spacing w:line="263" w:lineRule="auto"/>
      </w:pPr>
      <w:r>
        <w:t>Masterprogramma:</w:t>
      </w:r>
      <w:r>
        <w:tab/>
      </w:r>
      <w:r>
        <w:tab/>
      </w:r>
      <w:r>
        <w:tab/>
        <w:t>Organisaties, Verandering &amp; Management</w:t>
      </w:r>
    </w:p>
    <w:p w14:paraId="0A0DBBC8" w14:textId="77777777" w:rsidR="00A25DA3" w:rsidRDefault="005F0B58">
      <w:pPr>
        <w:spacing w:line="263" w:lineRule="auto"/>
      </w:pPr>
      <w:r>
        <w:t>Begeleider en eerste beoordelaar:</w:t>
      </w:r>
      <w:r>
        <w:tab/>
        <w:t>Ir. Peter Linde</w:t>
      </w:r>
    </w:p>
    <w:p w14:paraId="4BE98BFF" w14:textId="77777777" w:rsidR="00A25DA3" w:rsidRDefault="005F0B58">
      <w:pPr>
        <w:spacing w:line="263" w:lineRule="auto"/>
      </w:pPr>
      <w:r>
        <w:t>Tweede beoordelaar:</w:t>
      </w:r>
      <w:r>
        <w:tab/>
      </w:r>
      <w:r>
        <w:tab/>
      </w:r>
      <w:r>
        <w:tab/>
        <w:t>Dr. Jeroen Vermeulen</w:t>
      </w:r>
    </w:p>
    <w:p w14:paraId="59AC9325" w14:textId="77777777" w:rsidR="00A25DA3" w:rsidRDefault="005F0B58">
      <w:pPr>
        <w:spacing w:line="263" w:lineRule="auto"/>
      </w:pPr>
      <w:r>
        <w:t xml:space="preserve"> </w:t>
      </w:r>
    </w:p>
    <w:p w14:paraId="4C95E6A8" w14:textId="77777777" w:rsidR="00A25DA3" w:rsidRDefault="005F0B58">
      <w:pPr>
        <w:spacing w:line="263" w:lineRule="auto"/>
      </w:pPr>
      <w:r>
        <w:t>Onderzoeksorganisatie:</w:t>
      </w:r>
      <w:r>
        <w:tab/>
      </w:r>
      <w:r>
        <w:tab/>
        <w:t>Koninklijke Luchtvaart Maatschappij (KLM)</w:t>
      </w:r>
    </w:p>
    <w:p w14:paraId="2DBE8A4F" w14:textId="77777777" w:rsidR="00A25DA3" w:rsidRPr="00AB4562" w:rsidRDefault="005F0B58">
      <w:pPr>
        <w:spacing w:line="263" w:lineRule="auto"/>
        <w:rPr>
          <w:lang w:val="en-US"/>
        </w:rPr>
      </w:pPr>
      <w:r w:rsidRPr="00AB4562">
        <w:rPr>
          <w:lang w:val="en-US"/>
        </w:rPr>
        <w:t>Divisie:</w:t>
      </w:r>
      <w:r w:rsidRPr="00AB4562">
        <w:rPr>
          <w:lang w:val="en-US"/>
        </w:rPr>
        <w:tab/>
      </w:r>
      <w:r w:rsidRPr="00AB4562">
        <w:rPr>
          <w:lang w:val="en-US"/>
        </w:rPr>
        <w:tab/>
      </w:r>
      <w:r w:rsidRPr="00AB4562">
        <w:rPr>
          <w:lang w:val="en-US"/>
        </w:rPr>
        <w:tab/>
      </w:r>
      <w:r w:rsidRPr="00AB4562">
        <w:rPr>
          <w:lang w:val="en-US"/>
        </w:rPr>
        <w:tab/>
      </w:r>
      <w:r w:rsidRPr="00AB4562">
        <w:rPr>
          <w:lang w:val="en-US"/>
        </w:rPr>
        <w:tab/>
        <w:t>Engineering &amp; Maintenance</w:t>
      </w:r>
    </w:p>
    <w:p w14:paraId="01CCB2EC" w14:textId="77777777" w:rsidR="00A25DA3" w:rsidRPr="00AB4562" w:rsidRDefault="005F0B58">
      <w:pPr>
        <w:spacing w:line="263" w:lineRule="auto"/>
        <w:rPr>
          <w:lang w:val="en-US"/>
        </w:rPr>
      </w:pPr>
      <w:r w:rsidRPr="00AB4562">
        <w:rPr>
          <w:lang w:val="en-US"/>
        </w:rPr>
        <w:t>Afdeling:</w:t>
      </w:r>
      <w:r w:rsidRPr="00AB4562">
        <w:rPr>
          <w:lang w:val="en-US"/>
        </w:rPr>
        <w:tab/>
      </w:r>
      <w:r w:rsidRPr="00AB4562">
        <w:rPr>
          <w:lang w:val="en-US"/>
        </w:rPr>
        <w:tab/>
      </w:r>
      <w:r w:rsidRPr="00AB4562">
        <w:rPr>
          <w:lang w:val="en-US"/>
        </w:rPr>
        <w:tab/>
      </w:r>
      <w:r w:rsidRPr="00AB4562">
        <w:rPr>
          <w:lang w:val="en-US"/>
        </w:rPr>
        <w:tab/>
        <w:t>Component Services</w:t>
      </w:r>
    </w:p>
    <w:p w14:paraId="24F8C062" w14:textId="77777777" w:rsidR="00A25DA3" w:rsidRPr="00AB4562" w:rsidRDefault="005F0B58">
      <w:pPr>
        <w:spacing w:line="263" w:lineRule="auto"/>
        <w:rPr>
          <w:lang w:val="en-US"/>
        </w:rPr>
      </w:pPr>
      <w:r w:rsidRPr="00AB4562">
        <w:rPr>
          <w:lang w:val="en-US"/>
        </w:rPr>
        <w:t>Begeleider KLM:</w:t>
      </w:r>
      <w:r w:rsidRPr="00AB4562">
        <w:rPr>
          <w:lang w:val="en-US"/>
        </w:rPr>
        <w:tab/>
      </w:r>
      <w:r w:rsidRPr="00AB4562">
        <w:rPr>
          <w:lang w:val="en-US"/>
        </w:rPr>
        <w:tab/>
      </w:r>
      <w:r w:rsidRPr="00AB4562">
        <w:rPr>
          <w:lang w:val="en-US"/>
        </w:rPr>
        <w:tab/>
        <w:t>Marjory Schuchmann (Business Transformation Lead)</w:t>
      </w:r>
    </w:p>
    <w:p w14:paraId="75F92F5D" w14:textId="77777777" w:rsidR="00A25DA3" w:rsidRPr="00760921" w:rsidRDefault="00A25DA3">
      <w:pPr>
        <w:rPr>
          <w:vertAlign w:val="subscript"/>
          <w:lang w:val="en-US"/>
        </w:rPr>
      </w:pPr>
    </w:p>
    <w:p w14:paraId="739B09BA" w14:textId="77777777" w:rsidR="00A25DA3" w:rsidRPr="00AB4562" w:rsidRDefault="00A25DA3">
      <w:pPr>
        <w:rPr>
          <w:lang w:val="en-US"/>
        </w:rPr>
      </w:pPr>
    </w:p>
    <w:p w14:paraId="1DD12A05" w14:textId="77777777" w:rsidR="00A25DA3" w:rsidRPr="00AB4562" w:rsidRDefault="00A25DA3">
      <w:pPr>
        <w:jc w:val="both"/>
        <w:rPr>
          <w:lang w:val="en-US"/>
        </w:rPr>
      </w:pPr>
    </w:p>
    <w:p w14:paraId="7C45C89F" w14:textId="77777777" w:rsidR="00A25DA3" w:rsidRPr="00AB4562" w:rsidRDefault="00A25DA3">
      <w:pPr>
        <w:jc w:val="both"/>
        <w:rPr>
          <w:lang w:val="en-US"/>
        </w:rPr>
      </w:pPr>
    </w:p>
    <w:p w14:paraId="1C2E6E8E" w14:textId="77777777" w:rsidR="00A25DA3" w:rsidRPr="00AB4562" w:rsidRDefault="00A25DA3">
      <w:pPr>
        <w:jc w:val="both"/>
        <w:rPr>
          <w:lang w:val="en-US"/>
        </w:rPr>
      </w:pPr>
    </w:p>
    <w:p w14:paraId="3C53FB8D" w14:textId="77777777" w:rsidR="00A25DA3" w:rsidRDefault="005F0B58">
      <w:pPr>
        <w:jc w:val="both"/>
      </w:pPr>
      <w:r>
        <w:t>Disclaimer: in dit stuk staat vertrouwelijke informatie. Graag zorgvuldig omgaan met dit document en niet verder verspreiden zonder toestemming.</w:t>
      </w:r>
    </w:p>
    <w:p w14:paraId="7CE63260" w14:textId="77777777" w:rsidR="00A25DA3" w:rsidRDefault="00A25DA3">
      <w:pPr>
        <w:pStyle w:val="Kop1"/>
        <w:spacing w:before="0" w:after="0" w:line="240" w:lineRule="auto"/>
        <w:rPr>
          <w:b/>
          <w:color w:val="4A86E8"/>
          <w:sz w:val="24"/>
          <w:szCs w:val="24"/>
        </w:rPr>
      </w:pPr>
      <w:bookmarkStart w:id="0" w:name="_8pdb4ht124xt" w:colFirst="0" w:colLast="0"/>
      <w:bookmarkEnd w:id="0"/>
    </w:p>
    <w:p w14:paraId="26278B22" w14:textId="77777777" w:rsidR="00A25DA3" w:rsidRDefault="005F0B58">
      <w:pPr>
        <w:pStyle w:val="Kop1"/>
        <w:spacing w:before="0" w:after="0" w:line="240" w:lineRule="auto"/>
        <w:rPr>
          <w:b/>
          <w:color w:val="4A86E8"/>
          <w:sz w:val="24"/>
          <w:szCs w:val="24"/>
        </w:rPr>
      </w:pPr>
      <w:bookmarkStart w:id="1" w:name="_42u3r3unw72l" w:colFirst="0" w:colLast="0"/>
      <w:bookmarkEnd w:id="1"/>
      <w:r>
        <w:br w:type="page"/>
      </w:r>
    </w:p>
    <w:p w14:paraId="70D2344A" w14:textId="18D38A41" w:rsidR="00A25DA3" w:rsidRPr="00B27986" w:rsidRDefault="005F0B58" w:rsidP="00B27986">
      <w:pPr>
        <w:jc w:val="center"/>
        <w:rPr>
          <w:b/>
          <w:bCs/>
          <w:color w:val="2795C8"/>
          <w:sz w:val="28"/>
          <w:szCs w:val="28"/>
        </w:rPr>
      </w:pPr>
      <w:bookmarkStart w:id="2" w:name="_Toc44861636"/>
      <w:r w:rsidRPr="00B27986">
        <w:rPr>
          <w:b/>
          <w:bCs/>
          <w:color w:val="2795C8"/>
          <w:sz w:val="28"/>
          <w:szCs w:val="28"/>
        </w:rPr>
        <w:lastRenderedPageBreak/>
        <w:t>Inhoudsopgave</w:t>
      </w:r>
      <w:bookmarkEnd w:id="2"/>
    </w:p>
    <w:sdt>
      <w:sdtPr>
        <w:rPr>
          <w:rFonts w:ascii="Arial" w:hAnsi="Arial"/>
          <w:b w:val="0"/>
          <w:bCs w:val="0"/>
          <w:i w:val="0"/>
          <w:iCs w:val="0"/>
          <w:color w:val="000000" w:themeColor="text1"/>
          <w:sz w:val="20"/>
          <w:szCs w:val="20"/>
        </w:rPr>
        <w:id w:val="1989283614"/>
        <w:docPartObj>
          <w:docPartGallery w:val="Table of Contents"/>
          <w:docPartUnique/>
        </w:docPartObj>
      </w:sdtPr>
      <w:sdtEndPr>
        <w:rPr>
          <w:noProof/>
        </w:rPr>
      </w:sdtEndPr>
      <w:sdtContent>
        <w:p w14:paraId="01ACCFA2" w14:textId="0F372C57" w:rsidR="00FE5708" w:rsidRPr="00FE5708" w:rsidRDefault="004B28B5">
          <w:pPr>
            <w:pStyle w:val="Inhopg1"/>
            <w:tabs>
              <w:tab w:val="right" w:leader="dot" w:pos="9019"/>
            </w:tabs>
            <w:rPr>
              <w:rFonts w:ascii="Arial" w:eastAsiaTheme="minorEastAsia" w:hAnsi="Arial"/>
              <w:b w:val="0"/>
              <w:bCs w:val="0"/>
              <w:i w:val="0"/>
              <w:iCs w:val="0"/>
              <w:noProof/>
              <w:sz w:val="20"/>
              <w:szCs w:val="20"/>
              <w:lang w:val="nl-NL"/>
            </w:rPr>
          </w:pPr>
          <w:r w:rsidRPr="00FE5708">
            <w:rPr>
              <w:rFonts w:ascii="Arial" w:hAnsi="Arial"/>
              <w:b w:val="0"/>
              <w:bCs w:val="0"/>
              <w:color w:val="000000" w:themeColor="text1"/>
              <w:sz w:val="20"/>
              <w:szCs w:val="20"/>
            </w:rPr>
            <w:fldChar w:fldCharType="begin"/>
          </w:r>
          <w:r w:rsidRPr="00FE5708">
            <w:rPr>
              <w:rFonts w:ascii="Arial" w:hAnsi="Arial"/>
              <w:color w:val="000000" w:themeColor="text1"/>
              <w:sz w:val="20"/>
              <w:szCs w:val="20"/>
            </w:rPr>
            <w:instrText>TOC \o "1-3" \h \z \u</w:instrText>
          </w:r>
          <w:r w:rsidRPr="00FE5708">
            <w:rPr>
              <w:rFonts w:ascii="Arial" w:hAnsi="Arial"/>
              <w:b w:val="0"/>
              <w:bCs w:val="0"/>
              <w:color w:val="000000" w:themeColor="text1"/>
              <w:sz w:val="20"/>
              <w:szCs w:val="20"/>
            </w:rPr>
            <w:fldChar w:fldCharType="separate"/>
          </w:r>
          <w:hyperlink w:anchor="_Toc44876938" w:history="1">
            <w:r w:rsidR="00FE5708" w:rsidRPr="00FE5708">
              <w:rPr>
                <w:rStyle w:val="Hyperlink"/>
                <w:rFonts w:ascii="Arial" w:hAnsi="Arial"/>
                <w:noProof/>
                <w:sz w:val="20"/>
                <w:szCs w:val="20"/>
              </w:rPr>
              <w:t>Voorwoord</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_Toc44876938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8</w:t>
            </w:r>
            <w:r w:rsidR="00FE5708" w:rsidRPr="00FE5708">
              <w:rPr>
                <w:rFonts w:ascii="Arial" w:hAnsi="Arial"/>
                <w:noProof/>
                <w:webHidden/>
                <w:sz w:val="20"/>
                <w:szCs w:val="20"/>
              </w:rPr>
              <w:fldChar w:fldCharType="end"/>
            </w:r>
          </w:hyperlink>
        </w:p>
        <w:p w14:paraId="5DA61DF7" w14:textId="4B9FB734"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6939" w:history="1">
            <w:r w:rsidR="00FE5708" w:rsidRPr="00FE5708">
              <w:rPr>
                <w:rStyle w:val="Hyperlink"/>
                <w:rFonts w:ascii="Arial" w:hAnsi="Arial"/>
                <w:noProof/>
                <w:sz w:val="20"/>
                <w:szCs w:val="20"/>
              </w:rPr>
              <w:t>Samenvatting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_Toc44876939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9</w:t>
            </w:r>
            <w:r w:rsidR="00FE5708" w:rsidRPr="00FE5708">
              <w:rPr>
                <w:rFonts w:ascii="Arial" w:hAnsi="Arial"/>
                <w:noProof/>
                <w:webHidden/>
                <w:sz w:val="20"/>
                <w:szCs w:val="20"/>
              </w:rPr>
              <w:fldChar w:fldCharType="end"/>
            </w:r>
          </w:hyperlink>
        </w:p>
        <w:p w14:paraId="48D87BB4" w14:textId="786E11A7"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6940" w:history="1">
            <w:r w:rsidR="00FE5708" w:rsidRPr="00FE5708">
              <w:rPr>
                <w:rStyle w:val="Hyperlink"/>
                <w:rFonts w:ascii="Arial" w:hAnsi="Arial"/>
                <w:noProof/>
                <w:sz w:val="20"/>
                <w:szCs w:val="20"/>
              </w:rPr>
              <w:t>1. Inleiding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_Toc44876940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10</w:t>
            </w:r>
            <w:r w:rsidR="00FE5708" w:rsidRPr="00FE5708">
              <w:rPr>
                <w:rFonts w:ascii="Arial" w:hAnsi="Arial"/>
                <w:noProof/>
                <w:webHidden/>
                <w:sz w:val="20"/>
                <w:szCs w:val="20"/>
              </w:rPr>
              <w:fldChar w:fldCharType="end"/>
            </w:r>
          </w:hyperlink>
        </w:p>
        <w:p w14:paraId="340E733F" w14:textId="00E42493"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41" w:history="1">
            <w:r w:rsidR="00FE5708" w:rsidRPr="00FE5708">
              <w:rPr>
                <w:rStyle w:val="Hyperlink"/>
                <w:rFonts w:ascii="Arial" w:hAnsi="Arial"/>
                <w:noProof/>
                <w:sz w:val="20"/>
                <w:szCs w:val="20"/>
              </w:rPr>
              <w:t>1.1 Aanleiding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_Toc44876941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10</w:t>
            </w:r>
            <w:r w:rsidR="00FE5708" w:rsidRPr="00FE5708">
              <w:rPr>
                <w:rFonts w:ascii="Arial" w:hAnsi="Arial"/>
                <w:noProof/>
                <w:webHidden/>
                <w:sz w:val="20"/>
                <w:szCs w:val="20"/>
              </w:rPr>
              <w:fldChar w:fldCharType="end"/>
            </w:r>
          </w:hyperlink>
        </w:p>
        <w:p w14:paraId="2967FCF9" w14:textId="13AFEC3C" w:rsidR="00FE5708" w:rsidRPr="00FE5708" w:rsidRDefault="008B7195">
          <w:pPr>
            <w:pStyle w:val="Inhopg3"/>
            <w:tabs>
              <w:tab w:val="right" w:leader="dot" w:pos="9019"/>
            </w:tabs>
            <w:rPr>
              <w:rFonts w:ascii="Arial" w:eastAsiaTheme="minorEastAsia" w:hAnsi="Arial"/>
              <w:noProof/>
              <w:lang w:val="nl-NL"/>
            </w:rPr>
          </w:pPr>
          <w:hyperlink w:anchor="_Toc44876942" w:history="1">
            <w:r w:rsidR="00FE5708" w:rsidRPr="00FE5708">
              <w:rPr>
                <w:rStyle w:val="Hyperlink"/>
                <w:rFonts w:ascii="Arial" w:hAnsi="Arial"/>
                <w:noProof/>
              </w:rPr>
              <w:t xml:space="preserve">1.1.1 </w:t>
            </w:r>
            <w:r w:rsidR="00FE5708" w:rsidRPr="00FE5708">
              <w:rPr>
                <w:rStyle w:val="Hyperlink"/>
                <w:rFonts w:ascii="Arial" w:hAnsi="Arial"/>
                <w:i/>
                <w:iCs/>
                <w:noProof/>
              </w:rPr>
              <w:t>High performance organizations</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_Toc44876942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10</w:t>
            </w:r>
            <w:r w:rsidR="00FE5708" w:rsidRPr="00FE5708">
              <w:rPr>
                <w:rFonts w:ascii="Arial" w:hAnsi="Arial"/>
                <w:noProof/>
                <w:webHidden/>
              </w:rPr>
              <w:fldChar w:fldCharType="end"/>
            </w:r>
          </w:hyperlink>
        </w:p>
        <w:p w14:paraId="1560A211" w14:textId="5043B411" w:rsidR="00FE5708" w:rsidRPr="00FE5708" w:rsidRDefault="008B7195">
          <w:pPr>
            <w:pStyle w:val="Inhopg3"/>
            <w:tabs>
              <w:tab w:val="right" w:leader="dot" w:pos="9019"/>
            </w:tabs>
            <w:rPr>
              <w:rFonts w:ascii="Arial" w:eastAsiaTheme="minorEastAsia" w:hAnsi="Arial"/>
              <w:noProof/>
              <w:lang w:val="nl-NL"/>
            </w:rPr>
          </w:pPr>
          <w:hyperlink w:anchor="_Toc44876943" w:history="1">
            <w:r w:rsidR="00FE5708" w:rsidRPr="00FE5708">
              <w:rPr>
                <w:rStyle w:val="Hyperlink"/>
                <w:rFonts w:ascii="Arial" w:hAnsi="Arial"/>
                <w:noProof/>
              </w:rPr>
              <w:t>1.1.2 Teams</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_Toc44876943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11</w:t>
            </w:r>
            <w:r w:rsidR="00FE5708" w:rsidRPr="00FE5708">
              <w:rPr>
                <w:rFonts w:ascii="Arial" w:hAnsi="Arial"/>
                <w:noProof/>
                <w:webHidden/>
              </w:rPr>
              <w:fldChar w:fldCharType="end"/>
            </w:r>
          </w:hyperlink>
        </w:p>
        <w:p w14:paraId="37363633" w14:textId="17C9AC94"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44" w:history="1">
            <w:r w:rsidR="00FE5708" w:rsidRPr="00FE5708">
              <w:rPr>
                <w:rStyle w:val="Hyperlink"/>
                <w:rFonts w:ascii="Arial" w:hAnsi="Arial"/>
                <w:noProof/>
                <w:sz w:val="20"/>
                <w:szCs w:val="20"/>
              </w:rPr>
              <w:t>1.2 Onderzoeksvraagstuk</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_Toc44876944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12</w:t>
            </w:r>
            <w:r w:rsidR="00FE5708" w:rsidRPr="00FE5708">
              <w:rPr>
                <w:rFonts w:ascii="Arial" w:hAnsi="Arial"/>
                <w:noProof/>
                <w:webHidden/>
                <w:sz w:val="20"/>
                <w:szCs w:val="20"/>
              </w:rPr>
              <w:fldChar w:fldCharType="end"/>
            </w:r>
          </w:hyperlink>
        </w:p>
        <w:p w14:paraId="35CA1C11" w14:textId="4EA2EBE4"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45" w:history="1">
            <w:r w:rsidR="00FE5708" w:rsidRPr="00FE5708">
              <w:rPr>
                <w:rStyle w:val="Hyperlink"/>
                <w:rFonts w:ascii="Arial" w:hAnsi="Arial"/>
                <w:noProof/>
                <w:sz w:val="20"/>
                <w:szCs w:val="20"/>
              </w:rPr>
              <w:t>1.3 Probleemstelling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_Toc44876945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13</w:t>
            </w:r>
            <w:r w:rsidR="00FE5708" w:rsidRPr="00FE5708">
              <w:rPr>
                <w:rFonts w:ascii="Arial" w:hAnsi="Arial"/>
                <w:noProof/>
                <w:webHidden/>
                <w:sz w:val="20"/>
                <w:szCs w:val="20"/>
              </w:rPr>
              <w:fldChar w:fldCharType="end"/>
            </w:r>
          </w:hyperlink>
        </w:p>
        <w:p w14:paraId="25A39457" w14:textId="12D7D020"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46" w:history="1">
            <w:r w:rsidR="00FE5708" w:rsidRPr="00FE5708">
              <w:rPr>
                <w:rStyle w:val="Hyperlink"/>
                <w:rFonts w:ascii="Arial" w:hAnsi="Arial"/>
                <w:noProof/>
                <w:sz w:val="20"/>
                <w:szCs w:val="20"/>
              </w:rPr>
              <w:t>1.4 Doel- en vraagstelling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_Toc44876946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14</w:t>
            </w:r>
            <w:r w:rsidR="00FE5708" w:rsidRPr="00FE5708">
              <w:rPr>
                <w:rFonts w:ascii="Arial" w:hAnsi="Arial"/>
                <w:noProof/>
                <w:webHidden/>
                <w:sz w:val="20"/>
                <w:szCs w:val="20"/>
              </w:rPr>
              <w:fldChar w:fldCharType="end"/>
            </w:r>
          </w:hyperlink>
        </w:p>
        <w:p w14:paraId="0F7E911F" w14:textId="17837F5E"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47" w:history="1">
            <w:r w:rsidR="00FE5708" w:rsidRPr="00FE5708">
              <w:rPr>
                <w:rStyle w:val="Hyperlink"/>
                <w:rFonts w:ascii="Arial" w:hAnsi="Arial"/>
                <w:noProof/>
                <w:sz w:val="20"/>
                <w:szCs w:val="20"/>
              </w:rPr>
              <w:t>1.5 Maatschappelijke relevantie</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_Toc44876947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16</w:t>
            </w:r>
            <w:r w:rsidR="00FE5708" w:rsidRPr="00FE5708">
              <w:rPr>
                <w:rFonts w:ascii="Arial" w:hAnsi="Arial"/>
                <w:noProof/>
                <w:webHidden/>
                <w:sz w:val="20"/>
                <w:szCs w:val="20"/>
              </w:rPr>
              <w:fldChar w:fldCharType="end"/>
            </w:r>
          </w:hyperlink>
        </w:p>
        <w:p w14:paraId="0591F8A1" w14:textId="7ADF4402"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48" w:history="1">
            <w:r w:rsidR="00FE5708" w:rsidRPr="00FE5708">
              <w:rPr>
                <w:rStyle w:val="Hyperlink"/>
                <w:rFonts w:ascii="Arial" w:hAnsi="Arial"/>
                <w:noProof/>
                <w:sz w:val="20"/>
                <w:szCs w:val="20"/>
              </w:rPr>
              <w:t>1.6 Wetenschappelijke relevantie</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_Toc44876948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16</w:t>
            </w:r>
            <w:r w:rsidR="00FE5708" w:rsidRPr="00FE5708">
              <w:rPr>
                <w:rFonts w:ascii="Arial" w:hAnsi="Arial"/>
                <w:noProof/>
                <w:webHidden/>
                <w:sz w:val="20"/>
                <w:szCs w:val="20"/>
              </w:rPr>
              <w:fldChar w:fldCharType="end"/>
            </w:r>
          </w:hyperlink>
        </w:p>
        <w:p w14:paraId="4BFBEBF7" w14:textId="11DB6057"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49" w:history="1">
            <w:r w:rsidR="00FE5708" w:rsidRPr="00FE5708">
              <w:rPr>
                <w:rStyle w:val="Hyperlink"/>
                <w:rFonts w:ascii="Arial" w:hAnsi="Arial"/>
                <w:noProof/>
                <w:sz w:val="20"/>
                <w:szCs w:val="20"/>
              </w:rPr>
              <w:t>1.7 Leeswijzer</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_Toc44876949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17</w:t>
            </w:r>
            <w:r w:rsidR="00FE5708" w:rsidRPr="00FE5708">
              <w:rPr>
                <w:rFonts w:ascii="Arial" w:hAnsi="Arial"/>
                <w:noProof/>
                <w:webHidden/>
                <w:sz w:val="20"/>
                <w:szCs w:val="20"/>
              </w:rPr>
              <w:fldChar w:fldCharType="end"/>
            </w:r>
          </w:hyperlink>
        </w:p>
        <w:p w14:paraId="1A983468" w14:textId="5BD8F75F"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6950" w:history="1">
            <w:r w:rsidR="00FE5708" w:rsidRPr="00FE5708">
              <w:rPr>
                <w:rStyle w:val="Hyperlink"/>
                <w:rFonts w:ascii="Arial" w:hAnsi="Arial"/>
                <w:noProof/>
                <w:sz w:val="20"/>
                <w:szCs w:val="20"/>
              </w:rPr>
              <w:t>2. Theoretisch kader</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_Toc44876950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18</w:t>
            </w:r>
            <w:r w:rsidR="00FE5708" w:rsidRPr="00FE5708">
              <w:rPr>
                <w:rFonts w:ascii="Arial" w:hAnsi="Arial"/>
                <w:noProof/>
                <w:webHidden/>
                <w:sz w:val="20"/>
                <w:szCs w:val="20"/>
              </w:rPr>
              <w:fldChar w:fldCharType="end"/>
            </w:r>
          </w:hyperlink>
        </w:p>
        <w:p w14:paraId="5C1F2CCE" w14:textId="7EAB6457"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51" w:history="1">
            <w:r w:rsidR="00FE5708" w:rsidRPr="00FE5708">
              <w:rPr>
                <w:rStyle w:val="Hyperlink"/>
                <w:rFonts w:ascii="Arial" w:hAnsi="Arial"/>
                <w:noProof/>
                <w:sz w:val="20"/>
                <w:szCs w:val="20"/>
              </w:rPr>
              <w:t>2.1 Sensemaking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_Toc44876951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18</w:t>
            </w:r>
            <w:r w:rsidR="00FE5708" w:rsidRPr="00FE5708">
              <w:rPr>
                <w:rFonts w:ascii="Arial" w:hAnsi="Arial"/>
                <w:noProof/>
                <w:webHidden/>
                <w:sz w:val="20"/>
                <w:szCs w:val="20"/>
              </w:rPr>
              <w:fldChar w:fldCharType="end"/>
            </w:r>
          </w:hyperlink>
        </w:p>
        <w:p w14:paraId="3306CF6D" w14:textId="6DB095D4" w:rsidR="00FE5708" w:rsidRPr="00FE5708" w:rsidRDefault="008B7195">
          <w:pPr>
            <w:pStyle w:val="Inhopg3"/>
            <w:tabs>
              <w:tab w:val="right" w:leader="dot" w:pos="9019"/>
            </w:tabs>
            <w:rPr>
              <w:rFonts w:ascii="Arial" w:eastAsiaTheme="minorEastAsia" w:hAnsi="Arial"/>
              <w:noProof/>
              <w:lang w:val="nl-NL"/>
            </w:rPr>
          </w:pPr>
          <w:hyperlink w:anchor="_Toc44876952" w:history="1">
            <w:r w:rsidR="00FE5708" w:rsidRPr="00FE5708">
              <w:rPr>
                <w:rStyle w:val="Hyperlink"/>
                <w:rFonts w:ascii="Arial" w:hAnsi="Arial"/>
                <w:noProof/>
              </w:rPr>
              <w:t>2.1.1 Betekenisgeving als sociale constructie</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_Toc44876952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18</w:t>
            </w:r>
            <w:r w:rsidR="00FE5708" w:rsidRPr="00FE5708">
              <w:rPr>
                <w:rFonts w:ascii="Arial" w:hAnsi="Arial"/>
                <w:noProof/>
                <w:webHidden/>
              </w:rPr>
              <w:fldChar w:fldCharType="end"/>
            </w:r>
          </w:hyperlink>
        </w:p>
        <w:p w14:paraId="2750545A" w14:textId="65CD328D" w:rsidR="00FE5708" w:rsidRPr="00FE5708" w:rsidRDefault="008B7195">
          <w:pPr>
            <w:pStyle w:val="Inhopg3"/>
            <w:tabs>
              <w:tab w:val="right" w:leader="dot" w:pos="9019"/>
            </w:tabs>
            <w:rPr>
              <w:rFonts w:ascii="Arial" w:eastAsiaTheme="minorEastAsia" w:hAnsi="Arial"/>
              <w:noProof/>
              <w:lang w:val="nl-NL"/>
            </w:rPr>
          </w:pPr>
          <w:hyperlink w:anchor="_Toc44876953" w:history="1">
            <w:r w:rsidR="00FE5708" w:rsidRPr="00FE5708">
              <w:rPr>
                <w:rStyle w:val="Hyperlink"/>
                <w:rFonts w:ascii="Arial" w:hAnsi="Arial"/>
                <w:noProof/>
              </w:rPr>
              <w:t>2.1.2 Betekenisgeving binnen teamcontext</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_Toc44876953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18</w:t>
            </w:r>
            <w:r w:rsidR="00FE5708" w:rsidRPr="00FE5708">
              <w:rPr>
                <w:rFonts w:ascii="Arial" w:hAnsi="Arial"/>
                <w:noProof/>
                <w:webHidden/>
              </w:rPr>
              <w:fldChar w:fldCharType="end"/>
            </w:r>
          </w:hyperlink>
        </w:p>
        <w:p w14:paraId="4FC0CCAC" w14:textId="16D3D5A0" w:rsidR="00FE5708" w:rsidRPr="00FE5708" w:rsidRDefault="008B7195">
          <w:pPr>
            <w:pStyle w:val="Inhopg3"/>
            <w:tabs>
              <w:tab w:val="right" w:leader="dot" w:pos="9019"/>
            </w:tabs>
            <w:rPr>
              <w:rFonts w:ascii="Arial" w:eastAsiaTheme="minorEastAsia" w:hAnsi="Arial"/>
              <w:noProof/>
              <w:lang w:val="nl-NL"/>
            </w:rPr>
          </w:pPr>
          <w:hyperlink w:anchor="_Toc44876954" w:history="1">
            <w:r w:rsidR="00FE5708" w:rsidRPr="00FE5708">
              <w:rPr>
                <w:rStyle w:val="Hyperlink"/>
                <w:rFonts w:ascii="Arial" w:hAnsi="Arial"/>
                <w:noProof/>
              </w:rPr>
              <w:t>2.1.3 Het ontstaan van betekenisgeving</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_Toc44876954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19</w:t>
            </w:r>
            <w:r w:rsidR="00FE5708" w:rsidRPr="00FE5708">
              <w:rPr>
                <w:rFonts w:ascii="Arial" w:hAnsi="Arial"/>
                <w:noProof/>
                <w:webHidden/>
              </w:rPr>
              <w:fldChar w:fldCharType="end"/>
            </w:r>
          </w:hyperlink>
        </w:p>
        <w:p w14:paraId="3278C35E" w14:textId="37CED2B4"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55" w:history="1">
            <w:r w:rsidR="00FE5708" w:rsidRPr="00FE5708">
              <w:rPr>
                <w:rStyle w:val="Hyperlink"/>
                <w:rFonts w:ascii="Arial" w:hAnsi="Arial"/>
                <w:noProof/>
                <w:sz w:val="20"/>
                <w:szCs w:val="20"/>
              </w:rPr>
              <w:t>2.2 Organisatiecultuur</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_Toc44876955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21</w:t>
            </w:r>
            <w:r w:rsidR="00FE5708" w:rsidRPr="00FE5708">
              <w:rPr>
                <w:rFonts w:ascii="Arial" w:hAnsi="Arial"/>
                <w:noProof/>
                <w:webHidden/>
                <w:sz w:val="20"/>
                <w:szCs w:val="20"/>
              </w:rPr>
              <w:fldChar w:fldCharType="end"/>
            </w:r>
          </w:hyperlink>
        </w:p>
        <w:p w14:paraId="5DEBC1AB" w14:textId="2EC36205" w:rsidR="00FE5708" w:rsidRPr="00FE5708" w:rsidRDefault="008B7195">
          <w:pPr>
            <w:pStyle w:val="Inhopg3"/>
            <w:tabs>
              <w:tab w:val="right" w:leader="dot" w:pos="9019"/>
            </w:tabs>
            <w:rPr>
              <w:rFonts w:ascii="Arial" w:eastAsiaTheme="minorEastAsia" w:hAnsi="Arial"/>
              <w:noProof/>
              <w:lang w:val="nl-NL"/>
            </w:rPr>
          </w:pPr>
          <w:hyperlink w:anchor="_Toc44876956" w:history="1">
            <w:r w:rsidR="00FE5708" w:rsidRPr="00FE5708">
              <w:rPr>
                <w:rStyle w:val="Hyperlink"/>
                <w:rFonts w:ascii="Arial" w:hAnsi="Arial"/>
                <w:noProof/>
              </w:rPr>
              <w:t>2.2.1 Organisatiecultuur als sociale constructie</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_Toc44876956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21</w:t>
            </w:r>
            <w:r w:rsidR="00FE5708" w:rsidRPr="00FE5708">
              <w:rPr>
                <w:rFonts w:ascii="Arial" w:hAnsi="Arial"/>
                <w:noProof/>
                <w:webHidden/>
              </w:rPr>
              <w:fldChar w:fldCharType="end"/>
            </w:r>
          </w:hyperlink>
        </w:p>
        <w:p w14:paraId="387192C4" w14:textId="39154735" w:rsidR="00FE5708" w:rsidRPr="00FE5708" w:rsidRDefault="008B7195">
          <w:pPr>
            <w:pStyle w:val="Inhopg3"/>
            <w:tabs>
              <w:tab w:val="right" w:leader="dot" w:pos="9019"/>
            </w:tabs>
            <w:rPr>
              <w:rFonts w:ascii="Arial" w:eastAsiaTheme="minorEastAsia" w:hAnsi="Arial"/>
              <w:noProof/>
              <w:lang w:val="nl-NL"/>
            </w:rPr>
          </w:pPr>
          <w:hyperlink w:anchor="_Toc44876957" w:history="1">
            <w:r w:rsidR="00FE5708" w:rsidRPr="00FE5708">
              <w:rPr>
                <w:rStyle w:val="Hyperlink"/>
                <w:rFonts w:ascii="Arial" w:hAnsi="Arial"/>
                <w:noProof/>
              </w:rPr>
              <w:t>2.2.2 Organisatiecultuur als proces van identificatie</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_Toc44876957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21</w:t>
            </w:r>
            <w:r w:rsidR="00FE5708" w:rsidRPr="00FE5708">
              <w:rPr>
                <w:rFonts w:ascii="Arial" w:hAnsi="Arial"/>
                <w:noProof/>
                <w:webHidden/>
              </w:rPr>
              <w:fldChar w:fldCharType="end"/>
            </w:r>
          </w:hyperlink>
        </w:p>
        <w:p w14:paraId="78183447" w14:textId="27E4B426"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58" w:history="1">
            <w:r w:rsidR="00FE5708" w:rsidRPr="00FE5708">
              <w:rPr>
                <w:rStyle w:val="Hyperlink"/>
                <w:rFonts w:ascii="Arial" w:hAnsi="Arial"/>
                <w:noProof/>
                <w:sz w:val="20"/>
                <w:szCs w:val="20"/>
              </w:rPr>
              <w:t>2.3 De rol van rollen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_Toc44876958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23</w:t>
            </w:r>
            <w:r w:rsidR="00FE5708" w:rsidRPr="00FE5708">
              <w:rPr>
                <w:rFonts w:ascii="Arial" w:hAnsi="Arial"/>
                <w:noProof/>
                <w:webHidden/>
                <w:sz w:val="20"/>
                <w:szCs w:val="20"/>
              </w:rPr>
              <w:fldChar w:fldCharType="end"/>
            </w:r>
          </w:hyperlink>
        </w:p>
        <w:p w14:paraId="539A8825" w14:textId="3AC1ABEB" w:rsidR="00FE5708" w:rsidRPr="00FE5708" w:rsidRDefault="008B7195">
          <w:pPr>
            <w:pStyle w:val="Inhopg3"/>
            <w:tabs>
              <w:tab w:val="right" w:leader="dot" w:pos="9019"/>
            </w:tabs>
            <w:rPr>
              <w:rFonts w:ascii="Arial" w:eastAsiaTheme="minorEastAsia" w:hAnsi="Arial"/>
              <w:noProof/>
              <w:lang w:val="nl-NL"/>
            </w:rPr>
          </w:pPr>
          <w:hyperlink w:anchor="_Toc44876959" w:history="1">
            <w:r w:rsidR="00FE5708" w:rsidRPr="00FE5708">
              <w:rPr>
                <w:rStyle w:val="Hyperlink"/>
                <w:rFonts w:ascii="Arial" w:hAnsi="Arial"/>
                <w:noProof/>
              </w:rPr>
              <w:t>2.3.1 Rollen en betekenisgeving</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_Toc44876959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23</w:t>
            </w:r>
            <w:r w:rsidR="00FE5708" w:rsidRPr="00FE5708">
              <w:rPr>
                <w:rFonts w:ascii="Arial" w:hAnsi="Arial"/>
                <w:noProof/>
                <w:webHidden/>
              </w:rPr>
              <w:fldChar w:fldCharType="end"/>
            </w:r>
          </w:hyperlink>
        </w:p>
        <w:p w14:paraId="6A65D31F" w14:textId="4B499468" w:rsidR="00FE5708" w:rsidRPr="00FE5708" w:rsidRDefault="008B7195">
          <w:pPr>
            <w:pStyle w:val="Inhopg3"/>
            <w:tabs>
              <w:tab w:val="right" w:leader="dot" w:pos="9019"/>
            </w:tabs>
            <w:rPr>
              <w:rFonts w:ascii="Arial" w:eastAsiaTheme="minorEastAsia" w:hAnsi="Arial"/>
              <w:noProof/>
              <w:lang w:val="nl-NL"/>
            </w:rPr>
          </w:pPr>
          <w:hyperlink w:anchor="_Toc44876960" w:history="1">
            <w:r w:rsidR="00FE5708" w:rsidRPr="00FE5708">
              <w:rPr>
                <w:rStyle w:val="Hyperlink"/>
                <w:rFonts w:ascii="Arial" w:hAnsi="Arial"/>
                <w:noProof/>
              </w:rPr>
              <w:t>2.3.2 Hiërarchische rollen</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_Toc44876960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23</w:t>
            </w:r>
            <w:r w:rsidR="00FE5708" w:rsidRPr="00FE5708">
              <w:rPr>
                <w:rFonts w:ascii="Arial" w:hAnsi="Arial"/>
                <w:noProof/>
                <w:webHidden/>
              </w:rPr>
              <w:fldChar w:fldCharType="end"/>
            </w:r>
          </w:hyperlink>
        </w:p>
        <w:p w14:paraId="5F614ABD" w14:textId="5E8780B2" w:rsidR="00FE5708" w:rsidRPr="00FE5708" w:rsidRDefault="008B7195">
          <w:pPr>
            <w:pStyle w:val="Inhopg3"/>
            <w:tabs>
              <w:tab w:val="right" w:leader="dot" w:pos="9019"/>
            </w:tabs>
            <w:rPr>
              <w:rFonts w:ascii="Arial" w:eastAsiaTheme="minorEastAsia" w:hAnsi="Arial"/>
              <w:noProof/>
              <w:lang w:val="nl-NL"/>
            </w:rPr>
          </w:pPr>
          <w:hyperlink w:anchor="_Toc44876961" w:history="1">
            <w:r w:rsidR="00FE5708" w:rsidRPr="00FE5708">
              <w:rPr>
                <w:rStyle w:val="Hyperlink"/>
                <w:rFonts w:ascii="Arial" w:hAnsi="Arial"/>
                <w:noProof/>
              </w:rPr>
              <w:t>2.3.3 Veranderende rollen</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_Toc44876961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24</w:t>
            </w:r>
            <w:r w:rsidR="00FE5708" w:rsidRPr="00FE5708">
              <w:rPr>
                <w:rFonts w:ascii="Arial" w:hAnsi="Arial"/>
                <w:noProof/>
                <w:webHidden/>
              </w:rPr>
              <w:fldChar w:fldCharType="end"/>
            </w:r>
          </w:hyperlink>
        </w:p>
        <w:p w14:paraId="327D25E1" w14:textId="548C6219"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62" w:history="1">
            <w:r w:rsidR="00FE5708" w:rsidRPr="00FE5708">
              <w:rPr>
                <w:rStyle w:val="Hyperlink"/>
                <w:rFonts w:ascii="Arial" w:hAnsi="Arial"/>
                <w:noProof/>
                <w:sz w:val="20"/>
                <w:szCs w:val="20"/>
                <w:highlight w:val="white"/>
              </w:rPr>
              <w:t>2.4 Samenvatting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_Toc44876962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25</w:t>
            </w:r>
            <w:r w:rsidR="00FE5708" w:rsidRPr="00FE5708">
              <w:rPr>
                <w:rFonts w:ascii="Arial" w:hAnsi="Arial"/>
                <w:noProof/>
                <w:webHidden/>
                <w:sz w:val="20"/>
                <w:szCs w:val="20"/>
              </w:rPr>
              <w:fldChar w:fldCharType="end"/>
            </w:r>
          </w:hyperlink>
        </w:p>
        <w:p w14:paraId="0622EDD3" w14:textId="6DD4F6E9"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6963" w:history="1">
            <w:r w:rsidR="00FE5708" w:rsidRPr="00FE5708">
              <w:rPr>
                <w:rStyle w:val="Hyperlink"/>
                <w:rFonts w:ascii="Arial" w:hAnsi="Arial"/>
                <w:noProof/>
                <w:sz w:val="20"/>
                <w:szCs w:val="20"/>
              </w:rPr>
              <w:t>3. Methoden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_Toc44876963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26</w:t>
            </w:r>
            <w:r w:rsidR="00FE5708" w:rsidRPr="00FE5708">
              <w:rPr>
                <w:rFonts w:ascii="Arial" w:hAnsi="Arial"/>
                <w:noProof/>
                <w:webHidden/>
                <w:sz w:val="20"/>
                <w:szCs w:val="20"/>
              </w:rPr>
              <w:fldChar w:fldCharType="end"/>
            </w:r>
          </w:hyperlink>
        </w:p>
        <w:p w14:paraId="050A7D44" w14:textId="6D32FBA5"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64" w:history="1">
            <w:r w:rsidR="00FE5708" w:rsidRPr="00FE5708">
              <w:rPr>
                <w:rStyle w:val="Hyperlink"/>
                <w:rFonts w:ascii="Arial" w:hAnsi="Arial"/>
                <w:noProof/>
                <w:sz w:val="20"/>
                <w:szCs w:val="20"/>
              </w:rPr>
              <w:t>3.1 Onderzoeksstrategie: kwalitatief interpretatief onderzoek</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_Toc44876964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26</w:t>
            </w:r>
            <w:r w:rsidR="00FE5708" w:rsidRPr="00FE5708">
              <w:rPr>
                <w:rFonts w:ascii="Arial" w:hAnsi="Arial"/>
                <w:noProof/>
                <w:webHidden/>
                <w:sz w:val="20"/>
                <w:szCs w:val="20"/>
              </w:rPr>
              <w:fldChar w:fldCharType="end"/>
            </w:r>
          </w:hyperlink>
        </w:p>
        <w:p w14:paraId="7E74435C" w14:textId="1FCB9B21" w:rsidR="00FE5708" w:rsidRPr="00FE5708" w:rsidRDefault="008B7195">
          <w:pPr>
            <w:pStyle w:val="Inhopg3"/>
            <w:tabs>
              <w:tab w:val="right" w:leader="dot" w:pos="9019"/>
            </w:tabs>
            <w:rPr>
              <w:rFonts w:ascii="Arial" w:eastAsiaTheme="minorEastAsia" w:hAnsi="Arial"/>
              <w:noProof/>
              <w:lang w:val="nl-NL"/>
            </w:rPr>
          </w:pPr>
          <w:hyperlink w:anchor="_Toc44876965" w:history="1">
            <w:r w:rsidR="00FE5708" w:rsidRPr="00FE5708">
              <w:rPr>
                <w:rStyle w:val="Hyperlink"/>
                <w:rFonts w:ascii="Arial" w:hAnsi="Arial"/>
                <w:noProof/>
              </w:rPr>
              <w:t>3.1.1 Wetenschapsfilosofische positionering: interpretatief</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_Toc44876965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26</w:t>
            </w:r>
            <w:r w:rsidR="00FE5708" w:rsidRPr="00FE5708">
              <w:rPr>
                <w:rFonts w:ascii="Arial" w:hAnsi="Arial"/>
                <w:noProof/>
                <w:webHidden/>
              </w:rPr>
              <w:fldChar w:fldCharType="end"/>
            </w:r>
          </w:hyperlink>
        </w:p>
        <w:p w14:paraId="4D492053" w14:textId="45350E75" w:rsidR="00FE5708" w:rsidRPr="00FE5708" w:rsidRDefault="008B7195">
          <w:pPr>
            <w:pStyle w:val="Inhopg3"/>
            <w:tabs>
              <w:tab w:val="right" w:leader="dot" w:pos="9019"/>
            </w:tabs>
            <w:rPr>
              <w:rFonts w:ascii="Arial" w:eastAsiaTheme="minorEastAsia" w:hAnsi="Arial"/>
              <w:noProof/>
              <w:lang w:val="nl-NL"/>
            </w:rPr>
          </w:pPr>
          <w:hyperlink w:anchor="_Toc44876966" w:history="1">
            <w:r w:rsidR="00FE5708" w:rsidRPr="00FE5708">
              <w:rPr>
                <w:rStyle w:val="Hyperlink"/>
                <w:rFonts w:ascii="Arial" w:hAnsi="Arial"/>
                <w:noProof/>
              </w:rPr>
              <w:t>3.1.2 Empirisch kwalitatief onderzoek</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_Toc44876966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26</w:t>
            </w:r>
            <w:r w:rsidR="00FE5708" w:rsidRPr="00FE5708">
              <w:rPr>
                <w:rFonts w:ascii="Arial" w:hAnsi="Arial"/>
                <w:noProof/>
                <w:webHidden/>
              </w:rPr>
              <w:fldChar w:fldCharType="end"/>
            </w:r>
          </w:hyperlink>
        </w:p>
        <w:p w14:paraId="0969EC65" w14:textId="1161B0C2" w:rsidR="00FE5708" w:rsidRPr="00FE5708" w:rsidRDefault="008B7195">
          <w:pPr>
            <w:pStyle w:val="Inhopg3"/>
            <w:tabs>
              <w:tab w:val="right" w:leader="dot" w:pos="9019"/>
            </w:tabs>
            <w:rPr>
              <w:rFonts w:ascii="Arial" w:eastAsiaTheme="minorEastAsia" w:hAnsi="Arial"/>
              <w:noProof/>
              <w:lang w:val="nl-NL"/>
            </w:rPr>
          </w:pPr>
          <w:hyperlink w:anchor="_Toc44876967" w:history="1">
            <w:r w:rsidR="00FE5708" w:rsidRPr="00FE5708">
              <w:rPr>
                <w:rStyle w:val="Hyperlink"/>
                <w:rFonts w:ascii="Arial" w:hAnsi="Arial"/>
                <w:noProof/>
              </w:rPr>
              <w:t>3.1.3 Abductie</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_Toc44876967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26</w:t>
            </w:r>
            <w:r w:rsidR="00FE5708" w:rsidRPr="00FE5708">
              <w:rPr>
                <w:rFonts w:ascii="Arial" w:hAnsi="Arial"/>
                <w:noProof/>
                <w:webHidden/>
              </w:rPr>
              <w:fldChar w:fldCharType="end"/>
            </w:r>
          </w:hyperlink>
        </w:p>
        <w:p w14:paraId="3F9E82CF" w14:textId="3EC5C598"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68" w:history="1">
            <w:r w:rsidR="00FE5708" w:rsidRPr="00FE5708">
              <w:rPr>
                <w:rStyle w:val="Hyperlink"/>
                <w:rFonts w:ascii="Arial" w:hAnsi="Arial"/>
                <w:noProof/>
                <w:sz w:val="20"/>
                <w:szCs w:val="20"/>
              </w:rPr>
              <w:t xml:space="preserve">3.2 Onderzoeksdesign: </w:t>
            </w:r>
            <w:r w:rsidR="00FE5708" w:rsidRPr="00FE5708">
              <w:rPr>
                <w:rStyle w:val="Hyperlink"/>
                <w:rFonts w:ascii="Arial" w:hAnsi="Arial"/>
                <w:i/>
                <w:noProof/>
                <w:sz w:val="20"/>
                <w:szCs w:val="20"/>
              </w:rPr>
              <w:t>case study</w:t>
            </w:r>
            <w:r w:rsidR="00FE5708" w:rsidRPr="00FE5708">
              <w:rPr>
                <w:rStyle w:val="Hyperlink"/>
                <w:rFonts w:ascii="Arial" w:hAnsi="Arial"/>
                <w:noProof/>
                <w:sz w:val="20"/>
                <w:szCs w:val="20"/>
              </w:rPr>
              <w:t xml:space="preserve"> binnen KLM</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_Toc44876968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27</w:t>
            </w:r>
            <w:r w:rsidR="00FE5708" w:rsidRPr="00FE5708">
              <w:rPr>
                <w:rFonts w:ascii="Arial" w:hAnsi="Arial"/>
                <w:noProof/>
                <w:webHidden/>
                <w:sz w:val="20"/>
                <w:szCs w:val="20"/>
              </w:rPr>
              <w:fldChar w:fldCharType="end"/>
            </w:r>
          </w:hyperlink>
        </w:p>
        <w:p w14:paraId="3F0D07CE" w14:textId="0920F1A4" w:rsidR="00FE5708" w:rsidRPr="00FE5708" w:rsidRDefault="008B7195">
          <w:pPr>
            <w:pStyle w:val="Inhopg3"/>
            <w:tabs>
              <w:tab w:val="right" w:leader="dot" w:pos="9019"/>
            </w:tabs>
            <w:rPr>
              <w:rFonts w:ascii="Arial" w:eastAsiaTheme="minorEastAsia" w:hAnsi="Arial"/>
              <w:noProof/>
              <w:lang w:val="nl-NL"/>
            </w:rPr>
          </w:pPr>
          <w:hyperlink w:anchor="_Toc44876969" w:history="1">
            <w:r w:rsidR="00FE5708" w:rsidRPr="00FE5708">
              <w:rPr>
                <w:rStyle w:val="Hyperlink"/>
                <w:rFonts w:ascii="Arial" w:hAnsi="Arial"/>
                <w:noProof/>
              </w:rPr>
              <w:t>3.2.1 Casusselectie: Component Services</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_Toc44876969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27</w:t>
            </w:r>
            <w:r w:rsidR="00FE5708" w:rsidRPr="00FE5708">
              <w:rPr>
                <w:rFonts w:ascii="Arial" w:hAnsi="Arial"/>
                <w:noProof/>
                <w:webHidden/>
              </w:rPr>
              <w:fldChar w:fldCharType="end"/>
            </w:r>
          </w:hyperlink>
        </w:p>
        <w:p w14:paraId="71F1440C" w14:textId="2D4B07A8"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70" w:history="1">
            <w:r w:rsidR="00FE5708" w:rsidRPr="00FE5708">
              <w:rPr>
                <w:rStyle w:val="Hyperlink"/>
                <w:rFonts w:ascii="Arial" w:hAnsi="Arial"/>
                <w:noProof/>
                <w:sz w:val="20"/>
                <w:szCs w:val="20"/>
              </w:rPr>
              <w:t>3.3 Dataverzameling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_Toc44876970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28</w:t>
            </w:r>
            <w:r w:rsidR="00FE5708" w:rsidRPr="00FE5708">
              <w:rPr>
                <w:rFonts w:ascii="Arial" w:hAnsi="Arial"/>
                <w:noProof/>
                <w:webHidden/>
                <w:sz w:val="20"/>
                <w:szCs w:val="20"/>
              </w:rPr>
              <w:fldChar w:fldCharType="end"/>
            </w:r>
          </w:hyperlink>
        </w:p>
        <w:p w14:paraId="4FCC74DF" w14:textId="4F53E5AD" w:rsidR="00FE5708" w:rsidRPr="00FE5708" w:rsidRDefault="008B7195">
          <w:pPr>
            <w:pStyle w:val="Inhopg3"/>
            <w:tabs>
              <w:tab w:val="right" w:leader="dot" w:pos="9019"/>
            </w:tabs>
            <w:rPr>
              <w:rFonts w:ascii="Arial" w:eastAsiaTheme="minorEastAsia" w:hAnsi="Arial"/>
              <w:noProof/>
              <w:lang w:val="nl-NL"/>
            </w:rPr>
          </w:pPr>
          <w:hyperlink w:anchor="_Toc44876971" w:history="1">
            <w:r w:rsidR="00FE5708" w:rsidRPr="00FE5708">
              <w:rPr>
                <w:rStyle w:val="Hyperlink"/>
                <w:rFonts w:ascii="Arial" w:hAnsi="Arial"/>
                <w:noProof/>
              </w:rPr>
              <w:t>3.3.1 Semigestructureerde interviews</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_Toc44876971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28</w:t>
            </w:r>
            <w:r w:rsidR="00FE5708" w:rsidRPr="00FE5708">
              <w:rPr>
                <w:rFonts w:ascii="Arial" w:hAnsi="Arial"/>
                <w:noProof/>
                <w:webHidden/>
              </w:rPr>
              <w:fldChar w:fldCharType="end"/>
            </w:r>
          </w:hyperlink>
        </w:p>
        <w:p w14:paraId="71AC7A3B" w14:textId="33F1D345" w:rsidR="00FE5708" w:rsidRPr="00FE5708" w:rsidRDefault="008B7195">
          <w:pPr>
            <w:pStyle w:val="Inhopg3"/>
            <w:tabs>
              <w:tab w:val="right" w:leader="dot" w:pos="9019"/>
            </w:tabs>
            <w:rPr>
              <w:rFonts w:ascii="Arial" w:eastAsiaTheme="minorEastAsia" w:hAnsi="Arial"/>
              <w:noProof/>
              <w:lang w:val="nl-NL"/>
            </w:rPr>
          </w:pPr>
          <w:hyperlink w:anchor="_Toc44876972" w:history="1">
            <w:r w:rsidR="00FE5708" w:rsidRPr="00FE5708">
              <w:rPr>
                <w:rStyle w:val="Hyperlink"/>
                <w:rFonts w:ascii="Arial" w:hAnsi="Arial"/>
                <w:noProof/>
              </w:rPr>
              <w:t>3.3.2 Documenten</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_Toc44876972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29</w:t>
            </w:r>
            <w:r w:rsidR="00FE5708" w:rsidRPr="00FE5708">
              <w:rPr>
                <w:rFonts w:ascii="Arial" w:hAnsi="Arial"/>
                <w:noProof/>
                <w:webHidden/>
              </w:rPr>
              <w:fldChar w:fldCharType="end"/>
            </w:r>
          </w:hyperlink>
        </w:p>
        <w:p w14:paraId="00DA26DE" w14:textId="427A3328" w:rsidR="00FE5708" w:rsidRPr="00FE5708" w:rsidRDefault="008B7195">
          <w:pPr>
            <w:pStyle w:val="Inhopg3"/>
            <w:tabs>
              <w:tab w:val="right" w:leader="dot" w:pos="9019"/>
            </w:tabs>
            <w:rPr>
              <w:rFonts w:ascii="Arial" w:eastAsiaTheme="minorEastAsia" w:hAnsi="Arial"/>
              <w:noProof/>
              <w:lang w:val="nl-NL"/>
            </w:rPr>
          </w:pPr>
          <w:hyperlink w:anchor="_Toc44876973" w:history="1">
            <w:r w:rsidR="00FE5708" w:rsidRPr="00FE5708">
              <w:rPr>
                <w:rStyle w:val="Hyperlink"/>
                <w:rFonts w:ascii="Arial" w:hAnsi="Arial"/>
                <w:noProof/>
              </w:rPr>
              <w:t>3.3.3 Observaties</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_Toc44876973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29</w:t>
            </w:r>
            <w:r w:rsidR="00FE5708" w:rsidRPr="00FE5708">
              <w:rPr>
                <w:rFonts w:ascii="Arial" w:hAnsi="Arial"/>
                <w:noProof/>
                <w:webHidden/>
              </w:rPr>
              <w:fldChar w:fldCharType="end"/>
            </w:r>
          </w:hyperlink>
        </w:p>
        <w:p w14:paraId="4C11C8D2" w14:textId="2A5FA852"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74" w:history="1">
            <w:r w:rsidR="00FE5708" w:rsidRPr="00FE5708">
              <w:rPr>
                <w:rStyle w:val="Hyperlink"/>
                <w:rFonts w:ascii="Arial" w:hAnsi="Arial"/>
                <w:noProof/>
                <w:sz w:val="20"/>
                <w:szCs w:val="20"/>
              </w:rPr>
              <w:t>3.4 Data-analyse: een wisselwerking tussen theorie en empirie</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_Toc44876974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30</w:t>
            </w:r>
            <w:r w:rsidR="00FE5708" w:rsidRPr="00FE5708">
              <w:rPr>
                <w:rFonts w:ascii="Arial" w:hAnsi="Arial"/>
                <w:noProof/>
                <w:webHidden/>
                <w:sz w:val="20"/>
                <w:szCs w:val="20"/>
              </w:rPr>
              <w:fldChar w:fldCharType="end"/>
            </w:r>
          </w:hyperlink>
        </w:p>
        <w:p w14:paraId="615206A4" w14:textId="706BA274"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75" w:history="1">
            <w:r w:rsidR="00FE5708" w:rsidRPr="00FE5708">
              <w:rPr>
                <w:rStyle w:val="Hyperlink"/>
                <w:rFonts w:ascii="Arial" w:hAnsi="Arial"/>
                <w:noProof/>
                <w:sz w:val="20"/>
                <w:szCs w:val="20"/>
              </w:rPr>
              <w:t>3.5 Kwaliteitscriteria</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_Toc44876975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31</w:t>
            </w:r>
            <w:r w:rsidR="00FE5708" w:rsidRPr="00FE5708">
              <w:rPr>
                <w:rFonts w:ascii="Arial" w:hAnsi="Arial"/>
                <w:noProof/>
                <w:webHidden/>
                <w:sz w:val="20"/>
                <w:szCs w:val="20"/>
              </w:rPr>
              <w:fldChar w:fldCharType="end"/>
            </w:r>
          </w:hyperlink>
        </w:p>
        <w:p w14:paraId="22D5AB87" w14:textId="2F1B6ADC" w:rsidR="00FE5708" w:rsidRPr="00FE5708" w:rsidRDefault="008B7195">
          <w:pPr>
            <w:pStyle w:val="Inhopg3"/>
            <w:tabs>
              <w:tab w:val="right" w:leader="dot" w:pos="9019"/>
            </w:tabs>
            <w:rPr>
              <w:rFonts w:ascii="Arial" w:eastAsiaTheme="minorEastAsia" w:hAnsi="Arial"/>
              <w:noProof/>
              <w:lang w:val="nl-NL"/>
            </w:rPr>
          </w:pPr>
          <w:hyperlink w:anchor="_Toc44876976" w:history="1">
            <w:r w:rsidR="00FE5708" w:rsidRPr="00FE5708">
              <w:rPr>
                <w:rStyle w:val="Hyperlink"/>
                <w:rFonts w:ascii="Arial" w:hAnsi="Arial"/>
                <w:noProof/>
              </w:rPr>
              <w:t>3.5.1 Validiteit</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_Toc44876976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31</w:t>
            </w:r>
            <w:r w:rsidR="00FE5708" w:rsidRPr="00FE5708">
              <w:rPr>
                <w:rFonts w:ascii="Arial" w:hAnsi="Arial"/>
                <w:noProof/>
                <w:webHidden/>
              </w:rPr>
              <w:fldChar w:fldCharType="end"/>
            </w:r>
          </w:hyperlink>
        </w:p>
        <w:p w14:paraId="7A222DBC" w14:textId="3A0210B8" w:rsidR="00FE5708" w:rsidRPr="00FE5708" w:rsidRDefault="008B7195">
          <w:pPr>
            <w:pStyle w:val="Inhopg3"/>
            <w:tabs>
              <w:tab w:val="right" w:leader="dot" w:pos="9019"/>
            </w:tabs>
            <w:rPr>
              <w:rFonts w:ascii="Arial" w:eastAsiaTheme="minorEastAsia" w:hAnsi="Arial"/>
              <w:noProof/>
              <w:lang w:val="nl-NL"/>
            </w:rPr>
          </w:pPr>
          <w:hyperlink w:anchor="_Toc44876977" w:history="1">
            <w:r w:rsidR="00FE5708" w:rsidRPr="00FE5708">
              <w:rPr>
                <w:rStyle w:val="Hyperlink"/>
                <w:rFonts w:ascii="Arial" w:hAnsi="Arial"/>
                <w:noProof/>
              </w:rPr>
              <w:t>3.5.2 Generaliseerbaarheid</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_Toc44876977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32</w:t>
            </w:r>
            <w:r w:rsidR="00FE5708" w:rsidRPr="00FE5708">
              <w:rPr>
                <w:rFonts w:ascii="Arial" w:hAnsi="Arial"/>
                <w:noProof/>
                <w:webHidden/>
              </w:rPr>
              <w:fldChar w:fldCharType="end"/>
            </w:r>
          </w:hyperlink>
        </w:p>
        <w:p w14:paraId="0C418162" w14:textId="4DEC9423"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78" w:history="1">
            <w:r w:rsidR="00FE5708" w:rsidRPr="00FE5708">
              <w:rPr>
                <w:rStyle w:val="Hyperlink"/>
                <w:rFonts w:ascii="Arial" w:hAnsi="Arial"/>
                <w:noProof/>
                <w:sz w:val="20"/>
                <w:szCs w:val="20"/>
              </w:rPr>
              <w:t>3.6 Samenvatting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_Toc44876978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33</w:t>
            </w:r>
            <w:r w:rsidR="00FE5708" w:rsidRPr="00FE5708">
              <w:rPr>
                <w:rFonts w:ascii="Arial" w:hAnsi="Arial"/>
                <w:noProof/>
                <w:webHidden/>
                <w:sz w:val="20"/>
                <w:szCs w:val="20"/>
              </w:rPr>
              <w:fldChar w:fldCharType="end"/>
            </w:r>
          </w:hyperlink>
        </w:p>
        <w:p w14:paraId="480D3849" w14:textId="4003E218"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6979" w:history="1">
            <w:r w:rsidR="00FE5708" w:rsidRPr="00FE5708">
              <w:rPr>
                <w:rStyle w:val="Hyperlink"/>
                <w:rFonts w:ascii="Arial" w:hAnsi="Arial"/>
                <w:noProof/>
                <w:sz w:val="20"/>
                <w:szCs w:val="20"/>
              </w:rPr>
              <w:t>4. Empirische bevindingen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_Toc44876979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34</w:t>
            </w:r>
            <w:r w:rsidR="00FE5708" w:rsidRPr="00FE5708">
              <w:rPr>
                <w:rFonts w:ascii="Arial" w:hAnsi="Arial"/>
                <w:noProof/>
                <w:webHidden/>
                <w:sz w:val="20"/>
                <w:szCs w:val="20"/>
              </w:rPr>
              <w:fldChar w:fldCharType="end"/>
            </w:r>
          </w:hyperlink>
        </w:p>
        <w:p w14:paraId="3E351E63" w14:textId="6A90F305"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80" w:history="1">
            <w:r w:rsidR="00FE5708" w:rsidRPr="00FE5708">
              <w:rPr>
                <w:rStyle w:val="Hyperlink"/>
                <w:rFonts w:ascii="Arial" w:hAnsi="Arial"/>
                <w:noProof/>
                <w:sz w:val="20"/>
                <w:szCs w:val="20"/>
              </w:rPr>
              <w:t>4.1 Algemene bevindingen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_Toc44876980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34</w:t>
            </w:r>
            <w:r w:rsidR="00FE5708" w:rsidRPr="00FE5708">
              <w:rPr>
                <w:rFonts w:ascii="Arial" w:hAnsi="Arial"/>
                <w:noProof/>
                <w:webHidden/>
                <w:sz w:val="20"/>
                <w:szCs w:val="20"/>
              </w:rPr>
              <w:fldChar w:fldCharType="end"/>
            </w:r>
          </w:hyperlink>
        </w:p>
        <w:p w14:paraId="16DB9BF3" w14:textId="21348532"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81" w:history="1">
            <w:r w:rsidR="00FE5708" w:rsidRPr="00FE5708">
              <w:rPr>
                <w:rStyle w:val="Hyperlink"/>
                <w:rFonts w:ascii="Arial" w:hAnsi="Arial"/>
                <w:noProof/>
                <w:sz w:val="20"/>
                <w:szCs w:val="20"/>
              </w:rPr>
              <w:t>4.2 Denken in belangen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_Toc44876981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34</w:t>
            </w:r>
            <w:r w:rsidR="00FE5708" w:rsidRPr="00FE5708">
              <w:rPr>
                <w:rFonts w:ascii="Arial" w:hAnsi="Arial"/>
                <w:noProof/>
                <w:webHidden/>
                <w:sz w:val="20"/>
                <w:szCs w:val="20"/>
              </w:rPr>
              <w:fldChar w:fldCharType="end"/>
            </w:r>
          </w:hyperlink>
        </w:p>
        <w:p w14:paraId="01FA86E8" w14:textId="24CC68FD" w:rsidR="00FE5708" w:rsidRPr="00FE5708" w:rsidRDefault="008B7195">
          <w:pPr>
            <w:pStyle w:val="Inhopg3"/>
            <w:tabs>
              <w:tab w:val="right" w:leader="dot" w:pos="9019"/>
            </w:tabs>
            <w:rPr>
              <w:rFonts w:ascii="Arial" w:eastAsiaTheme="minorEastAsia" w:hAnsi="Arial"/>
              <w:noProof/>
              <w:lang w:val="nl-NL"/>
            </w:rPr>
          </w:pPr>
          <w:hyperlink w:anchor="_Toc44876982" w:history="1">
            <w:r w:rsidR="00FE5708" w:rsidRPr="00FE5708">
              <w:rPr>
                <w:rStyle w:val="Hyperlink"/>
                <w:rFonts w:ascii="Arial" w:hAnsi="Arial"/>
                <w:noProof/>
              </w:rPr>
              <w:t>4.2.1 Behoeften van het individu</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_Toc44876982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34</w:t>
            </w:r>
            <w:r w:rsidR="00FE5708" w:rsidRPr="00FE5708">
              <w:rPr>
                <w:rFonts w:ascii="Arial" w:hAnsi="Arial"/>
                <w:noProof/>
                <w:webHidden/>
              </w:rPr>
              <w:fldChar w:fldCharType="end"/>
            </w:r>
          </w:hyperlink>
        </w:p>
        <w:p w14:paraId="03162CA8" w14:textId="20D5C1A2" w:rsidR="00FE5708" w:rsidRPr="00FE5708" w:rsidRDefault="008B7195">
          <w:pPr>
            <w:pStyle w:val="Inhopg3"/>
            <w:tabs>
              <w:tab w:val="right" w:leader="dot" w:pos="9019"/>
            </w:tabs>
            <w:rPr>
              <w:rFonts w:ascii="Arial" w:eastAsiaTheme="minorEastAsia" w:hAnsi="Arial"/>
              <w:noProof/>
              <w:lang w:val="nl-NL"/>
            </w:rPr>
          </w:pPr>
          <w:hyperlink w:anchor="_Toc44876983" w:history="1">
            <w:r w:rsidR="00FE5708" w:rsidRPr="00FE5708">
              <w:rPr>
                <w:rStyle w:val="Hyperlink"/>
                <w:rFonts w:ascii="Arial" w:hAnsi="Arial"/>
                <w:noProof/>
              </w:rPr>
              <w:t>4.2.2 Behoeften van het team</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_Toc44876983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36</w:t>
            </w:r>
            <w:r w:rsidR="00FE5708" w:rsidRPr="00FE5708">
              <w:rPr>
                <w:rFonts w:ascii="Arial" w:hAnsi="Arial"/>
                <w:noProof/>
                <w:webHidden/>
              </w:rPr>
              <w:fldChar w:fldCharType="end"/>
            </w:r>
          </w:hyperlink>
        </w:p>
        <w:p w14:paraId="04BBC942" w14:textId="48DEAC6A" w:rsidR="00FE5708" w:rsidRPr="00FE5708" w:rsidRDefault="008B7195">
          <w:pPr>
            <w:pStyle w:val="Inhopg3"/>
            <w:tabs>
              <w:tab w:val="right" w:leader="dot" w:pos="9019"/>
            </w:tabs>
            <w:rPr>
              <w:rFonts w:ascii="Arial" w:eastAsiaTheme="minorEastAsia" w:hAnsi="Arial"/>
              <w:noProof/>
              <w:lang w:val="nl-NL"/>
            </w:rPr>
          </w:pPr>
          <w:hyperlink w:anchor="_Toc44876984" w:history="1">
            <w:r w:rsidR="00FE5708" w:rsidRPr="00FE5708">
              <w:rPr>
                <w:rStyle w:val="Hyperlink"/>
                <w:rFonts w:ascii="Arial" w:hAnsi="Arial"/>
                <w:noProof/>
              </w:rPr>
              <w:t>4.2.3 Behoeften van de organisatie</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_Toc44876984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38</w:t>
            </w:r>
            <w:r w:rsidR="00FE5708" w:rsidRPr="00FE5708">
              <w:rPr>
                <w:rFonts w:ascii="Arial" w:hAnsi="Arial"/>
                <w:noProof/>
                <w:webHidden/>
              </w:rPr>
              <w:fldChar w:fldCharType="end"/>
            </w:r>
          </w:hyperlink>
        </w:p>
        <w:p w14:paraId="33249122" w14:textId="38F4A438" w:rsidR="00FE5708" w:rsidRPr="00FE5708" w:rsidRDefault="008B7195">
          <w:pPr>
            <w:pStyle w:val="Inhopg3"/>
            <w:tabs>
              <w:tab w:val="right" w:leader="dot" w:pos="9019"/>
            </w:tabs>
            <w:rPr>
              <w:rFonts w:ascii="Arial" w:eastAsiaTheme="minorEastAsia" w:hAnsi="Arial"/>
              <w:noProof/>
              <w:lang w:val="nl-NL"/>
            </w:rPr>
          </w:pPr>
          <w:hyperlink w:anchor="_Toc44876985" w:history="1">
            <w:r w:rsidR="00FE5708" w:rsidRPr="00FE5708">
              <w:rPr>
                <w:rStyle w:val="Hyperlink"/>
                <w:rFonts w:ascii="Arial" w:hAnsi="Arial"/>
                <w:noProof/>
              </w:rPr>
              <w:t>4.2.4 Spanningen tussen deze behoeften</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_Toc44876985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39</w:t>
            </w:r>
            <w:r w:rsidR="00FE5708" w:rsidRPr="00FE5708">
              <w:rPr>
                <w:rFonts w:ascii="Arial" w:hAnsi="Arial"/>
                <w:noProof/>
                <w:webHidden/>
              </w:rPr>
              <w:fldChar w:fldCharType="end"/>
            </w:r>
          </w:hyperlink>
        </w:p>
        <w:p w14:paraId="1CE0A55A" w14:textId="1FA2C39C"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86" w:history="1">
            <w:r w:rsidR="00FE5708" w:rsidRPr="00FE5708">
              <w:rPr>
                <w:rStyle w:val="Hyperlink"/>
                <w:rFonts w:ascii="Arial" w:hAnsi="Arial"/>
                <w:noProof/>
                <w:sz w:val="20"/>
                <w:szCs w:val="20"/>
              </w:rPr>
              <w:t>4.3 Wij-zij denken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_Toc44876986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40</w:t>
            </w:r>
            <w:r w:rsidR="00FE5708" w:rsidRPr="00FE5708">
              <w:rPr>
                <w:rFonts w:ascii="Arial" w:hAnsi="Arial"/>
                <w:noProof/>
                <w:webHidden/>
                <w:sz w:val="20"/>
                <w:szCs w:val="20"/>
              </w:rPr>
              <w:fldChar w:fldCharType="end"/>
            </w:r>
          </w:hyperlink>
        </w:p>
        <w:p w14:paraId="71342BD8" w14:textId="21B56F90" w:rsidR="00FE5708" w:rsidRPr="00FE5708" w:rsidRDefault="008B7195">
          <w:pPr>
            <w:pStyle w:val="Inhopg3"/>
            <w:tabs>
              <w:tab w:val="right" w:leader="dot" w:pos="9019"/>
            </w:tabs>
            <w:rPr>
              <w:rFonts w:ascii="Arial" w:eastAsiaTheme="minorEastAsia" w:hAnsi="Arial"/>
              <w:noProof/>
              <w:lang w:val="nl-NL"/>
            </w:rPr>
          </w:pPr>
          <w:hyperlink w:anchor="_Toc44876987" w:history="1">
            <w:r w:rsidR="00FE5708" w:rsidRPr="00FE5708">
              <w:rPr>
                <w:rStyle w:val="Hyperlink"/>
                <w:rFonts w:ascii="Arial" w:hAnsi="Arial"/>
                <w:noProof/>
              </w:rPr>
              <w:t>4.3.1 Teams versus teams</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_Toc44876987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40</w:t>
            </w:r>
            <w:r w:rsidR="00FE5708" w:rsidRPr="00FE5708">
              <w:rPr>
                <w:rFonts w:ascii="Arial" w:hAnsi="Arial"/>
                <w:noProof/>
                <w:webHidden/>
              </w:rPr>
              <w:fldChar w:fldCharType="end"/>
            </w:r>
          </w:hyperlink>
        </w:p>
        <w:p w14:paraId="79830439" w14:textId="78C74173" w:rsidR="00FE5708" w:rsidRPr="00FE5708" w:rsidRDefault="008B7195">
          <w:pPr>
            <w:pStyle w:val="Inhopg3"/>
            <w:tabs>
              <w:tab w:val="right" w:leader="dot" w:pos="9019"/>
            </w:tabs>
            <w:rPr>
              <w:rFonts w:ascii="Arial" w:eastAsiaTheme="minorEastAsia" w:hAnsi="Arial"/>
              <w:noProof/>
              <w:lang w:val="nl-NL"/>
            </w:rPr>
          </w:pPr>
          <w:hyperlink w:anchor="_Toc44876988" w:history="1">
            <w:r w:rsidR="00FE5708" w:rsidRPr="00FE5708">
              <w:rPr>
                <w:rStyle w:val="Hyperlink"/>
                <w:rFonts w:ascii="Arial" w:hAnsi="Arial"/>
                <w:noProof/>
              </w:rPr>
              <w:t>4.3.2 Management versus teams</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_Toc44876988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41</w:t>
            </w:r>
            <w:r w:rsidR="00FE5708" w:rsidRPr="00FE5708">
              <w:rPr>
                <w:rFonts w:ascii="Arial" w:hAnsi="Arial"/>
                <w:noProof/>
                <w:webHidden/>
              </w:rPr>
              <w:fldChar w:fldCharType="end"/>
            </w:r>
          </w:hyperlink>
        </w:p>
        <w:p w14:paraId="324605F4" w14:textId="7A36F49A" w:rsidR="00FE5708" w:rsidRPr="00FE5708" w:rsidRDefault="008B7195">
          <w:pPr>
            <w:pStyle w:val="Inhopg3"/>
            <w:tabs>
              <w:tab w:val="right" w:leader="dot" w:pos="9019"/>
            </w:tabs>
            <w:rPr>
              <w:rFonts w:ascii="Arial" w:eastAsiaTheme="minorEastAsia" w:hAnsi="Arial"/>
              <w:noProof/>
              <w:lang w:val="nl-NL"/>
            </w:rPr>
          </w:pPr>
          <w:hyperlink w:anchor="_Toc44876989" w:history="1">
            <w:r w:rsidR="00FE5708" w:rsidRPr="00FE5708">
              <w:rPr>
                <w:rStyle w:val="Hyperlink"/>
                <w:rFonts w:ascii="Arial" w:hAnsi="Arial"/>
                <w:noProof/>
              </w:rPr>
              <w:t>4.3.3 Generatie versus generatie</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_Toc44876989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42</w:t>
            </w:r>
            <w:r w:rsidR="00FE5708" w:rsidRPr="00FE5708">
              <w:rPr>
                <w:rFonts w:ascii="Arial" w:hAnsi="Arial"/>
                <w:noProof/>
                <w:webHidden/>
              </w:rPr>
              <w:fldChar w:fldCharType="end"/>
            </w:r>
          </w:hyperlink>
        </w:p>
        <w:p w14:paraId="435F363C" w14:textId="45FD025C"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90" w:history="1">
            <w:r w:rsidR="00FE5708" w:rsidRPr="00FE5708">
              <w:rPr>
                <w:rStyle w:val="Hyperlink"/>
                <w:rFonts w:ascii="Arial" w:hAnsi="Arial"/>
                <w:noProof/>
                <w:sz w:val="20"/>
                <w:szCs w:val="20"/>
              </w:rPr>
              <w:t>4.4 Hiërarchie en macht</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_Toc44876990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43</w:t>
            </w:r>
            <w:r w:rsidR="00FE5708" w:rsidRPr="00FE5708">
              <w:rPr>
                <w:rFonts w:ascii="Arial" w:hAnsi="Arial"/>
                <w:noProof/>
                <w:webHidden/>
                <w:sz w:val="20"/>
                <w:szCs w:val="20"/>
              </w:rPr>
              <w:fldChar w:fldCharType="end"/>
            </w:r>
          </w:hyperlink>
        </w:p>
        <w:p w14:paraId="36B07869" w14:textId="33671ADE" w:rsidR="00FE5708" w:rsidRPr="00FE5708" w:rsidRDefault="008B7195">
          <w:pPr>
            <w:pStyle w:val="Inhopg3"/>
            <w:tabs>
              <w:tab w:val="right" w:leader="dot" w:pos="9019"/>
            </w:tabs>
            <w:rPr>
              <w:rFonts w:ascii="Arial" w:eastAsiaTheme="minorEastAsia" w:hAnsi="Arial"/>
              <w:noProof/>
              <w:lang w:val="nl-NL"/>
            </w:rPr>
          </w:pPr>
          <w:hyperlink w:anchor="_Toc44876991" w:history="1">
            <w:r w:rsidR="00FE5708" w:rsidRPr="00FE5708">
              <w:rPr>
                <w:rStyle w:val="Hyperlink"/>
                <w:rFonts w:ascii="Arial" w:hAnsi="Arial"/>
                <w:noProof/>
              </w:rPr>
              <w:t>4.4.1 Ongelijkheid tussen lagen</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_Toc44876991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43</w:t>
            </w:r>
            <w:r w:rsidR="00FE5708" w:rsidRPr="00FE5708">
              <w:rPr>
                <w:rFonts w:ascii="Arial" w:hAnsi="Arial"/>
                <w:noProof/>
                <w:webHidden/>
              </w:rPr>
              <w:fldChar w:fldCharType="end"/>
            </w:r>
          </w:hyperlink>
        </w:p>
        <w:p w14:paraId="2B081B1A" w14:textId="418A0829" w:rsidR="00FE5708" w:rsidRPr="00FE5708" w:rsidRDefault="008B7195">
          <w:pPr>
            <w:pStyle w:val="Inhopg3"/>
            <w:tabs>
              <w:tab w:val="right" w:leader="dot" w:pos="9019"/>
            </w:tabs>
            <w:rPr>
              <w:rFonts w:ascii="Arial" w:eastAsiaTheme="minorEastAsia" w:hAnsi="Arial"/>
              <w:noProof/>
              <w:lang w:val="nl-NL"/>
            </w:rPr>
          </w:pPr>
          <w:hyperlink w:anchor="_Toc44876992" w:history="1">
            <w:r w:rsidR="00FE5708" w:rsidRPr="00FE5708">
              <w:rPr>
                <w:rStyle w:val="Hyperlink"/>
                <w:rFonts w:ascii="Arial" w:hAnsi="Arial"/>
                <w:noProof/>
              </w:rPr>
              <w:t>4.4.2 Rol van de leider in teaming</w:t>
            </w:r>
            <w:r w:rsidR="00FE5708" w:rsidRPr="00FE5708">
              <w:rPr>
                <w:rFonts w:ascii="Arial" w:hAnsi="Arial"/>
                <w:noProof/>
                <w:webHidden/>
              </w:rPr>
              <w:tab/>
            </w:r>
            <w:r w:rsidR="00FE5708" w:rsidRPr="00FE5708">
              <w:rPr>
                <w:rFonts w:ascii="Arial" w:hAnsi="Arial"/>
                <w:noProof/>
                <w:webHidden/>
              </w:rPr>
              <w:fldChar w:fldCharType="begin"/>
            </w:r>
            <w:r w:rsidR="00FE5708" w:rsidRPr="00FE5708">
              <w:rPr>
                <w:rFonts w:ascii="Arial" w:hAnsi="Arial"/>
                <w:noProof/>
                <w:webHidden/>
              </w:rPr>
              <w:instrText xml:space="preserve"> PAGEREF _Toc44876992 \h </w:instrText>
            </w:r>
            <w:r w:rsidR="00FE5708" w:rsidRPr="00FE5708">
              <w:rPr>
                <w:rFonts w:ascii="Arial" w:hAnsi="Arial"/>
                <w:noProof/>
                <w:webHidden/>
              </w:rPr>
            </w:r>
            <w:r w:rsidR="00FE5708" w:rsidRPr="00FE5708">
              <w:rPr>
                <w:rFonts w:ascii="Arial" w:hAnsi="Arial"/>
                <w:noProof/>
                <w:webHidden/>
              </w:rPr>
              <w:fldChar w:fldCharType="separate"/>
            </w:r>
            <w:r w:rsidR="00FE5708" w:rsidRPr="00FE5708">
              <w:rPr>
                <w:rFonts w:ascii="Arial" w:hAnsi="Arial"/>
                <w:noProof/>
                <w:webHidden/>
              </w:rPr>
              <w:t>44</w:t>
            </w:r>
            <w:r w:rsidR="00FE5708" w:rsidRPr="00FE5708">
              <w:rPr>
                <w:rFonts w:ascii="Arial" w:hAnsi="Arial"/>
                <w:noProof/>
                <w:webHidden/>
              </w:rPr>
              <w:fldChar w:fldCharType="end"/>
            </w:r>
          </w:hyperlink>
        </w:p>
        <w:p w14:paraId="71048ECE" w14:textId="5CB4C894"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93" w:history="1">
            <w:r w:rsidR="00FE5708" w:rsidRPr="00FE5708">
              <w:rPr>
                <w:rStyle w:val="Hyperlink"/>
                <w:rFonts w:ascii="Arial" w:hAnsi="Arial"/>
                <w:noProof/>
                <w:sz w:val="20"/>
                <w:szCs w:val="20"/>
              </w:rPr>
              <w:t>4.5 Samenvatting van bevindingen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_Toc44876993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45</w:t>
            </w:r>
            <w:r w:rsidR="00FE5708" w:rsidRPr="00FE5708">
              <w:rPr>
                <w:rFonts w:ascii="Arial" w:hAnsi="Arial"/>
                <w:noProof/>
                <w:webHidden/>
                <w:sz w:val="20"/>
                <w:szCs w:val="20"/>
              </w:rPr>
              <w:fldChar w:fldCharType="end"/>
            </w:r>
          </w:hyperlink>
        </w:p>
        <w:p w14:paraId="56E77749" w14:textId="13D909FD"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6994" w:history="1">
            <w:r w:rsidR="00FE5708" w:rsidRPr="00FE5708">
              <w:rPr>
                <w:rStyle w:val="Hyperlink"/>
                <w:rFonts w:ascii="Arial" w:hAnsi="Arial"/>
                <w:noProof/>
                <w:sz w:val="20"/>
                <w:szCs w:val="20"/>
              </w:rPr>
              <w:t>5. Analyse</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_Toc44876994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46</w:t>
            </w:r>
            <w:r w:rsidR="00FE5708" w:rsidRPr="00FE5708">
              <w:rPr>
                <w:rFonts w:ascii="Arial" w:hAnsi="Arial"/>
                <w:noProof/>
                <w:webHidden/>
                <w:sz w:val="20"/>
                <w:szCs w:val="20"/>
              </w:rPr>
              <w:fldChar w:fldCharType="end"/>
            </w:r>
          </w:hyperlink>
        </w:p>
        <w:p w14:paraId="08D80E81" w14:textId="11CC577F"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95" w:history="1">
            <w:r w:rsidR="00FE5708" w:rsidRPr="00FE5708">
              <w:rPr>
                <w:rStyle w:val="Hyperlink"/>
                <w:rFonts w:ascii="Arial" w:hAnsi="Arial"/>
                <w:noProof/>
                <w:sz w:val="20"/>
                <w:szCs w:val="20"/>
              </w:rPr>
              <w:t>5.1 Belangen en behoeften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_Toc44876995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46</w:t>
            </w:r>
            <w:r w:rsidR="00FE5708" w:rsidRPr="00FE5708">
              <w:rPr>
                <w:rFonts w:ascii="Arial" w:hAnsi="Arial"/>
                <w:noProof/>
                <w:webHidden/>
                <w:sz w:val="20"/>
                <w:szCs w:val="20"/>
              </w:rPr>
              <w:fldChar w:fldCharType="end"/>
            </w:r>
          </w:hyperlink>
        </w:p>
        <w:p w14:paraId="63B11C50" w14:textId="1B4BE7DB"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96" w:history="1">
            <w:r w:rsidR="00FE5708" w:rsidRPr="00FE5708">
              <w:rPr>
                <w:rStyle w:val="Hyperlink"/>
                <w:rFonts w:ascii="Arial" w:hAnsi="Arial"/>
                <w:noProof/>
                <w:sz w:val="20"/>
                <w:szCs w:val="20"/>
              </w:rPr>
              <w:t>5.2 Wij-zij</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_Toc44876996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47</w:t>
            </w:r>
            <w:r w:rsidR="00FE5708" w:rsidRPr="00FE5708">
              <w:rPr>
                <w:rFonts w:ascii="Arial" w:hAnsi="Arial"/>
                <w:noProof/>
                <w:webHidden/>
                <w:sz w:val="20"/>
                <w:szCs w:val="20"/>
              </w:rPr>
              <w:fldChar w:fldCharType="end"/>
            </w:r>
          </w:hyperlink>
        </w:p>
        <w:p w14:paraId="1C9824C6" w14:textId="021C59D3"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97" w:history="1">
            <w:r w:rsidR="00FE5708" w:rsidRPr="00FE5708">
              <w:rPr>
                <w:rStyle w:val="Hyperlink"/>
                <w:rFonts w:ascii="Arial" w:hAnsi="Arial"/>
                <w:noProof/>
                <w:sz w:val="20"/>
                <w:szCs w:val="20"/>
              </w:rPr>
              <w:t>5.3 Hiërarchie en macht</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_Toc44876997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47</w:t>
            </w:r>
            <w:r w:rsidR="00FE5708" w:rsidRPr="00FE5708">
              <w:rPr>
                <w:rFonts w:ascii="Arial" w:hAnsi="Arial"/>
                <w:noProof/>
                <w:webHidden/>
                <w:sz w:val="20"/>
                <w:szCs w:val="20"/>
              </w:rPr>
              <w:fldChar w:fldCharType="end"/>
            </w:r>
          </w:hyperlink>
        </w:p>
        <w:p w14:paraId="13C76F23" w14:textId="1386DA75"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6998" w:history="1">
            <w:r w:rsidR="00FE5708" w:rsidRPr="00FE5708">
              <w:rPr>
                <w:rStyle w:val="Hyperlink"/>
                <w:rFonts w:ascii="Arial" w:hAnsi="Arial"/>
                <w:noProof/>
                <w:sz w:val="20"/>
                <w:szCs w:val="20"/>
              </w:rPr>
              <w:t>5.4 Een metaperspectief: wens voor sociale cohesie om betekenis te kunnen geven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_Toc44876998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49</w:t>
            </w:r>
            <w:r w:rsidR="00FE5708" w:rsidRPr="00FE5708">
              <w:rPr>
                <w:rFonts w:ascii="Arial" w:hAnsi="Arial"/>
                <w:noProof/>
                <w:webHidden/>
                <w:sz w:val="20"/>
                <w:szCs w:val="20"/>
              </w:rPr>
              <w:fldChar w:fldCharType="end"/>
            </w:r>
          </w:hyperlink>
        </w:p>
        <w:p w14:paraId="64FF55D3" w14:textId="36176BDB"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6999" w:history="1">
            <w:r w:rsidR="00FE5708" w:rsidRPr="00FE5708">
              <w:rPr>
                <w:rStyle w:val="Hyperlink"/>
                <w:rFonts w:ascii="Arial" w:hAnsi="Arial"/>
                <w:noProof/>
                <w:sz w:val="20"/>
                <w:szCs w:val="20"/>
              </w:rPr>
              <w:t>6. Conclusie</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_Toc44876999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51</w:t>
            </w:r>
            <w:r w:rsidR="00FE5708" w:rsidRPr="00FE5708">
              <w:rPr>
                <w:rFonts w:ascii="Arial" w:hAnsi="Arial"/>
                <w:noProof/>
                <w:webHidden/>
                <w:sz w:val="20"/>
                <w:szCs w:val="20"/>
              </w:rPr>
              <w:fldChar w:fldCharType="end"/>
            </w:r>
          </w:hyperlink>
        </w:p>
        <w:p w14:paraId="328C5DC3" w14:textId="211A920E"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7000" w:history="1">
            <w:r w:rsidR="00FE5708" w:rsidRPr="00FE5708">
              <w:rPr>
                <w:rStyle w:val="Hyperlink"/>
                <w:rFonts w:ascii="Arial" w:hAnsi="Arial"/>
                <w:noProof/>
                <w:sz w:val="20"/>
                <w:szCs w:val="20"/>
              </w:rPr>
              <w:t xml:space="preserve">Deelvraag 1: Welke betekenis geven medewerkers uit verschillende generaties aan </w:t>
            </w:r>
            <w:r w:rsidR="00FE5708" w:rsidRPr="00FE5708">
              <w:rPr>
                <w:rStyle w:val="Hyperlink"/>
                <w:rFonts w:ascii="Arial" w:hAnsi="Arial"/>
                <w:i/>
                <w:noProof/>
                <w:sz w:val="20"/>
                <w:szCs w:val="20"/>
              </w:rPr>
              <w:t>het proces/de ontwikkeling rondom teaming</w:t>
            </w:r>
            <w:r w:rsidR="00FE5708" w:rsidRPr="00FE5708">
              <w:rPr>
                <w:rStyle w:val="Hyperlink"/>
                <w:rFonts w:ascii="Arial" w:hAnsi="Arial"/>
                <w:noProof/>
                <w:sz w:val="20"/>
                <w:szCs w:val="20"/>
              </w:rPr>
              <w:t>?</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_Toc44877000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51</w:t>
            </w:r>
            <w:r w:rsidR="00FE5708" w:rsidRPr="00FE5708">
              <w:rPr>
                <w:rFonts w:ascii="Arial" w:hAnsi="Arial"/>
                <w:noProof/>
                <w:webHidden/>
                <w:sz w:val="20"/>
                <w:szCs w:val="20"/>
              </w:rPr>
              <w:fldChar w:fldCharType="end"/>
            </w:r>
          </w:hyperlink>
        </w:p>
        <w:p w14:paraId="4DF5E113" w14:textId="0AA226F1"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7001" w:history="1">
            <w:r w:rsidR="00FE5708" w:rsidRPr="00FE5708">
              <w:rPr>
                <w:rStyle w:val="Hyperlink"/>
                <w:rFonts w:ascii="Arial" w:hAnsi="Arial"/>
                <w:noProof/>
                <w:sz w:val="20"/>
                <w:szCs w:val="20"/>
              </w:rPr>
              <w:t xml:space="preserve">Deelvraag 2: Welke betekenis geven medewerkers uit verschillende generaties aan </w:t>
            </w:r>
            <w:r w:rsidR="00FE5708" w:rsidRPr="00FE5708">
              <w:rPr>
                <w:rStyle w:val="Hyperlink"/>
                <w:rFonts w:ascii="Arial" w:hAnsi="Arial"/>
                <w:i/>
                <w:noProof/>
                <w:sz w:val="20"/>
                <w:szCs w:val="20"/>
              </w:rPr>
              <w:t>het team waarin ze werken</w:t>
            </w:r>
            <w:r w:rsidR="00FE5708" w:rsidRPr="00FE5708">
              <w:rPr>
                <w:rStyle w:val="Hyperlink"/>
                <w:rFonts w:ascii="Arial" w:hAnsi="Arial"/>
                <w:noProof/>
                <w:sz w:val="20"/>
                <w:szCs w:val="20"/>
              </w:rPr>
              <w:t>?</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_Toc44877001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51</w:t>
            </w:r>
            <w:r w:rsidR="00FE5708" w:rsidRPr="00FE5708">
              <w:rPr>
                <w:rFonts w:ascii="Arial" w:hAnsi="Arial"/>
                <w:noProof/>
                <w:webHidden/>
                <w:sz w:val="20"/>
                <w:szCs w:val="20"/>
              </w:rPr>
              <w:fldChar w:fldCharType="end"/>
            </w:r>
          </w:hyperlink>
        </w:p>
        <w:p w14:paraId="6CC86A92" w14:textId="54FB3A72"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7002" w:history="1">
            <w:r w:rsidR="00FE5708" w:rsidRPr="00FE5708">
              <w:rPr>
                <w:rStyle w:val="Hyperlink"/>
                <w:rFonts w:ascii="Arial" w:hAnsi="Arial"/>
                <w:noProof/>
                <w:sz w:val="20"/>
                <w:szCs w:val="20"/>
              </w:rPr>
              <w:t>Deelvraag 3: Hoe ervaren medewerkers de door teaming veranderde rollen?</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_Toc44877002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52</w:t>
            </w:r>
            <w:r w:rsidR="00FE5708" w:rsidRPr="00FE5708">
              <w:rPr>
                <w:rFonts w:ascii="Arial" w:hAnsi="Arial"/>
                <w:noProof/>
                <w:webHidden/>
                <w:sz w:val="20"/>
                <w:szCs w:val="20"/>
              </w:rPr>
              <w:fldChar w:fldCharType="end"/>
            </w:r>
          </w:hyperlink>
        </w:p>
        <w:p w14:paraId="5FAD469E" w14:textId="4B50DE76"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7003" w:history="1">
            <w:r w:rsidR="00FE5708" w:rsidRPr="00FE5708">
              <w:rPr>
                <w:rStyle w:val="Hyperlink"/>
                <w:rFonts w:ascii="Arial" w:hAnsi="Arial"/>
                <w:noProof/>
                <w:sz w:val="20"/>
                <w:szCs w:val="20"/>
              </w:rPr>
              <w:t>Algehele conclusie</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_Toc44877003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52</w:t>
            </w:r>
            <w:r w:rsidR="00FE5708" w:rsidRPr="00FE5708">
              <w:rPr>
                <w:rFonts w:ascii="Arial" w:hAnsi="Arial"/>
                <w:noProof/>
                <w:webHidden/>
                <w:sz w:val="20"/>
                <w:szCs w:val="20"/>
              </w:rPr>
              <w:fldChar w:fldCharType="end"/>
            </w:r>
          </w:hyperlink>
        </w:p>
        <w:p w14:paraId="157B04AD" w14:textId="1A4B71CD"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7004" w:history="1">
            <w:r w:rsidR="00FE5708" w:rsidRPr="00FE5708">
              <w:rPr>
                <w:rStyle w:val="Hyperlink"/>
                <w:rFonts w:ascii="Arial" w:hAnsi="Arial"/>
                <w:noProof/>
                <w:sz w:val="20"/>
                <w:szCs w:val="20"/>
              </w:rPr>
              <w:t>7. Discussie</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_Toc44877004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54</w:t>
            </w:r>
            <w:r w:rsidR="00FE5708" w:rsidRPr="00FE5708">
              <w:rPr>
                <w:rFonts w:ascii="Arial" w:hAnsi="Arial"/>
                <w:noProof/>
                <w:webHidden/>
                <w:sz w:val="20"/>
                <w:szCs w:val="20"/>
              </w:rPr>
              <w:fldChar w:fldCharType="end"/>
            </w:r>
          </w:hyperlink>
        </w:p>
        <w:p w14:paraId="2B6F1C31" w14:textId="4622E743"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7005" w:history="1">
            <w:r w:rsidR="00FE5708" w:rsidRPr="00FE5708">
              <w:rPr>
                <w:rStyle w:val="Hyperlink"/>
                <w:rFonts w:ascii="Arial" w:hAnsi="Arial"/>
                <w:noProof/>
                <w:sz w:val="20"/>
                <w:szCs w:val="20"/>
              </w:rPr>
              <w:t>7.1 Kritische reflectie</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_Toc44877005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54</w:t>
            </w:r>
            <w:r w:rsidR="00FE5708" w:rsidRPr="00FE5708">
              <w:rPr>
                <w:rFonts w:ascii="Arial" w:hAnsi="Arial"/>
                <w:noProof/>
                <w:webHidden/>
                <w:sz w:val="20"/>
                <w:szCs w:val="20"/>
              </w:rPr>
              <w:fldChar w:fldCharType="end"/>
            </w:r>
          </w:hyperlink>
        </w:p>
        <w:p w14:paraId="6099583E" w14:textId="43D43B4A"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7006" w:history="1">
            <w:r w:rsidR="00FE5708" w:rsidRPr="00FE5708">
              <w:rPr>
                <w:rStyle w:val="Hyperlink"/>
                <w:rFonts w:ascii="Arial" w:hAnsi="Arial"/>
                <w:noProof/>
                <w:sz w:val="20"/>
                <w:szCs w:val="20"/>
              </w:rPr>
              <w:t>7.2 Maatschappelijke implicaties</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_Toc44877006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54</w:t>
            </w:r>
            <w:r w:rsidR="00FE5708" w:rsidRPr="00FE5708">
              <w:rPr>
                <w:rFonts w:ascii="Arial" w:hAnsi="Arial"/>
                <w:noProof/>
                <w:webHidden/>
                <w:sz w:val="20"/>
                <w:szCs w:val="20"/>
              </w:rPr>
              <w:fldChar w:fldCharType="end"/>
            </w:r>
          </w:hyperlink>
        </w:p>
        <w:p w14:paraId="75DB378F" w14:textId="6955B223"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7007" w:history="1">
            <w:r w:rsidR="00FE5708" w:rsidRPr="00FE5708">
              <w:rPr>
                <w:rStyle w:val="Hyperlink"/>
                <w:rFonts w:ascii="Arial" w:hAnsi="Arial"/>
                <w:noProof/>
                <w:sz w:val="20"/>
                <w:szCs w:val="20"/>
              </w:rPr>
              <w:t>7.3 Wetenschappelijke implicaties</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_Toc44877007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55</w:t>
            </w:r>
            <w:r w:rsidR="00FE5708" w:rsidRPr="00FE5708">
              <w:rPr>
                <w:rFonts w:ascii="Arial" w:hAnsi="Arial"/>
                <w:noProof/>
                <w:webHidden/>
                <w:sz w:val="20"/>
                <w:szCs w:val="20"/>
              </w:rPr>
              <w:fldChar w:fldCharType="end"/>
            </w:r>
          </w:hyperlink>
        </w:p>
        <w:p w14:paraId="75EF5E82" w14:textId="66B313FC" w:rsidR="00FE5708" w:rsidRPr="00FE5708" w:rsidRDefault="008B7195">
          <w:pPr>
            <w:pStyle w:val="Inhopg2"/>
            <w:tabs>
              <w:tab w:val="right" w:leader="dot" w:pos="9019"/>
            </w:tabs>
            <w:rPr>
              <w:rFonts w:ascii="Arial" w:eastAsiaTheme="minorEastAsia" w:hAnsi="Arial"/>
              <w:b w:val="0"/>
              <w:bCs w:val="0"/>
              <w:noProof/>
              <w:sz w:val="20"/>
              <w:szCs w:val="20"/>
              <w:lang w:val="nl-NL"/>
            </w:rPr>
          </w:pPr>
          <w:hyperlink w:anchor="_Toc44877008" w:history="1">
            <w:r w:rsidR="00FE5708" w:rsidRPr="00FE5708">
              <w:rPr>
                <w:rStyle w:val="Hyperlink"/>
                <w:rFonts w:ascii="Arial" w:hAnsi="Arial"/>
                <w:noProof/>
                <w:sz w:val="20"/>
                <w:szCs w:val="20"/>
              </w:rPr>
              <w:t>7.4 Mogelijkheden voor vervolgonderzoek</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_Toc44877008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56</w:t>
            </w:r>
            <w:r w:rsidR="00FE5708" w:rsidRPr="00FE5708">
              <w:rPr>
                <w:rFonts w:ascii="Arial" w:hAnsi="Arial"/>
                <w:noProof/>
                <w:webHidden/>
                <w:sz w:val="20"/>
                <w:szCs w:val="20"/>
              </w:rPr>
              <w:fldChar w:fldCharType="end"/>
            </w:r>
          </w:hyperlink>
        </w:p>
        <w:p w14:paraId="7B09A147" w14:textId="46E22E3C"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7009" w:history="1">
            <w:r w:rsidR="00FE5708" w:rsidRPr="00FE5708">
              <w:rPr>
                <w:rStyle w:val="Hyperlink"/>
                <w:rFonts w:ascii="Arial" w:hAnsi="Arial"/>
                <w:noProof/>
                <w:sz w:val="20"/>
                <w:szCs w:val="20"/>
                <w:lang w:val="en-US"/>
              </w:rPr>
              <w:t>Literatuurlijst</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_Toc44877009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58</w:t>
            </w:r>
            <w:r w:rsidR="00FE5708" w:rsidRPr="00FE5708">
              <w:rPr>
                <w:rFonts w:ascii="Arial" w:hAnsi="Arial"/>
                <w:noProof/>
                <w:webHidden/>
                <w:sz w:val="20"/>
                <w:szCs w:val="20"/>
              </w:rPr>
              <w:fldChar w:fldCharType="end"/>
            </w:r>
          </w:hyperlink>
        </w:p>
        <w:p w14:paraId="3B7D0AF8" w14:textId="7F814E06"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7010" w:history="1">
            <w:r w:rsidR="00FE5708" w:rsidRPr="00FE5708">
              <w:rPr>
                <w:rStyle w:val="Hyperlink"/>
                <w:rFonts w:ascii="Arial" w:hAnsi="Arial"/>
                <w:noProof/>
                <w:sz w:val="20"/>
                <w:szCs w:val="20"/>
              </w:rPr>
              <w:t>Bijlage 1: Topiclijst</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_Toc44877010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62</w:t>
            </w:r>
            <w:r w:rsidR="00FE5708" w:rsidRPr="00FE5708">
              <w:rPr>
                <w:rFonts w:ascii="Arial" w:hAnsi="Arial"/>
                <w:noProof/>
                <w:webHidden/>
                <w:sz w:val="20"/>
                <w:szCs w:val="20"/>
              </w:rPr>
              <w:fldChar w:fldCharType="end"/>
            </w:r>
          </w:hyperlink>
        </w:p>
        <w:p w14:paraId="471A8E68" w14:textId="28AB402A"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7011" w:history="1">
            <w:r w:rsidR="00FE5708" w:rsidRPr="00FE5708">
              <w:rPr>
                <w:rStyle w:val="Hyperlink"/>
                <w:rFonts w:ascii="Arial" w:hAnsi="Arial"/>
                <w:noProof/>
                <w:sz w:val="20"/>
                <w:szCs w:val="20"/>
              </w:rPr>
              <w:t>Bijlage 2: Overzicht dataverzameling</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_Toc44877011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63</w:t>
            </w:r>
            <w:r w:rsidR="00FE5708" w:rsidRPr="00FE5708">
              <w:rPr>
                <w:rFonts w:ascii="Arial" w:hAnsi="Arial"/>
                <w:noProof/>
                <w:webHidden/>
                <w:sz w:val="20"/>
                <w:szCs w:val="20"/>
              </w:rPr>
              <w:fldChar w:fldCharType="end"/>
            </w:r>
          </w:hyperlink>
        </w:p>
        <w:p w14:paraId="60D5FC1A" w14:textId="42E4C539"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7012" w:history="1">
            <w:r w:rsidR="00FE5708" w:rsidRPr="00FE5708">
              <w:rPr>
                <w:rStyle w:val="Hyperlink"/>
                <w:rFonts w:ascii="Arial" w:hAnsi="Arial"/>
                <w:noProof/>
                <w:sz w:val="20"/>
                <w:szCs w:val="20"/>
              </w:rPr>
              <w:t>Bijlage 3: Data-analyse</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_Toc44877012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65</w:t>
            </w:r>
            <w:r w:rsidR="00FE5708" w:rsidRPr="00FE5708">
              <w:rPr>
                <w:rFonts w:ascii="Arial" w:hAnsi="Arial"/>
                <w:noProof/>
                <w:webHidden/>
                <w:sz w:val="20"/>
                <w:szCs w:val="20"/>
              </w:rPr>
              <w:fldChar w:fldCharType="end"/>
            </w:r>
          </w:hyperlink>
        </w:p>
        <w:p w14:paraId="0C3566DD" w14:textId="2E15798B"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7013" w:history="1">
            <w:r w:rsidR="00FE5708" w:rsidRPr="00FE5708">
              <w:rPr>
                <w:rStyle w:val="Hyperlink"/>
                <w:rFonts w:ascii="Arial" w:hAnsi="Arial"/>
                <w:noProof/>
                <w:sz w:val="20"/>
                <w:szCs w:val="20"/>
              </w:rPr>
              <w:t>Bijlage 4: Codeboom</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_Toc44877013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66</w:t>
            </w:r>
            <w:r w:rsidR="00FE5708" w:rsidRPr="00FE5708">
              <w:rPr>
                <w:rFonts w:ascii="Arial" w:hAnsi="Arial"/>
                <w:noProof/>
                <w:webHidden/>
                <w:sz w:val="20"/>
                <w:szCs w:val="20"/>
              </w:rPr>
              <w:fldChar w:fldCharType="end"/>
            </w:r>
          </w:hyperlink>
        </w:p>
        <w:p w14:paraId="77B7D199" w14:textId="75606192" w:rsidR="00FE5708" w:rsidRPr="00FE5708" w:rsidRDefault="008B7195">
          <w:pPr>
            <w:pStyle w:val="Inhopg1"/>
            <w:tabs>
              <w:tab w:val="right" w:leader="dot" w:pos="9019"/>
            </w:tabs>
            <w:rPr>
              <w:rFonts w:ascii="Arial" w:eastAsiaTheme="minorEastAsia" w:hAnsi="Arial"/>
              <w:b w:val="0"/>
              <w:bCs w:val="0"/>
              <w:i w:val="0"/>
              <w:iCs w:val="0"/>
              <w:noProof/>
              <w:sz w:val="20"/>
              <w:szCs w:val="20"/>
              <w:lang w:val="nl-NL"/>
            </w:rPr>
          </w:pPr>
          <w:hyperlink w:anchor="_Toc44877014" w:history="1">
            <w:r w:rsidR="00FE5708" w:rsidRPr="00FE5708">
              <w:rPr>
                <w:rStyle w:val="Hyperlink"/>
                <w:rFonts w:ascii="Arial" w:hAnsi="Arial"/>
                <w:noProof/>
                <w:sz w:val="20"/>
                <w:szCs w:val="20"/>
              </w:rPr>
              <w:t>Bijlage 5: Logboek</w:t>
            </w:r>
            <w:r w:rsidR="00FE5708" w:rsidRPr="00FE5708">
              <w:rPr>
                <w:rFonts w:ascii="Arial" w:hAnsi="Arial"/>
                <w:noProof/>
                <w:webHidden/>
                <w:sz w:val="20"/>
                <w:szCs w:val="20"/>
              </w:rPr>
              <w:tab/>
            </w:r>
            <w:r w:rsidR="00FE5708" w:rsidRPr="00FE5708">
              <w:rPr>
                <w:rFonts w:ascii="Arial" w:hAnsi="Arial"/>
                <w:noProof/>
                <w:webHidden/>
                <w:sz w:val="20"/>
                <w:szCs w:val="20"/>
              </w:rPr>
              <w:fldChar w:fldCharType="begin"/>
            </w:r>
            <w:r w:rsidR="00FE5708" w:rsidRPr="00FE5708">
              <w:rPr>
                <w:rFonts w:ascii="Arial" w:hAnsi="Arial"/>
                <w:noProof/>
                <w:webHidden/>
                <w:sz w:val="20"/>
                <w:szCs w:val="20"/>
              </w:rPr>
              <w:instrText xml:space="preserve"> PAGEREF _Toc44877014 \h </w:instrText>
            </w:r>
            <w:r w:rsidR="00FE5708" w:rsidRPr="00FE5708">
              <w:rPr>
                <w:rFonts w:ascii="Arial" w:hAnsi="Arial"/>
                <w:noProof/>
                <w:webHidden/>
                <w:sz w:val="20"/>
                <w:szCs w:val="20"/>
              </w:rPr>
            </w:r>
            <w:r w:rsidR="00FE5708" w:rsidRPr="00FE5708">
              <w:rPr>
                <w:rFonts w:ascii="Arial" w:hAnsi="Arial"/>
                <w:noProof/>
                <w:webHidden/>
                <w:sz w:val="20"/>
                <w:szCs w:val="20"/>
              </w:rPr>
              <w:fldChar w:fldCharType="separate"/>
            </w:r>
            <w:r w:rsidR="00FE5708" w:rsidRPr="00FE5708">
              <w:rPr>
                <w:rFonts w:ascii="Arial" w:hAnsi="Arial"/>
                <w:noProof/>
                <w:webHidden/>
                <w:sz w:val="20"/>
                <w:szCs w:val="20"/>
              </w:rPr>
              <w:t>70</w:t>
            </w:r>
            <w:r w:rsidR="00FE5708" w:rsidRPr="00FE5708">
              <w:rPr>
                <w:rFonts w:ascii="Arial" w:hAnsi="Arial"/>
                <w:noProof/>
                <w:webHidden/>
                <w:sz w:val="20"/>
                <w:szCs w:val="20"/>
              </w:rPr>
              <w:fldChar w:fldCharType="end"/>
            </w:r>
          </w:hyperlink>
        </w:p>
        <w:p w14:paraId="32651816" w14:textId="61F0C5F4" w:rsidR="00F867A7" w:rsidRDefault="004B28B5" w:rsidP="004B28B5">
          <w:pPr>
            <w:rPr>
              <w:noProof/>
              <w:color w:val="000000" w:themeColor="text1"/>
              <w:sz w:val="20"/>
              <w:szCs w:val="20"/>
            </w:rPr>
          </w:pPr>
          <w:r w:rsidRPr="00FE5708">
            <w:rPr>
              <w:b/>
              <w:bCs/>
              <w:noProof/>
              <w:color w:val="000000" w:themeColor="text1"/>
              <w:sz w:val="20"/>
              <w:szCs w:val="20"/>
            </w:rPr>
            <w:fldChar w:fldCharType="end"/>
          </w:r>
        </w:p>
      </w:sdtContent>
    </w:sdt>
    <w:p w14:paraId="642177FC" w14:textId="6B59DCEE" w:rsidR="00A25DA3" w:rsidRPr="00B27986" w:rsidRDefault="005F0B58" w:rsidP="00B27986">
      <w:pPr>
        <w:pStyle w:val="Kop1"/>
        <w:jc w:val="center"/>
        <w:rPr>
          <w:b/>
          <w:bCs/>
          <w:noProof/>
          <w:color w:val="000000" w:themeColor="text1"/>
          <w:sz w:val="28"/>
          <w:szCs w:val="28"/>
        </w:rPr>
      </w:pPr>
      <w:r>
        <w:br w:type="page"/>
      </w:r>
      <w:bookmarkStart w:id="3" w:name="_Toc44876938"/>
      <w:r w:rsidRPr="00B27986">
        <w:rPr>
          <w:b/>
          <w:bCs/>
          <w:color w:val="2795C8"/>
          <w:sz w:val="28"/>
          <w:szCs w:val="28"/>
        </w:rPr>
        <w:lastRenderedPageBreak/>
        <w:t>Voorwoord</w:t>
      </w:r>
      <w:bookmarkEnd w:id="3"/>
    </w:p>
    <w:p w14:paraId="7304E2E0" w14:textId="77777777" w:rsidR="00A25DA3" w:rsidRDefault="00A25DA3"/>
    <w:p w14:paraId="67C27272" w14:textId="31D8A3A0" w:rsidR="00A25DA3" w:rsidRDefault="005F0B58">
      <w:pPr>
        <w:spacing w:line="240" w:lineRule="auto"/>
        <w:jc w:val="both"/>
      </w:pPr>
      <w:r>
        <w:t>Voor u ligt het eindresultaat van het onderzoeksproces naar de betekenis die medewerkers van KLM Component Services geven aan teaming</w:t>
      </w:r>
      <w:r w:rsidR="008E237E">
        <w:t xml:space="preserve"> en aan hun veranderde rol</w:t>
      </w:r>
      <w:r>
        <w:t xml:space="preserve">. Deze masterscriptie betekent voor mij het einde van vijf jaar studeren aan het Departement Bestuurs- en Organisatiewetenschap van </w:t>
      </w:r>
      <w:r w:rsidR="008E237E">
        <w:t xml:space="preserve">de </w:t>
      </w:r>
      <w:r>
        <w:t>Universiteit Utrecht. Ik zie het als een tijd waarin ik mij op veel vlakken heb ontwikkeld. Hier ben ik dan ook zeer dankbaar voor.</w:t>
      </w:r>
    </w:p>
    <w:p w14:paraId="29AD69AA" w14:textId="77777777" w:rsidR="00A25DA3" w:rsidRDefault="005F0B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BB67F6" w14:textId="791FEB4B" w:rsidR="00A25DA3" w:rsidRDefault="005F0B58">
      <w:pPr>
        <w:spacing w:line="240" w:lineRule="auto"/>
        <w:jc w:val="both"/>
      </w:pPr>
      <w:r>
        <w:t xml:space="preserve">Afstuderen bij KLM was voor mij vanaf het begin af aan bijzonder. Het werd nog interessanter toen de coronacrisis uitbrak, met alle gevolgen van dien. Ik kreeg een inkijkje in het reilen en zeilen van een enorme organisatie, maar ook in de hangar waar gewerkt werd aan het onderhoud van de vliegtuigen. De indrukwekkende omgeving en het werken met gepassioneerde mensen maakte het proces bijzonder. Toch merkte ik ook veel verschillen op de werkvloer, wat het scriptieonderwerp des te interessanter maakte. Ik heb meer dan ooit ervaren dat er altijd verschillen in meningen en perspectieven zijn in organisaties, maar ook in het leven. Het is de uitdaging om verder te kijken dan wat je ziet of hoort, omdat er namelijk nog zoveel meer achter zit. Deze les </w:t>
      </w:r>
      <w:r w:rsidR="008E237E">
        <w:t xml:space="preserve">neem ik mee en </w:t>
      </w:r>
      <w:r>
        <w:t>gaat mij hierna zeker verder helpen.</w:t>
      </w:r>
    </w:p>
    <w:p w14:paraId="3C9033F7" w14:textId="77777777" w:rsidR="00A25DA3" w:rsidRDefault="005F0B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265E48" w14:textId="2EDF17A0" w:rsidR="00A25DA3" w:rsidRDefault="005F0B58">
      <w:pPr>
        <w:spacing w:line="240" w:lineRule="auto"/>
        <w:jc w:val="both"/>
      </w:pPr>
      <w:r>
        <w:t xml:space="preserve">Dit onderzoek zou nooit tot stand zijn gekomen zonder de medewerking van een aantal mensen. Graag maak ik van de gelegenheid gebruik hen hiervoor te bedanken. Als eerste gaat mijn grote dank uit naar Peter. Met hem heb ik regelmatig kunnen ‘sparren’, zoals we dat </w:t>
      </w:r>
      <w:r w:rsidR="008E237E">
        <w:t xml:space="preserve">samen </w:t>
      </w:r>
      <w:r>
        <w:t xml:space="preserve">noemden. Het heeft voor veel inspiratie gezorgd. Daarnaast bedank ik graag </w:t>
      </w:r>
      <w:r w:rsidR="008E237E">
        <w:t xml:space="preserve">de medewerkes van </w:t>
      </w:r>
      <w:r>
        <w:t>het Business Transformation Office van KLM Engineering &amp; Maintenance. Met hun oprechte interesse in mij als persoon en als onderzoeker hebben zij mij voorzien van de benodigde informatie en contacten. Naast de noodzakelijke informatie voor mijn onderzoek heb ik de mogelijkheid gekregen om veel van KLM E</w:t>
      </w:r>
      <w:r w:rsidR="006A362E">
        <w:t>ngineering &amp; Maintenance</w:t>
      </w:r>
      <w:r>
        <w:t xml:space="preserve"> te zien en te ontdekken, iets wat ik ontzettend interessant vond. In het bijzonder wil ik mijn begeleidster Marjory Schuchmann bedanken. Zij heeft mij te allen tijde geholpen en bijgestaan. De informeel ingestoken gesprekken hebben mij veel motivatie en energie gegeven. Zonder haar was ik niet in staat geweest een dergelijk onderzoek te doen. Als laatste wil ik mijn familie en vrienden bedanken. Zij hebben mij altijd vertrouwen gegeven en geholpen op de momenten dat ik het nodig had.</w:t>
      </w:r>
    </w:p>
    <w:p w14:paraId="5B0C8EB1" w14:textId="193C4914" w:rsidR="00A25DA3" w:rsidRDefault="005F0B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CB086D" w14:textId="77777777" w:rsidR="00A25DA3" w:rsidRDefault="005F0B58">
      <w:pPr>
        <w:spacing w:line="240" w:lineRule="auto"/>
        <w:jc w:val="both"/>
      </w:pPr>
      <w:r>
        <w:t>Ik wens u veel leesplezier!</w:t>
      </w:r>
    </w:p>
    <w:p w14:paraId="070EF533" w14:textId="77777777" w:rsidR="00A25DA3" w:rsidRDefault="005F0B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E15076" w14:textId="77777777" w:rsidR="00A25DA3" w:rsidRDefault="005F0B58">
      <w:pPr>
        <w:spacing w:line="240" w:lineRule="auto"/>
        <w:jc w:val="both"/>
      </w:pPr>
      <w:r>
        <w:t>Marleen Hoogendijk</w:t>
      </w:r>
    </w:p>
    <w:p w14:paraId="55D89BC7" w14:textId="77777777" w:rsidR="00A25DA3" w:rsidRDefault="005F0B58">
      <w:pPr>
        <w:spacing w:line="240" w:lineRule="auto"/>
        <w:jc w:val="both"/>
        <w:rPr>
          <w:i/>
        </w:rPr>
      </w:pPr>
      <w:r>
        <w:rPr>
          <w:i/>
        </w:rPr>
        <w:t>Utrecht, 6 juli 2020</w:t>
      </w:r>
    </w:p>
    <w:p w14:paraId="71DD041F" w14:textId="77777777" w:rsidR="00A25DA3" w:rsidRDefault="005F0B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F40981" w14:textId="77777777" w:rsidR="00A25DA3" w:rsidRDefault="005F0B58">
      <w:pPr>
        <w:spacing w:line="240" w:lineRule="auto"/>
        <w:jc w:val="both"/>
      </w:pPr>
      <w:r>
        <w:t xml:space="preserve"> </w:t>
      </w:r>
    </w:p>
    <w:p w14:paraId="1B1D779A" w14:textId="77777777" w:rsidR="00A25DA3" w:rsidRDefault="005F0B58">
      <w:pPr>
        <w:spacing w:line="240" w:lineRule="auto"/>
        <w:jc w:val="both"/>
      </w:pPr>
      <w:r>
        <w:br w:type="page"/>
      </w:r>
    </w:p>
    <w:p w14:paraId="54820B56" w14:textId="77777777" w:rsidR="00A25DA3" w:rsidRPr="004B28B5" w:rsidRDefault="005F0B58">
      <w:pPr>
        <w:pStyle w:val="Kop1"/>
        <w:jc w:val="center"/>
        <w:rPr>
          <w:color w:val="2795C7"/>
          <w:sz w:val="28"/>
          <w:szCs w:val="28"/>
        </w:rPr>
      </w:pPr>
      <w:bookmarkStart w:id="4" w:name="_Toc44876939"/>
      <w:r w:rsidRPr="004B28B5">
        <w:rPr>
          <w:b/>
          <w:color w:val="2795C7"/>
          <w:sz w:val="28"/>
          <w:szCs w:val="28"/>
        </w:rPr>
        <w:lastRenderedPageBreak/>
        <w:t>Samenvatting</w:t>
      </w:r>
      <w:bookmarkEnd w:id="4"/>
    </w:p>
    <w:p w14:paraId="1BF9CB85" w14:textId="77777777" w:rsidR="00A25DA3" w:rsidRDefault="00A25DA3"/>
    <w:p w14:paraId="590168A9" w14:textId="77777777" w:rsidR="00A25DA3" w:rsidRDefault="005F0B58">
      <w:pPr>
        <w:jc w:val="both"/>
      </w:pPr>
      <w:r>
        <w:t>‘Teaming: what’s in it for me?’ is een interpretatief onderzoek naar hoe medewerkers uit verschillende generaties binnen KLM Component Services betekenis geven aan teaming en aan hun hierdoor veranderde rol. Aan de hand van dertien semigestructureerde interviews, tien documentanalyses en twee observaties is antwoord gegeven op de onderzoeksvraag: “</w:t>
      </w:r>
      <w:r>
        <w:rPr>
          <w:i/>
        </w:rPr>
        <w:t>Hoe geven medewerkers uit verschillende generaties binnen de afdeling Component Services van KLM betekenis aan teaming en aan hun hierdoor veranderde rol?”.</w:t>
      </w:r>
    </w:p>
    <w:p w14:paraId="56E3FC00" w14:textId="77777777" w:rsidR="00DC676D" w:rsidRDefault="005F0B58">
      <w:pPr>
        <w:jc w:val="both"/>
      </w:pPr>
      <w:r>
        <w:tab/>
        <w:t xml:space="preserve">De betekenis die medewerkers aan teaming geven komt met name tot uiting in het denken in belangen van het individu, het team en de organisatie, het denken in wij-zij groepen, en in de rol die hiërarchie en macht speelt in teaming. Doordat medewerkers nauw samenwerken in groepen en onderdeel uitmaken van meerdere groepen tegelijk, ontstaat de betekenis </w:t>
      </w:r>
      <w:r w:rsidR="006A362E">
        <w:t xml:space="preserve">die zij geven aan teaming </w:t>
      </w:r>
      <w:r>
        <w:t>veelal in interactie. Dit heeft tot gevolg dat er een nieuwe gedeelde betekenis</w:t>
      </w:r>
      <w:r w:rsidR="006A362E">
        <w:t>geving</w:t>
      </w:r>
      <w:r>
        <w:t xml:space="preserve"> ontstaat</w:t>
      </w:r>
      <w:r w:rsidR="00DC676D">
        <w:t xml:space="preserve"> in deze groepen</w:t>
      </w:r>
      <w:r>
        <w:t xml:space="preserve">. Er wordt dus zowel betekenis gegeven door individuen als door teams. </w:t>
      </w:r>
    </w:p>
    <w:p w14:paraId="2618EFD7" w14:textId="232FDAB3" w:rsidR="00A25DA3" w:rsidRDefault="006A362E" w:rsidP="00DC676D">
      <w:pPr>
        <w:ind w:firstLine="720"/>
        <w:jc w:val="both"/>
      </w:pPr>
      <w:r>
        <w:t>Voor i</w:t>
      </w:r>
      <w:r w:rsidR="005F0B58">
        <w:t xml:space="preserve">ndividuen </w:t>
      </w:r>
      <w:r>
        <w:t xml:space="preserve">is binnen teaming voornamelijk </w:t>
      </w:r>
      <w:r w:rsidR="005F0B58">
        <w:t>het persoonlijke aspect</w:t>
      </w:r>
      <w:r>
        <w:t xml:space="preserve"> van belang</w:t>
      </w:r>
      <w:r w:rsidR="005F0B58">
        <w:t xml:space="preserve">. Ze willen stuk voor stuk gehoord worden en waarderen wederzijds respect en plezier. In een team is deze behoefte ook aanwezig, maar uit het zich vooral in de wens voor sociale cohesie. Medewerkers willen elkaar (eerst) goed kennen voordat ze op inhoudelijk niveau effectief samen kunnen werken. De behoeften worden dus gevormd door de normen en waarden van het individu en van individuen samen. Dit </w:t>
      </w:r>
      <w:r w:rsidR="005F0B58" w:rsidRPr="005D3D81">
        <w:t>referentiekader wordt voor een deel bepaald door de generatie waartoe de medewerker behoort.</w:t>
      </w:r>
      <w:r w:rsidR="005D3D81" w:rsidRPr="005D3D81">
        <w:t xml:space="preserve"> Dit wordt vooral zichtbaar doordat medewerkers eerdere gebeurtenissen zoals het invoeren van de transformatie naar een </w:t>
      </w:r>
      <w:r w:rsidR="005D3D81" w:rsidRPr="005D3D81">
        <w:rPr>
          <w:i/>
          <w:iCs/>
        </w:rPr>
        <w:t>high performance organization</w:t>
      </w:r>
      <w:r w:rsidR="005D3D81" w:rsidRPr="005D3D81">
        <w:t xml:space="preserve"> en </w:t>
      </w:r>
      <w:r w:rsidR="00DC676D">
        <w:t xml:space="preserve">eerdere </w:t>
      </w:r>
      <w:r w:rsidR="005D3D81" w:rsidRPr="005D3D81">
        <w:t>ervaringen met het management invloed hebben op hoe ze nu betekenis geven aan teaming</w:t>
      </w:r>
      <w:r w:rsidR="005F0B58" w:rsidRPr="005D3D81">
        <w:t xml:space="preserve">. </w:t>
      </w:r>
      <w:r w:rsidR="00764176" w:rsidRPr="005D3D81">
        <w:t xml:space="preserve">Daarnaast </w:t>
      </w:r>
      <w:r w:rsidR="00357E29" w:rsidRPr="005D3D81">
        <w:t>wordt</w:t>
      </w:r>
      <w:r w:rsidR="00764176" w:rsidRPr="005D3D81">
        <w:t xml:space="preserve"> de generatiekloof</w:t>
      </w:r>
      <w:r w:rsidR="00357E29" w:rsidRPr="005D3D81">
        <w:t xml:space="preserve"> zichtbaar als er gepraat wordt over hiërarchie en macht. Teaming brengt namelijk een verandering van rollen, en daarmee verantwoordelijkheden en macht, met zich mee.</w:t>
      </w:r>
      <w:r w:rsidR="00764176" w:rsidRPr="005D3D81">
        <w:t xml:space="preserve"> </w:t>
      </w:r>
      <w:r w:rsidR="00A34A21" w:rsidRPr="005D3D81">
        <w:t>Oudere medewerkers die al lang bij KLM werken zijn een hiërarchische organisatie gewend</w:t>
      </w:r>
      <w:r w:rsidR="00A34A21">
        <w:t>. Het is daardoor voor deze groep lastig</w:t>
      </w:r>
      <w:r w:rsidR="00357E29">
        <w:t>er</w:t>
      </w:r>
      <w:r w:rsidR="00A34A21">
        <w:t xml:space="preserve"> om de organisatie </w:t>
      </w:r>
      <w:r w:rsidR="005D3D81">
        <w:t xml:space="preserve">als </w:t>
      </w:r>
      <w:r w:rsidR="008F1A14">
        <w:t>minder hiërarchisch</w:t>
      </w:r>
      <w:r w:rsidR="00357E29">
        <w:t xml:space="preserve"> te </w:t>
      </w:r>
      <w:r w:rsidR="005D3D81">
        <w:t>beschouwen</w:t>
      </w:r>
      <w:r w:rsidR="00357E29">
        <w:t xml:space="preserve"> dan dat dat voor jongere medewerkers</w:t>
      </w:r>
      <w:r w:rsidR="005D3D81">
        <w:t xml:space="preserve"> zonder (negatieve) bagage</w:t>
      </w:r>
      <w:r w:rsidR="00357E29">
        <w:t xml:space="preserve"> is</w:t>
      </w:r>
      <w:r w:rsidR="00A34A21">
        <w:t xml:space="preserve">. In </w:t>
      </w:r>
      <w:r>
        <w:t xml:space="preserve">de </w:t>
      </w:r>
      <w:r w:rsidR="00A34A21">
        <w:t>praktijk zorgt dit ervoor dat eigenaarschap</w:t>
      </w:r>
      <w:r>
        <w:t>, een van de kenmerken van teaming,</w:t>
      </w:r>
      <w:r w:rsidR="00A34A21">
        <w:t xml:space="preserve"> anders ervaren wordt </w:t>
      </w:r>
      <w:r>
        <w:t xml:space="preserve">door individuen en groepen </w:t>
      </w:r>
      <w:r w:rsidR="00A34A21">
        <w:t xml:space="preserve">dan het management bedoeld heeft. </w:t>
      </w:r>
      <w:r w:rsidR="005F0B58" w:rsidRPr="00A34A21">
        <w:t>Belangen</w:t>
      </w:r>
      <w:r w:rsidR="005F0B58">
        <w:t xml:space="preserve"> en behoeften veranderen </w:t>
      </w:r>
      <w:r w:rsidR="005D3D81">
        <w:t>doordat rollen veranderen. Hierdoor ontstaat</w:t>
      </w:r>
      <w:r w:rsidR="005F0B58">
        <w:t xml:space="preserve"> wrijving tussen groepen en individuen. </w:t>
      </w:r>
      <w:r w:rsidR="000F6A61">
        <w:t xml:space="preserve">De generatie waartoe een medewerker behoort speelt dus wel degelijk een rol in hoe medewerkers betekenis geven aan teaming. </w:t>
      </w:r>
      <w:r w:rsidR="00DC676D">
        <w:t xml:space="preserve">Vooral door de verandering in rollen die teaming met zich meebrengt, waardoor de organisatie verandert wat betreft structuur, wordt het verschil in generaties zichtbaar. </w:t>
      </w:r>
      <w:r w:rsidR="005F0B58">
        <w:br w:type="page"/>
      </w:r>
    </w:p>
    <w:p w14:paraId="25B5D9C8" w14:textId="77777777" w:rsidR="00A25DA3" w:rsidRPr="001772CE" w:rsidRDefault="005F0B58">
      <w:pPr>
        <w:pStyle w:val="Kop1"/>
        <w:jc w:val="center"/>
        <w:rPr>
          <w:b/>
          <w:color w:val="2795C7"/>
          <w:sz w:val="28"/>
          <w:szCs w:val="28"/>
        </w:rPr>
      </w:pPr>
      <w:bookmarkStart w:id="5" w:name="_Toc44876940"/>
      <w:r w:rsidRPr="001772CE">
        <w:rPr>
          <w:b/>
          <w:color w:val="2795C7"/>
          <w:sz w:val="28"/>
          <w:szCs w:val="28"/>
        </w:rPr>
        <w:lastRenderedPageBreak/>
        <w:t>1. Inleiding</w:t>
      </w:r>
      <w:bookmarkEnd w:id="5"/>
    </w:p>
    <w:p w14:paraId="4C709CDB" w14:textId="77777777" w:rsidR="00A25DA3" w:rsidRPr="004B28B5" w:rsidRDefault="005F0B58">
      <w:pPr>
        <w:pStyle w:val="Kop2"/>
        <w:jc w:val="both"/>
        <w:rPr>
          <w:b/>
          <w:color w:val="2795C7"/>
          <w:sz w:val="24"/>
          <w:szCs w:val="24"/>
        </w:rPr>
      </w:pPr>
      <w:bookmarkStart w:id="6" w:name="_Toc44876941"/>
      <w:r w:rsidRPr="004B28B5">
        <w:rPr>
          <w:b/>
          <w:color w:val="2795C7"/>
          <w:sz w:val="24"/>
          <w:szCs w:val="24"/>
        </w:rPr>
        <w:t>1.1 Aanleiding</w:t>
      </w:r>
      <w:bookmarkEnd w:id="6"/>
    </w:p>
    <w:p w14:paraId="173E572D" w14:textId="254C01DC" w:rsidR="00A25DA3" w:rsidRDefault="005F0B58">
      <w:pPr>
        <w:jc w:val="both"/>
        <w:rPr>
          <w:color w:val="B7B7B7"/>
          <w:highlight w:val="white"/>
        </w:rPr>
      </w:pPr>
      <w:r>
        <w:t>“</w:t>
      </w:r>
      <w:r>
        <w:rPr>
          <w:highlight w:val="white"/>
        </w:rPr>
        <w:t xml:space="preserve">Volgens de internationale luchtvaartorganisatie IATA zullen tegen 2036 wereldwijd 7,8 miljard mensen het vliegtuig nemen. Dit is twee keer zoveel als nu” (NOS, 2018). De vraag naar vliegreizen lijkt alsmaar te groeien. Economische groei, ondernemersvertrouwen, reislust van mensen en prijs zijn de belangrijkste aanjagers van de vraag naar vliegreizen. Daarbij </w:t>
      </w:r>
      <w:r w:rsidR="00414F9D">
        <w:rPr>
          <w:highlight w:val="white"/>
        </w:rPr>
        <w:t>komen</w:t>
      </w:r>
      <w:r>
        <w:rPr>
          <w:highlight w:val="white"/>
        </w:rPr>
        <w:t xml:space="preserve"> de toenemende globalisering en het vrije verkeer van mensen en goederen binnen en tussen regio's, die de vraag positief beïnvloeden (</w:t>
      </w:r>
      <w:r>
        <w:t xml:space="preserve">Mason &amp; Alamdari, 2007, p. 301; Schiphol Group, 2018, p. 6). </w:t>
      </w:r>
      <w:r>
        <w:rPr>
          <w:highlight w:val="white"/>
        </w:rPr>
        <w:t>Luchtvaartmaatschappijen moeten</w:t>
      </w:r>
      <w:r w:rsidR="00414F9D">
        <w:rPr>
          <w:highlight w:val="white"/>
        </w:rPr>
        <w:t xml:space="preserve"> </w:t>
      </w:r>
      <w:r>
        <w:rPr>
          <w:highlight w:val="white"/>
        </w:rPr>
        <w:t xml:space="preserve">inspelen </w:t>
      </w:r>
      <w:r w:rsidR="006A362E">
        <w:rPr>
          <w:highlight w:val="white"/>
        </w:rPr>
        <w:t xml:space="preserve">op deze maatschappelijke ontwikkelingen </w:t>
      </w:r>
      <w:r>
        <w:rPr>
          <w:highlight w:val="white"/>
        </w:rPr>
        <w:t xml:space="preserve">om te overleven en om concurrenten voor te blijven. Naast deze factoren zal de luchtvaartsector de komende decennia te maken krijgen met vijf grote trends (PA Consulting, 2015; Rotterdam The Hague Airport, 2018, p. 12). Deze trends reiken van veranderende passagiersbehoeften tot nieuwe technologische ontwikkelingen en toenemende druk vanwege de klimaatkwestie. Voor stakeholders in de branche, zoals luchtvaartmaatschappijen en vliegvelden, zal de sleutel tot succes liggen in de manier waarop businessmodellen worden aangepast om te blijven voldoen aan de behoeften van het veranderende landschap (PA Consulting, 2015; Rotterdam The Hague Airport, 2018, p. 16). </w:t>
      </w:r>
    </w:p>
    <w:p w14:paraId="4DA3161D" w14:textId="77777777" w:rsidR="00A25DA3" w:rsidRDefault="005F0B58">
      <w:pPr>
        <w:ind w:firstLine="720"/>
        <w:jc w:val="both"/>
        <w:rPr>
          <w:highlight w:val="white"/>
        </w:rPr>
      </w:pPr>
      <w:r>
        <w:rPr>
          <w:highlight w:val="white"/>
        </w:rPr>
        <w:t>Om te voldoen aan deze grote vraag naar vluchten en om te overleven in een wereld van oplopende concurrentie, aangewakkerd door prijsvechters die gaan voor de laagste prijs, dienen luchtvaartmaatschappijen in te spelen op de behoeften van de klant. Alleen op die manier houden ze hun bestaansrecht en zullen ze overleven. Deze klantervaring vormt een groeiende uitdaging voor de luchtvaartsector (Rotterdam The Hague Airport, 2018, p. 16), zeker gezien recente media-aandacht voor vliegrampen waardoor het vertrouwen in veilig reizen behoorlijk geschaad is (PA Consulting, 2015). Het is dus enerzijds belangrijk dat het vertrouwen in de veiligheid weer omhoog gaat. Anderzijds is het van belang dat klanten graag met het vliegtuig reizen vanwege de prettige reiservaring. Kortom, het vraagstuk vraagt voor veel luchtvaartorganisaties om verandering.</w:t>
      </w:r>
    </w:p>
    <w:p w14:paraId="04943C4B" w14:textId="6FF02312" w:rsidR="00A25DA3" w:rsidRDefault="005F0B58">
      <w:pPr>
        <w:ind w:firstLine="720"/>
        <w:jc w:val="both"/>
        <w:rPr>
          <w:highlight w:val="white"/>
        </w:rPr>
      </w:pPr>
      <w:r>
        <w:rPr>
          <w:highlight w:val="white"/>
        </w:rPr>
        <w:t xml:space="preserve">Een oplossing die voor veel organisaties effectieve uitkomst heeft geboden voor de omgang met een snel veranderende en veeleisende omgeving is het transformeren naar een </w:t>
      </w:r>
      <w:r>
        <w:rPr>
          <w:i/>
          <w:highlight w:val="white"/>
        </w:rPr>
        <w:t>high performance organization</w:t>
      </w:r>
      <w:r>
        <w:rPr>
          <w:highlight w:val="white"/>
        </w:rPr>
        <w:t xml:space="preserve">. </w:t>
      </w:r>
    </w:p>
    <w:p w14:paraId="45D9AFFC" w14:textId="77777777" w:rsidR="00A25DA3" w:rsidRDefault="005F0B58">
      <w:pPr>
        <w:pStyle w:val="Kop3"/>
        <w:jc w:val="both"/>
        <w:rPr>
          <w:sz w:val="22"/>
          <w:szCs w:val="22"/>
        </w:rPr>
      </w:pPr>
      <w:bookmarkStart w:id="7" w:name="_Toc44876942"/>
      <w:r>
        <w:rPr>
          <w:sz w:val="22"/>
          <w:szCs w:val="22"/>
        </w:rPr>
        <w:t xml:space="preserve">1.1.1 </w:t>
      </w:r>
      <w:r w:rsidRPr="00F77B99">
        <w:rPr>
          <w:i/>
          <w:iCs/>
          <w:sz w:val="22"/>
          <w:szCs w:val="22"/>
        </w:rPr>
        <w:t>High performance organizations</w:t>
      </w:r>
      <w:bookmarkEnd w:id="7"/>
    </w:p>
    <w:p w14:paraId="4B412CDD" w14:textId="1D6BB7AA" w:rsidR="00A25DA3" w:rsidRDefault="005F0B58">
      <w:pPr>
        <w:jc w:val="both"/>
        <w:rPr>
          <w:highlight w:val="white"/>
        </w:rPr>
      </w:pPr>
      <w:r>
        <w:rPr>
          <w:highlight w:val="white"/>
        </w:rPr>
        <w:t xml:space="preserve">Vanwege de rijkheid aan invalshoeken geeft de literatuur veel verschillende definities van </w:t>
      </w:r>
      <w:r>
        <w:rPr>
          <w:i/>
          <w:highlight w:val="white"/>
        </w:rPr>
        <w:t>high performance organizations</w:t>
      </w:r>
      <w:r>
        <w:rPr>
          <w:highlight w:val="white"/>
        </w:rPr>
        <w:t xml:space="preserve"> (HPO’s) (De Waal, 2005, p. 12). De prestaties of kenmerken van een HPO die in definities worden aangehaald</w:t>
      </w:r>
      <w:r w:rsidR="00414F9D">
        <w:rPr>
          <w:highlight w:val="white"/>
        </w:rPr>
        <w:t>,</w:t>
      </w:r>
      <w:r>
        <w:rPr>
          <w:highlight w:val="white"/>
        </w:rPr>
        <w:t xml:space="preserve"> zijn sterke financiële resultaten, tevreden klanten en werknemers, hoog niveau van individueel initiatief, productiviteit en innovatie, op elkaar afgestemde prestatiemeting en beloningssystemen en sterk leiderschap (Epstein, 2004 in De Waal, 2007, p. 4). Ondanks de verscheidenheid aan definities heeft De Waal (2005, p. 12) een consistentie ontdekt in definities die in 91 studies worden gebruikt. Na analyse van deze definities onderscheidt De Waal (2005, p. 12</w:t>
      </w:r>
      <w:r w:rsidR="00AC448B">
        <w:rPr>
          <w:highlight w:val="white"/>
        </w:rPr>
        <w:t>; 2007, p. 4</w:t>
      </w:r>
      <w:r>
        <w:rPr>
          <w:highlight w:val="white"/>
        </w:rPr>
        <w:t>) een aantal thema’s die hij</w:t>
      </w:r>
      <w:r w:rsidR="00AC448B">
        <w:rPr>
          <w:highlight w:val="white"/>
        </w:rPr>
        <w:t xml:space="preserve"> </w:t>
      </w:r>
      <w:r>
        <w:rPr>
          <w:highlight w:val="white"/>
        </w:rPr>
        <w:t xml:space="preserve">combineert in de volgende definitie: </w:t>
      </w:r>
    </w:p>
    <w:p w14:paraId="4871C109" w14:textId="4F074CA9" w:rsidR="004C25F0" w:rsidRDefault="004C25F0">
      <w:pPr>
        <w:jc w:val="both"/>
        <w:rPr>
          <w:highlight w:val="white"/>
        </w:rPr>
      </w:pPr>
    </w:p>
    <w:p w14:paraId="6614D9CA" w14:textId="77777777" w:rsidR="004C25F0" w:rsidRDefault="004C25F0">
      <w:pPr>
        <w:jc w:val="both"/>
        <w:rPr>
          <w:highlight w:val="white"/>
        </w:rPr>
      </w:pPr>
    </w:p>
    <w:p w14:paraId="1E62FDB8" w14:textId="77777777" w:rsidR="00A25DA3" w:rsidRDefault="00A25DA3">
      <w:pPr>
        <w:jc w:val="both"/>
        <w:rPr>
          <w:highlight w:val="white"/>
        </w:rPr>
      </w:pPr>
    </w:p>
    <w:p w14:paraId="56AC30BE" w14:textId="77777777" w:rsidR="00A25DA3" w:rsidRPr="004034E3" w:rsidRDefault="005F0B58">
      <w:pPr>
        <w:ind w:left="720"/>
        <w:jc w:val="both"/>
        <w:rPr>
          <w:i/>
          <w:highlight w:val="white"/>
          <w:lang w:val="en-US"/>
        </w:rPr>
      </w:pPr>
      <w:r w:rsidRPr="004034E3">
        <w:rPr>
          <w:i/>
          <w:highlight w:val="white"/>
          <w:lang w:val="en-US"/>
        </w:rPr>
        <w:lastRenderedPageBreak/>
        <w:t>“A High Performance Organization is an organization that achieves financial results that are better than those of its peer group over a longer period of time, by being able to adapt well to changes and react to these quickly, by managing for the long term, by setting up an integrated and aligned management structure, by continuously improving its core capabilities, and by truly treating the employees as its main asset.”</w:t>
      </w:r>
    </w:p>
    <w:p w14:paraId="26D6CC01" w14:textId="77777777" w:rsidR="00A25DA3" w:rsidRPr="004034E3" w:rsidRDefault="00A25DA3">
      <w:pPr>
        <w:jc w:val="both"/>
        <w:rPr>
          <w:highlight w:val="white"/>
          <w:lang w:val="en-US"/>
        </w:rPr>
      </w:pPr>
    </w:p>
    <w:p w14:paraId="195D1A2F" w14:textId="5B281687" w:rsidR="00A25DA3" w:rsidRDefault="005F0B58">
      <w:pPr>
        <w:jc w:val="both"/>
      </w:pPr>
      <w:r>
        <w:rPr>
          <w:highlight w:val="white"/>
        </w:rPr>
        <w:t xml:space="preserve">Het begrip </w:t>
      </w:r>
      <w:r w:rsidR="00AC448B">
        <w:rPr>
          <w:highlight w:val="white"/>
        </w:rPr>
        <w:t>‘</w:t>
      </w:r>
      <w:r>
        <w:rPr>
          <w:highlight w:val="white"/>
        </w:rPr>
        <w:t xml:space="preserve">resultaten’ is breed en </w:t>
      </w:r>
      <w:r w:rsidR="00AC448B">
        <w:rPr>
          <w:highlight w:val="white"/>
        </w:rPr>
        <w:t>heeft</w:t>
      </w:r>
      <w:r>
        <w:rPr>
          <w:highlight w:val="white"/>
        </w:rPr>
        <w:t xml:space="preserve"> voor iedere organisatie </w:t>
      </w:r>
      <w:r w:rsidR="00AC448B">
        <w:rPr>
          <w:highlight w:val="white"/>
        </w:rPr>
        <w:t>een andere betekenis</w:t>
      </w:r>
      <w:r>
        <w:rPr>
          <w:highlight w:val="white"/>
        </w:rPr>
        <w:t>. Voorafgaand aan het behalen van financiële resultaten, moeten luchtvaartorganisaties zien te overleven door in te spelen op wat de klant wil. Door in te spelen op wat de klant wil, zal de vraag naar vluchten stijgen en zullen luchtvaartorganisaties betere financiële resultaten boeken. Organisaties hebben echter te maken met allerlei ontwikkelingen in hun snel veranderende omgeving, wat flexibiliteit en aanpassingsvermogen vraagt. De HPO biedt volgens veel auteurs een oplossing voor dit probleem. De vraag blijft echter nog hoe een organisatie dan tot een HPO kan transformeren.</w:t>
      </w:r>
      <w:r>
        <w:rPr>
          <w:color w:val="B7B7B7"/>
          <w:highlight w:val="white"/>
        </w:rPr>
        <w:t xml:space="preserve"> </w:t>
      </w:r>
      <w:r>
        <w:t>Een veelgenoemde manier is het werken met teams</w:t>
      </w:r>
      <w:r w:rsidR="00D95DD5">
        <w:t xml:space="preserve"> (Piña, Martínez &amp; Martínez, 2008, p. 7</w:t>
      </w:r>
      <w:r w:rsidR="00F868BC">
        <w:t>; Sundstrom, 1999 in Mathieu &amp; Gilson, 2006, p. 97</w:t>
      </w:r>
      <w:r w:rsidR="00D95DD5">
        <w:t>)</w:t>
      </w:r>
      <w:r>
        <w:t xml:space="preserve">. </w:t>
      </w:r>
    </w:p>
    <w:p w14:paraId="23C22C0E" w14:textId="77777777" w:rsidR="00A25DA3" w:rsidRDefault="005F0B58">
      <w:pPr>
        <w:pStyle w:val="Kop3"/>
        <w:jc w:val="both"/>
        <w:rPr>
          <w:sz w:val="22"/>
          <w:szCs w:val="22"/>
        </w:rPr>
      </w:pPr>
      <w:bookmarkStart w:id="8" w:name="_Toc44876943"/>
      <w:r>
        <w:rPr>
          <w:sz w:val="22"/>
          <w:szCs w:val="22"/>
        </w:rPr>
        <w:t>1.1.2 Teams</w:t>
      </w:r>
      <w:bookmarkEnd w:id="8"/>
    </w:p>
    <w:p w14:paraId="6B20EAA7" w14:textId="101642AE" w:rsidR="00A25DA3" w:rsidRDefault="005F0B58">
      <w:pPr>
        <w:jc w:val="both"/>
        <w:rPr>
          <w:highlight w:val="white"/>
        </w:rPr>
      </w:pPr>
      <w:r>
        <w:t xml:space="preserve">De groeiende behoefte aan efficiëntie, de druk van concurrentie en ook de complexiteit en snelheid van verandering </w:t>
      </w:r>
      <w:r w:rsidR="00A84D9A">
        <w:t>hebben</w:t>
      </w:r>
      <w:r>
        <w:t xml:space="preserve"> ertoe geleid dat organisaties hun organisatiestructuur hebben veranderd in een teamgebaseerd model om een goed presterende staat te bereiken (Sharp et al. 2000 in Hakanen, Häkkinen &amp; Soudunsaari, 2015, p. 43). Een teambenadering van werkstructurering kan een effectief mechanisme zijn voor het verbeteren van functiekenmerken en algemene tevredenheid</w:t>
      </w:r>
      <w:r w:rsidR="00AC448B">
        <w:t>,</w:t>
      </w:r>
      <w:r>
        <w:t xml:space="preserve"> en het bewerkstelligen van de flexibiliteit en het reactievermogen dat vereist is om het hoofd te bieden aan steeds toenemende turbulente concurrentie en economische omstandigheden (Morley &amp; Heraty, 1995, p. 60). Volgens </w:t>
      </w:r>
      <w:r>
        <w:rPr>
          <w:highlight w:val="white"/>
        </w:rPr>
        <w:t>De Waal (2007, p. 6) draagt teamwerk bijvoorbeeld bij aan het realiseren van cross-functionele samenwerking en het creëren van eigenaarschap en verantwoordelijkheid bij medewerkers.</w:t>
      </w:r>
    </w:p>
    <w:p w14:paraId="68D6F324" w14:textId="6AA54A23" w:rsidR="00A25DA3" w:rsidRDefault="005F0B58">
      <w:pPr>
        <w:ind w:firstLine="720"/>
        <w:jc w:val="both"/>
      </w:pPr>
      <w:r>
        <w:t>In de literatuur halen verschillende auteurs teams aan als belangrijk element voor het verbeteren van de prestaties van een organisatie. Sharp et al. (2000, p. 1) beschrijven teams als groot onderdeel van de organisatiecultuur</w:t>
      </w:r>
      <w:r w:rsidR="00237148">
        <w:t>. Daarnaast</w:t>
      </w:r>
      <w:r>
        <w:t xml:space="preserve"> beargumenteren </w:t>
      </w:r>
      <w:r w:rsidR="00237148">
        <w:t xml:space="preserve">zij </w:t>
      </w:r>
      <w:r>
        <w:t>dat organisaties, vanwege de complexiteit en snelheid van veranderingen, geen high-performers worden zonder te transformeren naar teamgebaseerde structuren. Delaney en Huselid (1996 in Den Hartog, 2004, p. 56) zijn concreter en benoemen een aantal praktijken, waaronder taakherontwerp inclusief teamgebaseerde systemen en werknemersparticipatie, die de prestaties van de organisatie verbeteren. Ook het onderzoek van Ramsay (1996 in Beech &amp; Crane, 1999, p. 90) toont aan dat betrokkenheid bij teamwerk een grote bijdrage levert aan de betrokkenheid van werknemers die uiteindelijk de prestatie van de organisatie verbeteren door respectievelijk individuele prestaties te verhogen en kosten te beperken. Teamwerk wordt namelijk vaker ingezet om de flexibiliteit en het reactievermogen van het personeel te vergroten en dat draagt weer bij aan kerncompetenties en het concurrentievoordeel (Morley &amp; Heraty, 1995, p. 60; Parry et al., 1998 in Beech &amp; Crane, 1999, p. 90). Ook in een recenter onderzoek van Warrick (2014, p. 74) wordt geconcludeerd dat teamwork in tijden van een zeer competitieve en snel veranderende omgeving zeer waardevol is. Het kan volgens de auteur zowel een sleutel tot het succes van een organisatie zijn als een sleutel tot het uitspelen van concurrenten vanwege het feit dat teamwork ervoor zorgt dat organisaties sneller, beter en slimmer opereren.</w:t>
      </w:r>
    </w:p>
    <w:p w14:paraId="193A8A44" w14:textId="5DCB16D9" w:rsidR="00A25DA3" w:rsidRDefault="00A84D9A">
      <w:pPr>
        <w:ind w:firstLine="720"/>
        <w:jc w:val="both"/>
        <w:rPr>
          <w:highlight w:val="white"/>
        </w:rPr>
      </w:pPr>
      <w:r>
        <w:lastRenderedPageBreak/>
        <w:t>Uit bovenstaande kan worden geconcludeerd dat teams een belangrijk onderdeel kunnen zijn voor een high performance organization. Echter is de literatuur niet eenduidig. Het is daarom in dit onderzoek van belang om kritisch te zijn wat betreft de waarde en rol van teams.</w:t>
      </w:r>
    </w:p>
    <w:p w14:paraId="75D7128A" w14:textId="77777777" w:rsidR="00A25DA3" w:rsidRPr="008A0BD9" w:rsidRDefault="005F0B58">
      <w:pPr>
        <w:pStyle w:val="Kop2"/>
        <w:jc w:val="both"/>
        <w:rPr>
          <w:b/>
          <w:color w:val="2795C7"/>
          <w:sz w:val="24"/>
          <w:szCs w:val="24"/>
        </w:rPr>
      </w:pPr>
      <w:bookmarkStart w:id="9" w:name="_Toc44876944"/>
      <w:r w:rsidRPr="008A0BD9">
        <w:rPr>
          <w:b/>
          <w:color w:val="2795C7"/>
          <w:sz w:val="24"/>
          <w:szCs w:val="24"/>
        </w:rPr>
        <w:t>1.2 Onderzoeksvraagstuk</w:t>
      </w:r>
      <w:bookmarkEnd w:id="9"/>
    </w:p>
    <w:p w14:paraId="6B7229FE" w14:textId="2DEB8109" w:rsidR="00574D0F" w:rsidRDefault="005F0B58" w:rsidP="004B28B5">
      <w:pPr>
        <w:jc w:val="both"/>
      </w:pPr>
      <w:r>
        <w:rPr>
          <w:highlight w:val="white"/>
        </w:rPr>
        <w:t xml:space="preserve">Dit onderzoek speelt zich af binnen een belangrijke </w:t>
      </w:r>
      <w:r w:rsidRPr="00962A56">
        <w:rPr>
          <w:highlight w:val="white"/>
        </w:rPr>
        <w:t>organisatie binnen de Nederlandse luchtvaartsector: de Koninklijke Luchtvaart Maatschappij (</w:t>
      </w:r>
      <w:r w:rsidR="00414F9D">
        <w:rPr>
          <w:highlight w:val="white"/>
        </w:rPr>
        <w:t xml:space="preserve">hierna: </w:t>
      </w:r>
      <w:r w:rsidRPr="00962A56">
        <w:rPr>
          <w:highlight w:val="white"/>
        </w:rPr>
        <w:t>KLM).</w:t>
      </w:r>
      <w:r w:rsidRPr="00962A56">
        <w:t xml:space="preserve"> </w:t>
      </w:r>
      <w:r w:rsidR="00962A56" w:rsidRPr="00962A56">
        <w:t>KLM vormt samen met Air France</w:t>
      </w:r>
      <w:r w:rsidR="00962A56">
        <w:t xml:space="preserve">, KLM Cityhopper, Martinair en Transavia de KLM Group (z.d.). Air France-KLM valt dus onder één groep, maar beide luchtvaartmaatschappijen behouden hun eigen identiteit. </w:t>
      </w:r>
      <w:r w:rsidR="00237148">
        <w:t xml:space="preserve">Het is daarom dat in dit onderzoek gesproken wordt over KLM. </w:t>
      </w:r>
      <w:r w:rsidR="00962A56">
        <w:t xml:space="preserve">KLM </w:t>
      </w:r>
      <w:r w:rsidRPr="00962A56">
        <w:t xml:space="preserve">kent drie divisies: </w:t>
      </w:r>
      <w:r w:rsidR="00962A56">
        <w:t>Cargo, Passenger</w:t>
      </w:r>
      <w:r w:rsidRPr="00962A56">
        <w:t xml:space="preserve"> en Engineering &amp; Maintenance (zie figuur</w:t>
      </w:r>
      <w:r w:rsidR="00AB4562" w:rsidRPr="00962A56">
        <w:t xml:space="preserve"> 1</w:t>
      </w:r>
      <w:r w:rsidRPr="00962A56">
        <w:t xml:space="preserve">). Het onderzoek vindt plaats binnen één van </w:t>
      </w:r>
      <w:r>
        <w:t>de drie afdelingen van de divisie Engineering &amp; Maintenance (hierna</w:t>
      </w:r>
      <w:r w:rsidR="00237148">
        <w:t>:</w:t>
      </w:r>
      <w:r>
        <w:t xml:space="preserve"> E&amp;M): Component Services. Component Services (hierna</w:t>
      </w:r>
      <w:r w:rsidR="00237148">
        <w:t>:</w:t>
      </w:r>
      <w:r>
        <w:t xml:space="preserve"> CS) houdt zich bezig met het onderhoud van vliegtuigen en repareert onderdelen van vliegtuigen van zowel KLM als 48 andere vliegtuigmaatschappijen. Onderdelen worden opgestuurd naar CS waar ze inventariseren wat er gerepareerd dient te worden. Vervolgens wordt gekeken of het component intern gemaakt kan worden of dat het uitbesteed wordt. Als het gerepareerd is komt het weer in het magazijn terecht en is het weer klaar voor ingebruikname.</w:t>
      </w:r>
    </w:p>
    <w:p w14:paraId="44B6E02C" w14:textId="1BE362E3" w:rsidR="00A25DA3" w:rsidRDefault="00574D0F" w:rsidP="00AB4562">
      <w:pPr>
        <w:pStyle w:val="Bijschrift"/>
        <w:jc w:val="center"/>
        <w:rPr>
          <w:color w:val="1E2455"/>
          <w:lang w:val="nl-NL"/>
        </w:rPr>
      </w:pPr>
      <w:r>
        <w:rPr>
          <w:i w:val="0"/>
          <w:noProof/>
        </w:rPr>
        <w:drawing>
          <wp:anchor distT="0" distB="0" distL="114300" distR="114300" simplePos="0" relativeHeight="251665408" behindDoc="0" locked="0" layoutInCell="1" allowOverlap="1" wp14:anchorId="3FEAA7C1" wp14:editId="1359A5F2">
            <wp:simplePos x="0" y="0"/>
            <wp:positionH relativeFrom="column">
              <wp:posOffset>640080</wp:posOffset>
            </wp:positionH>
            <wp:positionV relativeFrom="paragraph">
              <wp:posOffset>73660</wp:posOffset>
            </wp:positionV>
            <wp:extent cx="4705985" cy="2743200"/>
            <wp:effectExtent l="12700" t="0" r="5715" b="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35EBDE37" w14:textId="34B8BBA6" w:rsidR="00574D0F" w:rsidRDefault="00574D0F" w:rsidP="00574D0F">
      <w:pPr>
        <w:rPr>
          <w:lang w:val="nl-NL"/>
        </w:rPr>
      </w:pPr>
    </w:p>
    <w:p w14:paraId="2E0396B6" w14:textId="5AB9A1ED" w:rsidR="00574D0F" w:rsidRDefault="00574D0F" w:rsidP="00574D0F">
      <w:pPr>
        <w:rPr>
          <w:lang w:val="nl-NL"/>
        </w:rPr>
      </w:pPr>
    </w:p>
    <w:p w14:paraId="1E85EAD3" w14:textId="128E5F72" w:rsidR="00574D0F" w:rsidRDefault="00574D0F" w:rsidP="00574D0F">
      <w:pPr>
        <w:rPr>
          <w:lang w:val="nl-NL"/>
        </w:rPr>
      </w:pPr>
    </w:p>
    <w:p w14:paraId="7AF05421" w14:textId="70D86D45" w:rsidR="00574D0F" w:rsidRDefault="00574D0F" w:rsidP="00574D0F">
      <w:pPr>
        <w:rPr>
          <w:lang w:val="nl-NL"/>
        </w:rPr>
      </w:pPr>
    </w:p>
    <w:p w14:paraId="39E4F6DD" w14:textId="1FDF4D6F" w:rsidR="00574D0F" w:rsidRDefault="00574D0F" w:rsidP="00574D0F">
      <w:pPr>
        <w:rPr>
          <w:lang w:val="nl-NL"/>
        </w:rPr>
      </w:pPr>
    </w:p>
    <w:p w14:paraId="54AA6A4C" w14:textId="28BCD0AF" w:rsidR="00574D0F" w:rsidRDefault="00574D0F" w:rsidP="00574D0F">
      <w:pPr>
        <w:rPr>
          <w:lang w:val="nl-NL"/>
        </w:rPr>
      </w:pPr>
    </w:p>
    <w:p w14:paraId="6E9E92B4" w14:textId="546EE805" w:rsidR="00574D0F" w:rsidRDefault="00574D0F" w:rsidP="00574D0F">
      <w:pPr>
        <w:rPr>
          <w:lang w:val="nl-NL"/>
        </w:rPr>
      </w:pPr>
    </w:p>
    <w:p w14:paraId="3DC7DF8F" w14:textId="37D83F53" w:rsidR="00574D0F" w:rsidRDefault="00574D0F" w:rsidP="00574D0F">
      <w:pPr>
        <w:rPr>
          <w:lang w:val="nl-NL"/>
        </w:rPr>
      </w:pPr>
    </w:p>
    <w:p w14:paraId="7E022CD7" w14:textId="347F1E34" w:rsidR="00574D0F" w:rsidRDefault="00574D0F" w:rsidP="00574D0F">
      <w:pPr>
        <w:rPr>
          <w:lang w:val="nl-NL"/>
        </w:rPr>
      </w:pPr>
    </w:p>
    <w:p w14:paraId="0BB69287" w14:textId="761FEC27" w:rsidR="00574D0F" w:rsidRDefault="00574D0F" w:rsidP="00574D0F">
      <w:pPr>
        <w:rPr>
          <w:lang w:val="nl-NL"/>
        </w:rPr>
      </w:pPr>
    </w:p>
    <w:p w14:paraId="41B38D54" w14:textId="20419E6B" w:rsidR="00574D0F" w:rsidRDefault="00574D0F" w:rsidP="00574D0F">
      <w:pPr>
        <w:rPr>
          <w:lang w:val="nl-NL"/>
        </w:rPr>
      </w:pPr>
    </w:p>
    <w:p w14:paraId="10672C9E" w14:textId="61275049" w:rsidR="00574D0F" w:rsidRDefault="00574D0F" w:rsidP="00574D0F">
      <w:pPr>
        <w:rPr>
          <w:lang w:val="nl-NL"/>
        </w:rPr>
      </w:pPr>
    </w:p>
    <w:p w14:paraId="3C3FE4C6" w14:textId="7D556711" w:rsidR="00574D0F" w:rsidRDefault="00486F92" w:rsidP="00574D0F">
      <w:pPr>
        <w:rPr>
          <w:lang w:val="nl-NL"/>
        </w:rPr>
      </w:pPr>
      <w:r>
        <w:rPr>
          <w:noProof/>
        </w:rPr>
        <mc:AlternateContent>
          <mc:Choice Requires="wps">
            <w:drawing>
              <wp:anchor distT="0" distB="0" distL="114300" distR="114300" simplePos="0" relativeHeight="251678720" behindDoc="0" locked="0" layoutInCell="1" allowOverlap="1" wp14:anchorId="578F5757" wp14:editId="07ADADA0">
                <wp:simplePos x="0" y="0"/>
                <wp:positionH relativeFrom="column">
                  <wp:posOffset>634673</wp:posOffset>
                </wp:positionH>
                <wp:positionV relativeFrom="paragraph">
                  <wp:posOffset>86014</wp:posOffset>
                </wp:positionV>
                <wp:extent cx="4705985" cy="635"/>
                <wp:effectExtent l="0" t="0" r="5715" b="12065"/>
                <wp:wrapSquare wrapText="bothSides"/>
                <wp:docPr id="10" name="Tekstvak 10"/>
                <wp:cNvGraphicFramePr/>
                <a:graphic xmlns:a="http://schemas.openxmlformats.org/drawingml/2006/main">
                  <a:graphicData uri="http://schemas.microsoft.com/office/word/2010/wordprocessingShape">
                    <wps:wsp>
                      <wps:cNvSpPr txBox="1"/>
                      <wps:spPr>
                        <a:xfrm>
                          <a:off x="0" y="0"/>
                          <a:ext cx="4705985" cy="635"/>
                        </a:xfrm>
                        <a:prstGeom prst="rect">
                          <a:avLst/>
                        </a:prstGeom>
                        <a:solidFill>
                          <a:prstClr val="white"/>
                        </a:solidFill>
                        <a:ln>
                          <a:noFill/>
                        </a:ln>
                      </wps:spPr>
                      <wps:txbx>
                        <w:txbxContent>
                          <w:p w14:paraId="0CB3C17D" w14:textId="1959E0C0" w:rsidR="008B7195" w:rsidRPr="007F7366" w:rsidRDefault="008B7195" w:rsidP="00574D0F">
                            <w:pPr>
                              <w:pStyle w:val="Bijschrift"/>
                              <w:jc w:val="center"/>
                              <w:rPr>
                                <w:noProof/>
                              </w:rPr>
                            </w:pPr>
                            <w:r>
                              <w:t xml:space="preserve">Figuur </w:t>
                            </w:r>
                            <w:fldSimple w:instr=" SEQ Figuur \* ARABIC ">
                              <w:r>
                                <w:rPr>
                                  <w:noProof/>
                                </w:rPr>
                                <w:t>1</w:t>
                              </w:r>
                            </w:fldSimple>
                            <w:r>
                              <w:t xml:space="preserve"> - Organogram KLM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8F5757" id="_x0000_t202" coordsize="21600,21600" o:spt="202" path="m,l,21600r21600,l21600,xe">
                <v:stroke joinstyle="miter"/>
                <v:path gradientshapeok="t" o:connecttype="rect"/>
              </v:shapetype>
              <v:shape id="Tekstvak 10" o:spid="_x0000_s1026" type="#_x0000_t202" style="position:absolute;margin-left:49.95pt;margin-top:6.75pt;width:370.5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fW1LgIAAF8EAAAOAAAAZHJzL2Uyb0RvYy54bWysVFFv2jAQfp+0/2D5fQS60XWIUDEqpkmo&#13;&#10;rQRTn43jEKuOzzsbEvbrd3YSunV7mvZiznefP+e778z8tq0NOyn0GmzOJ6MxZ8pKKLQ95Pzbbv3u&#13;&#10;hjMfhC2EAatyflae3y7evpk3bqauoAJTKGREYv2scTmvQnCzLPOyUrXwI3DKUrEErEWgLR6yAkVD&#13;&#10;7LXJrsbj66wBLByCVN5T9q4r8kXiL0slw0NZehWYyTl9W0grpnUf12wxF7MDCldp2X+G+IevqIW2&#13;&#10;dOmF6k4EwY6o/6CqtUTwUIaRhDqDstRSJQ2kZjJ+pWZbCaeSFmqOd5c2+f9HK+9Pj8h0Qd5Re6yo&#13;&#10;yaOdevbhJJ4Zpag/jfMzgm0dAUP7GVrCDnlPySi7LbGOvySIUZ2ozpfuqjYwSckPH8fTTzdTziTV&#13;&#10;rt9PI0f2ctShD18U1CwGOUeyLnVUnDY+dNABEm/yYHSx1sbETSysDLKTIJubSgfVk/+GMjZiLcRT&#13;&#10;HWHMZFFfpyNGod23veg9FGfSjNBNjXdyremijfDhUSCNCcmk0Q8PtJQGmpxDH3FWAf74Wz7iyT2q&#13;&#10;ctbQ2OXcfz8KVJyZr5Z8jTM6BDgE+yGwx3oFJHFCj8rJFNIBDGYIS4T6iV7EMt5CJWEl3ZXzMISr&#13;&#10;0A0/vSiplssEokl0Imzs1slIPTR01z4JdL0dgVy8h2EgxeyVKx02+eKWx0AtTpbFhnZd7PtMU5xM&#13;&#10;719cfCa/7hPq5X9h8RMAAP//AwBQSwMEFAAGAAgAAAAhAGRYdSHiAAAADQEAAA8AAABkcnMvZG93&#13;&#10;bnJldi54bWxMTz1PwzAQ3ZH4D9YhsSDqlIaoSeNUVYEBlorQhc2N3TgQnyPbacO/5zrBctK9d/c+&#13;&#10;yvVke3bSPnQOBcxnCTCNjVMdtgL2Hy/3S2AhSlSyd6gF/OgA6+r6qpSFcmd816c6toxEMBRSgIlx&#13;&#10;KDgPjdFWhpkbNBJ3dN7KSKtvufLyTOK25w9JknErOyQHIwe9Nbr5rkcrYJd+7szdeHx+26QL/7of&#13;&#10;t9lXWwtxezM9rWhsVsCinuLfB1w6UH6oKNjBjagC6wXkeU6XhC8egRG/TOdU8HABMuBVyf+3qH4B&#13;&#10;AAD//wMAUEsBAi0AFAAGAAgAAAAhALaDOJL+AAAA4QEAABMAAAAAAAAAAAAAAAAAAAAAAFtDb250&#13;&#10;ZW50X1R5cGVzXS54bWxQSwECLQAUAAYACAAAACEAOP0h/9YAAACUAQAACwAAAAAAAAAAAAAAAAAv&#13;&#10;AQAAX3JlbHMvLnJlbHNQSwECLQAUAAYACAAAACEAol31tS4CAABfBAAADgAAAAAAAAAAAAAAAAAu&#13;&#10;AgAAZHJzL2Uyb0RvYy54bWxQSwECLQAUAAYACAAAACEAZFh1IeIAAAANAQAADwAAAAAAAAAAAAAA&#13;&#10;AACIBAAAZHJzL2Rvd25yZXYueG1sUEsFBgAAAAAEAAQA8wAAAJcFAAAAAA==&#13;&#10;" stroked="f">
                <v:textbox style="mso-fit-shape-to-text:t" inset="0,0,0,0">
                  <w:txbxContent>
                    <w:p w14:paraId="0CB3C17D" w14:textId="1959E0C0" w:rsidR="008B7195" w:rsidRPr="007F7366" w:rsidRDefault="008B7195" w:rsidP="00574D0F">
                      <w:pPr>
                        <w:pStyle w:val="Bijschrift"/>
                        <w:jc w:val="center"/>
                        <w:rPr>
                          <w:noProof/>
                        </w:rPr>
                      </w:pPr>
                      <w:r>
                        <w:t xml:space="preserve">Figuur </w:t>
                      </w:r>
                      <w:fldSimple w:instr=" SEQ Figuur \* ARABIC ">
                        <w:r>
                          <w:rPr>
                            <w:noProof/>
                          </w:rPr>
                          <w:t>1</w:t>
                        </w:r>
                      </w:fldSimple>
                      <w:r>
                        <w:t xml:space="preserve"> - Organogram KLM</w:t>
                      </w:r>
                    </w:p>
                  </w:txbxContent>
                </v:textbox>
                <w10:wrap type="square"/>
              </v:shape>
            </w:pict>
          </mc:Fallback>
        </mc:AlternateContent>
      </w:r>
    </w:p>
    <w:p w14:paraId="5F0C69E9" w14:textId="154FC5DA" w:rsidR="00574D0F" w:rsidRPr="00574D0F" w:rsidRDefault="00574D0F" w:rsidP="00574D0F">
      <w:pPr>
        <w:rPr>
          <w:lang w:val="nl-NL"/>
        </w:rPr>
      </w:pPr>
    </w:p>
    <w:p w14:paraId="0CB07544" w14:textId="77777777" w:rsidR="00486F92" w:rsidRDefault="00486F92">
      <w:pPr>
        <w:jc w:val="both"/>
      </w:pPr>
    </w:p>
    <w:p w14:paraId="6D4CD286" w14:textId="505FF7C1" w:rsidR="00A25DA3" w:rsidRDefault="005F0B58">
      <w:pPr>
        <w:jc w:val="both"/>
      </w:pPr>
      <w:r>
        <w:t xml:space="preserve">Zoals in de aanleiding al duidelijk werd, begeven veel organisaties zich in een snel veranderende en veeleisende omgeving. Zo ook KLM. Om voor te blijven op concurrenten en de klant een optimale ervaring te bieden is KLM in 2003 in transformatie gegaan. De uitbreiding van low-cost carriers en luchtvaartmaatschappijen uit het Midden-Oosten zorgt voor een speelveld waarin geconcurreerd moet worden op zowel product als prijs. Om in te spelen op de veranderingen, moet de snelheid en intensiteit van de veranderingen omhoog. KLM streeft ernaar een klantgerichte, goedkopere, snellere en eenvoudigere </w:t>
      </w:r>
      <w:r w:rsidR="007A3D51">
        <w:t>organisatie</w:t>
      </w:r>
      <w:r>
        <w:t xml:space="preserve"> te zijn. Om dit punt te bereiken heeft KLM in 2011 de transformatie naar een </w:t>
      </w:r>
      <w:r w:rsidRPr="00F77B99">
        <w:t>high performance organi</w:t>
      </w:r>
      <w:r w:rsidR="00F77B99" w:rsidRPr="00F77B99">
        <w:t>z</w:t>
      </w:r>
      <w:r w:rsidRPr="00F77B99">
        <w:t>ati</w:t>
      </w:r>
      <w:r w:rsidR="00CA459F" w:rsidRPr="00F77B99">
        <w:t>on</w:t>
      </w:r>
      <w:r w:rsidRPr="00F77B99">
        <w:t xml:space="preserve"> </w:t>
      </w:r>
      <w:r>
        <w:t xml:space="preserve">ingezet, met als doel: bijdragen aan klantgerichtheid, het verbeteren van de samenwerking in de organisatie, het vergroten van de betrokkenheid en het verlagen van de kosten (KLM, 2017). </w:t>
      </w:r>
    </w:p>
    <w:p w14:paraId="373556CA" w14:textId="6A5E621C" w:rsidR="00A25DA3" w:rsidRDefault="005F0B58">
      <w:pPr>
        <w:ind w:firstLine="720"/>
        <w:jc w:val="both"/>
      </w:pPr>
      <w:r>
        <w:lastRenderedPageBreak/>
        <w:t xml:space="preserve">KLM CS gaat nog een stapje verder in </w:t>
      </w:r>
      <w:r w:rsidR="00414F9D">
        <w:t xml:space="preserve">de </w:t>
      </w:r>
      <w:r>
        <w:t xml:space="preserve">transformatie </w:t>
      </w:r>
      <w:r w:rsidR="00FE154D">
        <w:t xml:space="preserve">naar een high performance </w:t>
      </w:r>
      <w:r w:rsidR="00F77B99">
        <w:t>organization</w:t>
      </w:r>
      <w:r w:rsidR="00FE154D">
        <w:t xml:space="preserve"> </w:t>
      </w:r>
      <w:r>
        <w:t xml:space="preserve">met het doorlopen van een bijpassend cultuur- en gedragsprogramma, genaamd </w:t>
      </w:r>
      <w:r>
        <w:rPr>
          <w:i/>
        </w:rPr>
        <w:t>teaming</w:t>
      </w:r>
      <w:r>
        <w:t>. Met teaming wil KLM</w:t>
      </w:r>
      <w:r w:rsidR="00021A94">
        <w:t xml:space="preserve"> CS</w:t>
      </w:r>
      <w:r>
        <w:t xml:space="preserve"> de medewerkers meer eigenaarschap geven en de kans geven om hun talenten te ontplooien. Daarnaast ziet KLM </w:t>
      </w:r>
      <w:r w:rsidR="00021A94">
        <w:t xml:space="preserve">CS </w:t>
      </w:r>
      <w:r>
        <w:t xml:space="preserve">teaming als manier om klantgerichter worden. Dit is onderdeel van een groter verhaal, namelijk het creëren van een memorabele </w:t>
      </w:r>
      <w:r w:rsidR="00021A94">
        <w:t>ervaring</w:t>
      </w:r>
      <w:r>
        <w:t xml:space="preserve"> voor de klant. Deze memorabele </w:t>
      </w:r>
      <w:r w:rsidR="00021A94">
        <w:t>klantervaring</w:t>
      </w:r>
      <w:r>
        <w:t xml:space="preserve"> houdt in dat de klant op een unieke manier geraakt wordt. Het gaat om het inbrengen van iets persoonlijks wat zich onderscheidt van de efficiënte bedrijfsvoering. Het is daarvoor nodig dat bij elke handeling in het productieproces wordt nagedacht over hoe die handeling bijdraagt aan deze memorabele </w:t>
      </w:r>
      <w:r w:rsidR="00021A94">
        <w:t>ervaring</w:t>
      </w:r>
      <w:r>
        <w:t xml:space="preserve">. Volgens KLM kan dit alleen door bij iedere stap in het proces te streven naar de beste manier om de handeling te verrichten. Continue verbetering is dus essentieel. Om dit te bereiken moet iedere werknemer inzien dat hij/zij hieraan kan bijdragen en dat medewerkers een verantwoordelijkheid hebben om elkaar hierbij te helpen. Door teams beslissingen te laten nemen vanuit hun eigenaarschap van het product of de service die zij hun klant leveren, wil KLM een staat bereiken waarin de teams voelen dat zij onderdeel zijn van de weg naar een memorabele </w:t>
      </w:r>
      <w:r w:rsidR="00021A94">
        <w:t>klantervaring</w:t>
      </w:r>
      <w:r>
        <w:t xml:space="preserve"> (KLM, 2020). Dit betekent dat teams een grote rol spelen en dat zowel teams als individuele medewerkers veel verantwoordelijkheid krijgen.</w:t>
      </w:r>
    </w:p>
    <w:p w14:paraId="144F63D2" w14:textId="13EA5B1B" w:rsidR="00A25DA3" w:rsidRPr="008A0BD9" w:rsidRDefault="005F0B58">
      <w:pPr>
        <w:pStyle w:val="Kop2"/>
        <w:jc w:val="both"/>
        <w:rPr>
          <w:b/>
          <w:color w:val="2795C7"/>
          <w:sz w:val="24"/>
          <w:szCs w:val="24"/>
        </w:rPr>
      </w:pPr>
      <w:bookmarkStart w:id="10" w:name="_Toc44876945"/>
      <w:r w:rsidRPr="008A0BD9">
        <w:rPr>
          <w:b/>
          <w:color w:val="2795C7"/>
          <w:sz w:val="24"/>
          <w:szCs w:val="24"/>
        </w:rPr>
        <w:t>1.3 Probleemstelling</w:t>
      </w:r>
      <w:bookmarkEnd w:id="10"/>
    </w:p>
    <w:p w14:paraId="72B33A01" w14:textId="7D48B7CC" w:rsidR="00A25DA3" w:rsidRDefault="0023213C">
      <w:pPr>
        <w:jc w:val="both"/>
      </w:pPr>
      <w:r>
        <w:rPr>
          <w:noProof/>
        </w:rPr>
        <mc:AlternateContent>
          <mc:Choice Requires="wpg">
            <w:drawing>
              <wp:anchor distT="0" distB="0" distL="114300" distR="114300" simplePos="0" relativeHeight="251680768" behindDoc="0" locked="0" layoutInCell="1" allowOverlap="1" wp14:anchorId="31C67500" wp14:editId="3F8BD5EB">
                <wp:simplePos x="0" y="0"/>
                <wp:positionH relativeFrom="column">
                  <wp:posOffset>2792095</wp:posOffset>
                </wp:positionH>
                <wp:positionV relativeFrom="paragraph">
                  <wp:posOffset>18468</wp:posOffset>
                </wp:positionV>
                <wp:extent cx="2914650" cy="3472815"/>
                <wp:effectExtent l="12700" t="12700" r="19050" b="6985"/>
                <wp:wrapSquare wrapText="bothSides"/>
                <wp:docPr id="29" name="Groep 29"/>
                <wp:cNvGraphicFramePr/>
                <a:graphic xmlns:a="http://schemas.openxmlformats.org/drawingml/2006/main">
                  <a:graphicData uri="http://schemas.microsoft.com/office/word/2010/wordprocessingGroup">
                    <wpg:wgp>
                      <wpg:cNvGrpSpPr/>
                      <wpg:grpSpPr>
                        <a:xfrm>
                          <a:off x="0" y="0"/>
                          <a:ext cx="2914650" cy="3472815"/>
                          <a:chOff x="0" y="0"/>
                          <a:chExt cx="2914671" cy="3367582"/>
                        </a:xfrm>
                        <a:solidFill>
                          <a:schemeClr val="accent1">
                            <a:lumMod val="20000"/>
                            <a:lumOff val="80000"/>
                          </a:schemeClr>
                        </a:solidFill>
                      </wpg:grpSpPr>
                      <wps:wsp>
                        <wps:cNvPr id="28" name="Rechthoek 28"/>
                        <wps:cNvSpPr/>
                        <wps:spPr>
                          <a:xfrm>
                            <a:off x="0" y="0"/>
                            <a:ext cx="2914671" cy="3367582"/>
                          </a:xfrm>
                          <a:prstGeom prst="rect">
                            <a:avLst/>
                          </a:prstGeom>
                          <a:grp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B752E" w14:textId="77777777" w:rsidR="008B7195" w:rsidRPr="009175BE" w:rsidRDefault="008B7195" w:rsidP="0023213C">
                              <w:pPr>
                                <w:jc w:val="both"/>
                                <w:rPr>
                                  <w:color w:val="000000" w:themeColor="text1"/>
                                  <w:sz w:val="13"/>
                                  <w:szCs w:val="13"/>
                                </w:rPr>
                              </w:pPr>
                              <w:r w:rsidRPr="009175BE">
                                <w:rPr>
                                  <w:color w:val="000000" w:themeColor="text1"/>
                                  <w:sz w:val="13"/>
                                  <w:szCs w:val="13"/>
                                  <w:lang w:val="nl-NL"/>
                                </w:rPr>
                                <w:t xml:space="preserve">KLM CS kent twee shops: Shop Hub en Shop MRO. </w:t>
                              </w:r>
                              <w:r w:rsidRPr="009175BE">
                                <w:rPr>
                                  <w:color w:val="000000" w:themeColor="text1"/>
                                  <w:sz w:val="13"/>
                                  <w:szCs w:val="13"/>
                                </w:rPr>
                                <w:t>Dit zijn de afdelingen waar de componenten gerepareerd worden. Aan het hoofd van iedere shop staat een plantleader</w:t>
                              </w:r>
                              <w:r>
                                <w:rPr>
                                  <w:color w:val="000000" w:themeColor="text1"/>
                                  <w:sz w:val="13"/>
                                  <w:szCs w:val="13"/>
                                </w:rPr>
                                <w:t>, met onder zich aan aantal shopleaders</w:t>
                              </w:r>
                              <w:r w:rsidRPr="009175BE">
                                <w:rPr>
                                  <w:color w:val="000000" w:themeColor="text1"/>
                                  <w:sz w:val="13"/>
                                  <w:szCs w:val="13"/>
                                </w:rPr>
                                <w:t xml:space="preserve">. </w:t>
                              </w:r>
                              <w:r>
                                <w:rPr>
                                  <w:color w:val="000000" w:themeColor="text1"/>
                                  <w:sz w:val="13"/>
                                  <w:szCs w:val="13"/>
                                </w:rPr>
                                <w:t>De shopleader</w:t>
                              </w:r>
                              <w:r w:rsidRPr="009175BE">
                                <w:rPr>
                                  <w:color w:val="000000" w:themeColor="text1"/>
                                  <w:sz w:val="13"/>
                                  <w:szCs w:val="13"/>
                                </w:rPr>
                                <w:t xml:space="preserve"> is hiërarchisch leidinggevende en staat daarmee boven de teams. De teamlead </w:t>
                              </w:r>
                              <w:r>
                                <w:rPr>
                                  <w:color w:val="000000" w:themeColor="text1"/>
                                  <w:sz w:val="13"/>
                                  <w:szCs w:val="13"/>
                                </w:rPr>
                                <w:t>fungeert als</w:t>
                              </w:r>
                              <w:r w:rsidRPr="009175BE">
                                <w:rPr>
                                  <w:color w:val="000000" w:themeColor="text1"/>
                                  <w:sz w:val="13"/>
                                  <w:szCs w:val="13"/>
                                </w:rPr>
                                <w:t xml:space="preserve"> functioneel leidinggevende</w:t>
                              </w:r>
                              <w:r>
                                <w:rPr>
                                  <w:color w:val="000000" w:themeColor="text1"/>
                                  <w:sz w:val="13"/>
                                  <w:szCs w:val="13"/>
                                </w:rPr>
                                <w:t xml:space="preserve">. Deze </w:t>
                              </w:r>
                              <w:r w:rsidRPr="009175BE">
                                <w:rPr>
                                  <w:color w:val="000000" w:themeColor="text1"/>
                                  <w:sz w:val="13"/>
                                  <w:szCs w:val="13"/>
                                </w:rPr>
                                <w:t xml:space="preserve">fungeert als vertegenwoordiger van het team naar de shopleader toe. De teamlead is dus onderdeel van het team en voert, net als de andere leden van het team, taken uit binnen het team. Deze rol is in het leven geroepen om teaming mogelijk te maken. Naast deze functies zijn er een aantal functies </w:t>
                              </w:r>
                              <w:r>
                                <w:rPr>
                                  <w:color w:val="000000" w:themeColor="text1"/>
                                  <w:sz w:val="13"/>
                                  <w:szCs w:val="13"/>
                                </w:rPr>
                                <w:t xml:space="preserve">die </w:t>
                              </w:r>
                              <w:r w:rsidRPr="009175BE">
                                <w:rPr>
                                  <w:color w:val="000000" w:themeColor="text1"/>
                                  <w:sz w:val="13"/>
                                  <w:szCs w:val="13"/>
                                </w:rPr>
                                <w:t>de teams ondersteunen</w:t>
                              </w:r>
                              <w:r>
                                <w:rPr>
                                  <w:color w:val="000000" w:themeColor="text1"/>
                                  <w:sz w:val="13"/>
                                  <w:szCs w:val="13"/>
                                </w:rPr>
                                <w:t xml:space="preserve"> en dus geen onderdeel zijn van de teams</w:t>
                              </w:r>
                              <w:r w:rsidRPr="009175BE">
                                <w:rPr>
                                  <w:color w:val="000000" w:themeColor="text1"/>
                                  <w:sz w:val="13"/>
                                  <w:szCs w:val="13"/>
                                </w:rPr>
                                <w:t xml:space="preserve">. De twee functies die in dit onderzoek aan bod komen zijn de Culture Lead en de Continuous Improvement Lead. De Culture Lead houdt zich bezig met de gedrags- en cultuurverandering van een select aantal teams. Deze </w:t>
                              </w:r>
                              <w:r>
                                <w:rPr>
                                  <w:color w:val="000000" w:themeColor="text1"/>
                                  <w:sz w:val="13"/>
                                  <w:szCs w:val="13"/>
                                </w:rPr>
                                <w:t>biedt teams</w:t>
                              </w:r>
                              <w:r w:rsidRPr="009175BE">
                                <w:rPr>
                                  <w:color w:val="000000" w:themeColor="text1"/>
                                  <w:sz w:val="13"/>
                                  <w:szCs w:val="13"/>
                                </w:rPr>
                                <w:t xml:space="preserve"> ondersteuning bij het implementeren van teaming. De Continuous Improvement Lead is vergelijkbaar met de Culture Lead, maar richt zich op de inhoud van het werk. Deze houdt zich dus bezig met het verbeteren van inhoudelijke processen.</w:t>
                              </w:r>
                            </w:p>
                            <w:p w14:paraId="2B8B4552" w14:textId="77777777" w:rsidR="008B7195" w:rsidRPr="009175BE" w:rsidRDefault="008B7195" w:rsidP="0023213C">
                              <w:pPr>
                                <w:jc w:val="center"/>
                                <w:rPr>
                                  <w:color w:val="000000" w:themeColor="text1"/>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oep 21"/>
                        <wpg:cNvGrpSpPr/>
                        <wpg:grpSpPr>
                          <a:xfrm>
                            <a:off x="816138" y="1756139"/>
                            <a:ext cx="1971678" cy="1571470"/>
                            <a:chOff x="-125426" y="0"/>
                            <a:chExt cx="5611826" cy="3541709"/>
                          </a:xfrm>
                          <a:grpFill/>
                        </wpg:grpSpPr>
                        <wpg:grpSp>
                          <wpg:cNvPr id="22" name="Groep 22"/>
                          <wpg:cNvGrpSpPr/>
                          <wpg:grpSpPr>
                            <a:xfrm>
                              <a:off x="-125426" y="1655426"/>
                              <a:ext cx="1536971" cy="1886283"/>
                              <a:chOff x="-241014" y="-8121"/>
                              <a:chExt cx="1184582" cy="1886283"/>
                            </a:xfrm>
                            <a:grpFill/>
                          </wpg:grpSpPr>
                          <wps:wsp>
                            <wps:cNvPr id="23" name="Afgeronde rechthoek 23"/>
                            <wps:cNvSpPr/>
                            <wps:spPr>
                              <a:xfrm>
                                <a:off x="-241014" y="-8121"/>
                                <a:ext cx="1184582" cy="1436168"/>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fgeronde rechthoek 24"/>
                            <wps:cNvSpPr/>
                            <wps:spPr>
                              <a:xfrm>
                                <a:off x="-89908" y="1396516"/>
                                <a:ext cx="893134" cy="481646"/>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5652A" w14:textId="77777777" w:rsidR="008B7195" w:rsidRPr="0023213C" w:rsidRDefault="008B7195" w:rsidP="0023213C">
                                  <w:pPr>
                                    <w:jc w:val="center"/>
                                    <w:rPr>
                                      <w:sz w:val="10"/>
                                      <w:szCs w:val="11"/>
                                    </w:rPr>
                                  </w:pPr>
                                  <w:r w:rsidRPr="0023213C">
                                    <w:rPr>
                                      <w:sz w:val="10"/>
                                      <w:szCs w:val="11"/>
                                    </w:rPr>
                                    <w:t>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25" name="Diagram 25"/>
                          <wpg:cNvFrPr>
                            <a:graphicFrameLocks/>
                          </wpg:cNvFrPr>
                          <wpg:xfrm>
                            <a:off x="0" y="0"/>
                            <a:ext cx="5486400" cy="320040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g:grpSp>
                      <wps:wsp>
                        <wps:cNvPr id="26" name="Afgeronde rechthoek 26"/>
                        <wps:cNvSpPr/>
                        <wps:spPr>
                          <a:xfrm>
                            <a:off x="84736" y="2490657"/>
                            <a:ext cx="658495" cy="331138"/>
                          </a:xfrm>
                          <a:prstGeom prst="roundRect">
                            <a:avLst/>
                          </a:prstGeom>
                          <a:solidFill>
                            <a:schemeClr val="tx2">
                              <a:lumMod val="40000"/>
                              <a:lumOff val="60000"/>
                            </a:schemeClr>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5B33A" w14:textId="77777777" w:rsidR="008B7195" w:rsidRPr="009175BE" w:rsidRDefault="008B7195" w:rsidP="0023213C">
                              <w:pPr>
                                <w:jc w:val="center"/>
                                <w:rPr>
                                  <w:sz w:val="11"/>
                                  <w:szCs w:val="13"/>
                                </w:rPr>
                              </w:pPr>
                              <w:r w:rsidRPr="009175BE">
                                <w:rPr>
                                  <w:sz w:val="11"/>
                                  <w:szCs w:val="13"/>
                                </w:rPr>
                                <w:t>Culture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fgeronde rechthoek 27"/>
                        <wps:cNvSpPr/>
                        <wps:spPr>
                          <a:xfrm>
                            <a:off x="84736" y="2842926"/>
                            <a:ext cx="658006" cy="382249"/>
                          </a:xfrm>
                          <a:prstGeom prst="roundRect">
                            <a:avLst/>
                          </a:prstGeom>
                          <a:solidFill>
                            <a:schemeClr val="tx2">
                              <a:lumMod val="40000"/>
                              <a:lumOff val="60000"/>
                            </a:schemeClr>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D98E8" w14:textId="77777777" w:rsidR="008B7195" w:rsidRPr="009175BE" w:rsidRDefault="008B7195" w:rsidP="0023213C">
                              <w:pPr>
                                <w:jc w:val="center"/>
                                <w:rPr>
                                  <w:sz w:val="10"/>
                                  <w:szCs w:val="11"/>
                                </w:rPr>
                              </w:pPr>
                              <w:r w:rsidRPr="009175BE">
                                <w:rPr>
                                  <w:sz w:val="10"/>
                                  <w:szCs w:val="11"/>
                                </w:rPr>
                                <w:t>Continuous Improvement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C67500" id="Groep 29" o:spid="_x0000_s1027" style="position:absolute;left:0;text-align:left;margin-left:219.85pt;margin-top:1.45pt;width:229.5pt;height:273.45pt;z-index:251680768;mso-height-relative:margin" coordsize="29146,33675" o:gfxdata="UEsDBBQABgAIAAAAIQBgJjcoXAEAAHYEAAATAAAAW0NvbnRlbnRfVHlwZXNdLnhtbLSUy07DMBRE&#13;&#10;90j8Q+QtStx2gRBq0kVTVggQlA+4sm9Sq34E20mbv8dJU1U8Ctl06cfMHF2PPF/slYwatE4YnZJp&#13;&#10;MiERama40GVK3tcP8R2JnAfNQRqNKWnRkUV2fTVftxW6KKi1S8nG++qeUsc2qMAlpkIdTgpjFfiw&#13;&#10;tCWtgG2hRDqbTG4pM9qj9rHvPEg2z7GAWvpotQ/bBxKL0pFoebjYZaUEqkoKBj6Q0kbzbynxkJAE&#13;&#10;ZX/HbUTlbgIGob8mdCfnAwbdcxiNFRyjF7D+CVTAoNw6ijOTG5b87dFBKhebohAMk9y6Va86Mp3z&#13;&#10;5gJKC8pRDh6mIzK+jnvI44bVKgw54RZ24TWVTAbjPNiOZpDQmtpfgOKxNx7N8VELtn3zrcQLsPS+&#13;&#10;o1GYkca6C2Ase+PRHMPDjgE5tfBnGw71+DfV7LTFZkQbT1mh8XmQvWJzdKf9r5F9AgAA//8DAFBL&#13;&#10;AwQUAAYACAAAACEAOP0h/9YAAACUAQAACwAAAF9yZWxzLy5yZWxzpJDBasMwDIbvg72D0X1xmsMY&#13;&#10;o04vo9Br6R7A2IpjGltGMtn69jODwTJ621G/0PeJf3/4TItakSVSNrDrelCYHfmYg4H3y/HpBZRU&#13;&#10;m71dKKOBGwocxseH/RkXW9uRzLGIapQsBuZay6vW4mZMVjoqmNtmIk62tpGDLtZdbUA99P2z5t8M&#13;&#10;GDdMdfIG+OQHUJdbaeY/7BQdk9BUO0dJ0zRFd4+qPX3kM66NYjlgNeBZvkPGtWvPgb7v3f3TG9iW&#13;&#10;Oboj24Rv5LZ+HKhlP3q96XL8AgAA//8DAFBLAwQUAAYACAAAACEAi3YspgUeAAAHsQAAFgAAAGRy&#13;&#10;cy9kaWFncmFtcy9kYXRhMS54bWzsnWtvG8mVhr8vsP9B0PceVVd13Yx4grp07waYJIPJbLDAYrHg&#13;&#10;SLQtLCUqpOa2Qf77PkWLbZK2OEVdOHIwCDKWaItinT51ru95z+9+/9PV7OSH6WJ5Ob9+fdp+IU5P&#13;&#10;ptfn84vL67evT//j26FxpyfL28n1xWQ2v56+Pv15ujz9/Zf/+i+/u3h79epicjv54/xiOjvhXa6X&#13;&#10;r3jt9em729ubV2dny/N306vJ8ov5zfSav30zX1xNbvl28fbsYjH5kfe/mp1JIczZxeXk7WJydXr3&#13;&#10;JpMHvMXV5PL69MvVZ7q5/Wp5u/7y5Kp8uj9cvD79u+oG2znlG2l9bDrfqSaEqJpepyCsaGMf0j9O&#13;&#10;T25/vuGUF/Pz9dst/jK9PZnNv+X18j7fL65fXV2eL+bL+ZvbL87nV2fzN28uz6d3f0wWt+VQ+syd&#13;&#10;zSY/z7+/PePA6R0vt6e8S5rcljc5Pfnb8vA3/Nv3l+f/u7z9eTY9W15e3cymvOXflndv+f6V05Pz&#13;&#10;B7zx+Xw2XyzPJufn0+vb9n9keZe7t7177fTk5t3sYoGCnJ69l+3y5uvF3ZdIe/Lqu/nFz6tXJq9m&#13;&#10;y9u/rD5lef2m/Gd6ffH1ZDH55uvFyWxSFOt61vzpq/JWZ6t/cVaUibdZ/XnzqaeXhdG6l6rJKbrG&#13;&#10;9Dy9OHSxyV1wQ5SptUb+Y+uRrT7wt69P/+vbKUL7783PXT7Scj67vBguZ7PVN4u336XZ4uSHyez1&#13;&#10;aaeDTunuw239s9n1yY+IQFoh+FW771H0fTq+y3dvV6LifBtvwXez67tjFgG+F+Uvy49/OHm12JFe&#13;&#10;eW02ub28Xunsm8k5ehsWl5MZD2tyPV/yrZAiCiM6/lz/r+NvL2/P3w2Tq8vZz69PFS+co5/L6S3/&#13;&#10;vpx68up8+cRvybn59OWtb7/8y7v5zclsOrmYLsrTL0+dv63XhNhJLZJITVaibYbQucb5HJveep1M&#13;&#10;6JJN7XiPbyaLbxeT6yVn/On6vRnQrcqizY0IvWlk7GzjnegbZWzIWkttMz9+Zz/K3f919L01Okmh&#13;&#10;bRPboWtC6kITfN+h723qhhw61bvxlMvL7z7PUw7ZaeMjTkaGruH/onFobOND6EWHDFoxbD2M92bo&#13;&#10;t1v9T3erffQtnjg3nWo7nn+nmxiyanwfhA4maJfCqO8f3+oc214YK5shZy50LNdFGd1kaftspJRd&#13;&#10;yluK9OvcautDFCJorI1uGyuLF2uDbaSzQ+vU4NskxlN+fKs/k1MWl6zEIJqovGi0wU1H15rGeNcP&#13;&#10;1lhvlNp6GL/d6n9SX61kNK0ddJNc8E2QaEIQMjfeS5kGb3NwRG13MffHt7rFIw8pmGboW9WkrpNN&#13;&#10;jHZoomiFiEn2vdtWpF/nVittpbfEph5z0yRVvFjfJz6w1H20wefkx1N+fKs/k1N6PbSZyKvxA2Za&#13;&#10;l/zJhZQaE6J1wcY+p/4It7oEkdfzErjzsH+Lp2+//HY6uSrh9IOC6VYEq7QSTTt4yZNFdX3nUtPx&#13;&#10;shhcin0x1fdfUN/ltu19Y5zzje27vomeoNUH3xmTfWwtOfWvHkz3vRyUG8rH7FKjVGf4hINsdMKC&#13;&#10;xOD6ttt7QT+PU0YeWCdcaETUnpyow+L60Dd9q03UQ7m925nN87jd3y7oe8M0Jrx/nF5Mf5wu/pca&#13;&#10;24PuqHdSutzhNbvomyHxXH2fh2ZoU0gheGn1h6DxYyfqvPMiZccPDaEhe3RN1LYnGtO9VYqouePH&#13;&#10;f/U76rJVrvVt0w+4+ezJy53AMBW17UoCIPyHtP5jJ/qZnLIlTHAqt40buJna8iyjUOQprRW5jTa2&#13;&#10;yW49jOe5o7+VsR5UGdssYz3K7Yrehoh6U8PsUfaA3/TOccMFUTFFqHZQpKv3ut3gy833GINi35Ml&#13;&#10;rPZDr5o26IwzI4sc9JYW/TpxsemyFFZSn8uBYnssp0xEGNGaxCVwMksznvLjK/2ZnLITFBwD9rjz&#13;&#10;ZPJDiYE8tcVGqF5zt43Qctu+/nalX2i2+1hHTRrU5Sgk1UyN0vfEml4FvlXWKOOGZNpu1PePHbUJ&#13;&#10;olcSHTI2hia1eEDCNmrUeMBoWyoobXwBtzqKjtzdcY27RCpO9NDEbImtueCuD0oku+9WfyanVPQE&#13;&#10;qEJywD4HinQ4akoYhvKkTM7SAtLqGNnub4760Y76azqONHAf3nAyLpnoca9dH/sm545+DCa/kfQe&#13;&#10;+0H3zukPzvpjNyaU9+1AYQiVSk3oqJvQdyYIz9xzwsBuiC+hNB0GL2yknhNy9k2ry8csSYeMinud&#13;&#10;KcANpPL3hiSfySnbFFO02C3T80BjLPWOwLO0eTAqDxhgS8NpfcoFWIeNxOjkhhfCcjk//0OuBxSU&#13;&#10;H/rT5Aqf9+5yukjvLmcX9O3Lq6smebq+LX3X9a+ZLr9awQb+Skf2/Wtr/MD75vTYfz9/9/Vi+mbn&#13;&#10;xYvLxV2oN7m+vPrz9fT9339HC/T83boDXv7qqx8AfZRm9+yH2fp1PtHl/03/HajHbLosOWxpypfP&#13;&#10;ufmJ7l6kL/r+093BAO5v3PdSDmQ2sWl7rKkX3B4vSURj7rRRbVZm2Kgw8dtGURTcRfn1GxKvMsqr&#13;&#10;H/og8W/m84K9qBd4eUxxJbH3Irq8vrwtMnoaeaRBRBkcnWsrCNu70hwRGAadfKaNTb24q9fAQ+Wx&#13;&#10;QBZpfnUzX17eFvTIrlC284T7H6qk8O6ldyXjkE2nSw+eBL5pabP1VOel2CwbPvFDLYf4dvrT1kP9&#13;&#10;6jt0+RqsD/Cl8VB/uPipXK0PL6zuWjsq2LZmF23fvFTqoGdeql43i+Xtv03nV/zCJZd6Mf/++uKb&#13;&#10;6fktv3DyavIDsKSiRR/+3Z1KvQeC3C9saj+DH/AY1CpphViql0Hb2KQeHIDyiv7mRlj5DMJO8+tr&#13;&#10;jjFfbGrMKPHNFz8t8RWqpIj3F42FIXftVZ8JmbkhVKb4qlOZVrDRgTKmGMxGqeuJjzqaZ/BPow7d&#13;&#10;mefai+HaVmfvM84+08s2xPBBUHjmu4HIkQCiJWys8y+VQJfyUd9bu/JfZTc+/OoZkWikdyt4SJs3&#13;&#10;T/bpZ7XS+qpn1ZteRO9TI0nyG5tKx17T5U1db3sTJPZto7e3/1nVobtWT2XbsG8e6Bc96fMa9uwx&#13;&#10;eobsnzBvaHQsRZkEloXwDkhRptBjTO2jP1geW4Z9QwMOVN/OZ+NV5EliXEqxhvJkoKMg+2GgL6Si&#13;&#10;j897hmLXNz7+aGQ2n/N9int/CPUizTpARu9Kp0aK5JrBEHD7wVCh19FJ8g2pQrWte6C+3Jn1hwq8&#13;&#10;1ihq7dEqSe8/KoqUBq3ythU4sFbYrk+ee/NsN2O06gX4iBXaDLprDyCNdUZyLUjcQmM6DoBD0o3U&#13;&#10;3lHDt6b3VGbqrHplx/UQq642TvbpyyHXMf4veuAhaRB4Eo8lqXa0jmDDdSSEVDl7FbLolNrAYe23&#13;&#10;6nWIgaez6iW6epKchdZ356OUjVGW5+2Ka6PG29iQNAmkCbbfyIWfWAhPZMpDTyMe9QQmCwjLDuUM&#13;&#10;JZQiwlJCxhikeb4HuQ7RNxRzNOU12npy/j0Y8vPJbPqfr0+9FK773IJ2QtdWdZr6odOh9DQpGgUw&#13;&#10;EiK2om8d4Aj3oZ1ZLvt4wI/T3oPv0XsV2mPda55BrXE0OrdBEPeovjS0qApj3YF8BcrVXrXAMIdq&#13;&#10;637wSZ/CugsazH07lHwjDE2SJb8Kyjbadd7I3pqu/VDf+6VHVder37HueveebMbsm37rsda9k07S&#13;&#10;oCqR6bCqRdJypCRW4NfBa3pyqf0AhPmFo9bBTZ7Ouj9HMYZyiwExTNAF9rjRCt11bU9jfqDlYhz+&#13;&#10;LlbnMAfL44kMvXCqT44+kZPJAvYpMXsmI1Me2FOIhiD+w6TAUz/TfYa+RnE/f0OfwdZ4CWSONh2x&#13;&#10;wqpr14GI0wkMqLFKmgKvqYsNH6hCewx9zTOoNfQ0AELfWloCnXWNyCU0pFwDwJuGfte1TipQB890&#13;&#10;0qcw9Dhg41pK/r21dOpL8d/FYWgEz8l0TNuAlHr+A2wa+wPTc0lm2CeLb3XONCp0bRPouDYmUVto&#13;&#10;dattqL7qD3e1jziAdVYP0lNQGChgMqZB8VvSShYGgFeOkSdRHRVVYmh2XO3e8thHYdFmbXP1rOoT&#13;&#10;KRkYA02U+DPV8KZfpfeyNBGNdib2wNpS9bOqQ409nat9skQqATvt1VCgfLjWvMomaTLSSe2GQQ5J&#13;&#10;eVufOFdB5zaE8ET+lSmdMnoKGMMnyu+ulHQtdZochoGSmElcvFqrcfCD3Odfa7T18/evIOEcc5kd&#13;&#10;ZYhWNm0ufelEyJoZ2XZMhTFd9LziH7sfu0F6aTfVPIN6/+oHqSSdwUytjBFnzgz+foVXN8OgCEyr&#13;&#10;+zwHK9pT+FengqH7pxtnWgdSprgncqpGUVYOxvcx+1B7UyqxVDvWfdM1fdT8+CgWeoR1B/ThgEWA&#13;&#10;1aLI0rSR6opvGXFSPuoYh8jTq+7z1AEINwxbeVbf0ATdLIr/ys0PjHpWg0EerhcIhdAq5NX8pSAN&#13;&#10;YTAEeEntoz9YHk9k6JmdIAykiy0YUCzsAi3othRQZO4eUJ9uENWW5kFnuK/5UaO4n7+hz520TAyV&#13;&#10;gCmXNBy0CHP9uclRw8wBolmJ6ljhQeLfa+hrnkGtoTdDcMk6OoWa0ffOEQUzhaSbvrNR0TJ0ot5O&#13;&#10;HnzSpzD0XexaHSzpk6JNGDQhkTcGIEgf+qQEkARRXR9/+AE2jf2BiZSJUYmMq80RmyWhhkHXAggL&#13;&#10;gPXkiIr6fnXJ7+Gu9hEHYOZSAESlup8ADIdIrBAdzTUNvkBKlSQQ9Fp7e3DzcFShRxxAG+NsdjTK&#13;&#10;g6Lomku3vI08EHhcLMXI4lBqD1DJHbATK+zNBDdd66ro+lGsUA+UKCAdJq5cIxPjTcCnAbUU/hpu&#13;&#10;v+HgtJS66iJjHWHGy44VArbPxQSXCSkUYX3hatC0RhTQ2pC95uFX6+7B8niiWEEJYtxkmCNlbuc9&#13;&#10;xQGULKbROkTaVXSL61GNDzrDfbFCjeJ+ZkCJXmvK89SLBKatsQ59ITqgnUkurqDEiDkyM1dXd3yQ&#13;&#10;rPcGBjUCrw0MrO8C/SdcqjVAQtAohg4wHC13BGvfJSWf76SjVd8MdQ70q9TksnDEcL4DF2rhWwP+&#13;&#10;1tKVEAEIfCyt6Opi+MGPajzAI9xSDCCfAPXDzSJoAw7FNvUAP7QIgyUtB4tZbasryS8e5ZY2tW/1&#13;&#10;rOrdktc8ElmoHIKEoCOVvm0iGoIWyygwLdS4htprVcf48rLdUhI98MWWyotKBaDEFLLTFGKg4Ro0&#13;&#10;8CWmI6rbGwfL44nckiCBtZoCa+4zE95lrjTQ1G06AGXMFkdyqOqo6kFnqHZLn1Dcz8wtKUUzHRoJ&#13;&#10;KvogJAHYgPBgngEEhFSlFGJtPartQbI+zC19QuC1bqkNbXB5yE1JwptsaPz5gFahbbIFD5aErm5l&#13;&#10;HHzS0ao/wi3pDHBLpL7pkmTyhJCTYj4RJ3jL1kvYeewB1akqcqsdU7ea+nmEW+o1fKWZ9j6IGsjD&#13;&#10;CjtakH3L6HefZIRsZRDVtqlusvFTB9gsdu8PDO6GGUYiVsgXN7/eYGUFHC0ZkwYnlagUU+envB9B&#13;&#10;YMTkU6ZfVqoJW17oz2/go12cr7gcK7GUF9PlinX175U4Tt7+z4uL1ehI+dH118VRP5IB9u7GIY4N&#13;&#10;EXjILJnaL8w7MvGEEUG0DBBTY86K0pfVhdp0I77dFEFllDSKoDKYXouAtPcYIpA+w75JoDhkBeqy&#13;&#10;I0WG7TIBViQIcZAdAph7MhFU5m5rETBAdAwRqCpe0lH1K2/x+Nwrizz3HfqORnV16yrnUtaTsO9v&#13;&#10;ahWd6SevB+k0EybtALSJMTnwTbhYiwUfGMemSO/AuW6X5TevR2UMPoqpMv6/T0zPZCHqhms/6EYd&#13;&#10;0/V46Epduu/Qm7pROUW8pRt189Wf1I2uhXOjpVHjUqaKWCKTMEDrG7CbzGnDvRHutxuVAJJRTJXg&#13;&#10;lfvE9Ey6QUrqdUFXMKPDLAm9VmbMYUs0uQySJKml2Q4NNq9HJeBsFEEl1vDIIhDemV5TMVHSM6Bf&#13;&#10;vEfU9GZ7xaStln4Apnav96jEQY0iqAR2r0VwJAdaxwz7wULUDQ6Ph66MMu479KaFqCzWb1mIOtrc&#13;&#10;T1oIYitFR0GRoBV+pZIRg0IiyafR0ArGr4W+30JUJiujmCrT77WYjhRZZMrRtLmwEImcp4cjkPpi&#13;&#10;oJwKVU1ojQJ4d//1qMRhjCKoxIAcWQRMT/c6FLgGWFXQ/aWs15LQAk5zXiUh7A7tw6aRrFwcMYqg&#13;&#10;kmPiyCLoQU4pzx3IAoRGKu11qHShzQ/M38VButBul2a3RHCgvajkBziyCGJmLhnKFYqdoisMtlT4&#13;&#10;mP1ABMPAvK4OcCHe6ycqA+hRCypHaY8sgjpOtdFPHHroyl74+tC7znHTT1RGZ1t+oo5w7pN+gjY0&#13;&#10;zYlCU8egPvaxYDI8+yVAOGiSU6a59kSSlQydo25UThytxXQkPxGwBKHsYWBEkCoZ8DaKTIx0Mdhu&#13;&#10;Ot0rAwnQvdfjUFdZWT1di2BXU54pmK6j4h6vR2XiND73SiGtD03JtvzoWH/avB6Vie3W9ajjKf/k&#13;&#10;9ahjbRsFU2kHPgimikOxvP1aGPcKpjJg2RJMHaXdJwUTWth7wHM1sGS1ZaIB9KtmyZRuk8w6gX4c&#13;&#10;tmvjm2710Nyjcqb3PjE906WB8hA+tEjdri9NX5i/ITOFrobiJSOwIgUGU+61G4dqSiUa/8giIJCC&#13;&#10;1xduANcqGveedDy22YFrMgxNhQ4ikD2ms075Ny5LFU71yCLoDL0wFZkOY0oM1kQqdGQaALpcr5jz&#13;&#10;6NqwsbColNI3L8KhcUYld8ZaBEfyHjTCIO1IgjoEoDzZFRE4waapknX0PqtYmP7uKeQf6ksqWaGO&#13;&#10;LALazBazZ9iqx7QGY+FkW6RYJN5geVlxQ41qG8S7qQWHVqMqRy+PLAJyTcIocONtYNOJZFsXYAKU&#13;&#10;gjKnY3AldnB53asFldWR0RZUwijXIjhSJFlIrFmAEiGPlAO7jjCHQdG9hOuSWdkkMQz3d7QO9QiV&#13;&#10;A0JrERzJFtTx0Y8B06GRQOVVWR9697lvRpKVyctWwFRH1v/JgCmBWHZDzzqCoEjCdZki7goDfoJb&#13;&#10;iv58q0K493pUtp7G61FJx3afmJ4pYGqr9omMunGoc6zUpfsOvakblQ32Ld2oW7bySd1gMyvzYwNk&#13;&#10;kjAvYDLKVBXRNBxk7HsCN23hVL9XNyoHCUbdqJw3WYvpSHaj0zp6wz7KYNj7yJC9JKkAhQYybQUW&#13;&#10;t8Jse4+vJ4tNH1pZfBylUEnPupbCriF5phuS+i4SLBE9Kgs5L/wsBRILKIBdGYoBctzoNipkRwqV&#13;&#10;pxqlUEnKemQpxERaYWBYZN0LdDSr/QnM2TAynxU7amGV38kqdqRQeapRCi+zakvlPoO8LZshWdnk&#13;&#10;V/CYFhiXNuxC9R21qZ1JkUdK4WUG1nBT4B7LxtrgwYebwrhbtkyAl8lYXCOd7rZM444UDr0RlUys&#13;&#10;6xtxJOuYBgxiKIByKBQKPzl5tjTsmAwO2DkTUa3ddhA7Uqg81XgjXmb8YEKbEstxOXYoJrKE17bX&#13;&#10;LG1LlqY/o1M7lDOPlEIl0+uRdUG0JFIZqlW32rq44hKx8K0ye54LsDOIHazzjhQqTzXqQiW/61oK&#13;&#10;R/KUDGB6Datww+I3WrpQRTNHB3dytlakjo5X3qk57Eih8lSjFF5mWwviGBZ/0991DhPJBk4qDnCs&#13;&#10;NOCwtQITw5/bXf5HSuFl1p+A+8CnKgsjE/RArH2HXWdgDqAb2Ine2R5Wvu0W744UDr0Rlbyu6xtx&#13;&#10;JB8BlR/rZZmFDZ5BCMb2KcsDkKaXJTOcM2wcj3s9ZeWpxhvxMkHFGUpD6LmhVtJoAOVYWpmFqoLl&#13;&#10;lxRj4SRSO0NzO7pwqBQqeWOPrAts+WClkiN9gri2kLOxm4u549UqxAxrFgz624PqO1KoPNWoC5XE&#13;&#10;sWspHMtHsF2cEUqCZxY+NloWXQD2Q5YNLMhRnPQ7ZCU7Uqg81SiFl9mmcox1QUkD3MO1GvATURPb&#13;&#10;d6DsYy+XhY1B9nm7TfVIKbxMoCAVNri3WR0YTF4N03IjBnDVztLGhKhFMre0L4849EZUssOub8SR&#13;&#10;fAQxomDjD7ogDRQEBUEMQkzC/wA5OfutWbK6VxcqTzXeiJcJ+FAg32AioMxkYL8F5IKFkLqsfDIF&#13;&#10;MgukNm+X6XduxKFSqGSfPbIu9AQEFsaiVYOmyUOZPSl0xtBnayqOgl7ONnXRjhQqTzXqQiXn7FoK&#13;&#10;R/IRrexIoYkd4Z4heFZoRSyT6BhLSq9W8t+9nrLyVKMUXiaS3A+WNVVsHc4CR+GgboVqk7Z+In7o&#13;&#10;LDz/0Gzus46HSuFldjCTNpqBGwY8GaNoVLELUbGoopAwME1MPrUzcfPIG1FJLLu+EUfyEbmXjjoj&#13;&#10;6aQv8PGWRhWlFWCBwFkim8vYjTDs04VD7UIlO+1aCrvgsGeqxJM1sdSUnaYyQoGpe6wjlwQee0/X&#13;&#10;rhu0VH6vXTg0XqikuD2yFDLoRzanowaSrgwVN25EC0hyoF9FU1tGkfZK4dBs6sBRo2PpQkfznpEi&#13;&#10;OnNE0JBj0JmAKwt+R8myg94ySrE3djxUCpUUumtdYDy5uJc1QvC5xnWpOvdQBUIb3cLZVlb+MlCA&#13;&#10;hfAeuN9AXVYMe6sslacaPWUlh+5aCkeKF3oh1OAwBBr0Wtn+Rb2ljKXjLTRrvaUYdiYqdnxE5alG&#13;&#10;KbxM3B/X34nWsC2HWgJbA1Y3AoZ0+tc2MbTfYjD3+YhDpfAysS4h9QwbQiKDr1ANjXqsI4vomatg&#13;&#10;tyqcI7FPe6Vw6I1QrEOsIMpd34gjxQteSAP5kW0ST7/U2QrXG/M2jCkXZjNKj2V99wb6b+dGVJ5q&#13;&#10;vBEvc9IK38haY9gLWBQA411Y1aAteECTnWGTDws19nrKQ6VQScR7ZF2gwkRRjW2dXSKRouBc5s1Q&#13;&#10;CJtThrMa0pR+r6esPNWoC5X0u2spHMlHQEyi3UA2xdY0GKYGsilWzJBTDuB58JsGdod9N6LyVKMU&#13;&#10;Kgl8jywFgBpGgYFn2JB8GuY6EksNd6pie6ulGl2wHE8phZeJa/KajYZl47E0ieprma/y7Hclo7Da&#13;&#10;lwHuuLlenGRmxzoeeiMqOXbXunAkHwE02GrGRYAFYxP1CsUBmAdmwyGy9jazYmBvrelQKVQS9a6l&#13;&#10;cKQ8Anx4dkEyXmYy6E/iaXJKBZuRdnCos36ecdx9N+LQeKGS7ffIUoDdqGXPGE17V5DSBSrvrCPF&#13;&#10;hBmXTYvWcC32SeHQbm0lZfCRpRBpw7WtLATSOTbdCtEDBRLTEwGKLjTFddvzUzt24VBEz4GA+SPd&#13;&#10;CJyAiYJGLdvmGJxiYIj6Aju8srMWdq8CbtqrC4dKoZKSeK0LR8qsHeGCZm00+xQInVYcyWVZJeMT&#13;&#10;AoxTGVTv9kqh8lRjvFBJRLyWwpGiJpaGMyZCgYVKq2+sKhE0WM9iHCJtSjYJ7dCB7dyIylONUniZ&#13;&#10;dFgCnC9z+bQo4YQuSL+uTNEA5WDUTntqpWpn2dgjpfAyedGsgo2VsKnpiRVxFCsfoUo/ooUfPcOd&#13;&#10;l/fiHQ+9EZUExOsbcaSoqYOalf+TTpbNy0aSR4D7hY4ywhLI9rlkdiaqdnThUClUshivpXAsHzHQ&#13;&#10;murZnaYMvP8woLXklDAldh0DlhYGQeih98ULh/qIA6nQoOcsJuW5q68GA8A+ZtyDBMSAvpJSSVt6&#13;&#10;+KwOgYxdebm/Zw25QU+oTSYKSpIMhK/KWuTIQu/Qaoq3plRvR+tYyZK81gU4Po8hhcEnacGzQU6c&#13;&#10;yB4Yi2KcSkMPSiNbakWXpt0rhcpTjVKo5EZeS+FInpIaI9PFFF5DYswQYng6E6V9L1lQSaeWsfSd&#13;&#10;jTE7dqHyVKMUXia9E7vpnJDM2DIaBIihJV6AstzBoMryPQ8zHOTV++zCoVJ4mcwd8LwlIicKr0zM&#13;&#10;NNriKJg4phgbnVXMokpYVPdJ4dAbUcmJvL4RR/KUA9vp6chRiS/FNngIOiYD8BaE0XHoQQeH/Yie&#13;&#10;Q6VQSay8lsKRPKVl+01PXgmfPVET5B7ogimJ9iBFxCwIu7PQe8cuHDorU8nO/KxSWDEub9Isf/f2&#13;&#10;bsTyx3fz2fTu6+lPtyse5skrvjr5fnH5+vTd7e3Nq7Oz5fm76dVk+cXV5flivpy/uf3ifH51Nn/z&#13;&#10;5vJ8enaxmPx4ef32jPK9O7u4nLxdTK7KvvrlzauLye3kjyxCnPW84U9Xs+vlK15+xNueLKazQhm7&#13;&#10;+MMFzvTq8vqv08VHbze/mV7zy97MF1eT2+UX88Xb9We8mpVPacZPycHPVqflz4u3V+XcKwmsvhk/&#13;&#10;/Jf/DwAA//8DAFBLAwQUAAYACAAAACEAWcukmtsDAAANUQAAHAAAAGRycy9kaWFncmFtcy9xdWlj&#13;&#10;a1N0eWxlMS54bWzsnN1O2zAUx+8n7R0i34+0sE2oIkV8qBISQoixB3AdJ7Vw7GC7UN5+tpOmTGKi&#13;&#10;oYQ54dy0aZrj1P7Z5xz/7fToeFXw6IEqzaRI0HhvhCIqiEyZyBP0+3b27RBF2mCRYi4FTdAT1eh4&#13;&#10;+vXLUZoXE22eOD2nWWQLEXpiTyVoYUw5iWNNFrTAek+WVNhvM6kKbOxHlcepwo+2+ILH+6PRzzhl&#13;&#10;OFe4QHUh+A1FFJgJFC0Fu1/SizRBSyUmBSNKapmZPSKLWGYZI7R+w8q4W/+ID+P7JSN3vhqxZkXJ&#13;&#10;6RhNfdUMM5xGD5gnCMXVqZRq8vcZgs2lNtW39jgyT6VtoqogFJWK2RYdjUcjV0LsGuy5gSZU0IN0&#13;&#10;eoTt6YIqbA20SZBUZiFti5QLRmZKCuOs8YSzfGFuWB4pZsmYhaL02qAoZcp+am7QFNrguZzzSNjy&#13;&#10;EyRkSkd19Zrrurt5eZDWDWdW16o+9E3tqyNubL9h6SpB+/Y34YkmKp+fcRXZ+thOaOtoX+fu1TWe&#13;&#10;rb8zcBdmjPPG1uF63bY2cZfSLKPENPauPV63b4z8/S2Sxr5gQqq6DNvhqauA7zTcjOsfnlXX1z2g&#13;&#10;bgDfG/yx5VN1oPWnmhYXV5bXujsCr6qvhMvrgQog9pEjzKx2HGHYulRA9pHIdnaKLoSBS+xLCHO0&#13;&#10;XHD3uUj32Q4kHFWm9MaEw9E6AFo9SQ8dre9Aqye0svyiyK85JhC9mrnUeyb0zvE1M97nx/+aXfnc&#13;&#10;D5jUU+owmMxhkDhho7OEvPUg0Wx+q7DQ++ch5tzbSQGfTTbK8l9ArdNh5ManV7ffUeybA7VK1e3M&#13;&#10;+XVBbe0fx0H6x+2k8Zf943a+tWtZvXXAIphzuTQwLepgWtQaBtbauH4E6s9muWi7cdWk485p1WpO&#13;&#10;NVvqbrnJ0Qoxy4PFwc1K+2Yp19ECZbUvOrijBcpqn2iBstoXWiVWZ4uAVQqIXy/Fr+fUII71caxB&#13;&#10;POsjNYhr/aMWprq0S1zbbhYcnLq0CVrj86EFrQEgGVpEGgCSoYWbniLJ8hNCQNzrIvS3VsWJFDPA&#13;&#10;0dWDGK1x+H1AMDo6ei6mNQ6jTtym/ECB7LKiup1tcDnvHHxVML5KS85SCB6dbRFp7a08kJAd1i6T&#13;&#10;9J46LM/kFLxWMF7LTz5m0m7MebyCp7dCSbTWeS+A8Q+ThxNTfMIFVAKj4p2YU39gM9t7b2ZrnXV5&#13;&#10;FkPT33uabXkWQxPe+8xiaIp7T1nY5zkWZYDhYrsFjJefCegpivTuFGCEMu0wCmAENDMP00l9QtVK&#13;&#10;0Yfb1cDixXax5v+ueGz+NMD+i+H0DwAAAP//AwBQSwMEFAAGAAgAAAAhALVdfaKvBQAA2BwAAA4A&#13;&#10;AABkcnMvZTJvRG9jLnhtbOxZ2W7bOBR9H2D+QdB7aknWZqFOETSTokCmDdoO+sxIlC1UElWSjp1+&#13;&#10;/RwukmXHTZN0kCkKv8hcL3kXnrv45atNUzs3lIuKtXPXf+G5Dm1zVlTtYu7+8+niJHUdIUlbkJq1&#13;&#10;dO7eUuG+Ov3zj5frLqMBW7K6oNwBkVZk627uLqXssslE5EvaEPGCdbTFZMl4QyS6fDEpOFmDelNP&#13;&#10;As+LJ2vGi46znAqB0XMz6Z5q+mVJc/m+LAWVTj13cTepv1x/r9V3cvqSZAtOumWV22uQJ9yiIVWL&#13;&#10;QwdS50QSZ8WrO6SaKudMsFK+yFkzYWVZ5VTzAG58b4+bN5ytOs3LIlsvukFMEO2enJ5MNn93c8Wd&#13;&#10;qpi7wcx1WtJARziWdg76EM66W2RY84Z3H7srbgcWpqf43ZS8Ub/gxNlosd4OYqUb6eQYDGZ+GEeQ&#13;&#10;fo65aZgEqR8ZwedLaOfOvnz513hn4tud0ziJ0kDtnGwPFqyuiouqrtUttNnQ1zV3bggUTvKcttLX&#13;&#10;iqlXzd+sMOMwHM+qHsPqCnp52g+D/EBJHzY6ZKIkMghg3cFsxVYz4uc083FJOqoVLpTUe83gDRnN&#13;&#10;fKD5Ui4Z/eIEqdGOXjeoRmQCWnqUXu6XbseFfENZ46jG3OV4T1qa5OZSSKOIfok6FXJRqsAEyerW&#13;&#10;WQMRZh40r3Wzoyi+uB7U5HmBF2t9KMFvl6FXt5C/ErLhS7fkbU3NAR9oCdNVFmZOUKBxWPtiSQpq&#13;&#10;tBx9V8t1C4KKcgkeBtrGfAZ72LUsIwK7Xm2lGnOGzZb1wxczm4cd+mTWymFzU7WMH+Kshk3bk836&#13;&#10;XkhGNEpKcnO90c9ar1Qj16y4hUFxZjBQdPlFBaVeEiGvCAfo4YECyOV7fMqaQXfMtlxnyfi3Q+Nq&#13;&#10;PSwes66zBojOXfF1RTh1nfpti7eAhx8q1NWdMEoCdPh45no8066a1wzPFu8dt9NNtV7WfbPkrPkM&#13;&#10;vD9Tp2KKtDnOnruyb76WBtrhL3J6dqYXAWc7Ii/bj12uSCspK5P9tPlMeGftWgKq3rH+9ZFsz7zN&#13;&#10;WrWzZWcrycpK2/5Wqlb+QAKDmBofBvDsnzH42gFYq5pHAWzqx/4UeAAk9ZMIbY3SsDuLmP4s8eME&#13;&#10;CxTW+lHih4lFugFrT/wgCoNY0xjmesQFST9Vkxqro9BPPH3CCHG3j3wfCy0w3mE82GNcY/gjPcv4&#13;&#10;1n4caQ40zgycR9MYzFvO0zQO0umelzkJQt/zQ835SeoHWgEk2/ob8B4qF2Okt6XxIO6fwxNMe0me&#13;&#10;lQvKWQtQAyb3PkHzq6wSvuPHPuE70hjkuSOLcBr7sfY5I1n00N97B7ZqC7ioe13ECN8B9g9xA8YL&#13;&#10;qLdnfcvRLzzdL/zGXiCX/NfyA88BCAAz41MOAkL4qCDxJJ3NPOtbprM48mODnz0ipLOpP8WByjWE&#13;&#10;cEShnv/f8ODxSHIEjqcDxxBQWuf9WweUvxiUbOOsPrzU9YoLjnT9TrAV9YhwXhEUNhon0Mm2Dbcu&#13;&#10;uMkPbclDk7hk+Reh8omdNarzkOw+CtM4RDptIkak1qrTU+sJ2ONUCG2b362Q/LjkUxjGEMoXiybj&#13;&#10;tH5bCFsbwcCdDPzhBC0R5BB75ZUDJEzp5pzlqwY1BlOLwlWIRCFMLKtOIHPJCtyGvy0QlPKsZrqN&#13;&#10;4JJnX5EbYRzRHM9y09ZQDYAaiQcaGfpWO2O1DUMozSgreA53g8TgHnej/cGD4880TKYmCwnCmRdH&#13;&#10;ya63iaM0nMGYdSIy9VXWY3Le3qZ+PvrcTcvlxpQRxpUi2PKhSlHcD0NBQ2VAq2vHKdkSSJCAhjL9&#13;&#10;nclhn6koXC/6nH606uiw/gOHNWRFx9j3+WogzwFGyb1gpOHkKWCUhsEMFZCd4gLACH82WDBKAwDW&#13;&#10;EYyMzxHHcuxjyrFDRnYEo+cCIx3W4u+zcTilos9xX8dS2fCH5Om/AAAA//8DAFBLAwQUAAYACAAA&#13;&#10;ACEA4bUYVUkIAACyTAAAGQAAAGRycy9kaWFncmFtcy9kcmF3aW5nMS54bWzsXG1vpDgS/n7S/QfE&#13;&#10;d09sYxu7NckKGlitNDsXbbLSfXVo+kXH2wHJJHu6/35lA2k6s6NkJi+b1pFI3cbYxmVcVQ/1FP3x&#13;&#10;p9sid26ypt1V5alLPmDXycq0Wu3Kzan7+2WCpOu0nS5XOq/K7NS9y1r3p7O//+3jqq0Xq0Z/gYYO&#13;&#10;jFG2i9WmOHW3XVcvTk7adJsVuv1Q1VkJZ9dVU+gODpvNydCpyE8oxuJktdObRhfuOEhbfzVIsUub&#13;&#10;qq3W3Ye0Kk6q9XqXZuMwZhD5cBD91RCPz6PQu9I9s2K19WWTZX25vPm5qS/q86Y/TD/fnDfObnXq&#13;&#10;wkKVuoAVcU/uTw1NoeLELM+Dvpt+oKF5WztFtcryX2Cs/4RBuIzjhCOfYoGChAUoiEOOOA4SP6Kh&#13;&#10;jBj97zC78uap0zHt9nPZ92qtOHpxu26Ks496ASvq3MLNx4oSoVzn7tT1PEZ9YUTTi+y2c1I4zxX2&#13;&#10;JXedFM4TTLnnmfMn+3HS67b7OavsmPrmU9vZ7pvVWNLbsZTelmOxydLOye16dvazsZ9X5tP2r3Vn&#13;&#10;+pmZmKL5Lqqb7LKyNZ2ZOdwLmJNtD9PZn83Lr1txQoUVDFqO58fv2o42yglDflfjgzXph4Rr9HMe&#13;&#10;ClYOKE9XqqySXZ5bUfPS+XLqUs4wSJRq0IR1rjsoFjXskrbcuI7ON6CnadfAbtCLtsp3K9PdHhid&#13;&#10;y5Z549xoWFCdplnZkb7dVq+yvlpg+OtXdnud/QNuvW09VLW6e1iVXxcPq3Reb/VhJQhldd5c326K&#13;&#10;g6nVTdtFut3217Knhr2Tl2bq2XoN26DfElZ1+i1qlKjt7nLQRXOzfsvWoHpwv2kvVNpsroy4/Y4B&#13;&#10;ewWrNu4bmI/tYHquYYHu++In9R267Of2nf17gaCTvX5Vdvf9i11ZNVb4iXSDzKP5mVgGLoT0I5kg&#13;&#10;HngJWkYsRIqEBEW+oH4QKD9cRm9gGZhg7NuWQRHGzI59d4aBcTCoTzIO+5azGg9mZFbjwS69gBpL&#13;&#10;LxBxiDmSgkjEPEZQIPwAeUxFgVBxGKng1dXY94jvUasOsMl9rnjvB0YHP6uxXryxN5azNzYw5hFP&#13;&#10;/m68sS99nlAVIJr44IhD8MYhlRhhIQIehSGOBXl1NeaYeJJZNRYSK++BFgNux8J/j974aZ64b/U4&#13;&#10;8h7lfBJMnzQ+Dv8+GwaDnI/GMOCIs5gkBIFTB5hOGTzFB56PuGRK0NgXjLwBTPcVV2L27yYmcR81&#13;&#10;+Guftmc1Pio1psKXgkLgLQjCAJlnXoDpnCPKleQ+80Wswlf37xRCa6RX4+Py7xMn+1gsbtL0cU//&#13;&#10;VETQt5v9+/z8Pm6/FwvDSUJ4pFSEPBlFCKJhPgpwohAcJR5dxmFM4lc3DBPgf1zx+UlEfbwz3wrS&#13;&#10;T5r+fxqGOT5/XIghlp6iSiIScIoYZxJJGfmIsGUEAT9Csee9umGQTGLmWeCvMOEDlzOG9ZiUlEPY&#13;&#10;z4TnKWPAfw3cy8j/GXbG8HaOKZy6TXVdrn4DPsYyJSORZzD10M7eoAPmaSBiLJPEeMCXy+ESByxQ&#13;&#10;T28R6r8EvXW1IX92DTPHd8I0DdTbXxzb6rXpgBnMgRUEvhHu6LpnpqA8IaNMsbsNq9Wd6XsF30B5&#13;&#10;t3Wa7GBtP+m2O9cNMOyAtiBvAPbLtmr+cJ0vjeEr239f6yZznfyXsgUWmfjAF3eTcjMpX03K5XWx&#13;&#10;rIC0JJBtUKd9EfYJ8J1lCuP3jOdwsOws4WcmV1bBdVetd4ZpBnH6uZoTedtdGOLQ0qq1qQHO2yl0&#13;&#10;88lOPL/pGedduQKO1FbtiVVnla0v9dXFH6Au8AfqZEcsL+rUFGB+50BZ272uxvAtXDyfNAh74m/a&#13;&#10;dHR8ULc/G6wtrz1t5/GBn4UhoX5ocXX9GdIveikH9r4xk2lAqlybXI0yR58/werBrGEE1/lX1piE&#13;&#10;DkiP6Kevu13pdHd1ttYpZC0EzU7nrlPrsmrhEFMcYoEZfI//EGGsd126TXSxy8F0eFCRbnXTZnbB&#13;&#10;7Mqm7QsPCUKDSEay7uwcBIPUgAyo68bcXVgqc9p+wi21W3bcp/2e/edhQoPkSon7hwITFLWTvreL&#13;&#10;8HxHIL3F2kWQWlGrFdOhvs3LAm8jlAdPipC4kSC1hCfFMJAQGI6TRDHphSoUr273KdCbHCSAu8M8&#13;&#10;86z4QMDZ8Jsd8+YpBrPhnw3/3kfMhp/ix33J1PBfbKv6OXafCmWBhzGLTPo93t3nsZlclh+2+0Gs&#13;&#10;uA/BQBR5CiM/YeABmBchooiHaRgGVLw+kc8JwCqQzpceg4S9Q68GhAN+P2j/O5LZJtT7jOIf5ItZ&#13;&#10;4HmY3zej+BnFHwGKv8x0YTD8DyF4QtmQsATUpicfJCQzwL/iRwE8ll68lIlAki59FBMD4CPsI0/F&#13;&#10;MQ1CAYhevjqAHw05AedBqJwtOeT72sfbSThiSOR9fubvDMtnWD7D8u8L8Uxh+a/ZKvuSNRBYap9p&#13;&#10;zAlh8EzwIG/tWdbch4wbzmMfhWopUCINP+eLAEVBkkA0RiwJf4PEPE4FRAuPBJnPcfiDt0VeO8d0&#13;&#10;RvCLOQ4PWOb44vDPQvBcMG6ykU204qUhPMMSEiuBbMVKeChM4KWK0F8G8HpF4hEWxCzBb2r0jwHF&#13;&#10;z1Z/tvo2ODqzryO3OrOvI6H7kmh/YvhfHu57GN6jWwqBlJISwaVCFAADijgPQool5PAmb5p1M7Ov&#13;&#10;c9rN+HJ6/4L3DPdnuA9ZLEcI95/Lvk6ybl6cfcWA930eLlEURzESAYtR4EVLxGgIv4RAQu7hN3jN&#13;&#10;inmQWNP/GsJs+GfDPxt+sHNzvuXR51s+1/ATxrHP+hfXnmv5h8TL/ne47MHws2Fn/wMAAP//AwBQ&#13;&#10;SwMEFAAGAAgAAAAhAJkAG+LkAAAADgEAAA8AAABkcnMvZG93bnJldi54bWxMT01rg0AQvRf6H5Yp&#13;&#10;9Nas5qNV4xpC+nEKhSaFkNtGJypxZ8XdqPn3nZ7ay4PHm3kf6Wo0jeixc7UlBeEkAIGU26KmUsH3&#13;&#10;/v0pAuG8pkI3llDBDR2ssvu7VCeFHegL+50vBZuQS7SCyvs2kdLlFRrtJrZFYu1sO6M9066URacH&#13;&#10;NjeNnAbBszS6Jk6odIubCvPL7moUfAx6WM/Ct357OW9ux/3i87ANUanHh/F1ybBegvA4+r8P+N3A&#13;&#10;/SHjYid7pcKJRsF8Fr/wqYJpDIL1KI6YnxQs5nEEMkvl/xnZDwAAAP//AwBQSwMEFAAGAAgAAAAh&#13;&#10;AK2SbWZpEAAA95YAABgAAABkcnMvZGlhZ3JhbXMvbGF5b3V0MS54bWzsXVlz2zgSft+q/Q8qvU8s&#13;&#10;yrJlp8aZmrU3u1vlSVJJtvaZpiiLWxSpIenEya+fxtE4iIZEUPIp5cHRQYBAn18foH797X6ZD76l&#13;&#10;VZ2VxcUwejMaDtIiKWdZcXsx/O/X97+cDQd1ExezOC+L9GL4I62Hv737+99+nd0u3+bxj/KuuUrn&#13;&#10;A5ilqN/CZxfDRdOs3h4d1ckiXcb1m3KVFvDtvKyWcQNvq9ujWRV/h/mX+dF4NDo9mmXxbRUvh3KS&#13;&#10;uMcUyzgrhoO7IvvzLv3P7GJ4VxVvl1lSlXU5b94k5fKonM+zJJX/xVXDbn1ydHYktnAEy7pcwMfR&#13;&#10;8B3fWZM1eTr4FucXw+GR+GiW1on9SRI313UjvoXXg+bHCii0yNIqrpLFj+FgVWVA09FohHPoq5Ky&#13;&#10;AKo38ppTec0Ro6o5bR0vV1dxE8slwKs/ylmai7crfftVM1iyL9jmgYViJbMywRub3+MeV9WXtBms&#13;&#10;FvmsglWyK/ntV3JH5pAxThnXdSNJFDD8OHzIJHzIyeYhcoOaa/eF+VrT8ASkvkokNYHzDXsZ8Q8/&#13;&#10;VoLG7FP5WkpIcl/oGU7VDDAMZwA6wrQdZ5hSMxzrGeS8a9bAdFfswljDRM8Ay9mwi3NqBkEcfl9Y&#13;&#10;jj2DkGCDrDe3kjrfF2WeopDNtCTzEbac182PPN292MuFmIIdjUkNOTa0wRQQ87VmteDqNsISkdIC&#13;&#10;i1PispnZESkvkSEwDrv7MstmT5JXj8MroIEwbNwKBXKTWVaL85PH5rG2KYY2RvC6u0l4IjnhXsk0&#13;&#10;bhFpWaJ1pqWnrFnCJZz1B3B0gyJeSl97ucjyGfq0b3GldBR9unDa3MHxjSw+VYBYuG9XH86ySspT&#13;&#10;XGTLj4X0/TdVXCQLNBHsq+tvAJcYLMi/5fh5ldbZz/TfAJLytEYLZ64kWZRljWv+ACsfSVeVzeVG&#13;&#10;2IcgCfO7IrkYwtDhIK4AgMGyhoNydTFM/7wbivsWAKTk6Di/NTAHpwO6wBgAlfwuz4orNg1f9bwq&#13;&#10;l9dK8GEC6fSzuYAUaW6tc7zdnT4Td2J3kDcVZBE3rhfxKpUIEODIZhApAN1Vmdwt04LDudOjKs3j&#13;&#10;BoBsvchW9XBQvb3JMyAebmL2f5AN5A+/ocRRwMCPc8l/AGZ1o4VIvJWk/A4cKmF14PL4K8a1i2FV&#13;&#10;ls1luVyVddYwJoJ0feVIkF0eJw2DgCgq1nSL4Olg6vdqAeINvQZx39GbE/LGHfax223Ysz3eLsD5&#13;&#10;7ZIbrel2tA+IEpbvy6L58tOUh1UjhKgAa6dtgCWkUirrlTkOrcXmK0GUhfCwiOUzCHFLdoO3N1bm&#13;&#10;1BJze33OXQGVKB6xS7231cvssTeTddvcJbv5ItaoVNy73rZdQJ30kUlMTRgYtnFu3S1S8ctJSmye&#13;&#10;yKLGNhOBx9fM22YiAEe7mQiQ9G4mAjjdZaI0+SLorS4G6wqvw+y0TybU7J3FAkeQkoFfUm5MSZkl&#13;&#10;HDii/3SWiGw/nSUo209nicv201lCY0wn0K8NLaq7PBWAhMFSYPA/42Rh4EHgQ3yf1RdDQKACqLjX&#13;&#10;AHHFNXWazyGZZDoNMYbEzMLaiwtMoMpk4B8c8wq4mBVZozCceaGDaDH5YiFaIG4b0eo7aKcmAbXc&#13;&#10;pDP1VH5hTQ0BiCKO2jaPC+Utk6IRd7htwH9KtC92bONmRgt5h5UBm9lCf8+zW8gr8sFNC8zyUMJm&#13;&#10;qOX1Yjb24xyYwoeP3pxyLNYWBP7eg77P5bKeZr1j/3oJDG/tw+JUBPnI7lJQ+aQAAmXBPXtycImP&#13;&#10;LAet8OkR5AByONsI7rYL3pkggLHqLgiLuLj1b9tyRyri37UCRmjVCA0MWYF1rUTtN2kxu8ogm274&#13;&#10;YjTfYIe+ghWuTQTCQD4PJmVQRxoSQjGZfD6b4Np2eY5raiHmttBDHUcE2RjUPv2+/N53AA5IllW4&#13;&#10;iWingCCVR9kzABDddYS7ZzGLEH1aE3IpY4AjmLDpjMHX9B6CPko6USwDhgDs5SDVM0SD6e/kHTEZ&#13;&#10;snG4SsdZ2u7d42VZFGnSlFXgRjeM8+7WGGduWYUEbH8iPGjzQen3OIxA5B3VXTh89NwROE+aEcQj&#13;&#10;tqs9CxHNXEp3sgYieXn2iuQSEq+0VpBco1XDq4zGHJQS76GMQr2yu/lUWHPPZdSrhxvk6yCXrFtD&#13;&#10;C48VA7UrKVjyMa7XoQOWanzG4mAQBdkknQ6CRwieB/t3gNxCuqDNC7ourm+gtslqDiivdtbnE0AX&#13;&#10;kdDQLRLmFTpQau4RxQiULir3FUAxbPR6mjJfd8SuFdtRVLNkw9M7IrnjXJf/AWVcI4ozx2E0N6Jr&#13;&#10;dFX/oU3/oTedh7aBI9u7lDURkbA3Ul/NbXNyQRJXbP9D/GE4WMb3F0P2CvGomoffRIeJYmL9XiZL&#13;&#10;RdioYD405nxL/5c1C1GaFdIthmrxhBqQhEyPJp6DRTZL/5WW0COJuax4fUk6XFblnrTSOxR0PmCM&#13;&#10;c0iqigHYAeBkZaFiIWhqBQljyMd1B2AYJGi2qPvKyc2MbLIw87EV8s+8xOl1+KpkCu7R6nWwFw7Z&#13;&#10;9u4LR+TYZ+GqbWRHC5+ELNzIqrkcxWyXTRgiib+LthSbm92IwjOZTF5N0tVpcmlJBq9YEFddtxth&#13;&#10;1glHG75hEeLhOM7rC8Syd7g5AiJwc4DxfnvTZxjEt5NXYyxNWKJyTGT6w0UFnYBnUcdod7pxwrEI&#13;&#10;rTIO37+PLsTnjEFPn3aUZl7FEo7ZZ8u0q4VVuhrHVLGkKIvfdVe3PYilqI5ViWUF6C2dQblbFxpB&#13;&#10;EWWmuoZs5y/QQSLTnsI3ODbmGEsZtuAE2bC6mUm5dNwWXy+aMS0gQKeCcijw8Wc4wCBLdCwjTzmV&#13;&#10;WQZnEzhsia6o72HYlwa6/fklRfl7Rbqmm/T2UwMZfX7VzWVDXgRT6Ysaz0VsnZ9w0XLNXIxhw4Ls&#13;&#10;JqThe3+oxrrBT+gCTysocwLzz9k/SeYAYNOWZSk5HH2rWsntp1jxxgoFGS3EV5wESiPELJtwENoY&#13;&#10;WxoJj+cvWxs5eFoc0XO4uoDm1b47pLDMkr4AJbN01UBKlzV35aqejdhsPwV9neeaYPTqEH2C7sMi&#13;&#10;+kTbuLhiJxoQU0FockWRHmdx5ycN3AQMnGAqGMwBKwFgqY+F2oPgvoWXadCW2ex6AH8oF4ya2IIg&#13;&#10;k9dizK29OyivSj7wNk/uHKxwlohfCFSyVhew0LjHZsJHMuJzDfBExurgP3XPvHZw60LpyRStJ2QG&#13;&#10;we6xgwx+/2lEpHp6owtugl7ypYuvZQEOeM2pPDPF64rX2l4CYScpQSdeMHCCbtwCAycKDIimyg4I&#13;&#10;zIEBJyQMODnAAKgueBRhnQ872XcYwJtXtNHgrwjntZaGiANcYcUQxVYD6Pc4YNY+worW6FV5rIfB&#13;&#10;rIQMHwCYcfxwk0Mk6MdtgEzjiSyI4xUZGmNt75hAMCu4GqmJVFX3IwCn6GctM3IKOcHuhRWsCDk2&#13;&#10;6hTXak8OVZtHbv9uBa9aWsUjUJ6mqN0hh7aD8win+FAObdhQkojsKvvKLNhRByieXyadyD46lNtV&#13;&#10;Qzw0DQSoBtYcXdVAx26rBkRhj6waxEGDl8ng8KM6p26UGqIar4ZyO1ONoEZOXREiLJO0jS9LEi2D&#13;&#10;rqogD3BiBPOulu2YEoVcjQtEGUI/kcKogDi2aUpG2FMVYW+Tap+SMfZUxdhmmj04w76X2htu96Zu&#13;&#10;YL6XlNvC7rVyWVP05gdTpk7Uswc2YLtk/1OpbUJj1uO1EFrEa2sPGhPhop12Ze+ccNE6locFfvXs&#13;&#10;oVd1Km+KOM72h0FoxPSHa3qIvacuWMMq9plYvQ7Q80GfJfKO8J4A4iPYqTB8jAkFOKBMveZ+enTf&#13;&#10;E3lhm7zEg3zkMO9O9TC9YLhYHMHzH47TBmdM3s9LG+p+cPHG+wEDeOZGcJwf5LSyuZZAngUBNJVU&#13;&#10;2WNphEIkLcsUv/oewyMlZc8kMyjdp3IaeyyZXj+gJZMyzl5nsH7Yq5fGFso7w7yxYVcZyBFvZWTt&#13;&#10;ZYHXsXqp7x3hJfwjuOKD8YMHNMrzQcZprG3ccn8kzfkt0sxm3SUxHkt6OFsnH4fI++EOZ+uMGE33&#13;&#10;NT/B2To4quccrXPiwcPJuruGdXOuqb3yhzliMc3JmZ6Rec0zyGuG11Ht3IbvEcH2WawKYax5yso5&#13;&#10;R/OVXcUjFLjHunbAs15Vrj4L73aIrPvCg84BGH2MLkcx1WQHcWcuR8OPSwkxM1llc7MbUXgBipkZ&#13;&#10;c6JHOVl35nbLsAxyN1Httjlesn/YzRFwwB+9nwdF77q45cjVOVldOYfqSttShMsVajcWiFq4+hyN&#13;&#10;VDdFdcwH50nLfIQRMcgemjm59mHGc6xhWNp5Dtov6ucBNapuxOijoOusVps1aG1ceSGzm3Bo6+Hl&#13;&#10;BX4Fx0EK6/R8K4HZJEgtgkUj3V4paCaM6vMrGctEgO4KY1ZN9noZPfPRCEwAZBzhAQj81Cfqss7s&#13;&#10;bwInqBKOCEUjVHxLW6IRoY7hRuelO7MIHuYh9vBwluBpvBkTtBesD2DMlT7cKORq6gP3Rc4HUrck&#13;&#10;vjW/ZgTR76XyKYuGSkLoD1rnlv4cwCD7CZTRa0WDL1Z/mAe5QSjktNQIY0d4IPbUZ3l6IPipAY5a&#13;&#10;sWP9kXoAtDatkMR9gef6PUcKtIQcDh5uPAim7LLXDLP+drTCZp6Vmeh+j7iP4PfYhLzbppv9xFo7&#13;&#10;3tJ3GbZ+vwmLsVqK2bVstXJyMwJnX73OHuoOrWYtKhMA009lLCz2ozLPhujgVGvmK+zxb1E5KFln&#13;&#10;5LwIQstg5fmhRqHEVgXQ6fEPl8+gbKFO6rwWwkluW1R9kGfcY0KqJbjTECO8Lh0UwY8bkmZePZil&#13;&#10;d0Koq5XfJ/vTzsWM6TwRJ92LtCiPphihWS/xm1PczZlZLzu55GDxCpCK+rVDBFjaiL2qbtAIHmdJ&#13;&#10;mYJxEOIzjU3fPifeEcBwiGVfG7B57OcgWVgGL+wfFKCHrG1DgW1BlqR3S6g5vG9PKL1q70Yvsa2D&#13;&#10;HufdrTHO3DJ7/R4pKl63iaoa0cdYJrVYIjhBsIS8I1y9+Y5gQISSauHh72lHOA7CyRiNiD30+PkQ&#13;&#10;mu5efrHmF3qIl1ViiMklyqJ66d4eTgvm5g4pU7j79ocG7pwUGaDTZpF59kIaFGZgMLfvQuptUzQE&#13;&#10;hdINrzZuGOdVSWOcqZcvUjAd/Innr/Zd2g4mUf6yt2wcNR3AVn6bwOkM2XXA3cKXCURq5jQPvaO+&#13;&#10;ZshD76ghWkJwmJz5yMXcMv+Rwd3/LgOoj9s8iv1LOn48dI926x5VXqrdzRSN6QLz+CwkQYZxgWYM&#13;&#10;y7V3a8qrMDAyKxlOP8+6hiY7tQcPmw+oryBY7LPybu2E3VdOPRDfX7Mwsulu24B67L1NG/Zw9nbt&#13;&#10;aQ/bbtRj5R+O658pqd5thywBDNYE+sdBgb4uOBCyhU1LLdkiKhrhsoXZC8xWtPH2MZqrbqxz7Ajn&#13;&#10;CycTTCAzJYGEDLKMZjbPsb3H2L5iUxIeR/5Ce0kj9bx0ij3I2030bvMcHreOQ83M8/OrFMpo2obm&#13;&#10;svfA7LeciOCgf78lKoGrnPDoeCoFDQ9GPxj+NJogDqLEU9DNRCF9Oq+fxvA/z56Dzvow3Xm/JTfx&#13;&#10;uholLb3URfKdc7H44Cqdv/sLAAD//wMAUEsDBBQABgAIAAAAIQDSM9z5HQEAAGYDAAAZAAAAZHJz&#13;&#10;L19yZWxzL2Uyb0RvYy54bWwucmVsc7STXU/DIBSG7038D4R7Szs/Y0Z3YWOyxBt1/oATSlsy4FRg&#13;&#10;av+9uOliE1a92SU84T1Pcl7miw+jyZt0XqHltMhySqQVWCvbcvqyuj+7ocQHsDVotJLTQXq6KE9P&#13;&#10;5k9SQ4iPfKd6T2KK9Zx2IfS3jHnRSQM+w17aSBp0BkI8upb1INbQSjbL8yvmfmfQcpRJljWnblmf&#13;&#10;U7Ia+jj572xsGiVkhWJjpA2JEaxW0Dowjxsl1s9h0DKGg2tl4PQbefa6h0UW5SlLe82O4PUAA25C&#13;&#10;wklvwaRPcQSfCgIkbOp4PelyecDFKOHQYxMygYbt1vW1putxE37WVDl4jz1MGezIpMTFAYlEKf9d&#13;&#10;nDvU6HxCSGzB3oeNfkf5CQAA//8DAFBLAwQUAAYACAAAACEAA8CiPBEEAADfQQAAGAAAAGRycy9k&#13;&#10;aWFncmFtcy9jb2xvcnMxLnhtbOycXU/bMBSG7yftP0S+H2kZIFYREB+rhITQpLHryU2cNMJxMtuF&#13;&#10;8u9nO5/toKWxuzTF3JQmyrHz5Pj18fFJzy7mCXaeEGVxSjwwPBgABxE/DWISeeDXw/jLKXAYhySA&#13;&#10;OCXIAy+IgYvzz5/OgigZ+SlOKbtBoSOsEDYSxzww5TwbuS7zpyiB7CDNEBFnw5QmkIuvNHIDCp+F&#13;&#10;/QS7h4PBiRvEMKIwAYUR2MJEAmMCnBmJ/8zQbeCBGSWjJPZpytKQH/hp4qZhGPuo+ICUy6aP3VM3&#13;&#10;vwUX+j4ifPj7EJyrO+Mxx8h5gtgDwM0PBYj5i0d8yO8Yz8+K/x3+kglChSngZDQWRIeiIWnCVcAa&#13;&#10;VzD+gtHdBDsEJuIykgZoULQexhhfYyqMOwniUw9QlCHIxVk4UlyROJv3pWytbKG+NO8Xjsk7LWE+&#13;&#10;rPpZXZUbQWGIfJ7bKWjw+V1puToyrrpdHfq+eKWCUN54brv8VmCAOI7IvWAx7JLFMtXueEi36BTF&#13;&#10;brgF7t4ndgPEEyK6KKSKQJxNYa4gxwPxp0Z+Q1wKveq7msjRU0p6fS8fTlQlhq9d6ulujB2J4chi&#13;&#10;CKPbJPqBoa8zsUgR4THhfdGQtWO+6aJ8XocyeZTC5+0iGUv635DVOOmJdehXVgbGMbN48kAhYYc3&#13;&#10;GgHpom6cbCX2KKP397fVXXwfRj8tVrXUrdaMtfZWhzYW34nFWqz7K4YmsJYSMNSRANEjlQeoA/JN&#13;&#10;UxXlAC8t6Q7ftcEBn9e5ESPBgQ8xTmcyoyPTQjWJtT1ZvvX60rYQF1Vy1Wqwf5ghY9wm1YDEoDFn&#13;&#10;l8Osva81YxFdL6oEbeNJQWKw2QDlDTYboDDYbADIIL2e2rhe7LVUwjKu9jHWTsdNYTMSGDQfR6da&#13;&#10;tRxo6Mp2tyg71bv9QtmpZu4Tyh1ZRKnU0RQGxXb3qpTM1jXA+DqrltPhzU7I6YehvROKu0T7dEW6&#13;&#10;sd++vROivNe0w+jS91ssomWEKME0dty/rXDD9mvs/z41Bo+mk2IpGVvKSwVeximrCivry7I8sS6j&#13;&#10;M06Z00tZyWaM85HVjDzBvVQvOLGCsW3BYCmOAx1h1s8f939uUxA1JcFy9IDieKUx6C1ED6hYdpyK&#13;&#10;Lcjne7364rci22Zx2HanLt0ebH3dZzy0KAM4+wBVGUH/HqCKWezT6+nTU+LZoqjAJgLkC03l9FuG&#13;&#10;8a8G9Qpxi3StRbwZ4hY5Wot4M8QtErMW8bsRizLPada+iE7GjvVLDNuNU0vh61+4Ejxe6WNm9Q7j&#13;&#10;ql2YHqW/5TAtH6qR0g9ODXCu3bmq5FzYe9gTJzcOX9Thm1OSVXvo7T28ec/9UxGKnh7mm0v1K5Oh&#13;&#10;+ZdV5RJ9KY/wViNbB69XAqHWVPlvGoifZTj/CwAA//8DAFBLAQItABQABgAIAAAAIQBgJjcoXAEA&#13;&#10;AHYEAAATAAAAAAAAAAAAAAAAAAAAAABbQ29udGVudF9UeXBlc10ueG1sUEsBAi0AFAAGAAgAAAAh&#13;&#10;ADj9If/WAAAAlAEAAAsAAAAAAAAAAAAAAAAAjQEAAF9yZWxzLy5yZWxzUEsBAi0AFAAGAAgAAAAh&#13;&#10;AIt2LKYFHgAAB7EAABYAAAAAAAAAAAAAAAAAjAIAAGRycy9kaWFncmFtcy9kYXRhMS54bWxQSwEC&#13;&#10;LQAUAAYACAAAACEAWcukmtsDAAANUQAAHAAAAAAAAAAAAAAAAADFIAAAZHJzL2RpYWdyYW1zL3F1&#13;&#10;aWNrU3R5bGUxLnhtbFBLAQItABQABgAIAAAAIQC1XX2irwUAANgcAAAOAAAAAAAAAAAAAAAAANok&#13;&#10;AABkcnMvZTJvRG9jLnhtbFBLAQItABQABgAIAAAAIQDhtRhVSQgAALJMAAAZAAAAAAAAAAAAAAAA&#13;&#10;ALUqAABkcnMvZGlhZ3JhbXMvZHJhd2luZzEueG1sUEsBAi0AFAAGAAgAAAAhAJkAG+LkAAAADgEA&#13;&#10;AA8AAAAAAAAAAAAAAAAANTMAAGRycy9kb3ducmV2LnhtbFBLAQItABQABgAIAAAAIQCtkm1maRAA&#13;&#10;APeWAAAYAAAAAAAAAAAAAAAAAEY0AABkcnMvZGlhZ3JhbXMvbGF5b3V0MS54bWxQSwECLQAUAAYA&#13;&#10;CAAAACEA0jPc+R0BAABmAwAAGQAAAAAAAAAAAAAAAADlRAAAZHJzL19yZWxzL2Uyb0RvYy54bWwu&#13;&#10;cmVsc1BLAQItABQABgAIAAAAIQADwKI8EQQAAN9BAAAYAAAAAAAAAAAAAAAAADlGAABkcnMvZGlh&#13;&#10;Z3JhbXMvY29sb3JzMS54bWxQSwUGAAAAAAoACgCbAgAAgEoAAAAA&#13;&#10;">
                <v:rect id="Rechthoek 28" o:spid="_x0000_s1028" style="position:absolute;width:29146;height:33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vvTxwAAAOAAAAAPAAAAZHJzL2Rvd25yZXYueG1sRI/dasJA&#13;&#10;EEbvC77DMgXv6kZBKdFVWktpEYv48wBDdkzWZmdDdhvTt3cuBG8GPobvzJzFqve16qiNLrCB8SgD&#13;&#10;RVwE67g0cDp+vryCignZYh2YDPxThNVy8LTA3IYr76k7pFIJhGOOBqqUmlzrWFTkMY5CQyy7c2g9&#13;&#10;JoltqW2LV4H7Wk+ybKY9OpYLFTa0rqj4Pfx5A8cthc176n/G0+bidpnrOH5pY4bP/cdcxtscVKI+&#13;&#10;PRp3xLc1MJGPRUhkQC9vAAAA//8DAFBLAQItABQABgAIAAAAIQDb4fbL7gAAAIUBAAATAAAAAAAA&#13;&#10;AAAAAAAAAAAAAABbQ29udGVudF9UeXBlc10ueG1sUEsBAi0AFAAGAAgAAAAhAFr0LFu/AAAAFQEA&#13;&#10;AAsAAAAAAAAAAAAAAAAAHwEAAF9yZWxzLy5yZWxzUEsBAi0AFAAGAAgAAAAhAGhm+9PHAAAA4AAA&#13;&#10;AA8AAAAAAAAAAAAAAAAABwIAAGRycy9kb3ducmV2LnhtbFBLBQYAAAAAAwADALcAAAD7AgAAAAA=&#13;&#10;" filled="f" strokecolor="#002060" strokeweight="1.5pt">
                  <v:textbox>
                    <w:txbxContent>
                      <w:p w14:paraId="4DBB752E" w14:textId="77777777" w:rsidR="008B7195" w:rsidRPr="009175BE" w:rsidRDefault="008B7195" w:rsidP="0023213C">
                        <w:pPr>
                          <w:jc w:val="both"/>
                          <w:rPr>
                            <w:color w:val="000000" w:themeColor="text1"/>
                            <w:sz w:val="13"/>
                            <w:szCs w:val="13"/>
                          </w:rPr>
                        </w:pPr>
                        <w:r w:rsidRPr="009175BE">
                          <w:rPr>
                            <w:color w:val="000000" w:themeColor="text1"/>
                            <w:sz w:val="13"/>
                            <w:szCs w:val="13"/>
                            <w:lang w:val="nl-NL"/>
                          </w:rPr>
                          <w:t xml:space="preserve">KLM CS kent twee shops: Shop Hub en Shop MRO. </w:t>
                        </w:r>
                        <w:r w:rsidRPr="009175BE">
                          <w:rPr>
                            <w:color w:val="000000" w:themeColor="text1"/>
                            <w:sz w:val="13"/>
                            <w:szCs w:val="13"/>
                          </w:rPr>
                          <w:t>Dit zijn de afdelingen waar de componenten gerepareerd worden. Aan het hoofd van iedere shop staat een plantleader</w:t>
                        </w:r>
                        <w:r>
                          <w:rPr>
                            <w:color w:val="000000" w:themeColor="text1"/>
                            <w:sz w:val="13"/>
                            <w:szCs w:val="13"/>
                          </w:rPr>
                          <w:t>, met onder zich aan aantal shopleaders</w:t>
                        </w:r>
                        <w:r w:rsidRPr="009175BE">
                          <w:rPr>
                            <w:color w:val="000000" w:themeColor="text1"/>
                            <w:sz w:val="13"/>
                            <w:szCs w:val="13"/>
                          </w:rPr>
                          <w:t xml:space="preserve">. </w:t>
                        </w:r>
                        <w:r>
                          <w:rPr>
                            <w:color w:val="000000" w:themeColor="text1"/>
                            <w:sz w:val="13"/>
                            <w:szCs w:val="13"/>
                          </w:rPr>
                          <w:t>De shopleader</w:t>
                        </w:r>
                        <w:r w:rsidRPr="009175BE">
                          <w:rPr>
                            <w:color w:val="000000" w:themeColor="text1"/>
                            <w:sz w:val="13"/>
                            <w:szCs w:val="13"/>
                          </w:rPr>
                          <w:t xml:space="preserve"> is hiërarchisch leidinggevende en staat daarmee boven de teams. De teamlead </w:t>
                        </w:r>
                        <w:r>
                          <w:rPr>
                            <w:color w:val="000000" w:themeColor="text1"/>
                            <w:sz w:val="13"/>
                            <w:szCs w:val="13"/>
                          </w:rPr>
                          <w:t>fungeert als</w:t>
                        </w:r>
                        <w:r w:rsidRPr="009175BE">
                          <w:rPr>
                            <w:color w:val="000000" w:themeColor="text1"/>
                            <w:sz w:val="13"/>
                            <w:szCs w:val="13"/>
                          </w:rPr>
                          <w:t xml:space="preserve"> functioneel leidinggevende</w:t>
                        </w:r>
                        <w:r>
                          <w:rPr>
                            <w:color w:val="000000" w:themeColor="text1"/>
                            <w:sz w:val="13"/>
                            <w:szCs w:val="13"/>
                          </w:rPr>
                          <w:t xml:space="preserve">. Deze </w:t>
                        </w:r>
                        <w:r w:rsidRPr="009175BE">
                          <w:rPr>
                            <w:color w:val="000000" w:themeColor="text1"/>
                            <w:sz w:val="13"/>
                            <w:szCs w:val="13"/>
                          </w:rPr>
                          <w:t xml:space="preserve">fungeert als vertegenwoordiger van het team naar de shopleader toe. De teamlead is dus onderdeel van het team en voert, net als de andere leden van het team, taken uit binnen het team. Deze rol is in het leven geroepen om teaming mogelijk te maken. Naast deze functies zijn er een aantal functies </w:t>
                        </w:r>
                        <w:r>
                          <w:rPr>
                            <w:color w:val="000000" w:themeColor="text1"/>
                            <w:sz w:val="13"/>
                            <w:szCs w:val="13"/>
                          </w:rPr>
                          <w:t xml:space="preserve">die </w:t>
                        </w:r>
                        <w:r w:rsidRPr="009175BE">
                          <w:rPr>
                            <w:color w:val="000000" w:themeColor="text1"/>
                            <w:sz w:val="13"/>
                            <w:szCs w:val="13"/>
                          </w:rPr>
                          <w:t>de teams ondersteunen</w:t>
                        </w:r>
                        <w:r>
                          <w:rPr>
                            <w:color w:val="000000" w:themeColor="text1"/>
                            <w:sz w:val="13"/>
                            <w:szCs w:val="13"/>
                          </w:rPr>
                          <w:t xml:space="preserve"> en dus geen onderdeel zijn van de teams</w:t>
                        </w:r>
                        <w:r w:rsidRPr="009175BE">
                          <w:rPr>
                            <w:color w:val="000000" w:themeColor="text1"/>
                            <w:sz w:val="13"/>
                            <w:szCs w:val="13"/>
                          </w:rPr>
                          <w:t xml:space="preserve">. De twee functies die in dit onderzoek aan bod komen zijn de Culture Lead en de Continuous Improvement Lead. De Culture Lead houdt zich bezig met de gedrags- en cultuurverandering van een select aantal teams. Deze </w:t>
                        </w:r>
                        <w:r>
                          <w:rPr>
                            <w:color w:val="000000" w:themeColor="text1"/>
                            <w:sz w:val="13"/>
                            <w:szCs w:val="13"/>
                          </w:rPr>
                          <w:t>biedt teams</w:t>
                        </w:r>
                        <w:r w:rsidRPr="009175BE">
                          <w:rPr>
                            <w:color w:val="000000" w:themeColor="text1"/>
                            <w:sz w:val="13"/>
                            <w:szCs w:val="13"/>
                          </w:rPr>
                          <w:t xml:space="preserve"> ondersteuning bij het implementeren van teaming. De Continuous Improvement Lead is vergelijkbaar met de Culture Lead, maar richt zich op de inhoud van het werk. Deze houdt zich dus bezig met het verbeteren van inhoudelijke processen.</w:t>
                        </w:r>
                      </w:p>
                      <w:p w14:paraId="2B8B4552" w14:textId="77777777" w:rsidR="008B7195" w:rsidRPr="009175BE" w:rsidRDefault="008B7195" w:rsidP="0023213C">
                        <w:pPr>
                          <w:jc w:val="center"/>
                          <w:rPr>
                            <w:color w:val="000000" w:themeColor="text1"/>
                            <w:sz w:val="13"/>
                            <w:szCs w:val="13"/>
                          </w:rPr>
                        </w:pPr>
                      </w:p>
                    </w:txbxContent>
                  </v:textbox>
                </v:rect>
                <v:group id="Groep 21" o:spid="_x0000_s1029" style="position:absolute;left:8161;top:17561;width:19717;height:15715" coordorigin="-1254" coordsize="56118,35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group id="Groep 22" o:spid="_x0000_s1030" style="position:absolute;left:-1254;top:16554;width:15369;height:18863" coordorigin="-2410,-81" coordsize="11845,18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roundrect id="Afgeronde rechthoek 23" o:spid="_x0000_s1031" style="position:absolute;left:-2410;top:-81;width:11845;height:143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0UuyAAAAOAAAAAPAAAAZHJzL2Rvd25yZXYueG1sRI9Ba8JA&#13;&#10;FITvhf6H5RW8iG5U1BpdpShFD16iHnp8Zl+TYPZt2F1j+u+7BaGXgWGYb5jVpjO1aMn5yrKC0TAB&#13;&#10;QZxbXXGh4HL+HLyD8AFZY22ZFPyQh8369WWFqbYPzqg9hUJECPsUFZQhNKmUPi/JoB/ahjhm39YZ&#13;&#10;DNG6QmqHjwg3tRwnyUwarDgulNjQtqT8drobBf12P/m67hJ/W9yDnY5cNt8fM6V6b91uGeVjCSJQ&#13;&#10;F/4bT8RBKxhP4O9QPANy/QsAAP//AwBQSwECLQAUAAYACAAAACEA2+H2y+4AAACFAQAAEwAAAAAA&#13;&#10;AAAAAAAAAAAAAAAAW0NvbnRlbnRfVHlwZXNdLnhtbFBLAQItABQABgAIAAAAIQBa9CxbvwAAABUB&#13;&#10;AAALAAAAAAAAAAAAAAAAAB8BAABfcmVscy8ucmVsc1BLAQItABQABgAIAAAAIQCz60UuyAAAAOAA&#13;&#10;AAAPAAAAAAAAAAAAAAAAAAcCAABkcnMvZG93bnJldi54bWxQSwUGAAAAAAMAAwC3AAAA/AIAAAAA&#13;&#10;" fillcolor="#002060" stroked="f" strokeweight="2pt"/>
                    <v:roundrect id="Afgeronde rechthoek 24" o:spid="_x0000_s1032" style="position:absolute;left:-899;top:13965;width:8931;height:48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F7iyQAAAOAAAAAPAAAAZHJzL2Rvd25yZXYueG1sRI9Ba8JA&#13;&#10;FITvgv9heQVvumlsS4iuorUFKSIYi+DtkX0mwezbNLvV+O9dodDLwDDMN8x03plaXKh1lWUFz6MI&#13;&#10;BHFudcWFgu/95zAB4TyyxtoyKbiRg/ms35tiqu2Vd3TJfCEChF2KCkrvm1RKl5dk0I1sQxyyk20N&#13;&#10;+mDbQuoWrwFuahlH0Zs0WHFYKLGh95Lyc/ZrFLxmtNXJz/Yw/kiO++Pma1fEq6VSg6duNQmymIDw&#13;&#10;1Pn/xh9irRXEL/A4FM6AnN0BAAD//wMAUEsBAi0AFAAGAAgAAAAhANvh9svuAAAAhQEAABMAAAAA&#13;&#10;AAAAAAAAAAAAAAAAAFtDb250ZW50X1R5cGVzXS54bWxQSwECLQAUAAYACAAAACEAWvQsW78AAAAV&#13;&#10;AQAACwAAAAAAAAAAAAAAAAAfAQAAX3JlbHMvLnJlbHNQSwECLQAUAAYACAAAACEAcwRe4skAAADg&#13;&#10;AAAADwAAAAAAAAAAAAAAAAAHAgAAZHJzL2Rvd25yZXYueG1sUEsFBgAAAAADAAMAtwAAAP0CAAAA&#13;&#10;AA==&#13;&#10;" fillcolor="#002060" strokecolor="#002060" strokeweight="2pt">
                      <v:textbox>
                        <w:txbxContent>
                          <w:p w14:paraId="2A75652A" w14:textId="77777777" w:rsidR="008B7195" w:rsidRPr="0023213C" w:rsidRDefault="008B7195" w:rsidP="0023213C">
                            <w:pPr>
                              <w:jc w:val="center"/>
                              <w:rPr>
                                <w:sz w:val="10"/>
                                <w:szCs w:val="11"/>
                              </w:rPr>
                            </w:pPr>
                            <w:r w:rsidRPr="0023213C">
                              <w:rPr>
                                <w:sz w:val="10"/>
                                <w:szCs w:val="11"/>
                              </w:rPr>
                              <w:t>Team</w:t>
                            </w:r>
                          </w:p>
                        </w:txbxContent>
                      </v:textbox>
                    </v:roundrect>
                  </v:group>
                  <v:shape id="Diagram 25" o:spid="_x0000_s1033" type="#_x0000_t75" style="position:absolute;left:-264;top:1498;width:55304;height:29144;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drVyQAAAOAAAAAPAAAAZHJzL2Rvd25yZXYueG1sRI9BS8NA&#13;&#10;FITvgv9heYIXsZsWKpJ2W8Qi9qKlibTX5+4zG82+jdltEv+9WxC8DAzDfMMs16NrRE9dqD0rmE4y&#13;&#10;EMTam5orBW/l0+09iBCRDTaeScEPBVivLi+WmBs/8J76IlYiQTjkqMDG2OZSBm3JYZj4ljhlH75z&#13;&#10;GJPtKmk6HBLcNXKWZXfSYc1pwWJLj5b0V3FyCsKxsO/2+dPt+psXfXid6+9yCEpdX42bRZKHBYhI&#13;&#10;Y/xv/CG2RsFsDudD6QzI1S8AAAD//wMAUEsBAi0AFAAGAAgAAAAhANvh9svuAAAAhQEAABMAAAAA&#13;&#10;AAAAAAAAAAAAAAAAAFtDb250ZW50X1R5cGVzXS54bWxQSwECLQAUAAYACAAAACEAWvQsW78AAAAV&#13;&#10;AQAACwAAAAAAAAAAAAAAAAAfAQAAX3JlbHMvLnJlbHNQSwECLQAUAAYACAAAACEAmMHa1ckAAADg&#13;&#10;AAAADwAAAAAAAAAAAAAAAAAHAgAAZHJzL2Rvd25yZXYueG1sUEsFBgAAAAADAAMAtwAAAP0CAAAA&#13;&#10;AA==&#13;&#10;">
                    <v:imagedata r:id="rId21" o:title=""/>
                    <o:lock v:ext="edit" aspectratio="f"/>
                  </v:shape>
                </v:group>
                <v:roundrect id="Afgeronde rechthoek 26" o:spid="_x0000_s1034" style="position:absolute;left:847;top:24906;width:6585;height:331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DtRyAAAAOAAAAAPAAAAZHJzL2Rvd25yZXYueG1sRI9Pa8JA&#13;&#10;FMTvgt9heYXedFMP0kY3Uhq1xVtUEG+P7Msfsvs2ZFdNv323UOhlYBjmN8x6M1oj7jT41rGCl3kC&#13;&#10;grh0uuVawfm0m72C8AFZo3FMCr7JwyabTtaYavfggu7HUIsIYZ+igiaEPpXSlw1Z9HPXE8escoPF&#13;&#10;EO1QSz3gI8KtkYskWUqLLceFBnv6aKjsjjer4JrfPB3228/O5IWpD8X5rbp0Sj0/jfkqyvsKRKAx&#13;&#10;/Df+EF9awWIJv4fiGZDZDwAAAP//AwBQSwECLQAUAAYACAAAACEA2+H2y+4AAACFAQAAEwAAAAAA&#13;&#10;AAAAAAAAAAAAAAAAW0NvbnRlbnRfVHlwZXNdLnhtbFBLAQItABQABgAIAAAAIQBa9CxbvwAAABUB&#13;&#10;AAALAAAAAAAAAAAAAAAAAB8BAABfcmVscy8ucmVsc1BLAQItABQABgAIAAAAIQA9VDtRyAAAAOAA&#13;&#10;AAAPAAAAAAAAAAAAAAAAAAcCAABkcnMvZG93bnJldi54bWxQSwUGAAAAAAMAAwC3AAAA/AIAAAAA&#13;&#10;" fillcolor="#8db3e2 [1311]" strokecolor="white [3212]" strokeweight="1pt">
                  <v:textbox>
                    <w:txbxContent>
                      <w:p w14:paraId="2215B33A" w14:textId="77777777" w:rsidR="008B7195" w:rsidRPr="009175BE" w:rsidRDefault="008B7195" w:rsidP="0023213C">
                        <w:pPr>
                          <w:jc w:val="center"/>
                          <w:rPr>
                            <w:sz w:val="11"/>
                            <w:szCs w:val="13"/>
                          </w:rPr>
                        </w:pPr>
                        <w:r w:rsidRPr="009175BE">
                          <w:rPr>
                            <w:sz w:val="11"/>
                            <w:szCs w:val="13"/>
                          </w:rPr>
                          <w:t>Culture lead</w:t>
                        </w:r>
                      </w:p>
                    </w:txbxContent>
                  </v:textbox>
                </v:roundrect>
                <v:roundrect id="Afgeronde rechthoek 27" o:spid="_x0000_s1035" style="position:absolute;left:847;top:28429;width:6580;height:38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J7KxwAAAOAAAAAPAAAAZHJzL2Rvd25yZXYueG1sRI9Ba8JA&#13;&#10;FITvBf/D8gRvdaMH20ZXEaO2eIsVxNsj+0xCdt+G7Krpv+8WCl4GhmG+YRar3hpxp87XjhVMxgkI&#13;&#10;4sLpmksFp+/d6zsIH5A1Gsek4Ic8rJaDlwWm2j04p/sxlCJC2KeooAqhTaX0RUUW/di1xDG7us5i&#13;&#10;iLYrpe7wEeHWyGmSzKTFmuNChS1tKiqa480quGQ3T4f99rMxWW7KQ376uJ4bpUbDPptHWc9BBOrD&#13;&#10;s/GP+NIKpm/wdyieAbn8BQAA//8DAFBLAQItABQABgAIAAAAIQDb4fbL7gAAAIUBAAATAAAAAAAA&#13;&#10;AAAAAAAAAAAAAABbQ29udGVudF9UeXBlc10ueG1sUEsBAi0AFAAGAAgAAAAhAFr0LFu/AAAAFQEA&#13;&#10;AAsAAAAAAAAAAAAAAAAAHwEAAF9yZWxzLy5yZWxzUEsBAi0AFAAGAAgAAAAhAFIYnsrHAAAA4AAA&#13;&#10;AA8AAAAAAAAAAAAAAAAABwIAAGRycy9kb3ducmV2LnhtbFBLBQYAAAAAAwADALcAAAD7AgAAAAA=&#13;&#10;" fillcolor="#8db3e2 [1311]" strokecolor="white [3212]" strokeweight="1pt">
                  <v:textbox>
                    <w:txbxContent>
                      <w:p w14:paraId="758D98E8" w14:textId="77777777" w:rsidR="008B7195" w:rsidRPr="009175BE" w:rsidRDefault="008B7195" w:rsidP="0023213C">
                        <w:pPr>
                          <w:jc w:val="center"/>
                          <w:rPr>
                            <w:sz w:val="10"/>
                            <w:szCs w:val="11"/>
                          </w:rPr>
                        </w:pPr>
                        <w:r w:rsidRPr="009175BE">
                          <w:rPr>
                            <w:sz w:val="10"/>
                            <w:szCs w:val="11"/>
                          </w:rPr>
                          <w:t>Continuous Improvement Lead</w:t>
                        </w:r>
                      </w:p>
                    </w:txbxContent>
                  </v:textbox>
                </v:roundrect>
                <w10:wrap type="square"/>
              </v:group>
            </w:pict>
          </mc:Fallback>
        </mc:AlternateContent>
      </w:r>
      <w:r w:rsidR="005F0B58">
        <w:rPr>
          <w:highlight w:val="white"/>
        </w:rPr>
        <w:t xml:space="preserve">KLM CS zit net als de rest van de organisatie midden in een transformatie </w:t>
      </w:r>
      <w:r w:rsidR="005F0B58">
        <w:t xml:space="preserve">naar een high performance organization. </w:t>
      </w:r>
      <w:r>
        <w:t xml:space="preserve">De teams binnen deze afdeling krijgen ondersteuning </w:t>
      </w:r>
      <w:r w:rsidR="005F0B58">
        <w:t xml:space="preserve">van een </w:t>
      </w:r>
      <w:r w:rsidR="00021A94">
        <w:rPr>
          <w:i/>
        </w:rPr>
        <w:t>B</w:t>
      </w:r>
      <w:r w:rsidR="005F0B58">
        <w:rPr>
          <w:i/>
        </w:rPr>
        <w:t xml:space="preserve">usiness </w:t>
      </w:r>
      <w:r w:rsidR="00021A94">
        <w:rPr>
          <w:i/>
        </w:rPr>
        <w:t>T</w:t>
      </w:r>
      <w:r w:rsidR="005F0B58">
        <w:rPr>
          <w:i/>
        </w:rPr>
        <w:t xml:space="preserve">ransformation </w:t>
      </w:r>
      <w:r w:rsidR="00021A94" w:rsidRPr="00021A94">
        <w:rPr>
          <w:i/>
        </w:rPr>
        <w:t>O</w:t>
      </w:r>
      <w:r w:rsidR="005F0B58" w:rsidRPr="00021A94">
        <w:rPr>
          <w:i/>
        </w:rPr>
        <w:t>ffice</w:t>
      </w:r>
      <w:r w:rsidR="00021A94">
        <w:rPr>
          <w:iCs/>
        </w:rPr>
        <w:t xml:space="preserve">, met functies als </w:t>
      </w:r>
      <w:r w:rsidR="00021A94">
        <w:rPr>
          <w:i/>
        </w:rPr>
        <w:t>C</w:t>
      </w:r>
      <w:r w:rsidR="005F0B58" w:rsidRPr="00021A94">
        <w:rPr>
          <w:i/>
        </w:rPr>
        <w:t>ulture</w:t>
      </w:r>
      <w:r w:rsidR="005F0B58">
        <w:rPr>
          <w:i/>
        </w:rPr>
        <w:t xml:space="preserve"> </w:t>
      </w:r>
      <w:r w:rsidR="00CA459F">
        <w:rPr>
          <w:i/>
        </w:rPr>
        <w:t>L</w:t>
      </w:r>
      <w:r w:rsidR="005F0B58">
        <w:rPr>
          <w:i/>
        </w:rPr>
        <w:t xml:space="preserve">eads </w:t>
      </w:r>
      <w:r w:rsidR="00021A94">
        <w:rPr>
          <w:iCs/>
        </w:rPr>
        <w:t>en</w:t>
      </w:r>
      <w:r w:rsidR="005F0B58">
        <w:rPr>
          <w:i/>
        </w:rPr>
        <w:t xml:space="preserve"> </w:t>
      </w:r>
      <w:r w:rsidR="00021A94">
        <w:rPr>
          <w:i/>
        </w:rPr>
        <w:t>Continuous Improvement Leads</w:t>
      </w:r>
      <w:r w:rsidR="005F0B58">
        <w:t xml:space="preserve"> per </w:t>
      </w:r>
      <w:r w:rsidR="005F0B58">
        <w:rPr>
          <w:i/>
        </w:rPr>
        <w:t>Plant &amp; Unit</w:t>
      </w:r>
      <w:r w:rsidR="005F0B58">
        <w:t xml:space="preserve"> </w:t>
      </w:r>
      <w:r w:rsidR="00021A94">
        <w:t xml:space="preserve">die teams ondersteuning bieden </w:t>
      </w:r>
      <w:r w:rsidR="005F0B58">
        <w:t xml:space="preserve">(zie </w:t>
      </w:r>
      <w:r w:rsidR="00C95474">
        <w:t>kader</w:t>
      </w:r>
      <w:r w:rsidR="005F0B58">
        <w:t xml:space="preserve">). De insteek is dat deze ondersteuning op termijn vervalt en dat de ambities op gedrag en cultuur worden voortgezet middels de reguliere bedrijfsvoering. </w:t>
      </w:r>
    </w:p>
    <w:p w14:paraId="60C5278E" w14:textId="37343B42" w:rsidR="00A25DA3" w:rsidRPr="00FE5708" w:rsidRDefault="005F0B58" w:rsidP="00FE5708">
      <w:pPr>
        <w:ind w:firstLine="720"/>
        <w:jc w:val="both"/>
      </w:pPr>
      <w:r>
        <w:t xml:space="preserve">Het werken </w:t>
      </w:r>
      <w:r w:rsidR="00414F9D">
        <w:t>met teami</w:t>
      </w:r>
      <w:r w:rsidR="00F77B99">
        <w:t>n</w:t>
      </w:r>
      <w:r w:rsidR="00414F9D">
        <w:t>g</w:t>
      </w:r>
      <w:r>
        <w:t xml:space="preserve"> is al op veel plekken binnen KLM CS geïmplementeerd. Veel medewerkers zijn echter nog niet overtuigd van</w:t>
      </w:r>
      <w:r w:rsidR="00021A94">
        <w:t xml:space="preserve"> de meerwaarde van</w:t>
      </w:r>
      <w:r>
        <w:t xml:space="preserve"> teaming en lijken nog weerstand te bieden. Dit heeft als gevolg dat niet alle teams even ver zijn en even effectief</w:t>
      </w:r>
      <w:r w:rsidR="00FE154D">
        <w:t xml:space="preserve"> </w:t>
      </w:r>
      <w:r w:rsidR="00021A94">
        <w:t>functioneren</w:t>
      </w:r>
      <w:r>
        <w:t xml:space="preserve"> volgens de principes van teaming. Het is nog niet gelukt hard te maken waar dit vandaan komt. Wat wel bekend is, is dat er de afgelopen jaren een generatiekloof is ontstaan in d</w:t>
      </w:r>
      <w:r w:rsidR="00021A94">
        <w:t>eze afdeling van KLM</w:t>
      </w:r>
      <w:r>
        <w:t xml:space="preserve">. Vanwege eerdere ontwikkelingen, </w:t>
      </w:r>
      <w:r w:rsidR="00414F9D">
        <w:t>zoals</w:t>
      </w:r>
      <w:r>
        <w:t xml:space="preserve"> de financiële crisis, is er gedurende langere tijd geen nieuw personeel aangenomen, waardoor nu een groot gat is ontstaan tussen generaties van personeel. Uit de KLM-peiling van 1 maart blijkt dat 18% van de medewerkers van CS jonger is dan 35 jaar; dit zijn 146 van de 843 medewerkers. De gemiddelde leeftijd is 49 jaar</w:t>
      </w:r>
      <w:r w:rsidR="00FE5708">
        <w:t xml:space="preserve">. </w:t>
      </w:r>
      <w:r w:rsidR="001A031B">
        <w:t>De medewerkers komen dus uit meerdere generaties, in ieder geval uit de Babyboomgeneratie, Generatie X en Generatie</w:t>
      </w:r>
      <w:r w:rsidR="0023213C">
        <w:t xml:space="preserve"> </w:t>
      </w:r>
      <w:r w:rsidR="001A031B">
        <w:t xml:space="preserve">Y/Millennials. </w:t>
      </w:r>
      <w:r>
        <w:t>Deze generatiekloof is een</w:t>
      </w:r>
      <w:r w:rsidR="00FE5708">
        <w:t xml:space="preserve"> </w:t>
      </w:r>
      <w:r>
        <w:t xml:space="preserve">probleem voor de </w:t>
      </w:r>
      <w:r>
        <w:lastRenderedPageBreak/>
        <w:t xml:space="preserve">toekomst van de organisatie omdat meer dan 50% van het personeel in de komende tien jaar met pensioen gaat. Daarbij komt dat er nu sprake is van een nieuwe crisis: COVID-19 (coronacrisis). Eind februari 2020 werd duidelijk dat KLM gedwongen werd tot het instellen van een vacaturestop, om zo te snijden in de kosten. Dit betekent opnieuw nauwelijks nieuwe werknemers. Mogelijk heeft dit wederom gevolgen voor het aantrekken van personeel uit nieuwere generaties en zorgt dit voor een versterking van de bestaande generatiekloof. De noodzaak van effectieve en prettige samenwerking tussen generaties is daarmee aangetoond. </w:t>
      </w:r>
      <w:r w:rsidR="00BB2672">
        <w:t xml:space="preserve">Het werken met verschillende generaties op de werkvloer kan echter zorgen voor verschil in normen- en waarden, waardoor mensen uit verschillende generaties andere behoeften of werkwijzen hebben (Mannheim, 1952 in Deprez, Boermans, Euwema &amp; Stouten, 2015, p. 31). </w:t>
      </w:r>
      <w:r w:rsidR="009B36EB">
        <w:t xml:space="preserve">Dit zit een effectieve samenwerking mogelijk in de weg. </w:t>
      </w:r>
      <w:r>
        <w:t xml:space="preserve">Het dichten van de generatiekloof is </w:t>
      </w:r>
      <w:r w:rsidR="009B36EB">
        <w:t xml:space="preserve">daarom </w:t>
      </w:r>
      <w:r>
        <w:t xml:space="preserve">essentieel om het werken </w:t>
      </w:r>
      <w:r w:rsidR="00BB2672">
        <w:t xml:space="preserve">teaming </w:t>
      </w:r>
      <w:r>
        <w:t>effectief te laten verlopen.</w:t>
      </w:r>
    </w:p>
    <w:p w14:paraId="2C301E8B" w14:textId="775A2A05" w:rsidR="00A25DA3" w:rsidRDefault="005F0B58" w:rsidP="00F77B99">
      <w:pPr>
        <w:ind w:firstLine="720"/>
        <w:jc w:val="both"/>
      </w:pPr>
      <w:r>
        <w:t>De zichtbare generatiekloof geeft samen met de weerstand die medewerkers lijken te bieden tegen de transformatie en teaming in het bijzonder, aanleiding tot het doen van onderzoek. Het is voor de organisatie relevant om te weten waarom medewerkers niet mee lijken te bewegen in deze transformatie</w:t>
      </w:r>
      <w:r w:rsidR="009B36EB">
        <w:t>.</w:t>
      </w:r>
      <w:r>
        <w:t xml:space="preserve"> </w:t>
      </w:r>
      <w:r w:rsidR="009B36EB">
        <w:t>Het is namelijk</w:t>
      </w:r>
      <w:r>
        <w:t xml:space="preserve"> essentieel om te komen tot de gewenste situatie </w:t>
      </w:r>
      <w:r w:rsidR="009B36EB">
        <w:t xml:space="preserve">waarin gewerkt wordt volgens </w:t>
      </w:r>
      <w:r>
        <w:t>de principes van teaming om uiteindelijk een HPO te worden. Gezien de ontwikkelingen omtrent leeftijd van medewerkers is het relevant om de generatiekloof hierin mee te nemen. Als onderzoeker vind ik het interessant om generaties als invalshoek mee te nemen in het onderzoek naar hoe medewerkers teaming ervaren</w:t>
      </w:r>
      <w:r w:rsidR="00333146">
        <w:t>, omdat ik mijzelf vaker heb afgevraagd welke rol de generatiekloof speelde in de ervaringen in mijn eigen werk</w:t>
      </w:r>
      <w:r>
        <w:t xml:space="preserve">. Wat is </w:t>
      </w:r>
      <w:r w:rsidR="009B36EB">
        <w:t xml:space="preserve">de </w:t>
      </w:r>
      <w:r>
        <w:t>rol die de generatie, waartoe een medewerker behoort, speelt in de manier waarop een medewerker betekenis geeft aan teaming en wat doet de verandering in rollen</w:t>
      </w:r>
      <w:r w:rsidR="009B36EB">
        <w:t>, die medewerkers door teaming ervaren,</w:t>
      </w:r>
      <w:r>
        <w:t xml:space="preserve"> met de betekenisgeving aan teaming? Het zijn vragen waar ik in dit onderzoek antwoord op </w:t>
      </w:r>
      <w:r w:rsidR="00F77B99">
        <w:t>geef</w:t>
      </w:r>
      <w:r>
        <w:t>.</w:t>
      </w:r>
    </w:p>
    <w:p w14:paraId="4D108067" w14:textId="61F9204D" w:rsidR="00A25DA3" w:rsidRPr="008A0BD9" w:rsidRDefault="005F0B58">
      <w:pPr>
        <w:pStyle w:val="Kop2"/>
        <w:spacing w:line="240" w:lineRule="auto"/>
        <w:jc w:val="both"/>
        <w:rPr>
          <w:b/>
          <w:color w:val="2795C7"/>
          <w:sz w:val="24"/>
          <w:szCs w:val="24"/>
        </w:rPr>
      </w:pPr>
      <w:bookmarkStart w:id="11" w:name="_Toc44876946"/>
      <w:r w:rsidRPr="008A0BD9">
        <w:rPr>
          <w:b/>
          <w:color w:val="2795C7"/>
          <w:sz w:val="24"/>
          <w:szCs w:val="24"/>
        </w:rPr>
        <w:t>1.4 Doel- en vraagstelling</w:t>
      </w:r>
      <w:bookmarkEnd w:id="11"/>
    </w:p>
    <w:p w14:paraId="0D1ADB51" w14:textId="275ED61B" w:rsidR="00A25DA3" w:rsidRDefault="005F0B58">
      <w:pPr>
        <w:jc w:val="both"/>
      </w:pPr>
      <w:r>
        <w:t xml:space="preserve">Het doel van dit onderzoek is om inzicht te verkrijgen in de redenen voor medewerkers om al dan niet mee te gaan in de teamingontwikkeling en om erachter te komen wat de rol van de generatiekloof is in het vertragen of versnellen van deze transformatie. </w:t>
      </w:r>
      <w:r w:rsidR="00460FBF">
        <w:t xml:space="preserve">Maxwell (2012) noemt dit ook wel het </w:t>
      </w:r>
      <w:r>
        <w:t>intellectue</w:t>
      </w:r>
      <w:r w:rsidR="00460FBF">
        <w:t>le</w:t>
      </w:r>
      <w:r>
        <w:t xml:space="preserve"> doel</w:t>
      </w:r>
      <w:r w:rsidR="00AB3D77">
        <w:t>, oftewel het begrijpen van wat er gebeurt en inzicht krijgen in waarom iets gebeurt</w:t>
      </w:r>
      <w:r>
        <w:t xml:space="preserve">. </w:t>
      </w:r>
      <w:r w:rsidR="00460FBF">
        <w:t xml:space="preserve">Uiteindelijk kan hieruit worden afgeleid </w:t>
      </w:r>
      <w:r>
        <w:t>wat er mogelijk veranderd moet worden om alle aanwezige generaties aan boord te krijgen in deze tijden van transformatie. Om hierachter te komen is de volgende onderzoeksvraag gedefinieerd:</w:t>
      </w:r>
    </w:p>
    <w:p w14:paraId="5A5C7B7B" w14:textId="77777777" w:rsidR="00A25DA3" w:rsidRDefault="00A25DA3">
      <w:pPr>
        <w:jc w:val="both"/>
      </w:pPr>
    </w:p>
    <w:p w14:paraId="28F9FB58" w14:textId="77777777" w:rsidR="00A25DA3" w:rsidRDefault="005F0B58" w:rsidP="004B28B5">
      <w:pPr>
        <w:pBdr>
          <w:top w:val="single" w:sz="24" w:space="1" w:color="1E2455"/>
          <w:left w:val="single" w:sz="24" w:space="4" w:color="1E2455"/>
          <w:bottom w:val="single" w:sz="24" w:space="1" w:color="1E2455"/>
          <w:right w:val="single" w:sz="24" w:space="4" w:color="1E2455"/>
        </w:pBdr>
        <w:jc w:val="center"/>
        <w:rPr>
          <w:i/>
        </w:rPr>
      </w:pPr>
      <w:r>
        <w:rPr>
          <w:i/>
        </w:rPr>
        <w:t>Hoe geven medewerkers uit verschillende generaties binnen de afdeling Component Services van KLM betekenis aan teaming en aan hun hierdoor veranderde rol?</w:t>
      </w:r>
    </w:p>
    <w:p w14:paraId="192C3AC2" w14:textId="77777777" w:rsidR="00A25DA3" w:rsidRDefault="00A25DA3">
      <w:pPr>
        <w:jc w:val="both"/>
      </w:pPr>
    </w:p>
    <w:p w14:paraId="50D6EB82" w14:textId="77777777" w:rsidR="00A25DA3" w:rsidRDefault="005F0B58">
      <w:pPr>
        <w:jc w:val="both"/>
      </w:pPr>
      <w:r>
        <w:t xml:space="preserve">Om de onderzoeksvraag te beantwoorden wordt gebruik gemaakt van semigestructureerde interviews, documentanalyses en observaties. Het onderzoek wordt uitgevoerd vanuit een interpretatieve wetenschapsfilosofische benadering. </w:t>
      </w:r>
    </w:p>
    <w:p w14:paraId="6015BB8F" w14:textId="77777777" w:rsidR="00A25DA3" w:rsidRDefault="00A25DA3">
      <w:pPr>
        <w:jc w:val="both"/>
      </w:pPr>
    </w:p>
    <w:p w14:paraId="3CC934EA" w14:textId="3E719BF7" w:rsidR="00A25DA3" w:rsidRDefault="005F0B58">
      <w:pPr>
        <w:jc w:val="both"/>
      </w:pPr>
      <w:r>
        <w:t xml:space="preserve">Om een antwoord te geven op de onderzoeksvraag, </w:t>
      </w:r>
      <w:r w:rsidR="00F77B99">
        <w:t>dienen</w:t>
      </w:r>
      <w:r>
        <w:t xml:space="preserve"> onderstaande deelvragen</w:t>
      </w:r>
      <w:r w:rsidR="00F77B99">
        <w:t xml:space="preserve"> beantwoord te worden</w:t>
      </w:r>
      <w:r>
        <w:t xml:space="preserve">: </w:t>
      </w:r>
      <w:r>
        <w:tab/>
      </w:r>
    </w:p>
    <w:p w14:paraId="0DFFD84B" w14:textId="77777777" w:rsidR="00A25DA3" w:rsidRDefault="005F0B58">
      <w:pPr>
        <w:jc w:val="both"/>
      </w:pPr>
      <w:r>
        <w:tab/>
      </w:r>
    </w:p>
    <w:p w14:paraId="2B195C36" w14:textId="77777777" w:rsidR="00A25DA3" w:rsidRDefault="005F0B58">
      <w:pPr>
        <w:numPr>
          <w:ilvl w:val="0"/>
          <w:numId w:val="1"/>
        </w:numPr>
        <w:jc w:val="both"/>
      </w:pPr>
      <w:r>
        <w:lastRenderedPageBreak/>
        <w:t xml:space="preserve">Welke betekenis geven medewerkers uit verschillende generaties aan </w:t>
      </w:r>
      <w:r>
        <w:rPr>
          <w:i/>
        </w:rPr>
        <w:t>het proces/de ontwikkeling rondom teaming</w:t>
      </w:r>
      <w:r>
        <w:t>?</w:t>
      </w:r>
    </w:p>
    <w:p w14:paraId="06F3487B" w14:textId="77777777" w:rsidR="00A25DA3" w:rsidRDefault="005F0B58">
      <w:pPr>
        <w:ind w:left="720"/>
        <w:jc w:val="both"/>
      </w:pPr>
      <w:r>
        <w:t>Deze deelvraag vraagt naar de manier waarop de organisatieverandering teaming tot medewerkers is gekomen en welke elementen een rol spelen in hun ervaringen. Het gaat dus over het proces, de invloed van organisatiestructuren en de manier waarop de organisatie medewerkers al dan niet betrekt in de verandering.</w:t>
      </w:r>
    </w:p>
    <w:p w14:paraId="3E304763" w14:textId="77777777" w:rsidR="00A25DA3" w:rsidRDefault="00A25DA3">
      <w:pPr>
        <w:ind w:left="720"/>
        <w:jc w:val="both"/>
      </w:pPr>
    </w:p>
    <w:p w14:paraId="5D2F7D5A" w14:textId="77777777" w:rsidR="00A25DA3" w:rsidRDefault="005F0B58">
      <w:pPr>
        <w:numPr>
          <w:ilvl w:val="0"/>
          <w:numId w:val="1"/>
        </w:numPr>
        <w:jc w:val="both"/>
      </w:pPr>
      <w:r>
        <w:t xml:space="preserve">Welke betekenis geven medewerkers uit verschillende generaties aan </w:t>
      </w:r>
      <w:r>
        <w:rPr>
          <w:i/>
        </w:rPr>
        <w:t>het team waarin ze werken</w:t>
      </w:r>
      <w:r>
        <w:t>?</w:t>
      </w:r>
    </w:p>
    <w:p w14:paraId="01E8BE1D" w14:textId="316D619B" w:rsidR="00A25DA3" w:rsidRDefault="005F0B58">
      <w:pPr>
        <w:ind w:left="720"/>
        <w:jc w:val="both"/>
      </w:pPr>
      <w:r>
        <w:t>Deze deelvraag vraagt naar de ervaringen binnen teams en de betekenis die medewerkers geven aan de manier van werken. Deze deelvraag gaat daarmee in op de mogelijke invloed van de samenstelling van het team en de invloed van collega’s op de betekenisgeving van een individuele medewerker.</w:t>
      </w:r>
    </w:p>
    <w:p w14:paraId="58D21EE6" w14:textId="77777777" w:rsidR="00A25DA3" w:rsidRDefault="00A25DA3">
      <w:pPr>
        <w:ind w:left="720"/>
        <w:jc w:val="both"/>
      </w:pPr>
    </w:p>
    <w:p w14:paraId="0FF83886" w14:textId="3379F19B" w:rsidR="00A25DA3" w:rsidRDefault="005F0B58">
      <w:pPr>
        <w:numPr>
          <w:ilvl w:val="0"/>
          <w:numId w:val="1"/>
        </w:numPr>
        <w:jc w:val="both"/>
      </w:pPr>
      <w:r>
        <w:t xml:space="preserve">Hoe </w:t>
      </w:r>
      <w:r w:rsidR="00F77B99">
        <w:t xml:space="preserve">ervaren medewerkers </w:t>
      </w:r>
      <w:r>
        <w:t xml:space="preserve">de </w:t>
      </w:r>
      <w:r w:rsidR="00607900">
        <w:t>door teaming veranderde rollen</w:t>
      </w:r>
      <w:r>
        <w:t>?</w:t>
      </w:r>
    </w:p>
    <w:p w14:paraId="409D246D" w14:textId="77777777" w:rsidR="00A25DA3" w:rsidRDefault="005F0B58">
      <w:pPr>
        <w:ind w:left="720"/>
        <w:jc w:val="both"/>
      </w:pPr>
      <w:r>
        <w:t>Deze deelvraag vraagt naar de rol die groepen en groepsleden hebben in de betekenisgeving van een individuele medewerker. Het gaat hierbij dus om de rol die de omgeving en de interactie met anderen heeft op de betekenis die individuen aan teaming geven. Daarnaast gaat deze vraag in op de functionele rol die door teaming is veranderd. Deze deelvraag geeft dus ook inzicht in de rol die een verandering in taken of verantwoordelijkheden heeft op de manier waarop individuen betekenis geven aan teaming.</w:t>
      </w:r>
    </w:p>
    <w:p w14:paraId="678B48D4" w14:textId="77777777" w:rsidR="00A25DA3" w:rsidRDefault="00A25DA3">
      <w:pPr>
        <w:jc w:val="both"/>
      </w:pPr>
    </w:p>
    <w:p w14:paraId="6575E80C" w14:textId="77777777" w:rsidR="00A25DA3" w:rsidRDefault="005F0B58">
      <w:pPr>
        <w:jc w:val="both"/>
      </w:pPr>
      <w:r>
        <w:t>Naast een intellectueel doel, zijn er nog twee andere typen doelen waar ik aandacht aan besteed: praktische doelen en persoonlijke doelen (Maxwell, 2012).</w:t>
      </w:r>
    </w:p>
    <w:p w14:paraId="7753F7F0" w14:textId="781CEE5C" w:rsidR="00A25DA3" w:rsidRDefault="005F0B58">
      <w:pPr>
        <w:ind w:firstLine="720"/>
        <w:jc w:val="both"/>
      </w:pPr>
      <w:r>
        <w:t>Praktische doelen zijn gericht op het bewerkstelligen</w:t>
      </w:r>
      <w:r w:rsidR="00F10A77">
        <w:t xml:space="preserve"> van iets, zoals het voorzien</w:t>
      </w:r>
      <w:r>
        <w:t xml:space="preserve"> </w:t>
      </w:r>
      <w:r w:rsidR="00F10A77" w:rsidRPr="00F10A77">
        <w:t xml:space="preserve">in een behoefte, </w:t>
      </w:r>
      <w:r w:rsidR="00F10A77">
        <w:t xml:space="preserve">het veranderen van </w:t>
      </w:r>
      <w:r w:rsidR="00F10A77" w:rsidRPr="00F10A77">
        <w:t xml:space="preserve">een situatie of </w:t>
      </w:r>
      <w:r w:rsidR="00F10A77">
        <w:t xml:space="preserve">het bereiken van </w:t>
      </w:r>
      <w:r w:rsidR="00F10A77" w:rsidRPr="00F10A77">
        <w:t xml:space="preserve">een doel </w:t>
      </w:r>
      <w:r>
        <w:t xml:space="preserve">(Maxwell, 2012). Ze worden geformuleerd om inzichtelijk te maken wat ik als onderzoeker wil realiseren. </w:t>
      </w:r>
      <w:r w:rsidR="00AB3D77">
        <w:t xml:space="preserve">In dit onderzoek worden de praktische doelen verbonden aan wat KLM CS wil bereiken. De maatschappelijke relevantie (1.5) gaat dieper in op wat de relevantie voor organisaties anders dan KLM is. </w:t>
      </w:r>
      <w:r>
        <w:t>De praktische doelen zijn voor een deel in lijn met de onderdelen uit de geformuleerde onderzoeksvraag:</w:t>
      </w:r>
    </w:p>
    <w:p w14:paraId="6B5B9B62" w14:textId="29ECED65" w:rsidR="00A25DA3" w:rsidRDefault="005F0B58" w:rsidP="004A021F">
      <w:pPr>
        <w:numPr>
          <w:ilvl w:val="0"/>
          <w:numId w:val="13"/>
        </w:numPr>
        <w:jc w:val="both"/>
      </w:pPr>
      <w:r>
        <w:t>Dit onderzoek heeft tot doel om met deze inzichten bij te dragen aan het verbeteren van de teamontwikkeling binnen de context van de transformatie naar een HPO</w:t>
      </w:r>
      <w:r w:rsidR="00F10A77">
        <w:t xml:space="preserve"> binnen KLM CS</w:t>
      </w:r>
      <w:r>
        <w:t>.</w:t>
      </w:r>
    </w:p>
    <w:p w14:paraId="3464FFB4" w14:textId="2B23D5FA" w:rsidR="00A25DA3" w:rsidRDefault="005F0B58" w:rsidP="004A021F">
      <w:pPr>
        <w:numPr>
          <w:ilvl w:val="0"/>
          <w:numId w:val="13"/>
        </w:numPr>
        <w:jc w:val="both"/>
      </w:pPr>
      <w:r>
        <w:t xml:space="preserve">Dit onderzoek heeft tot doel om inzicht te krijgen in de factoren die de transformatie naar teaming binnen </w:t>
      </w:r>
      <w:r w:rsidR="00F10A77">
        <w:t xml:space="preserve">KLM </w:t>
      </w:r>
      <w:r>
        <w:t>CS versnellen of vertragen.</w:t>
      </w:r>
    </w:p>
    <w:p w14:paraId="21B27508" w14:textId="34FFF70D" w:rsidR="00A25DA3" w:rsidRDefault="005F0B58" w:rsidP="004A021F">
      <w:pPr>
        <w:numPr>
          <w:ilvl w:val="0"/>
          <w:numId w:val="13"/>
        </w:numPr>
        <w:jc w:val="both"/>
      </w:pPr>
      <w:r>
        <w:t xml:space="preserve">Dit onderzoek heeft tot doel om inzicht te krijgen in de beweegredenen van teamleden binnen </w:t>
      </w:r>
      <w:r w:rsidR="00F10A77">
        <w:t xml:space="preserve">KLM </w:t>
      </w:r>
      <w:r>
        <w:t>CS om al dan niet in de teamingtransformatie te stappen.</w:t>
      </w:r>
    </w:p>
    <w:p w14:paraId="5640892C" w14:textId="77777777" w:rsidR="00A25DA3" w:rsidRDefault="00A25DA3">
      <w:pPr>
        <w:jc w:val="both"/>
      </w:pPr>
    </w:p>
    <w:p w14:paraId="04DB51F4" w14:textId="5FCB0F1B" w:rsidR="00A25DA3" w:rsidRDefault="005F0B58">
      <w:pPr>
        <w:ind w:firstLine="720"/>
        <w:jc w:val="both"/>
      </w:pPr>
      <w:r>
        <w:t xml:space="preserve">Persoonlijke doelen gaan over mijn motivatie, ambitie en hoop voor dit onderzoek (Maxwell, 2012). Deze masterscriptie </w:t>
      </w:r>
      <w:r w:rsidR="00607900">
        <w:t>was</w:t>
      </w:r>
      <w:r>
        <w:t xml:space="preserve"> voor mij in drie opzichten nieuw ten opzichte van mijn bachelorscriptie. Ten eerste heb ik te maken met drie belanghebbenden: ikzelf, </w:t>
      </w:r>
      <w:r w:rsidR="00C84617">
        <w:t>het Departement Bestuurs- en Organisatiewetenschap</w:t>
      </w:r>
      <w:r>
        <w:t xml:space="preserve"> en KLM. Dit betekent dat ik soms een dubbele rol </w:t>
      </w:r>
      <w:r w:rsidR="00607900">
        <w:t>had</w:t>
      </w:r>
      <w:r>
        <w:t xml:space="preserve">, omdat ik een tijd heb gefungeerd als onderdeel van een transformation team en dus onderdeel van de organisatie, maar tegelijkertijd ben ik verbonden aan een universiteit die een kwalitatieve masterthesis van mij verwacht. Dit </w:t>
      </w:r>
      <w:r w:rsidR="00607900">
        <w:t>botste</w:t>
      </w:r>
      <w:r>
        <w:t xml:space="preserve"> af en toe. Het eerste doel </w:t>
      </w:r>
      <w:r w:rsidR="00607900">
        <w:t>was</w:t>
      </w:r>
      <w:r>
        <w:t xml:space="preserve"> dan ook om hier op een nette, </w:t>
      </w:r>
      <w:r w:rsidR="00607900">
        <w:t>doch</w:t>
      </w:r>
      <w:r>
        <w:t xml:space="preserve"> kritische manier mee om te gaan. Ten tweede is dit </w:t>
      </w:r>
      <w:r>
        <w:lastRenderedPageBreak/>
        <w:t>onderzoek interpretatief van aard, terwijl mijn bachelorscriptie positivistisch van aard was. Dit beteken</w:t>
      </w:r>
      <w:r w:rsidR="00607900">
        <w:t>de</w:t>
      </w:r>
      <w:r>
        <w:t xml:space="preserve"> </w:t>
      </w:r>
      <w:r w:rsidR="00607900">
        <w:t xml:space="preserve">een </w:t>
      </w:r>
      <w:r>
        <w:t xml:space="preserve">nieuwe manier van onderzoek doen, die soms haaks </w:t>
      </w:r>
      <w:r w:rsidR="00607900">
        <w:t>stond</w:t>
      </w:r>
      <w:r>
        <w:t xml:space="preserve"> op wat ik gewend </w:t>
      </w:r>
      <w:r w:rsidR="00607900">
        <w:t>was</w:t>
      </w:r>
      <w:r>
        <w:t xml:space="preserve">. Mijn tweede doel </w:t>
      </w:r>
      <w:r w:rsidR="00607900">
        <w:t>was</w:t>
      </w:r>
      <w:r>
        <w:t xml:space="preserve"> daarom om erachter te komen of deze wetenschapsfilosofische positie beter bij mij past. Ten derde </w:t>
      </w:r>
      <w:r w:rsidR="00607900">
        <w:t>was</w:t>
      </w:r>
      <w:r>
        <w:t xml:space="preserve"> het onderwerp van deze scriptie nieuw en </w:t>
      </w:r>
      <w:r w:rsidR="00607900">
        <w:t>heb</w:t>
      </w:r>
      <w:r>
        <w:t xml:space="preserve"> ik mij dus in een nieuw onderwerp moeten verdiepen. Iets wat ik heel leuk </w:t>
      </w:r>
      <w:r w:rsidR="00607900">
        <w:t>vond</w:t>
      </w:r>
      <w:r>
        <w:t xml:space="preserve"> en waar ik veel zin in </w:t>
      </w:r>
      <w:r w:rsidR="00607900">
        <w:t>had</w:t>
      </w:r>
      <w:r>
        <w:t xml:space="preserve">, maar ook spannend </w:t>
      </w:r>
      <w:r w:rsidR="00607900">
        <w:t>was</w:t>
      </w:r>
      <w:r>
        <w:t xml:space="preserve">. De zoektocht naar een rode draad om de scriptie als geheel en als mijn trots te beschouwen </w:t>
      </w:r>
      <w:r w:rsidR="00607900">
        <w:t>bleef</w:t>
      </w:r>
      <w:r>
        <w:t xml:space="preserve"> een uitdaging. Dit doel </w:t>
      </w:r>
      <w:r w:rsidR="00607900">
        <w:t>stond</w:t>
      </w:r>
      <w:r>
        <w:t xml:space="preserve"> dus in het teken van het exploreren van nieuwe onderwerpen en concepten en het ontdekken van het reilen en zeilen van een private organisatie.</w:t>
      </w:r>
    </w:p>
    <w:p w14:paraId="6CE39F81" w14:textId="77777777" w:rsidR="00A25DA3" w:rsidRPr="008A0BD9" w:rsidRDefault="005F0B58">
      <w:pPr>
        <w:pStyle w:val="Kop2"/>
        <w:jc w:val="both"/>
        <w:rPr>
          <w:b/>
          <w:color w:val="2795C7"/>
          <w:sz w:val="24"/>
          <w:szCs w:val="24"/>
        </w:rPr>
      </w:pPr>
      <w:bookmarkStart w:id="12" w:name="_Toc44876947"/>
      <w:r w:rsidRPr="008A0BD9">
        <w:rPr>
          <w:b/>
          <w:color w:val="2795C7"/>
          <w:sz w:val="24"/>
          <w:szCs w:val="24"/>
        </w:rPr>
        <w:t>1.5 Maatschappelijke relevantie</w:t>
      </w:r>
      <w:bookmarkEnd w:id="12"/>
    </w:p>
    <w:p w14:paraId="736B1BF6" w14:textId="66A12AD0" w:rsidR="00A25DA3" w:rsidRDefault="005F0B58">
      <w:pPr>
        <w:jc w:val="both"/>
      </w:pPr>
      <w:r>
        <w:t xml:space="preserve">Er zijn drie </w:t>
      </w:r>
      <w:r w:rsidR="00F10A77">
        <w:t>elementen</w:t>
      </w:r>
      <w:r>
        <w:t xml:space="preserve"> die de maatschappelijke relevantie van dit onderzoek aantonen. </w:t>
      </w:r>
    </w:p>
    <w:p w14:paraId="6F1C8F32" w14:textId="24D4FED9" w:rsidR="00A25DA3" w:rsidRDefault="005F0B58">
      <w:pPr>
        <w:ind w:firstLine="720"/>
        <w:jc w:val="both"/>
      </w:pPr>
      <w:r>
        <w:t xml:space="preserve">Ten eerste is het onderzoek relevant voor organisaties die zich specifiek bevinden in een snel veranderende omgeving, door bijvoorbeeld technologisering, digitalisering, een veranderende markt met meer concurrentie of een veranderende klantbehoefte. De trends en ontwikkelingen uit de </w:t>
      </w:r>
      <w:r w:rsidR="00AB162E">
        <w:t>aanleiding (1.1)</w:t>
      </w:r>
      <w:r>
        <w:t xml:space="preserve"> laten zien dat er in de huidige tijd sprake is van een snel veranderende omgeving waartoe veel organisaties zich moeten verhouden. Dit geldt niet alleen voor organisaties in de luchtvaartbranche, maar ook voor organisaties in andere sectoren. Dit onderzoek naar teaming, een middel dat ingezet kan worden om te functioneren in een snel veranderende omgeving, is daarom relevant voor iedere organisatie die hiermee te maken heeft en hier lering uit kan trekken.</w:t>
      </w:r>
    </w:p>
    <w:p w14:paraId="35AE617C" w14:textId="77777777" w:rsidR="00A25DA3" w:rsidRDefault="005F0B58">
      <w:pPr>
        <w:ind w:firstLine="720"/>
        <w:jc w:val="both"/>
      </w:pPr>
      <w:r>
        <w:t xml:space="preserve">Ten tweede is dit onderzoek relevant voor organisaties die werken met teamgebaseerde structuren. De ervaringen van medewerkers bij KLM hebben voor een deel te maken met KLM als organisatie, maar bieden ook inzicht in het bredere begrip van betekenisgeving van werken met teams. Deze inzichten kunnen bijdragen aan het begrip van de medewerkers in de organisatie en reiken verder dan alleen de organisatie waartoe de medewerker behoort. </w:t>
      </w:r>
    </w:p>
    <w:p w14:paraId="7DDE904F" w14:textId="46753B1F" w:rsidR="00A25DA3" w:rsidRDefault="005F0B58">
      <w:pPr>
        <w:ind w:firstLine="720"/>
        <w:jc w:val="both"/>
        <w:rPr>
          <w:b/>
        </w:rPr>
      </w:pPr>
      <w:r>
        <w:t>Ten derde is dit onderzoek relevant voor alle organisaties die te maken hebben met een generatiekloof. Er zijn namelijk, naast KLM, meer organisaties die dit ervaren. Volgens Bontekoning (2014, p. 8) waren er in Nederland nog nooit zoveel ervaren senioren aan het werk en mede door de stijgende arbeidsparticipatie van oudere generaties zal hun aandeel de komende decennia verder toenemen. Tegelijkertijd betreden kleinere generaties jongeren de arbeidsmarkt. Dit leidt uiteindelijk tot vergrijzing van de beroepsbevolking en van organisaties, in heel Europa. Hij verwacht dat de piek rond 2030 wordt bereikt en daarna heel langzaam zal wegebben. Het onderzoek is daarom interessant voor alle organisaties die te maken hebben</w:t>
      </w:r>
      <w:r w:rsidR="00AB162E">
        <w:t xml:space="preserve"> met een verschil in generaties, maar specifiek organisaties die een generatie missen</w:t>
      </w:r>
      <w:r>
        <w:t>.</w:t>
      </w:r>
    </w:p>
    <w:p w14:paraId="5E5324BA" w14:textId="77777777" w:rsidR="00A25DA3" w:rsidRPr="008A0BD9" w:rsidRDefault="005F0B58">
      <w:pPr>
        <w:pStyle w:val="Kop2"/>
        <w:jc w:val="both"/>
        <w:rPr>
          <w:b/>
          <w:color w:val="2795C7"/>
          <w:sz w:val="24"/>
          <w:szCs w:val="24"/>
        </w:rPr>
      </w:pPr>
      <w:bookmarkStart w:id="13" w:name="_Toc44876948"/>
      <w:r w:rsidRPr="008A0BD9">
        <w:rPr>
          <w:b/>
          <w:color w:val="2795C7"/>
          <w:sz w:val="24"/>
          <w:szCs w:val="24"/>
        </w:rPr>
        <w:t>1.6 Wetenschappelijke relevantie</w:t>
      </w:r>
      <w:bookmarkEnd w:id="13"/>
    </w:p>
    <w:p w14:paraId="36B4E17E" w14:textId="77777777" w:rsidR="00A25DA3" w:rsidRDefault="005F0B58">
      <w:pPr>
        <w:jc w:val="both"/>
      </w:pPr>
      <w:r>
        <w:t>Ook de wetenschappelijke relevantie wordt op een drietal manieren aangetoond.</w:t>
      </w:r>
    </w:p>
    <w:p w14:paraId="543B6428" w14:textId="541F153A" w:rsidR="00A25DA3" w:rsidRDefault="005F0B58">
      <w:pPr>
        <w:jc w:val="both"/>
      </w:pPr>
      <w:r>
        <w:tab/>
        <w:t xml:space="preserve">Ten eerste is de literatuur over werken in teams niet eenduidig over de waarde van teams en de rol van teams in het behalen van organisatieresultaten. </w:t>
      </w:r>
      <w:r w:rsidR="00760921">
        <w:t xml:space="preserve">Over het algemeen wordt de waarde van teams ingezien (Sharp et al., 2000, p. 1; Morley &amp; Heraty, 1995, p. 60; </w:t>
      </w:r>
      <w:r w:rsidR="00760921">
        <w:rPr>
          <w:highlight w:val="white"/>
        </w:rPr>
        <w:t>De Waal, 2007, p. 6</w:t>
      </w:r>
      <w:r w:rsidR="00760921">
        <w:t xml:space="preserve">; Ramsay, 1996 in Beech &amp; Crane, 1999, p. 90; Warrick, 2014, p. 74), maar zijn nog veel verschillende conclusies waar te nemen. Het is daarom niet eenduidig wat de rol van teams voor een high performance organization inhoudt. </w:t>
      </w:r>
      <w:r>
        <w:t xml:space="preserve">Dit onderzoek biedt nieuwe </w:t>
      </w:r>
      <w:r>
        <w:lastRenderedPageBreak/>
        <w:t>inzichten in het werken in teamgebaseerde structuren in de context van een high performance organization en de rol die individuen hierin hebben. De verschillen in betekenisgeving van individuen kunnen nieuwe relevante inzichten bieden voor waarom</w:t>
      </w:r>
      <w:r w:rsidR="00A167F9">
        <w:t xml:space="preserve"> het </w:t>
      </w:r>
      <w:r>
        <w:t>werken met teams al dan niet waardevol is. De focus van dit onderzoek ligt op de betekenisgeving van medewerkers. Daarmee vult dit onderzoek de leemte in de literatuur op met kennis over hoe de betekenisgeving van een individu zich verhoudt tot de betekenisgeving van een team.</w:t>
      </w:r>
    </w:p>
    <w:p w14:paraId="559E3CFE" w14:textId="5F73646E" w:rsidR="00A25DA3" w:rsidRDefault="005F0B58" w:rsidP="005F0B58">
      <w:pPr>
        <w:jc w:val="both"/>
      </w:pPr>
      <w:r>
        <w:tab/>
        <w:t>Ten tweede is er nog weinig bekend over de mogelijke invloed van een generatiekloof op een gedrags- en cultuurverandering. Een verschil in generaties betekent een verschil in betekenisgeving, wat iets doet met de manier waarop mensen (gezien hun generatiekenmerken) betekenis geven aan de verandering die ze doormaken. Zo concludeert Schepers (2014, p. 18) dat er nauwelijks onderzoek is aangetroffen naar generaties als mogelijke communities of petrischaaltjes binnen organisaties, de term die Homan (2008) gebruikt in zijn theorie over betekenisgeving binnen organisatieveranderingen. Ook Lester et al. (2012 in Deprez</w:t>
      </w:r>
      <w:r w:rsidR="00BB2672">
        <w:t xml:space="preserve"> et al.</w:t>
      </w:r>
      <w:r>
        <w:t>, 2015, p. 30) geven aan dat meer onderzoek vereist is. Ondanks de stijgende wetenschappelijke interesse</w:t>
      </w:r>
      <w:r w:rsidR="00A167F9">
        <w:t>,</w:t>
      </w:r>
      <w:r>
        <w:t xml:space="preserve"> is het tot op heden onduidelijk in welke zin en welke mate generaties verschillen in hun werkbeleving. </w:t>
      </w:r>
      <w:r w:rsidR="005C3651">
        <w:t>E</w:t>
      </w:r>
      <w:r>
        <w:t>en recente studie</w:t>
      </w:r>
      <w:r w:rsidR="005C3651">
        <w:t xml:space="preserve"> heeft bijvoorbeeld</w:t>
      </w:r>
      <w:r>
        <w:t xml:space="preserve"> </w:t>
      </w:r>
      <w:r w:rsidR="005C3651">
        <w:t>een verschil tussen de verwachting van mensen en de realiteit aangetoond. H</w:t>
      </w:r>
      <w:r>
        <w:t xml:space="preserve">oewel mensen denken dat er grote verschillen </w:t>
      </w:r>
      <w:r w:rsidR="005C3651">
        <w:t>op gebied van werkwaarden bestaan</w:t>
      </w:r>
      <w:r>
        <w:t xml:space="preserve"> tussen generaties, </w:t>
      </w:r>
      <w:r w:rsidR="005C3651">
        <w:t>blijkt dit</w:t>
      </w:r>
      <w:r>
        <w:t xml:space="preserve"> in de praktijk niet zo </w:t>
      </w:r>
      <w:r w:rsidR="005C3651">
        <w:t>te zijn</w:t>
      </w:r>
      <w:r>
        <w:t xml:space="preserve"> (Lester et al., 2012 in Deprez et al., 2015, p. 30). Bovendien zijn er maar een beperkt aantal studies verricht naar verschillen in generaties op de werkvloer. Hierbij komt dat de bevindingen niet consistent zijn (Costanza, Badger, Fraser, Severt &amp; Gade, 2012). Het is daarom volgens Trzeniewski &amp; Donnellan (2010 in Jones et al. 2018, p. 89) van belang om hier meer onderzoek naar te doen zodat een gedegen theoretisch kader gevormd kan worden.</w:t>
      </w:r>
    </w:p>
    <w:p w14:paraId="31088930" w14:textId="504263A0" w:rsidR="005F0B58" w:rsidRDefault="005F0B58" w:rsidP="005F0B58">
      <w:pPr>
        <w:jc w:val="both"/>
        <w:rPr>
          <w:b/>
        </w:rPr>
      </w:pPr>
      <w:r>
        <w:tab/>
        <w:t xml:space="preserve">Ten derde is er nog weinig bekend over </w:t>
      </w:r>
      <w:r w:rsidR="00C84617">
        <w:t>welke</w:t>
      </w:r>
      <w:r>
        <w:t xml:space="preserve"> rol de functieverandering van een medewerker en de herverdeling van functies in een organisatie</w:t>
      </w:r>
      <w:r w:rsidR="00A167F9">
        <w:t xml:space="preserve"> die teaming met zich mee brengt,</w:t>
      </w:r>
      <w:r>
        <w:t xml:space="preserve"> hebben op de betekenisgeving van een individu. Er is het een en ander geschreven over de invloed van organisatorische posities van medewerkers op betekenisgeving (Dutton &amp; Dukerich, 1991; Gephart, 1993; Weick, 1995 in Locket, Currie, Finn, Martin &amp; Waring, 2014, p. 1103)</w:t>
      </w:r>
      <w:r w:rsidR="00F219F9">
        <w:t xml:space="preserve"> en de invloed van functies op perspectieven (Boonstra, 2005)</w:t>
      </w:r>
      <w:r>
        <w:t>. Er is echter nog weinig onderzoek gedaan naar de link tussen de veranderende rol van een medewerker op de betekenis die het individu geeft aan de organisatieverandering die ten grondslag ligt aan de herverdeling van functies.</w:t>
      </w:r>
    </w:p>
    <w:p w14:paraId="3296B750" w14:textId="77777777" w:rsidR="00A25DA3" w:rsidRPr="008A0BD9" w:rsidRDefault="005F0B58">
      <w:pPr>
        <w:pStyle w:val="Kop2"/>
        <w:rPr>
          <w:b/>
          <w:color w:val="2795C7"/>
          <w:sz w:val="24"/>
          <w:szCs w:val="24"/>
        </w:rPr>
      </w:pPr>
      <w:bookmarkStart w:id="14" w:name="_Toc44876949"/>
      <w:r w:rsidRPr="008A0BD9">
        <w:rPr>
          <w:b/>
          <w:color w:val="2795C7"/>
          <w:sz w:val="24"/>
          <w:szCs w:val="24"/>
        </w:rPr>
        <w:t>1.7 Leeswijzer</w:t>
      </w:r>
      <w:bookmarkEnd w:id="14"/>
    </w:p>
    <w:p w14:paraId="27A690E5" w14:textId="3FE13AC8" w:rsidR="00A25DA3" w:rsidRDefault="005F0B58" w:rsidP="00E15AC1">
      <w:pPr>
        <w:jc w:val="both"/>
      </w:pPr>
      <w:r>
        <w:t xml:space="preserve">Om een gestructureerd antwoord te vinden op de onderzoeksvraag, is dit onderzoek opgebouwd uit verschillende opeenvolgende hoofdstukken. Allereerst komt het theoretisch kader aan bod, waarin gekeken wordt naar hoe mensen betekenis geven (aan </w:t>
      </w:r>
      <w:r w:rsidR="00485515">
        <w:t xml:space="preserve">de gedrags- en </w:t>
      </w:r>
      <w:r>
        <w:t>cultuurverandering)</w:t>
      </w:r>
      <w:r w:rsidR="00AE54BD">
        <w:t>, hoe generatieverschillen hierop van invloed zijn en wat de invloed van rolverandering is op betekenisgeving</w:t>
      </w:r>
      <w:r>
        <w:t xml:space="preserve">. Vervolgens wordt in het methodenhoofdstuk uitgelegd hoe het onderzoek </w:t>
      </w:r>
      <w:r w:rsidR="00AE54BD">
        <w:t>is</w:t>
      </w:r>
      <w:r>
        <w:t xml:space="preserve"> uitgevoerd, waarna de bevindingen van het onderzoek aan bod komen en een koppeling wordt gemaakt tussen de empirische bevindingen en de theorie. De laatste hoofdstukken van het onderzoek zijn de conclusie en discussie</w:t>
      </w:r>
      <w:r w:rsidR="00E15AC1">
        <w:t xml:space="preserve">. Hierin volgt </w:t>
      </w:r>
      <w:r>
        <w:t>een antwoord op de onderzoeksvraag</w:t>
      </w:r>
      <w:r w:rsidR="00E15AC1">
        <w:t>. Daarnaast</w:t>
      </w:r>
      <w:r>
        <w:t xml:space="preserve"> </w:t>
      </w:r>
      <w:r w:rsidR="00E15AC1">
        <w:t>bevat de discussie</w:t>
      </w:r>
      <w:r>
        <w:t xml:space="preserve"> </w:t>
      </w:r>
      <w:r w:rsidR="00E15AC1">
        <w:t>een reflectie op het onderzoek en de maatschappelijke en wetenschappelijke implicaties van het onderzoek.</w:t>
      </w:r>
    </w:p>
    <w:p w14:paraId="3C117569" w14:textId="77777777" w:rsidR="00A25DA3" w:rsidRDefault="005F0B58">
      <w:r>
        <w:br w:type="page"/>
      </w:r>
    </w:p>
    <w:p w14:paraId="04D21D48" w14:textId="77777777" w:rsidR="00A25DA3" w:rsidRPr="001772CE" w:rsidRDefault="005F0B58">
      <w:pPr>
        <w:pStyle w:val="Kop1"/>
        <w:ind w:left="720"/>
        <w:jc w:val="center"/>
        <w:rPr>
          <w:b/>
          <w:color w:val="2795C7"/>
          <w:sz w:val="28"/>
          <w:szCs w:val="28"/>
        </w:rPr>
      </w:pPr>
      <w:bookmarkStart w:id="15" w:name="_Toc44876950"/>
      <w:r w:rsidRPr="001772CE">
        <w:rPr>
          <w:b/>
          <w:color w:val="2795C7"/>
          <w:sz w:val="28"/>
          <w:szCs w:val="28"/>
        </w:rPr>
        <w:lastRenderedPageBreak/>
        <w:t>2. Theoretisch kader</w:t>
      </w:r>
      <w:bookmarkEnd w:id="15"/>
    </w:p>
    <w:p w14:paraId="0BBA085C" w14:textId="77777777" w:rsidR="00A25DA3" w:rsidRDefault="00A25DA3" w:rsidP="00AE54BD">
      <w:pPr>
        <w:jc w:val="both"/>
      </w:pPr>
    </w:p>
    <w:p w14:paraId="7ADF638C" w14:textId="0256DE9D" w:rsidR="00A25DA3" w:rsidRDefault="005F0B58" w:rsidP="00AE54BD">
      <w:pPr>
        <w:jc w:val="both"/>
      </w:pPr>
      <w:r>
        <w:t xml:space="preserve">In dit hoofdstuk worden voor dit onderzoek relevante theoretische concepten besproken. De concepten </w:t>
      </w:r>
      <w:r>
        <w:rPr>
          <w:i/>
        </w:rPr>
        <w:t>sensemaking</w:t>
      </w:r>
      <w:r>
        <w:t xml:space="preserve">, organisatiecultuur en rollen van organisatieleden </w:t>
      </w:r>
      <w:r w:rsidR="00AE54BD">
        <w:t xml:space="preserve">in </w:t>
      </w:r>
      <w:r>
        <w:t>organisatieverandering komen achtereenvolgens aan bod.</w:t>
      </w:r>
    </w:p>
    <w:p w14:paraId="66FADF8D" w14:textId="77777777" w:rsidR="00A25DA3" w:rsidRPr="008A0BD9" w:rsidRDefault="005F0B58">
      <w:pPr>
        <w:pStyle w:val="Kop2"/>
        <w:jc w:val="both"/>
        <w:rPr>
          <w:b/>
          <w:color w:val="2795C7"/>
          <w:sz w:val="24"/>
          <w:szCs w:val="24"/>
        </w:rPr>
      </w:pPr>
      <w:bookmarkStart w:id="16" w:name="_Toc44876951"/>
      <w:r w:rsidRPr="008A0BD9">
        <w:rPr>
          <w:b/>
          <w:color w:val="2795C7"/>
          <w:sz w:val="24"/>
          <w:szCs w:val="24"/>
        </w:rPr>
        <w:t>2.1 Sensemaking</w:t>
      </w:r>
      <w:bookmarkEnd w:id="16"/>
    </w:p>
    <w:p w14:paraId="415F216E" w14:textId="0BA7E09F" w:rsidR="00A25DA3" w:rsidRDefault="005F0B58">
      <w:pPr>
        <w:jc w:val="both"/>
      </w:pPr>
      <w:r>
        <w:t xml:space="preserve">Om te beginnen biedt de literatuur geen eenduidige definitie van </w:t>
      </w:r>
      <w:r w:rsidRPr="00E15AC1">
        <w:rPr>
          <w:i/>
          <w:iCs/>
        </w:rPr>
        <w:t>sensemaking</w:t>
      </w:r>
      <w:r>
        <w:t>. Er bestaat echter een consensus dat sensemaking over het algemeen verwijst naar die processen waarmee mensen</w:t>
      </w:r>
      <w:r w:rsidR="00A167F9">
        <w:t xml:space="preserve"> </w:t>
      </w:r>
      <w:r>
        <w:t>proberen ambigue, dubbelzinnige of verwarrende problemen of gebeurtenissen te begrijpen (Colville, Brown, &amp; Pye, 2012; Maitlis, 2005; Weick, 1995 in Brown, Colville &amp; Pye, 2015, p. 266). Individual sensemaking is dus de manier waarop individuen een eigen betekenis geven aan verandering (Hodges, 2016, p. 75). Het gaat over hoe individuen verandering interpreteren en wat dat betekent voor hun reactie op de verandering (Hodges, 2016, p. 76). Elsbach et al. (2005) beschrijven het nog wat gedetailleerder, namelijk als een cognitief proces dat gaat over interpretatie en het ontwikkelen van mentale modellen.</w:t>
      </w:r>
    </w:p>
    <w:p w14:paraId="79924070" w14:textId="77777777" w:rsidR="00A25DA3" w:rsidRPr="004B28B5" w:rsidRDefault="005F0B58">
      <w:pPr>
        <w:pStyle w:val="Kop3"/>
        <w:jc w:val="both"/>
        <w:rPr>
          <w:color w:val="2795C7"/>
          <w:sz w:val="22"/>
          <w:szCs w:val="22"/>
        </w:rPr>
      </w:pPr>
      <w:bookmarkStart w:id="17" w:name="_Toc44876952"/>
      <w:r w:rsidRPr="004B28B5">
        <w:rPr>
          <w:color w:val="2795C7"/>
          <w:sz w:val="22"/>
          <w:szCs w:val="22"/>
        </w:rPr>
        <w:t>2.1.1 Betekenisgeving als sociale constructie</w:t>
      </w:r>
      <w:bookmarkEnd w:id="17"/>
    </w:p>
    <w:p w14:paraId="7ABF13D3" w14:textId="33F4EDAC" w:rsidR="00A25DA3" w:rsidRDefault="005F0B58">
      <w:pPr>
        <w:jc w:val="both"/>
      </w:pPr>
      <w:r>
        <w:t xml:space="preserve">Individual sensemaking is dus de manier waarop individuen betekenis geven. Toch beweren meerdere auteurs dat betekenisgeving een proces van sociale constructie is, waarin individuen in interactie met elkaar proberen gebeurtenissen in hun omgeving te interpreteren en begrijpen (Maitlis, 2005; Weick, 1995 in Kilskar, Danielsen, Johnsen, 2018). Ook Boeije (2005) heeft het over constructies. Hij omschrijft betekenisgeving als de manier waarop mensen in hun dagelijkse leven constructies hanteren die hen in staat stellen gebeurtenissen en ervaringen te begrijpen. Boeije (2005) stelt dat mensen zich op basis van deze constructies zullen gaan gedragen. Ook Weick (1995 in Kilskar, Danielsen, Johnsen, 2018) praat in termen van een sociaal proces, waarbij mensen elkaars betekenissen actief vormgeven. Hij stelt zelfs dat individuele </w:t>
      </w:r>
      <w:r w:rsidR="00A167F9">
        <w:t>betekenisgeving</w:t>
      </w:r>
      <w:r>
        <w:t xml:space="preserve"> wordt beïnvloed door de feitelijke, ingebeelde of impliciete aanwezigheid van anderen. Betekenisgeving kan dus ook worden gezien als een sociaal proces (Isabella, 1990, Weick en Roberts, 1993). </w:t>
      </w:r>
    </w:p>
    <w:p w14:paraId="0F6891B2" w14:textId="77777777" w:rsidR="00A25DA3" w:rsidRPr="004B28B5" w:rsidRDefault="005F0B58">
      <w:pPr>
        <w:pStyle w:val="Kop3"/>
        <w:jc w:val="both"/>
        <w:rPr>
          <w:color w:val="2795C7"/>
          <w:sz w:val="22"/>
          <w:szCs w:val="22"/>
        </w:rPr>
      </w:pPr>
      <w:bookmarkStart w:id="18" w:name="_Toc44876953"/>
      <w:r w:rsidRPr="004B28B5">
        <w:rPr>
          <w:color w:val="2795C7"/>
          <w:sz w:val="22"/>
          <w:szCs w:val="22"/>
        </w:rPr>
        <w:t>2.1.2 Betekenisgeving binnen teamcontext</w:t>
      </w:r>
      <w:bookmarkEnd w:id="18"/>
    </w:p>
    <w:p w14:paraId="39AA1FDF" w14:textId="7EC56B08" w:rsidR="00A25DA3" w:rsidRDefault="005F0B58">
      <w:pPr>
        <w:jc w:val="both"/>
      </w:pPr>
      <w:r>
        <w:t>Dit onderzoek richt zich op betekenisgeving binnen een context van werken in teams. Om te begrijpen waarom teamleden zich binnen teams op een bepaalde manier gedragen</w:t>
      </w:r>
      <w:r w:rsidR="00A167F9">
        <w:t>,</w:t>
      </w:r>
      <w:r>
        <w:t xml:space="preserve"> is het noodzakelijk om naar de context te kijken. Wat een individu binnen een team of zelfs binnen een organisatie voelt, ziet en ervaart</w:t>
      </w:r>
      <w:r w:rsidR="00A167F9">
        <w:t>,</w:t>
      </w:r>
      <w:r>
        <w:t xml:space="preserve"> kan namelijk invloed hebben op het gedrag van </w:t>
      </w:r>
      <w:r w:rsidR="00E15AC1">
        <w:t>het</w:t>
      </w:r>
      <w:r>
        <w:t xml:space="preserve"> individu. </w:t>
      </w:r>
    </w:p>
    <w:p w14:paraId="4E958F6B" w14:textId="69246BAE" w:rsidR="00A25DA3" w:rsidRDefault="005F0B58">
      <w:pPr>
        <w:ind w:firstLine="720"/>
        <w:jc w:val="both"/>
      </w:pPr>
      <w:r>
        <w:t>Een team is in essentie een groep mensen. Groepen zijn een alomtegenwoordig onderdeel van het leven. Zoals Baumeister en Leary (1995 in Carron &amp; Brawley, 2000, p. 95) hebben aangetoond, is de noodzaak om erbij te horen en het verlangen naar interpersoonlijke gehechtheid een fundamenteel menselijk motief. Om de aard van groepen te begrijpen, moeten we de aard van groepscohesie beter begrijpen (Carron &amp; Brawley, 2000, p. 103).</w:t>
      </w:r>
      <w:r w:rsidR="005C3651">
        <w:t xml:space="preserve"> </w:t>
      </w:r>
      <w:r>
        <w:t xml:space="preserve">Cohesie is een dynamisch proces dat tot uiting komt in de neiging van een groep om bij elkaar te blijven en verenigd te blijven in het nastreven van haar instrumentele doelstellingen </w:t>
      </w:r>
      <w:r w:rsidRPr="005C3651">
        <w:t xml:space="preserve">en/of </w:t>
      </w:r>
      <w:r w:rsidRPr="005C3651">
        <w:lastRenderedPageBreak/>
        <w:t xml:space="preserve">om te voldoen aan de affectieve behoeften van leden (Carron et al., 1998, p. 213 in Carron &amp; Brawley, 2000). Voor dit onderzoek is het relevant om te kijken naar een specifieke groep: teams. </w:t>
      </w:r>
      <w:r w:rsidR="005C3651" w:rsidRPr="005C3651">
        <w:t xml:space="preserve">Groepscohesie blijkt namelijk een belangrijk element als het gaat om de effectiviteit van werkteams (Cohen &amp; Bailey, 1997; Hackman, 1987; Sundstrom, De Meuse, &amp; Futrell, 1990 in Carless &amp; Paola, 2000, p. 71). </w:t>
      </w:r>
      <w:r w:rsidRPr="005C3651">
        <w:t xml:space="preserve">Het is daarom waardevol om in te zoomen op </w:t>
      </w:r>
      <w:r>
        <w:t>de cohesie van deze specifieke groep. Men spreekt dan van teamcohesie.</w:t>
      </w:r>
    </w:p>
    <w:p w14:paraId="5AABDACE" w14:textId="585E3A90" w:rsidR="00A25DA3" w:rsidRDefault="005F0B58">
      <w:pPr>
        <w:ind w:firstLine="720"/>
        <w:jc w:val="both"/>
      </w:pPr>
      <w:r>
        <w:t xml:space="preserve">De teamcohesie is dynamisch en continu aan verandering onderhevig, omdat deze beïnvloed wordt door onder andere personeelswisselingen en organisatieveranderingen (Haanappel, 2018, p. 20). Binnen teamcohesie wordt een onderscheid gemaakt tussen taak- en sociale cohesie. Bij taakcohesie gaat het om de motivatie om doelen van de organisatie te bereiken. Bij sociale cohesie gaat het om de motivatie om sociale relaties binnen de groep te ontwikkelen en onderhouden (Carless &amp; Paola, 2000 in Haanappel, 2018, p. 19). Om sociale cohesie te ontwikkelen en behouden, zijn goede onderlinge verhoudingen van teamleden en een teamgevoel noodzakelijk. </w:t>
      </w:r>
    </w:p>
    <w:p w14:paraId="0DF5F000" w14:textId="77777777" w:rsidR="00A25DA3" w:rsidRDefault="00A25DA3">
      <w:pPr>
        <w:jc w:val="both"/>
      </w:pPr>
    </w:p>
    <w:p w14:paraId="2F04D757" w14:textId="230A4A8C" w:rsidR="00A25DA3" w:rsidRDefault="005F0B58">
      <w:pPr>
        <w:jc w:val="both"/>
      </w:pPr>
      <w:r>
        <w:t>De literatuur over wanneer teams succesvol zijn is uiteenlopend en dat is niet vreemd</w:t>
      </w:r>
      <w:r w:rsidR="005C3651">
        <w:t>,</w:t>
      </w:r>
      <w:r>
        <w:t xml:space="preserve"> aangezien een team altijd bestaat uit verschillende mensen met verschillende achtergronden en ervaringen. Juist deze verschillen zijn van invloed op de manier waarop mensen betekenis geven aan wat ze zien en ervaren, wat vervolgens invloed heeft op het gedrag dat ze vertonen. Er kan daarom geen eenduidige conclusie worden getrokken dat één van de twee vormen van cohesie belangrijker is. Dit zal voor ieder teamlid verschillen. </w:t>
      </w:r>
    </w:p>
    <w:p w14:paraId="67C5E5F1" w14:textId="77777777" w:rsidR="00A25DA3" w:rsidRPr="004B28B5" w:rsidRDefault="005F0B58">
      <w:pPr>
        <w:pStyle w:val="Kop3"/>
        <w:jc w:val="both"/>
        <w:rPr>
          <w:color w:val="2795C7"/>
          <w:sz w:val="22"/>
          <w:szCs w:val="22"/>
        </w:rPr>
      </w:pPr>
      <w:bookmarkStart w:id="19" w:name="_Toc44876954"/>
      <w:r w:rsidRPr="004B28B5">
        <w:rPr>
          <w:color w:val="2795C7"/>
          <w:sz w:val="22"/>
          <w:szCs w:val="22"/>
        </w:rPr>
        <w:t>2.1.3 Het ontstaan van betekenisgeving</w:t>
      </w:r>
      <w:bookmarkEnd w:id="19"/>
    </w:p>
    <w:p w14:paraId="2E133760" w14:textId="3A7737F1" w:rsidR="00A25DA3" w:rsidRDefault="00A167F9">
      <w:pPr>
        <w:jc w:val="both"/>
      </w:pPr>
      <w:r>
        <w:t>Betekenisgeving</w:t>
      </w:r>
      <w:r w:rsidR="005F0B58">
        <w:t xml:space="preserve"> vindt plaats in organisaties wanneer leden geconfronteerd worden met gebeurtenissen, problemen en acties die verrassend of verwarrend zijn (Gioia &amp; Thomas, 1996; Weick, 1993, 1995 in Maitlis, 2005). Het is daarom ook niet vreemd dat </w:t>
      </w:r>
      <w:r>
        <w:t>betekenisgeving</w:t>
      </w:r>
      <w:r w:rsidR="005F0B58">
        <w:t xml:space="preserve"> </w:t>
      </w:r>
      <w:r w:rsidR="005C3651">
        <w:t>meer voorkomt en ontstaat</w:t>
      </w:r>
      <w:r w:rsidR="005F0B58">
        <w:t xml:space="preserve"> in tijden van onzekerheid, ambiguïteit, bij verrassingen en als er fouten worden gemaakt (Gioia &amp; Thomas, 1996; Weick, 1993, 1995 in Maitlis, 2005; Starbuck en Milliken, 1988). Om in verwarrende situaties te kunnen handelen, ontwikkelen mensen een subjectief aannemelijk verhaal over welke betekenis, oorzaak en gevolg een bepaalde situatie heeft en wat een gepaste manier van handelen daarvoor is (Steigenberger, 2015). Voor het begrijpen van organisatieverandering is het daarom essentieel om te begrijpen hoe mensen denken over en reageren op veranderingen in de betreffende organisatie. Hoe organisatieleden veranderingen in de omgeving verwerven, organiseren en begrijpen, is een sleutel tot het begrijpen van organisatorische verandering (Bartunek, Lacey, &amp; Wood, 1992; Stubbart, Meindl, &amp; Porac, 1994 in Weber &amp; Manning, 2001, p. 228).</w:t>
      </w:r>
      <w:r w:rsidR="00635698">
        <w:t xml:space="preserve"> Dit is relevant wanneer zich een organisatieverandering voordoet.</w:t>
      </w:r>
    </w:p>
    <w:p w14:paraId="32403C23" w14:textId="3369FE1F" w:rsidR="00A25DA3" w:rsidRDefault="00635698">
      <w:pPr>
        <w:ind w:firstLine="720"/>
        <w:jc w:val="both"/>
      </w:pPr>
      <w:r>
        <w:t xml:space="preserve">Wanneer </w:t>
      </w:r>
      <w:r w:rsidR="00E15AC1">
        <w:t>Homan (2006 in Van Kempen &amp; Brenninkmeijer, 2013)</w:t>
      </w:r>
      <w:r>
        <w:t xml:space="preserve"> spreekt over het proces van betekenisgeving, heeft </w:t>
      </w:r>
      <w:r w:rsidR="00E15AC1">
        <w:t xml:space="preserve">hij </w:t>
      </w:r>
      <w:r>
        <w:t xml:space="preserve">het over de ‘binnenkant van organisatieveranderingsprocessen’. </w:t>
      </w:r>
      <w:r w:rsidR="005F0B58">
        <w:t xml:space="preserve">Het gebrek aan aandacht voor </w:t>
      </w:r>
      <w:r>
        <w:t xml:space="preserve">de </w:t>
      </w:r>
      <w:r w:rsidR="005F0B58">
        <w:t>binnenkant van organisatieveranderingsprocessen</w:t>
      </w:r>
      <w:r>
        <w:t xml:space="preserve"> </w:t>
      </w:r>
      <w:r w:rsidR="005F0B58">
        <w:t xml:space="preserve">is misschien wel één van de belangrijkste redenen waarom veel veranderingen in organisaties mislukken. Met de binnenkant van organisatieveranderingsprocessen bedoelt Homan (2008, p. 8) hoe mensen reageren op datgene wat op hen afkomt, vaak in organisatie(veranderings)context. Dit in tegenstelling tot de buitenkant van organisatieverandering, waarmee Homan (2008, p. 7) de formele verhalen en berichtgeving vanuit de organisatie over de organisatieverandering bedoelt. Medewerkers geven betekenis aan alles wat ze ervaren en meemaken, vaak nadat een gebeurtenis heeft </w:t>
      </w:r>
      <w:r w:rsidR="005F0B58">
        <w:lastRenderedPageBreak/>
        <w:t>plaatsgevonden (Isabella, 1990</w:t>
      </w:r>
      <w:r w:rsidR="00E15AC1">
        <w:t>;</w:t>
      </w:r>
      <w:r w:rsidR="005F0B58">
        <w:t xml:space="preserve"> Balogun, 2003</w:t>
      </w:r>
      <w:r w:rsidR="00E15AC1">
        <w:t>;</w:t>
      </w:r>
      <w:r w:rsidR="005F0B58">
        <w:t xml:space="preserve"> Homan, 2005 in Schepers, 2014, p. 16). Homan (2008) beargumenteert dat deze betekenisgeving veelal in informele circuits plaatsvindt, dus bij </w:t>
      </w:r>
      <w:r w:rsidR="00E15AC1">
        <w:t>de</w:t>
      </w:r>
      <w:r w:rsidR="005F0B58">
        <w:t xml:space="preserve"> koffieautomaat, </w:t>
      </w:r>
      <w:r w:rsidR="00E15AC1">
        <w:t>bij</w:t>
      </w:r>
      <w:r w:rsidR="005F0B58">
        <w:t xml:space="preserve"> de wc’s, tijdens de lunch of tijdens pauzes. Het is hier waar door hem genoemde betekeniswolken ontstaan</w:t>
      </w:r>
      <w:r>
        <w:t>. Betekeniswolken zijn</w:t>
      </w:r>
      <w:r w:rsidR="005F0B58">
        <w:t xml:space="preserve"> gedeelde ideeën, gevoelens, gedachten, die kennelijk door een groot aantal mensen gedeeld worden. </w:t>
      </w:r>
      <w:r>
        <w:t>Z</w:t>
      </w:r>
      <w:r w:rsidR="005F0B58">
        <w:t>e gaan over wat men er écht van vindt</w:t>
      </w:r>
      <w:r>
        <w:t xml:space="preserve"> en d</w:t>
      </w:r>
      <w:r w:rsidR="005F0B58">
        <w:t xml:space="preserve">us over hoe men écht tegen het management aankijkt, hoe men écht denkt over een verandertraject dat gaande is en hoe men de organisatie écht ervaart (Homan, 2008, p. 10). Homan maakt hierin een onderscheid tussen </w:t>
      </w:r>
      <w:r w:rsidR="005F0B58">
        <w:rPr>
          <w:i/>
        </w:rPr>
        <w:t>public discours</w:t>
      </w:r>
      <w:r w:rsidR="005F0B58">
        <w:t xml:space="preserve"> en </w:t>
      </w:r>
      <w:r w:rsidR="005F0B58">
        <w:rPr>
          <w:i/>
        </w:rPr>
        <w:t>sub public discours</w:t>
      </w:r>
      <w:r w:rsidR="005F0B58">
        <w:t>. De public discours-betekeniswolk gaat over wat de ‘zenders’ van de organisatieverandering zeggen</w:t>
      </w:r>
      <w:r>
        <w:t>;</w:t>
      </w:r>
      <w:r w:rsidR="005F0B58">
        <w:t xml:space="preserve"> vaak een kleine groep mensen die </w:t>
      </w:r>
      <w:r w:rsidR="00E15AC1">
        <w:t>bepaalt</w:t>
      </w:r>
      <w:r w:rsidR="005F0B58">
        <w:t xml:space="preserve"> wat de rest van de organisatie moet doen. Dit omvat de officiële verhalen van de organisatie, oftewel datgene wat we elkaar vertellen als we </w:t>
      </w:r>
      <w:r w:rsidR="005F0B58">
        <w:rPr>
          <w:i/>
        </w:rPr>
        <w:t>on stage</w:t>
      </w:r>
      <w:r w:rsidR="005F0B58">
        <w:t xml:space="preserve"> met elkaar zijn (Homan, 2008, p. 14). </w:t>
      </w:r>
      <w:r w:rsidR="005F0B58">
        <w:rPr>
          <w:i/>
        </w:rPr>
        <w:t>On stage behavior</w:t>
      </w:r>
      <w:r w:rsidR="005F0B58">
        <w:t xml:space="preserve"> beschrijft Homan als het gewenste gedrag of het gedrag dat je wil vertonen als je baas in de buurt is. </w:t>
      </w:r>
      <w:r w:rsidR="005F0B58">
        <w:rPr>
          <w:i/>
        </w:rPr>
        <w:t>Off stage behavior</w:t>
      </w:r>
      <w:r w:rsidR="005F0B58">
        <w:t xml:space="preserve"> </w:t>
      </w:r>
      <w:r w:rsidR="00E15AC1">
        <w:t>is</w:t>
      </w:r>
      <w:r w:rsidR="005F0B58">
        <w:t xml:space="preserve"> als men van het podium afgaat en gedrag vertoont hoe men er écht over denkt, vaak als de manager weg is (Homan, 2008, p. 11). In de sub public discours gaat het om de off stage-situatie. Daar wisselen organisatieleden met elkaar uit wat ze er écht van vinden en hoe ze er écht tegenaan kijken (Homan, 2008, p. 14). </w:t>
      </w:r>
    </w:p>
    <w:p w14:paraId="654FD185" w14:textId="6CC97DFF" w:rsidR="00A25DA3" w:rsidRDefault="005F0B58">
      <w:pPr>
        <w:ind w:firstLine="720"/>
        <w:jc w:val="both"/>
      </w:pPr>
      <w:r>
        <w:t xml:space="preserve">Het ontstaan van deze betekeniswolken is interessant. Het gaat namelijk om hoe mensen de organisatieverandering ervaren en wat ze ervan vinden. Dat uit zich vervolgens in gedrag. Als datgene wat ze vinden lijnrecht tegenover datgene wat ze doen staat, dan is het discutabel of het gewenste resultaat behaald gaat worden. Homan beschrijft de geboorteplaats van betekeniswolken als petrischaaltjes. De petrischaaltjes staan voor kleine groepjes mensen die de échte dingen met elkaar bespreken, de dingen die ze echt voelen en vinden. Dit zijn een soort vertrouwensgroepjes of </w:t>
      </w:r>
      <w:r>
        <w:rPr>
          <w:i/>
        </w:rPr>
        <w:t>communities</w:t>
      </w:r>
      <w:r>
        <w:t xml:space="preserve"> (Homan, 2008, p. 16). Dit zijn de groepjes die in informele circuits met elkaar praten. Mensen zitten vaak in verschillende petrischaaltjes tegelijk. Het proces van betekenisgeving gebeurt dus in interactie. Mensen geven niet in hun eentje betekenis aan iets, maar dat gebeurt al pratend en handelend met elkaar (Homan, 2008, p. 17). Een organisatie is volgens Homan dus een verzameling van</w:t>
      </w:r>
      <w:r w:rsidR="00F219F9">
        <w:t xml:space="preserve">, vaak al met ervaringen gevulde, </w:t>
      </w:r>
      <w:r>
        <w:t>petrischaaltjes.</w:t>
      </w:r>
      <w:r w:rsidR="00F219F9">
        <w:t xml:space="preserve"> </w:t>
      </w:r>
      <w:r>
        <w:t xml:space="preserve"> </w:t>
      </w:r>
    </w:p>
    <w:p w14:paraId="4225CE1B" w14:textId="60905428" w:rsidR="00A25DA3" w:rsidRDefault="005F0B58">
      <w:pPr>
        <w:ind w:firstLine="720"/>
        <w:jc w:val="both"/>
      </w:pPr>
      <w:r>
        <w:t xml:space="preserve">Een belangrijk kenmerk van de petrischaaltjes is de mate waarin ze openstaan voor verandering en vernieuwing. Dit bepaalt namelijk of mensen open staan voor iets nieuws of juist weerstand leveren. Homan (2008, p. 18) maakt hier een onderscheid tussen </w:t>
      </w:r>
      <w:r>
        <w:rPr>
          <w:i/>
        </w:rPr>
        <w:t>game-</w:t>
      </w:r>
      <w:r>
        <w:t xml:space="preserve">schaaltjes, mensen die vast willen houden aan hoe het al gaat en niet open staan voor nieuwe ideeën, en </w:t>
      </w:r>
      <w:r>
        <w:rPr>
          <w:i/>
        </w:rPr>
        <w:t>play</w:t>
      </w:r>
      <w:r>
        <w:t xml:space="preserve">-schaaltjes, mensen die open staan voor andere ideeën en vernieuwing. Een juiste balans tussen deze type schaaltjes is nodig voor een gedeelde betekenisgeving. Die gedeelde betekenisgeving is </w:t>
      </w:r>
      <w:r w:rsidR="00E15AC1">
        <w:t>vereist</w:t>
      </w:r>
      <w:r>
        <w:t xml:space="preserve"> om van, wat Homan </w:t>
      </w:r>
      <w:r w:rsidR="00E15AC1">
        <w:t xml:space="preserve">(2008, p. 12) </w:t>
      </w:r>
      <w:r>
        <w:t xml:space="preserve">noemt, polyvocaal naar monovocaal te gaan. Bij een monovocaal verandertraject overheerst er één geluid, één visie en wordt alles aangestuurd vanuit één set met doelstellingen en ambities. Van polyvocaliteit is sprake als er bij een verandering meerdere, soms </w:t>
      </w:r>
      <w:r w:rsidR="00635698">
        <w:t>heel</w:t>
      </w:r>
      <w:r>
        <w:t xml:space="preserve"> diverse</w:t>
      </w:r>
      <w:r w:rsidR="00E15AC1">
        <w:t>,</w:t>
      </w:r>
      <w:r>
        <w:t xml:space="preserve"> geluiden, kunnen klinken en als dus niet alleen de ambities van een kleine groep voorlopers, maar van iedereen een rol </w:t>
      </w:r>
      <w:r w:rsidR="00E15AC1">
        <w:t>mag</w:t>
      </w:r>
      <w:r>
        <w:t xml:space="preserve"> spelen (Homan, 2008, p. 12). </w:t>
      </w:r>
    </w:p>
    <w:p w14:paraId="3F60C623" w14:textId="7D3844CD" w:rsidR="00A25DA3" w:rsidRDefault="005F0B58">
      <w:pPr>
        <w:ind w:firstLine="720"/>
        <w:jc w:val="both"/>
        <w:rPr>
          <w:color w:val="B7B7B7"/>
        </w:rPr>
      </w:pPr>
      <w:r>
        <w:t>Juist bij een grote organisatie als KLM is het belangrijk om één visie uit te dragen over waar de organisatie heen wil en hoe ze daar wil komen.</w:t>
      </w:r>
      <w:r w:rsidR="00F219F9">
        <w:t xml:space="preserve"> Dit is de monovocale stem van (de leiding van) KLM (Homan, 2008, p. 7).</w:t>
      </w:r>
      <w:r>
        <w:t xml:space="preserve"> Toch kun je in twijfel trekken of het juist voor het slagen van een verandering niet heel waardevol is om polyvocaliteit na te streven, omdat medewerkers daardoor betrokken raken bij de verandering. </w:t>
      </w:r>
    </w:p>
    <w:p w14:paraId="7E9E0EDE" w14:textId="3BC05B55" w:rsidR="00A25DA3" w:rsidRPr="004B4110" w:rsidRDefault="005F0B58" w:rsidP="004B4110">
      <w:pPr>
        <w:ind w:firstLine="720"/>
        <w:jc w:val="both"/>
      </w:pPr>
      <w:r>
        <w:t xml:space="preserve">Om te begrijpen waarom medewerkers al dan niet betrokken raken bij en meegaan in de verandering wordt er in de literatuur dus aandacht besteed aan hoe het referentiekader </w:t>
      </w:r>
      <w:r>
        <w:lastRenderedPageBreak/>
        <w:t xml:space="preserve">van een individu een rol speelt in het betekenisgevingsproces, maar ook hoe de omringende actoren hierop van invloed zijn. Waar Homan (2008, p. 16) spreekt over betekeniswolken die van invloed zijn op de betekenisgeving van een individu, zijn er andere auteurs die stellen dat de organisatiecultuur hier een rol in speelt. </w:t>
      </w:r>
      <w:r w:rsidR="004B4110">
        <w:t xml:space="preserve">Wanneer Schein (1991, p. 312) het heeft over organisatiecultuur, spreekt hij over ‘de manier waarop dingen in een organisatie gaan’. Het gaat hier dus om de regels, routines, symbolen en taal van een organisatie, die allemaal van invloed zijn op de sensamaking-activiteiten van een individu. Deze bieden namelijk een script voor gepast gedrag. Wanneer routines of scripts voor dit gepaste gedrag niet bestaan, moet het individu echter terugvallen op </w:t>
      </w:r>
      <w:r w:rsidR="00D94FAC">
        <w:t>haar of zijn</w:t>
      </w:r>
      <w:r w:rsidR="004B4110">
        <w:t xml:space="preserve"> eigen manieren van betekenisgeving (Mills &amp; Mills, 2010, p. 185). </w:t>
      </w:r>
      <w:r>
        <w:t xml:space="preserve">Weick (2005 in Mills &amp; Mills, 2010, p. 184) beargumenteert dat verstoring in </w:t>
      </w:r>
      <w:r w:rsidR="004B4110">
        <w:t xml:space="preserve">de </w:t>
      </w:r>
      <w:r>
        <w:t xml:space="preserve">routinematige processen van individuen ervoor zorgt dat individuen zich afvragen wat er gebeurt en wat er gaat gebeuren (Boudes en Laroche, 2009 in Mills &amp; Mills, 2010, p. 184). Mensen zijn dus voortdurend bezig om de omgeving te begrijpen. </w:t>
      </w:r>
      <w:r w:rsidR="004B4110">
        <w:t>Volgens Mills &amp; Mills (2010, p. 185) is specifiek de sociale omgeving van invloed op de betekenisgeving van het individu. H</w:t>
      </w:r>
      <w:r>
        <w:t xml:space="preserve">et betekenisgevingsproces </w:t>
      </w:r>
      <w:r w:rsidR="004B4110">
        <w:t xml:space="preserve">is daarmee </w:t>
      </w:r>
      <w:r>
        <w:t xml:space="preserve">afhankelijk van onze interacties met anderen, of ze nu fysiek aanwezig zijn of niet. </w:t>
      </w:r>
    </w:p>
    <w:p w14:paraId="10AD58E8" w14:textId="77777777" w:rsidR="00A25DA3" w:rsidRPr="00472823" w:rsidRDefault="005F0B58">
      <w:pPr>
        <w:pStyle w:val="Kop2"/>
        <w:jc w:val="both"/>
        <w:rPr>
          <w:b/>
          <w:color w:val="2795C7"/>
          <w:sz w:val="24"/>
          <w:szCs w:val="24"/>
        </w:rPr>
      </w:pPr>
      <w:bookmarkStart w:id="20" w:name="_Toc44876955"/>
      <w:r w:rsidRPr="00472823">
        <w:rPr>
          <w:b/>
          <w:color w:val="2795C7"/>
          <w:sz w:val="24"/>
          <w:szCs w:val="24"/>
        </w:rPr>
        <w:t>2.2 Organisatiecultuur</w:t>
      </w:r>
      <w:bookmarkEnd w:id="20"/>
    </w:p>
    <w:p w14:paraId="6538724D" w14:textId="77777777" w:rsidR="00A25DA3" w:rsidRPr="00472823" w:rsidRDefault="005F0B58">
      <w:pPr>
        <w:pStyle w:val="Kop3"/>
        <w:rPr>
          <w:color w:val="2795C7"/>
          <w:sz w:val="22"/>
          <w:szCs w:val="22"/>
        </w:rPr>
      </w:pPr>
      <w:bookmarkStart w:id="21" w:name="_Toc44876956"/>
      <w:r w:rsidRPr="00472823">
        <w:rPr>
          <w:color w:val="2795C7"/>
          <w:sz w:val="22"/>
          <w:szCs w:val="22"/>
        </w:rPr>
        <w:t>2.2.1 Organisatiecultuur als sociale constructie</w:t>
      </w:r>
      <w:bookmarkEnd w:id="21"/>
    </w:p>
    <w:p w14:paraId="4185F2C0" w14:textId="0478B14B" w:rsidR="00A25DA3" w:rsidRDefault="005F0B58">
      <w:pPr>
        <w:jc w:val="both"/>
      </w:pPr>
      <w:r>
        <w:t xml:space="preserve">Auteurs in de literatuur verschillen van mening over wat organisatiecultuur precies is. Smircich (1983 in Den Hartog, 2019, p. 15) maakt in haar artikel een onderscheid in visies op organisatiecultuur. Hierin worden twee percepties uitgelicht: een perceptie waar cultuur wordt gezien als iets dat een organisatie </w:t>
      </w:r>
      <w:r>
        <w:rPr>
          <w:i/>
        </w:rPr>
        <w:t>heeft</w:t>
      </w:r>
      <w:r>
        <w:t xml:space="preserve"> en een perceptie waarbij cultuur wordt gezien als iets dat een organisatie </w:t>
      </w:r>
      <w:r>
        <w:rPr>
          <w:i/>
        </w:rPr>
        <w:t>is</w:t>
      </w:r>
      <w:r>
        <w:t xml:space="preserve">. </w:t>
      </w:r>
      <w:r w:rsidR="00CF1149">
        <w:t>In het laatste geval haalt Smircich een interpretief perspectief aan waarin c</w:t>
      </w:r>
      <w:r>
        <w:t xml:space="preserve">ultuur niet meer gezien </w:t>
      </w:r>
      <w:r w:rsidR="00CF1149">
        <w:t xml:space="preserve">wordt </w:t>
      </w:r>
      <w:r>
        <w:t>als ‘</w:t>
      </w:r>
      <w:r>
        <w:rPr>
          <w:i/>
        </w:rPr>
        <w:t>social facts</w:t>
      </w:r>
      <w:r>
        <w:t>’, maar als een ‘</w:t>
      </w:r>
      <w:r>
        <w:rPr>
          <w:i/>
        </w:rPr>
        <w:t>ongoing social construction</w:t>
      </w:r>
      <w:r>
        <w:t>’ (Parker, 2000, p. 70 in Den Hartog, 2019, p. 15). Dit maakt het voor organisaties mogelijk om ruimte te geven aan verschillen die bestaan tussen mensen, welke zich uiten in subgroepen (Den Hartog, 2019, p. 15). Juist vanwege het verschil in leeftijd, afkomst, gender en generatie, is het voor dit onderzoek dus relevant om te kijken naar mogelijke andere invloeden die verschil in betekenisgeving bij medewerkers kunnen verklaren.</w:t>
      </w:r>
    </w:p>
    <w:p w14:paraId="4ABE967A" w14:textId="77777777" w:rsidR="00A25DA3" w:rsidRDefault="005F0B58">
      <w:pPr>
        <w:ind w:firstLine="720"/>
        <w:jc w:val="both"/>
      </w:pPr>
      <w:r>
        <w:t xml:space="preserve">Er komen in de literatuur meerdere vormen voor waarop auteurs naar organisatiecultuur kijken. De visies hierop lopen uiteen. Voor dit onderzoek heb ik daarom keuzes gemaakt in de visies die relevant zijn voor het onderzoek naar betekenisgeving aan teaming. Één hiervan is het zien van organisatiecultuur als proces van identificatie. Dit draagt bij aan het begrip van betekenisgeving in verschillende groepen binnen een organisatie. Dit is relevant, omdat medewerkers binnen KLM Component Services deel uitmaken van meerdere groepen. </w:t>
      </w:r>
    </w:p>
    <w:p w14:paraId="0C9FA149" w14:textId="7DC7950D" w:rsidR="00A25DA3" w:rsidRPr="00472823" w:rsidRDefault="005F0B58">
      <w:pPr>
        <w:pStyle w:val="Kop3"/>
        <w:jc w:val="both"/>
        <w:rPr>
          <w:color w:val="2795C7"/>
          <w:sz w:val="22"/>
          <w:szCs w:val="22"/>
        </w:rPr>
      </w:pPr>
      <w:bookmarkStart w:id="22" w:name="_Toc44876957"/>
      <w:r w:rsidRPr="00472823">
        <w:rPr>
          <w:color w:val="2795C7"/>
          <w:sz w:val="22"/>
          <w:szCs w:val="22"/>
        </w:rPr>
        <w:t>2.2.</w:t>
      </w:r>
      <w:r w:rsidR="009A2937">
        <w:rPr>
          <w:color w:val="2795C7"/>
          <w:sz w:val="22"/>
          <w:szCs w:val="22"/>
        </w:rPr>
        <w:t>2</w:t>
      </w:r>
      <w:r w:rsidRPr="00472823">
        <w:rPr>
          <w:color w:val="2795C7"/>
          <w:sz w:val="22"/>
          <w:szCs w:val="22"/>
        </w:rPr>
        <w:t xml:space="preserve"> Organisatiecultuur als proces van identificatie</w:t>
      </w:r>
      <w:bookmarkEnd w:id="22"/>
    </w:p>
    <w:p w14:paraId="62FB34A0" w14:textId="52A1DB92" w:rsidR="00A25DA3" w:rsidRDefault="005F0B58">
      <w:pPr>
        <w:jc w:val="both"/>
      </w:pPr>
      <w:r>
        <w:t xml:space="preserve">Parker (2000, p. 1) stelt naar aanleiding van zijn onderzoek dat organisatiecultuur wordt gevormd door gefragmenteerde eenheden waarin organisatieleden zichzelf soms als collectief identificeren en soms identificeren als verschillend van elkaar (Parker, 2000, p. 1 in Den Hartog, 2019, p. 15). Hieruit is af te leiden dat een organisatie dus niet zozeer als consistent geheel beschouwd moet worden. Het wordt juist gevormd door de soms tegen elkaar ingaande betekenissen van gefragmenteerde groepen. Parker (2000, p. 1 in Den Hartog, 2019, p. 15) gebruikt hiervoor de term </w:t>
      </w:r>
      <w:r>
        <w:rPr>
          <w:i/>
        </w:rPr>
        <w:t>contested meaning</w:t>
      </w:r>
      <w:r>
        <w:t xml:space="preserve">, waarmee hij beschrijft dat </w:t>
      </w:r>
      <w:r>
        <w:lastRenderedPageBreak/>
        <w:t>verschillende groepen een andere betekenis kunnen geven aan hetzelfde fenomeen. Doordat groepen andere betekenissen geven hangt het voor individuen af met welke groep ze zich identificeren. Organisatiecultuur wordt door Parker zo gezien als een proces van identificatie waarbij organisatieleden zich tegelijk onderdeel kunnen voelen van verschillende groepen, met als gevolg dat er een grote variëteit ontstaat tussen ‘</w:t>
      </w:r>
      <w:r>
        <w:rPr>
          <w:i/>
        </w:rPr>
        <w:t>us and them</w:t>
      </w:r>
      <w:r>
        <w:t xml:space="preserve">’ (Parker, 1998, pp. 120-121). Voor het ontstaan van deze grenzen tussen wij en zij, onderscheidt Parker (1998, pp. 120-121) drie vormen van grenzen in organisaties. Figuur </w:t>
      </w:r>
      <w:r w:rsidR="00FE5708">
        <w:t>2</w:t>
      </w:r>
      <w:r>
        <w:t xml:space="preserve"> biedt een overzicht van deze driedeling.</w:t>
      </w:r>
    </w:p>
    <w:p w14:paraId="48EC9B29" w14:textId="58C12DEA" w:rsidR="00893C1E" w:rsidRDefault="00893C1E">
      <w:pPr>
        <w:jc w:val="both"/>
      </w:pPr>
    </w:p>
    <w:tbl>
      <w:tblPr>
        <w:tblStyle w:val="a"/>
        <w:tblW w:w="9000" w:type="dxa"/>
        <w:tblInd w:w="0" w:type="dxa"/>
        <w:tblBorders>
          <w:top w:val="single" w:sz="24" w:space="0" w:color="001F60"/>
          <w:left w:val="single" w:sz="24" w:space="0" w:color="001F60"/>
          <w:bottom w:val="single" w:sz="24" w:space="0" w:color="001F60"/>
          <w:right w:val="single" w:sz="24" w:space="0" w:color="001F60"/>
          <w:insideH w:val="single" w:sz="24" w:space="0" w:color="001F60"/>
          <w:insideV w:val="single" w:sz="24" w:space="0" w:color="001F60"/>
        </w:tblBorders>
        <w:shd w:val="clear" w:color="auto" w:fill="2795C7"/>
        <w:tblLayout w:type="fixed"/>
        <w:tblLook w:val="0600" w:firstRow="0" w:lastRow="0" w:firstColumn="0" w:lastColumn="0" w:noHBand="1" w:noVBand="1"/>
      </w:tblPr>
      <w:tblGrid>
        <w:gridCol w:w="3480"/>
        <w:gridCol w:w="5520"/>
      </w:tblGrid>
      <w:tr w:rsidR="00893C1E" w:rsidRPr="000E614B" w14:paraId="70CD4793" w14:textId="77777777" w:rsidTr="006D603C">
        <w:tc>
          <w:tcPr>
            <w:tcW w:w="3480" w:type="dxa"/>
            <w:shd w:val="clear" w:color="auto" w:fill="45A5CC"/>
            <w:tcMar>
              <w:top w:w="100" w:type="dxa"/>
              <w:left w:w="100" w:type="dxa"/>
              <w:bottom w:w="100" w:type="dxa"/>
              <w:right w:w="100" w:type="dxa"/>
            </w:tcMar>
          </w:tcPr>
          <w:p w14:paraId="7BE88E76" w14:textId="77777777" w:rsidR="00893C1E" w:rsidRPr="000E614B" w:rsidRDefault="00893C1E" w:rsidP="00D15E9C">
            <w:pPr>
              <w:widowControl w:val="0"/>
              <w:spacing w:line="240" w:lineRule="auto"/>
              <w:rPr>
                <w:b/>
                <w:bCs/>
                <w:color w:val="FFFFFF" w:themeColor="background1"/>
              </w:rPr>
            </w:pPr>
            <w:r w:rsidRPr="000E614B">
              <w:rPr>
                <w:b/>
                <w:bCs/>
                <w:color w:val="FFFFFF" w:themeColor="background1"/>
              </w:rPr>
              <w:t>Grens</w:t>
            </w:r>
          </w:p>
        </w:tc>
        <w:tc>
          <w:tcPr>
            <w:tcW w:w="5520" w:type="dxa"/>
            <w:shd w:val="clear" w:color="auto" w:fill="45A5CC"/>
            <w:tcMar>
              <w:top w:w="100" w:type="dxa"/>
              <w:left w:w="100" w:type="dxa"/>
              <w:bottom w:w="100" w:type="dxa"/>
              <w:right w:w="100" w:type="dxa"/>
            </w:tcMar>
          </w:tcPr>
          <w:p w14:paraId="23AE4D04" w14:textId="77777777" w:rsidR="00893C1E" w:rsidRPr="000E614B" w:rsidRDefault="00893C1E" w:rsidP="00D15E9C">
            <w:pPr>
              <w:widowControl w:val="0"/>
              <w:spacing w:line="240" w:lineRule="auto"/>
              <w:rPr>
                <w:b/>
                <w:bCs/>
                <w:color w:val="FFFFFF" w:themeColor="background1"/>
              </w:rPr>
            </w:pPr>
            <w:r w:rsidRPr="000E614B">
              <w:rPr>
                <w:b/>
                <w:bCs/>
                <w:color w:val="FFFFFF" w:themeColor="background1"/>
              </w:rPr>
              <w:t>Onderscheid</w:t>
            </w:r>
          </w:p>
        </w:tc>
      </w:tr>
      <w:tr w:rsidR="00893C1E" w:rsidRPr="00D643F1" w14:paraId="7C8A6DB5" w14:textId="77777777" w:rsidTr="00D15E9C">
        <w:tc>
          <w:tcPr>
            <w:tcW w:w="3480" w:type="dxa"/>
            <w:shd w:val="clear" w:color="auto" w:fill="auto"/>
            <w:tcMar>
              <w:top w:w="100" w:type="dxa"/>
              <w:left w:w="100" w:type="dxa"/>
              <w:bottom w:w="100" w:type="dxa"/>
              <w:right w:w="100" w:type="dxa"/>
            </w:tcMar>
          </w:tcPr>
          <w:p w14:paraId="0E3FCA4A" w14:textId="77777777" w:rsidR="00893C1E" w:rsidRPr="00A00B56" w:rsidRDefault="00893C1E" w:rsidP="00D15E9C">
            <w:pPr>
              <w:widowControl w:val="0"/>
              <w:spacing w:line="240" w:lineRule="auto"/>
            </w:pPr>
            <w:r w:rsidRPr="00A00B56">
              <w:t>Generatiegrenzen</w:t>
            </w:r>
          </w:p>
        </w:tc>
        <w:tc>
          <w:tcPr>
            <w:tcW w:w="5520" w:type="dxa"/>
            <w:shd w:val="clear" w:color="auto" w:fill="auto"/>
            <w:tcMar>
              <w:top w:w="100" w:type="dxa"/>
              <w:left w:w="100" w:type="dxa"/>
              <w:bottom w:w="100" w:type="dxa"/>
              <w:right w:w="100" w:type="dxa"/>
            </w:tcMar>
          </w:tcPr>
          <w:p w14:paraId="40404456" w14:textId="77777777" w:rsidR="00893C1E" w:rsidRPr="00A00B56" w:rsidRDefault="00893C1E" w:rsidP="00D15E9C">
            <w:pPr>
              <w:widowControl w:val="0"/>
              <w:spacing w:line="240" w:lineRule="auto"/>
              <w:rPr>
                <w:i/>
                <w:lang w:val="en-US"/>
              </w:rPr>
            </w:pPr>
            <w:r w:rsidRPr="00A00B56">
              <w:rPr>
                <w:lang w:val="en-US"/>
              </w:rPr>
              <w:t xml:space="preserve">Op basis van leeftijd en/of historische kenmerken: </w:t>
            </w:r>
            <w:r w:rsidRPr="00A00B56">
              <w:rPr>
                <w:i/>
                <w:lang w:val="en-US"/>
              </w:rPr>
              <w:t>'them from that time, us from this time'</w:t>
            </w:r>
          </w:p>
        </w:tc>
      </w:tr>
      <w:tr w:rsidR="00893C1E" w:rsidRPr="005C1CD2" w14:paraId="09219FC3" w14:textId="77777777" w:rsidTr="00D15E9C">
        <w:tc>
          <w:tcPr>
            <w:tcW w:w="3480" w:type="dxa"/>
            <w:shd w:val="clear" w:color="auto" w:fill="auto"/>
            <w:tcMar>
              <w:top w:w="100" w:type="dxa"/>
              <w:left w:w="100" w:type="dxa"/>
              <w:bottom w:w="100" w:type="dxa"/>
              <w:right w:w="100" w:type="dxa"/>
            </w:tcMar>
          </w:tcPr>
          <w:p w14:paraId="659FAA1E" w14:textId="77777777" w:rsidR="00893C1E" w:rsidRPr="00A00B56" w:rsidRDefault="00893C1E" w:rsidP="00D15E9C">
            <w:pPr>
              <w:widowControl w:val="0"/>
              <w:spacing w:line="240" w:lineRule="auto"/>
            </w:pPr>
            <w:r w:rsidRPr="00A00B56">
              <w:t>Ruimtelijke/functionele grenzen</w:t>
            </w:r>
          </w:p>
        </w:tc>
        <w:tc>
          <w:tcPr>
            <w:tcW w:w="5520" w:type="dxa"/>
            <w:shd w:val="clear" w:color="auto" w:fill="auto"/>
            <w:tcMar>
              <w:top w:w="100" w:type="dxa"/>
              <w:left w:w="100" w:type="dxa"/>
              <w:bottom w:w="100" w:type="dxa"/>
              <w:right w:w="100" w:type="dxa"/>
            </w:tcMar>
          </w:tcPr>
          <w:p w14:paraId="394E3A5C" w14:textId="77777777" w:rsidR="00893C1E" w:rsidRPr="00A00B56" w:rsidRDefault="00893C1E" w:rsidP="00D15E9C">
            <w:pPr>
              <w:widowControl w:val="0"/>
              <w:spacing w:line="240" w:lineRule="auto"/>
            </w:pPr>
            <w:r w:rsidRPr="00A00B56">
              <w:t xml:space="preserve">Tussen afdelingen of locaties: </w:t>
            </w:r>
            <w:r w:rsidRPr="00A00B56">
              <w:rPr>
                <w:i/>
              </w:rPr>
              <w:t>'them over there, us over here'</w:t>
            </w:r>
          </w:p>
        </w:tc>
      </w:tr>
      <w:tr w:rsidR="00893C1E" w:rsidRPr="00D643F1" w14:paraId="311D33B7" w14:textId="77777777" w:rsidTr="00D15E9C">
        <w:tc>
          <w:tcPr>
            <w:tcW w:w="3480" w:type="dxa"/>
            <w:shd w:val="clear" w:color="auto" w:fill="auto"/>
            <w:tcMar>
              <w:top w:w="100" w:type="dxa"/>
              <w:left w:w="100" w:type="dxa"/>
              <w:bottom w:w="100" w:type="dxa"/>
              <w:right w:w="100" w:type="dxa"/>
            </w:tcMar>
          </w:tcPr>
          <w:p w14:paraId="69FAA220" w14:textId="77777777" w:rsidR="00893C1E" w:rsidRPr="00A00B56" w:rsidRDefault="00893C1E" w:rsidP="00D15E9C">
            <w:pPr>
              <w:widowControl w:val="0"/>
              <w:spacing w:line="240" w:lineRule="auto"/>
            </w:pPr>
            <w:r w:rsidRPr="00A00B56">
              <w:t>Professionele grenzen</w:t>
            </w:r>
          </w:p>
        </w:tc>
        <w:tc>
          <w:tcPr>
            <w:tcW w:w="5520" w:type="dxa"/>
            <w:shd w:val="clear" w:color="auto" w:fill="auto"/>
            <w:tcMar>
              <w:top w:w="100" w:type="dxa"/>
              <w:left w:w="100" w:type="dxa"/>
              <w:bottom w:w="100" w:type="dxa"/>
              <w:right w:w="100" w:type="dxa"/>
            </w:tcMar>
          </w:tcPr>
          <w:p w14:paraId="4F2A9EDC" w14:textId="77777777" w:rsidR="00893C1E" w:rsidRPr="00A00B56" w:rsidRDefault="00893C1E" w:rsidP="00486F92">
            <w:pPr>
              <w:keepNext/>
              <w:widowControl w:val="0"/>
              <w:spacing w:line="240" w:lineRule="auto"/>
              <w:rPr>
                <w:i/>
                <w:lang w:val="en-US"/>
              </w:rPr>
            </w:pPr>
            <w:r w:rsidRPr="00A00B56">
              <w:rPr>
                <w:lang w:val="en-US"/>
              </w:rPr>
              <w:t xml:space="preserve">Op basis van beroep en taken: </w:t>
            </w:r>
            <w:r w:rsidRPr="00A00B56">
              <w:rPr>
                <w:i/>
                <w:lang w:val="en-US"/>
              </w:rPr>
              <w:t>'them who do that, us who do this'</w:t>
            </w:r>
          </w:p>
        </w:tc>
      </w:tr>
    </w:tbl>
    <w:p w14:paraId="6EE47CE0" w14:textId="3E9B24C5" w:rsidR="00F219F9" w:rsidRPr="00486F92" w:rsidRDefault="00486F92" w:rsidP="00486F92">
      <w:pPr>
        <w:pStyle w:val="Bijschrift"/>
        <w:jc w:val="center"/>
        <w:rPr>
          <w:lang w:val="nl-NL"/>
        </w:rPr>
      </w:pPr>
      <w:r>
        <w:t xml:space="preserve">Figuur </w:t>
      </w:r>
      <w:r w:rsidR="00FE5708">
        <w:t>2</w:t>
      </w:r>
      <w:r>
        <w:t xml:space="preserve"> -</w:t>
      </w:r>
      <w:r w:rsidRPr="00AB22DF">
        <w:t xml:space="preserve"> Tabel met 'us and them' grenzen</w:t>
      </w:r>
    </w:p>
    <w:p w14:paraId="504F0E7C" w14:textId="7B104734" w:rsidR="00A25DA3" w:rsidRDefault="005F0B58">
      <w:pPr>
        <w:jc w:val="both"/>
      </w:pPr>
      <w:r>
        <w:t>Er wordt hier dus een onderscheid gemaakt op basis van groepen. Door te spreken in termen van ‘wij’ en ‘zij’ zet een medewerker of groep zich af tegen een andere groep. Dat doet iets met de manier waarop medewerkers andere groepen zien en hoe ze zich daar vervolgens toe verhouden.</w:t>
      </w:r>
    </w:p>
    <w:p w14:paraId="03EB8A36" w14:textId="77777777" w:rsidR="00A25DA3" w:rsidRDefault="00A25DA3">
      <w:pPr>
        <w:jc w:val="both"/>
      </w:pPr>
    </w:p>
    <w:p w14:paraId="7E21E0F3" w14:textId="77777777" w:rsidR="00A25DA3" w:rsidRDefault="005F0B58">
      <w:pPr>
        <w:jc w:val="both"/>
        <w:rPr>
          <w:i/>
        </w:rPr>
      </w:pPr>
      <w:r>
        <w:rPr>
          <w:i/>
        </w:rPr>
        <w:t>Generatiegrenzen</w:t>
      </w:r>
    </w:p>
    <w:p w14:paraId="74BFD857" w14:textId="77777777" w:rsidR="00A25DA3" w:rsidRDefault="005F0B58">
      <w:pPr>
        <w:jc w:val="both"/>
      </w:pPr>
      <w:r>
        <w:t xml:space="preserve">Het is voor dit onderzoek belangrijk om dieper in te gaan op de generatiegrenzen van Parker (2000, p. 121). Organisaties over de hele wereld staan, in de context van snelle groei van vandaag, voor de uitdaging om een personeelsbestand met meerdere generaties te begrijpen en beleid en processen te bedenken om samenwerking tussen hen op te bouwen (Srinivasan, 2012, p. 48). Deze generationele diversiteit in de organisatie kan namelijk zorgen voor conflicten (Weston, 2001, p. 19). Juist in tijden van reorganisatie of inkrimping, kunnen misverstanden en strijd tussen intergenerationele conflicten bijzonder acuut zijn (Patota et al., 2007 in Rood, 2010, p. 1). </w:t>
      </w:r>
    </w:p>
    <w:p w14:paraId="7EDB6A6D" w14:textId="77777777" w:rsidR="00A25DA3" w:rsidRDefault="005F0B58">
      <w:pPr>
        <w:ind w:firstLine="720"/>
        <w:jc w:val="both"/>
      </w:pPr>
      <w:r>
        <w:t>Een kerngedachte van generatietheorieën is dat cruciale maatschappelijke gebeurtenissen zoals een oorlog of economische crisis invloed hebben op het normen- en waardensysteem van een individu. Wanneer deze ‘formatieve ervaringen’ plaatsvinden tijdens de vroege volwassenheid, is deze invloed het grootst en blijft het effect op deze personen zichtbaar tijdens de levensloop (Mannheim, 1952 in Deprez et al., 2015, p. 31). Er wordt dus verondersteld dat verschillen tussen generaties ontstaan vanwege grote invloeden in de omgeving, waarbinnen vroege menselijke socialisatie plaatsvindt. Dit zijn invloeden die een impact hebben op de ontwikkeling van persoonlijkheid, waarden, overtuigingen en verwachtingen die, eenmaal gevormd, stabiel zijn in de volwassenheid (Srinivasan, 2012, p. 49).</w:t>
      </w:r>
    </w:p>
    <w:p w14:paraId="428EDC4C" w14:textId="6E211875" w:rsidR="00A25DA3" w:rsidRDefault="005F0B58">
      <w:pPr>
        <w:ind w:firstLine="720"/>
        <w:jc w:val="both"/>
      </w:pPr>
      <w:r>
        <w:t xml:space="preserve">De literatuur geeft een verscheidenheid aan onderzoeken over het verschil in generaties op de werkvloer (Costanza &amp; Finkelstein, 2015; Deprez et al., 2015). Jones et al. (2018, p. 89) concluderen in hun literatuurreview echter dat er maar een beperkt aantal studies </w:t>
      </w:r>
      <w:r>
        <w:lastRenderedPageBreak/>
        <w:t xml:space="preserve">zijn verricht naar variabelen die van invloed zijn en dat de bevindingen niet consistent zijn (Costanza, Badger, Fraser, Severt &amp; Gade, 2012). Het </w:t>
      </w:r>
      <w:r w:rsidR="0036555C">
        <w:t>is</w:t>
      </w:r>
      <w:r>
        <w:t xml:space="preserve"> daarom </w:t>
      </w:r>
      <w:r w:rsidR="0036555C">
        <w:t>mogelijk</w:t>
      </w:r>
      <w:r>
        <w:t xml:space="preserve"> dat de generatieverschillen niet daadwerkelijk bestaan, maar in plaats daarvan bevindingen kunnen worden toegeschreven aan verschillen in leeftijd, levenscyclus of carrière-ervaringen (Foster, Campbell &amp; Twenge, 2003 in Jones et al., 2018, p. 89).</w:t>
      </w:r>
    </w:p>
    <w:p w14:paraId="7DA61D75" w14:textId="77777777" w:rsidR="00A25DA3" w:rsidRDefault="00A25DA3">
      <w:pPr>
        <w:ind w:firstLine="720"/>
        <w:jc w:val="both"/>
      </w:pPr>
    </w:p>
    <w:p w14:paraId="68C50724" w14:textId="77777777" w:rsidR="00A25DA3" w:rsidRDefault="005F0B58">
      <w:pPr>
        <w:jc w:val="both"/>
        <w:rPr>
          <w:i/>
        </w:rPr>
      </w:pPr>
      <w:r>
        <w:rPr>
          <w:i/>
        </w:rPr>
        <w:t>Ruimtelijke en professionele grenzen</w:t>
      </w:r>
    </w:p>
    <w:p w14:paraId="69AFD0CF" w14:textId="494101CE" w:rsidR="00A25DA3" w:rsidRDefault="005F0B58">
      <w:pPr>
        <w:jc w:val="both"/>
      </w:pPr>
      <w:r>
        <w:t xml:space="preserve">Een andere manier waarop ‘us and them’ ontstaat is door de rollen die mensen hebben en aannemen in een organisatie. Dit zoomt verder in op de </w:t>
      </w:r>
      <w:r w:rsidR="00A87B2A">
        <w:t>functionele</w:t>
      </w:r>
      <w:r>
        <w:t xml:space="preserve"> en professionele grenzen van Parker (1998, p. 121).</w:t>
      </w:r>
    </w:p>
    <w:p w14:paraId="18EA8226" w14:textId="77777777" w:rsidR="00A25DA3" w:rsidRPr="00472823" w:rsidRDefault="005F0B58">
      <w:pPr>
        <w:pStyle w:val="Kop2"/>
        <w:jc w:val="both"/>
        <w:rPr>
          <w:b/>
          <w:color w:val="2795C7"/>
          <w:sz w:val="24"/>
          <w:szCs w:val="24"/>
        </w:rPr>
      </w:pPr>
      <w:bookmarkStart w:id="23" w:name="_Toc44876958"/>
      <w:r w:rsidRPr="00472823">
        <w:rPr>
          <w:b/>
          <w:color w:val="2795C7"/>
          <w:sz w:val="24"/>
          <w:szCs w:val="24"/>
        </w:rPr>
        <w:t>2.3 De rol van rollen</w:t>
      </w:r>
      <w:bookmarkEnd w:id="23"/>
    </w:p>
    <w:p w14:paraId="778FA353" w14:textId="77777777" w:rsidR="00A25DA3" w:rsidRPr="00472823" w:rsidRDefault="005F0B58">
      <w:pPr>
        <w:pStyle w:val="Kop3"/>
        <w:rPr>
          <w:color w:val="2795C7"/>
          <w:sz w:val="22"/>
          <w:szCs w:val="22"/>
        </w:rPr>
      </w:pPr>
      <w:bookmarkStart w:id="24" w:name="_Toc44876959"/>
      <w:r w:rsidRPr="00472823">
        <w:rPr>
          <w:color w:val="2795C7"/>
          <w:sz w:val="22"/>
          <w:szCs w:val="22"/>
        </w:rPr>
        <w:t>2.3.1 Rollen en betekenisgeving</w:t>
      </w:r>
      <w:bookmarkEnd w:id="24"/>
    </w:p>
    <w:p w14:paraId="5C7997D8" w14:textId="7076DC5C" w:rsidR="00A25DA3" w:rsidRDefault="005F0B58">
      <w:pPr>
        <w:jc w:val="both"/>
      </w:pPr>
      <w:r>
        <w:t xml:space="preserve">Naast dat er door auteurs een onderscheid gemaakt wordt in termen van groepen ten opzichte van elkaar, zijn er ook auteurs die </w:t>
      </w:r>
      <w:r w:rsidR="00A167F9">
        <w:t>betekenisgeving</w:t>
      </w:r>
      <w:r>
        <w:t xml:space="preserve"> op een andere manier </w:t>
      </w:r>
      <w:r w:rsidR="001B373D">
        <w:t>benaderen</w:t>
      </w:r>
      <w:r>
        <w:t xml:space="preserve">. Het was al duidelijk dat </w:t>
      </w:r>
      <w:r w:rsidR="00A167F9">
        <w:t>betekenisgeving</w:t>
      </w:r>
      <w:r>
        <w:t xml:space="preserve"> ontstaat door ervaringen uit het verleden en persoonlijke achtergronden. Hieraan wordt door sommige auteurs ook de organisatorische positie toegevoegd (Dutton &amp; Dukerich, 1991; Gephart, 1993; Weick, 1995 in Locket, Currie, Finn, Martin &amp; Waring, 2014, p. 1103). Weer anderen stellen dat </w:t>
      </w:r>
      <w:r w:rsidR="00A167F9">
        <w:t>betekenisgeving</w:t>
      </w:r>
      <w:r>
        <w:t xml:space="preserve"> gebaseerd is op identiteitsconstructie. Dat wil zeggen: wie mensen denken dat ze in hun context zijn, bepaalt hoe ze de wereld zien (Currie &amp; Brown, 2003; Pratt, 2000; Thurlow &amp; Mills, 2009; Weick, Sutcliffe, &amp; Obstfeld, 2005 in Locket et al., 2014, 1104). Ook Boonstra (2005) heeft het over de invloed van functies op de perspectieven van individuen. Hij stelt in zijn onderzoek dat het verschil in perspectief van het topmanagement aanzienlijk verschilt van het perspectief van medewerkers. Bennebroek Gravenhorst (2002, p. 467) onderschrijft dit. Hij geeft aan dat iedere groep zijn eigen perspectief op een organisatie en haar processen ontwikkelt. Waar het management vaak positief is over de organisatie en de organisatieveranderingen, zijn de medewerkers vaak wel positief over de organisatie, maar niet over de veranderingen (Bennebroek Gravenhorst, 2002, p. 467). Bennebroek Gravenhorst (2002) geeft hierbij ook een verklaring voor deze verschillen, namelijk dat ze specifiek gelinkt zijn aan de rollen en posities van organisatieleden. Volgens hem worden betekenisgevingsprocessen deels gevormd door de rol die een medewerker in de organisatie heeft. Dit kan bijvoorbeeld te maken hebben met de hoeveelheid informatie die iemand tot </w:t>
      </w:r>
      <w:r w:rsidR="00D94FAC">
        <w:t>haar of zijn</w:t>
      </w:r>
      <w:r>
        <w:t xml:space="preserve"> beschikking heeft (Bennebroek Gravenhorst, 2002, p. 76). Daarnaast speelt mee dat eigen belangen of belangen van groepen medebepalend zijn voor het gedrag van mensen. Deze belangen hebben vaak te maken met de positie waarin een individu of een groep zich bevindt.  Belangen kunnen voor individuen of groepen die hiërarchisch gezien van elkaar verschillen aanzienlijk anders zijn. Organisatiehiërarchie geeft het management bijvoorbeeld meer macht om het gedrag van anderen te beheersen en de organisatiestructuur en processen te veranderen (Boonstra &amp; Bennebroek Gravenhorst, 1998, p. 100).</w:t>
      </w:r>
    </w:p>
    <w:p w14:paraId="3FC31A80" w14:textId="77777777" w:rsidR="00A25DA3" w:rsidRPr="00472823" w:rsidRDefault="005F0B58">
      <w:pPr>
        <w:pStyle w:val="Kop3"/>
        <w:jc w:val="both"/>
        <w:rPr>
          <w:color w:val="2795C7"/>
          <w:sz w:val="22"/>
          <w:szCs w:val="22"/>
        </w:rPr>
      </w:pPr>
      <w:bookmarkStart w:id="25" w:name="_Toc44876960"/>
      <w:r w:rsidRPr="00472823">
        <w:rPr>
          <w:color w:val="2795C7"/>
          <w:sz w:val="22"/>
          <w:szCs w:val="22"/>
        </w:rPr>
        <w:t>2.3.2 Hiërarchische rollen</w:t>
      </w:r>
      <w:bookmarkEnd w:id="25"/>
    </w:p>
    <w:p w14:paraId="3ADC82F5" w14:textId="0FD443B2" w:rsidR="00A25DA3" w:rsidRDefault="005F0B58">
      <w:pPr>
        <w:jc w:val="both"/>
        <w:rPr>
          <w:highlight w:val="white"/>
        </w:rPr>
      </w:pPr>
      <w:r>
        <w:t>Voor zijn onderzoek waarin hij stelt dat rollen invloed hebben op de betekenisgeving van een individu, had Bennebroek Gravenhorst (2002) het samen met Boonstra (1997) ook al over rollen</w:t>
      </w:r>
      <w:r w:rsidR="001B373D">
        <w:t>. In dat onderzoek lag de nadruk op</w:t>
      </w:r>
      <w:r>
        <w:t xml:space="preserve"> hoe rollen van anderen van invloed kunnen zijn op betekenisgeving van individuen. Boonstra &amp; Bennebroek Gravenhorst (1997, p. 108) stellen </w:t>
      </w:r>
      <w:r w:rsidR="001B373D">
        <w:lastRenderedPageBreak/>
        <w:t xml:space="preserve">dat </w:t>
      </w:r>
      <w:r>
        <w:t xml:space="preserve">deze invloed te maken heeft met macht en dat die vorm van macht wordt gevormd door de heersende cultuur. </w:t>
      </w:r>
      <w:r>
        <w:rPr>
          <w:highlight w:val="white"/>
        </w:rPr>
        <w:t>Cultuur staat voor relatieve stabiliteit in een organisatie en is gerelateerd aan macht omdat de machtsverhoudingen als natuurlijk en onbetwistbaar worden beschouwd. Cultuur vormt de percepties, cognities en voorkeuren van individuen en groepen waardoor ze geen alternatieven meer zien. De betekenisgeving wordt dan dus niet louter door het individu of een groep gevormd</w:t>
      </w:r>
      <w:r w:rsidR="009F0ED4">
        <w:rPr>
          <w:highlight w:val="white"/>
        </w:rPr>
        <w:t>,</w:t>
      </w:r>
      <w:r>
        <w:rPr>
          <w:highlight w:val="white"/>
        </w:rPr>
        <w:t xml:space="preserve"> maar wordt voor een deel bepaald door de cultuur, waarin mensen of groepen met macht een grote rol spelen. Het is niet voor niets dat Lukes (1974 in Boonstra &amp; Bennebroek Gravenhorst, 1997, p. 107) aspecten van cultuur zelfs de derde dimensie van macht noemt. </w:t>
      </w:r>
    </w:p>
    <w:p w14:paraId="3898BE68" w14:textId="77491434" w:rsidR="00A25DA3" w:rsidRDefault="005F0B58">
      <w:pPr>
        <w:ind w:firstLine="720"/>
        <w:jc w:val="both"/>
        <w:rPr>
          <w:highlight w:val="white"/>
        </w:rPr>
      </w:pPr>
      <w:r>
        <w:t xml:space="preserve">Boonstra &amp; Bennebroek Gravenhorst (1997, p. 108) gaan in hun artikel verder in op de rol en de macht van het management. Zij stellen dat het management een belangrijke rol speelt in onbewuste machtsprocessen </w:t>
      </w:r>
      <w:r>
        <w:rPr>
          <w:highlight w:val="white"/>
        </w:rPr>
        <w:t xml:space="preserve">omdat het meer dan anderen de mogelijkheid heeft om </w:t>
      </w:r>
      <w:r w:rsidR="001B373D">
        <w:rPr>
          <w:highlight w:val="white"/>
        </w:rPr>
        <w:t xml:space="preserve">een gedeelde </w:t>
      </w:r>
      <w:r>
        <w:rPr>
          <w:highlight w:val="white"/>
        </w:rPr>
        <w:t xml:space="preserve">betekenis te geven aan gebeurtenissen, waarmee het management dus bijdraagt aan de ontwikkeling van normen en waarden in de organisatie. </w:t>
      </w:r>
      <w:r>
        <w:rPr>
          <w:color w:val="222222"/>
          <w:highlight w:val="white"/>
        </w:rPr>
        <w:t xml:space="preserve">Pettigrew (1977 in </w:t>
      </w:r>
      <w:r>
        <w:t>Boonstra &amp; Bennebroek Gravenhorst, 1997, p. 108)</w:t>
      </w:r>
      <w:r>
        <w:rPr>
          <w:highlight w:val="white"/>
        </w:rPr>
        <w:t xml:space="preserve"> beschrijft dit zelfs als het beheer van de betekenis. Managers worden door hen dus gezien als krachtige </w:t>
      </w:r>
      <w:r>
        <w:rPr>
          <w:i/>
          <w:highlight w:val="white"/>
        </w:rPr>
        <w:t>agents</w:t>
      </w:r>
      <w:r>
        <w:rPr>
          <w:highlight w:val="white"/>
        </w:rPr>
        <w:t xml:space="preserve"> die gedeelde betekenissen, ideeën, waarden en realiteit creëren door middel van communicatie en de sociale constructie van betekenis. De hiërarchische positie heeft volgens hen dus invloed op de manier waarop individuen die lager in de organisatie staan betekenis geven. Als organisaties fundamenteel veranderen, verandert echter ook het bestaande machtsevenwicht (Greiner &amp; Schein, 1988; Pfeffer, 1992 in Bradshaw &amp; Boonstra, 2008, p. 98). Bij een organisatieverandering als teaming verandert het machtsevenwicht mogelijk ook vanwege de verandering in rollen en verantwoordelijkheden.</w:t>
      </w:r>
    </w:p>
    <w:p w14:paraId="56CD679C" w14:textId="77777777" w:rsidR="00A25DA3" w:rsidRPr="00472823" w:rsidRDefault="005F0B58">
      <w:pPr>
        <w:pStyle w:val="Kop3"/>
        <w:jc w:val="both"/>
        <w:rPr>
          <w:color w:val="2795C7"/>
          <w:sz w:val="22"/>
          <w:szCs w:val="22"/>
        </w:rPr>
      </w:pPr>
      <w:bookmarkStart w:id="26" w:name="_Toc44876961"/>
      <w:r w:rsidRPr="00472823">
        <w:rPr>
          <w:color w:val="2795C7"/>
          <w:sz w:val="22"/>
          <w:szCs w:val="22"/>
        </w:rPr>
        <w:t>2.3.3 Veranderende rollen</w:t>
      </w:r>
      <w:bookmarkEnd w:id="26"/>
    </w:p>
    <w:p w14:paraId="210C9E9F" w14:textId="77777777" w:rsidR="00A25DA3" w:rsidRDefault="005F0B58">
      <w:pPr>
        <w:jc w:val="both"/>
        <w:rPr>
          <w:highlight w:val="white"/>
        </w:rPr>
      </w:pPr>
      <w:r>
        <w:rPr>
          <w:highlight w:val="white"/>
        </w:rPr>
        <w:t xml:space="preserve">Bij organisatieverandering wordt macht gebruikt door CEO's, topmanagers, verandermanagers, consultants, ondernemingsraden, medewerkers en andere belangengroepen. Het doel van deze groepen is om het veranderingsproces te beheersen en te beïnvloeden door gebruik te maken van kracht en invloedstactieken (Bradshaw &amp; Boonstra, 2008, p. 98). Doordat rollen tijdens de verandering naar werken met teaming veranderen, is het relevant om mee te nemen wat dit mogelijk voor invloed kan hebben op hoe medewerkers naar teaming kijken en wat het betekent voor het gedrag dat men vertoont. </w:t>
      </w:r>
    </w:p>
    <w:p w14:paraId="096329CB" w14:textId="4D655AA8" w:rsidR="00A25DA3" w:rsidRPr="00E15AC1" w:rsidRDefault="005F0B58" w:rsidP="00E15AC1">
      <w:pPr>
        <w:ind w:firstLine="720"/>
        <w:jc w:val="both"/>
        <w:rPr>
          <w:highlight w:val="white"/>
        </w:rPr>
      </w:pPr>
      <w:r>
        <w:rPr>
          <w:highlight w:val="white"/>
        </w:rPr>
        <w:t xml:space="preserve">Als rollen veranderen, kan dat het belang van een individu of groep ook veranderen. Wanneer deze zich dan bemoeien met de verandering die in gang is gezet, wordt dit door het management verschillend opgevat. Dit doet namelijk ook iets met de betekenisgeving van individuen in het management. In traditionele managementvisies worden acties die </w:t>
      </w:r>
      <w:r w:rsidRPr="00D94FAC">
        <w:rPr>
          <w:highlight w:val="white"/>
        </w:rPr>
        <w:t xml:space="preserve">veranderingsprocessen beïnvloeden, door groepen anders dan het management, vaak gezien als weerstand tegen verandering (Hardy &amp; Clegg, 1996 in Bradshaw &amp; Boonstra, 2008, p. 98). </w:t>
      </w:r>
      <w:r w:rsidRPr="00D94FAC">
        <w:t xml:space="preserve">Medewerkers die weerstand leveren worden daarom vaak gezien als belemmering of beperking. Het krijgt daarmee vaak een negatieve lading (Hodges, 2016, p. 96; Oreg, 2006, p. 76). Dit terwijl culturele spanningen, meningsverschillen, machtsprocessen en onzekerheden ook juist als bron voor vernieuwing kunnen worden gezien en als onlosmakelijk verbonden met het vernieuwingsproces </w:t>
      </w:r>
      <w:r>
        <w:t xml:space="preserve">zelf (Boonstra, 2000). Hieruit blijkt dat macht, organisatieverandering en weerstand nauw verwante concepten zijn (Bradshaw &amp; Boonstra, 2008, p. 98). </w:t>
      </w:r>
      <w:r>
        <w:rPr>
          <w:color w:val="222222"/>
        </w:rPr>
        <w:t>De literatuur weerspiegelt deze negativiteit, een barrière voor verandering die zich vaak manifesteert door contraproductief gedrag.</w:t>
      </w:r>
      <w:r>
        <w:rPr>
          <w:sz w:val="20"/>
          <w:szCs w:val="20"/>
        </w:rPr>
        <w:t xml:space="preserve"> </w:t>
      </w:r>
      <w:r>
        <w:t xml:space="preserve">In moderne managementvisies </w:t>
      </w:r>
      <w:r w:rsidR="001B373D">
        <w:t xml:space="preserve">wordt er echter gepleit voor een visie waarin weerstand als positieve reactie wordt bestempeld </w:t>
      </w:r>
      <w:r>
        <w:lastRenderedPageBreak/>
        <w:t xml:space="preserve">(Hodges, 2016, p. 96). </w:t>
      </w:r>
      <w:r>
        <w:rPr>
          <w:highlight w:val="white"/>
        </w:rPr>
        <w:t xml:space="preserve">Weerstand wordt dan gezien als een gelegitimeerde reactie van betrokken en toegewijde medewerkers die een stem willen hebben in iets </w:t>
      </w:r>
      <w:r w:rsidR="00E15AC1">
        <w:rPr>
          <w:highlight w:val="white"/>
        </w:rPr>
        <w:t>dat</w:t>
      </w:r>
      <w:r>
        <w:rPr>
          <w:highlight w:val="white"/>
        </w:rPr>
        <w:t xml:space="preserve"> belangrijk is voor hen. Het is dus een teken van betrokkenheid en een aanleiding voor een dialoog hierover (Ford &amp; Ford, 2010, p. 35 in Hodges, 2016, p. 96). Ook bij teaming is het daarom relevant om te onderzoeken of de veranderde rollen en verantwoordelijkheden mogelijk invloed hebben op de manier waarop medewerkers betekenis geven aan deze verandering.</w:t>
      </w:r>
    </w:p>
    <w:p w14:paraId="3C46FC94" w14:textId="25BFE29D" w:rsidR="00A25DA3" w:rsidRPr="00E15AC1" w:rsidRDefault="00E15AC1" w:rsidP="00E15AC1">
      <w:pPr>
        <w:pStyle w:val="Kop2"/>
        <w:rPr>
          <w:b/>
          <w:bCs/>
          <w:color w:val="2795C8"/>
          <w:sz w:val="24"/>
          <w:szCs w:val="24"/>
          <w:highlight w:val="white"/>
        </w:rPr>
      </w:pPr>
      <w:bookmarkStart w:id="27" w:name="_Toc44876962"/>
      <w:r w:rsidRPr="00E15AC1">
        <w:rPr>
          <w:b/>
          <w:bCs/>
          <w:color w:val="2795C8"/>
          <w:sz w:val="24"/>
          <w:szCs w:val="24"/>
          <w:highlight w:val="white"/>
        </w:rPr>
        <w:t>2.4 Samenvatting</w:t>
      </w:r>
      <w:bookmarkEnd w:id="27"/>
    </w:p>
    <w:p w14:paraId="0A549D93" w14:textId="364BA610" w:rsidR="00A25DA3" w:rsidRPr="00C619B1" w:rsidRDefault="00C619B1">
      <w:pPr>
        <w:jc w:val="both"/>
        <w:rPr>
          <w:highlight w:val="white"/>
        </w:rPr>
      </w:pPr>
      <w:r>
        <w:rPr>
          <w:highlight w:val="white"/>
        </w:rPr>
        <w:t xml:space="preserve">In dit hoofdstuk is de samenhang tussen de theoretische concepten ‘sensemaking’, ‘organisatiecultuur’ en de ‘rollen van organisatieleden’ besproken. Sensemaking ontstaat doordat individuen eigen ervaringen en achtergronden hebben. Daarnaast ontstaat sensemaking in interactie met andere individuen. Op deze manier heeft de omgeving invloed op de manier waarop individuen betekenis geven aan teaming. Een van de omgevingsfactoren die in de literatuur wordt aangehaald is de organisatiecultuur. Daarnaast wordt teaming gezien als een gedrags- en cultuurverandering. Deze twee redenen verklaren de verbinding van deze concepten. Binnen het concept organisatiecultuur maakt Parker (2000) een onderscheid tussen een drietal organisatiegrenzen: grenzen op basis van generaties, functie </w:t>
      </w:r>
      <w:r w:rsidR="00B27986">
        <w:rPr>
          <w:highlight w:val="white"/>
        </w:rPr>
        <w:t>en professie. Het concept rollen van organisatieleden is een logisch vervolg op deze laatste twee grenzen.</w:t>
      </w:r>
      <w:r>
        <w:rPr>
          <w:highlight w:val="white"/>
        </w:rPr>
        <w:t xml:space="preserve"> </w:t>
      </w:r>
      <w:r w:rsidR="00B27986">
        <w:rPr>
          <w:highlight w:val="white"/>
        </w:rPr>
        <w:t>Binnen dit concept is theorie aangehaald die verklaring kunnen bieden voor de betekenisgeving van medewerkers aan hun rol die veranderd is door teaming.</w:t>
      </w:r>
    </w:p>
    <w:p w14:paraId="6B2DC1C7" w14:textId="77777777" w:rsidR="00A25DA3" w:rsidRDefault="00A25DA3">
      <w:pPr>
        <w:jc w:val="both"/>
        <w:rPr>
          <w:highlight w:val="white"/>
        </w:rPr>
      </w:pPr>
    </w:p>
    <w:p w14:paraId="556FE408" w14:textId="77777777" w:rsidR="00A25DA3" w:rsidRDefault="00A25DA3">
      <w:pPr>
        <w:jc w:val="center"/>
      </w:pPr>
    </w:p>
    <w:p w14:paraId="408BE0BF" w14:textId="77777777" w:rsidR="00A25DA3" w:rsidRDefault="005F0B58">
      <w:pPr>
        <w:jc w:val="center"/>
      </w:pPr>
      <w:r>
        <w:br w:type="page"/>
      </w:r>
    </w:p>
    <w:p w14:paraId="5139D10F" w14:textId="77777777" w:rsidR="00A25DA3" w:rsidRPr="001772CE" w:rsidRDefault="005F0B58">
      <w:pPr>
        <w:pStyle w:val="Kop1"/>
        <w:ind w:left="720"/>
        <w:jc w:val="center"/>
        <w:rPr>
          <w:color w:val="2795C7"/>
          <w:sz w:val="28"/>
          <w:szCs w:val="28"/>
        </w:rPr>
      </w:pPr>
      <w:bookmarkStart w:id="28" w:name="_Toc44876963"/>
      <w:r w:rsidRPr="001772CE">
        <w:rPr>
          <w:b/>
          <w:color w:val="2795C7"/>
          <w:sz w:val="28"/>
          <w:szCs w:val="28"/>
        </w:rPr>
        <w:lastRenderedPageBreak/>
        <w:t>3. Methoden</w:t>
      </w:r>
      <w:bookmarkEnd w:id="28"/>
    </w:p>
    <w:p w14:paraId="321605D7" w14:textId="77777777" w:rsidR="00A25DA3" w:rsidRDefault="00A25DA3">
      <w:pPr>
        <w:jc w:val="both"/>
      </w:pPr>
    </w:p>
    <w:p w14:paraId="11EAD755" w14:textId="77777777" w:rsidR="00A25DA3" w:rsidRDefault="005F0B58">
      <w:pPr>
        <w:jc w:val="both"/>
      </w:pPr>
      <w:r>
        <w:t xml:space="preserve">In dit hoofdstuk zet ik uiteen welke keuzes ik heb gemaakt voor het uitvoeren van het onderzoek. Hierbij komen respectievelijk de onderzoeksstrategie, het onderzoeksdesign, de dataverzamelingsmethoden, de data-analyse en de kwaliteitscriteria aan bod. </w:t>
      </w:r>
    </w:p>
    <w:p w14:paraId="7953A3A1" w14:textId="77777777" w:rsidR="00A25DA3" w:rsidRPr="008A0BD9" w:rsidRDefault="005F0B58">
      <w:pPr>
        <w:pStyle w:val="Kop2"/>
        <w:rPr>
          <w:b/>
          <w:color w:val="2795C7"/>
          <w:sz w:val="24"/>
          <w:szCs w:val="24"/>
        </w:rPr>
      </w:pPr>
      <w:bookmarkStart w:id="29" w:name="_Toc44876964"/>
      <w:r w:rsidRPr="008A0BD9">
        <w:rPr>
          <w:b/>
          <w:color w:val="2795C7"/>
          <w:sz w:val="24"/>
          <w:szCs w:val="24"/>
        </w:rPr>
        <w:t>3.1 Onderzoeksstrategie: kwalitatief interpretatief onderzoek</w:t>
      </w:r>
      <w:bookmarkEnd w:id="29"/>
    </w:p>
    <w:p w14:paraId="18B949D5" w14:textId="6EC793D4" w:rsidR="00A25DA3" w:rsidRPr="00472823" w:rsidRDefault="005F0B58">
      <w:pPr>
        <w:pStyle w:val="Kop3"/>
        <w:rPr>
          <w:color w:val="2795C7"/>
          <w:sz w:val="22"/>
          <w:szCs w:val="22"/>
        </w:rPr>
      </w:pPr>
      <w:bookmarkStart w:id="30" w:name="_Toc44876965"/>
      <w:r w:rsidRPr="00472823">
        <w:rPr>
          <w:color w:val="2795C7"/>
          <w:sz w:val="22"/>
          <w:szCs w:val="22"/>
        </w:rPr>
        <w:t>3.1.</w:t>
      </w:r>
      <w:r w:rsidR="009A2937">
        <w:rPr>
          <w:color w:val="2795C7"/>
          <w:sz w:val="22"/>
          <w:szCs w:val="22"/>
        </w:rPr>
        <w:t>1</w:t>
      </w:r>
      <w:r w:rsidRPr="00472823">
        <w:rPr>
          <w:color w:val="2795C7"/>
          <w:sz w:val="22"/>
          <w:szCs w:val="22"/>
        </w:rPr>
        <w:t xml:space="preserve"> Wetenschapsfilosofische positionering: interpretatief</w:t>
      </w:r>
      <w:bookmarkEnd w:id="30"/>
    </w:p>
    <w:p w14:paraId="5FCF2EA0" w14:textId="77777777" w:rsidR="00245797" w:rsidRDefault="005F0B58">
      <w:pPr>
        <w:jc w:val="both"/>
      </w:pPr>
      <w:r>
        <w:t xml:space="preserve">In dit onderzoek staat de interpretatieve wetenschapsfilosofische benadering centraal.  Volgens deze benadering wordt de werkelijkheid sociaal geconstrueerd in interactie tussen mensen onderling (Bryman, 2012, p. 33; Rubin &amp; Rubin, 2005, pp. 27-30). </w:t>
      </w:r>
      <w:r w:rsidR="00245797">
        <w:t>M</w:t>
      </w:r>
      <w:r>
        <w:t>ensen geven ieder op hun eigen manier betekenis aan de realiteit (Deetz, 1996) en om die realiteit te begrijpen is het van belang om als onderzoeker het menselijke gedrag en de menselijke gevoelens te begrijpen door vanuit hun perspectief te kijken (Bryman, 2012, p. 28). Bij deze positionering staat het doen van onderzoek naar de betekenis en interpretatie die mensen geven aan de wereld om hen heen dus centraal (Bryman, 2012). Ook Maxwell (2012, p. 30) onderschrijft deze focus op betekenis en interpretatie. Hij benadrukt het belang van het erkennen dat de betekenissen</w:t>
      </w:r>
      <w:r w:rsidR="001B373D">
        <w:t xml:space="preserve"> en</w:t>
      </w:r>
      <w:r>
        <w:t xml:space="preserve"> overtuigingen van de respondenten een groot deel uitmaken van wat je wilt begrijpen. Bij </w:t>
      </w:r>
      <w:r w:rsidR="00245797">
        <w:t>interpretatief</w:t>
      </w:r>
      <w:r>
        <w:t xml:space="preserve"> onderzoek ben je niet alleen geïnteresseerd in de fysieke gebeurtenissen en het gedrag dat plaatsvindt, maar ook in hoe de respondenten deze interpreteren en hoe dit hun gedrag beïnvloedt. Deze focus op betekenis staat centraal in wat bekend staat als de interpretatieve benadering (Bhattacharya, 2008; Bredo &amp; Feinberg, 1982; Geertz, 1974; Rabinow &amp; Sullivan, 1979 in Maxwell, 2012, p. 30). Het begrijpen en doorgronden van menselijk gedrag en gevoelens staat dus centraal (Leezenberg en de Vries, 2001; Yanow, 2000). </w:t>
      </w:r>
    </w:p>
    <w:p w14:paraId="66EF11C4" w14:textId="4019574C" w:rsidR="00A25DA3" w:rsidRDefault="005F0B58" w:rsidP="00245797">
      <w:pPr>
        <w:ind w:firstLine="720"/>
        <w:jc w:val="both"/>
      </w:pPr>
      <w:r>
        <w:t xml:space="preserve">Deze positionering past goed bij dit onderzoek, omdat dit onderzoek zich focust op cultuur- en gedragsverandering. </w:t>
      </w:r>
      <w:r w:rsidR="00245797">
        <w:t>De interactie tussen mij en de respondent</w:t>
      </w:r>
      <w:r>
        <w:t xml:space="preserve"> </w:t>
      </w:r>
      <w:r w:rsidR="00245797">
        <w:t>geeft mogelijk ook informatie</w:t>
      </w:r>
      <w:r>
        <w:t xml:space="preserve"> over </w:t>
      </w:r>
      <w:r w:rsidR="00245797">
        <w:t>de onderlinge interactie met collega’s.</w:t>
      </w:r>
      <w:r>
        <w:t xml:space="preserve"> Erachter komen hoe en waarom respondenten betekenis geven aan datgene wat er speelt, kan bijdragen aan mijn begrip van betekenisgeving, maar ook aan mijn begrip van de data. Mijn eigen interpretatie van de data is daarmee ook waardevol.  </w:t>
      </w:r>
    </w:p>
    <w:p w14:paraId="7C898775" w14:textId="77777777" w:rsidR="00A25DA3" w:rsidRPr="00472823" w:rsidRDefault="005F0B58">
      <w:pPr>
        <w:pStyle w:val="Kop3"/>
        <w:rPr>
          <w:color w:val="2795C7"/>
          <w:sz w:val="22"/>
          <w:szCs w:val="22"/>
        </w:rPr>
      </w:pPr>
      <w:bookmarkStart w:id="31" w:name="_Toc44876966"/>
      <w:r w:rsidRPr="00472823">
        <w:rPr>
          <w:color w:val="2795C7"/>
          <w:sz w:val="22"/>
          <w:szCs w:val="22"/>
        </w:rPr>
        <w:t>3.1.2 Empirisch kwalitatief onderzoek</w:t>
      </w:r>
      <w:bookmarkEnd w:id="31"/>
    </w:p>
    <w:p w14:paraId="7E7F20EB" w14:textId="74A0E76D" w:rsidR="00245797" w:rsidRDefault="005F0B58">
      <w:pPr>
        <w:jc w:val="both"/>
      </w:pPr>
      <w:r>
        <w:t xml:space="preserve">Voor dit onderzoek is een kwalitatieve methode gehanteerd. Bij kwalitatief onderzoek richt men zich op het beschrijven en begrijpen van de werkelijkheid in de context waarin actoren opereren of waarin bepaalde verschijnselen voorkomen (Van Thiel, 2014, p. 139). Het is bij uitstek geschikt voor dit onderzoek, omdat het gaat over het begrijpen van hoe medewerkers betekenis geven aan teaming binnen KLM CS. Hierbij is het dus ook van belang om de rol van medewerkers uit verschillende generaties te onderzoeken om erachter te komen wat de rol van de generatiekloof is op de ontwikkeling van teaming binnen CS. </w:t>
      </w:r>
    </w:p>
    <w:p w14:paraId="66792F0A" w14:textId="1435F266" w:rsidR="00245797" w:rsidRPr="00245797" w:rsidRDefault="00245797" w:rsidP="00245797">
      <w:pPr>
        <w:pStyle w:val="Kop3"/>
        <w:rPr>
          <w:color w:val="2795C8"/>
          <w:sz w:val="22"/>
          <w:szCs w:val="22"/>
        </w:rPr>
      </w:pPr>
      <w:bookmarkStart w:id="32" w:name="_Toc44876967"/>
      <w:r w:rsidRPr="00245797">
        <w:rPr>
          <w:color w:val="2795C8"/>
          <w:sz w:val="22"/>
          <w:szCs w:val="22"/>
        </w:rPr>
        <w:t>3.1.3 Abductie</w:t>
      </w:r>
      <w:bookmarkEnd w:id="32"/>
    </w:p>
    <w:p w14:paraId="520E8460" w14:textId="580D816F" w:rsidR="00245797" w:rsidRDefault="00245797" w:rsidP="00373C76">
      <w:pPr>
        <w:jc w:val="both"/>
      </w:pPr>
      <w:r>
        <w:t xml:space="preserve">Dit onderzoek heeft tot doel om nieuwe kennis te vergaren. Naar betekenisgeving is al veel onderzoek gedaan. Over de invloed van een generatiekloof op de werkvloer hierop echter nog </w:t>
      </w:r>
      <w:r>
        <w:lastRenderedPageBreak/>
        <w:t xml:space="preserve">niet. Juist daarom is het waardevol om te kiezen voor een abductief onderzoek. Bij abductief onderzoek berust de onderzoeker op een theoretisch begrip van de contexten en mensen die hij of zij bestudeert in de taal, betekenissen en perspectieven die hun wereldbeeld vormen. De cruciale stap bij abductie is dat de onderzoeker, nadat deze de wereld heeft beschreven en begrepen vanuit het perspectief van </w:t>
      </w:r>
      <w:r w:rsidR="00D94FAC">
        <w:t>haar of zijn</w:t>
      </w:r>
      <w:r>
        <w:t xml:space="preserve"> deelnemers, tot een sociaal-wetenschappelijk verslag moet komen van de sociale wereld vanuit die perspectieven (Bryman, 2012, p. 401). </w:t>
      </w:r>
      <w:r w:rsidR="00112ED1">
        <w:t xml:space="preserve">De abductieve methode laat empirie en theorie elkaar in een cyclische beweging afwisselen. Hierdoor heeft het theoretisch kader een continue ontwikkeling doorgemaakt. </w:t>
      </w:r>
      <w:r w:rsidR="00373C76">
        <w:t>Door vergelijking van t</w:t>
      </w:r>
      <w:r w:rsidR="00112ED1">
        <w:t xml:space="preserve">heorie en empirie </w:t>
      </w:r>
      <w:r w:rsidR="00373C76">
        <w:t xml:space="preserve">konden er verbanden en verklaringen worden ontdekt voor de waargenomen interpretaies en handelingen. Hierdoor is de focus van het onderzoek gaandeweg specifieker en smaller geworden. </w:t>
      </w:r>
    </w:p>
    <w:p w14:paraId="293ED111" w14:textId="1E420000" w:rsidR="00245797" w:rsidRDefault="00245797" w:rsidP="00245797">
      <w:pPr>
        <w:ind w:firstLine="720"/>
        <w:jc w:val="both"/>
      </w:pPr>
      <w:r>
        <w:t xml:space="preserve">Voor het verzamelen van de data, zijn </w:t>
      </w:r>
      <w:r>
        <w:rPr>
          <w:i/>
        </w:rPr>
        <w:t xml:space="preserve">sensitizing concepts </w:t>
      </w:r>
      <w:r>
        <w:t>uit de</w:t>
      </w:r>
      <w:r>
        <w:rPr>
          <w:i/>
        </w:rPr>
        <w:t xml:space="preserve"> </w:t>
      </w:r>
      <w:r>
        <w:t xml:space="preserve">bestaande theorie geselecteerd. Deze gaven richting aan het onderzoek (Boeije, 2005). Na afloop van het verzamelen van data heb ik geprobeerd tot nieuwe patronen en concepten te komen. Het is daarmee een combinatie van deductief en inductief onderzoek (Boeije, 2005). De data zijn vervolgens in wisselwerking met de theorie geanalyseerd, waardoor er een soort cyclus ontstond. Door het op deze manier aan te pakken is er geen geheel nieuwe theorie gevormd zoals dat het geval zou zijn bij inductief onderzoek, maar komen er nieuwe patronen en concepten naar voren die kunnen worden toegevoegd aan bestaande theorieën. Specifiek voor dit onderzoek betekent het dat de resultaten van deze </w:t>
      </w:r>
      <w:r w:rsidRPr="00245797">
        <w:rPr>
          <w:i/>
          <w:iCs/>
        </w:rPr>
        <w:t>case study</w:t>
      </w:r>
      <w:r>
        <w:t xml:space="preserve"> worden gebruikt om de gebruikte theorieën verder te ontwikkelen of eventueel bij te sturen.</w:t>
      </w:r>
    </w:p>
    <w:p w14:paraId="05ED45C0" w14:textId="77777777" w:rsidR="00A25DA3" w:rsidRPr="008A0BD9" w:rsidRDefault="005F0B58">
      <w:pPr>
        <w:pStyle w:val="Kop2"/>
        <w:rPr>
          <w:b/>
          <w:color w:val="2795C7"/>
          <w:sz w:val="24"/>
          <w:szCs w:val="24"/>
        </w:rPr>
      </w:pPr>
      <w:bookmarkStart w:id="33" w:name="_Toc44876968"/>
      <w:r w:rsidRPr="008A0BD9">
        <w:rPr>
          <w:b/>
          <w:color w:val="2795C7"/>
          <w:sz w:val="24"/>
          <w:szCs w:val="24"/>
        </w:rPr>
        <w:t xml:space="preserve">3.2 Onderzoeksdesign: </w:t>
      </w:r>
      <w:r w:rsidRPr="008A0BD9">
        <w:rPr>
          <w:b/>
          <w:i/>
          <w:color w:val="2795C7"/>
          <w:sz w:val="24"/>
          <w:szCs w:val="24"/>
        </w:rPr>
        <w:t>case study</w:t>
      </w:r>
      <w:r w:rsidRPr="008A0BD9">
        <w:rPr>
          <w:b/>
          <w:color w:val="2795C7"/>
          <w:sz w:val="24"/>
          <w:szCs w:val="24"/>
        </w:rPr>
        <w:t xml:space="preserve"> binnen KLM</w:t>
      </w:r>
      <w:bookmarkEnd w:id="33"/>
    </w:p>
    <w:p w14:paraId="7A998C3F" w14:textId="469EF380" w:rsidR="00A25DA3" w:rsidRDefault="005F0B58">
      <w:pPr>
        <w:jc w:val="both"/>
      </w:pPr>
      <w:r>
        <w:t>Een onderzoeksdesign is een raamwerk voor het verzamelen en analyseren van data (Bryman, 2012, p. 46). Omdat het onderzoek plaatsvindt bij een specifieke casus, in dit geval KLM</w:t>
      </w:r>
      <w:r w:rsidR="00A46B84">
        <w:t xml:space="preserve"> CS</w:t>
      </w:r>
      <w:r>
        <w:t xml:space="preserve">, is hier sprake van een case study als onderzoeksdesign. </w:t>
      </w:r>
    </w:p>
    <w:p w14:paraId="58221189" w14:textId="175F22A6" w:rsidR="00A25DA3" w:rsidRDefault="005F0B58" w:rsidP="00245797">
      <w:pPr>
        <w:ind w:firstLine="720"/>
        <w:jc w:val="both"/>
      </w:pPr>
      <w:r>
        <w:t xml:space="preserve">Een case study houdt een gedetailleerde en intensieve analyse van een casus in (Boeije, 2005, pp. 21-22; Bryman, 2012, p. 66) en geeft de mogelijkheid om de ervaringen van betrokkenen te onderzoeken in samenhang met de specifieke context (Flyvbjerg, 2006). In dit onderzoek wordt getracht te achterhalen hoe medewerkers van KLM Component Services aankijken tegen teaming en wat voor betekenis ze hieraan geven. Hiermee kan worden geprobeerd een beter beeld te schetsen van waarom sommige teams beter functioneren dan andere teams en of dit verklaard kan worden vanuit de aanwezige generatiekloof. Met die informatie kan iets gezegd worden over de context waarin de teams zijn ontwikkeld, namelijk de ontwikkeling naar een high performance </w:t>
      </w:r>
      <w:r w:rsidR="00F77B99">
        <w:t>organization</w:t>
      </w:r>
      <w:r>
        <w:t xml:space="preserve"> én het realiseren van minder leidinggevenden. Een casestudy is in dit geval dus geschikt om de context van een organisatie, met ambitie om een HPO te worden, nader te onderzoeken en iets te kunnen zeggen over de factoren die van invloed zijn op het implementeren van teaming als specifiek onderdeel van een HPO. Bij een casestudy streeft de onderzoeker immers naar diepte in plaats van breedte (Timney Bailey, 1992 in Van Thiel, 2014). </w:t>
      </w:r>
    </w:p>
    <w:p w14:paraId="2E079428" w14:textId="77777777" w:rsidR="00A25DA3" w:rsidRPr="00472823" w:rsidRDefault="005F0B58">
      <w:pPr>
        <w:pStyle w:val="Kop3"/>
        <w:jc w:val="both"/>
        <w:rPr>
          <w:color w:val="2795C7"/>
          <w:sz w:val="22"/>
          <w:szCs w:val="22"/>
        </w:rPr>
      </w:pPr>
      <w:bookmarkStart w:id="34" w:name="_Toc44876969"/>
      <w:r w:rsidRPr="00472823">
        <w:rPr>
          <w:color w:val="2795C7"/>
          <w:sz w:val="22"/>
          <w:szCs w:val="22"/>
        </w:rPr>
        <w:t>3.2.1 Casusselectie: Component Services</w:t>
      </w:r>
      <w:bookmarkEnd w:id="34"/>
    </w:p>
    <w:p w14:paraId="73CB7EC5" w14:textId="35CE8D61" w:rsidR="00A25DA3" w:rsidRDefault="00A46B84">
      <w:pPr>
        <w:jc w:val="both"/>
        <w:rPr>
          <w:shd w:val="clear" w:color="auto" w:fill="FCE5CD"/>
        </w:rPr>
      </w:pPr>
      <w:r>
        <w:t>Zoals in de inleiding beschreven, vindt het onderzoek plaats binnen KLM Component Services.</w:t>
      </w:r>
      <w:r w:rsidR="005F0B58">
        <w:t xml:space="preserve"> Het doel van deze casusselectie is om dieper in te kunnen gaan op de rol die de generatiekloof speelt in de teamingontwikkeling. De gehele divisie E&amp;M is hiermee bezig, maar vanwege de uiteenlopende leeftijden per afdeling van E&amp;M is gekozen om het </w:t>
      </w:r>
      <w:r w:rsidR="005F0B58">
        <w:lastRenderedPageBreak/>
        <w:t>onderzoek te beperken tot één afdeling: Component Services. Hierdoor wordt de respondentensteekproef representatiever voor de afdeling.</w:t>
      </w:r>
    </w:p>
    <w:p w14:paraId="60CB4D44" w14:textId="77777777" w:rsidR="00A25DA3" w:rsidRPr="008A0BD9" w:rsidRDefault="005F0B58">
      <w:pPr>
        <w:pStyle w:val="Kop2"/>
        <w:rPr>
          <w:b/>
          <w:color w:val="2795C7"/>
          <w:sz w:val="24"/>
          <w:szCs w:val="24"/>
        </w:rPr>
      </w:pPr>
      <w:bookmarkStart w:id="35" w:name="_Toc44876970"/>
      <w:r w:rsidRPr="008A0BD9">
        <w:rPr>
          <w:b/>
          <w:color w:val="2795C7"/>
          <w:sz w:val="24"/>
          <w:szCs w:val="24"/>
        </w:rPr>
        <w:t>3.3 Dataverzameling</w:t>
      </w:r>
      <w:bookmarkEnd w:id="35"/>
    </w:p>
    <w:p w14:paraId="726013B9" w14:textId="60CC5989" w:rsidR="00A25DA3" w:rsidRDefault="005F0B58">
      <w:pPr>
        <w:jc w:val="both"/>
        <w:rPr>
          <w:i/>
        </w:rPr>
      </w:pPr>
      <w:r>
        <w:t>Om de betekenisgeving van de medewerkers zo goed mogelijk te begrijpen is gekozen voor triangulatie (Bryman, 2012, p. 392). De combinatie van dataverzamelingsmethoden in dit onderzoek bestaat uit het afnemen van semigestructureerde interviews, het analyseren van documenten en het doen van observaties. In het vervolg van d</w:t>
      </w:r>
      <w:r w:rsidR="009C322C">
        <w:t xml:space="preserve">eze deelparagraaf </w:t>
      </w:r>
      <w:r>
        <w:t xml:space="preserve">worden de keuzes die rondom het gebruik van deze drie kwalitatieve methoden van dataverzameling zijn gemaakt beschreven. </w:t>
      </w:r>
    </w:p>
    <w:p w14:paraId="6AE1A13B" w14:textId="77777777" w:rsidR="00A25DA3" w:rsidRPr="00472823" w:rsidRDefault="005F0B58">
      <w:pPr>
        <w:pStyle w:val="Kop3"/>
        <w:jc w:val="both"/>
        <w:rPr>
          <w:color w:val="2795C7"/>
          <w:sz w:val="22"/>
          <w:szCs w:val="22"/>
        </w:rPr>
      </w:pPr>
      <w:bookmarkStart w:id="36" w:name="_Toc44876971"/>
      <w:r w:rsidRPr="00472823">
        <w:rPr>
          <w:color w:val="2795C7"/>
          <w:sz w:val="22"/>
          <w:szCs w:val="22"/>
        </w:rPr>
        <w:t>3.3.1 Semigestructureerde interviews</w:t>
      </w:r>
      <w:bookmarkEnd w:id="36"/>
    </w:p>
    <w:p w14:paraId="6D5DF236" w14:textId="77777777" w:rsidR="001A031B" w:rsidRDefault="005F0B58" w:rsidP="001A031B">
      <w:pPr>
        <w:ind w:firstLine="720"/>
        <w:jc w:val="both"/>
      </w:pPr>
      <w:r>
        <w:t xml:space="preserve">In dit onderzoek is gewerkt met semi-gestructureerde interviews. Interviews zijn een flexibele manier om gegevens te verzamelen, waarbij de onderzoeker de mogelijkheid heeft om aanvullende vragen te stellen en zo een beter en vollediger begrip te krijgen van de antwoorden van de respondent (Robson, 2002, p. 273 in Van Thiel, 2014, p. 93). Het afnemen van interviews past goed bij </w:t>
      </w:r>
      <w:r w:rsidR="009F0ED4">
        <w:t>dit</w:t>
      </w:r>
      <w:r>
        <w:t xml:space="preserve"> onderzoek, omdat cultuur en gedrag gaan over wat mensen drijft en motiveert. Aangezien medewerkers allemaal hun eigen achtergrond, ervaringen en betekenisgeving hebben, en dus verschillende referentiekaders, is het van belang dit aandacht te geven. Met interviews kan ik dit als onderzoeker goed bevragen en de respondent de ruimte bieden hierover uit te weiden. </w:t>
      </w:r>
      <w:r w:rsidR="009C322C">
        <w:t xml:space="preserve">Het is op deze manier mogelijk om meer inzicht te krijgen in de ervaringen, interpretaties en gevoelens van de respondenten (Bryman, 2012). </w:t>
      </w:r>
      <w:r>
        <w:t>Bovendien heeft deze manier van dataverzameling mijn voorkeur omdat het direct contact met respondenten mogelijk maakt.</w:t>
      </w:r>
      <w:r w:rsidR="001A031B" w:rsidRPr="001A031B">
        <w:t xml:space="preserve"> </w:t>
      </w:r>
    </w:p>
    <w:p w14:paraId="6CF34C8B" w14:textId="482201F8" w:rsidR="00A25DA3" w:rsidRPr="001A031B" w:rsidRDefault="001A031B" w:rsidP="001A031B">
      <w:pPr>
        <w:ind w:firstLine="720"/>
        <w:jc w:val="both"/>
        <w:rPr>
          <w:i/>
        </w:rPr>
      </w:pPr>
      <w:r>
        <w:t>In dit onderzoek zijn in totaal dertien interviews afgenomen. Daarnaast is gebruik gemaakt van verslagen van verkennende gesprekken die ten tijde van afname nog niet relevant leken, maar later toch van waarde bleken te zijn. Dit zijn drie verslagen. Er is bij dit onderzoek gestreefd naar (theoretische) saturatie: het moment waarop een extra interview geen nieuwe of relevante data meer oplevert (Bryman, 2012, p. 421).</w:t>
      </w:r>
    </w:p>
    <w:p w14:paraId="55498B9B" w14:textId="21C4FFEB" w:rsidR="00A25DA3" w:rsidRDefault="005F0B58" w:rsidP="009C322C">
      <w:pPr>
        <w:ind w:firstLine="720"/>
        <w:jc w:val="both"/>
      </w:pPr>
      <w:r>
        <w:t xml:space="preserve">In het semi-gestructureerde interview is een zogenaamde topiclijst gebruikt als richtlijn. Deze topiclijst is gevormd aan de hand van </w:t>
      </w:r>
      <w:r>
        <w:rPr>
          <w:i/>
        </w:rPr>
        <w:t>sensitizing concepts</w:t>
      </w:r>
      <w:r w:rsidR="009C322C">
        <w:t xml:space="preserve"> en is gedurende het onderzoek voortdurend aangepast door de tussentijdse reflecties op de interviews en de concepten. De laatste versie van de topiclijst is weergegeven in bijlage 1.</w:t>
      </w:r>
    </w:p>
    <w:p w14:paraId="6207CF78" w14:textId="19555A52" w:rsidR="009C322C" w:rsidRDefault="009C322C" w:rsidP="001A031B">
      <w:pPr>
        <w:ind w:firstLine="720"/>
        <w:jc w:val="both"/>
      </w:pPr>
      <w:r>
        <w:t>Tot slot zijn de interviews v</w:t>
      </w:r>
      <w:r w:rsidR="001A031B">
        <w:t>anwege de coronacrisis voornamelijk per telefoon of middels videogesprekken afgenomen. Twee interviews hebben fysiek plaatsgevonden in een afgesloten ruimte dichtbij de werkplek van de respondent. De datum waarop de interviews zijn afgenomen en de duur van de interviews zijn weergegeven in bijlage 2.</w:t>
      </w:r>
    </w:p>
    <w:p w14:paraId="1D56A0CB" w14:textId="30776091" w:rsidR="00A87B2A" w:rsidRDefault="005F0B58" w:rsidP="00466C07">
      <w:pPr>
        <w:ind w:firstLine="720"/>
        <w:jc w:val="both"/>
      </w:pPr>
      <w:r>
        <w:t xml:space="preserve">Voor het selecteren van respondenten heb ik gebruik gemaakt van </w:t>
      </w:r>
      <w:r>
        <w:rPr>
          <w:i/>
        </w:rPr>
        <w:t>purposive sampling</w:t>
      </w:r>
      <w:r>
        <w:t xml:space="preserve">: het selecteren van respondenten die relevant zijn voor de onderzoeksvraag (Bryman, 2012, p. 418; Maxwell, 2012, p. 97). Ik ben zo gekomen tot een selectie van respondenten met verschillende functies uit verschillende generaties. Binnen KLM </w:t>
      </w:r>
      <w:r w:rsidR="001A031B">
        <w:t>CS</w:t>
      </w:r>
      <w:r>
        <w:t xml:space="preserve"> zijn momenteel medewerkers uit</w:t>
      </w:r>
      <w:r w:rsidR="00A46B84">
        <w:t xml:space="preserve"> in</w:t>
      </w:r>
      <w:r>
        <w:t xml:space="preserve"> ieder geval drie generaties werkzaam: </w:t>
      </w:r>
      <w:r w:rsidR="003745B4">
        <w:t>B</w:t>
      </w:r>
      <w:r>
        <w:t xml:space="preserve">abyboomgeneratie, </w:t>
      </w:r>
      <w:r w:rsidR="003745B4">
        <w:t>G</w:t>
      </w:r>
      <w:r>
        <w:t xml:space="preserve">eneratie X en </w:t>
      </w:r>
      <w:r w:rsidR="003745B4">
        <w:t>G</w:t>
      </w:r>
      <w:r>
        <w:t>eneratie Y</w:t>
      </w:r>
      <w:r w:rsidR="003745B4">
        <w:t>/Millennials</w:t>
      </w:r>
      <w:r>
        <w:t xml:space="preserve">. Door medewerkers uit al deze generaties te interviewen is het mogelijk om later te kunnen verklaren of de generatie van een respondent invloed heeft op de manier waarop hij/zij betekenis geeft aan teaming. De reden om medewerkers met verschillende functies te interviewen is ontstaan vanuit de gedachte dat de </w:t>
      </w:r>
      <w:r>
        <w:lastRenderedPageBreak/>
        <w:t>plek in de organisatie mogelijk invloed heeft op de manier waarop de medewerker betekenis geeft aan veranderingen zoals teaming.</w:t>
      </w:r>
      <w:r w:rsidR="00932776">
        <w:t xml:space="preserve"> </w:t>
      </w:r>
      <w:r w:rsidR="00466C07">
        <w:t>Het kader in de inleiding (1.3) geeft meer informatie over deze functies</w:t>
      </w:r>
      <w:r>
        <w:t>.</w:t>
      </w:r>
    </w:p>
    <w:p w14:paraId="7EBEAEA9" w14:textId="77777777" w:rsidR="00A25DA3" w:rsidRPr="00472823" w:rsidRDefault="005F0B58">
      <w:pPr>
        <w:pStyle w:val="Kop3"/>
        <w:jc w:val="both"/>
        <w:rPr>
          <w:color w:val="2795C7"/>
          <w:sz w:val="22"/>
          <w:szCs w:val="22"/>
        </w:rPr>
      </w:pPr>
      <w:bookmarkStart w:id="37" w:name="_Toc44876972"/>
      <w:r w:rsidRPr="00472823">
        <w:rPr>
          <w:color w:val="2795C7"/>
          <w:sz w:val="22"/>
          <w:szCs w:val="22"/>
        </w:rPr>
        <w:t>3.3.2 Documenten</w:t>
      </w:r>
      <w:bookmarkEnd w:id="37"/>
    </w:p>
    <w:p w14:paraId="743F97C1" w14:textId="77777777" w:rsidR="00A25DA3" w:rsidRDefault="005F0B58">
      <w:pPr>
        <w:jc w:val="both"/>
      </w:pPr>
      <w:r>
        <w:t xml:space="preserve">De tweede dataverzamelingsmethode uit dit onderzoek is documentanalyses. Het analyseren van documenten stelt mij als onderzoeker in staat om de context van het vraagstuk en de organisatie beter te begrijpen (Driskill &amp; Brenton, 2005). </w:t>
      </w:r>
    </w:p>
    <w:p w14:paraId="46ADCBD0" w14:textId="31A86BC3" w:rsidR="00A25DA3" w:rsidRDefault="005F0B58">
      <w:pPr>
        <w:ind w:firstLine="720"/>
        <w:jc w:val="both"/>
      </w:pPr>
      <w:r>
        <w:t xml:space="preserve">Om mij als afstudeerstagiaire binnen KLM CS goed in te lezen in het vraagstuk, heb ik toegang gekregen tot veel (vertrouwelijke) documenten. Ik vind het belangrijk deze mee te nemen in mijn onderzoek, omdat documenten veel </w:t>
      </w:r>
      <w:r w:rsidR="008D624E">
        <w:t xml:space="preserve">kunnen </w:t>
      </w:r>
      <w:r>
        <w:t xml:space="preserve">zeggen over de manier waarop medewerkers met elkaar omgaan en de beweegredenen achter veranderingen aantonen. Het is bovendien interessant om documentanalyses uit te voeren, omdat er veel documenten zijn of worden gemaakt om medewerkers op de hoogte te brengen van en mee te nemen in de ontwikkeling van teaming. </w:t>
      </w:r>
      <w:r w:rsidR="00837D82">
        <w:t xml:space="preserve">Dit is dan ook vaak de stem van het management of de leiding, welke ik via documenten goed kan analyseren. </w:t>
      </w:r>
      <w:r>
        <w:t>Aangezien het bij documenten gaat om hoe de lezer ze interpreteert is het relevant om deze documenten mee te nemen in het onderzoek (Prior, 2008, p. 117). Het analyseren van documenten draagt op deze manier dus bij aan het ontdekken van betekenissen en de ontwikkeling van een beter begrip (Bowen, 2009)</w:t>
      </w:r>
      <w:r w:rsidR="00837D82">
        <w:t>.</w:t>
      </w:r>
    </w:p>
    <w:p w14:paraId="1470B86A" w14:textId="661DB868" w:rsidR="00A25DA3" w:rsidRDefault="005F0B58">
      <w:pPr>
        <w:ind w:firstLine="720"/>
        <w:jc w:val="both"/>
      </w:pPr>
      <w:r>
        <w:t xml:space="preserve">De </w:t>
      </w:r>
      <w:r>
        <w:rPr>
          <w:i/>
        </w:rPr>
        <w:t>sampling</w:t>
      </w:r>
      <w:r>
        <w:t xml:space="preserve"> van de in totaal tien geanalyseerde documenten is gedaan aan de hand van twee type documenten. Het eerste type zijn documenten die binnen heel KLM worden gebruikt. Dit zijn documenten die mij hebben geholpen de organisatie en context beter te begrijpen. Het tweede type zijn documenten die specifiek te maken hebben met teaming. Al deze documenten heb ik gevonden via een Share</w:t>
      </w:r>
      <w:r w:rsidR="001A031B">
        <w:t>P</w:t>
      </w:r>
      <w:r>
        <w:t xml:space="preserve">oint-map (de online KLM-omgeving). Hier heb ik vanaf het begin tot het eind van mijn afstudeerstage toegang tot gehad. Echter heb ik de documenten pas later nauwkeurig gelezen, zodat ik </w:t>
      </w:r>
      <w:r w:rsidR="008D624E">
        <w:t>met een zo open mogelijke blik</w:t>
      </w:r>
      <w:r>
        <w:t xml:space="preserve"> de interviews in ging.</w:t>
      </w:r>
    </w:p>
    <w:p w14:paraId="435F89C8" w14:textId="77777777" w:rsidR="00A25DA3" w:rsidRPr="00472823" w:rsidRDefault="005F0B58">
      <w:pPr>
        <w:pStyle w:val="Kop3"/>
        <w:rPr>
          <w:color w:val="2795C7"/>
          <w:sz w:val="22"/>
          <w:szCs w:val="22"/>
        </w:rPr>
      </w:pPr>
      <w:bookmarkStart w:id="38" w:name="_Toc44876973"/>
      <w:r w:rsidRPr="00472823">
        <w:rPr>
          <w:color w:val="2795C7"/>
          <w:sz w:val="22"/>
          <w:szCs w:val="22"/>
        </w:rPr>
        <w:t>3.3.3 Observaties</w:t>
      </w:r>
      <w:bookmarkEnd w:id="38"/>
    </w:p>
    <w:p w14:paraId="43359E3D" w14:textId="1AC50509" w:rsidR="00A25DA3" w:rsidRDefault="008D624E">
      <w:pPr>
        <w:jc w:val="both"/>
      </w:pPr>
      <w:r>
        <w:t>Als</w:t>
      </w:r>
      <w:r w:rsidR="005F0B58">
        <w:t xml:space="preserve"> derde dataverzamelingsmethode </w:t>
      </w:r>
      <w:r w:rsidR="0031538D">
        <w:t>zijn</w:t>
      </w:r>
      <w:r>
        <w:t xml:space="preserve"> observaties gebruikt</w:t>
      </w:r>
      <w:r w:rsidR="005F0B58">
        <w:t xml:space="preserve">. </w:t>
      </w:r>
      <w:r>
        <w:t>Door het doen van observaties, word je</w:t>
      </w:r>
      <w:r w:rsidR="005F0B58">
        <w:t xml:space="preserve"> als onderzoeker in staat gesteld situaties door </w:t>
      </w:r>
      <w:r w:rsidR="00EC5C2C">
        <w:t>de</w:t>
      </w:r>
      <w:r w:rsidR="005F0B58">
        <w:t xml:space="preserve"> ogen</w:t>
      </w:r>
      <w:r w:rsidR="00EC5C2C">
        <w:t xml:space="preserve"> van respondenten</w:t>
      </w:r>
      <w:r w:rsidR="005F0B58">
        <w:t xml:space="preserve"> te beschouwen. Door inzicht te krijgen in de sociale realiteit van teamleden en hun onderlinge dynamieken, kan ik als onderzoeker de ervaringen van organisatieleden beter begrijpen. Bovendien resulteert het doen van observaties in een grotere sensitiviteit van de onderzoeker met de context. Hierdoor is het mogelijk om betere relaties te leggen tussen context en gedrag van de medewerkers van KLM </w:t>
      </w:r>
      <w:r w:rsidR="0031538D">
        <w:t>CS</w:t>
      </w:r>
      <w:r w:rsidR="005F0B58">
        <w:t xml:space="preserve"> (Bryman, 2012, pp. 493-494).</w:t>
      </w:r>
    </w:p>
    <w:p w14:paraId="73437CBF" w14:textId="096D8B29" w:rsidR="00A25DA3" w:rsidRDefault="005F0B58" w:rsidP="0031538D">
      <w:pPr>
        <w:ind w:firstLine="720"/>
        <w:jc w:val="both"/>
      </w:pPr>
      <w:r>
        <w:t xml:space="preserve">Ik heb als onderzoeker deels invloed gehad op de </w:t>
      </w:r>
      <w:r>
        <w:rPr>
          <w:i/>
        </w:rPr>
        <w:t>sampling</w:t>
      </w:r>
      <w:r>
        <w:t xml:space="preserve"> van observaties. Aangezien er veel overleggen en bijeenkomsten </w:t>
      </w:r>
      <w:r w:rsidR="0031538D">
        <w:t>plaatsvinden</w:t>
      </w:r>
      <w:r>
        <w:t xml:space="preserve"> waar ook persoonlijke verhalen worden gedeeld, was het namelijk niet altijd wenselijk om bij een bijeenkomst te zijn. Er zijn voor dit onderzoek twee observaties gedaan: een dagelijks operationeel overleg tussen shop leaders en een teamspirit council</w:t>
      </w:r>
      <w:r w:rsidR="0031538D">
        <w:t xml:space="preserve">. </w:t>
      </w:r>
      <w:r>
        <w:t xml:space="preserve">De gesprekken kenmerkten zich door een </w:t>
      </w:r>
      <w:r>
        <w:rPr>
          <w:i/>
        </w:rPr>
        <w:t>non-participant observation</w:t>
      </w:r>
      <w:r>
        <w:t xml:space="preserve">; </w:t>
      </w:r>
      <w:r w:rsidR="00EC5C2C">
        <w:t xml:space="preserve">ik </w:t>
      </w:r>
      <w:r>
        <w:t>zat wel aan tafel, maar naast mijzelf voorstellen</w:t>
      </w:r>
      <w:r w:rsidR="00CB5708">
        <w:t xml:space="preserve"> participeerde</w:t>
      </w:r>
      <w:r>
        <w:t xml:space="preserve"> niet. Ik maakte alleen aantekeningen met een notitieblok (Bryman, 2012, p. 273). Het dagelijks operationeel overleg duurde een half uur waarbij het gedrag van de aanwezigen (zowel de Continuous Improvement Leader als de shop leaders) is geobserveerd. De teamspirit council duurde één uur waarbij het gedrag van de aanwezigen (zowel de Continuous Improvement Leader, als Culture Lead, als teammedewerkers) is geobserveerd. Echter, het doel van de observaties </w:t>
      </w:r>
      <w:r>
        <w:lastRenderedPageBreak/>
        <w:t xml:space="preserve">was naast het observeren van interacties en betekenisgeving ook om inhoudelijke informatie te achterhalen over de visie van de medewerkers op teaming binnen CS. </w:t>
      </w:r>
      <w:r w:rsidR="0031538D">
        <w:t>De datum en duur van de observaties zijn weergegeven in bijlage 2.</w:t>
      </w:r>
    </w:p>
    <w:p w14:paraId="7AF7AD89" w14:textId="77CC9DAC" w:rsidR="00A25DA3" w:rsidRDefault="005F0B58" w:rsidP="0031538D">
      <w:pPr>
        <w:ind w:firstLine="720"/>
        <w:jc w:val="both"/>
      </w:pPr>
      <w:r>
        <w:t>Voor het uitvoeren van de observaties is gebruik gemaakt van de topiclijst die ook voor de interviews gebruikt is</w:t>
      </w:r>
      <w:r w:rsidR="001F2438">
        <w:t xml:space="preserve"> (bijlage 1)</w:t>
      </w:r>
      <w:r>
        <w:t xml:space="preserve">. Deze is als leidraad gebruikt om te achterhalen hoe medewerkers teaming ervaren en wat voor betekenis zij hieraan geven. Tijdens de observaties zijn aantekeningen gemaakt door middel van </w:t>
      </w:r>
      <w:r>
        <w:rPr>
          <w:i/>
        </w:rPr>
        <w:t xml:space="preserve">jotted field notes </w:t>
      </w:r>
      <w:r>
        <w:t xml:space="preserve">en </w:t>
      </w:r>
      <w:r>
        <w:rPr>
          <w:i/>
        </w:rPr>
        <w:t xml:space="preserve">full field notes </w:t>
      </w:r>
      <w:r>
        <w:t xml:space="preserve">(Bryman, 2012, p. 450). De korte notities zijn later uitgewerkt. Na afloop van de observaties is een uitgebreider verslag gemaakt met daarin de rol van aanwezigen en de organisatie. </w:t>
      </w:r>
    </w:p>
    <w:p w14:paraId="67022B96" w14:textId="679CC6F9" w:rsidR="00A25DA3" w:rsidRDefault="005F0B58" w:rsidP="0031538D">
      <w:pPr>
        <w:ind w:firstLine="720"/>
        <w:jc w:val="both"/>
      </w:pPr>
      <w:r>
        <w:t xml:space="preserve">Mijn wens was om meer observaties bij teams uit te voeren, maar vanwege de coronacrisis was dit niet haalbaar. Net als het leeuwendeel van de organisaties in Nederland is ook KLM hard getroffen door de gevolgen van de corona-uitbraak. Er werd waar mogelijk thuis gewerkt, wat leidde tot minder mensen op kantoor en de vloer. </w:t>
      </w:r>
      <w:r w:rsidR="00B46AD6">
        <w:t>Ook mensen die niet werkzaam zijn in de shops,</w:t>
      </w:r>
      <w:r>
        <w:t xml:space="preserve"> waren </w:t>
      </w:r>
      <w:r w:rsidR="00B46AD6">
        <w:t>niet welkom</w:t>
      </w:r>
      <w:r>
        <w:t>, omdat daar zo min mogelijk mensen bij elkaar mochten zijn. Gelukkig had ik vóór de coronacrisis al twee observaties kunnen doen.</w:t>
      </w:r>
    </w:p>
    <w:p w14:paraId="594F083C" w14:textId="34BEBE5C" w:rsidR="00A25DA3" w:rsidRPr="008A0BD9" w:rsidRDefault="005F0B58">
      <w:pPr>
        <w:pStyle w:val="Kop2"/>
        <w:rPr>
          <w:b/>
          <w:color w:val="2795C7"/>
          <w:sz w:val="24"/>
          <w:szCs w:val="24"/>
        </w:rPr>
      </w:pPr>
      <w:bookmarkStart w:id="39" w:name="_Toc44876974"/>
      <w:r w:rsidRPr="008A0BD9">
        <w:rPr>
          <w:b/>
          <w:color w:val="2795C7"/>
          <w:sz w:val="24"/>
          <w:szCs w:val="24"/>
        </w:rPr>
        <w:t>3.4 Data-analyse</w:t>
      </w:r>
      <w:r w:rsidR="008A0BD9" w:rsidRPr="008A0BD9">
        <w:rPr>
          <w:b/>
          <w:color w:val="2795C7"/>
          <w:sz w:val="24"/>
          <w:szCs w:val="24"/>
        </w:rPr>
        <w:t>: een wisselwerking tussen theorie en empirie</w:t>
      </w:r>
      <w:bookmarkEnd w:id="39"/>
    </w:p>
    <w:p w14:paraId="47FBD178" w14:textId="0F49794E" w:rsidR="00A25DA3" w:rsidRDefault="005F0B58">
      <w:pPr>
        <w:jc w:val="both"/>
      </w:pPr>
      <w:r>
        <w:t xml:space="preserve">De data uit semigestructureerde interviews en documenten vormen samen de data voor dit onderzoek. Bij abductief onderzoek vinden dataverzameling en </w:t>
      </w:r>
      <w:r w:rsidR="006E20EC">
        <w:t>data-</w:t>
      </w:r>
      <w:r>
        <w:t>analyse in wisselwerking plaats (Agar, 2010).</w:t>
      </w:r>
    </w:p>
    <w:p w14:paraId="141AE20C" w14:textId="7FC9D9B9" w:rsidR="00A25DA3" w:rsidRDefault="005F0B58" w:rsidP="001F2438">
      <w:pPr>
        <w:ind w:firstLine="720"/>
        <w:jc w:val="both"/>
      </w:pPr>
      <w:r>
        <w:t xml:space="preserve">Voor de data-analyse heb ik twee fasen doorlopen: de fase van transcriberen en de fase van coderen. Om de data-analyse voor te bereiden heb ik de interviews eerst getranscribeerd zodat ik de data kon importeren in het coderingsprogramma NVivo (Bryman, 2012, p. 13). Door een coderingsprogramma te gebruiken heb ik de grote bulk aan data kunnen structureren om zo thema’s in en tussen </w:t>
      </w:r>
      <w:r w:rsidR="006E20EC">
        <w:t xml:space="preserve">de </w:t>
      </w:r>
      <w:r>
        <w:t>transcripten te ontdekken. Dit heb ik gedaan door tekstgedeeltes te coderen of labelen. “Een code is een verkorte manier om aan te geven wat een bepaalde kwalitatieve gegevenseenheid (zoals een tekstfragment of een interviewrapport) eigenlijk betekent” (Van Thiel, 2014, p. 143). Door data te coderen kan je data vervolgens categoriseren en dat creëert de mogelijkheid om gegevenseenheden met elkaar te vergelijken (Van Thiel, 2014, p. 143). Door dit proces te ondergaan was het mogelijk datareductie toe te passen en te komen tot een kleinere en relevantere dataselectie (Bryman, 2012, p. 13). Dit coderingsproces kent verschillende stappen: open coderen, axiaal coderen, selectief coderen.</w:t>
      </w:r>
    </w:p>
    <w:p w14:paraId="665E9197" w14:textId="77777777" w:rsidR="00A25DA3" w:rsidRDefault="005F0B58">
      <w:pPr>
        <w:ind w:firstLine="720"/>
        <w:jc w:val="both"/>
      </w:pPr>
      <w:r>
        <w:t>De eerste stap is het open coderen. Codes worden toegewezen aan dat wat respondenten zelf zeggen, aan woorden die in de geanalyseerde documenten voorkomen en aan sensitizing concepts uit het theoretisch kader (Boeije, 2005, p. 92). Dit deed ik in het programma NVivo.</w:t>
      </w:r>
    </w:p>
    <w:p w14:paraId="550446A4" w14:textId="77777777" w:rsidR="00A25DA3" w:rsidRDefault="005F0B58">
      <w:pPr>
        <w:ind w:firstLine="720"/>
        <w:jc w:val="both"/>
      </w:pPr>
      <w:r>
        <w:t xml:space="preserve">De tweede stap is het axiaal coderen. In deze fase wordt gekeken hoe bepaalde categorieën met elkaar samenhangen, of juist van elkaar verschillen (Strauss &amp; Corbin, geciteerd in Boeije, 2014, p. 125). Er worden dus ook verbindingen gelegd tussen categorieën wanneer ze met elkaar te maken hebben. Volgens Strauss &amp; Corbin (1990, p. 99-107) zijn er vijf soorten subcategorieën rond elk fenomeen: oorzaken, context, randvoorwaarden, handelingsstrategieën en gevolgen. Door deze relaties duidelijk te maken, kan een al bestaande categorie specifieker gemaakt worden of vervangen worden door een code die meer geschikt is. Hier maak ik waar nodig ook onderscheid in hoofd- en subcodes. Ook kan het zo zijn dat meerdere clusters van eigenschappen samenhangen. In deze stap is het daarom noodzakelijk om ook naar deze clusters te zoeken. Dit heb ik op twee manieren </w:t>
      </w:r>
      <w:r>
        <w:lastRenderedPageBreak/>
        <w:t>gedaan: in het programma NVivo en door fysiek te werken met flipovers en post its. Op deze manier creëerde ik de mogelijkheid om letterlijk en figuurlijk boven de data te gaan hangen (zie bijlage 3). Een eerste codeboom ontpopte zich (Boeije, 2005, p. 99).</w:t>
      </w:r>
    </w:p>
    <w:p w14:paraId="2016D3ED" w14:textId="77777777" w:rsidR="00A25DA3" w:rsidRDefault="005F0B58">
      <w:pPr>
        <w:ind w:firstLine="720"/>
        <w:jc w:val="both"/>
      </w:pPr>
      <w:r>
        <w:t>De derde stap is het selectief coderen. Hierbij worden de verschillende categorieën die volgen uit het axiaal coderen verder ontwikkeld of met elkaar verbonden (Strauss &amp; Corbin, geciteerd in Boeije, 2014, p. 133). In deze fase kijk ik naar de belangrijkste boodschap van de respondenten. Hier ben ik als onderzoeker, zoals de naam al zegt, selectiever. Dit is ook het punt waar de belangrijke empirische bevindingen zichtbaar worden. Een wisselwerking tussen empirie en theorie zorgde er uiteindelijk voor dat er een theoretisch kader ontstond (Boeije, 2005, pp. 105 &amp; 108). Deze stap heeft namelijk tot doel te komen tot de kern van je nieuwe theorie. Je focust niet meer op meerdere categorieën, maar richt je op één categorie. Deze categorie gaat over het verhaal dat je wilt vertellen, welke in lijn staat met de theorie die je hebt ontdekt (Strauss &amp; Corbin, 1990, pp. 116-122). Dit heb ik zowel met NVivo gedaan als met het fysieke gebruik van post its en flipovers (zie bijlage 3). Hierdoor kon ik op zoek naar verklaringen voor de verhalen van respondenten. Hiervoor was een wisselwerking nodig tussen empirie en theorie en heb ik uiteindelijk een theoretisch kader geconstrueerd dat een goede basis bood voor mijn empirische bevindingen (Boeije, 2005, pp.105 &amp; 108). Hieruit is een definitieve codeboom (zie bijlage 4) ontstaan, welke de basis vormt voor het verhaal van de respondenten dat in hoofdstuk 4 wordt verteld.</w:t>
      </w:r>
    </w:p>
    <w:p w14:paraId="201875D2" w14:textId="77777777" w:rsidR="00A25DA3" w:rsidRDefault="005F0B58" w:rsidP="001F2438">
      <w:pPr>
        <w:ind w:firstLine="720"/>
        <w:jc w:val="both"/>
      </w:pPr>
      <w:r>
        <w:t xml:space="preserve">Deze stappen lijken te suggereren dat het data-analyseproces lineair is, waarbij ik eerst data verzamel, dan transcribeer en codeer en vervolgens analyseer. Dit is echter niet wat ik in dit onderzoek heb gedaan. Als interpretatieve onderzoeker streef ik ernaar om een abductieve methode toe te passen. Dat betekent dat ik gedurende het dataverzamelingsproces bezig was met de analyse van wat ik tot dan toe aan data heb verzameld. Hierdoor vindt er dus, eerder dan bij deductief onderzoek, reflectie plaats (De Boer, 2011). Door op deze manier te werken, wordt het dataverzamelingsproces continu aangepast. Ik heb mijn topiclijst en interviewstijl dan ook aangepast als uit mijn tussentijdse reflectie bleek dat dat nodig was. </w:t>
      </w:r>
    </w:p>
    <w:p w14:paraId="656CC869" w14:textId="77777777" w:rsidR="00A25DA3" w:rsidRPr="008A0BD9" w:rsidRDefault="005F0B58">
      <w:pPr>
        <w:pStyle w:val="Kop2"/>
        <w:rPr>
          <w:b/>
          <w:color w:val="2795C7"/>
          <w:sz w:val="24"/>
          <w:szCs w:val="24"/>
        </w:rPr>
      </w:pPr>
      <w:bookmarkStart w:id="40" w:name="_Toc44876975"/>
      <w:r w:rsidRPr="008A0BD9">
        <w:rPr>
          <w:b/>
          <w:color w:val="2795C7"/>
          <w:sz w:val="24"/>
          <w:szCs w:val="24"/>
        </w:rPr>
        <w:t>3.5 Kwaliteitscriteria</w:t>
      </w:r>
      <w:bookmarkEnd w:id="40"/>
    </w:p>
    <w:p w14:paraId="19515D28" w14:textId="6BC3084D" w:rsidR="00A25DA3" w:rsidRDefault="005F0B58">
      <w:pPr>
        <w:jc w:val="both"/>
        <w:rPr>
          <w:b/>
        </w:rPr>
      </w:pPr>
      <w:r>
        <w:t>Bij het doen van onderzoek is het belangrijk rekening te houden met kwaliteitscriteria. In de literatuur worden meerdere manieren beschreven om kwaliteit van kwalitatief onderzoek te beoordelen (Maxwell, 2012, p. 122). Volgens Maxwell (2012, p. 122) is validiteit een van de belangrijkste criteria. Naast validiteit besteedt hij veel aandacht aan generaliseerbaarheid van het onderzoek. Deze behandel ik hieronder respectievelijk.</w:t>
      </w:r>
    </w:p>
    <w:p w14:paraId="616F886B" w14:textId="77777777" w:rsidR="00A25DA3" w:rsidRPr="00472823" w:rsidRDefault="005F0B58">
      <w:pPr>
        <w:pStyle w:val="Kop3"/>
        <w:jc w:val="both"/>
        <w:rPr>
          <w:color w:val="2795C7"/>
          <w:sz w:val="22"/>
          <w:szCs w:val="22"/>
        </w:rPr>
      </w:pPr>
      <w:bookmarkStart w:id="41" w:name="_Toc44876976"/>
      <w:r w:rsidRPr="00472823">
        <w:rPr>
          <w:color w:val="2795C7"/>
          <w:sz w:val="22"/>
          <w:szCs w:val="22"/>
        </w:rPr>
        <w:t>3.5.1 Validiteit</w:t>
      </w:r>
      <w:bookmarkEnd w:id="41"/>
    </w:p>
    <w:p w14:paraId="0ED15641" w14:textId="77777777" w:rsidR="00A25DA3" w:rsidRDefault="005F0B58">
      <w:pPr>
        <w:jc w:val="both"/>
      </w:pPr>
      <w:r>
        <w:t xml:space="preserve">Validiteit gaat over de mate waarin je onderzoek geloofwaardig en correct is (Maxwell, 2012, p. 122). Een manier om validiteit te waarborgen is het toepassen van </w:t>
      </w:r>
      <w:r>
        <w:rPr>
          <w:i/>
        </w:rPr>
        <w:t>validity threats</w:t>
      </w:r>
      <w:r>
        <w:t xml:space="preserve"> (Maxwell, 2012, p. 123). Maxwell (2012, p. 123) geeft daarbij twee specifieke </w:t>
      </w:r>
      <w:r>
        <w:rPr>
          <w:i/>
        </w:rPr>
        <w:t>validity threats</w:t>
      </w:r>
      <w:r>
        <w:t xml:space="preserve">: bias en reactivity. </w:t>
      </w:r>
    </w:p>
    <w:p w14:paraId="0FE6A5E0" w14:textId="4E4C487F" w:rsidR="00A25DA3" w:rsidRDefault="005F0B58">
      <w:pPr>
        <w:ind w:firstLine="720"/>
        <w:jc w:val="both"/>
      </w:pPr>
      <w:r>
        <w:rPr>
          <w:i/>
        </w:rPr>
        <w:t xml:space="preserve">Researcher bias </w:t>
      </w:r>
      <w:r>
        <w:t xml:space="preserve">gaat over de subjectiviteit van de onderzoeker (Maxwell, 2012, p. 124). De onderzoeker kan onbewust selectief zijn in het kiezen van bruikbare data, omdat deze passen bij de theorie die de onderzoeker kent of de doelen die de onderzoeker heeft. Dit komt door subjectiviteit, welke onvermijdelijk is omdat de onderzoeker nu eenmaal door een lens kijkt die gevormd is door eigen theorieën, overtuigingen en percepties (Maxwell, </w:t>
      </w:r>
      <w:r>
        <w:lastRenderedPageBreak/>
        <w:t xml:space="preserve">2012, p. 124). </w:t>
      </w:r>
      <w:r w:rsidR="00075538">
        <w:t>Ten eerste is de researcher bias zo veel mogelijk geprobeerd weg te nemen door het toepassen van triangulatie. Triangulatie houdt in dat er minstens drie verschillende dataverzamelingsmethoden worden gebruikt (Bryman, 2012, p. 392; Maxwell, 2012, p. 128). Daarnaast is het</w:t>
      </w:r>
      <w:r>
        <w:t xml:space="preserve"> belangrijk om mijn subjectiviteit als onderzoeker ook kritisch tegen het licht te houden. De bewustwording van mijn eigen subjectiviteit heb ik gerealiseerd door een </w:t>
      </w:r>
      <w:r w:rsidR="009A2937">
        <w:t>log</w:t>
      </w:r>
      <w:r>
        <w:t>boek bij te houden</w:t>
      </w:r>
      <w:r w:rsidR="00EC5C2C">
        <w:t xml:space="preserve"> (zie bijlage 5)</w:t>
      </w:r>
      <w:r>
        <w:t>. Hierin reflecteerde ik continu op keuzes die ik maakte, waarop die gebaseerd zijn en wat dat heeft betekent voor het onderzoek.</w:t>
      </w:r>
    </w:p>
    <w:p w14:paraId="1E7646F0" w14:textId="51C45C75" w:rsidR="00A25DA3" w:rsidRDefault="005F0B58" w:rsidP="001F2438">
      <w:pPr>
        <w:ind w:firstLine="720"/>
        <w:jc w:val="both"/>
      </w:pPr>
      <w:r>
        <w:t xml:space="preserve">Een manier waarop ik subjectiviteit door interpretatie zo veel mogelijk </w:t>
      </w:r>
      <w:r w:rsidR="00EC5C2C">
        <w:t>heb geprobeerd</w:t>
      </w:r>
      <w:r>
        <w:t xml:space="preserve"> in te dammen is het toepassen van respondent validiteit. De interviews zijn, door de corona lockdown, deels telefonisch (al dan niet met beeld) afgenomen. Het </w:t>
      </w:r>
      <w:r w:rsidR="00EC5C2C">
        <w:t>was</w:t>
      </w:r>
      <w:r>
        <w:t xml:space="preserve"> in mijn ogen daarom extra belangrijk om bij de respondent te checken of ik hetgeen </w:t>
      </w:r>
      <w:r w:rsidR="00D06319">
        <w:t>zij/hij</w:t>
      </w:r>
      <w:r>
        <w:t xml:space="preserve"> zegt goed geïnterpreteerd heb. Ik heb steeds samengevat wat de respondent zei om te checken of mijn interpretatie klopte (Bryman, 2012, p. 391). Daarnaast </w:t>
      </w:r>
      <w:r w:rsidR="00EC5C2C">
        <w:t>hebben de mensen</w:t>
      </w:r>
      <w:r>
        <w:t xml:space="preserve"> om mij heen </w:t>
      </w:r>
      <w:r w:rsidR="00EC5C2C">
        <w:t>mij</w:t>
      </w:r>
      <w:r>
        <w:t xml:space="preserve"> als onderzoeker </w:t>
      </w:r>
      <w:r w:rsidR="00EC5C2C">
        <w:t>bekritiseerd</w:t>
      </w:r>
      <w:r>
        <w:t>. Dit zijn medestudenten van de master Organisaties, Verandering &amp; Management, mijn begeleider van USBO</w:t>
      </w:r>
      <w:r w:rsidR="008B25A5">
        <w:t xml:space="preserve"> en</w:t>
      </w:r>
      <w:r>
        <w:t xml:space="preserve"> mijn begeleider bij KLM.</w:t>
      </w:r>
      <w:r w:rsidR="008B25A5">
        <w:t xml:space="preserve"> Zij hebben mij kritische vragen gesteld over de conclusies die ik gaandeweg uit de resultaten trok, waardoor ik een laag dieper kon gaan en nauwkeuriger nadacht over wat de data mij vertelden </w:t>
      </w:r>
      <w:r w:rsidR="008B25A5" w:rsidRPr="008B25A5">
        <w:t>(Bryman, 2012, pp. 390-391; Maxwell, 2012, pp. 126-127)</w:t>
      </w:r>
      <w:r w:rsidR="008B25A5">
        <w:t>. Hierdoor werd mijn eigen subjectiviteit dus bekritiseerd.</w:t>
      </w:r>
    </w:p>
    <w:p w14:paraId="3A8C2062" w14:textId="28289F9B" w:rsidR="00A25DA3" w:rsidRDefault="005F0B58">
      <w:pPr>
        <w:jc w:val="both"/>
      </w:pPr>
      <w:r>
        <w:tab/>
      </w:r>
      <w:r>
        <w:rPr>
          <w:i/>
        </w:rPr>
        <w:t>Reactivity</w:t>
      </w:r>
      <w:r>
        <w:t xml:space="preserve"> gaat over de invloed van de onderzoeker op de onderzochte omgeving en respondent (Maxwell, 2012, p. 124). Volgens Hammersley &amp; Atkinson (1995 in Maxwell, 2012, p. 125) is het elimineren van deze invloed onmogelijk. Wel kan de onderzoeker dit proberen te begrijpen en zo veel mogelijk proberen in te dammen. Het inzien van </w:t>
      </w:r>
      <w:r>
        <w:rPr>
          <w:i/>
        </w:rPr>
        <w:t>hoe</w:t>
      </w:r>
      <w:r>
        <w:t xml:space="preserve"> je invloed hebt op het onderzoek is daarom belangrijk (Maxwell, 2012, p. 125).</w:t>
      </w:r>
    </w:p>
    <w:p w14:paraId="429E431E" w14:textId="54A226CC" w:rsidR="00F82521" w:rsidRDefault="00F82521" w:rsidP="00F82521">
      <w:pPr>
        <w:jc w:val="both"/>
      </w:pPr>
      <w:r>
        <w:tab/>
        <w:t xml:space="preserve">Ik heb mij gedurende het onderzoek altijd gepresenteerd als wetenschappelijk onderzoeker. Echter kreeg ik regelmatig de vraag wie mijn begeleider bij KLM was. Veel respondenten kenden mijn begeleider en wisten ook dat deze betrokken is bij het Business Transformation Office. Dit kan ervoor hebben gezorgd dat respondenten mij zagen als iemand die iets voor hen kan veranderen en </w:t>
      </w:r>
      <w:r w:rsidRPr="00F82521">
        <w:t xml:space="preserve">invloed kan uitoefenen op dit team. Dit terwijl ik als wetenschappelijk onderzoeker neutraal ben. Wanneer respondenten tijdens een interview toch suggesties deden </w:t>
      </w:r>
      <w:r>
        <w:t>voor verbeteringen</w:t>
      </w:r>
      <w:r w:rsidRPr="00F82521">
        <w:t>, heb ik duidelij</w:t>
      </w:r>
      <w:r>
        <w:t xml:space="preserve">k </w:t>
      </w:r>
      <w:r w:rsidRPr="00F82521">
        <w:t xml:space="preserve">aangegeven dat ik als onderzoeker vanuit de Universiteit Utrecht informatie uit de interviews </w:t>
      </w:r>
      <w:r>
        <w:t>gebruik om inzichten te vergaren en niet om daadwerkelijk veranderingen door te voeren</w:t>
      </w:r>
      <w:r w:rsidRPr="00F82521">
        <w:t xml:space="preserve">. </w:t>
      </w:r>
      <w:r>
        <w:t>T</w:t>
      </w:r>
      <w:r w:rsidRPr="00F82521">
        <w:t xml:space="preserve">ijdens de </w:t>
      </w:r>
      <w:r>
        <w:t>twee</w:t>
      </w:r>
      <w:r w:rsidRPr="00F82521">
        <w:t xml:space="preserve"> observaties </w:t>
      </w:r>
      <w:r>
        <w:t xml:space="preserve">heb ik dit ook duidelijk gemaakt. </w:t>
      </w:r>
      <w:r w:rsidRPr="00F82521">
        <w:t xml:space="preserve">Desondanks is het mogelijk dat </w:t>
      </w:r>
      <w:r>
        <w:t xml:space="preserve">respondenten zich </w:t>
      </w:r>
      <w:r w:rsidRPr="00F82521">
        <w:t xml:space="preserve">door mijn </w:t>
      </w:r>
      <w:r>
        <w:t>aanwezigheid</w:t>
      </w:r>
      <w:r w:rsidRPr="00F82521">
        <w:t xml:space="preserve"> bewuster waren van hun woorden en gedragingen.</w:t>
      </w:r>
    </w:p>
    <w:p w14:paraId="2CC3161C" w14:textId="77777777" w:rsidR="00A25DA3" w:rsidRPr="00472823" w:rsidRDefault="005F0B58">
      <w:pPr>
        <w:pStyle w:val="Kop3"/>
        <w:jc w:val="both"/>
        <w:rPr>
          <w:color w:val="2795C7"/>
          <w:sz w:val="22"/>
          <w:szCs w:val="22"/>
        </w:rPr>
      </w:pPr>
      <w:bookmarkStart w:id="42" w:name="_Toc44876977"/>
      <w:r w:rsidRPr="00472823">
        <w:rPr>
          <w:color w:val="2795C7"/>
          <w:sz w:val="22"/>
          <w:szCs w:val="22"/>
        </w:rPr>
        <w:t>3.5.2 Generaliseerbaarheid</w:t>
      </w:r>
      <w:bookmarkEnd w:id="42"/>
    </w:p>
    <w:p w14:paraId="53340716" w14:textId="77777777" w:rsidR="00A25DA3" w:rsidRDefault="005F0B58">
      <w:pPr>
        <w:jc w:val="both"/>
      </w:pPr>
      <w:r>
        <w:t>Generaliseerbaarheid gaat over het breder trekken en kunnen projecteren van onderzoeksresultaten en conclusies op andere omgevingen, individuen, tijden of instituties (Maxwell, 2012, p. 136). Er wordt een onderscheid gemaakt tussen twee soorten generaliseerbaarheid: interne generaliseerbaarheid en externe generaliseerbaarheid.</w:t>
      </w:r>
    </w:p>
    <w:p w14:paraId="0E00CBCF" w14:textId="6F9456B1" w:rsidR="00A25DA3" w:rsidRDefault="005F0B58">
      <w:pPr>
        <w:ind w:firstLine="720"/>
        <w:jc w:val="both"/>
      </w:pPr>
      <w:r>
        <w:t xml:space="preserve">Interne generaliseerbaarheid gaat over generaliseerbaarheid </w:t>
      </w:r>
      <w:r>
        <w:rPr>
          <w:i/>
        </w:rPr>
        <w:t>binnen</w:t>
      </w:r>
      <w:r>
        <w:t xml:space="preserve"> de onderzochte casus (Maxwell, 2012, p. 137). Ik </w:t>
      </w:r>
      <w:r w:rsidR="008B25A5">
        <w:t>heb dit gerealiseerd</w:t>
      </w:r>
      <w:r>
        <w:t xml:space="preserve"> door mijn respondenten nauwkeurig te selecteren. Door een variëteit in mijn respondentenselectie aan te brengen, </w:t>
      </w:r>
      <w:r w:rsidR="008B25A5">
        <w:t>heb</w:t>
      </w:r>
      <w:r>
        <w:t xml:space="preserve"> ik ervaringen en betekenissen van meerdere typen medewerkers </w:t>
      </w:r>
      <w:r w:rsidR="008B25A5">
        <w:t>waar mogelijk kunnen bundelen</w:t>
      </w:r>
      <w:r>
        <w:t xml:space="preserve"> </w:t>
      </w:r>
      <w:r w:rsidR="008B25A5">
        <w:t xml:space="preserve">zodat ik </w:t>
      </w:r>
      <w:r>
        <w:t xml:space="preserve">iets </w:t>
      </w:r>
      <w:r w:rsidR="008B25A5">
        <w:t>kon</w:t>
      </w:r>
      <w:r>
        <w:t xml:space="preserve"> zeggen over medewerkers binnen KLM </w:t>
      </w:r>
      <w:r w:rsidR="008B25A5">
        <w:t>CS</w:t>
      </w:r>
      <w:r>
        <w:t xml:space="preserve">. Zo zit er een variatie in zowel de functies als de generaties van respondenten. Ik ben mij ervan bewust dat het onmogelijk is om iets te </w:t>
      </w:r>
      <w:r>
        <w:lastRenderedPageBreak/>
        <w:t xml:space="preserve">kunnen zeggen over alle medewerkers binnen CS, </w:t>
      </w:r>
      <w:r w:rsidR="008B25A5">
        <w:t>wat ik dan ook meeneem in de conclusies en discussie van het onderzoek</w:t>
      </w:r>
      <w:r>
        <w:t>.</w:t>
      </w:r>
    </w:p>
    <w:p w14:paraId="4CAC2089" w14:textId="3A4743F2" w:rsidR="00472823" w:rsidRPr="005B4FAA" w:rsidRDefault="005F0B58" w:rsidP="005B4FAA">
      <w:pPr>
        <w:ind w:firstLine="720"/>
        <w:jc w:val="both"/>
      </w:pPr>
      <w:r>
        <w:t xml:space="preserve">Externe generaliseerbaarheid gaat over generaliseerbaarheid </w:t>
      </w:r>
      <w:r>
        <w:rPr>
          <w:i/>
        </w:rPr>
        <w:t>buiten</w:t>
      </w:r>
      <w:r>
        <w:t xml:space="preserve"> de onderzochte casus (Maxwell, 2012, p. 137). Aangezien dit onderzoek een case study betreft, is het noodzakelijk om te kijken naar de generaliseerbaarheid van een case study. Het is bij een case study moeilijk, zo niet onmogelijk, om bevindingen te generaliseren naar andere situaties, ofwel omdat de casus uniek is of omdat de resultaten alleen van toepassing zijn op de specifieke context die is onderzocht (Flyvbjerg, 2006 in Van Thiel, 2014, p. 87). </w:t>
      </w:r>
      <w:r w:rsidR="005B4FAA">
        <w:t xml:space="preserve">De generaliseerbaarheid van een case study is dus beperkt, in tegenstelling tot de interne validiteit, die hoog is vanwege de rijkdom aan verzamelde informatie (Van Thiel, 2014, p. 87). </w:t>
      </w:r>
      <w:r w:rsidR="00BF4FD3">
        <w:t xml:space="preserve">Doordat in dit onderzoek gebruik is gemaakt van analytisch generaliseren, kunnen uitspraken op theoretisch niveau echter wel voor andere cases gelden (Bryman, 2012, p. 390; Yin, 2009). </w:t>
      </w:r>
    </w:p>
    <w:p w14:paraId="58014537" w14:textId="1CBC0240" w:rsidR="005B4FAA" w:rsidRDefault="005B4FAA" w:rsidP="005B4FAA">
      <w:pPr>
        <w:pStyle w:val="Kop2"/>
        <w:rPr>
          <w:b/>
          <w:bCs/>
          <w:color w:val="2795C8"/>
          <w:sz w:val="24"/>
          <w:szCs w:val="24"/>
        </w:rPr>
      </w:pPr>
      <w:bookmarkStart w:id="43" w:name="_Toc44876978"/>
      <w:r w:rsidRPr="005B4FAA">
        <w:rPr>
          <w:b/>
          <w:bCs/>
          <w:color w:val="2795C8"/>
          <w:sz w:val="24"/>
          <w:szCs w:val="24"/>
        </w:rPr>
        <w:t>3.6 Samenvatting</w:t>
      </w:r>
      <w:bookmarkEnd w:id="43"/>
    </w:p>
    <w:p w14:paraId="73AF0C24" w14:textId="79117768" w:rsidR="005B4FAA" w:rsidRPr="005B4FAA" w:rsidRDefault="005B4FAA" w:rsidP="005B4FAA">
      <w:pPr>
        <w:jc w:val="both"/>
      </w:pPr>
      <w:r>
        <w:t xml:space="preserve">In dit hoofdstuk zijn de methodologische keuzes in dit onderzoek aan bod gekomen. Er is gebruik gemaakt van een kwalitatief interpretatieve wetenschapsfilosofische benadering om </w:t>
      </w:r>
      <w:r w:rsidR="00112ED1">
        <w:t>te kunnen begrijpen hoe medewerkers betekenis geven aan teaming en aan hun hierdoor veranderde rol.</w:t>
      </w:r>
      <w:r>
        <w:t xml:space="preserve"> </w:t>
      </w:r>
      <w:r w:rsidR="00112ED1">
        <w:t xml:space="preserve">Om triangulatie te bewerkstelligen, zijn er drie dataverzamelingsmethoden toegepast: semi-gestructureerde interviews, documentanalyses en observaties. </w:t>
      </w:r>
      <w:r w:rsidR="00373C76">
        <w:t>Door continue vergelijking van theorie en empirie konden relaties tussen waargenomen interpretaties worden ontdekt. Op deze manier zijn een aantal thema’s in de data waargenomen, welke de basis vormen voor de volgende twee hoofdstukken.</w:t>
      </w:r>
    </w:p>
    <w:p w14:paraId="1FFF35B4" w14:textId="77777777" w:rsidR="005B4FAA" w:rsidRDefault="005B4FAA" w:rsidP="005B4FAA">
      <w:pPr>
        <w:jc w:val="both"/>
        <w:rPr>
          <w:b/>
          <w:color w:val="2795C7"/>
          <w:sz w:val="26"/>
          <w:szCs w:val="26"/>
        </w:rPr>
      </w:pPr>
      <w:r>
        <w:rPr>
          <w:b/>
          <w:color w:val="2795C7"/>
          <w:sz w:val="26"/>
          <w:szCs w:val="26"/>
        </w:rPr>
        <w:br w:type="page"/>
      </w:r>
    </w:p>
    <w:p w14:paraId="01DC8DC1" w14:textId="5B066936" w:rsidR="00A25DA3" w:rsidRPr="001772CE" w:rsidRDefault="005F0B58">
      <w:pPr>
        <w:pStyle w:val="Kop1"/>
        <w:jc w:val="center"/>
        <w:rPr>
          <w:b/>
          <w:color w:val="2795C7"/>
          <w:sz w:val="28"/>
          <w:szCs w:val="28"/>
        </w:rPr>
      </w:pPr>
      <w:bookmarkStart w:id="44" w:name="_Toc44876979"/>
      <w:r w:rsidRPr="001772CE">
        <w:rPr>
          <w:b/>
          <w:color w:val="2795C7"/>
          <w:sz w:val="28"/>
          <w:szCs w:val="28"/>
        </w:rPr>
        <w:lastRenderedPageBreak/>
        <w:t>4. Empirische bevindingen</w:t>
      </w:r>
      <w:bookmarkEnd w:id="44"/>
    </w:p>
    <w:p w14:paraId="0536E0C3" w14:textId="77777777" w:rsidR="00A25DA3" w:rsidRDefault="00A25DA3">
      <w:pPr>
        <w:spacing w:line="240" w:lineRule="auto"/>
        <w:jc w:val="both"/>
      </w:pPr>
    </w:p>
    <w:p w14:paraId="25593C6F" w14:textId="6F2EBC1F" w:rsidR="00A25DA3" w:rsidRDefault="005F0B58" w:rsidP="00F5602A">
      <w:pPr>
        <w:jc w:val="both"/>
      </w:pPr>
      <w:r>
        <w:t>In dit hoofdstuk worden de empirische bevindingen uit de semigestructureerde interviews</w:t>
      </w:r>
      <w:r w:rsidR="00373C76">
        <w:t xml:space="preserve">, </w:t>
      </w:r>
      <w:r>
        <w:t xml:space="preserve">documenten </w:t>
      </w:r>
      <w:r w:rsidR="00373C76">
        <w:t xml:space="preserve">en observaties </w:t>
      </w:r>
      <w:r>
        <w:t>gepresenteerd. De resultaten die uit de data zijn gedestilleerd</w:t>
      </w:r>
      <w:r w:rsidR="00BF4FD3">
        <w:t>,</w:t>
      </w:r>
      <w:r>
        <w:t xml:space="preserve"> worden in dit hoofdstuk aan de hand van waargenomen spanningen besproken. Op deze manier worden de deelvragen beantwoord en wordt later een antwoord gegeven op de onderzoeksvraag</w:t>
      </w:r>
      <w:r w:rsidR="005307B9">
        <w:rPr>
          <w:rStyle w:val="Voetnootmarkering"/>
        </w:rPr>
        <w:footnoteReference w:id="1"/>
      </w:r>
      <w:r w:rsidR="005307B9">
        <w:t>.</w:t>
      </w:r>
    </w:p>
    <w:p w14:paraId="6B704382" w14:textId="77777777" w:rsidR="00A25DA3" w:rsidRPr="008A0BD9" w:rsidRDefault="005F0B58">
      <w:pPr>
        <w:pStyle w:val="Kop2"/>
        <w:spacing w:line="240" w:lineRule="auto"/>
        <w:jc w:val="both"/>
        <w:rPr>
          <w:b/>
          <w:color w:val="2795C7"/>
          <w:sz w:val="24"/>
          <w:szCs w:val="24"/>
        </w:rPr>
      </w:pPr>
      <w:bookmarkStart w:id="45" w:name="_Toc44876980"/>
      <w:r w:rsidRPr="008A0BD9">
        <w:rPr>
          <w:b/>
          <w:color w:val="2795C7"/>
          <w:sz w:val="24"/>
          <w:szCs w:val="24"/>
        </w:rPr>
        <w:t>4.1 Algemene bevindingen</w:t>
      </w:r>
      <w:bookmarkEnd w:id="45"/>
    </w:p>
    <w:p w14:paraId="4CDAB0F9" w14:textId="44B3B6F7" w:rsidR="00A25DA3" w:rsidRDefault="005F0B58" w:rsidP="00F5602A">
      <w:pPr>
        <w:jc w:val="both"/>
      </w:pPr>
      <w:r>
        <w:t xml:space="preserve">Over het algemeen zien respondenten de waarde van teaming in. Ze geven aan dat het goed is dat de organisatie hiermee begonnen is en dat het zeker iets oplevert. Ze zijn positief en zien er het nut van in. Voor sommige respondenten versterkt het werken in teams de reeds ervaren familiesfeer die KLM kenmerkt (R1, 4, 7, 12), wat een nadruk legt op het teamgevoel en het sociale aspect van teaming. Voor anderen draagt teaming juist erg bij aan het werk zelf. In beide gevallen vinden ze dan ook dat KLM een goede weg is ingeslagen en dit moet voortzetten. </w:t>
      </w:r>
    </w:p>
    <w:p w14:paraId="7CC4217C" w14:textId="77777777" w:rsidR="00A25DA3" w:rsidRDefault="00A25DA3" w:rsidP="00F5602A">
      <w:pPr>
        <w:jc w:val="both"/>
      </w:pPr>
    </w:p>
    <w:p w14:paraId="0B459ADF" w14:textId="0232C46A" w:rsidR="00A25DA3" w:rsidRDefault="00772EA1" w:rsidP="00F5602A">
      <w:pPr>
        <w:jc w:val="both"/>
      </w:pPr>
      <w:r>
        <w:t>Er worden echter ook</w:t>
      </w:r>
      <w:r w:rsidR="005F0B58">
        <w:t xml:space="preserve"> regelmatig kanttekeningen geplaatst bij het werken met teaming. Deze kanttekeningen hebben veelal te maken met hoe medewerkers zelf of vanuit hun rol kijken naar teaming en hoe ze dat ervaren. Deze betekenisgeving is dus persoonsgebonden</w:t>
      </w:r>
      <w:r w:rsidR="00BF4FD3">
        <w:t>,</w:t>
      </w:r>
      <w:r w:rsidR="005F0B58">
        <w:t xml:space="preserve"> waardoor de waargenomen thema’s bij respondenten op verschillende wijzen tot uiting komen. Derhalve worden de thema’s in de data middels spanningen toegelicht. Deze thema’s en spanningen worden in de volgende paragrafen beschreven. </w:t>
      </w:r>
    </w:p>
    <w:p w14:paraId="08530434" w14:textId="77777777" w:rsidR="00A25DA3" w:rsidRPr="008A0BD9" w:rsidRDefault="005F0B58">
      <w:pPr>
        <w:pStyle w:val="Kop2"/>
        <w:spacing w:line="240" w:lineRule="auto"/>
        <w:jc w:val="both"/>
        <w:rPr>
          <w:b/>
          <w:color w:val="2795C7"/>
          <w:sz w:val="24"/>
          <w:szCs w:val="24"/>
        </w:rPr>
      </w:pPr>
      <w:bookmarkStart w:id="46" w:name="_Toc44876981"/>
      <w:r w:rsidRPr="008A0BD9">
        <w:rPr>
          <w:b/>
          <w:color w:val="2795C7"/>
          <w:sz w:val="24"/>
          <w:szCs w:val="24"/>
        </w:rPr>
        <w:t>4.2 Denken in belangen</w:t>
      </w:r>
      <w:bookmarkEnd w:id="46"/>
    </w:p>
    <w:p w14:paraId="73D4F24A" w14:textId="70A5C57C" w:rsidR="00A25DA3" w:rsidRDefault="005F0B58" w:rsidP="00F5602A">
      <w:pPr>
        <w:jc w:val="both"/>
      </w:pPr>
      <w:r>
        <w:t>De eerste spanning speelt zich af tussen verschillende symbolische lagen: individu, team, organisatie. Iedere laag kent eigen behoeften en belangen die soms lijken te botsen. Om het overzichtelijk te houden</w:t>
      </w:r>
      <w:r w:rsidR="00BF4FD3">
        <w:t>,</w:t>
      </w:r>
      <w:r>
        <w:t xml:space="preserve"> worden hieronder eerst de behoeften per laag uiteengezet. Hieruit wordt duidelijk waar een individu, team of organisatie waarde aan hecht en zich druk om maakt. Aan het eind van deze paragraaf worden de spanningen hiertussen toegelicht.</w:t>
      </w:r>
    </w:p>
    <w:p w14:paraId="4B5FF1F3" w14:textId="77777777" w:rsidR="00A25DA3" w:rsidRPr="00472823" w:rsidRDefault="005F0B58">
      <w:pPr>
        <w:pStyle w:val="Kop3"/>
        <w:spacing w:line="240" w:lineRule="auto"/>
        <w:jc w:val="both"/>
        <w:rPr>
          <w:color w:val="2795C7"/>
          <w:sz w:val="22"/>
          <w:szCs w:val="22"/>
        </w:rPr>
      </w:pPr>
      <w:bookmarkStart w:id="47" w:name="_Toc44876982"/>
      <w:r w:rsidRPr="00472823">
        <w:rPr>
          <w:color w:val="2795C7"/>
          <w:sz w:val="22"/>
          <w:szCs w:val="22"/>
        </w:rPr>
        <w:t>4.2.1 Behoeften van het individu</w:t>
      </w:r>
      <w:bookmarkEnd w:id="47"/>
    </w:p>
    <w:p w14:paraId="3AD1D4DD" w14:textId="6C0B6FBF" w:rsidR="00A25DA3" w:rsidRDefault="005F0B58" w:rsidP="00F5602A">
      <w:pPr>
        <w:jc w:val="both"/>
      </w:pPr>
      <w:r>
        <w:t>Over het algemeen lijken respondenten in te zien dat teaming draait om het creëren van een optimale samenwerking. Dit is dus gericht op de inhoud van het werk. Toch geven respondenten bijna allemaal aan dat een goede basis ten grondslag ligt</w:t>
      </w:r>
      <w:r w:rsidR="00BF4FD3">
        <w:t xml:space="preserve"> aan de inhoudelijke samenwerking. Deze basis bestaat</w:t>
      </w:r>
      <w:r>
        <w:t xml:space="preserve"> voor hen uit aspecten die betrekking hebben op de behoeften van het individu. Zo noemen een aantal respondenten dat ze gehoord willen worden (R7, 8, 10), dat ze plezier willen hebben in en op hun werk (R9), gewaardeerd willen worden door collega’s (R2, 11) en dat het ze het belangrijk vinden om het ‘samen met collega’s’ te </w:t>
      </w:r>
      <w:r>
        <w:lastRenderedPageBreak/>
        <w:t>doen (R5, 8, 9, 10, 11, 12).</w:t>
      </w:r>
      <w:r w:rsidR="00F5602A">
        <w:t xml:space="preserve"> Onderstaand citaat (R9, Millennial) is een duidelijke weergave van wat hier door meerdere respondenten bedoeld wordt:</w:t>
      </w:r>
    </w:p>
    <w:p w14:paraId="1EDFF71B" w14:textId="77777777" w:rsidR="00A25DA3" w:rsidRDefault="00A25DA3">
      <w:pPr>
        <w:spacing w:line="240" w:lineRule="auto"/>
        <w:jc w:val="both"/>
      </w:pPr>
    </w:p>
    <w:p w14:paraId="111791F7" w14:textId="001CD59B" w:rsidR="00A25DA3" w:rsidRDefault="005F0B58" w:rsidP="00F5602A">
      <w:pPr>
        <w:ind w:left="720"/>
        <w:jc w:val="both"/>
        <w:rPr>
          <w:i/>
        </w:rPr>
      </w:pPr>
      <w:r>
        <w:rPr>
          <w:i/>
        </w:rPr>
        <w:t>“Voor mij is het meest waardevol dat je toch alles met elkaar doet. Je staat met elkaar voor hetzelfde product, maar ook, en dan kom ik weer terug op het sociale aspect, ook dingen met elkaar gaat doen</w:t>
      </w:r>
      <w:r w:rsidR="00F5602A">
        <w:rPr>
          <w:i/>
        </w:rPr>
        <w:t>.”</w:t>
      </w:r>
    </w:p>
    <w:p w14:paraId="50476B53" w14:textId="77777777" w:rsidR="00A25DA3" w:rsidRDefault="00A25DA3" w:rsidP="00F5602A">
      <w:pPr>
        <w:jc w:val="both"/>
      </w:pPr>
    </w:p>
    <w:p w14:paraId="5EED2AA3" w14:textId="1E12DAAF" w:rsidR="00A25DA3" w:rsidRDefault="005F0B58" w:rsidP="00F5602A">
      <w:pPr>
        <w:jc w:val="both"/>
      </w:pPr>
      <w:r>
        <w:t xml:space="preserve">Dit citaat laat goed zien waar het voor respondenten om draait. Het samen doen gaat over het opereren als eenheid. Dit citaat laat echter meer zien dan alleen het samenwerken. Voor veel respondenten is het sociale aspect namelijk erg belangrijk. Het samen doen en het werken in een team wordt dus als waardevol beschouwd, maar investeren in de sociale kant van het team lijkt haast belangrijker te zijn dan de focus op inhoudelijk samen kunnen werken. Respondenten snappen dat het gaat om meer dan alleen het leuk hebben met elkaar, maar geven bij de vraag wat ze het belangrijkste aspect van teaming vinden vaak een antwoord dat gaat over het sociale aspect. Ze geven aan dat </w:t>
      </w:r>
      <w:r>
        <w:rPr>
          <w:b/>
        </w:rPr>
        <w:t>plezier</w:t>
      </w:r>
      <w:r>
        <w:t xml:space="preserve"> op het werk als belangrijk, zo niet het belangrijkst, wordt ervaren. </w:t>
      </w:r>
      <w:r w:rsidR="00BF4FD3">
        <w:t xml:space="preserve">Bij de vraag naar het belangrijkste aspect van teaming, komt ook het persoonlijke aspect steevast terug. </w:t>
      </w:r>
      <w:r w:rsidR="00454925">
        <w:t xml:space="preserve">Het is ook niet voor niets dat een aantal respondenten hun team of de organisatie als familie beschouwen (R4, 7, 12). </w:t>
      </w:r>
      <w:r>
        <w:t>Onderstaand citaat van een medewerker (R12</w:t>
      </w:r>
      <w:r w:rsidR="00132464">
        <w:t>, Millennial</w:t>
      </w:r>
      <w:r>
        <w:t>) laat zien wat plezier voor deze respondent betekent:</w:t>
      </w:r>
    </w:p>
    <w:p w14:paraId="4B89A71A" w14:textId="77777777" w:rsidR="00A25DA3" w:rsidRDefault="00A25DA3" w:rsidP="00F5602A">
      <w:pPr>
        <w:jc w:val="both"/>
      </w:pPr>
    </w:p>
    <w:p w14:paraId="7ADC5BE5" w14:textId="77777777" w:rsidR="00A25DA3" w:rsidRDefault="005F0B58" w:rsidP="00F5602A">
      <w:pPr>
        <w:ind w:left="720"/>
        <w:jc w:val="both"/>
        <w:rPr>
          <w:i/>
        </w:rPr>
      </w:pPr>
      <w:r>
        <w:rPr>
          <w:i/>
        </w:rPr>
        <w:t>“Waarom ze dus eigenlijk allemaal met teaming moeten gaan werken is dat ik het zelf ook zo ervaar dat het gewoon ja.. ik merk het ook. Je komt met plezier naar je werk en je doet er alles aan om je team gewoon tevreden te stellen en dat is gewoon leuk. Het gevoel dat je krijgt dat je gewoon echt een team vormt. Ja dat is onbeschrijflijk en ik wil gewoon dat alle teams dat moeten hebben bij de KLM”</w:t>
      </w:r>
    </w:p>
    <w:p w14:paraId="72BE5D05" w14:textId="77777777" w:rsidR="00A25DA3" w:rsidRDefault="00A25DA3" w:rsidP="00F5602A">
      <w:pPr>
        <w:jc w:val="both"/>
        <w:rPr>
          <w:i/>
        </w:rPr>
      </w:pPr>
    </w:p>
    <w:p w14:paraId="0C037A56" w14:textId="48798908" w:rsidR="00A25DA3" w:rsidRDefault="005F0B58" w:rsidP="00F5602A">
      <w:pPr>
        <w:jc w:val="both"/>
      </w:pPr>
      <w:r>
        <w:t xml:space="preserve">De gedachte die steeds terugkomt is dat je met </w:t>
      </w:r>
      <w:r>
        <w:rPr>
          <w:b/>
        </w:rPr>
        <w:t>plezier</w:t>
      </w:r>
      <w:r>
        <w:t xml:space="preserve"> in het werk elkaar beter leert kennen. Doordat je elkaar beter kent</w:t>
      </w:r>
      <w:r w:rsidR="00BF4FD3">
        <w:t>,</w:t>
      </w:r>
      <w:r>
        <w:t xml:space="preserve"> kun je de samenwerking aanpassen aan de behoeften die ieder teamlid heeft. Zo wordt de samenwerking op sociaal gebied verbeterd, wat uiteindelijk ook betere inhoudelijke samenwerking oplevert, zo luidt de redenering van respondenten (R10, 12). Het volgende citaat van een medewerker (R10</w:t>
      </w:r>
      <w:r w:rsidR="003745B4">
        <w:t>, Babyboomgeneratie</w:t>
      </w:r>
      <w:r>
        <w:t>) duidt de verhouding tussen het taakgerichte en sociale aspect:</w:t>
      </w:r>
    </w:p>
    <w:p w14:paraId="7C78EFE8" w14:textId="77777777" w:rsidR="00A25DA3" w:rsidRDefault="00A25DA3" w:rsidP="00F5602A">
      <w:pPr>
        <w:jc w:val="both"/>
      </w:pPr>
    </w:p>
    <w:p w14:paraId="4698A01A" w14:textId="77777777" w:rsidR="00A25DA3" w:rsidRDefault="005F0B58" w:rsidP="00F5602A">
      <w:pPr>
        <w:ind w:left="720"/>
        <w:jc w:val="both"/>
      </w:pPr>
      <w:r>
        <w:rPr>
          <w:i/>
        </w:rPr>
        <w:t xml:space="preserve">“We weten heus wel dat die dit heeft en die dat. Nou en daar houden we rekening mee met z’n allen en dat vind ik belangrijk. Dat hoort bij je werksfeer, hoe je elkaar helpt en bezighoudt en ga zo maar door. Maar het moet wel gezellig zijn. Dus een grap en een grol moet zeker kunnen en daar houden we heel erg van met z’n allen.” </w:t>
      </w:r>
    </w:p>
    <w:p w14:paraId="6842D2FE" w14:textId="77777777" w:rsidR="00A25DA3" w:rsidRDefault="00A25DA3" w:rsidP="00F5602A">
      <w:pPr>
        <w:jc w:val="both"/>
      </w:pPr>
    </w:p>
    <w:p w14:paraId="66A55A66" w14:textId="2A693781" w:rsidR="00A25DA3" w:rsidRDefault="005F0B58" w:rsidP="00F5602A">
      <w:pPr>
        <w:jc w:val="both"/>
      </w:pPr>
      <w:r>
        <w:t xml:space="preserve">Om te kunnen werken volgens de principes van teaming vinden veel respondenten het dus waardevol om zowel op als naast het werk op sociaal gebied te investeren in het team. Op die manier leer je </w:t>
      </w:r>
      <w:r>
        <w:rPr>
          <w:b/>
        </w:rPr>
        <w:t>elkaar persoonlijk kennen</w:t>
      </w:r>
      <w:r>
        <w:t xml:space="preserve"> en weet je wat je aan elkaar hebt. Om dit te faciliteren is het volgens de respondenten niet zozeer nodig dat KLM meer geld vrijmaakt voor sociale activiteiten. Wat wel bijdraagt zijn de georganiseerde momenten om elkaar te updaten over hoe het met iedereen gaat, zowel persoonlijk als inhoudelijk (</w:t>
      </w:r>
      <w:r w:rsidR="00D15E9C">
        <w:t xml:space="preserve">O1, </w:t>
      </w:r>
      <w:r>
        <w:t xml:space="preserve">2020). Het faciliteren van ontmoetingsmomenten is dus essentieel (R7, 8). Dit gebeurt op verschillende manieren; in groepsverband, maar ook één op één met de teamlead bijvoorbeeld. Het draait voor veel respondenten om </w:t>
      </w:r>
      <w:r>
        <w:rPr>
          <w:b/>
        </w:rPr>
        <w:t>gehoord willen worden</w:t>
      </w:r>
      <w:r>
        <w:t xml:space="preserve"> (R7, 8, 9, 10). Opnieuw dragen ontmoetingsmomenten hieraan bij. Een voorbeeld dat hierbij past</w:t>
      </w:r>
      <w:r w:rsidR="00BF4FD3">
        <w:t>,</w:t>
      </w:r>
      <w:r>
        <w:t xml:space="preserve"> zijn de sessies die, vaak </w:t>
      </w:r>
      <w:r>
        <w:lastRenderedPageBreak/>
        <w:t xml:space="preserve">onder leiding van een culture lead, worden georganiseerd. Dit gaat dan bijvoorbeeld over de verschillende normen en waarden die binnen een team bestaan. Het doel van zo’n normen- en waardensessie is elkaar beter te leren kennen en de verschillen ook te respecteren. Dat laatste, </w:t>
      </w:r>
      <w:r>
        <w:rPr>
          <w:b/>
        </w:rPr>
        <w:t>wederzijds respect</w:t>
      </w:r>
      <w:r>
        <w:t>, wordt ook regelmatig genoemd door respondenten als belangrijke waarde.</w:t>
      </w:r>
    </w:p>
    <w:p w14:paraId="76343EC5" w14:textId="7AB34EB8" w:rsidR="00A25DA3" w:rsidRDefault="005F0B58" w:rsidP="00373C76">
      <w:pPr>
        <w:ind w:firstLine="720"/>
        <w:jc w:val="both"/>
      </w:pPr>
      <w:r>
        <w:t>De behoefte van de medewerker lijkt voor KLM belangrijk te zijn. Het komt zowel terug in het KLM Kompas (</w:t>
      </w:r>
      <w:r w:rsidR="00D15E9C">
        <w:t xml:space="preserve">D5, </w:t>
      </w:r>
      <w:r>
        <w:t>2020) als in bijvoorbeeld het document ‘Brainstorm sessie Teaming Storyline’ (</w:t>
      </w:r>
      <w:r w:rsidR="00D15E9C">
        <w:t xml:space="preserve">D10, </w:t>
      </w:r>
      <w:r>
        <w:t xml:space="preserve">2018). Hierin wordt een lijst met vijftien punten genoemd met antwoorden op de vraag: ‘What’s in it for me?’. De punten uit deze lijst die passen bij wat hierboven </w:t>
      </w:r>
      <w:r w:rsidR="00A401B1">
        <w:t xml:space="preserve">wordt bestempeld </w:t>
      </w:r>
      <w:r>
        <w:t>als de behoefte</w:t>
      </w:r>
      <w:r w:rsidR="00A401B1">
        <w:t>n</w:t>
      </w:r>
      <w:r>
        <w:t xml:space="preserve"> van respondent, zijn bijvoorbeeld </w:t>
      </w:r>
      <w:r w:rsidR="00373C76">
        <w:t>“</w:t>
      </w:r>
      <w:r>
        <w:rPr>
          <w:i/>
        </w:rPr>
        <w:t>open en fijne sfeer om in te werken</w:t>
      </w:r>
      <w:r w:rsidR="00373C76">
        <w:t>”</w:t>
      </w:r>
      <w:r>
        <w:t xml:space="preserve"> en </w:t>
      </w:r>
      <w:r w:rsidR="00373C76">
        <w:t>“</w:t>
      </w:r>
      <w:r>
        <w:rPr>
          <w:i/>
        </w:rPr>
        <w:t>prettige werksfeer</w:t>
      </w:r>
      <w:r w:rsidR="00373C76">
        <w:t>”</w:t>
      </w:r>
      <w:r>
        <w:t>. Daarnaast is opvallend dat in dit lijstje ook het volgende wordt genoemd: “</w:t>
      </w:r>
      <w:r>
        <w:rPr>
          <w:i/>
        </w:rPr>
        <w:t>Als individu en team ben je belangrijk voor het bedrijf – je gewaardeerd voelen (Kompas) - Jij bent belangrijk voor E&amp;M!</w:t>
      </w:r>
      <w:r>
        <w:t xml:space="preserve">”. Dit is </w:t>
      </w:r>
      <w:r w:rsidR="00373C76">
        <w:t>opmerkelijk</w:t>
      </w:r>
      <w:r>
        <w:t xml:space="preserve">, omdat KLM hiermee aangeeft dat </w:t>
      </w:r>
      <w:r w:rsidR="00A66F06">
        <w:t>het belangrijk is</w:t>
      </w:r>
      <w:r>
        <w:t xml:space="preserve"> om in te spelen op de behoeften van de medewerkers. ‘Je gewaardeerd voelen’ is namelijk erg persoonsafhankelijk. Dat impliceert dus dat KLM wil inspelen op de punten waardoor mensen zich gewaardeerd voelen.</w:t>
      </w:r>
    </w:p>
    <w:p w14:paraId="4D58FFC8" w14:textId="77777777" w:rsidR="00A25DA3" w:rsidRPr="00472823" w:rsidRDefault="005F0B58">
      <w:pPr>
        <w:pStyle w:val="Kop3"/>
        <w:spacing w:line="240" w:lineRule="auto"/>
        <w:jc w:val="both"/>
        <w:rPr>
          <w:color w:val="2795C7"/>
          <w:sz w:val="22"/>
          <w:szCs w:val="22"/>
        </w:rPr>
      </w:pPr>
      <w:bookmarkStart w:id="48" w:name="_Toc44876983"/>
      <w:r w:rsidRPr="00472823">
        <w:rPr>
          <w:color w:val="2795C7"/>
          <w:sz w:val="22"/>
          <w:szCs w:val="22"/>
        </w:rPr>
        <w:t>4.2.2 Behoeften van het team</w:t>
      </w:r>
      <w:bookmarkEnd w:id="48"/>
    </w:p>
    <w:p w14:paraId="6A596B01" w14:textId="354C0987" w:rsidR="00A25DA3" w:rsidRDefault="005F0B58" w:rsidP="00F5602A">
      <w:pPr>
        <w:jc w:val="both"/>
      </w:pPr>
      <w:r>
        <w:t xml:space="preserve">De behoeften van het team zijn behoeften die </w:t>
      </w:r>
      <w:r w:rsidR="00373C76">
        <w:t>gaan over</w:t>
      </w:r>
      <w:r>
        <w:t xml:space="preserve"> het functioneren en samenwerken in een team. Dit kunnen individuele behoeften zijn, maar </w:t>
      </w:r>
      <w:r w:rsidR="00A66F06">
        <w:t>kunnen vaak</w:t>
      </w:r>
      <w:r>
        <w:t xml:space="preserve"> ook</w:t>
      </w:r>
      <w:r w:rsidR="00A66F06">
        <w:t xml:space="preserve"> behoeften zijn</w:t>
      </w:r>
      <w:r>
        <w:t xml:space="preserve"> in relatie tot het team waarin ze werken en in relatie tot teaming als principe.</w:t>
      </w:r>
    </w:p>
    <w:p w14:paraId="380FA7E6" w14:textId="22F0E7B6" w:rsidR="00A25DA3" w:rsidRDefault="005F0B58" w:rsidP="00373C76">
      <w:pPr>
        <w:ind w:firstLine="720"/>
        <w:jc w:val="both"/>
      </w:pPr>
      <w:r>
        <w:t>Het eerste dat opvalt is dat betekenisgeving van individuen vaak in interactie plaatsvindt. Dit valt goed af te leiden uit het domino-effect dat soms binnen teams optreedt. Teamleden nemen dan meningen van elkaar over (R12). Dit is voor een teamlead lastig, omdat dit vaak gebeurt waar de teamlead niet bij is (R1, 12). Het volgende citaat van een medewerker (R9</w:t>
      </w:r>
      <w:r w:rsidR="00132464">
        <w:t>, Millennial</w:t>
      </w:r>
      <w:r>
        <w:t>) geeft duidelijk weer wat er gebeurt wanneer de teamlead er niet is:</w:t>
      </w:r>
    </w:p>
    <w:p w14:paraId="4BA8E2B1" w14:textId="77777777" w:rsidR="00A25DA3" w:rsidRDefault="00A25DA3" w:rsidP="00F5602A">
      <w:pPr>
        <w:jc w:val="both"/>
      </w:pPr>
    </w:p>
    <w:p w14:paraId="290D8CB9" w14:textId="77777777" w:rsidR="00A25DA3" w:rsidRDefault="005F0B58" w:rsidP="00F5602A">
      <w:pPr>
        <w:ind w:left="720"/>
        <w:jc w:val="both"/>
        <w:rPr>
          <w:i/>
        </w:rPr>
      </w:pPr>
      <w:r>
        <w:rPr>
          <w:i/>
        </w:rPr>
        <w:t>“En als er geen teamlead is dan zijn we gewoon lekker aan het werk. Dolletje hier, dolletje daar. En dan gaan we een paar keer per uur koffie doen. De dynamiek is wat meer een flow. En als er een teamlead is, die komt langs en zegt ‘dit is geen speeltuin’ of iets in die richting. Dat maakt het allemaal wat, ja klinkt heel raar, wat saaier.”</w:t>
      </w:r>
    </w:p>
    <w:p w14:paraId="07DC68AE" w14:textId="77777777" w:rsidR="00A25DA3" w:rsidRDefault="00A25DA3" w:rsidP="00F5602A">
      <w:pPr>
        <w:jc w:val="both"/>
      </w:pPr>
    </w:p>
    <w:p w14:paraId="40B7CC55" w14:textId="77777777" w:rsidR="006F6534" w:rsidRDefault="005218F2" w:rsidP="00F5602A">
      <w:pPr>
        <w:jc w:val="both"/>
      </w:pPr>
      <w:r>
        <w:t>Een eerste behoefte</w:t>
      </w:r>
      <w:r w:rsidR="006F6534">
        <w:t xml:space="preserve"> van teams is het krijgen van </w:t>
      </w:r>
      <w:r w:rsidR="006F6534" w:rsidRPr="006F6534">
        <w:rPr>
          <w:b/>
          <w:bCs/>
        </w:rPr>
        <w:t>vrijheid, verantwoordelijkheid en eigenaarschap</w:t>
      </w:r>
      <w:r w:rsidR="006F6534">
        <w:t xml:space="preserve"> (R5, 10, 11). </w:t>
      </w:r>
      <w:r w:rsidR="005F0B58">
        <w:t xml:space="preserve">Het valt op dat medewerkers </w:t>
      </w:r>
      <w:r w:rsidR="006F6534">
        <w:t>dit</w:t>
      </w:r>
      <w:r w:rsidR="005F0B58">
        <w:t xml:space="preserve"> erg waarderen aan teaming</w:t>
      </w:r>
      <w:r w:rsidR="006F6534">
        <w:t xml:space="preserve">. </w:t>
      </w:r>
      <w:r w:rsidR="005F0B58">
        <w:t xml:space="preserve">Ze krijgen hier motivatie en energie van, omdat het </w:t>
      </w:r>
      <w:r w:rsidR="0087077C">
        <w:t xml:space="preserve">werk dat ze doen </w:t>
      </w:r>
      <w:r w:rsidR="005F0B58">
        <w:t>op die manier hun eigen ding wordt. Opmerkelijk is dat wanneer respondenten praten over eigenaarschap, ze direct beginnen over de mogelijkheid die ze hierdoor hebben om roosters zelf te mogen maken (R2, 4, 6, 9, 12). Eigenaarschap gaat volgens KLM namelijk over het nemen van verantwoordelijkheid voor jouw eigen product of dienst waardoor je als team betere beslissingen kunt nemen (</w:t>
      </w:r>
      <w:r w:rsidR="00750A74">
        <w:t>D1</w:t>
      </w:r>
      <w:r w:rsidR="005F0B58">
        <w:t xml:space="preserve">, 2019). Vrijheid en verantwoordelijkheid vinden respondenten dus prettig. </w:t>
      </w:r>
    </w:p>
    <w:p w14:paraId="2DA89C06" w14:textId="4FD530A3" w:rsidR="00A25DA3" w:rsidRDefault="005F0B58" w:rsidP="006F6534">
      <w:pPr>
        <w:ind w:firstLine="720"/>
        <w:jc w:val="both"/>
      </w:pPr>
      <w:r>
        <w:t xml:space="preserve">Toch is er ook behoefte aan kaders vanuit het management (R5, 6, 11) en </w:t>
      </w:r>
      <w:r w:rsidRPr="006F6534">
        <w:rPr>
          <w:b/>
          <w:bCs/>
        </w:rPr>
        <w:t>duidelijkheid</w:t>
      </w:r>
      <w:r>
        <w:t xml:space="preserve"> over eigenaarschap. Men wil weten wat ze wel en niet mogen en wanneer ze eigenaarschap mogen pakken, omdat teams anders de verantwoordelijkheid niet nemen. Het volgende citaat (R11, Millennial) geeft beknopt weer hoe een medewerker dit graag ziet:</w:t>
      </w:r>
    </w:p>
    <w:p w14:paraId="38767097" w14:textId="77777777" w:rsidR="00A25DA3" w:rsidRDefault="00A25DA3" w:rsidP="00F5602A">
      <w:pPr>
        <w:jc w:val="both"/>
      </w:pPr>
    </w:p>
    <w:p w14:paraId="32CA259A" w14:textId="5B09AC45" w:rsidR="00A25DA3" w:rsidRDefault="005F0B58" w:rsidP="00F5602A">
      <w:pPr>
        <w:ind w:left="720"/>
        <w:jc w:val="both"/>
      </w:pPr>
      <w:r>
        <w:rPr>
          <w:i/>
        </w:rPr>
        <w:lastRenderedPageBreak/>
        <w:t>“Ja de jongere garde die pakken dat wel op. Nogmaals, niet iedereen is hetzelfde hè, dus daarom moet je op een gegeven moment kaders stellen voor waar we naartoe willen gaan</w:t>
      </w:r>
      <w:r w:rsidR="00437745">
        <w:rPr>
          <w:i/>
        </w:rPr>
        <w:t>.</w:t>
      </w:r>
      <w:r>
        <w:rPr>
          <w:i/>
        </w:rPr>
        <w:t xml:space="preserve">” </w:t>
      </w:r>
    </w:p>
    <w:p w14:paraId="10114922" w14:textId="77777777" w:rsidR="00A25DA3" w:rsidRDefault="00A25DA3" w:rsidP="00F5602A">
      <w:pPr>
        <w:jc w:val="both"/>
      </w:pPr>
    </w:p>
    <w:p w14:paraId="022F5C12" w14:textId="1DB2BC56" w:rsidR="00A25DA3" w:rsidRDefault="005F0B58" w:rsidP="00F5602A">
      <w:pPr>
        <w:jc w:val="both"/>
      </w:pPr>
      <w:r>
        <w:t xml:space="preserve">Ook uit het onderstaand citaat uit een document van KLM </w:t>
      </w:r>
      <w:r w:rsidR="00F5602A">
        <w:rPr>
          <w:i/>
        </w:rPr>
        <w:t>(D10</w:t>
      </w:r>
      <w:r>
        <w:rPr>
          <w:i/>
        </w:rPr>
        <w:t>, 2018)</w:t>
      </w:r>
      <w:r>
        <w:t xml:space="preserve"> blijkt dat dit het beoogde doel is:</w:t>
      </w:r>
    </w:p>
    <w:p w14:paraId="6DEBD349" w14:textId="77777777" w:rsidR="00A25DA3" w:rsidRDefault="00A25DA3" w:rsidP="00F5602A">
      <w:pPr>
        <w:jc w:val="both"/>
      </w:pPr>
    </w:p>
    <w:p w14:paraId="0B1592EF" w14:textId="77777777" w:rsidR="00A25DA3" w:rsidRDefault="005F0B58" w:rsidP="00F5602A">
      <w:pPr>
        <w:ind w:left="720"/>
        <w:jc w:val="both"/>
        <w:rPr>
          <w:i/>
        </w:rPr>
      </w:pPr>
      <w:r>
        <w:rPr>
          <w:i/>
        </w:rPr>
        <w:t xml:space="preserve">“Er zijn kaders, maar meer een brede weg met vangrail dan spoorrails” </w:t>
      </w:r>
    </w:p>
    <w:p w14:paraId="55B28528" w14:textId="77777777" w:rsidR="00A25DA3" w:rsidRDefault="00A25DA3" w:rsidP="00F5602A">
      <w:pPr>
        <w:ind w:left="720"/>
        <w:jc w:val="both"/>
        <w:rPr>
          <w:i/>
        </w:rPr>
      </w:pPr>
    </w:p>
    <w:p w14:paraId="3CAB416C" w14:textId="366D457F" w:rsidR="00A25DA3" w:rsidRDefault="005F0B58" w:rsidP="00F5602A">
      <w:pPr>
        <w:jc w:val="both"/>
      </w:pPr>
      <w:r>
        <w:t xml:space="preserve">Uit het citaat van de medewerker blijkt overigens ook dat er een behoefte bestaat om te weten waar je als team aan bijdraagt. Teams willen weten waar ze het voor doen en wat het nut is van wat ze doen. </w:t>
      </w:r>
      <w:r w:rsidRPr="006F6534">
        <w:rPr>
          <w:bCs/>
        </w:rPr>
        <w:t>Duidelijkheid</w:t>
      </w:r>
      <w:r>
        <w:t>, en dan met name over het doel, wordt dus als belangrijk ervaren door respondenten (R4, 5, 8). Duidelijkheid gaat ook over wanneer het team eigenaarschap heeft, wanneer er van hen wordt verwacht verantwoordelijkheid te nemen en vooral ook wat het team dan bijdraagt. Het volgende citaat (R4, Millennial) geeft dit mooi weer:</w:t>
      </w:r>
    </w:p>
    <w:p w14:paraId="10F9A9AC" w14:textId="77777777" w:rsidR="00A25DA3" w:rsidRDefault="00A25DA3" w:rsidP="00F5602A">
      <w:pPr>
        <w:jc w:val="both"/>
      </w:pPr>
    </w:p>
    <w:p w14:paraId="54EEF25E" w14:textId="59F639DC" w:rsidR="00A25DA3" w:rsidRDefault="005F0B58" w:rsidP="00F5602A">
      <w:pPr>
        <w:ind w:left="720"/>
        <w:jc w:val="both"/>
        <w:rPr>
          <w:i/>
        </w:rPr>
      </w:pPr>
      <w:r>
        <w:rPr>
          <w:i/>
        </w:rPr>
        <w:t>“[...] duidelijke communicatie en een duidelijk plan. Dat staat denk ik voorop. Die mensen die acteren vaak als een grote olietanker weet je wel. Als je in een keer het roer naar links gaat gooien omdat je gehoord hebt vorige week dat we in een keer councils moeten hebben, dan gaan ze gewoon op hun achterpoten staan en dan snappen ze niet waarom ze councils moeten gaan doen. Dus je moet ze kunnen uitleggen waarom gaan we councils doen en wat is dan het nut daarvan en wat hopen we daar</w:t>
      </w:r>
      <w:r w:rsidR="00CB7D08">
        <w:rPr>
          <w:i/>
        </w:rPr>
        <w:t xml:space="preserve"> </w:t>
      </w:r>
      <w:r>
        <w:rPr>
          <w:i/>
        </w:rPr>
        <w:t>voor resultaten te zien?”</w:t>
      </w:r>
    </w:p>
    <w:p w14:paraId="6DD4D38B" w14:textId="77777777" w:rsidR="00A25DA3" w:rsidRDefault="00A25DA3" w:rsidP="00F5602A">
      <w:pPr>
        <w:ind w:left="720"/>
        <w:jc w:val="both"/>
        <w:rPr>
          <w:i/>
        </w:rPr>
      </w:pPr>
    </w:p>
    <w:p w14:paraId="18C45BB5" w14:textId="315DB51C" w:rsidR="00A25DA3" w:rsidRDefault="006F6534" w:rsidP="00F5602A">
      <w:pPr>
        <w:jc w:val="both"/>
      </w:pPr>
      <w:r>
        <w:t xml:space="preserve">Naast de behoefte aan duidelijkheid, hebben teams behoefte aan heldere </w:t>
      </w:r>
      <w:r w:rsidRPr="006F6534">
        <w:rPr>
          <w:b/>
          <w:bCs/>
        </w:rPr>
        <w:t>communicatie</w:t>
      </w:r>
      <w:r>
        <w:t>. Op die manier zien medewerkers eerder</w:t>
      </w:r>
      <w:r w:rsidR="005F0B58">
        <w:t xml:space="preserve"> het nut van de werkzaamheden van het team</w:t>
      </w:r>
      <w:r>
        <w:t xml:space="preserve"> in</w:t>
      </w:r>
      <w:r w:rsidR="005F0B58">
        <w:t xml:space="preserve">. De </w:t>
      </w:r>
      <w:r w:rsidR="005F0B58" w:rsidRPr="006F6534">
        <w:rPr>
          <w:bCs/>
        </w:rPr>
        <w:t>communicatie</w:t>
      </w:r>
      <w:r w:rsidR="005F0B58">
        <w:t xml:space="preserve"> vanuit het management is soms te gering waardoor het team niet goed snapt waar ze het voor doen. Met andere woorden: de doorvertaling van de strategie ontbreekt (R4). Onderstaand citaat van een andere respondent, fungerend als teamlead/werkend voorman (R11</w:t>
      </w:r>
      <w:r w:rsidR="00132464">
        <w:t>, Millennial</w:t>
      </w:r>
      <w:r w:rsidR="005F0B58">
        <w:t>), laat zien dat communicatie cruciaal is voor een team:</w:t>
      </w:r>
    </w:p>
    <w:p w14:paraId="3FFEEAEC" w14:textId="77777777" w:rsidR="00A25DA3" w:rsidRDefault="00A25DA3" w:rsidP="00F5602A">
      <w:pPr>
        <w:jc w:val="both"/>
      </w:pPr>
    </w:p>
    <w:p w14:paraId="3187341B" w14:textId="6436EF69" w:rsidR="00A25DA3" w:rsidRDefault="005F0B58" w:rsidP="00F5602A">
      <w:pPr>
        <w:ind w:left="720"/>
        <w:jc w:val="both"/>
        <w:rPr>
          <w:i/>
        </w:rPr>
      </w:pPr>
      <w:r>
        <w:rPr>
          <w:i/>
        </w:rPr>
        <w:t xml:space="preserve">“Laten we communiceren. Laten we erover praten. Dat is iets, en ik hamer er heel vaak op: communicatie, communicatie, communicatie. Steeds communiceren. En ik weet het is een proces hè, want we blijven herhalen, herhalen, herhalen. Maar je moet het blijven doen want stop je ermee, zo snel waar je bent kan het ook zo snel naar beneden gaan. En natuurlijk wederzijds respect.” </w:t>
      </w:r>
    </w:p>
    <w:p w14:paraId="2AE6B784" w14:textId="77777777" w:rsidR="00A25DA3" w:rsidRDefault="00A25DA3" w:rsidP="00F5602A">
      <w:pPr>
        <w:jc w:val="both"/>
      </w:pPr>
    </w:p>
    <w:p w14:paraId="701B1645" w14:textId="3C4B825C" w:rsidR="00A25DA3" w:rsidRDefault="005F0B58" w:rsidP="00F5602A">
      <w:pPr>
        <w:jc w:val="both"/>
      </w:pPr>
      <w:r>
        <w:t>Dat de doorvertaling van de strategie zo belangrijk is, is niet vreemd als ‘</w:t>
      </w:r>
      <w:r>
        <w:rPr>
          <w:b/>
        </w:rPr>
        <w:t>gehoord willen worden</w:t>
      </w:r>
      <w:r>
        <w:t>’ één van de wensen van de teams is. Veel respondenten geven aan dat ze het gevoel hebben dat er niet naar hen geluisterd wordt. Juist vanwege de verschillen in een team is het belangrijk om in te spelen op de behoeften van een specifiek team in plaats van te werken met formats die voor alle teams gelden. Waar het ene team behoefte heeft aan een extra teamlead, heeft een ander team behoefte aan meer of minder sturing. Als teams het idee krijgen dat er niet naar hen geluisterd wordt, zijn ze ook sneller van mening dat ze weinig eigenaarschap hebben of dat er dingen voor hen bepaald worden. Uit het volgende citaat (R6</w:t>
      </w:r>
      <w:r w:rsidR="00132464">
        <w:t>, Generatie X</w:t>
      </w:r>
      <w:r>
        <w:t>) blijkt wat het met een team doet als ze het gevoel hebben dat er niet naar hen geluisterd wordt:</w:t>
      </w:r>
    </w:p>
    <w:p w14:paraId="5A3254AB" w14:textId="77777777" w:rsidR="00A25DA3" w:rsidRDefault="00A25DA3" w:rsidP="00F5602A">
      <w:pPr>
        <w:jc w:val="both"/>
      </w:pPr>
    </w:p>
    <w:p w14:paraId="57E70AD9" w14:textId="1D62810E" w:rsidR="00A25DA3" w:rsidRDefault="005F0B58" w:rsidP="00F5602A">
      <w:pPr>
        <w:ind w:left="720"/>
        <w:jc w:val="both"/>
      </w:pPr>
      <w:r>
        <w:rPr>
          <w:i/>
        </w:rPr>
        <w:lastRenderedPageBreak/>
        <w:t xml:space="preserve">“door de bedrijfsleiding besloten van dit gaan wij doen ter bezuiniging en alle personeelsleden zeiden ‘dat gaat niet, dat gaat niet, dat gaat niet’. En daar is het toch doorgeduwd en dan aan het eind hebben wij een nieuw afdelingshoofd gekregen en </w:t>
      </w:r>
      <w:r w:rsidR="00437745">
        <w:rPr>
          <w:i/>
        </w:rPr>
        <w:t xml:space="preserve">die </w:t>
      </w:r>
      <w:r>
        <w:rPr>
          <w:i/>
        </w:rPr>
        <w:t>was dan weer anders van mening en die heeft weer gezegd van ‘nou laten we toch iets meer naar het personeel gaan luisteren’ en daarmee is het wel een beetje op de lange baan geschoven. Maar dat doet veel voor de teamspirit.”</w:t>
      </w:r>
    </w:p>
    <w:p w14:paraId="559801CB" w14:textId="77777777" w:rsidR="00A25DA3" w:rsidRPr="00472823" w:rsidRDefault="005F0B58">
      <w:pPr>
        <w:pStyle w:val="Kop3"/>
        <w:spacing w:line="240" w:lineRule="auto"/>
        <w:jc w:val="both"/>
        <w:rPr>
          <w:color w:val="2795C7"/>
          <w:sz w:val="22"/>
          <w:szCs w:val="22"/>
        </w:rPr>
      </w:pPr>
      <w:bookmarkStart w:id="49" w:name="_Toc44876984"/>
      <w:r w:rsidRPr="00472823">
        <w:rPr>
          <w:color w:val="2795C7"/>
          <w:sz w:val="22"/>
          <w:szCs w:val="22"/>
        </w:rPr>
        <w:t>4.2.3 Behoeften van de organisatie</w:t>
      </w:r>
      <w:bookmarkEnd w:id="49"/>
    </w:p>
    <w:p w14:paraId="4389B637" w14:textId="77777777" w:rsidR="00A25DA3" w:rsidRDefault="005F0B58" w:rsidP="00F5602A">
      <w:pPr>
        <w:jc w:val="both"/>
      </w:pPr>
      <w:r>
        <w:t xml:space="preserve">De behoeften van de organisatie komen op twee manieren terug: 1) in de doelen die in documenten zijn opgeschreven door het management en 2) wat de organisatie hiervoor van haar medewerkers nodig heeft. Dit komt dus voort uit de waarom-vraag achter teaming en de resultaten die het management wenst te bereiken. </w:t>
      </w:r>
    </w:p>
    <w:p w14:paraId="11E85201" w14:textId="364DED47" w:rsidR="00A25DA3" w:rsidRDefault="005F0B58" w:rsidP="0087077C">
      <w:pPr>
        <w:ind w:firstLine="720"/>
        <w:jc w:val="both"/>
      </w:pPr>
      <w:r>
        <w:t xml:space="preserve">De eerste spanning gaat over het doel van teaming. Als respondenten wordt gevraagd naar het </w:t>
      </w:r>
      <w:r>
        <w:rPr>
          <w:b/>
        </w:rPr>
        <w:t>doel van teaming</w:t>
      </w:r>
      <w:r>
        <w:t>, dan lopen de antwoorden zeer uiteen. Ook de verschillende onderdelen die KLM inzet om de gewenste resultaten te bereiken, zoals councils, starpoints, check-in/outs, teams die zelf personeel aannemen, worden maar af en toe én afzonderlijk van elkaar genoemd. Waar de organisatie teaming als middel ziet om een hoger doel te bereiken, zien de respondenten teaming vaak als een doel op zich. De organisatie legt meer eigenaarschap bij teams om ervoor te zorgen dat er een cultuur van continue verbetering ontstaat welke uiteindelijk bij moet dragen aan een optimale klantervaring. Het eigenaarschap en het schrappen van managementlagen moet</w:t>
      </w:r>
      <w:r w:rsidR="0087077C">
        <w:t>en</w:t>
      </w:r>
      <w:r>
        <w:t xml:space="preserve"> de organisatie leiden naar een high performance </w:t>
      </w:r>
      <w:r w:rsidR="00F77B99">
        <w:t>organization</w:t>
      </w:r>
      <w:r>
        <w:t xml:space="preserve"> die kan inspelen op een </w:t>
      </w:r>
      <w:r w:rsidR="00236664">
        <w:t xml:space="preserve">snel </w:t>
      </w:r>
      <w:r>
        <w:t xml:space="preserve">veranderende klantbehoefte. Deze klantervaring en continue verbetering worden echter zelden door respondenten genoemd. Medewerkers krijgen de opdracht van bovenaf om te gaan </w:t>
      </w:r>
      <w:r w:rsidR="00F61465">
        <w:t xml:space="preserve">werken volgens de principes van </w:t>
      </w:r>
      <w:r>
        <w:t>teaming, waarna medewerkers teaming in het ideale geval als effectief middel inzetten om dit hogere doel te bereiken. De praktijk wijst echter uit dat medewerkers veelal bezig gaan met het inzetten van een onderdeel als de check-in/out als routine om te kunnen zeggen dat ze aan teaming doen. De gedachte erachter is dan vaak nog niet eens duidelijk.</w:t>
      </w:r>
      <w:r w:rsidR="00236664">
        <w:t xml:space="preserve"> Medewerkers zien vaak niet dat een check-in/out inderdaad</w:t>
      </w:r>
      <w:r>
        <w:t xml:space="preserve"> bijdraagt aan het beter op de hoogte zijn van elkaars (persoonlijke) omstandigheden, </w:t>
      </w:r>
      <w:r w:rsidR="00236664">
        <w:t>dus</w:t>
      </w:r>
      <w:r>
        <w:t xml:space="preserve"> de denkstap </w:t>
      </w:r>
      <w:r w:rsidR="00236664">
        <w:t>na het inzetten van een teamingonderdeel</w:t>
      </w:r>
      <w:r>
        <w:t xml:space="preserve"> ontbreekt. Respondenten snappen dat elkaar beter kennen op termijn bijdraagt aan betere samenwerking, maar waarom die goede samenwerking wordt nagestreefd is nog onduidelijk. Opnieuw missen hier onderdelen als ‘continue verbetering’ en ‘memorabele klantervaring’. Een respondent geeft aan dat </w:t>
      </w:r>
      <w:r>
        <w:rPr>
          <w:b/>
        </w:rPr>
        <w:t>teaming</w:t>
      </w:r>
      <w:r>
        <w:t xml:space="preserve"> in zijn ervaring soms gezien wordt </w:t>
      </w:r>
      <w:r>
        <w:rPr>
          <w:b/>
        </w:rPr>
        <w:t>als</w:t>
      </w:r>
      <w:r>
        <w:t xml:space="preserve"> </w:t>
      </w:r>
      <w:r>
        <w:rPr>
          <w:b/>
        </w:rPr>
        <w:t>een</w:t>
      </w:r>
      <w:r>
        <w:t xml:space="preserve"> </w:t>
      </w:r>
      <w:r>
        <w:rPr>
          <w:b/>
        </w:rPr>
        <w:t>doel</w:t>
      </w:r>
      <w:r>
        <w:t xml:space="preserve"> </w:t>
      </w:r>
      <w:r>
        <w:rPr>
          <w:b/>
        </w:rPr>
        <w:t>in plaats van als een middel</w:t>
      </w:r>
      <w:r>
        <w:t xml:space="preserve"> om iets te bereiken (R4). Men is dan vooral bezig met onderdelen van teaming implementeren om te kunnen zeggen dat ze aan teaming doen. Onderstaand citaat </w:t>
      </w:r>
      <w:r w:rsidR="00CF4084">
        <w:t>toont aan</w:t>
      </w:r>
      <w:r>
        <w:t xml:space="preserve"> dat de respondent (R12, Millennial) </w:t>
      </w:r>
      <w:r w:rsidR="00CF4084">
        <w:t xml:space="preserve">weet dat teaming niet draait om </w:t>
      </w:r>
      <w:r>
        <w:t>implement</w:t>
      </w:r>
      <w:r w:rsidR="00CF4084">
        <w:t>atie</w:t>
      </w:r>
      <w:r>
        <w:t xml:space="preserve"> </w:t>
      </w:r>
      <w:r w:rsidR="00CF4084">
        <w:t>waar</w:t>
      </w:r>
      <w:r w:rsidR="00236664">
        <w:t>b</w:t>
      </w:r>
      <w:r w:rsidR="00CF4084">
        <w:t>ij onderdelen alleen worden afgevinkt</w:t>
      </w:r>
      <w:r>
        <w:t>:</w:t>
      </w:r>
    </w:p>
    <w:p w14:paraId="189EADA8" w14:textId="77777777" w:rsidR="00A25DA3" w:rsidRDefault="00A25DA3" w:rsidP="00F5602A">
      <w:pPr>
        <w:jc w:val="both"/>
      </w:pPr>
    </w:p>
    <w:p w14:paraId="1A78CFD7" w14:textId="083140B8" w:rsidR="00A25DA3" w:rsidRDefault="005F0B58" w:rsidP="00F5602A">
      <w:pPr>
        <w:ind w:left="720"/>
        <w:jc w:val="both"/>
        <w:rPr>
          <w:i/>
        </w:rPr>
      </w:pPr>
      <w:r>
        <w:rPr>
          <w:i/>
        </w:rPr>
        <w:t>“We hebben wel.. we weten wel waarvoor het is. En het is niet zo van ‘oh we turven dat af’, want we hebben niet een lijst hangen of iets op onze computer van ‘oh de lijst is bijna compleet dus we zijn echt een team’. Nee, dat hebben we niet. Als wij bijvoorbeeld aan iets werken, dan blijft dat eigenlijk gewoon dagelijks in onze routine en systeem zitten. Dus het is niet echt een afvinklijstje van ‘oh oke vandaag hebben we elkaar aangesproken op dingetjes en morgen doen we het niet meer’</w:t>
      </w:r>
      <w:r w:rsidR="00CB7D08">
        <w:rPr>
          <w:i/>
        </w:rPr>
        <w:t>.</w:t>
      </w:r>
      <w:r>
        <w:rPr>
          <w:i/>
        </w:rPr>
        <w:t>”</w:t>
      </w:r>
    </w:p>
    <w:p w14:paraId="27CA1B5C" w14:textId="77777777" w:rsidR="00A25DA3" w:rsidRDefault="00A25DA3" w:rsidP="00F5602A">
      <w:pPr>
        <w:ind w:left="720"/>
        <w:jc w:val="both"/>
        <w:rPr>
          <w:i/>
        </w:rPr>
      </w:pPr>
    </w:p>
    <w:p w14:paraId="0F88715D" w14:textId="59430F92" w:rsidR="00A25DA3" w:rsidRDefault="005F0B58" w:rsidP="00F5602A">
      <w:pPr>
        <w:jc w:val="both"/>
      </w:pPr>
      <w:r>
        <w:lastRenderedPageBreak/>
        <w:t>Het citaat geeft weer dat de respondent weet dat het niet voldoende is om onderdelen af te vinken. Echter ziet hij het als geslaagd wanneer het onderdeel is opgenomen in de dagelijkse routine. Je zou je kunnen afvragen of dit niet indirect afvinken is. Dit is niet wat de organisatie met teaming wil bereiken. Het gaat er namelijk om dat een onderdeel als de check-in/out bijdraagt aan de effectiviteit en samenwerking van het team</w:t>
      </w:r>
      <w:r w:rsidR="00F61465">
        <w:t xml:space="preserve">. Hier </w:t>
      </w:r>
      <w:r>
        <w:t xml:space="preserve">hebben respondenten het </w:t>
      </w:r>
      <w:r w:rsidR="00F61465">
        <w:t xml:space="preserve">echter </w:t>
      </w:r>
      <w:r>
        <w:t>niet over.</w:t>
      </w:r>
    </w:p>
    <w:p w14:paraId="2801C3CB" w14:textId="5E4D8DA9" w:rsidR="00A25DA3" w:rsidRDefault="005F0B58" w:rsidP="0087077C">
      <w:pPr>
        <w:ind w:firstLine="720"/>
        <w:jc w:val="both"/>
      </w:pPr>
      <w:r>
        <w:t xml:space="preserve">De tweede spanning gaat over </w:t>
      </w:r>
      <w:r>
        <w:rPr>
          <w:b/>
        </w:rPr>
        <w:t>de rol van medewerkers in dit doel</w:t>
      </w:r>
      <w:r>
        <w:t xml:space="preserve">. Om het doel te bereiken heeft KLM haar medewerkers hard nodig. Dit zijn tenslotte de mensen die waarde toevoegen en zorgen dat KLM iets aan haar klanten te bieden heeft. In het ‘Brainstorm teaming storyline’ document </w:t>
      </w:r>
      <w:r w:rsidR="00F5602A">
        <w:t xml:space="preserve">(D10) </w:t>
      </w:r>
      <w:r>
        <w:t>wordt het volgende opvallende over medewerkers gesteld:</w:t>
      </w:r>
    </w:p>
    <w:p w14:paraId="66C10C7A" w14:textId="77777777" w:rsidR="00A25DA3" w:rsidRDefault="00A25DA3" w:rsidP="00F5602A">
      <w:pPr>
        <w:jc w:val="both"/>
      </w:pPr>
    </w:p>
    <w:p w14:paraId="17087F79" w14:textId="77777777" w:rsidR="00A25DA3" w:rsidRDefault="005F0B58" w:rsidP="00F5602A">
      <w:pPr>
        <w:ind w:left="720"/>
        <w:jc w:val="both"/>
        <w:rPr>
          <w:i/>
        </w:rPr>
      </w:pPr>
      <w:r>
        <w:rPr>
          <w:i/>
        </w:rPr>
        <w:t xml:space="preserve">“Als individu en team ben je belangrijk voor het bedrijf – je gewaardeerd voelen (Kompas) - Jij bent belangrijk voor E&amp;M!” </w:t>
      </w:r>
    </w:p>
    <w:p w14:paraId="3C0F0A57" w14:textId="77777777" w:rsidR="00A25DA3" w:rsidRDefault="00A25DA3" w:rsidP="00F5602A">
      <w:pPr>
        <w:jc w:val="both"/>
      </w:pPr>
    </w:p>
    <w:p w14:paraId="280C8D17" w14:textId="3B920423" w:rsidR="00A25DA3" w:rsidRDefault="005F0B58" w:rsidP="00F5602A">
      <w:pPr>
        <w:jc w:val="both"/>
        <w:rPr>
          <w:b/>
        </w:rPr>
      </w:pPr>
      <w:r>
        <w:t>Er lijkt hier een spanning te bestaan tussen wat de documenten suggereren en wat de medewerkers ervaren. Als KLM de behoeften van medewerkers op een rijtje zet, is dat voornamelijk gebaseerd op inhoudelijke taken (</w:t>
      </w:r>
      <w:r w:rsidR="00F5602A">
        <w:t>D10</w:t>
      </w:r>
      <w:r>
        <w:t xml:space="preserve">, 2018, p. 3). Dit terwijl de medewerkers bij deze vraag veel meer nadruk leggen op het sociale aspect als het gaat om </w:t>
      </w:r>
      <w:r>
        <w:rPr>
          <w:i/>
        </w:rPr>
        <w:t>what’s in it for me?</w:t>
      </w:r>
      <w:r>
        <w:t>.</w:t>
      </w:r>
    </w:p>
    <w:p w14:paraId="048D6AE6" w14:textId="77777777" w:rsidR="00A25DA3" w:rsidRPr="00472823" w:rsidRDefault="005F0B58">
      <w:pPr>
        <w:pStyle w:val="Kop3"/>
        <w:spacing w:line="240" w:lineRule="auto"/>
        <w:jc w:val="both"/>
        <w:rPr>
          <w:color w:val="2795C7"/>
          <w:sz w:val="22"/>
          <w:szCs w:val="22"/>
        </w:rPr>
      </w:pPr>
      <w:bookmarkStart w:id="50" w:name="_Toc44876985"/>
      <w:r w:rsidRPr="00472823">
        <w:rPr>
          <w:color w:val="2795C7"/>
          <w:sz w:val="22"/>
          <w:szCs w:val="22"/>
        </w:rPr>
        <w:t>4.2.4 Spanningen tussen deze behoeften</w:t>
      </w:r>
      <w:bookmarkEnd w:id="50"/>
    </w:p>
    <w:p w14:paraId="404AAE3B" w14:textId="1A0E0593" w:rsidR="00A25DA3" w:rsidRDefault="00604C25" w:rsidP="00F5602A">
      <w:pPr>
        <w:jc w:val="both"/>
      </w:pPr>
      <w:r>
        <w:t>Uit voorgaand stuk</w:t>
      </w:r>
      <w:r w:rsidR="005F0B58">
        <w:t xml:space="preserve"> wordt </w:t>
      </w:r>
      <w:r>
        <w:t xml:space="preserve">duidelijk </w:t>
      </w:r>
      <w:r w:rsidR="005F0B58">
        <w:t xml:space="preserve">dat individuen vaak behoefte hebben aan plezier en het sociale aspect om vervolgens te kúnnen samenwerken. Ze zien teaming eerder als middel om sociale cohesie te creëren dan om een sterk en succesvol werkinhoudelijk team te creëren. Hier wordt de spanning tussen behoeften van het </w:t>
      </w:r>
      <w:r w:rsidR="005F0B58" w:rsidRPr="00932776">
        <w:rPr>
          <w:color w:val="000000" w:themeColor="text1"/>
        </w:rPr>
        <w:t xml:space="preserve">individu </w:t>
      </w:r>
      <w:r w:rsidR="005F0B58">
        <w:t>en teams en de behoeften van de organisatie dus goed zichtbaar.</w:t>
      </w:r>
      <w:r w:rsidR="005A004D">
        <w:t xml:space="preserve"> Figuur </w:t>
      </w:r>
      <w:r w:rsidR="00486F92">
        <w:t>4</w:t>
      </w:r>
      <w:r w:rsidR="005A004D">
        <w:t xml:space="preserve"> </w:t>
      </w:r>
      <w:r w:rsidR="005F0B58">
        <w:t>geeft deze spanning visueel weer.</w:t>
      </w:r>
    </w:p>
    <w:p w14:paraId="0C0ADB83" w14:textId="6DC08125" w:rsidR="00A25DA3" w:rsidRDefault="00687D8C" w:rsidP="00F5602A">
      <w:pPr>
        <w:jc w:val="both"/>
      </w:pPr>
      <w:r>
        <w:rPr>
          <w:noProof/>
        </w:rPr>
        <w:drawing>
          <wp:anchor distT="0" distB="0" distL="114300" distR="114300" simplePos="0" relativeHeight="251681792" behindDoc="0" locked="0" layoutInCell="1" allowOverlap="1" wp14:anchorId="60DBFA96" wp14:editId="421D683B">
            <wp:simplePos x="0" y="0"/>
            <wp:positionH relativeFrom="column">
              <wp:posOffset>525101</wp:posOffset>
            </wp:positionH>
            <wp:positionV relativeFrom="paragraph">
              <wp:posOffset>184879</wp:posOffset>
            </wp:positionV>
            <wp:extent cx="4544695" cy="2588260"/>
            <wp:effectExtent l="0" t="0" r="1905"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7-05 om 17.09.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4695" cy="2588260"/>
                    </a:xfrm>
                    <a:prstGeom prst="rect">
                      <a:avLst/>
                    </a:prstGeom>
                  </pic:spPr>
                </pic:pic>
              </a:graphicData>
            </a:graphic>
            <wp14:sizeRelH relativeFrom="page">
              <wp14:pctWidth>0</wp14:pctWidth>
            </wp14:sizeRelH>
            <wp14:sizeRelV relativeFrom="page">
              <wp14:pctHeight>0</wp14:pctHeight>
            </wp14:sizeRelV>
          </wp:anchor>
        </w:drawing>
      </w:r>
    </w:p>
    <w:p w14:paraId="1793EE69" w14:textId="4D3E4134" w:rsidR="00A25DA3" w:rsidRDefault="00A25DA3">
      <w:pPr>
        <w:spacing w:line="240" w:lineRule="auto"/>
        <w:jc w:val="both"/>
      </w:pPr>
    </w:p>
    <w:p w14:paraId="212DE001" w14:textId="29E44196" w:rsidR="00A25DA3" w:rsidRDefault="00A25DA3">
      <w:pPr>
        <w:spacing w:line="240" w:lineRule="auto"/>
        <w:jc w:val="both"/>
      </w:pPr>
    </w:p>
    <w:p w14:paraId="77F74021" w14:textId="677B6413" w:rsidR="00A25DA3" w:rsidRDefault="00A25DA3">
      <w:pPr>
        <w:spacing w:line="240" w:lineRule="auto"/>
        <w:jc w:val="both"/>
      </w:pPr>
    </w:p>
    <w:p w14:paraId="636433EA" w14:textId="77777777" w:rsidR="00A25DA3" w:rsidRDefault="00A25DA3">
      <w:pPr>
        <w:spacing w:line="240" w:lineRule="auto"/>
        <w:jc w:val="both"/>
      </w:pPr>
    </w:p>
    <w:p w14:paraId="162870A7" w14:textId="77777777" w:rsidR="00A25DA3" w:rsidRDefault="00A25DA3">
      <w:pPr>
        <w:spacing w:line="240" w:lineRule="auto"/>
        <w:jc w:val="both"/>
      </w:pPr>
    </w:p>
    <w:p w14:paraId="28766593" w14:textId="77777777" w:rsidR="00A25DA3" w:rsidRDefault="00A25DA3">
      <w:pPr>
        <w:spacing w:line="240" w:lineRule="auto"/>
        <w:jc w:val="both"/>
      </w:pPr>
    </w:p>
    <w:p w14:paraId="61238700" w14:textId="7DB8DE7C" w:rsidR="00A25DA3" w:rsidRDefault="00A25DA3">
      <w:pPr>
        <w:spacing w:line="240" w:lineRule="auto"/>
        <w:jc w:val="both"/>
      </w:pPr>
    </w:p>
    <w:p w14:paraId="2AFEF999" w14:textId="77777777" w:rsidR="00A25DA3" w:rsidRDefault="00A25DA3">
      <w:pPr>
        <w:spacing w:line="240" w:lineRule="auto"/>
        <w:jc w:val="both"/>
      </w:pPr>
    </w:p>
    <w:p w14:paraId="12BA19F5" w14:textId="348DD9B0" w:rsidR="00A25DA3" w:rsidRDefault="00A25DA3">
      <w:pPr>
        <w:spacing w:line="240" w:lineRule="auto"/>
        <w:jc w:val="both"/>
      </w:pPr>
    </w:p>
    <w:p w14:paraId="08828866" w14:textId="184C029E" w:rsidR="00A25DA3" w:rsidRDefault="00A25DA3">
      <w:pPr>
        <w:spacing w:line="240" w:lineRule="auto"/>
        <w:jc w:val="both"/>
      </w:pPr>
    </w:p>
    <w:p w14:paraId="12B773F8" w14:textId="77777777" w:rsidR="00A25DA3" w:rsidRDefault="00A25DA3">
      <w:pPr>
        <w:spacing w:line="240" w:lineRule="auto"/>
        <w:jc w:val="both"/>
      </w:pPr>
    </w:p>
    <w:p w14:paraId="22E8AC70" w14:textId="77777777" w:rsidR="00A25DA3" w:rsidRDefault="00A25DA3">
      <w:pPr>
        <w:spacing w:line="240" w:lineRule="auto"/>
        <w:jc w:val="both"/>
      </w:pPr>
    </w:p>
    <w:p w14:paraId="532C1921" w14:textId="77777777" w:rsidR="00A25DA3" w:rsidRDefault="00A25DA3">
      <w:pPr>
        <w:spacing w:line="240" w:lineRule="auto"/>
        <w:jc w:val="both"/>
      </w:pPr>
    </w:p>
    <w:p w14:paraId="5DCCFC06" w14:textId="77777777" w:rsidR="00A25DA3" w:rsidRDefault="00A25DA3">
      <w:pPr>
        <w:spacing w:line="240" w:lineRule="auto"/>
        <w:jc w:val="both"/>
      </w:pPr>
    </w:p>
    <w:p w14:paraId="1BED67BF" w14:textId="77777777" w:rsidR="00A25DA3" w:rsidRDefault="00A25DA3">
      <w:pPr>
        <w:spacing w:line="240" w:lineRule="auto"/>
        <w:jc w:val="both"/>
      </w:pPr>
    </w:p>
    <w:p w14:paraId="7DB1BDA2" w14:textId="77777777" w:rsidR="00A25DA3" w:rsidRDefault="00A25DA3">
      <w:pPr>
        <w:spacing w:line="240" w:lineRule="auto"/>
        <w:jc w:val="both"/>
      </w:pPr>
    </w:p>
    <w:p w14:paraId="26C4F959" w14:textId="0D274EDF" w:rsidR="00A25DA3" w:rsidRDefault="00FE5708">
      <w:pPr>
        <w:spacing w:line="240" w:lineRule="auto"/>
        <w:jc w:val="both"/>
      </w:pPr>
      <w:r>
        <w:rPr>
          <w:noProof/>
        </w:rPr>
        <mc:AlternateContent>
          <mc:Choice Requires="wps">
            <w:drawing>
              <wp:anchor distT="0" distB="0" distL="114300" distR="114300" simplePos="0" relativeHeight="251683840" behindDoc="0" locked="0" layoutInCell="1" allowOverlap="1" wp14:anchorId="75F57D5F" wp14:editId="53E097AC">
                <wp:simplePos x="0" y="0"/>
                <wp:positionH relativeFrom="column">
                  <wp:posOffset>524510</wp:posOffset>
                </wp:positionH>
                <wp:positionV relativeFrom="paragraph">
                  <wp:posOffset>73660</wp:posOffset>
                </wp:positionV>
                <wp:extent cx="4544695" cy="198755"/>
                <wp:effectExtent l="0" t="0" r="1905" b="4445"/>
                <wp:wrapSquare wrapText="bothSides"/>
                <wp:docPr id="4" name="Tekstvak 4"/>
                <wp:cNvGraphicFramePr/>
                <a:graphic xmlns:a="http://schemas.openxmlformats.org/drawingml/2006/main">
                  <a:graphicData uri="http://schemas.microsoft.com/office/word/2010/wordprocessingShape">
                    <wps:wsp>
                      <wps:cNvSpPr txBox="1"/>
                      <wps:spPr>
                        <a:xfrm>
                          <a:off x="0" y="0"/>
                          <a:ext cx="4544695" cy="198755"/>
                        </a:xfrm>
                        <a:prstGeom prst="rect">
                          <a:avLst/>
                        </a:prstGeom>
                        <a:solidFill>
                          <a:prstClr val="white"/>
                        </a:solidFill>
                        <a:ln>
                          <a:noFill/>
                        </a:ln>
                      </wps:spPr>
                      <wps:txbx>
                        <w:txbxContent>
                          <w:p w14:paraId="780FD685" w14:textId="3A98F611" w:rsidR="008B7195" w:rsidRPr="00E931EC" w:rsidRDefault="008B7195" w:rsidP="00687D8C">
                            <w:pPr>
                              <w:pStyle w:val="Bijschrift"/>
                              <w:jc w:val="center"/>
                              <w:rPr>
                                <w:noProof/>
                                <w:sz w:val="22"/>
                                <w:szCs w:val="22"/>
                              </w:rPr>
                            </w:pPr>
                            <w:r>
                              <w:t>Figuur 3 – De o</w:t>
                            </w:r>
                            <w:r w:rsidRPr="00F84036">
                              <w:t>mweg van de medewerkers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57D5F" id="Tekstvak 4" o:spid="_x0000_s1036" type="#_x0000_t202" style="position:absolute;left:0;text-align:left;margin-left:41.3pt;margin-top:5.8pt;width:357.85pt;height:15.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7apMwIAAGcEAAAOAAAAZHJzL2Uyb0RvYy54bWysVFFv2yAQfp+0/4B4X5xUSddacaosVaZJ&#13;&#10;UVspmfpMMI5RgWNAYme/fge2m67b07QXfNwdB9/33Xl+12pFTsJ5Caagk9GYEmE4lNIcCvp9t/50&#13;&#10;Q4kPzJRMgREFPQtP7xYfP8wbm4srqEGVwhEsYnze2ILWIdg8yzyvhWZ+BFYYDFbgNAu4dYesdKzB&#13;&#10;6lplV+PxddaAK60DLrxH730XpItUv6oED49V5UUgqqD4tpBWl9Z9XLPFnOUHx2wtef8M9g+v0Ewa&#13;&#10;vPS11D0LjByd/KOUltyBhyqMOOgMqkpykTAgmsn4HZptzaxIWJAcb19p8v+vLH84PTkiy4JOKTFM&#13;&#10;o0Q78eLDib2QaWSnsT7HpK3FtNB+gRZVHvwenRF0WzkdvwiHYBx5Pr9yK9pAODqns+n0+nZGCcfY&#13;&#10;5Pbm82wWy2SX09b58FWAJtEoqEPtEqXstPGhSx1S4mUelCzXUqm4iYGVcuTEUOemlkH0xX/LUibm&#13;&#10;GoinuoLRk0WIHZRohXbfJkLS+6JnD+UZ0TvousdbvpZ434b58MQctgsCxhEIj7hUCpqCQm9RUoP7&#13;&#10;+Td/zEcVMUpJg+1XUP/jyJygRH0zqG/s1cFwg7EfDHPUK0CkExwuy5OJB1xQg1k50M84Gct4C4aY&#13;&#10;4XhXQcNgrkI3BDhZXCyXKQk70rKwMVvLY+mB1137zJztVQmo5wMMjcnyd+J0uR3Ly2OASiblLiz2&#13;&#10;dGM3J+37yYvj8nafsi7/h8UvAAAA//8DAFBLAwQUAAYACAAAACEAqIID3+AAAAANAQAADwAAAGRy&#13;&#10;cy9kb3ducmV2LnhtbExPTU/DMAy9I/EfIiNxQSxdQaXrmk6wwg0OG9POWWPaisapmnTt/j3mBBdb&#13;&#10;9rPfR76ZbSfOOPjWkYLlIgKBVDnTUq3g8Pl2n4LwQZPRnSNUcEEPm+L6KteZcRPt8LwPtWAS8plW&#13;&#10;0ITQZ1L6qkGr/cL1SIx9ucHqwONQSzPoicltJ+MoSqTVLbFCo3vcNlh970erICmHcdrR9q48vL7r&#13;&#10;j76Ojy+Xo1K3N3O55vK8BhFwDn8f8JuB/UPBxk5uJONFpyCNE77k/ZI740+r9AHEScFjvAJZ5PJ/&#13;&#10;iuIHAAD//wMAUEsBAi0AFAAGAAgAAAAhALaDOJL+AAAA4QEAABMAAAAAAAAAAAAAAAAAAAAAAFtD&#13;&#10;b250ZW50X1R5cGVzXS54bWxQSwECLQAUAAYACAAAACEAOP0h/9YAAACUAQAACwAAAAAAAAAAAAAA&#13;&#10;AAAvAQAAX3JlbHMvLnJlbHNQSwECLQAUAAYACAAAACEACke2qTMCAABnBAAADgAAAAAAAAAAAAAA&#13;&#10;AAAuAgAAZHJzL2Uyb0RvYy54bWxQSwECLQAUAAYACAAAACEAqIID3+AAAAANAQAADwAAAAAAAAAA&#13;&#10;AAAAAACNBAAAZHJzL2Rvd25yZXYueG1sUEsFBgAAAAAEAAQA8wAAAJoFAAAAAA==&#13;&#10;" stroked="f">
                <v:textbox inset="0,0,0,0">
                  <w:txbxContent>
                    <w:p w14:paraId="780FD685" w14:textId="3A98F611" w:rsidR="008B7195" w:rsidRPr="00E931EC" w:rsidRDefault="008B7195" w:rsidP="00687D8C">
                      <w:pPr>
                        <w:pStyle w:val="Bijschrift"/>
                        <w:jc w:val="center"/>
                        <w:rPr>
                          <w:noProof/>
                          <w:sz w:val="22"/>
                          <w:szCs w:val="22"/>
                        </w:rPr>
                      </w:pPr>
                      <w:r>
                        <w:t>Figuur 3 – De o</w:t>
                      </w:r>
                      <w:r w:rsidRPr="00F84036">
                        <w:t>mweg van de medewerkers</w:t>
                      </w:r>
                    </w:p>
                  </w:txbxContent>
                </v:textbox>
                <w10:wrap type="square"/>
              </v:shape>
            </w:pict>
          </mc:Fallback>
        </mc:AlternateContent>
      </w:r>
    </w:p>
    <w:p w14:paraId="6D9E8ACB" w14:textId="77777777" w:rsidR="00A25DA3" w:rsidRDefault="00A25DA3">
      <w:pPr>
        <w:spacing w:line="240" w:lineRule="auto"/>
        <w:jc w:val="both"/>
      </w:pPr>
    </w:p>
    <w:p w14:paraId="32B519D7" w14:textId="77777777" w:rsidR="00A25DA3" w:rsidRDefault="00A25DA3">
      <w:pPr>
        <w:spacing w:line="240" w:lineRule="auto"/>
        <w:jc w:val="both"/>
      </w:pPr>
    </w:p>
    <w:p w14:paraId="54183677" w14:textId="41144AF5" w:rsidR="00A25DA3" w:rsidRDefault="005F0B58" w:rsidP="00F5602A">
      <w:pPr>
        <w:jc w:val="both"/>
      </w:pPr>
      <w:r>
        <w:t xml:space="preserve">Het figuur is een weergave van hoe ik de data als onderzoeker interpreteer. De transformatie naar teaming wordt weergegeven als een reis van A naar B; van de huidige situatie naar een situatie waarin </w:t>
      </w:r>
      <w:r w:rsidR="00604C25">
        <w:t>medewerkers</w:t>
      </w:r>
      <w:r>
        <w:t xml:space="preserve"> teaming als principe effectief gebruiken. Het lijkt erop dat het management in een rechte lijn van A naar B gaat, waarbij de focus met name op het </w:t>
      </w:r>
      <w:r>
        <w:lastRenderedPageBreak/>
        <w:t xml:space="preserve">inhoudelijke en taakgerichte aspect ligt. De medewerkers lijken echter veel behoefte te hebben aan het sociale aspect van teaming en hebben dit nodig om tot het inhoudelijke deel te komen. Zij nemen als het ware een </w:t>
      </w:r>
      <w:r w:rsidR="00604C25">
        <w:t>omweg</w:t>
      </w:r>
      <w:r>
        <w:t xml:space="preserve">. In hun ogen is het nodig om elkaar goed te kennen </w:t>
      </w:r>
      <w:r w:rsidR="005A004D">
        <w:t>zodat</w:t>
      </w:r>
      <w:r>
        <w:t xml:space="preserve"> je op </w:t>
      </w:r>
      <w:r w:rsidR="005A004D">
        <w:t>dezelfde golflengte zit</w:t>
      </w:r>
      <w:r>
        <w:t xml:space="preserve"> met elkaar </w:t>
      </w:r>
      <w:r w:rsidR="005A004D">
        <w:t xml:space="preserve">en </w:t>
      </w:r>
      <w:r>
        <w:t>het</w:t>
      </w:r>
      <w:r w:rsidR="005A004D">
        <w:t xml:space="preserve"> uiteindelijk</w:t>
      </w:r>
      <w:r>
        <w:t xml:space="preserve"> ook op inhoudelijk niveau goed loopt. Dit levert een spanning op. </w:t>
      </w:r>
    </w:p>
    <w:p w14:paraId="37EC50B9" w14:textId="7FFB7C1E" w:rsidR="00A25DA3" w:rsidRDefault="00F61465" w:rsidP="00CB7D08">
      <w:pPr>
        <w:ind w:firstLine="720"/>
        <w:jc w:val="both"/>
        <w:rPr>
          <w:shd w:val="clear" w:color="auto" w:fill="FCE5CD"/>
        </w:rPr>
      </w:pPr>
      <w:r>
        <w:t>Daarnaast is</w:t>
      </w:r>
      <w:r w:rsidR="005F0B58">
        <w:t xml:space="preserve"> een spanning waarneembaar tussen de benadering als team en de benadering als individu. Respondenten geven aan dat het afstemmen van behoeften van het team belangrijk is, omdat ieder team verschillend is. Dat betekent dus eigenlijk dat er behoefte is aan aandacht voor het individu. Het persoonlijke aspect wordt erg belangrijk geacht. Dit terwijl teams vaak als team worden benaderd, waardoor medewerkers die wat meer op de achtergrond acteren minder snel worden gehoord. Dat is opvallend aangezien KLM wel aangeeft dat zowel ieder individu als ieder team belangrijk is. </w:t>
      </w:r>
    </w:p>
    <w:p w14:paraId="7FE1A464" w14:textId="77777777" w:rsidR="00A25DA3" w:rsidRPr="008A0BD9" w:rsidRDefault="005F0B58">
      <w:pPr>
        <w:pStyle w:val="Kop2"/>
        <w:spacing w:line="240" w:lineRule="auto"/>
        <w:jc w:val="both"/>
        <w:rPr>
          <w:b/>
          <w:color w:val="2795C7"/>
          <w:sz w:val="24"/>
          <w:szCs w:val="24"/>
        </w:rPr>
      </w:pPr>
      <w:bookmarkStart w:id="51" w:name="_Toc44876986"/>
      <w:r w:rsidRPr="008A0BD9">
        <w:rPr>
          <w:b/>
          <w:color w:val="2795C7"/>
          <w:sz w:val="24"/>
          <w:szCs w:val="24"/>
        </w:rPr>
        <w:t>4.3 Wij-zij denken</w:t>
      </w:r>
      <w:bookmarkEnd w:id="51"/>
    </w:p>
    <w:p w14:paraId="0E6C92B5" w14:textId="3F738FA4" w:rsidR="00A25DA3" w:rsidRDefault="005F0B58" w:rsidP="00F5602A">
      <w:pPr>
        <w:jc w:val="both"/>
      </w:pPr>
      <w:r>
        <w:t>De tweede spanning die voortkomt uit de data gaat over het denken in groepen en dan specifiek in termen van ‘wij’ versus ‘zij’. Dit komt op verschillende manieren terug: teams ten opzichte van elkaar, teams ten opzichte van het management, en generaties ten opzichte van elkaar.</w:t>
      </w:r>
    </w:p>
    <w:p w14:paraId="7644DF53" w14:textId="77777777" w:rsidR="00A25DA3" w:rsidRPr="00472823" w:rsidRDefault="005F0B58">
      <w:pPr>
        <w:pStyle w:val="Kop3"/>
        <w:spacing w:line="240" w:lineRule="auto"/>
        <w:jc w:val="both"/>
        <w:rPr>
          <w:color w:val="2795C7"/>
          <w:sz w:val="22"/>
          <w:szCs w:val="22"/>
        </w:rPr>
      </w:pPr>
      <w:bookmarkStart w:id="52" w:name="_Toc44876987"/>
      <w:r w:rsidRPr="00472823">
        <w:rPr>
          <w:color w:val="2795C7"/>
          <w:sz w:val="22"/>
          <w:szCs w:val="22"/>
        </w:rPr>
        <w:t>4.3.1 Teams versus teams</w:t>
      </w:r>
      <w:bookmarkEnd w:id="52"/>
    </w:p>
    <w:p w14:paraId="4B386E7C" w14:textId="737E7744" w:rsidR="00A25DA3" w:rsidRDefault="005F0B58" w:rsidP="00F5602A">
      <w:pPr>
        <w:jc w:val="both"/>
      </w:pPr>
      <w:r>
        <w:t xml:space="preserve">Wanneer respondenten praten over het werken in teams, halen ze regelmatig aan dat ze </w:t>
      </w:r>
      <w:r>
        <w:rPr>
          <w:b/>
        </w:rPr>
        <w:t>gelijkwaardigheid</w:t>
      </w:r>
      <w:r>
        <w:t xml:space="preserve"> belangrijk vinden. Teams willen gelijk behandeld worden door elkaar en door het management. Hiervoor worden een aantal redenen gegeven. Wanneer teams gelijk behandeld worden voelen medewerkers zich </w:t>
      </w:r>
      <w:r>
        <w:rPr>
          <w:b/>
        </w:rPr>
        <w:t>veilig</w:t>
      </w:r>
      <w:r>
        <w:t xml:space="preserve"> om elkaar aan te spreken en </w:t>
      </w:r>
      <w:r>
        <w:rPr>
          <w:b/>
        </w:rPr>
        <w:t>feedback</w:t>
      </w:r>
      <w:r>
        <w:t xml:space="preserve"> te geven. Dit zijn tevens aspecten van teaming die KLM nastreeft (</w:t>
      </w:r>
      <w:r w:rsidR="00750A74">
        <w:t>D1</w:t>
      </w:r>
      <w:r>
        <w:t xml:space="preserve">, 2019). Echter zijn er </w:t>
      </w:r>
      <w:r w:rsidR="000F6A61">
        <w:t xml:space="preserve">twee </w:t>
      </w:r>
      <w:r>
        <w:t>redenen waardoor teams zich niet altijd gelijk voelen</w:t>
      </w:r>
      <w:r w:rsidR="000F6A61">
        <w:t>: de manier waarop het team is samengesteld en de inzet van de functie van teamlead.</w:t>
      </w:r>
    </w:p>
    <w:p w14:paraId="6A5B2B2B" w14:textId="33E75A89" w:rsidR="00A25DA3" w:rsidRDefault="005F0B58" w:rsidP="0084478A">
      <w:pPr>
        <w:ind w:firstLine="720"/>
        <w:jc w:val="both"/>
      </w:pPr>
      <w:r>
        <w:t xml:space="preserve">De eerste is dat de </w:t>
      </w:r>
      <w:r>
        <w:rPr>
          <w:b/>
        </w:rPr>
        <w:t>samenstelling van een team</w:t>
      </w:r>
      <w:r>
        <w:t xml:space="preserve"> van invloed lijkt te zijn op hoe medewerkers de omgeving ervaren. Dit heeft te maken met de </w:t>
      </w:r>
      <w:r w:rsidR="00006672">
        <w:t>manier waarop</w:t>
      </w:r>
      <w:r>
        <w:t xml:space="preserve"> teams</w:t>
      </w:r>
      <w:r w:rsidR="00006672">
        <w:t xml:space="preserve"> initieel gevormd worden</w:t>
      </w:r>
      <w:r>
        <w:t xml:space="preserve">, maar ook de behandeling van teams door de organisatie. </w:t>
      </w:r>
      <w:r w:rsidR="00006672">
        <w:t>Een voorbeeld waaruit dit blijkt</w:t>
      </w:r>
      <w:r w:rsidR="00F61465">
        <w:t>,</w:t>
      </w:r>
      <w:r w:rsidR="00006672">
        <w:t xml:space="preserve"> is het resultaat van gefuseerde teams. </w:t>
      </w:r>
      <w:r>
        <w:t xml:space="preserve">Doordat sommige teams door fusies van afdelingen in het verleden nu bestaan uit medewerkers met verschillende skills en salarissen, ervaren sommige medewerkers een </w:t>
      </w:r>
      <w:r>
        <w:rPr>
          <w:b/>
        </w:rPr>
        <w:t>minderwaardigheidsgevoel</w:t>
      </w:r>
      <w:r>
        <w:t xml:space="preserve"> (R2). Dit komt ook terug wanneer andere teams meer lijken te krijgen dan het eigen team</w:t>
      </w:r>
      <w:r w:rsidR="00006672">
        <w:t xml:space="preserve"> (R10)</w:t>
      </w:r>
      <w:r>
        <w:t>. Sommige teams ervaren dat ze achtergesteld zijn in de hoeveelheid innovaties die er ten opzichte van andere teams binnen hun eigen team zijn doorgevoerd (R2). Ten slotte lijkt er soms sprake te zijn van jaloezie over werkverdeling en persoonlijke groeimogelijkheden (R3). Deze ongelijkheid is niet wenselijk voor het functioneren van een team</w:t>
      </w:r>
      <w:r w:rsidR="00006672">
        <w:t xml:space="preserve"> (R7)</w:t>
      </w:r>
      <w:r>
        <w:t xml:space="preserve">. </w:t>
      </w:r>
    </w:p>
    <w:p w14:paraId="38760A6A" w14:textId="50540DB1" w:rsidR="00A25DA3" w:rsidRDefault="005F0B58" w:rsidP="0084478A">
      <w:pPr>
        <w:ind w:firstLine="720"/>
        <w:jc w:val="both"/>
      </w:pPr>
      <w:r>
        <w:t xml:space="preserve">Ten tweede zorgt de functie van </w:t>
      </w:r>
      <w:r w:rsidRPr="00006672">
        <w:rPr>
          <w:b/>
          <w:bCs/>
        </w:rPr>
        <w:t>teamlead</w:t>
      </w:r>
      <w:r>
        <w:t xml:space="preserve"> soms voor </w:t>
      </w:r>
      <w:r w:rsidRPr="00006672">
        <w:rPr>
          <w:bCs/>
        </w:rPr>
        <w:t>ongelijkheid</w:t>
      </w:r>
      <w:r>
        <w:t xml:space="preserve">. Sommige teams hebben deze functie wel in hun team; andere teams niet, omdat ze daar te klein voor zijn. Het lijkt overbodig om ook kleine teams te voorzien van een teamlead, waardoor het organisatietechnisch dus logisch is. Toch ervaren sommige respondenten dit als oneerlijk, omdat teamleads bepaalde rechten hebben </w:t>
      </w:r>
      <w:r w:rsidR="00486F92">
        <w:t xml:space="preserve">om ergens bij de kunnen, welke </w:t>
      </w:r>
      <w:r w:rsidR="005218F2">
        <w:t xml:space="preserve">bij </w:t>
      </w:r>
      <w:r>
        <w:t xml:space="preserve">teams zonder teamlead </w:t>
      </w:r>
      <w:r w:rsidR="005218F2">
        <w:t>dan ontbreken</w:t>
      </w:r>
      <w:r>
        <w:t xml:space="preserve"> (R10). </w:t>
      </w:r>
    </w:p>
    <w:p w14:paraId="24DEF7E8" w14:textId="0CD0F1BC" w:rsidR="00A25DA3" w:rsidRDefault="005F0B58" w:rsidP="0084478A">
      <w:pPr>
        <w:ind w:firstLine="720"/>
        <w:jc w:val="both"/>
      </w:pPr>
      <w:r>
        <w:t>Deze competitie of strijd tussen teams wordt dus niet als positief ervaren door de respondenten. Dit terwijl de organisatie bezig is met het implementeren van een zogeheten TEAM Award (</w:t>
      </w:r>
      <w:r w:rsidR="00F5602A">
        <w:t>D8</w:t>
      </w:r>
      <w:r>
        <w:t xml:space="preserve">, 2020). Dit zou communicatie in de hand moeten werken en een blijk van </w:t>
      </w:r>
      <w:r>
        <w:lastRenderedPageBreak/>
        <w:t xml:space="preserve">waardering aan teams moeten geven, terwijl de medewerkers dit niet zo lijken te ervaren. Ook </w:t>
      </w:r>
      <w:r w:rsidR="00F61465">
        <w:t>als antwoord op</w:t>
      </w:r>
      <w:r>
        <w:t xml:space="preserve"> de vraag wat het meeste energie vreet bij respondenten, werden ‘rivaliserende teams’ en ‘het verschil in niveau van teams’ genoemd (R7, 10).  </w:t>
      </w:r>
    </w:p>
    <w:p w14:paraId="18D9512E" w14:textId="77777777" w:rsidR="00A25DA3" w:rsidRPr="00472823" w:rsidRDefault="005F0B58">
      <w:pPr>
        <w:pStyle w:val="Kop3"/>
        <w:spacing w:line="240" w:lineRule="auto"/>
        <w:jc w:val="both"/>
        <w:rPr>
          <w:color w:val="2795C7"/>
          <w:sz w:val="22"/>
          <w:szCs w:val="22"/>
        </w:rPr>
      </w:pPr>
      <w:bookmarkStart w:id="53" w:name="_Toc44876988"/>
      <w:r w:rsidRPr="00472823">
        <w:rPr>
          <w:color w:val="2795C7"/>
          <w:sz w:val="22"/>
          <w:szCs w:val="22"/>
        </w:rPr>
        <w:t>4.3.2 Management versus teams</w:t>
      </w:r>
      <w:bookmarkEnd w:id="53"/>
    </w:p>
    <w:p w14:paraId="584E21D7" w14:textId="77777777" w:rsidR="000F6A61" w:rsidRDefault="00006672" w:rsidP="00F5602A">
      <w:pPr>
        <w:jc w:val="both"/>
      </w:pPr>
      <w:r>
        <w:t>In</w:t>
      </w:r>
      <w:r w:rsidR="005F0B58">
        <w:t xml:space="preserve"> gesprekken die ik met medewerkers en teamleads voerde </w:t>
      </w:r>
      <w:r w:rsidR="002357BD">
        <w:t>werd</w:t>
      </w:r>
      <w:r w:rsidR="005F0B58">
        <w:t xml:space="preserve"> regelmatig, al dan niet bewust, een scheiding tussen het management en de teams aangehaald. </w:t>
      </w:r>
      <w:r w:rsidR="000F6A61">
        <w:t>Op een aantal manieren blijkt dat teams zich afzetten tegen het management.</w:t>
      </w:r>
    </w:p>
    <w:p w14:paraId="640C19A4" w14:textId="1EA90E75" w:rsidR="00A25DA3" w:rsidRDefault="000F6A61" w:rsidP="000F6A61">
      <w:pPr>
        <w:ind w:firstLine="720"/>
        <w:jc w:val="both"/>
      </w:pPr>
      <w:r>
        <w:t xml:space="preserve">Ten eerste hebben teams soms het gevoel dat er </w:t>
      </w:r>
      <w:r w:rsidRPr="000F6A61">
        <w:rPr>
          <w:b/>
          <w:bCs/>
        </w:rPr>
        <w:t>niet naar hen geluisterd wordt</w:t>
      </w:r>
      <w:r>
        <w:t xml:space="preserve">. </w:t>
      </w:r>
      <w:r w:rsidR="005F0B58">
        <w:t xml:space="preserve">Teams </w:t>
      </w:r>
      <w:r w:rsidR="00F61465">
        <w:t>begrijpen</w:t>
      </w:r>
      <w:r w:rsidR="005F0B58">
        <w:t xml:space="preserve"> dat teaming staat voor eigenaarschap bij de teams. Het stukje eigenaarschap en verantwoordelijkheid komt daarmee onder een vergrootglas te liggen. Dit heeft als gevolg dat de medewerkers het management op dit gebied nauwlettend in de gaten houden. Medewerkers ervaren hierdoor bij de meest kleine dingen waaruit blijkt dat het management nog een vinger in de pap houdt, dat hen het eigenaarschap wordt ontnomen. Hierdoor krijgen teams het gevoel dat </w:t>
      </w:r>
      <w:r w:rsidR="005F0B58" w:rsidRPr="000F6A61">
        <w:t>er niet naar hen geluisterd wordt en concluderen</w:t>
      </w:r>
      <w:r w:rsidR="005F0B58">
        <w:t xml:space="preserve"> ze dat het </w:t>
      </w:r>
      <w:r w:rsidR="005F0B58">
        <w:rPr>
          <w:b/>
        </w:rPr>
        <w:t>eigenaarschap</w:t>
      </w:r>
      <w:r w:rsidR="005F0B58">
        <w:t xml:space="preserve"> niet bij hen ligt. De energie van medewerkers ebt hierdoor weg. Hier lijkt het doel of de verwachting van beide partijen niet helemaal te stroken. Het volgende citaat geeft goed weer hoe een medewerker (R9, Millennial) dit ervaart:</w:t>
      </w:r>
    </w:p>
    <w:p w14:paraId="3F4090CE" w14:textId="77777777" w:rsidR="00A25DA3" w:rsidRDefault="00A25DA3" w:rsidP="00F5602A">
      <w:pPr>
        <w:jc w:val="both"/>
        <w:rPr>
          <w:u w:val="single"/>
        </w:rPr>
      </w:pPr>
    </w:p>
    <w:p w14:paraId="2AFFFBB7" w14:textId="77777777" w:rsidR="00A25DA3" w:rsidRDefault="005F0B58" w:rsidP="00F5602A">
      <w:pPr>
        <w:ind w:left="720"/>
        <w:jc w:val="both"/>
        <w:rPr>
          <w:i/>
        </w:rPr>
      </w:pPr>
      <w:r>
        <w:rPr>
          <w:i/>
        </w:rPr>
        <w:t xml:space="preserve">“We willen het gewoon zelf doen en wat je nu wel echt merkt als team is dat iedereen zit er een beetje doorheen ook omdat er niet naar ons geluisterd wordt. We luisteren wel naar elkaar als team, maar vanaf hogeraf, teamleads, operational leads, shop leads, er wordt niet naar ons geluisterd. Wat willen wij nou eigenlijk? Wat hebben wij nodig?” </w:t>
      </w:r>
    </w:p>
    <w:p w14:paraId="39685CE5" w14:textId="77777777" w:rsidR="00A25DA3" w:rsidRDefault="00A25DA3" w:rsidP="00F5602A">
      <w:pPr>
        <w:jc w:val="both"/>
      </w:pPr>
    </w:p>
    <w:p w14:paraId="73C0869E" w14:textId="5B21FA26" w:rsidR="00A25DA3" w:rsidRDefault="005F0B58" w:rsidP="00F5602A">
      <w:pPr>
        <w:jc w:val="both"/>
      </w:pPr>
      <w:r>
        <w:t xml:space="preserve">In het verlengde van dit citaat ligt nog een reden voor medewerkers om zichzelf als groep af te zetten tegen het management. </w:t>
      </w:r>
      <w:r w:rsidR="000F6A61">
        <w:t xml:space="preserve">Teams </w:t>
      </w:r>
      <w:r w:rsidR="000F6A61" w:rsidRPr="000F6A61">
        <w:rPr>
          <w:b/>
          <w:bCs/>
        </w:rPr>
        <w:t>voelen zich niet gewaardeerd en gezien</w:t>
      </w:r>
      <w:r w:rsidR="000F6A61">
        <w:t xml:space="preserve"> door het management. </w:t>
      </w:r>
      <w:r>
        <w:t>Het volgende citaat (R9, Millennial) geeft aan hoe en waarom een team als eenheid wil opereren:</w:t>
      </w:r>
    </w:p>
    <w:p w14:paraId="3BF95BE7" w14:textId="77777777" w:rsidR="00A25DA3" w:rsidRDefault="00A25DA3" w:rsidP="00F5602A">
      <w:pPr>
        <w:jc w:val="both"/>
      </w:pPr>
    </w:p>
    <w:p w14:paraId="6847742C" w14:textId="2AA1374F" w:rsidR="00A25DA3" w:rsidRDefault="005F0B58" w:rsidP="00F5602A">
      <w:pPr>
        <w:ind w:left="720"/>
        <w:jc w:val="both"/>
      </w:pPr>
      <w:r>
        <w:rPr>
          <w:i/>
        </w:rPr>
        <w:t>“Kijk wij als team hebben elkaar nodig en als je dan kijkt naar de teamleads of operational leads van.. we zeggen ook wel eens van ‘jullie hebben ons nodig; wij hebben jullie niet nodig. Wij kunnen zonder jullie draaien.’ Maar andersom is dat niet. Hun kunnen niet zonder ons draaien. En daarom zeggen we ook wel van als team van het is heel belangrijk dat we als team opereren omdat we dan een standpunt kunnen maken naar de shop lead, de operational lead, noem maar op</w:t>
      </w:r>
      <w:r w:rsidR="0084478A">
        <w:rPr>
          <w:i/>
        </w:rPr>
        <w:t>.</w:t>
      </w:r>
      <w:r>
        <w:rPr>
          <w:i/>
        </w:rPr>
        <w:t>”</w:t>
      </w:r>
    </w:p>
    <w:p w14:paraId="1840B239" w14:textId="77777777" w:rsidR="00A25DA3" w:rsidRDefault="00A25DA3" w:rsidP="00F5602A">
      <w:pPr>
        <w:jc w:val="both"/>
      </w:pPr>
    </w:p>
    <w:p w14:paraId="05020050" w14:textId="79ECB73F" w:rsidR="00A25DA3" w:rsidRDefault="005F0B58" w:rsidP="00F5602A">
      <w:pPr>
        <w:jc w:val="both"/>
      </w:pPr>
      <w:r>
        <w:t xml:space="preserve">Dit citaat lijkt aan te geven dat </w:t>
      </w:r>
      <w:r w:rsidR="002357BD">
        <w:t>individuen zich als team verenigen om zichzelf</w:t>
      </w:r>
      <w:r>
        <w:t xml:space="preserve"> te beschermen tegen het management dat zich met hen bemoeit. Dit is het gevolg van de ervaring van teams dat er niet naar hen geluisterd wordt. Uit een aantal interviews blijkt dat dit voor sommige teams te maken heeft met gebeurtenissen en ervaringen uit het verleden. Hierdoor zijn ze het vertrouwen in het management verloren. </w:t>
      </w:r>
      <w:r w:rsidR="00BB6F6F">
        <w:t>Een voorbeeld</w:t>
      </w:r>
      <w:r>
        <w:t xml:space="preserve"> hiervan </w:t>
      </w:r>
      <w:r w:rsidR="00BB6F6F">
        <w:t>zijn</w:t>
      </w:r>
      <w:r>
        <w:t xml:space="preserve"> teams die zijn samengesteld uit vier verschillende </w:t>
      </w:r>
      <w:r w:rsidR="0084478A" w:rsidRPr="0084478A">
        <w:rPr>
          <w:i/>
          <w:iCs/>
        </w:rPr>
        <w:t>“</w:t>
      </w:r>
      <w:r w:rsidRPr="0084478A">
        <w:rPr>
          <w:i/>
          <w:iCs/>
        </w:rPr>
        <w:t>bloedgroepen</w:t>
      </w:r>
      <w:r w:rsidR="0084478A" w:rsidRPr="0084478A">
        <w:rPr>
          <w:i/>
          <w:iCs/>
        </w:rPr>
        <w:t>”</w:t>
      </w:r>
      <w:r>
        <w:t xml:space="preserve"> (R2)</w:t>
      </w:r>
      <w:r w:rsidR="002357BD">
        <w:t>, oftewel skills, waardoor de samenwerking tussen medewerkers bemoeilijkt wordt</w:t>
      </w:r>
      <w:r w:rsidR="00BB6F6F">
        <w:t>. Een ander voorbeeld is</w:t>
      </w:r>
      <w:r>
        <w:t xml:space="preserve"> </w:t>
      </w:r>
      <w:r w:rsidR="002357BD">
        <w:t xml:space="preserve">de </w:t>
      </w:r>
      <w:r>
        <w:t>allergie voor zelfsturende teams</w:t>
      </w:r>
      <w:r w:rsidR="002357BD">
        <w:t xml:space="preserve"> die ontstaan is doordat er voorheen al vaker geprobeerd is in teams te gaan werken (R4)</w:t>
      </w:r>
      <w:r>
        <w:t>. Volgend citaat van een medewerker (R4</w:t>
      </w:r>
      <w:r w:rsidR="00132464">
        <w:t xml:space="preserve">, </w:t>
      </w:r>
      <w:r w:rsidR="003745B4">
        <w:t>Millennial</w:t>
      </w:r>
      <w:r>
        <w:t>) laat zien dat invloeden uit het verleden invloed hebben op hoe medewerkers zich nu gedragen:</w:t>
      </w:r>
    </w:p>
    <w:p w14:paraId="38D2BB1B" w14:textId="77777777" w:rsidR="00A25DA3" w:rsidRDefault="00A25DA3" w:rsidP="00F5602A">
      <w:pPr>
        <w:jc w:val="both"/>
        <w:rPr>
          <w:shd w:val="clear" w:color="auto" w:fill="FCE5CD"/>
        </w:rPr>
      </w:pPr>
    </w:p>
    <w:p w14:paraId="1A2D9693" w14:textId="01E107CE" w:rsidR="00A25DA3" w:rsidRPr="0084478A" w:rsidRDefault="005F0B58" w:rsidP="0084478A">
      <w:pPr>
        <w:ind w:left="720"/>
        <w:jc w:val="both"/>
        <w:rPr>
          <w:i/>
        </w:rPr>
      </w:pPr>
      <w:r>
        <w:rPr>
          <w:i/>
        </w:rPr>
        <w:t xml:space="preserve">“De mensen op de vloer hebben zoiets van ‘ja ze spelen alweer een verloren wedstrijd’. Dat gevoel dat proef je soms een beetje. </w:t>
      </w:r>
      <w:r w:rsidR="0084478A">
        <w:rPr>
          <w:i/>
        </w:rPr>
        <w:t xml:space="preserve">[…] </w:t>
      </w:r>
      <w:r>
        <w:rPr>
          <w:i/>
        </w:rPr>
        <w:t>het zijn vaak een beetje de oude rotten natuurlijk. Dat is echt het herhalen van de feiten. Dat is wat zij zien. Dit is het zesde programma van KLM waarin ze iets doen met dit soort dingen.”</w:t>
      </w:r>
    </w:p>
    <w:p w14:paraId="61F63B80" w14:textId="77777777" w:rsidR="00A25DA3" w:rsidRPr="00472823" w:rsidRDefault="005F0B58">
      <w:pPr>
        <w:pStyle w:val="Kop3"/>
        <w:spacing w:line="240" w:lineRule="auto"/>
        <w:jc w:val="both"/>
        <w:rPr>
          <w:color w:val="2795C7"/>
          <w:sz w:val="22"/>
          <w:szCs w:val="22"/>
        </w:rPr>
      </w:pPr>
      <w:bookmarkStart w:id="54" w:name="_Toc44876989"/>
      <w:r w:rsidRPr="00472823">
        <w:rPr>
          <w:color w:val="2795C7"/>
          <w:sz w:val="22"/>
          <w:szCs w:val="22"/>
        </w:rPr>
        <w:t>4.3.3 Generatie versus generatie</w:t>
      </w:r>
      <w:bookmarkEnd w:id="54"/>
    </w:p>
    <w:p w14:paraId="3E557CE2" w14:textId="3F48313E" w:rsidR="00A25DA3" w:rsidRDefault="000F6A61" w:rsidP="00F5602A">
      <w:pPr>
        <w:jc w:val="both"/>
      </w:pPr>
      <w:r>
        <w:t>W</w:t>
      </w:r>
      <w:r w:rsidR="005F0B58">
        <w:t>at opvalt als respondenten het over leeftijdsverschillen hebben</w:t>
      </w:r>
      <w:r w:rsidR="00BB6F6F">
        <w:t>,</w:t>
      </w:r>
      <w:r w:rsidR="005F0B58">
        <w:t xml:space="preserve"> is dat er verschillende indelingen gehanteerd worden. Sommigen praten over een </w:t>
      </w:r>
      <w:r w:rsidR="005F0B58">
        <w:rPr>
          <w:b/>
        </w:rPr>
        <w:t>scheiding tussen de jonge en oude garde</w:t>
      </w:r>
      <w:r w:rsidR="005F0B58">
        <w:t xml:space="preserve"> (R3, 10); anderen praten over </w:t>
      </w:r>
      <w:r w:rsidRPr="000F6A61">
        <w:rPr>
          <w:b/>
          <w:bCs/>
        </w:rPr>
        <w:t xml:space="preserve">specifieke </w:t>
      </w:r>
      <w:r w:rsidR="005F0B58" w:rsidRPr="000F6A61">
        <w:rPr>
          <w:b/>
          <w:bCs/>
        </w:rPr>
        <w:t>generaties</w:t>
      </w:r>
      <w:r w:rsidR="005F0B58">
        <w:t xml:space="preserve"> en weer anderen spreken van verschillen in </w:t>
      </w:r>
      <w:r w:rsidR="005F0B58" w:rsidRPr="000F6A61">
        <w:rPr>
          <w:b/>
          <w:bCs/>
        </w:rPr>
        <w:t>hoe lang mensen werkzaam zijn bij KLM</w:t>
      </w:r>
      <w:r w:rsidR="005F0B58">
        <w:t>. Soms worden deze indelingen gecombineerd. Respondenten zeggen bijvoorbeeld vaak dat de oude garde wordt gezien als de groep met de meeste kennis en ervaring. Het volgende citaat laat het perspectief van een respondent uit de Babyboomgeneratie zien:</w:t>
      </w:r>
    </w:p>
    <w:p w14:paraId="70A4CCB4" w14:textId="77777777" w:rsidR="00A25DA3" w:rsidRDefault="00A25DA3" w:rsidP="00F5602A">
      <w:pPr>
        <w:jc w:val="both"/>
      </w:pPr>
    </w:p>
    <w:p w14:paraId="7D4E1717" w14:textId="7217DD7A" w:rsidR="00A25DA3" w:rsidRDefault="005F0B58" w:rsidP="00F5602A">
      <w:pPr>
        <w:ind w:left="720"/>
        <w:jc w:val="both"/>
      </w:pPr>
      <w:r>
        <w:rPr>
          <w:i/>
        </w:rPr>
        <w:t>“Ik [</w:t>
      </w:r>
      <w:r w:rsidR="00437745">
        <w:rPr>
          <w:i/>
        </w:rPr>
        <w:t>…]</w:t>
      </w:r>
      <w:r>
        <w:rPr>
          <w:i/>
        </w:rPr>
        <w:t xml:space="preserve"> het langst, ik werk er ook het langst, dus ik ben daar het best in</w:t>
      </w:r>
      <w:r w:rsidR="00437745">
        <w:rPr>
          <w:i/>
        </w:rPr>
        <w:t xml:space="preserve"> […]</w:t>
      </w:r>
      <w:r>
        <w:rPr>
          <w:i/>
        </w:rPr>
        <w:t>. Maar ik had het nu zo leuk gevonden als een van die andere jongens uit zichzelf dat onderdeel had opgepakt om het ook goed te kunnen. Want als ik er een keer niet ben, dan moet het werk ook gedaan worden en nu kan ik ze helpen als er iets niet goed gaat.</w:t>
      </w:r>
      <w:r w:rsidR="00437745">
        <w:rPr>
          <w:i/>
        </w:rPr>
        <w:t>”</w:t>
      </w:r>
    </w:p>
    <w:p w14:paraId="37D8B761" w14:textId="77777777" w:rsidR="00A25DA3" w:rsidRDefault="00A25DA3" w:rsidP="00F5602A">
      <w:pPr>
        <w:jc w:val="both"/>
      </w:pPr>
    </w:p>
    <w:p w14:paraId="0FFFDEFB" w14:textId="24D20300" w:rsidR="00A25DA3" w:rsidRDefault="005F0B58" w:rsidP="00F5602A">
      <w:pPr>
        <w:jc w:val="both"/>
      </w:pPr>
      <w:r>
        <w:t xml:space="preserve">De strekking van dit citaat is geen uitzonderlijk geval. Het komt vaker voor dat respondenten die al lang bij KLM werken (lees: 20-40 jaar) de indruk hebben het meeste en daardoor het beste te weten hoe bepaalde werkzaamheden moeten worden uitgevoerd (R2, 6, 10, 11, 13). Toch onderschrijft niet iedere respondent dit. Het feit dat de oude garde veel kennis heeft, hoeft niet te betekenen dat deze kennis als waarheid beschouwd moet worden. Die kennis kan namelijk ook verouderd zijn (R1, 4). Door het volgen van de oude garde zou je vernieuwing in het bedrijf tegenwerken. Een </w:t>
      </w:r>
      <w:r w:rsidR="003745B4">
        <w:t>Millennial</w:t>
      </w:r>
      <w:r>
        <w:t xml:space="preserve"> zegt hierover het volgende:</w:t>
      </w:r>
    </w:p>
    <w:p w14:paraId="6619F562" w14:textId="77777777" w:rsidR="00A25DA3" w:rsidRDefault="00A25DA3" w:rsidP="00F5602A">
      <w:pPr>
        <w:jc w:val="both"/>
      </w:pPr>
    </w:p>
    <w:p w14:paraId="0CE7A545" w14:textId="650F0442" w:rsidR="00A25DA3" w:rsidRDefault="005F0B58" w:rsidP="00F5602A">
      <w:pPr>
        <w:ind w:left="720"/>
        <w:jc w:val="both"/>
        <w:rPr>
          <w:i/>
        </w:rPr>
      </w:pPr>
      <w:r>
        <w:rPr>
          <w:i/>
        </w:rPr>
        <w:t xml:space="preserve">“Wat zij denken dat nog steeds de waarheid is, dat kan ook al best de waarheid niet meer zijn, want de wereld gaat best snel. En zij denken altijd maar.. ik doe nu ook mee in wij/zij hoor, maar de oudere generatie denkt ook wel van oke dit was vijf jaar geleden zo dus het is nog steeds zo, terwijl dat best veranderd kan zijn. Dus het </w:t>
      </w:r>
      <w:r w:rsidR="002357BD">
        <w:rPr>
          <w:i/>
        </w:rPr>
        <w:t xml:space="preserve">is </w:t>
      </w:r>
      <w:r>
        <w:rPr>
          <w:i/>
        </w:rPr>
        <w:t>soms helemaal niet zo gek om het gewoon op een andere manier te bekijken.”</w:t>
      </w:r>
    </w:p>
    <w:p w14:paraId="2DBBF46D" w14:textId="77777777" w:rsidR="00A25DA3" w:rsidRDefault="00A25DA3" w:rsidP="00F5602A">
      <w:pPr>
        <w:jc w:val="both"/>
      </w:pPr>
    </w:p>
    <w:p w14:paraId="1E9CC175" w14:textId="5B168402" w:rsidR="00A25DA3" w:rsidRDefault="005F0B58" w:rsidP="00F5602A">
      <w:pPr>
        <w:jc w:val="both"/>
      </w:pPr>
      <w:r>
        <w:t xml:space="preserve">Hieruit blijkt dat er wel wordt beaamd dat ouderen </w:t>
      </w:r>
      <w:r>
        <w:rPr>
          <w:b/>
        </w:rPr>
        <w:t>kennis en ervaring</w:t>
      </w:r>
      <w:r>
        <w:t xml:space="preserve"> hebben, maar dat het niet altijd goed is om daarmee verder te gaan </w:t>
      </w:r>
      <w:r w:rsidR="002357BD">
        <w:t>en</w:t>
      </w:r>
      <w:r>
        <w:t xml:space="preserve"> dat </w:t>
      </w:r>
      <w:r w:rsidR="002357BD">
        <w:t xml:space="preserve">niet </w:t>
      </w:r>
      <w:r>
        <w:t xml:space="preserve">kritisch tegen het licht te houden. Hiermee wordt overigens wel de tweedeling </w:t>
      </w:r>
      <w:r w:rsidR="002357BD">
        <w:t xml:space="preserve">tussen de jonge en oude garde </w:t>
      </w:r>
      <w:r>
        <w:t xml:space="preserve">gehanteerd en lijkt er ook sprake te zijn van een generatiekloof (R1, 2, 3, 10, 11). Er zijn ook respondenten die niet over een tweedeling praten, maar de verschillen tussen generaties benoemen (R2, 4). </w:t>
      </w:r>
      <w:r w:rsidR="002357BD">
        <w:t xml:space="preserve">Het volgende citaat van een respondent uit </w:t>
      </w:r>
      <w:r w:rsidR="00F5602A">
        <w:t>G</w:t>
      </w:r>
      <w:r w:rsidR="002357BD">
        <w:t>eneratie X</w:t>
      </w:r>
      <w:r w:rsidR="000F6A61">
        <w:t xml:space="preserve"> </w:t>
      </w:r>
      <w:r w:rsidR="002357BD">
        <w:t>geeft dit duidelijk weer:</w:t>
      </w:r>
    </w:p>
    <w:p w14:paraId="7EB66065" w14:textId="77777777" w:rsidR="00A25DA3" w:rsidRDefault="00A25DA3" w:rsidP="00F5602A">
      <w:pPr>
        <w:jc w:val="both"/>
      </w:pPr>
    </w:p>
    <w:p w14:paraId="359CFA0E" w14:textId="77B83802" w:rsidR="00A25DA3" w:rsidRDefault="005F0B58" w:rsidP="00F5602A">
      <w:pPr>
        <w:ind w:left="720"/>
        <w:jc w:val="both"/>
        <w:rPr>
          <w:i/>
        </w:rPr>
      </w:pPr>
      <w:r>
        <w:rPr>
          <w:i/>
        </w:rPr>
        <w:t>“</w:t>
      </w:r>
      <w:r w:rsidR="00236664">
        <w:rPr>
          <w:i/>
        </w:rPr>
        <w:t>[…] de</w:t>
      </w:r>
      <w:r>
        <w:rPr>
          <w:i/>
        </w:rPr>
        <w:t xml:space="preserve"> jeugd waar jij in bivakkeert zijn vaak de mensen die op de computerspelletjes zitten, die oordopjes de hele dag in dragen. Dus wat zie je, mensen die aan werkbanken werken, die recht tegenover elkaar zitten van verschillende leeftijden, verschillende gedragselementen hebben. Die jonge jongen zegt ik ben m'n hele leven gewend dat ik een koptelefoontje in m’n hoofd heb.</w:t>
      </w:r>
      <w:r w:rsidR="00236664">
        <w:rPr>
          <w:i/>
        </w:rPr>
        <w:t xml:space="preserve"> […] </w:t>
      </w:r>
      <w:r>
        <w:rPr>
          <w:i/>
        </w:rPr>
        <w:t>Terwijl die man die daar tegenover zit die is dat helemaal niet gewend. Die vindt dat eigenlijk niet respectvol.”</w:t>
      </w:r>
    </w:p>
    <w:p w14:paraId="6231AC32" w14:textId="77777777" w:rsidR="00A25DA3" w:rsidRDefault="00A25DA3" w:rsidP="00F5602A">
      <w:pPr>
        <w:jc w:val="both"/>
      </w:pPr>
    </w:p>
    <w:p w14:paraId="26A7F473" w14:textId="77777777" w:rsidR="00A25DA3" w:rsidRDefault="005F0B58" w:rsidP="00F5602A">
      <w:pPr>
        <w:jc w:val="both"/>
      </w:pPr>
      <w:r>
        <w:t xml:space="preserve">Hieruit blijkt dat respondenten uit verschillende generaties andere betekenissen geven aan wat ze om zich heen zien en ervaren. Deze ervaringen creëren een bepaald beeld van de ander en de manier waarop men met elkaar samenwerkt. Dit lijkt te ontstaan vanuit een ander </w:t>
      </w:r>
      <w:r>
        <w:rPr>
          <w:b/>
        </w:rPr>
        <w:t>normen- en waardenkader</w:t>
      </w:r>
      <w:r>
        <w:t xml:space="preserve"> waarin respondenten uit verschillende generaties zich bevinden. </w:t>
      </w:r>
    </w:p>
    <w:p w14:paraId="4DF6D951" w14:textId="467F482C" w:rsidR="00A25DA3" w:rsidRDefault="005F0B58" w:rsidP="001E3814">
      <w:pPr>
        <w:ind w:firstLine="720"/>
        <w:jc w:val="both"/>
      </w:pPr>
      <w:r>
        <w:t xml:space="preserve">Naast een verschillend referentiekader van waaruit respondenten naar situaties kijken, is er een verschil waar te nemen in de manier waarop wordt omgegaan met de generatiekloof. Onderstaand citaat van een respondent </w:t>
      </w:r>
      <w:r w:rsidR="003745B4">
        <w:t>Millennial</w:t>
      </w:r>
      <w:r>
        <w:t xml:space="preserve"> laat het perspectief van deze respondent goed zien:</w:t>
      </w:r>
    </w:p>
    <w:p w14:paraId="11FBCF6C" w14:textId="77777777" w:rsidR="00A25DA3" w:rsidRDefault="00A25DA3" w:rsidP="00F5602A">
      <w:pPr>
        <w:jc w:val="both"/>
      </w:pPr>
    </w:p>
    <w:p w14:paraId="0451114B" w14:textId="2142DE9A" w:rsidR="00A25DA3" w:rsidRDefault="005F0B58" w:rsidP="00F5602A">
      <w:pPr>
        <w:ind w:left="720"/>
        <w:jc w:val="both"/>
        <w:rPr>
          <w:i/>
        </w:rPr>
      </w:pPr>
      <w:r>
        <w:rPr>
          <w:i/>
        </w:rPr>
        <w:t>“[...]</w:t>
      </w:r>
      <w:r w:rsidR="00236664">
        <w:rPr>
          <w:i/>
        </w:rPr>
        <w:t xml:space="preserve"> </w:t>
      </w:r>
      <w:r>
        <w:rPr>
          <w:i/>
        </w:rPr>
        <w:t>we moeten soms realiseren dat muizenstappen voor ons zijn echt reuzenstappen voor hen en dat moet je je wel goed realiseren. En ik denk dat door die sessies die andere twee dat ook veel meer hebben gezien dat dat inderdaad zo dat effect heeft.”</w:t>
      </w:r>
    </w:p>
    <w:p w14:paraId="3511206C" w14:textId="77777777" w:rsidR="00A25DA3" w:rsidRDefault="00A25DA3" w:rsidP="00F5602A">
      <w:pPr>
        <w:jc w:val="both"/>
      </w:pPr>
    </w:p>
    <w:p w14:paraId="6D158F39" w14:textId="1CBAFA43" w:rsidR="00A25DA3" w:rsidRDefault="005F0B58" w:rsidP="00F5602A">
      <w:pPr>
        <w:jc w:val="both"/>
        <w:rPr>
          <w:b/>
        </w:rPr>
      </w:pPr>
      <w:r>
        <w:t>De hierboven beschreven generatiekloof wordt door meerdere respondenten bevestigd</w:t>
      </w:r>
      <w:r w:rsidR="00BB6F6F">
        <w:t>. Waar e</w:t>
      </w:r>
      <w:r w:rsidR="002357BD">
        <w:t>en aantal respondenten aangeeft dit te zien als een probleem (R1, 2),</w:t>
      </w:r>
      <w:r>
        <w:t xml:space="preserve"> </w:t>
      </w:r>
      <w:r w:rsidR="00BB6F6F">
        <w:t>ziet</w:t>
      </w:r>
      <w:r>
        <w:t xml:space="preserve"> </w:t>
      </w:r>
      <w:r w:rsidR="002357BD">
        <w:t>een</w:t>
      </w:r>
      <w:r w:rsidR="00BB6F6F">
        <w:t xml:space="preserve"> ander</w:t>
      </w:r>
      <w:r w:rsidR="002357BD">
        <w:t xml:space="preserve"> aantal </w:t>
      </w:r>
      <w:r>
        <w:t xml:space="preserve">respondenten </w:t>
      </w:r>
      <w:r w:rsidR="002357BD">
        <w:t>het juist</w:t>
      </w:r>
      <w:r>
        <w:t xml:space="preserve"> als kans (R3, 5, 7). Zo kun je immers werken met mensen met veel kennis.</w:t>
      </w:r>
    </w:p>
    <w:p w14:paraId="6F245C30" w14:textId="77777777" w:rsidR="00A25DA3" w:rsidRPr="008A0BD9" w:rsidRDefault="005F0B58">
      <w:pPr>
        <w:pStyle w:val="Kop2"/>
        <w:spacing w:line="240" w:lineRule="auto"/>
        <w:jc w:val="both"/>
        <w:rPr>
          <w:b/>
          <w:color w:val="2795C7"/>
          <w:sz w:val="24"/>
          <w:szCs w:val="24"/>
        </w:rPr>
      </w:pPr>
      <w:bookmarkStart w:id="55" w:name="_Toc44876990"/>
      <w:r w:rsidRPr="008A0BD9">
        <w:rPr>
          <w:b/>
          <w:color w:val="2795C7"/>
          <w:sz w:val="24"/>
          <w:szCs w:val="24"/>
        </w:rPr>
        <w:t>4.4 Hiërarchie en macht</w:t>
      </w:r>
      <w:bookmarkEnd w:id="55"/>
    </w:p>
    <w:p w14:paraId="1F01E02E" w14:textId="05F7D6FE" w:rsidR="000F6A61" w:rsidRDefault="005F0B58" w:rsidP="00F5602A">
      <w:pPr>
        <w:jc w:val="both"/>
      </w:pPr>
      <w:r>
        <w:t>Het derde thema gaat over wat veel respondenten ervaren, namelijk de rol die hiërarchie en macht van bepaalde functies speelt in hoe medewerkers teaming ervaren.</w:t>
      </w:r>
      <w:r w:rsidR="000F6A61">
        <w:t xml:space="preserve"> </w:t>
      </w:r>
    </w:p>
    <w:p w14:paraId="358110C4" w14:textId="1638D5B2" w:rsidR="000F6A61" w:rsidRPr="000F6A61" w:rsidRDefault="000F6A61" w:rsidP="000F6A61">
      <w:pPr>
        <w:pStyle w:val="Kop3"/>
        <w:rPr>
          <w:color w:val="2795C8"/>
          <w:sz w:val="22"/>
          <w:szCs w:val="22"/>
        </w:rPr>
      </w:pPr>
      <w:bookmarkStart w:id="56" w:name="_Toc44876991"/>
      <w:r w:rsidRPr="000F6A61">
        <w:rPr>
          <w:color w:val="2795C8"/>
          <w:sz w:val="22"/>
          <w:szCs w:val="22"/>
        </w:rPr>
        <w:t>4.4.1 Ongelijk</w:t>
      </w:r>
      <w:r>
        <w:rPr>
          <w:color w:val="2795C8"/>
          <w:sz w:val="22"/>
          <w:szCs w:val="22"/>
        </w:rPr>
        <w:t>heid tussen lagen</w:t>
      </w:r>
      <w:bookmarkEnd w:id="56"/>
    </w:p>
    <w:p w14:paraId="597107AB" w14:textId="75BC5A61" w:rsidR="00A25DA3" w:rsidRDefault="005F0B58" w:rsidP="00F5602A">
      <w:pPr>
        <w:jc w:val="both"/>
      </w:pPr>
      <w:r>
        <w:t xml:space="preserve">Een eerste spanning binnen dit thema ligt in het </w:t>
      </w:r>
      <w:r w:rsidRPr="000F6A61">
        <w:rPr>
          <w:b/>
          <w:bCs/>
        </w:rPr>
        <w:t>durven aanspreken van elkaar</w:t>
      </w:r>
      <w:r>
        <w:t>. Als teaming namelijk effectief wordt toegepast, dan spreekt men elkaar aan en geeft men elkaar feedback (</w:t>
      </w:r>
      <w:r w:rsidR="00750A74">
        <w:t>D1</w:t>
      </w:r>
      <w:r>
        <w:t>, 2019). Sommige respondenten geven aan dat ze hun leider (teamlead of shop leader) echter niet altijd durven aan</w:t>
      </w:r>
      <w:r w:rsidR="00BB6F6F">
        <w:t xml:space="preserve"> te </w:t>
      </w:r>
      <w:r>
        <w:t xml:space="preserve">spreken, omdat deze </w:t>
      </w:r>
      <w:r>
        <w:rPr>
          <w:b/>
        </w:rPr>
        <w:t>hoger in rang staat</w:t>
      </w:r>
      <w:r>
        <w:t xml:space="preserve"> dan zijzelf</w:t>
      </w:r>
      <w:r w:rsidR="0050165F">
        <w:t xml:space="preserve"> of omdat ze het zo ervaren</w:t>
      </w:r>
      <w:r>
        <w:t xml:space="preserve">. Het volgende citaat geeft goed weer hoe een Millennial </w:t>
      </w:r>
      <w:r w:rsidR="000F6A61">
        <w:t xml:space="preserve">dit ziet </w:t>
      </w:r>
      <w:r>
        <w:t>(R12):</w:t>
      </w:r>
    </w:p>
    <w:p w14:paraId="603FFEF7" w14:textId="77777777" w:rsidR="00A25DA3" w:rsidRDefault="00A25DA3" w:rsidP="00F5602A">
      <w:pPr>
        <w:jc w:val="both"/>
      </w:pPr>
    </w:p>
    <w:p w14:paraId="12252D63" w14:textId="77777777" w:rsidR="00A25DA3" w:rsidRDefault="005F0B58" w:rsidP="00F5602A">
      <w:pPr>
        <w:ind w:left="720"/>
        <w:jc w:val="both"/>
      </w:pPr>
      <w:r>
        <w:rPr>
          <w:i/>
        </w:rPr>
        <w:t>“Heel vaak wat ik zie is.. dat heb ik vroeger zelf ook gehad, dat je een teamleider bijvoorbeeld niet durft aan te spreken op wat hij of zij doet, want je denkt van ja maar hij is de teamleider. Hoe moet ik dat gaan zeggen? Die staat weer boven mij en als je echt een team vormt dan sta je gewoon gelijk, dus dan merk je wel snel dat je het gewoon tegen elkaar kan zeggen, ongeacht hoe oud diegene is of wat voor schaal diegene zit.”</w:t>
      </w:r>
    </w:p>
    <w:p w14:paraId="374AF8C5" w14:textId="77777777" w:rsidR="00A25DA3" w:rsidRDefault="00A25DA3" w:rsidP="00F5602A">
      <w:pPr>
        <w:ind w:left="1440"/>
        <w:jc w:val="both"/>
      </w:pPr>
    </w:p>
    <w:p w14:paraId="5236742F" w14:textId="170980F6" w:rsidR="00A25DA3" w:rsidRDefault="00BB6F6F" w:rsidP="00F5602A">
      <w:pPr>
        <w:jc w:val="both"/>
      </w:pPr>
      <w:r>
        <w:t>Volgens deze respondent zijn</w:t>
      </w:r>
      <w:r w:rsidR="005F0B58">
        <w:t xml:space="preserve"> alle medewerkers in een ideaaltypische situatie gelijk aan elkaar, ook al mogen ze soms net wat meer. De praktijk wijst </w:t>
      </w:r>
      <w:r w:rsidR="000F6A61">
        <w:t>echter</w:t>
      </w:r>
      <w:r w:rsidR="005F0B58">
        <w:t xml:space="preserve"> anders uit, blijkt ook uit het volgende citaat van een andere Millennial:</w:t>
      </w:r>
    </w:p>
    <w:p w14:paraId="0E140804" w14:textId="77777777" w:rsidR="00A25DA3" w:rsidRDefault="00A25DA3" w:rsidP="00F5602A">
      <w:pPr>
        <w:jc w:val="both"/>
      </w:pPr>
    </w:p>
    <w:p w14:paraId="31844C3C" w14:textId="77777777" w:rsidR="00A25DA3" w:rsidRDefault="005F0B58" w:rsidP="00F5602A">
      <w:pPr>
        <w:ind w:left="720"/>
        <w:jc w:val="both"/>
        <w:rPr>
          <w:i/>
        </w:rPr>
      </w:pPr>
      <w:r>
        <w:rPr>
          <w:i/>
        </w:rPr>
        <w:t>“Iedereen ziet dat dat niet de juiste kant is. Maar niemand durft er wat van te zeggen en laat dat eigenlijk maar gewoon z’n gang gaan. [...] Omdat de wil van de shop lead en operational lead is wet. Dus wij kunnen wel wat zeggen maar het gaat toch wel gewoon door”</w:t>
      </w:r>
    </w:p>
    <w:p w14:paraId="3B6D57EA" w14:textId="77777777" w:rsidR="00A25DA3" w:rsidRDefault="00A25DA3" w:rsidP="00F5602A">
      <w:pPr>
        <w:jc w:val="both"/>
      </w:pPr>
    </w:p>
    <w:p w14:paraId="60FBA34F" w14:textId="44B31AB0" w:rsidR="00A25DA3" w:rsidRDefault="005F0B58" w:rsidP="00F5602A">
      <w:pPr>
        <w:jc w:val="both"/>
      </w:pPr>
      <w:r>
        <w:lastRenderedPageBreak/>
        <w:t xml:space="preserve">Hiërarchie lijkt hier dus iets te doen met hoe mensen tegen teaming aankijken en het al dan niet leveren van </w:t>
      </w:r>
      <w:r>
        <w:rPr>
          <w:b/>
        </w:rPr>
        <w:t>weerstand</w:t>
      </w:r>
      <w:r>
        <w:t xml:space="preserve">. </w:t>
      </w:r>
    </w:p>
    <w:p w14:paraId="27A1E51E" w14:textId="2CC112B8" w:rsidR="00A25DA3" w:rsidRPr="00472823" w:rsidRDefault="005F0B58">
      <w:pPr>
        <w:pStyle w:val="Kop3"/>
        <w:spacing w:line="240" w:lineRule="auto"/>
        <w:jc w:val="both"/>
        <w:rPr>
          <w:color w:val="2795C7"/>
          <w:sz w:val="22"/>
          <w:szCs w:val="22"/>
        </w:rPr>
      </w:pPr>
      <w:bookmarkStart w:id="57" w:name="_Toc44876992"/>
      <w:r w:rsidRPr="00472823">
        <w:rPr>
          <w:color w:val="2795C7"/>
          <w:sz w:val="22"/>
          <w:szCs w:val="22"/>
        </w:rPr>
        <w:t>4.4.</w:t>
      </w:r>
      <w:r w:rsidR="000F6A61">
        <w:rPr>
          <w:color w:val="2795C7"/>
          <w:sz w:val="22"/>
          <w:szCs w:val="22"/>
        </w:rPr>
        <w:t>2</w:t>
      </w:r>
      <w:r w:rsidRPr="00472823">
        <w:rPr>
          <w:color w:val="2795C7"/>
          <w:sz w:val="22"/>
          <w:szCs w:val="22"/>
        </w:rPr>
        <w:t xml:space="preserve"> Rol van de leider in teaming</w:t>
      </w:r>
      <w:bookmarkEnd w:id="57"/>
    </w:p>
    <w:p w14:paraId="55EF80A2" w14:textId="6C13E697" w:rsidR="00421607" w:rsidRDefault="00421607" w:rsidP="00421607">
      <w:pPr>
        <w:jc w:val="both"/>
      </w:pPr>
      <w:r>
        <w:t xml:space="preserve">Een andere spanning heeft te maken met de </w:t>
      </w:r>
      <w:r w:rsidRPr="00421607">
        <w:rPr>
          <w:b/>
          <w:bCs/>
        </w:rPr>
        <w:t>tegenstrijdigheid</w:t>
      </w:r>
      <w:r>
        <w:t xml:space="preserve"> van de rol van de teamlead. Een aantal respondenten vindt het tegenstrijdig dat deze functie bestaat, omdat teaming er juist voor moest zorgen dat er gesneden kon worden in managementlagen in plaats van het toevoegen ervan. Het </w:t>
      </w:r>
      <w:r w:rsidRPr="00421607">
        <w:rPr>
          <w:b/>
          <w:bCs/>
        </w:rPr>
        <w:t>staat eigenaarschap in de weg</w:t>
      </w:r>
      <w:r>
        <w:t>, omdat medewerkers vaak geneigd zijn om alles te vragen aan een teamlead, terwijl ze het op eigen kracht hadden gedaan wanneer de functie van teamlead niet bestond (R9, 12). Overigens is niet iedere respondent kritisch over het bestaan van de functie. Sommige respondenten ervaren de functie juist als erg prettig. Dit neemt echter niet weg dat er binnen en tussen teams ongelijkheid ervaren kan worden als individuen of teams door het hebben van een teamlead meer mogen.</w:t>
      </w:r>
    </w:p>
    <w:p w14:paraId="08DF6D6B" w14:textId="3930B764" w:rsidR="00A25DA3" w:rsidRDefault="00421607" w:rsidP="00421607">
      <w:pPr>
        <w:ind w:firstLine="720"/>
        <w:jc w:val="both"/>
      </w:pPr>
      <w:r>
        <w:t>Naast dat de functie van teamlead eigenaarschap in de weg kan zitten, wordt d</w:t>
      </w:r>
      <w:r w:rsidR="005F0B58">
        <w:t xml:space="preserve">e rol van </w:t>
      </w:r>
      <w:r>
        <w:t xml:space="preserve">teamlead </w:t>
      </w:r>
      <w:r w:rsidR="005F0B58">
        <w:t xml:space="preserve">door meerdere respondenten ervaren </w:t>
      </w:r>
      <w:r>
        <w:t xml:space="preserve">een manier voor het management om </w:t>
      </w:r>
      <w:r w:rsidRPr="00421607">
        <w:rPr>
          <w:b/>
          <w:bCs/>
        </w:rPr>
        <w:t>invloed uit te oefenen</w:t>
      </w:r>
      <w:r w:rsidR="005F0B58">
        <w:t>.</w:t>
      </w:r>
      <w:r>
        <w:t xml:space="preserve"> De teamleadrol</w:t>
      </w:r>
      <w:r w:rsidR="005F0B58">
        <w:t xml:space="preserve"> is in het leven gebracht om te fungeren als vertegenwoordiger van een team. Toch wordt het door meer respondenten vergeleken met een manager. Respondenten ervaren </w:t>
      </w:r>
      <w:r w:rsidR="00BC3EBF">
        <w:t>de functie van teamlead</w:t>
      </w:r>
      <w:r w:rsidR="005F0B58">
        <w:t xml:space="preserve"> als </w:t>
      </w:r>
      <w:r w:rsidR="00BC3EBF">
        <w:t>een manier waarop</w:t>
      </w:r>
      <w:r w:rsidR="005F0B58">
        <w:t xml:space="preserve"> het management toch nog de touwtjes in handen wil houden.</w:t>
      </w:r>
      <w:r w:rsidR="00F5602A">
        <w:t xml:space="preserve"> Onderstaand citaat geeft duidelijk weer hoe dit door een respondent (</w:t>
      </w:r>
      <w:r w:rsidR="00665F33">
        <w:t>Babyboomgeneratie</w:t>
      </w:r>
      <w:r w:rsidR="00F5602A">
        <w:t>) ervaren wordt:</w:t>
      </w:r>
    </w:p>
    <w:p w14:paraId="7E755A37" w14:textId="77777777" w:rsidR="00A25DA3" w:rsidRDefault="00A25DA3" w:rsidP="00F5602A">
      <w:pPr>
        <w:jc w:val="right"/>
        <w:rPr>
          <w:i/>
          <w:u w:val="single"/>
        </w:rPr>
      </w:pPr>
    </w:p>
    <w:p w14:paraId="7712E098" w14:textId="24E858C4" w:rsidR="00A25DA3" w:rsidRDefault="005F0B58" w:rsidP="00F5602A">
      <w:pPr>
        <w:ind w:left="720"/>
        <w:jc w:val="both"/>
        <w:rPr>
          <w:i/>
        </w:rPr>
      </w:pPr>
      <w:r>
        <w:rPr>
          <w:i/>
        </w:rPr>
        <w:t>“En dat je ook de verantwoording krijgt als team om het te doen. En dat roepen ze wel bij ons en dat geven ze voor 80% maar die laatste 20% willen ze altijd nog een beetje de vinger in de pap houden</w:t>
      </w:r>
      <w:r w:rsidR="00F5602A">
        <w:rPr>
          <w:i/>
        </w:rPr>
        <w:t>.</w:t>
      </w:r>
      <w:r>
        <w:rPr>
          <w:i/>
        </w:rPr>
        <w:t>”</w:t>
      </w:r>
    </w:p>
    <w:p w14:paraId="2A3F27B9" w14:textId="77777777" w:rsidR="00A25DA3" w:rsidRDefault="00A25DA3" w:rsidP="00F5602A">
      <w:pPr>
        <w:jc w:val="both"/>
      </w:pPr>
    </w:p>
    <w:p w14:paraId="3FB997E0" w14:textId="0AF9F161" w:rsidR="00437745" w:rsidRDefault="00437745" w:rsidP="00F5602A">
      <w:pPr>
        <w:jc w:val="both"/>
      </w:pPr>
      <w:r>
        <w:t>Het is opvallend dat teaming draait om het geven van eigenaarschap aan de teams, maar dat medewerkers vervolgens niet ervaren dat ze dat eigenaarschap hebben. Het lijkt erop dat medewerkers het idee hebben dat ze niet gehoord worden, terwijl ze daar wel behoefte aan hebben. Er wordt in officiële documenten van KLM aangegeven dat teams de lead hebben binnen de principes van teaming (D1, 2019). Toch ervaren medewerkers dat de macht onjuist verdeeld is. Het management heeft in hun ogen nog steeds de vinger in de pap op onderdelen waar die macht juist bij teams zou moeten liggen.</w:t>
      </w:r>
    </w:p>
    <w:p w14:paraId="53E3AB77" w14:textId="4E04459D" w:rsidR="00A25DA3" w:rsidRDefault="005F0B58" w:rsidP="00437745">
      <w:pPr>
        <w:ind w:firstLine="720"/>
        <w:jc w:val="both"/>
      </w:pPr>
      <w:r>
        <w:t xml:space="preserve">Toch wordt de </w:t>
      </w:r>
      <w:r w:rsidR="00A41590">
        <w:t xml:space="preserve">rol van </w:t>
      </w:r>
      <w:r>
        <w:t>leider ook ervaren als waardevol en soms zelfs als essenti</w:t>
      </w:r>
      <w:r w:rsidR="00A41590">
        <w:t>eel</w:t>
      </w:r>
      <w:r>
        <w:t xml:space="preserve">. Veel respondenten geven aan </w:t>
      </w:r>
      <w:r w:rsidRPr="00421607">
        <w:rPr>
          <w:b/>
          <w:bCs/>
        </w:rPr>
        <w:t>behoefte te hebben aan kaders en sturing</w:t>
      </w:r>
      <w:r>
        <w:t>, zodat er duidelijkheid geschept wordt. Vrijheid en verantwoordelijkheid worden gewaardeerd, maar wel binnen duidelijke kaders, omdat men anders niet weet hoe ver de vrijheid reikt. Een respondent uit Generatie X verwoordt dit duidelijk:</w:t>
      </w:r>
    </w:p>
    <w:p w14:paraId="6035C41A" w14:textId="77777777" w:rsidR="00A25DA3" w:rsidRDefault="00A25DA3" w:rsidP="00F5602A">
      <w:pPr>
        <w:ind w:left="720"/>
        <w:jc w:val="both"/>
      </w:pPr>
    </w:p>
    <w:p w14:paraId="09B10B6A" w14:textId="67FB55D7" w:rsidR="00A25DA3" w:rsidRDefault="005F0B58" w:rsidP="00F5602A">
      <w:pPr>
        <w:ind w:left="720"/>
        <w:jc w:val="both"/>
      </w:pPr>
      <w:r>
        <w:rPr>
          <w:i/>
        </w:rPr>
        <w:t xml:space="preserve">“Als mensen zelf besluiten kunnen nemen, binnen kaders, dan worden mensen gemotiveerd en als mensen ook die verantwoordelijkheden krijgen en ze zien uiteindelijk het eindresultaat, dan worden mensen trots en als mensen trots worden dan gaan ze beter presteren. </w:t>
      </w:r>
      <w:r w:rsidR="00421607">
        <w:rPr>
          <w:i/>
        </w:rPr>
        <w:t xml:space="preserve">[…] </w:t>
      </w:r>
      <w:r>
        <w:rPr>
          <w:i/>
        </w:rPr>
        <w:t>dan zie je ook homogeniteit komen in dat team en dan voelen mensen zich plezierig en gewaardeerd.”</w:t>
      </w:r>
    </w:p>
    <w:p w14:paraId="680F9F8C" w14:textId="77777777" w:rsidR="00A25DA3" w:rsidRDefault="00A25DA3" w:rsidP="00F5602A">
      <w:pPr>
        <w:ind w:left="720"/>
        <w:jc w:val="both"/>
      </w:pPr>
    </w:p>
    <w:p w14:paraId="40CAF885" w14:textId="1BEAE42F" w:rsidR="00421607" w:rsidRDefault="00421607" w:rsidP="00F5602A">
      <w:pPr>
        <w:jc w:val="both"/>
      </w:pPr>
      <w:r>
        <w:t>Uit dit citaat blijkt duidelijk dat er behoefte is aan kaders. Daarnaast getuigt het woord ‘homogeniteit’ van een zekere gedeelde betekenis binnen een team.</w:t>
      </w:r>
    </w:p>
    <w:p w14:paraId="5BDAE551" w14:textId="77777777" w:rsidR="00A25DA3" w:rsidRPr="008A0BD9" w:rsidRDefault="005F0B58">
      <w:pPr>
        <w:pStyle w:val="Kop2"/>
        <w:spacing w:line="240" w:lineRule="auto"/>
        <w:jc w:val="both"/>
        <w:rPr>
          <w:b/>
          <w:color w:val="2795C7"/>
          <w:sz w:val="24"/>
          <w:szCs w:val="24"/>
        </w:rPr>
      </w:pPr>
      <w:bookmarkStart w:id="58" w:name="_Toc44876993"/>
      <w:r w:rsidRPr="008A0BD9">
        <w:rPr>
          <w:b/>
          <w:color w:val="2795C7"/>
          <w:sz w:val="24"/>
          <w:szCs w:val="24"/>
        </w:rPr>
        <w:lastRenderedPageBreak/>
        <w:t>4.5 Samenvatting van bevindingen</w:t>
      </w:r>
      <w:bookmarkEnd w:id="58"/>
    </w:p>
    <w:p w14:paraId="779C311C" w14:textId="3441C4E6" w:rsidR="00A25DA3" w:rsidRPr="00421607" w:rsidRDefault="005F0B58" w:rsidP="00421607">
      <w:pPr>
        <w:jc w:val="both"/>
      </w:pPr>
      <w:r>
        <w:t>Teaming wordt over het algemeen ervaren als nuttig en relevant. Echter geven de bevindingen ook verschillen in de betekenisgeving van medewerkers</w:t>
      </w:r>
      <w:r w:rsidR="00421607">
        <w:t xml:space="preserve"> weer</w:t>
      </w:r>
      <w:r>
        <w:t xml:space="preserve">. De thema’s die uit de bevindingen naar voren komen zijn de </w:t>
      </w:r>
      <w:r>
        <w:rPr>
          <w:i/>
        </w:rPr>
        <w:t>belangen/behoeften</w:t>
      </w:r>
      <w:r>
        <w:t xml:space="preserve"> van mensen en teams, </w:t>
      </w:r>
      <w:r w:rsidR="003A4B4E">
        <w:t xml:space="preserve">de </w:t>
      </w:r>
      <w:r w:rsidR="003A4B4E">
        <w:rPr>
          <w:i/>
        </w:rPr>
        <w:t>vergelijkingen</w:t>
      </w:r>
      <w:r w:rsidR="003A4B4E">
        <w:t xml:space="preserve"> tussen mensen of teams </w:t>
      </w:r>
      <w:r>
        <w:t xml:space="preserve">en de </w:t>
      </w:r>
      <w:r>
        <w:rPr>
          <w:i/>
        </w:rPr>
        <w:t>rollen/functies</w:t>
      </w:r>
      <w:r>
        <w:t xml:space="preserve"> of de verdeling van macht binnen de divisie. </w:t>
      </w:r>
      <w:r w:rsidR="00421607">
        <w:t>Met name in het laatste thema wordt goed zichtbaar wat de invloed van generatie op de betekenisgeving van een individu is. Doordat teaming voor andere structuren in de organisatie zorgt, geven medewerkers uit verschillende generaties een andere betekenis aan teaming. Bovendien ligt</w:t>
      </w:r>
      <w:r>
        <w:t xml:space="preserve"> voor veel respondenten een nadruk op het sociale aspect van teaming. Daar waar de uitvoerende medewerkers vooral het plezier en de sociale cohesie op één lijken te zetten, zet het management het taakgerichte en inhoudelijke aspect op één. In de documenten worden wel enkele sociale aspecten genoemd en ook in de documenten die dienen als ondersteuning voor teams, wordt aandacht </w:t>
      </w:r>
      <w:r w:rsidR="00A41590">
        <w:t>geschonken</w:t>
      </w:r>
      <w:r>
        <w:t xml:space="preserve"> aan cohesie binnen het team. In de verhalen die respondenten vertellen komen voor het management belangrijke termen als continue verbetering en klantervaring nauwelijks terug. Er zit dus een discrepantie tussen datgene wat het management </w:t>
      </w:r>
      <w:r w:rsidR="00A41590">
        <w:t>aangeeft</w:t>
      </w:r>
      <w:r>
        <w:t xml:space="preserve"> te</w:t>
      </w:r>
      <w:r w:rsidR="00A41590">
        <w:t xml:space="preserve"> willen</w:t>
      </w:r>
      <w:r>
        <w:t xml:space="preserve"> bereiken met teaming en datgene wat respondenten </w:t>
      </w:r>
      <w:r w:rsidR="00A41590">
        <w:t>denken dat er bereikt moet worden met teaming</w:t>
      </w:r>
      <w:r>
        <w:t xml:space="preserve">. Een gebrek aan oog voor deze verschillen zorgt voor weerstand. De weerstand die uit interviews naar voren komt </w:t>
      </w:r>
      <w:r w:rsidR="00A41590">
        <w:t>kan</w:t>
      </w:r>
      <w:r>
        <w:t xml:space="preserve"> echter meer </w:t>
      </w:r>
      <w:r w:rsidR="00A41590">
        <w:t xml:space="preserve">als </w:t>
      </w:r>
      <w:r>
        <w:t>kanttekeningen over de uitvoering van teaming</w:t>
      </w:r>
      <w:r w:rsidR="00A41590">
        <w:t xml:space="preserve"> worden gezien</w:t>
      </w:r>
      <w:r>
        <w:t xml:space="preserve"> dan weerstand tegen teaming als principe en nieuwe werkwijze.</w:t>
      </w:r>
    </w:p>
    <w:p w14:paraId="7FBF2AA1" w14:textId="4CA1192E" w:rsidR="00A25DA3" w:rsidRDefault="005F0B58">
      <w:pPr>
        <w:spacing w:line="240" w:lineRule="auto"/>
        <w:jc w:val="both"/>
      </w:pPr>
      <w:r>
        <w:t xml:space="preserve"> </w:t>
      </w:r>
    </w:p>
    <w:p w14:paraId="63D3683C" w14:textId="77777777" w:rsidR="00A25DA3" w:rsidRDefault="00A25DA3">
      <w:pPr>
        <w:ind w:left="720"/>
      </w:pPr>
    </w:p>
    <w:p w14:paraId="3E1632A0" w14:textId="5B4FDA98" w:rsidR="00A25DA3" w:rsidRPr="001772CE" w:rsidRDefault="005F0B58" w:rsidP="001772CE">
      <w:pPr>
        <w:pStyle w:val="Kop1"/>
        <w:jc w:val="center"/>
        <w:rPr>
          <w:b/>
          <w:bCs/>
          <w:color w:val="2795C8"/>
          <w:sz w:val="28"/>
          <w:szCs w:val="28"/>
        </w:rPr>
      </w:pPr>
      <w:r>
        <w:br w:type="page"/>
      </w:r>
      <w:bookmarkStart w:id="59" w:name="_Toc44876994"/>
      <w:r w:rsidRPr="001772CE">
        <w:rPr>
          <w:b/>
          <w:bCs/>
          <w:color w:val="2795C8"/>
          <w:sz w:val="28"/>
          <w:szCs w:val="28"/>
        </w:rPr>
        <w:lastRenderedPageBreak/>
        <w:t>5. Analyse</w:t>
      </w:r>
      <w:bookmarkEnd w:id="59"/>
    </w:p>
    <w:p w14:paraId="74A109F3" w14:textId="77777777" w:rsidR="00A25DA3" w:rsidRDefault="00A25DA3"/>
    <w:p w14:paraId="6107A9B5" w14:textId="77777777" w:rsidR="00A25DA3" w:rsidRDefault="005F0B58">
      <w:pPr>
        <w:jc w:val="both"/>
      </w:pPr>
      <w:r>
        <w:t xml:space="preserve">Nu een uitgebreid theoretisch kader is geschreven en een beeld is geschetst van de empirische bevindingen, worden in dit hoofdstuk het theoretisch kader en de empirische bevindingen met elkaar verbonden. Hierdoor is het mogelijk om vanuit de literatuur op zoek te gaan naar verklaringen voor de verschillen die in het empirisch hoofdstuk naar voren zijn gekomen als het gaat om de betekenis die medewerkers aan teaming geven. Aan het eind van het hoofdstuk wordt er een meta-analyse gedaan. In deze paragraaf ga ik als onderzoeker nog een laag dieper en probeer ik te verklaren hoe de betekenissen mogelijk zijn ontstaan en waarom er op deze manier betekenis gegeven wordt. </w:t>
      </w:r>
    </w:p>
    <w:p w14:paraId="01657553" w14:textId="3316D177" w:rsidR="00A25DA3" w:rsidRDefault="005F0B58" w:rsidP="00C02C62">
      <w:pPr>
        <w:ind w:firstLine="720"/>
        <w:jc w:val="both"/>
      </w:pPr>
      <w:r>
        <w:t xml:space="preserve">In de literatuur </w:t>
      </w:r>
      <w:r w:rsidR="00A41590">
        <w:t>wordt</w:t>
      </w:r>
      <w:r>
        <w:t xml:space="preserve"> een aantal concepten aangehaald die mogelijk van invloed zijn op hoe medewerkers betekenis geven aan een organisatieverandering als teaming. De empirische bevindingen worden geanalyseerd volgens de indeling die ook in het bevindingenhoofdstuk is aangehouden</w:t>
      </w:r>
      <w:r w:rsidR="00A41590">
        <w:t>: belangen en behoeften, wij versus zij en hiërarchie en macht.</w:t>
      </w:r>
    </w:p>
    <w:p w14:paraId="2C52A7DA" w14:textId="5C83DA68" w:rsidR="00A25DA3" w:rsidRPr="008A0BD9" w:rsidRDefault="00BC3EBF" w:rsidP="00BC3EBF">
      <w:pPr>
        <w:pStyle w:val="Kop2"/>
        <w:rPr>
          <w:b/>
          <w:bCs/>
          <w:color w:val="2795C8"/>
          <w:sz w:val="24"/>
          <w:szCs w:val="24"/>
        </w:rPr>
      </w:pPr>
      <w:bookmarkStart w:id="60" w:name="_Toc44876995"/>
      <w:r w:rsidRPr="008A0BD9">
        <w:rPr>
          <w:b/>
          <w:bCs/>
          <w:color w:val="2795C8"/>
          <w:sz w:val="24"/>
          <w:szCs w:val="24"/>
        </w:rPr>
        <w:t xml:space="preserve">5.1 </w:t>
      </w:r>
      <w:r w:rsidR="005F0B58" w:rsidRPr="008A0BD9">
        <w:rPr>
          <w:b/>
          <w:bCs/>
          <w:color w:val="2795C8"/>
          <w:sz w:val="24"/>
          <w:szCs w:val="24"/>
        </w:rPr>
        <w:t>Belangen en behoeften</w:t>
      </w:r>
      <w:bookmarkEnd w:id="60"/>
    </w:p>
    <w:p w14:paraId="79FE2099" w14:textId="0D6E9DB9" w:rsidR="00A25DA3" w:rsidRDefault="005F0B58">
      <w:pPr>
        <w:jc w:val="both"/>
      </w:pPr>
      <w:r>
        <w:t>Medewerkers binnen KLM CS geven vooral veel betekenis in interactie. Individuen zitten in meerdere groepen en praten veel over het sociale aspect van teaming. Het laat zien dat hun eigenbelang hierin in sommige gevallen dominanter is dan het belang dat de organisatie erbij heeft. Zoals een respondent aangaf</w:t>
      </w:r>
      <w:r w:rsidR="00A41590">
        <w:t>,</w:t>
      </w:r>
      <w:r>
        <w:t xml:space="preserve"> ontstaat deze betekenisgeving soms door een domino-effect (R12) waarbij individuen uit een team elkaars mening overnemen. Hier ontstaat betekenisgeving dus in interactie zoals Homan (2008, p. 17) dit beschrijft. </w:t>
      </w:r>
    </w:p>
    <w:p w14:paraId="10A5EFA7" w14:textId="423F36CA" w:rsidR="00A25DA3" w:rsidRDefault="005F0B58" w:rsidP="00C02C62">
      <w:pPr>
        <w:ind w:firstLine="720"/>
        <w:jc w:val="both"/>
      </w:pPr>
      <w:r>
        <w:t>De bevindingen laten duidelijk zien dat medewerkers zich in meerdere groepen bevinden. Ze zijn onderdeel van een team, een afdeling</w:t>
      </w:r>
      <w:r w:rsidR="004D1C14">
        <w:t xml:space="preserve"> en</w:t>
      </w:r>
      <w:r>
        <w:t xml:space="preserve"> een organisatie</w:t>
      </w:r>
      <w:r w:rsidR="004D1C14">
        <w:t>. Daarnaast zijn ze</w:t>
      </w:r>
      <w:r>
        <w:t xml:space="preserve"> onderdeel van groepen die zich buiten de organisatie bevinden, maar wel invloed hebben op de groepen binnen de organisatie zoals een gezinssituatie. Persoonlijke situaties krijgen binnen de check-in/out bijvoorbeeld een rol, om zo beter op elkaar in te spelen. Bovendien zijn alle medewerkers onderdeel van een generatie met kenmerken die </w:t>
      </w:r>
      <w:r w:rsidR="00BC3EBF">
        <w:t xml:space="preserve">onbewust </w:t>
      </w:r>
      <w:r>
        <w:t xml:space="preserve">een rol kunnen spelen in hoe medewerkers met elkaar omgaan. Naast de groepen die door de organisatie (teams en afdelingen) en door de maatschappij (generaties) worden bepaald, zijn er ook groepen die informeler worden gevormd. Het voorbeeld over het verschil in groepsdynamiek dat ontstaat als de manager er niet is, laat duidelijk zien dat er binnen teams ook nog eens groepjes bestaan waarin betekenissen worden gevormd. Dit komt overeen met wat Homan (2008, p. 16) petrischaaltjes of vertrouwensgroepjes noemt. Als de manager er niet is wordt er écht betekenis gegeven door medewerkers. Dit is wat Homan (2008, p. 14) bedoelt met </w:t>
      </w:r>
      <w:r>
        <w:rPr>
          <w:i/>
        </w:rPr>
        <w:t>off stage behaviour</w:t>
      </w:r>
      <w:r>
        <w:t>.</w:t>
      </w:r>
    </w:p>
    <w:p w14:paraId="60E07DDA" w14:textId="3C872C96" w:rsidR="00A25DA3" w:rsidRDefault="005F0B58" w:rsidP="00C02C62">
      <w:pPr>
        <w:ind w:firstLine="720"/>
        <w:jc w:val="both"/>
      </w:pPr>
      <w:r>
        <w:t>Wat in zowel de individuele behoeften als teambelangen naar voren komt is de behoefte aan sociale cohesie en sociale activiteit</w:t>
      </w:r>
      <w:r w:rsidR="004D1C14">
        <w:t>en</w:t>
      </w:r>
      <w:r>
        <w:t>. Respondenten geven aan plezier in hun werk erg belangrijk te vinden, omdat je elkaar op die manier beter leert kennen en het je dichter bij elkaar brengt. Hieruit blijkt het verlangen naar interpersoonlijke gehechtheid, een fundamenteel menselijk motief volgens Baumeister &amp; Leary (1995 in Carron &amp; Brawley, 2000, p. 95). In de literatuur wordt het functioneren van een groep uitgesplitst in sociale cohesie en t</w:t>
      </w:r>
      <w:r w:rsidR="004D1C14">
        <w:t>aak</w:t>
      </w:r>
      <w:r>
        <w:t xml:space="preserve">cohesie (Carless &amp; Paola, 2000 in Haanappel, 2018, p. 19). Respondenten lijken meer waarde te hechten aan sociale cohesie, terwijl uit KLM-documenten af te leiden is dat </w:t>
      </w:r>
      <w:r>
        <w:lastRenderedPageBreak/>
        <w:t>taakcohesie dominant is tijdens het implementeren van teaming. Dat wil overigens niet zeggen dat KLM geen aandacht besteedt aan de sociale cohesie.</w:t>
      </w:r>
    </w:p>
    <w:p w14:paraId="1F48F322" w14:textId="755EB165" w:rsidR="00A25DA3" w:rsidRPr="008A0BD9" w:rsidRDefault="00BC3EBF" w:rsidP="00BC3EBF">
      <w:pPr>
        <w:pStyle w:val="Kop2"/>
        <w:rPr>
          <w:b/>
          <w:bCs/>
          <w:color w:val="2795C8"/>
          <w:sz w:val="24"/>
          <w:szCs w:val="24"/>
        </w:rPr>
      </w:pPr>
      <w:bookmarkStart w:id="61" w:name="_Toc44876996"/>
      <w:r w:rsidRPr="008A0BD9">
        <w:rPr>
          <w:b/>
          <w:bCs/>
          <w:color w:val="2795C8"/>
          <w:sz w:val="24"/>
          <w:szCs w:val="24"/>
        </w:rPr>
        <w:t xml:space="preserve">5.2 </w:t>
      </w:r>
      <w:r w:rsidR="005F0B58" w:rsidRPr="008A0BD9">
        <w:rPr>
          <w:b/>
          <w:bCs/>
          <w:color w:val="2795C8"/>
          <w:sz w:val="24"/>
          <w:szCs w:val="24"/>
        </w:rPr>
        <w:t>Wij-zij</w:t>
      </w:r>
      <w:bookmarkEnd w:id="61"/>
    </w:p>
    <w:p w14:paraId="51C13F96" w14:textId="77777777" w:rsidR="003A4B4E" w:rsidRDefault="005F0B58">
      <w:pPr>
        <w:jc w:val="both"/>
      </w:pPr>
      <w:r>
        <w:t>De bevindingen over dit thema laten duidelijk zien dat hier sprake is van een ‘</w:t>
      </w:r>
      <w:r>
        <w:rPr>
          <w:i/>
        </w:rPr>
        <w:t>us and them</w:t>
      </w:r>
      <w:r>
        <w:t xml:space="preserve">’ verdeling waar Parker (2000, pp. 120-121) over spreekt. De bevindingen tonen aan dat er binnen KLM </w:t>
      </w:r>
      <w:r w:rsidR="00C02C62">
        <w:t>CS</w:t>
      </w:r>
      <w:r>
        <w:t xml:space="preserve"> sprake is van verschillende groepen waartoe medewerkers behoren, zoals afdelingen, teams, overlegstructuren die resulteren in een subgroep met teamleads en </w:t>
      </w:r>
      <w:r w:rsidR="00BC3EBF">
        <w:t xml:space="preserve">een </w:t>
      </w:r>
      <w:r>
        <w:t xml:space="preserve">subgroep met shopleaders. Deze gefragmenteerde eenheden, zoals Parker (2000, p. 1) </w:t>
      </w:r>
      <w:r w:rsidR="004D1C14">
        <w:t>de</w:t>
      </w:r>
      <w:r>
        <w:t xml:space="preserve">ze beschrijft, zorgen ervoor dat deze groepen andere betekenissen geven aan teaming. Het is afhankelijk van de afdeling of team waarin je werkt of de werkzaamheden het toelaten om te werken met teaming. Dit komt overeen met de ruimtelijke grens die verschillen tussen afdelingen aanduidt (Parker, 2000, pp. 120-121). </w:t>
      </w:r>
    </w:p>
    <w:p w14:paraId="14F1CF0B" w14:textId="77777777" w:rsidR="003A4B4E" w:rsidRDefault="005F0B58" w:rsidP="003A4B4E">
      <w:pPr>
        <w:ind w:firstLine="720"/>
        <w:jc w:val="both"/>
      </w:pPr>
      <w:r>
        <w:t xml:space="preserve">Daarnaast hangt de betekenis af van de samenstelling van het team. Respondenten uit verschillende lagen van de organisatie geven aan dat de samenstelling van het team veel invloed heeft op de effectiviteit van teaming. Het bij elkaar zetten van verschillende </w:t>
      </w:r>
      <w:r w:rsidR="00884140">
        <w:rPr>
          <w:i/>
          <w:iCs/>
        </w:rPr>
        <w:t>“</w:t>
      </w:r>
      <w:r w:rsidRPr="00884140">
        <w:rPr>
          <w:i/>
          <w:iCs/>
        </w:rPr>
        <w:t>bloedgroepen</w:t>
      </w:r>
      <w:r w:rsidR="00884140">
        <w:rPr>
          <w:i/>
          <w:iCs/>
        </w:rPr>
        <w:t>”</w:t>
      </w:r>
      <w:r>
        <w:t xml:space="preserve"> (R2) doet iets met de dynamiek en de samenwerking. Sommige respondenten geven aan dat dit verschil in ervaring en kennis komt door een verschil in generaties. Er wordt dan gesproken over het verschil in waarden en normen </w:t>
      </w:r>
      <w:r w:rsidR="00BC3EBF">
        <w:t>dat zichtbaar wordt</w:t>
      </w:r>
      <w:r>
        <w:t xml:space="preserve"> in de werkzaamheden van de jonge en de oude garde. Dit </w:t>
      </w:r>
      <w:r w:rsidR="00BC3EBF">
        <w:t>kan worden verklaard aan de hand van</w:t>
      </w:r>
      <w:r>
        <w:t xml:space="preserve"> de generatiegrens die een onderscheid maakt tussen leeftijd</w:t>
      </w:r>
      <w:r w:rsidR="004D1C14">
        <w:t>en</w:t>
      </w:r>
      <w:r>
        <w:t xml:space="preserve"> (Parker, 2000, pp. 120-121). </w:t>
      </w:r>
    </w:p>
    <w:p w14:paraId="4CA41826" w14:textId="7DB146B0" w:rsidR="00A25DA3" w:rsidRDefault="005F0B58" w:rsidP="003A4B4E">
      <w:pPr>
        <w:ind w:firstLine="720"/>
        <w:jc w:val="both"/>
      </w:pPr>
      <w:r>
        <w:t xml:space="preserve">Tot slot geven de bevindingen een verschil weer tussen lagen in de organisatie, namelijk het management ten opzichte van de teams. Invloeden uit het verleden en huidige ervaringen </w:t>
      </w:r>
      <w:r w:rsidR="004D1C14">
        <w:t>zorgen ervoor</w:t>
      </w:r>
      <w:r>
        <w:t xml:space="preserve"> dat respondenten uit de teams snel praten over wat het management niet goed doet. ‘Zij’ luisteren niet naar ‘ons’ en ‘zij’ hebben ‘ons’ nodig. Dit komt overeen met de professionele grens die Parker (2000, pp. 120-121) onderscheidt, welke een onderscheid maakt tussen taken en functies. </w:t>
      </w:r>
    </w:p>
    <w:p w14:paraId="6A413790" w14:textId="3A1575AD" w:rsidR="00A25DA3" w:rsidRDefault="005F0B58" w:rsidP="00BC3EBF">
      <w:pPr>
        <w:ind w:firstLine="720"/>
        <w:jc w:val="both"/>
      </w:pPr>
      <w:r>
        <w:t xml:space="preserve">Doordat individuen zich dus met meerdere groepen identificeren, geven ze ook vanuit verschillende groepen betekenis aan teaming. Dit is wat Parker (2000, p. 1) </w:t>
      </w:r>
      <w:r>
        <w:rPr>
          <w:i/>
        </w:rPr>
        <w:t>contested meaning</w:t>
      </w:r>
      <w:r>
        <w:t xml:space="preserve"> noemt. De betekenis die dan aan teaming gegeven wordt, is voor een deel toe te schrijven aan de gedeelde betekenis die ontstaan is in de desbetreffende groep</w:t>
      </w:r>
      <w:r w:rsidR="004D1C14">
        <w:t xml:space="preserve">. Deze gedeelde betekenis wordt </w:t>
      </w:r>
      <w:r>
        <w:t>door Homan (2008, p. 10) omschreven als betekeniswolk.</w:t>
      </w:r>
      <w:r w:rsidR="003A4B4E">
        <w:t xml:space="preserve"> Op deze manier wordt zichtbaar dat de perceptie van een individu, team of andere groep voor een deel afhangt van hoe deze zich afzet tegenover een ander of een andere groep.</w:t>
      </w:r>
    </w:p>
    <w:p w14:paraId="62FD7823" w14:textId="27A21D10" w:rsidR="00A25DA3" w:rsidRPr="008A0BD9" w:rsidRDefault="00BC3EBF" w:rsidP="00BC3EBF">
      <w:pPr>
        <w:pStyle w:val="Kop2"/>
        <w:rPr>
          <w:b/>
          <w:bCs/>
          <w:color w:val="2795C8"/>
          <w:sz w:val="24"/>
          <w:szCs w:val="24"/>
        </w:rPr>
      </w:pPr>
      <w:bookmarkStart w:id="62" w:name="_Toc44876997"/>
      <w:r w:rsidRPr="008A0BD9">
        <w:rPr>
          <w:b/>
          <w:bCs/>
          <w:color w:val="2795C8"/>
          <w:sz w:val="24"/>
          <w:szCs w:val="24"/>
        </w:rPr>
        <w:t xml:space="preserve">5.3 </w:t>
      </w:r>
      <w:r w:rsidR="005F0B58" w:rsidRPr="008A0BD9">
        <w:rPr>
          <w:b/>
          <w:bCs/>
          <w:color w:val="2795C8"/>
          <w:sz w:val="24"/>
          <w:szCs w:val="24"/>
        </w:rPr>
        <w:t>Hiërarchie en macht</w:t>
      </w:r>
      <w:bookmarkEnd w:id="62"/>
    </w:p>
    <w:p w14:paraId="30F6B4FA" w14:textId="43E915C1" w:rsidR="00A25DA3" w:rsidRDefault="005F0B58">
      <w:pPr>
        <w:jc w:val="both"/>
      </w:pPr>
      <w:r>
        <w:t>Uit de bevindingen blijkt dat de rol van respondenten door teaming deels is veranderd. Het werken in teams is belangrijker geworden en ze hebben meer eigenaarschap gekregen. Dit wordt ook gevoeld. Hierdoor hebben teams in hun ogen een vorm van macht gekregen. Zoals respondenten het interpreteren, bepalen teams wat er moet gebeuren binnen KLM</w:t>
      </w:r>
      <w:r w:rsidR="004D1C14">
        <w:t>.</w:t>
      </w:r>
      <w:r>
        <w:t xml:space="preserve"> </w:t>
      </w:r>
      <w:r w:rsidR="004D1C14">
        <w:t>Z</w:t>
      </w:r>
      <w:r>
        <w:t>ij hebben</w:t>
      </w:r>
      <w:r w:rsidR="004D1C14">
        <w:t xml:space="preserve"> immers</w:t>
      </w:r>
      <w:r>
        <w:t xml:space="preserve"> zicht op de werktaken en -processen. De machtsverdeling is door de organisatieverandering dus veranderd </w:t>
      </w:r>
      <w:r>
        <w:rPr>
          <w:highlight w:val="white"/>
        </w:rPr>
        <w:t>(Greiner &amp; Schein, 1988; Pfeffer, 1992 in Bradshaw &amp; Boonstra, 2008, p. 98), althans in de ogen van de respondenten. Toch lijken de normen en waarden</w:t>
      </w:r>
      <w:r>
        <w:t xml:space="preserve"> voor een deel te worden vastgesteld door het management. In de geanalyseerde documenten wordt voor een deel voorgeschreven hoe medewerkers met elkaar om dienen te gaan om teaming te laten slagen. Echter, medewerkers gaan niet altijd mee in wat het </w:t>
      </w:r>
      <w:r>
        <w:lastRenderedPageBreak/>
        <w:t>management voorschrijft. Dit heeft in sommige gevallen ook te maken met het verleden waarin zij negatieve ervaringen met het management hebben gehad. Waar Boonstra &amp; Bennebroek Gravenhorst (1997, p.</w:t>
      </w:r>
      <w:r w:rsidR="00BC3EBF">
        <w:t xml:space="preserve"> </w:t>
      </w:r>
      <w:r>
        <w:t xml:space="preserve">108) het hebben over de macht van het management in de betekenisgeving van individuen lager in de organisatie, lijken de bevindingen in dit onderzoek aan te tonen dat eerdere ervaringen met het management ook kunnen zorgen voor gedeelde negatieve betekenisgeving. </w:t>
      </w:r>
      <w:r w:rsidR="00D94FAC">
        <w:t xml:space="preserve">Dit heeft als gevolg dat medewerkers zich verzetten tegen de verandering. </w:t>
      </w:r>
      <w:r>
        <w:t xml:space="preserve">De vraag is dus of een gedeelde betekenis dan gewenst is. </w:t>
      </w:r>
      <w:r w:rsidR="00D94FAC">
        <w:t>Aan de andere kant kan deze weerstand ook betekenen dat er aandacht is voor de verandering. Weerstand kan dan juist als kans worden gezien (</w:t>
      </w:r>
      <w:r w:rsidR="00D94FAC">
        <w:rPr>
          <w:highlight w:val="white"/>
        </w:rPr>
        <w:t>Ford &amp; Ford, 2010, p. 35 in Hodges, 2016, p. 96</w:t>
      </w:r>
      <w:r w:rsidR="00D94FAC">
        <w:t xml:space="preserve">). </w:t>
      </w:r>
      <w:r>
        <w:t>Bovendien kan het standpunt dat normen en waarden door het management worden ontwikkeld, in twijfel worden getrokken als respondenten uit dit onderzoek aangeven dat normen en waarden veelal te maken hebben met de achtergrond en generatie van een medewerker.</w:t>
      </w:r>
    </w:p>
    <w:p w14:paraId="520A69EA" w14:textId="5B3CE0B4" w:rsidR="00A25DA3" w:rsidRDefault="005F0B58" w:rsidP="00C02C62">
      <w:pPr>
        <w:ind w:firstLine="720"/>
        <w:jc w:val="both"/>
        <w:rPr>
          <w:highlight w:val="white"/>
        </w:rPr>
      </w:pPr>
      <w:r>
        <w:t xml:space="preserve">Het management heeft hiërarchisch gezien dus nog veel macht. Hoewel de organisatie aan het veranderen is, is er nog altijd een grote groep die gewend is aan hoe het vroeger was. De oudere medewerkers zijn nog altijd gewend aan hiërarchie en zullen dat ook niet snel vergeten, ook al zien ze om hen heen rollen veranderen. </w:t>
      </w:r>
      <w:r>
        <w:rPr>
          <w:highlight w:val="white"/>
        </w:rPr>
        <w:t xml:space="preserve">Managers worden door hen dus nog steeds gezien als krachtige </w:t>
      </w:r>
      <w:r>
        <w:rPr>
          <w:i/>
          <w:highlight w:val="white"/>
        </w:rPr>
        <w:t>agents</w:t>
      </w:r>
      <w:r>
        <w:rPr>
          <w:highlight w:val="white"/>
        </w:rPr>
        <w:t xml:space="preserve"> die gedeelde betekenissen, ideeën, waarden en realiteit creëren door middel van communicatie en de sociale constructie van betekenis. Het management </w:t>
      </w:r>
      <w:r w:rsidR="004D1C14">
        <w:rPr>
          <w:highlight w:val="white"/>
        </w:rPr>
        <w:t>probeert op deze manier te streven</w:t>
      </w:r>
      <w:r>
        <w:rPr>
          <w:highlight w:val="white"/>
        </w:rPr>
        <w:t xml:space="preserve"> naar een </w:t>
      </w:r>
      <w:r w:rsidR="004D1C14">
        <w:rPr>
          <w:highlight w:val="white"/>
        </w:rPr>
        <w:t>polyvocaal</w:t>
      </w:r>
      <w:r>
        <w:rPr>
          <w:highlight w:val="white"/>
        </w:rPr>
        <w:t xml:space="preserve"> verandertraject</w:t>
      </w:r>
      <w:r w:rsidR="004D1C14">
        <w:rPr>
          <w:highlight w:val="white"/>
        </w:rPr>
        <w:t>. Medewerkers zijn immers erg belangrijk voor KLM E&amp;M (</w:t>
      </w:r>
      <w:r w:rsidR="00D04F88">
        <w:t>D1, 2019</w:t>
      </w:r>
      <w:r w:rsidR="004D1C14">
        <w:rPr>
          <w:highlight w:val="white"/>
        </w:rPr>
        <w:t xml:space="preserve">) en eigenaarschap zou hen meer verantwoordelijkheid en vrijheid geven. </w:t>
      </w:r>
      <w:r w:rsidR="004D1C14">
        <w:t>In de praktijk lijkt het er echter op dat er gestreefd wordt naar een monovocaal verandertraject. Dit t</w:t>
      </w:r>
      <w:r>
        <w:rPr>
          <w:highlight w:val="white"/>
        </w:rPr>
        <w:t xml:space="preserve">erwijl de medewerkers gehoord willen worden en polyvocaliteit </w:t>
      </w:r>
      <w:r w:rsidR="004D1C14">
        <w:rPr>
          <w:highlight w:val="white"/>
        </w:rPr>
        <w:t>nastreven</w:t>
      </w:r>
      <w:r>
        <w:rPr>
          <w:highlight w:val="white"/>
        </w:rPr>
        <w:t xml:space="preserve"> (Homan, 2008, p. 12). Door teaming krijgen ze eigenaarschap, maar doordat het management in hun ogen nog steeds de vinger in de pap houdt, wordt hen het volledige eigenaarschap ontnomen. Er ontstaat hier dus een paradox. Aan de ene kant legt KLM eigenaarschap bij de teams, want dit zou betrokkenheid en verantwoordelijkheid in de hand werken waardoor medewerkers eerder meegaan in de verandering. Er is dan immers ruimte voor de behoeften van de teams. In termen van Homan (2008, p. 18) is er dan sprake van meer </w:t>
      </w:r>
      <w:r>
        <w:rPr>
          <w:i/>
          <w:highlight w:val="white"/>
        </w:rPr>
        <w:t>play-</w:t>
      </w:r>
      <w:r>
        <w:rPr>
          <w:highlight w:val="white"/>
        </w:rPr>
        <w:t xml:space="preserve"> dan </w:t>
      </w:r>
      <w:r>
        <w:rPr>
          <w:i/>
          <w:highlight w:val="white"/>
        </w:rPr>
        <w:t>game</w:t>
      </w:r>
      <w:r>
        <w:rPr>
          <w:highlight w:val="white"/>
        </w:rPr>
        <w:t>schaaltjes; er zijn meer mensen die open staan voor verandering dan mensen die vasthouden aan hoe het altijd was. Aan de andere kant wordt er ook gestreefd naar een gedeelde betekenis, omdat dat nu eenmaal nodig is om te komen tot één visie; het streven naar wat Homan (2008, p. 12) monovocaliteit noemt. Dit uit zich vooral in de formele documenten van KLM over de organisatieverandering, oftewel de buitenkant van de organisatieverandering (Homan, 2008, p. 7). Hierbij is echter weinig ruimte voor verschillen tussen medewerkers en teams. Er wordt dus gestreefd naar een situatie waarin medewerkers openstaan voor iets nieuws, namelijk teaming, waarvoor een gedeelde betekenis nodig is. Tegelijkertijd is er in de ogen van medewerkers geen ruimte voor eigen behoeften, waardoor medewerkers afhaken.</w:t>
      </w:r>
    </w:p>
    <w:p w14:paraId="748E1A55" w14:textId="77777777" w:rsidR="00A25DA3" w:rsidRDefault="00A25DA3">
      <w:pPr>
        <w:jc w:val="both"/>
        <w:rPr>
          <w:highlight w:val="white"/>
        </w:rPr>
      </w:pPr>
    </w:p>
    <w:p w14:paraId="0A953767" w14:textId="32E609AD" w:rsidR="00A25DA3" w:rsidRDefault="005F0B58">
      <w:pPr>
        <w:jc w:val="both"/>
        <w:rPr>
          <w:highlight w:val="white"/>
        </w:rPr>
      </w:pPr>
      <w:r>
        <w:rPr>
          <w:highlight w:val="white"/>
        </w:rPr>
        <w:t xml:space="preserve">Om samen te vatten wat de bevindingen volgens de theoretische concepten betekenen, </w:t>
      </w:r>
      <w:r w:rsidR="00AB6D91">
        <w:rPr>
          <w:highlight w:val="white"/>
        </w:rPr>
        <w:t>worden de thema’s met hun betekenis in</w:t>
      </w:r>
      <w:r>
        <w:rPr>
          <w:highlight w:val="white"/>
        </w:rPr>
        <w:t xml:space="preserve"> </w:t>
      </w:r>
      <w:r w:rsidR="00932776">
        <w:rPr>
          <w:highlight w:val="white"/>
        </w:rPr>
        <w:t xml:space="preserve">figuur </w:t>
      </w:r>
      <w:r w:rsidR="00FE5708">
        <w:t>4</w:t>
      </w:r>
      <w:r w:rsidR="00A87B2A">
        <w:t xml:space="preserve"> </w:t>
      </w:r>
      <w:r w:rsidR="00AB6D91">
        <w:rPr>
          <w:highlight w:val="white"/>
        </w:rPr>
        <w:t xml:space="preserve">geschematiseerd. De betekenissen zijn gebaseerd op </w:t>
      </w:r>
      <w:r>
        <w:rPr>
          <w:highlight w:val="white"/>
        </w:rPr>
        <w:t>de verhalen die voortkomen uit de data.</w:t>
      </w:r>
    </w:p>
    <w:p w14:paraId="5D1C9F20" w14:textId="65D25151" w:rsidR="00EB2437" w:rsidRDefault="00EB2437">
      <w:pPr>
        <w:jc w:val="both"/>
        <w:rPr>
          <w:highlight w:val="white"/>
        </w:rPr>
      </w:pPr>
    </w:p>
    <w:p w14:paraId="508671E8" w14:textId="50CCB72F" w:rsidR="00EB2437" w:rsidRDefault="00EB2437">
      <w:pPr>
        <w:jc w:val="both"/>
        <w:rPr>
          <w:highlight w:val="white"/>
        </w:rPr>
      </w:pPr>
    </w:p>
    <w:p w14:paraId="589C611C" w14:textId="77777777" w:rsidR="00EB2437" w:rsidRDefault="00EB2437">
      <w:pPr>
        <w:jc w:val="both"/>
        <w:rPr>
          <w:highlight w:val="white"/>
        </w:rPr>
      </w:pPr>
    </w:p>
    <w:p w14:paraId="197B1C19" w14:textId="77777777" w:rsidR="00A25DA3" w:rsidRDefault="00A25DA3">
      <w:pPr>
        <w:jc w:val="both"/>
      </w:pPr>
    </w:p>
    <w:tbl>
      <w:tblPr>
        <w:tblStyle w:val="a0"/>
        <w:tblW w:w="9029" w:type="dxa"/>
        <w:tblInd w:w="0" w:type="dxa"/>
        <w:tblBorders>
          <w:top w:val="single" w:sz="24" w:space="0" w:color="1E2455"/>
          <w:left w:val="single" w:sz="24" w:space="0" w:color="1E2455"/>
          <w:bottom w:val="single" w:sz="24" w:space="0" w:color="1E2455"/>
          <w:right w:val="single" w:sz="24" w:space="0" w:color="1E2455"/>
          <w:insideH w:val="single" w:sz="24" w:space="0" w:color="1E2455"/>
          <w:insideV w:val="single" w:sz="24" w:space="0" w:color="1E2455"/>
        </w:tblBorders>
        <w:tblLayout w:type="fixed"/>
        <w:tblLook w:val="0600" w:firstRow="0" w:lastRow="0" w:firstColumn="0" w:lastColumn="0" w:noHBand="1" w:noVBand="1"/>
      </w:tblPr>
      <w:tblGrid>
        <w:gridCol w:w="4514"/>
        <w:gridCol w:w="4515"/>
      </w:tblGrid>
      <w:tr w:rsidR="00DA5390" w:rsidRPr="000E614B" w14:paraId="4EFAF3AD" w14:textId="77777777" w:rsidTr="006D603C">
        <w:trPr>
          <w:trHeight w:val="283"/>
        </w:trPr>
        <w:tc>
          <w:tcPr>
            <w:tcW w:w="4514" w:type="dxa"/>
            <w:shd w:val="clear" w:color="auto" w:fill="45A5CC"/>
            <w:tcMar>
              <w:top w:w="100" w:type="dxa"/>
              <w:left w:w="100" w:type="dxa"/>
              <w:bottom w:w="100" w:type="dxa"/>
              <w:right w:w="100" w:type="dxa"/>
            </w:tcMar>
            <w:vAlign w:val="center"/>
          </w:tcPr>
          <w:p w14:paraId="6A4B844E" w14:textId="77777777" w:rsidR="00DA5390" w:rsidRPr="000E614B" w:rsidRDefault="00DA5390" w:rsidP="00FE5708">
            <w:pPr>
              <w:widowControl w:val="0"/>
              <w:spacing w:line="240" w:lineRule="auto"/>
              <w:rPr>
                <w:b/>
                <w:bCs/>
                <w:color w:val="FFFFFF" w:themeColor="background1"/>
                <w:sz w:val="18"/>
                <w:szCs w:val="18"/>
              </w:rPr>
            </w:pPr>
            <w:r w:rsidRPr="000E614B">
              <w:rPr>
                <w:b/>
                <w:bCs/>
                <w:color w:val="FFFFFF" w:themeColor="background1"/>
                <w:sz w:val="18"/>
                <w:szCs w:val="18"/>
              </w:rPr>
              <w:lastRenderedPageBreak/>
              <w:t>Bevindingen</w:t>
            </w:r>
          </w:p>
        </w:tc>
        <w:tc>
          <w:tcPr>
            <w:tcW w:w="4514" w:type="dxa"/>
            <w:shd w:val="clear" w:color="auto" w:fill="45A5CC"/>
            <w:tcMar>
              <w:top w:w="100" w:type="dxa"/>
              <w:left w:w="100" w:type="dxa"/>
              <w:bottom w:w="100" w:type="dxa"/>
              <w:right w:w="100" w:type="dxa"/>
            </w:tcMar>
            <w:vAlign w:val="center"/>
          </w:tcPr>
          <w:p w14:paraId="6E1FA49C" w14:textId="77777777" w:rsidR="00DA5390" w:rsidRPr="000E614B" w:rsidRDefault="00DA5390" w:rsidP="00FE5708">
            <w:pPr>
              <w:widowControl w:val="0"/>
              <w:spacing w:line="240" w:lineRule="auto"/>
              <w:rPr>
                <w:b/>
                <w:bCs/>
                <w:color w:val="FFFFFF" w:themeColor="background1"/>
                <w:sz w:val="18"/>
                <w:szCs w:val="18"/>
              </w:rPr>
            </w:pPr>
            <w:r w:rsidRPr="000E614B">
              <w:rPr>
                <w:b/>
                <w:bCs/>
                <w:color w:val="FFFFFF" w:themeColor="background1"/>
                <w:sz w:val="18"/>
                <w:szCs w:val="18"/>
              </w:rPr>
              <w:t>Wat betekent dat?</w:t>
            </w:r>
          </w:p>
        </w:tc>
      </w:tr>
      <w:tr w:rsidR="00DA5390" w14:paraId="7E846A9E" w14:textId="77777777" w:rsidTr="00D15E9C">
        <w:tc>
          <w:tcPr>
            <w:tcW w:w="4514" w:type="dxa"/>
            <w:shd w:val="clear" w:color="auto" w:fill="auto"/>
            <w:tcMar>
              <w:top w:w="100" w:type="dxa"/>
              <w:left w:w="100" w:type="dxa"/>
              <w:bottom w:w="100" w:type="dxa"/>
              <w:right w:w="100" w:type="dxa"/>
            </w:tcMar>
          </w:tcPr>
          <w:p w14:paraId="0C630932" w14:textId="77777777" w:rsidR="00DA5390" w:rsidRPr="00A00B56" w:rsidRDefault="00DA5390" w:rsidP="00D15E9C">
            <w:pPr>
              <w:widowControl w:val="0"/>
              <w:spacing w:line="240" w:lineRule="auto"/>
              <w:jc w:val="both"/>
              <w:rPr>
                <w:sz w:val="18"/>
                <w:szCs w:val="18"/>
              </w:rPr>
            </w:pPr>
            <w:r w:rsidRPr="00A00B56">
              <w:rPr>
                <w:sz w:val="18"/>
                <w:szCs w:val="18"/>
              </w:rPr>
              <w:t>Conflicterende belangen en behoeften</w:t>
            </w:r>
          </w:p>
        </w:tc>
        <w:tc>
          <w:tcPr>
            <w:tcW w:w="4514" w:type="dxa"/>
            <w:shd w:val="clear" w:color="auto" w:fill="auto"/>
            <w:tcMar>
              <w:top w:w="100" w:type="dxa"/>
              <w:left w:w="100" w:type="dxa"/>
              <w:bottom w:w="100" w:type="dxa"/>
              <w:right w:w="100" w:type="dxa"/>
            </w:tcMar>
          </w:tcPr>
          <w:p w14:paraId="4E64725E" w14:textId="77777777" w:rsidR="00DA5390" w:rsidRPr="00A00B56" w:rsidRDefault="00DA5390" w:rsidP="00D15E9C">
            <w:pPr>
              <w:widowControl w:val="0"/>
              <w:spacing w:line="240" w:lineRule="auto"/>
              <w:jc w:val="both"/>
              <w:rPr>
                <w:sz w:val="18"/>
                <w:szCs w:val="18"/>
              </w:rPr>
            </w:pPr>
            <w:r w:rsidRPr="00A00B56">
              <w:rPr>
                <w:sz w:val="18"/>
                <w:szCs w:val="18"/>
              </w:rPr>
              <w:t>De benadering van teams en benadering van individuen zit elkaar in de weg. Dit komt mogelijk voort uit de behoefte aan gezien en gehoord willen worden, oftewel het persoonlijke aspect.</w:t>
            </w:r>
          </w:p>
        </w:tc>
      </w:tr>
      <w:tr w:rsidR="00DA5390" w14:paraId="18C5328F" w14:textId="77777777" w:rsidTr="00D15E9C">
        <w:tc>
          <w:tcPr>
            <w:tcW w:w="4514" w:type="dxa"/>
            <w:shd w:val="clear" w:color="auto" w:fill="auto"/>
            <w:tcMar>
              <w:top w:w="100" w:type="dxa"/>
              <w:left w:w="100" w:type="dxa"/>
              <w:bottom w:w="100" w:type="dxa"/>
              <w:right w:w="100" w:type="dxa"/>
            </w:tcMar>
          </w:tcPr>
          <w:p w14:paraId="38FB33DF" w14:textId="77777777" w:rsidR="00DA5390" w:rsidRPr="00A00B56" w:rsidRDefault="00DA5390" w:rsidP="00D15E9C">
            <w:pPr>
              <w:widowControl w:val="0"/>
              <w:spacing w:line="240" w:lineRule="auto"/>
              <w:jc w:val="both"/>
              <w:rPr>
                <w:sz w:val="18"/>
                <w:szCs w:val="18"/>
              </w:rPr>
            </w:pPr>
            <w:r w:rsidRPr="00A00B56">
              <w:rPr>
                <w:sz w:val="18"/>
                <w:szCs w:val="18"/>
              </w:rPr>
              <w:t>Denken in ‘wij’ en ‘zij’</w:t>
            </w:r>
          </w:p>
        </w:tc>
        <w:tc>
          <w:tcPr>
            <w:tcW w:w="4514" w:type="dxa"/>
            <w:shd w:val="clear" w:color="auto" w:fill="auto"/>
            <w:tcMar>
              <w:top w:w="100" w:type="dxa"/>
              <w:left w:w="100" w:type="dxa"/>
              <w:bottom w:w="100" w:type="dxa"/>
              <w:right w:w="100" w:type="dxa"/>
            </w:tcMar>
          </w:tcPr>
          <w:p w14:paraId="1801D140" w14:textId="5C7E172D" w:rsidR="00DA5390" w:rsidRPr="00A00B56" w:rsidRDefault="00DA5390" w:rsidP="00D15E9C">
            <w:pPr>
              <w:widowControl w:val="0"/>
              <w:spacing w:line="240" w:lineRule="auto"/>
              <w:jc w:val="both"/>
              <w:rPr>
                <w:sz w:val="18"/>
                <w:szCs w:val="18"/>
              </w:rPr>
            </w:pPr>
            <w:r w:rsidRPr="00A00B56">
              <w:rPr>
                <w:sz w:val="18"/>
                <w:szCs w:val="18"/>
              </w:rPr>
              <w:t>Er heerst ongelijk(waardig)heid of een gevoel van oneerlijkheid</w:t>
            </w:r>
            <w:r w:rsidR="004D1C14">
              <w:rPr>
                <w:sz w:val="18"/>
                <w:szCs w:val="18"/>
              </w:rPr>
              <w:t xml:space="preserve"> tussen groepen</w:t>
            </w:r>
            <w:r w:rsidRPr="00A00B56">
              <w:rPr>
                <w:sz w:val="18"/>
                <w:szCs w:val="18"/>
              </w:rPr>
              <w:t xml:space="preserve">. De behoefte aan </w:t>
            </w:r>
            <w:r w:rsidR="004D1C14">
              <w:rPr>
                <w:sz w:val="18"/>
                <w:szCs w:val="18"/>
              </w:rPr>
              <w:t xml:space="preserve">interpersoonlijke </w:t>
            </w:r>
            <w:r w:rsidRPr="00A00B56">
              <w:rPr>
                <w:sz w:val="18"/>
                <w:szCs w:val="18"/>
              </w:rPr>
              <w:t>gehechtheid kan hier een verklaring voor bieden.</w:t>
            </w:r>
          </w:p>
        </w:tc>
      </w:tr>
      <w:tr w:rsidR="00DA5390" w14:paraId="284D043E" w14:textId="77777777" w:rsidTr="00D15E9C">
        <w:tc>
          <w:tcPr>
            <w:tcW w:w="4514" w:type="dxa"/>
            <w:shd w:val="clear" w:color="auto" w:fill="auto"/>
            <w:tcMar>
              <w:top w:w="100" w:type="dxa"/>
              <w:left w:w="100" w:type="dxa"/>
              <w:bottom w:w="100" w:type="dxa"/>
              <w:right w:w="100" w:type="dxa"/>
            </w:tcMar>
          </w:tcPr>
          <w:p w14:paraId="6031552A" w14:textId="77777777" w:rsidR="00DA5390" w:rsidRPr="00A00B56" w:rsidRDefault="00DA5390" w:rsidP="00D15E9C">
            <w:pPr>
              <w:widowControl w:val="0"/>
              <w:spacing w:line="240" w:lineRule="auto"/>
              <w:jc w:val="both"/>
              <w:rPr>
                <w:sz w:val="18"/>
                <w:szCs w:val="18"/>
              </w:rPr>
            </w:pPr>
            <w:r w:rsidRPr="00A00B56">
              <w:rPr>
                <w:sz w:val="18"/>
                <w:szCs w:val="18"/>
              </w:rPr>
              <w:t>Hiërarchie en macht als negatieve invloed</w:t>
            </w:r>
          </w:p>
        </w:tc>
        <w:tc>
          <w:tcPr>
            <w:tcW w:w="4514" w:type="dxa"/>
            <w:shd w:val="clear" w:color="auto" w:fill="auto"/>
            <w:tcMar>
              <w:top w:w="100" w:type="dxa"/>
              <w:left w:w="100" w:type="dxa"/>
              <w:bottom w:w="100" w:type="dxa"/>
              <w:right w:w="100" w:type="dxa"/>
            </w:tcMar>
          </w:tcPr>
          <w:p w14:paraId="5F9D1575" w14:textId="77777777" w:rsidR="00DA5390" w:rsidRPr="00A00B56" w:rsidRDefault="00DA5390" w:rsidP="00DA5390">
            <w:pPr>
              <w:keepNext/>
              <w:widowControl w:val="0"/>
              <w:spacing w:line="240" w:lineRule="auto"/>
              <w:jc w:val="both"/>
              <w:rPr>
                <w:sz w:val="18"/>
                <w:szCs w:val="18"/>
              </w:rPr>
            </w:pPr>
            <w:r w:rsidRPr="00A00B56">
              <w:rPr>
                <w:sz w:val="18"/>
                <w:szCs w:val="18"/>
              </w:rPr>
              <w:t>Macht is onjuist verdeeld en er bestaat afstand tussen lagen. Dit komt mogelijk voort uit de behoefte aan vrijheid en verantwoordelijkheid, maar ook de behoefte aan gehoord willen worden. Medewerkers zijn continu op zoek naar (sociaal) contact en verbinding.</w:t>
            </w:r>
          </w:p>
        </w:tc>
      </w:tr>
    </w:tbl>
    <w:p w14:paraId="22F29FEB" w14:textId="5F871CE8" w:rsidR="00A25DA3" w:rsidRDefault="00DA5390" w:rsidP="00DA5390">
      <w:pPr>
        <w:pStyle w:val="Bijschrift"/>
        <w:jc w:val="center"/>
      </w:pPr>
      <w:r>
        <w:t xml:space="preserve">Figuur </w:t>
      </w:r>
      <w:r w:rsidR="00FE5708">
        <w:t>4</w:t>
      </w:r>
      <w:r>
        <w:t xml:space="preserve"> - </w:t>
      </w:r>
      <w:r w:rsidRPr="00894D96">
        <w:t>Bevindingen en hun betekenis</w:t>
      </w:r>
    </w:p>
    <w:p w14:paraId="50EDB606" w14:textId="6C4C082A" w:rsidR="00A25DA3" w:rsidRPr="008A0BD9" w:rsidRDefault="00BC3EBF" w:rsidP="00BC3EBF">
      <w:pPr>
        <w:pStyle w:val="Kop2"/>
        <w:rPr>
          <w:b/>
          <w:bCs/>
          <w:color w:val="2795C8"/>
          <w:sz w:val="24"/>
          <w:szCs w:val="24"/>
        </w:rPr>
      </w:pPr>
      <w:bookmarkStart w:id="63" w:name="_Toc44876998"/>
      <w:r w:rsidRPr="008A0BD9">
        <w:rPr>
          <w:b/>
          <w:bCs/>
          <w:color w:val="2795C8"/>
          <w:sz w:val="24"/>
          <w:szCs w:val="24"/>
        </w:rPr>
        <w:t xml:space="preserve">5.4 </w:t>
      </w:r>
      <w:r w:rsidR="005F0B58" w:rsidRPr="008A0BD9">
        <w:rPr>
          <w:b/>
          <w:bCs/>
          <w:color w:val="2795C8"/>
          <w:sz w:val="24"/>
          <w:szCs w:val="24"/>
        </w:rPr>
        <w:t>Een metaperspectief: wens voor sociale cohesie om betekenis te kunnen geven</w:t>
      </w:r>
      <w:bookmarkEnd w:id="63"/>
    </w:p>
    <w:p w14:paraId="4A6CE8E2" w14:textId="5DB8B0B1" w:rsidR="00A25DA3" w:rsidRDefault="005F0B58">
      <w:pPr>
        <w:jc w:val="both"/>
      </w:pPr>
      <w:r>
        <w:t xml:space="preserve">Uit bovenstaand verhaal wordt duidelijk dat KLM </w:t>
      </w:r>
      <w:r w:rsidR="00C02C62">
        <w:t>CS</w:t>
      </w:r>
      <w:r>
        <w:t xml:space="preserve"> wordt gevormd door gefragmenteerde eenheden</w:t>
      </w:r>
      <w:r w:rsidR="00AB6D91">
        <w:t xml:space="preserve">, </w:t>
      </w:r>
      <w:r>
        <w:t xml:space="preserve">bestaande uit individuen die continu betekenis geven aan datgene er gebeurt binnen en tussen groepen. Het wordt ook in dit onderzoek duidelijk dat sociaal constructivistisch perspectief op </w:t>
      </w:r>
      <w:r w:rsidR="00A167F9">
        <w:t>betekenisgeving</w:t>
      </w:r>
      <w:r>
        <w:t xml:space="preserve"> een paradox oplevert: het zoeken naar een 'objectieve interpretatieve wetenschap van een subjectieve menselijke ervaring' (Schwandt, 1994, p. 119 in Allard-Poesi, 2005, p. 171). De realiteit die zich in de bevindingen presenteert is echter slechts een uiting van dieperliggende, vaak onbewuste betekenissen die mensen aan een verandering geven.</w:t>
      </w:r>
    </w:p>
    <w:p w14:paraId="59D589F2" w14:textId="63BC820B" w:rsidR="00A25DA3" w:rsidRDefault="005F0B58" w:rsidP="00C02C62">
      <w:pPr>
        <w:ind w:firstLine="720"/>
        <w:jc w:val="both"/>
      </w:pPr>
      <w:r>
        <w:t xml:space="preserve">De betekenissen worden veelal in interactie gevormd, op de momenten dat individuen in groepsverband zijn. Om te begrijpen wat een verandering inhoudt en wat het betekent voor een individu, zoekt een individu continu naar mensen en situaties die zekerheid bieden. De mens wordt volgens Baumeister &amp; Leary (1995 in Carron &amp; Brawley, 2000, p. 95) gekenmerkt door een continu verlangen naar interpersoonlijke gehechtheid. Dit kan een verklaring bieden voor de betekenisgeving in termen van ‘wij’ en ‘zij’. Een andere manier om zekerheid te creëren is door het zoeken naar routines. Routines werken namelijk als een script voor gepast gedrag (Mills &amp; Mills, 2010, p. 185). De veelgenoemde behoefte aan duidelijkheid en relevantie voor het werk wat medewerkers doen, kan hierdoor verklaard worden. Ten slotte zijn het de formele rollen die duidelijke grenzen van het systeem aanduiden en die kaders scheppen waarin een individu of team haar vrijheid en verantwoordelijkheid kan nemen. Individuen geven echter alleen betekenis daar waar het vertrouwd en veilig genoeg is om dat te kunnen doen. Het is in de vertrouwensgroepjes van Homan (2008, p. 16) waar de échte betekenisgeving zich afspeelt. Hier voelt men zich immers vertrouwd. Aangezien de betekenisgeving zich volgens hem afspeelt in de informele circuits zoals </w:t>
      </w:r>
      <w:r w:rsidR="00AB6D91">
        <w:t xml:space="preserve">bij </w:t>
      </w:r>
      <w:r>
        <w:t>het koffiezetapparaat, is het niet vreemd dat medewerkers zoveel behoefte hebben aan sociale cohesie en aandacht voor sociale activiteiten binnen of tussen teams. Er is een wens voor sociale cohesie, omdat juist dáár de betekenis wordt gegeven. Het is daar dat de gedeelde betekenis geaccepteerd wordt door het individu.</w:t>
      </w:r>
    </w:p>
    <w:p w14:paraId="2CC39049" w14:textId="3C48A068" w:rsidR="00A25DA3" w:rsidRDefault="005F0B58" w:rsidP="00C02C62">
      <w:pPr>
        <w:ind w:firstLine="720"/>
        <w:jc w:val="both"/>
        <w:rPr>
          <w:b/>
        </w:rPr>
      </w:pPr>
      <w:r>
        <w:t xml:space="preserve">Het continu streven naar een gedeelde betekenisgeving om één doelstelling en ambitie te kunnen behalen wordt door individuen niet altijd geaccepteerd. Individuen hebben te maken </w:t>
      </w:r>
      <w:r>
        <w:lastRenderedPageBreak/>
        <w:t xml:space="preserve">met verschillende groepen waartoe ze zich moeten verhouden, welke ook invloed hebben op de betekenis die zij geven aan teaming. De invloeden die vanuit hun omgeving op hen afkomen vragen om aanpassing van betekenisgeving. </w:t>
      </w:r>
      <w:r w:rsidR="00AB6D91">
        <w:t>Het vergeten van de</w:t>
      </w:r>
      <w:r>
        <w:t xml:space="preserve"> </w:t>
      </w:r>
      <w:r w:rsidR="00B40583">
        <w:t>gebeurtenissen</w:t>
      </w:r>
      <w:r>
        <w:t xml:space="preserve"> uit het verleden en het loslaten van datgene wat ze gewend zijn, is voor de oudere generatie een moeilijke opgave. </w:t>
      </w:r>
      <w:r w:rsidR="00B40583">
        <w:t>Gebeurtenissen hebben nu eenmaal invloed op de betekenisgeving van een individu (Colville, Brown, &amp; Pye, 2012; Maitlis, 2005; Weick, 1995 in Brown, Colville &amp; Pye, 2015, p. 266). Doordat generaties te maken hebben met verschillende gebeurtenissen, resulteert dit ook in een verschil in betekenisgeving tussen generaties. Het loslaten van gebeurtenissen</w:t>
      </w:r>
      <w:r w:rsidR="00AB6D91">
        <w:t xml:space="preserve"> is echter wel nodig om open te staan voor vernieuwing. </w:t>
      </w:r>
      <w:r>
        <w:t xml:space="preserve">De jongere generatie heeft minder (negatieve) bagage, maar heeft wel de behoefte aan plezier en een positieve werksfeer en omgang op basis van gelijkwaardigheid. Dit alles moet in een mensgerichte omgeving plaatsvinden. De behoefte aan sociaal contact en sociale cohesie komt dus mogelijk voort uit de behoefte aan mensgericht werken. Daar waar de organisatie op zoek is naar een gedeelde betekenis om het taakgerichte en inhoudelijke </w:t>
      </w:r>
      <w:r w:rsidR="00AB6D91">
        <w:t xml:space="preserve">aspect </w:t>
      </w:r>
      <w:r>
        <w:t>van teaming te bereiken, hebben medewerkers (eerst) behoefte aan het sociale aspect van teaming, omdat daar de betekenisgeving in informele context plaatsvindt en aandacht is voor het persoonlijke aspect.</w:t>
      </w:r>
    </w:p>
    <w:p w14:paraId="65831111" w14:textId="77777777" w:rsidR="00A25DA3" w:rsidRDefault="00A25DA3">
      <w:pPr>
        <w:jc w:val="both"/>
      </w:pPr>
    </w:p>
    <w:p w14:paraId="70329D21" w14:textId="77777777" w:rsidR="00A25DA3" w:rsidRDefault="00A25DA3">
      <w:pPr>
        <w:jc w:val="both"/>
      </w:pPr>
    </w:p>
    <w:p w14:paraId="239265ED" w14:textId="77777777" w:rsidR="00A25DA3" w:rsidRDefault="005F0B58" w:rsidP="00A41590">
      <w:r>
        <w:br w:type="page"/>
      </w:r>
    </w:p>
    <w:p w14:paraId="425CEDAB" w14:textId="77777777" w:rsidR="00A25DA3" w:rsidRPr="001772CE" w:rsidRDefault="005F0B58">
      <w:pPr>
        <w:pStyle w:val="Kop1"/>
        <w:jc w:val="center"/>
        <w:rPr>
          <w:b/>
          <w:color w:val="2795C7"/>
          <w:sz w:val="28"/>
          <w:szCs w:val="28"/>
        </w:rPr>
      </w:pPr>
      <w:bookmarkStart w:id="64" w:name="_Toc44876999"/>
      <w:r w:rsidRPr="001772CE">
        <w:rPr>
          <w:b/>
          <w:color w:val="2795C7"/>
          <w:sz w:val="28"/>
          <w:szCs w:val="28"/>
        </w:rPr>
        <w:lastRenderedPageBreak/>
        <w:t>6. Conclusie</w:t>
      </w:r>
      <w:bookmarkEnd w:id="64"/>
    </w:p>
    <w:p w14:paraId="02169849" w14:textId="77777777" w:rsidR="00A25DA3" w:rsidRDefault="00A25DA3"/>
    <w:p w14:paraId="37DCCFDC" w14:textId="77777777" w:rsidR="00A25DA3" w:rsidRDefault="005F0B58">
      <w:pPr>
        <w:spacing w:line="240" w:lineRule="auto"/>
        <w:jc w:val="both"/>
      </w:pPr>
      <w:r>
        <w:t>Met behulp van de voorgaande concepten, bevindingen en analyse is het mogelijk antwoord te geven op de onderzoeksvraag:</w:t>
      </w:r>
    </w:p>
    <w:p w14:paraId="2D1EEC43" w14:textId="77777777" w:rsidR="00A25DA3" w:rsidRDefault="005F0B58">
      <w:pPr>
        <w:spacing w:line="240" w:lineRule="auto"/>
      </w:pPr>
      <w:r>
        <w:tab/>
      </w:r>
      <w:r>
        <w:tab/>
      </w:r>
      <w:r>
        <w:tab/>
      </w:r>
      <w:r>
        <w:tab/>
      </w:r>
      <w:r>
        <w:tab/>
      </w:r>
    </w:p>
    <w:p w14:paraId="165A9FCF" w14:textId="77777777" w:rsidR="00A25DA3" w:rsidRDefault="005F0B58" w:rsidP="00472823">
      <w:pPr>
        <w:pBdr>
          <w:top w:val="single" w:sz="24" w:space="1" w:color="1E2455"/>
          <w:left w:val="single" w:sz="24" w:space="4" w:color="1E2455"/>
          <w:bottom w:val="single" w:sz="24" w:space="1" w:color="1E2455"/>
          <w:right w:val="single" w:sz="24" w:space="4" w:color="1E2455"/>
        </w:pBdr>
        <w:jc w:val="center"/>
        <w:rPr>
          <w:i/>
        </w:rPr>
      </w:pPr>
      <w:r>
        <w:rPr>
          <w:i/>
        </w:rPr>
        <w:t>Hoe geven medewerkers uit verschillende generaties binnen de afdeling Component Services van KLM betekenis aan teaming en aan hun hierdoor veranderde rol?</w:t>
      </w:r>
    </w:p>
    <w:p w14:paraId="2DB17708" w14:textId="77777777" w:rsidR="00A25DA3" w:rsidRPr="008A0BD9" w:rsidRDefault="005F0B58">
      <w:pPr>
        <w:pStyle w:val="Kop2"/>
        <w:jc w:val="both"/>
        <w:rPr>
          <w:color w:val="2795C7"/>
          <w:sz w:val="22"/>
          <w:szCs w:val="22"/>
        </w:rPr>
      </w:pPr>
      <w:bookmarkStart w:id="65" w:name="_Toc44877000"/>
      <w:r w:rsidRPr="008A0BD9">
        <w:rPr>
          <w:color w:val="2795C7"/>
          <w:sz w:val="22"/>
          <w:szCs w:val="22"/>
        </w:rPr>
        <w:t xml:space="preserve">Deelvraag 1: Welke betekenis geven medewerkers uit verschillende generaties aan </w:t>
      </w:r>
      <w:r w:rsidRPr="008A0BD9">
        <w:rPr>
          <w:i/>
          <w:color w:val="2795C7"/>
          <w:sz w:val="22"/>
          <w:szCs w:val="22"/>
        </w:rPr>
        <w:t>het proces/de ontwikkeling rondom teaming</w:t>
      </w:r>
      <w:r w:rsidRPr="008A0BD9">
        <w:rPr>
          <w:color w:val="2795C7"/>
          <w:sz w:val="22"/>
          <w:szCs w:val="22"/>
        </w:rPr>
        <w:t>?</w:t>
      </w:r>
      <w:bookmarkEnd w:id="65"/>
    </w:p>
    <w:p w14:paraId="0C30358B" w14:textId="58C2C6DA" w:rsidR="00A25DA3" w:rsidRDefault="005F0B58">
      <w:pPr>
        <w:jc w:val="both"/>
      </w:pPr>
      <w:r>
        <w:t>Uit de bevindingen blijkt dat respondenten veelal in ‘wij’ en ‘zij’ groepen denken. Dit is voor deze deelvraag belangrijk, omdat de teamingontwikkeling volgens veel respondenten bij het management ligt en bij de mensen die een managersrol vervullen</w:t>
      </w:r>
      <w:r w:rsidR="00AB6D91">
        <w:t xml:space="preserve"> of lijken te vervullen</w:t>
      </w:r>
      <w:r>
        <w:t>, zoals een teamlead of shopleader. Teamleden worden hier weinig direct bij betrokken. Wel is de teamlead als schakel tussen het team en de shopleader verantwoordelijk voor het doorvertalen van wat er binnen teams speelt. Hoewel medewerkers het gevoel hebben niet erg betrokken te worden bij de ontwikkeling van teaming, zorgen ze zelf wel voor de ontwikkeling van het sociale aspect van teaming binnen hun eigen teams. Zoals in de analyse naar voren komt heeft dit mogelijk te maken met de betekenisgeving die hierdoor kan plaatsvinden binnen teams. Door het sociale aspect veel aandacht te geven creëren medewerkers een vertrouwde en veilige omgeving waardoor er, via informele circuits, betekenis gegeven kan worden aan datgene ze missen in de ontwikkeling rondom teaming.</w:t>
      </w:r>
    </w:p>
    <w:p w14:paraId="3082BB7C" w14:textId="77777777" w:rsidR="00A25DA3" w:rsidRDefault="005F0B58">
      <w:pPr>
        <w:ind w:firstLine="720"/>
        <w:jc w:val="both"/>
      </w:pPr>
      <w:r>
        <w:t>Daarnaast wordt KLM, ondanks de poging tot verandering van dit beeld, door sommige medewerkers nog steeds als hiërarchische organisatie beschouwd. Dit heeft voor een deel te maken met een hoge gemiddelde leeftijd en met het feit dat het grootste gedeelte van de medewerkers al zo lang bij KLM werkt dat het beeld van toen ze begonnen nog steeds dominant is. De oudere medewerkers kennen KLM als hiërarchische organisatie en zullen dit altijd zo blijven zien. Hier wordt het verschil in generatie dus zichtbaar. De rol van hiërarchie in de organisatie, met de bijbehorende machtsverdeling, maakt dat medewerkers zich niet altijd betrokken voelen bij de ontwikkeling van teaming. Ook in de behoeften van individuen en het team wordt duidelijk dat er niet altijd gehoor gegeven wordt aan wat zij zeggen of willen, waardoor ze het idee krijgen dat het eigenaarschap niet volledig bij hen ligt.</w:t>
      </w:r>
    </w:p>
    <w:p w14:paraId="225F6169" w14:textId="77777777" w:rsidR="00A25DA3" w:rsidRPr="008A0BD9" w:rsidRDefault="005F0B58">
      <w:pPr>
        <w:pStyle w:val="Kop2"/>
        <w:jc w:val="both"/>
        <w:rPr>
          <w:color w:val="2795C7"/>
          <w:sz w:val="22"/>
          <w:szCs w:val="22"/>
        </w:rPr>
      </w:pPr>
      <w:bookmarkStart w:id="66" w:name="_Toc44877001"/>
      <w:r w:rsidRPr="008A0BD9">
        <w:rPr>
          <w:color w:val="2795C7"/>
          <w:sz w:val="22"/>
          <w:szCs w:val="22"/>
        </w:rPr>
        <w:t xml:space="preserve">Deelvraag 2: Welke betekenis geven medewerkers uit verschillende generaties aan </w:t>
      </w:r>
      <w:r w:rsidRPr="008A0BD9">
        <w:rPr>
          <w:i/>
          <w:color w:val="2795C7"/>
          <w:sz w:val="22"/>
          <w:szCs w:val="22"/>
        </w:rPr>
        <w:t>het team waarin ze werken</w:t>
      </w:r>
      <w:r w:rsidRPr="008A0BD9">
        <w:rPr>
          <w:color w:val="2795C7"/>
          <w:sz w:val="22"/>
          <w:szCs w:val="22"/>
        </w:rPr>
        <w:t>?</w:t>
      </w:r>
      <w:bookmarkEnd w:id="66"/>
    </w:p>
    <w:p w14:paraId="4028B90F" w14:textId="4376B289" w:rsidR="00A25DA3" w:rsidRDefault="005F0B58">
      <w:pPr>
        <w:jc w:val="both"/>
      </w:pPr>
      <w:r>
        <w:t xml:space="preserve">Het werken in teams is voor ieder individu anders, omdat ieder individu andere behoeften heeft en dus een andere betekenis geeft aan teaming. Het werken volgens de principes van teaming wordt als prettig en waardevol ervaren. Het plezier en de familiesfeer zorgen ervoor dat medewerkers graag naar hun werk gaan. Ze willen het leuk hebben en zoeken het sociale aspect dan ook geregeld op. Als het gaat om het inhoudelijke aspect, worden vrijheid, verantwoordelijkheid en eigenaarschap erg gewaardeerd, mits er ook kaders gesteld worden die duidelijkheid scheppen. Individuen gedijen dus goed wanneer deze waarden gerespecteerd worden. Individuele waarden </w:t>
      </w:r>
      <w:r w:rsidR="00454925">
        <w:t>zijn</w:t>
      </w:r>
      <w:r>
        <w:t xml:space="preserve"> echter niet </w:t>
      </w:r>
      <w:r w:rsidR="00454925">
        <w:t>als enige</w:t>
      </w:r>
      <w:r>
        <w:t xml:space="preserve"> van invloed op de betekenisgeving van een individu.</w:t>
      </w:r>
    </w:p>
    <w:p w14:paraId="75504BF6" w14:textId="5585F9DE" w:rsidR="00A25DA3" w:rsidRDefault="005F0B58">
      <w:pPr>
        <w:jc w:val="both"/>
      </w:pPr>
      <w:r>
        <w:lastRenderedPageBreak/>
        <w:tab/>
        <w:t>Betekenisgeving vindt voor een deel plaats bij het individu zelf, maar voor een deel ook in interactie met anderen. Dat betekent dat teams en andere groepen allemaal bijdragen aan de betekenisgeving van individuen</w:t>
      </w:r>
      <w:r w:rsidR="005218F2">
        <w:t>. Dit kan een</w:t>
      </w:r>
      <w:r>
        <w:t xml:space="preserve"> gedeelde betekenis </w:t>
      </w:r>
      <w:r w:rsidR="005218F2">
        <w:t xml:space="preserve">als gevolg hebben met </w:t>
      </w:r>
      <w:r>
        <w:t xml:space="preserve">als gevaar dat teams </w:t>
      </w:r>
      <w:r w:rsidR="00B40583">
        <w:t>enkel als team</w:t>
      </w:r>
      <w:r>
        <w:t xml:space="preserve"> worden benaderd waardoor het persoonlijke aspect vergeten wordt. Juist vanwege de verscheidenheid aan mensen in een team (vanwege cultuur, afkomst en generatie) wordt het van belang geacht dat er ook aandacht is voor de verschillen tussen individuen. Teaming moet dus worden afgestemd op de behoeften van het team, maar óók op de persoonlijke behoeften binnen het team. Op het moment dat individuen niet gehoord of gezien worden, uit zich dat soms in weerstand. Weerstand hoeft overigens niet te betekenen dat medewerkers per definitie de hakken in het zand zetten en niet meegaan in de organisatieverandering</w:t>
      </w:r>
      <w:r w:rsidR="00EC10DD">
        <w:t>. Integendeel, h</w:t>
      </w:r>
      <w:r>
        <w:t xml:space="preserve">et feit dat individuen zich soms negatief uiten over teaming betekent dat ze zich er druk om maken en dat ze het belangrijk vinden. </w:t>
      </w:r>
    </w:p>
    <w:p w14:paraId="6780B912" w14:textId="42737126" w:rsidR="00607900" w:rsidRPr="00607900" w:rsidRDefault="005F0B58" w:rsidP="00607900">
      <w:pPr>
        <w:jc w:val="both"/>
      </w:pPr>
      <w:r>
        <w:tab/>
        <w:t xml:space="preserve">De betekenis die een medewerker geeft aan het team waarin deze werkt wordt voor een deel gevormd door de generatie waartoe het individu behoort. </w:t>
      </w:r>
      <w:r w:rsidR="00B40583">
        <w:t>In het thema en concept ‘wij’ en ‘zij’ komt het generatieverschil echter vooral terug</w:t>
      </w:r>
      <w:r>
        <w:t xml:space="preserve">. Het speelt dus een rol, maar geen beduidend grotere rol dan de andere grenzen die bestaan tussen groepen binnen KLM </w:t>
      </w:r>
      <w:r w:rsidR="00B52CD5">
        <w:t>CS</w:t>
      </w:r>
      <w:r>
        <w:t xml:space="preserve">. </w:t>
      </w:r>
    </w:p>
    <w:p w14:paraId="0FA664F3" w14:textId="427A439D" w:rsidR="00607900" w:rsidRPr="00607900" w:rsidRDefault="005F0B58" w:rsidP="00607900">
      <w:pPr>
        <w:pStyle w:val="Kop2"/>
        <w:rPr>
          <w:color w:val="2795C8"/>
          <w:sz w:val="22"/>
          <w:szCs w:val="22"/>
        </w:rPr>
      </w:pPr>
      <w:bookmarkStart w:id="67" w:name="_Toc44877002"/>
      <w:r w:rsidRPr="00607900">
        <w:rPr>
          <w:color w:val="2795C8"/>
          <w:sz w:val="22"/>
          <w:szCs w:val="22"/>
        </w:rPr>
        <w:t xml:space="preserve">Deelvraag 3: </w:t>
      </w:r>
      <w:r w:rsidR="00607900" w:rsidRPr="00607900">
        <w:rPr>
          <w:color w:val="2795C8"/>
          <w:sz w:val="22"/>
          <w:szCs w:val="22"/>
        </w:rPr>
        <w:t>Hoe ervaren medewerkers de door teaming veranderde rollen?</w:t>
      </w:r>
      <w:bookmarkEnd w:id="67"/>
    </w:p>
    <w:p w14:paraId="76ABBCA1" w14:textId="40B58CAD" w:rsidR="00A25DA3" w:rsidRDefault="005F0B58">
      <w:pPr>
        <w:jc w:val="both"/>
      </w:pPr>
      <w:r>
        <w:t xml:space="preserve">Door het invoeren van teaming is de rol van veel medewerkers anders geworden. Er ligt meer eigenaarschap en verantwoordelijkheid bij de teams en bij individuen. Dit eigenaarschap wordt erg gewaardeerd, maar het zorgt er ook voor dat individuen het des te moeilijker en vervelender vinden als het management zich hier alsnog in mengt. Door de verandering in rollen zijn de verwachtingen ook veranderd, wat in praktijk zorgt voor frictie tussen symbolische lagen. </w:t>
      </w:r>
      <w:r w:rsidR="00D94FAC">
        <w:t xml:space="preserve">Daarnaast ervaren </w:t>
      </w:r>
      <w:r>
        <w:t>medewerkers nog steeds een hiërarchie waardoor niet iedereen gelijk is en sommige medewerkers moeite hebben met het aanspreken van mensen die in rang boven hen staan.</w:t>
      </w:r>
    </w:p>
    <w:p w14:paraId="35705491" w14:textId="77777777" w:rsidR="00A25DA3" w:rsidRDefault="005F0B58">
      <w:pPr>
        <w:jc w:val="both"/>
      </w:pPr>
      <w:r>
        <w:tab/>
        <w:t>Medewerkers vinden de nieuwe rol met meer eigenaarschap en verantwoordelijkheid prettig. Echter vinden ze de nieuwe rol van het management lastig. Medewerkers hebben het idee dat er weinig naar hen geluisterd wordt en verenigen zich met hun team of gelijken uit andere teams. Hierdoor wordt een wij-zij-verdeling in de hand gewerkt wat voor rivaliteit kan zorgen. De veranderende rol heeft dus ook geleid tot afstand tussen teams en het management. Dit terwijl de behoefte aan sociale cohesie lijkt te suggereren dat medewerkers behoefte hebben aan verbinding.</w:t>
      </w:r>
    </w:p>
    <w:p w14:paraId="3168FDB1" w14:textId="77777777" w:rsidR="00A25DA3" w:rsidRPr="008A0BD9" w:rsidRDefault="005F0B58">
      <w:pPr>
        <w:pStyle w:val="Kop2"/>
        <w:jc w:val="both"/>
        <w:rPr>
          <w:b/>
          <w:color w:val="2795C7"/>
          <w:sz w:val="24"/>
          <w:szCs w:val="24"/>
        </w:rPr>
      </w:pPr>
      <w:bookmarkStart w:id="68" w:name="_Toc44877003"/>
      <w:r w:rsidRPr="008A0BD9">
        <w:rPr>
          <w:b/>
          <w:color w:val="2795C7"/>
          <w:sz w:val="24"/>
          <w:szCs w:val="24"/>
        </w:rPr>
        <w:t>Algehele conclusie</w:t>
      </w:r>
      <w:bookmarkEnd w:id="68"/>
    </w:p>
    <w:p w14:paraId="23D93FED" w14:textId="61C8A47B" w:rsidR="00A25DA3" w:rsidRDefault="007D21DC">
      <w:pPr>
        <w:jc w:val="both"/>
      </w:pPr>
      <w:r>
        <w:t>B</w:t>
      </w:r>
      <w:r w:rsidR="005F0B58">
        <w:t xml:space="preserve">ovenstaande antwoorden op de deelvragen </w:t>
      </w:r>
      <w:r>
        <w:t>bieden ieder een onderdeel van het antwoord</w:t>
      </w:r>
      <w:r w:rsidR="005F0B58">
        <w:t xml:space="preserve"> op de onderzoeksvraag. </w:t>
      </w:r>
      <w:r>
        <w:t>Op basis van deze onderdelen wordt hieronder een algehele conclusie getrokken, waarna een antwoord wordt gegeven op de onderzoeksvraag.</w:t>
      </w:r>
    </w:p>
    <w:p w14:paraId="695AEF2D" w14:textId="60969226" w:rsidR="00B52CD5" w:rsidRDefault="00B52CD5">
      <w:pPr>
        <w:jc w:val="both"/>
      </w:pPr>
    </w:p>
    <w:p w14:paraId="0B719EDD" w14:textId="59AC57CA" w:rsidR="00B52CD5" w:rsidRPr="00B52CD5" w:rsidRDefault="00B52CD5" w:rsidP="00B52CD5">
      <w:pPr>
        <w:pBdr>
          <w:top w:val="single" w:sz="24" w:space="1" w:color="1E2455"/>
          <w:left w:val="single" w:sz="24" w:space="4" w:color="1E2455"/>
          <w:bottom w:val="single" w:sz="24" w:space="1" w:color="1E2455"/>
          <w:right w:val="single" w:sz="24" w:space="4" w:color="1E2455"/>
        </w:pBdr>
        <w:jc w:val="center"/>
        <w:rPr>
          <w:i/>
        </w:rPr>
      </w:pPr>
      <w:r>
        <w:rPr>
          <w:i/>
        </w:rPr>
        <w:t>Hoe geven medewerkers uit verschillende generaties binnen de afdeling Component Services van KLM betekenis aan teaming en aan hun hierdoor veranderde rol?</w:t>
      </w:r>
    </w:p>
    <w:p w14:paraId="60762BA8" w14:textId="77777777" w:rsidR="00A25DA3" w:rsidRDefault="00A25DA3">
      <w:pPr>
        <w:jc w:val="both"/>
      </w:pPr>
    </w:p>
    <w:p w14:paraId="3075AD97" w14:textId="4CAF0E76" w:rsidR="00A25DA3" w:rsidRDefault="005F0B58">
      <w:pPr>
        <w:jc w:val="both"/>
      </w:pPr>
      <w:r>
        <w:t xml:space="preserve">Met teaming wordt door de organisatie gepoogd optimale teamsamenwerking te verwezenlijken, ten behoeve van het realiseren van </w:t>
      </w:r>
      <w:r w:rsidR="00D94FAC">
        <w:t xml:space="preserve">een high performance organization met </w:t>
      </w:r>
      <w:r>
        <w:t xml:space="preserve">teaming als effectief middel. Dat lijkt te suggereren dat aandacht voor het team nodig is. Echter heeft het individu behoefte aan aandacht voor het persoonlijke aspect voordat deze bereid is </w:t>
      </w:r>
      <w:r>
        <w:lastRenderedPageBreak/>
        <w:t xml:space="preserve">tot teamwork. Dit uit zich grotendeels in de behoefte aan sociale cohesie en aandacht voor het sociale aspect van teaming. Er ontstaat hier een zekere paradox in het werken volgens de principes van teaming. Aan de ene kant ligt er bij teaming nadruk op de teams en worden teams dus als geheel benaderd. Aan de andere kant bestaan teams uit verschillende individuen die allemaal andere behoeften hebben en dus ook op een andere manier betekenis geven aan teaming, met als gevolg dat een individu zich bij deze organisatieverandering afvraagt wat er voor haar of hem </w:t>
      </w:r>
      <w:r>
        <w:rPr>
          <w:i/>
        </w:rPr>
        <w:t>zelf</w:t>
      </w:r>
      <w:r>
        <w:t xml:space="preserve"> in zit. Ieder individu heeft uiteindelijk </w:t>
      </w:r>
      <w:r w:rsidR="00D94FAC">
        <w:t>haar of zijn</w:t>
      </w:r>
      <w:r>
        <w:t xml:space="preserve"> eigen beweegredenen om bij KLM CS te werken. Voor een groot deel van de medewerkers is een van die redenen </w:t>
      </w:r>
      <w:r w:rsidR="00D94FAC">
        <w:t>dat</w:t>
      </w:r>
      <w:r>
        <w:t xml:space="preserve"> ze plezier hebben in een omgeving die voelt als familie. Op de vraag ‘</w:t>
      </w:r>
      <w:r>
        <w:rPr>
          <w:i/>
        </w:rPr>
        <w:t>What’s in it for me?’</w:t>
      </w:r>
      <w:r>
        <w:t xml:space="preserve"> worden naast het ‘samen doen met collega’s’ veel redenen gegeven die te maken hebben met de waarden van het individu zelf en niet </w:t>
      </w:r>
      <w:r w:rsidR="008B3BC1">
        <w:t>louter</w:t>
      </w:r>
      <w:r>
        <w:t xml:space="preserve"> met de normen en waarden </w:t>
      </w:r>
      <w:r w:rsidR="008B3BC1">
        <w:t>die</w:t>
      </w:r>
      <w:r>
        <w:t xml:space="preserve"> de organisatie</w:t>
      </w:r>
      <w:r w:rsidR="008B3BC1">
        <w:t xml:space="preserve"> graag lijkt te willen zien. </w:t>
      </w:r>
      <w:r>
        <w:t xml:space="preserve">Waar het management teaming ziet als effectief middel om optimale samenwerking en continue verbetering te realiseren zodat iedere medewerker bijdraagt aan een memorabele </w:t>
      </w:r>
      <w:r w:rsidR="00884140">
        <w:t>klantervaring</w:t>
      </w:r>
      <w:r>
        <w:t>, zijn medewerkers vooralsnog meer bezig met wat teaming hen zelf brengt.</w:t>
      </w:r>
    </w:p>
    <w:p w14:paraId="798495A7" w14:textId="6E06632E" w:rsidR="006C1277" w:rsidRDefault="005F0B58" w:rsidP="00B52CD5">
      <w:pPr>
        <w:ind w:firstLine="720"/>
        <w:jc w:val="both"/>
      </w:pPr>
      <w:r>
        <w:t xml:space="preserve">Met deze samenvattende conclusie kan een antwoord gegeven worden op de onderzoeksvraag. Medewerkers geven op een aantal manieren betekenis aan teaming en aan hun rol die door teaming veranderd is. </w:t>
      </w:r>
      <w:r w:rsidR="005218F2">
        <w:t xml:space="preserve">Dit ontstaat doordat ieder individu een eigen rugzak met ervaringen, gebeurtenissen, normen en waarden met zich mee draagt. </w:t>
      </w:r>
      <w:r w:rsidR="00DC676D">
        <w:t>Hoe</w:t>
      </w:r>
      <w:r w:rsidR="005218F2">
        <w:t xml:space="preserve"> betekenis</w:t>
      </w:r>
      <w:r w:rsidR="00DC676D">
        <w:t xml:space="preserve"> wordt gegeven,</w:t>
      </w:r>
      <w:r>
        <w:t xml:space="preserve"> komt tot uiting in het verschil dat bestaat tussen betekenisgeving van een individu en dat van een team, oftewel een samenstelling van individuen. Doordat individuen samenwerken en in interactie betekenis geven aan teaming, ontstaat er een nieuwe gedeelde betekenis</w:t>
      </w:r>
      <w:r w:rsidR="00DC676D">
        <w:t>. Dit gebeurt o</w:t>
      </w:r>
      <w:r>
        <w:t>nder andere doordat medewerkers zich afzetten tegen een andere groep, zoals een ander team, een andere generatie of een andere rol. Individuen hebben vooral behoefte aan het persoonlijke aspect. Ze willen stuk voor stuk gehoord worden. In een team is deze behoefte ook aanwezig, maar uit het zich vooral in de wens voor sociale cohesie. Medewerkers willen elkaar eerst goed kennen voordat ze op inhoudelijk niveau effectief samenwerken. De behoeften worden dus gevormd door de normen en waarden van het individu en van individuen samen. Dit referentiekader wordt voor een deel bepaald door de generatie waartoe de medewerker behoort.</w:t>
      </w:r>
      <w:r>
        <w:rPr>
          <w:i/>
        </w:rPr>
        <w:t xml:space="preserve"> </w:t>
      </w:r>
      <w:r w:rsidR="007D21DC">
        <w:t>De generatiekloof</w:t>
      </w:r>
      <w:r>
        <w:t xml:space="preserve"> komt</w:t>
      </w:r>
      <w:r w:rsidR="007D21DC">
        <w:t xml:space="preserve"> in praktijk</w:t>
      </w:r>
      <w:r>
        <w:t xml:space="preserve"> vooral tot uiting door de verandering van rollen en daarmee verantwoordelijkheden en macht. </w:t>
      </w:r>
      <w:r w:rsidR="006C1277">
        <w:t xml:space="preserve">Teaming zorgt voor een iets minder hiërarchische organisatie. Dit wordt door relatief nieuwe en vaak jongere werknemers ook zo gezien. Werknemers die al meer dan dertig of veertig jaar bij KLM werken blijven echter vaak hangen in het </w:t>
      </w:r>
      <w:r w:rsidR="006C1277" w:rsidRPr="006C1277">
        <w:t xml:space="preserve">oude stramien, waardoor ze de organisatie </w:t>
      </w:r>
      <w:r w:rsidR="006C1277">
        <w:t>vaak alsnog</w:t>
      </w:r>
      <w:r w:rsidR="006C1277" w:rsidRPr="006C1277">
        <w:t xml:space="preserve"> als hiërarchisch </w:t>
      </w:r>
      <w:r w:rsidR="006C1277">
        <w:t>beschouwen en de functies in hun ogen nog altijd hetzelfde inhouden als het gaat om zeggenschap</w:t>
      </w:r>
      <w:r w:rsidR="006C1277" w:rsidRPr="006C1277">
        <w:t xml:space="preserve">. De rol van hiërarchie in de organisatie, met de bijbehorende machtsverdeling, maakt dat medewerkers zich niet altijd betrokken voelen bij de ontwikkeling van teaming. </w:t>
      </w:r>
      <w:r w:rsidRPr="006C1277">
        <w:t>Belangen</w:t>
      </w:r>
      <w:r>
        <w:t xml:space="preserve"> en behoeften veranderen waardoor wrijving tussen groepen en individuen ontstaat. </w:t>
      </w:r>
      <w:r w:rsidR="00B52CD5">
        <w:t>De generatie waartoe een medewerker behoort speelt dus wel degelijk een rol in hoe medewerkers betekenis geven aan teaming. Teaming zorgt namelijk voor andere structuren in de organisatie en daar geven medewerkers uit verschillende generaties een andere betekenis aan.</w:t>
      </w:r>
      <w:r w:rsidR="005218F2">
        <w:t xml:space="preserve"> </w:t>
      </w:r>
    </w:p>
    <w:p w14:paraId="43C10DFE" w14:textId="77777777" w:rsidR="00B52CD5" w:rsidRPr="00DC676D" w:rsidRDefault="00B52CD5" w:rsidP="00B52CD5">
      <w:pPr>
        <w:ind w:firstLine="720"/>
        <w:jc w:val="both"/>
        <w:rPr>
          <w:sz w:val="28"/>
          <w:szCs w:val="28"/>
        </w:rPr>
      </w:pPr>
    </w:p>
    <w:p w14:paraId="443419C3" w14:textId="77777777" w:rsidR="00A25DA3" w:rsidRDefault="005F0B58">
      <w:pPr>
        <w:ind w:left="720"/>
      </w:pPr>
      <w:r>
        <w:br w:type="page"/>
      </w:r>
    </w:p>
    <w:p w14:paraId="1DCD33D2" w14:textId="77777777" w:rsidR="00A25DA3" w:rsidRPr="001772CE" w:rsidRDefault="005F0B58">
      <w:pPr>
        <w:pStyle w:val="Kop1"/>
        <w:ind w:left="720"/>
        <w:jc w:val="center"/>
        <w:rPr>
          <w:b/>
          <w:color w:val="2795C7"/>
          <w:sz w:val="28"/>
          <w:szCs w:val="28"/>
        </w:rPr>
      </w:pPr>
      <w:bookmarkStart w:id="69" w:name="_Toc44877004"/>
      <w:r w:rsidRPr="001772CE">
        <w:rPr>
          <w:b/>
          <w:color w:val="2795C7"/>
          <w:sz w:val="28"/>
          <w:szCs w:val="28"/>
        </w:rPr>
        <w:lastRenderedPageBreak/>
        <w:t>7. Discussie</w:t>
      </w:r>
      <w:bookmarkEnd w:id="69"/>
    </w:p>
    <w:p w14:paraId="6449BAEE" w14:textId="77777777" w:rsidR="00A25DA3" w:rsidRDefault="00A25DA3"/>
    <w:p w14:paraId="7B952CC6" w14:textId="482A6486" w:rsidR="00A25DA3" w:rsidRDefault="005F0B58">
      <w:pPr>
        <w:jc w:val="both"/>
      </w:pPr>
      <w:r>
        <w:t xml:space="preserve">In dit laatste hoofdstuk volgt een kritische reflectie op het uitgevoerde onderzoek waarbij  aandacht wordt besteed aan de keuzes die gedurende het onderzoek zijn gemaakt. Daarnaast besteedt dit hoofdstuk aandacht aan de implicaties voor de </w:t>
      </w:r>
      <w:r w:rsidR="002A7739">
        <w:t xml:space="preserve">wetenschap en de </w:t>
      </w:r>
      <w:r>
        <w:t xml:space="preserve">praktijk en mogelijk vervolgonderzoek. </w:t>
      </w:r>
    </w:p>
    <w:p w14:paraId="24E3B2D9" w14:textId="77777777" w:rsidR="00A25DA3" w:rsidRPr="008A0BD9" w:rsidRDefault="005F0B58">
      <w:pPr>
        <w:pStyle w:val="Kop2"/>
        <w:jc w:val="both"/>
        <w:rPr>
          <w:b/>
          <w:color w:val="2795C7"/>
          <w:sz w:val="24"/>
          <w:szCs w:val="24"/>
        </w:rPr>
      </w:pPr>
      <w:bookmarkStart w:id="70" w:name="_Toc44877005"/>
      <w:r w:rsidRPr="008A0BD9">
        <w:rPr>
          <w:b/>
          <w:color w:val="2795C7"/>
          <w:sz w:val="24"/>
          <w:szCs w:val="24"/>
        </w:rPr>
        <w:t>7.1 Kritische reflectie</w:t>
      </w:r>
      <w:bookmarkEnd w:id="70"/>
    </w:p>
    <w:p w14:paraId="4E50FFAE" w14:textId="77777777" w:rsidR="00A25DA3" w:rsidRDefault="005F0B58">
      <w:pPr>
        <w:jc w:val="both"/>
      </w:pPr>
      <w:r>
        <w:t>Er kunnen drie kanttekeningen geplaatst worden bij de uitvoering van dit onderzoek.</w:t>
      </w:r>
    </w:p>
    <w:p w14:paraId="146D8FAE" w14:textId="1252F5A7" w:rsidR="00A25DA3" w:rsidRDefault="005F0B58">
      <w:pPr>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t>De eerste kanttekening is dat het grootste deel van de dataverzameling is uitgevoerd bij medewerkers op de vloer</w:t>
      </w:r>
      <w:r w:rsidR="00E114E8">
        <w:t xml:space="preserve"> </w:t>
      </w:r>
      <w:r w:rsidR="00B52CD5">
        <w:t xml:space="preserve">(uitvoerende medewerkers die bezig zijn met het repareren van vliegtuigonderdelen) </w:t>
      </w:r>
      <w:r w:rsidR="00E114E8">
        <w:t xml:space="preserve">en </w:t>
      </w:r>
      <w:r w:rsidR="00D94FAC">
        <w:t>slechts</w:t>
      </w:r>
      <w:r w:rsidR="00E114E8">
        <w:t xml:space="preserve"> één interview is afgenomen bij een kantoormedewerker</w:t>
      </w:r>
      <w:r>
        <w:t>.</w:t>
      </w:r>
      <w:r w:rsidR="00B52CD5">
        <w:t xml:space="preserve"> Deze laatste respondent geeft overigens wel leiding aan een team uitvoerende medewerkers op kantoor.</w:t>
      </w:r>
      <w:r w:rsidR="00E114E8">
        <w:t xml:space="preserve"> </w:t>
      </w:r>
      <w:r>
        <w:t xml:space="preserve">Hierdoor </w:t>
      </w:r>
      <w:r w:rsidR="00E114E8">
        <w:t xml:space="preserve">zijn teams op kantoor </w:t>
      </w:r>
      <w:r w:rsidR="00AA71B5">
        <w:t>nauwelijks</w:t>
      </w:r>
      <w:r w:rsidR="00E114E8">
        <w:t xml:space="preserve"> vertegenwoordigd in dit onderzoek met als gevolg dat slechts een b</w:t>
      </w:r>
      <w:r>
        <w:t>eperkt inzicht in de betekenisgeving van medewerkers op kantoor</w:t>
      </w:r>
      <w:r w:rsidR="00E114E8">
        <w:t xml:space="preserve"> mogelijk is</w:t>
      </w:r>
      <w:r>
        <w:t xml:space="preserve">. </w:t>
      </w:r>
      <w:r w:rsidR="00B52CD5">
        <w:t xml:space="preserve">Het is noodzakelijk hier kritisch naar te kijken, omdat de uitvoerende medewerkers op de vloer bezig zijn met specialistische technische taken, terwijl de kantoormedewerker niet met technische zaken bezig is. </w:t>
      </w:r>
      <w:r>
        <w:t>Bovendien is de betekenisgeving van het management nooit zozeer bevraagd via interviews. De documenten die zijn geanalyseerd hebben gediend als betekenisgeving van de organisatie (in dit onderzoek: het management). Dit heeft als gevolg dat de visie en ambitie van het management een plek heeft gekregen in het onderzoek, maar de betekenisgeving van individuele (top)managementleden niet. Dit heeft overigens geen invloed gehad op de dataverzameling bij medewerkers op de vloer.</w:t>
      </w:r>
    </w:p>
    <w:p w14:paraId="4A2DB50A" w14:textId="77777777" w:rsidR="00A25DA3" w:rsidRDefault="005F0B58">
      <w:pPr>
        <w:ind w:firstLine="720"/>
        <w:jc w:val="both"/>
      </w:pPr>
      <w:r>
        <w:t>De tweede kanttekening gaat over de anonimiteit van de respondenten. Het feit dat de respondenten elkaar kenden heeft ertoe geleid dat respondenten enerzijds voorzichtig waren met uitspraken die ze deden. Dit zorgde ervoor dat respondenten niet altijd de voorbeelden konden geven die voor een bepaalde situatie misschien wel geschikt waren geweest als uitleg. Er is geprobeerd deze drempel weg te nemen door dit in interviews te benoemen en aan te geven dat het voor het onderzoek juist waardevol is als ze zoveel mogelijk over hun ervaringen konden vertellen.</w:t>
      </w:r>
    </w:p>
    <w:p w14:paraId="56872EA0" w14:textId="77777777" w:rsidR="00A25DA3" w:rsidRDefault="005F0B58">
      <w:pPr>
        <w:ind w:firstLine="720"/>
        <w:jc w:val="both"/>
      </w:pPr>
      <w:r>
        <w:t>De derde kanttekening gaat over de selectie van respondenten. Voor het selecteren van respondenten is gebruik gemaakt van drie sleutelfiguren in de organisatie. Dit waren culture leads met goed zicht op de teams en teamleden. Dit heeft dus enerzijds gezorgd voor een afspiegeling van succesvolle en minder succesvolle teams. Anderzijds heeft dit er mogelijk ook voor gezorgd dat juist positieve respondenten geselecteerd zijn. Dit kan een vertekend beeld geven van de mening en ervaringen van medewerkers binnen KLM CS.</w:t>
      </w:r>
    </w:p>
    <w:p w14:paraId="761BC885" w14:textId="473B7179" w:rsidR="00BA38B4" w:rsidRPr="008A0BD9" w:rsidRDefault="00BA38B4" w:rsidP="00BA38B4">
      <w:pPr>
        <w:pStyle w:val="Kop2"/>
        <w:jc w:val="both"/>
        <w:rPr>
          <w:b/>
          <w:color w:val="2795C7"/>
          <w:sz w:val="24"/>
          <w:szCs w:val="24"/>
        </w:rPr>
      </w:pPr>
      <w:bookmarkStart w:id="71" w:name="_Toc44877006"/>
      <w:r w:rsidRPr="008A0BD9">
        <w:rPr>
          <w:b/>
          <w:color w:val="2795C7"/>
          <w:sz w:val="24"/>
          <w:szCs w:val="24"/>
        </w:rPr>
        <w:t>7.</w:t>
      </w:r>
      <w:r>
        <w:rPr>
          <w:b/>
          <w:color w:val="2795C7"/>
          <w:sz w:val="24"/>
          <w:szCs w:val="24"/>
        </w:rPr>
        <w:t>2</w:t>
      </w:r>
      <w:r w:rsidRPr="008A0BD9">
        <w:rPr>
          <w:b/>
          <w:color w:val="2795C7"/>
          <w:sz w:val="24"/>
          <w:szCs w:val="24"/>
        </w:rPr>
        <w:t xml:space="preserve"> Maatschappelijke implicaties</w:t>
      </w:r>
      <w:bookmarkEnd w:id="71"/>
    </w:p>
    <w:p w14:paraId="22E89A6B" w14:textId="77777777" w:rsidR="00BA38B4" w:rsidRDefault="00BA38B4" w:rsidP="00BA38B4">
      <w:pPr>
        <w:jc w:val="both"/>
      </w:pPr>
      <w:r>
        <w:t xml:space="preserve">In deze paragraaf wordt duidelijk wat de betekenis van voorgaande resultaten en conclusie is voor de praktijk. </w:t>
      </w:r>
    </w:p>
    <w:p w14:paraId="5078B756" w14:textId="77777777" w:rsidR="00BA38B4" w:rsidRDefault="00BA38B4" w:rsidP="00BA38B4">
      <w:pPr>
        <w:ind w:firstLine="720"/>
        <w:jc w:val="both"/>
      </w:pPr>
      <w:r>
        <w:t xml:space="preserve">De eerste praktische implicatie gaat over het inrichten van teaming, afhankelijk van de context waarin de organisatie zich bevindt. Een organisatie heeft te maken met maatschappelijke ontwikkelingen, afhankelijk van de context waarin de organisatie zich bevindt. Dat betekent dat het belangrijk is om context in de breedste zin van het woord mee te laten wegen in het inrichten van teaming. Naast de omgeving van de organisatie, dient </w:t>
      </w:r>
      <w:r>
        <w:lastRenderedPageBreak/>
        <w:t xml:space="preserve">teaming te worden afgestemd op de medewerkers en teams. Zoals Homan (2008) uitgebreid onderbouwt vindt betekenisgeving (deels) in interactie plaats. Dat betekent dus ook dat de betekenisgeving afhangt van de betrokken mensen. Bovendien blijkt uit het onderzoek dat de cultuur van de organisatie invloed kan hebben op de betekenis die individuen aan teaming geven. Dit impliceert daarom dat het belangrijk is om ook de culturele context waarin teaming wordt ingevoerd mee te nemen bij de vormgeving ervan. Vanwege de verschillen tussen mensen is teaming in elke organisatie anders. Je hebt te maken met verschillende mensen, maar ook een andere context met structuur en cultuur. Het moge duidelijk zijn dat er geen blauwdruk bestaat voor het implementeren van teaming. Afstemming op de behoeften van de teams, met inachtneming van de verschillen tussen de teamleden, wordt daarom aangeraden. Bij het ontwerpen of vormgeven van teaming in een organisatie is het daarom mogelijk verstandig om met medewerkers in gesprek te gaan, zowel individueel als in groepsverband. </w:t>
      </w:r>
    </w:p>
    <w:p w14:paraId="6F8B0113" w14:textId="337096BA" w:rsidR="00BA38B4" w:rsidRDefault="00BA38B4" w:rsidP="00375ABE">
      <w:pPr>
        <w:ind w:firstLine="720"/>
        <w:jc w:val="both"/>
      </w:pPr>
      <w:r>
        <w:t>Een tweede praktische implicatie gaat over de rol die individuele betekenisgeving speelt in het begrijpen van teams en de organisatie. Organisaties die werken met teamgebaseerde structuren kunnen de inzichten van dit onderzoek gebruiken om te begrijpen wat er binnen teams speelt en wat voor invloed dit mogelijk heeft op het functioneren van de organisatie. Teaming wordt</w:t>
      </w:r>
      <w:r w:rsidR="00375ABE">
        <w:t xml:space="preserve"> als middel ingezet om </w:t>
      </w:r>
      <w:r w:rsidR="006A2EBA">
        <w:t>een high performance organization</w:t>
      </w:r>
      <w:r w:rsidR="00375ABE">
        <w:t xml:space="preserve"> te </w:t>
      </w:r>
      <w:r w:rsidR="006A2EBA">
        <w:t>realiseren</w:t>
      </w:r>
      <w:r w:rsidR="00375ABE">
        <w:t>. Het is daarom voor organisaties die dit ambiëren, belangrijk om aandacht te hebben voor de individuele betekenisgeving.</w:t>
      </w:r>
      <w:r>
        <w:t xml:space="preserve"> </w:t>
      </w:r>
      <w:r w:rsidR="006A2EBA">
        <w:t>Organisaties die nog aan de vooravond van implementatie staan of overwegen te starten met teaming kunnen de inzichten uit dit onderzoek gebruiken om het principe toe te passen of beslissingen te maken die geschikt zijn voor de eigen organisatie. Organisaties die de transformatie reeds ingezet hebben kunnen gebruik maken van de inzichten uit dit onderzoek om de ervaringen tot nu toe te evalueren en het ontwerp aan te passen waar nodig.</w:t>
      </w:r>
    </w:p>
    <w:p w14:paraId="1D1C9FF6" w14:textId="11B51AAA" w:rsidR="006A2EBA" w:rsidRPr="00BA38B4" w:rsidRDefault="00BA38B4" w:rsidP="006A2EBA">
      <w:pPr>
        <w:ind w:firstLine="720"/>
        <w:jc w:val="both"/>
      </w:pPr>
      <w:r>
        <w:t xml:space="preserve">Een </w:t>
      </w:r>
      <w:r w:rsidR="00375ABE">
        <w:t>der</w:t>
      </w:r>
      <w:r>
        <w:t xml:space="preserve">de praktische implicatie gaat over </w:t>
      </w:r>
      <w:r w:rsidR="006A2EBA">
        <w:t xml:space="preserve">het werken met een generatiekloof. Organisaties hebben vrijwel altijd te maken met meerdere generaties in hun personeelsbestand. Organisaties die medewerkers uit een bepaalde generatie missen kunnen te maken hebben met een problematische generatiekloof. Voor deze organisaties is het nuttig om de inzichten uit dit onderzoek mee te nemen bij de ontwikkeling van teaming. De bevindingen uit dit onderzoek laten zien dat de generatie waartoe een medewerker behoort een rol speelt in hoe medewerkers betekenis geven aan teaming. Teaming zorgt namelijk voor andere structuren in de organisatie en daar geven medewerkers uit verschillende generaties een andere betekenis aan. </w:t>
      </w:r>
    </w:p>
    <w:p w14:paraId="1B14A2D8" w14:textId="4C0568A3" w:rsidR="00A25DA3" w:rsidRPr="008A0BD9" w:rsidRDefault="005F0B58">
      <w:pPr>
        <w:pStyle w:val="Kop2"/>
        <w:jc w:val="both"/>
        <w:rPr>
          <w:b/>
          <w:color w:val="2795C7"/>
          <w:sz w:val="24"/>
          <w:szCs w:val="24"/>
        </w:rPr>
      </w:pPr>
      <w:bookmarkStart w:id="72" w:name="_Toc44877007"/>
      <w:r w:rsidRPr="008A0BD9">
        <w:rPr>
          <w:b/>
          <w:color w:val="2795C7"/>
          <w:sz w:val="24"/>
          <w:szCs w:val="24"/>
        </w:rPr>
        <w:t>7.</w:t>
      </w:r>
      <w:r w:rsidR="00BA38B4">
        <w:rPr>
          <w:b/>
          <w:color w:val="2795C7"/>
          <w:sz w:val="24"/>
          <w:szCs w:val="24"/>
        </w:rPr>
        <w:t>3</w:t>
      </w:r>
      <w:r w:rsidRPr="008A0BD9">
        <w:rPr>
          <w:b/>
          <w:color w:val="2795C7"/>
          <w:sz w:val="24"/>
          <w:szCs w:val="24"/>
        </w:rPr>
        <w:t xml:space="preserve"> Wetenschappelijke implicaties</w:t>
      </w:r>
      <w:bookmarkEnd w:id="72"/>
    </w:p>
    <w:p w14:paraId="01B7EF78" w14:textId="001FBDFC" w:rsidR="00A25DA3" w:rsidRDefault="005F0B58">
      <w:pPr>
        <w:jc w:val="both"/>
      </w:pPr>
      <w:r>
        <w:t xml:space="preserve">In deze paragraaf wordt duidelijk wat de betekenis van de onderzoeksresultaten in het licht van de voorafgaand besproken literatuur </w:t>
      </w:r>
      <w:r w:rsidR="0046150B">
        <w:t xml:space="preserve">is </w:t>
      </w:r>
      <w:r>
        <w:t>en wat de toegevoegde waarde is van dit onderzoek voor de ontwikkeling van de wetenschap.</w:t>
      </w:r>
    </w:p>
    <w:p w14:paraId="5EB06893" w14:textId="7349010E" w:rsidR="00884140" w:rsidRDefault="005F0B58">
      <w:pPr>
        <w:jc w:val="both"/>
      </w:pPr>
      <w:r>
        <w:tab/>
        <w:t>Ten eerste heeft dit onderzoek een bijdrage geleverd aan de literatuur over individuele betekenisgeving in teamcontext. Tot nu toe was daar nog weinig over geschreven. Veel onderzoeken gingen over de bijdragen van teams voor organisaties, maar wat de rol van individuen hierin is, was onderbelicht. Hoe individuen betekenis geven binnen een teamcontext brengt individuele behoeften in een team aan het licht</w:t>
      </w:r>
      <w:r w:rsidR="00AA71B5">
        <w:t>,</w:t>
      </w:r>
      <w:r>
        <w:t xml:space="preserve"> wat </w:t>
      </w:r>
      <w:r w:rsidR="00AA71B5">
        <w:t xml:space="preserve">mogelijk </w:t>
      </w:r>
      <w:r>
        <w:t xml:space="preserve">bijdraagt aan de </w:t>
      </w:r>
      <w:r w:rsidR="00AA71B5">
        <w:t>teamcohesie (Carless &amp; Paola, 2000 in Haanappel, 2018, p. 19)</w:t>
      </w:r>
      <w:r>
        <w:t xml:space="preserve">. </w:t>
      </w:r>
      <w:r w:rsidR="005E4680">
        <w:t>Het onderzoek heeft daarmee dus de waarde en rol van teams aangetoond</w:t>
      </w:r>
      <w:r w:rsidR="00884140">
        <w:t>, mits er ook aandacht is voor het individu</w:t>
      </w:r>
      <w:r w:rsidR="005E4680">
        <w:t xml:space="preserve">. Teaming is niet alleen een effectief middel om een high performance organization te </w:t>
      </w:r>
      <w:r w:rsidR="005E4680">
        <w:lastRenderedPageBreak/>
        <w:t xml:space="preserve">realiseren, maar het werken </w:t>
      </w:r>
      <w:r w:rsidR="003A4B4E">
        <w:t>volgens de principes van teaming legt</w:t>
      </w:r>
      <w:r w:rsidR="005E4680">
        <w:t xml:space="preserve"> ook de individuele betekenisgeving </w:t>
      </w:r>
      <w:r w:rsidR="003A4B4E">
        <w:t>bloot</w:t>
      </w:r>
      <w:r w:rsidR="005E4680">
        <w:t>.</w:t>
      </w:r>
    </w:p>
    <w:p w14:paraId="522F38A9" w14:textId="42FAB2AD" w:rsidR="00884140" w:rsidRDefault="00884140">
      <w:pPr>
        <w:jc w:val="both"/>
      </w:pPr>
      <w:r>
        <w:tab/>
        <w:t xml:space="preserve">Ten tweede besteedt dit onderzoek aandacht aan de mogelijke invloed van de generatiekloof op de gedrags- en cultuurverandering. De generatie waartoe een medewerker behoort speelt dus wel degelijk een rol in hoe medewerkers betekenis geven aan teaming. Teaming zorgt namelijk voor andere structuren in de organisatie en daar geven medewerkers uit verschillende generaties een andere betekenis aan. </w:t>
      </w:r>
      <w:r w:rsidR="00872AD9">
        <w:t>Lester et al. (2012 in Deprez et al., 2015, p. 30) gaven aan dat meer onderzoek naar de verschillen in werkbeleving tussen generaties vereist was. Dit onderzoek vult dit gat op, omdat er inzichten in de werkbeleving van verschillende generaties geboden worden. Costanza et al. (2012) gaven aan dat er slechts een beperkt aantal studies zijn verricht naar verschillen tussen generaties op de werkvloer en dat deze bevinding ook niet consistent zijn. De bevindingen uit dit onderzoek laten zien dat het trekken van conclusies over generatieverschillen erg moeilijk is vanwege de afhankelijkheid van de context en organisatie. Zo laten de bevindingen zien dat de betekenis die generaties geven wordt beïnvloed door eerdere gebeurtenissen en organisatiestructuren die voorheen gebruikt werden. Dit is erg afhankelijk van de organisatie en de mensen die er werken.</w:t>
      </w:r>
    </w:p>
    <w:p w14:paraId="7A92B7D9" w14:textId="6AF831DB" w:rsidR="00A25DA3" w:rsidRPr="003A4B4E" w:rsidRDefault="00872AD9">
      <w:pPr>
        <w:jc w:val="both"/>
        <w:rPr>
          <w:b/>
        </w:rPr>
      </w:pPr>
      <w:r>
        <w:tab/>
        <w:t xml:space="preserve">Ten derde besteedt dit onderzoek aandacht aan de invloed van rolveranderingen op de betekenisgeving. </w:t>
      </w:r>
      <w:r w:rsidR="003A4B4E">
        <w:t>Een aantal auteurs gaf aan dat e</w:t>
      </w:r>
      <w:r>
        <w:t xml:space="preserve">r </w:t>
      </w:r>
      <w:r w:rsidR="003A4B4E">
        <w:t>het</w:t>
      </w:r>
      <w:r>
        <w:t xml:space="preserve"> een en ander geschreven </w:t>
      </w:r>
      <w:r w:rsidR="003A4B4E">
        <w:t xml:space="preserve">is </w:t>
      </w:r>
      <w:r>
        <w:t>over de invloed van organisatorische posities van medewerkers op betekenisgeving (Dutton &amp; Dukerich, 1991; Gephart, 1993; Weick, 1995 in Locket, Currie, Finn, Martin &amp; Waring, 2014, p. 1103) en de invloed van functies op perspectieven (Boonstra, 2005).</w:t>
      </w:r>
      <w:r w:rsidR="003A4B4E">
        <w:t xml:space="preserve"> De link tussen de veranderende rol van een medewerker op de betekenis die het individu geeft aan de organisatieverandering ontbrak hierin echter nog. Dit onderzoek heeft het betreffende gat gevuld. De bevindingen laten zien dat een verandering in rol, specifiek bij teaming, heeft geleid tot verschillende perspectieven op het teamingkenmerk eigenaarschap en verantwoordelijkheid. Doordat rollen veranderd zijn, ontstaan er nieuwe verwachtingen over de machtsverdeling en hiërarchie, die door verschillende groepen anders ervaren wordt. Dit heeft invloed gehad op de manier waarop medewerkers betekenis geven aan teaming.</w:t>
      </w:r>
    </w:p>
    <w:p w14:paraId="17A1AA36" w14:textId="77777777" w:rsidR="00A25DA3" w:rsidRPr="008A0BD9" w:rsidRDefault="005F0B58">
      <w:pPr>
        <w:pStyle w:val="Kop2"/>
        <w:jc w:val="both"/>
        <w:rPr>
          <w:b/>
          <w:color w:val="2795C7"/>
          <w:sz w:val="24"/>
          <w:szCs w:val="24"/>
        </w:rPr>
      </w:pPr>
      <w:bookmarkStart w:id="73" w:name="_Toc44877008"/>
      <w:r w:rsidRPr="008A0BD9">
        <w:rPr>
          <w:b/>
          <w:color w:val="2795C7"/>
          <w:sz w:val="24"/>
          <w:szCs w:val="24"/>
        </w:rPr>
        <w:t>7.4 Mogelijkheden voor vervolgonderzoek</w:t>
      </w:r>
      <w:bookmarkEnd w:id="73"/>
    </w:p>
    <w:p w14:paraId="300B9FAD" w14:textId="77777777" w:rsidR="00A25DA3" w:rsidRDefault="005F0B58">
      <w:pPr>
        <w:jc w:val="both"/>
      </w:pPr>
      <w:r>
        <w:t xml:space="preserve">In deze paragraaf worden drie aanbevelingen gedaan voor vervolgonderzoek. </w:t>
      </w:r>
    </w:p>
    <w:p w14:paraId="48F98351" w14:textId="54B92EC4" w:rsidR="00A25DA3" w:rsidRDefault="005F0B58">
      <w:pPr>
        <w:jc w:val="both"/>
      </w:pPr>
      <w:r>
        <w:t xml:space="preserve">        </w:t>
      </w:r>
      <w:r>
        <w:tab/>
        <w:t>De eerste aanbeveling gaat over het betrekken van kantoormedewerkers. De betekenisgeving van medewerkers die op andere tijden en locaties werken dan de medewerkers die in dit onderzoek zijn onderzocht, kan aanzienlijk verschillen van de betekenisgeving van de medewerkers op de vloer. Dit heeft te maken met de werkzaamheden en daardoor ook de praktische uitwerking van teamingprincipes. Eenzelfde soort interpretatief onderzoek naar kantoormedewerkers zou daarom interessant en waardevol zijn.</w:t>
      </w:r>
    </w:p>
    <w:p w14:paraId="272FA19B" w14:textId="77777777" w:rsidR="00A25DA3" w:rsidRDefault="005F0B58">
      <w:pPr>
        <w:jc w:val="both"/>
      </w:pPr>
      <w:r>
        <w:tab/>
        <w:t>De tweede aanbeveling gaat over het onderzoeken van teaming binnen andere sectoren. Dit onderzoek richt zich op een organisatie in de luchtvaartsector, waarbinnen allerlei geschreven en ongeschreven regels aan de orde zijn en waarbij sprake is van specialistische beroepen. Aangezien dit mogelijk invloed heeft op de betekenis die medewerkers geven aan teaming, waarbij ze samenwerken met mensen die niet specialistisch zijn of andere skills hebben, kan interessant zijn om eenzelfde soort onderzoek uit te voeren binnen een organisatie of sector met minder specialistische beroepen. Dit kan namelijk relevant zijn voor de inzichten in hoe teaming ontvangen wordt door medewerkers, wat weer bij kan dragen aan succesvolle implementatie van deze organisatieverandering.</w:t>
      </w:r>
    </w:p>
    <w:p w14:paraId="69576F5A" w14:textId="3AA9A5D9" w:rsidR="00A25DA3" w:rsidRDefault="005F0B58">
      <w:pPr>
        <w:ind w:firstLine="720"/>
        <w:jc w:val="both"/>
      </w:pPr>
      <w:r>
        <w:lastRenderedPageBreak/>
        <w:t>De derde aanbeveling gaat over het onderzoeken van teaming binnen een andere context dan die van een high performance organization. Dit type organisatie is gefocust op het verbeteren van organisatieresultaten en wordt in deze casus gekenmerkt door een negatieve lading</w:t>
      </w:r>
      <w:r w:rsidR="0046150B">
        <w:t xml:space="preserve"> die ontstaan is door eerdere minder goed bevallen organisatieveranderingen</w:t>
      </w:r>
      <w:r>
        <w:t xml:space="preserve">. De mogelijke gevolgen hiervan voor de betekenisgeving van individuen en dus de implementatie van teaming kunnen een ander beeld afgeven dan wanneer teaming onderzocht wordt in een context waarbij de </w:t>
      </w:r>
      <w:r w:rsidR="0046150B">
        <w:t>context neutraler is</w:t>
      </w:r>
      <w:r>
        <w:t xml:space="preserve">. </w:t>
      </w:r>
    </w:p>
    <w:p w14:paraId="5A57CACD" w14:textId="6CDF9D74" w:rsidR="00A25DA3" w:rsidRDefault="005F0B58">
      <w:pPr>
        <w:jc w:val="both"/>
      </w:pPr>
      <w:r>
        <w:br w:type="page"/>
      </w:r>
    </w:p>
    <w:p w14:paraId="750C0505" w14:textId="77777777" w:rsidR="00A25DA3" w:rsidRPr="001772CE" w:rsidRDefault="005F0B58">
      <w:pPr>
        <w:pStyle w:val="Kop1"/>
        <w:jc w:val="center"/>
        <w:rPr>
          <w:color w:val="2795C7"/>
          <w:sz w:val="28"/>
          <w:szCs w:val="28"/>
          <w:lang w:val="en-US"/>
        </w:rPr>
      </w:pPr>
      <w:bookmarkStart w:id="74" w:name="_Toc44877009"/>
      <w:r w:rsidRPr="001772CE">
        <w:rPr>
          <w:b/>
          <w:color w:val="2795C7"/>
          <w:sz w:val="28"/>
          <w:szCs w:val="28"/>
          <w:lang w:val="en-US"/>
        </w:rPr>
        <w:lastRenderedPageBreak/>
        <w:t>Literatuurlijst</w:t>
      </w:r>
      <w:bookmarkEnd w:id="74"/>
    </w:p>
    <w:p w14:paraId="692975E4" w14:textId="77777777" w:rsidR="00A25DA3" w:rsidRPr="00AB4562" w:rsidRDefault="005F0B58">
      <w:pPr>
        <w:jc w:val="both"/>
        <w:rPr>
          <w:i/>
          <w:sz w:val="18"/>
          <w:szCs w:val="18"/>
          <w:highlight w:val="white"/>
          <w:lang w:val="en-US"/>
        </w:rPr>
      </w:pPr>
      <w:r w:rsidRPr="004034E3">
        <w:rPr>
          <w:sz w:val="18"/>
          <w:szCs w:val="18"/>
          <w:highlight w:val="white"/>
          <w:lang w:val="en-US"/>
        </w:rPr>
        <w:t xml:space="preserve">Agar, M. (2010). On the ethnographic part of the mix: A multi-genre tale of the field. </w:t>
      </w:r>
      <w:r w:rsidRPr="00AB4562">
        <w:rPr>
          <w:i/>
          <w:sz w:val="18"/>
          <w:szCs w:val="18"/>
          <w:highlight w:val="white"/>
          <w:lang w:val="en-US"/>
        </w:rPr>
        <w:t>Organizational Research</w:t>
      </w:r>
    </w:p>
    <w:p w14:paraId="769CAD60" w14:textId="77777777" w:rsidR="00A25DA3" w:rsidRPr="00AB4562" w:rsidRDefault="005F0B58">
      <w:pPr>
        <w:jc w:val="both"/>
        <w:rPr>
          <w:sz w:val="18"/>
          <w:szCs w:val="18"/>
          <w:highlight w:val="white"/>
          <w:lang w:val="en-US"/>
        </w:rPr>
      </w:pPr>
      <w:r w:rsidRPr="00AB4562">
        <w:rPr>
          <w:i/>
          <w:sz w:val="18"/>
          <w:szCs w:val="18"/>
          <w:highlight w:val="white"/>
          <w:lang w:val="en-US"/>
        </w:rPr>
        <w:t>Methods</w:t>
      </w:r>
      <w:r w:rsidRPr="00AB4562">
        <w:rPr>
          <w:sz w:val="18"/>
          <w:szCs w:val="18"/>
          <w:highlight w:val="white"/>
          <w:lang w:val="en-US"/>
        </w:rPr>
        <w:t>, 13(2), 286-303.</w:t>
      </w:r>
    </w:p>
    <w:p w14:paraId="73B43E3F" w14:textId="77777777" w:rsidR="00A25DA3" w:rsidRPr="00AB4562" w:rsidRDefault="005F0B58">
      <w:pPr>
        <w:rPr>
          <w:sz w:val="18"/>
          <w:szCs w:val="18"/>
          <w:lang w:val="en-US"/>
        </w:rPr>
      </w:pPr>
      <w:r w:rsidRPr="00AB4562">
        <w:rPr>
          <w:sz w:val="18"/>
          <w:szCs w:val="18"/>
          <w:lang w:val="en-US"/>
        </w:rPr>
        <w:t xml:space="preserve"> </w:t>
      </w:r>
    </w:p>
    <w:p w14:paraId="64C4F92F" w14:textId="77777777" w:rsidR="00A25DA3" w:rsidRPr="00AB4562" w:rsidRDefault="005F0B58">
      <w:pPr>
        <w:jc w:val="both"/>
        <w:rPr>
          <w:sz w:val="18"/>
          <w:szCs w:val="18"/>
          <w:highlight w:val="white"/>
          <w:lang w:val="en-US"/>
        </w:rPr>
      </w:pPr>
      <w:r w:rsidRPr="00AB4562">
        <w:rPr>
          <w:sz w:val="18"/>
          <w:szCs w:val="18"/>
          <w:highlight w:val="white"/>
          <w:lang w:val="en-US"/>
        </w:rPr>
        <w:t xml:space="preserve">Akdemir, B., Erdem, O., &amp; Polat, S. (2010). CHARACTERISTICS OF </w:t>
      </w:r>
      <w:proofErr w:type="gramStart"/>
      <w:r w:rsidRPr="00AB4562">
        <w:rPr>
          <w:sz w:val="18"/>
          <w:szCs w:val="18"/>
          <w:highlight w:val="white"/>
          <w:lang w:val="en-US"/>
        </w:rPr>
        <w:t>HIGH PERFORMANCE</w:t>
      </w:r>
      <w:proofErr w:type="gramEnd"/>
      <w:r w:rsidRPr="00AB4562">
        <w:rPr>
          <w:sz w:val="18"/>
          <w:szCs w:val="18"/>
          <w:highlight w:val="white"/>
          <w:lang w:val="en-US"/>
        </w:rPr>
        <w:t xml:space="preserve"> ORGANIZATIONS. </w:t>
      </w:r>
      <w:r w:rsidRPr="00AB4562">
        <w:rPr>
          <w:i/>
          <w:sz w:val="18"/>
          <w:szCs w:val="18"/>
          <w:highlight w:val="white"/>
          <w:lang w:val="en-US"/>
        </w:rPr>
        <w:t>Suleyman Demirel University Journal of Faculty of Economics &amp; Administrative Sciences</w:t>
      </w:r>
      <w:r w:rsidRPr="00AB4562">
        <w:rPr>
          <w:sz w:val="18"/>
          <w:szCs w:val="18"/>
          <w:highlight w:val="white"/>
          <w:lang w:val="en-US"/>
        </w:rPr>
        <w:t xml:space="preserve">, </w:t>
      </w:r>
      <w:r w:rsidRPr="00AB4562">
        <w:rPr>
          <w:i/>
          <w:sz w:val="18"/>
          <w:szCs w:val="18"/>
          <w:highlight w:val="white"/>
          <w:lang w:val="en-US"/>
        </w:rPr>
        <w:t>15</w:t>
      </w:r>
      <w:r w:rsidRPr="00AB4562">
        <w:rPr>
          <w:sz w:val="18"/>
          <w:szCs w:val="18"/>
          <w:highlight w:val="white"/>
          <w:lang w:val="en-US"/>
        </w:rPr>
        <w:t>(1).</w:t>
      </w:r>
    </w:p>
    <w:p w14:paraId="73987B7A" w14:textId="77777777" w:rsidR="00A25DA3" w:rsidRPr="00AB4562" w:rsidRDefault="005F0B58">
      <w:pPr>
        <w:rPr>
          <w:sz w:val="18"/>
          <w:szCs w:val="18"/>
          <w:lang w:val="en-US"/>
        </w:rPr>
      </w:pPr>
      <w:r w:rsidRPr="00AB4562">
        <w:rPr>
          <w:sz w:val="18"/>
          <w:szCs w:val="18"/>
          <w:lang w:val="en-US"/>
        </w:rPr>
        <w:t xml:space="preserve"> </w:t>
      </w:r>
    </w:p>
    <w:p w14:paraId="3BC5FDBE" w14:textId="77777777" w:rsidR="00A25DA3" w:rsidRPr="00AB4562" w:rsidRDefault="005F0B58">
      <w:pPr>
        <w:jc w:val="both"/>
        <w:rPr>
          <w:sz w:val="18"/>
          <w:szCs w:val="18"/>
          <w:highlight w:val="white"/>
          <w:lang w:val="en-US"/>
        </w:rPr>
      </w:pPr>
      <w:r w:rsidRPr="00AB4562">
        <w:rPr>
          <w:sz w:val="18"/>
          <w:szCs w:val="18"/>
          <w:highlight w:val="white"/>
          <w:lang w:val="en-US"/>
        </w:rPr>
        <w:t xml:space="preserve">Allard-Poesi, F. (2005). The paradox of sensemaking in organizational analysis. </w:t>
      </w:r>
      <w:r w:rsidRPr="00AB4562">
        <w:rPr>
          <w:i/>
          <w:sz w:val="18"/>
          <w:szCs w:val="18"/>
          <w:highlight w:val="white"/>
          <w:lang w:val="en-US"/>
        </w:rPr>
        <w:t>Organization</w:t>
      </w:r>
      <w:r w:rsidRPr="00AB4562">
        <w:rPr>
          <w:sz w:val="18"/>
          <w:szCs w:val="18"/>
          <w:highlight w:val="white"/>
          <w:lang w:val="en-US"/>
        </w:rPr>
        <w:t xml:space="preserve">, </w:t>
      </w:r>
      <w:r w:rsidRPr="00AB4562">
        <w:rPr>
          <w:i/>
          <w:sz w:val="18"/>
          <w:szCs w:val="18"/>
          <w:highlight w:val="white"/>
          <w:lang w:val="en-US"/>
        </w:rPr>
        <w:t>12</w:t>
      </w:r>
      <w:r w:rsidRPr="00AB4562">
        <w:rPr>
          <w:sz w:val="18"/>
          <w:szCs w:val="18"/>
          <w:highlight w:val="white"/>
          <w:lang w:val="en-US"/>
        </w:rPr>
        <w:t>(2), 169-196.</w:t>
      </w:r>
    </w:p>
    <w:p w14:paraId="35A436C5" w14:textId="77777777" w:rsidR="00A25DA3" w:rsidRPr="00AB4562" w:rsidRDefault="005F0B58">
      <w:pPr>
        <w:rPr>
          <w:sz w:val="18"/>
          <w:szCs w:val="18"/>
          <w:lang w:val="en-US"/>
        </w:rPr>
      </w:pPr>
      <w:r w:rsidRPr="00AB4562">
        <w:rPr>
          <w:sz w:val="18"/>
          <w:szCs w:val="18"/>
          <w:lang w:val="en-US"/>
        </w:rPr>
        <w:t xml:space="preserve"> </w:t>
      </w:r>
    </w:p>
    <w:p w14:paraId="77D5E7C0" w14:textId="77777777" w:rsidR="00A25DA3" w:rsidRDefault="005F0B58">
      <w:pPr>
        <w:jc w:val="both"/>
        <w:rPr>
          <w:sz w:val="18"/>
          <w:szCs w:val="18"/>
          <w:highlight w:val="white"/>
        </w:rPr>
      </w:pPr>
      <w:r w:rsidRPr="00AB4562">
        <w:rPr>
          <w:sz w:val="18"/>
          <w:szCs w:val="18"/>
          <w:highlight w:val="white"/>
          <w:lang w:val="en-US"/>
        </w:rPr>
        <w:t xml:space="preserve">Beech, N. &amp; Crane, O. (1999). High performance teams and a climate of community. </w:t>
      </w:r>
      <w:r>
        <w:rPr>
          <w:i/>
          <w:sz w:val="18"/>
          <w:szCs w:val="18"/>
          <w:highlight w:val="white"/>
        </w:rPr>
        <w:t>Team Performance Management: An International Journal</w:t>
      </w:r>
      <w:r>
        <w:rPr>
          <w:sz w:val="18"/>
          <w:szCs w:val="18"/>
          <w:highlight w:val="white"/>
        </w:rPr>
        <w:t>.</w:t>
      </w:r>
    </w:p>
    <w:p w14:paraId="642895D4" w14:textId="77777777" w:rsidR="00A25DA3" w:rsidRDefault="005F0B58">
      <w:pPr>
        <w:rPr>
          <w:sz w:val="18"/>
          <w:szCs w:val="18"/>
        </w:rPr>
      </w:pPr>
      <w:r>
        <w:rPr>
          <w:sz w:val="18"/>
          <w:szCs w:val="18"/>
        </w:rPr>
        <w:t xml:space="preserve"> </w:t>
      </w:r>
    </w:p>
    <w:p w14:paraId="0408C135" w14:textId="77777777" w:rsidR="00A25DA3" w:rsidRDefault="005F0B58">
      <w:pPr>
        <w:jc w:val="both"/>
        <w:rPr>
          <w:sz w:val="18"/>
          <w:szCs w:val="18"/>
          <w:highlight w:val="white"/>
        </w:rPr>
      </w:pPr>
      <w:r>
        <w:rPr>
          <w:sz w:val="18"/>
          <w:szCs w:val="18"/>
          <w:highlight w:val="white"/>
        </w:rPr>
        <w:t xml:space="preserve">Bennebroek Gravenhorst, K. (2002). </w:t>
      </w:r>
      <w:r>
        <w:rPr>
          <w:i/>
          <w:sz w:val="18"/>
          <w:szCs w:val="18"/>
          <w:highlight w:val="white"/>
        </w:rPr>
        <w:t>Sterke staaltjes van samenwerking</w:t>
      </w:r>
      <w:r>
        <w:rPr>
          <w:sz w:val="18"/>
          <w:szCs w:val="18"/>
          <w:highlight w:val="white"/>
        </w:rPr>
        <w:t>. Survey-feedback voor het aanpakken van belemmeringen bij organisatieverandering. Deventer: Kluwer</w:t>
      </w:r>
    </w:p>
    <w:p w14:paraId="5EE8C3E7" w14:textId="77777777" w:rsidR="00A25DA3" w:rsidRDefault="005F0B58">
      <w:pPr>
        <w:rPr>
          <w:sz w:val="18"/>
          <w:szCs w:val="18"/>
        </w:rPr>
      </w:pPr>
      <w:r>
        <w:rPr>
          <w:sz w:val="18"/>
          <w:szCs w:val="18"/>
        </w:rPr>
        <w:t xml:space="preserve"> </w:t>
      </w:r>
    </w:p>
    <w:p w14:paraId="22B050DB" w14:textId="77777777" w:rsidR="00A25DA3" w:rsidRPr="00AB4562" w:rsidRDefault="005F0B58">
      <w:pPr>
        <w:jc w:val="both"/>
        <w:rPr>
          <w:sz w:val="18"/>
          <w:szCs w:val="18"/>
          <w:highlight w:val="white"/>
          <w:lang w:val="en-US"/>
        </w:rPr>
      </w:pPr>
      <w:r>
        <w:rPr>
          <w:sz w:val="18"/>
          <w:szCs w:val="18"/>
          <w:highlight w:val="white"/>
        </w:rPr>
        <w:t xml:space="preserve">Beutell, N. J., &amp; Wittig-Berman, U. (2008). </w:t>
      </w:r>
      <w:r w:rsidRPr="00AB4562">
        <w:rPr>
          <w:sz w:val="18"/>
          <w:szCs w:val="18"/>
          <w:highlight w:val="white"/>
          <w:lang w:val="en-US"/>
        </w:rPr>
        <w:t xml:space="preserve">Work-family conflict and work-family synergy for generation X, baby boomers, and matures. </w:t>
      </w:r>
      <w:r w:rsidRPr="00AB4562">
        <w:rPr>
          <w:i/>
          <w:sz w:val="18"/>
          <w:szCs w:val="18"/>
          <w:highlight w:val="white"/>
          <w:lang w:val="en-US"/>
        </w:rPr>
        <w:t>Journal of Managerial Psychology</w:t>
      </w:r>
      <w:r w:rsidRPr="00AB4562">
        <w:rPr>
          <w:sz w:val="18"/>
          <w:szCs w:val="18"/>
          <w:highlight w:val="white"/>
          <w:lang w:val="en-US"/>
        </w:rPr>
        <w:t xml:space="preserve">, </w:t>
      </w:r>
      <w:r w:rsidRPr="00AB4562">
        <w:rPr>
          <w:i/>
          <w:sz w:val="18"/>
          <w:szCs w:val="18"/>
          <w:highlight w:val="white"/>
          <w:lang w:val="en-US"/>
        </w:rPr>
        <w:t>23</w:t>
      </w:r>
      <w:r w:rsidRPr="00AB4562">
        <w:rPr>
          <w:sz w:val="18"/>
          <w:szCs w:val="18"/>
          <w:highlight w:val="white"/>
          <w:lang w:val="en-US"/>
        </w:rPr>
        <w:t>(5), 507.</w:t>
      </w:r>
    </w:p>
    <w:p w14:paraId="611AB687" w14:textId="77777777" w:rsidR="00A25DA3" w:rsidRPr="00AB4562" w:rsidRDefault="005F0B58">
      <w:pPr>
        <w:rPr>
          <w:sz w:val="18"/>
          <w:szCs w:val="18"/>
          <w:lang w:val="en-US"/>
        </w:rPr>
      </w:pPr>
      <w:r w:rsidRPr="00AB4562">
        <w:rPr>
          <w:sz w:val="18"/>
          <w:szCs w:val="18"/>
          <w:lang w:val="en-US"/>
        </w:rPr>
        <w:t xml:space="preserve"> </w:t>
      </w:r>
    </w:p>
    <w:p w14:paraId="58D93222" w14:textId="77777777" w:rsidR="00A25DA3" w:rsidRPr="00AB4562" w:rsidRDefault="005F0B58">
      <w:pPr>
        <w:jc w:val="both"/>
        <w:rPr>
          <w:sz w:val="18"/>
          <w:szCs w:val="18"/>
          <w:highlight w:val="white"/>
          <w:lang w:val="en-US"/>
        </w:rPr>
      </w:pPr>
      <w:r w:rsidRPr="00AB4562">
        <w:rPr>
          <w:sz w:val="18"/>
          <w:szCs w:val="18"/>
          <w:highlight w:val="white"/>
          <w:lang w:val="en-US"/>
        </w:rPr>
        <w:t xml:space="preserve">Brown, A. D., Colville, I., &amp; Pye, A. (2015). Making sense of sensemaking in organization studies. </w:t>
      </w:r>
      <w:r w:rsidRPr="00AB4562">
        <w:rPr>
          <w:i/>
          <w:sz w:val="18"/>
          <w:szCs w:val="18"/>
          <w:highlight w:val="white"/>
          <w:lang w:val="en-US"/>
        </w:rPr>
        <w:t>Organization studies</w:t>
      </w:r>
      <w:r w:rsidRPr="00AB4562">
        <w:rPr>
          <w:sz w:val="18"/>
          <w:szCs w:val="18"/>
          <w:highlight w:val="white"/>
          <w:lang w:val="en-US"/>
        </w:rPr>
        <w:t xml:space="preserve">, </w:t>
      </w:r>
      <w:r w:rsidRPr="00AB4562">
        <w:rPr>
          <w:i/>
          <w:sz w:val="18"/>
          <w:szCs w:val="18"/>
          <w:highlight w:val="white"/>
          <w:lang w:val="en-US"/>
        </w:rPr>
        <w:t>36</w:t>
      </w:r>
      <w:r w:rsidRPr="00AB4562">
        <w:rPr>
          <w:sz w:val="18"/>
          <w:szCs w:val="18"/>
          <w:highlight w:val="white"/>
          <w:lang w:val="en-US"/>
        </w:rPr>
        <w:t>(2), 265-277.</w:t>
      </w:r>
    </w:p>
    <w:p w14:paraId="1F651B12" w14:textId="77777777" w:rsidR="00A25DA3" w:rsidRPr="00AB4562" w:rsidRDefault="005F0B58">
      <w:pPr>
        <w:rPr>
          <w:sz w:val="18"/>
          <w:szCs w:val="18"/>
          <w:lang w:val="en-US"/>
        </w:rPr>
      </w:pPr>
      <w:r w:rsidRPr="00AB4562">
        <w:rPr>
          <w:sz w:val="18"/>
          <w:szCs w:val="18"/>
          <w:lang w:val="en-US"/>
        </w:rPr>
        <w:t xml:space="preserve"> </w:t>
      </w:r>
    </w:p>
    <w:p w14:paraId="04CC376B" w14:textId="77777777" w:rsidR="00A25DA3" w:rsidRPr="00AB4562" w:rsidRDefault="005F0B58">
      <w:pPr>
        <w:jc w:val="both"/>
        <w:rPr>
          <w:sz w:val="18"/>
          <w:szCs w:val="18"/>
          <w:lang w:val="en-US"/>
        </w:rPr>
      </w:pPr>
      <w:r w:rsidRPr="00AB4562">
        <w:rPr>
          <w:sz w:val="18"/>
          <w:szCs w:val="18"/>
          <w:lang w:val="en-US"/>
        </w:rPr>
        <w:t>Bryman, A. (2012). Social Research Methods (4th edition). Oxford: Oxford University Press.</w:t>
      </w:r>
    </w:p>
    <w:p w14:paraId="2976A7FD" w14:textId="77777777" w:rsidR="00A25DA3" w:rsidRPr="00AB4562" w:rsidRDefault="005F0B58">
      <w:pPr>
        <w:jc w:val="both"/>
        <w:rPr>
          <w:sz w:val="18"/>
          <w:szCs w:val="18"/>
          <w:lang w:val="en-US"/>
        </w:rPr>
      </w:pPr>
      <w:r w:rsidRPr="00AB4562">
        <w:rPr>
          <w:sz w:val="18"/>
          <w:szCs w:val="18"/>
          <w:lang w:val="en-US"/>
        </w:rPr>
        <w:t xml:space="preserve"> </w:t>
      </w:r>
    </w:p>
    <w:p w14:paraId="48175D84" w14:textId="77777777" w:rsidR="00A25DA3" w:rsidRDefault="005F0B58">
      <w:pPr>
        <w:jc w:val="both"/>
        <w:rPr>
          <w:sz w:val="18"/>
          <w:szCs w:val="18"/>
        </w:rPr>
      </w:pPr>
      <w:r>
        <w:rPr>
          <w:sz w:val="18"/>
          <w:szCs w:val="18"/>
        </w:rPr>
        <w:t xml:space="preserve">Boeije, H. (2005). </w:t>
      </w:r>
      <w:r>
        <w:rPr>
          <w:i/>
          <w:sz w:val="18"/>
          <w:szCs w:val="18"/>
        </w:rPr>
        <w:t>Analyseren in kwalitatief onderzoek: Denken en doen</w:t>
      </w:r>
      <w:r>
        <w:rPr>
          <w:sz w:val="18"/>
          <w:szCs w:val="18"/>
        </w:rPr>
        <w:t>. Amsterdam: Boom.</w:t>
      </w:r>
    </w:p>
    <w:p w14:paraId="436B6B2B" w14:textId="77777777" w:rsidR="00A25DA3" w:rsidRDefault="005F0B58">
      <w:pPr>
        <w:rPr>
          <w:sz w:val="18"/>
          <w:szCs w:val="18"/>
        </w:rPr>
      </w:pPr>
      <w:r>
        <w:rPr>
          <w:sz w:val="18"/>
          <w:szCs w:val="18"/>
        </w:rPr>
        <w:t xml:space="preserve"> </w:t>
      </w:r>
    </w:p>
    <w:p w14:paraId="0AFB1EC6" w14:textId="77777777" w:rsidR="00A25DA3" w:rsidRDefault="005F0B58">
      <w:pPr>
        <w:rPr>
          <w:sz w:val="18"/>
          <w:szCs w:val="18"/>
        </w:rPr>
      </w:pPr>
      <w:r>
        <w:rPr>
          <w:sz w:val="18"/>
          <w:szCs w:val="18"/>
        </w:rPr>
        <w:t xml:space="preserve">Boeije, H. (2014). </w:t>
      </w:r>
      <w:r>
        <w:rPr>
          <w:i/>
          <w:sz w:val="18"/>
          <w:szCs w:val="18"/>
        </w:rPr>
        <w:t>Analyseren in kwalitatief onderzoek: denken en doen</w:t>
      </w:r>
      <w:r>
        <w:rPr>
          <w:sz w:val="18"/>
          <w:szCs w:val="18"/>
        </w:rPr>
        <w:t xml:space="preserve">. Den Haag: Boom Onderwijs. </w:t>
      </w:r>
    </w:p>
    <w:p w14:paraId="5ED856B6" w14:textId="77777777" w:rsidR="00A25DA3" w:rsidRDefault="005F0B58">
      <w:pPr>
        <w:rPr>
          <w:sz w:val="18"/>
          <w:szCs w:val="18"/>
        </w:rPr>
      </w:pPr>
      <w:r>
        <w:rPr>
          <w:sz w:val="18"/>
          <w:szCs w:val="18"/>
        </w:rPr>
        <w:t xml:space="preserve"> </w:t>
      </w:r>
    </w:p>
    <w:p w14:paraId="2C837A95" w14:textId="77777777" w:rsidR="00A25DA3" w:rsidRDefault="005F0B58">
      <w:pPr>
        <w:rPr>
          <w:sz w:val="18"/>
          <w:szCs w:val="18"/>
          <w:u w:val="single"/>
        </w:rPr>
      </w:pPr>
      <w:r>
        <w:rPr>
          <w:sz w:val="18"/>
          <w:szCs w:val="18"/>
        </w:rPr>
        <w:t>Boer, F. de. (2011). De Grounded Theory Approach: een update. Tijdschrift voor kwalitatief onderzoek (KWALON). 16(2011)1. Geraadpleegd via:</w:t>
      </w:r>
      <w:hyperlink r:id="rId23">
        <w:r>
          <w:rPr>
            <w:sz w:val="18"/>
            <w:szCs w:val="18"/>
          </w:rPr>
          <w:t xml:space="preserve"> </w:t>
        </w:r>
      </w:hyperlink>
      <w:hyperlink r:id="rId24">
        <w:r>
          <w:rPr>
            <w:sz w:val="18"/>
            <w:szCs w:val="18"/>
            <w:u w:val="single"/>
          </w:rPr>
          <w:t>https://research.vumc.nl/en/publications/de-grounded-theory-approach-een-update</w:t>
        </w:r>
      </w:hyperlink>
    </w:p>
    <w:p w14:paraId="4B026046" w14:textId="77777777" w:rsidR="00A25DA3" w:rsidRDefault="005F0B58">
      <w:pPr>
        <w:rPr>
          <w:sz w:val="18"/>
          <w:szCs w:val="18"/>
        </w:rPr>
      </w:pPr>
      <w:r>
        <w:rPr>
          <w:sz w:val="18"/>
          <w:szCs w:val="18"/>
        </w:rPr>
        <w:t xml:space="preserve"> </w:t>
      </w:r>
    </w:p>
    <w:p w14:paraId="35343579" w14:textId="77777777" w:rsidR="00A25DA3" w:rsidRPr="00AB4562" w:rsidRDefault="005F0B58">
      <w:pPr>
        <w:rPr>
          <w:sz w:val="18"/>
          <w:szCs w:val="18"/>
          <w:highlight w:val="white"/>
          <w:lang w:val="en-US"/>
        </w:rPr>
      </w:pPr>
      <w:r>
        <w:rPr>
          <w:sz w:val="18"/>
          <w:szCs w:val="18"/>
          <w:highlight w:val="white"/>
        </w:rPr>
        <w:t xml:space="preserve">Bontekoning, A. C. (2014). </w:t>
      </w:r>
      <w:r>
        <w:rPr>
          <w:i/>
          <w:sz w:val="18"/>
          <w:szCs w:val="18"/>
          <w:highlight w:val="white"/>
        </w:rPr>
        <w:t>Nieuwe generaties in vergrijzende organisaties</w:t>
      </w:r>
      <w:r>
        <w:rPr>
          <w:sz w:val="18"/>
          <w:szCs w:val="18"/>
          <w:highlight w:val="white"/>
        </w:rPr>
        <w:t xml:space="preserve">. </w:t>
      </w:r>
      <w:r w:rsidRPr="00AB4562">
        <w:rPr>
          <w:sz w:val="18"/>
          <w:szCs w:val="18"/>
          <w:highlight w:val="white"/>
          <w:lang w:val="en-US"/>
        </w:rPr>
        <w:t>Mediawerf Uitgevers.</w:t>
      </w:r>
    </w:p>
    <w:p w14:paraId="2EF426D8" w14:textId="77777777" w:rsidR="00A25DA3" w:rsidRPr="00AB4562" w:rsidRDefault="005F0B58">
      <w:pPr>
        <w:rPr>
          <w:sz w:val="18"/>
          <w:szCs w:val="18"/>
          <w:lang w:val="en-US"/>
        </w:rPr>
      </w:pPr>
      <w:r w:rsidRPr="00AB4562">
        <w:rPr>
          <w:sz w:val="18"/>
          <w:szCs w:val="18"/>
          <w:lang w:val="en-US"/>
        </w:rPr>
        <w:t xml:space="preserve"> </w:t>
      </w:r>
    </w:p>
    <w:p w14:paraId="6782F5AC" w14:textId="77777777" w:rsidR="00A25DA3" w:rsidRPr="00AB4562" w:rsidRDefault="005F0B58">
      <w:pPr>
        <w:jc w:val="both"/>
        <w:rPr>
          <w:sz w:val="18"/>
          <w:szCs w:val="18"/>
          <w:highlight w:val="white"/>
          <w:lang w:val="en-US"/>
        </w:rPr>
      </w:pPr>
      <w:r w:rsidRPr="00AB4562">
        <w:rPr>
          <w:sz w:val="18"/>
          <w:szCs w:val="18"/>
          <w:highlight w:val="white"/>
          <w:lang w:val="en-US"/>
        </w:rPr>
        <w:t xml:space="preserve">Boonstra, J., &amp; Bennebroek Gravenhorst, K. M. (1998). Power dynamics and organizational change: A comparison of perspectives. </w:t>
      </w:r>
      <w:r w:rsidRPr="00AB4562">
        <w:rPr>
          <w:i/>
          <w:sz w:val="18"/>
          <w:szCs w:val="18"/>
          <w:highlight w:val="white"/>
          <w:lang w:val="en-US"/>
        </w:rPr>
        <w:t>European Journal of work and organizational psychology</w:t>
      </w:r>
      <w:r w:rsidRPr="00AB4562">
        <w:rPr>
          <w:sz w:val="18"/>
          <w:szCs w:val="18"/>
          <w:highlight w:val="white"/>
          <w:lang w:val="en-US"/>
        </w:rPr>
        <w:t xml:space="preserve">, </w:t>
      </w:r>
      <w:r w:rsidRPr="00AB4562">
        <w:rPr>
          <w:i/>
          <w:sz w:val="18"/>
          <w:szCs w:val="18"/>
          <w:highlight w:val="white"/>
          <w:lang w:val="en-US"/>
        </w:rPr>
        <w:t>7</w:t>
      </w:r>
      <w:r w:rsidRPr="00AB4562">
        <w:rPr>
          <w:sz w:val="18"/>
          <w:szCs w:val="18"/>
          <w:highlight w:val="white"/>
          <w:lang w:val="en-US"/>
        </w:rPr>
        <w:t>(2), 97-120.</w:t>
      </w:r>
    </w:p>
    <w:p w14:paraId="2617B315" w14:textId="77777777" w:rsidR="00A25DA3" w:rsidRPr="00AB4562" w:rsidRDefault="005F0B58">
      <w:pPr>
        <w:rPr>
          <w:sz w:val="18"/>
          <w:szCs w:val="18"/>
          <w:lang w:val="en-US"/>
        </w:rPr>
      </w:pPr>
      <w:r w:rsidRPr="00AB4562">
        <w:rPr>
          <w:sz w:val="18"/>
          <w:szCs w:val="18"/>
          <w:lang w:val="en-US"/>
        </w:rPr>
        <w:t xml:space="preserve"> </w:t>
      </w:r>
    </w:p>
    <w:p w14:paraId="763E002C" w14:textId="77777777" w:rsidR="00A25DA3" w:rsidRDefault="005F0B58">
      <w:pPr>
        <w:rPr>
          <w:sz w:val="18"/>
          <w:szCs w:val="18"/>
          <w:highlight w:val="white"/>
        </w:rPr>
      </w:pPr>
      <w:r w:rsidRPr="00AB4562">
        <w:rPr>
          <w:sz w:val="18"/>
          <w:szCs w:val="18"/>
          <w:highlight w:val="white"/>
          <w:lang w:val="en-US"/>
        </w:rPr>
        <w:t xml:space="preserve">Boonstra, J. J. (2000). </w:t>
      </w:r>
      <w:r>
        <w:rPr>
          <w:sz w:val="18"/>
          <w:szCs w:val="18"/>
          <w:highlight w:val="white"/>
        </w:rPr>
        <w:t>Lopen over water: over dynamiek van organiseren, vernieuwen en leren. (Oratiereeks). Amsterdam: Vossiuspers AUP.</w:t>
      </w:r>
    </w:p>
    <w:p w14:paraId="43998621" w14:textId="77777777" w:rsidR="00A25DA3" w:rsidRDefault="005F0B58">
      <w:pPr>
        <w:rPr>
          <w:sz w:val="18"/>
          <w:szCs w:val="18"/>
        </w:rPr>
      </w:pPr>
      <w:r>
        <w:rPr>
          <w:sz w:val="18"/>
          <w:szCs w:val="18"/>
        </w:rPr>
        <w:t xml:space="preserve"> </w:t>
      </w:r>
    </w:p>
    <w:p w14:paraId="73BB7A6D" w14:textId="77777777" w:rsidR="00A25DA3" w:rsidRDefault="005F0B58">
      <w:pPr>
        <w:rPr>
          <w:sz w:val="18"/>
          <w:szCs w:val="18"/>
          <w:highlight w:val="white"/>
        </w:rPr>
      </w:pPr>
      <w:r>
        <w:rPr>
          <w:sz w:val="18"/>
          <w:szCs w:val="18"/>
          <w:highlight w:val="white"/>
        </w:rPr>
        <w:t xml:space="preserve">Boonstra, J. (2010). </w:t>
      </w:r>
      <w:r>
        <w:rPr>
          <w:i/>
          <w:sz w:val="18"/>
          <w:szCs w:val="18"/>
          <w:highlight w:val="white"/>
        </w:rPr>
        <w:t>Leiders in cultuurverandering</w:t>
      </w:r>
      <w:r>
        <w:rPr>
          <w:sz w:val="18"/>
          <w:szCs w:val="18"/>
          <w:highlight w:val="white"/>
        </w:rPr>
        <w:t>. Uitgeverij Van Gorcum.</w:t>
      </w:r>
    </w:p>
    <w:p w14:paraId="7A548AA6" w14:textId="77777777" w:rsidR="00A25DA3" w:rsidRDefault="005F0B58">
      <w:pPr>
        <w:rPr>
          <w:sz w:val="18"/>
          <w:szCs w:val="18"/>
        </w:rPr>
      </w:pPr>
      <w:r>
        <w:rPr>
          <w:sz w:val="18"/>
          <w:szCs w:val="18"/>
        </w:rPr>
        <w:t xml:space="preserve"> </w:t>
      </w:r>
    </w:p>
    <w:p w14:paraId="1858079B" w14:textId="77777777" w:rsidR="00A25DA3" w:rsidRPr="00AB4562" w:rsidRDefault="005F0B58">
      <w:pPr>
        <w:rPr>
          <w:sz w:val="18"/>
          <w:szCs w:val="18"/>
          <w:highlight w:val="white"/>
          <w:lang w:val="en-US"/>
        </w:rPr>
      </w:pPr>
      <w:r w:rsidRPr="00AB4562">
        <w:rPr>
          <w:sz w:val="18"/>
          <w:szCs w:val="18"/>
          <w:highlight w:val="white"/>
          <w:lang w:val="en-US"/>
        </w:rPr>
        <w:t xml:space="preserve">Bowen, G. A. (2009). Document analysis as a qualitative research method. </w:t>
      </w:r>
      <w:r w:rsidRPr="00AB4562">
        <w:rPr>
          <w:i/>
          <w:sz w:val="18"/>
          <w:szCs w:val="18"/>
          <w:highlight w:val="white"/>
          <w:lang w:val="en-US"/>
        </w:rPr>
        <w:t>Qualitative research journal</w:t>
      </w:r>
      <w:r w:rsidRPr="00AB4562">
        <w:rPr>
          <w:sz w:val="18"/>
          <w:szCs w:val="18"/>
          <w:highlight w:val="white"/>
          <w:lang w:val="en-US"/>
        </w:rPr>
        <w:t xml:space="preserve">, </w:t>
      </w:r>
      <w:r w:rsidRPr="00AB4562">
        <w:rPr>
          <w:i/>
          <w:sz w:val="18"/>
          <w:szCs w:val="18"/>
          <w:highlight w:val="white"/>
          <w:lang w:val="en-US"/>
        </w:rPr>
        <w:t>9</w:t>
      </w:r>
      <w:r w:rsidRPr="00AB4562">
        <w:rPr>
          <w:sz w:val="18"/>
          <w:szCs w:val="18"/>
          <w:highlight w:val="white"/>
          <w:lang w:val="en-US"/>
        </w:rPr>
        <w:t>(2), 27.</w:t>
      </w:r>
    </w:p>
    <w:p w14:paraId="04287E2F" w14:textId="77777777" w:rsidR="00A25DA3" w:rsidRPr="00AB4562" w:rsidRDefault="005F0B58">
      <w:pPr>
        <w:rPr>
          <w:sz w:val="18"/>
          <w:szCs w:val="18"/>
          <w:lang w:val="en-US"/>
        </w:rPr>
      </w:pPr>
      <w:r w:rsidRPr="00AB4562">
        <w:rPr>
          <w:sz w:val="18"/>
          <w:szCs w:val="18"/>
          <w:lang w:val="en-US"/>
        </w:rPr>
        <w:t xml:space="preserve"> </w:t>
      </w:r>
    </w:p>
    <w:p w14:paraId="207D7F62" w14:textId="77777777" w:rsidR="00A25DA3" w:rsidRPr="00AB4562" w:rsidRDefault="005F0B58">
      <w:pPr>
        <w:rPr>
          <w:sz w:val="18"/>
          <w:szCs w:val="18"/>
          <w:highlight w:val="white"/>
          <w:lang w:val="en-US"/>
        </w:rPr>
      </w:pPr>
      <w:r w:rsidRPr="00AB4562">
        <w:rPr>
          <w:sz w:val="18"/>
          <w:szCs w:val="18"/>
          <w:highlight w:val="white"/>
          <w:lang w:val="en-US"/>
        </w:rPr>
        <w:t xml:space="preserve">Bradshaw, P., &amp; Boonstra, J. J. (2008). Power dynamics in organizational change. </w:t>
      </w:r>
      <w:r w:rsidRPr="00AB4562">
        <w:rPr>
          <w:i/>
          <w:sz w:val="18"/>
          <w:szCs w:val="18"/>
          <w:highlight w:val="white"/>
          <w:lang w:val="en-US"/>
        </w:rPr>
        <w:t>Dynamics of organizational change and learning. Wiley</w:t>
      </w:r>
      <w:r w:rsidRPr="00AB4562">
        <w:rPr>
          <w:sz w:val="18"/>
          <w:szCs w:val="18"/>
          <w:highlight w:val="white"/>
          <w:lang w:val="en-US"/>
        </w:rPr>
        <w:t>, 279-299.</w:t>
      </w:r>
    </w:p>
    <w:p w14:paraId="098C8FD2" w14:textId="77777777" w:rsidR="00A25DA3" w:rsidRPr="00AB4562" w:rsidRDefault="005F0B58">
      <w:pPr>
        <w:rPr>
          <w:sz w:val="18"/>
          <w:szCs w:val="18"/>
          <w:lang w:val="en-US"/>
        </w:rPr>
      </w:pPr>
      <w:r w:rsidRPr="00AB4562">
        <w:rPr>
          <w:sz w:val="18"/>
          <w:szCs w:val="18"/>
          <w:lang w:val="en-US"/>
        </w:rPr>
        <w:t xml:space="preserve"> </w:t>
      </w:r>
    </w:p>
    <w:p w14:paraId="70762E1F" w14:textId="77777777" w:rsidR="00A25DA3" w:rsidRPr="00AB4562" w:rsidRDefault="005F0B58">
      <w:pPr>
        <w:rPr>
          <w:sz w:val="18"/>
          <w:szCs w:val="18"/>
          <w:lang w:val="en-US"/>
        </w:rPr>
      </w:pPr>
      <w:r w:rsidRPr="00AB4562">
        <w:rPr>
          <w:sz w:val="18"/>
          <w:szCs w:val="18"/>
          <w:lang w:val="en-US"/>
        </w:rPr>
        <w:t xml:space="preserve">Bryman, A. (2012). </w:t>
      </w:r>
      <w:r w:rsidRPr="00AB4562">
        <w:rPr>
          <w:i/>
          <w:sz w:val="18"/>
          <w:szCs w:val="18"/>
          <w:lang w:val="en-US"/>
        </w:rPr>
        <w:t>Social Research Methods</w:t>
      </w:r>
      <w:r w:rsidRPr="00AB4562">
        <w:rPr>
          <w:sz w:val="18"/>
          <w:szCs w:val="18"/>
          <w:lang w:val="en-US"/>
        </w:rPr>
        <w:t xml:space="preserve"> (4th edition). Oxford: Oxford University Press.</w:t>
      </w:r>
    </w:p>
    <w:p w14:paraId="00D45C5E" w14:textId="77777777" w:rsidR="00A25DA3" w:rsidRPr="00AB4562" w:rsidRDefault="005F0B58">
      <w:pPr>
        <w:rPr>
          <w:sz w:val="18"/>
          <w:szCs w:val="18"/>
          <w:lang w:val="en-US"/>
        </w:rPr>
      </w:pPr>
      <w:r w:rsidRPr="00AB4562">
        <w:rPr>
          <w:sz w:val="18"/>
          <w:szCs w:val="18"/>
          <w:lang w:val="en-US"/>
        </w:rPr>
        <w:t xml:space="preserve"> </w:t>
      </w:r>
    </w:p>
    <w:p w14:paraId="6DE8346C" w14:textId="77777777" w:rsidR="00A25DA3" w:rsidRPr="00AB4562" w:rsidRDefault="005F0B58">
      <w:pPr>
        <w:rPr>
          <w:sz w:val="18"/>
          <w:szCs w:val="18"/>
          <w:highlight w:val="white"/>
          <w:lang w:val="en-US"/>
        </w:rPr>
      </w:pPr>
      <w:r w:rsidRPr="00AB4562">
        <w:rPr>
          <w:sz w:val="18"/>
          <w:szCs w:val="18"/>
          <w:highlight w:val="white"/>
          <w:lang w:val="en-US"/>
        </w:rPr>
        <w:t xml:space="preserve">Carless, S. A. &amp; De Paola, C. (2000). The measurement of cohesion in work teams. </w:t>
      </w:r>
      <w:r w:rsidRPr="00AB4562">
        <w:rPr>
          <w:i/>
          <w:sz w:val="18"/>
          <w:szCs w:val="18"/>
          <w:highlight w:val="white"/>
          <w:lang w:val="en-US"/>
        </w:rPr>
        <w:t>Small group research</w:t>
      </w:r>
      <w:r w:rsidRPr="00AB4562">
        <w:rPr>
          <w:sz w:val="18"/>
          <w:szCs w:val="18"/>
          <w:highlight w:val="white"/>
          <w:lang w:val="en-US"/>
        </w:rPr>
        <w:t xml:space="preserve">, </w:t>
      </w:r>
      <w:r w:rsidRPr="00AB4562">
        <w:rPr>
          <w:i/>
          <w:sz w:val="18"/>
          <w:szCs w:val="18"/>
          <w:highlight w:val="white"/>
          <w:lang w:val="en-US"/>
        </w:rPr>
        <w:t>31</w:t>
      </w:r>
      <w:r w:rsidRPr="00AB4562">
        <w:rPr>
          <w:sz w:val="18"/>
          <w:szCs w:val="18"/>
          <w:highlight w:val="white"/>
          <w:lang w:val="en-US"/>
        </w:rPr>
        <w:t>(1), 71-88</w:t>
      </w:r>
    </w:p>
    <w:p w14:paraId="00300EDF" w14:textId="77777777" w:rsidR="00A25DA3" w:rsidRPr="00AB4562" w:rsidRDefault="00A25DA3">
      <w:pPr>
        <w:rPr>
          <w:sz w:val="18"/>
          <w:szCs w:val="18"/>
          <w:highlight w:val="white"/>
          <w:lang w:val="en-US"/>
        </w:rPr>
      </w:pPr>
    </w:p>
    <w:p w14:paraId="4EB734C9" w14:textId="77777777" w:rsidR="00A25DA3" w:rsidRPr="00AB4562" w:rsidRDefault="005F0B58">
      <w:pPr>
        <w:rPr>
          <w:sz w:val="18"/>
          <w:szCs w:val="18"/>
          <w:highlight w:val="white"/>
          <w:lang w:val="en-US"/>
        </w:rPr>
      </w:pPr>
      <w:r w:rsidRPr="00AB4562">
        <w:rPr>
          <w:sz w:val="18"/>
          <w:szCs w:val="18"/>
          <w:highlight w:val="white"/>
          <w:lang w:val="en-US"/>
        </w:rPr>
        <w:t xml:space="preserve">Carron, A. V. &amp; Brawley, L. R. (2000). Cohesion: Conceptual and measurement issues. </w:t>
      </w:r>
      <w:r w:rsidRPr="00AB4562">
        <w:rPr>
          <w:i/>
          <w:sz w:val="18"/>
          <w:szCs w:val="18"/>
          <w:highlight w:val="white"/>
          <w:lang w:val="en-US"/>
        </w:rPr>
        <w:t>Small group research</w:t>
      </w:r>
      <w:r w:rsidRPr="00AB4562">
        <w:rPr>
          <w:sz w:val="18"/>
          <w:szCs w:val="18"/>
          <w:highlight w:val="white"/>
          <w:lang w:val="en-US"/>
        </w:rPr>
        <w:t xml:space="preserve">, </w:t>
      </w:r>
      <w:r w:rsidRPr="00AB4562">
        <w:rPr>
          <w:i/>
          <w:sz w:val="18"/>
          <w:szCs w:val="18"/>
          <w:highlight w:val="white"/>
          <w:lang w:val="en-US"/>
        </w:rPr>
        <w:t>31</w:t>
      </w:r>
      <w:r w:rsidRPr="00AB4562">
        <w:rPr>
          <w:sz w:val="18"/>
          <w:szCs w:val="18"/>
          <w:highlight w:val="white"/>
          <w:lang w:val="en-US"/>
        </w:rPr>
        <w:t>(1), 89-106.</w:t>
      </w:r>
    </w:p>
    <w:p w14:paraId="6570F090" w14:textId="77777777" w:rsidR="00A25DA3" w:rsidRPr="00AB4562" w:rsidRDefault="005F0B58">
      <w:pPr>
        <w:rPr>
          <w:sz w:val="18"/>
          <w:szCs w:val="18"/>
          <w:lang w:val="en-US"/>
        </w:rPr>
      </w:pPr>
      <w:r w:rsidRPr="00AB4562">
        <w:rPr>
          <w:sz w:val="18"/>
          <w:szCs w:val="18"/>
          <w:lang w:val="en-US"/>
        </w:rPr>
        <w:t xml:space="preserve"> </w:t>
      </w:r>
    </w:p>
    <w:p w14:paraId="38C9C1F8" w14:textId="77777777" w:rsidR="00A25DA3" w:rsidRPr="00AB4562" w:rsidRDefault="005F0B58">
      <w:pPr>
        <w:rPr>
          <w:sz w:val="18"/>
          <w:szCs w:val="18"/>
          <w:lang w:val="en-US"/>
        </w:rPr>
      </w:pPr>
      <w:r w:rsidRPr="00AB4562">
        <w:rPr>
          <w:sz w:val="18"/>
          <w:szCs w:val="18"/>
          <w:highlight w:val="white"/>
          <w:lang w:val="en-US"/>
        </w:rPr>
        <w:t xml:space="preserve">Costanza, D. P., Badger, J. M., Fraser, R. L., Severt, J. B., &amp; Gade, P. A. (2012). Generational differences in work-related attitudes: A meta-analysis. </w:t>
      </w:r>
      <w:r w:rsidRPr="00AB4562">
        <w:rPr>
          <w:i/>
          <w:sz w:val="18"/>
          <w:szCs w:val="18"/>
          <w:lang w:val="en-US"/>
        </w:rPr>
        <w:t>Journal of Business and Psychology</w:t>
      </w:r>
      <w:r w:rsidRPr="00AB4562">
        <w:rPr>
          <w:sz w:val="18"/>
          <w:szCs w:val="18"/>
          <w:lang w:val="en-US"/>
        </w:rPr>
        <w:t xml:space="preserve">, </w:t>
      </w:r>
      <w:r w:rsidRPr="00AB4562">
        <w:rPr>
          <w:i/>
          <w:sz w:val="18"/>
          <w:szCs w:val="18"/>
          <w:lang w:val="en-US"/>
        </w:rPr>
        <w:t>27</w:t>
      </w:r>
      <w:r w:rsidRPr="00AB4562">
        <w:rPr>
          <w:sz w:val="18"/>
          <w:szCs w:val="18"/>
          <w:lang w:val="en-US"/>
        </w:rPr>
        <w:t>(4), 375-394.</w:t>
      </w:r>
    </w:p>
    <w:p w14:paraId="2F231206" w14:textId="77777777" w:rsidR="00A25DA3" w:rsidRPr="00AB4562" w:rsidRDefault="005F0B58">
      <w:pPr>
        <w:jc w:val="both"/>
        <w:rPr>
          <w:rFonts w:ascii="Times New Roman" w:eastAsia="Times New Roman" w:hAnsi="Times New Roman" w:cs="Times New Roman"/>
          <w:sz w:val="18"/>
          <w:szCs w:val="18"/>
          <w:highlight w:val="white"/>
          <w:lang w:val="en-US"/>
        </w:rPr>
      </w:pPr>
      <w:r w:rsidRPr="00AB4562">
        <w:rPr>
          <w:rFonts w:ascii="Times New Roman" w:eastAsia="Times New Roman" w:hAnsi="Times New Roman" w:cs="Times New Roman"/>
          <w:sz w:val="18"/>
          <w:szCs w:val="18"/>
          <w:highlight w:val="white"/>
          <w:lang w:val="en-US"/>
        </w:rPr>
        <w:t xml:space="preserve"> </w:t>
      </w:r>
    </w:p>
    <w:p w14:paraId="6F773C3B" w14:textId="77777777" w:rsidR="00A25DA3" w:rsidRPr="00AB4562" w:rsidRDefault="005F0B58">
      <w:pPr>
        <w:jc w:val="both"/>
        <w:rPr>
          <w:sz w:val="18"/>
          <w:szCs w:val="18"/>
          <w:highlight w:val="white"/>
          <w:lang w:val="en-US"/>
        </w:rPr>
      </w:pPr>
      <w:r>
        <w:rPr>
          <w:sz w:val="18"/>
          <w:szCs w:val="18"/>
          <w:highlight w:val="white"/>
        </w:rPr>
        <w:lastRenderedPageBreak/>
        <w:t xml:space="preserve">Costanza, D. P., &amp; Finkelstein, L. M. (2015). </w:t>
      </w:r>
      <w:r w:rsidRPr="00AB4562">
        <w:rPr>
          <w:sz w:val="18"/>
          <w:szCs w:val="18"/>
          <w:highlight w:val="white"/>
          <w:lang w:val="en-US"/>
        </w:rPr>
        <w:t xml:space="preserve">Generationally based differences in the workplace: Is there a there there? </w:t>
      </w:r>
      <w:r w:rsidRPr="00AB4562">
        <w:rPr>
          <w:i/>
          <w:sz w:val="18"/>
          <w:szCs w:val="18"/>
          <w:highlight w:val="white"/>
          <w:lang w:val="en-US"/>
        </w:rPr>
        <w:t>Industrial and Organizational Psychology</w:t>
      </w:r>
      <w:r w:rsidRPr="00AB4562">
        <w:rPr>
          <w:sz w:val="18"/>
          <w:szCs w:val="18"/>
          <w:highlight w:val="white"/>
          <w:lang w:val="en-US"/>
        </w:rPr>
        <w:t xml:space="preserve">, </w:t>
      </w:r>
      <w:r w:rsidRPr="00AB4562">
        <w:rPr>
          <w:i/>
          <w:sz w:val="18"/>
          <w:szCs w:val="18"/>
          <w:highlight w:val="white"/>
          <w:lang w:val="en-US"/>
        </w:rPr>
        <w:t>8</w:t>
      </w:r>
      <w:r w:rsidRPr="00AB4562">
        <w:rPr>
          <w:sz w:val="18"/>
          <w:szCs w:val="18"/>
          <w:highlight w:val="white"/>
          <w:lang w:val="en-US"/>
        </w:rPr>
        <w:t>(3), 308-323.</w:t>
      </w:r>
    </w:p>
    <w:p w14:paraId="4C4E8B49" w14:textId="77777777" w:rsidR="00A25DA3" w:rsidRPr="00AB4562" w:rsidRDefault="005F0B58">
      <w:pPr>
        <w:rPr>
          <w:sz w:val="18"/>
          <w:szCs w:val="18"/>
          <w:lang w:val="en-US"/>
        </w:rPr>
      </w:pPr>
      <w:r w:rsidRPr="00AB4562">
        <w:rPr>
          <w:sz w:val="18"/>
          <w:szCs w:val="18"/>
          <w:lang w:val="en-US"/>
        </w:rPr>
        <w:t xml:space="preserve"> </w:t>
      </w:r>
    </w:p>
    <w:p w14:paraId="7C424010" w14:textId="77777777" w:rsidR="00A25DA3" w:rsidRPr="00AB4562" w:rsidRDefault="005F0B58">
      <w:pPr>
        <w:rPr>
          <w:sz w:val="18"/>
          <w:szCs w:val="18"/>
          <w:lang w:val="en-US"/>
        </w:rPr>
      </w:pPr>
      <w:r w:rsidRPr="00AB4562">
        <w:rPr>
          <w:sz w:val="18"/>
          <w:szCs w:val="18"/>
          <w:highlight w:val="white"/>
          <w:lang w:val="en-US"/>
        </w:rPr>
        <w:t xml:space="preserve">Deprez, J., Boermans, S., Euwema, M., &amp; Stouten, J. (2015). </w:t>
      </w:r>
      <w:r>
        <w:rPr>
          <w:sz w:val="18"/>
          <w:szCs w:val="18"/>
          <w:highlight w:val="white"/>
        </w:rPr>
        <w:t xml:space="preserve">‘Generatieverschillen’ op het werk. Overzicht van een halve eeuw onderzoek. </w:t>
      </w:r>
      <w:r w:rsidRPr="00AB4562">
        <w:rPr>
          <w:i/>
          <w:sz w:val="18"/>
          <w:szCs w:val="18"/>
          <w:highlight w:val="white"/>
          <w:lang w:val="en-US"/>
        </w:rPr>
        <w:t>Tijdschrift Voor Arbeidsvraagstukken</w:t>
      </w:r>
      <w:r w:rsidRPr="00AB4562">
        <w:rPr>
          <w:sz w:val="18"/>
          <w:szCs w:val="18"/>
          <w:highlight w:val="white"/>
          <w:lang w:val="en-US"/>
        </w:rPr>
        <w:t xml:space="preserve">, </w:t>
      </w:r>
      <w:r w:rsidRPr="00AB4562">
        <w:rPr>
          <w:i/>
          <w:sz w:val="18"/>
          <w:szCs w:val="18"/>
          <w:highlight w:val="white"/>
          <w:lang w:val="en-US"/>
        </w:rPr>
        <w:t>31</w:t>
      </w:r>
      <w:r w:rsidRPr="00AB4562">
        <w:rPr>
          <w:sz w:val="18"/>
          <w:szCs w:val="18"/>
          <w:highlight w:val="white"/>
          <w:lang w:val="en-US"/>
        </w:rPr>
        <w:t>(1), 29-45.</w:t>
      </w:r>
      <w:r w:rsidRPr="00AB4562">
        <w:rPr>
          <w:sz w:val="18"/>
          <w:szCs w:val="18"/>
          <w:lang w:val="en-US"/>
        </w:rPr>
        <w:t xml:space="preserve"> </w:t>
      </w:r>
    </w:p>
    <w:p w14:paraId="14A0B022" w14:textId="77777777" w:rsidR="00A25DA3" w:rsidRPr="00AB4562" w:rsidRDefault="005F0B58">
      <w:pPr>
        <w:rPr>
          <w:sz w:val="18"/>
          <w:szCs w:val="18"/>
          <w:lang w:val="en-US"/>
        </w:rPr>
      </w:pPr>
      <w:r w:rsidRPr="00AB4562">
        <w:rPr>
          <w:sz w:val="18"/>
          <w:szCs w:val="18"/>
          <w:lang w:val="en-US"/>
        </w:rPr>
        <w:t xml:space="preserve"> </w:t>
      </w:r>
    </w:p>
    <w:p w14:paraId="7391C7D0" w14:textId="77777777" w:rsidR="00A25DA3" w:rsidRPr="00AB4562" w:rsidRDefault="005F0B58">
      <w:pPr>
        <w:rPr>
          <w:sz w:val="18"/>
          <w:szCs w:val="18"/>
          <w:lang w:val="en-US"/>
        </w:rPr>
      </w:pPr>
      <w:r w:rsidRPr="00AB4562">
        <w:rPr>
          <w:sz w:val="18"/>
          <w:szCs w:val="18"/>
          <w:lang w:val="en-US"/>
        </w:rPr>
        <w:t>Deetz, S. (1996). Describing Differences in Approaches to Organization Science: Rethinking Burrell and</w:t>
      </w:r>
    </w:p>
    <w:p w14:paraId="3AAB70FF" w14:textId="77777777" w:rsidR="00A25DA3" w:rsidRPr="00AB4562" w:rsidRDefault="005F0B58">
      <w:pPr>
        <w:rPr>
          <w:sz w:val="18"/>
          <w:szCs w:val="18"/>
          <w:lang w:val="en-US"/>
        </w:rPr>
      </w:pPr>
      <w:r w:rsidRPr="00AB4562">
        <w:rPr>
          <w:sz w:val="18"/>
          <w:szCs w:val="18"/>
          <w:lang w:val="en-US"/>
        </w:rPr>
        <w:t xml:space="preserve">Morgan and Their Legacy. </w:t>
      </w:r>
      <w:r w:rsidRPr="00AB4562">
        <w:rPr>
          <w:i/>
          <w:sz w:val="18"/>
          <w:szCs w:val="18"/>
          <w:lang w:val="en-US"/>
        </w:rPr>
        <w:t>Organization Studies</w:t>
      </w:r>
      <w:r w:rsidRPr="00AB4562">
        <w:rPr>
          <w:sz w:val="18"/>
          <w:szCs w:val="18"/>
          <w:lang w:val="en-US"/>
        </w:rPr>
        <w:t>, 7(2), 191-207.</w:t>
      </w:r>
    </w:p>
    <w:p w14:paraId="5E1AB8FB" w14:textId="77777777" w:rsidR="00A25DA3" w:rsidRPr="00AB4562" w:rsidRDefault="00A25DA3">
      <w:pPr>
        <w:rPr>
          <w:sz w:val="18"/>
          <w:szCs w:val="18"/>
          <w:lang w:val="en-US"/>
        </w:rPr>
      </w:pPr>
    </w:p>
    <w:p w14:paraId="423766ED" w14:textId="77777777" w:rsidR="00A25DA3" w:rsidRPr="00AB4562" w:rsidRDefault="005F0B58">
      <w:pPr>
        <w:rPr>
          <w:sz w:val="18"/>
          <w:szCs w:val="18"/>
          <w:lang w:val="en-US"/>
        </w:rPr>
      </w:pPr>
      <w:r w:rsidRPr="00AB4562">
        <w:rPr>
          <w:sz w:val="18"/>
          <w:szCs w:val="18"/>
          <w:lang w:val="en-US"/>
        </w:rPr>
        <w:t xml:space="preserve">Driskill, G. W., &amp; Brenton, A. L. (2005). </w:t>
      </w:r>
      <w:r w:rsidRPr="00AB4562">
        <w:rPr>
          <w:i/>
          <w:sz w:val="18"/>
          <w:szCs w:val="18"/>
          <w:lang w:val="en-US"/>
        </w:rPr>
        <w:t>Organizational Culture in Action. A Cultural Analysis Workbook</w:t>
      </w:r>
      <w:r w:rsidRPr="00AB4562">
        <w:rPr>
          <w:sz w:val="18"/>
          <w:szCs w:val="18"/>
          <w:lang w:val="en-US"/>
        </w:rPr>
        <w:t xml:space="preserve"> (pp. 63-</w:t>
      </w:r>
    </w:p>
    <w:p w14:paraId="62746198" w14:textId="77777777" w:rsidR="00A25DA3" w:rsidRPr="00AB4562" w:rsidRDefault="005F0B58">
      <w:pPr>
        <w:rPr>
          <w:sz w:val="18"/>
          <w:szCs w:val="18"/>
          <w:lang w:val="en-US"/>
        </w:rPr>
      </w:pPr>
      <w:r w:rsidRPr="00AB4562">
        <w:rPr>
          <w:sz w:val="18"/>
          <w:szCs w:val="18"/>
          <w:lang w:val="en-US"/>
        </w:rPr>
        <w:t>112). Thousand Oaks: Sage Publications.</w:t>
      </w:r>
    </w:p>
    <w:p w14:paraId="25D0F9B5" w14:textId="77777777" w:rsidR="00A25DA3" w:rsidRPr="00AB4562" w:rsidRDefault="005F0B58">
      <w:pPr>
        <w:rPr>
          <w:sz w:val="18"/>
          <w:szCs w:val="18"/>
          <w:lang w:val="en-US"/>
        </w:rPr>
      </w:pPr>
      <w:r w:rsidRPr="00AB4562">
        <w:rPr>
          <w:sz w:val="18"/>
          <w:szCs w:val="18"/>
          <w:lang w:val="en-US"/>
        </w:rPr>
        <w:t xml:space="preserve"> </w:t>
      </w:r>
    </w:p>
    <w:p w14:paraId="5D086766" w14:textId="77777777" w:rsidR="00A25DA3" w:rsidRPr="00AB4562" w:rsidRDefault="005F0B58">
      <w:pPr>
        <w:rPr>
          <w:sz w:val="18"/>
          <w:szCs w:val="18"/>
          <w:highlight w:val="white"/>
          <w:lang w:val="en-US"/>
        </w:rPr>
      </w:pPr>
      <w:r w:rsidRPr="00AB4562">
        <w:rPr>
          <w:sz w:val="18"/>
          <w:szCs w:val="18"/>
          <w:highlight w:val="white"/>
          <w:lang w:val="en-US"/>
        </w:rPr>
        <w:t xml:space="preserve">Elsbach, K. D., Barr, P. S., &amp; Hargadon, A. B. (2005). Identifying situated cognition in organizations. </w:t>
      </w:r>
      <w:r w:rsidRPr="00AB4562">
        <w:rPr>
          <w:i/>
          <w:sz w:val="18"/>
          <w:szCs w:val="18"/>
          <w:highlight w:val="white"/>
          <w:lang w:val="en-US"/>
        </w:rPr>
        <w:t>Organization Science</w:t>
      </w:r>
      <w:r w:rsidRPr="00AB4562">
        <w:rPr>
          <w:sz w:val="18"/>
          <w:szCs w:val="18"/>
          <w:highlight w:val="white"/>
          <w:lang w:val="en-US"/>
        </w:rPr>
        <w:t xml:space="preserve">, </w:t>
      </w:r>
      <w:r w:rsidRPr="00AB4562">
        <w:rPr>
          <w:i/>
          <w:sz w:val="18"/>
          <w:szCs w:val="18"/>
          <w:highlight w:val="white"/>
          <w:lang w:val="en-US"/>
        </w:rPr>
        <w:t>16</w:t>
      </w:r>
      <w:r w:rsidRPr="00AB4562">
        <w:rPr>
          <w:sz w:val="18"/>
          <w:szCs w:val="18"/>
          <w:highlight w:val="white"/>
          <w:lang w:val="en-US"/>
        </w:rPr>
        <w:t>(4), 422-433.</w:t>
      </w:r>
    </w:p>
    <w:p w14:paraId="26739B4F" w14:textId="77777777" w:rsidR="00A25DA3" w:rsidRPr="00AB4562" w:rsidRDefault="005F0B58">
      <w:pPr>
        <w:rPr>
          <w:sz w:val="18"/>
          <w:szCs w:val="18"/>
          <w:lang w:val="en-US"/>
        </w:rPr>
      </w:pPr>
      <w:r w:rsidRPr="00AB4562">
        <w:rPr>
          <w:sz w:val="18"/>
          <w:szCs w:val="18"/>
          <w:lang w:val="en-US"/>
        </w:rPr>
        <w:t xml:space="preserve"> </w:t>
      </w:r>
    </w:p>
    <w:p w14:paraId="3C19E4B7" w14:textId="77777777" w:rsidR="00A25DA3" w:rsidRPr="00AB4562" w:rsidRDefault="005F0B58">
      <w:pPr>
        <w:jc w:val="both"/>
        <w:rPr>
          <w:sz w:val="18"/>
          <w:szCs w:val="18"/>
          <w:highlight w:val="white"/>
          <w:lang w:val="en-US"/>
        </w:rPr>
      </w:pPr>
      <w:r w:rsidRPr="00AB4562">
        <w:rPr>
          <w:sz w:val="18"/>
          <w:szCs w:val="18"/>
          <w:highlight w:val="white"/>
          <w:lang w:val="en-US"/>
        </w:rPr>
        <w:t xml:space="preserve">Flyvbjerg, B. (2006). Five misunderstandings about case-study research. </w:t>
      </w:r>
      <w:r w:rsidRPr="00AB4562">
        <w:rPr>
          <w:i/>
          <w:sz w:val="18"/>
          <w:szCs w:val="18"/>
          <w:highlight w:val="white"/>
          <w:lang w:val="en-US"/>
        </w:rPr>
        <w:t>Qualitative Inquiry</w:t>
      </w:r>
      <w:r w:rsidRPr="00AB4562">
        <w:rPr>
          <w:sz w:val="18"/>
          <w:szCs w:val="18"/>
          <w:highlight w:val="white"/>
          <w:lang w:val="en-US"/>
        </w:rPr>
        <w:t>, 12(2), 219-245.</w:t>
      </w:r>
    </w:p>
    <w:p w14:paraId="4868111A" w14:textId="77777777" w:rsidR="00A25DA3" w:rsidRPr="00AB4562" w:rsidRDefault="005F0B58">
      <w:pPr>
        <w:rPr>
          <w:sz w:val="18"/>
          <w:szCs w:val="18"/>
          <w:lang w:val="en-US"/>
        </w:rPr>
      </w:pPr>
      <w:r w:rsidRPr="00AB4562">
        <w:rPr>
          <w:sz w:val="18"/>
          <w:szCs w:val="18"/>
          <w:lang w:val="en-US"/>
        </w:rPr>
        <w:t xml:space="preserve"> </w:t>
      </w:r>
    </w:p>
    <w:p w14:paraId="5B64FD5E" w14:textId="77777777" w:rsidR="00A25DA3" w:rsidRPr="00AB4562" w:rsidRDefault="005F0B58">
      <w:pPr>
        <w:jc w:val="both"/>
        <w:rPr>
          <w:sz w:val="18"/>
          <w:szCs w:val="18"/>
          <w:highlight w:val="white"/>
          <w:lang w:val="en-US"/>
        </w:rPr>
      </w:pPr>
      <w:r w:rsidRPr="00AB4562">
        <w:rPr>
          <w:sz w:val="18"/>
          <w:szCs w:val="18"/>
          <w:highlight w:val="white"/>
          <w:lang w:val="en-US"/>
        </w:rPr>
        <w:t xml:space="preserve">Gibson, J. W., Greenwood, R. A., &amp; Murphy Jr, E. F. (2009). Generational differences in the workplace: Personal values, behaviors, and popular beliefs. </w:t>
      </w:r>
      <w:r w:rsidRPr="00AB4562">
        <w:rPr>
          <w:i/>
          <w:sz w:val="18"/>
          <w:szCs w:val="18"/>
          <w:highlight w:val="white"/>
          <w:lang w:val="en-US"/>
        </w:rPr>
        <w:t>Journal of Diversity Management (JDM)</w:t>
      </w:r>
      <w:r w:rsidRPr="00AB4562">
        <w:rPr>
          <w:sz w:val="18"/>
          <w:szCs w:val="18"/>
          <w:highlight w:val="white"/>
          <w:lang w:val="en-US"/>
        </w:rPr>
        <w:t xml:space="preserve">, </w:t>
      </w:r>
      <w:r w:rsidRPr="00AB4562">
        <w:rPr>
          <w:i/>
          <w:sz w:val="18"/>
          <w:szCs w:val="18"/>
          <w:highlight w:val="white"/>
          <w:lang w:val="en-US"/>
        </w:rPr>
        <w:t>4</w:t>
      </w:r>
      <w:r w:rsidRPr="00AB4562">
        <w:rPr>
          <w:sz w:val="18"/>
          <w:szCs w:val="18"/>
          <w:highlight w:val="white"/>
          <w:lang w:val="en-US"/>
        </w:rPr>
        <w:t>(3), 1-8.</w:t>
      </w:r>
    </w:p>
    <w:p w14:paraId="4C58E0B4" w14:textId="77777777" w:rsidR="00A25DA3" w:rsidRPr="00AB4562" w:rsidRDefault="005F0B58">
      <w:pPr>
        <w:rPr>
          <w:sz w:val="18"/>
          <w:szCs w:val="18"/>
          <w:lang w:val="en-US"/>
        </w:rPr>
      </w:pPr>
      <w:r w:rsidRPr="00AB4562">
        <w:rPr>
          <w:sz w:val="18"/>
          <w:szCs w:val="18"/>
          <w:lang w:val="en-US"/>
        </w:rPr>
        <w:t xml:space="preserve"> </w:t>
      </w:r>
    </w:p>
    <w:p w14:paraId="08B14644" w14:textId="77777777" w:rsidR="00A25DA3" w:rsidRPr="00AB4562" w:rsidRDefault="005F0B58">
      <w:pPr>
        <w:rPr>
          <w:sz w:val="18"/>
          <w:szCs w:val="18"/>
          <w:lang w:val="en-US"/>
        </w:rPr>
      </w:pPr>
      <w:r w:rsidRPr="00AB4562">
        <w:rPr>
          <w:sz w:val="18"/>
          <w:szCs w:val="18"/>
          <w:lang w:val="en-US"/>
        </w:rPr>
        <w:t xml:space="preserve">Hakanen, M., Häkkinen, M. &amp; Soudunsaari, A. (2015). Trust in building high-performing teams – conceptual approach. </w:t>
      </w:r>
      <w:r w:rsidRPr="00AB4562">
        <w:rPr>
          <w:i/>
          <w:sz w:val="18"/>
          <w:szCs w:val="18"/>
          <w:lang w:val="en-US"/>
        </w:rPr>
        <w:t>EJBO Electronic Journal of Business Ethics and Organization Studies.</w:t>
      </w:r>
      <w:r w:rsidRPr="00AB4562">
        <w:rPr>
          <w:sz w:val="18"/>
          <w:szCs w:val="18"/>
          <w:lang w:val="en-US"/>
        </w:rPr>
        <w:t xml:space="preserve"> Vol. 20, No. 2.</w:t>
      </w:r>
    </w:p>
    <w:p w14:paraId="13E14F42" w14:textId="77777777" w:rsidR="00A25DA3" w:rsidRPr="00AB4562" w:rsidRDefault="005F0B58">
      <w:pPr>
        <w:rPr>
          <w:sz w:val="18"/>
          <w:szCs w:val="18"/>
          <w:lang w:val="en-US"/>
        </w:rPr>
      </w:pPr>
      <w:r w:rsidRPr="00AB4562">
        <w:rPr>
          <w:sz w:val="18"/>
          <w:szCs w:val="18"/>
          <w:lang w:val="en-US"/>
        </w:rPr>
        <w:t xml:space="preserve"> </w:t>
      </w:r>
    </w:p>
    <w:p w14:paraId="45AA656D" w14:textId="77777777" w:rsidR="00A25DA3" w:rsidRPr="00AB4562" w:rsidRDefault="005F0B58">
      <w:pPr>
        <w:jc w:val="both"/>
        <w:rPr>
          <w:sz w:val="18"/>
          <w:szCs w:val="18"/>
          <w:highlight w:val="white"/>
          <w:lang w:val="en-US"/>
        </w:rPr>
      </w:pPr>
      <w:r w:rsidRPr="00AB4562">
        <w:rPr>
          <w:sz w:val="18"/>
          <w:szCs w:val="18"/>
          <w:highlight w:val="white"/>
          <w:lang w:val="en-US"/>
        </w:rPr>
        <w:t xml:space="preserve">Harris, S. G. (1994). Organizational culture and individual sensemaking: A schema-based perspective. </w:t>
      </w:r>
      <w:r w:rsidRPr="00AB4562">
        <w:rPr>
          <w:i/>
          <w:sz w:val="18"/>
          <w:szCs w:val="18"/>
          <w:highlight w:val="white"/>
          <w:lang w:val="en-US"/>
        </w:rPr>
        <w:t>Organization science</w:t>
      </w:r>
      <w:r w:rsidRPr="00AB4562">
        <w:rPr>
          <w:sz w:val="18"/>
          <w:szCs w:val="18"/>
          <w:highlight w:val="white"/>
          <w:lang w:val="en-US"/>
        </w:rPr>
        <w:t xml:space="preserve">, </w:t>
      </w:r>
      <w:r w:rsidRPr="00AB4562">
        <w:rPr>
          <w:i/>
          <w:sz w:val="18"/>
          <w:szCs w:val="18"/>
          <w:highlight w:val="white"/>
          <w:lang w:val="en-US"/>
        </w:rPr>
        <w:t>5</w:t>
      </w:r>
      <w:r w:rsidRPr="00AB4562">
        <w:rPr>
          <w:sz w:val="18"/>
          <w:szCs w:val="18"/>
          <w:highlight w:val="white"/>
          <w:lang w:val="en-US"/>
        </w:rPr>
        <w:t>(3), 309-321.</w:t>
      </w:r>
    </w:p>
    <w:p w14:paraId="3501E742" w14:textId="77777777" w:rsidR="00A25DA3" w:rsidRPr="00AB4562" w:rsidRDefault="005F0B58">
      <w:pPr>
        <w:rPr>
          <w:sz w:val="18"/>
          <w:szCs w:val="18"/>
          <w:lang w:val="en-US"/>
        </w:rPr>
      </w:pPr>
      <w:r w:rsidRPr="00AB4562">
        <w:rPr>
          <w:sz w:val="18"/>
          <w:szCs w:val="18"/>
          <w:lang w:val="en-US"/>
        </w:rPr>
        <w:t xml:space="preserve"> </w:t>
      </w:r>
    </w:p>
    <w:p w14:paraId="25118E98" w14:textId="77777777" w:rsidR="00A25DA3" w:rsidRPr="00AB4562" w:rsidRDefault="005F0B58">
      <w:pPr>
        <w:rPr>
          <w:sz w:val="18"/>
          <w:szCs w:val="18"/>
          <w:highlight w:val="white"/>
          <w:lang w:val="en-US"/>
        </w:rPr>
      </w:pPr>
      <w:r w:rsidRPr="00AB4562">
        <w:rPr>
          <w:sz w:val="18"/>
          <w:szCs w:val="18"/>
          <w:highlight w:val="white"/>
          <w:lang w:val="en-US"/>
        </w:rPr>
        <w:t xml:space="preserve">Hartog, D. N., den &amp; Verburg, R. M. (2004). High performance work systems, organisational culture and firm effectiveness. </w:t>
      </w:r>
      <w:r w:rsidRPr="00AB4562">
        <w:rPr>
          <w:i/>
          <w:sz w:val="18"/>
          <w:szCs w:val="18"/>
          <w:highlight w:val="white"/>
          <w:lang w:val="en-US"/>
        </w:rPr>
        <w:t>Human Resource Management Journal</w:t>
      </w:r>
      <w:r w:rsidRPr="00AB4562">
        <w:rPr>
          <w:sz w:val="18"/>
          <w:szCs w:val="18"/>
          <w:highlight w:val="white"/>
          <w:lang w:val="en-US"/>
        </w:rPr>
        <w:t xml:space="preserve">, </w:t>
      </w:r>
      <w:r w:rsidRPr="00AB4562">
        <w:rPr>
          <w:i/>
          <w:sz w:val="18"/>
          <w:szCs w:val="18"/>
          <w:highlight w:val="white"/>
          <w:lang w:val="en-US"/>
        </w:rPr>
        <w:t>14</w:t>
      </w:r>
      <w:r w:rsidRPr="00AB4562">
        <w:rPr>
          <w:sz w:val="18"/>
          <w:szCs w:val="18"/>
          <w:highlight w:val="white"/>
          <w:lang w:val="en-US"/>
        </w:rPr>
        <w:t>(1), 55-78.</w:t>
      </w:r>
    </w:p>
    <w:p w14:paraId="2D9818DD" w14:textId="77777777" w:rsidR="00A25DA3" w:rsidRPr="00AB4562" w:rsidRDefault="005F0B58">
      <w:pPr>
        <w:rPr>
          <w:sz w:val="18"/>
          <w:szCs w:val="18"/>
          <w:lang w:val="en-US"/>
        </w:rPr>
      </w:pPr>
      <w:r w:rsidRPr="00AB4562">
        <w:rPr>
          <w:sz w:val="18"/>
          <w:szCs w:val="18"/>
          <w:lang w:val="en-US"/>
        </w:rPr>
        <w:t xml:space="preserve"> </w:t>
      </w:r>
    </w:p>
    <w:p w14:paraId="3EFEA03D" w14:textId="77777777" w:rsidR="00A25DA3" w:rsidRPr="00AB4562" w:rsidRDefault="005F0B58">
      <w:pPr>
        <w:jc w:val="both"/>
        <w:rPr>
          <w:sz w:val="18"/>
          <w:szCs w:val="18"/>
          <w:highlight w:val="white"/>
          <w:lang w:val="en-US"/>
        </w:rPr>
      </w:pPr>
      <w:r w:rsidRPr="00AB4562">
        <w:rPr>
          <w:sz w:val="18"/>
          <w:szCs w:val="18"/>
          <w:highlight w:val="white"/>
          <w:lang w:val="en-US"/>
        </w:rPr>
        <w:t xml:space="preserve">Hartog, F. A. M. den (2019). </w:t>
      </w:r>
      <w:r w:rsidRPr="00AB4562">
        <w:rPr>
          <w:i/>
          <w:sz w:val="18"/>
          <w:szCs w:val="18"/>
          <w:highlight w:val="white"/>
          <w:lang w:val="en-US"/>
        </w:rPr>
        <w:t>Beroering en Beheersing: de paradox van het incidentmanagement</w:t>
      </w:r>
      <w:r w:rsidRPr="00AB4562">
        <w:rPr>
          <w:sz w:val="18"/>
          <w:szCs w:val="18"/>
          <w:highlight w:val="white"/>
          <w:lang w:val="en-US"/>
        </w:rPr>
        <w:t xml:space="preserve"> (Master's thesis).</w:t>
      </w:r>
    </w:p>
    <w:p w14:paraId="495628B7" w14:textId="77777777" w:rsidR="00A25DA3" w:rsidRPr="00AB4562" w:rsidRDefault="005F0B58">
      <w:pPr>
        <w:rPr>
          <w:sz w:val="18"/>
          <w:szCs w:val="18"/>
          <w:lang w:val="en-US"/>
        </w:rPr>
      </w:pPr>
      <w:r w:rsidRPr="00AB4562">
        <w:rPr>
          <w:sz w:val="18"/>
          <w:szCs w:val="18"/>
          <w:lang w:val="en-US"/>
        </w:rPr>
        <w:t xml:space="preserve"> </w:t>
      </w:r>
    </w:p>
    <w:p w14:paraId="0964C52F" w14:textId="77777777" w:rsidR="00A25DA3" w:rsidRDefault="005F0B58">
      <w:pPr>
        <w:jc w:val="both"/>
        <w:rPr>
          <w:sz w:val="18"/>
          <w:szCs w:val="18"/>
          <w:highlight w:val="white"/>
        </w:rPr>
      </w:pPr>
      <w:r w:rsidRPr="00AB4562">
        <w:rPr>
          <w:sz w:val="18"/>
          <w:szCs w:val="18"/>
          <w:highlight w:val="white"/>
          <w:lang w:val="en-US"/>
        </w:rPr>
        <w:t xml:space="preserve">Hodges, J. (2016). </w:t>
      </w:r>
      <w:r w:rsidRPr="00AB4562">
        <w:rPr>
          <w:i/>
          <w:sz w:val="18"/>
          <w:szCs w:val="18"/>
          <w:highlight w:val="white"/>
          <w:lang w:val="en-US"/>
        </w:rPr>
        <w:t>Managing and leading people through organizational change: the theory and practice of sustaining change through people</w:t>
      </w:r>
      <w:r w:rsidRPr="00AB4562">
        <w:rPr>
          <w:sz w:val="18"/>
          <w:szCs w:val="18"/>
          <w:highlight w:val="white"/>
          <w:lang w:val="en-US"/>
        </w:rPr>
        <w:t xml:space="preserve">. </w:t>
      </w:r>
      <w:r>
        <w:rPr>
          <w:sz w:val="18"/>
          <w:szCs w:val="18"/>
          <w:highlight w:val="white"/>
        </w:rPr>
        <w:t xml:space="preserve">Kogan Page Publishers.              </w:t>
      </w:r>
    </w:p>
    <w:p w14:paraId="79ED413C" w14:textId="77777777" w:rsidR="00A25DA3" w:rsidRDefault="005F0B58">
      <w:pPr>
        <w:rPr>
          <w:sz w:val="18"/>
          <w:szCs w:val="18"/>
        </w:rPr>
      </w:pPr>
      <w:r>
        <w:rPr>
          <w:sz w:val="18"/>
          <w:szCs w:val="18"/>
        </w:rPr>
        <w:t xml:space="preserve"> </w:t>
      </w:r>
    </w:p>
    <w:p w14:paraId="1DEC9E99" w14:textId="77777777" w:rsidR="00A25DA3" w:rsidRDefault="005F0B58">
      <w:pPr>
        <w:rPr>
          <w:sz w:val="18"/>
          <w:szCs w:val="18"/>
          <w:highlight w:val="white"/>
        </w:rPr>
      </w:pPr>
      <w:r>
        <w:rPr>
          <w:sz w:val="18"/>
          <w:szCs w:val="18"/>
          <w:highlight w:val="white"/>
        </w:rPr>
        <w:t xml:space="preserve">Homan, T. H. (2008). </w:t>
      </w:r>
      <w:r>
        <w:rPr>
          <w:i/>
          <w:sz w:val="18"/>
          <w:szCs w:val="18"/>
          <w:highlight w:val="white"/>
        </w:rPr>
        <w:t>De binnenkant van organisatieverandering</w:t>
      </w:r>
      <w:r>
        <w:rPr>
          <w:sz w:val="18"/>
          <w:szCs w:val="18"/>
          <w:highlight w:val="white"/>
        </w:rPr>
        <w:t xml:space="preserve">. Alphen aan den Rijn: Kluwer. </w:t>
      </w:r>
    </w:p>
    <w:p w14:paraId="198D1A8B" w14:textId="77777777" w:rsidR="00A25DA3" w:rsidRDefault="005F0B58">
      <w:pPr>
        <w:rPr>
          <w:sz w:val="18"/>
          <w:szCs w:val="18"/>
        </w:rPr>
      </w:pPr>
      <w:r>
        <w:rPr>
          <w:sz w:val="18"/>
          <w:szCs w:val="18"/>
        </w:rPr>
        <w:t xml:space="preserve"> </w:t>
      </w:r>
    </w:p>
    <w:p w14:paraId="553FFA7F" w14:textId="77777777" w:rsidR="00A25DA3" w:rsidRPr="00AB4562" w:rsidRDefault="005F0B58">
      <w:pPr>
        <w:jc w:val="both"/>
        <w:rPr>
          <w:sz w:val="18"/>
          <w:szCs w:val="18"/>
          <w:highlight w:val="white"/>
          <w:lang w:val="en-US"/>
        </w:rPr>
      </w:pPr>
      <w:r w:rsidRPr="00AB4562">
        <w:rPr>
          <w:sz w:val="18"/>
          <w:szCs w:val="18"/>
          <w:highlight w:val="white"/>
          <w:lang w:val="en-US"/>
        </w:rPr>
        <w:t xml:space="preserve">Isabella, L.A. (1990). Evolving interpretations as change unfolds: How managers construe key organizational events. </w:t>
      </w:r>
      <w:r w:rsidRPr="00AB4562">
        <w:rPr>
          <w:i/>
          <w:sz w:val="18"/>
          <w:szCs w:val="18"/>
          <w:highlight w:val="white"/>
          <w:lang w:val="en-US"/>
        </w:rPr>
        <w:t>Academy of Management Journal</w:t>
      </w:r>
      <w:r w:rsidRPr="00AB4562">
        <w:rPr>
          <w:sz w:val="18"/>
          <w:szCs w:val="18"/>
          <w:highlight w:val="white"/>
          <w:lang w:val="en-US"/>
        </w:rPr>
        <w:t xml:space="preserve">, 33, 7-41. </w:t>
      </w:r>
    </w:p>
    <w:p w14:paraId="1279B63A" w14:textId="77777777" w:rsidR="00A25DA3" w:rsidRPr="00AB4562" w:rsidRDefault="005F0B58">
      <w:pPr>
        <w:rPr>
          <w:sz w:val="18"/>
          <w:szCs w:val="18"/>
          <w:lang w:val="en-US"/>
        </w:rPr>
      </w:pPr>
      <w:r w:rsidRPr="00AB4562">
        <w:rPr>
          <w:sz w:val="18"/>
          <w:szCs w:val="18"/>
          <w:lang w:val="en-US"/>
        </w:rPr>
        <w:t xml:space="preserve"> </w:t>
      </w:r>
    </w:p>
    <w:p w14:paraId="62508B9C" w14:textId="77777777" w:rsidR="00A25DA3" w:rsidRDefault="005F0B58">
      <w:pPr>
        <w:rPr>
          <w:sz w:val="18"/>
          <w:szCs w:val="18"/>
          <w:highlight w:val="white"/>
        </w:rPr>
      </w:pPr>
      <w:r w:rsidRPr="00AB4562">
        <w:rPr>
          <w:sz w:val="18"/>
          <w:szCs w:val="18"/>
          <w:lang w:val="en-US"/>
        </w:rPr>
        <w:t xml:space="preserve">Jones, J.S., Murray, S.R. &amp; Tapp, S.R. (2018). </w:t>
      </w:r>
      <w:r w:rsidRPr="00AB4562">
        <w:rPr>
          <w:sz w:val="18"/>
          <w:szCs w:val="18"/>
          <w:highlight w:val="white"/>
          <w:lang w:val="en-US"/>
        </w:rPr>
        <w:t xml:space="preserve">Generational Differences in the Workplace. </w:t>
      </w:r>
      <w:r>
        <w:rPr>
          <w:i/>
          <w:sz w:val="18"/>
          <w:szCs w:val="18"/>
          <w:highlight w:val="white"/>
        </w:rPr>
        <w:t>Journal of Business Diversity. Vol</w:t>
      </w:r>
      <w:r>
        <w:rPr>
          <w:sz w:val="18"/>
          <w:szCs w:val="18"/>
          <w:highlight w:val="white"/>
        </w:rPr>
        <w:t>. 18(2).</w:t>
      </w:r>
    </w:p>
    <w:p w14:paraId="4708D6E2" w14:textId="77777777" w:rsidR="00A25DA3" w:rsidRDefault="005F0B58">
      <w:pPr>
        <w:jc w:val="both"/>
        <w:rPr>
          <w:sz w:val="18"/>
          <w:szCs w:val="18"/>
          <w:highlight w:val="white"/>
        </w:rPr>
      </w:pPr>
      <w:r>
        <w:rPr>
          <w:sz w:val="18"/>
          <w:szCs w:val="18"/>
          <w:highlight w:val="white"/>
        </w:rPr>
        <w:t xml:space="preserve"> </w:t>
      </w:r>
    </w:p>
    <w:p w14:paraId="39287591" w14:textId="77777777" w:rsidR="00A25DA3" w:rsidRDefault="005F0B58">
      <w:pPr>
        <w:rPr>
          <w:sz w:val="18"/>
          <w:szCs w:val="18"/>
        </w:rPr>
      </w:pPr>
      <w:r>
        <w:rPr>
          <w:sz w:val="18"/>
          <w:szCs w:val="18"/>
          <w:highlight w:val="white"/>
        </w:rPr>
        <w:t xml:space="preserve">Kempen, J. van, &amp; Brenninkmeijer, J. (2013). Alle neuzen dezelfde kant op? Verschillen in betekenisgeving bij organisatieverandering. </w:t>
      </w:r>
      <w:r>
        <w:rPr>
          <w:i/>
          <w:sz w:val="18"/>
          <w:szCs w:val="18"/>
        </w:rPr>
        <w:t>Opleiding &amp; ontwikkeling</w:t>
      </w:r>
      <w:r>
        <w:rPr>
          <w:sz w:val="18"/>
          <w:szCs w:val="18"/>
        </w:rPr>
        <w:t xml:space="preserve">, </w:t>
      </w:r>
      <w:r>
        <w:rPr>
          <w:i/>
          <w:sz w:val="18"/>
          <w:szCs w:val="18"/>
        </w:rPr>
        <w:t>2013</w:t>
      </w:r>
      <w:r>
        <w:rPr>
          <w:sz w:val="18"/>
          <w:szCs w:val="18"/>
        </w:rPr>
        <w:t>(2).</w:t>
      </w:r>
    </w:p>
    <w:p w14:paraId="603310DE" w14:textId="77777777" w:rsidR="00A25DA3" w:rsidRDefault="005F0B58">
      <w:pPr>
        <w:jc w:val="both"/>
        <w:rPr>
          <w:sz w:val="18"/>
          <w:szCs w:val="18"/>
          <w:highlight w:val="white"/>
        </w:rPr>
      </w:pPr>
      <w:r>
        <w:rPr>
          <w:sz w:val="18"/>
          <w:szCs w:val="18"/>
          <w:highlight w:val="white"/>
        </w:rPr>
        <w:t xml:space="preserve"> </w:t>
      </w:r>
    </w:p>
    <w:p w14:paraId="221B02A5" w14:textId="77777777" w:rsidR="00A25DA3" w:rsidRPr="00AB4562" w:rsidRDefault="005F0B58">
      <w:pPr>
        <w:jc w:val="both"/>
        <w:rPr>
          <w:sz w:val="18"/>
          <w:szCs w:val="18"/>
          <w:highlight w:val="white"/>
          <w:lang w:val="en-US"/>
        </w:rPr>
      </w:pPr>
      <w:r>
        <w:rPr>
          <w:sz w:val="18"/>
          <w:szCs w:val="18"/>
          <w:highlight w:val="white"/>
        </w:rPr>
        <w:t xml:space="preserve">Kilskar, S. S., Danielsen, B. E., &amp; Johnsen, S. O. (2018). </w:t>
      </w:r>
      <w:r w:rsidRPr="00AB4562">
        <w:rPr>
          <w:sz w:val="18"/>
          <w:szCs w:val="18"/>
          <w:highlight w:val="white"/>
          <w:lang w:val="en-US"/>
        </w:rPr>
        <w:t xml:space="preserve">Sensemaking and resilience in safety-critical situations: a literature review. </w:t>
      </w:r>
      <w:r w:rsidRPr="00AB4562">
        <w:rPr>
          <w:i/>
          <w:sz w:val="18"/>
          <w:szCs w:val="18"/>
          <w:highlight w:val="white"/>
          <w:lang w:val="en-US"/>
        </w:rPr>
        <w:t>Safety and Reliability–Safe Societies in a Changing World. Proceedings of ESREL 2018, June 17-21, 2018, Trondheim, Norway</w:t>
      </w:r>
      <w:r w:rsidRPr="00AB4562">
        <w:rPr>
          <w:sz w:val="18"/>
          <w:szCs w:val="18"/>
          <w:highlight w:val="white"/>
          <w:lang w:val="en-US"/>
        </w:rPr>
        <w:t>.</w:t>
      </w:r>
    </w:p>
    <w:p w14:paraId="0141404C" w14:textId="77777777" w:rsidR="00A25DA3" w:rsidRPr="00AB4562" w:rsidRDefault="00A25DA3">
      <w:pPr>
        <w:rPr>
          <w:sz w:val="18"/>
          <w:szCs w:val="18"/>
          <w:highlight w:val="white"/>
          <w:lang w:val="en-US"/>
        </w:rPr>
      </w:pPr>
    </w:p>
    <w:p w14:paraId="3F4C5A9B" w14:textId="77777777" w:rsidR="00A25DA3" w:rsidRDefault="005F0B58">
      <w:pPr>
        <w:rPr>
          <w:sz w:val="18"/>
          <w:szCs w:val="18"/>
        </w:rPr>
      </w:pPr>
      <w:r w:rsidRPr="00AB4562">
        <w:rPr>
          <w:sz w:val="18"/>
          <w:szCs w:val="18"/>
          <w:lang w:val="en-US"/>
        </w:rPr>
        <w:t xml:space="preserve">KLM (2017). </w:t>
      </w:r>
      <w:r w:rsidRPr="00AB4562">
        <w:rPr>
          <w:i/>
          <w:sz w:val="18"/>
          <w:szCs w:val="18"/>
          <w:lang w:val="en-US"/>
        </w:rPr>
        <w:t>High Performance Organization Component Services</w:t>
      </w:r>
      <w:r w:rsidRPr="00AB4562">
        <w:rPr>
          <w:sz w:val="18"/>
          <w:szCs w:val="18"/>
          <w:lang w:val="en-US"/>
        </w:rPr>
        <w:t xml:space="preserve">. </w:t>
      </w:r>
      <w:r>
        <w:rPr>
          <w:sz w:val="18"/>
          <w:szCs w:val="18"/>
        </w:rPr>
        <w:t>Intern geraadpleegd (vertrouwelijk document).</w:t>
      </w:r>
    </w:p>
    <w:p w14:paraId="6F3CD296" w14:textId="77777777" w:rsidR="00A25DA3" w:rsidRDefault="005F0B58">
      <w:pPr>
        <w:rPr>
          <w:sz w:val="18"/>
          <w:szCs w:val="18"/>
        </w:rPr>
      </w:pPr>
      <w:r>
        <w:rPr>
          <w:sz w:val="18"/>
          <w:szCs w:val="18"/>
        </w:rPr>
        <w:t xml:space="preserve"> </w:t>
      </w:r>
    </w:p>
    <w:p w14:paraId="0B67A77A" w14:textId="77777777" w:rsidR="00A25DA3" w:rsidRDefault="005F0B58">
      <w:pPr>
        <w:rPr>
          <w:sz w:val="18"/>
          <w:szCs w:val="18"/>
        </w:rPr>
      </w:pPr>
      <w:r>
        <w:rPr>
          <w:sz w:val="18"/>
          <w:szCs w:val="18"/>
        </w:rPr>
        <w:t xml:space="preserve">KLM (2019). Powerpoint </w:t>
      </w:r>
      <w:r>
        <w:rPr>
          <w:i/>
          <w:sz w:val="18"/>
          <w:szCs w:val="18"/>
        </w:rPr>
        <w:t>Teaming fasering CS</w:t>
      </w:r>
      <w:r>
        <w:rPr>
          <w:sz w:val="18"/>
          <w:szCs w:val="18"/>
        </w:rPr>
        <w:t>. Intern geraadpleegd (vertrouwelijk document).</w:t>
      </w:r>
    </w:p>
    <w:p w14:paraId="2290A4DA" w14:textId="77777777" w:rsidR="00A25DA3" w:rsidRDefault="005F0B58">
      <w:pPr>
        <w:rPr>
          <w:sz w:val="18"/>
          <w:szCs w:val="18"/>
        </w:rPr>
      </w:pPr>
      <w:r>
        <w:rPr>
          <w:sz w:val="18"/>
          <w:szCs w:val="18"/>
        </w:rPr>
        <w:t xml:space="preserve"> </w:t>
      </w:r>
    </w:p>
    <w:p w14:paraId="2210F525" w14:textId="77777777" w:rsidR="00A25DA3" w:rsidRDefault="005F0B58">
      <w:pPr>
        <w:rPr>
          <w:sz w:val="18"/>
          <w:szCs w:val="18"/>
        </w:rPr>
      </w:pPr>
      <w:r>
        <w:rPr>
          <w:sz w:val="18"/>
          <w:szCs w:val="18"/>
        </w:rPr>
        <w:t xml:space="preserve">KLM (2019). </w:t>
      </w:r>
      <w:r>
        <w:rPr>
          <w:i/>
          <w:sz w:val="18"/>
          <w:szCs w:val="18"/>
        </w:rPr>
        <w:t>Teaming guide</w:t>
      </w:r>
      <w:r>
        <w:rPr>
          <w:sz w:val="18"/>
          <w:szCs w:val="18"/>
        </w:rPr>
        <w:t>. Intern geraadpleegd (vertrouwelijk document)</w:t>
      </w:r>
    </w:p>
    <w:p w14:paraId="7F995DE3" w14:textId="77777777" w:rsidR="00A25DA3" w:rsidRDefault="005F0B58">
      <w:pPr>
        <w:rPr>
          <w:sz w:val="18"/>
          <w:szCs w:val="18"/>
        </w:rPr>
      </w:pPr>
      <w:r>
        <w:rPr>
          <w:sz w:val="18"/>
          <w:szCs w:val="18"/>
        </w:rPr>
        <w:t xml:space="preserve"> </w:t>
      </w:r>
    </w:p>
    <w:p w14:paraId="39B3B850" w14:textId="77777777" w:rsidR="00A25DA3" w:rsidRDefault="005F0B58">
      <w:pPr>
        <w:rPr>
          <w:sz w:val="18"/>
          <w:szCs w:val="18"/>
        </w:rPr>
      </w:pPr>
      <w:r w:rsidRPr="00AB4562">
        <w:rPr>
          <w:sz w:val="18"/>
          <w:szCs w:val="18"/>
          <w:lang w:val="en-US"/>
        </w:rPr>
        <w:t xml:space="preserve">KLM (2020). </w:t>
      </w:r>
      <w:r w:rsidRPr="00021A94">
        <w:rPr>
          <w:i/>
          <w:iCs/>
          <w:sz w:val="18"/>
          <w:szCs w:val="18"/>
          <w:lang w:val="en-US"/>
        </w:rPr>
        <w:t>Teaming fasering KLM Component Services</w:t>
      </w:r>
      <w:r w:rsidRPr="00AB4562">
        <w:rPr>
          <w:sz w:val="18"/>
          <w:szCs w:val="18"/>
          <w:lang w:val="en-US"/>
        </w:rPr>
        <w:t xml:space="preserve">. </w:t>
      </w:r>
      <w:r>
        <w:rPr>
          <w:sz w:val="18"/>
          <w:szCs w:val="18"/>
        </w:rPr>
        <w:t>Intern geraadpleegd (vertrouwelijk document)</w:t>
      </w:r>
    </w:p>
    <w:p w14:paraId="3EB2AFCD" w14:textId="77777777" w:rsidR="00A25DA3" w:rsidRDefault="005F0B5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680F2409" w14:textId="77777777" w:rsidR="00A25DA3" w:rsidRDefault="005F0B58">
      <w:pPr>
        <w:rPr>
          <w:sz w:val="18"/>
          <w:szCs w:val="18"/>
        </w:rPr>
      </w:pPr>
      <w:r>
        <w:rPr>
          <w:sz w:val="18"/>
          <w:szCs w:val="18"/>
        </w:rPr>
        <w:lastRenderedPageBreak/>
        <w:t xml:space="preserve">KLM (2020). </w:t>
      </w:r>
      <w:r>
        <w:rPr>
          <w:i/>
          <w:sz w:val="18"/>
          <w:szCs w:val="18"/>
        </w:rPr>
        <w:t>Storyline WHY</w:t>
      </w:r>
      <w:r>
        <w:rPr>
          <w:sz w:val="18"/>
          <w:szCs w:val="18"/>
        </w:rPr>
        <w:t>. Intern geraadpleegd (vertrouwelijk document).</w:t>
      </w:r>
    </w:p>
    <w:p w14:paraId="27E661EF" w14:textId="77777777" w:rsidR="00A25DA3" w:rsidRPr="00962A56" w:rsidRDefault="005F0B58">
      <w:pPr>
        <w:rPr>
          <w:sz w:val="20"/>
          <w:szCs w:val="20"/>
        </w:rPr>
      </w:pPr>
      <w:r>
        <w:rPr>
          <w:sz w:val="18"/>
          <w:szCs w:val="18"/>
        </w:rPr>
        <w:t xml:space="preserve"> </w:t>
      </w:r>
    </w:p>
    <w:p w14:paraId="67734D07" w14:textId="6BD58F10" w:rsidR="00962A56" w:rsidRPr="004C25F0" w:rsidRDefault="00962A56">
      <w:pPr>
        <w:rPr>
          <w:sz w:val="18"/>
          <w:szCs w:val="18"/>
          <w:lang w:val="nl-NL"/>
        </w:rPr>
      </w:pPr>
      <w:r w:rsidRPr="004C25F0">
        <w:rPr>
          <w:sz w:val="18"/>
          <w:szCs w:val="18"/>
          <w:lang w:val="en-US"/>
        </w:rPr>
        <w:t xml:space="preserve">KLM (z.d.). </w:t>
      </w:r>
      <w:r w:rsidRPr="004C25F0">
        <w:rPr>
          <w:i/>
          <w:iCs/>
          <w:sz w:val="18"/>
          <w:szCs w:val="18"/>
          <w:lang w:val="en-US"/>
        </w:rPr>
        <w:t>Air France KLM</w:t>
      </w:r>
      <w:r w:rsidRPr="004C25F0">
        <w:rPr>
          <w:sz w:val="18"/>
          <w:szCs w:val="18"/>
          <w:lang w:val="en-US"/>
        </w:rPr>
        <w:t xml:space="preserve"> (website). </w:t>
      </w:r>
      <w:r w:rsidRPr="004C25F0">
        <w:rPr>
          <w:sz w:val="18"/>
          <w:szCs w:val="18"/>
          <w:lang w:val="nl-NL"/>
        </w:rPr>
        <w:t>Geraadpleegd via:</w:t>
      </w:r>
      <w:r w:rsidRPr="00962A56">
        <w:rPr>
          <w:sz w:val="20"/>
          <w:szCs w:val="20"/>
          <w:lang w:val="nl-NL"/>
        </w:rPr>
        <w:t xml:space="preserve"> </w:t>
      </w:r>
      <w:hyperlink r:id="rId25" w:history="1">
        <w:r w:rsidRPr="004C25F0">
          <w:rPr>
            <w:rStyle w:val="Hyperlink"/>
            <w:sz w:val="18"/>
            <w:szCs w:val="18"/>
            <w:lang w:val="nl-NL"/>
          </w:rPr>
          <w:t>https://www.klm.com/travel/nl_nl/corporate/airfrance_klm.htm</w:t>
        </w:r>
      </w:hyperlink>
    </w:p>
    <w:p w14:paraId="4D7E2F52" w14:textId="77777777" w:rsidR="00962A56" w:rsidRPr="00962A56" w:rsidRDefault="00962A56">
      <w:pPr>
        <w:rPr>
          <w:sz w:val="20"/>
          <w:szCs w:val="20"/>
          <w:lang w:val="nl-NL"/>
        </w:rPr>
      </w:pPr>
    </w:p>
    <w:p w14:paraId="5ED13AE1" w14:textId="546C1BC6" w:rsidR="004C25F0" w:rsidRPr="004C25F0" w:rsidRDefault="004C25F0">
      <w:pPr>
        <w:rPr>
          <w:rFonts w:eastAsia="Times New Roman"/>
          <w:sz w:val="18"/>
          <w:szCs w:val="18"/>
          <w:lang w:val="nl-NL"/>
        </w:rPr>
      </w:pPr>
      <w:r>
        <w:rPr>
          <w:sz w:val="18"/>
          <w:szCs w:val="18"/>
        </w:rPr>
        <w:t xml:space="preserve">KLM E&amp;M (maart </w:t>
      </w:r>
      <w:r w:rsidRPr="004C25F0">
        <w:rPr>
          <w:sz w:val="18"/>
          <w:szCs w:val="18"/>
        </w:rPr>
        <w:t xml:space="preserve">2020). </w:t>
      </w:r>
      <w:r w:rsidRPr="004C25F0">
        <w:rPr>
          <w:rFonts w:eastAsia="Times New Roman"/>
          <w:i/>
          <w:iCs/>
          <w:sz w:val="18"/>
          <w:szCs w:val="18"/>
          <w:lang w:val="nl-NL"/>
        </w:rPr>
        <w:t>KLM Engineering &amp; Maintenance onder 35 jaar</w:t>
      </w:r>
      <w:r w:rsidRPr="004C25F0">
        <w:rPr>
          <w:rFonts w:eastAsia="Times New Roman"/>
          <w:sz w:val="18"/>
          <w:szCs w:val="18"/>
          <w:lang w:val="nl-NL"/>
        </w:rPr>
        <w:t xml:space="preserve"> (</w:t>
      </w:r>
      <w:proofErr w:type="gramStart"/>
      <w:r w:rsidRPr="004C25F0">
        <w:rPr>
          <w:rFonts w:eastAsia="Times New Roman"/>
          <w:sz w:val="18"/>
          <w:szCs w:val="18"/>
          <w:lang w:val="nl-NL"/>
        </w:rPr>
        <w:t>PowerPoint presentatie</w:t>
      </w:r>
      <w:proofErr w:type="gramEnd"/>
      <w:r w:rsidRPr="004C25F0">
        <w:rPr>
          <w:rFonts w:eastAsia="Times New Roman"/>
          <w:sz w:val="18"/>
          <w:szCs w:val="18"/>
          <w:lang w:val="nl-NL"/>
        </w:rPr>
        <w:t>). Intern geraadpleegd (vertrouwelijk document)</w:t>
      </w:r>
      <w:r>
        <w:rPr>
          <w:rFonts w:eastAsia="Times New Roman"/>
          <w:sz w:val="18"/>
          <w:szCs w:val="18"/>
          <w:lang w:val="nl-NL"/>
        </w:rPr>
        <w:t>.</w:t>
      </w:r>
    </w:p>
    <w:p w14:paraId="175857A9" w14:textId="77777777" w:rsidR="004C25F0" w:rsidRPr="004C25F0" w:rsidRDefault="004C25F0">
      <w:pPr>
        <w:rPr>
          <w:sz w:val="18"/>
          <w:szCs w:val="18"/>
          <w:lang w:val="nl-NL"/>
        </w:rPr>
      </w:pPr>
    </w:p>
    <w:p w14:paraId="4C47E08B" w14:textId="1BCCB56A" w:rsidR="00A25DA3" w:rsidRDefault="005F0B58">
      <w:pPr>
        <w:rPr>
          <w:sz w:val="18"/>
          <w:szCs w:val="18"/>
        </w:rPr>
      </w:pPr>
      <w:r>
        <w:rPr>
          <w:sz w:val="18"/>
          <w:szCs w:val="18"/>
        </w:rPr>
        <w:t xml:space="preserve">Leezenberg, M., &amp; De Vries, G. (2001). </w:t>
      </w:r>
      <w:r>
        <w:rPr>
          <w:i/>
          <w:sz w:val="18"/>
          <w:szCs w:val="18"/>
        </w:rPr>
        <w:t xml:space="preserve">Wetenschapsfilosofie voor geesteswetenschappen. </w:t>
      </w:r>
      <w:r>
        <w:rPr>
          <w:sz w:val="18"/>
          <w:szCs w:val="18"/>
        </w:rPr>
        <w:t xml:space="preserve">Amsterdam University Press. </w:t>
      </w:r>
    </w:p>
    <w:p w14:paraId="7C7E22B6" w14:textId="77777777" w:rsidR="00A25DA3" w:rsidRDefault="005F0B58">
      <w:pPr>
        <w:rPr>
          <w:sz w:val="18"/>
          <w:szCs w:val="18"/>
        </w:rPr>
      </w:pPr>
      <w:r>
        <w:rPr>
          <w:sz w:val="18"/>
          <w:szCs w:val="18"/>
        </w:rPr>
        <w:t xml:space="preserve">           </w:t>
      </w:r>
    </w:p>
    <w:p w14:paraId="0E06A7BE" w14:textId="77777777" w:rsidR="00A25DA3" w:rsidRPr="00AB4562" w:rsidRDefault="005F0B58">
      <w:pPr>
        <w:rPr>
          <w:sz w:val="18"/>
          <w:szCs w:val="18"/>
          <w:highlight w:val="white"/>
          <w:lang w:val="en-US"/>
        </w:rPr>
      </w:pPr>
      <w:r w:rsidRPr="00AB4562">
        <w:rPr>
          <w:sz w:val="18"/>
          <w:szCs w:val="18"/>
          <w:highlight w:val="white"/>
          <w:lang w:val="en-US"/>
        </w:rPr>
        <w:t xml:space="preserve">Lockett, A., Currie, G., Finn, R., Martin, G., &amp; Waring, J. (2014). The influence of social position on sensemaking about organizational change. </w:t>
      </w:r>
      <w:r w:rsidRPr="00AB4562">
        <w:rPr>
          <w:i/>
          <w:sz w:val="18"/>
          <w:szCs w:val="18"/>
          <w:highlight w:val="white"/>
          <w:lang w:val="en-US"/>
        </w:rPr>
        <w:t>Academy of Management Journal</w:t>
      </w:r>
      <w:r w:rsidRPr="00AB4562">
        <w:rPr>
          <w:sz w:val="18"/>
          <w:szCs w:val="18"/>
          <w:highlight w:val="white"/>
          <w:lang w:val="en-US"/>
        </w:rPr>
        <w:t xml:space="preserve">, </w:t>
      </w:r>
      <w:r w:rsidRPr="00AB4562">
        <w:rPr>
          <w:i/>
          <w:sz w:val="18"/>
          <w:szCs w:val="18"/>
          <w:highlight w:val="white"/>
          <w:lang w:val="en-US"/>
        </w:rPr>
        <w:t>57</w:t>
      </w:r>
      <w:r w:rsidRPr="00AB4562">
        <w:rPr>
          <w:sz w:val="18"/>
          <w:szCs w:val="18"/>
          <w:highlight w:val="white"/>
          <w:lang w:val="en-US"/>
        </w:rPr>
        <w:t>(4), 1102-1129</w:t>
      </w:r>
    </w:p>
    <w:p w14:paraId="305DCECF" w14:textId="77777777" w:rsidR="00A25DA3" w:rsidRPr="00AB4562" w:rsidRDefault="005F0B58">
      <w:pPr>
        <w:rPr>
          <w:sz w:val="18"/>
          <w:szCs w:val="18"/>
          <w:lang w:val="en-US"/>
        </w:rPr>
      </w:pPr>
      <w:r w:rsidRPr="00AB4562">
        <w:rPr>
          <w:sz w:val="18"/>
          <w:szCs w:val="18"/>
          <w:lang w:val="en-US"/>
        </w:rPr>
        <w:t xml:space="preserve"> </w:t>
      </w:r>
    </w:p>
    <w:p w14:paraId="19D3AA2D" w14:textId="77777777" w:rsidR="00A25DA3" w:rsidRPr="00AB4562" w:rsidRDefault="005F0B58">
      <w:pPr>
        <w:jc w:val="both"/>
        <w:rPr>
          <w:sz w:val="18"/>
          <w:szCs w:val="18"/>
          <w:highlight w:val="white"/>
          <w:lang w:val="en-US"/>
        </w:rPr>
      </w:pPr>
      <w:r w:rsidRPr="00AB4562">
        <w:rPr>
          <w:sz w:val="18"/>
          <w:szCs w:val="18"/>
          <w:highlight w:val="white"/>
          <w:lang w:val="en-US"/>
        </w:rPr>
        <w:t xml:space="preserve">Maitlis, S. (2005). The social processes of organizational sensemaking. </w:t>
      </w:r>
      <w:r w:rsidRPr="00AB4562">
        <w:rPr>
          <w:i/>
          <w:sz w:val="18"/>
          <w:szCs w:val="18"/>
          <w:highlight w:val="white"/>
          <w:lang w:val="en-US"/>
        </w:rPr>
        <w:t>Academy of management journal</w:t>
      </w:r>
      <w:r w:rsidRPr="00AB4562">
        <w:rPr>
          <w:sz w:val="18"/>
          <w:szCs w:val="18"/>
          <w:highlight w:val="white"/>
          <w:lang w:val="en-US"/>
        </w:rPr>
        <w:t xml:space="preserve">, 48(1), 21-49. </w:t>
      </w:r>
    </w:p>
    <w:p w14:paraId="6834450E" w14:textId="77777777" w:rsidR="00A25DA3" w:rsidRPr="00AB4562" w:rsidRDefault="005F0B58">
      <w:pPr>
        <w:rPr>
          <w:sz w:val="18"/>
          <w:szCs w:val="18"/>
          <w:lang w:val="en-US"/>
        </w:rPr>
      </w:pPr>
      <w:r w:rsidRPr="00AB4562">
        <w:rPr>
          <w:sz w:val="18"/>
          <w:szCs w:val="18"/>
          <w:lang w:val="en-US"/>
        </w:rPr>
        <w:t xml:space="preserve"> </w:t>
      </w:r>
    </w:p>
    <w:p w14:paraId="384A1994" w14:textId="77777777" w:rsidR="00A25DA3" w:rsidRPr="00AB4562" w:rsidRDefault="005F0B58">
      <w:pPr>
        <w:rPr>
          <w:sz w:val="18"/>
          <w:szCs w:val="18"/>
          <w:highlight w:val="white"/>
          <w:lang w:val="en-US"/>
        </w:rPr>
      </w:pPr>
      <w:r w:rsidRPr="00AB4562">
        <w:rPr>
          <w:sz w:val="18"/>
          <w:szCs w:val="18"/>
          <w:highlight w:val="white"/>
          <w:lang w:val="en-US"/>
        </w:rPr>
        <w:t xml:space="preserve">Mason, K. J., &amp; Alamdari, F. (2007). EU network carriers, low cost carriers and consumer behaviour: A Delphi study of future trends. </w:t>
      </w:r>
      <w:r w:rsidRPr="00AB4562">
        <w:rPr>
          <w:i/>
          <w:sz w:val="18"/>
          <w:szCs w:val="18"/>
          <w:highlight w:val="white"/>
          <w:lang w:val="en-US"/>
        </w:rPr>
        <w:t>Journal of Air Transport Management</w:t>
      </w:r>
      <w:r w:rsidRPr="00AB4562">
        <w:rPr>
          <w:sz w:val="18"/>
          <w:szCs w:val="18"/>
          <w:highlight w:val="white"/>
          <w:lang w:val="en-US"/>
        </w:rPr>
        <w:t xml:space="preserve">, </w:t>
      </w:r>
      <w:r w:rsidRPr="00AB4562">
        <w:rPr>
          <w:i/>
          <w:sz w:val="18"/>
          <w:szCs w:val="18"/>
          <w:highlight w:val="white"/>
          <w:lang w:val="en-US"/>
        </w:rPr>
        <w:t>13</w:t>
      </w:r>
      <w:r w:rsidRPr="00AB4562">
        <w:rPr>
          <w:sz w:val="18"/>
          <w:szCs w:val="18"/>
          <w:highlight w:val="white"/>
          <w:lang w:val="en-US"/>
        </w:rPr>
        <w:t>(5), 299-310.</w:t>
      </w:r>
    </w:p>
    <w:p w14:paraId="0DC42766" w14:textId="77777777" w:rsidR="00A25DA3" w:rsidRPr="00F868BC" w:rsidRDefault="005F0B58">
      <w:pPr>
        <w:rPr>
          <w:sz w:val="18"/>
          <w:szCs w:val="18"/>
          <w:lang w:val="en-US"/>
        </w:rPr>
      </w:pPr>
      <w:r w:rsidRPr="00F868BC">
        <w:rPr>
          <w:sz w:val="18"/>
          <w:szCs w:val="18"/>
          <w:lang w:val="en-US"/>
        </w:rPr>
        <w:t xml:space="preserve">                                  </w:t>
      </w:r>
    </w:p>
    <w:p w14:paraId="76FB9614" w14:textId="7020F174" w:rsidR="00F868BC" w:rsidRPr="008A0BD9" w:rsidRDefault="00F868BC" w:rsidP="00F868BC">
      <w:pPr>
        <w:spacing w:line="240" w:lineRule="auto"/>
        <w:rPr>
          <w:rFonts w:ascii="Times New Roman" w:eastAsia="Times New Roman" w:hAnsi="Times New Roman" w:cs="Times New Roman"/>
          <w:sz w:val="18"/>
          <w:szCs w:val="18"/>
          <w:lang w:val="en-US"/>
        </w:rPr>
      </w:pPr>
      <w:r w:rsidRPr="00F868BC">
        <w:rPr>
          <w:rFonts w:eastAsia="Times New Roman"/>
          <w:sz w:val="18"/>
          <w:szCs w:val="18"/>
          <w:shd w:val="clear" w:color="auto" w:fill="FFFFFF"/>
          <w:lang w:val="en-US"/>
        </w:rPr>
        <w:t>Mathieu, J. E., Gilson, L. L., &amp; Ruddy, T. M. (2006). Empowerment and team effectiveness: An empirical test of an integrated model. </w:t>
      </w:r>
      <w:r w:rsidRPr="00F868BC">
        <w:rPr>
          <w:rFonts w:eastAsia="Times New Roman"/>
          <w:i/>
          <w:iCs/>
          <w:sz w:val="18"/>
          <w:szCs w:val="18"/>
          <w:shd w:val="clear" w:color="auto" w:fill="FFFFFF"/>
          <w:lang w:val="en-US"/>
        </w:rPr>
        <w:t>Journal of applied psychology</w:t>
      </w:r>
      <w:r w:rsidRPr="00F868BC">
        <w:rPr>
          <w:rFonts w:eastAsia="Times New Roman"/>
          <w:sz w:val="18"/>
          <w:szCs w:val="18"/>
          <w:shd w:val="clear" w:color="auto" w:fill="FFFFFF"/>
          <w:lang w:val="en-US"/>
        </w:rPr>
        <w:t>, </w:t>
      </w:r>
      <w:r w:rsidRPr="00F868BC">
        <w:rPr>
          <w:rFonts w:eastAsia="Times New Roman"/>
          <w:i/>
          <w:iCs/>
          <w:sz w:val="18"/>
          <w:szCs w:val="18"/>
          <w:shd w:val="clear" w:color="auto" w:fill="FFFFFF"/>
          <w:lang w:val="en-US"/>
        </w:rPr>
        <w:t>91</w:t>
      </w:r>
      <w:r w:rsidRPr="00F868BC">
        <w:rPr>
          <w:rFonts w:eastAsia="Times New Roman"/>
          <w:sz w:val="18"/>
          <w:szCs w:val="18"/>
          <w:shd w:val="clear" w:color="auto" w:fill="FFFFFF"/>
          <w:lang w:val="en-US"/>
        </w:rPr>
        <w:t>(1), 97.</w:t>
      </w:r>
    </w:p>
    <w:p w14:paraId="5F43A20D" w14:textId="77777777" w:rsidR="00F868BC" w:rsidRPr="00F868BC" w:rsidRDefault="00F868BC">
      <w:pPr>
        <w:jc w:val="both"/>
        <w:rPr>
          <w:sz w:val="18"/>
          <w:szCs w:val="18"/>
          <w:lang w:val="en-US"/>
        </w:rPr>
      </w:pPr>
    </w:p>
    <w:p w14:paraId="3928255C" w14:textId="2CB96425" w:rsidR="00A25DA3" w:rsidRPr="00AB4562" w:rsidRDefault="005F0B58">
      <w:pPr>
        <w:jc w:val="both"/>
        <w:rPr>
          <w:sz w:val="18"/>
          <w:szCs w:val="18"/>
          <w:lang w:val="en-US"/>
        </w:rPr>
      </w:pPr>
      <w:r w:rsidRPr="00AB4562">
        <w:rPr>
          <w:sz w:val="18"/>
          <w:szCs w:val="18"/>
          <w:lang w:val="en-US"/>
        </w:rPr>
        <w:t>Maxwell, J. (201</w:t>
      </w:r>
      <w:r w:rsidRPr="00AB4562">
        <w:rPr>
          <w:rFonts w:ascii="Times New Roman" w:eastAsia="Times New Roman" w:hAnsi="Times New Roman" w:cs="Times New Roman"/>
          <w:sz w:val="18"/>
          <w:szCs w:val="18"/>
          <w:lang w:val="en-US"/>
        </w:rPr>
        <w:t>2</w:t>
      </w:r>
      <w:r w:rsidRPr="00AB4562">
        <w:rPr>
          <w:sz w:val="18"/>
          <w:szCs w:val="18"/>
          <w:lang w:val="en-US"/>
        </w:rPr>
        <w:t xml:space="preserve">). </w:t>
      </w:r>
      <w:r w:rsidRPr="00AB4562">
        <w:rPr>
          <w:i/>
          <w:sz w:val="18"/>
          <w:szCs w:val="18"/>
          <w:lang w:val="en-US"/>
        </w:rPr>
        <w:t>Qualitative research design: An interactive approach</w:t>
      </w:r>
      <w:r w:rsidRPr="00AB4562">
        <w:rPr>
          <w:sz w:val="18"/>
          <w:szCs w:val="18"/>
          <w:lang w:val="en-US"/>
        </w:rPr>
        <w:t xml:space="preserve"> (3rd edition). London: Sage Publications.</w:t>
      </w:r>
    </w:p>
    <w:p w14:paraId="542E01D4" w14:textId="77777777" w:rsidR="00A25DA3" w:rsidRPr="00AB4562" w:rsidRDefault="005F0B58">
      <w:pPr>
        <w:rPr>
          <w:sz w:val="18"/>
          <w:szCs w:val="18"/>
          <w:lang w:val="en-US"/>
        </w:rPr>
      </w:pPr>
      <w:r w:rsidRPr="00AB4562">
        <w:rPr>
          <w:sz w:val="18"/>
          <w:szCs w:val="18"/>
          <w:lang w:val="en-US"/>
        </w:rPr>
        <w:t xml:space="preserve"> </w:t>
      </w:r>
    </w:p>
    <w:p w14:paraId="0408FFD4" w14:textId="77777777" w:rsidR="00A25DA3" w:rsidRPr="00AB4562" w:rsidRDefault="005F0B58">
      <w:pPr>
        <w:jc w:val="both"/>
        <w:rPr>
          <w:sz w:val="18"/>
          <w:szCs w:val="18"/>
          <w:highlight w:val="white"/>
          <w:lang w:val="en-US"/>
        </w:rPr>
      </w:pPr>
      <w:r w:rsidRPr="00AB4562">
        <w:rPr>
          <w:sz w:val="18"/>
          <w:szCs w:val="18"/>
          <w:highlight w:val="white"/>
          <w:lang w:val="en-US"/>
        </w:rPr>
        <w:t xml:space="preserve">Mills, J. H., Thurlow, A., &amp; Mills, A. J. (2010). Making sense of sensemaking: the critical sensemaking approach. </w:t>
      </w:r>
      <w:r w:rsidRPr="00AB4562">
        <w:rPr>
          <w:i/>
          <w:sz w:val="18"/>
          <w:szCs w:val="18"/>
          <w:highlight w:val="white"/>
          <w:lang w:val="en-US"/>
        </w:rPr>
        <w:t>Qualitative research in organizations and management: An international journal</w:t>
      </w:r>
      <w:r w:rsidRPr="00AB4562">
        <w:rPr>
          <w:sz w:val="18"/>
          <w:szCs w:val="18"/>
          <w:highlight w:val="white"/>
          <w:lang w:val="en-US"/>
        </w:rPr>
        <w:t xml:space="preserve">, </w:t>
      </w:r>
      <w:r w:rsidRPr="00AB4562">
        <w:rPr>
          <w:i/>
          <w:sz w:val="18"/>
          <w:szCs w:val="18"/>
          <w:highlight w:val="white"/>
          <w:lang w:val="en-US"/>
        </w:rPr>
        <w:t>5</w:t>
      </w:r>
      <w:r w:rsidRPr="00AB4562">
        <w:rPr>
          <w:sz w:val="18"/>
          <w:szCs w:val="18"/>
          <w:highlight w:val="white"/>
          <w:lang w:val="en-US"/>
        </w:rPr>
        <w:t>(2), 182-195</w:t>
      </w:r>
    </w:p>
    <w:p w14:paraId="684B2B60" w14:textId="77777777" w:rsidR="00A25DA3" w:rsidRPr="00AB4562" w:rsidRDefault="005F0B58">
      <w:pPr>
        <w:rPr>
          <w:sz w:val="18"/>
          <w:szCs w:val="18"/>
          <w:lang w:val="en-US"/>
        </w:rPr>
      </w:pPr>
      <w:r w:rsidRPr="00AB4562">
        <w:rPr>
          <w:sz w:val="18"/>
          <w:szCs w:val="18"/>
          <w:lang w:val="en-US"/>
        </w:rPr>
        <w:t xml:space="preserve"> </w:t>
      </w:r>
    </w:p>
    <w:p w14:paraId="26CBE708" w14:textId="77777777" w:rsidR="00A25DA3" w:rsidRDefault="005F0B58">
      <w:pPr>
        <w:jc w:val="both"/>
        <w:rPr>
          <w:sz w:val="18"/>
          <w:szCs w:val="18"/>
          <w:highlight w:val="white"/>
        </w:rPr>
      </w:pPr>
      <w:r w:rsidRPr="00AB4562">
        <w:rPr>
          <w:sz w:val="18"/>
          <w:szCs w:val="18"/>
          <w:highlight w:val="white"/>
          <w:lang w:val="en-US"/>
        </w:rPr>
        <w:t>Morley, M. &amp; Heraty, N. (1995). The high</w:t>
      </w:r>
      <w:r w:rsidRPr="00AB4562">
        <w:rPr>
          <w:rFonts w:ascii="Times New Roman" w:eastAsia="Times New Roman" w:hAnsi="Times New Roman" w:cs="Times New Roman"/>
          <w:sz w:val="18"/>
          <w:szCs w:val="18"/>
          <w:highlight w:val="white"/>
          <w:lang w:val="en-US"/>
        </w:rPr>
        <w:t>‐</w:t>
      </w:r>
      <w:r w:rsidRPr="00AB4562">
        <w:rPr>
          <w:sz w:val="18"/>
          <w:szCs w:val="18"/>
          <w:highlight w:val="white"/>
          <w:lang w:val="en-US"/>
        </w:rPr>
        <w:t xml:space="preserve">performance organization. </w:t>
      </w:r>
      <w:r w:rsidRPr="00AB4562">
        <w:rPr>
          <w:i/>
          <w:sz w:val="18"/>
          <w:szCs w:val="18"/>
          <w:highlight w:val="white"/>
          <w:lang w:val="en-US"/>
        </w:rPr>
        <w:t>Management Decision</w:t>
      </w:r>
      <w:r w:rsidRPr="00AB4562">
        <w:rPr>
          <w:sz w:val="18"/>
          <w:szCs w:val="18"/>
          <w:highlight w:val="white"/>
          <w:lang w:val="en-US"/>
        </w:rPr>
        <w:t xml:space="preserve">. </w:t>
      </w:r>
      <w:r>
        <w:rPr>
          <w:sz w:val="18"/>
          <w:szCs w:val="18"/>
          <w:highlight w:val="white"/>
        </w:rPr>
        <w:t>Vol. 33 No. 2,  pp. 56-63.</w:t>
      </w:r>
    </w:p>
    <w:p w14:paraId="776AD99F" w14:textId="77777777" w:rsidR="00A25DA3" w:rsidRDefault="005F0B58">
      <w:pPr>
        <w:rPr>
          <w:sz w:val="18"/>
          <w:szCs w:val="18"/>
        </w:rPr>
      </w:pPr>
      <w:r>
        <w:rPr>
          <w:sz w:val="18"/>
          <w:szCs w:val="18"/>
        </w:rPr>
        <w:t xml:space="preserve"> </w:t>
      </w:r>
    </w:p>
    <w:p w14:paraId="356858D2" w14:textId="77777777" w:rsidR="00A25DA3" w:rsidRDefault="005F0B58">
      <w:pPr>
        <w:rPr>
          <w:sz w:val="18"/>
          <w:szCs w:val="18"/>
          <w:highlight w:val="white"/>
          <w:u w:val="single"/>
        </w:rPr>
      </w:pPr>
      <w:r>
        <w:rPr>
          <w:sz w:val="18"/>
          <w:szCs w:val="18"/>
        </w:rPr>
        <w:t>NOS (2018).</w:t>
      </w:r>
      <w:r>
        <w:rPr>
          <w:i/>
          <w:sz w:val="18"/>
          <w:szCs w:val="18"/>
        </w:rPr>
        <w:t xml:space="preserve"> Duurzaam vliegen, een illusie?.</w:t>
      </w:r>
      <w:r>
        <w:rPr>
          <w:sz w:val="18"/>
          <w:szCs w:val="18"/>
        </w:rPr>
        <w:t xml:space="preserve"> Geraadpleegd via:</w:t>
      </w:r>
      <w:hyperlink r:id="rId26">
        <w:r>
          <w:rPr>
            <w:sz w:val="18"/>
            <w:szCs w:val="18"/>
          </w:rPr>
          <w:t xml:space="preserve"> </w:t>
        </w:r>
      </w:hyperlink>
      <w:hyperlink r:id="rId27">
        <w:r>
          <w:rPr>
            <w:sz w:val="18"/>
            <w:szCs w:val="18"/>
            <w:highlight w:val="white"/>
            <w:u w:val="single"/>
          </w:rPr>
          <w:t>https://nos.nl/nieuwsuur/artikel/2216551-duurzaam-vliegen-een-illusie.html</w:t>
        </w:r>
      </w:hyperlink>
    </w:p>
    <w:p w14:paraId="7F243871" w14:textId="77777777" w:rsidR="00A25DA3" w:rsidRDefault="005F0B58">
      <w:pPr>
        <w:rPr>
          <w:sz w:val="18"/>
          <w:szCs w:val="18"/>
        </w:rPr>
      </w:pPr>
      <w:r>
        <w:rPr>
          <w:sz w:val="18"/>
          <w:szCs w:val="18"/>
        </w:rPr>
        <w:t xml:space="preserve"> </w:t>
      </w:r>
    </w:p>
    <w:p w14:paraId="2B96442F" w14:textId="77777777" w:rsidR="00A25DA3" w:rsidRPr="00AB4562" w:rsidRDefault="005F0B58">
      <w:pPr>
        <w:jc w:val="both"/>
        <w:rPr>
          <w:sz w:val="18"/>
          <w:szCs w:val="18"/>
          <w:highlight w:val="white"/>
          <w:lang w:val="en-US"/>
        </w:rPr>
      </w:pPr>
      <w:r w:rsidRPr="00AB4562">
        <w:rPr>
          <w:sz w:val="18"/>
          <w:szCs w:val="18"/>
          <w:highlight w:val="white"/>
          <w:lang w:val="en-US"/>
        </w:rPr>
        <w:t xml:space="preserve">Oreg, S. (2006). Personality, context, and resistance to organizational change. </w:t>
      </w:r>
      <w:r w:rsidRPr="00AB4562">
        <w:rPr>
          <w:i/>
          <w:sz w:val="18"/>
          <w:szCs w:val="18"/>
          <w:highlight w:val="white"/>
          <w:lang w:val="en-US"/>
        </w:rPr>
        <w:t>European journal of work and organizational psychology</w:t>
      </w:r>
      <w:r w:rsidRPr="00AB4562">
        <w:rPr>
          <w:sz w:val="18"/>
          <w:szCs w:val="18"/>
          <w:highlight w:val="white"/>
          <w:lang w:val="en-US"/>
        </w:rPr>
        <w:t xml:space="preserve">, </w:t>
      </w:r>
      <w:r w:rsidRPr="00AB4562">
        <w:rPr>
          <w:i/>
          <w:sz w:val="18"/>
          <w:szCs w:val="18"/>
          <w:highlight w:val="white"/>
          <w:lang w:val="en-US"/>
        </w:rPr>
        <w:t>15</w:t>
      </w:r>
      <w:r w:rsidRPr="00AB4562">
        <w:rPr>
          <w:sz w:val="18"/>
          <w:szCs w:val="18"/>
          <w:highlight w:val="white"/>
          <w:lang w:val="en-US"/>
        </w:rPr>
        <w:t>(1), 73-101.</w:t>
      </w:r>
    </w:p>
    <w:p w14:paraId="3EC27FBD" w14:textId="77777777" w:rsidR="00A25DA3" w:rsidRPr="00AB4562" w:rsidRDefault="005F0B58">
      <w:pPr>
        <w:rPr>
          <w:sz w:val="18"/>
          <w:szCs w:val="18"/>
          <w:lang w:val="en-US"/>
        </w:rPr>
      </w:pPr>
      <w:r w:rsidRPr="00AB4562">
        <w:rPr>
          <w:sz w:val="18"/>
          <w:szCs w:val="18"/>
          <w:lang w:val="en-US"/>
        </w:rPr>
        <w:t xml:space="preserve"> </w:t>
      </w:r>
    </w:p>
    <w:p w14:paraId="46AB4622" w14:textId="77777777" w:rsidR="00A25DA3" w:rsidRPr="00AB4562" w:rsidRDefault="005F0B58">
      <w:pPr>
        <w:rPr>
          <w:i/>
          <w:sz w:val="18"/>
          <w:szCs w:val="18"/>
          <w:highlight w:val="white"/>
          <w:u w:val="single"/>
          <w:lang w:val="en-US"/>
        </w:rPr>
      </w:pPr>
      <w:r w:rsidRPr="00AB4562">
        <w:rPr>
          <w:sz w:val="18"/>
          <w:szCs w:val="18"/>
          <w:lang w:val="en-US"/>
        </w:rPr>
        <w:t>PA Consulting (2015). PA Consulting: 5 grootste trends in de luchtvaartsector. Geraadpleegd via:</w:t>
      </w:r>
      <w:hyperlink r:id="rId28">
        <w:r w:rsidRPr="00AB4562">
          <w:rPr>
            <w:sz w:val="18"/>
            <w:szCs w:val="18"/>
            <w:lang w:val="en-US"/>
          </w:rPr>
          <w:t xml:space="preserve"> </w:t>
        </w:r>
      </w:hyperlink>
      <w:hyperlink r:id="rId29">
        <w:r w:rsidRPr="00AB4562">
          <w:rPr>
            <w:i/>
            <w:sz w:val="18"/>
            <w:szCs w:val="18"/>
            <w:highlight w:val="white"/>
            <w:u w:val="single"/>
            <w:lang w:val="en-US"/>
          </w:rPr>
          <w:t>https://www.consultancy.nl/nieuws/10627/pa-consulting-5-grootste-trends-in-de-luchtvaartsector</w:t>
        </w:r>
      </w:hyperlink>
    </w:p>
    <w:p w14:paraId="33AE6357" w14:textId="77777777" w:rsidR="00A25DA3" w:rsidRPr="00AB4562" w:rsidRDefault="005F0B58">
      <w:pPr>
        <w:rPr>
          <w:sz w:val="18"/>
          <w:szCs w:val="18"/>
          <w:lang w:val="en-US"/>
        </w:rPr>
      </w:pPr>
      <w:r w:rsidRPr="00AB4562">
        <w:rPr>
          <w:sz w:val="18"/>
          <w:szCs w:val="18"/>
          <w:lang w:val="en-US"/>
        </w:rPr>
        <w:t xml:space="preserve"> </w:t>
      </w:r>
    </w:p>
    <w:p w14:paraId="4425C40A" w14:textId="77777777" w:rsidR="00A25DA3" w:rsidRPr="00AB4562" w:rsidRDefault="005F0B58">
      <w:pPr>
        <w:jc w:val="both"/>
        <w:rPr>
          <w:sz w:val="18"/>
          <w:szCs w:val="18"/>
          <w:highlight w:val="white"/>
          <w:lang w:val="en-US"/>
        </w:rPr>
      </w:pPr>
      <w:r w:rsidRPr="00AB4562">
        <w:rPr>
          <w:sz w:val="18"/>
          <w:szCs w:val="18"/>
          <w:highlight w:val="white"/>
          <w:lang w:val="en-US"/>
        </w:rPr>
        <w:t xml:space="preserve">Parker, M. (1998). Dividing organizations and multiplying identities. </w:t>
      </w:r>
      <w:r w:rsidRPr="00AB4562">
        <w:rPr>
          <w:i/>
          <w:sz w:val="18"/>
          <w:szCs w:val="18"/>
          <w:highlight w:val="white"/>
          <w:lang w:val="en-US"/>
        </w:rPr>
        <w:t>The Sociological Review</w:t>
      </w:r>
      <w:r w:rsidRPr="00AB4562">
        <w:rPr>
          <w:sz w:val="18"/>
          <w:szCs w:val="18"/>
          <w:highlight w:val="white"/>
          <w:lang w:val="en-US"/>
        </w:rPr>
        <w:t xml:space="preserve">, </w:t>
      </w:r>
      <w:r w:rsidRPr="00AB4562">
        <w:rPr>
          <w:i/>
          <w:sz w:val="18"/>
          <w:szCs w:val="18"/>
          <w:highlight w:val="white"/>
          <w:lang w:val="en-US"/>
        </w:rPr>
        <w:t>45</w:t>
      </w:r>
      <w:r w:rsidRPr="00AB4562">
        <w:rPr>
          <w:sz w:val="18"/>
          <w:szCs w:val="18"/>
          <w:highlight w:val="white"/>
          <w:lang w:val="en-US"/>
        </w:rPr>
        <w:t>(1_suppl), 114-138.</w:t>
      </w:r>
    </w:p>
    <w:p w14:paraId="77DE9FC0" w14:textId="77777777" w:rsidR="00A25DA3" w:rsidRPr="00AB4562" w:rsidRDefault="005F0B58">
      <w:pPr>
        <w:rPr>
          <w:sz w:val="18"/>
          <w:szCs w:val="18"/>
          <w:lang w:val="en-US"/>
        </w:rPr>
      </w:pPr>
      <w:r w:rsidRPr="00AB4562">
        <w:rPr>
          <w:sz w:val="18"/>
          <w:szCs w:val="18"/>
          <w:lang w:val="en-US"/>
        </w:rPr>
        <w:t xml:space="preserve"> </w:t>
      </w:r>
    </w:p>
    <w:p w14:paraId="32A38D13" w14:textId="77777777" w:rsidR="00A25DA3" w:rsidRPr="00AB4562" w:rsidRDefault="005F0B58">
      <w:pPr>
        <w:rPr>
          <w:sz w:val="18"/>
          <w:szCs w:val="18"/>
          <w:highlight w:val="white"/>
          <w:lang w:val="en-US"/>
        </w:rPr>
      </w:pPr>
      <w:r w:rsidRPr="00AB4562">
        <w:rPr>
          <w:sz w:val="18"/>
          <w:szCs w:val="18"/>
          <w:highlight w:val="white"/>
          <w:lang w:val="en-US"/>
        </w:rPr>
        <w:t xml:space="preserve">Parker, M. (2000). </w:t>
      </w:r>
      <w:r w:rsidRPr="00AB4562">
        <w:rPr>
          <w:i/>
          <w:sz w:val="18"/>
          <w:szCs w:val="18"/>
          <w:highlight w:val="white"/>
          <w:lang w:val="en-US"/>
        </w:rPr>
        <w:t>Organizational culture and identity: Unity and division at work</w:t>
      </w:r>
      <w:r w:rsidRPr="00AB4562">
        <w:rPr>
          <w:sz w:val="18"/>
          <w:szCs w:val="18"/>
          <w:highlight w:val="white"/>
          <w:lang w:val="en-US"/>
        </w:rPr>
        <w:t>. Sage.</w:t>
      </w:r>
    </w:p>
    <w:p w14:paraId="4767E359" w14:textId="77777777" w:rsidR="00A25DA3" w:rsidRPr="00AB4562" w:rsidRDefault="005F0B58">
      <w:pPr>
        <w:rPr>
          <w:sz w:val="18"/>
          <w:szCs w:val="18"/>
          <w:lang w:val="en-US"/>
        </w:rPr>
      </w:pPr>
      <w:r w:rsidRPr="00AB4562">
        <w:rPr>
          <w:sz w:val="18"/>
          <w:szCs w:val="18"/>
          <w:lang w:val="en-US"/>
        </w:rPr>
        <w:t xml:space="preserve"> </w:t>
      </w:r>
    </w:p>
    <w:p w14:paraId="3017FC38" w14:textId="2A8D752F" w:rsidR="00D95DD5" w:rsidRPr="008A0BD9" w:rsidRDefault="00D95DD5" w:rsidP="00D95DD5">
      <w:pPr>
        <w:spacing w:line="240" w:lineRule="auto"/>
        <w:rPr>
          <w:rFonts w:ascii="Times New Roman" w:eastAsia="Times New Roman" w:hAnsi="Times New Roman" w:cs="Times New Roman"/>
          <w:sz w:val="18"/>
          <w:szCs w:val="18"/>
          <w:lang w:val="en-US"/>
        </w:rPr>
      </w:pPr>
      <w:r w:rsidRPr="00D95DD5">
        <w:rPr>
          <w:rFonts w:eastAsia="Times New Roman"/>
          <w:sz w:val="18"/>
          <w:szCs w:val="18"/>
          <w:shd w:val="clear" w:color="auto" w:fill="FFFFFF"/>
          <w:lang w:val="en-US"/>
        </w:rPr>
        <w:t>Piña, M. I. D., Martínez, A. M. R., &amp; Martínez, L. G. (2008). Teams in organizations: a review on team effectiveness. </w:t>
      </w:r>
      <w:r w:rsidRPr="00D95DD5">
        <w:rPr>
          <w:rFonts w:eastAsia="Times New Roman"/>
          <w:i/>
          <w:iCs/>
          <w:sz w:val="18"/>
          <w:szCs w:val="18"/>
          <w:shd w:val="clear" w:color="auto" w:fill="FFFFFF"/>
          <w:lang w:val="en-US"/>
        </w:rPr>
        <w:t>Team Performance Management: An International Journal</w:t>
      </w:r>
      <w:r w:rsidRPr="00D95DD5">
        <w:rPr>
          <w:rFonts w:eastAsia="Times New Roman"/>
          <w:sz w:val="18"/>
          <w:szCs w:val="18"/>
          <w:shd w:val="clear" w:color="auto" w:fill="FFFFFF"/>
          <w:lang w:val="en-US"/>
        </w:rPr>
        <w:t>.</w:t>
      </w:r>
    </w:p>
    <w:p w14:paraId="15A0D616" w14:textId="77777777" w:rsidR="00D95DD5" w:rsidRPr="00D95DD5" w:rsidRDefault="00D95DD5">
      <w:pPr>
        <w:jc w:val="both"/>
        <w:rPr>
          <w:sz w:val="18"/>
          <w:szCs w:val="18"/>
          <w:highlight w:val="white"/>
          <w:lang w:val="en-US"/>
        </w:rPr>
      </w:pPr>
    </w:p>
    <w:p w14:paraId="7789B82D" w14:textId="2333CF34" w:rsidR="00A25DA3" w:rsidRPr="00AB4562" w:rsidRDefault="005F0B58">
      <w:pPr>
        <w:jc w:val="both"/>
        <w:rPr>
          <w:sz w:val="18"/>
          <w:szCs w:val="18"/>
          <w:highlight w:val="white"/>
          <w:lang w:val="en-US"/>
        </w:rPr>
      </w:pPr>
      <w:r w:rsidRPr="00AB4562">
        <w:rPr>
          <w:sz w:val="18"/>
          <w:szCs w:val="18"/>
          <w:highlight w:val="white"/>
          <w:lang w:val="en-US"/>
        </w:rPr>
        <w:t xml:space="preserve">Prior, L. (2008). Researching documents. </w:t>
      </w:r>
      <w:r w:rsidRPr="00AB4562">
        <w:rPr>
          <w:i/>
          <w:sz w:val="18"/>
          <w:szCs w:val="18"/>
          <w:highlight w:val="white"/>
          <w:lang w:val="en-US"/>
        </w:rPr>
        <w:t>Handbook of emergent methods</w:t>
      </w:r>
      <w:r w:rsidRPr="00AB4562">
        <w:rPr>
          <w:sz w:val="18"/>
          <w:szCs w:val="18"/>
          <w:highlight w:val="white"/>
          <w:lang w:val="en-US"/>
        </w:rPr>
        <w:t>, 111-126.</w:t>
      </w:r>
    </w:p>
    <w:p w14:paraId="796B974C" w14:textId="77777777" w:rsidR="00A25DA3" w:rsidRPr="00AB4562" w:rsidRDefault="005F0B58">
      <w:pPr>
        <w:rPr>
          <w:sz w:val="18"/>
          <w:szCs w:val="18"/>
          <w:lang w:val="en-US"/>
        </w:rPr>
      </w:pPr>
      <w:r w:rsidRPr="00AB4562">
        <w:rPr>
          <w:sz w:val="18"/>
          <w:szCs w:val="18"/>
          <w:lang w:val="en-US"/>
        </w:rPr>
        <w:t xml:space="preserve"> </w:t>
      </w:r>
    </w:p>
    <w:p w14:paraId="2F982FAD" w14:textId="77777777" w:rsidR="00A25DA3" w:rsidRPr="00AB4562" w:rsidRDefault="005F0B58">
      <w:pPr>
        <w:jc w:val="both"/>
        <w:rPr>
          <w:sz w:val="18"/>
          <w:szCs w:val="18"/>
          <w:highlight w:val="white"/>
          <w:lang w:val="en-US"/>
        </w:rPr>
      </w:pPr>
      <w:r w:rsidRPr="00AB4562">
        <w:rPr>
          <w:sz w:val="18"/>
          <w:szCs w:val="18"/>
          <w:highlight w:val="white"/>
          <w:lang w:val="en-US"/>
        </w:rPr>
        <w:t xml:space="preserve">Ratzmann, M., Pesch, R., Bouncken, R., &amp; Climent, C. M. (2018). The price of team spirit for sensemaking through task discourse in innovation teams. </w:t>
      </w:r>
      <w:r w:rsidRPr="00AB4562">
        <w:rPr>
          <w:i/>
          <w:sz w:val="18"/>
          <w:szCs w:val="18"/>
          <w:highlight w:val="white"/>
          <w:lang w:val="en-US"/>
        </w:rPr>
        <w:t>Group Decision and Negotiation</w:t>
      </w:r>
      <w:r w:rsidRPr="00AB4562">
        <w:rPr>
          <w:sz w:val="18"/>
          <w:szCs w:val="18"/>
          <w:highlight w:val="white"/>
          <w:lang w:val="en-US"/>
        </w:rPr>
        <w:t xml:space="preserve">, </w:t>
      </w:r>
      <w:r w:rsidRPr="00AB4562">
        <w:rPr>
          <w:i/>
          <w:sz w:val="18"/>
          <w:szCs w:val="18"/>
          <w:highlight w:val="white"/>
          <w:lang w:val="en-US"/>
        </w:rPr>
        <w:t>27</w:t>
      </w:r>
      <w:r w:rsidRPr="00AB4562">
        <w:rPr>
          <w:sz w:val="18"/>
          <w:szCs w:val="18"/>
          <w:highlight w:val="white"/>
          <w:lang w:val="en-US"/>
        </w:rPr>
        <w:t>(3), 321-341.</w:t>
      </w:r>
    </w:p>
    <w:p w14:paraId="7C69DD6E" w14:textId="77777777" w:rsidR="00A25DA3" w:rsidRPr="00AB4562" w:rsidRDefault="00A25DA3">
      <w:pPr>
        <w:rPr>
          <w:sz w:val="18"/>
          <w:szCs w:val="18"/>
          <w:lang w:val="en-US"/>
        </w:rPr>
      </w:pPr>
    </w:p>
    <w:p w14:paraId="0460C026" w14:textId="77777777" w:rsidR="00A25DA3" w:rsidRPr="00AB4562" w:rsidRDefault="005F0B58">
      <w:pPr>
        <w:jc w:val="both"/>
        <w:rPr>
          <w:sz w:val="18"/>
          <w:szCs w:val="18"/>
          <w:highlight w:val="white"/>
          <w:lang w:val="en-US"/>
        </w:rPr>
      </w:pPr>
      <w:r w:rsidRPr="00AB4562">
        <w:rPr>
          <w:sz w:val="18"/>
          <w:szCs w:val="18"/>
          <w:highlight w:val="white"/>
          <w:lang w:val="en-US"/>
        </w:rPr>
        <w:t xml:space="preserve">Rood, A. S. (2010). Understanding generational diversity in the workplace: what resorts can and are doing. </w:t>
      </w:r>
      <w:r w:rsidRPr="00AB4562">
        <w:rPr>
          <w:i/>
          <w:sz w:val="18"/>
          <w:szCs w:val="18"/>
          <w:highlight w:val="white"/>
          <w:lang w:val="en-US"/>
        </w:rPr>
        <w:t>Journal of Tourism insights</w:t>
      </w:r>
      <w:r w:rsidRPr="00AB4562">
        <w:rPr>
          <w:sz w:val="18"/>
          <w:szCs w:val="18"/>
          <w:highlight w:val="white"/>
          <w:lang w:val="en-US"/>
        </w:rPr>
        <w:t xml:space="preserve">, </w:t>
      </w:r>
      <w:r w:rsidRPr="00AB4562">
        <w:rPr>
          <w:i/>
          <w:sz w:val="18"/>
          <w:szCs w:val="18"/>
          <w:highlight w:val="white"/>
          <w:lang w:val="en-US"/>
        </w:rPr>
        <w:t>1</w:t>
      </w:r>
      <w:r w:rsidRPr="00AB4562">
        <w:rPr>
          <w:sz w:val="18"/>
          <w:szCs w:val="18"/>
          <w:highlight w:val="white"/>
          <w:lang w:val="en-US"/>
        </w:rPr>
        <w:t>(1), 10.</w:t>
      </w:r>
    </w:p>
    <w:p w14:paraId="0EB81699" w14:textId="77777777" w:rsidR="00A25DA3" w:rsidRPr="00AB4562" w:rsidRDefault="005F0B58">
      <w:pPr>
        <w:rPr>
          <w:sz w:val="18"/>
          <w:szCs w:val="18"/>
          <w:lang w:val="en-US"/>
        </w:rPr>
      </w:pPr>
      <w:r w:rsidRPr="00AB4562">
        <w:rPr>
          <w:sz w:val="18"/>
          <w:szCs w:val="18"/>
          <w:lang w:val="en-US"/>
        </w:rPr>
        <w:t xml:space="preserve"> </w:t>
      </w:r>
    </w:p>
    <w:p w14:paraId="4747A62D" w14:textId="77777777" w:rsidR="00A25DA3" w:rsidRPr="00AB4562" w:rsidRDefault="005F0B58">
      <w:pPr>
        <w:jc w:val="both"/>
        <w:rPr>
          <w:sz w:val="18"/>
          <w:szCs w:val="18"/>
          <w:highlight w:val="white"/>
          <w:u w:val="single"/>
          <w:lang w:val="en-US"/>
        </w:rPr>
      </w:pPr>
      <w:r w:rsidRPr="00AB4562">
        <w:rPr>
          <w:sz w:val="18"/>
          <w:szCs w:val="18"/>
          <w:highlight w:val="white"/>
          <w:lang w:val="en-US"/>
        </w:rPr>
        <w:t xml:space="preserve">Rotterdam The Hague Airport (2018). </w:t>
      </w:r>
      <w:r w:rsidRPr="00AB4562">
        <w:rPr>
          <w:i/>
          <w:sz w:val="18"/>
          <w:szCs w:val="18"/>
          <w:highlight w:val="white"/>
          <w:lang w:val="en-US"/>
        </w:rPr>
        <w:t>Missie, visie en strategie 2015.</w:t>
      </w:r>
      <w:r w:rsidRPr="00AB4562">
        <w:rPr>
          <w:sz w:val="18"/>
          <w:szCs w:val="18"/>
          <w:highlight w:val="white"/>
          <w:lang w:val="en-US"/>
        </w:rPr>
        <w:t xml:space="preserve"> Geraadpleegd via:</w:t>
      </w:r>
      <w:hyperlink r:id="rId30">
        <w:r w:rsidRPr="00AB4562">
          <w:rPr>
            <w:sz w:val="18"/>
            <w:szCs w:val="18"/>
            <w:highlight w:val="white"/>
            <w:lang w:val="en-US"/>
          </w:rPr>
          <w:t xml:space="preserve"> </w:t>
        </w:r>
      </w:hyperlink>
      <w:hyperlink r:id="rId31">
        <w:r w:rsidRPr="00AB4562">
          <w:rPr>
            <w:sz w:val="18"/>
            <w:szCs w:val="18"/>
            <w:highlight w:val="white"/>
            <w:u w:val="single"/>
            <w:lang w:val="en-US"/>
          </w:rPr>
          <w:t>https://docplayer.nl/108368683-Missie-visie-en-strategie-2025.html</w:t>
        </w:r>
      </w:hyperlink>
    </w:p>
    <w:p w14:paraId="22BEE7D6" w14:textId="77777777" w:rsidR="00A25DA3" w:rsidRPr="00AB4562" w:rsidRDefault="00A25DA3">
      <w:pPr>
        <w:rPr>
          <w:sz w:val="18"/>
          <w:szCs w:val="18"/>
          <w:lang w:val="en-US"/>
        </w:rPr>
      </w:pPr>
    </w:p>
    <w:p w14:paraId="10D0CE44" w14:textId="77777777" w:rsidR="00A25DA3" w:rsidRPr="00AB4562" w:rsidRDefault="005F0B58">
      <w:pPr>
        <w:rPr>
          <w:sz w:val="18"/>
          <w:szCs w:val="18"/>
          <w:lang w:val="en-US"/>
        </w:rPr>
      </w:pPr>
      <w:r w:rsidRPr="00AB4562">
        <w:rPr>
          <w:sz w:val="18"/>
          <w:szCs w:val="18"/>
          <w:lang w:val="en-US"/>
        </w:rPr>
        <w:lastRenderedPageBreak/>
        <w:t xml:space="preserve">Rubin, H. J., &amp; Rubin, I. S. (2005). </w:t>
      </w:r>
      <w:r w:rsidRPr="00AB4562">
        <w:rPr>
          <w:i/>
          <w:sz w:val="18"/>
          <w:szCs w:val="18"/>
          <w:lang w:val="en-US"/>
        </w:rPr>
        <w:t>Qualitative Interviewing: The Art of Hearing Data (2nd edition)</w:t>
      </w:r>
      <w:r w:rsidRPr="00AB4562">
        <w:rPr>
          <w:sz w:val="18"/>
          <w:szCs w:val="18"/>
          <w:lang w:val="en-US"/>
        </w:rPr>
        <w:t>. Thousand</w:t>
      </w:r>
    </w:p>
    <w:p w14:paraId="3585D228" w14:textId="77777777" w:rsidR="00A25DA3" w:rsidRPr="00AB4562" w:rsidRDefault="005F0B58">
      <w:pPr>
        <w:rPr>
          <w:sz w:val="18"/>
          <w:szCs w:val="18"/>
          <w:lang w:val="en-US"/>
        </w:rPr>
      </w:pPr>
      <w:r w:rsidRPr="00AB4562">
        <w:rPr>
          <w:sz w:val="18"/>
          <w:szCs w:val="18"/>
          <w:lang w:val="en-US"/>
        </w:rPr>
        <w:t>Oaks: Sage.</w:t>
      </w:r>
    </w:p>
    <w:p w14:paraId="69DC1EFF" w14:textId="77777777" w:rsidR="00A25DA3" w:rsidRPr="00AB4562" w:rsidRDefault="005F0B58">
      <w:pPr>
        <w:rPr>
          <w:sz w:val="18"/>
          <w:szCs w:val="18"/>
          <w:lang w:val="en-US"/>
        </w:rPr>
      </w:pPr>
      <w:r w:rsidRPr="00AB4562">
        <w:rPr>
          <w:sz w:val="18"/>
          <w:szCs w:val="18"/>
          <w:lang w:val="en-US"/>
        </w:rPr>
        <w:t xml:space="preserve"> </w:t>
      </w:r>
    </w:p>
    <w:p w14:paraId="3C9E0E01" w14:textId="77777777" w:rsidR="00A25DA3" w:rsidRPr="00AB4562" w:rsidRDefault="005F0B58">
      <w:pPr>
        <w:jc w:val="both"/>
        <w:rPr>
          <w:sz w:val="18"/>
          <w:szCs w:val="18"/>
          <w:highlight w:val="white"/>
          <w:lang w:val="en-US"/>
        </w:rPr>
      </w:pPr>
      <w:r w:rsidRPr="00AB4562">
        <w:rPr>
          <w:sz w:val="18"/>
          <w:szCs w:val="18"/>
          <w:highlight w:val="white"/>
          <w:lang w:val="en-US"/>
        </w:rPr>
        <w:t xml:space="preserve">Schein, E. H. (1991). </w:t>
      </w:r>
      <w:r w:rsidRPr="00AB4562">
        <w:rPr>
          <w:i/>
          <w:sz w:val="18"/>
          <w:szCs w:val="18"/>
          <w:highlight w:val="white"/>
          <w:lang w:val="en-US"/>
        </w:rPr>
        <w:t xml:space="preserve">What is culture? </w:t>
      </w:r>
      <w:r w:rsidRPr="00AB4562">
        <w:rPr>
          <w:sz w:val="18"/>
          <w:szCs w:val="18"/>
          <w:highlight w:val="white"/>
          <w:lang w:val="en-US"/>
        </w:rPr>
        <w:t>Newbury Park, CA: Sage Publications, 243-253.</w:t>
      </w:r>
    </w:p>
    <w:p w14:paraId="168C0F63" w14:textId="77777777" w:rsidR="00A25DA3" w:rsidRPr="00AB4562" w:rsidRDefault="005F0B58">
      <w:pPr>
        <w:rPr>
          <w:sz w:val="18"/>
          <w:szCs w:val="18"/>
          <w:lang w:val="en-US"/>
        </w:rPr>
      </w:pPr>
      <w:r w:rsidRPr="00AB4562">
        <w:rPr>
          <w:sz w:val="18"/>
          <w:szCs w:val="18"/>
          <w:lang w:val="en-US"/>
        </w:rPr>
        <w:t xml:space="preserve"> </w:t>
      </w:r>
    </w:p>
    <w:p w14:paraId="16370656" w14:textId="77777777" w:rsidR="00A25DA3" w:rsidRPr="00AB4562" w:rsidRDefault="005F0B58">
      <w:pPr>
        <w:jc w:val="both"/>
        <w:rPr>
          <w:sz w:val="18"/>
          <w:szCs w:val="18"/>
          <w:highlight w:val="white"/>
          <w:lang w:val="en-US"/>
        </w:rPr>
      </w:pPr>
      <w:r>
        <w:rPr>
          <w:sz w:val="18"/>
          <w:szCs w:val="18"/>
          <w:highlight w:val="white"/>
        </w:rPr>
        <w:t xml:space="preserve">Schepers, A. (2014). </w:t>
      </w:r>
      <w:r>
        <w:rPr>
          <w:i/>
          <w:sz w:val="18"/>
          <w:szCs w:val="18"/>
          <w:highlight w:val="white"/>
        </w:rPr>
        <w:t>Generatieverschillen bij betekenisgeving</w:t>
      </w:r>
      <w:r>
        <w:rPr>
          <w:sz w:val="18"/>
          <w:szCs w:val="18"/>
          <w:highlight w:val="white"/>
        </w:rPr>
        <w:t>.</w:t>
      </w:r>
      <w:r>
        <w:rPr>
          <w:rFonts w:ascii="Times New Roman" w:eastAsia="Times New Roman" w:hAnsi="Times New Roman" w:cs="Times New Roman"/>
          <w:sz w:val="18"/>
          <w:szCs w:val="18"/>
          <w:highlight w:val="white"/>
        </w:rPr>
        <w:t xml:space="preserve"> </w:t>
      </w:r>
      <w:r w:rsidRPr="00AB4562">
        <w:rPr>
          <w:sz w:val="18"/>
          <w:szCs w:val="18"/>
          <w:highlight w:val="white"/>
          <w:lang w:val="en-US"/>
        </w:rPr>
        <w:t>(Master's thesis).</w:t>
      </w:r>
    </w:p>
    <w:p w14:paraId="57FABBA7" w14:textId="77777777" w:rsidR="00A25DA3" w:rsidRPr="00AB4562" w:rsidRDefault="005F0B58">
      <w:pPr>
        <w:rPr>
          <w:sz w:val="18"/>
          <w:szCs w:val="18"/>
          <w:lang w:val="en-US"/>
        </w:rPr>
      </w:pPr>
      <w:r w:rsidRPr="00AB4562">
        <w:rPr>
          <w:sz w:val="18"/>
          <w:szCs w:val="18"/>
          <w:lang w:val="en-US"/>
        </w:rPr>
        <w:t xml:space="preserve"> </w:t>
      </w:r>
    </w:p>
    <w:p w14:paraId="48FDC82A" w14:textId="77777777" w:rsidR="00A25DA3" w:rsidRDefault="005F0B58">
      <w:pPr>
        <w:jc w:val="both"/>
        <w:rPr>
          <w:sz w:val="18"/>
          <w:szCs w:val="18"/>
          <w:highlight w:val="white"/>
        </w:rPr>
      </w:pPr>
      <w:r w:rsidRPr="00AB4562">
        <w:rPr>
          <w:sz w:val="18"/>
          <w:szCs w:val="18"/>
          <w:highlight w:val="white"/>
          <w:lang w:val="en-US"/>
        </w:rPr>
        <w:t xml:space="preserve">Sharp, J. M., Hides, M. T., Bamber, C. J., &amp; Castka, P. (2000). Continuous Organisational Learning through the development of </w:t>
      </w:r>
      <w:proofErr w:type="gramStart"/>
      <w:r w:rsidRPr="00AB4562">
        <w:rPr>
          <w:sz w:val="18"/>
          <w:szCs w:val="18"/>
          <w:highlight w:val="white"/>
          <w:lang w:val="en-US"/>
        </w:rPr>
        <w:t>High Performance</w:t>
      </w:r>
      <w:proofErr w:type="gramEnd"/>
      <w:r w:rsidRPr="00AB4562">
        <w:rPr>
          <w:sz w:val="18"/>
          <w:szCs w:val="18"/>
          <w:highlight w:val="white"/>
          <w:lang w:val="en-US"/>
        </w:rPr>
        <w:t xml:space="preserve"> Teams. </w:t>
      </w:r>
      <w:r>
        <w:rPr>
          <w:sz w:val="18"/>
          <w:szCs w:val="18"/>
          <w:highlight w:val="white"/>
        </w:rPr>
        <w:t xml:space="preserve">In </w:t>
      </w:r>
      <w:r>
        <w:rPr>
          <w:i/>
          <w:sz w:val="18"/>
          <w:szCs w:val="18"/>
          <w:highlight w:val="white"/>
        </w:rPr>
        <w:t>ICSTM</w:t>
      </w:r>
      <w:r>
        <w:rPr>
          <w:sz w:val="18"/>
          <w:szCs w:val="18"/>
          <w:highlight w:val="white"/>
        </w:rPr>
        <w:t>.</w:t>
      </w:r>
    </w:p>
    <w:p w14:paraId="4AF4CC92" w14:textId="77777777" w:rsidR="00A25DA3" w:rsidRDefault="005F0B58">
      <w:pPr>
        <w:rPr>
          <w:sz w:val="18"/>
          <w:szCs w:val="18"/>
        </w:rPr>
      </w:pPr>
      <w:r>
        <w:rPr>
          <w:sz w:val="18"/>
          <w:szCs w:val="18"/>
        </w:rPr>
        <w:t xml:space="preserve"> </w:t>
      </w:r>
    </w:p>
    <w:p w14:paraId="2C58EAA9" w14:textId="77777777" w:rsidR="00A25DA3" w:rsidRDefault="005F0B58">
      <w:pPr>
        <w:jc w:val="both"/>
        <w:rPr>
          <w:sz w:val="18"/>
          <w:szCs w:val="18"/>
          <w:highlight w:val="white"/>
          <w:u w:val="single"/>
        </w:rPr>
      </w:pPr>
      <w:r>
        <w:rPr>
          <w:sz w:val="18"/>
          <w:szCs w:val="18"/>
          <w:highlight w:val="white"/>
        </w:rPr>
        <w:t xml:space="preserve">Schiphol Group (2018). Position paper: </w:t>
      </w:r>
      <w:r>
        <w:rPr>
          <w:i/>
          <w:sz w:val="18"/>
          <w:szCs w:val="18"/>
          <w:highlight w:val="white"/>
        </w:rPr>
        <w:t>Luchtvaartnota 2020 - 2050.</w:t>
      </w:r>
      <w:r>
        <w:rPr>
          <w:sz w:val="18"/>
          <w:szCs w:val="18"/>
          <w:highlight w:val="white"/>
        </w:rPr>
        <w:t xml:space="preserve"> Geraadpleegd via:</w:t>
      </w:r>
      <w:hyperlink r:id="rId32">
        <w:r>
          <w:rPr>
            <w:sz w:val="18"/>
            <w:szCs w:val="18"/>
            <w:highlight w:val="white"/>
          </w:rPr>
          <w:t xml:space="preserve"> </w:t>
        </w:r>
      </w:hyperlink>
      <w:hyperlink r:id="rId33">
        <w:r>
          <w:rPr>
            <w:sz w:val="18"/>
            <w:szCs w:val="18"/>
            <w:highlight w:val="white"/>
            <w:u w:val="single"/>
          </w:rPr>
          <w:t>https://zoek.officielebekendmakingen.nl/blg-868270.pdf</w:t>
        </w:r>
      </w:hyperlink>
    </w:p>
    <w:p w14:paraId="6A2F2544" w14:textId="77777777" w:rsidR="00A25DA3" w:rsidRDefault="005F0B58">
      <w:pPr>
        <w:rPr>
          <w:sz w:val="18"/>
          <w:szCs w:val="18"/>
        </w:rPr>
      </w:pPr>
      <w:r>
        <w:rPr>
          <w:sz w:val="18"/>
          <w:szCs w:val="18"/>
        </w:rPr>
        <w:t xml:space="preserve"> </w:t>
      </w:r>
    </w:p>
    <w:p w14:paraId="2DB593AC" w14:textId="77777777" w:rsidR="00A25DA3" w:rsidRPr="00AB4562" w:rsidRDefault="005F0B58">
      <w:pPr>
        <w:jc w:val="both"/>
        <w:rPr>
          <w:sz w:val="18"/>
          <w:szCs w:val="18"/>
          <w:highlight w:val="white"/>
          <w:lang w:val="en-US"/>
        </w:rPr>
      </w:pPr>
      <w:r w:rsidRPr="00D643F1">
        <w:rPr>
          <w:sz w:val="18"/>
          <w:szCs w:val="18"/>
          <w:highlight w:val="white"/>
          <w:lang w:val="nl-NL"/>
        </w:rPr>
        <w:t xml:space="preserve">Srinivasan, V. (2012). </w:t>
      </w:r>
      <w:r w:rsidRPr="00AB4562">
        <w:rPr>
          <w:sz w:val="18"/>
          <w:szCs w:val="18"/>
          <w:highlight w:val="white"/>
          <w:lang w:val="en-US"/>
        </w:rPr>
        <w:t xml:space="preserve">Multi generations in the workforce: Building collaboration. </w:t>
      </w:r>
      <w:r w:rsidRPr="00AB4562">
        <w:rPr>
          <w:i/>
          <w:sz w:val="18"/>
          <w:szCs w:val="18"/>
          <w:highlight w:val="white"/>
          <w:lang w:val="en-US"/>
        </w:rPr>
        <w:t>IIMB Management Review</w:t>
      </w:r>
      <w:r w:rsidRPr="00AB4562">
        <w:rPr>
          <w:sz w:val="18"/>
          <w:szCs w:val="18"/>
          <w:highlight w:val="white"/>
          <w:lang w:val="en-US"/>
        </w:rPr>
        <w:t xml:space="preserve">, </w:t>
      </w:r>
      <w:r w:rsidRPr="00AB4562">
        <w:rPr>
          <w:i/>
          <w:sz w:val="18"/>
          <w:szCs w:val="18"/>
          <w:highlight w:val="white"/>
          <w:lang w:val="en-US"/>
        </w:rPr>
        <w:t>24</w:t>
      </w:r>
      <w:r w:rsidRPr="00AB4562">
        <w:rPr>
          <w:sz w:val="18"/>
          <w:szCs w:val="18"/>
          <w:highlight w:val="white"/>
          <w:lang w:val="en-US"/>
        </w:rPr>
        <w:t>(1), 48-66.</w:t>
      </w:r>
    </w:p>
    <w:p w14:paraId="29EEEB87" w14:textId="77777777" w:rsidR="00A25DA3" w:rsidRPr="00AB4562" w:rsidRDefault="005F0B58">
      <w:pPr>
        <w:rPr>
          <w:sz w:val="18"/>
          <w:szCs w:val="18"/>
          <w:lang w:val="en-US"/>
        </w:rPr>
      </w:pPr>
      <w:r w:rsidRPr="00AB4562">
        <w:rPr>
          <w:sz w:val="18"/>
          <w:szCs w:val="18"/>
          <w:lang w:val="en-US"/>
        </w:rPr>
        <w:t xml:space="preserve"> </w:t>
      </w:r>
    </w:p>
    <w:p w14:paraId="4DCE5CCE" w14:textId="77777777" w:rsidR="00A25DA3" w:rsidRPr="00AB4562" w:rsidRDefault="005F0B58">
      <w:pPr>
        <w:jc w:val="both"/>
        <w:rPr>
          <w:sz w:val="18"/>
          <w:szCs w:val="18"/>
          <w:highlight w:val="white"/>
          <w:lang w:val="en-US"/>
        </w:rPr>
      </w:pPr>
      <w:r w:rsidRPr="00AB4562">
        <w:rPr>
          <w:sz w:val="18"/>
          <w:szCs w:val="18"/>
          <w:highlight w:val="white"/>
          <w:lang w:val="en-US"/>
        </w:rPr>
        <w:t xml:space="preserve">Starbuck, W. H., &amp; Milliken, F. J. (1988). </w:t>
      </w:r>
      <w:r w:rsidRPr="00AB4562">
        <w:rPr>
          <w:i/>
          <w:sz w:val="18"/>
          <w:szCs w:val="18"/>
          <w:highlight w:val="white"/>
          <w:lang w:val="en-US"/>
        </w:rPr>
        <w:t>Executives' perceptual filters: What they notice and how they make sense</w:t>
      </w:r>
      <w:r w:rsidRPr="00AB4562">
        <w:rPr>
          <w:sz w:val="18"/>
          <w:szCs w:val="18"/>
          <w:highlight w:val="white"/>
          <w:lang w:val="en-US"/>
        </w:rPr>
        <w:t>. In D. C. Hambrick (Ed.), The executive effect: Concepts and methods for studying top managers. London: JAI Press.</w:t>
      </w:r>
    </w:p>
    <w:p w14:paraId="00CB1E9C" w14:textId="77777777" w:rsidR="00A25DA3" w:rsidRPr="00AB4562" w:rsidRDefault="005F0B58">
      <w:pPr>
        <w:rPr>
          <w:sz w:val="18"/>
          <w:szCs w:val="18"/>
          <w:lang w:val="en-US"/>
        </w:rPr>
      </w:pPr>
      <w:r w:rsidRPr="00AB4562">
        <w:rPr>
          <w:sz w:val="18"/>
          <w:szCs w:val="18"/>
          <w:lang w:val="en-US"/>
        </w:rPr>
        <w:t xml:space="preserve"> </w:t>
      </w:r>
    </w:p>
    <w:p w14:paraId="0B61FD00" w14:textId="77777777" w:rsidR="00A25DA3" w:rsidRPr="00AB4562" w:rsidRDefault="005F0B58">
      <w:pPr>
        <w:jc w:val="both"/>
        <w:rPr>
          <w:sz w:val="18"/>
          <w:szCs w:val="18"/>
          <w:highlight w:val="white"/>
          <w:lang w:val="en-US"/>
        </w:rPr>
      </w:pPr>
      <w:r w:rsidRPr="00AB4562">
        <w:rPr>
          <w:sz w:val="18"/>
          <w:szCs w:val="18"/>
          <w:highlight w:val="white"/>
          <w:lang w:val="en-US"/>
        </w:rPr>
        <w:t xml:space="preserve">Steigenberger, N. (2015). Emotions in sensemaking: a change management perspective. </w:t>
      </w:r>
      <w:r w:rsidRPr="00AB4562">
        <w:rPr>
          <w:i/>
          <w:sz w:val="18"/>
          <w:szCs w:val="18"/>
          <w:highlight w:val="white"/>
          <w:lang w:val="en-US"/>
        </w:rPr>
        <w:t>Journal of Organizational Change Management</w:t>
      </w:r>
      <w:r w:rsidRPr="00AB4562">
        <w:rPr>
          <w:sz w:val="18"/>
          <w:szCs w:val="18"/>
          <w:highlight w:val="white"/>
          <w:lang w:val="en-US"/>
        </w:rPr>
        <w:t xml:space="preserve">, Vol. 28 No. 3, pp. 432-451. </w:t>
      </w:r>
    </w:p>
    <w:p w14:paraId="49339090" w14:textId="77777777" w:rsidR="00A25DA3" w:rsidRPr="00AB4562" w:rsidRDefault="005F0B58">
      <w:pPr>
        <w:rPr>
          <w:sz w:val="18"/>
          <w:szCs w:val="18"/>
          <w:lang w:val="en-US"/>
        </w:rPr>
      </w:pPr>
      <w:r w:rsidRPr="00AB4562">
        <w:rPr>
          <w:sz w:val="18"/>
          <w:szCs w:val="18"/>
          <w:lang w:val="en-US"/>
        </w:rPr>
        <w:t xml:space="preserve"> </w:t>
      </w:r>
    </w:p>
    <w:p w14:paraId="5A3DC60E" w14:textId="77777777" w:rsidR="00A25DA3" w:rsidRPr="00AB4562" w:rsidRDefault="005F0B58">
      <w:pPr>
        <w:jc w:val="both"/>
        <w:rPr>
          <w:sz w:val="18"/>
          <w:szCs w:val="18"/>
          <w:lang w:val="en-US"/>
        </w:rPr>
      </w:pPr>
      <w:r w:rsidRPr="00AB4562">
        <w:rPr>
          <w:sz w:val="18"/>
          <w:szCs w:val="18"/>
          <w:lang w:val="en-US"/>
        </w:rPr>
        <w:t xml:space="preserve">Strauss, A. &amp; Corbin, J. (1990). </w:t>
      </w:r>
      <w:r w:rsidRPr="00AB4562">
        <w:rPr>
          <w:i/>
          <w:sz w:val="18"/>
          <w:szCs w:val="18"/>
          <w:lang w:val="en-US"/>
        </w:rPr>
        <w:t>Basics of Qualitative Research: Grounded Theory Procedures and Techniques</w:t>
      </w:r>
      <w:r w:rsidRPr="00AB4562">
        <w:rPr>
          <w:sz w:val="18"/>
          <w:szCs w:val="18"/>
          <w:lang w:val="en-US"/>
        </w:rPr>
        <w:t>. Newbury Park: Sage Publications.</w:t>
      </w:r>
    </w:p>
    <w:p w14:paraId="0EE3F23D" w14:textId="77777777" w:rsidR="00A25DA3" w:rsidRPr="00AB4562" w:rsidRDefault="005F0B58">
      <w:pPr>
        <w:rPr>
          <w:sz w:val="18"/>
          <w:szCs w:val="18"/>
          <w:lang w:val="en-US"/>
        </w:rPr>
      </w:pPr>
      <w:r w:rsidRPr="00AB4562">
        <w:rPr>
          <w:sz w:val="18"/>
          <w:szCs w:val="18"/>
          <w:lang w:val="en-US"/>
        </w:rPr>
        <w:t xml:space="preserve"> </w:t>
      </w:r>
    </w:p>
    <w:p w14:paraId="59D0B7E5" w14:textId="77777777" w:rsidR="00A25DA3" w:rsidRPr="00AB4562" w:rsidRDefault="005F0B58">
      <w:pPr>
        <w:jc w:val="both"/>
        <w:rPr>
          <w:sz w:val="18"/>
          <w:szCs w:val="18"/>
          <w:highlight w:val="white"/>
          <w:lang w:val="en-US"/>
        </w:rPr>
      </w:pPr>
      <w:r w:rsidRPr="00AB4562">
        <w:rPr>
          <w:sz w:val="18"/>
          <w:szCs w:val="18"/>
          <w:highlight w:val="white"/>
          <w:lang w:val="en-US"/>
        </w:rPr>
        <w:t xml:space="preserve">Sullivan, S. E., Forret, M. L., Carraher, S. M., &amp; Mainiero, L. A. (2009). Using the kaleidoscope career model to examine generational differences in work attitudes. </w:t>
      </w:r>
      <w:r w:rsidRPr="00AB4562">
        <w:rPr>
          <w:i/>
          <w:sz w:val="18"/>
          <w:szCs w:val="18"/>
          <w:highlight w:val="white"/>
          <w:lang w:val="en-US"/>
        </w:rPr>
        <w:t>Career Development International</w:t>
      </w:r>
      <w:r w:rsidRPr="00AB4562">
        <w:rPr>
          <w:sz w:val="18"/>
          <w:szCs w:val="18"/>
          <w:highlight w:val="white"/>
          <w:lang w:val="en-US"/>
        </w:rPr>
        <w:t>.</w:t>
      </w:r>
    </w:p>
    <w:p w14:paraId="372BACB3" w14:textId="77777777" w:rsidR="00A25DA3" w:rsidRPr="00AB4562" w:rsidRDefault="005F0B58">
      <w:pPr>
        <w:rPr>
          <w:sz w:val="18"/>
          <w:szCs w:val="18"/>
          <w:lang w:val="en-US"/>
        </w:rPr>
      </w:pPr>
      <w:r w:rsidRPr="00AB4562">
        <w:rPr>
          <w:sz w:val="18"/>
          <w:szCs w:val="18"/>
          <w:lang w:val="en-US"/>
        </w:rPr>
        <w:t xml:space="preserve"> </w:t>
      </w:r>
    </w:p>
    <w:p w14:paraId="218D2712" w14:textId="77777777" w:rsidR="00A25DA3" w:rsidRPr="00AB4562" w:rsidRDefault="005F0B58">
      <w:pPr>
        <w:jc w:val="both"/>
        <w:rPr>
          <w:sz w:val="18"/>
          <w:szCs w:val="18"/>
          <w:lang w:val="en-US"/>
        </w:rPr>
      </w:pPr>
      <w:r w:rsidRPr="00AB4562">
        <w:rPr>
          <w:sz w:val="18"/>
          <w:szCs w:val="18"/>
          <w:lang w:val="en-US"/>
        </w:rPr>
        <w:t xml:space="preserve">Thiel, S. van (2014). </w:t>
      </w:r>
      <w:r w:rsidRPr="00AB4562">
        <w:rPr>
          <w:i/>
          <w:sz w:val="18"/>
          <w:szCs w:val="18"/>
          <w:lang w:val="en-US"/>
        </w:rPr>
        <w:t xml:space="preserve">Research Methods in Public Administration and Public Management: An introduction. </w:t>
      </w:r>
      <w:r w:rsidRPr="00AB4562">
        <w:rPr>
          <w:sz w:val="18"/>
          <w:szCs w:val="18"/>
          <w:lang w:val="en-US"/>
        </w:rPr>
        <w:t xml:space="preserve">London &amp; New York: Routledge Taylor &amp; Francis. </w:t>
      </w:r>
    </w:p>
    <w:p w14:paraId="3F20A16D" w14:textId="77777777" w:rsidR="00A25DA3" w:rsidRPr="00AB4562" w:rsidRDefault="005F0B58">
      <w:pPr>
        <w:jc w:val="both"/>
        <w:rPr>
          <w:sz w:val="18"/>
          <w:szCs w:val="18"/>
          <w:lang w:val="en-US"/>
        </w:rPr>
      </w:pPr>
      <w:r w:rsidRPr="00AB4562">
        <w:rPr>
          <w:sz w:val="18"/>
          <w:szCs w:val="18"/>
          <w:lang w:val="en-US"/>
        </w:rPr>
        <w:t xml:space="preserve">           </w:t>
      </w:r>
    </w:p>
    <w:p w14:paraId="61DD9BCD" w14:textId="77777777" w:rsidR="00A25DA3" w:rsidRDefault="005F0B58">
      <w:pPr>
        <w:rPr>
          <w:sz w:val="18"/>
          <w:szCs w:val="18"/>
          <w:highlight w:val="white"/>
          <w:u w:val="single"/>
        </w:rPr>
      </w:pPr>
      <w:r w:rsidRPr="00AB4562">
        <w:rPr>
          <w:sz w:val="18"/>
          <w:szCs w:val="18"/>
          <w:highlight w:val="white"/>
          <w:lang w:val="en-US"/>
        </w:rPr>
        <w:t xml:space="preserve">Waal, A. D. (2005). The Foundations of Nirvana; the Characteristics of a </w:t>
      </w:r>
      <w:proofErr w:type="gramStart"/>
      <w:r w:rsidRPr="00AB4562">
        <w:rPr>
          <w:sz w:val="18"/>
          <w:szCs w:val="18"/>
          <w:highlight w:val="white"/>
          <w:lang w:val="en-US"/>
        </w:rPr>
        <w:t>High Performance</w:t>
      </w:r>
      <w:proofErr w:type="gramEnd"/>
      <w:r w:rsidRPr="00AB4562">
        <w:rPr>
          <w:sz w:val="18"/>
          <w:szCs w:val="18"/>
          <w:highlight w:val="white"/>
          <w:lang w:val="en-US"/>
        </w:rPr>
        <w:t xml:space="preserve"> Organization. </w:t>
      </w:r>
      <w:r>
        <w:rPr>
          <w:sz w:val="18"/>
          <w:szCs w:val="18"/>
          <w:highlight w:val="white"/>
        </w:rPr>
        <w:t>Geraadpleegd via:</w:t>
      </w:r>
      <w:hyperlink r:id="rId34">
        <w:r>
          <w:rPr>
            <w:sz w:val="18"/>
            <w:szCs w:val="18"/>
            <w:highlight w:val="white"/>
          </w:rPr>
          <w:t xml:space="preserve"> </w:t>
        </w:r>
      </w:hyperlink>
      <w:hyperlink r:id="rId35">
        <w:r>
          <w:rPr>
            <w:sz w:val="18"/>
            <w:szCs w:val="18"/>
            <w:highlight w:val="white"/>
            <w:u w:val="single"/>
          </w:rPr>
          <w:t>https://www.andredewaal.eu/publication/the-foundations-of-nirvana-the-characteristics-of-a-high-performance-organisation/</w:t>
        </w:r>
      </w:hyperlink>
    </w:p>
    <w:p w14:paraId="0DAEF313" w14:textId="77777777" w:rsidR="00A25DA3" w:rsidRDefault="005F0B58">
      <w:pPr>
        <w:rPr>
          <w:sz w:val="18"/>
          <w:szCs w:val="18"/>
        </w:rPr>
      </w:pPr>
      <w:r>
        <w:rPr>
          <w:sz w:val="18"/>
          <w:szCs w:val="18"/>
        </w:rPr>
        <w:t xml:space="preserve"> </w:t>
      </w:r>
    </w:p>
    <w:p w14:paraId="0BAFCD16" w14:textId="77777777" w:rsidR="00A25DA3" w:rsidRDefault="005F0B58">
      <w:pPr>
        <w:rPr>
          <w:sz w:val="18"/>
          <w:szCs w:val="18"/>
          <w:u w:val="single"/>
        </w:rPr>
      </w:pPr>
      <w:r w:rsidRPr="00AB4562">
        <w:rPr>
          <w:sz w:val="18"/>
          <w:szCs w:val="18"/>
          <w:lang w:val="en-US"/>
        </w:rPr>
        <w:t xml:space="preserve">Waal, A. de (2007). The Characteristics of a </w:t>
      </w:r>
      <w:proofErr w:type="gramStart"/>
      <w:r w:rsidRPr="00AB4562">
        <w:rPr>
          <w:sz w:val="18"/>
          <w:szCs w:val="18"/>
          <w:lang w:val="en-US"/>
        </w:rPr>
        <w:t>High Performance</w:t>
      </w:r>
      <w:proofErr w:type="gramEnd"/>
      <w:r w:rsidRPr="00AB4562">
        <w:rPr>
          <w:sz w:val="18"/>
          <w:szCs w:val="18"/>
          <w:lang w:val="en-US"/>
        </w:rPr>
        <w:t xml:space="preserve"> Organization. </w:t>
      </w:r>
      <w:r>
        <w:rPr>
          <w:sz w:val="18"/>
          <w:szCs w:val="18"/>
        </w:rPr>
        <w:t>Geraadpleegd via:</w:t>
      </w:r>
      <w:hyperlink r:id="rId36">
        <w:r>
          <w:rPr>
            <w:sz w:val="18"/>
            <w:szCs w:val="18"/>
          </w:rPr>
          <w:t xml:space="preserve"> </w:t>
        </w:r>
      </w:hyperlink>
      <w:hyperlink r:id="rId37">
        <w:r>
          <w:rPr>
            <w:sz w:val="18"/>
            <w:szCs w:val="18"/>
            <w:u w:val="single"/>
          </w:rPr>
          <w:t>https://www.hpocenter.nl/wp-content/uploads/2013/07/Business-Strategy-Series-2007-HPO.pdf</w:t>
        </w:r>
      </w:hyperlink>
    </w:p>
    <w:p w14:paraId="725B8CC5" w14:textId="77777777" w:rsidR="00A25DA3" w:rsidRDefault="005F0B58">
      <w:pPr>
        <w:rPr>
          <w:sz w:val="18"/>
          <w:szCs w:val="18"/>
        </w:rPr>
      </w:pPr>
      <w:r>
        <w:rPr>
          <w:sz w:val="18"/>
          <w:szCs w:val="18"/>
        </w:rPr>
        <w:t xml:space="preserve"> </w:t>
      </w:r>
    </w:p>
    <w:p w14:paraId="3D346238" w14:textId="77777777" w:rsidR="00A25DA3" w:rsidRPr="00AB4562" w:rsidRDefault="005F0B58">
      <w:pPr>
        <w:jc w:val="both"/>
        <w:rPr>
          <w:sz w:val="18"/>
          <w:szCs w:val="18"/>
          <w:highlight w:val="white"/>
          <w:lang w:val="en-US"/>
        </w:rPr>
      </w:pPr>
      <w:r w:rsidRPr="00AB4562">
        <w:rPr>
          <w:sz w:val="18"/>
          <w:szCs w:val="18"/>
          <w:highlight w:val="white"/>
          <w:lang w:val="en-US"/>
        </w:rPr>
        <w:t xml:space="preserve">Warrick, D. D. (2014). What leaders can learn about teamwork and developing high performance teams from organization development practitioners. </w:t>
      </w:r>
      <w:r w:rsidRPr="00AB4562">
        <w:rPr>
          <w:i/>
          <w:sz w:val="18"/>
          <w:szCs w:val="18"/>
          <w:highlight w:val="white"/>
          <w:lang w:val="en-US"/>
        </w:rPr>
        <w:t>Od Practitioner</w:t>
      </w:r>
      <w:r w:rsidRPr="00AB4562">
        <w:rPr>
          <w:sz w:val="18"/>
          <w:szCs w:val="18"/>
          <w:highlight w:val="white"/>
          <w:lang w:val="en-US"/>
        </w:rPr>
        <w:t xml:space="preserve">, </w:t>
      </w:r>
      <w:r w:rsidRPr="00AB4562">
        <w:rPr>
          <w:i/>
          <w:sz w:val="18"/>
          <w:szCs w:val="18"/>
          <w:highlight w:val="white"/>
          <w:lang w:val="en-US"/>
        </w:rPr>
        <w:t>46</w:t>
      </w:r>
      <w:r w:rsidRPr="00AB4562">
        <w:rPr>
          <w:sz w:val="18"/>
          <w:szCs w:val="18"/>
          <w:highlight w:val="white"/>
          <w:lang w:val="en-US"/>
        </w:rPr>
        <w:t>(3), 68-75.</w:t>
      </w:r>
    </w:p>
    <w:p w14:paraId="1DA8D38A" w14:textId="77777777" w:rsidR="00A25DA3" w:rsidRPr="00AB4562" w:rsidRDefault="005F0B58">
      <w:pPr>
        <w:rPr>
          <w:sz w:val="18"/>
          <w:szCs w:val="18"/>
          <w:lang w:val="en-US"/>
        </w:rPr>
      </w:pPr>
      <w:r w:rsidRPr="00AB4562">
        <w:rPr>
          <w:sz w:val="18"/>
          <w:szCs w:val="18"/>
          <w:lang w:val="en-US"/>
        </w:rPr>
        <w:t xml:space="preserve"> </w:t>
      </w:r>
    </w:p>
    <w:p w14:paraId="70C81CC3" w14:textId="77777777" w:rsidR="00A25DA3" w:rsidRPr="00AB4562" w:rsidRDefault="005F0B58">
      <w:pPr>
        <w:jc w:val="both"/>
        <w:rPr>
          <w:sz w:val="18"/>
          <w:szCs w:val="18"/>
          <w:highlight w:val="white"/>
          <w:lang w:val="en-US"/>
        </w:rPr>
      </w:pPr>
      <w:r w:rsidRPr="00AB4562">
        <w:rPr>
          <w:sz w:val="18"/>
          <w:szCs w:val="18"/>
          <w:highlight w:val="white"/>
          <w:lang w:val="en-US"/>
        </w:rPr>
        <w:t xml:space="preserve">Weber, P. S., &amp; Manning, M. R. (2001). Cause maps, sensemaking, and planned organizational change. </w:t>
      </w:r>
      <w:r w:rsidRPr="00AB4562">
        <w:rPr>
          <w:i/>
          <w:sz w:val="18"/>
          <w:szCs w:val="18"/>
          <w:highlight w:val="white"/>
          <w:lang w:val="en-US"/>
        </w:rPr>
        <w:t>The Journal of Applied Behavioral Science</w:t>
      </w:r>
      <w:r w:rsidRPr="00AB4562">
        <w:rPr>
          <w:sz w:val="18"/>
          <w:szCs w:val="18"/>
          <w:highlight w:val="white"/>
          <w:lang w:val="en-US"/>
        </w:rPr>
        <w:t xml:space="preserve">, 37(2), 227-251. </w:t>
      </w:r>
    </w:p>
    <w:p w14:paraId="4804578E" w14:textId="77777777" w:rsidR="00A25DA3" w:rsidRPr="00AB4562" w:rsidRDefault="00A25DA3">
      <w:pPr>
        <w:rPr>
          <w:sz w:val="18"/>
          <w:szCs w:val="18"/>
          <w:lang w:val="en-US"/>
        </w:rPr>
      </w:pPr>
    </w:p>
    <w:p w14:paraId="699FC005" w14:textId="77777777" w:rsidR="00A25DA3" w:rsidRDefault="005F0B58">
      <w:pPr>
        <w:jc w:val="both"/>
        <w:rPr>
          <w:sz w:val="18"/>
          <w:szCs w:val="18"/>
          <w:highlight w:val="white"/>
        </w:rPr>
      </w:pPr>
      <w:r w:rsidRPr="00AB4562">
        <w:rPr>
          <w:sz w:val="18"/>
          <w:szCs w:val="18"/>
          <w:highlight w:val="white"/>
          <w:lang w:val="en-US"/>
        </w:rPr>
        <w:t xml:space="preserve">Weick, K. E., &amp; Roberts, K. H. (1993). Collective mind in organizations: Heedful interrelating on flight decks. </w:t>
      </w:r>
      <w:r>
        <w:rPr>
          <w:i/>
          <w:sz w:val="18"/>
          <w:szCs w:val="18"/>
          <w:highlight w:val="white"/>
        </w:rPr>
        <w:t>Administrative science quarterly</w:t>
      </w:r>
      <w:r>
        <w:rPr>
          <w:sz w:val="18"/>
          <w:szCs w:val="18"/>
          <w:highlight w:val="white"/>
        </w:rPr>
        <w:t>, 357-381.</w:t>
      </w:r>
    </w:p>
    <w:p w14:paraId="30966D10" w14:textId="77777777" w:rsidR="00A25DA3" w:rsidRDefault="005F0B58">
      <w:pPr>
        <w:rPr>
          <w:sz w:val="18"/>
          <w:szCs w:val="18"/>
        </w:rPr>
      </w:pPr>
      <w:r>
        <w:rPr>
          <w:sz w:val="18"/>
          <w:szCs w:val="18"/>
        </w:rPr>
        <w:t xml:space="preserve"> </w:t>
      </w:r>
    </w:p>
    <w:p w14:paraId="15E2D236" w14:textId="77777777" w:rsidR="00A25DA3" w:rsidRDefault="005F0B58">
      <w:pPr>
        <w:jc w:val="both"/>
        <w:rPr>
          <w:sz w:val="18"/>
          <w:szCs w:val="18"/>
        </w:rPr>
      </w:pPr>
      <w:r>
        <w:rPr>
          <w:sz w:val="18"/>
          <w:szCs w:val="18"/>
        </w:rPr>
        <w:t xml:space="preserve">Wester, F. (2003). </w:t>
      </w:r>
      <w:r>
        <w:rPr>
          <w:i/>
          <w:sz w:val="18"/>
          <w:szCs w:val="18"/>
        </w:rPr>
        <w:t>Rapporteren over kwalitatief onderzoek</w:t>
      </w:r>
      <w:r>
        <w:rPr>
          <w:sz w:val="18"/>
          <w:szCs w:val="18"/>
        </w:rPr>
        <w:t xml:space="preserve">. Lemma uitgeverij: Utrecht.               </w:t>
      </w:r>
    </w:p>
    <w:p w14:paraId="39A71B76" w14:textId="77777777" w:rsidR="00A25DA3" w:rsidRDefault="005F0B58">
      <w:pPr>
        <w:rPr>
          <w:sz w:val="18"/>
          <w:szCs w:val="18"/>
        </w:rPr>
      </w:pPr>
      <w:r>
        <w:rPr>
          <w:sz w:val="18"/>
          <w:szCs w:val="18"/>
        </w:rPr>
        <w:t xml:space="preserve"> </w:t>
      </w:r>
    </w:p>
    <w:p w14:paraId="5AD56066" w14:textId="77777777" w:rsidR="00A25DA3" w:rsidRPr="00AB4562" w:rsidRDefault="005F0B58">
      <w:pPr>
        <w:jc w:val="both"/>
        <w:rPr>
          <w:sz w:val="18"/>
          <w:szCs w:val="18"/>
          <w:highlight w:val="white"/>
          <w:lang w:val="en-US"/>
        </w:rPr>
      </w:pPr>
      <w:r w:rsidRPr="00AB4562">
        <w:rPr>
          <w:sz w:val="18"/>
          <w:szCs w:val="18"/>
          <w:highlight w:val="white"/>
          <w:lang w:val="en-US"/>
        </w:rPr>
        <w:t xml:space="preserve">Weston, M. (2001). Coaching generations in the workplace. </w:t>
      </w:r>
      <w:r w:rsidRPr="00AB4562">
        <w:rPr>
          <w:i/>
          <w:sz w:val="18"/>
          <w:szCs w:val="18"/>
          <w:highlight w:val="white"/>
          <w:lang w:val="en-US"/>
        </w:rPr>
        <w:t>Nursing Administration Quarterly</w:t>
      </w:r>
      <w:r w:rsidRPr="00AB4562">
        <w:rPr>
          <w:sz w:val="18"/>
          <w:szCs w:val="18"/>
          <w:highlight w:val="white"/>
          <w:lang w:val="en-US"/>
        </w:rPr>
        <w:t xml:space="preserve">, </w:t>
      </w:r>
      <w:r w:rsidRPr="00AB4562">
        <w:rPr>
          <w:i/>
          <w:sz w:val="18"/>
          <w:szCs w:val="18"/>
          <w:highlight w:val="white"/>
          <w:lang w:val="en-US"/>
        </w:rPr>
        <w:t>25</w:t>
      </w:r>
      <w:r w:rsidRPr="00AB4562">
        <w:rPr>
          <w:sz w:val="18"/>
          <w:szCs w:val="18"/>
          <w:highlight w:val="white"/>
          <w:lang w:val="en-US"/>
        </w:rPr>
        <w:t>(2), 11-21.</w:t>
      </w:r>
    </w:p>
    <w:p w14:paraId="46DFFD6D" w14:textId="77777777" w:rsidR="00A25DA3" w:rsidRPr="00AB4562" w:rsidRDefault="005F0B58">
      <w:pPr>
        <w:jc w:val="both"/>
        <w:rPr>
          <w:sz w:val="18"/>
          <w:szCs w:val="18"/>
          <w:lang w:val="en-US"/>
        </w:rPr>
      </w:pPr>
      <w:r w:rsidRPr="00AB4562">
        <w:rPr>
          <w:sz w:val="18"/>
          <w:szCs w:val="18"/>
          <w:lang w:val="en-US"/>
        </w:rPr>
        <w:t xml:space="preserve">                       </w:t>
      </w:r>
    </w:p>
    <w:p w14:paraId="1A0A064F" w14:textId="5B0C83C0" w:rsidR="00A25DA3" w:rsidRDefault="005F0B58">
      <w:pPr>
        <w:jc w:val="both"/>
        <w:rPr>
          <w:sz w:val="18"/>
          <w:szCs w:val="18"/>
          <w:lang w:val="en-US"/>
        </w:rPr>
      </w:pPr>
      <w:r w:rsidRPr="00AB4562">
        <w:rPr>
          <w:sz w:val="18"/>
          <w:szCs w:val="18"/>
          <w:lang w:val="en-US"/>
        </w:rPr>
        <w:t xml:space="preserve">Yanow, D. (2000). </w:t>
      </w:r>
      <w:r w:rsidRPr="00AB4562">
        <w:rPr>
          <w:i/>
          <w:sz w:val="18"/>
          <w:szCs w:val="18"/>
          <w:lang w:val="en-US"/>
        </w:rPr>
        <w:t xml:space="preserve">Conducting interpretive policy analysis. </w:t>
      </w:r>
      <w:r w:rsidRPr="00AB4562">
        <w:rPr>
          <w:sz w:val="18"/>
          <w:szCs w:val="18"/>
          <w:lang w:val="en-US"/>
        </w:rPr>
        <w:t xml:space="preserve">London: Sage Publications. </w:t>
      </w:r>
    </w:p>
    <w:p w14:paraId="0A275204" w14:textId="21822132" w:rsidR="00BF4FD3" w:rsidRDefault="00BF4FD3">
      <w:pPr>
        <w:jc w:val="both"/>
        <w:rPr>
          <w:sz w:val="18"/>
          <w:szCs w:val="18"/>
          <w:lang w:val="en-US"/>
        </w:rPr>
      </w:pPr>
    </w:p>
    <w:p w14:paraId="1840486B" w14:textId="03960AA2" w:rsidR="00BF4FD3" w:rsidRPr="00ED229B" w:rsidRDefault="00BF4FD3">
      <w:pPr>
        <w:jc w:val="both"/>
        <w:rPr>
          <w:sz w:val="18"/>
          <w:szCs w:val="18"/>
          <w:lang w:val="nl-NL"/>
        </w:rPr>
      </w:pPr>
      <w:r w:rsidRPr="00BF4FD3">
        <w:rPr>
          <w:sz w:val="18"/>
          <w:szCs w:val="18"/>
          <w:lang w:val="en-US"/>
        </w:rPr>
        <w:t xml:space="preserve">Yin, R. K. (2009). </w:t>
      </w:r>
      <w:r w:rsidRPr="00BF4FD3">
        <w:rPr>
          <w:i/>
          <w:iCs/>
          <w:sz w:val="18"/>
          <w:szCs w:val="18"/>
          <w:lang w:val="en-US"/>
        </w:rPr>
        <w:t>Case Study Research: Design and Methods</w:t>
      </w:r>
      <w:r w:rsidRPr="00BF4FD3">
        <w:rPr>
          <w:sz w:val="18"/>
          <w:szCs w:val="18"/>
          <w:lang w:val="en-US"/>
        </w:rPr>
        <w:t xml:space="preserve">. </w:t>
      </w:r>
      <w:r w:rsidRPr="00ED229B">
        <w:rPr>
          <w:sz w:val="18"/>
          <w:szCs w:val="18"/>
          <w:lang w:val="nl-NL"/>
        </w:rPr>
        <w:t>Los Angeles: Sage.</w:t>
      </w:r>
    </w:p>
    <w:p w14:paraId="0DA0B1A9" w14:textId="77777777" w:rsidR="00A25DA3" w:rsidRPr="00ED229B" w:rsidRDefault="00A25DA3">
      <w:pPr>
        <w:rPr>
          <w:sz w:val="18"/>
          <w:szCs w:val="18"/>
          <w:lang w:val="nl-NL"/>
        </w:rPr>
      </w:pPr>
    </w:p>
    <w:p w14:paraId="68CC5345" w14:textId="77777777" w:rsidR="00A25DA3" w:rsidRPr="00ED229B" w:rsidRDefault="005F0B58">
      <w:pPr>
        <w:pStyle w:val="Kop1"/>
        <w:jc w:val="center"/>
        <w:rPr>
          <w:b/>
          <w:color w:val="4A86E8"/>
          <w:sz w:val="24"/>
          <w:szCs w:val="24"/>
          <w:lang w:val="nl-NL"/>
        </w:rPr>
      </w:pPr>
      <w:bookmarkStart w:id="75" w:name="_2mdekqk59uek" w:colFirst="0" w:colLast="0"/>
      <w:bookmarkEnd w:id="75"/>
      <w:r w:rsidRPr="00ED229B">
        <w:rPr>
          <w:lang w:val="nl-NL"/>
        </w:rPr>
        <w:br w:type="page"/>
      </w:r>
    </w:p>
    <w:p w14:paraId="01A364B9" w14:textId="77777777" w:rsidR="00A25DA3" w:rsidRPr="00472823" w:rsidRDefault="005F0B58">
      <w:pPr>
        <w:pStyle w:val="Kop1"/>
        <w:jc w:val="center"/>
        <w:rPr>
          <w:b/>
          <w:color w:val="2795C7"/>
          <w:sz w:val="26"/>
          <w:szCs w:val="26"/>
        </w:rPr>
      </w:pPr>
      <w:bookmarkStart w:id="76" w:name="_Toc44877010"/>
      <w:r w:rsidRPr="00472823">
        <w:rPr>
          <w:b/>
          <w:color w:val="2795C7"/>
          <w:sz w:val="26"/>
          <w:szCs w:val="26"/>
        </w:rPr>
        <w:lastRenderedPageBreak/>
        <w:t>Bijlage 1: Topiclijst</w:t>
      </w:r>
      <w:bookmarkEnd w:id="76"/>
    </w:p>
    <w:p w14:paraId="68D51133" w14:textId="77777777" w:rsidR="009312F4" w:rsidRPr="0078142E" w:rsidRDefault="009312F4" w:rsidP="009312F4">
      <w:pPr>
        <w:spacing w:line="240" w:lineRule="auto"/>
        <w:jc w:val="both"/>
        <w:rPr>
          <w:rFonts w:ascii="Times New Roman" w:eastAsia="Times New Roman" w:hAnsi="Times New Roman" w:cs="Times New Roman"/>
          <w:lang w:val="nl-NL"/>
        </w:rPr>
      </w:pPr>
      <w:bookmarkStart w:id="77" w:name="_3fpnxpxjujcb" w:colFirst="0" w:colLast="0"/>
      <w:bookmarkEnd w:id="77"/>
      <w:r w:rsidRPr="0078142E">
        <w:rPr>
          <w:rFonts w:eastAsia="Times New Roman"/>
          <w:color w:val="000000"/>
          <w:sz w:val="16"/>
          <w:szCs w:val="16"/>
          <w:u w:val="single"/>
          <w:lang w:val="nl-NL"/>
        </w:rPr>
        <w:t>Welkom</w:t>
      </w:r>
    </w:p>
    <w:p w14:paraId="5101AE84" w14:textId="77777777" w:rsidR="009312F4" w:rsidRPr="0078142E" w:rsidRDefault="009312F4" w:rsidP="009312F4">
      <w:pPr>
        <w:numPr>
          <w:ilvl w:val="0"/>
          <w:numId w:val="5"/>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Voorstellen</w:t>
      </w:r>
    </w:p>
    <w:p w14:paraId="4890D864" w14:textId="77777777" w:rsidR="009312F4" w:rsidRPr="0078142E" w:rsidRDefault="009312F4" w:rsidP="009312F4">
      <w:pPr>
        <w:numPr>
          <w:ilvl w:val="1"/>
          <w:numId w:val="5"/>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Mijn interesse in KLM en de luchtvaart.</w:t>
      </w:r>
    </w:p>
    <w:p w14:paraId="77CA5761" w14:textId="77777777" w:rsidR="009312F4" w:rsidRPr="0078142E" w:rsidRDefault="009312F4" w:rsidP="009312F4">
      <w:pPr>
        <w:numPr>
          <w:ilvl w:val="0"/>
          <w:numId w:val="5"/>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Doel van het gesprek</w:t>
      </w:r>
    </w:p>
    <w:p w14:paraId="28872963" w14:textId="2BBC4E74" w:rsidR="009312F4" w:rsidRPr="0078142E" w:rsidRDefault="009312F4" w:rsidP="009312F4">
      <w:pPr>
        <w:numPr>
          <w:ilvl w:val="1"/>
          <w:numId w:val="5"/>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Erachter komen hoe u aankijkt tegen teaming</w:t>
      </w:r>
      <w:r w:rsidR="00F809EB">
        <w:rPr>
          <w:rFonts w:eastAsia="Times New Roman"/>
          <w:color w:val="000000"/>
          <w:sz w:val="16"/>
          <w:szCs w:val="16"/>
          <w:lang w:val="nl-NL"/>
        </w:rPr>
        <w:t xml:space="preserve"> en wat uw ervaringen met teaming zijn</w:t>
      </w:r>
    </w:p>
    <w:p w14:paraId="644B8C43" w14:textId="77777777" w:rsidR="009312F4" w:rsidRPr="0078142E" w:rsidRDefault="009312F4" w:rsidP="009312F4">
      <w:pPr>
        <w:numPr>
          <w:ilvl w:val="0"/>
          <w:numId w:val="5"/>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Tijdsduur (45-60 min)</w:t>
      </w:r>
    </w:p>
    <w:p w14:paraId="4150C340" w14:textId="77777777" w:rsidR="009312F4" w:rsidRPr="0078142E" w:rsidRDefault="009312F4" w:rsidP="009312F4">
      <w:pPr>
        <w:numPr>
          <w:ilvl w:val="0"/>
          <w:numId w:val="5"/>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Opnemen!</w:t>
      </w:r>
    </w:p>
    <w:p w14:paraId="525F5114" w14:textId="77777777" w:rsidR="009312F4" w:rsidRPr="0078142E" w:rsidRDefault="009312F4" w:rsidP="009312F4">
      <w:pPr>
        <w:numPr>
          <w:ilvl w:val="0"/>
          <w:numId w:val="5"/>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Vertrouwelijkheid en anonimiteit.</w:t>
      </w:r>
    </w:p>
    <w:p w14:paraId="2DB65C82" w14:textId="77777777" w:rsidR="009312F4" w:rsidRPr="0078142E" w:rsidRDefault="009312F4" w:rsidP="009312F4">
      <w:pPr>
        <w:spacing w:line="240" w:lineRule="auto"/>
        <w:rPr>
          <w:rFonts w:ascii="Times New Roman" w:eastAsia="Times New Roman" w:hAnsi="Times New Roman" w:cs="Times New Roman"/>
          <w:lang w:val="nl-NL"/>
        </w:rPr>
      </w:pPr>
    </w:p>
    <w:p w14:paraId="6D163461" w14:textId="41AD4B3A" w:rsidR="009312F4" w:rsidRPr="0078142E" w:rsidRDefault="009312F4" w:rsidP="006818AE">
      <w:pPr>
        <w:spacing w:line="240" w:lineRule="auto"/>
        <w:jc w:val="both"/>
        <w:rPr>
          <w:rFonts w:ascii="Times New Roman" w:eastAsia="Times New Roman" w:hAnsi="Times New Roman" w:cs="Times New Roman"/>
          <w:lang w:val="nl-NL"/>
        </w:rPr>
      </w:pPr>
      <w:r w:rsidRPr="0078142E">
        <w:rPr>
          <w:rFonts w:eastAsia="Times New Roman"/>
          <w:color w:val="000000"/>
          <w:sz w:val="16"/>
          <w:szCs w:val="16"/>
          <w:lang w:val="nl-NL"/>
        </w:rPr>
        <w:t>Heeft u tot zover vragen?</w:t>
      </w:r>
    </w:p>
    <w:p w14:paraId="5F13F325" w14:textId="302BD72D" w:rsidR="009312F4" w:rsidRPr="0078142E" w:rsidRDefault="009312F4" w:rsidP="006818AE">
      <w:pPr>
        <w:spacing w:line="240" w:lineRule="auto"/>
        <w:jc w:val="both"/>
        <w:rPr>
          <w:rFonts w:ascii="Times New Roman" w:eastAsia="Times New Roman" w:hAnsi="Times New Roman" w:cs="Times New Roman"/>
          <w:lang w:val="nl-NL"/>
        </w:rPr>
      </w:pPr>
      <w:r w:rsidRPr="0078142E">
        <w:rPr>
          <w:rFonts w:eastAsia="Times New Roman"/>
          <w:color w:val="000000"/>
          <w:sz w:val="16"/>
          <w:szCs w:val="16"/>
          <w:lang w:val="nl-NL"/>
        </w:rPr>
        <w:t>-----------------------------------------------------------------------------------------------------------------------</w:t>
      </w:r>
    </w:p>
    <w:p w14:paraId="1B63B4E6" w14:textId="77777777" w:rsidR="009312F4" w:rsidRPr="0078142E" w:rsidRDefault="009312F4" w:rsidP="009312F4">
      <w:pPr>
        <w:spacing w:line="240" w:lineRule="auto"/>
        <w:jc w:val="both"/>
        <w:rPr>
          <w:rFonts w:ascii="Times New Roman" w:eastAsia="Times New Roman" w:hAnsi="Times New Roman" w:cs="Times New Roman"/>
          <w:lang w:val="nl-NL"/>
        </w:rPr>
      </w:pPr>
      <w:r w:rsidRPr="0078142E">
        <w:rPr>
          <w:rFonts w:eastAsia="Times New Roman"/>
          <w:color w:val="000000"/>
          <w:sz w:val="16"/>
          <w:szCs w:val="16"/>
          <w:lang w:val="nl-NL"/>
        </w:rPr>
        <w:t>Opbouw interview:</w:t>
      </w:r>
    </w:p>
    <w:p w14:paraId="5B1FA8F4" w14:textId="77777777" w:rsidR="009312F4" w:rsidRPr="0078142E" w:rsidRDefault="009312F4" w:rsidP="009312F4">
      <w:pPr>
        <w:numPr>
          <w:ilvl w:val="0"/>
          <w:numId w:val="6"/>
        </w:numPr>
        <w:spacing w:line="240" w:lineRule="auto"/>
        <w:jc w:val="both"/>
        <w:textAlignment w:val="baseline"/>
        <w:rPr>
          <w:rFonts w:eastAsia="Times New Roman"/>
          <w:color w:val="000000"/>
          <w:sz w:val="16"/>
          <w:szCs w:val="16"/>
          <w:lang w:val="nl-NL"/>
        </w:rPr>
      </w:pPr>
      <w:r>
        <w:rPr>
          <w:rFonts w:eastAsia="Times New Roman"/>
          <w:color w:val="000000"/>
          <w:sz w:val="16"/>
          <w:szCs w:val="16"/>
          <w:lang w:val="nl-NL"/>
        </w:rPr>
        <w:t>V</w:t>
      </w:r>
      <w:r w:rsidRPr="0078142E">
        <w:rPr>
          <w:rFonts w:eastAsia="Times New Roman"/>
          <w:color w:val="000000"/>
          <w:sz w:val="16"/>
          <w:szCs w:val="16"/>
          <w:lang w:val="nl-NL"/>
        </w:rPr>
        <w:t>ragen over uzelf en uw plek in de organisatie</w:t>
      </w:r>
    </w:p>
    <w:p w14:paraId="68A18AD4" w14:textId="721A8DA2" w:rsidR="009312F4" w:rsidRPr="0078142E" w:rsidRDefault="009312F4" w:rsidP="009312F4">
      <w:pPr>
        <w:numPr>
          <w:ilvl w:val="0"/>
          <w:numId w:val="6"/>
        </w:numPr>
        <w:spacing w:line="240" w:lineRule="auto"/>
        <w:jc w:val="both"/>
        <w:textAlignment w:val="baseline"/>
        <w:rPr>
          <w:rFonts w:eastAsia="Times New Roman"/>
          <w:color w:val="000000"/>
          <w:sz w:val="16"/>
          <w:szCs w:val="16"/>
          <w:lang w:val="nl-NL"/>
        </w:rPr>
      </w:pPr>
      <w:r>
        <w:rPr>
          <w:rFonts w:eastAsia="Times New Roman"/>
          <w:color w:val="000000"/>
          <w:sz w:val="16"/>
          <w:szCs w:val="16"/>
          <w:lang w:val="nl-NL"/>
        </w:rPr>
        <w:t>V</w:t>
      </w:r>
      <w:r w:rsidRPr="0078142E">
        <w:rPr>
          <w:rFonts w:eastAsia="Times New Roman"/>
          <w:color w:val="000000"/>
          <w:sz w:val="16"/>
          <w:szCs w:val="16"/>
          <w:lang w:val="nl-NL"/>
        </w:rPr>
        <w:t xml:space="preserve">ragen over teaming </w:t>
      </w:r>
    </w:p>
    <w:p w14:paraId="1857E054" w14:textId="77777777" w:rsidR="009312F4" w:rsidRPr="0078142E" w:rsidRDefault="009312F4" w:rsidP="009312F4">
      <w:pPr>
        <w:spacing w:line="240" w:lineRule="auto"/>
        <w:rPr>
          <w:rFonts w:ascii="Times New Roman" w:eastAsia="Times New Roman" w:hAnsi="Times New Roman" w:cs="Times New Roman"/>
          <w:lang w:val="nl-NL"/>
        </w:rPr>
      </w:pPr>
    </w:p>
    <w:p w14:paraId="7E45ACE9" w14:textId="77777777" w:rsidR="009312F4" w:rsidRPr="0078142E" w:rsidRDefault="009312F4" w:rsidP="009312F4">
      <w:pPr>
        <w:spacing w:line="240" w:lineRule="auto"/>
        <w:jc w:val="both"/>
        <w:rPr>
          <w:rFonts w:ascii="Times New Roman" w:eastAsia="Times New Roman" w:hAnsi="Times New Roman" w:cs="Times New Roman"/>
          <w:lang w:val="nl-NL"/>
        </w:rPr>
      </w:pPr>
      <w:r w:rsidRPr="0078142E">
        <w:rPr>
          <w:rFonts w:eastAsia="Times New Roman"/>
          <w:color w:val="000000"/>
          <w:sz w:val="16"/>
          <w:szCs w:val="16"/>
          <w:lang w:val="nl-NL"/>
        </w:rPr>
        <w:t>Ik wil u zoveel mogelijk aan het woord laten. Alles wat u mij vertelt is waardevol dus aarzel vooral niet.</w:t>
      </w:r>
    </w:p>
    <w:p w14:paraId="520761E7" w14:textId="77777777" w:rsidR="009312F4" w:rsidRPr="0078142E" w:rsidRDefault="009312F4" w:rsidP="009312F4">
      <w:pPr>
        <w:spacing w:line="240" w:lineRule="auto"/>
        <w:rPr>
          <w:rFonts w:ascii="Times New Roman" w:eastAsia="Times New Roman" w:hAnsi="Times New Roman" w:cs="Times New Roman"/>
          <w:lang w:val="nl-NL"/>
        </w:rPr>
      </w:pPr>
    </w:p>
    <w:p w14:paraId="0043AD1E" w14:textId="77777777" w:rsidR="009312F4" w:rsidRPr="0078142E" w:rsidRDefault="009312F4" w:rsidP="009312F4">
      <w:pPr>
        <w:spacing w:line="240" w:lineRule="auto"/>
        <w:jc w:val="both"/>
        <w:rPr>
          <w:rFonts w:ascii="Times New Roman" w:eastAsia="Times New Roman" w:hAnsi="Times New Roman" w:cs="Times New Roman"/>
          <w:lang w:val="nl-NL"/>
        </w:rPr>
      </w:pPr>
      <w:r w:rsidRPr="0078142E">
        <w:rPr>
          <w:rFonts w:eastAsia="Times New Roman"/>
          <w:color w:val="000000"/>
          <w:sz w:val="16"/>
          <w:szCs w:val="16"/>
          <w:u w:val="single"/>
          <w:lang w:val="nl-NL"/>
        </w:rPr>
        <w:t>Over de respondent</w:t>
      </w:r>
    </w:p>
    <w:p w14:paraId="3F551557" w14:textId="77777777" w:rsidR="009312F4" w:rsidRPr="0078142E" w:rsidRDefault="009312F4" w:rsidP="009312F4">
      <w:pPr>
        <w:spacing w:line="240" w:lineRule="auto"/>
        <w:jc w:val="both"/>
        <w:rPr>
          <w:rFonts w:ascii="Times New Roman" w:eastAsia="Times New Roman" w:hAnsi="Times New Roman" w:cs="Times New Roman"/>
          <w:lang w:val="nl-NL"/>
        </w:rPr>
      </w:pPr>
      <w:r w:rsidRPr="0078142E">
        <w:rPr>
          <w:rFonts w:eastAsia="Times New Roman"/>
          <w:color w:val="000000"/>
          <w:sz w:val="16"/>
          <w:szCs w:val="16"/>
          <w:lang w:val="nl-NL"/>
        </w:rPr>
        <w:t>Kunt u iets vertellen over uw functie in de organisatie en uw werkzaamheden?</w:t>
      </w:r>
    </w:p>
    <w:p w14:paraId="3E208259" w14:textId="61084655" w:rsidR="009312F4" w:rsidRPr="0078142E" w:rsidRDefault="009312F4" w:rsidP="009312F4">
      <w:pPr>
        <w:numPr>
          <w:ilvl w:val="0"/>
          <w:numId w:val="7"/>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Sinds wanneer werkzaam bij KLM? Andere functies gehad?</w:t>
      </w:r>
      <w:r w:rsidR="006818AE">
        <w:rPr>
          <w:rFonts w:eastAsia="Times New Roman"/>
          <w:color w:val="000000"/>
          <w:sz w:val="16"/>
          <w:szCs w:val="16"/>
          <w:lang w:val="nl-NL"/>
        </w:rPr>
        <w:t xml:space="preserve"> (</w:t>
      </w:r>
      <w:proofErr w:type="gramStart"/>
      <w:r w:rsidR="006818AE">
        <w:rPr>
          <w:rFonts w:eastAsia="Times New Roman"/>
          <w:i/>
          <w:iCs/>
          <w:color w:val="000000"/>
          <w:sz w:val="16"/>
          <w:szCs w:val="16"/>
          <w:lang w:val="nl-NL"/>
        </w:rPr>
        <w:t>achtergrond</w:t>
      </w:r>
      <w:proofErr w:type="gramEnd"/>
      <w:r w:rsidR="006818AE">
        <w:rPr>
          <w:rFonts w:eastAsia="Times New Roman"/>
          <w:i/>
          <w:iCs/>
          <w:color w:val="000000"/>
          <w:sz w:val="16"/>
          <w:szCs w:val="16"/>
          <w:lang w:val="nl-NL"/>
        </w:rPr>
        <w:t>)</w:t>
      </w:r>
    </w:p>
    <w:p w14:paraId="00356D19" w14:textId="0FB3C7E3" w:rsidR="009312F4" w:rsidRPr="0078142E" w:rsidRDefault="009312F4" w:rsidP="009312F4">
      <w:pPr>
        <w:numPr>
          <w:ilvl w:val="0"/>
          <w:numId w:val="7"/>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Wat is uw rol nu?</w:t>
      </w:r>
      <w:r w:rsidR="006818AE">
        <w:rPr>
          <w:rFonts w:eastAsia="Times New Roman"/>
          <w:color w:val="000000"/>
          <w:sz w:val="16"/>
          <w:szCs w:val="16"/>
          <w:lang w:val="nl-NL"/>
        </w:rPr>
        <w:t xml:space="preserve"> (</w:t>
      </w:r>
      <w:proofErr w:type="gramStart"/>
      <w:r w:rsidR="006818AE">
        <w:rPr>
          <w:rFonts w:eastAsia="Times New Roman"/>
          <w:i/>
          <w:iCs/>
          <w:color w:val="000000"/>
          <w:sz w:val="16"/>
          <w:szCs w:val="16"/>
          <w:lang w:val="nl-NL"/>
        </w:rPr>
        <w:t>achtergrond</w:t>
      </w:r>
      <w:proofErr w:type="gramEnd"/>
      <w:r w:rsidR="006818AE">
        <w:rPr>
          <w:rFonts w:eastAsia="Times New Roman"/>
          <w:i/>
          <w:iCs/>
          <w:color w:val="000000"/>
          <w:sz w:val="16"/>
          <w:szCs w:val="16"/>
          <w:lang w:val="nl-NL"/>
        </w:rPr>
        <w:t xml:space="preserve"> en mogelijke verandering in rol)</w:t>
      </w:r>
    </w:p>
    <w:p w14:paraId="1CA7069D" w14:textId="16976C2D" w:rsidR="009312F4" w:rsidRPr="0078142E" w:rsidRDefault="009312F4" w:rsidP="009312F4">
      <w:pPr>
        <w:numPr>
          <w:ilvl w:val="0"/>
          <w:numId w:val="7"/>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Hoe terecht gekomen bij KLM?</w:t>
      </w:r>
      <w:r w:rsidR="006818AE">
        <w:rPr>
          <w:rFonts w:eastAsia="Times New Roman"/>
          <w:color w:val="000000"/>
          <w:sz w:val="16"/>
          <w:szCs w:val="16"/>
          <w:lang w:val="nl-NL"/>
        </w:rPr>
        <w:t xml:space="preserve"> </w:t>
      </w:r>
      <w:r w:rsidR="006818AE">
        <w:rPr>
          <w:rFonts w:eastAsia="Times New Roman"/>
          <w:i/>
          <w:iCs/>
          <w:color w:val="000000"/>
          <w:sz w:val="16"/>
          <w:szCs w:val="16"/>
          <w:lang w:val="nl-NL"/>
        </w:rPr>
        <w:t>(</w:t>
      </w:r>
      <w:proofErr w:type="gramStart"/>
      <w:r w:rsidR="006818AE">
        <w:rPr>
          <w:rFonts w:eastAsia="Times New Roman"/>
          <w:i/>
          <w:iCs/>
          <w:color w:val="000000"/>
          <w:sz w:val="16"/>
          <w:szCs w:val="16"/>
          <w:lang w:val="nl-NL"/>
        </w:rPr>
        <w:t>beeld</w:t>
      </w:r>
      <w:proofErr w:type="gramEnd"/>
      <w:r w:rsidR="006818AE">
        <w:rPr>
          <w:rFonts w:eastAsia="Times New Roman"/>
          <w:i/>
          <w:iCs/>
          <w:color w:val="000000"/>
          <w:sz w:val="16"/>
          <w:szCs w:val="16"/>
          <w:lang w:val="nl-NL"/>
        </w:rPr>
        <w:t xml:space="preserve"> van organisatie)</w:t>
      </w:r>
    </w:p>
    <w:p w14:paraId="4EB58728" w14:textId="1EFF5AD5" w:rsidR="009312F4" w:rsidRPr="0078142E" w:rsidRDefault="009312F4" w:rsidP="009312F4">
      <w:pPr>
        <w:numPr>
          <w:ilvl w:val="0"/>
          <w:numId w:val="7"/>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Mag ik vragen uit welke generatie u komt?</w:t>
      </w:r>
      <w:r w:rsidR="006818AE">
        <w:rPr>
          <w:rFonts w:eastAsia="Times New Roman"/>
          <w:color w:val="000000"/>
          <w:sz w:val="16"/>
          <w:szCs w:val="16"/>
          <w:lang w:val="nl-NL"/>
        </w:rPr>
        <w:t xml:space="preserve"> (</w:t>
      </w:r>
      <w:proofErr w:type="gramStart"/>
      <w:r w:rsidR="006818AE">
        <w:rPr>
          <w:rFonts w:eastAsia="Times New Roman"/>
          <w:i/>
          <w:iCs/>
          <w:color w:val="000000"/>
          <w:sz w:val="16"/>
          <w:szCs w:val="16"/>
          <w:lang w:val="nl-NL"/>
        </w:rPr>
        <w:t>achtergrond</w:t>
      </w:r>
      <w:proofErr w:type="gramEnd"/>
      <w:r w:rsidR="006818AE">
        <w:rPr>
          <w:rFonts w:eastAsia="Times New Roman"/>
          <w:i/>
          <w:iCs/>
          <w:color w:val="000000"/>
          <w:sz w:val="16"/>
          <w:szCs w:val="16"/>
          <w:lang w:val="nl-NL"/>
        </w:rPr>
        <w:t>)</w:t>
      </w:r>
    </w:p>
    <w:p w14:paraId="250EF4C1" w14:textId="77777777" w:rsidR="009312F4" w:rsidRPr="0078142E" w:rsidRDefault="009312F4" w:rsidP="009312F4">
      <w:pPr>
        <w:spacing w:line="240" w:lineRule="auto"/>
        <w:rPr>
          <w:rFonts w:ascii="Times New Roman" w:eastAsia="Times New Roman" w:hAnsi="Times New Roman" w:cs="Times New Roman"/>
          <w:lang w:val="nl-NL"/>
        </w:rPr>
      </w:pPr>
    </w:p>
    <w:p w14:paraId="49D0672E" w14:textId="77777777" w:rsidR="009312F4" w:rsidRPr="0078142E" w:rsidRDefault="009312F4" w:rsidP="009312F4">
      <w:pPr>
        <w:spacing w:line="240" w:lineRule="auto"/>
        <w:jc w:val="both"/>
        <w:rPr>
          <w:rFonts w:ascii="Times New Roman" w:eastAsia="Times New Roman" w:hAnsi="Times New Roman" w:cs="Times New Roman"/>
          <w:lang w:val="nl-NL"/>
        </w:rPr>
      </w:pPr>
      <w:r w:rsidRPr="0078142E">
        <w:rPr>
          <w:rFonts w:eastAsia="Times New Roman"/>
          <w:color w:val="000000"/>
          <w:sz w:val="16"/>
          <w:szCs w:val="16"/>
          <w:u w:val="single"/>
          <w:lang w:val="nl-NL"/>
        </w:rPr>
        <w:t>Beeld organisatie</w:t>
      </w:r>
    </w:p>
    <w:p w14:paraId="5B132C19" w14:textId="50C01442" w:rsidR="009312F4" w:rsidRPr="0078142E" w:rsidRDefault="009312F4" w:rsidP="009312F4">
      <w:pPr>
        <w:numPr>
          <w:ilvl w:val="0"/>
          <w:numId w:val="8"/>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Hoe vindt u het om bij KLM te werken?</w:t>
      </w:r>
      <w:r w:rsidR="00CE418D">
        <w:rPr>
          <w:rFonts w:eastAsia="Times New Roman"/>
          <w:color w:val="000000"/>
          <w:sz w:val="16"/>
          <w:szCs w:val="16"/>
          <w:lang w:val="nl-NL"/>
        </w:rPr>
        <w:t xml:space="preserve"> (</w:t>
      </w:r>
      <w:proofErr w:type="gramStart"/>
      <w:r w:rsidR="00CE418D" w:rsidRPr="00CE418D">
        <w:rPr>
          <w:rFonts w:eastAsia="Times New Roman"/>
          <w:i/>
          <w:iCs/>
          <w:color w:val="000000"/>
          <w:sz w:val="16"/>
          <w:szCs w:val="16"/>
          <w:lang w:val="nl-NL"/>
        </w:rPr>
        <w:t>beeld</w:t>
      </w:r>
      <w:proofErr w:type="gramEnd"/>
      <w:r w:rsidR="00CE418D" w:rsidRPr="00CE418D">
        <w:rPr>
          <w:rFonts w:eastAsia="Times New Roman"/>
          <w:i/>
          <w:iCs/>
          <w:color w:val="000000"/>
          <w:sz w:val="16"/>
          <w:szCs w:val="16"/>
          <w:lang w:val="nl-NL"/>
        </w:rPr>
        <w:t xml:space="preserve"> van organisatie</w:t>
      </w:r>
      <w:r w:rsidR="00CE418D">
        <w:rPr>
          <w:rFonts w:eastAsia="Times New Roman"/>
          <w:color w:val="000000"/>
          <w:sz w:val="16"/>
          <w:szCs w:val="16"/>
          <w:lang w:val="nl-NL"/>
        </w:rPr>
        <w:t>)</w:t>
      </w:r>
    </w:p>
    <w:p w14:paraId="098F9380" w14:textId="77777777" w:rsidR="009312F4" w:rsidRPr="0078142E" w:rsidRDefault="009312F4" w:rsidP="009312F4">
      <w:pPr>
        <w:numPr>
          <w:ilvl w:val="0"/>
          <w:numId w:val="8"/>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Hoe zou u de organisatie omschrijven?</w:t>
      </w:r>
      <w:r w:rsidRPr="0078142E">
        <w:rPr>
          <w:rFonts w:eastAsia="Times New Roman"/>
          <w:i/>
          <w:iCs/>
          <w:color w:val="000000"/>
          <w:sz w:val="16"/>
          <w:szCs w:val="16"/>
          <w:lang w:val="nl-NL"/>
        </w:rPr>
        <w:t xml:space="preserve"> (</w:t>
      </w:r>
      <w:proofErr w:type="gramStart"/>
      <w:r w:rsidRPr="0078142E">
        <w:rPr>
          <w:rFonts w:eastAsia="Times New Roman"/>
          <w:i/>
          <w:iCs/>
          <w:color w:val="000000"/>
          <w:sz w:val="16"/>
          <w:szCs w:val="16"/>
          <w:lang w:val="nl-NL"/>
        </w:rPr>
        <w:t>organisatiecultuur</w:t>
      </w:r>
      <w:proofErr w:type="gramEnd"/>
      <w:r w:rsidRPr="0078142E">
        <w:rPr>
          <w:rFonts w:eastAsia="Times New Roman"/>
          <w:i/>
          <w:iCs/>
          <w:color w:val="000000"/>
          <w:sz w:val="16"/>
          <w:szCs w:val="16"/>
          <w:lang w:val="nl-NL"/>
        </w:rPr>
        <w:t>)</w:t>
      </w:r>
    </w:p>
    <w:p w14:paraId="641A55DD" w14:textId="7E4910CE" w:rsidR="009312F4" w:rsidRPr="0078142E" w:rsidRDefault="009312F4" w:rsidP="009312F4">
      <w:pPr>
        <w:numPr>
          <w:ilvl w:val="0"/>
          <w:numId w:val="8"/>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 xml:space="preserve">Als u aan het hoofd van de afdeling zou staan, wat zou u dan anders doen? </w:t>
      </w:r>
      <w:r w:rsidRPr="0078142E">
        <w:rPr>
          <w:rFonts w:eastAsia="Times New Roman"/>
          <w:i/>
          <w:iCs/>
          <w:color w:val="000000"/>
          <w:sz w:val="16"/>
          <w:szCs w:val="16"/>
          <w:lang w:val="nl-NL"/>
        </w:rPr>
        <w:t>(</w:t>
      </w:r>
      <w:proofErr w:type="gramStart"/>
      <w:r w:rsidRPr="0078142E">
        <w:rPr>
          <w:rFonts w:eastAsia="Times New Roman"/>
          <w:i/>
          <w:iCs/>
          <w:color w:val="000000"/>
          <w:sz w:val="16"/>
          <w:szCs w:val="16"/>
          <w:lang w:val="nl-NL"/>
        </w:rPr>
        <w:t>beeld</w:t>
      </w:r>
      <w:proofErr w:type="gramEnd"/>
      <w:r w:rsidRPr="0078142E">
        <w:rPr>
          <w:rFonts w:eastAsia="Times New Roman"/>
          <w:i/>
          <w:iCs/>
          <w:color w:val="000000"/>
          <w:sz w:val="16"/>
          <w:szCs w:val="16"/>
          <w:lang w:val="nl-NL"/>
        </w:rPr>
        <w:t xml:space="preserve"> van respondent over afdeling, gang van zaken, (on)tevredenheid</w:t>
      </w:r>
      <w:r w:rsidR="006818AE">
        <w:rPr>
          <w:rFonts w:eastAsia="Times New Roman"/>
          <w:i/>
          <w:iCs/>
          <w:color w:val="000000"/>
          <w:sz w:val="16"/>
          <w:szCs w:val="16"/>
          <w:lang w:val="nl-NL"/>
        </w:rPr>
        <w:t>; betekenisgeving in proces en ontwikkeling van teaming</w:t>
      </w:r>
      <w:r w:rsidRPr="0078142E">
        <w:rPr>
          <w:rFonts w:eastAsia="Times New Roman"/>
          <w:i/>
          <w:iCs/>
          <w:color w:val="000000"/>
          <w:sz w:val="16"/>
          <w:szCs w:val="16"/>
          <w:lang w:val="nl-NL"/>
        </w:rPr>
        <w:t>)</w:t>
      </w:r>
      <w:r w:rsidR="006818AE">
        <w:rPr>
          <w:rFonts w:eastAsia="Times New Roman"/>
          <w:i/>
          <w:iCs/>
          <w:color w:val="000000"/>
          <w:sz w:val="16"/>
          <w:szCs w:val="16"/>
          <w:lang w:val="nl-NL"/>
        </w:rPr>
        <w:t xml:space="preserve"> </w:t>
      </w:r>
    </w:p>
    <w:p w14:paraId="615CDA3F" w14:textId="77777777" w:rsidR="009312F4" w:rsidRPr="0078142E" w:rsidRDefault="009312F4" w:rsidP="009312F4">
      <w:pPr>
        <w:spacing w:line="240" w:lineRule="auto"/>
        <w:rPr>
          <w:rFonts w:ascii="Times New Roman" w:eastAsia="Times New Roman" w:hAnsi="Times New Roman" w:cs="Times New Roman"/>
          <w:lang w:val="nl-NL"/>
        </w:rPr>
      </w:pPr>
    </w:p>
    <w:p w14:paraId="422D905B" w14:textId="77777777" w:rsidR="009312F4" w:rsidRPr="0078142E" w:rsidRDefault="009312F4" w:rsidP="009312F4">
      <w:pPr>
        <w:spacing w:line="240" w:lineRule="auto"/>
        <w:jc w:val="both"/>
        <w:rPr>
          <w:rFonts w:ascii="Times New Roman" w:eastAsia="Times New Roman" w:hAnsi="Times New Roman" w:cs="Times New Roman"/>
          <w:lang w:val="nl-NL"/>
        </w:rPr>
      </w:pPr>
      <w:r w:rsidRPr="0078142E">
        <w:rPr>
          <w:rFonts w:eastAsia="Times New Roman"/>
          <w:color w:val="000000"/>
          <w:sz w:val="16"/>
          <w:szCs w:val="16"/>
          <w:u w:val="single"/>
          <w:lang w:val="nl-NL"/>
        </w:rPr>
        <w:t>Teaming</w:t>
      </w:r>
    </w:p>
    <w:p w14:paraId="6907DB5B" w14:textId="77777777" w:rsidR="009312F4" w:rsidRPr="0078142E" w:rsidRDefault="009312F4" w:rsidP="009312F4">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 xml:space="preserve">Kunt u toelichten wat teaming volgens u inhoudt? Wat is het doel ervan? </w:t>
      </w:r>
      <w:r w:rsidRPr="0078142E">
        <w:rPr>
          <w:rFonts w:eastAsia="Times New Roman"/>
          <w:i/>
          <w:iCs/>
          <w:color w:val="000000"/>
          <w:sz w:val="16"/>
          <w:szCs w:val="16"/>
          <w:lang w:val="nl-NL"/>
        </w:rPr>
        <w:t>(</w:t>
      </w:r>
      <w:proofErr w:type="gramStart"/>
      <w:r w:rsidRPr="0078142E">
        <w:rPr>
          <w:rFonts w:eastAsia="Times New Roman"/>
          <w:i/>
          <w:iCs/>
          <w:color w:val="000000"/>
          <w:sz w:val="16"/>
          <w:szCs w:val="16"/>
          <w:lang w:val="nl-NL"/>
        </w:rPr>
        <w:t>hoe</w:t>
      </w:r>
      <w:proofErr w:type="gramEnd"/>
      <w:r w:rsidRPr="0078142E">
        <w:rPr>
          <w:rFonts w:eastAsia="Times New Roman"/>
          <w:i/>
          <w:iCs/>
          <w:color w:val="000000"/>
          <w:sz w:val="16"/>
          <w:szCs w:val="16"/>
          <w:lang w:val="nl-NL"/>
        </w:rPr>
        <w:t xml:space="preserve"> ervaren?)</w:t>
      </w:r>
    </w:p>
    <w:p w14:paraId="6D772C44" w14:textId="3CFD206F" w:rsidR="009312F4" w:rsidRPr="0078142E" w:rsidRDefault="009312F4" w:rsidP="009312F4">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Hoe lang bent u bezig met teaming?</w:t>
      </w:r>
      <w:r w:rsidR="00CE418D">
        <w:rPr>
          <w:rFonts w:eastAsia="Times New Roman"/>
          <w:color w:val="000000"/>
          <w:sz w:val="16"/>
          <w:szCs w:val="16"/>
          <w:lang w:val="nl-NL"/>
        </w:rPr>
        <w:t xml:space="preserve"> (</w:t>
      </w:r>
      <w:proofErr w:type="gramStart"/>
      <w:r w:rsidR="00CE418D">
        <w:rPr>
          <w:rFonts w:eastAsia="Times New Roman"/>
          <w:i/>
          <w:iCs/>
          <w:color w:val="000000"/>
          <w:sz w:val="16"/>
          <w:szCs w:val="16"/>
          <w:lang w:val="nl-NL"/>
        </w:rPr>
        <w:t>hoeveel</w:t>
      </w:r>
      <w:proofErr w:type="gramEnd"/>
      <w:r w:rsidR="00CE418D">
        <w:rPr>
          <w:rFonts w:eastAsia="Times New Roman"/>
          <w:i/>
          <w:iCs/>
          <w:color w:val="000000"/>
          <w:sz w:val="16"/>
          <w:szCs w:val="16"/>
          <w:lang w:val="nl-NL"/>
        </w:rPr>
        <w:t xml:space="preserve"> kennis en hoe ervaren? Context en achtergrond)</w:t>
      </w:r>
    </w:p>
    <w:p w14:paraId="0FEA105C" w14:textId="14C5E5C8" w:rsidR="009312F4" w:rsidRPr="0078142E" w:rsidRDefault="009312F4" w:rsidP="009312F4">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Kunt u iets vertellen over hoe u kennis hebt gemaakt met teaming?</w:t>
      </w:r>
      <w:r w:rsidR="00CE418D">
        <w:rPr>
          <w:rFonts w:eastAsia="Times New Roman"/>
          <w:color w:val="000000"/>
          <w:sz w:val="16"/>
          <w:szCs w:val="16"/>
          <w:lang w:val="nl-NL"/>
        </w:rPr>
        <w:t xml:space="preserve"> </w:t>
      </w:r>
      <w:r w:rsidR="00CE418D">
        <w:rPr>
          <w:rFonts w:eastAsia="Times New Roman"/>
          <w:i/>
          <w:iCs/>
          <w:color w:val="000000"/>
          <w:sz w:val="16"/>
          <w:szCs w:val="16"/>
          <w:lang w:val="nl-NL"/>
        </w:rPr>
        <w:t>(</w:t>
      </w:r>
      <w:proofErr w:type="gramStart"/>
      <w:r w:rsidR="006818AE">
        <w:rPr>
          <w:rFonts w:eastAsia="Times New Roman"/>
          <w:i/>
          <w:iCs/>
          <w:color w:val="000000"/>
          <w:sz w:val="16"/>
          <w:szCs w:val="16"/>
          <w:lang w:val="nl-NL"/>
        </w:rPr>
        <w:t>betekenisgeving</w:t>
      </w:r>
      <w:proofErr w:type="gramEnd"/>
      <w:r w:rsidR="006818AE">
        <w:rPr>
          <w:rFonts w:eastAsia="Times New Roman"/>
          <w:i/>
          <w:iCs/>
          <w:color w:val="000000"/>
          <w:sz w:val="16"/>
          <w:szCs w:val="16"/>
          <w:lang w:val="nl-NL"/>
        </w:rPr>
        <w:t xml:space="preserve"> in proces en ontwikkeling van teaming)</w:t>
      </w:r>
    </w:p>
    <w:p w14:paraId="21826361" w14:textId="740B3206" w:rsidR="009312F4" w:rsidRPr="0078142E" w:rsidRDefault="009312F4" w:rsidP="009312F4">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Zijn er zaken die anders hadden gekund in het proces?</w:t>
      </w:r>
      <w:r w:rsidR="006818AE">
        <w:rPr>
          <w:rFonts w:eastAsia="Times New Roman"/>
          <w:color w:val="000000"/>
          <w:sz w:val="16"/>
          <w:szCs w:val="16"/>
          <w:lang w:val="nl-NL"/>
        </w:rPr>
        <w:t xml:space="preserve"> </w:t>
      </w:r>
      <w:r w:rsidR="006818AE">
        <w:rPr>
          <w:rFonts w:eastAsia="Times New Roman"/>
          <w:i/>
          <w:iCs/>
          <w:color w:val="000000"/>
          <w:sz w:val="16"/>
          <w:szCs w:val="16"/>
          <w:lang w:val="nl-NL"/>
        </w:rPr>
        <w:t>(</w:t>
      </w:r>
      <w:proofErr w:type="gramStart"/>
      <w:r w:rsidR="006818AE">
        <w:rPr>
          <w:rFonts w:eastAsia="Times New Roman"/>
          <w:i/>
          <w:iCs/>
          <w:color w:val="000000"/>
          <w:sz w:val="16"/>
          <w:szCs w:val="16"/>
          <w:lang w:val="nl-NL"/>
        </w:rPr>
        <w:t>betekenisgeving</w:t>
      </w:r>
      <w:proofErr w:type="gramEnd"/>
      <w:r w:rsidR="006818AE">
        <w:rPr>
          <w:rFonts w:eastAsia="Times New Roman"/>
          <w:i/>
          <w:iCs/>
          <w:color w:val="000000"/>
          <w:sz w:val="16"/>
          <w:szCs w:val="16"/>
          <w:lang w:val="nl-NL"/>
        </w:rPr>
        <w:t xml:space="preserve"> in proces en ontwikkeling van teaming)</w:t>
      </w:r>
    </w:p>
    <w:p w14:paraId="222B3E6E" w14:textId="77777777" w:rsidR="009312F4" w:rsidRPr="0078142E" w:rsidRDefault="009312F4" w:rsidP="009312F4">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 xml:space="preserve">Bent u gaandeweg anders gaan denken over teaming? En waarom? </w:t>
      </w:r>
      <w:r w:rsidRPr="0078142E">
        <w:rPr>
          <w:rFonts w:eastAsia="Times New Roman"/>
          <w:i/>
          <w:iCs/>
          <w:color w:val="000000"/>
          <w:sz w:val="16"/>
          <w:szCs w:val="16"/>
          <w:lang w:val="nl-NL"/>
        </w:rPr>
        <w:t>(</w:t>
      </w:r>
      <w:proofErr w:type="gramStart"/>
      <w:r w:rsidRPr="0078142E">
        <w:rPr>
          <w:rFonts w:eastAsia="Times New Roman"/>
          <w:i/>
          <w:iCs/>
          <w:color w:val="000000"/>
          <w:sz w:val="16"/>
          <w:szCs w:val="16"/>
          <w:lang w:val="nl-NL"/>
        </w:rPr>
        <w:t>ontstaan</w:t>
      </w:r>
      <w:proofErr w:type="gramEnd"/>
      <w:r w:rsidRPr="0078142E">
        <w:rPr>
          <w:rFonts w:eastAsia="Times New Roman"/>
          <w:i/>
          <w:iCs/>
          <w:color w:val="000000"/>
          <w:sz w:val="16"/>
          <w:szCs w:val="16"/>
          <w:lang w:val="nl-NL"/>
        </w:rPr>
        <w:t xml:space="preserve"> van nieuwe betekenisgeving)</w:t>
      </w:r>
    </w:p>
    <w:p w14:paraId="7006D2A8" w14:textId="145168FD" w:rsidR="009312F4" w:rsidRPr="006818AE" w:rsidRDefault="009312F4" w:rsidP="006818AE">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Zou u willen toelichten wat het voor u heeft betekend om te beginnen met teaming?</w:t>
      </w:r>
      <w:r w:rsidR="006818AE">
        <w:rPr>
          <w:rFonts w:eastAsia="Times New Roman"/>
          <w:color w:val="000000"/>
          <w:sz w:val="16"/>
          <w:szCs w:val="16"/>
          <w:lang w:val="nl-NL"/>
        </w:rPr>
        <w:t xml:space="preserve"> </w:t>
      </w:r>
      <w:r w:rsidR="006818AE">
        <w:rPr>
          <w:rFonts w:eastAsia="Times New Roman"/>
          <w:i/>
          <w:iCs/>
          <w:color w:val="000000"/>
          <w:sz w:val="16"/>
          <w:szCs w:val="16"/>
          <w:lang w:val="nl-NL"/>
        </w:rPr>
        <w:t>(</w:t>
      </w:r>
      <w:proofErr w:type="gramStart"/>
      <w:r w:rsidR="006818AE">
        <w:rPr>
          <w:rFonts w:eastAsia="Times New Roman"/>
          <w:i/>
          <w:iCs/>
          <w:color w:val="000000"/>
          <w:sz w:val="16"/>
          <w:szCs w:val="16"/>
          <w:lang w:val="nl-NL"/>
        </w:rPr>
        <w:t>betekenisgeving</w:t>
      </w:r>
      <w:proofErr w:type="gramEnd"/>
      <w:r w:rsidR="006818AE">
        <w:rPr>
          <w:rFonts w:eastAsia="Times New Roman"/>
          <w:i/>
          <w:iCs/>
          <w:color w:val="000000"/>
          <w:sz w:val="16"/>
          <w:szCs w:val="16"/>
          <w:lang w:val="nl-NL"/>
        </w:rPr>
        <w:t xml:space="preserve"> in proces en ontwikkeling van teaming)</w:t>
      </w:r>
    </w:p>
    <w:p w14:paraId="50CC68EC" w14:textId="69F66D15" w:rsidR="009312F4" w:rsidRPr="0078142E" w:rsidRDefault="009312F4" w:rsidP="009312F4">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Hoe gaan anderen in uw team hiermee om? Wat doet dat met u? </w:t>
      </w:r>
      <w:r w:rsidR="006818AE">
        <w:rPr>
          <w:rFonts w:eastAsia="Times New Roman"/>
          <w:i/>
          <w:iCs/>
          <w:color w:val="000000"/>
          <w:sz w:val="16"/>
          <w:szCs w:val="16"/>
          <w:lang w:val="nl-NL"/>
        </w:rPr>
        <w:t>(</w:t>
      </w:r>
      <w:proofErr w:type="gramStart"/>
      <w:r w:rsidR="006818AE">
        <w:rPr>
          <w:rFonts w:eastAsia="Times New Roman"/>
          <w:i/>
          <w:iCs/>
          <w:color w:val="000000"/>
          <w:sz w:val="16"/>
          <w:szCs w:val="16"/>
          <w:lang w:val="nl-NL"/>
        </w:rPr>
        <w:t>betekenisgeving</w:t>
      </w:r>
      <w:proofErr w:type="gramEnd"/>
      <w:r w:rsidR="006818AE">
        <w:rPr>
          <w:rFonts w:eastAsia="Times New Roman"/>
          <w:i/>
          <w:iCs/>
          <w:color w:val="000000"/>
          <w:sz w:val="16"/>
          <w:szCs w:val="16"/>
          <w:lang w:val="nl-NL"/>
        </w:rPr>
        <w:t xml:space="preserve"> aan team en ervaringen binnen het team)</w:t>
      </w:r>
    </w:p>
    <w:p w14:paraId="4CE2032B" w14:textId="36BD5B5D" w:rsidR="009312F4" w:rsidRPr="006818AE" w:rsidRDefault="009312F4" w:rsidP="006818AE">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Zijn er wel eens conflicten binnen het team en hoe wordt daar mee omgegaan?</w:t>
      </w:r>
      <w:r w:rsidR="006818AE">
        <w:rPr>
          <w:rFonts w:eastAsia="Times New Roman"/>
          <w:color w:val="000000"/>
          <w:sz w:val="16"/>
          <w:szCs w:val="16"/>
          <w:lang w:val="nl-NL"/>
        </w:rPr>
        <w:t xml:space="preserve"> </w:t>
      </w:r>
      <w:r w:rsidR="006818AE">
        <w:rPr>
          <w:rFonts w:eastAsia="Times New Roman"/>
          <w:i/>
          <w:iCs/>
          <w:color w:val="000000"/>
          <w:sz w:val="16"/>
          <w:szCs w:val="16"/>
          <w:lang w:val="nl-NL"/>
        </w:rPr>
        <w:t>(</w:t>
      </w:r>
      <w:proofErr w:type="gramStart"/>
      <w:r w:rsidR="006818AE">
        <w:rPr>
          <w:rFonts w:eastAsia="Times New Roman"/>
          <w:i/>
          <w:iCs/>
          <w:color w:val="000000"/>
          <w:sz w:val="16"/>
          <w:szCs w:val="16"/>
          <w:lang w:val="nl-NL"/>
        </w:rPr>
        <w:t>betekenisgeving</w:t>
      </w:r>
      <w:proofErr w:type="gramEnd"/>
      <w:r w:rsidR="006818AE">
        <w:rPr>
          <w:rFonts w:eastAsia="Times New Roman"/>
          <w:i/>
          <w:iCs/>
          <w:color w:val="000000"/>
          <w:sz w:val="16"/>
          <w:szCs w:val="16"/>
          <w:lang w:val="nl-NL"/>
        </w:rPr>
        <w:t xml:space="preserve"> aan team en ervaringen binnen het team)</w:t>
      </w:r>
    </w:p>
    <w:p w14:paraId="47D6990B" w14:textId="6A8A037D" w:rsidR="009312F4" w:rsidRPr="0078142E" w:rsidRDefault="009312F4" w:rsidP="009312F4">
      <w:pPr>
        <w:spacing w:line="240" w:lineRule="auto"/>
        <w:jc w:val="both"/>
        <w:rPr>
          <w:rFonts w:ascii="Times New Roman" w:eastAsia="Times New Roman" w:hAnsi="Times New Roman" w:cs="Times New Roman"/>
          <w:lang w:val="nl-NL"/>
        </w:rPr>
      </w:pPr>
      <w:r w:rsidRPr="0078142E">
        <w:rPr>
          <w:rFonts w:eastAsia="Times New Roman"/>
          <w:i/>
          <w:iCs/>
          <w:color w:val="000000"/>
          <w:sz w:val="16"/>
          <w:szCs w:val="16"/>
          <w:lang w:val="nl-NL"/>
        </w:rPr>
        <w:t>→ als de respondent stilvalt en/of weinig uitweidt, dan vragen naar een casus (bijvoorbeeld hoe een dag er uitziet en wat er op een dag gebeurt)</w:t>
      </w:r>
    </w:p>
    <w:p w14:paraId="0EBA1B35" w14:textId="77777777" w:rsidR="009312F4" w:rsidRPr="0078142E" w:rsidRDefault="009312F4" w:rsidP="009312F4">
      <w:pPr>
        <w:spacing w:line="240" w:lineRule="auto"/>
        <w:rPr>
          <w:rFonts w:ascii="Times New Roman" w:eastAsia="Times New Roman" w:hAnsi="Times New Roman" w:cs="Times New Roman"/>
          <w:lang w:val="nl-NL"/>
        </w:rPr>
      </w:pPr>
    </w:p>
    <w:p w14:paraId="14B27C6D" w14:textId="77777777" w:rsidR="009312F4" w:rsidRPr="0078142E" w:rsidRDefault="009312F4" w:rsidP="009312F4">
      <w:pPr>
        <w:spacing w:line="240" w:lineRule="auto"/>
        <w:jc w:val="both"/>
        <w:rPr>
          <w:rFonts w:ascii="Times New Roman" w:eastAsia="Times New Roman" w:hAnsi="Times New Roman" w:cs="Times New Roman"/>
          <w:lang w:val="nl-NL"/>
        </w:rPr>
      </w:pPr>
      <w:r w:rsidRPr="0078142E">
        <w:rPr>
          <w:rFonts w:eastAsia="Times New Roman"/>
          <w:color w:val="000000"/>
          <w:sz w:val="16"/>
          <w:szCs w:val="16"/>
          <w:u w:val="single"/>
          <w:lang w:val="nl-NL"/>
        </w:rPr>
        <w:t>Generatie</w:t>
      </w:r>
    </w:p>
    <w:p w14:paraId="1E5C0F9B" w14:textId="578F57CB" w:rsidR="009312F4" w:rsidRPr="006818AE" w:rsidRDefault="009312F4" w:rsidP="006818AE">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Kunt u iets vertellen over het team waarin u werkt?</w:t>
      </w:r>
      <w:r w:rsidR="006818AE">
        <w:rPr>
          <w:rFonts w:eastAsia="Times New Roman"/>
          <w:color w:val="000000"/>
          <w:sz w:val="16"/>
          <w:szCs w:val="16"/>
          <w:lang w:val="nl-NL"/>
        </w:rPr>
        <w:t xml:space="preserve"> </w:t>
      </w:r>
      <w:r w:rsidR="006818AE">
        <w:rPr>
          <w:rFonts w:eastAsia="Times New Roman"/>
          <w:i/>
          <w:iCs/>
          <w:color w:val="000000"/>
          <w:sz w:val="16"/>
          <w:szCs w:val="16"/>
          <w:lang w:val="nl-NL"/>
        </w:rPr>
        <w:t>(</w:t>
      </w:r>
      <w:proofErr w:type="gramStart"/>
      <w:r w:rsidR="006818AE">
        <w:rPr>
          <w:rFonts w:eastAsia="Times New Roman"/>
          <w:i/>
          <w:iCs/>
          <w:color w:val="000000"/>
          <w:sz w:val="16"/>
          <w:szCs w:val="16"/>
          <w:lang w:val="nl-NL"/>
        </w:rPr>
        <w:t>betekenisgeving</w:t>
      </w:r>
      <w:proofErr w:type="gramEnd"/>
      <w:r w:rsidR="006818AE">
        <w:rPr>
          <w:rFonts w:eastAsia="Times New Roman"/>
          <w:i/>
          <w:iCs/>
          <w:color w:val="000000"/>
          <w:sz w:val="16"/>
          <w:szCs w:val="16"/>
          <w:lang w:val="nl-NL"/>
        </w:rPr>
        <w:t xml:space="preserve"> aan team en ervaringen binnen het team)</w:t>
      </w:r>
    </w:p>
    <w:p w14:paraId="4CCF7504" w14:textId="6CDE84AD" w:rsidR="009312F4" w:rsidRPr="006818AE" w:rsidRDefault="009312F4" w:rsidP="006818AE">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Kunt u iets vertellen over de mensen in uw team? Hoe is de relatie daarmee?</w:t>
      </w:r>
      <w:r w:rsidR="006818AE">
        <w:rPr>
          <w:rFonts w:eastAsia="Times New Roman"/>
          <w:color w:val="000000"/>
          <w:sz w:val="16"/>
          <w:szCs w:val="16"/>
          <w:lang w:val="nl-NL"/>
        </w:rPr>
        <w:t xml:space="preserve"> </w:t>
      </w:r>
      <w:r w:rsidR="006818AE">
        <w:rPr>
          <w:rFonts w:eastAsia="Times New Roman"/>
          <w:i/>
          <w:iCs/>
          <w:color w:val="000000"/>
          <w:sz w:val="16"/>
          <w:szCs w:val="16"/>
          <w:lang w:val="nl-NL"/>
        </w:rPr>
        <w:t>(</w:t>
      </w:r>
      <w:proofErr w:type="gramStart"/>
      <w:r w:rsidR="006818AE">
        <w:rPr>
          <w:rFonts w:eastAsia="Times New Roman"/>
          <w:i/>
          <w:iCs/>
          <w:color w:val="000000"/>
          <w:sz w:val="16"/>
          <w:szCs w:val="16"/>
          <w:lang w:val="nl-NL"/>
        </w:rPr>
        <w:t>betekenisgeving</w:t>
      </w:r>
      <w:proofErr w:type="gramEnd"/>
      <w:r w:rsidR="006818AE">
        <w:rPr>
          <w:rFonts w:eastAsia="Times New Roman"/>
          <w:i/>
          <w:iCs/>
          <w:color w:val="000000"/>
          <w:sz w:val="16"/>
          <w:szCs w:val="16"/>
          <w:lang w:val="nl-NL"/>
        </w:rPr>
        <w:t xml:space="preserve"> aan team en ervaringen binnen het team)</w:t>
      </w:r>
    </w:p>
    <w:p w14:paraId="4DC8EDC6" w14:textId="04CED82D" w:rsidR="009312F4" w:rsidRPr="006818AE" w:rsidRDefault="009312F4" w:rsidP="006818AE">
      <w:pPr>
        <w:numPr>
          <w:ilvl w:val="0"/>
          <w:numId w:val="9"/>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 xml:space="preserve">Wat vindt u zelf belangrijk in uw werk? En wat niet? </w:t>
      </w:r>
      <w:r w:rsidRPr="0078142E">
        <w:rPr>
          <w:rFonts w:eastAsia="Times New Roman"/>
          <w:i/>
          <w:iCs/>
          <w:color w:val="000000"/>
          <w:sz w:val="16"/>
          <w:szCs w:val="16"/>
          <w:lang w:val="nl-NL"/>
        </w:rPr>
        <w:t>(</w:t>
      </w:r>
      <w:proofErr w:type="gramStart"/>
      <w:r w:rsidRPr="0078142E">
        <w:rPr>
          <w:rFonts w:eastAsia="Times New Roman"/>
          <w:i/>
          <w:iCs/>
          <w:color w:val="000000"/>
          <w:sz w:val="16"/>
          <w:szCs w:val="16"/>
          <w:lang w:val="nl-NL"/>
        </w:rPr>
        <w:t>behoeften</w:t>
      </w:r>
      <w:proofErr w:type="gramEnd"/>
      <w:r w:rsidR="006818AE">
        <w:rPr>
          <w:rFonts w:eastAsia="Times New Roman"/>
          <w:i/>
          <w:iCs/>
          <w:color w:val="000000"/>
          <w:sz w:val="16"/>
          <w:szCs w:val="16"/>
          <w:lang w:val="nl-NL"/>
        </w:rPr>
        <w:t>; (betekenisgeving aan team en ervaringen binnen het team)</w:t>
      </w:r>
    </w:p>
    <w:p w14:paraId="30569E2C" w14:textId="77777777" w:rsidR="009312F4" w:rsidRPr="0078142E" w:rsidRDefault="009312F4" w:rsidP="009312F4">
      <w:pPr>
        <w:numPr>
          <w:ilvl w:val="0"/>
          <w:numId w:val="10"/>
        </w:numPr>
        <w:spacing w:line="240" w:lineRule="auto"/>
        <w:jc w:val="both"/>
        <w:textAlignment w:val="baseline"/>
        <w:rPr>
          <w:rFonts w:eastAsia="Times New Roman"/>
          <w:color w:val="000000"/>
          <w:sz w:val="16"/>
          <w:szCs w:val="16"/>
          <w:lang w:val="nl-NL"/>
        </w:rPr>
      </w:pPr>
      <w:r w:rsidRPr="0078142E">
        <w:rPr>
          <w:rFonts w:eastAsia="Times New Roman"/>
          <w:color w:val="000000"/>
          <w:sz w:val="16"/>
          <w:szCs w:val="16"/>
          <w:lang w:val="nl-NL"/>
        </w:rPr>
        <w:t xml:space="preserve">Tot slot: tot welke generatie rekent u uzelf? </w:t>
      </w:r>
      <w:r w:rsidRPr="0078142E">
        <w:rPr>
          <w:rFonts w:eastAsia="Times New Roman"/>
          <w:i/>
          <w:iCs/>
          <w:color w:val="000000"/>
          <w:sz w:val="16"/>
          <w:szCs w:val="16"/>
          <w:lang w:val="nl-NL"/>
        </w:rPr>
        <w:t>(</w:t>
      </w:r>
      <w:proofErr w:type="gramStart"/>
      <w:r w:rsidRPr="0078142E">
        <w:rPr>
          <w:rFonts w:eastAsia="Times New Roman"/>
          <w:i/>
          <w:iCs/>
          <w:color w:val="000000"/>
          <w:sz w:val="16"/>
          <w:szCs w:val="16"/>
          <w:lang w:val="nl-NL"/>
        </w:rPr>
        <w:t>herkenning</w:t>
      </w:r>
      <w:proofErr w:type="gramEnd"/>
      <w:r w:rsidRPr="0078142E">
        <w:rPr>
          <w:rFonts w:eastAsia="Times New Roman"/>
          <w:i/>
          <w:iCs/>
          <w:color w:val="000000"/>
          <w:sz w:val="16"/>
          <w:szCs w:val="16"/>
          <w:lang w:val="nl-NL"/>
        </w:rPr>
        <w:t xml:space="preserve"> en affectie met een specifieke generatie)</w:t>
      </w:r>
    </w:p>
    <w:p w14:paraId="05FEBE47" w14:textId="77777777" w:rsidR="009312F4" w:rsidRPr="0078142E" w:rsidRDefault="009312F4" w:rsidP="009312F4">
      <w:pPr>
        <w:spacing w:line="240" w:lineRule="auto"/>
        <w:rPr>
          <w:rFonts w:ascii="Times New Roman" w:eastAsia="Times New Roman" w:hAnsi="Times New Roman" w:cs="Times New Roman"/>
          <w:lang w:val="nl-NL"/>
        </w:rPr>
      </w:pPr>
    </w:p>
    <w:p w14:paraId="18D6576D" w14:textId="77777777" w:rsidR="009312F4" w:rsidRPr="0078142E" w:rsidRDefault="009312F4" w:rsidP="009312F4">
      <w:pPr>
        <w:spacing w:line="240" w:lineRule="auto"/>
        <w:rPr>
          <w:rFonts w:ascii="Times New Roman" w:eastAsia="Times New Roman" w:hAnsi="Times New Roman" w:cs="Times New Roman"/>
          <w:lang w:val="nl-NL"/>
        </w:rPr>
      </w:pPr>
      <w:r w:rsidRPr="0078142E">
        <w:rPr>
          <w:rFonts w:eastAsia="Times New Roman"/>
          <w:color w:val="000000"/>
          <w:sz w:val="16"/>
          <w:szCs w:val="16"/>
          <w:u w:val="single"/>
          <w:lang w:val="nl-NL"/>
        </w:rPr>
        <w:t>Afsluiting</w:t>
      </w:r>
    </w:p>
    <w:p w14:paraId="71E4BBD3" w14:textId="77777777" w:rsidR="009312F4" w:rsidRPr="0078142E" w:rsidRDefault="009312F4" w:rsidP="009312F4">
      <w:pPr>
        <w:numPr>
          <w:ilvl w:val="0"/>
          <w:numId w:val="11"/>
        </w:numPr>
        <w:spacing w:line="240" w:lineRule="auto"/>
        <w:textAlignment w:val="baseline"/>
        <w:rPr>
          <w:rFonts w:eastAsia="Times New Roman"/>
          <w:color w:val="000000"/>
          <w:sz w:val="16"/>
          <w:szCs w:val="16"/>
          <w:lang w:val="nl-NL"/>
        </w:rPr>
      </w:pPr>
      <w:r w:rsidRPr="0078142E">
        <w:rPr>
          <w:rFonts w:eastAsia="Times New Roman"/>
          <w:color w:val="000000"/>
          <w:sz w:val="16"/>
          <w:szCs w:val="16"/>
          <w:lang w:val="nl-NL"/>
        </w:rPr>
        <w:t>Bedanken + vragen?</w:t>
      </w:r>
    </w:p>
    <w:p w14:paraId="6F067593" w14:textId="77777777" w:rsidR="009312F4" w:rsidRPr="0078142E" w:rsidRDefault="009312F4" w:rsidP="009312F4">
      <w:pPr>
        <w:numPr>
          <w:ilvl w:val="0"/>
          <w:numId w:val="11"/>
        </w:numPr>
        <w:spacing w:line="240" w:lineRule="auto"/>
        <w:textAlignment w:val="baseline"/>
        <w:rPr>
          <w:rFonts w:eastAsia="Times New Roman"/>
          <w:color w:val="000000"/>
          <w:sz w:val="16"/>
          <w:szCs w:val="16"/>
          <w:lang w:val="nl-NL"/>
        </w:rPr>
      </w:pPr>
      <w:r w:rsidRPr="0078142E">
        <w:rPr>
          <w:rFonts w:eastAsia="Times New Roman"/>
          <w:color w:val="000000"/>
          <w:sz w:val="16"/>
          <w:szCs w:val="16"/>
          <w:lang w:val="nl-NL"/>
        </w:rPr>
        <w:t>Zijn er nog zaken die niet naar voren zijn gekomen in de interviews en die u nog wilt toevoegen?</w:t>
      </w:r>
    </w:p>
    <w:p w14:paraId="0FCBECFD" w14:textId="77777777" w:rsidR="006818AE" w:rsidRDefault="009312F4" w:rsidP="009312F4">
      <w:pPr>
        <w:numPr>
          <w:ilvl w:val="0"/>
          <w:numId w:val="11"/>
        </w:numPr>
        <w:spacing w:line="240" w:lineRule="auto"/>
        <w:textAlignment w:val="baseline"/>
        <w:rPr>
          <w:rFonts w:eastAsia="Times New Roman"/>
          <w:color w:val="000000"/>
          <w:sz w:val="16"/>
          <w:szCs w:val="16"/>
          <w:lang w:val="nl-NL"/>
        </w:rPr>
      </w:pPr>
      <w:r w:rsidRPr="0078142E">
        <w:rPr>
          <w:rFonts w:eastAsia="Times New Roman"/>
          <w:color w:val="000000"/>
          <w:sz w:val="16"/>
          <w:szCs w:val="16"/>
          <w:lang w:val="nl-NL"/>
        </w:rPr>
        <w:t>Hoe vond u het om telefonisch geïnterviewd te worden? Belemmerd?</w:t>
      </w:r>
    </w:p>
    <w:p w14:paraId="703FC8C2" w14:textId="77777777" w:rsidR="006818AE" w:rsidRDefault="006818AE" w:rsidP="006818AE">
      <w:pPr>
        <w:spacing w:line="240" w:lineRule="auto"/>
        <w:textAlignment w:val="baseline"/>
        <w:rPr>
          <w:sz w:val="16"/>
          <w:szCs w:val="16"/>
          <w:lang w:val="nl-NL"/>
        </w:rPr>
      </w:pPr>
    </w:p>
    <w:p w14:paraId="745BBAD6" w14:textId="1CEAA16E" w:rsidR="00A25DA3" w:rsidRPr="006818AE" w:rsidRDefault="009312F4" w:rsidP="006818AE">
      <w:pPr>
        <w:spacing w:line="240" w:lineRule="auto"/>
        <w:textAlignment w:val="baseline"/>
        <w:rPr>
          <w:rFonts w:eastAsia="Times New Roman"/>
          <w:color w:val="000000"/>
          <w:sz w:val="16"/>
          <w:szCs w:val="16"/>
          <w:lang w:val="nl-NL"/>
        </w:rPr>
      </w:pPr>
      <w:r w:rsidRPr="006818AE">
        <w:rPr>
          <w:sz w:val="16"/>
          <w:szCs w:val="16"/>
          <w:lang w:val="nl-NL"/>
        </w:rPr>
        <w:t>!!! Respondenten: mensen in uw team die er heel anders over denken en die ik zou moeten spreken? !!!</w:t>
      </w:r>
      <w:r w:rsidR="005F0B58" w:rsidRPr="006818AE">
        <w:rPr>
          <w:sz w:val="21"/>
          <w:szCs w:val="21"/>
        </w:rPr>
        <w:br w:type="page"/>
      </w:r>
    </w:p>
    <w:p w14:paraId="7E1B9555" w14:textId="77777777" w:rsidR="00A25DA3" w:rsidRPr="00472823" w:rsidRDefault="005F0B58">
      <w:pPr>
        <w:pStyle w:val="Kop1"/>
        <w:jc w:val="center"/>
        <w:rPr>
          <w:b/>
          <w:color w:val="2795C7"/>
          <w:sz w:val="26"/>
          <w:szCs w:val="26"/>
        </w:rPr>
      </w:pPr>
      <w:bookmarkStart w:id="78" w:name="_Toc44877011"/>
      <w:r w:rsidRPr="00472823">
        <w:rPr>
          <w:b/>
          <w:color w:val="2795C7"/>
          <w:sz w:val="26"/>
          <w:szCs w:val="26"/>
        </w:rPr>
        <w:lastRenderedPageBreak/>
        <w:t>Bijlage 2: Overzicht dataverzameling</w:t>
      </w:r>
      <w:bookmarkEnd w:id="78"/>
    </w:p>
    <w:p w14:paraId="5F887861" w14:textId="77777777" w:rsidR="009312F4" w:rsidRPr="00147A35" w:rsidRDefault="009312F4" w:rsidP="009312F4">
      <w:pPr>
        <w:spacing w:line="240" w:lineRule="auto"/>
        <w:rPr>
          <w:rFonts w:eastAsia="Times New Roman"/>
          <w:sz w:val="24"/>
          <w:szCs w:val="24"/>
          <w:lang w:val="nl-NL"/>
        </w:rPr>
      </w:pPr>
      <w:r w:rsidRPr="00147A35">
        <w:rPr>
          <w:rFonts w:eastAsia="Times New Roman"/>
          <w:b/>
          <w:bCs/>
          <w:color w:val="000000"/>
          <w:sz w:val="18"/>
          <w:szCs w:val="18"/>
          <w:lang w:val="nl-NL"/>
        </w:rPr>
        <w:t>Tabel 1: Respondentenlijst semigestructureerde interviews</w:t>
      </w:r>
    </w:p>
    <w:p w14:paraId="117F0738" w14:textId="77777777" w:rsidR="009312F4" w:rsidRPr="00147A35" w:rsidRDefault="009312F4" w:rsidP="009312F4">
      <w:pPr>
        <w:spacing w:line="240" w:lineRule="auto"/>
        <w:jc w:val="both"/>
        <w:rPr>
          <w:rFonts w:eastAsia="Times New Roman"/>
          <w:sz w:val="24"/>
          <w:szCs w:val="24"/>
          <w:lang w:val="nl-NL"/>
        </w:rPr>
      </w:pPr>
      <w:r w:rsidRPr="00147A35">
        <w:rPr>
          <w:rFonts w:eastAsia="Times New Roman"/>
          <w:color w:val="000000"/>
          <w:sz w:val="18"/>
          <w:szCs w:val="18"/>
          <w:lang w:val="nl-NL"/>
        </w:rPr>
        <w:t>Vanwege de waarborging van de anonimiteit van de respondent worden de afdelingen waar de respondenten werkzaam zijn niet genoemd. Om toch een beeld te schetsen van de respondent te schetsen is per respondent aangegeven welke functie hij/zij heeft en tot welke generatie deze behoort. </w:t>
      </w:r>
    </w:p>
    <w:p w14:paraId="5144AAFC" w14:textId="77777777" w:rsidR="009312F4" w:rsidRPr="00147A35" w:rsidRDefault="009312F4" w:rsidP="009312F4">
      <w:pPr>
        <w:spacing w:line="240" w:lineRule="auto"/>
        <w:rPr>
          <w:rFonts w:eastAsia="Times New Roman"/>
          <w:sz w:val="24"/>
          <w:szCs w:val="24"/>
          <w:lang w:val="nl-NL"/>
        </w:rPr>
      </w:pPr>
    </w:p>
    <w:tbl>
      <w:tblPr>
        <w:tblW w:w="0" w:type="auto"/>
        <w:tblBorders>
          <w:top w:val="single" w:sz="24" w:space="0" w:color="1E2455"/>
          <w:left w:val="single" w:sz="24" w:space="0" w:color="1E2455"/>
          <w:bottom w:val="single" w:sz="24" w:space="0" w:color="1E2455"/>
          <w:right w:val="single" w:sz="24" w:space="0" w:color="1E2455"/>
          <w:insideH w:val="single" w:sz="24" w:space="0" w:color="1E2455"/>
          <w:insideV w:val="single" w:sz="24" w:space="0" w:color="1E2455"/>
        </w:tblBorders>
        <w:tblCellMar>
          <w:top w:w="15" w:type="dxa"/>
          <w:left w:w="15" w:type="dxa"/>
          <w:bottom w:w="15" w:type="dxa"/>
          <w:right w:w="15" w:type="dxa"/>
        </w:tblCellMar>
        <w:tblLook w:val="04A0" w:firstRow="1" w:lastRow="0" w:firstColumn="1" w:lastColumn="0" w:noHBand="0" w:noVBand="1"/>
      </w:tblPr>
      <w:tblGrid>
        <w:gridCol w:w="1756"/>
        <w:gridCol w:w="1344"/>
        <w:gridCol w:w="2342"/>
        <w:gridCol w:w="716"/>
        <w:gridCol w:w="1221"/>
        <w:gridCol w:w="1590"/>
      </w:tblGrid>
      <w:tr w:rsidR="008934CA" w:rsidRPr="00022ACC" w14:paraId="337CF740" w14:textId="77777777" w:rsidTr="006D603C">
        <w:tc>
          <w:tcPr>
            <w:tcW w:w="0" w:type="auto"/>
            <w:shd w:val="clear" w:color="auto" w:fill="45A5CC"/>
            <w:tcMar>
              <w:top w:w="100" w:type="dxa"/>
              <w:left w:w="100" w:type="dxa"/>
              <w:bottom w:w="100" w:type="dxa"/>
              <w:right w:w="100" w:type="dxa"/>
            </w:tcMar>
            <w:vAlign w:val="center"/>
            <w:hideMark/>
          </w:tcPr>
          <w:p w14:paraId="526075DD" w14:textId="51933B84"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Respondent</w:t>
            </w:r>
            <w:r w:rsidR="008934CA">
              <w:rPr>
                <w:rFonts w:eastAsia="Times New Roman"/>
                <w:b/>
                <w:bCs/>
                <w:color w:val="FFFFFF" w:themeColor="background1"/>
                <w:sz w:val="16"/>
                <w:szCs w:val="16"/>
                <w:lang w:val="nl-NL"/>
              </w:rPr>
              <w:t>nummer</w:t>
            </w:r>
          </w:p>
        </w:tc>
        <w:tc>
          <w:tcPr>
            <w:tcW w:w="0" w:type="auto"/>
            <w:shd w:val="clear" w:color="auto" w:fill="45A5CC"/>
            <w:tcMar>
              <w:top w:w="100" w:type="dxa"/>
              <w:left w:w="100" w:type="dxa"/>
              <w:bottom w:w="100" w:type="dxa"/>
              <w:right w:w="100" w:type="dxa"/>
            </w:tcMar>
            <w:vAlign w:val="center"/>
            <w:hideMark/>
          </w:tcPr>
          <w:p w14:paraId="599683D6" w14:textId="77777777"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Functie</w:t>
            </w:r>
          </w:p>
        </w:tc>
        <w:tc>
          <w:tcPr>
            <w:tcW w:w="0" w:type="auto"/>
            <w:shd w:val="clear" w:color="auto" w:fill="45A5CC"/>
            <w:tcMar>
              <w:top w:w="100" w:type="dxa"/>
              <w:left w:w="100" w:type="dxa"/>
              <w:bottom w:w="100" w:type="dxa"/>
              <w:right w:w="100" w:type="dxa"/>
            </w:tcMar>
            <w:vAlign w:val="center"/>
            <w:hideMark/>
          </w:tcPr>
          <w:p w14:paraId="7E4C9FCD" w14:textId="77777777"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Generatie</w:t>
            </w:r>
          </w:p>
        </w:tc>
        <w:tc>
          <w:tcPr>
            <w:tcW w:w="0" w:type="auto"/>
            <w:shd w:val="clear" w:color="auto" w:fill="45A5CC"/>
            <w:tcMar>
              <w:top w:w="100" w:type="dxa"/>
              <w:left w:w="100" w:type="dxa"/>
              <w:bottom w:w="100" w:type="dxa"/>
              <w:right w:w="100" w:type="dxa"/>
            </w:tcMar>
            <w:vAlign w:val="center"/>
            <w:hideMark/>
          </w:tcPr>
          <w:p w14:paraId="5C9B6D5D" w14:textId="77777777"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Datum</w:t>
            </w:r>
          </w:p>
        </w:tc>
        <w:tc>
          <w:tcPr>
            <w:tcW w:w="0" w:type="auto"/>
            <w:shd w:val="clear" w:color="auto" w:fill="45A5CC"/>
            <w:tcMar>
              <w:top w:w="100" w:type="dxa"/>
              <w:left w:w="100" w:type="dxa"/>
              <w:bottom w:w="100" w:type="dxa"/>
              <w:right w:w="100" w:type="dxa"/>
            </w:tcMar>
            <w:vAlign w:val="center"/>
            <w:hideMark/>
          </w:tcPr>
          <w:p w14:paraId="51BF6638" w14:textId="77777777"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Duur in minuten</w:t>
            </w:r>
          </w:p>
        </w:tc>
        <w:tc>
          <w:tcPr>
            <w:tcW w:w="0" w:type="auto"/>
            <w:shd w:val="clear" w:color="auto" w:fill="45A5CC"/>
            <w:tcMar>
              <w:top w:w="100" w:type="dxa"/>
              <w:left w:w="100" w:type="dxa"/>
              <w:bottom w:w="100" w:type="dxa"/>
              <w:right w:w="100" w:type="dxa"/>
            </w:tcMar>
            <w:vAlign w:val="center"/>
            <w:hideMark/>
          </w:tcPr>
          <w:p w14:paraId="36C15F97" w14:textId="77777777"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Wijze van interviewen</w:t>
            </w:r>
          </w:p>
        </w:tc>
      </w:tr>
      <w:tr w:rsidR="009312F4" w:rsidRPr="00022ACC" w14:paraId="4936D39F" w14:textId="77777777" w:rsidTr="00D15E9C">
        <w:tc>
          <w:tcPr>
            <w:tcW w:w="0" w:type="auto"/>
            <w:tcMar>
              <w:top w:w="100" w:type="dxa"/>
              <w:left w:w="100" w:type="dxa"/>
              <w:bottom w:w="100" w:type="dxa"/>
              <w:right w:w="100" w:type="dxa"/>
            </w:tcMar>
            <w:hideMark/>
          </w:tcPr>
          <w:p w14:paraId="5C263275"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w:t>
            </w:r>
          </w:p>
        </w:tc>
        <w:tc>
          <w:tcPr>
            <w:tcW w:w="0" w:type="auto"/>
            <w:tcMar>
              <w:top w:w="100" w:type="dxa"/>
              <w:left w:w="100" w:type="dxa"/>
              <w:bottom w:w="100" w:type="dxa"/>
              <w:right w:w="100" w:type="dxa"/>
            </w:tcMar>
            <w:hideMark/>
          </w:tcPr>
          <w:p w14:paraId="406A9509" w14:textId="1EAA91C3"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Leader/</w:t>
            </w:r>
            <w:r w:rsidR="002A7739">
              <w:rPr>
                <w:rFonts w:eastAsia="Times New Roman"/>
                <w:color w:val="000000"/>
                <w:sz w:val="16"/>
                <w:szCs w:val="16"/>
                <w:lang w:val="nl-NL"/>
              </w:rPr>
              <w:t xml:space="preserve"> </w:t>
            </w:r>
            <w:r w:rsidRPr="00022ACC">
              <w:rPr>
                <w:rFonts w:eastAsia="Times New Roman"/>
                <w:color w:val="000000"/>
                <w:sz w:val="16"/>
                <w:szCs w:val="16"/>
                <w:lang w:val="nl-NL"/>
              </w:rPr>
              <w:t>manager</w:t>
            </w:r>
          </w:p>
        </w:tc>
        <w:tc>
          <w:tcPr>
            <w:tcW w:w="0" w:type="auto"/>
            <w:tcMar>
              <w:top w:w="100" w:type="dxa"/>
              <w:left w:w="100" w:type="dxa"/>
              <w:bottom w:w="100" w:type="dxa"/>
              <w:right w:w="100" w:type="dxa"/>
            </w:tcMar>
            <w:hideMark/>
          </w:tcPr>
          <w:p w14:paraId="53E44EA3" w14:textId="65CE9C51"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Generatie Y</w:t>
            </w:r>
            <w:r w:rsidR="003745B4">
              <w:rPr>
                <w:rFonts w:eastAsia="Times New Roman"/>
                <w:color w:val="000000"/>
                <w:sz w:val="16"/>
                <w:szCs w:val="16"/>
                <w:lang w:val="nl-NL"/>
              </w:rPr>
              <w:t>/Millennial</w:t>
            </w:r>
          </w:p>
        </w:tc>
        <w:tc>
          <w:tcPr>
            <w:tcW w:w="0" w:type="auto"/>
            <w:tcMar>
              <w:top w:w="100" w:type="dxa"/>
              <w:left w:w="100" w:type="dxa"/>
              <w:bottom w:w="100" w:type="dxa"/>
              <w:right w:w="100" w:type="dxa"/>
            </w:tcMar>
            <w:hideMark/>
          </w:tcPr>
          <w:p w14:paraId="78A9B148"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30 april</w:t>
            </w:r>
          </w:p>
        </w:tc>
        <w:tc>
          <w:tcPr>
            <w:tcW w:w="0" w:type="auto"/>
            <w:tcMar>
              <w:top w:w="100" w:type="dxa"/>
              <w:left w:w="100" w:type="dxa"/>
              <w:bottom w:w="100" w:type="dxa"/>
              <w:right w:w="100" w:type="dxa"/>
            </w:tcMar>
            <w:hideMark/>
          </w:tcPr>
          <w:p w14:paraId="210310D8"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50:05</w:t>
            </w:r>
          </w:p>
        </w:tc>
        <w:tc>
          <w:tcPr>
            <w:tcW w:w="0" w:type="auto"/>
            <w:tcMar>
              <w:top w:w="100" w:type="dxa"/>
              <w:left w:w="100" w:type="dxa"/>
              <w:bottom w:w="100" w:type="dxa"/>
              <w:right w:w="100" w:type="dxa"/>
            </w:tcMar>
            <w:hideMark/>
          </w:tcPr>
          <w:p w14:paraId="0DA9E159"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met beeld</w:t>
            </w:r>
          </w:p>
        </w:tc>
      </w:tr>
      <w:tr w:rsidR="009312F4" w:rsidRPr="00022ACC" w14:paraId="74C0DF3C" w14:textId="77777777" w:rsidTr="00D15E9C">
        <w:tc>
          <w:tcPr>
            <w:tcW w:w="0" w:type="auto"/>
            <w:tcMar>
              <w:top w:w="100" w:type="dxa"/>
              <w:left w:w="100" w:type="dxa"/>
              <w:bottom w:w="100" w:type="dxa"/>
              <w:right w:w="100" w:type="dxa"/>
            </w:tcMar>
            <w:hideMark/>
          </w:tcPr>
          <w:p w14:paraId="57614EC1"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2</w:t>
            </w:r>
          </w:p>
        </w:tc>
        <w:tc>
          <w:tcPr>
            <w:tcW w:w="0" w:type="auto"/>
            <w:tcMar>
              <w:top w:w="100" w:type="dxa"/>
              <w:left w:w="100" w:type="dxa"/>
              <w:bottom w:w="100" w:type="dxa"/>
              <w:right w:w="100" w:type="dxa"/>
            </w:tcMar>
            <w:hideMark/>
          </w:tcPr>
          <w:p w14:paraId="4B1733B4"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Shop leader</w:t>
            </w:r>
          </w:p>
        </w:tc>
        <w:tc>
          <w:tcPr>
            <w:tcW w:w="0" w:type="auto"/>
            <w:tcMar>
              <w:top w:w="100" w:type="dxa"/>
              <w:left w:w="100" w:type="dxa"/>
              <w:bottom w:w="100" w:type="dxa"/>
              <w:right w:w="100" w:type="dxa"/>
            </w:tcMar>
            <w:hideMark/>
          </w:tcPr>
          <w:p w14:paraId="54276851" w14:textId="18F928A2"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Generatie X</w:t>
            </w:r>
          </w:p>
        </w:tc>
        <w:tc>
          <w:tcPr>
            <w:tcW w:w="0" w:type="auto"/>
            <w:tcMar>
              <w:top w:w="100" w:type="dxa"/>
              <w:left w:w="100" w:type="dxa"/>
              <w:bottom w:w="100" w:type="dxa"/>
              <w:right w:w="100" w:type="dxa"/>
            </w:tcMar>
            <w:hideMark/>
          </w:tcPr>
          <w:p w14:paraId="06D9C2CC"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 mei</w:t>
            </w:r>
          </w:p>
        </w:tc>
        <w:tc>
          <w:tcPr>
            <w:tcW w:w="0" w:type="auto"/>
            <w:tcMar>
              <w:top w:w="100" w:type="dxa"/>
              <w:left w:w="100" w:type="dxa"/>
              <w:bottom w:w="100" w:type="dxa"/>
              <w:right w:w="100" w:type="dxa"/>
            </w:tcMar>
            <w:hideMark/>
          </w:tcPr>
          <w:p w14:paraId="6B12B7A4"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44:59</w:t>
            </w:r>
          </w:p>
        </w:tc>
        <w:tc>
          <w:tcPr>
            <w:tcW w:w="0" w:type="auto"/>
            <w:tcMar>
              <w:top w:w="100" w:type="dxa"/>
              <w:left w:w="100" w:type="dxa"/>
              <w:bottom w:w="100" w:type="dxa"/>
              <w:right w:w="100" w:type="dxa"/>
            </w:tcMar>
            <w:hideMark/>
          </w:tcPr>
          <w:p w14:paraId="481BFCDF"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zonder beeld</w:t>
            </w:r>
          </w:p>
        </w:tc>
      </w:tr>
      <w:tr w:rsidR="009312F4" w:rsidRPr="00022ACC" w14:paraId="21C2CC57" w14:textId="77777777" w:rsidTr="00D15E9C">
        <w:tc>
          <w:tcPr>
            <w:tcW w:w="0" w:type="auto"/>
            <w:tcMar>
              <w:top w:w="100" w:type="dxa"/>
              <w:left w:w="100" w:type="dxa"/>
              <w:bottom w:w="100" w:type="dxa"/>
              <w:right w:w="100" w:type="dxa"/>
            </w:tcMar>
            <w:hideMark/>
          </w:tcPr>
          <w:p w14:paraId="2640F40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3</w:t>
            </w:r>
          </w:p>
        </w:tc>
        <w:tc>
          <w:tcPr>
            <w:tcW w:w="0" w:type="auto"/>
            <w:tcMar>
              <w:top w:w="100" w:type="dxa"/>
              <w:left w:w="100" w:type="dxa"/>
              <w:bottom w:w="100" w:type="dxa"/>
              <w:right w:w="100" w:type="dxa"/>
            </w:tcMar>
            <w:hideMark/>
          </w:tcPr>
          <w:p w14:paraId="24DEE532"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Shop leader</w:t>
            </w:r>
          </w:p>
        </w:tc>
        <w:tc>
          <w:tcPr>
            <w:tcW w:w="0" w:type="auto"/>
            <w:tcMar>
              <w:top w:w="100" w:type="dxa"/>
              <w:left w:w="100" w:type="dxa"/>
              <w:bottom w:w="100" w:type="dxa"/>
              <w:right w:w="100" w:type="dxa"/>
            </w:tcMar>
            <w:hideMark/>
          </w:tcPr>
          <w:p w14:paraId="160B8689"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Generatie X</w:t>
            </w:r>
          </w:p>
        </w:tc>
        <w:tc>
          <w:tcPr>
            <w:tcW w:w="0" w:type="auto"/>
            <w:tcMar>
              <w:top w:w="100" w:type="dxa"/>
              <w:left w:w="100" w:type="dxa"/>
              <w:bottom w:w="100" w:type="dxa"/>
              <w:right w:w="100" w:type="dxa"/>
            </w:tcMar>
            <w:hideMark/>
          </w:tcPr>
          <w:p w14:paraId="5334E14D"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 mei</w:t>
            </w:r>
          </w:p>
        </w:tc>
        <w:tc>
          <w:tcPr>
            <w:tcW w:w="0" w:type="auto"/>
            <w:tcMar>
              <w:top w:w="100" w:type="dxa"/>
              <w:left w:w="100" w:type="dxa"/>
              <w:bottom w:w="100" w:type="dxa"/>
              <w:right w:w="100" w:type="dxa"/>
            </w:tcMar>
            <w:hideMark/>
          </w:tcPr>
          <w:p w14:paraId="2EB43545"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43:03</w:t>
            </w:r>
          </w:p>
        </w:tc>
        <w:tc>
          <w:tcPr>
            <w:tcW w:w="0" w:type="auto"/>
            <w:tcMar>
              <w:top w:w="100" w:type="dxa"/>
              <w:left w:w="100" w:type="dxa"/>
              <w:bottom w:w="100" w:type="dxa"/>
              <w:right w:w="100" w:type="dxa"/>
            </w:tcMar>
            <w:hideMark/>
          </w:tcPr>
          <w:p w14:paraId="526C59ED"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met beeld</w:t>
            </w:r>
          </w:p>
        </w:tc>
      </w:tr>
      <w:tr w:rsidR="009312F4" w:rsidRPr="00022ACC" w14:paraId="01E2E808" w14:textId="77777777" w:rsidTr="00D15E9C">
        <w:tc>
          <w:tcPr>
            <w:tcW w:w="0" w:type="auto"/>
            <w:tcMar>
              <w:top w:w="100" w:type="dxa"/>
              <w:left w:w="100" w:type="dxa"/>
              <w:bottom w:w="100" w:type="dxa"/>
              <w:right w:w="100" w:type="dxa"/>
            </w:tcMar>
            <w:hideMark/>
          </w:tcPr>
          <w:p w14:paraId="4925E705"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w:t>
            </w:r>
          </w:p>
        </w:tc>
        <w:tc>
          <w:tcPr>
            <w:tcW w:w="0" w:type="auto"/>
            <w:tcMar>
              <w:top w:w="100" w:type="dxa"/>
              <w:left w:w="100" w:type="dxa"/>
              <w:bottom w:w="100" w:type="dxa"/>
              <w:right w:w="100" w:type="dxa"/>
            </w:tcMar>
            <w:hideMark/>
          </w:tcPr>
          <w:p w14:paraId="4E1C743F"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Trainee</w:t>
            </w:r>
          </w:p>
        </w:tc>
        <w:tc>
          <w:tcPr>
            <w:tcW w:w="0" w:type="auto"/>
            <w:tcMar>
              <w:top w:w="100" w:type="dxa"/>
              <w:left w:w="100" w:type="dxa"/>
              <w:bottom w:w="100" w:type="dxa"/>
              <w:right w:w="100" w:type="dxa"/>
            </w:tcMar>
            <w:hideMark/>
          </w:tcPr>
          <w:p w14:paraId="34A46F07" w14:textId="4058B9B2" w:rsidR="009312F4" w:rsidRPr="00022ACC" w:rsidRDefault="003745B4" w:rsidP="00D15E9C">
            <w:pPr>
              <w:spacing w:line="240" w:lineRule="auto"/>
              <w:rPr>
                <w:rFonts w:eastAsia="Times New Roman"/>
                <w:sz w:val="16"/>
                <w:szCs w:val="16"/>
                <w:lang w:val="nl-NL"/>
              </w:rPr>
            </w:pPr>
            <w:r w:rsidRPr="00022ACC">
              <w:rPr>
                <w:rFonts w:eastAsia="Times New Roman"/>
                <w:color w:val="000000"/>
                <w:sz w:val="16"/>
                <w:szCs w:val="16"/>
                <w:lang w:val="nl-NL"/>
              </w:rPr>
              <w:t>Generatie Y</w:t>
            </w:r>
            <w:r>
              <w:rPr>
                <w:rFonts w:eastAsia="Times New Roman"/>
                <w:color w:val="000000"/>
                <w:sz w:val="16"/>
                <w:szCs w:val="16"/>
                <w:lang w:val="nl-NL"/>
              </w:rPr>
              <w:t>/Millennial</w:t>
            </w:r>
          </w:p>
        </w:tc>
        <w:tc>
          <w:tcPr>
            <w:tcW w:w="0" w:type="auto"/>
            <w:tcMar>
              <w:top w:w="100" w:type="dxa"/>
              <w:left w:w="100" w:type="dxa"/>
              <w:bottom w:w="100" w:type="dxa"/>
              <w:right w:w="100" w:type="dxa"/>
            </w:tcMar>
            <w:hideMark/>
          </w:tcPr>
          <w:p w14:paraId="234426B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6 mei</w:t>
            </w:r>
          </w:p>
        </w:tc>
        <w:tc>
          <w:tcPr>
            <w:tcW w:w="0" w:type="auto"/>
            <w:tcMar>
              <w:top w:w="100" w:type="dxa"/>
              <w:left w:w="100" w:type="dxa"/>
              <w:bottom w:w="100" w:type="dxa"/>
              <w:right w:w="100" w:type="dxa"/>
            </w:tcMar>
            <w:hideMark/>
          </w:tcPr>
          <w:p w14:paraId="088E767B"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47:50</w:t>
            </w:r>
          </w:p>
        </w:tc>
        <w:tc>
          <w:tcPr>
            <w:tcW w:w="0" w:type="auto"/>
            <w:tcMar>
              <w:top w:w="100" w:type="dxa"/>
              <w:left w:w="100" w:type="dxa"/>
              <w:bottom w:w="100" w:type="dxa"/>
              <w:right w:w="100" w:type="dxa"/>
            </w:tcMar>
            <w:hideMark/>
          </w:tcPr>
          <w:p w14:paraId="5C63F60B"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met beeld</w:t>
            </w:r>
          </w:p>
        </w:tc>
      </w:tr>
      <w:tr w:rsidR="009312F4" w:rsidRPr="00022ACC" w14:paraId="08378DCA" w14:textId="77777777" w:rsidTr="00D15E9C">
        <w:tc>
          <w:tcPr>
            <w:tcW w:w="0" w:type="auto"/>
            <w:tcMar>
              <w:top w:w="100" w:type="dxa"/>
              <w:left w:w="100" w:type="dxa"/>
              <w:bottom w:w="100" w:type="dxa"/>
              <w:right w:w="100" w:type="dxa"/>
            </w:tcMar>
            <w:hideMark/>
          </w:tcPr>
          <w:p w14:paraId="78EC1AD3"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5</w:t>
            </w:r>
          </w:p>
        </w:tc>
        <w:tc>
          <w:tcPr>
            <w:tcW w:w="0" w:type="auto"/>
            <w:tcMar>
              <w:top w:w="100" w:type="dxa"/>
              <w:left w:w="100" w:type="dxa"/>
              <w:bottom w:w="100" w:type="dxa"/>
              <w:right w:w="100" w:type="dxa"/>
            </w:tcMar>
            <w:hideMark/>
          </w:tcPr>
          <w:p w14:paraId="14CDF908"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Teamlead</w:t>
            </w:r>
          </w:p>
        </w:tc>
        <w:tc>
          <w:tcPr>
            <w:tcW w:w="0" w:type="auto"/>
            <w:tcMar>
              <w:top w:w="100" w:type="dxa"/>
              <w:left w:w="100" w:type="dxa"/>
              <w:bottom w:w="100" w:type="dxa"/>
              <w:right w:w="100" w:type="dxa"/>
            </w:tcMar>
            <w:hideMark/>
          </w:tcPr>
          <w:p w14:paraId="3CD7735C" w14:textId="26D8CA1E" w:rsidR="009312F4" w:rsidRPr="00022ACC" w:rsidRDefault="003745B4" w:rsidP="00D15E9C">
            <w:pPr>
              <w:spacing w:line="240" w:lineRule="auto"/>
              <w:rPr>
                <w:rFonts w:eastAsia="Times New Roman"/>
                <w:sz w:val="16"/>
                <w:szCs w:val="16"/>
                <w:lang w:val="nl-NL"/>
              </w:rPr>
            </w:pPr>
            <w:r w:rsidRPr="00022ACC">
              <w:rPr>
                <w:rFonts w:eastAsia="Times New Roman"/>
                <w:color w:val="000000"/>
                <w:sz w:val="16"/>
                <w:szCs w:val="16"/>
                <w:lang w:val="nl-NL"/>
              </w:rPr>
              <w:t>Generatie Y</w:t>
            </w:r>
            <w:r>
              <w:rPr>
                <w:rFonts w:eastAsia="Times New Roman"/>
                <w:color w:val="000000"/>
                <w:sz w:val="16"/>
                <w:szCs w:val="16"/>
                <w:lang w:val="nl-NL"/>
              </w:rPr>
              <w:t>/Millennial</w:t>
            </w:r>
          </w:p>
        </w:tc>
        <w:tc>
          <w:tcPr>
            <w:tcW w:w="0" w:type="auto"/>
            <w:tcMar>
              <w:top w:w="100" w:type="dxa"/>
              <w:left w:w="100" w:type="dxa"/>
              <w:bottom w:w="100" w:type="dxa"/>
              <w:right w:w="100" w:type="dxa"/>
            </w:tcMar>
            <w:hideMark/>
          </w:tcPr>
          <w:p w14:paraId="307166E4"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8 mei</w:t>
            </w:r>
          </w:p>
        </w:tc>
        <w:tc>
          <w:tcPr>
            <w:tcW w:w="0" w:type="auto"/>
            <w:tcMar>
              <w:top w:w="100" w:type="dxa"/>
              <w:left w:w="100" w:type="dxa"/>
              <w:bottom w:w="100" w:type="dxa"/>
              <w:right w:w="100" w:type="dxa"/>
            </w:tcMar>
            <w:hideMark/>
          </w:tcPr>
          <w:p w14:paraId="098503D6"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33:43</w:t>
            </w:r>
          </w:p>
        </w:tc>
        <w:tc>
          <w:tcPr>
            <w:tcW w:w="0" w:type="auto"/>
            <w:tcMar>
              <w:top w:w="100" w:type="dxa"/>
              <w:left w:w="100" w:type="dxa"/>
              <w:bottom w:w="100" w:type="dxa"/>
              <w:right w:w="100" w:type="dxa"/>
            </w:tcMar>
            <w:hideMark/>
          </w:tcPr>
          <w:p w14:paraId="4EF0D566"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met beeld</w:t>
            </w:r>
          </w:p>
        </w:tc>
      </w:tr>
      <w:tr w:rsidR="009312F4" w:rsidRPr="00022ACC" w14:paraId="2C70CF29" w14:textId="77777777" w:rsidTr="00D15E9C">
        <w:tc>
          <w:tcPr>
            <w:tcW w:w="0" w:type="auto"/>
            <w:tcMar>
              <w:top w:w="100" w:type="dxa"/>
              <w:left w:w="100" w:type="dxa"/>
              <w:bottom w:w="100" w:type="dxa"/>
              <w:right w:w="100" w:type="dxa"/>
            </w:tcMar>
            <w:hideMark/>
          </w:tcPr>
          <w:p w14:paraId="564728CB"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6</w:t>
            </w:r>
          </w:p>
        </w:tc>
        <w:tc>
          <w:tcPr>
            <w:tcW w:w="0" w:type="auto"/>
            <w:tcMar>
              <w:top w:w="100" w:type="dxa"/>
              <w:left w:w="100" w:type="dxa"/>
              <w:bottom w:w="100" w:type="dxa"/>
              <w:right w:w="100" w:type="dxa"/>
            </w:tcMar>
            <w:hideMark/>
          </w:tcPr>
          <w:p w14:paraId="02F4C63F"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Teamlead</w:t>
            </w:r>
          </w:p>
        </w:tc>
        <w:tc>
          <w:tcPr>
            <w:tcW w:w="0" w:type="auto"/>
            <w:tcMar>
              <w:top w:w="100" w:type="dxa"/>
              <w:left w:w="100" w:type="dxa"/>
              <w:bottom w:w="100" w:type="dxa"/>
              <w:right w:w="100" w:type="dxa"/>
            </w:tcMar>
            <w:hideMark/>
          </w:tcPr>
          <w:p w14:paraId="036611D8" w14:textId="77777777" w:rsidR="009312F4" w:rsidRPr="00022ACC" w:rsidRDefault="009312F4" w:rsidP="00D15E9C">
            <w:pPr>
              <w:spacing w:line="240" w:lineRule="auto"/>
              <w:rPr>
                <w:rFonts w:eastAsia="Times New Roman"/>
                <w:sz w:val="16"/>
                <w:szCs w:val="16"/>
                <w:lang w:val="nl-NL"/>
              </w:rPr>
            </w:pPr>
            <w:r w:rsidRPr="00022ACC">
              <w:rPr>
                <w:rFonts w:eastAsia="Times New Roman"/>
                <w:sz w:val="16"/>
                <w:szCs w:val="16"/>
                <w:lang w:val="nl-NL"/>
              </w:rPr>
              <w:t>Generatie X</w:t>
            </w:r>
          </w:p>
        </w:tc>
        <w:tc>
          <w:tcPr>
            <w:tcW w:w="0" w:type="auto"/>
            <w:tcMar>
              <w:top w:w="100" w:type="dxa"/>
              <w:left w:w="100" w:type="dxa"/>
              <w:bottom w:w="100" w:type="dxa"/>
              <w:right w:w="100" w:type="dxa"/>
            </w:tcMar>
            <w:hideMark/>
          </w:tcPr>
          <w:p w14:paraId="7DC72C5C"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8 mei</w:t>
            </w:r>
          </w:p>
        </w:tc>
        <w:tc>
          <w:tcPr>
            <w:tcW w:w="0" w:type="auto"/>
            <w:tcMar>
              <w:top w:w="100" w:type="dxa"/>
              <w:left w:w="100" w:type="dxa"/>
              <w:bottom w:w="100" w:type="dxa"/>
              <w:right w:w="100" w:type="dxa"/>
            </w:tcMar>
            <w:hideMark/>
          </w:tcPr>
          <w:p w14:paraId="5CFDD2A7"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43:23</w:t>
            </w:r>
          </w:p>
        </w:tc>
        <w:tc>
          <w:tcPr>
            <w:tcW w:w="0" w:type="auto"/>
            <w:tcMar>
              <w:top w:w="100" w:type="dxa"/>
              <w:left w:w="100" w:type="dxa"/>
              <w:bottom w:w="100" w:type="dxa"/>
              <w:right w:w="100" w:type="dxa"/>
            </w:tcMar>
            <w:hideMark/>
          </w:tcPr>
          <w:p w14:paraId="10872A5C"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met beeld</w:t>
            </w:r>
          </w:p>
        </w:tc>
      </w:tr>
      <w:tr w:rsidR="009312F4" w:rsidRPr="00022ACC" w14:paraId="40A41353" w14:textId="77777777" w:rsidTr="00D15E9C">
        <w:tc>
          <w:tcPr>
            <w:tcW w:w="0" w:type="auto"/>
            <w:tcMar>
              <w:top w:w="100" w:type="dxa"/>
              <w:left w:w="100" w:type="dxa"/>
              <w:bottom w:w="100" w:type="dxa"/>
              <w:right w:w="100" w:type="dxa"/>
            </w:tcMar>
            <w:hideMark/>
          </w:tcPr>
          <w:p w14:paraId="7EC81329"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7</w:t>
            </w:r>
          </w:p>
        </w:tc>
        <w:tc>
          <w:tcPr>
            <w:tcW w:w="0" w:type="auto"/>
            <w:tcMar>
              <w:top w:w="100" w:type="dxa"/>
              <w:left w:w="100" w:type="dxa"/>
              <w:bottom w:w="100" w:type="dxa"/>
              <w:right w:w="100" w:type="dxa"/>
            </w:tcMar>
            <w:hideMark/>
          </w:tcPr>
          <w:p w14:paraId="5C93FFBB"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Specialist kantoor</w:t>
            </w:r>
          </w:p>
        </w:tc>
        <w:tc>
          <w:tcPr>
            <w:tcW w:w="0" w:type="auto"/>
            <w:tcMar>
              <w:top w:w="100" w:type="dxa"/>
              <w:left w:w="100" w:type="dxa"/>
              <w:bottom w:w="100" w:type="dxa"/>
              <w:right w:w="100" w:type="dxa"/>
            </w:tcMar>
            <w:hideMark/>
          </w:tcPr>
          <w:p w14:paraId="34C6A23E" w14:textId="56473E2F" w:rsidR="009312F4" w:rsidRPr="00022ACC" w:rsidRDefault="003745B4" w:rsidP="00D15E9C">
            <w:pPr>
              <w:spacing w:line="240" w:lineRule="auto"/>
              <w:rPr>
                <w:rFonts w:eastAsia="Times New Roman"/>
                <w:sz w:val="16"/>
                <w:szCs w:val="16"/>
                <w:lang w:val="nl-NL"/>
              </w:rPr>
            </w:pPr>
            <w:r w:rsidRPr="00022ACC">
              <w:rPr>
                <w:rFonts w:eastAsia="Times New Roman"/>
                <w:color w:val="000000"/>
                <w:sz w:val="16"/>
                <w:szCs w:val="16"/>
                <w:lang w:val="nl-NL"/>
              </w:rPr>
              <w:t>Generatie Y</w:t>
            </w:r>
            <w:r>
              <w:rPr>
                <w:rFonts w:eastAsia="Times New Roman"/>
                <w:color w:val="000000"/>
                <w:sz w:val="16"/>
                <w:szCs w:val="16"/>
                <w:lang w:val="nl-NL"/>
              </w:rPr>
              <w:t>/Millennial</w:t>
            </w:r>
          </w:p>
        </w:tc>
        <w:tc>
          <w:tcPr>
            <w:tcW w:w="0" w:type="auto"/>
            <w:tcMar>
              <w:top w:w="100" w:type="dxa"/>
              <w:left w:w="100" w:type="dxa"/>
              <w:bottom w:w="100" w:type="dxa"/>
              <w:right w:w="100" w:type="dxa"/>
            </w:tcMar>
            <w:hideMark/>
          </w:tcPr>
          <w:p w14:paraId="434B0149"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12 mei</w:t>
            </w:r>
          </w:p>
        </w:tc>
        <w:tc>
          <w:tcPr>
            <w:tcW w:w="0" w:type="auto"/>
            <w:tcMar>
              <w:top w:w="100" w:type="dxa"/>
              <w:left w:w="100" w:type="dxa"/>
              <w:bottom w:w="100" w:type="dxa"/>
              <w:right w:w="100" w:type="dxa"/>
            </w:tcMar>
            <w:hideMark/>
          </w:tcPr>
          <w:p w14:paraId="2F7D226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38:38</w:t>
            </w:r>
          </w:p>
        </w:tc>
        <w:tc>
          <w:tcPr>
            <w:tcW w:w="0" w:type="auto"/>
            <w:tcMar>
              <w:top w:w="100" w:type="dxa"/>
              <w:left w:w="100" w:type="dxa"/>
              <w:bottom w:w="100" w:type="dxa"/>
              <w:right w:w="100" w:type="dxa"/>
            </w:tcMar>
            <w:hideMark/>
          </w:tcPr>
          <w:p w14:paraId="6E9E0EA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zonder beeld</w:t>
            </w:r>
          </w:p>
        </w:tc>
      </w:tr>
      <w:tr w:rsidR="009312F4" w:rsidRPr="00022ACC" w14:paraId="2938E41D" w14:textId="77777777" w:rsidTr="00D15E9C">
        <w:tc>
          <w:tcPr>
            <w:tcW w:w="0" w:type="auto"/>
            <w:tcMar>
              <w:top w:w="100" w:type="dxa"/>
              <w:left w:w="100" w:type="dxa"/>
              <w:bottom w:w="100" w:type="dxa"/>
              <w:right w:w="100" w:type="dxa"/>
            </w:tcMar>
            <w:hideMark/>
          </w:tcPr>
          <w:p w14:paraId="71863316"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8</w:t>
            </w:r>
          </w:p>
        </w:tc>
        <w:tc>
          <w:tcPr>
            <w:tcW w:w="0" w:type="auto"/>
            <w:tcMar>
              <w:top w:w="100" w:type="dxa"/>
              <w:left w:w="100" w:type="dxa"/>
              <w:bottom w:w="100" w:type="dxa"/>
              <w:right w:w="100" w:type="dxa"/>
            </w:tcMar>
            <w:hideMark/>
          </w:tcPr>
          <w:p w14:paraId="4462CE53"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Shop leader</w:t>
            </w:r>
          </w:p>
        </w:tc>
        <w:tc>
          <w:tcPr>
            <w:tcW w:w="0" w:type="auto"/>
            <w:tcMar>
              <w:top w:w="100" w:type="dxa"/>
              <w:left w:w="100" w:type="dxa"/>
              <w:bottom w:w="100" w:type="dxa"/>
              <w:right w:w="100" w:type="dxa"/>
            </w:tcMar>
            <w:hideMark/>
          </w:tcPr>
          <w:p w14:paraId="1D921F65"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Generatie X</w:t>
            </w:r>
          </w:p>
        </w:tc>
        <w:tc>
          <w:tcPr>
            <w:tcW w:w="0" w:type="auto"/>
            <w:tcMar>
              <w:top w:w="100" w:type="dxa"/>
              <w:left w:w="100" w:type="dxa"/>
              <w:bottom w:w="100" w:type="dxa"/>
              <w:right w:w="100" w:type="dxa"/>
            </w:tcMar>
            <w:hideMark/>
          </w:tcPr>
          <w:p w14:paraId="09CB25FC"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12 mei</w:t>
            </w:r>
          </w:p>
        </w:tc>
        <w:tc>
          <w:tcPr>
            <w:tcW w:w="0" w:type="auto"/>
            <w:tcMar>
              <w:top w:w="100" w:type="dxa"/>
              <w:left w:w="100" w:type="dxa"/>
              <w:bottom w:w="100" w:type="dxa"/>
              <w:right w:w="100" w:type="dxa"/>
            </w:tcMar>
            <w:hideMark/>
          </w:tcPr>
          <w:p w14:paraId="517CE22D"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29:56</w:t>
            </w:r>
          </w:p>
        </w:tc>
        <w:tc>
          <w:tcPr>
            <w:tcW w:w="0" w:type="auto"/>
            <w:tcMar>
              <w:top w:w="100" w:type="dxa"/>
              <w:left w:w="100" w:type="dxa"/>
              <w:bottom w:w="100" w:type="dxa"/>
              <w:right w:w="100" w:type="dxa"/>
            </w:tcMar>
            <w:hideMark/>
          </w:tcPr>
          <w:p w14:paraId="3EFDC9F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met beeld</w:t>
            </w:r>
          </w:p>
        </w:tc>
      </w:tr>
      <w:tr w:rsidR="009312F4" w:rsidRPr="00022ACC" w14:paraId="07AEA245" w14:textId="77777777" w:rsidTr="00D15E9C">
        <w:tc>
          <w:tcPr>
            <w:tcW w:w="0" w:type="auto"/>
            <w:tcMar>
              <w:top w:w="100" w:type="dxa"/>
              <w:left w:w="100" w:type="dxa"/>
              <w:bottom w:w="100" w:type="dxa"/>
              <w:right w:w="100" w:type="dxa"/>
            </w:tcMar>
            <w:hideMark/>
          </w:tcPr>
          <w:p w14:paraId="069403E8"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9</w:t>
            </w:r>
          </w:p>
        </w:tc>
        <w:tc>
          <w:tcPr>
            <w:tcW w:w="0" w:type="auto"/>
            <w:tcMar>
              <w:top w:w="100" w:type="dxa"/>
              <w:left w:w="100" w:type="dxa"/>
              <w:bottom w:w="100" w:type="dxa"/>
              <w:right w:w="100" w:type="dxa"/>
            </w:tcMar>
            <w:hideMark/>
          </w:tcPr>
          <w:p w14:paraId="776686D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Medewerker team</w:t>
            </w:r>
          </w:p>
        </w:tc>
        <w:tc>
          <w:tcPr>
            <w:tcW w:w="0" w:type="auto"/>
            <w:tcMar>
              <w:top w:w="100" w:type="dxa"/>
              <w:left w:w="100" w:type="dxa"/>
              <w:bottom w:w="100" w:type="dxa"/>
              <w:right w:w="100" w:type="dxa"/>
            </w:tcMar>
            <w:hideMark/>
          </w:tcPr>
          <w:p w14:paraId="334EC7DC" w14:textId="020515FF" w:rsidR="009312F4" w:rsidRPr="00022ACC" w:rsidRDefault="003745B4" w:rsidP="00D15E9C">
            <w:pPr>
              <w:spacing w:line="240" w:lineRule="auto"/>
              <w:rPr>
                <w:rFonts w:eastAsia="Times New Roman"/>
                <w:sz w:val="16"/>
                <w:szCs w:val="16"/>
                <w:lang w:val="nl-NL"/>
              </w:rPr>
            </w:pPr>
            <w:r w:rsidRPr="00022ACC">
              <w:rPr>
                <w:rFonts w:eastAsia="Times New Roman"/>
                <w:color w:val="000000"/>
                <w:sz w:val="16"/>
                <w:szCs w:val="16"/>
                <w:lang w:val="nl-NL"/>
              </w:rPr>
              <w:t>Generatie Y</w:t>
            </w:r>
            <w:r>
              <w:rPr>
                <w:rFonts w:eastAsia="Times New Roman"/>
                <w:color w:val="000000"/>
                <w:sz w:val="16"/>
                <w:szCs w:val="16"/>
                <w:lang w:val="nl-NL"/>
              </w:rPr>
              <w:t>/Millennial</w:t>
            </w:r>
          </w:p>
        </w:tc>
        <w:tc>
          <w:tcPr>
            <w:tcW w:w="0" w:type="auto"/>
            <w:tcMar>
              <w:top w:w="100" w:type="dxa"/>
              <w:left w:w="100" w:type="dxa"/>
              <w:bottom w:w="100" w:type="dxa"/>
              <w:right w:w="100" w:type="dxa"/>
            </w:tcMar>
            <w:hideMark/>
          </w:tcPr>
          <w:p w14:paraId="705604C8"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15 mei</w:t>
            </w:r>
          </w:p>
        </w:tc>
        <w:tc>
          <w:tcPr>
            <w:tcW w:w="0" w:type="auto"/>
            <w:tcMar>
              <w:top w:w="100" w:type="dxa"/>
              <w:left w:w="100" w:type="dxa"/>
              <w:bottom w:w="100" w:type="dxa"/>
              <w:right w:w="100" w:type="dxa"/>
            </w:tcMar>
            <w:hideMark/>
          </w:tcPr>
          <w:p w14:paraId="2F025FE6"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44:20</w:t>
            </w:r>
          </w:p>
        </w:tc>
        <w:tc>
          <w:tcPr>
            <w:tcW w:w="0" w:type="auto"/>
            <w:tcMar>
              <w:top w:w="100" w:type="dxa"/>
              <w:left w:w="100" w:type="dxa"/>
              <w:bottom w:w="100" w:type="dxa"/>
              <w:right w:w="100" w:type="dxa"/>
            </w:tcMar>
            <w:hideMark/>
          </w:tcPr>
          <w:p w14:paraId="0925BC1F"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met beeld</w:t>
            </w:r>
          </w:p>
        </w:tc>
      </w:tr>
      <w:tr w:rsidR="009312F4" w:rsidRPr="00022ACC" w14:paraId="56979951" w14:textId="77777777" w:rsidTr="00D15E9C">
        <w:tc>
          <w:tcPr>
            <w:tcW w:w="0" w:type="auto"/>
            <w:tcMar>
              <w:top w:w="100" w:type="dxa"/>
              <w:left w:w="100" w:type="dxa"/>
              <w:bottom w:w="100" w:type="dxa"/>
              <w:right w:w="100" w:type="dxa"/>
            </w:tcMar>
            <w:hideMark/>
          </w:tcPr>
          <w:p w14:paraId="5193DC99"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10</w:t>
            </w:r>
          </w:p>
        </w:tc>
        <w:tc>
          <w:tcPr>
            <w:tcW w:w="0" w:type="auto"/>
            <w:tcMar>
              <w:top w:w="100" w:type="dxa"/>
              <w:left w:w="100" w:type="dxa"/>
              <w:bottom w:w="100" w:type="dxa"/>
              <w:right w:w="100" w:type="dxa"/>
            </w:tcMar>
            <w:hideMark/>
          </w:tcPr>
          <w:p w14:paraId="3082C7E1"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Medewerker team</w:t>
            </w:r>
          </w:p>
        </w:tc>
        <w:tc>
          <w:tcPr>
            <w:tcW w:w="0" w:type="auto"/>
            <w:tcMar>
              <w:top w:w="100" w:type="dxa"/>
              <w:left w:w="100" w:type="dxa"/>
              <w:bottom w:w="100" w:type="dxa"/>
              <w:right w:w="100" w:type="dxa"/>
            </w:tcMar>
            <w:hideMark/>
          </w:tcPr>
          <w:p w14:paraId="243AC49A" w14:textId="62B2E29A"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Babyboom</w:t>
            </w:r>
            <w:r w:rsidR="003745B4">
              <w:rPr>
                <w:rFonts w:eastAsia="Times New Roman"/>
                <w:color w:val="000000"/>
                <w:sz w:val="16"/>
                <w:szCs w:val="16"/>
                <w:lang w:val="nl-NL"/>
              </w:rPr>
              <w:t>generatie</w:t>
            </w:r>
          </w:p>
        </w:tc>
        <w:tc>
          <w:tcPr>
            <w:tcW w:w="0" w:type="auto"/>
            <w:tcMar>
              <w:top w:w="100" w:type="dxa"/>
              <w:left w:w="100" w:type="dxa"/>
              <w:bottom w:w="100" w:type="dxa"/>
              <w:right w:w="100" w:type="dxa"/>
            </w:tcMar>
            <w:hideMark/>
          </w:tcPr>
          <w:p w14:paraId="7D9514D1"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15 mei</w:t>
            </w:r>
          </w:p>
        </w:tc>
        <w:tc>
          <w:tcPr>
            <w:tcW w:w="0" w:type="auto"/>
            <w:tcMar>
              <w:top w:w="100" w:type="dxa"/>
              <w:left w:w="100" w:type="dxa"/>
              <w:bottom w:w="100" w:type="dxa"/>
              <w:right w:w="100" w:type="dxa"/>
            </w:tcMar>
            <w:hideMark/>
          </w:tcPr>
          <w:p w14:paraId="5B4CA41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46:44</w:t>
            </w:r>
          </w:p>
        </w:tc>
        <w:tc>
          <w:tcPr>
            <w:tcW w:w="0" w:type="auto"/>
            <w:tcMar>
              <w:top w:w="100" w:type="dxa"/>
              <w:left w:w="100" w:type="dxa"/>
              <w:bottom w:w="100" w:type="dxa"/>
              <w:right w:w="100" w:type="dxa"/>
            </w:tcMar>
            <w:hideMark/>
          </w:tcPr>
          <w:p w14:paraId="263EE9AF"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zonder beeld</w:t>
            </w:r>
          </w:p>
        </w:tc>
      </w:tr>
      <w:tr w:rsidR="009312F4" w:rsidRPr="00022ACC" w14:paraId="46E1B103" w14:textId="77777777" w:rsidTr="00D15E9C">
        <w:tc>
          <w:tcPr>
            <w:tcW w:w="0" w:type="auto"/>
            <w:tcMar>
              <w:top w:w="100" w:type="dxa"/>
              <w:left w:w="100" w:type="dxa"/>
              <w:bottom w:w="100" w:type="dxa"/>
              <w:right w:w="100" w:type="dxa"/>
            </w:tcMar>
            <w:hideMark/>
          </w:tcPr>
          <w:p w14:paraId="10E1A1D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11</w:t>
            </w:r>
          </w:p>
        </w:tc>
        <w:tc>
          <w:tcPr>
            <w:tcW w:w="0" w:type="auto"/>
            <w:tcMar>
              <w:top w:w="100" w:type="dxa"/>
              <w:left w:w="100" w:type="dxa"/>
              <w:bottom w:w="100" w:type="dxa"/>
              <w:right w:w="100" w:type="dxa"/>
            </w:tcMar>
            <w:hideMark/>
          </w:tcPr>
          <w:p w14:paraId="3B0AF17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Teamlead</w:t>
            </w:r>
          </w:p>
        </w:tc>
        <w:tc>
          <w:tcPr>
            <w:tcW w:w="0" w:type="auto"/>
            <w:tcMar>
              <w:top w:w="100" w:type="dxa"/>
              <w:left w:w="100" w:type="dxa"/>
              <w:bottom w:w="100" w:type="dxa"/>
              <w:right w:w="100" w:type="dxa"/>
            </w:tcMar>
            <w:hideMark/>
          </w:tcPr>
          <w:p w14:paraId="2DDEA186" w14:textId="0DFE3B60" w:rsidR="009312F4" w:rsidRPr="00022ACC" w:rsidRDefault="003745B4" w:rsidP="00D15E9C">
            <w:pPr>
              <w:spacing w:line="240" w:lineRule="auto"/>
              <w:rPr>
                <w:rFonts w:eastAsia="Times New Roman"/>
                <w:sz w:val="16"/>
                <w:szCs w:val="16"/>
                <w:lang w:val="nl-NL"/>
              </w:rPr>
            </w:pPr>
            <w:r w:rsidRPr="00022ACC">
              <w:rPr>
                <w:rFonts w:eastAsia="Times New Roman"/>
                <w:color w:val="000000"/>
                <w:sz w:val="16"/>
                <w:szCs w:val="16"/>
                <w:lang w:val="nl-NL"/>
              </w:rPr>
              <w:t>Generatie Y</w:t>
            </w:r>
            <w:r>
              <w:rPr>
                <w:rFonts w:eastAsia="Times New Roman"/>
                <w:color w:val="000000"/>
                <w:sz w:val="16"/>
                <w:szCs w:val="16"/>
                <w:lang w:val="nl-NL"/>
              </w:rPr>
              <w:t>/Millennial</w:t>
            </w:r>
          </w:p>
        </w:tc>
        <w:tc>
          <w:tcPr>
            <w:tcW w:w="0" w:type="auto"/>
            <w:tcMar>
              <w:top w:w="100" w:type="dxa"/>
              <w:left w:w="100" w:type="dxa"/>
              <w:bottom w:w="100" w:type="dxa"/>
              <w:right w:w="100" w:type="dxa"/>
            </w:tcMar>
            <w:hideMark/>
          </w:tcPr>
          <w:p w14:paraId="50E7611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19 mei</w:t>
            </w:r>
          </w:p>
        </w:tc>
        <w:tc>
          <w:tcPr>
            <w:tcW w:w="0" w:type="auto"/>
            <w:tcMar>
              <w:top w:w="100" w:type="dxa"/>
              <w:left w:w="100" w:type="dxa"/>
              <w:bottom w:w="100" w:type="dxa"/>
              <w:right w:w="100" w:type="dxa"/>
            </w:tcMar>
            <w:hideMark/>
          </w:tcPr>
          <w:p w14:paraId="578510F7"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45:10</w:t>
            </w:r>
          </w:p>
        </w:tc>
        <w:tc>
          <w:tcPr>
            <w:tcW w:w="0" w:type="auto"/>
            <w:tcMar>
              <w:top w:w="100" w:type="dxa"/>
              <w:left w:w="100" w:type="dxa"/>
              <w:bottom w:w="100" w:type="dxa"/>
              <w:right w:w="100" w:type="dxa"/>
            </w:tcMar>
            <w:hideMark/>
          </w:tcPr>
          <w:p w14:paraId="26E8AA8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Face to face</w:t>
            </w:r>
          </w:p>
        </w:tc>
      </w:tr>
      <w:tr w:rsidR="009312F4" w:rsidRPr="00022ACC" w14:paraId="57B44F88" w14:textId="77777777" w:rsidTr="00D15E9C">
        <w:tc>
          <w:tcPr>
            <w:tcW w:w="0" w:type="auto"/>
            <w:tcMar>
              <w:top w:w="100" w:type="dxa"/>
              <w:left w:w="100" w:type="dxa"/>
              <w:bottom w:w="100" w:type="dxa"/>
              <w:right w:w="100" w:type="dxa"/>
            </w:tcMar>
            <w:hideMark/>
          </w:tcPr>
          <w:p w14:paraId="5B50A8FD"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12</w:t>
            </w:r>
          </w:p>
        </w:tc>
        <w:tc>
          <w:tcPr>
            <w:tcW w:w="0" w:type="auto"/>
            <w:tcMar>
              <w:top w:w="100" w:type="dxa"/>
              <w:left w:w="100" w:type="dxa"/>
              <w:bottom w:w="100" w:type="dxa"/>
              <w:right w:w="100" w:type="dxa"/>
            </w:tcMar>
            <w:hideMark/>
          </w:tcPr>
          <w:p w14:paraId="406FD723"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Medewerker team</w:t>
            </w:r>
          </w:p>
        </w:tc>
        <w:tc>
          <w:tcPr>
            <w:tcW w:w="0" w:type="auto"/>
            <w:tcMar>
              <w:top w:w="100" w:type="dxa"/>
              <w:left w:w="100" w:type="dxa"/>
              <w:bottom w:w="100" w:type="dxa"/>
              <w:right w:w="100" w:type="dxa"/>
            </w:tcMar>
            <w:hideMark/>
          </w:tcPr>
          <w:p w14:paraId="1D9D42C4" w14:textId="2CEA9929" w:rsidR="009312F4" w:rsidRPr="00022ACC" w:rsidRDefault="003745B4" w:rsidP="00D15E9C">
            <w:pPr>
              <w:spacing w:line="240" w:lineRule="auto"/>
              <w:rPr>
                <w:rFonts w:eastAsia="Times New Roman"/>
                <w:sz w:val="16"/>
                <w:szCs w:val="16"/>
                <w:lang w:val="nl-NL"/>
              </w:rPr>
            </w:pPr>
            <w:r w:rsidRPr="00022ACC">
              <w:rPr>
                <w:rFonts w:eastAsia="Times New Roman"/>
                <w:color w:val="000000"/>
                <w:sz w:val="16"/>
                <w:szCs w:val="16"/>
                <w:lang w:val="nl-NL"/>
              </w:rPr>
              <w:t>Generatie Y</w:t>
            </w:r>
            <w:r>
              <w:rPr>
                <w:rFonts w:eastAsia="Times New Roman"/>
                <w:color w:val="000000"/>
                <w:sz w:val="16"/>
                <w:szCs w:val="16"/>
                <w:lang w:val="nl-NL"/>
              </w:rPr>
              <w:t>/Millennial</w:t>
            </w:r>
          </w:p>
        </w:tc>
        <w:tc>
          <w:tcPr>
            <w:tcW w:w="0" w:type="auto"/>
            <w:tcMar>
              <w:top w:w="100" w:type="dxa"/>
              <w:left w:w="100" w:type="dxa"/>
              <w:bottom w:w="100" w:type="dxa"/>
              <w:right w:w="100" w:type="dxa"/>
            </w:tcMar>
            <w:hideMark/>
          </w:tcPr>
          <w:p w14:paraId="35172601"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19 mei</w:t>
            </w:r>
          </w:p>
        </w:tc>
        <w:tc>
          <w:tcPr>
            <w:tcW w:w="0" w:type="auto"/>
            <w:tcMar>
              <w:top w:w="100" w:type="dxa"/>
              <w:left w:w="100" w:type="dxa"/>
              <w:bottom w:w="100" w:type="dxa"/>
              <w:right w:w="100" w:type="dxa"/>
            </w:tcMar>
            <w:hideMark/>
          </w:tcPr>
          <w:p w14:paraId="5419D52B"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49:16</w:t>
            </w:r>
          </w:p>
        </w:tc>
        <w:tc>
          <w:tcPr>
            <w:tcW w:w="0" w:type="auto"/>
            <w:tcMar>
              <w:top w:w="100" w:type="dxa"/>
              <w:left w:w="100" w:type="dxa"/>
              <w:bottom w:w="100" w:type="dxa"/>
              <w:right w:w="100" w:type="dxa"/>
            </w:tcMar>
            <w:hideMark/>
          </w:tcPr>
          <w:p w14:paraId="7E13C688"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Face to face</w:t>
            </w:r>
          </w:p>
        </w:tc>
      </w:tr>
      <w:tr w:rsidR="009312F4" w:rsidRPr="00022ACC" w14:paraId="2565ACBE" w14:textId="77777777" w:rsidTr="00D15E9C">
        <w:tc>
          <w:tcPr>
            <w:tcW w:w="0" w:type="auto"/>
            <w:tcMar>
              <w:top w:w="100" w:type="dxa"/>
              <w:left w:w="100" w:type="dxa"/>
              <w:bottom w:w="100" w:type="dxa"/>
              <w:right w:w="100" w:type="dxa"/>
            </w:tcMar>
            <w:hideMark/>
          </w:tcPr>
          <w:p w14:paraId="3B5C05A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13</w:t>
            </w:r>
          </w:p>
        </w:tc>
        <w:tc>
          <w:tcPr>
            <w:tcW w:w="0" w:type="auto"/>
            <w:tcMar>
              <w:top w:w="100" w:type="dxa"/>
              <w:left w:w="100" w:type="dxa"/>
              <w:bottom w:w="100" w:type="dxa"/>
              <w:right w:w="100" w:type="dxa"/>
            </w:tcMar>
            <w:hideMark/>
          </w:tcPr>
          <w:p w14:paraId="54509035"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Teamlead</w:t>
            </w:r>
          </w:p>
        </w:tc>
        <w:tc>
          <w:tcPr>
            <w:tcW w:w="0" w:type="auto"/>
            <w:tcMar>
              <w:top w:w="100" w:type="dxa"/>
              <w:left w:w="100" w:type="dxa"/>
              <w:bottom w:w="100" w:type="dxa"/>
              <w:right w:w="100" w:type="dxa"/>
            </w:tcMar>
            <w:hideMark/>
          </w:tcPr>
          <w:p w14:paraId="31B92D3A" w14:textId="34301A66"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Generatie X</w:t>
            </w:r>
            <w:r w:rsidR="003745B4">
              <w:rPr>
                <w:rFonts w:eastAsia="Times New Roman"/>
                <w:color w:val="000000"/>
                <w:sz w:val="16"/>
                <w:szCs w:val="16"/>
                <w:lang w:val="nl-NL"/>
              </w:rPr>
              <w:t xml:space="preserve"> of </w:t>
            </w:r>
            <w:r w:rsidR="003745B4" w:rsidRPr="00022ACC">
              <w:rPr>
                <w:rFonts w:eastAsia="Times New Roman"/>
                <w:color w:val="000000"/>
                <w:sz w:val="16"/>
                <w:szCs w:val="16"/>
                <w:lang w:val="nl-NL"/>
              </w:rPr>
              <w:t>Babyboom</w:t>
            </w:r>
            <w:r w:rsidR="003745B4">
              <w:rPr>
                <w:rFonts w:eastAsia="Times New Roman"/>
                <w:color w:val="000000"/>
                <w:sz w:val="16"/>
                <w:szCs w:val="16"/>
                <w:lang w:val="nl-NL"/>
              </w:rPr>
              <w:t>generatie</w:t>
            </w:r>
          </w:p>
        </w:tc>
        <w:tc>
          <w:tcPr>
            <w:tcW w:w="0" w:type="auto"/>
            <w:tcMar>
              <w:top w:w="100" w:type="dxa"/>
              <w:left w:w="100" w:type="dxa"/>
              <w:bottom w:w="100" w:type="dxa"/>
              <w:right w:w="100" w:type="dxa"/>
            </w:tcMar>
            <w:hideMark/>
          </w:tcPr>
          <w:p w14:paraId="2808DA18"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3 juni</w:t>
            </w:r>
          </w:p>
        </w:tc>
        <w:tc>
          <w:tcPr>
            <w:tcW w:w="0" w:type="auto"/>
            <w:tcMar>
              <w:top w:w="100" w:type="dxa"/>
              <w:left w:w="100" w:type="dxa"/>
              <w:bottom w:w="100" w:type="dxa"/>
              <w:right w:w="100" w:type="dxa"/>
            </w:tcMar>
            <w:hideMark/>
          </w:tcPr>
          <w:p w14:paraId="76A3A441"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42:44</w:t>
            </w:r>
          </w:p>
        </w:tc>
        <w:tc>
          <w:tcPr>
            <w:tcW w:w="0" w:type="auto"/>
            <w:tcMar>
              <w:top w:w="100" w:type="dxa"/>
              <w:left w:w="100" w:type="dxa"/>
              <w:bottom w:w="100" w:type="dxa"/>
              <w:right w:w="100" w:type="dxa"/>
            </w:tcMar>
            <w:hideMark/>
          </w:tcPr>
          <w:p w14:paraId="7EE15423"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Bellen zonder beeld</w:t>
            </w:r>
          </w:p>
        </w:tc>
      </w:tr>
    </w:tbl>
    <w:p w14:paraId="48A0A966" w14:textId="77777777" w:rsidR="009312F4" w:rsidRPr="00147A35" w:rsidRDefault="009312F4" w:rsidP="009312F4">
      <w:pPr>
        <w:spacing w:line="240" w:lineRule="auto"/>
        <w:rPr>
          <w:rFonts w:eastAsia="Times New Roman"/>
          <w:sz w:val="24"/>
          <w:szCs w:val="24"/>
          <w:lang w:val="nl-NL"/>
        </w:rPr>
      </w:pPr>
    </w:p>
    <w:p w14:paraId="568F869E" w14:textId="77777777" w:rsidR="009312F4" w:rsidRPr="00147A35" w:rsidRDefault="009312F4" w:rsidP="009312F4">
      <w:pPr>
        <w:spacing w:line="240" w:lineRule="auto"/>
        <w:rPr>
          <w:rFonts w:eastAsia="Times New Roman"/>
          <w:sz w:val="24"/>
          <w:szCs w:val="24"/>
          <w:lang w:val="nl-NL"/>
        </w:rPr>
      </w:pPr>
      <w:r w:rsidRPr="00147A35">
        <w:rPr>
          <w:rFonts w:eastAsia="Times New Roman"/>
          <w:b/>
          <w:bCs/>
          <w:color w:val="000000"/>
          <w:sz w:val="18"/>
          <w:szCs w:val="18"/>
          <w:lang w:val="nl-NL"/>
        </w:rPr>
        <w:t>Tabel 2: Documentenoverzicht</w:t>
      </w:r>
    </w:p>
    <w:p w14:paraId="5B2C500F" w14:textId="77777777" w:rsidR="009312F4" w:rsidRPr="00147A35" w:rsidRDefault="009312F4" w:rsidP="009312F4">
      <w:pPr>
        <w:spacing w:line="240" w:lineRule="auto"/>
        <w:rPr>
          <w:rFonts w:eastAsia="Times New Roman"/>
          <w:sz w:val="24"/>
          <w:szCs w:val="24"/>
          <w:lang w:val="nl-NL"/>
        </w:rPr>
      </w:pPr>
    </w:p>
    <w:tbl>
      <w:tblPr>
        <w:tblW w:w="0" w:type="auto"/>
        <w:tblBorders>
          <w:top w:val="single" w:sz="24" w:space="0" w:color="1E2455"/>
          <w:left w:val="single" w:sz="24" w:space="0" w:color="1E2455"/>
          <w:bottom w:val="single" w:sz="24" w:space="0" w:color="1E2455"/>
          <w:right w:val="single" w:sz="24" w:space="0" w:color="1E2455"/>
          <w:insideH w:val="single" w:sz="24" w:space="0" w:color="1E2455"/>
          <w:insideV w:val="single" w:sz="24" w:space="0" w:color="1E2455"/>
        </w:tblBorders>
        <w:tblCellMar>
          <w:top w:w="15" w:type="dxa"/>
          <w:left w:w="15" w:type="dxa"/>
          <w:bottom w:w="15" w:type="dxa"/>
          <w:right w:w="15" w:type="dxa"/>
        </w:tblCellMar>
        <w:tblLook w:val="04A0" w:firstRow="1" w:lastRow="0" w:firstColumn="1" w:lastColumn="0" w:noHBand="0" w:noVBand="1"/>
      </w:tblPr>
      <w:tblGrid>
        <w:gridCol w:w="1614"/>
        <w:gridCol w:w="1689"/>
        <w:gridCol w:w="4642"/>
        <w:gridCol w:w="1024"/>
      </w:tblGrid>
      <w:tr w:rsidR="009312F4" w:rsidRPr="00022ACC" w14:paraId="27D99AFC" w14:textId="77777777" w:rsidTr="006D603C">
        <w:tc>
          <w:tcPr>
            <w:tcW w:w="0" w:type="auto"/>
            <w:shd w:val="clear" w:color="auto" w:fill="45A5CC"/>
            <w:tcMar>
              <w:top w:w="100" w:type="dxa"/>
              <w:left w:w="100" w:type="dxa"/>
              <w:bottom w:w="100" w:type="dxa"/>
              <w:right w:w="100" w:type="dxa"/>
            </w:tcMar>
            <w:vAlign w:val="center"/>
            <w:hideMark/>
          </w:tcPr>
          <w:p w14:paraId="4E084888" w14:textId="77777777"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Documentnummer</w:t>
            </w:r>
          </w:p>
        </w:tc>
        <w:tc>
          <w:tcPr>
            <w:tcW w:w="0" w:type="auto"/>
            <w:shd w:val="clear" w:color="auto" w:fill="45A5CC"/>
            <w:tcMar>
              <w:top w:w="100" w:type="dxa"/>
              <w:left w:w="100" w:type="dxa"/>
              <w:bottom w:w="100" w:type="dxa"/>
              <w:right w:w="100" w:type="dxa"/>
            </w:tcMar>
            <w:vAlign w:val="center"/>
            <w:hideMark/>
          </w:tcPr>
          <w:p w14:paraId="2ED377A1" w14:textId="77777777"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Titel document</w:t>
            </w:r>
          </w:p>
        </w:tc>
        <w:tc>
          <w:tcPr>
            <w:tcW w:w="0" w:type="auto"/>
            <w:shd w:val="clear" w:color="auto" w:fill="45A5CC"/>
            <w:tcMar>
              <w:top w:w="100" w:type="dxa"/>
              <w:left w:w="100" w:type="dxa"/>
              <w:bottom w:w="100" w:type="dxa"/>
              <w:right w:w="100" w:type="dxa"/>
            </w:tcMar>
            <w:vAlign w:val="center"/>
            <w:hideMark/>
          </w:tcPr>
          <w:p w14:paraId="01A11663" w14:textId="77777777"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Inhoud document</w:t>
            </w:r>
          </w:p>
        </w:tc>
        <w:tc>
          <w:tcPr>
            <w:tcW w:w="0" w:type="auto"/>
            <w:shd w:val="clear" w:color="auto" w:fill="45A5CC"/>
            <w:tcMar>
              <w:top w:w="100" w:type="dxa"/>
              <w:left w:w="100" w:type="dxa"/>
              <w:bottom w:w="100" w:type="dxa"/>
              <w:right w:w="100" w:type="dxa"/>
            </w:tcMar>
            <w:vAlign w:val="center"/>
            <w:hideMark/>
          </w:tcPr>
          <w:p w14:paraId="1BE47E9A" w14:textId="77777777" w:rsidR="009312F4" w:rsidRPr="00022ACC" w:rsidRDefault="009312F4"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Datum document</w:t>
            </w:r>
          </w:p>
        </w:tc>
      </w:tr>
      <w:tr w:rsidR="009312F4" w:rsidRPr="00022ACC" w14:paraId="03A26E41" w14:textId="77777777" w:rsidTr="00D15E9C">
        <w:tc>
          <w:tcPr>
            <w:tcW w:w="0" w:type="auto"/>
            <w:tcMar>
              <w:top w:w="100" w:type="dxa"/>
              <w:left w:w="100" w:type="dxa"/>
              <w:bottom w:w="100" w:type="dxa"/>
              <w:right w:w="100" w:type="dxa"/>
            </w:tcMar>
            <w:hideMark/>
          </w:tcPr>
          <w:p w14:paraId="621B8DFF"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w:t>
            </w:r>
          </w:p>
        </w:tc>
        <w:tc>
          <w:tcPr>
            <w:tcW w:w="0" w:type="auto"/>
            <w:tcMar>
              <w:top w:w="100" w:type="dxa"/>
              <w:left w:w="100" w:type="dxa"/>
              <w:bottom w:w="100" w:type="dxa"/>
              <w:right w:w="100" w:type="dxa"/>
            </w:tcMar>
            <w:hideMark/>
          </w:tcPr>
          <w:p w14:paraId="56236D07"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Teaming Guide</w:t>
            </w:r>
          </w:p>
        </w:tc>
        <w:tc>
          <w:tcPr>
            <w:tcW w:w="0" w:type="auto"/>
            <w:tcMar>
              <w:top w:w="100" w:type="dxa"/>
              <w:left w:w="100" w:type="dxa"/>
              <w:bottom w:w="100" w:type="dxa"/>
              <w:right w:w="100" w:type="dxa"/>
            </w:tcMar>
            <w:hideMark/>
          </w:tcPr>
          <w:p w14:paraId="281A9197"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Document dat voor teams als gids dient. Hierin staan allerlei afspraken en manieren om teams te helpen bij het invoeren van structuurelementen zoals een check in/out.</w:t>
            </w:r>
          </w:p>
        </w:tc>
        <w:tc>
          <w:tcPr>
            <w:tcW w:w="0" w:type="auto"/>
            <w:tcMar>
              <w:top w:w="100" w:type="dxa"/>
              <w:left w:w="100" w:type="dxa"/>
              <w:bottom w:w="100" w:type="dxa"/>
              <w:right w:w="100" w:type="dxa"/>
            </w:tcMar>
            <w:hideMark/>
          </w:tcPr>
          <w:p w14:paraId="1E5024D9"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December 2019</w:t>
            </w:r>
          </w:p>
        </w:tc>
      </w:tr>
      <w:tr w:rsidR="009312F4" w:rsidRPr="00022ACC" w14:paraId="744D02C2" w14:textId="77777777" w:rsidTr="00D15E9C">
        <w:tc>
          <w:tcPr>
            <w:tcW w:w="0" w:type="auto"/>
            <w:tcMar>
              <w:top w:w="100" w:type="dxa"/>
              <w:left w:w="100" w:type="dxa"/>
              <w:bottom w:w="100" w:type="dxa"/>
              <w:right w:w="100" w:type="dxa"/>
            </w:tcMar>
            <w:hideMark/>
          </w:tcPr>
          <w:p w14:paraId="096C69C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2</w:t>
            </w:r>
          </w:p>
        </w:tc>
        <w:tc>
          <w:tcPr>
            <w:tcW w:w="0" w:type="auto"/>
            <w:tcMar>
              <w:top w:w="100" w:type="dxa"/>
              <w:left w:w="100" w:type="dxa"/>
              <w:bottom w:w="100" w:type="dxa"/>
              <w:right w:w="100" w:type="dxa"/>
            </w:tcMar>
            <w:hideMark/>
          </w:tcPr>
          <w:p w14:paraId="1F232A6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Teaming fasering</w:t>
            </w:r>
          </w:p>
        </w:tc>
        <w:tc>
          <w:tcPr>
            <w:tcW w:w="0" w:type="auto"/>
            <w:tcMar>
              <w:top w:w="100" w:type="dxa"/>
              <w:left w:w="100" w:type="dxa"/>
              <w:bottom w:w="100" w:type="dxa"/>
              <w:right w:w="100" w:type="dxa"/>
            </w:tcMar>
            <w:hideMark/>
          </w:tcPr>
          <w:p w14:paraId="231D5D0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Deze Powerpointpresentatie wordt gebruikt door het Transformation Team om teaming vorm te geven.</w:t>
            </w:r>
          </w:p>
        </w:tc>
        <w:tc>
          <w:tcPr>
            <w:tcW w:w="0" w:type="auto"/>
            <w:tcMar>
              <w:top w:w="100" w:type="dxa"/>
              <w:left w:w="100" w:type="dxa"/>
              <w:bottom w:w="100" w:type="dxa"/>
              <w:right w:w="100" w:type="dxa"/>
            </w:tcMar>
            <w:hideMark/>
          </w:tcPr>
          <w:p w14:paraId="38857E5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20-02-2020</w:t>
            </w:r>
          </w:p>
        </w:tc>
      </w:tr>
      <w:tr w:rsidR="009312F4" w:rsidRPr="00022ACC" w14:paraId="1500B46E" w14:textId="77777777" w:rsidTr="00D15E9C">
        <w:tc>
          <w:tcPr>
            <w:tcW w:w="0" w:type="auto"/>
            <w:tcMar>
              <w:top w:w="100" w:type="dxa"/>
              <w:left w:w="100" w:type="dxa"/>
              <w:bottom w:w="100" w:type="dxa"/>
              <w:right w:w="100" w:type="dxa"/>
            </w:tcMar>
            <w:hideMark/>
          </w:tcPr>
          <w:p w14:paraId="496FB1EE"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3</w:t>
            </w:r>
          </w:p>
        </w:tc>
        <w:tc>
          <w:tcPr>
            <w:tcW w:w="0" w:type="auto"/>
            <w:tcMar>
              <w:top w:w="100" w:type="dxa"/>
              <w:left w:w="100" w:type="dxa"/>
              <w:bottom w:w="100" w:type="dxa"/>
              <w:right w:w="100" w:type="dxa"/>
            </w:tcMar>
            <w:hideMark/>
          </w:tcPr>
          <w:p w14:paraId="5D09CF33"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Storyline Why Teaming</w:t>
            </w:r>
          </w:p>
        </w:tc>
        <w:tc>
          <w:tcPr>
            <w:tcW w:w="0" w:type="auto"/>
            <w:tcMar>
              <w:top w:w="100" w:type="dxa"/>
              <w:left w:w="100" w:type="dxa"/>
              <w:bottom w:w="100" w:type="dxa"/>
              <w:right w:w="100" w:type="dxa"/>
            </w:tcMar>
            <w:hideMark/>
          </w:tcPr>
          <w:p w14:paraId="5C5ECC44"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Document waarin wordt uitgelegd waarom gebruik wordt gemaakt van teaming en wat het teweeg moet brengen.</w:t>
            </w:r>
          </w:p>
        </w:tc>
        <w:tc>
          <w:tcPr>
            <w:tcW w:w="0" w:type="auto"/>
            <w:tcMar>
              <w:top w:w="100" w:type="dxa"/>
              <w:left w:w="100" w:type="dxa"/>
              <w:bottom w:w="100" w:type="dxa"/>
              <w:right w:w="100" w:type="dxa"/>
            </w:tcMar>
            <w:hideMark/>
          </w:tcPr>
          <w:p w14:paraId="3BCF2665"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28-02-2020</w:t>
            </w:r>
          </w:p>
        </w:tc>
      </w:tr>
      <w:tr w:rsidR="009312F4" w:rsidRPr="00022ACC" w14:paraId="266C3B83" w14:textId="77777777" w:rsidTr="00D15E9C">
        <w:tc>
          <w:tcPr>
            <w:tcW w:w="0" w:type="auto"/>
            <w:tcMar>
              <w:top w:w="100" w:type="dxa"/>
              <w:left w:w="100" w:type="dxa"/>
              <w:bottom w:w="100" w:type="dxa"/>
              <w:right w:w="100" w:type="dxa"/>
            </w:tcMar>
            <w:hideMark/>
          </w:tcPr>
          <w:p w14:paraId="57169B3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4</w:t>
            </w:r>
          </w:p>
        </w:tc>
        <w:tc>
          <w:tcPr>
            <w:tcW w:w="0" w:type="auto"/>
            <w:tcMar>
              <w:top w:w="100" w:type="dxa"/>
              <w:left w:w="100" w:type="dxa"/>
              <w:bottom w:w="100" w:type="dxa"/>
              <w:right w:w="100" w:type="dxa"/>
            </w:tcMar>
            <w:hideMark/>
          </w:tcPr>
          <w:p w14:paraId="194DF3EA"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Let’s team up with</w:t>
            </w:r>
          </w:p>
        </w:tc>
        <w:tc>
          <w:tcPr>
            <w:tcW w:w="0" w:type="auto"/>
            <w:tcMar>
              <w:top w:w="100" w:type="dxa"/>
              <w:left w:w="100" w:type="dxa"/>
              <w:bottom w:w="100" w:type="dxa"/>
              <w:right w:w="100" w:type="dxa"/>
            </w:tcMar>
            <w:hideMark/>
          </w:tcPr>
          <w:p w14:paraId="5E93047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Dit zijn twee vlogs van teamleden over hoe zij het werken in teams ervaren.</w:t>
            </w:r>
          </w:p>
        </w:tc>
        <w:tc>
          <w:tcPr>
            <w:tcW w:w="0" w:type="auto"/>
            <w:tcMar>
              <w:top w:w="100" w:type="dxa"/>
              <w:left w:w="100" w:type="dxa"/>
              <w:bottom w:w="100" w:type="dxa"/>
              <w:right w:w="100" w:type="dxa"/>
            </w:tcMar>
            <w:hideMark/>
          </w:tcPr>
          <w:p w14:paraId="491E31E0" w14:textId="513F722B" w:rsidR="009312F4" w:rsidRPr="00022ACC" w:rsidRDefault="008934CA" w:rsidP="00D15E9C">
            <w:pPr>
              <w:spacing w:line="240" w:lineRule="auto"/>
              <w:rPr>
                <w:rFonts w:eastAsia="Times New Roman"/>
                <w:sz w:val="16"/>
                <w:szCs w:val="16"/>
                <w:lang w:val="nl-NL"/>
              </w:rPr>
            </w:pPr>
            <w:r>
              <w:rPr>
                <w:rFonts w:eastAsia="Times New Roman"/>
                <w:sz w:val="16"/>
                <w:szCs w:val="16"/>
                <w:lang w:val="nl-NL"/>
              </w:rPr>
              <w:t>Onbekend</w:t>
            </w:r>
          </w:p>
        </w:tc>
      </w:tr>
      <w:tr w:rsidR="009312F4" w:rsidRPr="00022ACC" w14:paraId="06C9E3CF" w14:textId="77777777" w:rsidTr="00D15E9C">
        <w:tc>
          <w:tcPr>
            <w:tcW w:w="0" w:type="auto"/>
            <w:tcMar>
              <w:top w:w="100" w:type="dxa"/>
              <w:left w:w="100" w:type="dxa"/>
              <w:bottom w:w="100" w:type="dxa"/>
              <w:right w:w="100" w:type="dxa"/>
            </w:tcMar>
            <w:hideMark/>
          </w:tcPr>
          <w:p w14:paraId="2133E1F7"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lastRenderedPageBreak/>
              <w:t>5</w:t>
            </w:r>
          </w:p>
        </w:tc>
        <w:tc>
          <w:tcPr>
            <w:tcW w:w="0" w:type="auto"/>
            <w:tcMar>
              <w:top w:w="100" w:type="dxa"/>
              <w:left w:w="100" w:type="dxa"/>
              <w:bottom w:w="100" w:type="dxa"/>
              <w:right w:w="100" w:type="dxa"/>
            </w:tcMar>
            <w:hideMark/>
          </w:tcPr>
          <w:p w14:paraId="5E707E3F"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KLM Kompas</w:t>
            </w:r>
          </w:p>
        </w:tc>
        <w:tc>
          <w:tcPr>
            <w:tcW w:w="0" w:type="auto"/>
            <w:tcMar>
              <w:top w:w="100" w:type="dxa"/>
              <w:left w:w="100" w:type="dxa"/>
              <w:bottom w:w="100" w:type="dxa"/>
              <w:right w:w="100" w:type="dxa"/>
            </w:tcMar>
            <w:hideMark/>
          </w:tcPr>
          <w:p w14:paraId="1CA81599"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Dit is de leidraad van KLM (Filmpje Uitleg KLM-transformatie, z.d.). Hierin staan de lange termijn doelen van KLM met daarbij welk leiderschap, welk werkklimaat en welk gedrag nodig is. Dit ligt ten grondslag aan veel andere documenten en plannen om deze zo aan elkaar te verbinden en een rode draad te houden. Dit gaat over de hele KLM-transformatie, waar teaming een onderdeel van is.</w:t>
            </w:r>
          </w:p>
        </w:tc>
        <w:tc>
          <w:tcPr>
            <w:tcW w:w="0" w:type="auto"/>
            <w:tcMar>
              <w:top w:w="100" w:type="dxa"/>
              <w:left w:w="100" w:type="dxa"/>
              <w:bottom w:w="100" w:type="dxa"/>
              <w:right w:w="100" w:type="dxa"/>
            </w:tcMar>
            <w:hideMark/>
          </w:tcPr>
          <w:p w14:paraId="775158D5"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2020</w:t>
            </w:r>
          </w:p>
        </w:tc>
      </w:tr>
      <w:tr w:rsidR="009312F4" w:rsidRPr="00022ACC" w14:paraId="541F8967" w14:textId="77777777" w:rsidTr="00D15E9C">
        <w:tc>
          <w:tcPr>
            <w:tcW w:w="0" w:type="auto"/>
            <w:tcMar>
              <w:top w:w="100" w:type="dxa"/>
              <w:left w:w="100" w:type="dxa"/>
              <w:bottom w:w="100" w:type="dxa"/>
              <w:right w:w="100" w:type="dxa"/>
            </w:tcMar>
            <w:hideMark/>
          </w:tcPr>
          <w:p w14:paraId="0A353C91"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6</w:t>
            </w:r>
          </w:p>
        </w:tc>
        <w:tc>
          <w:tcPr>
            <w:tcW w:w="0" w:type="auto"/>
            <w:tcMar>
              <w:top w:w="100" w:type="dxa"/>
              <w:left w:w="100" w:type="dxa"/>
              <w:bottom w:w="100" w:type="dxa"/>
              <w:right w:w="100" w:type="dxa"/>
            </w:tcMar>
            <w:hideMark/>
          </w:tcPr>
          <w:p w14:paraId="37613B47"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Team Journey</w:t>
            </w:r>
          </w:p>
        </w:tc>
        <w:tc>
          <w:tcPr>
            <w:tcW w:w="0" w:type="auto"/>
            <w:tcMar>
              <w:top w:w="100" w:type="dxa"/>
              <w:left w:w="100" w:type="dxa"/>
              <w:bottom w:w="100" w:type="dxa"/>
              <w:right w:w="100" w:type="dxa"/>
            </w:tcMar>
            <w:hideMark/>
          </w:tcPr>
          <w:p w14:paraId="282BD9E7"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Hierin staat uitgelegd hoe teams kunnen gaan werken met teaming en wordt benadrukt dat deze ‘reis’ door het team zelf vormgegeven wordt. Hier wordt vaak een achterliggend doel in gezet door het management, om ervoor te zorgen dat teams concrete stappen zetten in een bepaalde tijdsperiode. Bijv. 3 structuurelementen in 1 jaar.</w:t>
            </w:r>
          </w:p>
        </w:tc>
        <w:tc>
          <w:tcPr>
            <w:tcW w:w="0" w:type="auto"/>
            <w:tcMar>
              <w:top w:w="100" w:type="dxa"/>
              <w:left w:w="100" w:type="dxa"/>
              <w:bottom w:w="100" w:type="dxa"/>
              <w:right w:w="100" w:type="dxa"/>
            </w:tcMar>
            <w:hideMark/>
          </w:tcPr>
          <w:p w14:paraId="355334DB"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17-01-2019</w:t>
            </w:r>
          </w:p>
        </w:tc>
      </w:tr>
      <w:tr w:rsidR="009312F4" w:rsidRPr="00022ACC" w14:paraId="2941B5EC" w14:textId="77777777" w:rsidTr="00D15E9C">
        <w:tc>
          <w:tcPr>
            <w:tcW w:w="0" w:type="auto"/>
            <w:tcMar>
              <w:top w:w="100" w:type="dxa"/>
              <w:left w:w="100" w:type="dxa"/>
              <w:bottom w:w="100" w:type="dxa"/>
              <w:right w:w="100" w:type="dxa"/>
            </w:tcMar>
            <w:hideMark/>
          </w:tcPr>
          <w:p w14:paraId="58E71812"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7</w:t>
            </w:r>
          </w:p>
        </w:tc>
        <w:tc>
          <w:tcPr>
            <w:tcW w:w="0" w:type="auto"/>
            <w:tcMar>
              <w:top w:w="100" w:type="dxa"/>
              <w:left w:w="100" w:type="dxa"/>
              <w:bottom w:w="100" w:type="dxa"/>
              <w:right w:w="100" w:type="dxa"/>
            </w:tcMar>
            <w:hideMark/>
          </w:tcPr>
          <w:p w14:paraId="34935AB5"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Overall proces (werkposters van het Business Transformation Team)</w:t>
            </w:r>
          </w:p>
        </w:tc>
        <w:tc>
          <w:tcPr>
            <w:tcW w:w="0" w:type="auto"/>
            <w:tcMar>
              <w:top w:w="100" w:type="dxa"/>
              <w:left w:w="100" w:type="dxa"/>
              <w:bottom w:w="100" w:type="dxa"/>
              <w:right w:w="100" w:type="dxa"/>
            </w:tcMar>
            <w:hideMark/>
          </w:tcPr>
          <w:p w14:paraId="140BA86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Dit zijn zes posters die het Business Transformation Team van CS heeft gemaakt om in kaart te brengen waar ze nu staan, waar ze heen willen, waarom ze dat willen en hoe ze dat willen doen. Dit zijn dus aantekeningen en hulpdocumenten. Hierin staat de ‘why’ van teaming en de gewenste uitkomsten. </w:t>
            </w:r>
          </w:p>
        </w:tc>
        <w:tc>
          <w:tcPr>
            <w:tcW w:w="0" w:type="auto"/>
            <w:tcMar>
              <w:top w:w="100" w:type="dxa"/>
              <w:left w:w="100" w:type="dxa"/>
              <w:bottom w:w="100" w:type="dxa"/>
              <w:right w:w="100" w:type="dxa"/>
            </w:tcMar>
            <w:hideMark/>
          </w:tcPr>
          <w:p w14:paraId="1E471D74"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2020</w:t>
            </w:r>
          </w:p>
        </w:tc>
      </w:tr>
      <w:tr w:rsidR="009312F4" w:rsidRPr="00022ACC" w14:paraId="21371D2F" w14:textId="77777777" w:rsidTr="00D15E9C">
        <w:tc>
          <w:tcPr>
            <w:tcW w:w="0" w:type="auto"/>
            <w:tcMar>
              <w:top w:w="100" w:type="dxa"/>
              <w:left w:w="100" w:type="dxa"/>
              <w:bottom w:w="100" w:type="dxa"/>
              <w:right w:w="100" w:type="dxa"/>
            </w:tcMar>
            <w:hideMark/>
          </w:tcPr>
          <w:p w14:paraId="58ECDCD9"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8</w:t>
            </w:r>
          </w:p>
        </w:tc>
        <w:tc>
          <w:tcPr>
            <w:tcW w:w="0" w:type="auto"/>
            <w:tcMar>
              <w:top w:w="100" w:type="dxa"/>
              <w:left w:w="100" w:type="dxa"/>
              <w:bottom w:w="100" w:type="dxa"/>
              <w:right w:w="100" w:type="dxa"/>
            </w:tcMar>
            <w:hideMark/>
          </w:tcPr>
          <w:p w14:paraId="11E160EE"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Uitreiking TEAM Award</w:t>
            </w:r>
          </w:p>
        </w:tc>
        <w:tc>
          <w:tcPr>
            <w:tcW w:w="0" w:type="auto"/>
            <w:tcMar>
              <w:top w:w="100" w:type="dxa"/>
              <w:left w:w="100" w:type="dxa"/>
              <w:bottom w:w="100" w:type="dxa"/>
              <w:right w:w="100" w:type="dxa"/>
            </w:tcMar>
            <w:hideMark/>
          </w:tcPr>
          <w:p w14:paraId="0E5033C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Dit is een document waarin het plan beschreven staat om iedere twee maanden een award uit te reiken aan het team dat dit verdient. Hier gaat het vooral om het uitspreken en laten blijken van waardering.</w:t>
            </w:r>
          </w:p>
        </w:tc>
        <w:tc>
          <w:tcPr>
            <w:tcW w:w="0" w:type="auto"/>
            <w:tcMar>
              <w:top w:w="100" w:type="dxa"/>
              <w:left w:w="100" w:type="dxa"/>
              <w:bottom w:w="100" w:type="dxa"/>
              <w:right w:w="100" w:type="dxa"/>
            </w:tcMar>
            <w:hideMark/>
          </w:tcPr>
          <w:p w14:paraId="35DE0373"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04-02-2020</w:t>
            </w:r>
          </w:p>
        </w:tc>
      </w:tr>
      <w:tr w:rsidR="009312F4" w:rsidRPr="00022ACC" w14:paraId="514E748D" w14:textId="77777777" w:rsidTr="00D15E9C">
        <w:tc>
          <w:tcPr>
            <w:tcW w:w="0" w:type="auto"/>
            <w:tcMar>
              <w:top w:w="100" w:type="dxa"/>
              <w:left w:w="100" w:type="dxa"/>
              <w:bottom w:w="100" w:type="dxa"/>
              <w:right w:w="100" w:type="dxa"/>
            </w:tcMar>
            <w:hideMark/>
          </w:tcPr>
          <w:p w14:paraId="5A6755B6"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9</w:t>
            </w:r>
          </w:p>
        </w:tc>
        <w:tc>
          <w:tcPr>
            <w:tcW w:w="0" w:type="auto"/>
            <w:tcMar>
              <w:top w:w="100" w:type="dxa"/>
              <w:left w:w="100" w:type="dxa"/>
              <w:bottom w:w="100" w:type="dxa"/>
              <w:right w:w="100" w:type="dxa"/>
            </w:tcMar>
            <w:hideMark/>
          </w:tcPr>
          <w:p w14:paraId="49500574"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Purpose of Teaming - input van [naam]</w:t>
            </w:r>
          </w:p>
        </w:tc>
        <w:tc>
          <w:tcPr>
            <w:tcW w:w="0" w:type="auto"/>
            <w:tcMar>
              <w:top w:w="100" w:type="dxa"/>
              <w:left w:w="100" w:type="dxa"/>
              <w:bottom w:w="100" w:type="dxa"/>
              <w:right w:w="100" w:type="dxa"/>
            </w:tcMar>
            <w:hideMark/>
          </w:tcPr>
          <w:p w14:paraId="1DEE00EB"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In deze Powerpointpresentatie wordt de purpose van teaming uitgelegd door een Culture Lead. Hierin wordt ook de rol van generaties op de werkvloer en de waarom van teaming uitgelegd.</w:t>
            </w:r>
          </w:p>
        </w:tc>
        <w:tc>
          <w:tcPr>
            <w:tcW w:w="0" w:type="auto"/>
            <w:tcMar>
              <w:top w:w="100" w:type="dxa"/>
              <w:left w:w="100" w:type="dxa"/>
              <w:bottom w:w="100" w:type="dxa"/>
              <w:right w:w="100" w:type="dxa"/>
            </w:tcMar>
            <w:hideMark/>
          </w:tcPr>
          <w:p w14:paraId="4EA5FFAD"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06-12-2019</w:t>
            </w:r>
          </w:p>
        </w:tc>
      </w:tr>
      <w:tr w:rsidR="009312F4" w:rsidRPr="00022ACC" w14:paraId="401CF260" w14:textId="77777777" w:rsidTr="00D15E9C">
        <w:tc>
          <w:tcPr>
            <w:tcW w:w="0" w:type="auto"/>
            <w:tcMar>
              <w:top w:w="100" w:type="dxa"/>
              <w:left w:w="100" w:type="dxa"/>
              <w:bottom w:w="100" w:type="dxa"/>
              <w:right w:w="100" w:type="dxa"/>
            </w:tcMar>
            <w:hideMark/>
          </w:tcPr>
          <w:p w14:paraId="49DA23DB"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10</w:t>
            </w:r>
          </w:p>
        </w:tc>
        <w:tc>
          <w:tcPr>
            <w:tcW w:w="0" w:type="auto"/>
            <w:tcMar>
              <w:top w:w="100" w:type="dxa"/>
              <w:left w:w="100" w:type="dxa"/>
              <w:bottom w:w="100" w:type="dxa"/>
              <w:right w:w="100" w:type="dxa"/>
            </w:tcMar>
            <w:hideMark/>
          </w:tcPr>
          <w:p w14:paraId="509E7235" w14:textId="77777777" w:rsidR="009312F4" w:rsidRPr="00022ACC" w:rsidRDefault="009312F4" w:rsidP="00D15E9C">
            <w:pPr>
              <w:spacing w:line="240" w:lineRule="auto"/>
              <w:rPr>
                <w:rFonts w:eastAsia="Times New Roman"/>
                <w:sz w:val="16"/>
                <w:szCs w:val="16"/>
                <w:lang w:val="nl-NL"/>
              </w:rPr>
            </w:pPr>
            <w:proofErr w:type="gramStart"/>
            <w:r w:rsidRPr="00022ACC">
              <w:rPr>
                <w:rFonts w:eastAsia="Times New Roman"/>
                <w:color w:val="000000"/>
                <w:sz w:val="16"/>
                <w:szCs w:val="16"/>
                <w:lang w:val="nl-NL"/>
              </w:rPr>
              <w:t>Brainstorm sessie</w:t>
            </w:r>
            <w:proofErr w:type="gramEnd"/>
            <w:r w:rsidRPr="00022ACC">
              <w:rPr>
                <w:rFonts w:eastAsia="Times New Roman"/>
                <w:color w:val="000000"/>
                <w:sz w:val="16"/>
                <w:szCs w:val="16"/>
                <w:lang w:val="nl-NL"/>
              </w:rPr>
              <w:t xml:space="preserve"> - Teaming storyline</w:t>
            </w:r>
          </w:p>
        </w:tc>
        <w:tc>
          <w:tcPr>
            <w:tcW w:w="0" w:type="auto"/>
            <w:tcMar>
              <w:top w:w="100" w:type="dxa"/>
              <w:left w:w="100" w:type="dxa"/>
              <w:bottom w:w="100" w:type="dxa"/>
              <w:right w:w="100" w:type="dxa"/>
            </w:tcMar>
            <w:hideMark/>
          </w:tcPr>
          <w:p w14:paraId="69903970"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Dit document is vergelijkbaar met het document Storyline Why Teaming. Dit document is echter nog in een vroeg stadium. Het is relevant omdat het gedachtegangen laat zien die gaandeweg belangrijk zijn gevonden, maar misschien later toch geskipt zijn.</w:t>
            </w:r>
          </w:p>
        </w:tc>
        <w:tc>
          <w:tcPr>
            <w:tcW w:w="0" w:type="auto"/>
            <w:tcMar>
              <w:top w:w="100" w:type="dxa"/>
              <w:left w:w="100" w:type="dxa"/>
              <w:bottom w:w="100" w:type="dxa"/>
              <w:right w:w="100" w:type="dxa"/>
            </w:tcMar>
            <w:hideMark/>
          </w:tcPr>
          <w:p w14:paraId="5CF863E3" w14:textId="77777777" w:rsidR="009312F4" w:rsidRPr="00022ACC" w:rsidRDefault="009312F4" w:rsidP="00D15E9C">
            <w:pPr>
              <w:spacing w:line="240" w:lineRule="auto"/>
              <w:rPr>
                <w:rFonts w:eastAsia="Times New Roman"/>
                <w:sz w:val="16"/>
                <w:szCs w:val="16"/>
                <w:lang w:val="nl-NL"/>
              </w:rPr>
            </w:pPr>
            <w:r w:rsidRPr="00022ACC">
              <w:rPr>
                <w:rFonts w:eastAsia="Times New Roman"/>
                <w:color w:val="000000"/>
                <w:sz w:val="16"/>
                <w:szCs w:val="16"/>
                <w:lang w:val="nl-NL"/>
              </w:rPr>
              <w:t>29-10-2018</w:t>
            </w:r>
          </w:p>
        </w:tc>
      </w:tr>
    </w:tbl>
    <w:p w14:paraId="318B30D5" w14:textId="77777777" w:rsidR="009312F4" w:rsidRPr="00147A35" w:rsidRDefault="009312F4" w:rsidP="009312F4">
      <w:pPr>
        <w:spacing w:line="240" w:lineRule="auto"/>
        <w:rPr>
          <w:rFonts w:eastAsia="Times New Roman"/>
          <w:sz w:val="24"/>
          <w:szCs w:val="24"/>
          <w:lang w:val="nl-NL"/>
        </w:rPr>
      </w:pPr>
    </w:p>
    <w:p w14:paraId="43DD1AB2" w14:textId="77777777" w:rsidR="009312F4" w:rsidRPr="00147A35" w:rsidRDefault="009312F4" w:rsidP="009312F4">
      <w:pPr>
        <w:spacing w:line="240" w:lineRule="auto"/>
        <w:jc w:val="both"/>
        <w:rPr>
          <w:rFonts w:eastAsia="Times New Roman"/>
          <w:sz w:val="24"/>
          <w:szCs w:val="24"/>
          <w:lang w:val="nl-NL"/>
        </w:rPr>
      </w:pPr>
      <w:r w:rsidRPr="00147A35">
        <w:rPr>
          <w:rFonts w:eastAsia="Times New Roman"/>
          <w:b/>
          <w:bCs/>
          <w:color w:val="000000"/>
          <w:sz w:val="18"/>
          <w:szCs w:val="18"/>
          <w:lang w:val="nl-NL"/>
        </w:rPr>
        <w:t>Tabel 3: Observatieoverzicht</w:t>
      </w:r>
    </w:p>
    <w:p w14:paraId="1455E4CD" w14:textId="77777777" w:rsidR="009312F4" w:rsidRPr="00147A35" w:rsidRDefault="009312F4" w:rsidP="009312F4">
      <w:pPr>
        <w:spacing w:line="240" w:lineRule="auto"/>
        <w:rPr>
          <w:rFonts w:eastAsia="Times New Roman"/>
          <w:sz w:val="24"/>
          <w:szCs w:val="24"/>
          <w:lang w:val="nl-NL"/>
        </w:rPr>
      </w:pPr>
    </w:p>
    <w:tbl>
      <w:tblPr>
        <w:tblW w:w="0" w:type="auto"/>
        <w:tblBorders>
          <w:top w:val="single" w:sz="24" w:space="0" w:color="1E2455"/>
          <w:left w:val="single" w:sz="24" w:space="0" w:color="1E2455"/>
          <w:bottom w:val="single" w:sz="24" w:space="0" w:color="1E2455"/>
          <w:right w:val="single" w:sz="24" w:space="0" w:color="1E2455"/>
          <w:insideH w:val="single" w:sz="24" w:space="0" w:color="1E2455"/>
          <w:insideV w:val="single" w:sz="24" w:space="0" w:color="1E2455"/>
        </w:tblBorders>
        <w:tblLayout w:type="fixed"/>
        <w:tblCellMar>
          <w:top w:w="15" w:type="dxa"/>
          <w:left w:w="15" w:type="dxa"/>
          <w:bottom w:w="15" w:type="dxa"/>
          <w:right w:w="15" w:type="dxa"/>
        </w:tblCellMar>
        <w:tblLook w:val="04A0" w:firstRow="1" w:lastRow="0" w:firstColumn="1" w:lastColumn="0" w:noHBand="0" w:noVBand="1"/>
      </w:tblPr>
      <w:tblGrid>
        <w:gridCol w:w="963"/>
        <w:gridCol w:w="1275"/>
        <w:gridCol w:w="5245"/>
        <w:gridCol w:w="698"/>
        <w:gridCol w:w="788"/>
      </w:tblGrid>
      <w:tr w:rsidR="008934CA" w:rsidRPr="00022ACC" w14:paraId="1B11040A" w14:textId="77777777" w:rsidTr="006D603C">
        <w:tc>
          <w:tcPr>
            <w:tcW w:w="963" w:type="dxa"/>
            <w:shd w:val="clear" w:color="auto" w:fill="45A5CC"/>
            <w:vAlign w:val="center"/>
          </w:tcPr>
          <w:p w14:paraId="7211D64E" w14:textId="73119916" w:rsidR="008934CA" w:rsidRPr="00022ACC" w:rsidRDefault="008934CA" w:rsidP="006D603C">
            <w:pPr>
              <w:spacing w:line="240" w:lineRule="auto"/>
              <w:jc w:val="center"/>
              <w:rPr>
                <w:rFonts w:eastAsia="Times New Roman"/>
                <w:b/>
                <w:bCs/>
                <w:color w:val="FFFFFF" w:themeColor="background1"/>
                <w:sz w:val="16"/>
                <w:szCs w:val="16"/>
                <w:lang w:val="nl-NL"/>
              </w:rPr>
            </w:pPr>
            <w:r>
              <w:rPr>
                <w:rFonts w:eastAsia="Times New Roman"/>
                <w:b/>
                <w:bCs/>
                <w:color w:val="FFFFFF" w:themeColor="background1"/>
                <w:sz w:val="16"/>
                <w:szCs w:val="16"/>
                <w:lang w:val="nl-NL"/>
              </w:rPr>
              <w:t>Observatienummer</w:t>
            </w:r>
          </w:p>
        </w:tc>
        <w:tc>
          <w:tcPr>
            <w:tcW w:w="1275" w:type="dxa"/>
            <w:shd w:val="clear" w:color="auto" w:fill="45A5CC"/>
            <w:tcMar>
              <w:top w:w="100" w:type="dxa"/>
              <w:left w:w="100" w:type="dxa"/>
              <w:bottom w:w="100" w:type="dxa"/>
              <w:right w:w="100" w:type="dxa"/>
            </w:tcMar>
            <w:vAlign w:val="center"/>
            <w:hideMark/>
          </w:tcPr>
          <w:p w14:paraId="3E37408C" w14:textId="5EF181EA" w:rsidR="008934CA" w:rsidRPr="00022ACC" w:rsidRDefault="008934CA"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Activiteit</w:t>
            </w:r>
          </w:p>
        </w:tc>
        <w:tc>
          <w:tcPr>
            <w:tcW w:w="5245" w:type="dxa"/>
            <w:shd w:val="clear" w:color="auto" w:fill="45A5CC"/>
            <w:tcMar>
              <w:top w:w="100" w:type="dxa"/>
              <w:left w:w="100" w:type="dxa"/>
              <w:bottom w:w="100" w:type="dxa"/>
              <w:right w:w="100" w:type="dxa"/>
            </w:tcMar>
            <w:vAlign w:val="center"/>
            <w:hideMark/>
          </w:tcPr>
          <w:p w14:paraId="68B41DEA" w14:textId="77777777" w:rsidR="008934CA" w:rsidRPr="00022ACC" w:rsidRDefault="008934CA"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Toelichting</w:t>
            </w:r>
          </w:p>
        </w:tc>
        <w:tc>
          <w:tcPr>
            <w:tcW w:w="698" w:type="dxa"/>
            <w:shd w:val="clear" w:color="auto" w:fill="45A5CC"/>
            <w:tcMar>
              <w:top w:w="100" w:type="dxa"/>
              <w:left w:w="100" w:type="dxa"/>
              <w:bottom w:w="100" w:type="dxa"/>
              <w:right w:w="100" w:type="dxa"/>
            </w:tcMar>
            <w:vAlign w:val="center"/>
            <w:hideMark/>
          </w:tcPr>
          <w:p w14:paraId="60EC78CA" w14:textId="77777777" w:rsidR="008934CA" w:rsidRPr="00022ACC" w:rsidRDefault="008934CA"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Datum</w:t>
            </w:r>
          </w:p>
        </w:tc>
        <w:tc>
          <w:tcPr>
            <w:tcW w:w="788" w:type="dxa"/>
            <w:shd w:val="clear" w:color="auto" w:fill="45A5CC"/>
            <w:tcMar>
              <w:top w:w="100" w:type="dxa"/>
              <w:left w:w="100" w:type="dxa"/>
              <w:bottom w:w="100" w:type="dxa"/>
              <w:right w:w="100" w:type="dxa"/>
            </w:tcMar>
            <w:vAlign w:val="center"/>
            <w:hideMark/>
          </w:tcPr>
          <w:p w14:paraId="6AE2D4F7" w14:textId="77777777" w:rsidR="008934CA" w:rsidRPr="00022ACC" w:rsidRDefault="008934CA" w:rsidP="006D603C">
            <w:pPr>
              <w:spacing w:line="240" w:lineRule="auto"/>
              <w:jc w:val="center"/>
              <w:rPr>
                <w:rFonts w:eastAsia="Times New Roman"/>
                <w:color w:val="FFFFFF" w:themeColor="background1"/>
                <w:sz w:val="16"/>
                <w:szCs w:val="16"/>
                <w:lang w:val="nl-NL"/>
              </w:rPr>
            </w:pPr>
            <w:r w:rsidRPr="00022ACC">
              <w:rPr>
                <w:rFonts w:eastAsia="Times New Roman"/>
                <w:b/>
                <w:bCs/>
                <w:color w:val="FFFFFF" w:themeColor="background1"/>
                <w:sz w:val="16"/>
                <w:szCs w:val="16"/>
                <w:lang w:val="nl-NL"/>
              </w:rPr>
              <w:t>Duur</w:t>
            </w:r>
          </w:p>
        </w:tc>
      </w:tr>
      <w:tr w:rsidR="008934CA" w:rsidRPr="00022ACC" w14:paraId="2FCDE548" w14:textId="77777777" w:rsidTr="008934CA">
        <w:tc>
          <w:tcPr>
            <w:tcW w:w="963" w:type="dxa"/>
          </w:tcPr>
          <w:p w14:paraId="0152803B" w14:textId="3B9F3A62" w:rsidR="008934CA" w:rsidRPr="00022ACC" w:rsidRDefault="008934CA" w:rsidP="00D15E9C">
            <w:pPr>
              <w:spacing w:line="240" w:lineRule="auto"/>
              <w:rPr>
                <w:rFonts w:eastAsia="Times New Roman"/>
                <w:color w:val="000000"/>
                <w:sz w:val="16"/>
                <w:szCs w:val="16"/>
                <w:lang w:val="nl-NL"/>
              </w:rPr>
            </w:pPr>
            <w:r>
              <w:rPr>
                <w:rFonts w:eastAsia="Times New Roman"/>
                <w:color w:val="000000"/>
                <w:sz w:val="16"/>
                <w:szCs w:val="16"/>
                <w:lang w:val="nl-NL"/>
              </w:rPr>
              <w:t>1</w:t>
            </w:r>
          </w:p>
        </w:tc>
        <w:tc>
          <w:tcPr>
            <w:tcW w:w="1275" w:type="dxa"/>
            <w:tcMar>
              <w:top w:w="100" w:type="dxa"/>
              <w:left w:w="100" w:type="dxa"/>
              <w:bottom w:w="100" w:type="dxa"/>
              <w:right w:w="100" w:type="dxa"/>
            </w:tcMar>
            <w:hideMark/>
          </w:tcPr>
          <w:p w14:paraId="76D4B44B" w14:textId="03DAEF6D" w:rsidR="008934CA" w:rsidRPr="00022ACC" w:rsidRDefault="008934CA" w:rsidP="00D15E9C">
            <w:pPr>
              <w:spacing w:line="240" w:lineRule="auto"/>
              <w:rPr>
                <w:rFonts w:eastAsia="Times New Roman"/>
                <w:sz w:val="16"/>
                <w:szCs w:val="16"/>
                <w:lang w:val="nl-NL"/>
              </w:rPr>
            </w:pPr>
            <w:r w:rsidRPr="00022ACC">
              <w:rPr>
                <w:rFonts w:eastAsia="Times New Roman"/>
                <w:color w:val="000000"/>
                <w:sz w:val="16"/>
                <w:szCs w:val="16"/>
                <w:lang w:val="nl-NL"/>
              </w:rPr>
              <w:t>Dagelijks Operationeel Overleg van een afdeling</w:t>
            </w:r>
          </w:p>
        </w:tc>
        <w:tc>
          <w:tcPr>
            <w:tcW w:w="5245" w:type="dxa"/>
            <w:tcMar>
              <w:top w:w="100" w:type="dxa"/>
              <w:left w:w="100" w:type="dxa"/>
              <w:bottom w:w="100" w:type="dxa"/>
              <w:right w:w="100" w:type="dxa"/>
            </w:tcMar>
            <w:hideMark/>
          </w:tcPr>
          <w:p w14:paraId="59159815" w14:textId="77777777" w:rsidR="008934CA" w:rsidRPr="00022ACC" w:rsidRDefault="008934CA" w:rsidP="00D15E9C">
            <w:pPr>
              <w:spacing w:line="240" w:lineRule="auto"/>
              <w:rPr>
                <w:rFonts w:eastAsia="Times New Roman"/>
                <w:sz w:val="16"/>
                <w:szCs w:val="16"/>
                <w:lang w:val="nl-NL"/>
              </w:rPr>
            </w:pPr>
            <w:r w:rsidRPr="00022ACC">
              <w:rPr>
                <w:rFonts w:eastAsia="Times New Roman"/>
                <w:color w:val="000000"/>
                <w:sz w:val="16"/>
                <w:szCs w:val="16"/>
                <w:lang w:val="nl-NL"/>
              </w:rPr>
              <w:t>Dit overleg wordt dagelijks gedaan met de shopleaders. Het is een soort check-in waarin besproken wordt wat er die dag op de planning staat, of er bijzonderheden zijn en of er persoonlijke omstandigheden zijn waar het team van op de hoogte moet zijn.</w:t>
            </w:r>
          </w:p>
        </w:tc>
        <w:tc>
          <w:tcPr>
            <w:tcW w:w="698" w:type="dxa"/>
            <w:tcMar>
              <w:top w:w="100" w:type="dxa"/>
              <w:left w:w="100" w:type="dxa"/>
              <w:bottom w:w="100" w:type="dxa"/>
              <w:right w:w="100" w:type="dxa"/>
            </w:tcMar>
            <w:hideMark/>
          </w:tcPr>
          <w:p w14:paraId="2C783AC4" w14:textId="77777777" w:rsidR="008934CA" w:rsidRPr="00022ACC" w:rsidRDefault="008934CA" w:rsidP="00D15E9C">
            <w:pPr>
              <w:spacing w:line="240" w:lineRule="auto"/>
              <w:rPr>
                <w:rFonts w:eastAsia="Times New Roman"/>
                <w:sz w:val="16"/>
                <w:szCs w:val="16"/>
                <w:lang w:val="nl-NL"/>
              </w:rPr>
            </w:pPr>
            <w:r w:rsidRPr="00022ACC">
              <w:rPr>
                <w:rFonts w:eastAsia="Times New Roman"/>
                <w:color w:val="000000"/>
                <w:sz w:val="16"/>
                <w:szCs w:val="16"/>
                <w:lang w:val="nl-NL"/>
              </w:rPr>
              <w:t>12 maart 2020</w:t>
            </w:r>
          </w:p>
        </w:tc>
        <w:tc>
          <w:tcPr>
            <w:tcW w:w="788" w:type="dxa"/>
            <w:tcMar>
              <w:top w:w="100" w:type="dxa"/>
              <w:left w:w="100" w:type="dxa"/>
              <w:bottom w:w="100" w:type="dxa"/>
              <w:right w:w="100" w:type="dxa"/>
            </w:tcMar>
            <w:hideMark/>
          </w:tcPr>
          <w:p w14:paraId="1B734294" w14:textId="77777777" w:rsidR="008934CA" w:rsidRPr="00022ACC" w:rsidRDefault="008934CA" w:rsidP="00D15E9C">
            <w:pPr>
              <w:spacing w:line="240" w:lineRule="auto"/>
              <w:rPr>
                <w:rFonts w:eastAsia="Times New Roman"/>
                <w:sz w:val="16"/>
                <w:szCs w:val="16"/>
                <w:lang w:val="nl-NL"/>
              </w:rPr>
            </w:pPr>
            <w:r w:rsidRPr="00022ACC">
              <w:rPr>
                <w:rFonts w:eastAsia="Times New Roman"/>
                <w:color w:val="000000"/>
                <w:sz w:val="16"/>
                <w:szCs w:val="16"/>
                <w:lang w:val="nl-NL"/>
              </w:rPr>
              <w:t>30 minuten</w:t>
            </w:r>
          </w:p>
        </w:tc>
      </w:tr>
      <w:tr w:rsidR="008934CA" w:rsidRPr="00022ACC" w14:paraId="739C7AF0" w14:textId="77777777" w:rsidTr="008934CA">
        <w:tc>
          <w:tcPr>
            <w:tcW w:w="963" w:type="dxa"/>
          </w:tcPr>
          <w:p w14:paraId="15698DF8" w14:textId="668F9059" w:rsidR="008934CA" w:rsidRPr="00022ACC" w:rsidRDefault="008934CA" w:rsidP="00D15E9C">
            <w:pPr>
              <w:spacing w:line="240" w:lineRule="auto"/>
              <w:rPr>
                <w:rFonts w:eastAsia="Times New Roman"/>
                <w:color w:val="000000"/>
                <w:sz w:val="16"/>
                <w:szCs w:val="16"/>
                <w:lang w:val="nl-NL"/>
              </w:rPr>
            </w:pPr>
            <w:r>
              <w:rPr>
                <w:rFonts w:eastAsia="Times New Roman"/>
                <w:color w:val="000000"/>
                <w:sz w:val="16"/>
                <w:szCs w:val="16"/>
                <w:lang w:val="nl-NL"/>
              </w:rPr>
              <w:t>2</w:t>
            </w:r>
          </w:p>
        </w:tc>
        <w:tc>
          <w:tcPr>
            <w:tcW w:w="1275" w:type="dxa"/>
            <w:tcMar>
              <w:top w:w="100" w:type="dxa"/>
              <w:left w:w="100" w:type="dxa"/>
              <w:bottom w:w="100" w:type="dxa"/>
              <w:right w:w="100" w:type="dxa"/>
            </w:tcMar>
            <w:hideMark/>
          </w:tcPr>
          <w:p w14:paraId="08E1D9DF" w14:textId="0A702ECD" w:rsidR="008934CA" w:rsidRPr="00022ACC" w:rsidRDefault="008934CA" w:rsidP="00D15E9C">
            <w:pPr>
              <w:spacing w:line="240" w:lineRule="auto"/>
              <w:rPr>
                <w:rFonts w:eastAsia="Times New Roman"/>
                <w:sz w:val="16"/>
                <w:szCs w:val="16"/>
                <w:lang w:val="nl-NL"/>
              </w:rPr>
            </w:pPr>
            <w:r w:rsidRPr="00022ACC">
              <w:rPr>
                <w:rFonts w:eastAsia="Times New Roman"/>
                <w:color w:val="000000"/>
                <w:sz w:val="16"/>
                <w:szCs w:val="16"/>
                <w:lang w:val="nl-NL"/>
              </w:rPr>
              <w:t>Teamspirit council</w:t>
            </w:r>
          </w:p>
        </w:tc>
        <w:tc>
          <w:tcPr>
            <w:tcW w:w="5245" w:type="dxa"/>
            <w:tcMar>
              <w:top w:w="100" w:type="dxa"/>
              <w:left w:w="100" w:type="dxa"/>
              <w:bottom w:w="100" w:type="dxa"/>
              <w:right w:w="100" w:type="dxa"/>
            </w:tcMar>
            <w:hideMark/>
          </w:tcPr>
          <w:p w14:paraId="5B6FE3E7" w14:textId="77777777" w:rsidR="008934CA" w:rsidRPr="00022ACC" w:rsidRDefault="008934CA" w:rsidP="00D15E9C">
            <w:pPr>
              <w:spacing w:line="240" w:lineRule="auto"/>
              <w:rPr>
                <w:rFonts w:eastAsia="Times New Roman"/>
                <w:sz w:val="16"/>
                <w:szCs w:val="16"/>
                <w:lang w:val="nl-NL"/>
              </w:rPr>
            </w:pPr>
            <w:r w:rsidRPr="00022ACC">
              <w:rPr>
                <w:rFonts w:eastAsia="Times New Roman"/>
                <w:color w:val="000000"/>
                <w:sz w:val="16"/>
                <w:szCs w:val="16"/>
                <w:lang w:val="nl-NL"/>
              </w:rPr>
              <w:t>In deze vergadering komen medewerkers uit verschillende teams samen om te praten over wat er binnen teams speelt, waar behoefte aan is en wat beter kan. Dit gebeurt in aanwezigheid van de Continuous Improvement Lead en de Culture Lead.</w:t>
            </w:r>
          </w:p>
        </w:tc>
        <w:tc>
          <w:tcPr>
            <w:tcW w:w="698" w:type="dxa"/>
            <w:tcMar>
              <w:top w:w="100" w:type="dxa"/>
              <w:left w:w="100" w:type="dxa"/>
              <w:bottom w:w="100" w:type="dxa"/>
              <w:right w:w="100" w:type="dxa"/>
            </w:tcMar>
            <w:hideMark/>
          </w:tcPr>
          <w:p w14:paraId="6E86EEFB" w14:textId="77777777" w:rsidR="008934CA" w:rsidRPr="00022ACC" w:rsidRDefault="008934CA" w:rsidP="00D15E9C">
            <w:pPr>
              <w:spacing w:line="240" w:lineRule="auto"/>
              <w:rPr>
                <w:rFonts w:eastAsia="Times New Roman"/>
                <w:sz w:val="16"/>
                <w:szCs w:val="16"/>
                <w:lang w:val="nl-NL"/>
              </w:rPr>
            </w:pPr>
            <w:r w:rsidRPr="00022ACC">
              <w:rPr>
                <w:rFonts w:eastAsia="Times New Roman"/>
                <w:color w:val="000000"/>
                <w:sz w:val="16"/>
                <w:szCs w:val="16"/>
                <w:lang w:val="nl-NL"/>
              </w:rPr>
              <w:t>12 maart 2020</w:t>
            </w:r>
          </w:p>
        </w:tc>
        <w:tc>
          <w:tcPr>
            <w:tcW w:w="788" w:type="dxa"/>
            <w:tcMar>
              <w:top w:w="100" w:type="dxa"/>
              <w:left w:w="100" w:type="dxa"/>
              <w:bottom w:w="100" w:type="dxa"/>
              <w:right w:w="100" w:type="dxa"/>
            </w:tcMar>
            <w:hideMark/>
          </w:tcPr>
          <w:p w14:paraId="498AF9C3" w14:textId="77777777" w:rsidR="008934CA" w:rsidRPr="00022ACC" w:rsidRDefault="008934CA" w:rsidP="00D15E9C">
            <w:pPr>
              <w:spacing w:line="240" w:lineRule="auto"/>
              <w:rPr>
                <w:rFonts w:eastAsia="Times New Roman"/>
                <w:sz w:val="16"/>
                <w:szCs w:val="16"/>
                <w:lang w:val="nl-NL"/>
              </w:rPr>
            </w:pPr>
            <w:r w:rsidRPr="00022ACC">
              <w:rPr>
                <w:rFonts w:eastAsia="Times New Roman"/>
                <w:color w:val="000000"/>
                <w:sz w:val="16"/>
                <w:szCs w:val="16"/>
                <w:lang w:val="nl-NL"/>
              </w:rPr>
              <w:t>60 minuten</w:t>
            </w:r>
          </w:p>
        </w:tc>
      </w:tr>
    </w:tbl>
    <w:p w14:paraId="552545DE" w14:textId="77777777" w:rsidR="009312F4" w:rsidRPr="00147A35" w:rsidRDefault="009312F4" w:rsidP="009312F4">
      <w:pPr>
        <w:spacing w:line="240" w:lineRule="auto"/>
        <w:rPr>
          <w:rFonts w:eastAsia="Times New Roman"/>
          <w:sz w:val="24"/>
          <w:szCs w:val="24"/>
          <w:lang w:val="nl-NL"/>
        </w:rPr>
      </w:pPr>
    </w:p>
    <w:p w14:paraId="11F63915" w14:textId="77777777" w:rsidR="009312F4" w:rsidRDefault="009312F4" w:rsidP="009312F4"/>
    <w:p w14:paraId="2DF88F88" w14:textId="77777777" w:rsidR="009312F4" w:rsidRDefault="009312F4" w:rsidP="009312F4">
      <w:pPr>
        <w:jc w:val="both"/>
      </w:pPr>
    </w:p>
    <w:p w14:paraId="033CD159" w14:textId="77777777" w:rsidR="00A25DA3" w:rsidRDefault="00A25DA3"/>
    <w:p w14:paraId="4F37F35C" w14:textId="77777777" w:rsidR="00A25DA3" w:rsidRDefault="00A25DA3">
      <w:pPr>
        <w:jc w:val="both"/>
      </w:pPr>
    </w:p>
    <w:p w14:paraId="307FFAD3" w14:textId="77777777" w:rsidR="00A25DA3" w:rsidRDefault="005F0B58">
      <w:pPr>
        <w:pStyle w:val="Kop1"/>
        <w:jc w:val="center"/>
        <w:rPr>
          <w:b/>
          <w:color w:val="4A86E8"/>
          <w:sz w:val="24"/>
          <w:szCs w:val="24"/>
        </w:rPr>
      </w:pPr>
      <w:bookmarkStart w:id="79" w:name="_r0qwgw9n6bic" w:colFirst="0" w:colLast="0"/>
      <w:bookmarkEnd w:id="79"/>
      <w:r>
        <w:br w:type="page"/>
      </w:r>
    </w:p>
    <w:p w14:paraId="38C6386F" w14:textId="4D5FD19F" w:rsidR="00A25DA3" w:rsidRPr="00472823" w:rsidRDefault="005F0B58">
      <w:pPr>
        <w:pStyle w:val="Kop1"/>
        <w:jc w:val="center"/>
        <w:rPr>
          <w:b/>
          <w:color w:val="2795C7"/>
          <w:sz w:val="26"/>
          <w:szCs w:val="26"/>
        </w:rPr>
      </w:pPr>
      <w:bookmarkStart w:id="80" w:name="_Toc44877012"/>
      <w:r w:rsidRPr="00472823">
        <w:rPr>
          <w:b/>
          <w:color w:val="2795C7"/>
          <w:sz w:val="26"/>
          <w:szCs w:val="26"/>
        </w:rPr>
        <w:lastRenderedPageBreak/>
        <w:t>Bijlage 3</w:t>
      </w:r>
      <w:r w:rsidR="009312F4">
        <w:rPr>
          <w:b/>
          <w:color w:val="2795C7"/>
          <w:sz w:val="26"/>
          <w:szCs w:val="26"/>
        </w:rPr>
        <w:t>:</w:t>
      </w:r>
      <w:r w:rsidRPr="00472823">
        <w:rPr>
          <w:b/>
          <w:color w:val="2795C7"/>
          <w:sz w:val="26"/>
          <w:szCs w:val="26"/>
        </w:rPr>
        <w:t xml:space="preserve"> Data-analyse</w:t>
      </w:r>
      <w:bookmarkEnd w:id="80"/>
    </w:p>
    <w:p w14:paraId="276FD49D" w14:textId="645BEEA4" w:rsidR="00A25DA3" w:rsidRDefault="009312F4">
      <w:r w:rsidRPr="009312F4">
        <w:rPr>
          <w:noProof/>
        </w:rPr>
        <w:drawing>
          <wp:anchor distT="0" distB="0" distL="114300" distR="114300" simplePos="0" relativeHeight="251670528" behindDoc="0" locked="0" layoutInCell="1" allowOverlap="1" wp14:anchorId="5EE3EE50" wp14:editId="76366E56">
            <wp:simplePos x="0" y="0"/>
            <wp:positionH relativeFrom="margin">
              <wp:posOffset>1143635</wp:posOffset>
            </wp:positionH>
            <wp:positionV relativeFrom="paragraph">
              <wp:posOffset>2878455</wp:posOffset>
            </wp:positionV>
            <wp:extent cx="3361055" cy="2505710"/>
            <wp:effectExtent l="0" t="0" r="4445" b="0"/>
            <wp:wrapSquare wrapText="bothSides"/>
            <wp:docPr id="38" name="Afbeelding 38" descr="Afbeelding met tafel, binnen, papie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1055"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2F4">
        <w:rPr>
          <w:noProof/>
        </w:rPr>
        <w:drawing>
          <wp:anchor distT="0" distB="0" distL="114300" distR="114300" simplePos="0" relativeHeight="251671552" behindDoc="0" locked="0" layoutInCell="1" allowOverlap="1" wp14:anchorId="7CF2B38F" wp14:editId="5DD2ACA7">
            <wp:simplePos x="0" y="0"/>
            <wp:positionH relativeFrom="margin">
              <wp:posOffset>1138555</wp:posOffset>
            </wp:positionH>
            <wp:positionV relativeFrom="paragraph">
              <wp:posOffset>190500</wp:posOffset>
            </wp:positionV>
            <wp:extent cx="3366135" cy="2508885"/>
            <wp:effectExtent l="0" t="0" r="0" b="5715"/>
            <wp:wrapSquare wrapText="bothSides"/>
            <wp:docPr id="39" name="Afbeelding 39" descr="Afbeelding met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6135"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2F4">
        <w:rPr>
          <w:noProof/>
        </w:rPr>
        <w:drawing>
          <wp:anchor distT="0" distB="0" distL="114300" distR="114300" simplePos="0" relativeHeight="251672576" behindDoc="0" locked="0" layoutInCell="1" allowOverlap="1" wp14:anchorId="67EBF2EE" wp14:editId="10F9E4FE">
            <wp:simplePos x="0" y="0"/>
            <wp:positionH relativeFrom="margin">
              <wp:posOffset>1148080</wp:posOffset>
            </wp:positionH>
            <wp:positionV relativeFrom="paragraph">
              <wp:posOffset>5553075</wp:posOffset>
            </wp:positionV>
            <wp:extent cx="3366135" cy="2539365"/>
            <wp:effectExtent l="0" t="0" r="0" b="635"/>
            <wp:wrapSquare wrapText="bothSides"/>
            <wp:docPr id="40" name="Afbeelding 40"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6135"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C6028" w14:textId="77777777" w:rsidR="00A25DA3" w:rsidRDefault="00A25DA3"/>
    <w:p w14:paraId="0F419F33" w14:textId="77777777" w:rsidR="00A25DA3" w:rsidRDefault="00A25DA3">
      <w:pPr>
        <w:pStyle w:val="Kop1"/>
        <w:jc w:val="center"/>
        <w:rPr>
          <w:b/>
          <w:color w:val="4A86E8"/>
          <w:sz w:val="24"/>
          <w:szCs w:val="24"/>
        </w:rPr>
      </w:pPr>
      <w:bookmarkStart w:id="81" w:name="_ecoocq4tqcay" w:colFirst="0" w:colLast="0"/>
      <w:bookmarkEnd w:id="81"/>
    </w:p>
    <w:p w14:paraId="638511A3" w14:textId="77777777" w:rsidR="00A25DA3" w:rsidRDefault="00A25DA3">
      <w:pPr>
        <w:pStyle w:val="Kop1"/>
        <w:jc w:val="center"/>
        <w:rPr>
          <w:b/>
          <w:color w:val="4A86E8"/>
          <w:sz w:val="24"/>
          <w:szCs w:val="24"/>
        </w:rPr>
      </w:pPr>
      <w:bookmarkStart w:id="82" w:name="_9fahdka4phxf" w:colFirst="0" w:colLast="0"/>
      <w:bookmarkEnd w:id="82"/>
    </w:p>
    <w:p w14:paraId="03027734" w14:textId="77777777" w:rsidR="00A25DA3" w:rsidRDefault="00A25DA3">
      <w:pPr>
        <w:pStyle w:val="Kop1"/>
        <w:jc w:val="center"/>
        <w:rPr>
          <w:b/>
          <w:color w:val="4A86E8"/>
          <w:sz w:val="24"/>
          <w:szCs w:val="24"/>
        </w:rPr>
      </w:pPr>
      <w:bookmarkStart w:id="83" w:name="_ycjrhh8zk501" w:colFirst="0" w:colLast="0"/>
      <w:bookmarkEnd w:id="83"/>
    </w:p>
    <w:p w14:paraId="10A3C954" w14:textId="77777777" w:rsidR="00A25DA3" w:rsidRDefault="00A25DA3">
      <w:pPr>
        <w:pStyle w:val="Kop1"/>
        <w:jc w:val="center"/>
        <w:rPr>
          <w:b/>
          <w:color w:val="4A86E8"/>
          <w:sz w:val="24"/>
          <w:szCs w:val="24"/>
        </w:rPr>
      </w:pPr>
      <w:bookmarkStart w:id="84" w:name="_21svkvg77goi" w:colFirst="0" w:colLast="0"/>
      <w:bookmarkEnd w:id="84"/>
    </w:p>
    <w:p w14:paraId="766F6146" w14:textId="77777777" w:rsidR="00A25DA3" w:rsidRDefault="00A25DA3">
      <w:pPr>
        <w:pStyle w:val="Kop1"/>
        <w:jc w:val="center"/>
        <w:rPr>
          <w:b/>
          <w:color w:val="4A86E8"/>
          <w:sz w:val="24"/>
          <w:szCs w:val="24"/>
        </w:rPr>
      </w:pPr>
      <w:bookmarkStart w:id="85" w:name="_tetmaio7j0o" w:colFirst="0" w:colLast="0"/>
      <w:bookmarkEnd w:id="85"/>
    </w:p>
    <w:p w14:paraId="29F3AF65" w14:textId="77777777" w:rsidR="00A25DA3" w:rsidRDefault="00A25DA3">
      <w:pPr>
        <w:pStyle w:val="Kop1"/>
        <w:jc w:val="center"/>
        <w:rPr>
          <w:b/>
          <w:color w:val="4A86E8"/>
          <w:sz w:val="24"/>
          <w:szCs w:val="24"/>
        </w:rPr>
      </w:pPr>
      <w:bookmarkStart w:id="86" w:name="_p4ickvw0tys1" w:colFirst="0" w:colLast="0"/>
      <w:bookmarkEnd w:id="86"/>
    </w:p>
    <w:p w14:paraId="049C7E00" w14:textId="77777777" w:rsidR="00A25DA3" w:rsidRDefault="00A25DA3">
      <w:pPr>
        <w:pStyle w:val="Kop1"/>
        <w:jc w:val="center"/>
        <w:rPr>
          <w:b/>
          <w:color w:val="4A86E8"/>
          <w:sz w:val="24"/>
          <w:szCs w:val="24"/>
        </w:rPr>
      </w:pPr>
      <w:bookmarkStart w:id="87" w:name="_5t2uf1clqstk" w:colFirst="0" w:colLast="0"/>
      <w:bookmarkEnd w:id="87"/>
    </w:p>
    <w:p w14:paraId="029A8458" w14:textId="77777777" w:rsidR="00A25DA3" w:rsidRDefault="005F0B58">
      <w:pPr>
        <w:pStyle w:val="Kop1"/>
        <w:rPr>
          <w:b/>
          <w:color w:val="4A86E8"/>
          <w:sz w:val="24"/>
          <w:szCs w:val="24"/>
        </w:rPr>
      </w:pPr>
      <w:bookmarkStart w:id="88" w:name="_4m2xabt8i20v" w:colFirst="0" w:colLast="0"/>
      <w:bookmarkEnd w:id="88"/>
      <w:r>
        <w:br w:type="page"/>
      </w:r>
    </w:p>
    <w:p w14:paraId="7CD3DC3D" w14:textId="7FDC7352" w:rsidR="00A25DA3" w:rsidRPr="00472823" w:rsidRDefault="005F0B58">
      <w:pPr>
        <w:pStyle w:val="Kop1"/>
        <w:jc w:val="center"/>
        <w:rPr>
          <w:b/>
          <w:color w:val="2795C7"/>
          <w:sz w:val="26"/>
          <w:szCs w:val="26"/>
        </w:rPr>
      </w:pPr>
      <w:bookmarkStart w:id="89" w:name="_Toc44877013"/>
      <w:r w:rsidRPr="00472823">
        <w:rPr>
          <w:b/>
          <w:color w:val="2795C7"/>
          <w:sz w:val="26"/>
          <w:szCs w:val="26"/>
        </w:rPr>
        <w:lastRenderedPageBreak/>
        <w:t>Bijlage 4</w:t>
      </w:r>
      <w:r w:rsidR="009312F4">
        <w:rPr>
          <w:b/>
          <w:color w:val="2795C7"/>
          <w:sz w:val="26"/>
          <w:szCs w:val="26"/>
        </w:rPr>
        <w:t>:</w:t>
      </w:r>
      <w:r w:rsidRPr="00472823">
        <w:rPr>
          <w:b/>
          <w:color w:val="2795C7"/>
          <w:sz w:val="26"/>
          <w:szCs w:val="26"/>
        </w:rPr>
        <w:t xml:space="preserve"> Codeboom</w:t>
      </w:r>
      <w:bookmarkEnd w:id="89"/>
    </w:p>
    <w:tbl>
      <w:tblPr>
        <w:tblW w:w="5000" w:type="pct"/>
        <w:tblInd w:w="55" w:type="dxa"/>
        <w:tblBorders>
          <w:top w:val="single" w:sz="24" w:space="0" w:color="001F60"/>
          <w:left w:val="single" w:sz="24" w:space="0" w:color="001F60"/>
          <w:bottom w:val="single" w:sz="24" w:space="0" w:color="001F60"/>
          <w:right w:val="single" w:sz="24" w:space="0" w:color="001F60"/>
          <w:insideH w:val="single" w:sz="2" w:space="0" w:color="DDDDDD"/>
          <w:insideV w:val="single" w:sz="2" w:space="0" w:color="DDDDDD"/>
        </w:tblBorders>
        <w:tblCellMar>
          <w:top w:w="55" w:type="dxa"/>
          <w:left w:w="54" w:type="dxa"/>
          <w:bottom w:w="55" w:type="dxa"/>
          <w:right w:w="55" w:type="dxa"/>
        </w:tblCellMar>
        <w:tblLook w:val="0000" w:firstRow="0" w:lastRow="0" w:firstColumn="0" w:lastColumn="0" w:noHBand="0" w:noVBand="0"/>
      </w:tblPr>
      <w:tblGrid>
        <w:gridCol w:w="2717"/>
        <w:gridCol w:w="4161"/>
        <w:gridCol w:w="909"/>
        <w:gridCol w:w="1182"/>
      </w:tblGrid>
      <w:tr w:rsidR="009312F4" w:rsidRPr="00812BF7" w14:paraId="3BB31A70" w14:textId="77777777" w:rsidTr="006D603C">
        <w:trPr>
          <w:trHeight w:val="275"/>
          <w:tblHeader/>
        </w:trPr>
        <w:tc>
          <w:tcPr>
            <w:tcW w:w="3710" w:type="dxa"/>
            <w:shd w:val="clear" w:color="auto" w:fill="45A5CC"/>
            <w:tcMar>
              <w:left w:w="54" w:type="dxa"/>
            </w:tcMar>
            <w:vAlign w:val="center"/>
          </w:tcPr>
          <w:p w14:paraId="5B08CAEB" w14:textId="77777777" w:rsidR="009312F4" w:rsidRPr="00812BF7" w:rsidRDefault="009312F4" w:rsidP="006D603C">
            <w:pPr>
              <w:pStyle w:val="TableHeading"/>
              <w:jc w:val="left"/>
              <w:rPr>
                <w:rFonts w:ascii="Helvetica Neue" w:hAnsi="Helvetica Neue"/>
                <w:color w:val="FFFFFF"/>
                <w:sz w:val="15"/>
                <w:szCs w:val="15"/>
              </w:rPr>
            </w:pPr>
            <w:r w:rsidRPr="00812BF7">
              <w:rPr>
                <w:rFonts w:ascii="Helvetica Neue" w:hAnsi="Helvetica Neue"/>
                <w:color w:val="FFFFFF"/>
                <w:sz w:val="15"/>
                <w:szCs w:val="15"/>
              </w:rPr>
              <w:t>Name</w:t>
            </w:r>
          </w:p>
        </w:tc>
        <w:tc>
          <w:tcPr>
            <w:tcW w:w="8146" w:type="dxa"/>
            <w:shd w:val="clear" w:color="auto" w:fill="45A5CC"/>
            <w:tcMar>
              <w:left w:w="54" w:type="dxa"/>
            </w:tcMar>
            <w:vAlign w:val="center"/>
          </w:tcPr>
          <w:p w14:paraId="7B5D8497" w14:textId="77777777" w:rsidR="009312F4" w:rsidRPr="00812BF7" w:rsidRDefault="009312F4" w:rsidP="006D603C">
            <w:pPr>
              <w:pStyle w:val="TableHeading"/>
              <w:jc w:val="left"/>
              <w:rPr>
                <w:rFonts w:ascii="Helvetica Neue" w:hAnsi="Helvetica Neue"/>
                <w:color w:val="FFFFFF"/>
                <w:sz w:val="15"/>
                <w:szCs w:val="15"/>
              </w:rPr>
            </w:pPr>
            <w:r w:rsidRPr="00812BF7">
              <w:rPr>
                <w:rFonts w:ascii="Helvetica Neue" w:hAnsi="Helvetica Neue"/>
                <w:color w:val="FFFFFF"/>
                <w:sz w:val="15"/>
                <w:szCs w:val="15"/>
              </w:rPr>
              <w:t>Description</w:t>
            </w:r>
          </w:p>
        </w:tc>
        <w:tc>
          <w:tcPr>
            <w:tcW w:w="1485" w:type="dxa"/>
            <w:shd w:val="clear" w:color="auto" w:fill="45A5CC"/>
            <w:tcMar>
              <w:left w:w="54" w:type="dxa"/>
            </w:tcMar>
            <w:vAlign w:val="center"/>
          </w:tcPr>
          <w:p w14:paraId="4DB49249" w14:textId="77777777" w:rsidR="009312F4" w:rsidRPr="00812BF7" w:rsidRDefault="009312F4" w:rsidP="006D603C">
            <w:pPr>
              <w:pStyle w:val="TableHeading"/>
              <w:jc w:val="left"/>
              <w:rPr>
                <w:rFonts w:ascii="Helvetica Neue" w:hAnsi="Helvetica Neue"/>
                <w:color w:val="FFFFFF"/>
                <w:sz w:val="15"/>
                <w:szCs w:val="15"/>
              </w:rPr>
            </w:pPr>
            <w:r w:rsidRPr="00812BF7">
              <w:rPr>
                <w:rFonts w:ascii="Helvetica Neue" w:hAnsi="Helvetica Neue"/>
                <w:color w:val="FFFFFF"/>
                <w:sz w:val="15"/>
                <w:szCs w:val="15"/>
              </w:rPr>
              <w:t>Files</w:t>
            </w:r>
          </w:p>
        </w:tc>
        <w:tc>
          <w:tcPr>
            <w:tcW w:w="1499" w:type="dxa"/>
            <w:shd w:val="clear" w:color="auto" w:fill="45A5CC"/>
            <w:tcMar>
              <w:left w:w="54" w:type="dxa"/>
            </w:tcMar>
            <w:vAlign w:val="center"/>
          </w:tcPr>
          <w:p w14:paraId="235CD70F" w14:textId="77777777" w:rsidR="009312F4" w:rsidRPr="00812BF7" w:rsidRDefault="009312F4" w:rsidP="006D603C">
            <w:pPr>
              <w:pStyle w:val="TableHeading"/>
              <w:jc w:val="left"/>
              <w:rPr>
                <w:rFonts w:ascii="Helvetica Neue" w:hAnsi="Helvetica Neue"/>
                <w:color w:val="FFFFFF"/>
                <w:sz w:val="15"/>
                <w:szCs w:val="15"/>
              </w:rPr>
            </w:pPr>
            <w:r w:rsidRPr="00812BF7">
              <w:rPr>
                <w:rFonts w:ascii="Helvetica Neue" w:hAnsi="Helvetica Neue"/>
                <w:color w:val="FFFFFF"/>
                <w:sz w:val="15"/>
                <w:szCs w:val="15"/>
              </w:rPr>
              <w:t>References</w:t>
            </w:r>
          </w:p>
        </w:tc>
      </w:tr>
      <w:tr w:rsidR="009312F4" w:rsidRPr="00812BF7" w14:paraId="7F258AC9" w14:textId="77777777" w:rsidTr="00D15E9C">
        <w:trPr>
          <w:trHeight w:val="29"/>
        </w:trPr>
        <w:tc>
          <w:tcPr>
            <w:tcW w:w="3710" w:type="dxa"/>
            <w:shd w:val="clear" w:color="auto" w:fill="auto"/>
            <w:tcMar>
              <w:left w:w="54" w:type="dxa"/>
            </w:tcMar>
          </w:tcPr>
          <w:p w14:paraId="610A192C"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Achtergrond</w:t>
            </w:r>
          </w:p>
        </w:tc>
        <w:tc>
          <w:tcPr>
            <w:tcW w:w="8146" w:type="dxa"/>
            <w:shd w:val="clear" w:color="auto" w:fill="auto"/>
            <w:tcMar>
              <w:left w:w="54" w:type="dxa"/>
            </w:tcMar>
          </w:tcPr>
          <w:p w14:paraId="5B7488B2"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20ACFB1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0</w:t>
            </w:r>
          </w:p>
        </w:tc>
        <w:tc>
          <w:tcPr>
            <w:tcW w:w="1499" w:type="dxa"/>
            <w:shd w:val="clear" w:color="auto" w:fill="auto"/>
            <w:tcMar>
              <w:left w:w="54" w:type="dxa"/>
            </w:tcMar>
          </w:tcPr>
          <w:p w14:paraId="272986C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0</w:t>
            </w:r>
          </w:p>
        </w:tc>
      </w:tr>
      <w:tr w:rsidR="009312F4" w:rsidRPr="00812BF7" w14:paraId="11830826" w14:textId="77777777" w:rsidTr="00D15E9C">
        <w:trPr>
          <w:trHeight w:val="156"/>
        </w:trPr>
        <w:tc>
          <w:tcPr>
            <w:tcW w:w="3710" w:type="dxa"/>
            <w:shd w:val="clear" w:color="auto" w:fill="EEEEEE"/>
            <w:tcMar>
              <w:left w:w="54" w:type="dxa"/>
            </w:tcMar>
          </w:tcPr>
          <w:p w14:paraId="5E4A4E2F"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Respondent</w:t>
            </w:r>
          </w:p>
        </w:tc>
        <w:tc>
          <w:tcPr>
            <w:tcW w:w="8146" w:type="dxa"/>
            <w:shd w:val="clear" w:color="auto" w:fill="EEEEEE"/>
            <w:tcMar>
              <w:left w:w="54" w:type="dxa"/>
            </w:tcMar>
          </w:tcPr>
          <w:p w14:paraId="63A64301"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7C6566B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59223CC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2A82E0B4" w14:textId="77777777" w:rsidTr="00D15E9C">
        <w:tc>
          <w:tcPr>
            <w:tcW w:w="3710" w:type="dxa"/>
            <w:shd w:val="clear" w:color="auto" w:fill="auto"/>
            <w:tcMar>
              <w:left w:w="54" w:type="dxa"/>
            </w:tcMar>
          </w:tcPr>
          <w:p w14:paraId="6ADC4975"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Achtergrond van respondent</w:t>
            </w:r>
          </w:p>
        </w:tc>
        <w:tc>
          <w:tcPr>
            <w:tcW w:w="8146" w:type="dxa"/>
            <w:shd w:val="clear" w:color="auto" w:fill="auto"/>
            <w:tcMar>
              <w:left w:w="54" w:type="dxa"/>
            </w:tcMar>
          </w:tcPr>
          <w:p w14:paraId="1FFAFB6D"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A8C4A0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12</w:t>
            </w:r>
          </w:p>
        </w:tc>
        <w:tc>
          <w:tcPr>
            <w:tcW w:w="1499" w:type="dxa"/>
            <w:shd w:val="clear" w:color="auto" w:fill="auto"/>
            <w:tcMar>
              <w:left w:w="54" w:type="dxa"/>
            </w:tcMar>
          </w:tcPr>
          <w:p w14:paraId="7301E38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24</w:t>
            </w:r>
          </w:p>
        </w:tc>
      </w:tr>
      <w:tr w:rsidR="009312F4" w:rsidRPr="00812BF7" w14:paraId="13EDD259" w14:textId="77777777" w:rsidTr="00D15E9C">
        <w:tc>
          <w:tcPr>
            <w:tcW w:w="3710" w:type="dxa"/>
            <w:shd w:val="clear" w:color="auto" w:fill="EEEEEE"/>
            <w:tcMar>
              <w:left w:w="54" w:type="dxa"/>
            </w:tcMar>
          </w:tcPr>
          <w:p w14:paraId="79F31C73"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Beeld van KLM</w:t>
            </w:r>
          </w:p>
        </w:tc>
        <w:tc>
          <w:tcPr>
            <w:tcW w:w="8146" w:type="dxa"/>
            <w:shd w:val="clear" w:color="auto" w:fill="EEEEEE"/>
            <w:tcMar>
              <w:left w:w="54" w:type="dxa"/>
            </w:tcMar>
          </w:tcPr>
          <w:p w14:paraId="7E97576B"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0F01969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EEEEEE"/>
            <w:tcMar>
              <w:left w:w="54" w:type="dxa"/>
            </w:tcMar>
          </w:tcPr>
          <w:p w14:paraId="4AFAD5E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10</w:t>
            </w:r>
          </w:p>
        </w:tc>
      </w:tr>
      <w:tr w:rsidR="009312F4" w:rsidRPr="00812BF7" w14:paraId="5F43AA1C" w14:textId="77777777" w:rsidTr="00D15E9C">
        <w:tc>
          <w:tcPr>
            <w:tcW w:w="3710" w:type="dxa"/>
            <w:shd w:val="clear" w:color="auto" w:fill="auto"/>
            <w:tcMar>
              <w:left w:w="54" w:type="dxa"/>
            </w:tcMar>
          </w:tcPr>
          <w:p w14:paraId="25AB4D5E"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Behoort tot jongere generatie</w:t>
            </w:r>
          </w:p>
        </w:tc>
        <w:tc>
          <w:tcPr>
            <w:tcW w:w="8146" w:type="dxa"/>
            <w:shd w:val="clear" w:color="auto" w:fill="auto"/>
            <w:tcMar>
              <w:left w:w="54" w:type="dxa"/>
            </w:tcMar>
          </w:tcPr>
          <w:p w14:paraId="37C3C8FE"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6D029AC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17F9A53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5DA3FDAD" w14:textId="77777777" w:rsidTr="00D15E9C">
        <w:tc>
          <w:tcPr>
            <w:tcW w:w="3710" w:type="dxa"/>
            <w:shd w:val="clear" w:color="auto" w:fill="EEEEEE"/>
            <w:tcMar>
              <w:left w:w="54" w:type="dxa"/>
            </w:tcMar>
          </w:tcPr>
          <w:p w14:paraId="41E1D56E"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Invloed van achtergrond van respondent</w:t>
            </w:r>
          </w:p>
        </w:tc>
        <w:tc>
          <w:tcPr>
            <w:tcW w:w="8146" w:type="dxa"/>
            <w:shd w:val="clear" w:color="auto" w:fill="EEEEEE"/>
            <w:tcMar>
              <w:left w:w="54" w:type="dxa"/>
            </w:tcMar>
          </w:tcPr>
          <w:p w14:paraId="0FC5ADF6"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2DAF776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EEEEEE"/>
            <w:tcMar>
              <w:left w:w="54" w:type="dxa"/>
            </w:tcMar>
          </w:tcPr>
          <w:p w14:paraId="3F849DB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11</w:t>
            </w:r>
          </w:p>
        </w:tc>
      </w:tr>
      <w:tr w:rsidR="009312F4" w:rsidRPr="00812BF7" w14:paraId="5112C75B" w14:textId="77777777" w:rsidTr="00D15E9C">
        <w:tc>
          <w:tcPr>
            <w:tcW w:w="3710" w:type="dxa"/>
            <w:shd w:val="clear" w:color="auto" w:fill="auto"/>
            <w:tcMar>
              <w:left w:w="54" w:type="dxa"/>
            </w:tcMar>
          </w:tcPr>
          <w:p w14:paraId="7747C184"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Karakter van respondent</w:t>
            </w:r>
          </w:p>
        </w:tc>
        <w:tc>
          <w:tcPr>
            <w:tcW w:w="8146" w:type="dxa"/>
            <w:shd w:val="clear" w:color="auto" w:fill="auto"/>
            <w:tcMar>
              <w:left w:w="54" w:type="dxa"/>
            </w:tcMar>
          </w:tcPr>
          <w:p w14:paraId="16D7E5D5"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398E00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9</w:t>
            </w:r>
          </w:p>
        </w:tc>
        <w:tc>
          <w:tcPr>
            <w:tcW w:w="1499" w:type="dxa"/>
            <w:shd w:val="clear" w:color="auto" w:fill="auto"/>
            <w:tcMar>
              <w:left w:w="54" w:type="dxa"/>
            </w:tcMar>
          </w:tcPr>
          <w:p w14:paraId="4AD7BA4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21</w:t>
            </w:r>
          </w:p>
        </w:tc>
      </w:tr>
      <w:tr w:rsidR="009312F4" w:rsidRPr="00812BF7" w14:paraId="64243C92" w14:textId="77777777" w:rsidTr="00D15E9C">
        <w:tc>
          <w:tcPr>
            <w:tcW w:w="3710" w:type="dxa"/>
            <w:shd w:val="clear" w:color="auto" w:fill="EEEEEE"/>
            <w:tcMar>
              <w:left w:w="54" w:type="dxa"/>
            </w:tcMar>
          </w:tcPr>
          <w:p w14:paraId="5876CE6A"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Sinds wanneer werkzaam bij KLM</w:t>
            </w:r>
          </w:p>
        </w:tc>
        <w:tc>
          <w:tcPr>
            <w:tcW w:w="8146" w:type="dxa"/>
            <w:shd w:val="clear" w:color="auto" w:fill="EEEEEE"/>
            <w:tcMar>
              <w:left w:w="54" w:type="dxa"/>
            </w:tcMar>
          </w:tcPr>
          <w:p w14:paraId="60D9A8F9"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19344AF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10</w:t>
            </w:r>
          </w:p>
        </w:tc>
        <w:tc>
          <w:tcPr>
            <w:tcW w:w="1499" w:type="dxa"/>
            <w:shd w:val="clear" w:color="auto" w:fill="EEEEEE"/>
            <w:tcMar>
              <w:left w:w="54" w:type="dxa"/>
            </w:tcMar>
          </w:tcPr>
          <w:p w14:paraId="062C14B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12</w:t>
            </w:r>
          </w:p>
        </w:tc>
      </w:tr>
      <w:tr w:rsidR="009312F4" w:rsidRPr="00812BF7" w14:paraId="4FE2FD57" w14:textId="77777777" w:rsidTr="00D15E9C">
        <w:tc>
          <w:tcPr>
            <w:tcW w:w="3710" w:type="dxa"/>
            <w:shd w:val="clear" w:color="auto" w:fill="auto"/>
            <w:tcMar>
              <w:left w:w="54" w:type="dxa"/>
            </w:tcMar>
          </w:tcPr>
          <w:p w14:paraId="5D34A9CB"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Team</w:t>
            </w:r>
          </w:p>
        </w:tc>
        <w:tc>
          <w:tcPr>
            <w:tcW w:w="8146" w:type="dxa"/>
            <w:shd w:val="clear" w:color="auto" w:fill="auto"/>
            <w:tcMar>
              <w:left w:w="54" w:type="dxa"/>
            </w:tcMar>
          </w:tcPr>
          <w:p w14:paraId="4862BB25"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0EB2519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12</w:t>
            </w:r>
          </w:p>
        </w:tc>
        <w:tc>
          <w:tcPr>
            <w:tcW w:w="1499" w:type="dxa"/>
            <w:shd w:val="clear" w:color="auto" w:fill="auto"/>
            <w:tcMar>
              <w:left w:w="54" w:type="dxa"/>
            </w:tcMar>
          </w:tcPr>
          <w:p w14:paraId="69F0A47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26</w:t>
            </w:r>
          </w:p>
        </w:tc>
      </w:tr>
      <w:tr w:rsidR="009312F4" w:rsidRPr="00812BF7" w14:paraId="345EFE15" w14:textId="77777777" w:rsidTr="00D15E9C">
        <w:tc>
          <w:tcPr>
            <w:tcW w:w="3710" w:type="dxa"/>
            <w:shd w:val="clear" w:color="auto" w:fill="EEEEEE"/>
            <w:tcMar>
              <w:left w:w="54" w:type="dxa"/>
            </w:tcMar>
          </w:tcPr>
          <w:p w14:paraId="521DD9B5"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Verschil in culturen binnen team</w:t>
            </w:r>
          </w:p>
        </w:tc>
        <w:tc>
          <w:tcPr>
            <w:tcW w:w="8146" w:type="dxa"/>
            <w:shd w:val="clear" w:color="auto" w:fill="EEEEEE"/>
            <w:tcMar>
              <w:left w:w="54" w:type="dxa"/>
            </w:tcMar>
          </w:tcPr>
          <w:p w14:paraId="5E35CC32"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50E7730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5A34BDB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436D387D" w14:textId="77777777" w:rsidTr="00D15E9C">
        <w:tc>
          <w:tcPr>
            <w:tcW w:w="3710" w:type="dxa"/>
            <w:shd w:val="clear" w:color="auto" w:fill="auto"/>
            <w:tcMar>
              <w:left w:w="54" w:type="dxa"/>
            </w:tcMar>
          </w:tcPr>
          <w:p w14:paraId="3B4634FC"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Behoefte aan aanspreekpunt</w:t>
            </w:r>
          </w:p>
        </w:tc>
        <w:tc>
          <w:tcPr>
            <w:tcW w:w="8146" w:type="dxa"/>
            <w:shd w:val="clear" w:color="auto" w:fill="auto"/>
            <w:tcMar>
              <w:left w:w="54" w:type="dxa"/>
            </w:tcMar>
          </w:tcPr>
          <w:p w14:paraId="0F6B7AB8"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294FB02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71256A5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5C957EEB" w14:textId="77777777" w:rsidTr="00D15E9C">
        <w:tc>
          <w:tcPr>
            <w:tcW w:w="3710" w:type="dxa"/>
            <w:shd w:val="clear" w:color="auto" w:fill="EEEEEE"/>
            <w:tcMar>
              <w:left w:w="54" w:type="dxa"/>
            </w:tcMar>
          </w:tcPr>
          <w:p w14:paraId="501CE5C1"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Behoeften van respondent</w:t>
            </w:r>
          </w:p>
        </w:tc>
        <w:tc>
          <w:tcPr>
            <w:tcW w:w="8146" w:type="dxa"/>
            <w:shd w:val="clear" w:color="auto" w:fill="EEEEEE"/>
            <w:tcMar>
              <w:left w:w="54" w:type="dxa"/>
            </w:tcMar>
          </w:tcPr>
          <w:p w14:paraId="7FA70EDA"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46F1B70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10</w:t>
            </w:r>
          </w:p>
        </w:tc>
        <w:tc>
          <w:tcPr>
            <w:tcW w:w="1499" w:type="dxa"/>
            <w:shd w:val="clear" w:color="auto" w:fill="EEEEEE"/>
            <w:tcMar>
              <w:left w:w="54" w:type="dxa"/>
            </w:tcMar>
          </w:tcPr>
          <w:p w14:paraId="420889A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24</w:t>
            </w:r>
          </w:p>
        </w:tc>
      </w:tr>
      <w:tr w:rsidR="009312F4" w:rsidRPr="00812BF7" w14:paraId="30A1E179" w14:textId="77777777" w:rsidTr="00D15E9C">
        <w:tc>
          <w:tcPr>
            <w:tcW w:w="3710" w:type="dxa"/>
            <w:shd w:val="clear" w:color="auto" w:fill="auto"/>
            <w:tcMar>
              <w:left w:w="54" w:type="dxa"/>
            </w:tcMar>
          </w:tcPr>
          <w:p w14:paraId="6E32E080"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Gehoord willen worden</w:t>
            </w:r>
          </w:p>
        </w:tc>
        <w:tc>
          <w:tcPr>
            <w:tcW w:w="8146" w:type="dxa"/>
            <w:shd w:val="clear" w:color="auto" w:fill="auto"/>
            <w:tcMar>
              <w:left w:w="54" w:type="dxa"/>
            </w:tcMar>
          </w:tcPr>
          <w:p w14:paraId="30DB7441"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6E07AED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auto"/>
            <w:tcMar>
              <w:left w:w="54" w:type="dxa"/>
            </w:tcMar>
          </w:tcPr>
          <w:p w14:paraId="37CC388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r>
      <w:tr w:rsidR="009312F4" w:rsidRPr="00812BF7" w14:paraId="5FEE64A7" w14:textId="77777777" w:rsidTr="00D15E9C">
        <w:tc>
          <w:tcPr>
            <w:tcW w:w="3710" w:type="dxa"/>
            <w:shd w:val="clear" w:color="auto" w:fill="EEEEEE"/>
            <w:tcMar>
              <w:left w:w="54" w:type="dxa"/>
            </w:tcMar>
          </w:tcPr>
          <w:p w14:paraId="4D53A28B"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Persoonlijk aspect</w:t>
            </w:r>
          </w:p>
        </w:tc>
        <w:tc>
          <w:tcPr>
            <w:tcW w:w="8146" w:type="dxa"/>
            <w:shd w:val="clear" w:color="auto" w:fill="EEEEEE"/>
            <w:tcMar>
              <w:left w:w="54" w:type="dxa"/>
            </w:tcMar>
          </w:tcPr>
          <w:p w14:paraId="1C8F8232"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4882678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4DCA2B5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017C7718" w14:textId="77777777" w:rsidTr="00D15E9C">
        <w:tc>
          <w:tcPr>
            <w:tcW w:w="3710" w:type="dxa"/>
            <w:shd w:val="clear" w:color="auto" w:fill="auto"/>
            <w:tcMar>
              <w:left w:w="54" w:type="dxa"/>
            </w:tcMar>
          </w:tcPr>
          <w:p w14:paraId="57983AA6"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Plezier</w:t>
            </w:r>
          </w:p>
        </w:tc>
        <w:tc>
          <w:tcPr>
            <w:tcW w:w="8146" w:type="dxa"/>
            <w:shd w:val="clear" w:color="auto" w:fill="auto"/>
            <w:tcMar>
              <w:left w:w="54" w:type="dxa"/>
            </w:tcMar>
          </w:tcPr>
          <w:p w14:paraId="060EE64C"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04A5ABF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62C382C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0353255B" w14:textId="77777777" w:rsidTr="00D15E9C">
        <w:tc>
          <w:tcPr>
            <w:tcW w:w="3710" w:type="dxa"/>
            <w:shd w:val="clear" w:color="auto" w:fill="EEEEEE"/>
            <w:tcMar>
              <w:left w:w="54" w:type="dxa"/>
            </w:tcMar>
          </w:tcPr>
          <w:p w14:paraId="1EF177B0"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Samen doen met collega's</w:t>
            </w:r>
          </w:p>
        </w:tc>
        <w:tc>
          <w:tcPr>
            <w:tcW w:w="8146" w:type="dxa"/>
            <w:shd w:val="clear" w:color="auto" w:fill="EEEEEE"/>
            <w:tcMar>
              <w:left w:w="54" w:type="dxa"/>
            </w:tcMar>
          </w:tcPr>
          <w:p w14:paraId="3089559C"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1FA6094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EEEEEE"/>
            <w:tcMar>
              <w:left w:w="54" w:type="dxa"/>
            </w:tcMar>
          </w:tcPr>
          <w:p w14:paraId="3FBE51C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12</w:t>
            </w:r>
          </w:p>
        </w:tc>
      </w:tr>
      <w:tr w:rsidR="009312F4" w:rsidRPr="00812BF7" w14:paraId="07485200" w14:textId="77777777" w:rsidTr="00D15E9C">
        <w:tc>
          <w:tcPr>
            <w:tcW w:w="3710" w:type="dxa"/>
            <w:shd w:val="clear" w:color="auto" w:fill="auto"/>
            <w:tcMar>
              <w:left w:w="54" w:type="dxa"/>
            </w:tcMar>
          </w:tcPr>
          <w:p w14:paraId="27CCD3C0"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Wederzijds respect</w:t>
            </w:r>
          </w:p>
        </w:tc>
        <w:tc>
          <w:tcPr>
            <w:tcW w:w="8146" w:type="dxa"/>
            <w:shd w:val="clear" w:color="auto" w:fill="auto"/>
            <w:tcMar>
              <w:left w:w="54" w:type="dxa"/>
            </w:tcMar>
          </w:tcPr>
          <w:p w14:paraId="77E42F5C"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07F9DFA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1804B2B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420C6B9C" w14:textId="77777777" w:rsidTr="00D15E9C">
        <w:tc>
          <w:tcPr>
            <w:tcW w:w="3710" w:type="dxa"/>
            <w:shd w:val="clear" w:color="auto" w:fill="EEEEEE"/>
            <w:tcMar>
              <w:left w:w="54" w:type="dxa"/>
            </w:tcMar>
          </w:tcPr>
          <w:p w14:paraId="7C7E7CB9"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Belang van communicatie</w:t>
            </w:r>
          </w:p>
        </w:tc>
        <w:tc>
          <w:tcPr>
            <w:tcW w:w="8146" w:type="dxa"/>
            <w:shd w:val="clear" w:color="auto" w:fill="EEEEEE"/>
            <w:tcMar>
              <w:left w:w="54" w:type="dxa"/>
            </w:tcMar>
          </w:tcPr>
          <w:p w14:paraId="1B83C44A"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290E00C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EEEEEE"/>
            <w:tcMar>
              <w:left w:w="54" w:type="dxa"/>
            </w:tcMar>
          </w:tcPr>
          <w:p w14:paraId="193FDCF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17</w:t>
            </w:r>
          </w:p>
        </w:tc>
      </w:tr>
      <w:tr w:rsidR="009312F4" w:rsidRPr="00812BF7" w14:paraId="43D07688" w14:textId="77777777" w:rsidTr="00D15E9C">
        <w:tc>
          <w:tcPr>
            <w:tcW w:w="3710" w:type="dxa"/>
            <w:shd w:val="clear" w:color="auto" w:fill="auto"/>
            <w:tcMar>
              <w:left w:w="54" w:type="dxa"/>
            </w:tcMar>
          </w:tcPr>
          <w:p w14:paraId="718919E2"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Belang van transparantie</w:t>
            </w:r>
          </w:p>
        </w:tc>
        <w:tc>
          <w:tcPr>
            <w:tcW w:w="8146" w:type="dxa"/>
            <w:shd w:val="clear" w:color="auto" w:fill="auto"/>
            <w:tcMar>
              <w:left w:w="54" w:type="dxa"/>
            </w:tcMar>
          </w:tcPr>
          <w:p w14:paraId="33B2E79E"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16C5D4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6542840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7A3DC2D3" w14:textId="77777777" w:rsidTr="00D15E9C">
        <w:tc>
          <w:tcPr>
            <w:tcW w:w="3710" w:type="dxa"/>
            <w:shd w:val="clear" w:color="auto" w:fill="EEEEEE"/>
            <w:tcMar>
              <w:left w:w="54" w:type="dxa"/>
            </w:tcMar>
          </w:tcPr>
          <w:p w14:paraId="2F6025C2"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Gebrek aan doorvertaling strategie</w:t>
            </w:r>
          </w:p>
        </w:tc>
        <w:tc>
          <w:tcPr>
            <w:tcW w:w="8146" w:type="dxa"/>
            <w:shd w:val="clear" w:color="auto" w:fill="EEEEEE"/>
            <w:tcMar>
              <w:left w:w="54" w:type="dxa"/>
            </w:tcMar>
          </w:tcPr>
          <w:p w14:paraId="169561F7"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7BDBF61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EEEEEE"/>
            <w:tcMar>
              <w:left w:w="54" w:type="dxa"/>
            </w:tcMar>
          </w:tcPr>
          <w:p w14:paraId="407C43B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15</w:t>
            </w:r>
          </w:p>
        </w:tc>
      </w:tr>
      <w:tr w:rsidR="009312F4" w:rsidRPr="00812BF7" w14:paraId="1E6416E3" w14:textId="77777777" w:rsidTr="00D15E9C">
        <w:tc>
          <w:tcPr>
            <w:tcW w:w="3710" w:type="dxa"/>
            <w:shd w:val="clear" w:color="auto" w:fill="auto"/>
            <w:tcMar>
              <w:left w:w="54" w:type="dxa"/>
            </w:tcMar>
          </w:tcPr>
          <w:p w14:paraId="2E681D94"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Belang van de tijd nemen</w:t>
            </w:r>
          </w:p>
        </w:tc>
        <w:tc>
          <w:tcPr>
            <w:tcW w:w="8146" w:type="dxa"/>
            <w:shd w:val="clear" w:color="auto" w:fill="auto"/>
            <w:tcMar>
              <w:left w:w="54" w:type="dxa"/>
            </w:tcMar>
          </w:tcPr>
          <w:p w14:paraId="6B43733B"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15A88EA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c>
          <w:tcPr>
            <w:tcW w:w="1499" w:type="dxa"/>
            <w:shd w:val="clear" w:color="auto" w:fill="auto"/>
            <w:tcMar>
              <w:left w:w="54" w:type="dxa"/>
            </w:tcMar>
          </w:tcPr>
          <w:p w14:paraId="7E76609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15</w:t>
            </w:r>
          </w:p>
        </w:tc>
      </w:tr>
      <w:tr w:rsidR="009312F4" w:rsidRPr="00812BF7" w14:paraId="2753085A" w14:textId="77777777" w:rsidTr="00D15E9C">
        <w:tc>
          <w:tcPr>
            <w:tcW w:w="3710" w:type="dxa"/>
            <w:shd w:val="clear" w:color="auto" w:fill="EEEEEE"/>
            <w:tcMar>
              <w:left w:w="54" w:type="dxa"/>
            </w:tcMar>
          </w:tcPr>
          <w:p w14:paraId="00CEC588"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Teaming in fases invoeren</w:t>
            </w:r>
          </w:p>
        </w:tc>
        <w:tc>
          <w:tcPr>
            <w:tcW w:w="8146" w:type="dxa"/>
            <w:shd w:val="clear" w:color="auto" w:fill="EEEEEE"/>
            <w:tcMar>
              <w:left w:w="54" w:type="dxa"/>
            </w:tcMar>
          </w:tcPr>
          <w:p w14:paraId="177C9553"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21795D5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47FF46F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3107153F" w14:textId="77777777" w:rsidTr="00D15E9C">
        <w:tc>
          <w:tcPr>
            <w:tcW w:w="3710" w:type="dxa"/>
            <w:shd w:val="clear" w:color="auto" w:fill="auto"/>
            <w:tcMar>
              <w:left w:w="54" w:type="dxa"/>
            </w:tcMar>
          </w:tcPr>
          <w:p w14:paraId="37743BEA"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Belang van elkaar goed kennen</w:t>
            </w:r>
          </w:p>
        </w:tc>
        <w:tc>
          <w:tcPr>
            <w:tcW w:w="8146" w:type="dxa"/>
            <w:shd w:val="clear" w:color="auto" w:fill="auto"/>
            <w:tcMar>
              <w:left w:w="54" w:type="dxa"/>
            </w:tcMar>
          </w:tcPr>
          <w:p w14:paraId="012B43F9"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73DB514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auto"/>
            <w:tcMar>
              <w:left w:w="54" w:type="dxa"/>
            </w:tcMar>
          </w:tcPr>
          <w:p w14:paraId="3FC9852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9</w:t>
            </w:r>
          </w:p>
        </w:tc>
      </w:tr>
      <w:tr w:rsidR="009312F4" w:rsidRPr="00812BF7" w14:paraId="3BC92D52" w14:textId="77777777" w:rsidTr="00D15E9C">
        <w:tc>
          <w:tcPr>
            <w:tcW w:w="3710" w:type="dxa"/>
            <w:shd w:val="clear" w:color="auto" w:fill="EEEEEE"/>
            <w:tcMar>
              <w:left w:w="54" w:type="dxa"/>
            </w:tcMar>
          </w:tcPr>
          <w:p w14:paraId="77C6DC10"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Belang van gewaardeerd voelen door baas en team</w:t>
            </w:r>
          </w:p>
        </w:tc>
        <w:tc>
          <w:tcPr>
            <w:tcW w:w="8146" w:type="dxa"/>
            <w:shd w:val="clear" w:color="auto" w:fill="EEEEEE"/>
            <w:tcMar>
              <w:left w:w="54" w:type="dxa"/>
            </w:tcMar>
          </w:tcPr>
          <w:p w14:paraId="22F54B46"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375580D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EEEEEE"/>
            <w:tcMar>
              <w:left w:w="54" w:type="dxa"/>
            </w:tcMar>
          </w:tcPr>
          <w:p w14:paraId="663C8BB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r>
      <w:tr w:rsidR="009312F4" w:rsidRPr="00812BF7" w14:paraId="21519C10" w14:textId="77777777" w:rsidTr="00D15E9C">
        <w:tc>
          <w:tcPr>
            <w:tcW w:w="3710" w:type="dxa"/>
            <w:shd w:val="clear" w:color="auto" w:fill="auto"/>
            <w:tcMar>
              <w:left w:w="54" w:type="dxa"/>
            </w:tcMar>
          </w:tcPr>
          <w:p w14:paraId="2FDC78F5"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Belang van inspelen op behoeften</w:t>
            </w:r>
          </w:p>
        </w:tc>
        <w:tc>
          <w:tcPr>
            <w:tcW w:w="8146" w:type="dxa"/>
            <w:shd w:val="clear" w:color="auto" w:fill="auto"/>
            <w:tcMar>
              <w:left w:w="54" w:type="dxa"/>
            </w:tcMar>
          </w:tcPr>
          <w:p w14:paraId="3819247F"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3799FFA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c>
          <w:tcPr>
            <w:tcW w:w="1499" w:type="dxa"/>
            <w:shd w:val="clear" w:color="auto" w:fill="auto"/>
            <w:tcMar>
              <w:left w:w="54" w:type="dxa"/>
            </w:tcMar>
          </w:tcPr>
          <w:p w14:paraId="29F118D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10</w:t>
            </w:r>
          </w:p>
        </w:tc>
      </w:tr>
      <w:tr w:rsidR="009312F4" w:rsidRPr="00812BF7" w14:paraId="466283DD" w14:textId="77777777" w:rsidTr="00D15E9C">
        <w:tc>
          <w:tcPr>
            <w:tcW w:w="3710" w:type="dxa"/>
            <w:shd w:val="clear" w:color="auto" w:fill="EEEEEE"/>
            <w:tcMar>
              <w:left w:w="54" w:type="dxa"/>
            </w:tcMar>
          </w:tcPr>
          <w:p w14:paraId="52DCC3A4"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Belang van persoonlijk kunnen groeien</w:t>
            </w:r>
          </w:p>
        </w:tc>
        <w:tc>
          <w:tcPr>
            <w:tcW w:w="8146" w:type="dxa"/>
            <w:shd w:val="clear" w:color="auto" w:fill="EEEEEE"/>
            <w:tcMar>
              <w:left w:w="54" w:type="dxa"/>
            </w:tcMar>
          </w:tcPr>
          <w:p w14:paraId="7A4A3C66"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0CFBFC6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EEEEEE"/>
            <w:tcMar>
              <w:left w:w="54" w:type="dxa"/>
            </w:tcMar>
          </w:tcPr>
          <w:p w14:paraId="3A0E01A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r>
      <w:tr w:rsidR="009312F4" w:rsidRPr="00812BF7" w14:paraId="0AEDC782" w14:textId="77777777" w:rsidTr="00D15E9C">
        <w:tc>
          <w:tcPr>
            <w:tcW w:w="3710" w:type="dxa"/>
            <w:shd w:val="clear" w:color="auto" w:fill="auto"/>
            <w:tcMar>
              <w:left w:w="54" w:type="dxa"/>
            </w:tcMar>
          </w:tcPr>
          <w:p w14:paraId="4C699C76"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Belang van persoonlijke omstandigheden voor team</w:t>
            </w:r>
          </w:p>
        </w:tc>
        <w:tc>
          <w:tcPr>
            <w:tcW w:w="8146" w:type="dxa"/>
            <w:shd w:val="clear" w:color="auto" w:fill="auto"/>
            <w:tcMar>
              <w:left w:w="54" w:type="dxa"/>
            </w:tcMar>
          </w:tcPr>
          <w:p w14:paraId="0AA43948"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59362D8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auto"/>
            <w:tcMar>
              <w:left w:w="54" w:type="dxa"/>
            </w:tcMar>
          </w:tcPr>
          <w:p w14:paraId="0E7DCB5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r>
      <w:tr w:rsidR="009312F4" w:rsidRPr="00812BF7" w14:paraId="37D863ED" w14:textId="77777777" w:rsidTr="00D15E9C">
        <w:tc>
          <w:tcPr>
            <w:tcW w:w="3710" w:type="dxa"/>
            <w:shd w:val="clear" w:color="auto" w:fill="EEEEEE"/>
            <w:tcMar>
              <w:left w:w="54" w:type="dxa"/>
            </w:tcMar>
          </w:tcPr>
          <w:p w14:paraId="5F0B7AF9"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Belang van reflectie</w:t>
            </w:r>
          </w:p>
        </w:tc>
        <w:tc>
          <w:tcPr>
            <w:tcW w:w="8146" w:type="dxa"/>
            <w:shd w:val="clear" w:color="auto" w:fill="EEEEEE"/>
            <w:tcMar>
              <w:left w:w="54" w:type="dxa"/>
            </w:tcMar>
          </w:tcPr>
          <w:p w14:paraId="56799DDD"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12AA075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EEEEEE"/>
            <w:tcMar>
              <w:left w:w="54" w:type="dxa"/>
            </w:tcMar>
          </w:tcPr>
          <w:p w14:paraId="1FE88F9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5E5035A6" w14:textId="77777777" w:rsidTr="00D15E9C">
        <w:tc>
          <w:tcPr>
            <w:tcW w:w="3710" w:type="dxa"/>
            <w:shd w:val="clear" w:color="auto" w:fill="auto"/>
            <w:tcMar>
              <w:left w:w="54" w:type="dxa"/>
            </w:tcMar>
          </w:tcPr>
          <w:p w14:paraId="037E420F"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Belang van team erbij betrekken</w:t>
            </w:r>
          </w:p>
        </w:tc>
        <w:tc>
          <w:tcPr>
            <w:tcW w:w="8146" w:type="dxa"/>
            <w:shd w:val="clear" w:color="auto" w:fill="auto"/>
            <w:tcMar>
              <w:left w:w="54" w:type="dxa"/>
            </w:tcMar>
          </w:tcPr>
          <w:p w14:paraId="1DB8ED74"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5A7A30D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c>
          <w:tcPr>
            <w:tcW w:w="1499" w:type="dxa"/>
            <w:shd w:val="clear" w:color="auto" w:fill="auto"/>
            <w:tcMar>
              <w:left w:w="54" w:type="dxa"/>
            </w:tcMar>
          </w:tcPr>
          <w:p w14:paraId="1CB1713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17</w:t>
            </w:r>
          </w:p>
        </w:tc>
      </w:tr>
      <w:tr w:rsidR="009312F4" w:rsidRPr="00812BF7" w14:paraId="632F060F" w14:textId="77777777" w:rsidTr="00D15E9C">
        <w:tc>
          <w:tcPr>
            <w:tcW w:w="3710" w:type="dxa"/>
            <w:shd w:val="clear" w:color="auto" w:fill="EEEEEE"/>
            <w:tcMar>
              <w:left w:w="54" w:type="dxa"/>
            </w:tcMar>
          </w:tcPr>
          <w:p w14:paraId="4626FAC5"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Belang van teaming afstemmen op team</w:t>
            </w:r>
          </w:p>
        </w:tc>
        <w:tc>
          <w:tcPr>
            <w:tcW w:w="8146" w:type="dxa"/>
            <w:shd w:val="clear" w:color="auto" w:fill="EEEEEE"/>
            <w:tcMar>
              <w:left w:w="54" w:type="dxa"/>
            </w:tcMar>
          </w:tcPr>
          <w:p w14:paraId="606F2CC2"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2414FC7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54267A4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4450EF5D" w14:textId="77777777" w:rsidTr="00D15E9C">
        <w:tc>
          <w:tcPr>
            <w:tcW w:w="3710" w:type="dxa"/>
            <w:shd w:val="clear" w:color="auto" w:fill="auto"/>
            <w:tcMar>
              <w:left w:w="54" w:type="dxa"/>
            </w:tcMar>
          </w:tcPr>
          <w:p w14:paraId="1E0853BB"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Belang van vertrouwen</w:t>
            </w:r>
          </w:p>
        </w:tc>
        <w:tc>
          <w:tcPr>
            <w:tcW w:w="8146" w:type="dxa"/>
            <w:shd w:val="clear" w:color="auto" w:fill="auto"/>
            <w:tcMar>
              <w:left w:w="54" w:type="dxa"/>
            </w:tcMar>
          </w:tcPr>
          <w:p w14:paraId="4080DE16"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2AD4D1D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418271B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72F8149D" w14:textId="77777777" w:rsidTr="00D15E9C">
        <w:tc>
          <w:tcPr>
            <w:tcW w:w="3710" w:type="dxa"/>
            <w:shd w:val="clear" w:color="auto" w:fill="EEEEEE"/>
            <w:tcMar>
              <w:left w:w="54" w:type="dxa"/>
            </w:tcMar>
          </w:tcPr>
          <w:p w14:paraId="6FFBAEFB"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Benadering als team vs individu</w:t>
            </w:r>
          </w:p>
        </w:tc>
        <w:tc>
          <w:tcPr>
            <w:tcW w:w="8146" w:type="dxa"/>
            <w:shd w:val="clear" w:color="auto" w:fill="EEEEEE"/>
            <w:tcMar>
              <w:left w:w="54" w:type="dxa"/>
            </w:tcMar>
          </w:tcPr>
          <w:p w14:paraId="2574B81D"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09C7FDC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10</w:t>
            </w:r>
          </w:p>
        </w:tc>
        <w:tc>
          <w:tcPr>
            <w:tcW w:w="1499" w:type="dxa"/>
            <w:shd w:val="clear" w:color="auto" w:fill="EEEEEE"/>
            <w:tcMar>
              <w:left w:w="54" w:type="dxa"/>
            </w:tcMar>
          </w:tcPr>
          <w:p w14:paraId="585FEC4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23</w:t>
            </w:r>
          </w:p>
        </w:tc>
      </w:tr>
      <w:tr w:rsidR="009312F4" w:rsidRPr="00812BF7" w14:paraId="30432C33" w14:textId="77777777" w:rsidTr="00D15E9C">
        <w:tc>
          <w:tcPr>
            <w:tcW w:w="3710" w:type="dxa"/>
            <w:shd w:val="clear" w:color="auto" w:fill="auto"/>
            <w:tcMar>
              <w:left w:w="54" w:type="dxa"/>
            </w:tcMar>
          </w:tcPr>
          <w:p w14:paraId="323BCD69"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Betekenisgeving in interactie</w:t>
            </w:r>
          </w:p>
        </w:tc>
        <w:tc>
          <w:tcPr>
            <w:tcW w:w="8146" w:type="dxa"/>
            <w:shd w:val="clear" w:color="auto" w:fill="auto"/>
            <w:tcMar>
              <w:left w:w="54" w:type="dxa"/>
            </w:tcMar>
          </w:tcPr>
          <w:p w14:paraId="3B441115"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3D50279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c>
          <w:tcPr>
            <w:tcW w:w="1499" w:type="dxa"/>
            <w:shd w:val="clear" w:color="auto" w:fill="auto"/>
            <w:tcMar>
              <w:left w:w="54" w:type="dxa"/>
            </w:tcMar>
          </w:tcPr>
          <w:p w14:paraId="470BF1A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16</w:t>
            </w:r>
          </w:p>
        </w:tc>
      </w:tr>
      <w:tr w:rsidR="009312F4" w:rsidRPr="00812BF7" w14:paraId="0441F340" w14:textId="77777777" w:rsidTr="00D15E9C">
        <w:tc>
          <w:tcPr>
            <w:tcW w:w="3710" w:type="dxa"/>
            <w:shd w:val="clear" w:color="auto" w:fill="EEEEEE"/>
            <w:tcMar>
              <w:left w:w="54" w:type="dxa"/>
            </w:tcMar>
          </w:tcPr>
          <w:p w14:paraId="1C037CC4"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Citaten</w:t>
            </w:r>
          </w:p>
        </w:tc>
        <w:tc>
          <w:tcPr>
            <w:tcW w:w="8146" w:type="dxa"/>
            <w:shd w:val="clear" w:color="auto" w:fill="EEEEEE"/>
            <w:tcMar>
              <w:left w:w="54" w:type="dxa"/>
            </w:tcMar>
          </w:tcPr>
          <w:p w14:paraId="4CD635AE"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50D6432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c>
          <w:tcPr>
            <w:tcW w:w="1499" w:type="dxa"/>
            <w:shd w:val="clear" w:color="auto" w:fill="EEEEEE"/>
            <w:tcMar>
              <w:left w:w="54" w:type="dxa"/>
            </w:tcMar>
          </w:tcPr>
          <w:p w14:paraId="46DC15E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28</w:t>
            </w:r>
          </w:p>
        </w:tc>
      </w:tr>
      <w:tr w:rsidR="009312F4" w:rsidRPr="00812BF7" w14:paraId="4CC2DDAD" w14:textId="77777777" w:rsidTr="00D15E9C">
        <w:tc>
          <w:tcPr>
            <w:tcW w:w="3710" w:type="dxa"/>
            <w:shd w:val="clear" w:color="auto" w:fill="auto"/>
            <w:tcMar>
              <w:left w:w="54" w:type="dxa"/>
            </w:tcMar>
          </w:tcPr>
          <w:p w14:paraId="711DA308"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Creëren van veilige sfeer</w:t>
            </w:r>
          </w:p>
        </w:tc>
        <w:tc>
          <w:tcPr>
            <w:tcW w:w="8146" w:type="dxa"/>
            <w:shd w:val="clear" w:color="auto" w:fill="auto"/>
            <w:tcMar>
              <w:left w:w="54" w:type="dxa"/>
            </w:tcMar>
          </w:tcPr>
          <w:p w14:paraId="1904605F"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57F1D6B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73C7A2F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1D98F29C" w14:textId="77777777" w:rsidTr="00D15E9C">
        <w:tc>
          <w:tcPr>
            <w:tcW w:w="3710" w:type="dxa"/>
            <w:shd w:val="clear" w:color="auto" w:fill="EEEEEE"/>
            <w:tcMar>
              <w:left w:w="54" w:type="dxa"/>
            </w:tcMar>
          </w:tcPr>
          <w:p w14:paraId="6ABF25DD"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Creëren van vertrouwen</w:t>
            </w:r>
          </w:p>
        </w:tc>
        <w:tc>
          <w:tcPr>
            <w:tcW w:w="8146" w:type="dxa"/>
            <w:shd w:val="clear" w:color="auto" w:fill="EEEEEE"/>
            <w:tcMar>
              <w:left w:w="54" w:type="dxa"/>
            </w:tcMar>
          </w:tcPr>
          <w:p w14:paraId="421C7E54"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5A273DB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2E76C60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556DEA55" w14:textId="77777777" w:rsidTr="00D15E9C">
        <w:tc>
          <w:tcPr>
            <w:tcW w:w="3710" w:type="dxa"/>
            <w:shd w:val="clear" w:color="auto" w:fill="auto"/>
            <w:tcMar>
              <w:left w:w="54" w:type="dxa"/>
            </w:tcMar>
          </w:tcPr>
          <w:p w14:paraId="0FA01740"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Crisis als context</w:t>
            </w:r>
          </w:p>
        </w:tc>
        <w:tc>
          <w:tcPr>
            <w:tcW w:w="8146" w:type="dxa"/>
            <w:shd w:val="clear" w:color="auto" w:fill="auto"/>
            <w:tcMar>
              <w:left w:w="54" w:type="dxa"/>
            </w:tcMar>
          </w:tcPr>
          <w:p w14:paraId="0BA8BE28"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6393B81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auto"/>
            <w:tcMar>
              <w:left w:w="54" w:type="dxa"/>
            </w:tcMar>
          </w:tcPr>
          <w:p w14:paraId="3509D64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38E6907E" w14:textId="77777777" w:rsidTr="00D15E9C">
        <w:tc>
          <w:tcPr>
            <w:tcW w:w="3710" w:type="dxa"/>
            <w:shd w:val="clear" w:color="auto" w:fill="EEEEEE"/>
            <w:tcMar>
              <w:left w:w="54" w:type="dxa"/>
            </w:tcMar>
          </w:tcPr>
          <w:p w14:paraId="74C3B3D7"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Crisis als kans</w:t>
            </w:r>
          </w:p>
        </w:tc>
        <w:tc>
          <w:tcPr>
            <w:tcW w:w="8146" w:type="dxa"/>
            <w:shd w:val="clear" w:color="auto" w:fill="EEEEEE"/>
            <w:tcMar>
              <w:left w:w="54" w:type="dxa"/>
            </w:tcMar>
          </w:tcPr>
          <w:p w14:paraId="12D72DB4"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640109C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EEEEEE"/>
            <w:tcMar>
              <w:left w:w="54" w:type="dxa"/>
            </w:tcMar>
          </w:tcPr>
          <w:p w14:paraId="16E0609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1D2BBEC6" w14:textId="77777777" w:rsidTr="00D15E9C">
        <w:tc>
          <w:tcPr>
            <w:tcW w:w="3710" w:type="dxa"/>
            <w:shd w:val="clear" w:color="auto" w:fill="auto"/>
            <w:tcMar>
              <w:left w:w="54" w:type="dxa"/>
            </w:tcMar>
          </w:tcPr>
          <w:p w14:paraId="0042137C"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Egoïsme en individualisme</w:t>
            </w:r>
          </w:p>
        </w:tc>
        <w:tc>
          <w:tcPr>
            <w:tcW w:w="8146" w:type="dxa"/>
            <w:shd w:val="clear" w:color="auto" w:fill="auto"/>
            <w:tcMar>
              <w:left w:w="54" w:type="dxa"/>
            </w:tcMar>
          </w:tcPr>
          <w:p w14:paraId="01F22A22"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424702A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393E115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174E0687" w14:textId="77777777" w:rsidTr="00D15E9C">
        <w:tc>
          <w:tcPr>
            <w:tcW w:w="3710" w:type="dxa"/>
            <w:shd w:val="clear" w:color="auto" w:fill="EEEEEE"/>
            <w:tcMar>
              <w:left w:w="54" w:type="dxa"/>
            </w:tcMar>
          </w:tcPr>
          <w:p w14:paraId="3242840D"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lastRenderedPageBreak/>
              <w:t>Eigenaarschap aan team geven</w:t>
            </w:r>
          </w:p>
        </w:tc>
        <w:tc>
          <w:tcPr>
            <w:tcW w:w="8146" w:type="dxa"/>
            <w:shd w:val="clear" w:color="auto" w:fill="EEEEEE"/>
            <w:tcMar>
              <w:left w:w="54" w:type="dxa"/>
            </w:tcMar>
          </w:tcPr>
          <w:p w14:paraId="3CD0C38F"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2FEB20D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c>
          <w:tcPr>
            <w:tcW w:w="1499" w:type="dxa"/>
            <w:shd w:val="clear" w:color="auto" w:fill="EEEEEE"/>
            <w:tcMar>
              <w:left w:w="54" w:type="dxa"/>
            </w:tcMar>
          </w:tcPr>
          <w:p w14:paraId="6A56999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22</w:t>
            </w:r>
          </w:p>
        </w:tc>
      </w:tr>
      <w:tr w:rsidR="009312F4" w:rsidRPr="00812BF7" w14:paraId="006146E7" w14:textId="77777777" w:rsidTr="00D15E9C">
        <w:tc>
          <w:tcPr>
            <w:tcW w:w="3710" w:type="dxa"/>
            <w:shd w:val="clear" w:color="auto" w:fill="auto"/>
            <w:tcMar>
              <w:left w:w="54" w:type="dxa"/>
            </w:tcMar>
          </w:tcPr>
          <w:p w14:paraId="275D1B06"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Met team vrije dagen bepalen</w:t>
            </w:r>
          </w:p>
        </w:tc>
        <w:tc>
          <w:tcPr>
            <w:tcW w:w="8146" w:type="dxa"/>
            <w:shd w:val="clear" w:color="auto" w:fill="auto"/>
            <w:tcMar>
              <w:left w:w="54" w:type="dxa"/>
            </w:tcMar>
          </w:tcPr>
          <w:p w14:paraId="39E26E93"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3EB8DC7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auto"/>
            <w:tcMar>
              <w:left w:w="54" w:type="dxa"/>
            </w:tcMar>
          </w:tcPr>
          <w:p w14:paraId="54EF6E2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11</w:t>
            </w:r>
          </w:p>
        </w:tc>
      </w:tr>
      <w:tr w:rsidR="009312F4" w:rsidRPr="00812BF7" w14:paraId="519EAB1E" w14:textId="77777777" w:rsidTr="00D15E9C">
        <w:tc>
          <w:tcPr>
            <w:tcW w:w="3710" w:type="dxa"/>
            <w:shd w:val="clear" w:color="auto" w:fill="EEEEEE"/>
            <w:tcMar>
              <w:left w:w="54" w:type="dxa"/>
            </w:tcMar>
          </w:tcPr>
          <w:p w14:paraId="2EE9CE02"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Emergente verandering</w:t>
            </w:r>
          </w:p>
        </w:tc>
        <w:tc>
          <w:tcPr>
            <w:tcW w:w="8146" w:type="dxa"/>
            <w:shd w:val="clear" w:color="auto" w:fill="EEEEEE"/>
            <w:tcMar>
              <w:left w:w="54" w:type="dxa"/>
            </w:tcMar>
          </w:tcPr>
          <w:p w14:paraId="5A90DE25"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02A71B3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5FCCDF4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310C794A" w14:textId="77777777" w:rsidTr="00D15E9C">
        <w:tc>
          <w:tcPr>
            <w:tcW w:w="3710" w:type="dxa"/>
            <w:shd w:val="clear" w:color="auto" w:fill="auto"/>
            <w:tcMar>
              <w:left w:w="54" w:type="dxa"/>
            </w:tcMar>
          </w:tcPr>
          <w:p w14:paraId="4F178633"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Feedback geven als onderdeel van teaming</w:t>
            </w:r>
          </w:p>
        </w:tc>
        <w:tc>
          <w:tcPr>
            <w:tcW w:w="8146" w:type="dxa"/>
            <w:shd w:val="clear" w:color="auto" w:fill="auto"/>
            <w:tcMar>
              <w:left w:w="54" w:type="dxa"/>
            </w:tcMar>
          </w:tcPr>
          <w:p w14:paraId="5484265F"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6CC0EE2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auto"/>
            <w:tcMar>
              <w:left w:w="54" w:type="dxa"/>
            </w:tcMar>
          </w:tcPr>
          <w:p w14:paraId="407DB16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9</w:t>
            </w:r>
          </w:p>
        </w:tc>
      </w:tr>
      <w:tr w:rsidR="009312F4" w:rsidRPr="00812BF7" w14:paraId="14A67A17" w14:textId="77777777" w:rsidTr="00D15E9C">
        <w:tc>
          <w:tcPr>
            <w:tcW w:w="3710" w:type="dxa"/>
            <w:shd w:val="clear" w:color="auto" w:fill="EEEEEE"/>
            <w:tcMar>
              <w:left w:w="54" w:type="dxa"/>
            </w:tcMar>
          </w:tcPr>
          <w:p w14:paraId="4695EBCA"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Focus op waar de energie zit</w:t>
            </w:r>
          </w:p>
        </w:tc>
        <w:tc>
          <w:tcPr>
            <w:tcW w:w="8146" w:type="dxa"/>
            <w:shd w:val="clear" w:color="auto" w:fill="EEEEEE"/>
            <w:tcMar>
              <w:left w:w="54" w:type="dxa"/>
            </w:tcMar>
          </w:tcPr>
          <w:p w14:paraId="00839168"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526E014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6133A0A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1E17C6F2" w14:textId="77777777" w:rsidTr="00D15E9C">
        <w:tc>
          <w:tcPr>
            <w:tcW w:w="3710" w:type="dxa"/>
            <w:shd w:val="clear" w:color="auto" w:fill="auto"/>
            <w:tcMar>
              <w:left w:w="54" w:type="dxa"/>
            </w:tcMar>
          </w:tcPr>
          <w:p w14:paraId="51A674E9"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Gedragenheid creëren</w:t>
            </w:r>
          </w:p>
        </w:tc>
        <w:tc>
          <w:tcPr>
            <w:tcW w:w="8146" w:type="dxa"/>
            <w:shd w:val="clear" w:color="auto" w:fill="auto"/>
            <w:tcMar>
              <w:left w:w="54" w:type="dxa"/>
            </w:tcMar>
          </w:tcPr>
          <w:p w14:paraId="79DFDD17"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1C31C26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3BFAC30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5621A972" w14:textId="77777777" w:rsidTr="00D15E9C">
        <w:tc>
          <w:tcPr>
            <w:tcW w:w="3710" w:type="dxa"/>
            <w:shd w:val="clear" w:color="auto" w:fill="EEEEEE"/>
            <w:tcMar>
              <w:left w:w="54" w:type="dxa"/>
            </w:tcMar>
          </w:tcPr>
          <w:p w14:paraId="1137F3A1"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Generaties</w:t>
            </w:r>
          </w:p>
        </w:tc>
        <w:tc>
          <w:tcPr>
            <w:tcW w:w="8146" w:type="dxa"/>
            <w:shd w:val="clear" w:color="auto" w:fill="EEEEEE"/>
            <w:tcMar>
              <w:left w:w="54" w:type="dxa"/>
            </w:tcMar>
          </w:tcPr>
          <w:p w14:paraId="2A8A266E"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10F1139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0</w:t>
            </w:r>
          </w:p>
        </w:tc>
        <w:tc>
          <w:tcPr>
            <w:tcW w:w="1499" w:type="dxa"/>
            <w:shd w:val="clear" w:color="auto" w:fill="EEEEEE"/>
            <w:tcMar>
              <w:left w:w="54" w:type="dxa"/>
            </w:tcMar>
          </w:tcPr>
          <w:p w14:paraId="0B8A5D1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0</w:t>
            </w:r>
          </w:p>
        </w:tc>
      </w:tr>
      <w:tr w:rsidR="009312F4" w:rsidRPr="00812BF7" w14:paraId="0E1038A7" w14:textId="77777777" w:rsidTr="00D15E9C">
        <w:tc>
          <w:tcPr>
            <w:tcW w:w="3710" w:type="dxa"/>
            <w:shd w:val="clear" w:color="auto" w:fill="auto"/>
            <w:tcMar>
              <w:left w:w="54" w:type="dxa"/>
            </w:tcMar>
          </w:tcPr>
          <w:p w14:paraId="646E6ACE"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Aantrekken van jonge mensen</w:t>
            </w:r>
          </w:p>
        </w:tc>
        <w:tc>
          <w:tcPr>
            <w:tcW w:w="8146" w:type="dxa"/>
            <w:shd w:val="clear" w:color="auto" w:fill="auto"/>
            <w:tcMar>
              <w:left w:w="54" w:type="dxa"/>
            </w:tcMar>
          </w:tcPr>
          <w:p w14:paraId="7B044C5B"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6EF231F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c>
          <w:tcPr>
            <w:tcW w:w="1499" w:type="dxa"/>
            <w:shd w:val="clear" w:color="auto" w:fill="auto"/>
            <w:tcMar>
              <w:left w:w="54" w:type="dxa"/>
            </w:tcMar>
          </w:tcPr>
          <w:p w14:paraId="5C74F60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r>
      <w:tr w:rsidR="009312F4" w:rsidRPr="00812BF7" w14:paraId="6A8E3ECD" w14:textId="77777777" w:rsidTr="00D15E9C">
        <w:tc>
          <w:tcPr>
            <w:tcW w:w="3710" w:type="dxa"/>
            <w:shd w:val="clear" w:color="auto" w:fill="EEEEEE"/>
            <w:tcMar>
              <w:left w:w="54" w:type="dxa"/>
            </w:tcMar>
          </w:tcPr>
          <w:p w14:paraId="1F5A0FAC"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Behoeften van verschillende generaties</w:t>
            </w:r>
          </w:p>
        </w:tc>
        <w:tc>
          <w:tcPr>
            <w:tcW w:w="8146" w:type="dxa"/>
            <w:shd w:val="clear" w:color="auto" w:fill="EEEEEE"/>
            <w:tcMar>
              <w:left w:w="54" w:type="dxa"/>
            </w:tcMar>
          </w:tcPr>
          <w:p w14:paraId="5D180B61"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7E79768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EEEEEE"/>
            <w:tcMar>
              <w:left w:w="54" w:type="dxa"/>
            </w:tcMar>
          </w:tcPr>
          <w:p w14:paraId="14C527A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2F8D79DA" w14:textId="77777777" w:rsidTr="00D15E9C">
        <w:tc>
          <w:tcPr>
            <w:tcW w:w="3710" w:type="dxa"/>
            <w:shd w:val="clear" w:color="auto" w:fill="auto"/>
            <w:tcMar>
              <w:left w:w="54" w:type="dxa"/>
            </w:tcMar>
          </w:tcPr>
          <w:p w14:paraId="6E0C2D37"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Belang van communicatie</w:t>
            </w:r>
          </w:p>
        </w:tc>
        <w:tc>
          <w:tcPr>
            <w:tcW w:w="8146" w:type="dxa"/>
            <w:shd w:val="clear" w:color="auto" w:fill="auto"/>
            <w:tcMar>
              <w:left w:w="54" w:type="dxa"/>
            </w:tcMar>
          </w:tcPr>
          <w:p w14:paraId="642F82A7"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0DB41B4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51867D9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0F81394E" w14:textId="77777777" w:rsidTr="00D15E9C">
        <w:tc>
          <w:tcPr>
            <w:tcW w:w="3710" w:type="dxa"/>
            <w:shd w:val="clear" w:color="auto" w:fill="EEEEEE"/>
            <w:tcMar>
              <w:left w:w="54" w:type="dxa"/>
            </w:tcMar>
          </w:tcPr>
          <w:p w14:paraId="6188722A"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Generatie als bron van betekenisgeving</w:t>
            </w:r>
          </w:p>
        </w:tc>
        <w:tc>
          <w:tcPr>
            <w:tcW w:w="8146" w:type="dxa"/>
            <w:shd w:val="clear" w:color="auto" w:fill="EEEEEE"/>
            <w:tcMar>
              <w:left w:w="54" w:type="dxa"/>
            </w:tcMar>
          </w:tcPr>
          <w:p w14:paraId="4A90AA85"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2AEA946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c>
          <w:tcPr>
            <w:tcW w:w="1499" w:type="dxa"/>
            <w:shd w:val="clear" w:color="auto" w:fill="EEEEEE"/>
            <w:tcMar>
              <w:left w:w="54" w:type="dxa"/>
            </w:tcMar>
          </w:tcPr>
          <w:p w14:paraId="044CC07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11</w:t>
            </w:r>
          </w:p>
        </w:tc>
      </w:tr>
      <w:tr w:rsidR="009312F4" w:rsidRPr="00812BF7" w14:paraId="67336526" w14:textId="77777777" w:rsidTr="00D15E9C">
        <w:tc>
          <w:tcPr>
            <w:tcW w:w="3710" w:type="dxa"/>
            <w:shd w:val="clear" w:color="auto" w:fill="auto"/>
            <w:tcMar>
              <w:left w:w="54" w:type="dxa"/>
            </w:tcMar>
          </w:tcPr>
          <w:p w14:paraId="6B801A28"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Generatie speelt geen rol</w:t>
            </w:r>
          </w:p>
        </w:tc>
        <w:tc>
          <w:tcPr>
            <w:tcW w:w="8146" w:type="dxa"/>
            <w:shd w:val="clear" w:color="auto" w:fill="auto"/>
            <w:tcMar>
              <w:left w:w="54" w:type="dxa"/>
            </w:tcMar>
          </w:tcPr>
          <w:p w14:paraId="2C7872E8"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23DD0A3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71DDDB4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436B2A2A" w14:textId="77777777" w:rsidTr="00D15E9C">
        <w:tc>
          <w:tcPr>
            <w:tcW w:w="3710" w:type="dxa"/>
            <w:shd w:val="clear" w:color="auto" w:fill="EEEEEE"/>
            <w:tcMar>
              <w:left w:w="54" w:type="dxa"/>
            </w:tcMar>
          </w:tcPr>
          <w:p w14:paraId="39BC61F5"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Generaties moeten zich aanpassen aan elkaar</w:t>
            </w:r>
          </w:p>
        </w:tc>
        <w:tc>
          <w:tcPr>
            <w:tcW w:w="8146" w:type="dxa"/>
            <w:shd w:val="clear" w:color="auto" w:fill="EEEEEE"/>
            <w:tcMar>
              <w:left w:w="54" w:type="dxa"/>
            </w:tcMar>
          </w:tcPr>
          <w:p w14:paraId="0B06D736"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207AF8F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EEEEEE"/>
            <w:tcMar>
              <w:left w:w="54" w:type="dxa"/>
            </w:tcMar>
          </w:tcPr>
          <w:p w14:paraId="28AE57C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3A2DEA42" w14:textId="77777777" w:rsidTr="00D15E9C">
        <w:tc>
          <w:tcPr>
            <w:tcW w:w="3710" w:type="dxa"/>
            <w:shd w:val="clear" w:color="auto" w:fill="auto"/>
            <w:tcMar>
              <w:left w:w="54" w:type="dxa"/>
            </w:tcMar>
          </w:tcPr>
          <w:p w14:paraId="013D6D2C"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Generatievisie op verandering</w:t>
            </w:r>
          </w:p>
        </w:tc>
        <w:tc>
          <w:tcPr>
            <w:tcW w:w="8146" w:type="dxa"/>
            <w:shd w:val="clear" w:color="auto" w:fill="auto"/>
            <w:tcMar>
              <w:left w:w="54" w:type="dxa"/>
            </w:tcMar>
          </w:tcPr>
          <w:p w14:paraId="2C91D148"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11675A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auto"/>
            <w:tcMar>
              <w:left w:w="54" w:type="dxa"/>
            </w:tcMar>
          </w:tcPr>
          <w:p w14:paraId="05AC330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223F9247" w14:textId="77777777" w:rsidTr="00D15E9C">
        <w:tc>
          <w:tcPr>
            <w:tcW w:w="3710" w:type="dxa"/>
            <w:shd w:val="clear" w:color="auto" w:fill="EEEEEE"/>
            <w:tcMar>
              <w:left w:w="54" w:type="dxa"/>
            </w:tcMar>
          </w:tcPr>
          <w:p w14:paraId="0E80BC99"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Intrinsieke motivatie</w:t>
            </w:r>
          </w:p>
        </w:tc>
        <w:tc>
          <w:tcPr>
            <w:tcW w:w="8146" w:type="dxa"/>
            <w:shd w:val="clear" w:color="auto" w:fill="EEEEEE"/>
            <w:tcMar>
              <w:left w:w="54" w:type="dxa"/>
            </w:tcMar>
          </w:tcPr>
          <w:p w14:paraId="7BCFEC28"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72A3ABA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0BFDCA1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7F85EA63" w14:textId="77777777" w:rsidTr="00D15E9C">
        <w:tc>
          <w:tcPr>
            <w:tcW w:w="3710" w:type="dxa"/>
            <w:shd w:val="clear" w:color="auto" w:fill="auto"/>
            <w:tcMar>
              <w:left w:w="54" w:type="dxa"/>
            </w:tcMar>
          </w:tcPr>
          <w:p w14:paraId="7BDB7C2A"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Jongere generatie</w:t>
            </w:r>
          </w:p>
        </w:tc>
        <w:tc>
          <w:tcPr>
            <w:tcW w:w="8146" w:type="dxa"/>
            <w:shd w:val="clear" w:color="auto" w:fill="auto"/>
            <w:tcMar>
              <w:left w:w="54" w:type="dxa"/>
            </w:tcMar>
          </w:tcPr>
          <w:p w14:paraId="2E375750"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1C1D5BE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0</w:t>
            </w:r>
          </w:p>
        </w:tc>
        <w:tc>
          <w:tcPr>
            <w:tcW w:w="1499" w:type="dxa"/>
            <w:shd w:val="clear" w:color="auto" w:fill="auto"/>
            <w:tcMar>
              <w:left w:w="54" w:type="dxa"/>
            </w:tcMar>
          </w:tcPr>
          <w:p w14:paraId="2D5A629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0</w:t>
            </w:r>
          </w:p>
        </w:tc>
      </w:tr>
      <w:tr w:rsidR="009312F4" w:rsidRPr="00812BF7" w14:paraId="0398D772" w14:textId="77777777" w:rsidTr="00D15E9C">
        <w:tc>
          <w:tcPr>
            <w:tcW w:w="3710" w:type="dxa"/>
            <w:shd w:val="clear" w:color="auto" w:fill="EEEEEE"/>
            <w:tcMar>
              <w:left w:w="54" w:type="dxa"/>
            </w:tcMar>
          </w:tcPr>
          <w:p w14:paraId="4F7DD17F"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Ervaart minder betrokkenheid bij organisatie</w:t>
            </w:r>
          </w:p>
        </w:tc>
        <w:tc>
          <w:tcPr>
            <w:tcW w:w="8146" w:type="dxa"/>
            <w:shd w:val="clear" w:color="auto" w:fill="EEEEEE"/>
            <w:tcMar>
              <w:left w:w="54" w:type="dxa"/>
            </w:tcMar>
          </w:tcPr>
          <w:p w14:paraId="28DAE6F4"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70DAF51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1AF9FE2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35BF219B" w14:textId="77777777" w:rsidTr="00D15E9C">
        <w:tc>
          <w:tcPr>
            <w:tcW w:w="3710" w:type="dxa"/>
            <w:shd w:val="clear" w:color="auto" w:fill="auto"/>
            <w:tcMar>
              <w:left w:w="54" w:type="dxa"/>
            </w:tcMar>
          </w:tcPr>
          <w:p w14:paraId="198DF4C0"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Job hoppen</w:t>
            </w:r>
          </w:p>
        </w:tc>
        <w:tc>
          <w:tcPr>
            <w:tcW w:w="8146" w:type="dxa"/>
            <w:shd w:val="clear" w:color="auto" w:fill="auto"/>
            <w:tcMar>
              <w:left w:w="54" w:type="dxa"/>
            </w:tcMar>
          </w:tcPr>
          <w:p w14:paraId="75F33666"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0E7AE04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1AFB4CD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5D91FE7E" w14:textId="77777777" w:rsidTr="00D15E9C">
        <w:tc>
          <w:tcPr>
            <w:tcW w:w="3710" w:type="dxa"/>
            <w:shd w:val="clear" w:color="auto" w:fill="EEEEEE"/>
            <w:tcMar>
              <w:left w:w="54" w:type="dxa"/>
            </w:tcMar>
          </w:tcPr>
          <w:p w14:paraId="007900D1"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Jonge generatie is zelfstandig</w:t>
            </w:r>
          </w:p>
        </w:tc>
        <w:tc>
          <w:tcPr>
            <w:tcW w:w="8146" w:type="dxa"/>
            <w:shd w:val="clear" w:color="auto" w:fill="EEEEEE"/>
            <w:tcMar>
              <w:left w:w="54" w:type="dxa"/>
            </w:tcMar>
          </w:tcPr>
          <w:p w14:paraId="3D210CAC"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37EFE58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0946009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r>
      <w:tr w:rsidR="009312F4" w:rsidRPr="00812BF7" w14:paraId="60C9DC2B" w14:textId="77777777" w:rsidTr="00D15E9C">
        <w:tc>
          <w:tcPr>
            <w:tcW w:w="3710" w:type="dxa"/>
            <w:shd w:val="clear" w:color="auto" w:fill="auto"/>
            <w:tcMar>
              <w:left w:w="54" w:type="dxa"/>
            </w:tcMar>
          </w:tcPr>
          <w:p w14:paraId="44DD0CDA"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Jongere generatie is assertief</w:t>
            </w:r>
          </w:p>
        </w:tc>
        <w:tc>
          <w:tcPr>
            <w:tcW w:w="8146" w:type="dxa"/>
            <w:shd w:val="clear" w:color="auto" w:fill="auto"/>
            <w:tcMar>
              <w:left w:w="54" w:type="dxa"/>
            </w:tcMar>
          </w:tcPr>
          <w:p w14:paraId="6F42E24E"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3F0C5B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auto"/>
            <w:tcMar>
              <w:left w:w="54" w:type="dxa"/>
            </w:tcMar>
          </w:tcPr>
          <w:p w14:paraId="76DEEA2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1064DFF4" w14:textId="77777777" w:rsidTr="00D15E9C">
        <w:tc>
          <w:tcPr>
            <w:tcW w:w="3710" w:type="dxa"/>
            <w:shd w:val="clear" w:color="auto" w:fill="EEEEEE"/>
            <w:tcMar>
              <w:left w:w="54" w:type="dxa"/>
            </w:tcMar>
          </w:tcPr>
          <w:p w14:paraId="3B103D28"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Jongere generatie is flexibel</w:t>
            </w:r>
          </w:p>
        </w:tc>
        <w:tc>
          <w:tcPr>
            <w:tcW w:w="8146" w:type="dxa"/>
            <w:shd w:val="clear" w:color="auto" w:fill="EEEEEE"/>
            <w:tcMar>
              <w:left w:w="54" w:type="dxa"/>
            </w:tcMar>
          </w:tcPr>
          <w:p w14:paraId="7906F1B5"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1A73A63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61BC506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06DF0496" w14:textId="77777777" w:rsidTr="00D15E9C">
        <w:tc>
          <w:tcPr>
            <w:tcW w:w="3710" w:type="dxa"/>
            <w:shd w:val="clear" w:color="auto" w:fill="auto"/>
            <w:tcMar>
              <w:left w:w="54" w:type="dxa"/>
            </w:tcMar>
          </w:tcPr>
          <w:p w14:paraId="08F03C08"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Kenmerken van generaties</w:t>
            </w:r>
          </w:p>
        </w:tc>
        <w:tc>
          <w:tcPr>
            <w:tcW w:w="8146" w:type="dxa"/>
            <w:shd w:val="clear" w:color="auto" w:fill="auto"/>
            <w:tcMar>
              <w:left w:w="54" w:type="dxa"/>
            </w:tcMar>
          </w:tcPr>
          <w:p w14:paraId="033BAEB7"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23AA519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auto"/>
            <w:tcMar>
              <w:left w:w="54" w:type="dxa"/>
            </w:tcMar>
          </w:tcPr>
          <w:p w14:paraId="5809B12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12</w:t>
            </w:r>
          </w:p>
        </w:tc>
      </w:tr>
      <w:tr w:rsidR="009312F4" w:rsidRPr="00812BF7" w14:paraId="6004E43D" w14:textId="77777777" w:rsidTr="00D15E9C">
        <w:tc>
          <w:tcPr>
            <w:tcW w:w="3710" w:type="dxa"/>
            <w:shd w:val="clear" w:color="auto" w:fill="EEEEEE"/>
            <w:tcMar>
              <w:left w:w="54" w:type="dxa"/>
            </w:tcMar>
          </w:tcPr>
          <w:p w14:paraId="34BF9DEC"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Omgaan met generatiekloof</w:t>
            </w:r>
          </w:p>
        </w:tc>
        <w:tc>
          <w:tcPr>
            <w:tcW w:w="8146" w:type="dxa"/>
            <w:shd w:val="clear" w:color="auto" w:fill="EEEEEE"/>
            <w:tcMar>
              <w:left w:w="54" w:type="dxa"/>
            </w:tcMar>
          </w:tcPr>
          <w:p w14:paraId="361A3FC0"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280C7A8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c>
          <w:tcPr>
            <w:tcW w:w="1499" w:type="dxa"/>
            <w:shd w:val="clear" w:color="auto" w:fill="EEEEEE"/>
            <w:tcMar>
              <w:left w:w="54" w:type="dxa"/>
            </w:tcMar>
          </w:tcPr>
          <w:p w14:paraId="01C43A8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16</w:t>
            </w:r>
          </w:p>
        </w:tc>
      </w:tr>
      <w:tr w:rsidR="009312F4" w:rsidRPr="00812BF7" w14:paraId="43AAB759" w14:textId="77777777" w:rsidTr="00D15E9C">
        <w:tc>
          <w:tcPr>
            <w:tcW w:w="3710" w:type="dxa"/>
            <w:shd w:val="clear" w:color="auto" w:fill="auto"/>
            <w:tcMar>
              <w:left w:w="54" w:type="dxa"/>
            </w:tcMar>
          </w:tcPr>
          <w:p w14:paraId="36B4EAA7"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Oude generatie</w:t>
            </w:r>
          </w:p>
        </w:tc>
        <w:tc>
          <w:tcPr>
            <w:tcW w:w="8146" w:type="dxa"/>
            <w:shd w:val="clear" w:color="auto" w:fill="auto"/>
            <w:tcMar>
              <w:left w:w="54" w:type="dxa"/>
            </w:tcMar>
          </w:tcPr>
          <w:p w14:paraId="559AE820"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32C7FD3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auto"/>
            <w:tcMar>
              <w:left w:w="54" w:type="dxa"/>
            </w:tcMar>
          </w:tcPr>
          <w:p w14:paraId="3D4964B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13FA3B06" w14:textId="77777777" w:rsidTr="00D15E9C">
        <w:tc>
          <w:tcPr>
            <w:tcW w:w="3710" w:type="dxa"/>
            <w:shd w:val="clear" w:color="auto" w:fill="EEEEEE"/>
            <w:tcMar>
              <w:left w:w="54" w:type="dxa"/>
            </w:tcMar>
          </w:tcPr>
          <w:p w14:paraId="0748A182"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Oudere generatie heeft kennis en ervaring</w:t>
            </w:r>
          </w:p>
        </w:tc>
        <w:tc>
          <w:tcPr>
            <w:tcW w:w="8146" w:type="dxa"/>
            <w:shd w:val="clear" w:color="auto" w:fill="EEEEEE"/>
            <w:tcMar>
              <w:left w:w="54" w:type="dxa"/>
            </w:tcMar>
          </w:tcPr>
          <w:p w14:paraId="0868B958"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349B128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c>
          <w:tcPr>
            <w:tcW w:w="1499" w:type="dxa"/>
            <w:shd w:val="clear" w:color="auto" w:fill="EEEEEE"/>
            <w:tcMar>
              <w:left w:w="54" w:type="dxa"/>
            </w:tcMar>
          </w:tcPr>
          <w:p w14:paraId="3C22894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9</w:t>
            </w:r>
          </w:p>
        </w:tc>
      </w:tr>
      <w:tr w:rsidR="009312F4" w:rsidRPr="00812BF7" w14:paraId="5BD07821" w14:textId="77777777" w:rsidTr="00D15E9C">
        <w:tc>
          <w:tcPr>
            <w:tcW w:w="3710" w:type="dxa"/>
            <w:shd w:val="clear" w:color="auto" w:fill="auto"/>
            <w:tcMar>
              <w:left w:w="54" w:type="dxa"/>
            </w:tcMar>
          </w:tcPr>
          <w:p w14:paraId="01B705D0"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Oudere generatie is blind voor verbeterde situatie</w:t>
            </w:r>
          </w:p>
        </w:tc>
        <w:tc>
          <w:tcPr>
            <w:tcW w:w="8146" w:type="dxa"/>
            <w:shd w:val="clear" w:color="auto" w:fill="auto"/>
            <w:tcMar>
              <w:left w:w="54" w:type="dxa"/>
            </w:tcMar>
          </w:tcPr>
          <w:p w14:paraId="6566AB9E"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2ED2A8F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62A7D62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3E1B640F" w14:textId="77777777" w:rsidTr="00D15E9C">
        <w:tc>
          <w:tcPr>
            <w:tcW w:w="3710" w:type="dxa"/>
            <w:shd w:val="clear" w:color="auto" w:fill="EEEEEE"/>
            <w:tcMar>
              <w:left w:w="54" w:type="dxa"/>
            </w:tcMar>
          </w:tcPr>
          <w:p w14:paraId="679D6686"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Oudere generatie is gewend aan directief leiderschap</w:t>
            </w:r>
          </w:p>
        </w:tc>
        <w:tc>
          <w:tcPr>
            <w:tcW w:w="8146" w:type="dxa"/>
            <w:shd w:val="clear" w:color="auto" w:fill="EEEEEE"/>
            <w:tcMar>
              <w:left w:w="54" w:type="dxa"/>
            </w:tcMar>
          </w:tcPr>
          <w:p w14:paraId="1C730909"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042E566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00B5160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19DEA355" w14:textId="77777777" w:rsidTr="00D15E9C">
        <w:tc>
          <w:tcPr>
            <w:tcW w:w="3710" w:type="dxa"/>
            <w:shd w:val="clear" w:color="auto" w:fill="auto"/>
            <w:tcMar>
              <w:left w:w="54" w:type="dxa"/>
            </w:tcMar>
          </w:tcPr>
          <w:p w14:paraId="3BDA78E7"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Oudere generatie is trouw aan KLM</w:t>
            </w:r>
          </w:p>
        </w:tc>
        <w:tc>
          <w:tcPr>
            <w:tcW w:w="8146" w:type="dxa"/>
            <w:shd w:val="clear" w:color="auto" w:fill="auto"/>
            <w:tcMar>
              <w:left w:w="54" w:type="dxa"/>
            </w:tcMar>
          </w:tcPr>
          <w:p w14:paraId="475D18F9"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5993E73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1A1B06C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01F1C692" w14:textId="77777777" w:rsidTr="00D15E9C">
        <w:tc>
          <w:tcPr>
            <w:tcW w:w="3710" w:type="dxa"/>
            <w:shd w:val="clear" w:color="auto" w:fill="EEEEEE"/>
            <w:tcMar>
              <w:left w:w="54" w:type="dxa"/>
            </w:tcMar>
          </w:tcPr>
          <w:p w14:paraId="0D2CB478"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Oudere generatie is verandermoe</w:t>
            </w:r>
          </w:p>
        </w:tc>
        <w:tc>
          <w:tcPr>
            <w:tcW w:w="8146" w:type="dxa"/>
            <w:shd w:val="clear" w:color="auto" w:fill="EEEEEE"/>
            <w:tcMar>
              <w:left w:w="54" w:type="dxa"/>
            </w:tcMar>
          </w:tcPr>
          <w:p w14:paraId="0714291A"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2B79853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6FF76BD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6766867A" w14:textId="77777777" w:rsidTr="00D15E9C">
        <w:tc>
          <w:tcPr>
            <w:tcW w:w="3710" w:type="dxa"/>
            <w:shd w:val="clear" w:color="auto" w:fill="auto"/>
            <w:tcMar>
              <w:left w:w="54" w:type="dxa"/>
            </w:tcMar>
          </w:tcPr>
          <w:p w14:paraId="335B7507"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Oudere generatie niet gewend om te praten</w:t>
            </w:r>
          </w:p>
        </w:tc>
        <w:tc>
          <w:tcPr>
            <w:tcW w:w="8146" w:type="dxa"/>
            <w:shd w:val="clear" w:color="auto" w:fill="auto"/>
            <w:tcMar>
              <w:left w:w="54" w:type="dxa"/>
            </w:tcMar>
          </w:tcPr>
          <w:p w14:paraId="56A56AE8"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23031D3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4983FBF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r>
      <w:tr w:rsidR="009312F4" w:rsidRPr="00812BF7" w14:paraId="473AE8D1" w14:textId="77777777" w:rsidTr="00D15E9C">
        <w:tc>
          <w:tcPr>
            <w:tcW w:w="3710" w:type="dxa"/>
            <w:shd w:val="clear" w:color="auto" w:fill="EEEEEE"/>
            <w:tcMar>
              <w:left w:w="54" w:type="dxa"/>
            </w:tcMar>
          </w:tcPr>
          <w:p w14:paraId="6341DC4C"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Oudere generatie wil zekerheid</w:t>
            </w:r>
          </w:p>
        </w:tc>
        <w:tc>
          <w:tcPr>
            <w:tcW w:w="8146" w:type="dxa"/>
            <w:shd w:val="clear" w:color="auto" w:fill="EEEEEE"/>
            <w:tcMar>
              <w:left w:w="54" w:type="dxa"/>
            </w:tcMar>
          </w:tcPr>
          <w:p w14:paraId="70AD319D"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3F55445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452C155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16887605" w14:textId="77777777" w:rsidTr="00D15E9C">
        <w:tc>
          <w:tcPr>
            <w:tcW w:w="3710" w:type="dxa"/>
            <w:shd w:val="clear" w:color="auto" w:fill="auto"/>
            <w:tcMar>
              <w:left w:w="54" w:type="dxa"/>
            </w:tcMar>
          </w:tcPr>
          <w:p w14:paraId="3A0287B2"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Sprake van generatiekloof</w:t>
            </w:r>
          </w:p>
        </w:tc>
        <w:tc>
          <w:tcPr>
            <w:tcW w:w="8146" w:type="dxa"/>
            <w:shd w:val="clear" w:color="auto" w:fill="auto"/>
            <w:tcMar>
              <w:left w:w="54" w:type="dxa"/>
            </w:tcMar>
          </w:tcPr>
          <w:p w14:paraId="0E1C957A"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99F2CA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10</w:t>
            </w:r>
          </w:p>
        </w:tc>
        <w:tc>
          <w:tcPr>
            <w:tcW w:w="1499" w:type="dxa"/>
            <w:shd w:val="clear" w:color="auto" w:fill="auto"/>
            <w:tcMar>
              <w:left w:w="54" w:type="dxa"/>
            </w:tcMar>
          </w:tcPr>
          <w:p w14:paraId="6A81F45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16</w:t>
            </w:r>
          </w:p>
        </w:tc>
      </w:tr>
      <w:tr w:rsidR="009312F4" w:rsidRPr="00812BF7" w14:paraId="39A837A7" w14:textId="77777777" w:rsidTr="00D15E9C">
        <w:tc>
          <w:tcPr>
            <w:tcW w:w="3710" w:type="dxa"/>
            <w:shd w:val="clear" w:color="auto" w:fill="EEEEEE"/>
            <w:tcMar>
              <w:left w:w="54" w:type="dxa"/>
            </w:tcMar>
          </w:tcPr>
          <w:p w14:paraId="0C245651"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Verschil generaties in werkzaamheden</w:t>
            </w:r>
          </w:p>
        </w:tc>
        <w:tc>
          <w:tcPr>
            <w:tcW w:w="8146" w:type="dxa"/>
            <w:shd w:val="clear" w:color="auto" w:fill="EEEEEE"/>
            <w:tcMar>
              <w:left w:w="54" w:type="dxa"/>
            </w:tcMar>
          </w:tcPr>
          <w:p w14:paraId="69101340"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28BF767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c>
          <w:tcPr>
            <w:tcW w:w="1499" w:type="dxa"/>
            <w:shd w:val="clear" w:color="auto" w:fill="EEEEEE"/>
            <w:tcMar>
              <w:left w:w="54" w:type="dxa"/>
            </w:tcMar>
          </w:tcPr>
          <w:p w14:paraId="542F67A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26</w:t>
            </w:r>
          </w:p>
        </w:tc>
      </w:tr>
      <w:tr w:rsidR="009312F4" w:rsidRPr="00812BF7" w14:paraId="381E1226" w14:textId="77777777" w:rsidTr="00D15E9C">
        <w:tc>
          <w:tcPr>
            <w:tcW w:w="3710" w:type="dxa"/>
            <w:shd w:val="clear" w:color="auto" w:fill="auto"/>
            <w:tcMar>
              <w:left w:w="54" w:type="dxa"/>
            </w:tcMar>
          </w:tcPr>
          <w:p w14:paraId="056BCE2C"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Wij-zij denken</w:t>
            </w:r>
          </w:p>
        </w:tc>
        <w:tc>
          <w:tcPr>
            <w:tcW w:w="8146" w:type="dxa"/>
            <w:shd w:val="clear" w:color="auto" w:fill="auto"/>
            <w:tcMar>
              <w:left w:w="54" w:type="dxa"/>
            </w:tcMar>
          </w:tcPr>
          <w:p w14:paraId="13D132EC"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5B9B3F6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c>
          <w:tcPr>
            <w:tcW w:w="1499" w:type="dxa"/>
            <w:shd w:val="clear" w:color="auto" w:fill="auto"/>
            <w:tcMar>
              <w:left w:w="54" w:type="dxa"/>
            </w:tcMar>
          </w:tcPr>
          <w:p w14:paraId="6DDC510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11</w:t>
            </w:r>
          </w:p>
        </w:tc>
      </w:tr>
      <w:tr w:rsidR="009312F4" w:rsidRPr="00812BF7" w14:paraId="78005DE5" w14:textId="77777777" w:rsidTr="00D15E9C">
        <w:tc>
          <w:tcPr>
            <w:tcW w:w="3710" w:type="dxa"/>
            <w:shd w:val="clear" w:color="auto" w:fill="EEEEEE"/>
            <w:tcMar>
              <w:left w:w="54" w:type="dxa"/>
            </w:tcMar>
          </w:tcPr>
          <w:p w14:paraId="74AB1F15"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lastRenderedPageBreak/>
              <w:t>Investeren in een team is essentieel</w:t>
            </w:r>
          </w:p>
        </w:tc>
        <w:tc>
          <w:tcPr>
            <w:tcW w:w="8146" w:type="dxa"/>
            <w:shd w:val="clear" w:color="auto" w:fill="EEEEEE"/>
            <w:tcMar>
              <w:left w:w="54" w:type="dxa"/>
            </w:tcMar>
          </w:tcPr>
          <w:p w14:paraId="63D45C51"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64E67AA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78FC095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5174A9B7" w14:textId="77777777" w:rsidTr="00D15E9C">
        <w:tc>
          <w:tcPr>
            <w:tcW w:w="3710" w:type="dxa"/>
            <w:shd w:val="clear" w:color="auto" w:fill="auto"/>
            <w:tcMar>
              <w:left w:w="54" w:type="dxa"/>
            </w:tcMar>
          </w:tcPr>
          <w:p w14:paraId="411F190C"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Invloed van veranderingen in het verleden</w:t>
            </w:r>
          </w:p>
        </w:tc>
        <w:tc>
          <w:tcPr>
            <w:tcW w:w="8146" w:type="dxa"/>
            <w:shd w:val="clear" w:color="auto" w:fill="auto"/>
            <w:tcMar>
              <w:left w:w="54" w:type="dxa"/>
            </w:tcMar>
          </w:tcPr>
          <w:p w14:paraId="6110A8C4"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5727450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c>
          <w:tcPr>
            <w:tcW w:w="1499" w:type="dxa"/>
            <w:shd w:val="clear" w:color="auto" w:fill="auto"/>
            <w:tcMar>
              <w:left w:w="54" w:type="dxa"/>
            </w:tcMar>
          </w:tcPr>
          <w:p w14:paraId="188F6DD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15</w:t>
            </w:r>
          </w:p>
        </w:tc>
      </w:tr>
      <w:tr w:rsidR="009312F4" w:rsidRPr="00812BF7" w14:paraId="6FF9B53B" w14:textId="77777777" w:rsidTr="00D15E9C">
        <w:tc>
          <w:tcPr>
            <w:tcW w:w="3710" w:type="dxa"/>
            <w:shd w:val="clear" w:color="auto" w:fill="EEEEEE"/>
            <w:tcMar>
              <w:left w:w="54" w:type="dxa"/>
            </w:tcMar>
          </w:tcPr>
          <w:p w14:paraId="039FB391"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KLM is in gebreke gebleven</w:t>
            </w:r>
          </w:p>
        </w:tc>
        <w:tc>
          <w:tcPr>
            <w:tcW w:w="8146" w:type="dxa"/>
            <w:shd w:val="clear" w:color="auto" w:fill="EEEEEE"/>
            <w:tcMar>
              <w:left w:w="54" w:type="dxa"/>
            </w:tcMar>
          </w:tcPr>
          <w:p w14:paraId="20B86C3D"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5E1D1A3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1D841A8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454B47D4" w14:textId="77777777" w:rsidTr="00D15E9C">
        <w:tc>
          <w:tcPr>
            <w:tcW w:w="3710" w:type="dxa"/>
            <w:shd w:val="clear" w:color="auto" w:fill="auto"/>
            <w:tcMar>
              <w:left w:w="54" w:type="dxa"/>
            </w:tcMar>
          </w:tcPr>
          <w:p w14:paraId="59AA87A0"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Ongelijke salarissen zorgen voor minderwaardig gevoel</w:t>
            </w:r>
          </w:p>
        </w:tc>
        <w:tc>
          <w:tcPr>
            <w:tcW w:w="8146" w:type="dxa"/>
            <w:shd w:val="clear" w:color="auto" w:fill="auto"/>
            <w:tcMar>
              <w:left w:w="54" w:type="dxa"/>
            </w:tcMar>
          </w:tcPr>
          <w:p w14:paraId="7E21F43D"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77A3D6A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636F70E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763C8173" w14:textId="77777777" w:rsidTr="00D15E9C">
        <w:tc>
          <w:tcPr>
            <w:tcW w:w="3710" w:type="dxa"/>
            <w:shd w:val="clear" w:color="auto" w:fill="EEEEEE"/>
            <w:tcMar>
              <w:left w:w="54" w:type="dxa"/>
            </w:tcMar>
          </w:tcPr>
          <w:p w14:paraId="740F57CB"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Ongelijkheid tussen teams</w:t>
            </w:r>
          </w:p>
        </w:tc>
        <w:tc>
          <w:tcPr>
            <w:tcW w:w="8146" w:type="dxa"/>
            <w:shd w:val="clear" w:color="auto" w:fill="EEEEEE"/>
            <w:tcMar>
              <w:left w:w="54" w:type="dxa"/>
            </w:tcMar>
          </w:tcPr>
          <w:p w14:paraId="0BA80767"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4830A93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0DD9C3E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43E4DB5D" w14:textId="77777777" w:rsidTr="00D15E9C">
        <w:tc>
          <w:tcPr>
            <w:tcW w:w="3710" w:type="dxa"/>
            <w:shd w:val="clear" w:color="auto" w:fill="auto"/>
            <w:tcMar>
              <w:left w:w="54" w:type="dxa"/>
            </w:tcMar>
          </w:tcPr>
          <w:p w14:paraId="0A3F1C81"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Organisatie is allergisch voor zelfsturende teams</w:t>
            </w:r>
          </w:p>
        </w:tc>
        <w:tc>
          <w:tcPr>
            <w:tcW w:w="8146" w:type="dxa"/>
            <w:shd w:val="clear" w:color="auto" w:fill="auto"/>
            <w:tcMar>
              <w:left w:w="54" w:type="dxa"/>
            </w:tcMar>
          </w:tcPr>
          <w:p w14:paraId="323540EE"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4008A98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275D5DD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r>
      <w:tr w:rsidR="009312F4" w:rsidRPr="00812BF7" w14:paraId="1DDFE52D" w14:textId="77777777" w:rsidTr="00D15E9C">
        <w:tc>
          <w:tcPr>
            <w:tcW w:w="3710" w:type="dxa"/>
            <w:shd w:val="clear" w:color="auto" w:fill="EEEEEE"/>
            <w:tcMar>
              <w:left w:w="54" w:type="dxa"/>
            </w:tcMar>
          </w:tcPr>
          <w:p w14:paraId="3DC060B8"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Jong of oud is gebaseerd op ervaring</w:t>
            </w:r>
          </w:p>
        </w:tc>
        <w:tc>
          <w:tcPr>
            <w:tcW w:w="8146" w:type="dxa"/>
            <w:shd w:val="clear" w:color="auto" w:fill="EEEEEE"/>
            <w:tcMar>
              <w:left w:w="54" w:type="dxa"/>
            </w:tcMar>
          </w:tcPr>
          <w:p w14:paraId="184B35D5"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185CEEB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403DCCA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1142DE26" w14:textId="77777777" w:rsidTr="00D15E9C">
        <w:tc>
          <w:tcPr>
            <w:tcW w:w="3710" w:type="dxa"/>
            <w:shd w:val="clear" w:color="auto" w:fill="auto"/>
            <w:tcMar>
              <w:left w:w="54" w:type="dxa"/>
            </w:tcMar>
          </w:tcPr>
          <w:p w14:paraId="3167BB07"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Klantgerichter worden</w:t>
            </w:r>
          </w:p>
        </w:tc>
        <w:tc>
          <w:tcPr>
            <w:tcW w:w="8146" w:type="dxa"/>
            <w:shd w:val="clear" w:color="auto" w:fill="auto"/>
            <w:tcMar>
              <w:left w:w="54" w:type="dxa"/>
            </w:tcMar>
          </w:tcPr>
          <w:p w14:paraId="737EC08D"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60ADC63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059A733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2D0A1B43" w14:textId="77777777" w:rsidTr="00D15E9C">
        <w:tc>
          <w:tcPr>
            <w:tcW w:w="3710" w:type="dxa"/>
            <w:shd w:val="clear" w:color="auto" w:fill="EEEEEE"/>
            <w:tcMar>
              <w:left w:w="54" w:type="dxa"/>
            </w:tcMar>
          </w:tcPr>
          <w:p w14:paraId="4D511120"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KLM als familie</w:t>
            </w:r>
          </w:p>
        </w:tc>
        <w:tc>
          <w:tcPr>
            <w:tcW w:w="8146" w:type="dxa"/>
            <w:shd w:val="clear" w:color="auto" w:fill="EEEEEE"/>
            <w:tcMar>
              <w:left w:w="54" w:type="dxa"/>
            </w:tcMar>
          </w:tcPr>
          <w:p w14:paraId="3A0AD0BE"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4BF6D3E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EEEEEE"/>
            <w:tcMar>
              <w:left w:w="54" w:type="dxa"/>
            </w:tcMar>
          </w:tcPr>
          <w:p w14:paraId="572B23D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r>
      <w:tr w:rsidR="009312F4" w:rsidRPr="00812BF7" w14:paraId="62BA4DCE" w14:textId="77777777" w:rsidTr="00D15E9C">
        <w:tc>
          <w:tcPr>
            <w:tcW w:w="3710" w:type="dxa"/>
            <w:shd w:val="clear" w:color="auto" w:fill="auto"/>
            <w:tcMar>
              <w:left w:w="54" w:type="dxa"/>
            </w:tcMar>
          </w:tcPr>
          <w:p w14:paraId="77C4A95C"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Leeftijd</w:t>
            </w:r>
          </w:p>
        </w:tc>
        <w:tc>
          <w:tcPr>
            <w:tcW w:w="8146" w:type="dxa"/>
            <w:shd w:val="clear" w:color="auto" w:fill="auto"/>
            <w:tcMar>
              <w:left w:w="54" w:type="dxa"/>
            </w:tcMar>
          </w:tcPr>
          <w:p w14:paraId="4EA22E53"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3ED8026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7FE080C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3F40E405" w14:textId="77777777" w:rsidTr="00D15E9C">
        <w:tc>
          <w:tcPr>
            <w:tcW w:w="3710" w:type="dxa"/>
            <w:shd w:val="clear" w:color="auto" w:fill="EEEEEE"/>
            <w:tcMar>
              <w:left w:w="54" w:type="dxa"/>
            </w:tcMar>
          </w:tcPr>
          <w:p w14:paraId="2047B220"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Leeftijden van het team</w:t>
            </w:r>
          </w:p>
        </w:tc>
        <w:tc>
          <w:tcPr>
            <w:tcW w:w="8146" w:type="dxa"/>
            <w:shd w:val="clear" w:color="auto" w:fill="EEEEEE"/>
            <w:tcMar>
              <w:left w:w="54" w:type="dxa"/>
            </w:tcMar>
          </w:tcPr>
          <w:p w14:paraId="79894ABE"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2305420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1BC3BD4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3E09594E" w14:textId="77777777" w:rsidTr="00D15E9C">
        <w:tc>
          <w:tcPr>
            <w:tcW w:w="3710" w:type="dxa"/>
            <w:shd w:val="clear" w:color="auto" w:fill="auto"/>
            <w:tcMar>
              <w:left w:w="54" w:type="dxa"/>
            </w:tcMar>
          </w:tcPr>
          <w:p w14:paraId="3778797F"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Leeftijdsverschil is een probleem</w:t>
            </w:r>
          </w:p>
        </w:tc>
        <w:tc>
          <w:tcPr>
            <w:tcW w:w="8146" w:type="dxa"/>
            <w:shd w:val="clear" w:color="auto" w:fill="auto"/>
            <w:tcMar>
              <w:left w:w="54" w:type="dxa"/>
            </w:tcMar>
          </w:tcPr>
          <w:p w14:paraId="23D9C346"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425088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auto"/>
            <w:tcMar>
              <w:left w:w="54" w:type="dxa"/>
            </w:tcMar>
          </w:tcPr>
          <w:p w14:paraId="4BC41FE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53B458A2" w14:textId="77777777" w:rsidTr="00D15E9C">
        <w:tc>
          <w:tcPr>
            <w:tcW w:w="3710" w:type="dxa"/>
            <w:shd w:val="clear" w:color="auto" w:fill="EEEEEE"/>
            <w:tcMar>
              <w:left w:w="54" w:type="dxa"/>
            </w:tcMar>
          </w:tcPr>
          <w:p w14:paraId="07B3E480"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Leider</w:t>
            </w:r>
          </w:p>
        </w:tc>
        <w:tc>
          <w:tcPr>
            <w:tcW w:w="8146" w:type="dxa"/>
            <w:shd w:val="clear" w:color="auto" w:fill="EEEEEE"/>
            <w:tcMar>
              <w:left w:w="54" w:type="dxa"/>
            </w:tcMar>
          </w:tcPr>
          <w:p w14:paraId="1B51A9D7"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26ED5E7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0</w:t>
            </w:r>
          </w:p>
        </w:tc>
        <w:tc>
          <w:tcPr>
            <w:tcW w:w="1499" w:type="dxa"/>
            <w:shd w:val="clear" w:color="auto" w:fill="EEEEEE"/>
            <w:tcMar>
              <w:left w:w="54" w:type="dxa"/>
            </w:tcMar>
          </w:tcPr>
          <w:p w14:paraId="7B4CFDD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0</w:t>
            </w:r>
          </w:p>
        </w:tc>
      </w:tr>
      <w:tr w:rsidR="009312F4" w:rsidRPr="00812BF7" w14:paraId="3A5B8138" w14:textId="77777777" w:rsidTr="00D15E9C">
        <w:tc>
          <w:tcPr>
            <w:tcW w:w="3710" w:type="dxa"/>
            <w:shd w:val="clear" w:color="auto" w:fill="auto"/>
            <w:tcMar>
              <w:left w:w="54" w:type="dxa"/>
            </w:tcMar>
          </w:tcPr>
          <w:p w14:paraId="48B92C2C"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Betrokkenheid van leider bij teamingontwikkeling</w:t>
            </w:r>
          </w:p>
        </w:tc>
        <w:tc>
          <w:tcPr>
            <w:tcW w:w="8146" w:type="dxa"/>
            <w:shd w:val="clear" w:color="auto" w:fill="auto"/>
            <w:tcMar>
              <w:left w:w="54" w:type="dxa"/>
            </w:tcMar>
          </w:tcPr>
          <w:p w14:paraId="02E06E5A"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76F6286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5C7973C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1AC7A5E5" w14:textId="77777777" w:rsidTr="00D15E9C">
        <w:tc>
          <w:tcPr>
            <w:tcW w:w="3710" w:type="dxa"/>
            <w:shd w:val="clear" w:color="auto" w:fill="EEEEEE"/>
            <w:tcMar>
              <w:left w:w="54" w:type="dxa"/>
            </w:tcMar>
          </w:tcPr>
          <w:p w14:paraId="637918B5"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Lead(er) als schakel tussen lagen</w:t>
            </w:r>
          </w:p>
        </w:tc>
        <w:tc>
          <w:tcPr>
            <w:tcW w:w="8146" w:type="dxa"/>
            <w:shd w:val="clear" w:color="auto" w:fill="EEEEEE"/>
            <w:tcMar>
              <w:left w:w="54" w:type="dxa"/>
            </w:tcMar>
          </w:tcPr>
          <w:p w14:paraId="37B5D004"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54F9F16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EEEEEE"/>
            <w:tcMar>
              <w:left w:w="54" w:type="dxa"/>
            </w:tcMar>
          </w:tcPr>
          <w:p w14:paraId="13AE24D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9</w:t>
            </w:r>
          </w:p>
        </w:tc>
      </w:tr>
      <w:tr w:rsidR="009312F4" w:rsidRPr="00812BF7" w14:paraId="0E5706CF" w14:textId="77777777" w:rsidTr="00D15E9C">
        <w:tc>
          <w:tcPr>
            <w:tcW w:w="3710" w:type="dxa"/>
            <w:shd w:val="clear" w:color="auto" w:fill="auto"/>
            <w:tcMar>
              <w:left w:w="54" w:type="dxa"/>
            </w:tcMar>
          </w:tcPr>
          <w:p w14:paraId="7834039A"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Leider als voorbeeldfunctie</w:t>
            </w:r>
          </w:p>
        </w:tc>
        <w:tc>
          <w:tcPr>
            <w:tcW w:w="8146" w:type="dxa"/>
            <w:shd w:val="clear" w:color="auto" w:fill="auto"/>
            <w:tcMar>
              <w:left w:w="54" w:type="dxa"/>
            </w:tcMar>
          </w:tcPr>
          <w:p w14:paraId="7E7B1ABC"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53BD9EC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auto"/>
            <w:tcMar>
              <w:left w:w="54" w:type="dxa"/>
            </w:tcMar>
          </w:tcPr>
          <w:p w14:paraId="2C81E5B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9</w:t>
            </w:r>
          </w:p>
        </w:tc>
      </w:tr>
      <w:tr w:rsidR="009312F4" w:rsidRPr="00812BF7" w14:paraId="23BE01A0" w14:textId="77777777" w:rsidTr="00D15E9C">
        <w:tc>
          <w:tcPr>
            <w:tcW w:w="3710" w:type="dxa"/>
            <w:shd w:val="clear" w:color="auto" w:fill="EEEEEE"/>
            <w:tcMar>
              <w:left w:w="54" w:type="dxa"/>
            </w:tcMar>
          </w:tcPr>
          <w:p w14:paraId="3BACFECD"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Leider is onderdeel van het team</w:t>
            </w:r>
          </w:p>
        </w:tc>
        <w:tc>
          <w:tcPr>
            <w:tcW w:w="8146" w:type="dxa"/>
            <w:shd w:val="clear" w:color="auto" w:fill="EEEEEE"/>
            <w:tcMar>
              <w:left w:w="54" w:type="dxa"/>
            </w:tcMar>
          </w:tcPr>
          <w:p w14:paraId="76B7E2E0"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0787948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c>
          <w:tcPr>
            <w:tcW w:w="1499" w:type="dxa"/>
            <w:shd w:val="clear" w:color="auto" w:fill="EEEEEE"/>
            <w:tcMar>
              <w:left w:w="54" w:type="dxa"/>
            </w:tcMar>
          </w:tcPr>
          <w:p w14:paraId="7758C65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17</w:t>
            </w:r>
          </w:p>
        </w:tc>
      </w:tr>
      <w:tr w:rsidR="009312F4" w:rsidRPr="00812BF7" w14:paraId="0D7E6634" w14:textId="77777777" w:rsidTr="00D15E9C">
        <w:tc>
          <w:tcPr>
            <w:tcW w:w="3710" w:type="dxa"/>
            <w:shd w:val="clear" w:color="auto" w:fill="auto"/>
            <w:tcMar>
              <w:left w:w="54" w:type="dxa"/>
            </w:tcMar>
          </w:tcPr>
          <w:p w14:paraId="4B512114"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Leiderschap is nodig</w:t>
            </w:r>
          </w:p>
        </w:tc>
        <w:tc>
          <w:tcPr>
            <w:tcW w:w="8146" w:type="dxa"/>
            <w:shd w:val="clear" w:color="auto" w:fill="auto"/>
            <w:tcMar>
              <w:left w:w="54" w:type="dxa"/>
            </w:tcMar>
          </w:tcPr>
          <w:p w14:paraId="026EE0D3"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2B3A8F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auto"/>
            <w:tcMar>
              <w:left w:w="54" w:type="dxa"/>
            </w:tcMar>
          </w:tcPr>
          <w:p w14:paraId="7166BD7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12</w:t>
            </w:r>
          </w:p>
        </w:tc>
      </w:tr>
      <w:tr w:rsidR="009312F4" w:rsidRPr="00812BF7" w14:paraId="6C56FE0C" w14:textId="77777777" w:rsidTr="00D15E9C">
        <w:tc>
          <w:tcPr>
            <w:tcW w:w="3710" w:type="dxa"/>
            <w:shd w:val="clear" w:color="auto" w:fill="EEEEEE"/>
            <w:tcMar>
              <w:left w:w="54" w:type="dxa"/>
            </w:tcMar>
          </w:tcPr>
          <w:p w14:paraId="45239DC0"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Relatie leider-medewerker</w:t>
            </w:r>
          </w:p>
        </w:tc>
        <w:tc>
          <w:tcPr>
            <w:tcW w:w="8146" w:type="dxa"/>
            <w:shd w:val="clear" w:color="auto" w:fill="EEEEEE"/>
            <w:tcMar>
              <w:left w:w="54" w:type="dxa"/>
            </w:tcMar>
          </w:tcPr>
          <w:p w14:paraId="0267A5D2"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5D511F5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0C2B187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1D7B895A" w14:textId="77777777" w:rsidTr="00D15E9C">
        <w:tc>
          <w:tcPr>
            <w:tcW w:w="3710" w:type="dxa"/>
            <w:shd w:val="clear" w:color="auto" w:fill="auto"/>
            <w:tcMar>
              <w:left w:w="54" w:type="dxa"/>
            </w:tcMar>
          </w:tcPr>
          <w:p w14:paraId="605D0A9E"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Rol van leider in teamingconcept</w:t>
            </w:r>
          </w:p>
        </w:tc>
        <w:tc>
          <w:tcPr>
            <w:tcW w:w="8146" w:type="dxa"/>
            <w:shd w:val="clear" w:color="auto" w:fill="auto"/>
            <w:tcMar>
              <w:left w:w="54" w:type="dxa"/>
            </w:tcMar>
          </w:tcPr>
          <w:p w14:paraId="6C6D3DC4"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35E7776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11</w:t>
            </w:r>
          </w:p>
        </w:tc>
        <w:tc>
          <w:tcPr>
            <w:tcW w:w="1499" w:type="dxa"/>
            <w:shd w:val="clear" w:color="auto" w:fill="auto"/>
            <w:tcMar>
              <w:left w:w="54" w:type="dxa"/>
            </w:tcMar>
          </w:tcPr>
          <w:p w14:paraId="0BDC4CD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34</w:t>
            </w:r>
          </w:p>
        </w:tc>
      </w:tr>
      <w:tr w:rsidR="009312F4" w:rsidRPr="00812BF7" w14:paraId="06202065" w14:textId="77777777" w:rsidTr="00D15E9C">
        <w:tc>
          <w:tcPr>
            <w:tcW w:w="3710" w:type="dxa"/>
            <w:shd w:val="clear" w:color="auto" w:fill="EEEEEE"/>
            <w:tcMar>
              <w:left w:w="54" w:type="dxa"/>
            </w:tcMar>
          </w:tcPr>
          <w:p w14:paraId="2751079B"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Teamlead wordt gezien als manager</w:t>
            </w:r>
          </w:p>
        </w:tc>
        <w:tc>
          <w:tcPr>
            <w:tcW w:w="8146" w:type="dxa"/>
            <w:shd w:val="clear" w:color="auto" w:fill="EEEEEE"/>
            <w:tcMar>
              <w:left w:w="54" w:type="dxa"/>
            </w:tcMar>
          </w:tcPr>
          <w:p w14:paraId="6A9D8AD7"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38E4498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EEEEEE"/>
            <w:tcMar>
              <w:left w:w="54" w:type="dxa"/>
            </w:tcMar>
          </w:tcPr>
          <w:p w14:paraId="28E5775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13</w:t>
            </w:r>
          </w:p>
        </w:tc>
      </w:tr>
      <w:tr w:rsidR="009312F4" w:rsidRPr="00812BF7" w14:paraId="1D5867DB" w14:textId="77777777" w:rsidTr="00D15E9C">
        <w:tc>
          <w:tcPr>
            <w:tcW w:w="3710" w:type="dxa"/>
            <w:shd w:val="clear" w:color="auto" w:fill="auto"/>
            <w:tcMar>
              <w:left w:w="54" w:type="dxa"/>
            </w:tcMar>
          </w:tcPr>
          <w:p w14:paraId="198789BA"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Loyaliteit naar het bedrijf</w:t>
            </w:r>
          </w:p>
        </w:tc>
        <w:tc>
          <w:tcPr>
            <w:tcW w:w="8146" w:type="dxa"/>
            <w:shd w:val="clear" w:color="auto" w:fill="auto"/>
            <w:tcMar>
              <w:left w:w="54" w:type="dxa"/>
            </w:tcMar>
          </w:tcPr>
          <w:p w14:paraId="7FBB5F89"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524D091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7062E78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6D0836CC" w14:textId="77777777" w:rsidTr="00D15E9C">
        <w:tc>
          <w:tcPr>
            <w:tcW w:w="3710" w:type="dxa"/>
            <w:shd w:val="clear" w:color="auto" w:fill="EEEEEE"/>
            <w:tcMar>
              <w:left w:w="54" w:type="dxa"/>
            </w:tcMar>
          </w:tcPr>
          <w:p w14:paraId="6394F953"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Man-vrouw verschillen</w:t>
            </w:r>
          </w:p>
        </w:tc>
        <w:tc>
          <w:tcPr>
            <w:tcW w:w="8146" w:type="dxa"/>
            <w:shd w:val="clear" w:color="auto" w:fill="EEEEEE"/>
            <w:tcMar>
              <w:left w:w="54" w:type="dxa"/>
            </w:tcMar>
          </w:tcPr>
          <w:p w14:paraId="652DCAE7"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28CDF36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7FFECCE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6B2A7D7B" w14:textId="77777777" w:rsidTr="00D15E9C">
        <w:tc>
          <w:tcPr>
            <w:tcW w:w="3710" w:type="dxa"/>
            <w:shd w:val="clear" w:color="auto" w:fill="auto"/>
            <w:tcMar>
              <w:left w:w="54" w:type="dxa"/>
            </w:tcMar>
          </w:tcPr>
          <w:p w14:paraId="6F2B31CF"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Nadeel van teaming</w:t>
            </w:r>
          </w:p>
        </w:tc>
        <w:tc>
          <w:tcPr>
            <w:tcW w:w="8146" w:type="dxa"/>
            <w:shd w:val="clear" w:color="auto" w:fill="auto"/>
            <w:tcMar>
              <w:left w:w="54" w:type="dxa"/>
            </w:tcMar>
          </w:tcPr>
          <w:p w14:paraId="6722BC38"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3A9BB17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01F33AF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62BD766B" w14:textId="77777777" w:rsidTr="00D15E9C">
        <w:tc>
          <w:tcPr>
            <w:tcW w:w="3710" w:type="dxa"/>
            <w:shd w:val="clear" w:color="auto" w:fill="EEEEEE"/>
            <w:tcMar>
              <w:left w:w="54" w:type="dxa"/>
            </w:tcMar>
          </w:tcPr>
          <w:p w14:paraId="581CD0C5"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Offstage behaviour</w:t>
            </w:r>
          </w:p>
        </w:tc>
        <w:tc>
          <w:tcPr>
            <w:tcW w:w="8146" w:type="dxa"/>
            <w:shd w:val="clear" w:color="auto" w:fill="EEEEEE"/>
            <w:tcMar>
              <w:left w:w="54" w:type="dxa"/>
            </w:tcMar>
          </w:tcPr>
          <w:p w14:paraId="6481F480"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688DB1A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EEEEEE"/>
            <w:tcMar>
              <w:left w:w="54" w:type="dxa"/>
            </w:tcMar>
          </w:tcPr>
          <w:p w14:paraId="1EE56E1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10</w:t>
            </w:r>
          </w:p>
        </w:tc>
      </w:tr>
      <w:tr w:rsidR="009312F4" w:rsidRPr="00812BF7" w14:paraId="11971F16" w14:textId="77777777" w:rsidTr="00D15E9C">
        <w:tc>
          <w:tcPr>
            <w:tcW w:w="3710" w:type="dxa"/>
            <w:shd w:val="clear" w:color="auto" w:fill="auto"/>
            <w:tcMar>
              <w:left w:w="54" w:type="dxa"/>
            </w:tcMar>
          </w:tcPr>
          <w:p w14:paraId="1974CFB3"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Persoonlijke visie op teaming</w:t>
            </w:r>
          </w:p>
        </w:tc>
        <w:tc>
          <w:tcPr>
            <w:tcW w:w="8146" w:type="dxa"/>
            <w:shd w:val="clear" w:color="auto" w:fill="auto"/>
            <w:tcMar>
              <w:left w:w="54" w:type="dxa"/>
            </w:tcMar>
          </w:tcPr>
          <w:p w14:paraId="3150BDED"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0192F3E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12</w:t>
            </w:r>
          </w:p>
        </w:tc>
        <w:tc>
          <w:tcPr>
            <w:tcW w:w="1499" w:type="dxa"/>
            <w:shd w:val="clear" w:color="auto" w:fill="auto"/>
            <w:tcMar>
              <w:left w:w="54" w:type="dxa"/>
            </w:tcMar>
          </w:tcPr>
          <w:p w14:paraId="7DA3D7B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35</w:t>
            </w:r>
          </w:p>
        </w:tc>
      </w:tr>
      <w:tr w:rsidR="009312F4" w:rsidRPr="00812BF7" w14:paraId="4BF8A2D2" w14:textId="77777777" w:rsidTr="00D15E9C">
        <w:tc>
          <w:tcPr>
            <w:tcW w:w="3710" w:type="dxa"/>
            <w:shd w:val="clear" w:color="auto" w:fill="EEEEEE"/>
            <w:tcMar>
              <w:left w:w="54" w:type="dxa"/>
            </w:tcMar>
          </w:tcPr>
          <w:p w14:paraId="6D905665"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Doel van teaming</w:t>
            </w:r>
          </w:p>
        </w:tc>
        <w:tc>
          <w:tcPr>
            <w:tcW w:w="8146" w:type="dxa"/>
            <w:shd w:val="clear" w:color="auto" w:fill="EEEEEE"/>
            <w:tcMar>
              <w:left w:w="54" w:type="dxa"/>
            </w:tcMar>
          </w:tcPr>
          <w:p w14:paraId="554F64DD"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61DD5C0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c>
          <w:tcPr>
            <w:tcW w:w="1499" w:type="dxa"/>
            <w:shd w:val="clear" w:color="auto" w:fill="EEEEEE"/>
            <w:tcMar>
              <w:left w:w="54" w:type="dxa"/>
            </w:tcMar>
          </w:tcPr>
          <w:p w14:paraId="041F9DE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13</w:t>
            </w:r>
          </w:p>
        </w:tc>
      </w:tr>
      <w:tr w:rsidR="009312F4" w:rsidRPr="00812BF7" w14:paraId="04907FBC" w14:textId="77777777" w:rsidTr="00D15E9C">
        <w:tc>
          <w:tcPr>
            <w:tcW w:w="3710" w:type="dxa"/>
            <w:shd w:val="clear" w:color="auto" w:fill="auto"/>
            <w:tcMar>
              <w:left w:w="54" w:type="dxa"/>
            </w:tcMar>
          </w:tcPr>
          <w:p w14:paraId="1C8B2337"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Minder managers</w:t>
            </w:r>
          </w:p>
        </w:tc>
        <w:tc>
          <w:tcPr>
            <w:tcW w:w="8146" w:type="dxa"/>
            <w:shd w:val="clear" w:color="auto" w:fill="auto"/>
            <w:tcMar>
              <w:left w:w="54" w:type="dxa"/>
            </w:tcMar>
          </w:tcPr>
          <w:p w14:paraId="20D2AF0D"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4D9256C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auto"/>
            <w:tcMar>
              <w:left w:w="54" w:type="dxa"/>
            </w:tcMar>
          </w:tcPr>
          <w:p w14:paraId="0218981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6705A8BA" w14:textId="77777777" w:rsidTr="00D15E9C">
        <w:tc>
          <w:tcPr>
            <w:tcW w:w="3710" w:type="dxa"/>
            <w:shd w:val="clear" w:color="auto" w:fill="EEEEEE"/>
            <w:tcMar>
              <w:left w:w="54" w:type="dxa"/>
            </w:tcMar>
          </w:tcPr>
          <w:p w14:paraId="3680F1B1"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Resultaten van teaming</w:t>
            </w:r>
          </w:p>
        </w:tc>
        <w:tc>
          <w:tcPr>
            <w:tcW w:w="8146" w:type="dxa"/>
            <w:shd w:val="clear" w:color="auto" w:fill="EEEEEE"/>
            <w:tcMar>
              <w:left w:w="54" w:type="dxa"/>
            </w:tcMar>
          </w:tcPr>
          <w:p w14:paraId="0BC4EC16"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1CA1B58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EEEEEE"/>
            <w:tcMar>
              <w:left w:w="54" w:type="dxa"/>
            </w:tcMar>
          </w:tcPr>
          <w:p w14:paraId="02BEA67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r>
      <w:tr w:rsidR="009312F4" w:rsidRPr="00812BF7" w14:paraId="5AC22750" w14:textId="77777777" w:rsidTr="00D15E9C">
        <w:tc>
          <w:tcPr>
            <w:tcW w:w="3710" w:type="dxa"/>
            <w:shd w:val="clear" w:color="auto" w:fill="auto"/>
            <w:tcMar>
              <w:left w:w="54" w:type="dxa"/>
            </w:tcMar>
          </w:tcPr>
          <w:p w14:paraId="5F26E4ED"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Als eenheid opereren</w:t>
            </w:r>
          </w:p>
        </w:tc>
        <w:tc>
          <w:tcPr>
            <w:tcW w:w="8146" w:type="dxa"/>
            <w:shd w:val="clear" w:color="auto" w:fill="auto"/>
            <w:tcMar>
              <w:left w:w="54" w:type="dxa"/>
            </w:tcMar>
          </w:tcPr>
          <w:p w14:paraId="72294484"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343675C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auto"/>
            <w:tcMar>
              <w:left w:w="54" w:type="dxa"/>
            </w:tcMar>
          </w:tcPr>
          <w:p w14:paraId="2851875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10</w:t>
            </w:r>
          </w:p>
        </w:tc>
      </w:tr>
      <w:tr w:rsidR="009312F4" w:rsidRPr="00812BF7" w14:paraId="78ADCA87" w14:textId="77777777" w:rsidTr="00D15E9C">
        <w:tc>
          <w:tcPr>
            <w:tcW w:w="3710" w:type="dxa"/>
            <w:shd w:val="clear" w:color="auto" w:fill="EEEEEE"/>
            <w:tcMar>
              <w:left w:w="54" w:type="dxa"/>
            </w:tcMar>
          </w:tcPr>
          <w:p w14:paraId="656B1AED"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Brengt focus op primaire proces</w:t>
            </w:r>
          </w:p>
        </w:tc>
        <w:tc>
          <w:tcPr>
            <w:tcW w:w="8146" w:type="dxa"/>
            <w:shd w:val="clear" w:color="auto" w:fill="EEEEEE"/>
            <w:tcMar>
              <w:left w:w="54" w:type="dxa"/>
            </w:tcMar>
          </w:tcPr>
          <w:p w14:paraId="58F4E165"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4577BDB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1DB660D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76713141" w14:textId="77777777" w:rsidTr="00D15E9C">
        <w:tc>
          <w:tcPr>
            <w:tcW w:w="3710" w:type="dxa"/>
            <w:shd w:val="clear" w:color="auto" w:fill="auto"/>
            <w:tcMar>
              <w:left w:w="54" w:type="dxa"/>
            </w:tcMar>
          </w:tcPr>
          <w:p w14:paraId="3E3FA69D"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Continu verbeteren</w:t>
            </w:r>
          </w:p>
        </w:tc>
        <w:tc>
          <w:tcPr>
            <w:tcW w:w="8146" w:type="dxa"/>
            <w:shd w:val="clear" w:color="auto" w:fill="auto"/>
            <w:tcMar>
              <w:left w:w="54" w:type="dxa"/>
            </w:tcMar>
          </w:tcPr>
          <w:p w14:paraId="2AE79B65"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12413AA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6B74AF2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r>
      <w:tr w:rsidR="009312F4" w:rsidRPr="00812BF7" w14:paraId="0468F5E8" w14:textId="77777777" w:rsidTr="00D15E9C">
        <w:tc>
          <w:tcPr>
            <w:tcW w:w="3710" w:type="dxa"/>
            <w:shd w:val="clear" w:color="auto" w:fill="EEEEEE"/>
            <w:tcMar>
              <w:left w:w="54" w:type="dxa"/>
            </w:tcMar>
          </w:tcPr>
          <w:p w14:paraId="6F7B77A2"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Eigenaarschap</w:t>
            </w:r>
          </w:p>
        </w:tc>
        <w:tc>
          <w:tcPr>
            <w:tcW w:w="8146" w:type="dxa"/>
            <w:shd w:val="clear" w:color="auto" w:fill="EEEEEE"/>
            <w:tcMar>
              <w:left w:w="54" w:type="dxa"/>
            </w:tcMar>
          </w:tcPr>
          <w:p w14:paraId="6EA966C7"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73D8D3E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c>
          <w:tcPr>
            <w:tcW w:w="1499" w:type="dxa"/>
            <w:shd w:val="clear" w:color="auto" w:fill="EEEEEE"/>
            <w:tcMar>
              <w:left w:w="54" w:type="dxa"/>
            </w:tcMar>
          </w:tcPr>
          <w:p w14:paraId="60464F9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20</w:t>
            </w:r>
          </w:p>
        </w:tc>
      </w:tr>
      <w:tr w:rsidR="009312F4" w:rsidRPr="00812BF7" w14:paraId="5FB350CD" w14:textId="77777777" w:rsidTr="00D15E9C">
        <w:tc>
          <w:tcPr>
            <w:tcW w:w="3710" w:type="dxa"/>
            <w:shd w:val="clear" w:color="auto" w:fill="auto"/>
            <w:tcMar>
              <w:left w:w="54" w:type="dxa"/>
            </w:tcMar>
          </w:tcPr>
          <w:p w14:paraId="49AE7DC7"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Elkaar met alles helpen</w:t>
            </w:r>
          </w:p>
        </w:tc>
        <w:tc>
          <w:tcPr>
            <w:tcW w:w="8146" w:type="dxa"/>
            <w:shd w:val="clear" w:color="auto" w:fill="auto"/>
            <w:tcMar>
              <w:left w:w="54" w:type="dxa"/>
            </w:tcMar>
          </w:tcPr>
          <w:p w14:paraId="461C137C"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3E244DD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auto"/>
            <w:tcMar>
              <w:left w:w="54" w:type="dxa"/>
            </w:tcMar>
          </w:tcPr>
          <w:p w14:paraId="11CC24F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10</w:t>
            </w:r>
          </w:p>
        </w:tc>
      </w:tr>
      <w:tr w:rsidR="009312F4" w:rsidRPr="00812BF7" w14:paraId="165EFF42" w14:textId="77777777" w:rsidTr="00D15E9C">
        <w:tc>
          <w:tcPr>
            <w:tcW w:w="3710" w:type="dxa"/>
            <w:shd w:val="clear" w:color="auto" w:fill="EEEEEE"/>
            <w:tcMar>
              <w:left w:w="54" w:type="dxa"/>
            </w:tcMar>
          </w:tcPr>
          <w:p w14:paraId="7D2FBB56"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Ervaren van vrijheid</w:t>
            </w:r>
          </w:p>
        </w:tc>
        <w:tc>
          <w:tcPr>
            <w:tcW w:w="8146" w:type="dxa"/>
            <w:shd w:val="clear" w:color="auto" w:fill="EEEEEE"/>
            <w:tcMar>
              <w:left w:w="54" w:type="dxa"/>
            </w:tcMar>
          </w:tcPr>
          <w:p w14:paraId="2B32BD8B"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549E352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EEEEEE"/>
            <w:tcMar>
              <w:left w:w="54" w:type="dxa"/>
            </w:tcMar>
          </w:tcPr>
          <w:p w14:paraId="546A8AE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64F4DC86" w14:textId="77777777" w:rsidTr="00D15E9C">
        <w:tc>
          <w:tcPr>
            <w:tcW w:w="3710" w:type="dxa"/>
            <w:shd w:val="clear" w:color="auto" w:fill="auto"/>
            <w:tcMar>
              <w:left w:w="54" w:type="dxa"/>
            </w:tcMar>
          </w:tcPr>
          <w:p w14:paraId="557343D1"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Functie van teamlead zit eigenaarschap in de weg</w:t>
            </w:r>
          </w:p>
        </w:tc>
        <w:tc>
          <w:tcPr>
            <w:tcW w:w="8146" w:type="dxa"/>
            <w:shd w:val="clear" w:color="auto" w:fill="auto"/>
            <w:tcMar>
              <w:left w:w="54" w:type="dxa"/>
            </w:tcMar>
          </w:tcPr>
          <w:p w14:paraId="41FD95A6"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3862CA49"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40F7293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026596BF" w14:textId="77777777" w:rsidTr="00D15E9C">
        <w:tc>
          <w:tcPr>
            <w:tcW w:w="3710" w:type="dxa"/>
            <w:shd w:val="clear" w:color="auto" w:fill="EEEEEE"/>
            <w:tcMar>
              <w:left w:w="54" w:type="dxa"/>
            </w:tcMar>
          </w:tcPr>
          <w:p w14:paraId="20BCEDB4"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Kostenbesparend</w:t>
            </w:r>
          </w:p>
        </w:tc>
        <w:tc>
          <w:tcPr>
            <w:tcW w:w="8146" w:type="dxa"/>
            <w:shd w:val="clear" w:color="auto" w:fill="EEEEEE"/>
            <w:tcMar>
              <w:left w:w="54" w:type="dxa"/>
            </w:tcMar>
          </w:tcPr>
          <w:p w14:paraId="0AF7D0E2"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6015344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28849C1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4AC875E8" w14:textId="77777777" w:rsidTr="00D15E9C">
        <w:tc>
          <w:tcPr>
            <w:tcW w:w="3710" w:type="dxa"/>
            <w:shd w:val="clear" w:color="auto" w:fill="auto"/>
            <w:tcMar>
              <w:left w:w="54" w:type="dxa"/>
            </w:tcMar>
          </w:tcPr>
          <w:p w14:paraId="0E54D630"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Meer praten</w:t>
            </w:r>
          </w:p>
        </w:tc>
        <w:tc>
          <w:tcPr>
            <w:tcW w:w="8146" w:type="dxa"/>
            <w:shd w:val="clear" w:color="auto" w:fill="auto"/>
            <w:tcMar>
              <w:left w:w="54" w:type="dxa"/>
            </w:tcMar>
          </w:tcPr>
          <w:p w14:paraId="67A996C6"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00A28A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50C5AE9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8</w:t>
            </w:r>
          </w:p>
        </w:tc>
      </w:tr>
      <w:tr w:rsidR="009312F4" w:rsidRPr="00812BF7" w14:paraId="6459238B" w14:textId="77777777" w:rsidTr="00D15E9C">
        <w:tc>
          <w:tcPr>
            <w:tcW w:w="3710" w:type="dxa"/>
            <w:shd w:val="clear" w:color="auto" w:fill="EEEEEE"/>
            <w:tcMar>
              <w:left w:w="54" w:type="dxa"/>
            </w:tcMar>
          </w:tcPr>
          <w:p w14:paraId="076019F4"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Nog te veel schakels</w:t>
            </w:r>
          </w:p>
        </w:tc>
        <w:tc>
          <w:tcPr>
            <w:tcW w:w="8146" w:type="dxa"/>
            <w:shd w:val="clear" w:color="auto" w:fill="EEEEEE"/>
            <w:tcMar>
              <w:left w:w="54" w:type="dxa"/>
            </w:tcMar>
          </w:tcPr>
          <w:p w14:paraId="0CD062DC"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316D54C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4A59713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44DED202" w14:textId="77777777" w:rsidTr="00D15E9C">
        <w:tc>
          <w:tcPr>
            <w:tcW w:w="3710" w:type="dxa"/>
            <w:shd w:val="clear" w:color="auto" w:fill="auto"/>
            <w:tcMar>
              <w:left w:w="54" w:type="dxa"/>
            </w:tcMar>
          </w:tcPr>
          <w:p w14:paraId="4AB58029"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lastRenderedPageBreak/>
              <w:t>Snijden in functies maakt generalistischer</w:t>
            </w:r>
          </w:p>
        </w:tc>
        <w:tc>
          <w:tcPr>
            <w:tcW w:w="8146" w:type="dxa"/>
            <w:shd w:val="clear" w:color="auto" w:fill="auto"/>
            <w:tcMar>
              <w:left w:w="54" w:type="dxa"/>
            </w:tcMar>
          </w:tcPr>
          <w:p w14:paraId="3002779E"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69B3B04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2D7D8ED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036DD1DE" w14:textId="77777777" w:rsidTr="00D15E9C">
        <w:tc>
          <w:tcPr>
            <w:tcW w:w="3710" w:type="dxa"/>
            <w:shd w:val="clear" w:color="auto" w:fill="EEEEEE"/>
            <w:tcMar>
              <w:left w:w="54" w:type="dxa"/>
            </w:tcMar>
          </w:tcPr>
          <w:p w14:paraId="332B7E21"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Sociale cohesie zorgt voor motivatie</w:t>
            </w:r>
          </w:p>
        </w:tc>
        <w:tc>
          <w:tcPr>
            <w:tcW w:w="8146" w:type="dxa"/>
            <w:shd w:val="clear" w:color="auto" w:fill="EEEEEE"/>
            <w:tcMar>
              <w:left w:w="54" w:type="dxa"/>
            </w:tcMar>
          </w:tcPr>
          <w:p w14:paraId="269284F1"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5E02D9E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2E6F6B2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5B8CF586" w14:textId="77777777" w:rsidTr="00D15E9C">
        <w:tc>
          <w:tcPr>
            <w:tcW w:w="3710" w:type="dxa"/>
            <w:shd w:val="clear" w:color="auto" w:fill="auto"/>
            <w:tcMar>
              <w:left w:w="54" w:type="dxa"/>
            </w:tcMar>
          </w:tcPr>
          <w:p w14:paraId="2718F54F"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Teaming zorgt voor motivatie bij medewerkers</w:t>
            </w:r>
          </w:p>
        </w:tc>
        <w:tc>
          <w:tcPr>
            <w:tcW w:w="8146" w:type="dxa"/>
            <w:shd w:val="clear" w:color="auto" w:fill="auto"/>
            <w:tcMar>
              <w:left w:w="54" w:type="dxa"/>
            </w:tcMar>
          </w:tcPr>
          <w:p w14:paraId="0387B25E"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07D26B6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2E6E610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1F25BBFE" w14:textId="77777777" w:rsidTr="00D15E9C">
        <w:tc>
          <w:tcPr>
            <w:tcW w:w="3710" w:type="dxa"/>
            <w:shd w:val="clear" w:color="auto" w:fill="EEEEEE"/>
            <w:tcMar>
              <w:left w:w="54" w:type="dxa"/>
            </w:tcMar>
          </w:tcPr>
          <w:p w14:paraId="49B4076C"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Teaming zorgt voor sociale cohesie</w:t>
            </w:r>
          </w:p>
        </w:tc>
        <w:tc>
          <w:tcPr>
            <w:tcW w:w="8146" w:type="dxa"/>
            <w:shd w:val="clear" w:color="auto" w:fill="EEEEEE"/>
            <w:tcMar>
              <w:left w:w="54" w:type="dxa"/>
            </w:tcMar>
          </w:tcPr>
          <w:p w14:paraId="1A8D89BC"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42E9C06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EEEEEE"/>
            <w:tcMar>
              <w:left w:w="54" w:type="dxa"/>
            </w:tcMar>
          </w:tcPr>
          <w:p w14:paraId="1C87C1E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14</w:t>
            </w:r>
          </w:p>
        </w:tc>
      </w:tr>
      <w:tr w:rsidR="009312F4" w:rsidRPr="00812BF7" w14:paraId="3B8C0C46" w14:textId="77777777" w:rsidTr="00D15E9C">
        <w:tc>
          <w:tcPr>
            <w:tcW w:w="3710" w:type="dxa"/>
            <w:shd w:val="clear" w:color="auto" w:fill="auto"/>
            <w:tcMar>
              <w:left w:w="54" w:type="dxa"/>
            </w:tcMar>
          </w:tcPr>
          <w:p w14:paraId="05A9BE4B"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Van elkaar leren</w:t>
            </w:r>
          </w:p>
        </w:tc>
        <w:tc>
          <w:tcPr>
            <w:tcW w:w="8146" w:type="dxa"/>
            <w:shd w:val="clear" w:color="auto" w:fill="auto"/>
            <w:tcMar>
              <w:left w:w="54" w:type="dxa"/>
            </w:tcMar>
          </w:tcPr>
          <w:p w14:paraId="5BF5ED81"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04A558C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564BF89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4495B4A4" w14:textId="77777777" w:rsidTr="00D15E9C">
        <w:tc>
          <w:tcPr>
            <w:tcW w:w="3710" w:type="dxa"/>
            <w:shd w:val="clear" w:color="auto" w:fill="EEEEEE"/>
            <w:tcMar>
              <w:left w:w="54" w:type="dxa"/>
            </w:tcMar>
          </w:tcPr>
          <w:p w14:paraId="06BFB05A" w14:textId="77777777" w:rsidR="009312F4" w:rsidRPr="00812BF7" w:rsidRDefault="009312F4" w:rsidP="00D15E9C">
            <w:pPr>
              <w:ind w:left="400"/>
              <w:rPr>
                <w:rFonts w:ascii="Helvetica Neue" w:hAnsi="Helvetica Neue"/>
                <w:sz w:val="15"/>
                <w:szCs w:val="15"/>
              </w:rPr>
            </w:pPr>
            <w:r w:rsidRPr="00812BF7">
              <w:rPr>
                <w:rFonts w:ascii="Helvetica Neue" w:hAnsi="Helvetica Neue"/>
                <w:sz w:val="15"/>
                <w:szCs w:val="15"/>
              </w:rPr>
              <w:t>Verantwoordelijkheid voelen</w:t>
            </w:r>
          </w:p>
        </w:tc>
        <w:tc>
          <w:tcPr>
            <w:tcW w:w="8146" w:type="dxa"/>
            <w:shd w:val="clear" w:color="auto" w:fill="EEEEEE"/>
            <w:tcMar>
              <w:left w:w="54" w:type="dxa"/>
            </w:tcMar>
          </w:tcPr>
          <w:p w14:paraId="02DD14C9"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76731D5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EEEEEE"/>
            <w:tcMar>
              <w:left w:w="54" w:type="dxa"/>
            </w:tcMar>
          </w:tcPr>
          <w:p w14:paraId="39386C0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16</w:t>
            </w:r>
          </w:p>
        </w:tc>
      </w:tr>
      <w:tr w:rsidR="009312F4" w:rsidRPr="00812BF7" w14:paraId="2D06EB1B" w14:textId="77777777" w:rsidTr="00D15E9C">
        <w:tc>
          <w:tcPr>
            <w:tcW w:w="3710" w:type="dxa"/>
            <w:shd w:val="clear" w:color="auto" w:fill="auto"/>
            <w:tcMar>
              <w:left w:w="54" w:type="dxa"/>
            </w:tcMar>
          </w:tcPr>
          <w:p w14:paraId="3E3FDED4" w14:textId="77777777" w:rsidR="009312F4" w:rsidRPr="00812BF7" w:rsidRDefault="009312F4" w:rsidP="00D15E9C">
            <w:pPr>
              <w:ind w:left="400"/>
              <w:rPr>
                <w:rFonts w:ascii="Helvetica Neue" w:hAnsi="Helvetica Neue"/>
                <w:sz w:val="15"/>
                <w:szCs w:val="15"/>
                <w:lang w:val="nl-NL"/>
              </w:rPr>
            </w:pPr>
            <w:r w:rsidRPr="00812BF7">
              <w:rPr>
                <w:rFonts w:ascii="Helvetica Neue" w:hAnsi="Helvetica Neue"/>
                <w:sz w:val="15"/>
                <w:szCs w:val="15"/>
                <w:lang w:val="nl-NL"/>
              </w:rPr>
              <w:t>Werkdruk zorgt voor minder aandacht voor team</w:t>
            </w:r>
          </w:p>
        </w:tc>
        <w:tc>
          <w:tcPr>
            <w:tcW w:w="8146" w:type="dxa"/>
            <w:shd w:val="clear" w:color="auto" w:fill="auto"/>
            <w:tcMar>
              <w:left w:w="54" w:type="dxa"/>
            </w:tcMar>
          </w:tcPr>
          <w:p w14:paraId="33545065"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449D035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auto"/>
            <w:tcMar>
              <w:left w:w="54" w:type="dxa"/>
            </w:tcMar>
          </w:tcPr>
          <w:p w14:paraId="5694FEF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r>
      <w:tr w:rsidR="009312F4" w:rsidRPr="00812BF7" w14:paraId="6D28172B" w14:textId="77777777" w:rsidTr="00D15E9C">
        <w:tc>
          <w:tcPr>
            <w:tcW w:w="3710" w:type="dxa"/>
            <w:shd w:val="clear" w:color="auto" w:fill="EEEEEE"/>
            <w:tcMar>
              <w:left w:w="54" w:type="dxa"/>
            </w:tcMar>
          </w:tcPr>
          <w:p w14:paraId="7D763150"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Teaming is traag</w:t>
            </w:r>
          </w:p>
        </w:tc>
        <w:tc>
          <w:tcPr>
            <w:tcW w:w="8146" w:type="dxa"/>
            <w:shd w:val="clear" w:color="auto" w:fill="EEEEEE"/>
            <w:tcMar>
              <w:left w:w="54" w:type="dxa"/>
            </w:tcMar>
          </w:tcPr>
          <w:p w14:paraId="3A4EC758"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7B42496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39076E8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03237D5F" w14:textId="77777777" w:rsidTr="00D15E9C">
        <w:tc>
          <w:tcPr>
            <w:tcW w:w="3710" w:type="dxa"/>
            <w:shd w:val="clear" w:color="auto" w:fill="auto"/>
            <w:tcMar>
              <w:left w:w="54" w:type="dxa"/>
            </w:tcMar>
          </w:tcPr>
          <w:p w14:paraId="360DBC91"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Samenwerking tussen teams kan beter</w:t>
            </w:r>
          </w:p>
        </w:tc>
        <w:tc>
          <w:tcPr>
            <w:tcW w:w="8146" w:type="dxa"/>
            <w:shd w:val="clear" w:color="auto" w:fill="auto"/>
            <w:tcMar>
              <w:left w:w="54" w:type="dxa"/>
            </w:tcMar>
          </w:tcPr>
          <w:p w14:paraId="4807C88A"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6DA5230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733CEB8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75E14DA7" w14:textId="77777777" w:rsidTr="00D15E9C">
        <w:tc>
          <w:tcPr>
            <w:tcW w:w="3710" w:type="dxa"/>
            <w:shd w:val="clear" w:color="auto" w:fill="EEEEEE"/>
            <w:tcMar>
              <w:left w:w="54" w:type="dxa"/>
            </w:tcMar>
          </w:tcPr>
          <w:p w14:paraId="038D6056"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Team voelt zich verantwoordelijk</w:t>
            </w:r>
          </w:p>
        </w:tc>
        <w:tc>
          <w:tcPr>
            <w:tcW w:w="8146" w:type="dxa"/>
            <w:shd w:val="clear" w:color="auto" w:fill="EEEEEE"/>
            <w:tcMar>
              <w:left w:w="54" w:type="dxa"/>
            </w:tcMar>
          </w:tcPr>
          <w:p w14:paraId="61B566E9"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0739D4C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50A570B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1650F878" w14:textId="77777777" w:rsidTr="00D15E9C">
        <w:tc>
          <w:tcPr>
            <w:tcW w:w="3710" w:type="dxa"/>
            <w:shd w:val="clear" w:color="auto" w:fill="auto"/>
            <w:tcMar>
              <w:left w:w="54" w:type="dxa"/>
            </w:tcMar>
          </w:tcPr>
          <w:p w14:paraId="5F6CFC92"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Teaming als middel i.p.v. als doel</w:t>
            </w:r>
          </w:p>
        </w:tc>
        <w:tc>
          <w:tcPr>
            <w:tcW w:w="8146" w:type="dxa"/>
            <w:shd w:val="clear" w:color="auto" w:fill="auto"/>
            <w:tcMar>
              <w:left w:w="54" w:type="dxa"/>
            </w:tcMar>
          </w:tcPr>
          <w:p w14:paraId="73226572"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099AC2A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112A141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6FD7EDC0" w14:textId="77777777" w:rsidTr="00D15E9C">
        <w:tc>
          <w:tcPr>
            <w:tcW w:w="3710" w:type="dxa"/>
            <w:shd w:val="clear" w:color="auto" w:fill="EEEEEE"/>
            <w:tcMar>
              <w:left w:w="54" w:type="dxa"/>
            </w:tcMar>
          </w:tcPr>
          <w:p w14:paraId="3B58C5B9"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Teaming als onderdeel van HPO</w:t>
            </w:r>
          </w:p>
        </w:tc>
        <w:tc>
          <w:tcPr>
            <w:tcW w:w="8146" w:type="dxa"/>
            <w:shd w:val="clear" w:color="auto" w:fill="EEEEEE"/>
            <w:tcMar>
              <w:left w:w="54" w:type="dxa"/>
            </w:tcMar>
          </w:tcPr>
          <w:p w14:paraId="57A6118A"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18FBB1F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EEEEEE"/>
            <w:tcMar>
              <w:left w:w="54" w:type="dxa"/>
            </w:tcMar>
          </w:tcPr>
          <w:p w14:paraId="0AE78B4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367BD7E9" w14:textId="77777777" w:rsidTr="00D15E9C">
        <w:tc>
          <w:tcPr>
            <w:tcW w:w="3710" w:type="dxa"/>
            <w:shd w:val="clear" w:color="auto" w:fill="auto"/>
            <w:tcMar>
              <w:left w:w="54" w:type="dxa"/>
            </w:tcMar>
          </w:tcPr>
          <w:p w14:paraId="49C8C45A"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Nare bijsmaak door HPO</w:t>
            </w:r>
          </w:p>
        </w:tc>
        <w:tc>
          <w:tcPr>
            <w:tcW w:w="8146" w:type="dxa"/>
            <w:shd w:val="clear" w:color="auto" w:fill="auto"/>
            <w:tcMar>
              <w:left w:w="54" w:type="dxa"/>
            </w:tcMar>
          </w:tcPr>
          <w:p w14:paraId="36219639"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418CE74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5590FE6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5F43850B" w14:textId="77777777" w:rsidTr="00D15E9C">
        <w:tc>
          <w:tcPr>
            <w:tcW w:w="3710" w:type="dxa"/>
            <w:shd w:val="clear" w:color="auto" w:fill="EEEEEE"/>
            <w:tcMar>
              <w:left w:w="54" w:type="dxa"/>
            </w:tcMar>
          </w:tcPr>
          <w:p w14:paraId="4816C51C"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Teaming als teamgevoel</w:t>
            </w:r>
          </w:p>
        </w:tc>
        <w:tc>
          <w:tcPr>
            <w:tcW w:w="8146" w:type="dxa"/>
            <w:shd w:val="clear" w:color="auto" w:fill="EEEEEE"/>
            <w:tcMar>
              <w:left w:w="54" w:type="dxa"/>
            </w:tcMar>
          </w:tcPr>
          <w:p w14:paraId="2C94973E"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5B7AF7B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9</w:t>
            </w:r>
          </w:p>
        </w:tc>
        <w:tc>
          <w:tcPr>
            <w:tcW w:w="1499" w:type="dxa"/>
            <w:shd w:val="clear" w:color="auto" w:fill="EEEEEE"/>
            <w:tcMar>
              <w:left w:w="54" w:type="dxa"/>
            </w:tcMar>
          </w:tcPr>
          <w:p w14:paraId="177E31A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14</w:t>
            </w:r>
          </w:p>
        </w:tc>
      </w:tr>
      <w:tr w:rsidR="009312F4" w:rsidRPr="00812BF7" w14:paraId="7B15ECE0" w14:textId="77777777" w:rsidTr="00D15E9C">
        <w:tc>
          <w:tcPr>
            <w:tcW w:w="3710" w:type="dxa"/>
            <w:shd w:val="clear" w:color="auto" w:fill="auto"/>
            <w:tcMar>
              <w:left w:w="54" w:type="dxa"/>
            </w:tcMar>
          </w:tcPr>
          <w:p w14:paraId="3C53EBBC"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Teaming als teamwork</w:t>
            </w:r>
          </w:p>
        </w:tc>
        <w:tc>
          <w:tcPr>
            <w:tcW w:w="8146" w:type="dxa"/>
            <w:shd w:val="clear" w:color="auto" w:fill="auto"/>
            <w:tcMar>
              <w:left w:w="54" w:type="dxa"/>
            </w:tcMar>
          </w:tcPr>
          <w:p w14:paraId="7A8764FC"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373A01A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475DF89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73446C0A" w14:textId="77777777" w:rsidTr="00D15E9C">
        <w:tc>
          <w:tcPr>
            <w:tcW w:w="3710" w:type="dxa"/>
            <w:shd w:val="clear" w:color="auto" w:fill="EEEEEE"/>
            <w:tcMar>
              <w:left w:w="54" w:type="dxa"/>
            </w:tcMar>
          </w:tcPr>
          <w:p w14:paraId="132D468A"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Teaming als top down</w:t>
            </w:r>
          </w:p>
        </w:tc>
        <w:tc>
          <w:tcPr>
            <w:tcW w:w="8146" w:type="dxa"/>
            <w:shd w:val="clear" w:color="auto" w:fill="EEEEEE"/>
            <w:tcMar>
              <w:left w:w="54" w:type="dxa"/>
            </w:tcMar>
          </w:tcPr>
          <w:p w14:paraId="4AF7C4AB"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1E40B83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33E8565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5A9D3741" w14:textId="77777777" w:rsidTr="00D15E9C">
        <w:tc>
          <w:tcPr>
            <w:tcW w:w="3710" w:type="dxa"/>
            <w:shd w:val="clear" w:color="auto" w:fill="auto"/>
            <w:tcMar>
              <w:left w:w="54" w:type="dxa"/>
            </w:tcMar>
          </w:tcPr>
          <w:p w14:paraId="22F1BD30"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Teaming gaat over gelijk(waardig)heid</w:t>
            </w:r>
          </w:p>
        </w:tc>
        <w:tc>
          <w:tcPr>
            <w:tcW w:w="8146" w:type="dxa"/>
            <w:shd w:val="clear" w:color="auto" w:fill="auto"/>
            <w:tcMar>
              <w:left w:w="54" w:type="dxa"/>
            </w:tcMar>
          </w:tcPr>
          <w:p w14:paraId="2EF3902A"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50EE57CD"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auto"/>
            <w:tcMar>
              <w:left w:w="54" w:type="dxa"/>
            </w:tcMar>
          </w:tcPr>
          <w:p w14:paraId="62AB245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7C316285" w14:textId="77777777" w:rsidTr="00D15E9C">
        <w:tc>
          <w:tcPr>
            <w:tcW w:w="3710" w:type="dxa"/>
            <w:shd w:val="clear" w:color="auto" w:fill="EEEEEE"/>
            <w:tcMar>
              <w:left w:w="54" w:type="dxa"/>
            </w:tcMar>
          </w:tcPr>
          <w:p w14:paraId="5C5D8DCE"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Verschillen in type mens</w:t>
            </w:r>
          </w:p>
        </w:tc>
        <w:tc>
          <w:tcPr>
            <w:tcW w:w="8146" w:type="dxa"/>
            <w:shd w:val="clear" w:color="auto" w:fill="EEEEEE"/>
            <w:tcMar>
              <w:left w:w="54" w:type="dxa"/>
            </w:tcMar>
          </w:tcPr>
          <w:p w14:paraId="0C1605D6"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43EA88B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178C4B4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1D89F1A9" w14:textId="77777777" w:rsidTr="00D15E9C">
        <w:tc>
          <w:tcPr>
            <w:tcW w:w="3710" w:type="dxa"/>
            <w:shd w:val="clear" w:color="auto" w:fill="auto"/>
            <w:tcMar>
              <w:left w:w="54" w:type="dxa"/>
            </w:tcMar>
          </w:tcPr>
          <w:p w14:paraId="0D9D8633"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Vertrouwensgroepjes</w:t>
            </w:r>
          </w:p>
        </w:tc>
        <w:tc>
          <w:tcPr>
            <w:tcW w:w="8146" w:type="dxa"/>
            <w:shd w:val="clear" w:color="auto" w:fill="auto"/>
            <w:tcMar>
              <w:left w:w="54" w:type="dxa"/>
            </w:tcMar>
          </w:tcPr>
          <w:p w14:paraId="6F320BFF"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6E031BB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084A181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2281F619" w14:textId="77777777" w:rsidTr="00D15E9C">
        <w:tc>
          <w:tcPr>
            <w:tcW w:w="3710" w:type="dxa"/>
            <w:shd w:val="clear" w:color="auto" w:fill="EEEEEE"/>
            <w:tcMar>
              <w:left w:w="54" w:type="dxa"/>
            </w:tcMar>
          </w:tcPr>
          <w:p w14:paraId="50089DAF" w14:textId="77777777" w:rsidR="009312F4" w:rsidRPr="00812BF7" w:rsidRDefault="009312F4" w:rsidP="00D15E9C">
            <w:pPr>
              <w:pStyle w:val="TableContents"/>
              <w:rPr>
                <w:rFonts w:ascii="Helvetica Neue" w:hAnsi="Helvetica Neue"/>
                <w:sz w:val="15"/>
                <w:szCs w:val="15"/>
                <w:lang w:val="nl-NL"/>
              </w:rPr>
            </w:pPr>
            <w:r w:rsidRPr="00812BF7">
              <w:rPr>
                <w:rFonts w:ascii="Helvetica Neue" w:hAnsi="Helvetica Neue"/>
                <w:sz w:val="15"/>
                <w:szCs w:val="15"/>
                <w:lang w:val="nl-NL"/>
              </w:rPr>
              <w:t>Visie van het team op teaming</w:t>
            </w:r>
          </w:p>
        </w:tc>
        <w:tc>
          <w:tcPr>
            <w:tcW w:w="8146" w:type="dxa"/>
            <w:shd w:val="clear" w:color="auto" w:fill="EEEEEE"/>
            <w:tcMar>
              <w:left w:w="54" w:type="dxa"/>
            </w:tcMar>
          </w:tcPr>
          <w:p w14:paraId="759632BD"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1E2579A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EEEEEE"/>
            <w:tcMar>
              <w:left w:w="54" w:type="dxa"/>
            </w:tcMar>
          </w:tcPr>
          <w:p w14:paraId="1EB86185"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13</w:t>
            </w:r>
          </w:p>
        </w:tc>
      </w:tr>
      <w:tr w:rsidR="009312F4" w:rsidRPr="00812BF7" w14:paraId="1C6C72B7" w14:textId="77777777" w:rsidTr="00D15E9C">
        <w:tc>
          <w:tcPr>
            <w:tcW w:w="3710" w:type="dxa"/>
            <w:shd w:val="clear" w:color="auto" w:fill="auto"/>
            <w:tcMar>
              <w:left w:w="54" w:type="dxa"/>
            </w:tcMar>
          </w:tcPr>
          <w:p w14:paraId="6ECADB32"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Eigenaarschap is onduidelijk voor team</w:t>
            </w:r>
          </w:p>
        </w:tc>
        <w:tc>
          <w:tcPr>
            <w:tcW w:w="8146" w:type="dxa"/>
            <w:shd w:val="clear" w:color="auto" w:fill="auto"/>
            <w:tcMar>
              <w:left w:w="54" w:type="dxa"/>
            </w:tcMar>
          </w:tcPr>
          <w:p w14:paraId="7747FD41"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1FCB9CA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6144834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4A603E2A" w14:textId="77777777" w:rsidTr="00D15E9C">
        <w:tc>
          <w:tcPr>
            <w:tcW w:w="3710" w:type="dxa"/>
            <w:shd w:val="clear" w:color="auto" w:fill="EEEEEE"/>
            <w:tcMar>
              <w:left w:w="54" w:type="dxa"/>
            </w:tcMar>
          </w:tcPr>
          <w:p w14:paraId="07799400"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Lijstjes afvinken</w:t>
            </w:r>
          </w:p>
        </w:tc>
        <w:tc>
          <w:tcPr>
            <w:tcW w:w="8146" w:type="dxa"/>
            <w:shd w:val="clear" w:color="auto" w:fill="EEEEEE"/>
            <w:tcMar>
              <w:left w:w="54" w:type="dxa"/>
            </w:tcMar>
          </w:tcPr>
          <w:p w14:paraId="5E2F7C58"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5EC22C9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5A35508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35B9F0D4" w14:textId="77777777" w:rsidTr="00D15E9C">
        <w:tc>
          <w:tcPr>
            <w:tcW w:w="3710" w:type="dxa"/>
            <w:shd w:val="clear" w:color="auto" w:fill="auto"/>
            <w:tcMar>
              <w:left w:w="54" w:type="dxa"/>
            </w:tcMar>
          </w:tcPr>
          <w:p w14:paraId="693D9E48" w14:textId="77777777" w:rsidR="009312F4" w:rsidRPr="00812BF7" w:rsidRDefault="009312F4" w:rsidP="00D15E9C">
            <w:pPr>
              <w:pStyle w:val="TableContents"/>
              <w:rPr>
                <w:rFonts w:ascii="Helvetica Neue" w:hAnsi="Helvetica Neue"/>
                <w:sz w:val="15"/>
                <w:szCs w:val="15"/>
              </w:rPr>
            </w:pPr>
            <w:r w:rsidRPr="00812BF7">
              <w:rPr>
                <w:rFonts w:ascii="Helvetica Neue" w:hAnsi="Helvetica Neue"/>
                <w:sz w:val="15"/>
                <w:szCs w:val="15"/>
              </w:rPr>
              <w:t>Weerstand tegen teaming</w:t>
            </w:r>
          </w:p>
        </w:tc>
        <w:tc>
          <w:tcPr>
            <w:tcW w:w="8146" w:type="dxa"/>
            <w:shd w:val="clear" w:color="auto" w:fill="auto"/>
            <w:tcMar>
              <w:left w:w="54" w:type="dxa"/>
            </w:tcMar>
          </w:tcPr>
          <w:p w14:paraId="7BEE25DE"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A2F9D3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c>
          <w:tcPr>
            <w:tcW w:w="1499" w:type="dxa"/>
            <w:shd w:val="clear" w:color="auto" w:fill="auto"/>
            <w:tcMar>
              <w:left w:w="54" w:type="dxa"/>
            </w:tcMar>
          </w:tcPr>
          <w:p w14:paraId="0FAE889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16</w:t>
            </w:r>
          </w:p>
        </w:tc>
      </w:tr>
      <w:tr w:rsidR="009312F4" w:rsidRPr="00812BF7" w14:paraId="3762E5E1" w14:textId="77777777" w:rsidTr="00D15E9C">
        <w:tc>
          <w:tcPr>
            <w:tcW w:w="3710" w:type="dxa"/>
            <w:shd w:val="clear" w:color="auto" w:fill="EEEEEE"/>
            <w:tcMar>
              <w:left w:w="54" w:type="dxa"/>
            </w:tcMar>
          </w:tcPr>
          <w:p w14:paraId="3958B9CD"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Angst voor verandering</w:t>
            </w:r>
          </w:p>
        </w:tc>
        <w:tc>
          <w:tcPr>
            <w:tcW w:w="8146" w:type="dxa"/>
            <w:shd w:val="clear" w:color="auto" w:fill="EEEEEE"/>
            <w:tcMar>
              <w:left w:w="54" w:type="dxa"/>
            </w:tcMar>
          </w:tcPr>
          <w:p w14:paraId="1BDCBD93"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7E616A8B"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EEEEEE"/>
            <w:tcMar>
              <w:left w:w="54" w:type="dxa"/>
            </w:tcMar>
          </w:tcPr>
          <w:p w14:paraId="7A4154E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6</w:t>
            </w:r>
          </w:p>
        </w:tc>
      </w:tr>
      <w:tr w:rsidR="009312F4" w:rsidRPr="00812BF7" w14:paraId="26BA064C" w14:textId="77777777" w:rsidTr="00D15E9C">
        <w:tc>
          <w:tcPr>
            <w:tcW w:w="3710" w:type="dxa"/>
            <w:shd w:val="clear" w:color="auto" w:fill="auto"/>
            <w:tcMar>
              <w:left w:w="54" w:type="dxa"/>
            </w:tcMar>
          </w:tcPr>
          <w:p w14:paraId="6819B8FC"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Blind voor verbeterde situatie</w:t>
            </w:r>
          </w:p>
        </w:tc>
        <w:tc>
          <w:tcPr>
            <w:tcW w:w="8146" w:type="dxa"/>
            <w:shd w:val="clear" w:color="auto" w:fill="auto"/>
            <w:tcMar>
              <w:left w:w="54" w:type="dxa"/>
            </w:tcMar>
          </w:tcPr>
          <w:p w14:paraId="3DDA89FE"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03ECA51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auto"/>
            <w:tcMar>
              <w:left w:w="54" w:type="dxa"/>
            </w:tcMar>
          </w:tcPr>
          <w:p w14:paraId="28858E8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r>
      <w:tr w:rsidR="009312F4" w:rsidRPr="00812BF7" w14:paraId="1FAFFA17" w14:textId="77777777" w:rsidTr="00D15E9C">
        <w:tc>
          <w:tcPr>
            <w:tcW w:w="3710" w:type="dxa"/>
            <w:shd w:val="clear" w:color="auto" w:fill="EEEEEE"/>
            <w:tcMar>
              <w:left w:w="54" w:type="dxa"/>
            </w:tcMar>
          </w:tcPr>
          <w:p w14:paraId="499053FF"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Doel is niet duidelijk</w:t>
            </w:r>
          </w:p>
        </w:tc>
        <w:tc>
          <w:tcPr>
            <w:tcW w:w="8146" w:type="dxa"/>
            <w:shd w:val="clear" w:color="auto" w:fill="EEEEEE"/>
            <w:tcMar>
              <w:left w:w="54" w:type="dxa"/>
            </w:tcMar>
          </w:tcPr>
          <w:p w14:paraId="40F334EE"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4D425964"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c>
          <w:tcPr>
            <w:tcW w:w="1499" w:type="dxa"/>
            <w:shd w:val="clear" w:color="auto" w:fill="EEEEEE"/>
            <w:tcMar>
              <w:left w:w="54" w:type="dxa"/>
            </w:tcMar>
          </w:tcPr>
          <w:p w14:paraId="056C1D62"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50E31306" w14:textId="77777777" w:rsidTr="00D15E9C">
        <w:tc>
          <w:tcPr>
            <w:tcW w:w="3710" w:type="dxa"/>
            <w:shd w:val="clear" w:color="auto" w:fill="auto"/>
            <w:tcMar>
              <w:left w:w="54" w:type="dxa"/>
            </w:tcMar>
          </w:tcPr>
          <w:p w14:paraId="3D1A14C1"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Eigenaarschap wordt niet gegeven</w:t>
            </w:r>
          </w:p>
        </w:tc>
        <w:tc>
          <w:tcPr>
            <w:tcW w:w="8146" w:type="dxa"/>
            <w:shd w:val="clear" w:color="auto" w:fill="auto"/>
            <w:tcMar>
              <w:left w:w="54" w:type="dxa"/>
            </w:tcMar>
          </w:tcPr>
          <w:p w14:paraId="2C9B0622"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52470DE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0AED690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73441F2F" w14:textId="77777777" w:rsidTr="00D15E9C">
        <w:tc>
          <w:tcPr>
            <w:tcW w:w="3710" w:type="dxa"/>
            <w:shd w:val="clear" w:color="auto" w:fill="EEEEEE"/>
            <w:tcMar>
              <w:left w:w="54" w:type="dxa"/>
            </w:tcMar>
          </w:tcPr>
          <w:p w14:paraId="325DB315"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Management luistert niet naar medewerkers</w:t>
            </w:r>
          </w:p>
        </w:tc>
        <w:tc>
          <w:tcPr>
            <w:tcW w:w="8146" w:type="dxa"/>
            <w:shd w:val="clear" w:color="auto" w:fill="EEEEEE"/>
            <w:tcMar>
              <w:left w:w="54" w:type="dxa"/>
            </w:tcMar>
          </w:tcPr>
          <w:p w14:paraId="4FAC07AB"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15AEF933"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EEEEEE"/>
            <w:tcMar>
              <w:left w:w="54" w:type="dxa"/>
            </w:tcMar>
          </w:tcPr>
          <w:p w14:paraId="749AD75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11</w:t>
            </w:r>
          </w:p>
        </w:tc>
      </w:tr>
      <w:tr w:rsidR="009312F4" w:rsidRPr="00812BF7" w14:paraId="7F82C2DC" w14:textId="77777777" w:rsidTr="00D15E9C">
        <w:tc>
          <w:tcPr>
            <w:tcW w:w="3710" w:type="dxa"/>
            <w:shd w:val="clear" w:color="auto" w:fill="auto"/>
            <w:tcMar>
              <w:left w:w="54" w:type="dxa"/>
            </w:tcMar>
          </w:tcPr>
          <w:p w14:paraId="176D5493"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Moeilijk samenwerken met andere teams</w:t>
            </w:r>
          </w:p>
        </w:tc>
        <w:tc>
          <w:tcPr>
            <w:tcW w:w="8146" w:type="dxa"/>
            <w:shd w:val="clear" w:color="auto" w:fill="auto"/>
            <w:tcMar>
              <w:left w:w="54" w:type="dxa"/>
            </w:tcMar>
          </w:tcPr>
          <w:p w14:paraId="585240AD"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auto"/>
            <w:tcMar>
              <w:left w:w="54" w:type="dxa"/>
            </w:tcMar>
          </w:tcPr>
          <w:p w14:paraId="66880C4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c>
          <w:tcPr>
            <w:tcW w:w="1499" w:type="dxa"/>
            <w:shd w:val="clear" w:color="auto" w:fill="auto"/>
            <w:tcMar>
              <w:left w:w="54" w:type="dxa"/>
            </w:tcMar>
          </w:tcPr>
          <w:p w14:paraId="0C4CF5E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2</w:t>
            </w:r>
          </w:p>
        </w:tc>
      </w:tr>
      <w:tr w:rsidR="009312F4" w:rsidRPr="00812BF7" w14:paraId="460D0347" w14:textId="77777777" w:rsidTr="00D15E9C">
        <w:tc>
          <w:tcPr>
            <w:tcW w:w="3710" w:type="dxa"/>
            <w:shd w:val="clear" w:color="auto" w:fill="EEEEEE"/>
            <w:tcMar>
              <w:left w:w="54" w:type="dxa"/>
            </w:tcMar>
          </w:tcPr>
          <w:p w14:paraId="567A5C3E"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Motivatie is eis voor teaming</w:t>
            </w:r>
          </w:p>
        </w:tc>
        <w:tc>
          <w:tcPr>
            <w:tcW w:w="8146" w:type="dxa"/>
            <w:shd w:val="clear" w:color="auto" w:fill="EEEEEE"/>
            <w:tcMar>
              <w:left w:w="54" w:type="dxa"/>
            </w:tcMar>
          </w:tcPr>
          <w:p w14:paraId="2F31AD23"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1FCBDFCC"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6B5564E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493F8D0F" w14:textId="77777777" w:rsidTr="00D15E9C">
        <w:tc>
          <w:tcPr>
            <w:tcW w:w="3710" w:type="dxa"/>
            <w:shd w:val="clear" w:color="auto" w:fill="auto"/>
            <w:tcMar>
              <w:left w:w="54" w:type="dxa"/>
            </w:tcMar>
          </w:tcPr>
          <w:p w14:paraId="7C43A351"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Noodzaak wordt niet gevoeld</w:t>
            </w:r>
          </w:p>
        </w:tc>
        <w:tc>
          <w:tcPr>
            <w:tcW w:w="8146" w:type="dxa"/>
            <w:shd w:val="clear" w:color="auto" w:fill="auto"/>
            <w:tcMar>
              <w:left w:w="54" w:type="dxa"/>
            </w:tcMar>
          </w:tcPr>
          <w:p w14:paraId="49DD432D"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4866ECCA"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2F96DA4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r>
      <w:tr w:rsidR="009312F4" w:rsidRPr="00812BF7" w14:paraId="743BFECD" w14:textId="77777777" w:rsidTr="00D15E9C">
        <w:tc>
          <w:tcPr>
            <w:tcW w:w="3710" w:type="dxa"/>
            <w:shd w:val="clear" w:color="auto" w:fill="EEEEEE"/>
            <w:tcMar>
              <w:left w:w="54" w:type="dxa"/>
            </w:tcMar>
          </w:tcPr>
          <w:p w14:paraId="2613610D"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Persoonsafhankelijk</w:t>
            </w:r>
          </w:p>
        </w:tc>
        <w:tc>
          <w:tcPr>
            <w:tcW w:w="8146" w:type="dxa"/>
            <w:shd w:val="clear" w:color="auto" w:fill="EEEEEE"/>
            <w:tcMar>
              <w:left w:w="54" w:type="dxa"/>
            </w:tcMar>
          </w:tcPr>
          <w:p w14:paraId="507EF914"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3226477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EEEEEE"/>
            <w:tcMar>
              <w:left w:w="54" w:type="dxa"/>
            </w:tcMar>
          </w:tcPr>
          <w:p w14:paraId="018F5EFF"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10705BE6" w14:textId="77777777" w:rsidTr="00D15E9C">
        <w:tc>
          <w:tcPr>
            <w:tcW w:w="3710" w:type="dxa"/>
            <w:shd w:val="clear" w:color="auto" w:fill="auto"/>
            <w:tcMar>
              <w:left w:w="54" w:type="dxa"/>
            </w:tcMar>
          </w:tcPr>
          <w:p w14:paraId="3CAAF815"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Team was sceptisch</w:t>
            </w:r>
          </w:p>
        </w:tc>
        <w:tc>
          <w:tcPr>
            <w:tcW w:w="8146" w:type="dxa"/>
            <w:shd w:val="clear" w:color="auto" w:fill="auto"/>
            <w:tcMar>
              <w:left w:w="54" w:type="dxa"/>
            </w:tcMar>
          </w:tcPr>
          <w:p w14:paraId="05FC1B85"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33B8614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c>
          <w:tcPr>
            <w:tcW w:w="1499" w:type="dxa"/>
            <w:shd w:val="clear" w:color="auto" w:fill="auto"/>
            <w:tcMar>
              <w:left w:w="54" w:type="dxa"/>
            </w:tcMar>
          </w:tcPr>
          <w:p w14:paraId="4378E830"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r w:rsidR="009312F4" w:rsidRPr="00812BF7" w14:paraId="39B33FFA" w14:textId="77777777" w:rsidTr="00D15E9C">
        <w:tc>
          <w:tcPr>
            <w:tcW w:w="3710" w:type="dxa"/>
            <w:shd w:val="clear" w:color="auto" w:fill="EEEEEE"/>
            <w:tcMar>
              <w:left w:w="54" w:type="dxa"/>
            </w:tcMar>
          </w:tcPr>
          <w:p w14:paraId="41822D98"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Teaming als zondebok</w:t>
            </w:r>
          </w:p>
        </w:tc>
        <w:tc>
          <w:tcPr>
            <w:tcW w:w="8146" w:type="dxa"/>
            <w:shd w:val="clear" w:color="auto" w:fill="EEEEEE"/>
            <w:tcMar>
              <w:left w:w="54" w:type="dxa"/>
            </w:tcMar>
          </w:tcPr>
          <w:p w14:paraId="3A1BEC0C" w14:textId="77777777" w:rsidR="009312F4" w:rsidRPr="00812BF7" w:rsidRDefault="009312F4" w:rsidP="00D15E9C">
            <w:pPr>
              <w:pStyle w:val="TableContents"/>
              <w:rPr>
                <w:rFonts w:ascii="Helvetica Neue" w:hAnsi="Helvetica Neue"/>
                <w:sz w:val="15"/>
                <w:szCs w:val="15"/>
              </w:rPr>
            </w:pPr>
          </w:p>
        </w:tc>
        <w:tc>
          <w:tcPr>
            <w:tcW w:w="1485" w:type="dxa"/>
            <w:shd w:val="clear" w:color="auto" w:fill="EEEEEE"/>
            <w:tcMar>
              <w:left w:w="54" w:type="dxa"/>
            </w:tcMar>
          </w:tcPr>
          <w:p w14:paraId="5C3B5B4E"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c>
          <w:tcPr>
            <w:tcW w:w="1499" w:type="dxa"/>
            <w:shd w:val="clear" w:color="auto" w:fill="EEEEEE"/>
            <w:tcMar>
              <w:left w:w="54" w:type="dxa"/>
            </w:tcMar>
          </w:tcPr>
          <w:p w14:paraId="6C2A9C1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1</w:t>
            </w:r>
          </w:p>
        </w:tc>
      </w:tr>
      <w:tr w:rsidR="009312F4" w:rsidRPr="00812BF7" w14:paraId="0F9BAB30" w14:textId="77777777" w:rsidTr="00D15E9C">
        <w:tc>
          <w:tcPr>
            <w:tcW w:w="3710" w:type="dxa"/>
            <w:shd w:val="clear" w:color="auto" w:fill="auto"/>
            <w:tcMar>
              <w:left w:w="54" w:type="dxa"/>
            </w:tcMar>
          </w:tcPr>
          <w:p w14:paraId="2CAA2C05" w14:textId="77777777" w:rsidR="009312F4" w:rsidRPr="00812BF7" w:rsidRDefault="009312F4" w:rsidP="00D15E9C">
            <w:pPr>
              <w:ind w:left="200"/>
              <w:rPr>
                <w:rFonts w:ascii="Helvetica Neue" w:hAnsi="Helvetica Neue"/>
                <w:sz w:val="15"/>
                <w:szCs w:val="15"/>
              </w:rPr>
            </w:pPr>
            <w:r w:rsidRPr="00812BF7">
              <w:rPr>
                <w:rFonts w:ascii="Helvetica Neue" w:hAnsi="Helvetica Neue"/>
                <w:sz w:val="15"/>
                <w:szCs w:val="15"/>
              </w:rPr>
              <w:t>Verandermoe</w:t>
            </w:r>
          </w:p>
        </w:tc>
        <w:tc>
          <w:tcPr>
            <w:tcW w:w="8146" w:type="dxa"/>
            <w:shd w:val="clear" w:color="auto" w:fill="auto"/>
            <w:tcMar>
              <w:left w:w="54" w:type="dxa"/>
            </w:tcMar>
          </w:tcPr>
          <w:p w14:paraId="17677943" w14:textId="77777777" w:rsidR="009312F4" w:rsidRPr="00812BF7" w:rsidRDefault="009312F4" w:rsidP="00D15E9C">
            <w:pPr>
              <w:pStyle w:val="TableContents"/>
              <w:rPr>
                <w:rFonts w:ascii="Helvetica Neue" w:hAnsi="Helvetica Neue"/>
                <w:sz w:val="15"/>
                <w:szCs w:val="15"/>
              </w:rPr>
            </w:pPr>
          </w:p>
        </w:tc>
        <w:tc>
          <w:tcPr>
            <w:tcW w:w="1485" w:type="dxa"/>
            <w:shd w:val="clear" w:color="auto" w:fill="auto"/>
            <w:tcMar>
              <w:left w:w="54" w:type="dxa"/>
            </w:tcMar>
          </w:tcPr>
          <w:p w14:paraId="77A3B0B7"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3</w:t>
            </w:r>
          </w:p>
        </w:tc>
        <w:tc>
          <w:tcPr>
            <w:tcW w:w="1499" w:type="dxa"/>
            <w:shd w:val="clear" w:color="auto" w:fill="auto"/>
            <w:tcMar>
              <w:left w:w="54" w:type="dxa"/>
            </w:tcMar>
          </w:tcPr>
          <w:p w14:paraId="5DBF5138"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5</w:t>
            </w:r>
          </w:p>
        </w:tc>
      </w:tr>
      <w:tr w:rsidR="009312F4" w:rsidRPr="00812BF7" w14:paraId="6B21F384" w14:textId="77777777" w:rsidTr="00D15E9C">
        <w:tc>
          <w:tcPr>
            <w:tcW w:w="3710" w:type="dxa"/>
            <w:shd w:val="clear" w:color="auto" w:fill="EEEEEE"/>
            <w:tcMar>
              <w:left w:w="54" w:type="dxa"/>
            </w:tcMar>
          </w:tcPr>
          <w:p w14:paraId="6202FBBF" w14:textId="77777777" w:rsidR="009312F4" w:rsidRPr="00812BF7" w:rsidRDefault="009312F4" w:rsidP="00D15E9C">
            <w:pPr>
              <w:ind w:left="200"/>
              <w:rPr>
                <w:rFonts w:ascii="Helvetica Neue" w:hAnsi="Helvetica Neue"/>
                <w:sz w:val="15"/>
                <w:szCs w:val="15"/>
                <w:lang w:val="nl-NL"/>
              </w:rPr>
            </w:pPr>
            <w:r w:rsidRPr="00812BF7">
              <w:rPr>
                <w:rFonts w:ascii="Helvetica Neue" w:hAnsi="Helvetica Neue"/>
                <w:sz w:val="15"/>
                <w:szCs w:val="15"/>
                <w:lang w:val="nl-NL"/>
              </w:rPr>
              <w:t>Werkwijze is al jarenlang hetzelfde</w:t>
            </w:r>
          </w:p>
        </w:tc>
        <w:tc>
          <w:tcPr>
            <w:tcW w:w="8146" w:type="dxa"/>
            <w:shd w:val="clear" w:color="auto" w:fill="EEEEEE"/>
            <w:tcMar>
              <w:left w:w="54" w:type="dxa"/>
            </w:tcMar>
          </w:tcPr>
          <w:p w14:paraId="2780A7C7" w14:textId="77777777" w:rsidR="009312F4" w:rsidRPr="00812BF7" w:rsidRDefault="009312F4" w:rsidP="00D15E9C">
            <w:pPr>
              <w:pStyle w:val="TableContents"/>
              <w:rPr>
                <w:rFonts w:ascii="Helvetica Neue" w:hAnsi="Helvetica Neue"/>
                <w:sz w:val="15"/>
                <w:szCs w:val="15"/>
                <w:lang w:val="nl-NL"/>
              </w:rPr>
            </w:pPr>
          </w:p>
        </w:tc>
        <w:tc>
          <w:tcPr>
            <w:tcW w:w="1485" w:type="dxa"/>
            <w:shd w:val="clear" w:color="auto" w:fill="EEEEEE"/>
            <w:tcMar>
              <w:left w:w="54" w:type="dxa"/>
            </w:tcMar>
          </w:tcPr>
          <w:p w14:paraId="0DB14B86"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4</w:t>
            </w:r>
          </w:p>
        </w:tc>
        <w:tc>
          <w:tcPr>
            <w:tcW w:w="1499" w:type="dxa"/>
            <w:shd w:val="clear" w:color="auto" w:fill="EEEEEE"/>
            <w:tcMar>
              <w:left w:w="54" w:type="dxa"/>
            </w:tcMar>
          </w:tcPr>
          <w:p w14:paraId="65AAF911" w14:textId="77777777" w:rsidR="009312F4" w:rsidRPr="00812BF7" w:rsidRDefault="009312F4" w:rsidP="00D15E9C">
            <w:pPr>
              <w:pStyle w:val="TableContents"/>
              <w:jc w:val="right"/>
              <w:rPr>
                <w:rFonts w:ascii="Helvetica Neue" w:hAnsi="Helvetica Neue"/>
                <w:sz w:val="15"/>
                <w:szCs w:val="15"/>
              </w:rPr>
            </w:pPr>
            <w:r w:rsidRPr="00812BF7">
              <w:rPr>
                <w:rFonts w:ascii="Helvetica Neue" w:hAnsi="Helvetica Neue"/>
                <w:sz w:val="15"/>
                <w:szCs w:val="15"/>
              </w:rPr>
              <w:t>7</w:t>
            </w:r>
          </w:p>
        </w:tc>
      </w:tr>
    </w:tbl>
    <w:p w14:paraId="0820E5FA" w14:textId="65B9857E" w:rsidR="00A25DA3" w:rsidRDefault="005F0B58" w:rsidP="009312F4">
      <w:pPr>
        <w:pStyle w:val="Kop1"/>
        <w:rPr>
          <w:b/>
          <w:color w:val="4A86E8"/>
          <w:sz w:val="24"/>
          <w:szCs w:val="24"/>
        </w:rPr>
      </w:pPr>
      <w:bookmarkStart w:id="90" w:name="_a92sk5ynk2af" w:colFirst="0" w:colLast="0"/>
      <w:bookmarkEnd w:id="90"/>
      <w:r>
        <w:br w:type="page"/>
      </w:r>
    </w:p>
    <w:p w14:paraId="71234EB5" w14:textId="4BF0AA3B" w:rsidR="00A25DA3" w:rsidRDefault="005F0B58">
      <w:pPr>
        <w:pStyle w:val="Kop1"/>
        <w:jc w:val="center"/>
        <w:rPr>
          <w:b/>
          <w:color w:val="2795C7"/>
          <w:sz w:val="26"/>
          <w:szCs w:val="26"/>
        </w:rPr>
      </w:pPr>
      <w:bookmarkStart w:id="91" w:name="_Toc44877014"/>
      <w:r w:rsidRPr="00472823">
        <w:rPr>
          <w:b/>
          <w:color w:val="2795C7"/>
          <w:sz w:val="26"/>
          <w:szCs w:val="26"/>
        </w:rPr>
        <w:lastRenderedPageBreak/>
        <w:t>Bijlage 5</w:t>
      </w:r>
      <w:r w:rsidR="009312F4">
        <w:rPr>
          <w:b/>
          <w:color w:val="2795C7"/>
          <w:sz w:val="26"/>
          <w:szCs w:val="26"/>
        </w:rPr>
        <w:t>:</w:t>
      </w:r>
      <w:r w:rsidRPr="00472823">
        <w:rPr>
          <w:b/>
          <w:color w:val="2795C7"/>
          <w:sz w:val="26"/>
          <w:szCs w:val="26"/>
        </w:rPr>
        <w:t xml:space="preserve"> Logboek</w:t>
      </w:r>
      <w:bookmarkEnd w:id="91"/>
    </w:p>
    <w:p w14:paraId="42DF89F6" w14:textId="77777777" w:rsidR="00814C97" w:rsidRDefault="00814C97" w:rsidP="009312F4">
      <w:pPr>
        <w:rPr>
          <w:rFonts w:eastAsia="Times New Roman"/>
          <w:b/>
          <w:bCs/>
          <w:color w:val="000000"/>
          <w:lang w:val="nl-NL"/>
        </w:rPr>
      </w:pPr>
    </w:p>
    <w:p w14:paraId="3343011B" w14:textId="08522B07" w:rsidR="009312F4" w:rsidRPr="00814C97" w:rsidRDefault="00814C97" w:rsidP="00814C97">
      <w:pPr>
        <w:jc w:val="center"/>
        <w:rPr>
          <w:i/>
          <w:iCs/>
        </w:rPr>
      </w:pPr>
      <w:r>
        <w:rPr>
          <w:rFonts w:eastAsia="Times New Roman"/>
          <w:b/>
          <w:bCs/>
          <w:i/>
          <w:iCs/>
          <w:color w:val="000000"/>
          <w:lang w:val="nl-NL"/>
        </w:rPr>
        <w:t>[</w:t>
      </w:r>
      <w:r w:rsidRPr="00814C97">
        <w:rPr>
          <w:rFonts w:eastAsia="Times New Roman"/>
          <w:b/>
          <w:bCs/>
          <w:i/>
          <w:iCs/>
          <w:color w:val="000000"/>
          <w:lang w:val="nl-NL"/>
        </w:rPr>
        <w:t>D</w:t>
      </w:r>
      <w:r>
        <w:rPr>
          <w:rFonts w:eastAsia="Times New Roman"/>
          <w:b/>
          <w:bCs/>
          <w:i/>
          <w:iCs/>
          <w:color w:val="000000"/>
          <w:lang w:val="nl-NL"/>
        </w:rPr>
        <w:t>eze bijlage is d</w:t>
      </w:r>
      <w:r w:rsidRPr="00814C97">
        <w:rPr>
          <w:rFonts w:eastAsia="Times New Roman"/>
          <w:b/>
          <w:bCs/>
          <w:i/>
          <w:iCs/>
          <w:color w:val="000000"/>
          <w:lang w:val="nl-NL"/>
        </w:rPr>
        <w:t>oor</w:t>
      </w:r>
      <w:r>
        <w:rPr>
          <w:rFonts w:eastAsia="Times New Roman"/>
          <w:b/>
          <w:bCs/>
          <w:i/>
          <w:iCs/>
          <w:color w:val="000000"/>
          <w:lang w:val="nl-NL"/>
        </w:rPr>
        <w:t xml:space="preserve"> de</w:t>
      </w:r>
      <w:r w:rsidRPr="00814C97">
        <w:rPr>
          <w:rFonts w:eastAsia="Times New Roman"/>
          <w:b/>
          <w:bCs/>
          <w:i/>
          <w:iCs/>
          <w:color w:val="000000"/>
          <w:lang w:val="nl-NL"/>
        </w:rPr>
        <w:t xml:space="preserve"> auteur verwijderd </w:t>
      </w:r>
      <w:r>
        <w:rPr>
          <w:rFonts w:eastAsia="Times New Roman"/>
          <w:b/>
          <w:bCs/>
          <w:i/>
          <w:iCs/>
          <w:color w:val="000000"/>
          <w:lang w:val="nl-NL"/>
        </w:rPr>
        <w:t>vanwege inhoud</w:t>
      </w:r>
      <w:r w:rsidRPr="00814C97">
        <w:rPr>
          <w:rFonts w:eastAsia="Times New Roman"/>
          <w:b/>
          <w:bCs/>
          <w:i/>
          <w:iCs/>
          <w:color w:val="000000"/>
          <w:lang w:val="nl-NL"/>
        </w:rPr>
        <w:t xml:space="preserve"> die niet voor verspreiding bestemd </w:t>
      </w:r>
      <w:r>
        <w:rPr>
          <w:rFonts w:eastAsia="Times New Roman"/>
          <w:b/>
          <w:bCs/>
          <w:i/>
          <w:iCs/>
          <w:color w:val="000000"/>
          <w:lang w:val="nl-NL"/>
        </w:rPr>
        <w:t>is]</w:t>
      </w:r>
    </w:p>
    <w:sectPr w:rsidR="009312F4" w:rsidRPr="00814C97">
      <w:footerReference w:type="default" r:id="rId41"/>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E171E" w14:textId="77777777" w:rsidR="00E50826" w:rsidRDefault="00E50826">
      <w:pPr>
        <w:spacing w:line="240" w:lineRule="auto"/>
      </w:pPr>
      <w:r>
        <w:separator/>
      </w:r>
    </w:p>
  </w:endnote>
  <w:endnote w:type="continuationSeparator" w:id="0">
    <w:p w14:paraId="183BE7F9" w14:textId="77777777" w:rsidR="00E50826" w:rsidRDefault="00E508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iberation Serif">
    <w:altName w:val="Times New Roman"/>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Noa LT Std">
    <w:panose1 w:val="020B0603050000020004"/>
    <w:charset w:val="4D"/>
    <w:family w:val="swiss"/>
    <w:notTrueType/>
    <w:pitch w:val="variable"/>
    <w:sig w:usb0="80000003" w:usb1="4000204A" w:usb2="00000000" w:usb3="00000000" w:csb0="00000009"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0534B" w14:textId="77777777" w:rsidR="008B7195" w:rsidRDefault="008B7195">
    <w:pPr>
      <w:jc w:val="right"/>
    </w:pPr>
    <w:r w:rsidRPr="00EB2437">
      <w:rPr>
        <w:bCs/>
        <w:i/>
        <w:lang w:val="en-US"/>
      </w:rPr>
      <w:t>Teaming: what’s in it for me?</w:t>
    </w:r>
    <w:r w:rsidRPr="00AB4562">
      <w:rPr>
        <w:lang w:val="en-US"/>
      </w:rPr>
      <w:t xml:space="preserve"> </w:t>
    </w:r>
    <w:r>
      <w:t xml:space="preserve">| </w:t>
    </w: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51571" w14:textId="77777777" w:rsidR="00E50826" w:rsidRDefault="00E50826">
      <w:pPr>
        <w:spacing w:line="240" w:lineRule="auto"/>
      </w:pPr>
      <w:r>
        <w:separator/>
      </w:r>
    </w:p>
  </w:footnote>
  <w:footnote w:type="continuationSeparator" w:id="0">
    <w:p w14:paraId="16B283E7" w14:textId="77777777" w:rsidR="00E50826" w:rsidRDefault="00E50826">
      <w:pPr>
        <w:spacing w:line="240" w:lineRule="auto"/>
      </w:pPr>
      <w:r>
        <w:continuationSeparator/>
      </w:r>
    </w:p>
  </w:footnote>
  <w:footnote w:id="1">
    <w:p w14:paraId="50A70A06" w14:textId="2F8F0DD8" w:rsidR="008B7195" w:rsidRDefault="008B7195" w:rsidP="00B338C5">
      <w:pPr>
        <w:pStyle w:val="Voetnoottekst"/>
        <w:jc w:val="both"/>
        <w:rPr>
          <w:sz w:val="15"/>
          <w:szCs w:val="15"/>
          <w:lang w:val="nl-NL"/>
        </w:rPr>
      </w:pPr>
      <w:r w:rsidRPr="005307B9">
        <w:rPr>
          <w:rStyle w:val="Voetnootmarkering"/>
          <w:sz w:val="15"/>
          <w:szCs w:val="15"/>
        </w:rPr>
        <w:footnoteRef/>
      </w:r>
      <w:r w:rsidRPr="005307B9">
        <w:rPr>
          <w:sz w:val="15"/>
          <w:szCs w:val="15"/>
        </w:rPr>
        <w:t xml:space="preserve"> </w:t>
      </w:r>
      <w:r w:rsidRPr="00D15E9C">
        <w:rPr>
          <w:i/>
          <w:iCs/>
          <w:sz w:val="15"/>
          <w:szCs w:val="15"/>
          <w:lang w:val="nl-NL"/>
        </w:rPr>
        <w:t>Semigestructureerde interviews</w:t>
      </w:r>
      <w:r w:rsidRPr="005307B9">
        <w:rPr>
          <w:sz w:val="15"/>
          <w:szCs w:val="15"/>
          <w:lang w:val="nl-NL"/>
        </w:rPr>
        <w:t xml:space="preserve">: Citaten uit interviews zijn in dit hoofdstuk gebruikt om de bevindingen te ondersteunen. De respondenten zijn niet altijd genummerd om de anonimiteit van de individuen te kunnen waarborgen. </w:t>
      </w:r>
      <w:r>
        <w:rPr>
          <w:sz w:val="15"/>
          <w:szCs w:val="15"/>
          <w:lang w:val="nl-NL"/>
        </w:rPr>
        <w:t>Daarom is soms gekozen om in plaats van het respondentnummer</w:t>
      </w:r>
      <w:r w:rsidRPr="005307B9">
        <w:rPr>
          <w:sz w:val="15"/>
          <w:szCs w:val="15"/>
          <w:lang w:val="nl-NL"/>
        </w:rPr>
        <w:t xml:space="preserve"> </w:t>
      </w:r>
      <w:r>
        <w:rPr>
          <w:sz w:val="15"/>
          <w:szCs w:val="15"/>
          <w:lang w:val="nl-NL"/>
        </w:rPr>
        <w:t xml:space="preserve">louter </w:t>
      </w:r>
      <w:r w:rsidRPr="005307B9">
        <w:rPr>
          <w:sz w:val="15"/>
          <w:szCs w:val="15"/>
          <w:lang w:val="nl-NL"/>
        </w:rPr>
        <w:t xml:space="preserve">de generatie van de respondent te benoemen om het citaat </w:t>
      </w:r>
      <w:r>
        <w:rPr>
          <w:sz w:val="15"/>
          <w:szCs w:val="15"/>
          <w:lang w:val="nl-NL"/>
        </w:rPr>
        <w:t xml:space="preserve">wel </w:t>
      </w:r>
      <w:r w:rsidRPr="005307B9">
        <w:rPr>
          <w:sz w:val="15"/>
          <w:szCs w:val="15"/>
          <w:lang w:val="nl-NL"/>
        </w:rPr>
        <w:t>in context te kunnen plaatsen</w:t>
      </w:r>
      <w:r>
        <w:rPr>
          <w:sz w:val="15"/>
          <w:szCs w:val="15"/>
          <w:lang w:val="nl-NL"/>
        </w:rPr>
        <w:t xml:space="preserve"> of om verschil in generatie te kunnen aantonen</w:t>
      </w:r>
      <w:r w:rsidRPr="005307B9">
        <w:rPr>
          <w:sz w:val="15"/>
          <w:szCs w:val="15"/>
          <w:lang w:val="nl-NL"/>
        </w:rPr>
        <w:t>.</w:t>
      </w:r>
      <w:r>
        <w:rPr>
          <w:sz w:val="15"/>
          <w:szCs w:val="15"/>
          <w:lang w:val="nl-NL"/>
        </w:rPr>
        <w:t xml:space="preserve"> Daarnaast zijn de citaten letterlijk overgenomen uit de interviewtranscripten.</w:t>
      </w:r>
    </w:p>
    <w:p w14:paraId="55CDCA74" w14:textId="52DCA566" w:rsidR="008B7195" w:rsidRDefault="008B7195" w:rsidP="00B338C5">
      <w:pPr>
        <w:pStyle w:val="Voetnoottekst"/>
        <w:jc w:val="both"/>
        <w:rPr>
          <w:sz w:val="15"/>
          <w:szCs w:val="15"/>
          <w:lang w:val="nl-NL"/>
        </w:rPr>
      </w:pPr>
    </w:p>
    <w:p w14:paraId="7E885607" w14:textId="7A58F609" w:rsidR="008B7195" w:rsidRPr="00D15E9C" w:rsidRDefault="008B7195" w:rsidP="00D15E9C">
      <w:pPr>
        <w:pStyle w:val="Voetnoottekst"/>
        <w:jc w:val="both"/>
        <w:rPr>
          <w:sz w:val="15"/>
          <w:szCs w:val="15"/>
          <w:lang w:val="nl-NL"/>
        </w:rPr>
      </w:pPr>
      <w:r w:rsidRPr="00D15E9C">
        <w:rPr>
          <w:i/>
          <w:iCs/>
          <w:sz w:val="15"/>
          <w:szCs w:val="15"/>
          <w:lang w:val="nl-NL"/>
        </w:rPr>
        <w:t>Observaties:</w:t>
      </w:r>
      <w:r w:rsidRPr="00D15E9C">
        <w:rPr>
          <w:sz w:val="15"/>
          <w:szCs w:val="15"/>
          <w:lang w:val="nl-NL"/>
        </w:rPr>
        <w:t xml:space="preserve"> Verkregen data uit observaties zijn in dit hoofdstuk gebruikt om de bevindingen te ondersteunen. In de tekst is met O1</w:t>
      </w:r>
      <w:r>
        <w:rPr>
          <w:sz w:val="15"/>
          <w:szCs w:val="15"/>
          <w:lang w:val="nl-NL"/>
        </w:rPr>
        <w:t xml:space="preserve"> en </w:t>
      </w:r>
      <w:r w:rsidRPr="00D15E9C">
        <w:rPr>
          <w:sz w:val="15"/>
          <w:szCs w:val="15"/>
          <w:lang w:val="nl-NL"/>
        </w:rPr>
        <w:t xml:space="preserve">O2 aangegeven uit welke observatie de verkregen data afkomstig zijn, zie bijlage </w:t>
      </w:r>
      <w:r>
        <w:rPr>
          <w:sz w:val="15"/>
          <w:szCs w:val="15"/>
          <w:lang w:val="nl-NL"/>
        </w:rPr>
        <w:t>2</w:t>
      </w:r>
      <w:r w:rsidRPr="00D15E9C">
        <w:rPr>
          <w:sz w:val="15"/>
          <w:szCs w:val="15"/>
          <w:lang w:val="nl-NL"/>
        </w:rPr>
        <w:t>.</w:t>
      </w:r>
    </w:p>
    <w:p w14:paraId="739315D8" w14:textId="77777777" w:rsidR="008B7195" w:rsidRDefault="008B7195" w:rsidP="00D15E9C">
      <w:pPr>
        <w:pStyle w:val="Voetnoottekst"/>
        <w:jc w:val="both"/>
        <w:rPr>
          <w:sz w:val="15"/>
          <w:szCs w:val="15"/>
          <w:lang w:val="nl-NL"/>
        </w:rPr>
      </w:pPr>
    </w:p>
    <w:p w14:paraId="75C20B0D" w14:textId="1676BC47" w:rsidR="008B7195" w:rsidRPr="00B338C5" w:rsidRDefault="008B7195" w:rsidP="00D15E9C">
      <w:pPr>
        <w:pStyle w:val="Voetnoottekst"/>
        <w:jc w:val="both"/>
        <w:rPr>
          <w:sz w:val="15"/>
          <w:szCs w:val="15"/>
          <w:lang w:val="nl-NL"/>
        </w:rPr>
      </w:pPr>
      <w:r w:rsidRPr="00D15E9C">
        <w:rPr>
          <w:i/>
          <w:iCs/>
          <w:sz w:val="15"/>
          <w:szCs w:val="15"/>
          <w:lang w:val="nl-NL"/>
        </w:rPr>
        <w:t>Documenten:</w:t>
      </w:r>
      <w:r w:rsidRPr="00D15E9C">
        <w:rPr>
          <w:sz w:val="15"/>
          <w:szCs w:val="15"/>
          <w:lang w:val="nl-NL"/>
        </w:rPr>
        <w:t xml:space="preserve"> Verkregen data uit documenten zijn in dit hoofdstuk gebruikt om de bevindingen te ondersteunen. In de tekst is met D1, D2, D3, et cetera aangegeven uit welk (intern) document de verkregen data afkomstig zijn, zie bijlage </w:t>
      </w:r>
      <w:r>
        <w:rPr>
          <w:sz w:val="15"/>
          <w:szCs w:val="15"/>
          <w:lang w:val="nl-NL"/>
        </w:rPr>
        <w:t>2</w:t>
      </w:r>
      <w:r w:rsidRPr="00D15E9C">
        <w:rPr>
          <w:sz w:val="15"/>
          <w:szCs w:val="15"/>
          <w:lang w:val="nl-N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pt;height:5pt" o:bullet="t">
        <v:imagedata r:id="rId1" o:title="Black Dash"/>
      </v:shape>
    </w:pict>
  </w:numPicBullet>
  <w:numPicBullet w:numPicBulletId="1">
    <w:pict>
      <v:shape id="_x0000_i1043" type="#_x0000_t75" style="width:60pt;height:63pt" o:bullet="t">
        <v:imagedata r:id="rId2" o:title="Schermafbeelding 2020-07-05 om 15"/>
      </v:shape>
    </w:pict>
  </w:numPicBullet>
  <w:abstractNum w:abstractNumId="0" w15:restartNumberingAfterBreak="0">
    <w:nsid w:val="1A57432C"/>
    <w:multiLevelType w:val="hybridMultilevel"/>
    <w:tmpl w:val="24FA0DF4"/>
    <w:lvl w:ilvl="0" w:tplc="F7E47474">
      <w:start w:val="2"/>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0027D2"/>
    <w:multiLevelType w:val="multilevel"/>
    <w:tmpl w:val="D88625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EC44F4"/>
    <w:multiLevelType w:val="multilevel"/>
    <w:tmpl w:val="2DFEBFA2"/>
    <w:lvl w:ilvl="0">
      <w:start w:val="1"/>
      <w:numFmt w:val="bullet"/>
      <w:lvlText w:val=""/>
      <w:lvlPicBulletId w:val="1"/>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B865F3"/>
    <w:multiLevelType w:val="multilevel"/>
    <w:tmpl w:val="D86E7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D0F95"/>
    <w:multiLevelType w:val="multilevel"/>
    <w:tmpl w:val="EC3E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4C3D50"/>
    <w:multiLevelType w:val="multilevel"/>
    <w:tmpl w:val="E7D4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4F3E5D"/>
    <w:multiLevelType w:val="multilevel"/>
    <w:tmpl w:val="6EEE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6D622C"/>
    <w:multiLevelType w:val="multilevel"/>
    <w:tmpl w:val="0DD6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7A0486"/>
    <w:multiLevelType w:val="multilevel"/>
    <w:tmpl w:val="D88625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94A1B5E"/>
    <w:multiLevelType w:val="multilevel"/>
    <w:tmpl w:val="5A96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244F57"/>
    <w:multiLevelType w:val="multilevel"/>
    <w:tmpl w:val="F6666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171C25"/>
    <w:multiLevelType w:val="multilevel"/>
    <w:tmpl w:val="DB38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364FDC"/>
    <w:multiLevelType w:val="hybridMultilevel"/>
    <w:tmpl w:val="7DD4CA98"/>
    <w:lvl w:ilvl="0" w:tplc="B1E0848C">
      <w:start w:val="2"/>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12"/>
  </w:num>
  <w:num w:numId="5">
    <w:abstractNumId w:val="3"/>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86"/>
  <w:proofState w:spelling="clean" w:grammar="clean"/>
  <w:documentProtection w:edit="comments" w:enforcement="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DA3"/>
    <w:rsid w:val="000028C0"/>
    <w:rsid w:val="00006672"/>
    <w:rsid w:val="00021A94"/>
    <w:rsid w:val="00075538"/>
    <w:rsid w:val="000F6A61"/>
    <w:rsid w:val="0010221F"/>
    <w:rsid w:val="00112ED1"/>
    <w:rsid w:val="00132464"/>
    <w:rsid w:val="0015509D"/>
    <w:rsid w:val="001772CE"/>
    <w:rsid w:val="001A031B"/>
    <w:rsid w:val="001B373D"/>
    <w:rsid w:val="001E3814"/>
    <w:rsid w:val="001F2438"/>
    <w:rsid w:val="0023213C"/>
    <w:rsid w:val="002357BD"/>
    <w:rsid w:val="00236664"/>
    <w:rsid w:val="00237148"/>
    <w:rsid w:val="00245797"/>
    <w:rsid w:val="002A7739"/>
    <w:rsid w:val="00313A26"/>
    <w:rsid w:val="0031538D"/>
    <w:rsid w:val="00333146"/>
    <w:rsid w:val="00333749"/>
    <w:rsid w:val="00357E29"/>
    <w:rsid w:val="0036555C"/>
    <w:rsid w:val="00372000"/>
    <w:rsid w:val="00373C76"/>
    <w:rsid w:val="003745B4"/>
    <w:rsid w:val="00375ABE"/>
    <w:rsid w:val="003A4B4E"/>
    <w:rsid w:val="004034E3"/>
    <w:rsid w:val="00414F9D"/>
    <w:rsid w:val="00421607"/>
    <w:rsid w:val="00437745"/>
    <w:rsid w:val="00454925"/>
    <w:rsid w:val="00460FBF"/>
    <w:rsid w:val="0046150B"/>
    <w:rsid w:val="00466C07"/>
    <w:rsid w:val="00472823"/>
    <w:rsid w:val="00485515"/>
    <w:rsid w:val="00486F92"/>
    <w:rsid w:val="004A021F"/>
    <w:rsid w:val="004B28B5"/>
    <w:rsid w:val="004B4110"/>
    <w:rsid w:val="004C25F0"/>
    <w:rsid w:val="004D1C14"/>
    <w:rsid w:val="004E473B"/>
    <w:rsid w:val="004F515B"/>
    <w:rsid w:val="0050075D"/>
    <w:rsid w:val="0050165F"/>
    <w:rsid w:val="005218F2"/>
    <w:rsid w:val="005307B9"/>
    <w:rsid w:val="005330BB"/>
    <w:rsid w:val="0053499E"/>
    <w:rsid w:val="00541BE4"/>
    <w:rsid w:val="00574D0F"/>
    <w:rsid w:val="005A004D"/>
    <w:rsid w:val="005A7108"/>
    <w:rsid w:val="005B4FAA"/>
    <w:rsid w:val="005C0F6C"/>
    <w:rsid w:val="005C3651"/>
    <w:rsid w:val="005D3D81"/>
    <w:rsid w:val="005E4680"/>
    <w:rsid w:val="005F0B58"/>
    <w:rsid w:val="00604C25"/>
    <w:rsid w:val="00607900"/>
    <w:rsid w:val="00635698"/>
    <w:rsid w:val="00653EA3"/>
    <w:rsid w:val="00665F33"/>
    <w:rsid w:val="006666BE"/>
    <w:rsid w:val="00680339"/>
    <w:rsid w:val="006818AE"/>
    <w:rsid w:val="00687D8C"/>
    <w:rsid w:val="006A2EBA"/>
    <w:rsid w:val="006A362E"/>
    <w:rsid w:val="006C1277"/>
    <w:rsid w:val="006D603C"/>
    <w:rsid w:val="006E20EC"/>
    <w:rsid w:val="006F6534"/>
    <w:rsid w:val="00725CAF"/>
    <w:rsid w:val="00750A74"/>
    <w:rsid w:val="007607A4"/>
    <w:rsid w:val="00760921"/>
    <w:rsid w:val="00764176"/>
    <w:rsid w:val="00772EA1"/>
    <w:rsid w:val="007A3D51"/>
    <w:rsid w:val="007D21DC"/>
    <w:rsid w:val="007D7FC0"/>
    <w:rsid w:val="007E39F8"/>
    <w:rsid w:val="00814C97"/>
    <w:rsid w:val="00837D82"/>
    <w:rsid w:val="0084478A"/>
    <w:rsid w:val="0087077C"/>
    <w:rsid w:val="00872AD9"/>
    <w:rsid w:val="00884140"/>
    <w:rsid w:val="008934CA"/>
    <w:rsid w:val="00893C1E"/>
    <w:rsid w:val="008A0BD9"/>
    <w:rsid w:val="008B25A5"/>
    <w:rsid w:val="008B3BC1"/>
    <w:rsid w:val="008B7195"/>
    <w:rsid w:val="008D624E"/>
    <w:rsid w:val="008E237E"/>
    <w:rsid w:val="008F1A14"/>
    <w:rsid w:val="00903EAF"/>
    <w:rsid w:val="009312F4"/>
    <w:rsid w:val="00932776"/>
    <w:rsid w:val="00962A56"/>
    <w:rsid w:val="0097438A"/>
    <w:rsid w:val="00992C8D"/>
    <w:rsid w:val="009937EF"/>
    <w:rsid w:val="009A2937"/>
    <w:rsid w:val="009A3241"/>
    <w:rsid w:val="009B36EB"/>
    <w:rsid w:val="009B5E05"/>
    <w:rsid w:val="009B7E5A"/>
    <w:rsid w:val="009C322C"/>
    <w:rsid w:val="009D6ED4"/>
    <w:rsid w:val="009F0ED4"/>
    <w:rsid w:val="00A167F9"/>
    <w:rsid w:val="00A25DA3"/>
    <w:rsid w:val="00A34A21"/>
    <w:rsid w:val="00A401B1"/>
    <w:rsid w:val="00A41590"/>
    <w:rsid w:val="00A46B84"/>
    <w:rsid w:val="00A66F06"/>
    <w:rsid w:val="00A84D9A"/>
    <w:rsid w:val="00A869E3"/>
    <w:rsid w:val="00A87B2A"/>
    <w:rsid w:val="00AA71B5"/>
    <w:rsid w:val="00AB162E"/>
    <w:rsid w:val="00AB3D77"/>
    <w:rsid w:val="00AB4562"/>
    <w:rsid w:val="00AB6D91"/>
    <w:rsid w:val="00AC448B"/>
    <w:rsid w:val="00AE54BD"/>
    <w:rsid w:val="00B27986"/>
    <w:rsid w:val="00B338C5"/>
    <w:rsid w:val="00B40583"/>
    <w:rsid w:val="00B46AD6"/>
    <w:rsid w:val="00B52CD5"/>
    <w:rsid w:val="00BA38B4"/>
    <w:rsid w:val="00BB2672"/>
    <w:rsid w:val="00BB6F6F"/>
    <w:rsid w:val="00BC3EBF"/>
    <w:rsid w:val="00BC7DD9"/>
    <w:rsid w:val="00BE0B9D"/>
    <w:rsid w:val="00BF4FD3"/>
    <w:rsid w:val="00C02C62"/>
    <w:rsid w:val="00C31C50"/>
    <w:rsid w:val="00C32968"/>
    <w:rsid w:val="00C53CD7"/>
    <w:rsid w:val="00C619B1"/>
    <w:rsid w:val="00C7347C"/>
    <w:rsid w:val="00C84617"/>
    <w:rsid w:val="00C95474"/>
    <w:rsid w:val="00CA459F"/>
    <w:rsid w:val="00CB5708"/>
    <w:rsid w:val="00CB7D08"/>
    <w:rsid w:val="00CC296C"/>
    <w:rsid w:val="00CE418D"/>
    <w:rsid w:val="00CF1149"/>
    <w:rsid w:val="00CF4084"/>
    <w:rsid w:val="00D04F88"/>
    <w:rsid w:val="00D06319"/>
    <w:rsid w:val="00D15E9C"/>
    <w:rsid w:val="00D643F1"/>
    <w:rsid w:val="00D94FAC"/>
    <w:rsid w:val="00D95DD5"/>
    <w:rsid w:val="00DA5390"/>
    <w:rsid w:val="00DC676D"/>
    <w:rsid w:val="00DD32DF"/>
    <w:rsid w:val="00DF7007"/>
    <w:rsid w:val="00E114E8"/>
    <w:rsid w:val="00E15AC1"/>
    <w:rsid w:val="00E50826"/>
    <w:rsid w:val="00E90491"/>
    <w:rsid w:val="00EA4CC0"/>
    <w:rsid w:val="00EB2437"/>
    <w:rsid w:val="00EC10DD"/>
    <w:rsid w:val="00EC5C2C"/>
    <w:rsid w:val="00ED229B"/>
    <w:rsid w:val="00F10A77"/>
    <w:rsid w:val="00F219F9"/>
    <w:rsid w:val="00F5602A"/>
    <w:rsid w:val="00F61465"/>
    <w:rsid w:val="00F77B99"/>
    <w:rsid w:val="00F809EB"/>
    <w:rsid w:val="00F82521"/>
    <w:rsid w:val="00F867A7"/>
    <w:rsid w:val="00F868BC"/>
    <w:rsid w:val="00FE154D"/>
    <w:rsid w:val="00FE5708"/>
    <w:rsid w:val="00FF7C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7A628"/>
  <w15:docId w15:val="{438F48CC-A6A6-3441-96F1-39C06DA27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4034E3"/>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034E3"/>
    <w:rPr>
      <w:rFonts w:ascii="Times New Roman" w:hAnsi="Times New Roman" w:cs="Times New Roman"/>
      <w:sz w:val="18"/>
      <w:szCs w:val="18"/>
    </w:rPr>
  </w:style>
  <w:style w:type="paragraph" w:styleId="Bijschrift">
    <w:name w:val="caption"/>
    <w:basedOn w:val="Standaard"/>
    <w:next w:val="Standaard"/>
    <w:uiPriority w:val="35"/>
    <w:unhideWhenUsed/>
    <w:qFormat/>
    <w:rsid w:val="00AB4562"/>
    <w:pPr>
      <w:spacing w:after="200" w:line="240" w:lineRule="auto"/>
    </w:pPr>
    <w:rPr>
      <w:i/>
      <w:iCs/>
      <w:color w:val="1F497D" w:themeColor="text2"/>
      <w:sz w:val="18"/>
      <w:szCs w:val="18"/>
    </w:rPr>
  </w:style>
  <w:style w:type="paragraph" w:styleId="Koptekst">
    <w:name w:val="header"/>
    <w:basedOn w:val="Standaard"/>
    <w:link w:val="KoptekstChar"/>
    <w:uiPriority w:val="99"/>
    <w:unhideWhenUsed/>
    <w:rsid w:val="007E39F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E39F8"/>
  </w:style>
  <w:style w:type="paragraph" w:styleId="Voettekst">
    <w:name w:val="footer"/>
    <w:basedOn w:val="Standaard"/>
    <w:link w:val="VoettekstChar"/>
    <w:uiPriority w:val="99"/>
    <w:unhideWhenUsed/>
    <w:rsid w:val="007E39F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E39F8"/>
  </w:style>
  <w:style w:type="paragraph" w:styleId="Kopvaninhoudsopgave">
    <w:name w:val="TOC Heading"/>
    <w:basedOn w:val="Kop1"/>
    <w:next w:val="Standaard"/>
    <w:uiPriority w:val="39"/>
    <w:unhideWhenUsed/>
    <w:qFormat/>
    <w:rsid w:val="004B28B5"/>
    <w:pPr>
      <w:spacing w:before="480" w:after="0"/>
      <w:outlineLvl w:val="9"/>
    </w:pPr>
    <w:rPr>
      <w:rFonts w:asciiTheme="majorHAnsi" w:eastAsiaTheme="majorEastAsia" w:hAnsiTheme="majorHAnsi" w:cstheme="majorBidi"/>
      <w:b/>
      <w:bCs/>
      <w:color w:val="365F91" w:themeColor="accent1" w:themeShade="BF"/>
      <w:sz w:val="28"/>
      <w:szCs w:val="28"/>
      <w:lang w:val="nl-NL"/>
    </w:rPr>
  </w:style>
  <w:style w:type="paragraph" w:styleId="Inhopg1">
    <w:name w:val="toc 1"/>
    <w:basedOn w:val="Standaard"/>
    <w:next w:val="Standaard"/>
    <w:autoRedefine/>
    <w:uiPriority w:val="39"/>
    <w:unhideWhenUsed/>
    <w:rsid w:val="004B28B5"/>
    <w:pPr>
      <w:spacing w:before="120"/>
    </w:pPr>
    <w:rPr>
      <w:rFonts w:asciiTheme="minorHAnsi" w:hAnsiTheme="minorHAnsi"/>
      <w:b/>
      <w:bCs/>
      <w:i/>
      <w:iCs/>
      <w:sz w:val="24"/>
      <w:szCs w:val="24"/>
    </w:rPr>
  </w:style>
  <w:style w:type="paragraph" w:styleId="Inhopg2">
    <w:name w:val="toc 2"/>
    <w:basedOn w:val="Standaard"/>
    <w:next w:val="Standaard"/>
    <w:autoRedefine/>
    <w:uiPriority w:val="39"/>
    <w:unhideWhenUsed/>
    <w:rsid w:val="004B28B5"/>
    <w:pPr>
      <w:spacing w:before="120"/>
      <w:ind w:left="220"/>
    </w:pPr>
    <w:rPr>
      <w:rFonts w:asciiTheme="minorHAnsi" w:hAnsiTheme="minorHAnsi"/>
      <w:b/>
      <w:bCs/>
    </w:rPr>
  </w:style>
  <w:style w:type="paragraph" w:styleId="Inhopg3">
    <w:name w:val="toc 3"/>
    <w:basedOn w:val="Standaard"/>
    <w:next w:val="Standaard"/>
    <w:autoRedefine/>
    <w:uiPriority w:val="39"/>
    <w:unhideWhenUsed/>
    <w:rsid w:val="004B28B5"/>
    <w:pPr>
      <w:ind w:left="440"/>
    </w:pPr>
    <w:rPr>
      <w:rFonts w:asciiTheme="minorHAnsi" w:hAnsiTheme="minorHAnsi"/>
      <w:sz w:val="20"/>
      <w:szCs w:val="20"/>
    </w:rPr>
  </w:style>
  <w:style w:type="character" w:styleId="Hyperlink">
    <w:name w:val="Hyperlink"/>
    <w:basedOn w:val="Standaardalinea-lettertype"/>
    <w:uiPriority w:val="99"/>
    <w:unhideWhenUsed/>
    <w:rsid w:val="004B28B5"/>
    <w:rPr>
      <w:color w:val="0000FF" w:themeColor="hyperlink"/>
      <w:u w:val="single"/>
    </w:rPr>
  </w:style>
  <w:style w:type="paragraph" w:styleId="Inhopg4">
    <w:name w:val="toc 4"/>
    <w:basedOn w:val="Standaard"/>
    <w:next w:val="Standaard"/>
    <w:autoRedefine/>
    <w:uiPriority w:val="39"/>
    <w:semiHidden/>
    <w:unhideWhenUsed/>
    <w:rsid w:val="004B28B5"/>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4B28B5"/>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4B28B5"/>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4B28B5"/>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4B28B5"/>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4B28B5"/>
    <w:pPr>
      <w:ind w:left="1760"/>
    </w:pPr>
    <w:rPr>
      <w:rFonts w:asciiTheme="minorHAnsi" w:hAnsiTheme="minorHAnsi"/>
      <w:sz w:val="20"/>
      <w:szCs w:val="20"/>
    </w:rPr>
  </w:style>
  <w:style w:type="paragraph" w:styleId="Onderwerpvanopmerking">
    <w:name w:val="annotation subject"/>
    <w:basedOn w:val="Tekstopmerking"/>
    <w:next w:val="Tekstopmerking"/>
    <w:link w:val="OnderwerpvanopmerkingChar"/>
    <w:uiPriority w:val="99"/>
    <w:semiHidden/>
    <w:unhideWhenUsed/>
    <w:rsid w:val="00AC448B"/>
    <w:rPr>
      <w:b/>
      <w:bCs/>
    </w:rPr>
  </w:style>
  <w:style w:type="character" w:customStyle="1" w:styleId="OnderwerpvanopmerkingChar">
    <w:name w:val="Onderwerp van opmerking Char"/>
    <w:basedOn w:val="TekstopmerkingChar"/>
    <w:link w:val="Onderwerpvanopmerking"/>
    <w:uiPriority w:val="99"/>
    <w:semiHidden/>
    <w:rsid w:val="00AC448B"/>
    <w:rPr>
      <w:b/>
      <w:bCs/>
      <w:sz w:val="20"/>
      <w:szCs w:val="20"/>
    </w:rPr>
  </w:style>
  <w:style w:type="character" w:styleId="Onopgelostemelding">
    <w:name w:val="Unresolved Mention"/>
    <w:basedOn w:val="Standaardalinea-lettertype"/>
    <w:uiPriority w:val="99"/>
    <w:semiHidden/>
    <w:unhideWhenUsed/>
    <w:rsid w:val="00962A56"/>
    <w:rPr>
      <w:color w:val="605E5C"/>
      <w:shd w:val="clear" w:color="auto" w:fill="E1DFDD"/>
    </w:rPr>
  </w:style>
  <w:style w:type="paragraph" w:styleId="Eindnoottekst">
    <w:name w:val="endnote text"/>
    <w:basedOn w:val="Standaard"/>
    <w:link w:val="EindnoottekstChar"/>
    <w:uiPriority w:val="99"/>
    <w:semiHidden/>
    <w:unhideWhenUsed/>
    <w:rsid w:val="005307B9"/>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5307B9"/>
    <w:rPr>
      <w:sz w:val="20"/>
      <w:szCs w:val="20"/>
    </w:rPr>
  </w:style>
  <w:style w:type="character" w:styleId="Eindnootmarkering">
    <w:name w:val="endnote reference"/>
    <w:basedOn w:val="Standaardalinea-lettertype"/>
    <w:uiPriority w:val="99"/>
    <w:semiHidden/>
    <w:unhideWhenUsed/>
    <w:rsid w:val="005307B9"/>
    <w:rPr>
      <w:vertAlign w:val="superscript"/>
    </w:rPr>
  </w:style>
  <w:style w:type="paragraph" w:styleId="Voetnoottekst">
    <w:name w:val="footnote text"/>
    <w:basedOn w:val="Standaard"/>
    <w:link w:val="VoetnoottekstChar"/>
    <w:uiPriority w:val="99"/>
    <w:unhideWhenUsed/>
    <w:rsid w:val="005307B9"/>
    <w:pPr>
      <w:spacing w:line="240" w:lineRule="auto"/>
    </w:pPr>
    <w:rPr>
      <w:sz w:val="20"/>
      <w:szCs w:val="20"/>
    </w:rPr>
  </w:style>
  <w:style w:type="character" w:customStyle="1" w:styleId="VoetnoottekstChar">
    <w:name w:val="Voetnoottekst Char"/>
    <w:basedOn w:val="Standaardalinea-lettertype"/>
    <w:link w:val="Voetnoottekst"/>
    <w:uiPriority w:val="99"/>
    <w:rsid w:val="005307B9"/>
    <w:rPr>
      <w:sz w:val="20"/>
      <w:szCs w:val="20"/>
    </w:rPr>
  </w:style>
  <w:style w:type="character" w:styleId="Voetnootmarkering">
    <w:name w:val="footnote reference"/>
    <w:basedOn w:val="Standaardalinea-lettertype"/>
    <w:uiPriority w:val="99"/>
    <w:semiHidden/>
    <w:unhideWhenUsed/>
    <w:rsid w:val="005307B9"/>
    <w:rPr>
      <w:vertAlign w:val="superscript"/>
    </w:rPr>
  </w:style>
  <w:style w:type="paragraph" w:customStyle="1" w:styleId="TableContents">
    <w:name w:val="Table Contents"/>
    <w:basedOn w:val="Standaard"/>
    <w:qFormat/>
    <w:rsid w:val="009312F4"/>
    <w:pPr>
      <w:widowControl w:val="0"/>
      <w:suppressLineNumbers/>
      <w:spacing w:line="240" w:lineRule="auto"/>
    </w:pPr>
    <w:rPr>
      <w:rFonts w:ascii="Liberation Serif" w:eastAsia="Arial Unicode MS" w:hAnsi="Liberation Serif" w:cs="Arial Unicode MS"/>
      <w:sz w:val="24"/>
      <w:szCs w:val="24"/>
      <w:lang w:val="en-US" w:eastAsia="zh-CN" w:bidi="hi-IN"/>
    </w:rPr>
  </w:style>
  <w:style w:type="paragraph" w:customStyle="1" w:styleId="TableHeading">
    <w:name w:val="Table Heading"/>
    <w:basedOn w:val="TableContents"/>
    <w:qFormat/>
    <w:rsid w:val="009312F4"/>
    <w:pPr>
      <w:jc w:val="center"/>
    </w:pPr>
    <w:rPr>
      <w:b/>
      <w:bCs/>
    </w:rPr>
  </w:style>
  <w:style w:type="table" w:styleId="Tabelraster">
    <w:name w:val="Table Grid"/>
    <w:basedOn w:val="Standaardtabel"/>
    <w:uiPriority w:val="39"/>
    <w:rsid w:val="000028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91338">
      <w:bodyDiv w:val="1"/>
      <w:marLeft w:val="0"/>
      <w:marRight w:val="0"/>
      <w:marTop w:val="0"/>
      <w:marBottom w:val="0"/>
      <w:divBdr>
        <w:top w:val="none" w:sz="0" w:space="0" w:color="auto"/>
        <w:left w:val="none" w:sz="0" w:space="0" w:color="auto"/>
        <w:bottom w:val="none" w:sz="0" w:space="0" w:color="auto"/>
        <w:right w:val="none" w:sz="0" w:space="0" w:color="auto"/>
      </w:divBdr>
      <w:divsChild>
        <w:div w:id="924845126">
          <w:marLeft w:val="0"/>
          <w:marRight w:val="0"/>
          <w:marTop w:val="0"/>
          <w:marBottom w:val="0"/>
          <w:divBdr>
            <w:top w:val="none" w:sz="0" w:space="0" w:color="auto"/>
            <w:left w:val="none" w:sz="0" w:space="0" w:color="auto"/>
            <w:bottom w:val="none" w:sz="0" w:space="0" w:color="auto"/>
            <w:right w:val="none" w:sz="0" w:space="0" w:color="auto"/>
          </w:divBdr>
          <w:divsChild>
            <w:div w:id="1334451780">
              <w:marLeft w:val="0"/>
              <w:marRight w:val="0"/>
              <w:marTop w:val="0"/>
              <w:marBottom w:val="0"/>
              <w:divBdr>
                <w:top w:val="none" w:sz="0" w:space="0" w:color="auto"/>
                <w:left w:val="none" w:sz="0" w:space="0" w:color="auto"/>
                <w:bottom w:val="none" w:sz="0" w:space="0" w:color="auto"/>
                <w:right w:val="none" w:sz="0" w:space="0" w:color="auto"/>
              </w:divBdr>
              <w:divsChild>
                <w:div w:id="11332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317">
      <w:bodyDiv w:val="1"/>
      <w:marLeft w:val="0"/>
      <w:marRight w:val="0"/>
      <w:marTop w:val="0"/>
      <w:marBottom w:val="0"/>
      <w:divBdr>
        <w:top w:val="none" w:sz="0" w:space="0" w:color="auto"/>
        <w:left w:val="none" w:sz="0" w:space="0" w:color="auto"/>
        <w:bottom w:val="none" w:sz="0" w:space="0" w:color="auto"/>
        <w:right w:val="none" w:sz="0" w:space="0" w:color="auto"/>
      </w:divBdr>
    </w:div>
    <w:div w:id="312296380">
      <w:bodyDiv w:val="1"/>
      <w:marLeft w:val="0"/>
      <w:marRight w:val="0"/>
      <w:marTop w:val="0"/>
      <w:marBottom w:val="0"/>
      <w:divBdr>
        <w:top w:val="none" w:sz="0" w:space="0" w:color="auto"/>
        <w:left w:val="none" w:sz="0" w:space="0" w:color="auto"/>
        <w:bottom w:val="none" w:sz="0" w:space="0" w:color="auto"/>
        <w:right w:val="none" w:sz="0" w:space="0" w:color="auto"/>
      </w:divBdr>
      <w:divsChild>
        <w:div w:id="1770080201">
          <w:marLeft w:val="0"/>
          <w:marRight w:val="0"/>
          <w:marTop w:val="0"/>
          <w:marBottom w:val="0"/>
          <w:divBdr>
            <w:top w:val="none" w:sz="0" w:space="0" w:color="auto"/>
            <w:left w:val="none" w:sz="0" w:space="0" w:color="auto"/>
            <w:bottom w:val="none" w:sz="0" w:space="0" w:color="auto"/>
            <w:right w:val="none" w:sz="0" w:space="0" w:color="auto"/>
          </w:divBdr>
          <w:divsChild>
            <w:div w:id="261378620">
              <w:marLeft w:val="0"/>
              <w:marRight w:val="0"/>
              <w:marTop w:val="0"/>
              <w:marBottom w:val="0"/>
              <w:divBdr>
                <w:top w:val="none" w:sz="0" w:space="0" w:color="auto"/>
                <w:left w:val="none" w:sz="0" w:space="0" w:color="auto"/>
                <w:bottom w:val="none" w:sz="0" w:space="0" w:color="auto"/>
                <w:right w:val="none" w:sz="0" w:space="0" w:color="auto"/>
              </w:divBdr>
              <w:divsChild>
                <w:div w:id="51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2943">
      <w:bodyDiv w:val="1"/>
      <w:marLeft w:val="0"/>
      <w:marRight w:val="0"/>
      <w:marTop w:val="0"/>
      <w:marBottom w:val="0"/>
      <w:divBdr>
        <w:top w:val="none" w:sz="0" w:space="0" w:color="auto"/>
        <w:left w:val="none" w:sz="0" w:space="0" w:color="auto"/>
        <w:bottom w:val="none" w:sz="0" w:space="0" w:color="auto"/>
        <w:right w:val="none" w:sz="0" w:space="0" w:color="auto"/>
      </w:divBdr>
    </w:div>
    <w:div w:id="858664038">
      <w:bodyDiv w:val="1"/>
      <w:marLeft w:val="0"/>
      <w:marRight w:val="0"/>
      <w:marTop w:val="0"/>
      <w:marBottom w:val="0"/>
      <w:divBdr>
        <w:top w:val="none" w:sz="0" w:space="0" w:color="auto"/>
        <w:left w:val="none" w:sz="0" w:space="0" w:color="auto"/>
        <w:bottom w:val="none" w:sz="0" w:space="0" w:color="auto"/>
        <w:right w:val="none" w:sz="0" w:space="0" w:color="auto"/>
      </w:divBdr>
    </w:div>
    <w:div w:id="896354942">
      <w:bodyDiv w:val="1"/>
      <w:marLeft w:val="0"/>
      <w:marRight w:val="0"/>
      <w:marTop w:val="0"/>
      <w:marBottom w:val="0"/>
      <w:divBdr>
        <w:top w:val="none" w:sz="0" w:space="0" w:color="auto"/>
        <w:left w:val="none" w:sz="0" w:space="0" w:color="auto"/>
        <w:bottom w:val="none" w:sz="0" w:space="0" w:color="auto"/>
        <w:right w:val="none" w:sz="0" w:space="0" w:color="auto"/>
      </w:divBdr>
    </w:div>
    <w:div w:id="920989556">
      <w:bodyDiv w:val="1"/>
      <w:marLeft w:val="0"/>
      <w:marRight w:val="0"/>
      <w:marTop w:val="0"/>
      <w:marBottom w:val="0"/>
      <w:divBdr>
        <w:top w:val="none" w:sz="0" w:space="0" w:color="auto"/>
        <w:left w:val="none" w:sz="0" w:space="0" w:color="auto"/>
        <w:bottom w:val="none" w:sz="0" w:space="0" w:color="auto"/>
        <w:right w:val="none" w:sz="0" w:space="0" w:color="auto"/>
      </w:divBdr>
    </w:div>
    <w:div w:id="2060745204">
      <w:bodyDiv w:val="1"/>
      <w:marLeft w:val="0"/>
      <w:marRight w:val="0"/>
      <w:marTop w:val="0"/>
      <w:marBottom w:val="0"/>
      <w:divBdr>
        <w:top w:val="none" w:sz="0" w:space="0" w:color="auto"/>
        <w:left w:val="none" w:sz="0" w:space="0" w:color="auto"/>
        <w:bottom w:val="none" w:sz="0" w:space="0" w:color="auto"/>
        <w:right w:val="none" w:sz="0" w:space="0" w:color="auto"/>
      </w:divBdr>
      <w:divsChild>
        <w:div w:id="497581515">
          <w:marLeft w:val="0"/>
          <w:marRight w:val="0"/>
          <w:marTop w:val="0"/>
          <w:marBottom w:val="0"/>
          <w:divBdr>
            <w:top w:val="none" w:sz="0" w:space="0" w:color="auto"/>
            <w:left w:val="none" w:sz="0" w:space="0" w:color="auto"/>
            <w:bottom w:val="none" w:sz="0" w:space="0" w:color="auto"/>
            <w:right w:val="none" w:sz="0" w:space="0" w:color="auto"/>
          </w:divBdr>
          <w:divsChild>
            <w:div w:id="1151556965">
              <w:marLeft w:val="0"/>
              <w:marRight w:val="0"/>
              <w:marTop w:val="0"/>
              <w:marBottom w:val="0"/>
              <w:divBdr>
                <w:top w:val="none" w:sz="0" w:space="0" w:color="auto"/>
                <w:left w:val="none" w:sz="0" w:space="0" w:color="auto"/>
                <w:bottom w:val="none" w:sz="0" w:space="0" w:color="auto"/>
                <w:right w:val="none" w:sz="0" w:space="0" w:color="auto"/>
              </w:divBdr>
              <w:divsChild>
                <w:div w:id="14067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nos.nl/nieuwsuur/artikel/2216551-duurzaam-vliegen-een-illusie.html" TargetMode="External"/><Relationship Id="rId39" Type="http://schemas.openxmlformats.org/officeDocument/2006/relationships/image" Target="media/image9.jpeg"/><Relationship Id="rId21" Type="http://schemas.openxmlformats.org/officeDocument/2006/relationships/image" Target="media/image6.png"/><Relationship Id="rId34" Type="http://schemas.openxmlformats.org/officeDocument/2006/relationships/hyperlink" Target="https://www.andredewaal.eu/publication/the-foundations-of-nirvana-the-characteristics-of-a-high-performance-organisatio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s://www.consultancy.nl/nieuws/10627/pa-consulting-5-grootste-trends-in-de-luchtvaartsector"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research.vumc.nl/en/publications/de-grounded-theory-approach-een-update" TargetMode="External"/><Relationship Id="rId32" Type="http://schemas.openxmlformats.org/officeDocument/2006/relationships/hyperlink" Target="https://zoek.officielebekendmakingen.nl/blg-868270.pdf" TargetMode="External"/><Relationship Id="rId37" Type="http://schemas.openxmlformats.org/officeDocument/2006/relationships/hyperlink" Target="https://www.hpocenter.nl/wp-content/uploads/2013/07/Business-Strategy-Series-2007-HPO.pdf" TargetMode="External"/><Relationship Id="rId40" Type="http://schemas.openxmlformats.org/officeDocument/2006/relationships/image" Target="media/image10.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research.vumc.nl/en/publications/de-grounded-theory-approach-een-update" TargetMode="External"/><Relationship Id="rId28" Type="http://schemas.openxmlformats.org/officeDocument/2006/relationships/hyperlink" Target="https://www.consultancy.nl/nieuws/10627/pa-consulting-5-grootste-trends-in-de-luchtvaartsector" TargetMode="External"/><Relationship Id="rId36" Type="http://schemas.openxmlformats.org/officeDocument/2006/relationships/hyperlink" Target="https://www.hpocenter.nl/wp-content/uploads/2013/07/Business-Strategy-Series-2007-HPO.pdf" TargetMode="External"/><Relationship Id="rId10" Type="http://schemas.openxmlformats.org/officeDocument/2006/relationships/image" Target="media/image5.jpg"/><Relationship Id="rId19" Type="http://schemas.openxmlformats.org/officeDocument/2006/relationships/diagramColors" Target="diagrams/colors2.xml"/><Relationship Id="rId31" Type="http://schemas.openxmlformats.org/officeDocument/2006/relationships/hyperlink" Target="https://docplayer.nl/108368683-Missie-visie-en-strategie-2025.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hyperlink" Target="https://nos.nl/nieuwsuur/artikel/2216551-duurzaam-vliegen-een-illusie.html" TargetMode="External"/><Relationship Id="rId30" Type="http://schemas.openxmlformats.org/officeDocument/2006/relationships/hyperlink" Target="https://docplayer.nl/108368683-Missie-visie-en-strategie-2025.html" TargetMode="External"/><Relationship Id="rId35" Type="http://schemas.openxmlformats.org/officeDocument/2006/relationships/hyperlink" Target="https://www.andredewaal.eu/publication/the-foundations-of-nirvana-the-characteristics-of-a-high-performance-organisation/" TargetMode="External"/><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www.klm.com/travel/nl_nl/corporate/airfrance_klm.htm" TargetMode="External"/><Relationship Id="rId33" Type="http://schemas.openxmlformats.org/officeDocument/2006/relationships/hyperlink" Target="https://zoek.officielebekendmakingen.nl/blg-868270.pdf" TargetMode="External"/><Relationship Id="rId38"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F3CF55-37B0-5142-B63B-39E71ADDE186}"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nl-NL"/>
        </a:p>
      </dgm:t>
    </dgm:pt>
    <dgm:pt modelId="{07DF6A8A-0634-8C45-ABB1-11D9B5A8F10F}">
      <dgm:prSet phldrT="[Tekst]"/>
      <dgm:spPr>
        <a:solidFill>
          <a:srgbClr val="45A5CC"/>
        </a:solidFill>
      </dgm:spPr>
      <dgm:t>
        <a:bodyPr/>
        <a:lstStyle/>
        <a:p>
          <a:r>
            <a:rPr lang="nl-NL">
              <a:latin typeface="Arial" panose="020B0604020202020204" pitchFamily="34" charset="0"/>
              <a:cs typeface="Arial" panose="020B0604020202020204" pitchFamily="34" charset="0"/>
            </a:rPr>
            <a:t>KLM</a:t>
          </a:r>
        </a:p>
      </dgm:t>
    </dgm:pt>
    <dgm:pt modelId="{33903F6B-7DF0-464F-BD86-E2AC6F1C4AED}" type="parTrans" cxnId="{FF7760E4-2560-884B-A00C-67C991A1FAF5}">
      <dgm:prSet/>
      <dgm:spPr/>
      <dgm:t>
        <a:bodyPr/>
        <a:lstStyle/>
        <a:p>
          <a:endParaRPr lang="nl-NL"/>
        </a:p>
      </dgm:t>
    </dgm:pt>
    <dgm:pt modelId="{454AA272-F315-F448-A15A-FB7838C94F96}" type="sibTrans" cxnId="{FF7760E4-2560-884B-A00C-67C991A1FAF5}">
      <dgm:prSet/>
      <dgm:spPr/>
      <dgm:t>
        <a:bodyPr/>
        <a:lstStyle/>
        <a:p>
          <a:endParaRPr lang="nl-NL"/>
        </a:p>
      </dgm:t>
    </dgm:pt>
    <dgm:pt modelId="{4D0A53D4-9846-9742-A6BE-96E6F300D1D6}">
      <dgm:prSet phldrT="[Tekst]"/>
      <dgm:spPr>
        <a:solidFill>
          <a:srgbClr val="45A5CC"/>
        </a:solidFill>
      </dgm:spPr>
      <dgm:t>
        <a:bodyPr/>
        <a:lstStyle/>
        <a:p>
          <a:r>
            <a:rPr lang="nl-NL">
              <a:latin typeface="Arial" panose="020B0604020202020204" pitchFamily="34" charset="0"/>
              <a:cs typeface="Arial" panose="020B0604020202020204" pitchFamily="34" charset="0"/>
            </a:rPr>
            <a:t>Cargo</a:t>
          </a:r>
        </a:p>
      </dgm:t>
    </dgm:pt>
    <dgm:pt modelId="{0A200674-877B-6D43-9C63-D5C1BDAF71B3}" type="parTrans" cxnId="{34E4CFD5-2920-DC40-9B79-C92CB0B4E1F9}">
      <dgm:prSet/>
      <dgm:spPr/>
      <dgm:t>
        <a:bodyPr/>
        <a:lstStyle/>
        <a:p>
          <a:endParaRPr lang="nl-NL"/>
        </a:p>
      </dgm:t>
    </dgm:pt>
    <dgm:pt modelId="{1B90883C-3033-4049-AA04-2BC1A02D807A}" type="sibTrans" cxnId="{34E4CFD5-2920-DC40-9B79-C92CB0B4E1F9}">
      <dgm:prSet/>
      <dgm:spPr/>
      <dgm:t>
        <a:bodyPr/>
        <a:lstStyle/>
        <a:p>
          <a:endParaRPr lang="nl-NL"/>
        </a:p>
      </dgm:t>
    </dgm:pt>
    <dgm:pt modelId="{CA4973BA-758C-3E4E-9AF3-49460B6C34B4}">
      <dgm:prSet phldrT="[Tekst]"/>
      <dgm:spPr>
        <a:solidFill>
          <a:srgbClr val="45A5CC"/>
        </a:solidFill>
      </dgm:spPr>
      <dgm:t>
        <a:bodyPr/>
        <a:lstStyle/>
        <a:p>
          <a:r>
            <a:rPr lang="nl-NL">
              <a:latin typeface="Arial" panose="020B0604020202020204" pitchFamily="34" charset="0"/>
              <a:cs typeface="Arial" panose="020B0604020202020204" pitchFamily="34" charset="0"/>
            </a:rPr>
            <a:t>Passenger</a:t>
          </a:r>
        </a:p>
      </dgm:t>
    </dgm:pt>
    <dgm:pt modelId="{FA72C80A-3A6C-374F-9040-51F154578FE7}" type="parTrans" cxnId="{5483D900-2778-E540-8B6D-93EA9F0C8890}">
      <dgm:prSet/>
      <dgm:spPr/>
      <dgm:t>
        <a:bodyPr/>
        <a:lstStyle/>
        <a:p>
          <a:endParaRPr lang="nl-NL"/>
        </a:p>
      </dgm:t>
    </dgm:pt>
    <dgm:pt modelId="{59A713EC-EFD0-C04F-8EC6-DF5EDABFEAAA}" type="sibTrans" cxnId="{5483D900-2778-E540-8B6D-93EA9F0C8890}">
      <dgm:prSet/>
      <dgm:spPr/>
      <dgm:t>
        <a:bodyPr/>
        <a:lstStyle/>
        <a:p>
          <a:endParaRPr lang="nl-NL"/>
        </a:p>
      </dgm:t>
    </dgm:pt>
    <dgm:pt modelId="{D305456C-2812-6647-8FFB-7E9DFFF6E169}">
      <dgm:prSet phldrT="[Tekst]"/>
      <dgm:spPr>
        <a:solidFill>
          <a:srgbClr val="45A5CC"/>
        </a:solidFill>
      </dgm:spPr>
      <dgm:t>
        <a:bodyPr/>
        <a:lstStyle/>
        <a:p>
          <a:r>
            <a:rPr lang="nl-NL">
              <a:latin typeface="Arial" panose="020B0604020202020204" pitchFamily="34" charset="0"/>
              <a:cs typeface="Arial" panose="020B0604020202020204" pitchFamily="34" charset="0"/>
            </a:rPr>
            <a:t>Engineering &amp; Maintenance</a:t>
          </a:r>
        </a:p>
      </dgm:t>
    </dgm:pt>
    <dgm:pt modelId="{8F87C235-37A2-B74B-B25E-E60A302B384F}" type="parTrans" cxnId="{E5652FE7-5A48-DF46-A126-14F2AA4D842E}">
      <dgm:prSet/>
      <dgm:spPr/>
      <dgm:t>
        <a:bodyPr/>
        <a:lstStyle/>
        <a:p>
          <a:endParaRPr lang="nl-NL"/>
        </a:p>
      </dgm:t>
    </dgm:pt>
    <dgm:pt modelId="{FF81563F-EFD6-D840-89F9-5020CA154147}" type="sibTrans" cxnId="{E5652FE7-5A48-DF46-A126-14F2AA4D842E}">
      <dgm:prSet/>
      <dgm:spPr/>
      <dgm:t>
        <a:bodyPr/>
        <a:lstStyle/>
        <a:p>
          <a:endParaRPr lang="nl-NL"/>
        </a:p>
      </dgm:t>
    </dgm:pt>
    <dgm:pt modelId="{AD082542-68B7-B645-B662-687ABB873393}">
      <dgm:prSet phldrT="[Tekst]"/>
      <dgm:spPr>
        <a:solidFill>
          <a:srgbClr val="45A5CC"/>
        </a:solidFill>
      </dgm:spPr>
      <dgm:t>
        <a:bodyPr/>
        <a:lstStyle/>
        <a:p>
          <a:r>
            <a:rPr lang="nl-NL">
              <a:latin typeface="Arial" panose="020B0604020202020204" pitchFamily="34" charset="0"/>
              <a:cs typeface="Arial" panose="020B0604020202020204" pitchFamily="34" charset="0"/>
            </a:rPr>
            <a:t>Airframe</a:t>
          </a:r>
        </a:p>
      </dgm:t>
    </dgm:pt>
    <dgm:pt modelId="{B6970058-951E-8D46-B86F-129272BBFF02}" type="parTrans" cxnId="{13FD3354-EE7D-B445-ABCA-305D22189C28}">
      <dgm:prSet/>
      <dgm:spPr/>
      <dgm:t>
        <a:bodyPr/>
        <a:lstStyle/>
        <a:p>
          <a:endParaRPr lang="nl-NL"/>
        </a:p>
      </dgm:t>
    </dgm:pt>
    <dgm:pt modelId="{2D5A89E5-3428-DB4A-A251-C2962BCCF442}" type="sibTrans" cxnId="{13FD3354-EE7D-B445-ABCA-305D22189C28}">
      <dgm:prSet/>
      <dgm:spPr/>
      <dgm:t>
        <a:bodyPr/>
        <a:lstStyle/>
        <a:p>
          <a:endParaRPr lang="nl-NL"/>
        </a:p>
      </dgm:t>
    </dgm:pt>
    <dgm:pt modelId="{73426E04-0364-8343-9B2E-4983A8B2357D}">
      <dgm:prSet phldrT="[Tekst]"/>
      <dgm:spPr>
        <a:solidFill>
          <a:srgbClr val="1E2455"/>
        </a:solidFill>
      </dgm:spPr>
      <dgm:t>
        <a:bodyPr/>
        <a:lstStyle/>
        <a:p>
          <a:r>
            <a:rPr lang="nl-NL">
              <a:latin typeface="Arial" panose="020B0604020202020204" pitchFamily="34" charset="0"/>
              <a:cs typeface="Arial" panose="020B0604020202020204" pitchFamily="34" charset="0"/>
            </a:rPr>
            <a:t>Component Services</a:t>
          </a:r>
        </a:p>
      </dgm:t>
    </dgm:pt>
    <dgm:pt modelId="{F95C6522-40A4-324C-8C1A-D7F71AE9CFE5}" type="parTrans" cxnId="{37DA5306-BD22-1A4F-80A6-347B014A1698}">
      <dgm:prSet/>
      <dgm:spPr/>
      <dgm:t>
        <a:bodyPr/>
        <a:lstStyle/>
        <a:p>
          <a:endParaRPr lang="nl-NL"/>
        </a:p>
      </dgm:t>
    </dgm:pt>
    <dgm:pt modelId="{43868244-B5B4-6540-AB4C-5A116DCB5B30}" type="sibTrans" cxnId="{37DA5306-BD22-1A4F-80A6-347B014A1698}">
      <dgm:prSet/>
      <dgm:spPr/>
      <dgm:t>
        <a:bodyPr/>
        <a:lstStyle/>
        <a:p>
          <a:endParaRPr lang="nl-NL"/>
        </a:p>
      </dgm:t>
    </dgm:pt>
    <dgm:pt modelId="{6B5BC228-60CF-D142-B0DE-E8BC3825155C}">
      <dgm:prSet phldrT="[Tekst]"/>
      <dgm:spPr>
        <a:solidFill>
          <a:srgbClr val="45A5CC"/>
        </a:solidFill>
      </dgm:spPr>
      <dgm:t>
        <a:bodyPr/>
        <a:lstStyle/>
        <a:p>
          <a:r>
            <a:rPr lang="nl-NL">
              <a:latin typeface="Arial" panose="020B0604020202020204" pitchFamily="34" charset="0"/>
              <a:cs typeface="Arial" panose="020B0604020202020204" pitchFamily="34" charset="0"/>
            </a:rPr>
            <a:t>Engine Services</a:t>
          </a:r>
        </a:p>
      </dgm:t>
    </dgm:pt>
    <dgm:pt modelId="{AC5C7E19-6409-4B43-9660-D3F919E7A780}" type="parTrans" cxnId="{57928EB7-B8F3-E541-9CF1-92694F02664E}">
      <dgm:prSet/>
      <dgm:spPr/>
      <dgm:t>
        <a:bodyPr/>
        <a:lstStyle/>
        <a:p>
          <a:endParaRPr lang="nl-NL"/>
        </a:p>
      </dgm:t>
    </dgm:pt>
    <dgm:pt modelId="{89F80A31-71C3-DC4D-9D92-8D5284A316F5}" type="sibTrans" cxnId="{57928EB7-B8F3-E541-9CF1-92694F02664E}">
      <dgm:prSet/>
      <dgm:spPr/>
      <dgm:t>
        <a:bodyPr/>
        <a:lstStyle/>
        <a:p>
          <a:endParaRPr lang="nl-NL"/>
        </a:p>
      </dgm:t>
    </dgm:pt>
    <dgm:pt modelId="{68538DBD-A76E-B74D-8960-FB703077F369}" type="pres">
      <dgm:prSet presAssocID="{97F3CF55-37B0-5142-B63B-39E71ADDE186}" presName="hierChild1" presStyleCnt="0">
        <dgm:presLayoutVars>
          <dgm:orgChart val="1"/>
          <dgm:chPref val="1"/>
          <dgm:dir/>
          <dgm:animOne val="branch"/>
          <dgm:animLvl val="lvl"/>
          <dgm:resizeHandles/>
        </dgm:presLayoutVars>
      </dgm:prSet>
      <dgm:spPr/>
    </dgm:pt>
    <dgm:pt modelId="{04332122-8D82-124E-AA82-4584CBD242CF}" type="pres">
      <dgm:prSet presAssocID="{07DF6A8A-0634-8C45-ABB1-11D9B5A8F10F}" presName="hierRoot1" presStyleCnt="0">
        <dgm:presLayoutVars>
          <dgm:hierBranch val="init"/>
        </dgm:presLayoutVars>
      </dgm:prSet>
      <dgm:spPr/>
    </dgm:pt>
    <dgm:pt modelId="{1C408E72-8BFB-EA4D-90A2-7FC0E948E9D3}" type="pres">
      <dgm:prSet presAssocID="{07DF6A8A-0634-8C45-ABB1-11D9B5A8F10F}" presName="rootComposite1" presStyleCnt="0"/>
      <dgm:spPr/>
    </dgm:pt>
    <dgm:pt modelId="{C3D1C2A1-BA07-FD40-9E14-CB414A0F38A0}" type="pres">
      <dgm:prSet presAssocID="{07DF6A8A-0634-8C45-ABB1-11D9B5A8F10F}" presName="rootText1" presStyleLbl="node0" presStyleIdx="0" presStyleCnt="1">
        <dgm:presLayoutVars>
          <dgm:chPref val="3"/>
        </dgm:presLayoutVars>
      </dgm:prSet>
      <dgm:spPr>
        <a:prstGeom prst="roundRect">
          <a:avLst/>
        </a:prstGeom>
      </dgm:spPr>
    </dgm:pt>
    <dgm:pt modelId="{6AFE67E4-D632-DD4A-8739-14A7B23ACF79}" type="pres">
      <dgm:prSet presAssocID="{07DF6A8A-0634-8C45-ABB1-11D9B5A8F10F}" presName="rootConnector1" presStyleLbl="node1" presStyleIdx="0" presStyleCnt="0"/>
      <dgm:spPr/>
    </dgm:pt>
    <dgm:pt modelId="{0C69522E-B74F-0342-85FC-0BFB0CC50C26}" type="pres">
      <dgm:prSet presAssocID="{07DF6A8A-0634-8C45-ABB1-11D9B5A8F10F}" presName="hierChild2" presStyleCnt="0"/>
      <dgm:spPr/>
    </dgm:pt>
    <dgm:pt modelId="{96F390FB-B9DB-304B-A179-42E9FA41A4CE}" type="pres">
      <dgm:prSet presAssocID="{0A200674-877B-6D43-9C63-D5C1BDAF71B3}" presName="Name37" presStyleLbl="parChTrans1D2" presStyleIdx="0" presStyleCnt="3"/>
      <dgm:spPr/>
    </dgm:pt>
    <dgm:pt modelId="{38A12EB7-78C7-744F-8872-B664D7537C1A}" type="pres">
      <dgm:prSet presAssocID="{4D0A53D4-9846-9742-A6BE-96E6F300D1D6}" presName="hierRoot2" presStyleCnt="0">
        <dgm:presLayoutVars>
          <dgm:hierBranch val="init"/>
        </dgm:presLayoutVars>
      </dgm:prSet>
      <dgm:spPr/>
    </dgm:pt>
    <dgm:pt modelId="{6137852F-0488-2F43-B200-61D5012F8F2B}" type="pres">
      <dgm:prSet presAssocID="{4D0A53D4-9846-9742-A6BE-96E6F300D1D6}" presName="rootComposite" presStyleCnt="0"/>
      <dgm:spPr/>
    </dgm:pt>
    <dgm:pt modelId="{1AE9B0F5-06CE-BE45-9F17-A9D2DBD58970}" type="pres">
      <dgm:prSet presAssocID="{4D0A53D4-9846-9742-A6BE-96E6F300D1D6}" presName="rootText" presStyleLbl="node2" presStyleIdx="0" presStyleCnt="3">
        <dgm:presLayoutVars>
          <dgm:chPref val="3"/>
        </dgm:presLayoutVars>
      </dgm:prSet>
      <dgm:spPr>
        <a:prstGeom prst="roundRect">
          <a:avLst/>
        </a:prstGeom>
      </dgm:spPr>
    </dgm:pt>
    <dgm:pt modelId="{12849F34-BDF8-294E-81A7-54179509E971}" type="pres">
      <dgm:prSet presAssocID="{4D0A53D4-9846-9742-A6BE-96E6F300D1D6}" presName="rootConnector" presStyleLbl="node2" presStyleIdx="0" presStyleCnt="3"/>
      <dgm:spPr/>
    </dgm:pt>
    <dgm:pt modelId="{E4D6732C-DD09-924B-9E74-E25B4F19C8A7}" type="pres">
      <dgm:prSet presAssocID="{4D0A53D4-9846-9742-A6BE-96E6F300D1D6}" presName="hierChild4" presStyleCnt="0"/>
      <dgm:spPr/>
    </dgm:pt>
    <dgm:pt modelId="{17FC7EA3-29B9-AB41-815E-B5C310DB7D73}" type="pres">
      <dgm:prSet presAssocID="{4D0A53D4-9846-9742-A6BE-96E6F300D1D6}" presName="hierChild5" presStyleCnt="0"/>
      <dgm:spPr/>
    </dgm:pt>
    <dgm:pt modelId="{9298D639-C287-C34F-B0B4-6FACFBC17B73}" type="pres">
      <dgm:prSet presAssocID="{FA72C80A-3A6C-374F-9040-51F154578FE7}" presName="Name37" presStyleLbl="parChTrans1D2" presStyleIdx="1" presStyleCnt="3"/>
      <dgm:spPr/>
    </dgm:pt>
    <dgm:pt modelId="{F69E547F-CA98-1944-9A70-CB791302485A}" type="pres">
      <dgm:prSet presAssocID="{CA4973BA-758C-3E4E-9AF3-49460B6C34B4}" presName="hierRoot2" presStyleCnt="0">
        <dgm:presLayoutVars>
          <dgm:hierBranch val="init"/>
        </dgm:presLayoutVars>
      </dgm:prSet>
      <dgm:spPr/>
    </dgm:pt>
    <dgm:pt modelId="{C2EBB0F8-77F3-AB43-B90F-0B3ED5424387}" type="pres">
      <dgm:prSet presAssocID="{CA4973BA-758C-3E4E-9AF3-49460B6C34B4}" presName="rootComposite" presStyleCnt="0"/>
      <dgm:spPr/>
    </dgm:pt>
    <dgm:pt modelId="{18BE1320-CA33-AA42-A6C2-FB8B7A5C3AF4}" type="pres">
      <dgm:prSet presAssocID="{CA4973BA-758C-3E4E-9AF3-49460B6C34B4}" presName="rootText" presStyleLbl="node2" presStyleIdx="1" presStyleCnt="3">
        <dgm:presLayoutVars>
          <dgm:chPref val="3"/>
        </dgm:presLayoutVars>
      </dgm:prSet>
      <dgm:spPr>
        <a:prstGeom prst="roundRect">
          <a:avLst/>
        </a:prstGeom>
      </dgm:spPr>
    </dgm:pt>
    <dgm:pt modelId="{DAEF6E4F-0A8C-D449-9134-074D8A4D8D32}" type="pres">
      <dgm:prSet presAssocID="{CA4973BA-758C-3E4E-9AF3-49460B6C34B4}" presName="rootConnector" presStyleLbl="node2" presStyleIdx="1" presStyleCnt="3"/>
      <dgm:spPr/>
    </dgm:pt>
    <dgm:pt modelId="{620E53CE-5205-C849-A1DB-B91D7F776429}" type="pres">
      <dgm:prSet presAssocID="{CA4973BA-758C-3E4E-9AF3-49460B6C34B4}" presName="hierChild4" presStyleCnt="0"/>
      <dgm:spPr/>
    </dgm:pt>
    <dgm:pt modelId="{E1A98C11-D694-7046-8559-F3AD6E15F31F}" type="pres">
      <dgm:prSet presAssocID="{CA4973BA-758C-3E4E-9AF3-49460B6C34B4}" presName="hierChild5" presStyleCnt="0"/>
      <dgm:spPr/>
    </dgm:pt>
    <dgm:pt modelId="{068F7A29-79EE-7B4F-B3EC-C82FF410E9C2}" type="pres">
      <dgm:prSet presAssocID="{8F87C235-37A2-B74B-B25E-E60A302B384F}" presName="Name37" presStyleLbl="parChTrans1D2" presStyleIdx="2" presStyleCnt="3"/>
      <dgm:spPr/>
    </dgm:pt>
    <dgm:pt modelId="{03168812-7E2F-8346-AA11-E761C3BE0569}" type="pres">
      <dgm:prSet presAssocID="{D305456C-2812-6647-8FFB-7E9DFFF6E169}" presName="hierRoot2" presStyleCnt="0">
        <dgm:presLayoutVars>
          <dgm:hierBranch/>
        </dgm:presLayoutVars>
      </dgm:prSet>
      <dgm:spPr/>
    </dgm:pt>
    <dgm:pt modelId="{08871267-264A-E34A-AD71-D2D9DF8B2DF5}" type="pres">
      <dgm:prSet presAssocID="{D305456C-2812-6647-8FFB-7E9DFFF6E169}" presName="rootComposite" presStyleCnt="0"/>
      <dgm:spPr/>
    </dgm:pt>
    <dgm:pt modelId="{750B3C28-E6B7-E64F-BEDD-D506A580F4F5}" type="pres">
      <dgm:prSet presAssocID="{D305456C-2812-6647-8FFB-7E9DFFF6E169}" presName="rootText" presStyleLbl="node2" presStyleIdx="2" presStyleCnt="3">
        <dgm:presLayoutVars>
          <dgm:chPref val="3"/>
        </dgm:presLayoutVars>
      </dgm:prSet>
      <dgm:spPr>
        <a:prstGeom prst="roundRect">
          <a:avLst/>
        </a:prstGeom>
      </dgm:spPr>
    </dgm:pt>
    <dgm:pt modelId="{C3271584-203F-B242-B843-DFB3B4B575E9}" type="pres">
      <dgm:prSet presAssocID="{D305456C-2812-6647-8FFB-7E9DFFF6E169}" presName="rootConnector" presStyleLbl="node2" presStyleIdx="2" presStyleCnt="3"/>
      <dgm:spPr/>
    </dgm:pt>
    <dgm:pt modelId="{AA0D6680-484F-6140-A92A-1B436EC482F3}" type="pres">
      <dgm:prSet presAssocID="{D305456C-2812-6647-8FFB-7E9DFFF6E169}" presName="hierChild4" presStyleCnt="0"/>
      <dgm:spPr/>
    </dgm:pt>
    <dgm:pt modelId="{FE6B5FB7-608C-2B4B-943D-AB5F467D63B4}" type="pres">
      <dgm:prSet presAssocID="{B6970058-951E-8D46-B86F-129272BBFF02}" presName="Name35" presStyleLbl="parChTrans1D3" presStyleIdx="0" presStyleCnt="3"/>
      <dgm:spPr/>
    </dgm:pt>
    <dgm:pt modelId="{4AE5FF4F-5179-004B-BC6C-7D6764A41211}" type="pres">
      <dgm:prSet presAssocID="{AD082542-68B7-B645-B662-687ABB873393}" presName="hierRoot2" presStyleCnt="0">
        <dgm:presLayoutVars>
          <dgm:hierBranch val="init"/>
        </dgm:presLayoutVars>
      </dgm:prSet>
      <dgm:spPr/>
    </dgm:pt>
    <dgm:pt modelId="{1789A279-BAA7-BE47-BEB6-B0469518E75B}" type="pres">
      <dgm:prSet presAssocID="{AD082542-68B7-B645-B662-687ABB873393}" presName="rootComposite" presStyleCnt="0"/>
      <dgm:spPr/>
    </dgm:pt>
    <dgm:pt modelId="{61D6AC65-AD43-2347-AC24-C6BFE4718394}" type="pres">
      <dgm:prSet presAssocID="{AD082542-68B7-B645-B662-687ABB873393}" presName="rootText" presStyleLbl="node3" presStyleIdx="0" presStyleCnt="3">
        <dgm:presLayoutVars>
          <dgm:chPref val="3"/>
        </dgm:presLayoutVars>
      </dgm:prSet>
      <dgm:spPr>
        <a:prstGeom prst="roundRect">
          <a:avLst/>
        </a:prstGeom>
      </dgm:spPr>
    </dgm:pt>
    <dgm:pt modelId="{21AB5BE3-C553-6A4B-9027-6815DD296BC5}" type="pres">
      <dgm:prSet presAssocID="{AD082542-68B7-B645-B662-687ABB873393}" presName="rootConnector" presStyleLbl="node3" presStyleIdx="0" presStyleCnt="3"/>
      <dgm:spPr/>
    </dgm:pt>
    <dgm:pt modelId="{645838DD-FCD6-614A-91EF-4044151AF70A}" type="pres">
      <dgm:prSet presAssocID="{AD082542-68B7-B645-B662-687ABB873393}" presName="hierChild4" presStyleCnt="0"/>
      <dgm:spPr/>
    </dgm:pt>
    <dgm:pt modelId="{CA985722-EEAB-5443-BC8B-409AD8E1954B}" type="pres">
      <dgm:prSet presAssocID="{AD082542-68B7-B645-B662-687ABB873393}" presName="hierChild5" presStyleCnt="0"/>
      <dgm:spPr/>
    </dgm:pt>
    <dgm:pt modelId="{88823686-8B74-BD43-B6E0-024AC7100339}" type="pres">
      <dgm:prSet presAssocID="{F95C6522-40A4-324C-8C1A-D7F71AE9CFE5}" presName="Name35" presStyleLbl="parChTrans1D3" presStyleIdx="1" presStyleCnt="3"/>
      <dgm:spPr/>
    </dgm:pt>
    <dgm:pt modelId="{71A3294C-0DDC-2648-8E03-1E760EC6E936}" type="pres">
      <dgm:prSet presAssocID="{73426E04-0364-8343-9B2E-4983A8B2357D}" presName="hierRoot2" presStyleCnt="0">
        <dgm:presLayoutVars>
          <dgm:hierBranch val="init"/>
        </dgm:presLayoutVars>
      </dgm:prSet>
      <dgm:spPr/>
    </dgm:pt>
    <dgm:pt modelId="{92813A2E-0624-1744-9A94-1A9CB37DF11F}" type="pres">
      <dgm:prSet presAssocID="{73426E04-0364-8343-9B2E-4983A8B2357D}" presName="rootComposite" presStyleCnt="0"/>
      <dgm:spPr/>
    </dgm:pt>
    <dgm:pt modelId="{69885284-BB26-9540-89A5-43188FEF6DC7}" type="pres">
      <dgm:prSet presAssocID="{73426E04-0364-8343-9B2E-4983A8B2357D}" presName="rootText" presStyleLbl="node3" presStyleIdx="1" presStyleCnt="3">
        <dgm:presLayoutVars>
          <dgm:chPref val="3"/>
        </dgm:presLayoutVars>
      </dgm:prSet>
      <dgm:spPr>
        <a:prstGeom prst="roundRect">
          <a:avLst/>
        </a:prstGeom>
      </dgm:spPr>
    </dgm:pt>
    <dgm:pt modelId="{3B45FCAA-7423-9442-B776-67DC4983230E}" type="pres">
      <dgm:prSet presAssocID="{73426E04-0364-8343-9B2E-4983A8B2357D}" presName="rootConnector" presStyleLbl="node3" presStyleIdx="1" presStyleCnt="3"/>
      <dgm:spPr/>
    </dgm:pt>
    <dgm:pt modelId="{1FB45E95-744C-C545-BFEE-289E7A59764B}" type="pres">
      <dgm:prSet presAssocID="{73426E04-0364-8343-9B2E-4983A8B2357D}" presName="hierChild4" presStyleCnt="0"/>
      <dgm:spPr/>
    </dgm:pt>
    <dgm:pt modelId="{4B182184-E0B8-C44F-8471-D988CBF0DFB5}" type="pres">
      <dgm:prSet presAssocID="{73426E04-0364-8343-9B2E-4983A8B2357D}" presName="hierChild5" presStyleCnt="0"/>
      <dgm:spPr/>
    </dgm:pt>
    <dgm:pt modelId="{C57F80C1-4E00-AA43-9F16-B79A7CE4B7E7}" type="pres">
      <dgm:prSet presAssocID="{AC5C7E19-6409-4B43-9660-D3F919E7A780}" presName="Name35" presStyleLbl="parChTrans1D3" presStyleIdx="2" presStyleCnt="3"/>
      <dgm:spPr/>
    </dgm:pt>
    <dgm:pt modelId="{0258C3FE-F4BB-654F-B6F9-3798A26B02F3}" type="pres">
      <dgm:prSet presAssocID="{6B5BC228-60CF-D142-B0DE-E8BC3825155C}" presName="hierRoot2" presStyleCnt="0">
        <dgm:presLayoutVars>
          <dgm:hierBranch val="init"/>
        </dgm:presLayoutVars>
      </dgm:prSet>
      <dgm:spPr/>
    </dgm:pt>
    <dgm:pt modelId="{1E2988B3-E2F1-FE41-8D5E-876AFFF7F9DD}" type="pres">
      <dgm:prSet presAssocID="{6B5BC228-60CF-D142-B0DE-E8BC3825155C}" presName="rootComposite" presStyleCnt="0"/>
      <dgm:spPr/>
    </dgm:pt>
    <dgm:pt modelId="{CE08CF68-F23E-7343-8A91-7D66A542ADC5}" type="pres">
      <dgm:prSet presAssocID="{6B5BC228-60CF-D142-B0DE-E8BC3825155C}" presName="rootText" presStyleLbl="node3" presStyleIdx="2" presStyleCnt="3">
        <dgm:presLayoutVars>
          <dgm:chPref val="3"/>
        </dgm:presLayoutVars>
      </dgm:prSet>
      <dgm:spPr>
        <a:prstGeom prst="roundRect">
          <a:avLst/>
        </a:prstGeom>
      </dgm:spPr>
    </dgm:pt>
    <dgm:pt modelId="{4495AB24-DDFF-FB47-8CF8-46D8A2284F59}" type="pres">
      <dgm:prSet presAssocID="{6B5BC228-60CF-D142-B0DE-E8BC3825155C}" presName="rootConnector" presStyleLbl="node3" presStyleIdx="2" presStyleCnt="3"/>
      <dgm:spPr/>
    </dgm:pt>
    <dgm:pt modelId="{976CD788-3D20-9B40-ACED-2D30F59643C3}" type="pres">
      <dgm:prSet presAssocID="{6B5BC228-60CF-D142-B0DE-E8BC3825155C}" presName="hierChild4" presStyleCnt="0"/>
      <dgm:spPr/>
    </dgm:pt>
    <dgm:pt modelId="{D83ABA75-23BD-F24F-A1C2-8B5932619878}" type="pres">
      <dgm:prSet presAssocID="{6B5BC228-60CF-D142-B0DE-E8BC3825155C}" presName="hierChild5" presStyleCnt="0"/>
      <dgm:spPr/>
    </dgm:pt>
    <dgm:pt modelId="{3C6F41C4-4D4E-6A4E-84F1-6FD22D2DD6AD}" type="pres">
      <dgm:prSet presAssocID="{D305456C-2812-6647-8FFB-7E9DFFF6E169}" presName="hierChild5" presStyleCnt="0"/>
      <dgm:spPr/>
    </dgm:pt>
    <dgm:pt modelId="{C5D76548-54AB-C440-91BB-3A4A81D7CE26}" type="pres">
      <dgm:prSet presAssocID="{07DF6A8A-0634-8C45-ABB1-11D9B5A8F10F}" presName="hierChild3" presStyleCnt="0"/>
      <dgm:spPr/>
    </dgm:pt>
  </dgm:ptLst>
  <dgm:cxnLst>
    <dgm:cxn modelId="{5483D900-2778-E540-8B6D-93EA9F0C8890}" srcId="{07DF6A8A-0634-8C45-ABB1-11D9B5A8F10F}" destId="{CA4973BA-758C-3E4E-9AF3-49460B6C34B4}" srcOrd="1" destOrd="0" parTransId="{FA72C80A-3A6C-374F-9040-51F154578FE7}" sibTransId="{59A713EC-EFD0-C04F-8EC6-DF5EDABFEAAA}"/>
    <dgm:cxn modelId="{37DA5306-BD22-1A4F-80A6-347B014A1698}" srcId="{D305456C-2812-6647-8FFB-7E9DFFF6E169}" destId="{73426E04-0364-8343-9B2E-4983A8B2357D}" srcOrd="1" destOrd="0" parTransId="{F95C6522-40A4-324C-8C1A-D7F71AE9CFE5}" sibTransId="{43868244-B5B4-6540-AB4C-5A116DCB5B30}"/>
    <dgm:cxn modelId="{BD88CE0B-C7AA-094B-B1D2-8652835C7C82}" type="presOf" srcId="{6B5BC228-60CF-D142-B0DE-E8BC3825155C}" destId="{CE08CF68-F23E-7343-8A91-7D66A542ADC5}" srcOrd="0" destOrd="0" presId="urn:microsoft.com/office/officeart/2005/8/layout/orgChart1"/>
    <dgm:cxn modelId="{F2DE760D-BADA-4541-8158-0A893D9C71E0}" type="presOf" srcId="{0A200674-877B-6D43-9C63-D5C1BDAF71B3}" destId="{96F390FB-B9DB-304B-A179-42E9FA41A4CE}" srcOrd="0" destOrd="0" presId="urn:microsoft.com/office/officeart/2005/8/layout/orgChart1"/>
    <dgm:cxn modelId="{E1401816-416C-1743-AE8E-024DB7C88BBC}" type="presOf" srcId="{6B5BC228-60CF-D142-B0DE-E8BC3825155C}" destId="{4495AB24-DDFF-FB47-8CF8-46D8A2284F59}" srcOrd="1" destOrd="0" presId="urn:microsoft.com/office/officeart/2005/8/layout/orgChart1"/>
    <dgm:cxn modelId="{76A2E118-B3F9-5942-A32A-E2EE44E6B7BE}" type="presOf" srcId="{73426E04-0364-8343-9B2E-4983A8B2357D}" destId="{69885284-BB26-9540-89A5-43188FEF6DC7}" srcOrd="0" destOrd="0" presId="urn:microsoft.com/office/officeart/2005/8/layout/orgChart1"/>
    <dgm:cxn modelId="{4B825635-8B23-5C4A-8BDB-AB9A0FB51D07}" type="presOf" srcId="{4D0A53D4-9846-9742-A6BE-96E6F300D1D6}" destId="{1AE9B0F5-06CE-BE45-9F17-A9D2DBD58970}" srcOrd="0" destOrd="0" presId="urn:microsoft.com/office/officeart/2005/8/layout/orgChart1"/>
    <dgm:cxn modelId="{374ADF3E-1F57-F440-89E5-13ABB9C7F0BE}" type="presOf" srcId="{07DF6A8A-0634-8C45-ABB1-11D9B5A8F10F}" destId="{6AFE67E4-D632-DD4A-8739-14A7B23ACF79}" srcOrd="1" destOrd="0" presId="urn:microsoft.com/office/officeart/2005/8/layout/orgChart1"/>
    <dgm:cxn modelId="{13FD3354-EE7D-B445-ABCA-305D22189C28}" srcId="{D305456C-2812-6647-8FFB-7E9DFFF6E169}" destId="{AD082542-68B7-B645-B662-687ABB873393}" srcOrd="0" destOrd="0" parTransId="{B6970058-951E-8D46-B86F-129272BBFF02}" sibTransId="{2D5A89E5-3428-DB4A-A251-C2962BCCF442}"/>
    <dgm:cxn modelId="{63007E5A-6704-3149-9953-FBF9582F66B2}" type="presOf" srcId="{AD082542-68B7-B645-B662-687ABB873393}" destId="{21AB5BE3-C553-6A4B-9027-6815DD296BC5}" srcOrd="1" destOrd="0" presId="urn:microsoft.com/office/officeart/2005/8/layout/orgChart1"/>
    <dgm:cxn modelId="{C89B8A5B-A81F-424E-951D-9DCB370F7BFA}" type="presOf" srcId="{97F3CF55-37B0-5142-B63B-39E71ADDE186}" destId="{68538DBD-A76E-B74D-8960-FB703077F369}" srcOrd="0" destOrd="0" presId="urn:microsoft.com/office/officeart/2005/8/layout/orgChart1"/>
    <dgm:cxn modelId="{32C2AA61-84AB-5C44-93B0-1C7054675149}" type="presOf" srcId="{07DF6A8A-0634-8C45-ABB1-11D9B5A8F10F}" destId="{C3D1C2A1-BA07-FD40-9E14-CB414A0F38A0}" srcOrd="0" destOrd="0" presId="urn:microsoft.com/office/officeart/2005/8/layout/orgChart1"/>
    <dgm:cxn modelId="{91447F83-7F52-0449-B812-A0313F63994F}" type="presOf" srcId="{73426E04-0364-8343-9B2E-4983A8B2357D}" destId="{3B45FCAA-7423-9442-B776-67DC4983230E}" srcOrd="1" destOrd="0" presId="urn:microsoft.com/office/officeart/2005/8/layout/orgChart1"/>
    <dgm:cxn modelId="{51BBFE8B-D3D4-854D-ADAA-C2242D3D0AE5}" type="presOf" srcId="{FA72C80A-3A6C-374F-9040-51F154578FE7}" destId="{9298D639-C287-C34F-B0B4-6FACFBC17B73}" srcOrd="0" destOrd="0" presId="urn:microsoft.com/office/officeart/2005/8/layout/orgChart1"/>
    <dgm:cxn modelId="{CE7C3A90-9963-E343-AF2B-F77B231D4FB9}" type="presOf" srcId="{CA4973BA-758C-3E4E-9AF3-49460B6C34B4}" destId="{18BE1320-CA33-AA42-A6C2-FB8B7A5C3AF4}" srcOrd="0" destOrd="0" presId="urn:microsoft.com/office/officeart/2005/8/layout/orgChart1"/>
    <dgm:cxn modelId="{94A48F90-B853-0C41-A55C-0FE75C89CF65}" type="presOf" srcId="{D305456C-2812-6647-8FFB-7E9DFFF6E169}" destId="{C3271584-203F-B242-B843-DFB3B4B575E9}" srcOrd="1" destOrd="0" presId="urn:microsoft.com/office/officeart/2005/8/layout/orgChart1"/>
    <dgm:cxn modelId="{1315D696-666B-D640-BBB2-1355CBB79330}" type="presOf" srcId="{F95C6522-40A4-324C-8C1A-D7F71AE9CFE5}" destId="{88823686-8B74-BD43-B6E0-024AC7100339}" srcOrd="0" destOrd="0" presId="urn:microsoft.com/office/officeart/2005/8/layout/orgChart1"/>
    <dgm:cxn modelId="{AE0EE6A4-D332-084A-9884-7950824DE578}" type="presOf" srcId="{4D0A53D4-9846-9742-A6BE-96E6F300D1D6}" destId="{12849F34-BDF8-294E-81A7-54179509E971}" srcOrd="1" destOrd="0" presId="urn:microsoft.com/office/officeart/2005/8/layout/orgChart1"/>
    <dgm:cxn modelId="{9AEF90B5-E44D-B146-8CDB-98B9A0743CDC}" type="presOf" srcId="{CA4973BA-758C-3E4E-9AF3-49460B6C34B4}" destId="{DAEF6E4F-0A8C-D449-9134-074D8A4D8D32}" srcOrd="1" destOrd="0" presId="urn:microsoft.com/office/officeart/2005/8/layout/orgChart1"/>
    <dgm:cxn modelId="{57928EB7-B8F3-E541-9CF1-92694F02664E}" srcId="{D305456C-2812-6647-8FFB-7E9DFFF6E169}" destId="{6B5BC228-60CF-D142-B0DE-E8BC3825155C}" srcOrd="2" destOrd="0" parTransId="{AC5C7E19-6409-4B43-9660-D3F919E7A780}" sibTransId="{89F80A31-71C3-DC4D-9D92-8D5284A316F5}"/>
    <dgm:cxn modelId="{EC194ECC-75A0-AD4B-A8DE-4E7D0267F8FC}" type="presOf" srcId="{B6970058-951E-8D46-B86F-129272BBFF02}" destId="{FE6B5FB7-608C-2B4B-943D-AB5F467D63B4}" srcOrd="0" destOrd="0" presId="urn:microsoft.com/office/officeart/2005/8/layout/orgChart1"/>
    <dgm:cxn modelId="{5D0465D2-DDA3-9548-ABC6-1A9772AB0818}" type="presOf" srcId="{AC5C7E19-6409-4B43-9660-D3F919E7A780}" destId="{C57F80C1-4E00-AA43-9F16-B79A7CE4B7E7}" srcOrd="0" destOrd="0" presId="urn:microsoft.com/office/officeart/2005/8/layout/orgChart1"/>
    <dgm:cxn modelId="{34E4CFD5-2920-DC40-9B79-C92CB0B4E1F9}" srcId="{07DF6A8A-0634-8C45-ABB1-11D9B5A8F10F}" destId="{4D0A53D4-9846-9742-A6BE-96E6F300D1D6}" srcOrd="0" destOrd="0" parTransId="{0A200674-877B-6D43-9C63-D5C1BDAF71B3}" sibTransId="{1B90883C-3033-4049-AA04-2BC1A02D807A}"/>
    <dgm:cxn modelId="{3CC2FFE3-7971-1C44-9F88-3842A1EFAF36}" type="presOf" srcId="{D305456C-2812-6647-8FFB-7E9DFFF6E169}" destId="{750B3C28-E6B7-E64F-BEDD-D506A580F4F5}" srcOrd="0" destOrd="0" presId="urn:microsoft.com/office/officeart/2005/8/layout/orgChart1"/>
    <dgm:cxn modelId="{FF7760E4-2560-884B-A00C-67C991A1FAF5}" srcId="{97F3CF55-37B0-5142-B63B-39E71ADDE186}" destId="{07DF6A8A-0634-8C45-ABB1-11D9B5A8F10F}" srcOrd="0" destOrd="0" parTransId="{33903F6B-7DF0-464F-BD86-E2AC6F1C4AED}" sibTransId="{454AA272-F315-F448-A15A-FB7838C94F96}"/>
    <dgm:cxn modelId="{E5652FE7-5A48-DF46-A126-14F2AA4D842E}" srcId="{07DF6A8A-0634-8C45-ABB1-11D9B5A8F10F}" destId="{D305456C-2812-6647-8FFB-7E9DFFF6E169}" srcOrd="2" destOrd="0" parTransId="{8F87C235-37A2-B74B-B25E-E60A302B384F}" sibTransId="{FF81563F-EFD6-D840-89F9-5020CA154147}"/>
    <dgm:cxn modelId="{2F0A1AEB-1498-6D43-9493-C2B9E532E6D3}" type="presOf" srcId="{AD082542-68B7-B645-B662-687ABB873393}" destId="{61D6AC65-AD43-2347-AC24-C6BFE4718394}" srcOrd="0" destOrd="0" presId="urn:microsoft.com/office/officeart/2005/8/layout/orgChart1"/>
    <dgm:cxn modelId="{0A238BF7-C291-5B43-87FD-235F6F5FD21C}" type="presOf" srcId="{8F87C235-37A2-B74B-B25E-E60A302B384F}" destId="{068F7A29-79EE-7B4F-B3EC-C82FF410E9C2}" srcOrd="0" destOrd="0" presId="urn:microsoft.com/office/officeart/2005/8/layout/orgChart1"/>
    <dgm:cxn modelId="{88FA8C3A-7C79-A145-A47F-9C9EFC453686}" type="presParOf" srcId="{68538DBD-A76E-B74D-8960-FB703077F369}" destId="{04332122-8D82-124E-AA82-4584CBD242CF}" srcOrd="0" destOrd="0" presId="urn:microsoft.com/office/officeart/2005/8/layout/orgChart1"/>
    <dgm:cxn modelId="{7C0E3408-955B-FB4F-9CC7-0294205BAE01}" type="presParOf" srcId="{04332122-8D82-124E-AA82-4584CBD242CF}" destId="{1C408E72-8BFB-EA4D-90A2-7FC0E948E9D3}" srcOrd="0" destOrd="0" presId="urn:microsoft.com/office/officeart/2005/8/layout/orgChart1"/>
    <dgm:cxn modelId="{44303735-7F9F-5048-B06B-7C57AE9C0038}" type="presParOf" srcId="{1C408E72-8BFB-EA4D-90A2-7FC0E948E9D3}" destId="{C3D1C2A1-BA07-FD40-9E14-CB414A0F38A0}" srcOrd="0" destOrd="0" presId="urn:microsoft.com/office/officeart/2005/8/layout/orgChart1"/>
    <dgm:cxn modelId="{8CEB6550-E04F-E044-ACAB-3021CEDAA12A}" type="presParOf" srcId="{1C408E72-8BFB-EA4D-90A2-7FC0E948E9D3}" destId="{6AFE67E4-D632-DD4A-8739-14A7B23ACF79}" srcOrd="1" destOrd="0" presId="urn:microsoft.com/office/officeart/2005/8/layout/orgChart1"/>
    <dgm:cxn modelId="{8AD45F99-35A5-6345-8239-8FCE8FC2BF9C}" type="presParOf" srcId="{04332122-8D82-124E-AA82-4584CBD242CF}" destId="{0C69522E-B74F-0342-85FC-0BFB0CC50C26}" srcOrd="1" destOrd="0" presId="urn:microsoft.com/office/officeart/2005/8/layout/orgChart1"/>
    <dgm:cxn modelId="{151F13F8-A7BB-D141-B99A-EDA956A353C7}" type="presParOf" srcId="{0C69522E-B74F-0342-85FC-0BFB0CC50C26}" destId="{96F390FB-B9DB-304B-A179-42E9FA41A4CE}" srcOrd="0" destOrd="0" presId="urn:microsoft.com/office/officeart/2005/8/layout/orgChart1"/>
    <dgm:cxn modelId="{E6690FF1-F360-D643-A62F-424F4A04F75A}" type="presParOf" srcId="{0C69522E-B74F-0342-85FC-0BFB0CC50C26}" destId="{38A12EB7-78C7-744F-8872-B664D7537C1A}" srcOrd="1" destOrd="0" presId="urn:microsoft.com/office/officeart/2005/8/layout/orgChart1"/>
    <dgm:cxn modelId="{61DB2E3F-BBDE-6E44-B3A4-BE7A6E25164B}" type="presParOf" srcId="{38A12EB7-78C7-744F-8872-B664D7537C1A}" destId="{6137852F-0488-2F43-B200-61D5012F8F2B}" srcOrd="0" destOrd="0" presId="urn:microsoft.com/office/officeart/2005/8/layout/orgChart1"/>
    <dgm:cxn modelId="{B20AD3A0-4D07-F543-853F-76F49988EEB7}" type="presParOf" srcId="{6137852F-0488-2F43-B200-61D5012F8F2B}" destId="{1AE9B0F5-06CE-BE45-9F17-A9D2DBD58970}" srcOrd="0" destOrd="0" presId="urn:microsoft.com/office/officeart/2005/8/layout/orgChart1"/>
    <dgm:cxn modelId="{0DB55EF9-3355-F941-A161-7006F47FA8B8}" type="presParOf" srcId="{6137852F-0488-2F43-B200-61D5012F8F2B}" destId="{12849F34-BDF8-294E-81A7-54179509E971}" srcOrd="1" destOrd="0" presId="urn:microsoft.com/office/officeart/2005/8/layout/orgChart1"/>
    <dgm:cxn modelId="{A885BED7-83FB-9840-AE56-32EA9A6BC5EA}" type="presParOf" srcId="{38A12EB7-78C7-744F-8872-B664D7537C1A}" destId="{E4D6732C-DD09-924B-9E74-E25B4F19C8A7}" srcOrd="1" destOrd="0" presId="urn:microsoft.com/office/officeart/2005/8/layout/orgChart1"/>
    <dgm:cxn modelId="{214DC7D5-0137-E846-AAB4-8D081FF5B570}" type="presParOf" srcId="{38A12EB7-78C7-744F-8872-B664D7537C1A}" destId="{17FC7EA3-29B9-AB41-815E-B5C310DB7D73}" srcOrd="2" destOrd="0" presId="urn:microsoft.com/office/officeart/2005/8/layout/orgChart1"/>
    <dgm:cxn modelId="{AEAC819D-47F6-9849-BCB4-863AAC5CFC66}" type="presParOf" srcId="{0C69522E-B74F-0342-85FC-0BFB0CC50C26}" destId="{9298D639-C287-C34F-B0B4-6FACFBC17B73}" srcOrd="2" destOrd="0" presId="urn:microsoft.com/office/officeart/2005/8/layout/orgChart1"/>
    <dgm:cxn modelId="{8282CD3A-707E-3D49-9117-2D26DC58093D}" type="presParOf" srcId="{0C69522E-B74F-0342-85FC-0BFB0CC50C26}" destId="{F69E547F-CA98-1944-9A70-CB791302485A}" srcOrd="3" destOrd="0" presId="urn:microsoft.com/office/officeart/2005/8/layout/orgChart1"/>
    <dgm:cxn modelId="{55F11F5B-8F2E-F344-92F6-1D556B134084}" type="presParOf" srcId="{F69E547F-CA98-1944-9A70-CB791302485A}" destId="{C2EBB0F8-77F3-AB43-B90F-0B3ED5424387}" srcOrd="0" destOrd="0" presId="urn:microsoft.com/office/officeart/2005/8/layout/orgChart1"/>
    <dgm:cxn modelId="{9CF6519B-A397-CF46-9B3A-596525D8B307}" type="presParOf" srcId="{C2EBB0F8-77F3-AB43-B90F-0B3ED5424387}" destId="{18BE1320-CA33-AA42-A6C2-FB8B7A5C3AF4}" srcOrd="0" destOrd="0" presId="urn:microsoft.com/office/officeart/2005/8/layout/orgChart1"/>
    <dgm:cxn modelId="{BB008323-E687-BB4C-A6F2-72DA787EE162}" type="presParOf" srcId="{C2EBB0F8-77F3-AB43-B90F-0B3ED5424387}" destId="{DAEF6E4F-0A8C-D449-9134-074D8A4D8D32}" srcOrd="1" destOrd="0" presId="urn:microsoft.com/office/officeart/2005/8/layout/orgChart1"/>
    <dgm:cxn modelId="{41A504E7-9903-EB4A-814B-575AAC548CA3}" type="presParOf" srcId="{F69E547F-CA98-1944-9A70-CB791302485A}" destId="{620E53CE-5205-C849-A1DB-B91D7F776429}" srcOrd="1" destOrd="0" presId="urn:microsoft.com/office/officeart/2005/8/layout/orgChart1"/>
    <dgm:cxn modelId="{0785DE37-F09A-F44F-B66A-F25F44EE229E}" type="presParOf" srcId="{F69E547F-CA98-1944-9A70-CB791302485A}" destId="{E1A98C11-D694-7046-8559-F3AD6E15F31F}" srcOrd="2" destOrd="0" presId="urn:microsoft.com/office/officeart/2005/8/layout/orgChart1"/>
    <dgm:cxn modelId="{8FACA152-7DF9-8240-B5F3-13A0F3F55D0D}" type="presParOf" srcId="{0C69522E-B74F-0342-85FC-0BFB0CC50C26}" destId="{068F7A29-79EE-7B4F-B3EC-C82FF410E9C2}" srcOrd="4" destOrd="0" presId="urn:microsoft.com/office/officeart/2005/8/layout/orgChart1"/>
    <dgm:cxn modelId="{A319DABA-6261-4147-BB9E-58C0D01432AB}" type="presParOf" srcId="{0C69522E-B74F-0342-85FC-0BFB0CC50C26}" destId="{03168812-7E2F-8346-AA11-E761C3BE0569}" srcOrd="5" destOrd="0" presId="urn:microsoft.com/office/officeart/2005/8/layout/orgChart1"/>
    <dgm:cxn modelId="{F44A101D-08F0-3C40-B29B-E97817113D2C}" type="presParOf" srcId="{03168812-7E2F-8346-AA11-E761C3BE0569}" destId="{08871267-264A-E34A-AD71-D2D9DF8B2DF5}" srcOrd="0" destOrd="0" presId="urn:microsoft.com/office/officeart/2005/8/layout/orgChart1"/>
    <dgm:cxn modelId="{71DD4963-28FE-B646-948C-B1F1A633CFF3}" type="presParOf" srcId="{08871267-264A-E34A-AD71-D2D9DF8B2DF5}" destId="{750B3C28-E6B7-E64F-BEDD-D506A580F4F5}" srcOrd="0" destOrd="0" presId="urn:microsoft.com/office/officeart/2005/8/layout/orgChart1"/>
    <dgm:cxn modelId="{95243E80-0852-ED45-905C-B12F2A9902C5}" type="presParOf" srcId="{08871267-264A-E34A-AD71-D2D9DF8B2DF5}" destId="{C3271584-203F-B242-B843-DFB3B4B575E9}" srcOrd="1" destOrd="0" presId="urn:microsoft.com/office/officeart/2005/8/layout/orgChart1"/>
    <dgm:cxn modelId="{F4C95B15-F369-5243-AE7C-4DCA9F39574F}" type="presParOf" srcId="{03168812-7E2F-8346-AA11-E761C3BE0569}" destId="{AA0D6680-484F-6140-A92A-1B436EC482F3}" srcOrd="1" destOrd="0" presId="urn:microsoft.com/office/officeart/2005/8/layout/orgChart1"/>
    <dgm:cxn modelId="{3E1574DF-B43A-5445-8EC6-067351DC3618}" type="presParOf" srcId="{AA0D6680-484F-6140-A92A-1B436EC482F3}" destId="{FE6B5FB7-608C-2B4B-943D-AB5F467D63B4}" srcOrd="0" destOrd="0" presId="urn:microsoft.com/office/officeart/2005/8/layout/orgChart1"/>
    <dgm:cxn modelId="{90CF3C76-5525-1648-80D1-4CD470E0549E}" type="presParOf" srcId="{AA0D6680-484F-6140-A92A-1B436EC482F3}" destId="{4AE5FF4F-5179-004B-BC6C-7D6764A41211}" srcOrd="1" destOrd="0" presId="urn:microsoft.com/office/officeart/2005/8/layout/orgChart1"/>
    <dgm:cxn modelId="{25BB7A4F-8572-2D47-85A7-9E2A47B1D5C7}" type="presParOf" srcId="{4AE5FF4F-5179-004B-BC6C-7D6764A41211}" destId="{1789A279-BAA7-BE47-BEB6-B0469518E75B}" srcOrd="0" destOrd="0" presId="urn:microsoft.com/office/officeart/2005/8/layout/orgChart1"/>
    <dgm:cxn modelId="{DEE20476-CB87-2B47-87A0-585CC1E2DA34}" type="presParOf" srcId="{1789A279-BAA7-BE47-BEB6-B0469518E75B}" destId="{61D6AC65-AD43-2347-AC24-C6BFE4718394}" srcOrd="0" destOrd="0" presId="urn:microsoft.com/office/officeart/2005/8/layout/orgChart1"/>
    <dgm:cxn modelId="{5827E073-ED9D-5249-8361-60461D4E0A4A}" type="presParOf" srcId="{1789A279-BAA7-BE47-BEB6-B0469518E75B}" destId="{21AB5BE3-C553-6A4B-9027-6815DD296BC5}" srcOrd="1" destOrd="0" presId="urn:microsoft.com/office/officeart/2005/8/layout/orgChart1"/>
    <dgm:cxn modelId="{12B06E51-BDC6-2A4E-BA36-407987BC0A40}" type="presParOf" srcId="{4AE5FF4F-5179-004B-BC6C-7D6764A41211}" destId="{645838DD-FCD6-614A-91EF-4044151AF70A}" srcOrd="1" destOrd="0" presId="urn:microsoft.com/office/officeart/2005/8/layout/orgChart1"/>
    <dgm:cxn modelId="{3E959C06-42B9-DC49-90A6-9A3D06D65BAD}" type="presParOf" srcId="{4AE5FF4F-5179-004B-BC6C-7D6764A41211}" destId="{CA985722-EEAB-5443-BC8B-409AD8E1954B}" srcOrd="2" destOrd="0" presId="urn:microsoft.com/office/officeart/2005/8/layout/orgChart1"/>
    <dgm:cxn modelId="{85DB50E4-3AB5-B542-87F4-53C001721B87}" type="presParOf" srcId="{AA0D6680-484F-6140-A92A-1B436EC482F3}" destId="{88823686-8B74-BD43-B6E0-024AC7100339}" srcOrd="2" destOrd="0" presId="urn:microsoft.com/office/officeart/2005/8/layout/orgChart1"/>
    <dgm:cxn modelId="{56E30551-5CE6-644B-A78F-429F52B3769F}" type="presParOf" srcId="{AA0D6680-484F-6140-A92A-1B436EC482F3}" destId="{71A3294C-0DDC-2648-8E03-1E760EC6E936}" srcOrd="3" destOrd="0" presId="urn:microsoft.com/office/officeart/2005/8/layout/orgChart1"/>
    <dgm:cxn modelId="{32270F16-E0E4-D147-9EC5-2CB1547F90EC}" type="presParOf" srcId="{71A3294C-0DDC-2648-8E03-1E760EC6E936}" destId="{92813A2E-0624-1744-9A94-1A9CB37DF11F}" srcOrd="0" destOrd="0" presId="urn:microsoft.com/office/officeart/2005/8/layout/orgChart1"/>
    <dgm:cxn modelId="{9443B563-9A4F-9240-9008-93935AEDFD28}" type="presParOf" srcId="{92813A2E-0624-1744-9A94-1A9CB37DF11F}" destId="{69885284-BB26-9540-89A5-43188FEF6DC7}" srcOrd="0" destOrd="0" presId="urn:microsoft.com/office/officeart/2005/8/layout/orgChart1"/>
    <dgm:cxn modelId="{A228F596-9F6E-2F45-B7B1-F55B242E9DA8}" type="presParOf" srcId="{92813A2E-0624-1744-9A94-1A9CB37DF11F}" destId="{3B45FCAA-7423-9442-B776-67DC4983230E}" srcOrd="1" destOrd="0" presId="urn:microsoft.com/office/officeart/2005/8/layout/orgChart1"/>
    <dgm:cxn modelId="{75C83FF8-C453-AB42-99B9-B1A1A208EEB5}" type="presParOf" srcId="{71A3294C-0DDC-2648-8E03-1E760EC6E936}" destId="{1FB45E95-744C-C545-BFEE-289E7A59764B}" srcOrd="1" destOrd="0" presId="urn:microsoft.com/office/officeart/2005/8/layout/orgChart1"/>
    <dgm:cxn modelId="{585F961F-A434-AB41-967C-32988802632E}" type="presParOf" srcId="{71A3294C-0DDC-2648-8E03-1E760EC6E936}" destId="{4B182184-E0B8-C44F-8471-D988CBF0DFB5}" srcOrd="2" destOrd="0" presId="urn:microsoft.com/office/officeart/2005/8/layout/orgChart1"/>
    <dgm:cxn modelId="{0CDEA51D-AC67-4947-A358-C8FE7D0CA042}" type="presParOf" srcId="{AA0D6680-484F-6140-A92A-1B436EC482F3}" destId="{C57F80C1-4E00-AA43-9F16-B79A7CE4B7E7}" srcOrd="4" destOrd="0" presId="urn:microsoft.com/office/officeart/2005/8/layout/orgChart1"/>
    <dgm:cxn modelId="{32B589AD-B257-3F46-90AB-081A1AC09646}" type="presParOf" srcId="{AA0D6680-484F-6140-A92A-1B436EC482F3}" destId="{0258C3FE-F4BB-654F-B6F9-3798A26B02F3}" srcOrd="5" destOrd="0" presId="urn:microsoft.com/office/officeart/2005/8/layout/orgChart1"/>
    <dgm:cxn modelId="{595FA4FA-3963-764A-883E-828E88D4FA2D}" type="presParOf" srcId="{0258C3FE-F4BB-654F-B6F9-3798A26B02F3}" destId="{1E2988B3-E2F1-FE41-8D5E-876AFFF7F9DD}" srcOrd="0" destOrd="0" presId="urn:microsoft.com/office/officeart/2005/8/layout/orgChart1"/>
    <dgm:cxn modelId="{CF7FA8FD-BBD1-2345-A29D-207361FFAB2C}" type="presParOf" srcId="{1E2988B3-E2F1-FE41-8D5E-876AFFF7F9DD}" destId="{CE08CF68-F23E-7343-8A91-7D66A542ADC5}" srcOrd="0" destOrd="0" presId="urn:microsoft.com/office/officeart/2005/8/layout/orgChart1"/>
    <dgm:cxn modelId="{2945ED8A-82BC-2943-B66C-26C896B3BAFA}" type="presParOf" srcId="{1E2988B3-E2F1-FE41-8D5E-876AFFF7F9DD}" destId="{4495AB24-DDFF-FB47-8CF8-46D8A2284F59}" srcOrd="1" destOrd="0" presId="urn:microsoft.com/office/officeart/2005/8/layout/orgChart1"/>
    <dgm:cxn modelId="{E0C7F82F-4541-6040-B2FA-CDE3FB982B7F}" type="presParOf" srcId="{0258C3FE-F4BB-654F-B6F9-3798A26B02F3}" destId="{976CD788-3D20-9B40-ACED-2D30F59643C3}" srcOrd="1" destOrd="0" presId="urn:microsoft.com/office/officeart/2005/8/layout/orgChart1"/>
    <dgm:cxn modelId="{5A030CE2-D213-4B4F-A7BD-AA61E071842D}" type="presParOf" srcId="{0258C3FE-F4BB-654F-B6F9-3798A26B02F3}" destId="{D83ABA75-23BD-F24F-A1C2-8B5932619878}" srcOrd="2" destOrd="0" presId="urn:microsoft.com/office/officeart/2005/8/layout/orgChart1"/>
    <dgm:cxn modelId="{8E56D4CF-ED48-5744-951C-BF052FDB39E5}" type="presParOf" srcId="{03168812-7E2F-8346-AA11-E761C3BE0569}" destId="{3C6F41C4-4D4E-6A4E-84F1-6FD22D2DD6AD}" srcOrd="2" destOrd="0" presId="urn:microsoft.com/office/officeart/2005/8/layout/orgChart1"/>
    <dgm:cxn modelId="{20B8C2DA-24F2-8F40-8FDD-CDBC3EFBDC13}" type="presParOf" srcId="{04332122-8D82-124E-AA82-4584CBD242CF}" destId="{C5D76548-54AB-C440-91BB-3A4A81D7CE2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F74839-279B-4943-AAB3-E5CA0701BEAC}"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nl-NL"/>
        </a:p>
      </dgm:t>
    </dgm:pt>
    <dgm:pt modelId="{D0655E23-DCB8-6E43-BF4B-D4A8FB2C1762}">
      <dgm:prSet phldrT="[Tekst]"/>
      <dgm:spPr>
        <a:solidFill>
          <a:srgbClr val="45A5CC"/>
        </a:solidFill>
        <a:ln w="12700">
          <a:solidFill>
            <a:schemeClr val="bg1"/>
          </a:solidFill>
        </a:ln>
      </dgm:spPr>
      <dgm:t>
        <a:bodyPr/>
        <a:lstStyle/>
        <a:p>
          <a:r>
            <a:rPr lang="nl-NL">
              <a:latin typeface="Arial" panose="020B0604020202020204" pitchFamily="34" charset="0"/>
              <a:cs typeface="Arial" panose="020B0604020202020204" pitchFamily="34" charset="0"/>
            </a:rPr>
            <a:t>Shop leader</a:t>
          </a:r>
        </a:p>
      </dgm:t>
    </dgm:pt>
    <dgm:pt modelId="{B4250C0C-D301-FA48-89DB-E795C6A4C7C1}" type="parTrans" cxnId="{3513D01D-0AE6-2B47-980E-367AD55257D1}">
      <dgm:prSet/>
      <dgm:spPr/>
      <dgm:t>
        <a:bodyPr/>
        <a:lstStyle/>
        <a:p>
          <a:endParaRPr lang="nl-NL"/>
        </a:p>
      </dgm:t>
    </dgm:pt>
    <dgm:pt modelId="{165C2057-B1F4-AC4A-A9E4-D41C4FDA43E8}" type="sibTrans" cxnId="{3513D01D-0AE6-2B47-980E-367AD55257D1}">
      <dgm:prSet/>
      <dgm:spPr/>
      <dgm:t>
        <a:bodyPr/>
        <a:lstStyle/>
        <a:p>
          <a:endParaRPr lang="nl-NL"/>
        </a:p>
      </dgm:t>
    </dgm:pt>
    <dgm:pt modelId="{FD8569BF-82A4-2A40-80B0-9AAE0416510F}">
      <dgm:prSet phldrT="[Tekst]"/>
      <dgm:spPr>
        <a:solidFill>
          <a:srgbClr val="45A5CC"/>
        </a:solidFill>
        <a:ln w="12700">
          <a:solidFill>
            <a:schemeClr val="bg1"/>
          </a:solidFill>
        </a:ln>
      </dgm:spPr>
      <dgm:t>
        <a:bodyPr/>
        <a:lstStyle/>
        <a:p>
          <a:r>
            <a:rPr lang="nl-NL">
              <a:latin typeface="Arial" panose="020B0604020202020204" pitchFamily="34" charset="0"/>
              <a:cs typeface="Arial" panose="020B0604020202020204" pitchFamily="34" charset="0"/>
            </a:rPr>
            <a:t>Shop leader</a:t>
          </a:r>
        </a:p>
      </dgm:t>
    </dgm:pt>
    <dgm:pt modelId="{9B91E5CD-4314-9A45-BAD3-9EA05A6A58CA}" type="parTrans" cxnId="{DB1E0672-FDD7-9B4A-A365-D27ED62224CD}">
      <dgm:prSet/>
      <dgm:spPr/>
      <dgm:t>
        <a:bodyPr/>
        <a:lstStyle/>
        <a:p>
          <a:endParaRPr lang="nl-NL"/>
        </a:p>
      </dgm:t>
    </dgm:pt>
    <dgm:pt modelId="{79AB00A5-3651-7243-B1A7-287F183F91C0}" type="sibTrans" cxnId="{DB1E0672-FDD7-9B4A-A365-D27ED62224CD}">
      <dgm:prSet/>
      <dgm:spPr/>
      <dgm:t>
        <a:bodyPr/>
        <a:lstStyle/>
        <a:p>
          <a:endParaRPr lang="nl-NL"/>
        </a:p>
      </dgm:t>
    </dgm:pt>
    <dgm:pt modelId="{4A8F30F0-B390-564B-B816-698EF7679633}">
      <dgm:prSet phldrT="[Tekst]"/>
      <dgm:spPr>
        <a:solidFill>
          <a:srgbClr val="45A5CC"/>
        </a:solidFill>
        <a:ln w="12700">
          <a:solidFill>
            <a:schemeClr val="bg1"/>
          </a:solidFill>
        </a:ln>
      </dgm:spPr>
      <dgm:t>
        <a:bodyPr/>
        <a:lstStyle/>
        <a:p>
          <a:r>
            <a:rPr lang="nl-NL">
              <a:latin typeface="Arial" panose="020B0604020202020204" pitchFamily="34" charset="0"/>
              <a:cs typeface="Arial" panose="020B0604020202020204" pitchFamily="34" charset="0"/>
            </a:rPr>
            <a:t>Shop leader</a:t>
          </a:r>
        </a:p>
      </dgm:t>
    </dgm:pt>
    <dgm:pt modelId="{32B617F5-C8A9-A24B-A02D-9922CF97DA82}" type="parTrans" cxnId="{1AD5FCA6-FE13-C442-BB7F-B0100BC2EE83}">
      <dgm:prSet/>
      <dgm:spPr/>
      <dgm:t>
        <a:bodyPr/>
        <a:lstStyle/>
        <a:p>
          <a:endParaRPr lang="nl-NL"/>
        </a:p>
      </dgm:t>
    </dgm:pt>
    <dgm:pt modelId="{35729723-9D27-C340-8EEC-C425EB7A9DC9}" type="sibTrans" cxnId="{1AD5FCA6-FE13-C442-BB7F-B0100BC2EE83}">
      <dgm:prSet/>
      <dgm:spPr/>
      <dgm:t>
        <a:bodyPr/>
        <a:lstStyle/>
        <a:p>
          <a:endParaRPr lang="nl-NL"/>
        </a:p>
      </dgm:t>
    </dgm:pt>
    <dgm:pt modelId="{95F1D50C-9FCD-5943-8ACC-6AB78A7BEDCE}">
      <dgm:prSet phldrT="[Tekst]"/>
      <dgm:spPr>
        <a:solidFill>
          <a:srgbClr val="45A5CC"/>
        </a:solidFill>
        <a:ln>
          <a:noFill/>
        </a:ln>
      </dgm:spPr>
      <dgm:t>
        <a:bodyPr/>
        <a:lstStyle/>
        <a:p>
          <a:r>
            <a:rPr lang="nl-NL">
              <a:latin typeface="Arial" panose="020B0604020202020204" pitchFamily="34" charset="0"/>
              <a:cs typeface="Arial" panose="020B0604020202020204" pitchFamily="34" charset="0"/>
            </a:rPr>
            <a:t>Teamlead</a:t>
          </a:r>
        </a:p>
      </dgm:t>
    </dgm:pt>
    <dgm:pt modelId="{10A73530-1F92-9F40-948C-4A730F8CBE33}" type="parTrans" cxnId="{194D11E9-6889-7E4E-B957-9A9466D9B17C}">
      <dgm:prSet/>
      <dgm:spPr/>
      <dgm:t>
        <a:bodyPr/>
        <a:lstStyle/>
        <a:p>
          <a:endParaRPr lang="nl-NL"/>
        </a:p>
      </dgm:t>
    </dgm:pt>
    <dgm:pt modelId="{EE2F38F9-684C-3346-9AF2-5CEE8BA8E149}" type="sibTrans" cxnId="{194D11E9-6889-7E4E-B957-9A9466D9B17C}">
      <dgm:prSet/>
      <dgm:spPr/>
      <dgm:t>
        <a:bodyPr/>
        <a:lstStyle/>
        <a:p>
          <a:endParaRPr lang="nl-NL"/>
        </a:p>
      </dgm:t>
    </dgm:pt>
    <dgm:pt modelId="{B0F8408A-0B59-8949-A9AE-E156B5FF1D51}">
      <dgm:prSet phldrT="[Tekst]"/>
      <dgm:spPr>
        <a:solidFill>
          <a:srgbClr val="45A5CC"/>
        </a:solidFill>
        <a:ln>
          <a:noFill/>
        </a:ln>
      </dgm:spPr>
      <dgm:t>
        <a:bodyPr/>
        <a:lstStyle/>
        <a:p>
          <a:r>
            <a:rPr lang="nl-NL">
              <a:latin typeface="Arial" panose="020B0604020202020204" pitchFamily="34" charset="0"/>
              <a:cs typeface="Arial" panose="020B0604020202020204" pitchFamily="34" charset="0"/>
            </a:rPr>
            <a:t>Medewerkers</a:t>
          </a:r>
        </a:p>
      </dgm:t>
    </dgm:pt>
    <dgm:pt modelId="{98228D4D-94B9-FC49-9EDF-F1CACAA92750}" type="parTrans" cxnId="{89890CD8-9EFA-1C48-B57E-695E73306740}">
      <dgm:prSet/>
      <dgm:spPr/>
      <dgm:t>
        <a:bodyPr/>
        <a:lstStyle/>
        <a:p>
          <a:endParaRPr lang="nl-NL"/>
        </a:p>
      </dgm:t>
    </dgm:pt>
    <dgm:pt modelId="{8D738191-EF42-D947-8030-F1D54A6A5091}" type="sibTrans" cxnId="{89890CD8-9EFA-1C48-B57E-695E73306740}">
      <dgm:prSet/>
      <dgm:spPr/>
      <dgm:t>
        <a:bodyPr/>
        <a:lstStyle/>
        <a:p>
          <a:endParaRPr lang="nl-NL"/>
        </a:p>
      </dgm:t>
    </dgm:pt>
    <dgm:pt modelId="{172383D1-8FAE-5749-B035-D170D1B7B1C7}">
      <dgm:prSet phldrT="[Tekst]"/>
      <dgm:spPr>
        <a:solidFill>
          <a:srgbClr val="45A5CC"/>
        </a:solidFill>
        <a:ln w="12700">
          <a:solidFill>
            <a:schemeClr val="bg1"/>
          </a:solidFill>
        </a:ln>
      </dgm:spPr>
      <dgm:t>
        <a:bodyPr/>
        <a:lstStyle/>
        <a:p>
          <a:r>
            <a:rPr lang="nl-NL">
              <a:latin typeface="Arial" panose="020B0604020202020204" pitchFamily="34" charset="0"/>
              <a:cs typeface="Arial" panose="020B0604020202020204" pitchFamily="34" charset="0"/>
            </a:rPr>
            <a:t>Teamlead</a:t>
          </a:r>
        </a:p>
      </dgm:t>
    </dgm:pt>
    <dgm:pt modelId="{0E7AB803-BFE2-DA4E-988D-90CF95521F3D}" type="parTrans" cxnId="{A9CACA99-F9AE-C74B-9FE3-1A5D8E191CF5}">
      <dgm:prSet/>
      <dgm:spPr/>
      <dgm:t>
        <a:bodyPr/>
        <a:lstStyle/>
        <a:p>
          <a:endParaRPr lang="nl-NL"/>
        </a:p>
      </dgm:t>
    </dgm:pt>
    <dgm:pt modelId="{64D20728-8DA3-AB4E-9C40-B76C83D82D26}" type="sibTrans" cxnId="{A9CACA99-F9AE-C74B-9FE3-1A5D8E191CF5}">
      <dgm:prSet/>
      <dgm:spPr/>
      <dgm:t>
        <a:bodyPr/>
        <a:lstStyle/>
        <a:p>
          <a:endParaRPr lang="nl-NL"/>
        </a:p>
      </dgm:t>
    </dgm:pt>
    <dgm:pt modelId="{407C1ADF-49A7-FE4E-90AE-03E5B0360520}">
      <dgm:prSet phldrT="[Tekst]"/>
      <dgm:spPr>
        <a:solidFill>
          <a:srgbClr val="45A5CC"/>
        </a:solidFill>
        <a:ln w="12700">
          <a:solidFill>
            <a:schemeClr val="bg1"/>
          </a:solidFill>
        </a:ln>
      </dgm:spPr>
      <dgm:t>
        <a:bodyPr/>
        <a:lstStyle/>
        <a:p>
          <a:r>
            <a:rPr lang="nl-NL">
              <a:latin typeface="Arial" panose="020B0604020202020204" pitchFamily="34" charset="0"/>
              <a:cs typeface="Arial" panose="020B0604020202020204" pitchFamily="34" charset="0"/>
            </a:rPr>
            <a:t>Medewerkers</a:t>
          </a:r>
        </a:p>
      </dgm:t>
    </dgm:pt>
    <dgm:pt modelId="{78A4DB02-8258-8E4C-93A2-8376368FC614}" type="parTrans" cxnId="{6A0E32A7-67BA-C147-B5F6-21D5B718161B}">
      <dgm:prSet/>
      <dgm:spPr/>
      <dgm:t>
        <a:bodyPr/>
        <a:lstStyle/>
        <a:p>
          <a:endParaRPr lang="nl-NL"/>
        </a:p>
      </dgm:t>
    </dgm:pt>
    <dgm:pt modelId="{B042CF80-B4CF-B740-BD79-6AB48EA30C76}" type="sibTrans" cxnId="{6A0E32A7-67BA-C147-B5F6-21D5B718161B}">
      <dgm:prSet/>
      <dgm:spPr/>
      <dgm:t>
        <a:bodyPr/>
        <a:lstStyle/>
        <a:p>
          <a:endParaRPr lang="nl-NL"/>
        </a:p>
      </dgm:t>
    </dgm:pt>
    <dgm:pt modelId="{380E9A4F-BEDA-B149-8A96-432C8712753E}">
      <dgm:prSet phldrT="[Tekst]"/>
      <dgm:spPr>
        <a:solidFill>
          <a:srgbClr val="45A5CC"/>
        </a:solidFill>
        <a:ln w="12700">
          <a:solidFill>
            <a:schemeClr val="bg1"/>
          </a:solidFill>
        </a:ln>
      </dgm:spPr>
      <dgm:t>
        <a:bodyPr/>
        <a:lstStyle/>
        <a:p>
          <a:r>
            <a:rPr lang="nl-NL">
              <a:latin typeface="Arial" panose="020B0604020202020204" pitchFamily="34" charset="0"/>
              <a:cs typeface="Arial" panose="020B0604020202020204" pitchFamily="34" charset="0"/>
            </a:rPr>
            <a:t>Plant leader</a:t>
          </a:r>
        </a:p>
      </dgm:t>
    </dgm:pt>
    <dgm:pt modelId="{68C6B9E3-4EBE-DD44-A7C1-2D4AEF5E885D}" type="sibTrans" cxnId="{03991F27-380C-A443-AAB8-BD67B8FA4FBD}">
      <dgm:prSet/>
      <dgm:spPr/>
      <dgm:t>
        <a:bodyPr/>
        <a:lstStyle/>
        <a:p>
          <a:endParaRPr lang="nl-NL"/>
        </a:p>
      </dgm:t>
    </dgm:pt>
    <dgm:pt modelId="{AF907BCC-ADD9-1543-AD4D-2B3B48DE13FC}" type="parTrans" cxnId="{03991F27-380C-A443-AAB8-BD67B8FA4FBD}">
      <dgm:prSet/>
      <dgm:spPr/>
      <dgm:t>
        <a:bodyPr/>
        <a:lstStyle/>
        <a:p>
          <a:endParaRPr lang="nl-NL"/>
        </a:p>
      </dgm:t>
    </dgm:pt>
    <dgm:pt modelId="{1CBCB7CF-6EE3-BB40-9AC1-7DF63DF0E37F}" type="pres">
      <dgm:prSet presAssocID="{34F74839-279B-4943-AAB3-E5CA0701BEAC}" presName="hierChild1" presStyleCnt="0">
        <dgm:presLayoutVars>
          <dgm:orgChart val="1"/>
          <dgm:chPref val="1"/>
          <dgm:dir/>
          <dgm:animOne val="branch"/>
          <dgm:animLvl val="lvl"/>
          <dgm:resizeHandles/>
        </dgm:presLayoutVars>
      </dgm:prSet>
      <dgm:spPr/>
    </dgm:pt>
    <dgm:pt modelId="{E22FD1BB-1E4F-9044-92FA-BD45631D36F3}" type="pres">
      <dgm:prSet presAssocID="{380E9A4F-BEDA-B149-8A96-432C8712753E}" presName="hierRoot1" presStyleCnt="0">
        <dgm:presLayoutVars>
          <dgm:hierBranch val="init"/>
        </dgm:presLayoutVars>
      </dgm:prSet>
      <dgm:spPr/>
    </dgm:pt>
    <dgm:pt modelId="{CF0B2A81-F70B-944B-B00C-5C9D9DBEB74F}" type="pres">
      <dgm:prSet presAssocID="{380E9A4F-BEDA-B149-8A96-432C8712753E}" presName="rootComposite1" presStyleCnt="0"/>
      <dgm:spPr/>
    </dgm:pt>
    <dgm:pt modelId="{2E839298-1A52-4548-88D7-14CDEB012033}" type="pres">
      <dgm:prSet presAssocID="{380E9A4F-BEDA-B149-8A96-432C8712753E}" presName="rootText1" presStyleLbl="node0" presStyleIdx="0" presStyleCnt="1">
        <dgm:presLayoutVars>
          <dgm:chPref val="3"/>
        </dgm:presLayoutVars>
      </dgm:prSet>
      <dgm:spPr>
        <a:prstGeom prst="roundRect">
          <a:avLst/>
        </a:prstGeom>
      </dgm:spPr>
    </dgm:pt>
    <dgm:pt modelId="{8D4F9FB8-E8B6-F746-A57B-CEFDA393D624}" type="pres">
      <dgm:prSet presAssocID="{380E9A4F-BEDA-B149-8A96-432C8712753E}" presName="rootConnector1" presStyleLbl="node1" presStyleIdx="0" presStyleCnt="0"/>
      <dgm:spPr/>
    </dgm:pt>
    <dgm:pt modelId="{6191E3ED-8381-674D-843D-BA65A1560F60}" type="pres">
      <dgm:prSet presAssocID="{380E9A4F-BEDA-B149-8A96-432C8712753E}" presName="hierChild2" presStyleCnt="0"/>
      <dgm:spPr/>
    </dgm:pt>
    <dgm:pt modelId="{8115D99D-38DD-4647-A0F9-8DDF32CEBE1E}" type="pres">
      <dgm:prSet presAssocID="{B4250C0C-D301-FA48-89DB-E795C6A4C7C1}" presName="Name37" presStyleLbl="parChTrans1D2" presStyleIdx="0" presStyleCnt="3"/>
      <dgm:spPr/>
    </dgm:pt>
    <dgm:pt modelId="{E6E0B99C-2207-7C45-B516-C4E7E6A2F702}" type="pres">
      <dgm:prSet presAssocID="{D0655E23-DCB8-6E43-BF4B-D4A8FB2C1762}" presName="hierRoot2" presStyleCnt="0">
        <dgm:presLayoutVars>
          <dgm:hierBranch val="init"/>
        </dgm:presLayoutVars>
      </dgm:prSet>
      <dgm:spPr/>
    </dgm:pt>
    <dgm:pt modelId="{D903364E-80CF-5B4B-9CB0-FBD7D1DFE266}" type="pres">
      <dgm:prSet presAssocID="{D0655E23-DCB8-6E43-BF4B-D4A8FB2C1762}" presName="rootComposite" presStyleCnt="0"/>
      <dgm:spPr/>
    </dgm:pt>
    <dgm:pt modelId="{49D693B5-BCEF-9C49-BA8A-2EFF9483B9B6}" type="pres">
      <dgm:prSet presAssocID="{D0655E23-DCB8-6E43-BF4B-D4A8FB2C1762}" presName="rootText" presStyleLbl="node2" presStyleIdx="0" presStyleCnt="3">
        <dgm:presLayoutVars>
          <dgm:chPref val="3"/>
        </dgm:presLayoutVars>
      </dgm:prSet>
      <dgm:spPr>
        <a:prstGeom prst="roundRect">
          <a:avLst/>
        </a:prstGeom>
      </dgm:spPr>
    </dgm:pt>
    <dgm:pt modelId="{DCB98B59-20C8-F643-9F6A-15B82B9E23A0}" type="pres">
      <dgm:prSet presAssocID="{D0655E23-DCB8-6E43-BF4B-D4A8FB2C1762}" presName="rootConnector" presStyleLbl="node2" presStyleIdx="0" presStyleCnt="3"/>
      <dgm:spPr/>
    </dgm:pt>
    <dgm:pt modelId="{5596932B-AB33-1649-9710-CE1074EC9336}" type="pres">
      <dgm:prSet presAssocID="{D0655E23-DCB8-6E43-BF4B-D4A8FB2C1762}" presName="hierChild4" presStyleCnt="0"/>
      <dgm:spPr/>
    </dgm:pt>
    <dgm:pt modelId="{267862B5-AABA-6449-A655-259857476E9B}" type="pres">
      <dgm:prSet presAssocID="{10A73530-1F92-9F40-948C-4A730F8CBE33}" presName="Name37" presStyleLbl="parChTrans1D3" presStyleIdx="0" presStyleCnt="2"/>
      <dgm:spPr/>
    </dgm:pt>
    <dgm:pt modelId="{FC580B29-8296-1846-84D9-407E3AD0433A}" type="pres">
      <dgm:prSet presAssocID="{95F1D50C-9FCD-5943-8ACC-6AB78A7BEDCE}" presName="hierRoot2" presStyleCnt="0">
        <dgm:presLayoutVars>
          <dgm:hierBranch/>
        </dgm:presLayoutVars>
      </dgm:prSet>
      <dgm:spPr/>
    </dgm:pt>
    <dgm:pt modelId="{30F49B22-637A-6845-BC1A-7AC5CBC6A7EC}" type="pres">
      <dgm:prSet presAssocID="{95F1D50C-9FCD-5943-8ACC-6AB78A7BEDCE}" presName="rootComposite" presStyleCnt="0"/>
      <dgm:spPr/>
    </dgm:pt>
    <dgm:pt modelId="{AE957985-D390-7F45-B43D-191302BBA26A}" type="pres">
      <dgm:prSet presAssocID="{95F1D50C-9FCD-5943-8ACC-6AB78A7BEDCE}" presName="rootText" presStyleLbl="node3" presStyleIdx="0" presStyleCnt="2" custScaleX="92084">
        <dgm:presLayoutVars>
          <dgm:chPref val="3"/>
        </dgm:presLayoutVars>
      </dgm:prSet>
      <dgm:spPr>
        <a:prstGeom prst="roundRect">
          <a:avLst/>
        </a:prstGeom>
      </dgm:spPr>
    </dgm:pt>
    <dgm:pt modelId="{74D1345F-B85A-EF44-AA89-0B10E1866D81}" type="pres">
      <dgm:prSet presAssocID="{95F1D50C-9FCD-5943-8ACC-6AB78A7BEDCE}" presName="rootConnector" presStyleLbl="node3" presStyleIdx="0" presStyleCnt="2"/>
      <dgm:spPr/>
    </dgm:pt>
    <dgm:pt modelId="{65D1A04E-3E03-BB4C-97F5-A61B931A36F6}" type="pres">
      <dgm:prSet presAssocID="{95F1D50C-9FCD-5943-8ACC-6AB78A7BEDCE}" presName="hierChild4" presStyleCnt="0"/>
      <dgm:spPr/>
    </dgm:pt>
    <dgm:pt modelId="{0D54E1F1-67AF-C246-AA37-584962E7641D}" type="pres">
      <dgm:prSet presAssocID="{98228D4D-94B9-FC49-9EDF-F1CACAA92750}" presName="Name35" presStyleLbl="parChTrans1D4" presStyleIdx="0" presStyleCnt="2"/>
      <dgm:spPr/>
    </dgm:pt>
    <dgm:pt modelId="{4282E4EB-9CFC-A44D-91CB-82AA9583DC19}" type="pres">
      <dgm:prSet presAssocID="{B0F8408A-0B59-8949-A9AE-E156B5FF1D51}" presName="hierRoot2" presStyleCnt="0">
        <dgm:presLayoutVars>
          <dgm:hierBranch val="init"/>
        </dgm:presLayoutVars>
      </dgm:prSet>
      <dgm:spPr/>
    </dgm:pt>
    <dgm:pt modelId="{BEB6FDDA-1E5C-534C-81EE-5FD5B68AD0B2}" type="pres">
      <dgm:prSet presAssocID="{B0F8408A-0B59-8949-A9AE-E156B5FF1D51}" presName="rootComposite" presStyleCnt="0"/>
      <dgm:spPr/>
    </dgm:pt>
    <dgm:pt modelId="{083EC8F6-82C7-E149-BD07-39EE2AB6C498}" type="pres">
      <dgm:prSet presAssocID="{B0F8408A-0B59-8949-A9AE-E156B5FF1D51}" presName="rootText" presStyleLbl="node4" presStyleIdx="0" presStyleCnt="2" custScaleX="92084">
        <dgm:presLayoutVars>
          <dgm:chPref val="3"/>
        </dgm:presLayoutVars>
      </dgm:prSet>
      <dgm:spPr>
        <a:prstGeom prst="roundRect">
          <a:avLst/>
        </a:prstGeom>
      </dgm:spPr>
    </dgm:pt>
    <dgm:pt modelId="{D0CD928C-21DA-6147-B4E9-5C8EE6732640}" type="pres">
      <dgm:prSet presAssocID="{B0F8408A-0B59-8949-A9AE-E156B5FF1D51}" presName="rootConnector" presStyleLbl="node4" presStyleIdx="0" presStyleCnt="2"/>
      <dgm:spPr/>
    </dgm:pt>
    <dgm:pt modelId="{3FCAE17D-2478-0D46-891E-56B764418235}" type="pres">
      <dgm:prSet presAssocID="{B0F8408A-0B59-8949-A9AE-E156B5FF1D51}" presName="hierChild4" presStyleCnt="0"/>
      <dgm:spPr/>
    </dgm:pt>
    <dgm:pt modelId="{AA868140-E777-FB40-8BFF-0E6764205989}" type="pres">
      <dgm:prSet presAssocID="{B0F8408A-0B59-8949-A9AE-E156B5FF1D51}" presName="hierChild5" presStyleCnt="0"/>
      <dgm:spPr/>
    </dgm:pt>
    <dgm:pt modelId="{2B82EC75-A886-3A41-AEA3-6C26615157A8}" type="pres">
      <dgm:prSet presAssocID="{95F1D50C-9FCD-5943-8ACC-6AB78A7BEDCE}" presName="hierChild5" presStyleCnt="0"/>
      <dgm:spPr/>
    </dgm:pt>
    <dgm:pt modelId="{7875F29A-2F7B-9B4B-B280-066A5DBB0E61}" type="pres">
      <dgm:prSet presAssocID="{0E7AB803-BFE2-DA4E-988D-90CF95521F3D}" presName="Name37" presStyleLbl="parChTrans1D3" presStyleIdx="1" presStyleCnt="2"/>
      <dgm:spPr/>
    </dgm:pt>
    <dgm:pt modelId="{2A200C0B-D120-E643-92E3-46586BEF1DC8}" type="pres">
      <dgm:prSet presAssocID="{172383D1-8FAE-5749-B035-D170D1B7B1C7}" presName="hierRoot2" presStyleCnt="0">
        <dgm:presLayoutVars>
          <dgm:hierBranch/>
        </dgm:presLayoutVars>
      </dgm:prSet>
      <dgm:spPr/>
    </dgm:pt>
    <dgm:pt modelId="{C5FFE3F7-804C-D846-87BC-4E4FF2FC397B}" type="pres">
      <dgm:prSet presAssocID="{172383D1-8FAE-5749-B035-D170D1B7B1C7}" presName="rootComposite" presStyleCnt="0"/>
      <dgm:spPr/>
    </dgm:pt>
    <dgm:pt modelId="{724655E7-B9C6-F847-A76A-DAFF4836C151}" type="pres">
      <dgm:prSet presAssocID="{172383D1-8FAE-5749-B035-D170D1B7B1C7}" presName="rootText" presStyleLbl="node3" presStyleIdx="1" presStyleCnt="2" custScaleX="92084">
        <dgm:presLayoutVars>
          <dgm:chPref val="3"/>
        </dgm:presLayoutVars>
      </dgm:prSet>
      <dgm:spPr>
        <a:prstGeom prst="roundRect">
          <a:avLst/>
        </a:prstGeom>
      </dgm:spPr>
    </dgm:pt>
    <dgm:pt modelId="{F3D8D554-8412-1D43-ACCB-D701858C64B1}" type="pres">
      <dgm:prSet presAssocID="{172383D1-8FAE-5749-B035-D170D1B7B1C7}" presName="rootConnector" presStyleLbl="node3" presStyleIdx="1" presStyleCnt="2"/>
      <dgm:spPr/>
    </dgm:pt>
    <dgm:pt modelId="{3F9F2321-FD2B-6E44-8BE3-33466FF31EE4}" type="pres">
      <dgm:prSet presAssocID="{172383D1-8FAE-5749-B035-D170D1B7B1C7}" presName="hierChild4" presStyleCnt="0"/>
      <dgm:spPr/>
    </dgm:pt>
    <dgm:pt modelId="{83A6EB05-8618-4341-A67A-349DA69EBD9A}" type="pres">
      <dgm:prSet presAssocID="{78A4DB02-8258-8E4C-93A2-8376368FC614}" presName="Name35" presStyleLbl="parChTrans1D4" presStyleIdx="1" presStyleCnt="2"/>
      <dgm:spPr/>
    </dgm:pt>
    <dgm:pt modelId="{E888B487-6579-1B45-91A9-39B5BBFB6E4E}" type="pres">
      <dgm:prSet presAssocID="{407C1ADF-49A7-FE4E-90AE-03E5B0360520}" presName="hierRoot2" presStyleCnt="0">
        <dgm:presLayoutVars>
          <dgm:hierBranch val="init"/>
        </dgm:presLayoutVars>
      </dgm:prSet>
      <dgm:spPr/>
    </dgm:pt>
    <dgm:pt modelId="{7BCD3F67-68E0-6540-AD65-D209EE7E4AF9}" type="pres">
      <dgm:prSet presAssocID="{407C1ADF-49A7-FE4E-90AE-03E5B0360520}" presName="rootComposite" presStyleCnt="0"/>
      <dgm:spPr/>
    </dgm:pt>
    <dgm:pt modelId="{408764D7-0963-BF41-B7CA-43F314AE4F01}" type="pres">
      <dgm:prSet presAssocID="{407C1ADF-49A7-FE4E-90AE-03E5B0360520}" presName="rootText" presStyleLbl="node4" presStyleIdx="1" presStyleCnt="2" custScaleX="92084">
        <dgm:presLayoutVars>
          <dgm:chPref val="3"/>
        </dgm:presLayoutVars>
      </dgm:prSet>
      <dgm:spPr>
        <a:prstGeom prst="roundRect">
          <a:avLst/>
        </a:prstGeom>
      </dgm:spPr>
    </dgm:pt>
    <dgm:pt modelId="{D427D9BB-D1DC-814F-89DD-DB5EACCF530B}" type="pres">
      <dgm:prSet presAssocID="{407C1ADF-49A7-FE4E-90AE-03E5B0360520}" presName="rootConnector" presStyleLbl="node4" presStyleIdx="1" presStyleCnt="2"/>
      <dgm:spPr/>
    </dgm:pt>
    <dgm:pt modelId="{6FA8C78E-85BF-484B-8BA5-E47B3CB0809A}" type="pres">
      <dgm:prSet presAssocID="{407C1ADF-49A7-FE4E-90AE-03E5B0360520}" presName="hierChild4" presStyleCnt="0"/>
      <dgm:spPr/>
    </dgm:pt>
    <dgm:pt modelId="{4B415A70-83EF-A547-9662-4EAEC3093D0C}" type="pres">
      <dgm:prSet presAssocID="{407C1ADF-49A7-FE4E-90AE-03E5B0360520}" presName="hierChild5" presStyleCnt="0"/>
      <dgm:spPr/>
    </dgm:pt>
    <dgm:pt modelId="{6BB30D21-DB67-234F-89A8-E9CA86837ECD}" type="pres">
      <dgm:prSet presAssocID="{172383D1-8FAE-5749-B035-D170D1B7B1C7}" presName="hierChild5" presStyleCnt="0"/>
      <dgm:spPr/>
    </dgm:pt>
    <dgm:pt modelId="{AB702C85-DCA7-AB44-B833-5E1E223C290A}" type="pres">
      <dgm:prSet presAssocID="{D0655E23-DCB8-6E43-BF4B-D4A8FB2C1762}" presName="hierChild5" presStyleCnt="0"/>
      <dgm:spPr/>
    </dgm:pt>
    <dgm:pt modelId="{56687D8F-5A3F-CD4B-91B1-D7627AA97BCD}" type="pres">
      <dgm:prSet presAssocID="{9B91E5CD-4314-9A45-BAD3-9EA05A6A58CA}" presName="Name37" presStyleLbl="parChTrans1D2" presStyleIdx="1" presStyleCnt="3"/>
      <dgm:spPr/>
    </dgm:pt>
    <dgm:pt modelId="{DA39B578-2C91-B04D-8E43-85B6CD4C5C42}" type="pres">
      <dgm:prSet presAssocID="{FD8569BF-82A4-2A40-80B0-9AAE0416510F}" presName="hierRoot2" presStyleCnt="0">
        <dgm:presLayoutVars>
          <dgm:hierBranch val="init"/>
        </dgm:presLayoutVars>
      </dgm:prSet>
      <dgm:spPr/>
    </dgm:pt>
    <dgm:pt modelId="{AC788BC4-DDAF-844A-A589-3DD4AD95A97A}" type="pres">
      <dgm:prSet presAssocID="{FD8569BF-82A4-2A40-80B0-9AAE0416510F}" presName="rootComposite" presStyleCnt="0"/>
      <dgm:spPr/>
    </dgm:pt>
    <dgm:pt modelId="{30861C66-9988-564B-A436-55AB208862F3}" type="pres">
      <dgm:prSet presAssocID="{FD8569BF-82A4-2A40-80B0-9AAE0416510F}" presName="rootText" presStyleLbl="node2" presStyleIdx="1" presStyleCnt="3">
        <dgm:presLayoutVars>
          <dgm:chPref val="3"/>
        </dgm:presLayoutVars>
      </dgm:prSet>
      <dgm:spPr>
        <a:prstGeom prst="roundRect">
          <a:avLst/>
        </a:prstGeom>
      </dgm:spPr>
    </dgm:pt>
    <dgm:pt modelId="{E551E57B-0E22-784A-8145-BF843DB1BDB7}" type="pres">
      <dgm:prSet presAssocID="{FD8569BF-82A4-2A40-80B0-9AAE0416510F}" presName="rootConnector" presStyleLbl="node2" presStyleIdx="1" presStyleCnt="3"/>
      <dgm:spPr/>
    </dgm:pt>
    <dgm:pt modelId="{794AC24F-A768-FA43-8A78-144A2C84C327}" type="pres">
      <dgm:prSet presAssocID="{FD8569BF-82A4-2A40-80B0-9AAE0416510F}" presName="hierChild4" presStyleCnt="0"/>
      <dgm:spPr/>
    </dgm:pt>
    <dgm:pt modelId="{0E7D08BB-9452-7748-A017-E0A1F2BD3900}" type="pres">
      <dgm:prSet presAssocID="{FD8569BF-82A4-2A40-80B0-9AAE0416510F}" presName="hierChild5" presStyleCnt="0"/>
      <dgm:spPr/>
    </dgm:pt>
    <dgm:pt modelId="{BABCEEF5-7206-AF4A-AEB5-50AF7D2B8D42}" type="pres">
      <dgm:prSet presAssocID="{32B617F5-C8A9-A24B-A02D-9922CF97DA82}" presName="Name37" presStyleLbl="parChTrans1D2" presStyleIdx="2" presStyleCnt="3"/>
      <dgm:spPr/>
    </dgm:pt>
    <dgm:pt modelId="{951F22CD-5A25-CC4C-9C67-AE66347676AF}" type="pres">
      <dgm:prSet presAssocID="{4A8F30F0-B390-564B-B816-698EF7679633}" presName="hierRoot2" presStyleCnt="0">
        <dgm:presLayoutVars>
          <dgm:hierBranch val="init"/>
        </dgm:presLayoutVars>
      </dgm:prSet>
      <dgm:spPr/>
    </dgm:pt>
    <dgm:pt modelId="{C0E5161B-63C9-9742-852B-C20F593207B5}" type="pres">
      <dgm:prSet presAssocID="{4A8F30F0-B390-564B-B816-698EF7679633}" presName="rootComposite" presStyleCnt="0"/>
      <dgm:spPr/>
    </dgm:pt>
    <dgm:pt modelId="{076475BC-DEDE-6A4E-A3DC-42B97B1B530D}" type="pres">
      <dgm:prSet presAssocID="{4A8F30F0-B390-564B-B816-698EF7679633}" presName="rootText" presStyleLbl="node2" presStyleIdx="2" presStyleCnt="3">
        <dgm:presLayoutVars>
          <dgm:chPref val="3"/>
        </dgm:presLayoutVars>
      </dgm:prSet>
      <dgm:spPr>
        <a:prstGeom prst="roundRect">
          <a:avLst/>
        </a:prstGeom>
      </dgm:spPr>
    </dgm:pt>
    <dgm:pt modelId="{332829AF-468A-7F44-A31D-BB233F677736}" type="pres">
      <dgm:prSet presAssocID="{4A8F30F0-B390-564B-B816-698EF7679633}" presName="rootConnector" presStyleLbl="node2" presStyleIdx="2" presStyleCnt="3"/>
      <dgm:spPr/>
    </dgm:pt>
    <dgm:pt modelId="{1A1A8DFD-CF53-D646-9ADC-0762133AC058}" type="pres">
      <dgm:prSet presAssocID="{4A8F30F0-B390-564B-B816-698EF7679633}" presName="hierChild4" presStyleCnt="0"/>
      <dgm:spPr/>
    </dgm:pt>
    <dgm:pt modelId="{5DAC50CE-4C2A-B844-B989-9F6192DC97F9}" type="pres">
      <dgm:prSet presAssocID="{4A8F30F0-B390-564B-B816-698EF7679633}" presName="hierChild5" presStyleCnt="0"/>
      <dgm:spPr/>
    </dgm:pt>
    <dgm:pt modelId="{E5494DC7-B935-3A45-A2E1-C7EC2BA94F05}" type="pres">
      <dgm:prSet presAssocID="{380E9A4F-BEDA-B149-8A96-432C8712753E}" presName="hierChild3" presStyleCnt="0"/>
      <dgm:spPr/>
    </dgm:pt>
  </dgm:ptLst>
  <dgm:cxnLst>
    <dgm:cxn modelId="{BD725B0F-BC7A-5543-ABEE-BC9CD2E33093}" type="presOf" srcId="{10A73530-1F92-9F40-948C-4A730F8CBE33}" destId="{267862B5-AABA-6449-A655-259857476E9B}" srcOrd="0" destOrd="0" presId="urn:microsoft.com/office/officeart/2005/8/layout/orgChart1"/>
    <dgm:cxn modelId="{9C0C8E10-942C-B943-B758-E88D3EAC7562}" type="presOf" srcId="{FD8569BF-82A4-2A40-80B0-9AAE0416510F}" destId="{E551E57B-0E22-784A-8145-BF843DB1BDB7}" srcOrd="1" destOrd="0" presId="urn:microsoft.com/office/officeart/2005/8/layout/orgChart1"/>
    <dgm:cxn modelId="{29D7AD17-FD32-644D-A9EC-196AF8B06866}" type="presOf" srcId="{FD8569BF-82A4-2A40-80B0-9AAE0416510F}" destId="{30861C66-9988-564B-A436-55AB208862F3}" srcOrd="0" destOrd="0" presId="urn:microsoft.com/office/officeart/2005/8/layout/orgChart1"/>
    <dgm:cxn modelId="{3513D01D-0AE6-2B47-980E-367AD55257D1}" srcId="{380E9A4F-BEDA-B149-8A96-432C8712753E}" destId="{D0655E23-DCB8-6E43-BF4B-D4A8FB2C1762}" srcOrd="0" destOrd="0" parTransId="{B4250C0C-D301-FA48-89DB-E795C6A4C7C1}" sibTransId="{165C2057-B1F4-AC4A-A9E4-D41C4FDA43E8}"/>
    <dgm:cxn modelId="{2082201F-E10C-E14D-B744-FA96BF48E951}" type="presOf" srcId="{32B617F5-C8A9-A24B-A02D-9922CF97DA82}" destId="{BABCEEF5-7206-AF4A-AEB5-50AF7D2B8D42}" srcOrd="0" destOrd="0" presId="urn:microsoft.com/office/officeart/2005/8/layout/orgChart1"/>
    <dgm:cxn modelId="{03991F27-380C-A443-AAB8-BD67B8FA4FBD}" srcId="{34F74839-279B-4943-AAB3-E5CA0701BEAC}" destId="{380E9A4F-BEDA-B149-8A96-432C8712753E}" srcOrd="0" destOrd="0" parTransId="{AF907BCC-ADD9-1543-AD4D-2B3B48DE13FC}" sibTransId="{68C6B9E3-4EBE-DD44-A7C1-2D4AEF5E885D}"/>
    <dgm:cxn modelId="{419A7141-8CDF-C646-AFE6-A3EAD44605A6}" type="presOf" srcId="{0E7AB803-BFE2-DA4E-988D-90CF95521F3D}" destId="{7875F29A-2F7B-9B4B-B280-066A5DBB0E61}" srcOrd="0" destOrd="0" presId="urn:microsoft.com/office/officeart/2005/8/layout/orgChart1"/>
    <dgm:cxn modelId="{B8D9504C-2EF9-2349-A413-6D15B8C25265}" type="presOf" srcId="{B0F8408A-0B59-8949-A9AE-E156B5FF1D51}" destId="{083EC8F6-82C7-E149-BD07-39EE2AB6C498}" srcOrd="0" destOrd="0" presId="urn:microsoft.com/office/officeart/2005/8/layout/orgChart1"/>
    <dgm:cxn modelId="{0986E568-329E-D44D-B587-E3B2A529F891}" type="presOf" srcId="{95F1D50C-9FCD-5943-8ACC-6AB78A7BEDCE}" destId="{74D1345F-B85A-EF44-AA89-0B10E1866D81}" srcOrd="1" destOrd="0" presId="urn:microsoft.com/office/officeart/2005/8/layout/orgChart1"/>
    <dgm:cxn modelId="{DB1E0672-FDD7-9B4A-A365-D27ED62224CD}" srcId="{380E9A4F-BEDA-B149-8A96-432C8712753E}" destId="{FD8569BF-82A4-2A40-80B0-9AAE0416510F}" srcOrd="1" destOrd="0" parTransId="{9B91E5CD-4314-9A45-BAD3-9EA05A6A58CA}" sibTransId="{79AB00A5-3651-7243-B1A7-287F183F91C0}"/>
    <dgm:cxn modelId="{C0C36273-7F8D-9A4E-846B-6D7610944056}" type="presOf" srcId="{4A8F30F0-B390-564B-B816-698EF7679633}" destId="{076475BC-DEDE-6A4E-A3DC-42B97B1B530D}" srcOrd="0" destOrd="0" presId="urn:microsoft.com/office/officeart/2005/8/layout/orgChart1"/>
    <dgm:cxn modelId="{D886B67C-2C89-E840-A7AB-0B02A1635DB1}" type="presOf" srcId="{78A4DB02-8258-8E4C-93A2-8376368FC614}" destId="{83A6EB05-8618-4341-A67A-349DA69EBD9A}" srcOrd="0" destOrd="0" presId="urn:microsoft.com/office/officeart/2005/8/layout/orgChart1"/>
    <dgm:cxn modelId="{FB8E5A87-66B7-AA4A-A1FD-FE3893C0077F}" type="presOf" srcId="{34F74839-279B-4943-AAB3-E5CA0701BEAC}" destId="{1CBCB7CF-6EE3-BB40-9AC1-7DF63DF0E37F}" srcOrd="0" destOrd="0" presId="urn:microsoft.com/office/officeart/2005/8/layout/orgChart1"/>
    <dgm:cxn modelId="{ED43398D-D0E0-C14F-B7FB-EAC93BF28A10}" type="presOf" srcId="{380E9A4F-BEDA-B149-8A96-432C8712753E}" destId="{2E839298-1A52-4548-88D7-14CDEB012033}" srcOrd="0" destOrd="0" presId="urn:microsoft.com/office/officeart/2005/8/layout/orgChart1"/>
    <dgm:cxn modelId="{BDE6AB8F-CC04-5942-8D54-EAFF5B45A067}" type="presOf" srcId="{D0655E23-DCB8-6E43-BF4B-D4A8FB2C1762}" destId="{49D693B5-BCEF-9C49-BA8A-2EFF9483B9B6}" srcOrd="0" destOrd="0" presId="urn:microsoft.com/office/officeart/2005/8/layout/orgChart1"/>
    <dgm:cxn modelId="{A9CACA99-F9AE-C74B-9FE3-1A5D8E191CF5}" srcId="{D0655E23-DCB8-6E43-BF4B-D4A8FB2C1762}" destId="{172383D1-8FAE-5749-B035-D170D1B7B1C7}" srcOrd="1" destOrd="0" parTransId="{0E7AB803-BFE2-DA4E-988D-90CF95521F3D}" sibTransId="{64D20728-8DA3-AB4E-9C40-B76C83D82D26}"/>
    <dgm:cxn modelId="{5A3390A3-ADF3-A74B-8901-83E59D74D1A6}" type="presOf" srcId="{98228D4D-94B9-FC49-9EDF-F1CACAA92750}" destId="{0D54E1F1-67AF-C246-AA37-584962E7641D}" srcOrd="0" destOrd="0" presId="urn:microsoft.com/office/officeart/2005/8/layout/orgChart1"/>
    <dgm:cxn modelId="{AAC9A2A4-191A-BB48-A203-D90645E36DE1}" type="presOf" srcId="{4A8F30F0-B390-564B-B816-698EF7679633}" destId="{332829AF-468A-7F44-A31D-BB233F677736}" srcOrd="1" destOrd="0" presId="urn:microsoft.com/office/officeart/2005/8/layout/orgChart1"/>
    <dgm:cxn modelId="{1AD5FCA6-FE13-C442-BB7F-B0100BC2EE83}" srcId="{380E9A4F-BEDA-B149-8A96-432C8712753E}" destId="{4A8F30F0-B390-564B-B816-698EF7679633}" srcOrd="2" destOrd="0" parTransId="{32B617F5-C8A9-A24B-A02D-9922CF97DA82}" sibTransId="{35729723-9D27-C340-8EEC-C425EB7A9DC9}"/>
    <dgm:cxn modelId="{6A0E32A7-67BA-C147-B5F6-21D5B718161B}" srcId="{172383D1-8FAE-5749-B035-D170D1B7B1C7}" destId="{407C1ADF-49A7-FE4E-90AE-03E5B0360520}" srcOrd="0" destOrd="0" parTransId="{78A4DB02-8258-8E4C-93A2-8376368FC614}" sibTransId="{B042CF80-B4CF-B740-BD79-6AB48EA30C76}"/>
    <dgm:cxn modelId="{A1B00FA8-3B41-9B45-8539-51C2D5C09EF8}" type="presOf" srcId="{95F1D50C-9FCD-5943-8ACC-6AB78A7BEDCE}" destId="{AE957985-D390-7F45-B43D-191302BBA26A}" srcOrd="0" destOrd="0" presId="urn:microsoft.com/office/officeart/2005/8/layout/orgChart1"/>
    <dgm:cxn modelId="{DB0A7CB2-6E52-7946-98B8-D3E1340CA515}" type="presOf" srcId="{172383D1-8FAE-5749-B035-D170D1B7B1C7}" destId="{724655E7-B9C6-F847-A76A-DAFF4836C151}" srcOrd="0" destOrd="0" presId="urn:microsoft.com/office/officeart/2005/8/layout/orgChart1"/>
    <dgm:cxn modelId="{7FB238BA-8138-F94C-B1D8-CD6FCAA49CB1}" type="presOf" srcId="{407C1ADF-49A7-FE4E-90AE-03E5B0360520}" destId="{408764D7-0963-BF41-B7CA-43F314AE4F01}" srcOrd="0" destOrd="0" presId="urn:microsoft.com/office/officeart/2005/8/layout/orgChart1"/>
    <dgm:cxn modelId="{469AF3BD-2CAE-BE44-8401-D8E3C3941AE8}" type="presOf" srcId="{D0655E23-DCB8-6E43-BF4B-D4A8FB2C1762}" destId="{DCB98B59-20C8-F643-9F6A-15B82B9E23A0}" srcOrd="1" destOrd="0" presId="urn:microsoft.com/office/officeart/2005/8/layout/orgChart1"/>
    <dgm:cxn modelId="{AC023AC0-32A7-2444-880D-066B7E9D3BBD}" type="presOf" srcId="{380E9A4F-BEDA-B149-8A96-432C8712753E}" destId="{8D4F9FB8-E8B6-F746-A57B-CEFDA393D624}" srcOrd="1" destOrd="0" presId="urn:microsoft.com/office/officeart/2005/8/layout/orgChart1"/>
    <dgm:cxn modelId="{B977D5C6-E512-A047-A389-9A89DF18EF9B}" type="presOf" srcId="{B0F8408A-0B59-8949-A9AE-E156B5FF1D51}" destId="{D0CD928C-21DA-6147-B4E9-5C8EE6732640}" srcOrd="1" destOrd="0" presId="urn:microsoft.com/office/officeart/2005/8/layout/orgChart1"/>
    <dgm:cxn modelId="{FB89A2CA-1A2D-2C4F-97C0-68C8CCBB49FB}" type="presOf" srcId="{9B91E5CD-4314-9A45-BAD3-9EA05A6A58CA}" destId="{56687D8F-5A3F-CD4B-91B1-D7627AA97BCD}" srcOrd="0" destOrd="0" presId="urn:microsoft.com/office/officeart/2005/8/layout/orgChart1"/>
    <dgm:cxn modelId="{CF95EECB-2B2F-364C-A3C7-A4FD92C28402}" type="presOf" srcId="{172383D1-8FAE-5749-B035-D170D1B7B1C7}" destId="{F3D8D554-8412-1D43-ACCB-D701858C64B1}" srcOrd="1" destOrd="0" presId="urn:microsoft.com/office/officeart/2005/8/layout/orgChart1"/>
    <dgm:cxn modelId="{89890CD8-9EFA-1C48-B57E-695E73306740}" srcId="{95F1D50C-9FCD-5943-8ACC-6AB78A7BEDCE}" destId="{B0F8408A-0B59-8949-A9AE-E156B5FF1D51}" srcOrd="0" destOrd="0" parTransId="{98228D4D-94B9-FC49-9EDF-F1CACAA92750}" sibTransId="{8D738191-EF42-D947-8030-F1D54A6A5091}"/>
    <dgm:cxn modelId="{CDCA8FE8-9A34-5546-8435-DC9B64C213AA}" type="presOf" srcId="{B4250C0C-D301-FA48-89DB-E795C6A4C7C1}" destId="{8115D99D-38DD-4647-A0F9-8DDF32CEBE1E}" srcOrd="0" destOrd="0" presId="urn:microsoft.com/office/officeart/2005/8/layout/orgChart1"/>
    <dgm:cxn modelId="{194D11E9-6889-7E4E-B957-9A9466D9B17C}" srcId="{D0655E23-DCB8-6E43-BF4B-D4A8FB2C1762}" destId="{95F1D50C-9FCD-5943-8ACC-6AB78A7BEDCE}" srcOrd="0" destOrd="0" parTransId="{10A73530-1F92-9F40-948C-4A730F8CBE33}" sibTransId="{EE2F38F9-684C-3346-9AF2-5CEE8BA8E149}"/>
    <dgm:cxn modelId="{279EB0F8-8AD0-A345-9853-BA10004D703E}" type="presOf" srcId="{407C1ADF-49A7-FE4E-90AE-03E5B0360520}" destId="{D427D9BB-D1DC-814F-89DD-DB5EACCF530B}" srcOrd="1" destOrd="0" presId="urn:microsoft.com/office/officeart/2005/8/layout/orgChart1"/>
    <dgm:cxn modelId="{455B960E-A6F4-0D42-9B2B-1616CD4C706B}" type="presParOf" srcId="{1CBCB7CF-6EE3-BB40-9AC1-7DF63DF0E37F}" destId="{E22FD1BB-1E4F-9044-92FA-BD45631D36F3}" srcOrd="0" destOrd="0" presId="urn:microsoft.com/office/officeart/2005/8/layout/orgChart1"/>
    <dgm:cxn modelId="{CE4BBBD1-D371-754E-A76D-A0353F29CBB3}" type="presParOf" srcId="{E22FD1BB-1E4F-9044-92FA-BD45631D36F3}" destId="{CF0B2A81-F70B-944B-B00C-5C9D9DBEB74F}" srcOrd="0" destOrd="0" presId="urn:microsoft.com/office/officeart/2005/8/layout/orgChart1"/>
    <dgm:cxn modelId="{BCFB269C-9ED7-5B4E-9966-B2D35A5376B1}" type="presParOf" srcId="{CF0B2A81-F70B-944B-B00C-5C9D9DBEB74F}" destId="{2E839298-1A52-4548-88D7-14CDEB012033}" srcOrd="0" destOrd="0" presId="urn:microsoft.com/office/officeart/2005/8/layout/orgChart1"/>
    <dgm:cxn modelId="{8E5DD2BD-43F2-9943-B12A-56D4194064CD}" type="presParOf" srcId="{CF0B2A81-F70B-944B-B00C-5C9D9DBEB74F}" destId="{8D4F9FB8-E8B6-F746-A57B-CEFDA393D624}" srcOrd="1" destOrd="0" presId="urn:microsoft.com/office/officeart/2005/8/layout/orgChart1"/>
    <dgm:cxn modelId="{598B64E6-2A9F-A648-80AE-D32DEE262854}" type="presParOf" srcId="{E22FD1BB-1E4F-9044-92FA-BD45631D36F3}" destId="{6191E3ED-8381-674D-843D-BA65A1560F60}" srcOrd="1" destOrd="0" presId="urn:microsoft.com/office/officeart/2005/8/layout/orgChart1"/>
    <dgm:cxn modelId="{CFD42A17-E6BE-AD4C-B260-5A808B02C17E}" type="presParOf" srcId="{6191E3ED-8381-674D-843D-BA65A1560F60}" destId="{8115D99D-38DD-4647-A0F9-8DDF32CEBE1E}" srcOrd="0" destOrd="0" presId="urn:microsoft.com/office/officeart/2005/8/layout/orgChart1"/>
    <dgm:cxn modelId="{6A1CC165-5AA1-D34C-A7E5-4AC715B7BC40}" type="presParOf" srcId="{6191E3ED-8381-674D-843D-BA65A1560F60}" destId="{E6E0B99C-2207-7C45-B516-C4E7E6A2F702}" srcOrd="1" destOrd="0" presId="urn:microsoft.com/office/officeart/2005/8/layout/orgChart1"/>
    <dgm:cxn modelId="{019FBDCF-8D27-CB4B-B7B0-618D9F61A00D}" type="presParOf" srcId="{E6E0B99C-2207-7C45-B516-C4E7E6A2F702}" destId="{D903364E-80CF-5B4B-9CB0-FBD7D1DFE266}" srcOrd="0" destOrd="0" presId="urn:microsoft.com/office/officeart/2005/8/layout/orgChart1"/>
    <dgm:cxn modelId="{3EF95BE1-08AB-0D4F-9181-D770C4BDEDBD}" type="presParOf" srcId="{D903364E-80CF-5B4B-9CB0-FBD7D1DFE266}" destId="{49D693B5-BCEF-9C49-BA8A-2EFF9483B9B6}" srcOrd="0" destOrd="0" presId="urn:microsoft.com/office/officeart/2005/8/layout/orgChart1"/>
    <dgm:cxn modelId="{B0EA4C87-88E6-C349-9BEF-3F6532343F66}" type="presParOf" srcId="{D903364E-80CF-5B4B-9CB0-FBD7D1DFE266}" destId="{DCB98B59-20C8-F643-9F6A-15B82B9E23A0}" srcOrd="1" destOrd="0" presId="urn:microsoft.com/office/officeart/2005/8/layout/orgChart1"/>
    <dgm:cxn modelId="{B8C0742E-5686-604B-BFDE-4FC7C47E7F50}" type="presParOf" srcId="{E6E0B99C-2207-7C45-B516-C4E7E6A2F702}" destId="{5596932B-AB33-1649-9710-CE1074EC9336}" srcOrd="1" destOrd="0" presId="urn:microsoft.com/office/officeart/2005/8/layout/orgChart1"/>
    <dgm:cxn modelId="{E1F99233-A9BC-AE41-994F-A22DF2FD85B4}" type="presParOf" srcId="{5596932B-AB33-1649-9710-CE1074EC9336}" destId="{267862B5-AABA-6449-A655-259857476E9B}" srcOrd="0" destOrd="0" presId="urn:microsoft.com/office/officeart/2005/8/layout/orgChart1"/>
    <dgm:cxn modelId="{D4E10B90-05DE-BE41-8579-334394D123B7}" type="presParOf" srcId="{5596932B-AB33-1649-9710-CE1074EC9336}" destId="{FC580B29-8296-1846-84D9-407E3AD0433A}" srcOrd="1" destOrd="0" presId="urn:microsoft.com/office/officeart/2005/8/layout/orgChart1"/>
    <dgm:cxn modelId="{6EEE328B-1043-614E-9687-9EFAD6C2EFDC}" type="presParOf" srcId="{FC580B29-8296-1846-84D9-407E3AD0433A}" destId="{30F49B22-637A-6845-BC1A-7AC5CBC6A7EC}" srcOrd="0" destOrd="0" presId="urn:microsoft.com/office/officeart/2005/8/layout/orgChart1"/>
    <dgm:cxn modelId="{387F51E2-9E73-5241-8635-8AB67897C94E}" type="presParOf" srcId="{30F49B22-637A-6845-BC1A-7AC5CBC6A7EC}" destId="{AE957985-D390-7F45-B43D-191302BBA26A}" srcOrd="0" destOrd="0" presId="urn:microsoft.com/office/officeart/2005/8/layout/orgChart1"/>
    <dgm:cxn modelId="{83C93414-E815-0B4C-8FAA-6FC6778E2ED5}" type="presParOf" srcId="{30F49B22-637A-6845-BC1A-7AC5CBC6A7EC}" destId="{74D1345F-B85A-EF44-AA89-0B10E1866D81}" srcOrd="1" destOrd="0" presId="urn:microsoft.com/office/officeart/2005/8/layout/orgChart1"/>
    <dgm:cxn modelId="{4C297199-A6D2-784E-9F0C-8700FE7E2777}" type="presParOf" srcId="{FC580B29-8296-1846-84D9-407E3AD0433A}" destId="{65D1A04E-3E03-BB4C-97F5-A61B931A36F6}" srcOrd="1" destOrd="0" presId="urn:microsoft.com/office/officeart/2005/8/layout/orgChart1"/>
    <dgm:cxn modelId="{6180DF64-E26F-5141-B8E2-E96499FCFC45}" type="presParOf" srcId="{65D1A04E-3E03-BB4C-97F5-A61B931A36F6}" destId="{0D54E1F1-67AF-C246-AA37-584962E7641D}" srcOrd="0" destOrd="0" presId="urn:microsoft.com/office/officeart/2005/8/layout/orgChart1"/>
    <dgm:cxn modelId="{33C08E44-06F1-D742-925D-2B6F891E56D2}" type="presParOf" srcId="{65D1A04E-3E03-BB4C-97F5-A61B931A36F6}" destId="{4282E4EB-9CFC-A44D-91CB-82AA9583DC19}" srcOrd="1" destOrd="0" presId="urn:microsoft.com/office/officeart/2005/8/layout/orgChart1"/>
    <dgm:cxn modelId="{E85B7654-68C8-DF4D-A04E-9575D700A2C9}" type="presParOf" srcId="{4282E4EB-9CFC-A44D-91CB-82AA9583DC19}" destId="{BEB6FDDA-1E5C-534C-81EE-5FD5B68AD0B2}" srcOrd="0" destOrd="0" presId="urn:microsoft.com/office/officeart/2005/8/layout/orgChart1"/>
    <dgm:cxn modelId="{1248082E-09A9-9344-B24F-E8100072100C}" type="presParOf" srcId="{BEB6FDDA-1E5C-534C-81EE-5FD5B68AD0B2}" destId="{083EC8F6-82C7-E149-BD07-39EE2AB6C498}" srcOrd="0" destOrd="0" presId="urn:microsoft.com/office/officeart/2005/8/layout/orgChart1"/>
    <dgm:cxn modelId="{9F71E430-D014-8640-A8BA-C1044776E661}" type="presParOf" srcId="{BEB6FDDA-1E5C-534C-81EE-5FD5B68AD0B2}" destId="{D0CD928C-21DA-6147-B4E9-5C8EE6732640}" srcOrd="1" destOrd="0" presId="urn:microsoft.com/office/officeart/2005/8/layout/orgChart1"/>
    <dgm:cxn modelId="{C56501FC-03EA-3742-B359-E57B3DC23451}" type="presParOf" srcId="{4282E4EB-9CFC-A44D-91CB-82AA9583DC19}" destId="{3FCAE17D-2478-0D46-891E-56B764418235}" srcOrd="1" destOrd="0" presId="urn:microsoft.com/office/officeart/2005/8/layout/orgChart1"/>
    <dgm:cxn modelId="{DE2812A6-C973-7146-B7BB-8515B631184F}" type="presParOf" srcId="{4282E4EB-9CFC-A44D-91CB-82AA9583DC19}" destId="{AA868140-E777-FB40-8BFF-0E6764205989}" srcOrd="2" destOrd="0" presId="urn:microsoft.com/office/officeart/2005/8/layout/orgChart1"/>
    <dgm:cxn modelId="{A22A4D02-2BE7-5E4D-9F79-098434F5239C}" type="presParOf" srcId="{FC580B29-8296-1846-84D9-407E3AD0433A}" destId="{2B82EC75-A886-3A41-AEA3-6C26615157A8}" srcOrd="2" destOrd="0" presId="urn:microsoft.com/office/officeart/2005/8/layout/orgChart1"/>
    <dgm:cxn modelId="{DE361C43-72F4-D342-B11A-F9EBA4F2B0CC}" type="presParOf" srcId="{5596932B-AB33-1649-9710-CE1074EC9336}" destId="{7875F29A-2F7B-9B4B-B280-066A5DBB0E61}" srcOrd="2" destOrd="0" presId="urn:microsoft.com/office/officeart/2005/8/layout/orgChart1"/>
    <dgm:cxn modelId="{A492C8C2-A315-AF4C-9837-342D13E70567}" type="presParOf" srcId="{5596932B-AB33-1649-9710-CE1074EC9336}" destId="{2A200C0B-D120-E643-92E3-46586BEF1DC8}" srcOrd="3" destOrd="0" presId="urn:microsoft.com/office/officeart/2005/8/layout/orgChart1"/>
    <dgm:cxn modelId="{AD4E408F-01A5-8A4D-AA73-995C0FC160F0}" type="presParOf" srcId="{2A200C0B-D120-E643-92E3-46586BEF1DC8}" destId="{C5FFE3F7-804C-D846-87BC-4E4FF2FC397B}" srcOrd="0" destOrd="0" presId="urn:microsoft.com/office/officeart/2005/8/layout/orgChart1"/>
    <dgm:cxn modelId="{E003F879-507C-7C43-AA45-3745D2620F7F}" type="presParOf" srcId="{C5FFE3F7-804C-D846-87BC-4E4FF2FC397B}" destId="{724655E7-B9C6-F847-A76A-DAFF4836C151}" srcOrd="0" destOrd="0" presId="urn:microsoft.com/office/officeart/2005/8/layout/orgChart1"/>
    <dgm:cxn modelId="{9EB80169-8C2E-5F4C-987D-8AD7CE5415E4}" type="presParOf" srcId="{C5FFE3F7-804C-D846-87BC-4E4FF2FC397B}" destId="{F3D8D554-8412-1D43-ACCB-D701858C64B1}" srcOrd="1" destOrd="0" presId="urn:microsoft.com/office/officeart/2005/8/layout/orgChart1"/>
    <dgm:cxn modelId="{ACED1525-22A3-0042-B5D8-EA9ACB53BEC4}" type="presParOf" srcId="{2A200C0B-D120-E643-92E3-46586BEF1DC8}" destId="{3F9F2321-FD2B-6E44-8BE3-33466FF31EE4}" srcOrd="1" destOrd="0" presId="urn:microsoft.com/office/officeart/2005/8/layout/orgChart1"/>
    <dgm:cxn modelId="{9026D087-C8AD-3341-B08D-A963DD4F2F1B}" type="presParOf" srcId="{3F9F2321-FD2B-6E44-8BE3-33466FF31EE4}" destId="{83A6EB05-8618-4341-A67A-349DA69EBD9A}" srcOrd="0" destOrd="0" presId="urn:microsoft.com/office/officeart/2005/8/layout/orgChart1"/>
    <dgm:cxn modelId="{D3467B58-17D8-2A4B-BF76-E6D869200B2C}" type="presParOf" srcId="{3F9F2321-FD2B-6E44-8BE3-33466FF31EE4}" destId="{E888B487-6579-1B45-91A9-39B5BBFB6E4E}" srcOrd="1" destOrd="0" presId="urn:microsoft.com/office/officeart/2005/8/layout/orgChart1"/>
    <dgm:cxn modelId="{815C94B6-4C44-5B4A-A141-7DCD58C133E7}" type="presParOf" srcId="{E888B487-6579-1B45-91A9-39B5BBFB6E4E}" destId="{7BCD3F67-68E0-6540-AD65-D209EE7E4AF9}" srcOrd="0" destOrd="0" presId="urn:microsoft.com/office/officeart/2005/8/layout/orgChart1"/>
    <dgm:cxn modelId="{BA958F30-ABA5-CF40-83DF-EFA10A4D696A}" type="presParOf" srcId="{7BCD3F67-68E0-6540-AD65-D209EE7E4AF9}" destId="{408764D7-0963-BF41-B7CA-43F314AE4F01}" srcOrd="0" destOrd="0" presId="urn:microsoft.com/office/officeart/2005/8/layout/orgChart1"/>
    <dgm:cxn modelId="{A5363A51-FE4F-8144-8570-3FDA7968D35A}" type="presParOf" srcId="{7BCD3F67-68E0-6540-AD65-D209EE7E4AF9}" destId="{D427D9BB-D1DC-814F-89DD-DB5EACCF530B}" srcOrd="1" destOrd="0" presId="urn:microsoft.com/office/officeart/2005/8/layout/orgChart1"/>
    <dgm:cxn modelId="{959E270B-26C5-074B-9674-5E7590986BFC}" type="presParOf" srcId="{E888B487-6579-1B45-91A9-39B5BBFB6E4E}" destId="{6FA8C78E-85BF-484B-8BA5-E47B3CB0809A}" srcOrd="1" destOrd="0" presId="urn:microsoft.com/office/officeart/2005/8/layout/orgChart1"/>
    <dgm:cxn modelId="{B89750FA-2C76-5648-82D3-0EFB3EDDB9C9}" type="presParOf" srcId="{E888B487-6579-1B45-91A9-39B5BBFB6E4E}" destId="{4B415A70-83EF-A547-9662-4EAEC3093D0C}" srcOrd="2" destOrd="0" presId="urn:microsoft.com/office/officeart/2005/8/layout/orgChart1"/>
    <dgm:cxn modelId="{5C6D8A28-A6D6-8D4E-9F31-C581A9DD9077}" type="presParOf" srcId="{2A200C0B-D120-E643-92E3-46586BEF1DC8}" destId="{6BB30D21-DB67-234F-89A8-E9CA86837ECD}" srcOrd="2" destOrd="0" presId="urn:microsoft.com/office/officeart/2005/8/layout/orgChart1"/>
    <dgm:cxn modelId="{D2E1AA3B-08CB-2047-8783-76683AD76909}" type="presParOf" srcId="{E6E0B99C-2207-7C45-B516-C4E7E6A2F702}" destId="{AB702C85-DCA7-AB44-B833-5E1E223C290A}" srcOrd="2" destOrd="0" presId="urn:microsoft.com/office/officeart/2005/8/layout/orgChart1"/>
    <dgm:cxn modelId="{BD6C1127-96DB-4D4C-BB94-24AB985C6848}" type="presParOf" srcId="{6191E3ED-8381-674D-843D-BA65A1560F60}" destId="{56687D8F-5A3F-CD4B-91B1-D7627AA97BCD}" srcOrd="2" destOrd="0" presId="urn:microsoft.com/office/officeart/2005/8/layout/orgChart1"/>
    <dgm:cxn modelId="{8D36B0DE-E768-DA49-B107-D877A94808B9}" type="presParOf" srcId="{6191E3ED-8381-674D-843D-BA65A1560F60}" destId="{DA39B578-2C91-B04D-8E43-85B6CD4C5C42}" srcOrd="3" destOrd="0" presId="urn:microsoft.com/office/officeart/2005/8/layout/orgChart1"/>
    <dgm:cxn modelId="{89585F70-1BB6-8E43-9130-97034CEAC949}" type="presParOf" srcId="{DA39B578-2C91-B04D-8E43-85B6CD4C5C42}" destId="{AC788BC4-DDAF-844A-A589-3DD4AD95A97A}" srcOrd="0" destOrd="0" presId="urn:microsoft.com/office/officeart/2005/8/layout/orgChart1"/>
    <dgm:cxn modelId="{464CCB15-DC29-734B-B537-878B78EE6462}" type="presParOf" srcId="{AC788BC4-DDAF-844A-A589-3DD4AD95A97A}" destId="{30861C66-9988-564B-A436-55AB208862F3}" srcOrd="0" destOrd="0" presId="urn:microsoft.com/office/officeart/2005/8/layout/orgChart1"/>
    <dgm:cxn modelId="{053FEAF2-74AD-AD44-97C1-97FB59AA8335}" type="presParOf" srcId="{AC788BC4-DDAF-844A-A589-3DD4AD95A97A}" destId="{E551E57B-0E22-784A-8145-BF843DB1BDB7}" srcOrd="1" destOrd="0" presId="urn:microsoft.com/office/officeart/2005/8/layout/orgChart1"/>
    <dgm:cxn modelId="{73AE6270-EDA7-0847-873A-C11BCDDD72DE}" type="presParOf" srcId="{DA39B578-2C91-B04D-8E43-85B6CD4C5C42}" destId="{794AC24F-A768-FA43-8A78-144A2C84C327}" srcOrd="1" destOrd="0" presId="urn:microsoft.com/office/officeart/2005/8/layout/orgChart1"/>
    <dgm:cxn modelId="{4C0E4C08-2449-6240-940D-CBBC956BC6FB}" type="presParOf" srcId="{DA39B578-2C91-B04D-8E43-85B6CD4C5C42}" destId="{0E7D08BB-9452-7748-A017-E0A1F2BD3900}" srcOrd="2" destOrd="0" presId="urn:microsoft.com/office/officeart/2005/8/layout/orgChart1"/>
    <dgm:cxn modelId="{8F1E4E9A-3685-7441-A1EE-44E3C7C8E4C3}" type="presParOf" srcId="{6191E3ED-8381-674D-843D-BA65A1560F60}" destId="{BABCEEF5-7206-AF4A-AEB5-50AF7D2B8D42}" srcOrd="4" destOrd="0" presId="urn:microsoft.com/office/officeart/2005/8/layout/orgChart1"/>
    <dgm:cxn modelId="{697F8456-8299-794F-827F-519BB9983922}" type="presParOf" srcId="{6191E3ED-8381-674D-843D-BA65A1560F60}" destId="{951F22CD-5A25-CC4C-9C67-AE66347676AF}" srcOrd="5" destOrd="0" presId="urn:microsoft.com/office/officeart/2005/8/layout/orgChart1"/>
    <dgm:cxn modelId="{F9C2722D-C2C3-0B42-9A57-B765253E4D12}" type="presParOf" srcId="{951F22CD-5A25-CC4C-9C67-AE66347676AF}" destId="{C0E5161B-63C9-9742-852B-C20F593207B5}" srcOrd="0" destOrd="0" presId="urn:microsoft.com/office/officeart/2005/8/layout/orgChart1"/>
    <dgm:cxn modelId="{5D8D8E2E-AC2F-7842-AF4D-2247E66B0A0B}" type="presParOf" srcId="{C0E5161B-63C9-9742-852B-C20F593207B5}" destId="{076475BC-DEDE-6A4E-A3DC-42B97B1B530D}" srcOrd="0" destOrd="0" presId="urn:microsoft.com/office/officeart/2005/8/layout/orgChart1"/>
    <dgm:cxn modelId="{55E80289-7064-614B-AEB8-BC5FF904C593}" type="presParOf" srcId="{C0E5161B-63C9-9742-852B-C20F593207B5}" destId="{332829AF-468A-7F44-A31D-BB233F677736}" srcOrd="1" destOrd="0" presId="urn:microsoft.com/office/officeart/2005/8/layout/orgChart1"/>
    <dgm:cxn modelId="{A52C464D-3269-5749-89D7-CB873EEC2756}" type="presParOf" srcId="{951F22CD-5A25-CC4C-9C67-AE66347676AF}" destId="{1A1A8DFD-CF53-D646-9ADC-0762133AC058}" srcOrd="1" destOrd="0" presId="urn:microsoft.com/office/officeart/2005/8/layout/orgChart1"/>
    <dgm:cxn modelId="{FCBC8375-2F40-F944-A785-913BFEC07AD2}" type="presParOf" srcId="{951F22CD-5A25-CC4C-9C67-AE66347676AF}" destId="{5DAC50CE-4C2A-B844-B989-9F6192DC97F9}" srcOrd="2" destOrd="0" presId="urn:microsoft.com/office/officeart/2005/8/layout/orgChart1"/>
    <dgm:cxn modelId="{7290ED6C-9CA7-B049-863B-0F20B6B0071D}" type="presParOf" srcId="{E22FD1BB-1E4F-9044-92FA-BD45631D36F3}" destId="{E5494DC7-B935-3A45-A2E1-C7EC2BA94F05}"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F80C1-4E00-AA43-9F16-B79A7CE4B7E7}">
      <dsp:nvSpPr>
        <dsp:cNvPr id="0" name=""/>
        <dsp:cNvSpPr/>
      </dsp:nvSpPr>
      <dsp:spPr>
        <a:xfrm>
          <a:off x="2967285" y="1625439"/>
          <a:ext cx="1228585" cy="213225"/>
        </a:xfrm>
        <a:custGeom>
          <a:avLst/>
          <a:gdLst/>
          <a:ahLst/>
          <a:cxnLst/>
          <a:rect l="0" t="0" r="0" b="0"/>
          <a:pathLst>
            <a:path>
              <a:moveTo>
                <a:pt x="0" y="0"/>
              </a:moveTo>
              <a:lnTo>
                <a:pt x="0" y="106612"/>
              </a:lnTo>
              <a:lnTo>
                <a:pt x="1228585" y="106612"/>
              </a:lnTo>
              <a:lnTo>
                <a:pt x="1228585" y="213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823686-8B74-BD43-B6E0-024AC7100339}">
      <dsp:nvSpPr>
        <dsp:cNvPr id="0" name=""/>
        <dsp:cNvSpPr/>
      </dsp:nvSpPr>
      <dsp:spPr>
        <a:xfrm>
          <a:off x="2921565" y="1625439"/>
          <a:ext cx="91440" cy="213225"/>
        </a:xfrm>
        <a:custGeom>
          <a:avLst/>
          <a:gdLst/>
          <a:ahLst/>
          <a:cxnLst/>
          <a:rect l="0" t="0" r="0" b="0"/>
          <a:pathLst>
            <a:path>
              <a:moveTo>
                <a:pt x="45720" y="0"/>
              </a:moveTo>
              <a:lnTo>
                <a:pt x="45720" y="213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6B5FB7-608C-2B4B-943D-AB5F467D63B4}">
      <dsp:nvSpPr>
        <dsp:cNvPr id="0" name=""/>
        <dsp:cNvSpPr/>
      </dsp:nvSpPr>
      <dsp:spPr>
        <a:xfrm>
          <a:off x="1738699" y="1625439"/>
          <a:ext cx="1228585" cy="213225"/>
        </a:xfrm>
        <a:custGeom>
          <a:avLst/>
          <a:gdLst/>
          <a:ahLst/>
          <a:cxnLst/>
          <a:rect l="0" t="0" r="0" b="0"/>
          <a:pathLst>
            <a:path>
              <a:moveTo>
                <a:pt x="1228585" y="0"/>
              </a:moveTo>
              <a:lnTo>
                <a:pt x="1228585" y="106612"/>
              </a:lnTo>
              <a:lnTo>
                <a:pt x="0" y="106612"/>
              </a:lnTo>
              <a:lnTo>
                <a:pt x="0" y="2132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8F7A29-79EE-7B4F-B3EC-C82FF410E9C2}">
      <dsp:nvSpPr>
        <dsp:cNvPr id="0" name=""/>
        <dsp:cNvSpPr/>
      </dsp:nvSpPr>
      <dsp:spPr>
        <a:xfrm>
          <a:off x="1738699" y="904534"/>
          <a:ext cx="1228585" cy="213225"/>
        </a:xfrm>
        <a:custGeom>
          <a:avLst/>
          <a:gdLst/>
          <a:ahLst/>
          <a:cxnLst/>
          <a:rect l="0" t="0" r="0" b="0"/>
          <a:pathLst>
            <a:path>
              <a:moveTo>
                <a:pt x="0" y="0"/>
              </a:moveTo>
              <a:lnTo>
                <a:pt x="0" y="106612"/>
              </a:lnTo>
              <a:lnTo>
                <a:pt x="1228585" y="106612"/>
              </a:lnTo>
              <a:lnTo>
                <a:pt x="1228585" y="2132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98D639-C287-C34F-B0B4-6FACFBC17B73}">
      <dsp:nvSpPr>
        <dsp:cNvPr id="0" name=""/>
        <dsp:cNvSpPr/>
      </dsp:nvSpPr>
      <dsp:spPr>
        <a:xfrm>
          <a:off x="1692979" y="904534"/>
          <a:ext cx="91440" cy="213225"/>
        </a:xfrm>
        <a:custGeom>
          <a:avLst/>
          <a:gdLst/>
          <a:ahLst/>
          <a:cxnLst/>
          <a:rect l="0" t="0" r="0" b="0"/>
          <a:pathLst>
            <a:path>
              <a:moveTo>
                <a:pt x="45720" y="0"/>
              </a:moveTo>
              <a:lnTo>
                <a:pt x="45720" y="2132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390FB-B9DB-304B-A179-42E9FA41A4CE}">
      <dsp:nvSpPr>
        <dsp:cNvPr id="0" name=""/>
        <dsp:cNvSpPr/>
      </dsp:nvSpPr>
      <dsp:spPr>
        <a:xfrm>
          <a:off x="510114" y="904534"/>
          <a:ext cx="1228585" cy="213225"/>
        </a:xfrm>
        <a:custGeom>
          <a:avLst/>
          <a:gdLst/>
          <a:ahLst/>
          <a:cxnLst/>
          <a:rect l="0" t="0" r="0" b="0"/>
          <a:pathLst>
            <a:path>
              <a:moveTo>
                <a:pt x="1228585" y="0"/>
              </a:moveTo>
              <a:lnTo>
                <a:pt x="1228585" y="106612"/>
              </a:lnTo>
              <a:lnTo>
                <a:pt x="0" y="106612"/>
              </a:lnTo>
              <a:lnTo>
                <a:pt x="0" y="2132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D1C2A1-BA07-FD40-9E14-CB414A0F38A0}">
      <dsp:nvSpPr>
        <dsp:cNvPr id="0" name=""/>
        <dsp:cNvSpPr/>
      </dsp:nvSpPr>
      <dsp:spPr>
        <a:xfrm>
          <a:off x="1231019" y="396854"/>
          <a:ext cx="1015359" cy="507679"/>
        </a:xfrm>
        <a:prstGeom prst="roundRect">
          <a:avLst/>
        </a:prstGeom>
        <a:solidFill>
          <a:srgbClr val="45A5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latin typeface="Arial" panose="020B0604020202020204" pitchFamily="34" charset="0"/>
              <a:cs typeface="Arial" panose="020B0604020202020204" pitchFamily="34" charset="0"/>
            </a:rPr>
            <a:t>KLM</a:t>
          </a:r>
        </a:p>
      </dsp:txBody>
      <dsp:txXfrm>
        <a:off x="1255802" y="421637"/>
        <a:ext cx="965793" cy="458113"/>
      </dsp:txXfrm>
    </dsp:sp>
    <dsp:sp modelId="{1AE9B0F5-06CE-BE45-9F17-A9D2DBD58970}">
      <dsp:nvSpPr>
        <dsp:cNvPr id="0" name=""/>
        <dsp:cNvSpPr/>
      </dsp:nvSpPr>
      <dsp:spPr>
        <a:xfrm>
          <a:off x="2434" y="1117760"/>
          <a:ext cx="1015359" cy="507679"/>
        </a:xfrm>
        <a:prstGeom prst="roundRect">
          <a:avLst/>
        </a:prstGeom>
        <a:solidFill>
          <a:srgbClr val="45A5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latin typeface="Arial" panose="020B0604020202020204" pitchFamily="34" charset="0"/>
              <a:cs typeface="Arial" panose="020B0604020202020204" pitchFamily="34" charset="0"/>
            </a:rPr>
            <a:t>Cargo</a:t>
          </a:r>
        </a:p>
      </dsp:txBody>
      <dsp:txXfrm>
        <a:off x="27217" y="1142543"/>
        <a:ext cx="965793" cy="458113"/>
      </dsp:txXfrm>
    </dsp:sp>
    <dsp:sp modelId="{18BE1320-CA33-AA42-A6C2-FB8B7A5C3AF4}">
      <dsp:nvSpPr>
        <dsp:cNvPr id="0" name=""/>
        <dsp:cNvSpPr/>
      </dsp:nvSpPr>
      <dsp:spPr>
        <a:xfrm>
          <a:off x="1231019" y="1117760"/>
          <a:ext cx="1015359" cy="507679"/>
        </a:xfrm>
        <a:prstGeom prst="roundRect">
          <a:avLst/>
        </a:prstGeom>
        <a:solidFill>
          <a:srgbClr val="45A5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latin typeface="Arial" panose="020B0604020202020204" pitchFamily="34" charset="0"/>
              <a:cs typeface="Arial" panose="020B0604020202020204" pitchFamily="34" charset="0"/>
            </a:rPr>
            <a:t>Passenger</a:t>
          </a:r>
        </a:p>
      </dsp:txBody>
      <dsp:txXfrm>
        <a:off x="1255802" y="1142543"/>
        <a:ext cx="965793" cy="458113"/>
      </dsp:txXfrm>
    </dsp:sp>
    <dsp:sp modelId="{750B3C28-E6B7-E64F-BEDD-D506A580F4F5}">
      <dsp:nvSpPr>
        <dsp:cNvPr id="0" name=""/>
        <dsp:cNvSpPr/>
      </dsp:nvSpPr>
      <dsp:spPr>
        <a:xfrm>
          <a:off x="2459605" y="1117760"/>
          <a:ext cx="1015359" cy="507679"/>
        </a:xfrm>
        <a:prstGeom prst="roundRect">
          <a:avLst/>
        </a:prstGeom>
        <a:solidFill>
          <a:srgbClr val="45A5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latin typeface="Arial" panose="020B0604020202020204" pitchFamily="34" charset="0"/>
              <a:cs typeface="Arial" panose="020B0604020202020204" pitchFamily="34" charset="0"/>
            </a:rPr>
            <a:t>Engineering &amp; Maintenance</a:t>
          </a:r>
        </a:p>
      </dsp:txBody>
      <dsp:txXfrm>
        <a:off x="2484388" y="1142543"/>
        <a:ext cx="965793" cy="458113"/>
      </dsp:txXfrm>
    </dsp:sp>
    <dsp:sp modelId="{61D6AC65-AD43-2347-AC24-C6BFE4718394}">
      <dsp:nvSpPr>
        <dsp:cNvPr id="0" name=""/>
        <dsp:cNvSpPr/>
      </dsp:nvSpPr>
      <dsp:spPr>
        <a:xfrm>
          <a:off x="1231019" y="1838665"/>
          <a:ext cx="1015359" cy="507679"/>
        </a:xfrm>
        <a:prstGeom prst="roundRect">
          <a:avLst/>
        </a:prstGeom>
        <a:solidFill>
          <a:srgbClr val="45A5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latin typeface="Arial" panose="020B0604020202020204" pitchFamily="34" charset="0"/>
              <a:cs typeface="Arial" panose="020B0604020202020204" pitchFamily="34" charset="0"/>
            </a:rPr>
            <a:t>Airframe</a:t>
          </a:r>
        </a:p>
      </dsp:txBody>
      <dsp:txXfrm>
        <a:off x="1255802" y="1863448"/>
        <a:ext cx="965793" cy="458113"/>
      </dsp:txXfrm>
    </dsp:sp>
    <dsp:sp modelId="{69885284-BB26-9540-89A5-43188FEF6DC7}">
      <dsp:nvSpPr>
        <dsp:cNvPr id="0" name=""/>
        <dsp:cNvSpPr/>
      </dsp:nvSpPr>
      <dsp:spPr>
        <a:xfrm>
          <a:off x="2459605" y="1838665"/>
          <a:ext cx="1015359" cy="507679"/>
        </a:xfrm>
        <a:prstGeom prst="roundRect">
          <a:avLst/>
        </a:prstGeom>
        <a:solidFill>
          <a:srgbClr val="1E24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latin typeface="Arial" panose="020B0604020202020204" pitchFamily="34" charset="0"/>
              <a:cs typeface="Arial" panose="020B0604020202020204" pitchFamily="34" charset="0"/>
            </a:rPr>
            <a:t>Component Services</a:t>
          </a:r>
        </a:p>
      </dsp:txBody>
      <dsp:txXfrm>
        <a:off x="2484388" y="1863448"/>
        <a:ext cx="965793" cy="458113"/>
      </dsp:txXfrm>
    </dsp:sp>
    <dsp:sp modelId="{CE08CF68-F23E-7343-8A91-7D66A542ADC5}">
      <dsp:nvSpPr>
        <dsp:cNvPr id="0" name=""/>
        <dsp:cNvSpPr/>
      </dsp:nvSpPr>
      <dsp:spPr>
        <a:xfrm>
          <a:off x="3688190" y="1838665"/>
          <a:ext cx="1015359" cy="507679"/>
        </a:xfrm>
        <a:prstGeom prst="roundRect">
          <a:avLst/>
        </a:prstGeom>
        <a:solidFill>
          <a:srgbClr val="45A5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l-NL" sz="1100" kern="1200">
              <a:latin typeface="Arial" panose="020B0604020202020204" pitchFamily="34" charset="0"/>
              <a:cs typeface="Arial" panose="020B0604020202020204" pitchFamily="34" charset="0"/>
            </a:rPr>
            <a:t>Engine Services</a:t>
          </a:r>
        </a:p>
      </dsp:txBody>
      <dsp:txXfrm>
        <a:off x="3712973" y="1863448"/>
        <a:ext cx="965793" cy="4581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BCEEF5-7206-AF4A-AEB5-50AF7D2B8D42}">
      <dsp:nvSpPr>
        <dsp:cNvPr id="0" name=""/>
        <dsp:cNvSpPr/>
      </dsp:nvSpPr>
      <dsp:spPr>
        <a:xfrm>
          <a:off x="1092169" y="334276"/>
          <a:ext cx="590785" cy="102533"/>
        </a:xfrm>
        <a:custGeom>
          <a:avLst/>
          <a:gdLst/>
          <a:ahLst/>
          <a:cxnLst/>
          <a:rect l="0" t="0" r="0" b="0"/>
          <a:pathLst>
            <a:path>
              <a:moveTo>
                <a:pt x="0" y="0"/>
              </a:moveTo>
              <a:lnTo>
                <a:pt x="0" y="51266"/>
              </a:lnTo>
              <a:lnTo>
                <a:pt x="590785" y="51266"/>
              </a:lnTo>
              <a:lnTo>
                <a:pt x="590785" y="1025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687D8F-5A3F-CD4B-91B1-D7627AA97BCD}">
      <dsp:nvSpPr>
        <dsp:cNvPr id="0" name=""/>
        <dsp:cNvSpPr/>
      </dsp:nvSpPr>
      <dsp:spPr>
        <a:xfrm>
          <a:off x="1046449" y="334276"/>
          <a:ext cx="91440" cy="102533"/>
        </a:xfrm>
        <a:custGeom>
          <a:avLst/>
          <a:gdLst/>
          <a:ahLst/>
          <a:cxnLst/>
          <a:rect l="0" t="0" r="0" b="0"/>
          <a:pathLst>
            <a:path>
              <a:moveTo>
                <a:pt x="45720" y="0"/>
              </a:moveTo>
              <a:lnTo>
                <a:pt x="45720" y="1025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6EB05-8618-4341-A67A-349DA69EBD9A}">
      <dsp:nvSpPr>
        <dsp:cNvPr id="0" name=""/>
        <dsp:cNvSpPr/>
      </dsp:nvSpPr>
      <dsp:spPr>
        <a:xfrm>
          <a:off x="731732" y="1027595"/>
          <a:ext cx="91440" cy="102533"/>
        </a:xfrm>
        <a:custGeom>
          <a:avLst/>
          <a:gdLst/>
          <a:ahLst/>
          <a:cxnLst/>
          <a:rect l="0" t="0" r="0" b="0"/>
          <a:pathLst>
            <a:path>
              <a:moveTo>
                <a:pt x="45720" y="0"/>
              </a:moveTo>
              <a:lnTo>
                <a:pt x="45720" y="1025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75F29A-2F7B-9B4B-B280-066A5DBB0E61}">
      <dsp:nvSpPr>
        <dsp:cNvPr id="0" name=""/>
        <dsp:cNvSpPr/>
      </dsp:nvSpPr>
      <dsp:spPr>
        <a:xfrm>
          <a:off x="501384" y="680935"/>
          <a:ext cx="276067" cy="102533"/>
        </a:xfrm>
        <a:custGeom>
          <a:avLst/>
          <a:gdLst/>
          <a:ahLst/>
          <a:cxnLst/>
          <a:rect l="0" t="0" r="0" b="0"/>
          <a:pathLst>
            <a:path>
              <a:moveTo>
                <a:pt x="0" y="0"/>
              </a:moveTo>
              <a:lnTo>
                <a:pt x="0" y="51266"/>
              </a:lnTo>
              <a:lnTo>
                <a:pt x="276067" y="51266"/>
              </a:lnTo>
              <a:lnTo>
                <a:pt x="276067" y="1025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54E1F1-67AF-C246-AA37-584962E7641D}">
      <dsp:nvSpPr>
        <dsp:cNvPr id="0" name=""/>
        <dsp:cNvSpPr/>
      </dsp:nvSpPr>
      <dsp:spPr>
        <a:xfrm>
          <a:off x="179596" y="1027595"/>
          <a:ext cx="91440" cy="102533"/>
        </a:xfrm>
        <a:custGeom>
          <a:avLst/>
          <a:gdLst/>
          <a:ahLst/>
          <a:cxnLst/>
          <a:rect l="0" t="0" r="0" b="0"/>
          <a:pathLst>
            <a:path>
              <a:moveTo>
                <a:pt x="45720" y="0"/>
              </a:moveTo>
              <a:lnTo>
                <a:pt x="45720" y="1025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7862B5-AABA-6449-A655-259857476E9B}">
      <dsp:nvSpPr>
        <dsp:cNvPr id="0" name=""/>
        <dsp:cNvSpPr/>
      </dsp:nvSpPr>
      <dsp:spPr>
        <a:xfrm>
          <a:off x="225316" y="680935"/>
          <a:ext cx="276067" cy="102533"/>
        </a:xfrm>
        <a:custGeom>
          <a:avLst/>
          <a:gdLst/>
          <a:ahLst/>
          <a:cxnLst/>
          <a:rect l="0" t="0" r="0" b="0"/>
          <a:pathLst>
            <a:path>
              <a:moveTo>
                <a:pt x="276067" y="0"/>
              </a:moveTo>
              <a:lnTo>
                <a:pt x="276067" y="51266"/>
              </a:lnTo>
              <a:lnTo>
                <a:pt x="0" y="51266"/>
              </a:lnTo>
              <a:lnTo>
                <a:pt x="0" y="1025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15D99D-38DD-4647-A0F9-8DDF32CEBE1E}">
      <dsp:nvSpPr>
        <dsp:cNvPr id="0" name=""/>
        <dsp:cNvSpPr/>
      </dsp:nvSpPr>
      <dsp:spPr>
        <a:xfrm>
          <a:off x="501384" y="334276"/>
          <a:ext cx="590785" cy="102533"/>
        </a:xfrm>
        <a:custGeom>
          <a:avLst/>
          <a:gdLst/>
          <a:ahLst/>
          <a:cxnLst/>
          <a:rect l="0" t="0" r="0" b="0"/>
          <a:pathLst>
            <a:path>
              <a:moveTo>
                <a:pt x="590785" y="0"/>
              </a:moveTo>
              <a:lnTo>
                <a:pt x="590785" y="51266"/>
              </a:lnTo>
              <a:lnTo>
                <a:pt x="0" y="51266"/>
              </a:lnTo>
              <a:lnTo>
                <a:pt x="0" y="1025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39298-1A52-4548-88D7-14CDEB012033}">
      <dsp:nvSpPr>
        <dsp:cNvPr id="0" name=""/>
        <dsp:cNvSpPr/>
      </dsp:nvSpPr>
      <dsp:spPr>
        <a:xfrm>
          <a:off x="848043" y="90150"/>
          <a:ext cx="488252" cy="244126"/>
        </a:xfrm>
        <a:prstGeom prst="roundRect">
          <a:avLst/>
        </a:prstGeom>
        <a:solidFill>
          <a:srgbClr val="45A5CC"/>
        </a:solidFill>
        <a:ln w="127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kern="1200">
              <a:latin typeface="Arial" panose="020B0604020202020204" pitchFamily="34" charset="0"/>
              <a:cs typeface="Arial" panose="020B0604020202020204" pitchFamily="34" charset="0"/>
            </a:rPr>
            <a:t>Plant leader</a:t>
          </a:r>
        </a:p>
      </dsp:txBody>
      <dsp:txXfrm>
        <a:off x="859960" y="102067"/>
        <a:ext cx="464418" cy="220292"/>
      </dsp:txXfrm>
    </dsp:sp>
    <dsp:sp modelId="{49D693B5-BCEF-9C49-BA8A-2EFF9483B9B6}">
      <dsp:nvSpPr>
        <dsp:cNvPr id="0" name=""/>
        <dsp:cNvSpPr/>
      </dsp:nvSpPr>
      <dsp:spPr>
        <a:xfrm>
          <a:off x="257258" y="436809"/>
          <a:ext cx="488252" cy="244126"/>
        </a:xfrm>
        <a:prstGeom prst="roundRect">
          <a:avLst/>
        </a:prstGeom>
        <a:solidFill>
          <a:srgbClr val="45A5CC"/>
        </a:solidFill>
        <a:ln w="127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kern="1200">
              <a:latin typeface="Arial" panose="020B0604020202020204" pitchFamily="34" charset="0"/>
              <a:cs typeface="Arial" panose="020B0604020202020204" pitchFamily="34" charset="0"/>
            </a:rPr>
            <a:t>Shop leader</a:t>
          </a:r>
        </a:p>
      </dsp:txBody>
      <dsp:txXfrm>
        <a:off x="269175" y="448726"/>
        <a:ext cx="464418" cy="220292"/>
      </dsp:txXfrm>
    </dsp:sp>
    <dsp:sp modelId="{AE957985-D390-7F45-B43D-191302BBA26A}">
      <dsp:nvSpPr>
        <dsp:cNvPr id="0" name=""/>
        <dsp:cNvSpPr/>
      </dsp:nvSpPr>
      <dsp:spPr>
        <a:xfrm>
          <a:off x="515" y="783469"/>
          <a:ext cx="449602" cy="244126"/>
        </a:xfrm>
        <a:prstGeom prst="roundRect">
          <a:avLst/>
        </a:prstGeom>
        <a:solidFill>
          <a:srgbClr val="45A5C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kern="1200">
              <a:latin typeface="Arial" panose="020B0604020202020204" pitchFamily="34" charset="0"/>
              <a:cs typeface="Arial" panose="020B0604020202020204" pitchFamily="34" charset="0"/>
            </a:rPr>
            <a:t>Teamlead</a:t>
          </a:r>
        </a:p>
      </dsp:txBody>
      <dsp:txXfrm>
        <a:off x="12432" y="795386"/>
        <a:ext cx="425768" cy="220292"/>
      </dsp:txXfrm>
    </dsp:sp>
    <dsp:sp modelId="{083EC8F6-82C7-E149-BD07-39EE2AB6C498}">
      <dsp:nvSpPr>
        <dsp:cNvPr id="0" name=""/>
        <dsp:cNvSpPr/>
      </dsp:nvSpPr>
      <dsp:spPr>
        <a:xfrm>
          <a:off x="515" y="1130128"/>
          <a:ext cx="449602" cy="244126"/>
        </a:xfrm>
        <a:prstGeom prst="roundRect">
          <a:avLst/>
        </a:prstGeom>
        <a:solidFill>
          <a:srgbClr val="45A5CC"/>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kern="1200">
              <a:latin typeface="Arial" panose="020B0604020202020204" pitchFamily="34" charset="0"/>
              <a:cs typeface="Arial" panose="020B0604020202020204" pitchFamily="34" charset="0"/>
            </a:rPr>
            <a:t>Medewerkers</a:t>
          </a:r>
        </a:p>
      </dsp:txBody>
      <dsp:txXfrm>
        <a:off x="12432" y="1142045"/>
        <a:ext cx="425768" cy="220292"/>
      </dsp:txXfrm>
    </dsp:sp>
    <dsp:sp modelId="{724655E7-B9C6-F847-A76A-DAFF4836C151}">
      <dsp:nvSpPr>
        <dsp:cNvPr id="0" name=""/>
        <dsp:cNvSpPr/>
      </dsp:nvSpPr>
      <dsp:spPr>
        <a:xfrm>
          <a:off x="552650" y="783469"/>
          <a:ext cx="449602" cy="244126"/>
        </a:xfrm>
        <a:prstGeom prst="roundRect">
          <a:avLst/>
        </a:prstGeom>
        <a:solidFill>
          <a:srgbClr val="45A5CC"/>
        </a:solidFill>
        <a:ln w="127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kern="1200">
              <a:latin typeface="Arial" panose="020B0604020202020204" pitchFamily="34" charset="0"/>
              <a:cs typeface="Arial" panose="020B0604020202020204" pitchFamily="34" charset="0"/>
            </a:rPr>
            <a:t>Teamlead</a:t>
          </a:r>
        </a:p>
      </dsp:txBody>
      <dsp:txXfrm>
        <a:off x="564567" y="795386"/>
        <a:ext cx="425768" cy="220292"/>
      </dsp:txXfrm>
    </dsp:sp>
    <dsp:sp modelId="{408764D7-0963-BF41-B7CA-43F314AE4F01}">
      <dsp:nvSpPr>
        <dsp:cNvPr id="0" name=""/>
        <dsp:cNvSpPr/>
      </dsp:nvSpPr>
      <dsp:spPr>
        <a:xfrm>
          <a:off x="552650" y="1130128"/>
          <a:ext cx="449602" cy="244126"/>
        </a:xfrm>
        <a:prstGeom prst="roundRect">
          <a:avLst/>
        </a:prstGeom>
        <a:solidFill>
          <a:srgbClr val="45A5CC"/>
        </a:solidFill>
        <a:ln w="127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kern="1200">
              <a:latin typeface="Arial" panose="020B0604020202020204" pitchFamily="34" charset="0"/>
              <a:cs typeface="Arial" panose="020B0604020202020204" pitchFamily="34" charset="0"/>
            </a:rPr>
            <a:t>Medewerkers</a:t>
          </a:r>
        </a:p>
      </dsp:txBody>
      <dsp:txXfrm>
        <a:off x="564567" y="1142045"/>
        <a:ext cx="425768" cy="220292"/>
      </dsp:txXfrm>
    </dsp:sp>
    <dsp:sp modelId="{30861C66-9988-564B-A436-55AB208862F3}">
      <dsp:nvSpPr>
        <dsp:cNvPr id="0" name=""/>
        <dsp:cNvSpPr/>
      </dsp:nvSpPr>
      <dsp:spPr>
        <a:xfrm>
          <a:off x="848043" y="436809"/>
          <a:ext cx="488252" cy="244126"/>
        </a:xfrm>
        <a:prstGeom prst="roundRect">
          <a:avLst/>
        </a:prstGeom>
        <a:solidFill>
          <a:srgbClr val="45A5CC"/>
        </a:solidFill>
        <a:ln w="127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kern="1200">
              <a:latin typeface="Arial" panose="020B0604020202020204" pitchFamily="34" charset="0"/>
              <a:cs typeface="Arial" panose="020B0604020202020204" pitchFamily="34" charset="0"/>
            </a:rPr>
            <a:t>Shop leader</a:t>
          </a:r>
        </a:p>
      </dsp:txBody>
      <dsp:txXfrm>
        <a:off x="859960" y="448726"/>
        <a:ext cx="464418" cy="220292"/>
      </dsp:txXfrm>
    </dsp:sp>
    <dsp:sp modelId="{076475BC-DEDE-6A4E-A3DC-42B97B1B530D}">
      <dsp:nvSpPr>
        <dsp:cNvPr id="0" name=""/>
        <dsp:cNvSpPr/>
      </dsp:nvSpPr>
      <dsp:spPr>
        <a:xfrm>
          <a:off x="1438829" y="436809"/>
          <a:ext cx="488252" cy="244126"/>
        </a:xfrm>
        <a:prstGeom prst="roundRect">
          <a:avLst/>
        </a:prstGeom>
        <a:solidFill>
          <a:srgbClr val="45A5CC"/>
        </a:solidFill>
        <a:ln w="127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kern="1200">
              <a:latin typeface="Arial" panose="020B0604020202020204" pitchFamily="34" charset="0"/>
              <a:cs typeface="Arial" panose="020B0604020202020204" pitchFamily="34" charset="0"/>
            </a:rPr>
            <a:t>Shop leader</a:t>
          </a:r>
        </a:p>
      </dsp:txBody>
      <dsp:txXfrm>
        <a:off x="1450746" y="448726"/>
        <a:ext cx="464418" cy="2202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2BC8F-BE07-5A4F-AB99-70577EBDA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69</Pages>
  <Words>29821</Words>
  <Characters>164017</Characters>
  <Application>Microsoft Office Word</Application>
  <DocSecurity>10</DocSecurity>
  <Lines>1366</Lines>
  <Paragraphs>386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Marleen Hoogendijk</cp:lastModifiedBy>
  <cp:revision>9</cp:revision>
  <dcterms:created xsi:type="dcterms:W3CDTF">2020-07-13T09:47:00Z</dcterms:created>
  <dcterms:modified xsi:type="dcterms:W3CDTF">2020-07-16T13:23:00Z</dcterms:modified>
</cp:coreProperties>
</file>