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E95572" w14:textId="43CA2207" w:rsidR="00DE0DBD" w:rsidRPr="00C86754" w:rsidRDefault="001D7581" w:rsidP="00C86754">
      <w:pPr>
        <w:spacing w:line="360" w:lineRule="auto"/>
        <w:jc w:val="center"/>
        <w:rPr>
          <w:rFonts w:ascii="Times New Roman" w:hAnsi="Times New Roman" w:cs="Times New Roman"/>
          <w:noProof/>
          <w:sz w:val="40"/>
          <w:szCs w:val="28"/>
        </w:rPr>
      </w:pPr>
      <w:r w:rsidRPr="00C86754">
        <w:rPr>
          <w:rFonts w:ascii="Times New Roman" w:hAnsi="Times New Roman" w:cs="Times New Roman"/>
          <w:noProof/>
          <w:sz w:val="40"/>
          <w:szCs w:val="28"/>
        </w:rPr>
        <w:t>The Biopolitics of the Unborn</w:t>
      </w:r>
      <w:r w:rsidR="00DE0DBD" w:rsidRPr="00C86754">
        <w:rPr>
          <w:rFonts w:ascii="Times New Roman" w:hAnsi="Times New Roman" w:cs="Times New Roman"/>
          <w:noProof/>
          <w:sz w:val="40"/>
          <w:szCs w:val="28"/>
        </w:rPr>
        <w:t>:</w:t>
      </w:r>
    </w:p>
    <w:p w14:paraId="6B8C49E3" w14:textId="562F5B4B" w:rsidR="001D7581" w:rsidRPr="00C86754" w:rsidRDefault="001D7581" w:rsidP="00C86754">
      <w:pPr>
        <w:spacing w:line="360" w:lineRule="auto"/>
        <w:jc w:val="center"/>
        <w:rPr>
          <w:rFonts w:ascii="Times New Roman" w:hAnsi="Times New Roman" w:cs="Times New Roman"/>
          <w:noProof/>
          <w:sz w:val="40"/>
          <w:szCs w:val="28"/>
        </w:rPr>
      </w:pPr>
      <w:r w:rsidRPr="00C86754">
        <w:rPr>
          <w:rFonts w:ascii="Times New Roman" w:hAnsi="Times New Roman" w:cs="Times New Roman"/>
          <w:noProof/>
          <w:sz w:val="40"/>
          <w:szCs w:val="28"/>
        </w:rPr>
        <w:t>A Dutch case of the prenatal testing</w:t>
      </w:r>
    </w:p>
    <w:p w14:paraId="2BEE6DF7" w14:textId="77777777" w:rsidR="00B04F42" w:rsidRPr="00EC5884" w:rsidRDefault="00B04F42" w:rsidP="00C86754">
      <w:pPr>
        <w:spacing w:line="360" w:lineRule="auto"/>
        <w:jc w:val="center"/>
        <w:rPr>
          <w:rFonts w:ascii="Times New Roman" w:hAnsi="Times New Roman" w:cs="Times New Roman"/>
          <w:noProof/>
          <w:sz w:val="24"/>
          <w:szCs w:val="24"/>
        </w:rPr>
      </w:pPr>
    </w:p>
    <w:p w14:paraId="63D3DD84" w14:textId="74FD55D3" w:rsidR="001D7581" w:rsidRPr="00EC5884" w:rsidRDefault="001D7581" w:rsidP="00C86754">
      <w:pPr>
        <w:spacing w:line="360" w:lineRule="auto"/>
        <w:jc w:val="center"/>
        <w:rPr>
          <w:rFonts w:ascii="Times New Roman" w:hAnsi="Times New Roman" w:cs="Times New Roman"/>
          <w:noProof/>
          <w:sz w:val="24"/>
          <w:szCs w:val="24"/>
        </w:rPr>
      </w:pPr>
      <w:r w:rsidRPr="00EC5884">
        <w:rPr>
          <w:rFonts w:ascii="Times New Roman" w:hAnsi="Times New Roman" w:cs="Times New Roman"/>
          <w:noProof/>
          <w:sz w:val="24"/>
          <w:szCs w:val="24"/>
        </w:rPr>
        <w:t>Laura Mădălina Drăgulin</w:t>
      </w:r>
    </w:p>
    <w:p w14:paraId="35D2693A" w14:textId="323FF95B" w:rsidR="00B04F42" w:rsidRPr="00EC5884" w:rsidRDefault="00B04F42" w:rsidP="00C86754">
      <w:pPr>
        <w:spacing w:line="360" w:lineRule="auto"/>
        <w:jc w:val="center"/>
        <w:rPr>
          <w:rFonts w:ascii="Times New Roman" w:hAnsi="Times New Roman" w:cs="Times New Roman"/>
          <w:noProof/>
          <w:sz w:val="24"/>
          <w:szCs w:val="24"/>
        </w:rPr>
      </w:pPr>
      <w:r w:rsidRPr="00EC5884">
        <w:rPr>
          <w:rFonts w:ascii="Times New Roman" w:hAnsi="Times New Roman" w:cs="Times New Roman"/>
          <w:noProof/>
          <w:sz w:val="24"/>
          <w:szCs w:val="24"/>
        </w:rPr>
        <w:t>6308163</w:t>
      </w:r>
    </w:p>
    <w:p w14:paraId="05F20AE1" w14:textId="77777777" w:rsidR="001D7581" w:rsidRPr="00EC5884" w:rsidRDefault="001D7581" w:rsidP="00C86754">
      <w:pPr>
        <w:spacing w:line="360" w:lineRule="auto"/>
        <w:jc w:val="center"/>
        <w:rPr>
          <w:rFonts w:ascii="Times New Roman" w:hAnsi="Times New Roman" w:cs="Times New Roman"/>
          <w:sz w:val="24"/>
          <w:szCs w:val="24"/>
        </w:rPr>
      </w:pPr>
    </w:p>
    <w:p w14:paraId="31CCA251" w14:textId="77777777" w:rsidR="001D7581" w:rsidRPr="00EC5884" w:rsidRDefault="001D7581" w:rsidP="00C86754">
      <w:pPr>
        <w:spacing w:line="360" w:lineRule="auto"/>
        <w:jc w:val="center"/>
        <w:rPr>
          <w:rFonts w:ascii="Times New Roman" w:hAnsi="Times New Roman" w:cs="Times New Roman"/>
          <w:sz w:val="24"/>
          <w:szCs w:val="24"/>
        </w:rPr>
      </w:pPr>
    </w:p>
    <w:p w14:paraId="3268CF9C" w14:textId="77777777" w:rsidR="001D7581" w:rsidRPr="00EC5884" w:rsidRDefault="001D7581" w:rsidP="00C86754">
      <w:pPr>
        <w:spacing w:line="360" w:lineRule="auto"/>
        <w:jc w:val="center"/>
        <w:rPr>
          <w:rFonts w:ascii="Times New Roman" w:hAnsi="Times New Roman" w:cs="Times New Roman"/>
          <w:sz w:val="24"/>
          <w:szCs w:val="24"/>
        </w:rPr>
      </w:pPr>
    </w:p>
    <w:p w14:paraId="3EC96357" w14:textId="762D15AE" w:rsidR="001D7581" w:rsidRPr="00EC5884" w:rsidRDefault="00B04F42" w:rsidP="00C86754">
      <w:pPr>
        <w:spacing w:line="360" w:lineRule="auto"/>
        <w:jc w:val="center"/>
        <w:rPr>
          <w:rFonts w:ascii="Times New Roman" w:hAnsi="Times New Roman" w:cs="Times New Roman"/>
          <w:sz w:val="24"/>
          <w:szCs w:val="24"/>
        </w:rPr>
      </w:pPr>
      <w:r w:rsidRPr="00EC5884">
        <w:rPr>
          <w:rFonts w:ascii="Times New Roman" w:hAnsi="Times New Roman" w:cs="Times New Roman"/>
          <w:noProof/>
          <w:sz w:val="24"/>
          <w:szCs w:val="24"/>
        </w:rPr>
        <w:drawing>
          <wp:inline distT="0" distB="0" distL="0" distR="0" wp14:anchorId="3AA5995D" wp14:editId="7DF96703">
            <wp:extent cx="5077978" cy="134721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U-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077978" cy="1347219"/>
                    </a:xfrm>
                    <a:prstGeom prst="rect">
                      <a:avLst/>
                    </a:prstGeom>
                  </pic:spPr>
                </pic:pic>
              </a:graphicData>
            </a:graphic>
          </wp:inline>
        </w:drawing>
      </w:r>
    </w:p>
    <w:p w14:paraId="1BA974C1" w14:textId="77777777" w:rsidR="001D7581" w:rsidRPr="00EC5884" w:rsidRDefault="001D7581" w:rsidP="00C86754">
      <w:pPr>
        <w:spacing w:line="360" w:lineRule="auto"/>
        <w:jc w:val="center"/>
        <w:rPr>
          <w:rFonts w:ascii="Times New Roman" w:hAnsi="Times New Roman" w:cs="Times New Roman"/>
          <w:sz w:val="24"/>
          <w:szCs w:val="24"/>
        </w:rPr>
      </w:pPr>
    </w:p>
    <w:p w14:paraId="09355F5F" w14:textId="77777777" w:rsidR="001D7581" w:rsidRPr="00EC5884" w:rsidRDefault="001D7581" w:rsidP="00C86754">
      <w:pPr>
        <w:spacing w:line="360" w:lineRule="auto"/>
        <w:jc w:val="center"/>
        <w:rPr>
          <w:rFonts w:ascii="Times New Roman" w:hAnsi="Times New Roman" w:cs="Times New Roman"/>
          <w:sz w:val="24"/>
          <w:szCs w:val="24"/>
        </w:rPr>
      </w:pPr>
    </w:p>
    <w:p w14:paraId="765227A6" w14:textId="77777777" w:rsidR="001D7581" w:rsidRPr="00EC5884" w:rsidRDefault="001D7581" w:rsidP="00C86754">
      <w:pPr>
        <w:spacing w:line="360" w:lineRule="auto"/>
        <w:jc w:val="center"/>
        <w:rPr>
          <w:rFonts w:ascii="Times New Roman" w:hAnsi="Times New Roman" w:cs="Times New Roman"/>
          <w:sz w:val="24"/>
          <w:szCs w:val="24"/>
        </w:rPr>
      </w:pPr>
    </w:p>
    <w:p w14:paraId="3BBF1F5F" w14:textId="77777777" w:rsidR="001D7581" w:rsidRPr="00EC5884" w:rsidRDefault="001D7581" w:rsidP="00C86754">
      <w:pPr>
        <w:spacing w:line="360" w:lineRule="auto"/>
        <w:jc w:val="center"/>
        <w:rPr>
          <w:rFonts w:ascii="Times New Roman" w:hAnsi="Times New Roman" w:cs="Times New Roman"/>
          <w:sz w:val="24"/>
          <w:szCs w:val="24"/>
        </w:rPr>
      </w:pPr>
    </w:p>
    <w:p w14:paraId="62EDC0D0" w14:textId="40622658" w:rsidR="0087256B" w:rsidRPr="00EC5884" w:rsidRDefault="0087256B" w:rsidP="00C86754">
      <w:pPr>
        <w:spacing w:line="360" w:lineRule="auto"/>
        <w:jc w:val="center"/>
        <w:rPr>
          <w:rFonts w:ascii="Times New Roman" w:hAnsi="Times New Roman" w:cs="Times New Roman"/>
          <w:sz w:val="24"/>
          <w:szCs w:val="24"/>
        </w:rPr>
      </w:pPr>
      <w:r w:rsidRPr="00EC5884">
        <w:rPr>
          <w:rFonts w:ascii="Times New Roman" w:hAnsi="Times New Roman" w:cs="Times New Roman"/>
          <w:sz w:val="24"/>
          <w:szCs w:val="24"/>
        </w:rPr>
        <w:t>A thesis submitted for the degree of</w:t>
      </w:r>
    </w:p>
    <w:p w14:paraId="1EC8709E" w14:textId="1065DB08" w:rsidR="001D7581" w:rsidRPr="00EC5884" w:rsidRDefault="0087256B" w:rsidP="00C86754">
      <w:pPr>
        <w:spacing w:line="360" w:lineRule="auto"/>
        <w:jc w:val="center"/>
        <w:rPr>
          <w:rFonts w:ascii="Times New Roman" w:hAnsi="Times New Roman" w:cs="Times New Roman"/>
          <w:sz w:val="24"/>
          <w:szCs w:val="24"/>
          <w:lang w:val="nl-NL"/>
        </w:rPr>
      </w:pPr>
      <w:r w:rsidRPr="00EC5884">
        <w:rPr>
          <w:rFonts w:ascii="Times New Roman" w:hAnsi="Times New Roman" w:cs="Times New Roman"/>
          <w:sz w:val="24"/>
          <w:szCs w:val="24"/>
          <w:lang w:val="nl-NL"/>
        </w:rPr>
        <w:t>Masters in Gender Studies</w:t>
      </w:r>
    </w:p>
    <w:p w14:paraId="7BC73296" w14:textId="1861D839" w:rsidR="0087256B" w:rsidRPr="00EC5884" w:rsidRDefault="0087256B" w:rsidP="00C86754">
      <w:pPr>
        <w:spacing w:line="360" w:lineRule="auto"/>
        <w:jc w:val="center"/>
        <w:rPr>
          <w:rFonts w:ascii="Times New Roman" w:hAnsi="Times New Roman" w:cs="Times New Roman"/>
          <w:sz w:val="24"/>
          <w:szCs w:val="24"/>
          <w:lang w:val="nl-NL"/>
        </w:rPr>
      </w:pPr>
      <w:r w:rsidRPr="00EC5884">
        <w:rPr>
          <w:rFonts w:ascii="Times New Roman" w:hAnsi="Times New Roman" w:cs="Times New Roman"/>
          <w:sz w:val="24"/>
          <w:szCs w:val="24"/>
          <w:lang w:val="nl-NL"/>
        </w:rPr>
        <w:t>Utrecht University</w:t>
      </w:r>
    </w:p>
    <w:p w14:paraId="7CB0C83D" w14:textId="15FA76BD" w:rsidR="0087256B" w:rsidRPr="00EC5884" w:rsidRDefault="0087256B" w:rsidP="00C86754">
      <w:pPr>
        <w:spacing w:line="360" w:lineRule="auto"/>
        <w:jc w:val="center"/>
        <w:rPr>
          <w:rFonts w:ascii="Times New Roman" w:hAnsi="Times New Roman" w:cs="Times New Roman"/>
          <w:sz w:val="24"/>
          <w:szCs w:val="24"/>
        </w:rPr>
      </w:pPr>
      <w:r w:rsidRPr="00EC5884">
        <w:rPr>
          <w:rFonts w:ascii="Times New Roman" w:hAnsi="Times New Roman" w:cs="Times New Roman"/>
          <w:sz w:val="24"/>
          <w:szCs w:val="24"/>
        </w:rPr>
        <w:t>August 2020</w:t>
      </w:r>
    </w:p>
    <w:p w14:paraId="432765C0" w14:textId="77777777" w:rsidR="0087256B" w:rsidRPr="00EC5884" w:rsidRDefault="0087256B" w:rsidP="00C86754">
      <w:pPr>
        <w:spacing w:line="360" w:lineRule="auto"/>
        <w:jc w:val="center"/>
        <w:rPr>
          <w:rFonts w:ascii="Times New Roman" w:hAnsi="Times New Roman" w:cs="Times New Roman"/>
          <w:sz w:val="24"/>
          <w:szCs w:val="24"/>
        </w:rPr>
      </w:pPr>
    </w:p>
    <w:p w14:paraId="1613B7C3" w14:textId="77777777" w:rsidR="001D7581" w:rsidRPr="00EC5884" w:rsidRDefault="001D7581" w:rsidP="00C86754">
      <w:pPr>
        <w:spacing w:line="360" w:lineRule="auto"/>
        <w:jc w:val="center"/>
        <w:rPr>
          <w:rFonts w:ascii="Times New Roman" w:hAnsi="Times New Roman" w:cs="Times New Roman"/>
          <w:sz w:val="24"/>
          <w:szCs w:val="24"/>
        </w:rPr>
      </w:pPr>
    </w:p>
    <w:p w14:paraId="264A39A4" w14:textId="77777777" w:rsidR="001D7581" w:rsidRPr="00EC5884" w:rsidRDefault="001D7581" w:rsidP="00C86754">
      <w:pPr>
        <w:spacing w:line="360" w:lineRule="auto"/>
        <w:jc w:val="center"/>
        <w:rPr>
          <w:rFonts w:ascii="Times New Roman" w:hAnsi="Times New Roman" w:cs="Times New Roman"/>
          <w:sz w:val="24"/>
          <w:szCs w:val="24"/>
        </w:rPr>
      </w:pPr>
    </w:p>
    <w:p w14:paraId="664B368E" w14:textId="44A9DBAB" w:rsidR="001D7581" w:rsidRPr="00EC5884" w:rsidRDefault="001D7581" w:rsidP="00C86754">
      <w:pPr>
        <w:spacing w:line="360" w:lineRule="auto"/>
        <w:jc w:val="center"/>
        <w:rPr>
          <w:rFonts w:ascii="Times New Roman" w:hAnsi="Times New Roman" w:cs="Times New Roman"/>
          <w:sz w:val="24"/>
          <w:szCs w:val="24"/>
        </w:rPr>
      </w:pPr>
    </w:p>
    <w:p w14:paraId="435D1300" w14:textId="64AEC5B5" w:rsidR="0087256B" w:rsidRPr="00EC5884" w:rsidRDefault="0087256B" w:rsidP="00C86754">
      <w:pPr>
        <w:spacing w:line="360" w:lineRule="auto"/>
        <w:jc w:val="center"/>
        <w:rPr>
          <w:rFonts w:ascii="Times New Roman" w:hAnsi="Times New Roman" w:cs="Times New Roman"/>
          <w:sz w:val="24"/>
          <w:szCs w:val="24"/>
        </w:rPr>
      </w:pPr>
    </w:p>
    <w:p w14:paraId="1FE3A160" w14:textId="6AA19BF7" w:rsidR="0087256B" w:rsidRPr="00EC5884" w:rsidRDefault="0087256B" w:rsidP="00C86754">
      <w:pPr>
        <w:spacing w:line="360" w:lineRule="auto"/>
        <w:jc w:val="center"/>
        <w:rPr>
          <w:rFonts w:ascii="Times New Roman" w:hAnsi="Times New Roman" w:cs="Times New Roman"/>
          <w:sz w:val="24"/>
          <w:szCs w:val="24"/>
        </w:rPr>
      </w:pPr>
      <w:r w:rsidRPr="00EC5884">
        <w:rPr>
          <w:rFonts w:ascii="Times New Roman" w:hAnsi="Times New Roman" w:cs="Times New Roman"/>
          <w:sz w:val="24"/>
          <w:szCs w:val="24"/>
        </w:rPr>
        <w:t>Supervisor: Gianmaria Colpani</w:t>
      </w:r>
    </w:p>
    <w:p w14:paraId="54E93DE1" w14:textId="4EF5A25A" w:rsidR="0087256B" w:rsidRPr="00EC5884" w:rsidRDefault="0087256B" w:rsidP="00C86754">
      <w:pPr>
        <w:spacing w:line="360" w:lineRule="auto"/>
        <w:jc w:val="center"/>
        <w:rPr>
          <w:rFonts w:ascii="Times New Roman" w:hAnsi="Times New Roman" w:cs="Times New Roman"/>
          <w:sz w:val="24"/>
          <w:szCs w:val="24"/>
        </w:rPr>
      </w:pPr>
      <w:r w:rsidRPr="00EC5884">
        <w:rPr>
          <w:rFonts w:ascii="Times New Roman" w:hAnsi="Times New Roman" w:cs="Times New Roman"/>
          <w:sz w:val="24"/>
          <w:szCs w:val="24"/>
        </w:rPr>
        <w:t xml:space="preserve">Second reader: Koen </w:t>
      </w:r>
      <w:proofErr w:type="spellStart"/>
      <w:r w:rsidRPr="00EC5884">
        <w:rPr>
          <w:rFonts w:ascii="Times New Roman" w:hAnsi="Times New Roman" w:cs="Times New Roman"/>
          <w:sz w:val="24"/>
          <w:szCs w:val="24"/>
        </w:rPr>
        <w:t>Leurs</w:t>
      </w:r>
      <w:proofErr w:type="spellEnd"/>
    </w:p>
    <w:p w14:paraId="2E72381A" w14:textId="052CF491" w:rsidR="0087256B" w:rsidRPr="00D63D54" w:rsidRDefault="0087256B" w:rsidP="00D63D54">
      <w:pPr>
        <w:spacing w:line="360" w:lineRule="auto"/>
        <w:jc w:val="center"/>
        <w:rPr>
          <w:rFonts w:ascii="Times New Roman" w:hAnsi="Times New Roman" w:cs="Times New Roman"/>
          <w:sz w:val="24"/>
          <w:szCs w:val="20"/>
        </w:rPr>
      </w:pPr>
      <w:r w:rsidRPr="00D63D54">
        <w:rPr>
          <w:rFonts w:ascii="Times New Roman" w:hAnsi="Times New Roman" w:cs="Times New Roman"/>
          <w:sz w:val="24"/>
          <w:szCs w:val="20"/>
        </w:rPr>
        <w:lastRenderedPageBreak/>
        <w:t>Acknowledgements</w:t>
      </w:r>
    </w:p>
    <w:p w14:paraId="7BEF86D5" w14:textId="28AF1C0B" w:rsidR="0087256B" w:rsidRPr="00D63D54" w:rsidRDefault="0087256B" w:rsidP="00C86754">
      <w:pPr>
        <w:spacing w:line="360" w:lineRule="auto"/>
        <w:jc w:val="both"/>
        <w:rPr>
          <w:rFonts w:ascii="Times New Roman" w:hAnsi="Times New Roman" w:cs="Times New Roman"/>
          <w:sz w:val="24"/>
          <w:szCs w:val="20"/>
        </w:rPr>
      </w:pPr>
    </w:p>
    <w:p w14:paraId="41E7D6CF" w14:textId="7AF39D3C" w:rsidR="0087256B" w:rsidRPr="00D63D54" w:rsidRDefault="0087256B" w:rsidP="00C86754">
      <w:pPr>
        <w:spacing w:line="360" w:lineRule="auto"/>
        <w:jc w:val="both"/>
        <w:rPr>
          <w:rFonts w:ascii="Times New Roman" w:hAnsi="Times New Roman" w:cs="Times New Roman"/>
          <w:sz w:val="24"/>
          <w:szCs w:val="20"/>
        </w:rPr>
      </w:pPr>
      <w:r w:rsidRPr="00D63D54">
        <w:rPr>
          <w:rFonts w:ascii="Times New Roman" w:hAnsi="Times New Roman" w:cs="Times New Roman"/>
          <w:sz w:val="24"/>
          <w:szCs w:val="20"/>
        </w:rPr>
        <w:t>The process of conceiving, researching, writing and re-writing this thesis was long, (almost as long as my pregnancy), but I was fortunate to receive support and encouragement, on an academic and emotional level from a number of persons.</w:t>
      </w:r>
    </w:p>
    <w:p w14:paraId="0C569A2B" w14:textId="6EE41396" w:rsidR="0087256B" w:rsidRPr="00D63D54" w:rsidRDefault="0087256B" w:rsidP="00C86754">
      <w:pPr>
        <w:spacing w:line="360" w:lineRule="auto"/>
        <w:jc w:val="both"/>
        <w:rPr>
          <w:rFonts w:ascii="Times New Roman" w:hAnsi="Times New Roman" w:cs="Times New Roman"/>
          <w:sz w:val="24"/>
          <w:szCs w:val="20"/>
        </w:rPr>
      </w:pPr>
    </w:p>
    <w:p w14:paraId="799697B9" w14:textId="716505C9" w:rsidR="00A95D5A" w:rsidRPr="00D63D54" w:rsidRDefault="0087256B" w:rsidP="00C86754">
      <w:pPr>
        <w:spacing w:line="360" w:lineRule="auto"/>
        <w:jc w:val="both"/>
        <w:rPr>
          <w:rFonts w:ascii="Times New Roman" w:hAnsi="Times New Roman" w:cs="Times New Roman"/>
          <w:sz w:val="24"/>
          <w:szCs w:val="20"/>
        </w:rPr>
      </w:pPr>
      <w:r w:rsidRPr="00D63D54">
        <w:rPr>
          <w:rFonts w:ascii="Times New Roman" w:hAnsi="Times New Roman" w:cs="Times New Roman"/>
          <w:sz w:val="24"/>
          <w:szCs w:val="20"/>
        </w:rPr>
        <w:t>Firstly</w:t>
      </w:r>
      <w:r w:rsidR="00972D3D" w:rsidRPr="00D63D54">
        <w:rPr>
          <w:rFonts w:ascii="Times New Roman" w:hAnsi="Times New Roman" w:cs="Times New Roman"/>
          <w:sz w:val="24"/>
          <w:szCs w:val="20"/>
        </w:rPr>
        <w:t>,</w:t>
      </w:r>
      <w:r w:rsidRPr="00D63D54">
        <w:rPr>
          <w:rFonts w:ascii="Times New Roman" w:hAnsi="Times New Roman" w:cs="Times New Roman"/>
          <w:sz w:val="24"/>
          <w:szCs w:val="20"/>
        </w:rPr>
        <w:t xml:space="preserve"> I would like to extend a than</w:t>
      </w:r>
      <w:r w:rsidR="00A95D5A" w:rsidRPr="00D63D54">
        <w:rPr>
          <w:rFonts w:ascii="Times New Roman" w:hAnsi="Times New Roman" w:cs="Times New Roman"/>
          <w:sz w:val="24"/>
          <w:szCs w:val="20"/>
        </w:rPr>
        <w:t xml:space="preserve">k you </w:t>
      </w:r>
      <w:r w:rsidRPr="00D63D54">
        <w:rPr>
          <w:rFonts w:ascii="Times New Roman" w:hAnsi="Times New Roman" w:cs="Times New Roman"/>
          <w:sz w:val="24"/>
          <w:szCs w:val="20"/>
        </w:rPr>
        <w:t>to my internship supervisor</w:t>
      </w:r>
      <w:r w:rsidR="00F3696A" w:rsidRPr="00D63D54">
        <w:rPr>
          <w:rFonts w:ascii="Times New Roman" w:hAnsi="Times New Roman" w:cs="Times New Roman"/>
          <w:sz w:val="24"/>
          <w:szCs w:val="20"/>
        </w:rPr>
        <w:t>s</w:t>
      </w:r>
      <w:r w:rsidR="00972D3D" w:rsidRPr="00D63D54">
        <w:rPr>
          <w:rFonts w:ascii="Times New Roman" w:hAnsi="Times New Roman" w:cs="Times New Roman"/>
          <w:sz w:val="24"/>
          <w:szCs w:val="20"/>
        </w:rPr>
        <w:t>, that provided me with a lot of understanding while I was pregnant</w:t>
      </w:r>
      <w:r w:rsidR="00F3696A" w:rsidRPr="00D63D54">
        <w:rPr>
          <w:rFonts w:ascii="Times New Roman" w:hAnsi="Times New Roman" w:cs="Times New Roman"/>
          <w:sz w:val="24"/>
          <w:szCs w:val="20"/>
        </w:rPr>
        <w:t xml:space="preserve"> and </w:t>
      </w:r>
      <w:r w:rsidR="00A95D5A" w:rsidRPr="00D63D54">
        <w:rPr>
          <w:rFonts w:ascii="Times New Roman" w:hAnsi="Times New Roman" w:cs="Times New Roman"/>
          <w:sz w:val="24"/>
          <w:szCs w:val="20"/>
        </w:rPr>
        <w:t>delivered a baby before finishing my internship</w:t>
      </w:r>
      <w:r w:rsidR="00972D3D" w:rsidRPr="00D63D54">
        <w:rPr>
          <w:rFonts w:ascii="Times New Roman" w:hAnsi="Times New Roman" w:cs="Times New Roman"/>
          <w:sz w:val="24"/>
          <w:szCs w:val="20"/>
        </w:rPr>
        <w:t xml:space="preserve"> (</w:t>
      </w:r>
      <w:r w:rsidR="00A95D5A" w:rsidRPr="00D63D54">
        <w:rPr>
          <w:rFonts w:ascii="Times New Roman" w:hAnsi="Times New Roman" w:cs="Times New Roman"/>
          <w:sz w:val="24"/>
          <w:szCs w:val="20"/>
        </w:rPr>
        <w:t xml:space="preserve">the </w:t>
      </w:r>
      <w:r w:rsidR="00972D3D" w:rsidRPr="00D63D54">
        <w:rPr>
          <w:rFonts w:ascii="Times New Roman" w:hAnsi="Times New Roman" w:cs="Times New Roman"/>
          <w:sz w:val="24"/>
          <w:szCs w:val="20"/>
        </w:rPr>
        <w:t>research was not related to the topic of this thesis, but has created an emotional path on arriving at this specific topic).</w:t>
      </w:r>
    </w:p>
    <w:p w14:paraId="4ED69757" w14:textId="671FD6F7" w:rsidR="00A95D5A" w:rsidRPr="00D63D54" w:rsidRDefault="00A95D5A" w:rsidP="00C86754">
      <w:pPr>
        <w:spacing w:line="360" w:lineRule="auto"/>
        <w:jc w:val="both"/>
        <w:rPr>
          <w:rFonts w:ascii="Times New Roman" w:hAnsi="Times New Roman" w:cs="Times New Roman"/>
          <w:sz w:val="24"/>
          <w:szCs w:val="20"/>
        </w:rPr>
      </w:pPr>
    </w:p>
    <w:p w14:paraId="3E3E9F4F" w14:textId="528D4E14" w:rsidR="0087256B" w:rsidRPr="00D63D54" w:rsidRDefault="00A95D5A" w:rsidP="00C86754">
      <w:pPr>
        <w:spacing w:line="360" w:lineRule="auto"/>
        <w:jc w:val="both"/>
        <w:rPr>
          <w:rFonts w:ascii="Times New Roman" w:hAnsi="Times New Roman" w:cs="Times New Roman"/>
          <w:sz w:val="24"/>
          <w:szCs w:val="20"/>
        </w:rPr>
      </w:pPr>
      <w:r w:rsidRPr="00D63D54">
        <w:rPr>
          <w:rFonts w:ascii="Times New Roman" w:hAnsi="Times New Roman" w:cs="Times New Roman"/>
          <w:sz w:val="24"/>
          <w:szCs w:val="20"/>
        </w:rPr>
        <w:t>Secondly</w:t>
      </w:r>
      <w:r w:rsidR="00972D3D" w:rsidRPr="00D63D54">
        <w:rPr>
          <w:rFonts w:ascii="Times New Roman" w:hAnsi="Times New Roman" w:cs="Times New Roman"/>
          <w:sz w:val="24"/>
          <w:szCs w:val="20"/>
        </w:rPr>
        <w:t>, I would like to offer a special thanks to my thesis supervisor Gianmaria Colpani, for his mentorship through this process and his advice of not taking anything for granted. I believe that this critical attitude helped me</w:t>
      </w:r>
      <w:r w:rsidRPr="00D63D54">
        <w:rPr>
          <w:rFonts w:ascii="Times New Roman" w:hAnsi="Times New Roman" w:cs="Times New Roman"/>
          <w:sz w:val="24"/>
          <w:szCs w:val="20"/>
        </w:rPr>
        <w:t xml:space="preserve"> not only</w:t>
      </w:r>
      <w:r w:rsidR="00972D3D" w:rsidRPr="00D63D54">
        <w:rPr>
          <w:rFonts w:ascii="Times New Roman" w:hAnsi="Times New Roman" w:cs="Times New Roman"/>
          <w:sz w:val="24"/>
          <w:szCs w:val="20"/>
        </w:rPr>
        <w:t xml:space="preserve"> organise my argument, but also gave</w:t>
      </w:r>
      <w:r w:rsidRPr="00D63D54">
        <w:rPr>
          <w:rFonts w:ascii="Times New Roman" w:hAnsi="Times New Roman" w:cs="Times New Roman"/>
          <w:sz w:val="24"/>
          <w:szCs w:val="20"/>
        </w:rPr>
        <w:t xml:space="preserve"> me</w:t>
      </w:r>
      <w:r w:rsidR="00972D3D" w:rsidRPr="00D63D54">
        <w:rPr>
          <w:rFonts w:ascii="Times New Roman" w:hAnsi="Times New Roman" w:cs="Times New Roman"/>
          <w:sz w:val="24"/>
          <w:szCs w:val="20"/>
        </w:rPr>
        <w:t xml:space="preserve"> the hope and the encouragement to pursue a PHD path</w:t>
      </w:r>
      <w:r w:rsidRPr="00D63D54">
        <w:rPr>
          <w:rFonts w:ascii="Times New Roman" w:hAnsi="Times New Roman" w:cs="Times New Roman"/>
          <w:sz w:val="24"/>
          <w:szCs w:val="20"/>
        </w:rPr>
        <w:t xml:space="preserve"> in the future</w:t>
      </w:r>
      <w:r w:rsidR="00972D3D" w:rsidRPr="00D63D54">
        <w:rPr>
          <w:rFonts w:ascii="Times New Roman" w:hAnsi="Times New Roman" w:cs="Times New Roman"/>
          <w:sz w:val="24"/>
          <w:szCs w:val="20"/>
        </w:rPr>
        <w:t>.</w:t>
      </w:r>
    </w:p>
    <w:p w14:paraId="6A410524" w14:textId="11F92657" w:rsidR="00972D3D" w:rsidRPr="00D63D54" w:rsidRDefault="00972D3D" w:rsidP="00C86754">
      <w:pPr>
        <w:spacing w:line="360" w:lineRule="auto"/>
        <w:jc w:val="both"/>
        <w:rPr>
          <w:rFonts w:ascii="Times New Roman" w:hAnsi="Times New Roman" w:cs="Times New Roman"/>
          <w:sz w:val="24"/>
          <w:szCs w:val="20"/>
        </w:rPr>
      </w:pPr>
    </w:p>
    <w:p w14:paraId="548239D4" w14:textId="7772FE5A" w:rsidR="00972D3D" w:rsidRPr="00D63D54" w:rsidRDefault="00972D3D" w:rsidP="00C86754">
      <w:pPr>
        <w:spacing w:line="360" w:lineRule="auto"/>
        <w:jc w:val="both"/>
        <w:rPr>
          <w:rFonts w:ascii="Times New Roman" w:hAnsi="Times New Roman" w:cs="Times New Roman"/>
          <w:sz w:val="24"/>
          <w:szCs w:val="20"/>
        </w:rPr>
      </w:pPr>
      <w:r w:rsidRPr="00D63D54">
        <w:rPr>
          <w:rFonts w:ascii="Times New Roman" w:hAnsi="Times New Roman" w:cs="Times New Roman"/>
          <w:sz w:val="24"/>
          <w:szCs w:val="20"/>
        </w:rPr>
        <w:t xml:space="preserve">Finally, an immense thank you goes to my partner that is an equal parent and took </w:t>
      </w:r>
      <w:r w:rsidR="00A95D5A" w:rsidRPr="00D63D54">
        <w:rPr>
          <w:rFonts w:ascii="Times New Roman" w:hAnsi="Times New Roman" w:cs="Times New Roman"/>
          <w:sz w:val="24"/>
          <w:szCs w:val="20"/>
        </w:rPr>
        <w:t xml:space="preserve">over </w:t>
      </w:r>
      <w:r w:rsidRPr="00D63D54">
        <w:rPr>
          <w:rFonts w:ascii="Times New Roman" w:hAnsi="Times New Roman" w:cs="Times New Roman"/>
          <w:sz w:val="24"/>
          <w:szCs w:val="20"/>
        </w:rPr>
        <w:t>my caregiving load so many time</w:t>
      </w:r>
      <w:r w:rsidR="00A95D5A" w:rsidRPr="00D63D54">
        <w:rPr>
          <w:rFonts w:ascii="Times New Roman" w:hAnsi="Times New Roman" w:cs="Times New Roman"/>
          <w:sz w:val="24"/>
          <w:szCs w:val="20"/>
        </w:rPr>
        <w:t>s,</w:t>
      </w:r>
      <w:r w:rsidRPr="00D63D54">
        <w:rPr>
          <w:rFonts w:ascii="Times New Roman" w:hAnsi="Times New Roman" w:cs="Times New Roman"/>
          <w:sz w:val="24"/>
          <w:szCs w:val="20"/>
        </w:rPr>
        <w:t xml:space="preserve"> so that I could lock myself into the study room without any interruptions coming from our young baby.</w:t>
      </w:r>
      <w:r w:rsidR="00A95D5A" w:rsidRPr="00D63D54">
        <w:rPr>
          <w:rFonts w:ascii="Times New Roman" w:hAnsi="Times New Roman" w:cs="Times New Roman"/>
          <w:sz w:val="24"/>
          <w:szCs w:val="20"/>
        </w:rPr>
        <w:t xml:space="preserve"> I would also like to thank my young</w:t>
      </w:r>
      <w:r w:rsidR="003F4EB4" w:rsidRPr="00D63D54">
        <w:rPr>
          <w:rFonts w:ascii="Times New Roman" w:hAnsi="Times New Roman" w:cs="Times New Roman"/>
          <w:sz w:val="24"/>
          <w:szCs w:val="20"/>
        </w:rPr>
        <w:t xml:space="preserve"> </w:t>
      </w:r>
      <w:r w:rsidR="00A95D5A" w:rsidRPr="00D63D54">
        <w:rPr>
          <w:rFonts w:ascii="Times New Roman" w:hAnsi="Times New Roman" w:cs="Times New Roman"/>
          <w:sz w:val="24"/>
          <w:szCs w:val="20"/>
        </w:rPr>
        <w:t>baby for allowing me to understand the political debate that I built in this research through her sole existence.</w:t>
      </w:r>
      <w:r w:rsidR="003F4EB4" w:rsidRPr="00D63D54">
        <w:rPr>
          <w:rFonts w:ascii="Times New Roman" w:hAnsi="Times New Roman" w:cs="Times New Roman"/>
          <w:sz w:val="24"/>
          <w:szCs w:val="20"/>
        </w:rPr>
        <w:t xml:space="preserve"> </w:t>
      </w:r>
      <w:r w:rsidR="00A95D5A" w:rsidRPr="00D63D54">
        <w:rPr>
          <w:rFonts w:ascii="Times New Roman" w:hAnsi="Times New Roman" w:cs="Times New Roman"/>
          <w:sz w:val="24"/>
          <w:szCs w:val="20"/>
        </w:rPr>
        <w:t>I would also like to thank to my sister, for being an incredible brainstorming</w:t>
      </w:r>
      <w:r w:rsidR="00D00A8D" w:rsidRPr="00D63D54">
        <w:rPr>
          <w:rFonts w:ascii="Times New Roman" w:hAnsi="Times New Roman" w:cs="Times New Roman"/>
          <w:sz w:val="24"/>
          <w:szCs w:val="20"/>
        </w:rPr>
        <w:t xml:space="preserve"> academic</w:t>
      </w:r>
      <w:r w:rsidR="00A95D5A" w:rsidRPr="00D63D54">
        <w:rPr>
          <w:rFonts w:ascii="Times New Roman" w:hAnsi="Times New Roman" w:cs="Times New Roman"/>
          <w:sz w:val="24"/>
          <w:szCs w:val="20"/>
        </w:rPr>
        <w:t xml:space="preserve"> partner and a loving human being and to my peers that I met </w:t>
      </w:r>
      <w:r w:rsidR="00DE0DBD" w:rsidRPr="00D63D54">
        <w:rPr>
          <w:rFonts w:ascii="Times New Roman" w:hAnsi="Times New Roman" w:cs="Times New Roman"/>
          <w:sz w:val="24"/>
          <w:szCs w:val="20"/>
        </w:rPr>
        <w:t>through</w:t>
      </w:r>
      <w:r w:rsidRPr="00D63D54">
        <w:rPr>
          <w:rFonts w:ascii="Times New Roman" w:hAnsi="Times New Roman" w:cs="Times New Roman"/>
          <w:sz w:val="24"/>
          <w:szCs w:val="20"/>
        </w:rPr>
        <w:t xml:space="preserve"> this programme,</w:t>
      </w:r>
      <w:r w:rsidR="00A95D5A" w:rsidRPr="00D63D54">
        <w:rPr>
          <w:rFonts w:ascii="Times New Roman" w:hAnsi="Times New Roman" w:cs="Times New Roman"/>
          <w:sz w:val="24"/>
          <w:szCs w:val="20"/>
        </w:rPr>
        <w:t xml:space="preserve"> </w:t>
      </w:r>
      <w:r w:rsidRPr="00D63D54">
        <w:rPr>
          <w:rFonts w:ascii="Times New Roman" w:hAnsi="Times New Roman" w:cs="Times New Roman"/>
          <w:sz w:val="24"/>
          <w:szCs w:val="20"/>
        </w:rPr>
        <w:t xml:space="preserve">for providing inspiration </w:t>
      </w:r>
      <w:r w:rsidR="00A95D5A" w:rsidRPr="00D63D54">
        <w:rPr>
          <w:rFonts w:ascii="Times New Roman" w:hAnsi="Times New Roman" w:cs="Times New Roman"/>
          <w:sz w:val="24"/>
          <w:szCs w:val="20"/>
        </w:rPr>
        <w:t xml:space="preserve">and courage </w:t>
      </w:r>
      <w:r w:rsidRPr="00D63D54">
        <w:rPr>
          <w:rFonts w:ascii="Times New Roman" w:hAnsi="Times New Roman" w:cs="Times New Roman"/>
          <w:sz w:val="24"/>
          <w:szCs w:val="20"/>
        </w:rPr>
        <w:t xml:space="preserve">on an academic </w:t>
      </w:r>
      <w:r w:rsidR="00A95D5A" w:rsidRPr="00D63D54">
        <w:rPr>
          <w:rFonts w:ascii="Times New Roman" w:hAnsi="Times New Roman" w:cs="Times New Roman"/>
          <w:sz w:val="24"/>
          <w:szCs w:val="20"/>
        </w:rPr>
        <w:t xml:space="preserve">and personal </w:t>
      </w:r>
      <w:r w:rsidRPr="00D63D54">
        <w:rPr>
          <w:rFonts w:ascii="Times New Roman" w:hAnsi="Times New Roman" w:cs="Times New Roman"/>
          <w:sz w:val="24"/>
          <w:szCs w:val="20"/>
        </w:rPr>
        <w:t>level</w:t>
      </w:r>
      <w:r w:rsidR="00A95D5A" w:rsidRPr="00D63D54">
        <w:rPr>
          <w:rFonts w:ascii="Times New Roman" w:hAnsi="Times New Roman" w:cs="Times New Roman"/>
          <w:sz w:val="24"/>
          <w:szCs w:val="20"/>
        </w:rPr>
        <w:t>.</w:t>
      </w:r>
    </w:p>
    <w:p w14:paraId="66D6704C" w14:textId="477646C8" w:rsidR="001D7581" w:rsidRPr="00EC5884" w:rsidRDefault="001D7581" w:rsidP="00C86754">
      <w:pPr>
        <w:spacing w:line="360" w:lineRule="auto"/>
        <w:jc w:val="both"/>
        <w:rPr>
          <w:rFonts w:ascii="Times New Roman" w:hAnsi="Times New Roman" w:cs="Times New Roman"/>
          <w:b/>
          <w:sz w:val="20"/>
          <w:szCs w:val="20"/>
        </w:rPr>
      </w:pPr>
    </w:p>
    <w:p w14:paraId="2B47639B" w14:textId="77777777" w:rsidR="001D7581" w:rsidRPr="00EC5884" w:rsidRDefault="001D7581" w:rsidP="00C86754">
      <w:pPr>
        <w:spacing w:line="360" w:lineRule="auto"/>
        <w:jc w:val="both"/>
        <w:rPr>
          <w:rFonts w:ascii="Times New Roman" w:hAnsi="Times New Roman" w:cs="Times New Roman"/>
          <w:b/>
          <w:sz w:val="20"/>
          <w:szCs w:val="20"/>
        </w:rPr>
      </w:pPr>
    </w:p>
    <w:p w14:paraId="5C219B4E" w14:textId="77777777" w:rsidR="001D7581" w:rsidRPr="00EC5884" w:rsidRDefault="001D7581" w:rsidP="00C86754">
      <w:pPr>
        <w:spacing w:line="360" w:lineRule="auto"/>
        <w:jc w:val="both"/>
        <w:rPr>
          <w:rFonts w:ascii="Times New Roman" w:hAnsi="Times New Roman" w:cs="Times New Roman"/>
          <w:b/>
          <w:sz w:val="24"/>
          <w:szCs w:val="24"/>
        </w:rPr>
      </w:pPr>
    </w:p>
    <w:p w14:paraId="65D7BC27" w14:textId="77777777" w:rsidR="001D7581" w:rsidRPr="00EC5884" w:rsidRDefault="001D7581" w:rsidP="00C86754">
      <w:pPr>
        <w:spacing w:line="360" w:lineRule="auto"/>
        <w:jc w:val="both"/>
        <w:rPr>
          <w:rFonts w:ascii="Times New Roman" w:hAnsi="Times New Roman" w:cs="Times New Roman"/>
          <w:b/>
          <w:sz w:val="24"/>
          <w:szCs w:val="24"/>
        </w:rPr>
      </w:pPr>
    </w:p>
    <w:p w14:paraId="37B1A18E" w14:textId="77777777" w:rsidR="001D7581" w:rsidRPr="00EC5884" w:rsidRDefault="001D7581" w:rsidP="00C86754">
      <w:pPr>
        <w:spacing w:line="360" w:lineRule="auto"/>
        <w:jc w:val="both"/>
        <w:rPr>
          <w:rFonts w:ascii="Times New Roman" w:hAnsi="Times New Roman" w:cs="Times New Roman"/>
          <w:b/>
          <w:sz w:val="24"/>
          <w:szCs w:val="24"/>
        </w:rPr>
      </w:pPr>
    </w:p>
    <w:p w14:paraId="0295A61B" w14:textId="61D5DE7B" w:rsidR="001D7581" w:rsidRPr="00EC5884" w:rsidRDefault="001D7581" w:rsidP="00C86754">
      <w:pPr>
        <w:spacing w:line="360" w:lineRule="auto"/>
        <w:jc w:val="both"/>
        <w:rPr>
          <w:rFonts w:ascii="Times New Roman" w:hAnsi="Times New Roman" w:cs="Times New Roman"/>
          <w:b/>
          <w:sz w:val="24"/>
          <w:szCs w:val="24"/>
        </w:rPr>
      </w:pPr>
    </w:p>
    <w:p w14:paraId="64C4F5B7" w14:textId="73134FEF" w:rsidR="00DE0DBD" w:rsidRPr="00EC5884" w:rsidRDefault="00DE0DBD" w:rsidP="00C86754">
      <w:pPr>
        <w:spacing w:line="360" w:lineRule="auto"/>
        <w:jc w:val="both"/>
        <w:rPr>
          <w:rFonts w:ascii="Times New Roman" w:hAnsi="Times New Roman" w:cs="Times New Roman"/>
          <w:b/>
          <w:sz w:val="24"/>
          <w:szCs w:val="24"/>
        </w:rPr>
      </w:pPr>
    </w:p>
    <w:p w14:paraId="48955E07" w14:textId="6143D190" w:rsidR="00607658" w:rsidRPr="00EC5884" w:rsidRDefault="00607658" w:rsidP="00C86754">
      <w:pPr>
        <w:spacing w:line="360" w:lineRule="auto"/>
        <w:jc w:val="both"/>
        <w:rPr>
          <w:rFonts w:ascii="Times New Roman" w:hAnsi="Times New Roman" w:cs="Times New Roman"/>
          <w:b/>
          <w:sz w:val="24"/>
          <w:szCs w:val="24"/>
        </w:rPr>
      </w:pPr>
      <w:r w:rsidRPr="00EC5884">
        <w:rPr>
          <w:rFonts w:ascii="Times New Roman" w:hAnsi="Times New Roman" w:cs="Times New Roman"/>
          <w:b/>
          <w:sz w:val="24"/>
          <w:szCs w:val="24"/>
        </w:rPr>
        <w:lastRenderedPageBreak/>
        <w:t>Table of content</w:t>
      </w:r>
    </w:p>
    <w:sdt>
      <w:sdtPr>
        <w:rPr>
          <w:rFonts w:ascii="Times New Roman" w:hAnsi="Times New Roman" w:cs="Times New Roman"/>
          <w:sz w:val="24"/>
          <w:szCs w:val="24"/>
        </w:rPr>
        <w:id w:val="-899281817"/>
        <w:docPartObj>
          <w:docPartGallery w:val="Table of Contents"/>
          <w:docPartUnique/>
        </w:docPartObj>
      </w:sdtPr>
      <w:sdtEndPr/>
      <w:sdtContent>
        <w:p w14:paraId="7846E3A1" w14:textId="4E462AF0" w:rsidR="00CB4007" w:rsidRDefault="003723E5">
          <w:pPr>
            <w:pStyle w:val="TOC3"/>
            <w:tabs>
              <w:tab w:val="right" w:pos="9350"/>
            </w:tabs>
            <w:rPr>
              <w:rFonts w:asciiTheme="minorHAnsi" w:eastAsiaTheme="minorEastAsia" w:hAnsiTheme="minorHAnsi" w:cstheme="minorBidi"/>
              <w:noProof/>
            </w:rPr>
          </w:pPr>
          <w:r w:rsidRPr="00EC5884">
            <w:rPr>
              <w:rFonts w:ascii="Times New Roman" w:hAnsi="Times New Roman" w:cs="Times New Roman"/>
              <w:sz w:val="24"/>
              <w:szCs w:val="24"/>
            </w:rPr>
            <w:fldChar w:fldCharType="begin"/>
          </w:r>
          <w:r w:rsidRPr="00EC5884">
            <w:rPr>
              <w:rFonts w:ascii="Times New Roman" w:hAnsi="Times New Roman" w:cs="Times New Roman"/>
              <w:sz w:val="24"/>
              <w:szCs w:val="24"/>
            </w:rPr>
            <w:instrText xml:space="preserve"> TOC \h \u \z </w:instrText>
          </w:r>
          <w:r w:rsidRPr="00EC5884">
            <w:rPr>
              <w:rFonts w:ascii="Times New Roman" w:hAnsi="Times New Roman" w:cs="Times New Roman"/>
              <w:sz w:val="24"/>
              <w:szCs w:val="24"/>
            </w:rPr>
            <w:fldChar w:fldCharType="separate"/>
          </w:r>
          <w:hyperlink w:anchor="_Toc48337449" w:history="1">
            <w:r w:rsidR="00CB4007" w:rsidRPr="00582E07">
              <w:rPr>
                <w:rStyle w:val="Hyperlink"/>
                <w:rFonts w:ascii="Times New Roman" w:hAnsi="Times New Roman" w:cs="Times New Roman"/>
                <w:noProof/>
              </w:rPr>
              <w:t>Abstract</w:t>
            </w:r>
            <w:r w:rsidR="00CB4007">
              <w:rPr>
                <w:noProof/>
                <w:webHidden/>
              </w:rPr>
              <w:tab/>
            </w:r>
            <w:r w:rsidR="00CB4007">
              <w:rPr>
                <w:noProof/>
                <w:webHidden/>
              </w:rPr>
              <w:fldChar w:fldCharType="begin"/>
            </w:r>
            <w:r w:rsidR="00CB4007">
              <w:rPr>
                <w:noProof/>
                <w:webHidden/>
              </w:rPr>
              <w:instrText xml:space="preserve"> PAGEREF _Toc48337449 \h </w:instrText>
            </w:r>
            <w:r w:rsidR="00CB4007">
              <w:rPr>
                <w:noProof/>
                <w:webHidden/>
              </w:rPr>
            </w:r>
            <w:r w:rsidR="00CB4007">
              <w:rPr>
                <w:noProof/>
                <w:webHidden/>
              </w:rPr>
              <w:fldChar w:fldCharType="separate"/>
            </w:r>
            <w:r w:rsidR="00CB4007">
              <w:rPr>
                <w:noProof/>
                <w:webHidden/>
              </w:rPr>
              <w:t>4</w:t>
            </w:r>
            <w:r w:rsidR="00CB4007">
              <w:rPr>
                <w:noProof/>
                <w:webHidden/>
              </w:rPr>
              <w:fldChar w:fldCharType="end"/>
            </w:r>
          </w:hyperlink>
        </w:p>
        <w:p w14:paraId="52979272" w14:textId="4F6AAE09" w:rsidR="00CB4007" w:rsidRDefault="00424EF5">
          <w:pPr>
            <w:pStyle w:val="TOC3"/>
            <w:tabs>
              <w:tab w:val="right" w:pos="9350"/>
            </w:tabs>
            <w:rPr>
              <w:rFonts w:asciiTheme="minorHAnsi" w:eastAsiaTheme="minorEastAsia" w:hAnsiTheme="minorHAnsi" w:cstheme="minorBidi"/>
              <w:noProof/>
            </w:rPr>
          </w:pPr>
          <w:hyperlink w:anchor="_Toc48337450" w:history="1">
            <w:r w:rsidR="00CB4007" w:rsidRPr="00582E07">
              <w:rPr>
                <w:rStyle w:val="Hyperlink"/>
                <w:rFonts w:ascii="Times New Roman" w:hAnsi="Times New Roman" w:cs="Times New Roman"/>
                <w:noProof/>
              </w:rPr>
              <w:t>Introduction</w:t>
            </w:r>
            <w:r w:rsidR="00CB4007">
              <w:rPr>
                <w:noProof/>
                <w:webHidden/>
              </w:rPr>
              <w:tab/>
            </w:r>
            <w:r w:rsidR="00CB4007">
              <w:rPr>
                <w:noProof/>
                <w:webHidden/>
              </w:rPr>
              <w:fldChar w:fldCharType="begin"/>
            </w:r>
            <w:r w:rsidR="00CB4007">
              <w:rPr>
                <w:noProof/>
                <w:webHidden/>
              </w:rPr>
              <w:instrText xml:space="preserve"> PAGEREF _Toc48337450 \h </w:instrText>
            </w:r>
            <w:r w:rsidR="00CB4007">
              <w:rPr>
                <w:noProof/>
                <w:webHidden/>
              </w:rPr>
            </w:r>
            <w:r w:rsidR="00CB4007">
              <w:rPr>
                <w:noProof/>
                <w:webHidden/>
              </w:rPr>
              <w:fldChar w:fldCharType="separate"/>
            </w:r>
            <w:r w:rsidR="00CB4007">
              <w:rPr>
                <w:noProof/>
                <w:webHidden/>
              </w:rPr>
              <w:t>5</w:t>
            </w:r>
            <w:r w:rsidR="00CB4007">
              <w:rPr>
                <w:noProof/>
                <w:webHidden/>
              </w:rPr>
              <w:fldChar w:fldCharType="end"/>
            </w:r>
          </w:hyperlink>
        </w:p>
        <w:p w14:paraId="1BD9FC1A" w14:textId="246053E6" w:rsidR="00CB4007" w:rsidRDefault="00424EF5">
          <w:pPr>
            <w:pStyle w:val="TOC3"/>
            <w:tabs>
              <w:tab w:val="left" w:pos="880"/>
              <w:tab w:val="right" w:pos="9350"/>
            </w:tabs>
            <w:rPr>
              <w:rFonts w:asciiTheme="minorHAnsi" w:eastAsiaTheme="minorEastAsia" w:hAnsiTheme="minorHAnsi" w:cstheme="minorBidi"/>
              <w:noProof/>
            </w:rPr>
          </w:pPr>
          <w:hyperlink w:anchor="_Toc48337451" w:history="1">
            <w:r w:rsidR="00CB4007" w:rsidRPr="00582E07">
              <w:rPr>
                <w:rStyle w:val="Hyperlink"/>
                <w:rFonts w:ascii="Times New Roman" w:hAnsi="Times New Roman" w:cs="Times New Roman"/>
                <w:noProof/>
              </w:rPr>
              <w:t>1.</w:t>
            </w:r>
            <w:r w:rsidR="00CB4007">
              <w:rPr>
                <w:rFonts w:asciiTheme="minorHAnsi" w:eastAsiaTheme="minorEastAsia" w:hAnsiTheme="minorHAnsi" w:cstheme="minorBidi"/>
                <w:noProof/>
              </w:rPr>
              <w:tab/>
            </w:r>
            <w:r w:rsidR="00CB4007" w:rsidRPr="00582E07">
              <w:rPr>
                <w:rStyle w:val="Hyperlink"/>
                <w:rFonts w:ascii="Times New Roman" w:hAnsi="Times New Roman" w:cs="Times New Roman"/>
                <w:noProof/>
              </w:rPr>
              <w:t>UNBORN | SCANNED: Biopolitics and the benevolent medical gaze</w:t>
            </w:r>
            <w:r w:rsidR="00CB4007">
              <w:rPr>
                <w:noProof/>
                <w:webHidden/>
              </w:rPr>
              <w:tab/>
            </w:r>
            <w:r w:rsidR="00CB4007">
              <w:rPr>
                <w:noProof/>
                <w:webHidden/>
              </w:rPr>
              <w:fldChar w:fldCharType="begin"/>
            </w:r>
            <w:r w:rsidR="00CB4007">
              <w:rPr>
                <w:noProof/>
                <w:webHidden/>
              </w:rPr>
              <w:instrText xml:space="preserve"> PAGEREF _Toc48337451 \h </w:instrText>
            </w:r>
            <w:r w:rsidR="00CB4007">
              <w:rPr>
                <w:noProof/>
                <w:webHidden/>
              </w:rPr>
            </w:r>
            <w:r w:rsidR="00CB4007">
              <w:rPr>
                <w:noProof/>
                <w:webHidden/>
              </w:rPr>
              <w:fldChar w:fldCharType="separate"/>
            </w:r>
            <w:r w:rsidR="00CB4007">
              <w:rPr>
                <w:noProof/>
                <w:webHidden/>
              </w:rPr>
              <w:t>8</w:t>
            </w:r>
            <w:r w:rsidR="00CB4007">
              <w:rPr>
                <w:noProof/>
                <w:webHidden/>
              </w:rPr>
              <w:fldChar w:fldCharType="end"/>
            </w:r>
          </w:hyperlink>
        </w:p>
        <w:p w14:paraId="14A93F60" w14:textId="078FE913" w:rsidR="00CB4007" w:rsidRDefault="00424EF5">
          <w:pPr>
            <w:pStyle w:val="TOC4"/>
            <w:tabs>
              <w:tab w:val="left" w:pos="1320"/>
              <w:tab w:val="right" w:pos="9350"/>
            </w:tabs>
            <w:rPr>
              <w:rFonts w:asciiTheme="minorHAnsi" w:eastAsiaTheme="minorEastAsia" w:hAnsiTheme="minorHAnsi" w:cstheme="minorBidi"/>
              <w:noProof/>
            </w:rPr>
          </w:pPr>
          <w:hyperlink w:anchor="_Toc48337452" w:history="1">
            <w:r w:rsidR="00CB4007" w:rsidRPr="00582E07">
              <w:rPr>
                <w:rStyle w:val="Hyperlink"/>
                <w:rFonts w:ascii="Times New Roman" w:hAnsi="Times New Roman" w:cs="Times New Roman"/>
                <w:noProof/>
              </w:rPr>
              <w:t>1.1.</w:t>
            </w:r>
            <w:r w:rsidR="00CB4007">
              <w:rPr>
                <w:rFonts w:asciiTheme="minorHAnsi" w:eastAsiaTheme="minorEastAsia" w:hAnsiTheme="minorHAnsi" w:cstheme="minorBidi"/>
                <w:noProof/>
              </w:rPr>
              <w:tab/>
            </w:r>
            <w:r w:rsidR="00CB4007" w:rsidRPr="00582E07">
              <w:rPr>
                <w:rStyle w:val="Hyperlink"/>
                <w:rFonts w:ascii="Times New Roman" w:hAnsi="Times New Roman" w:cs="Times New Roman"/>
                <w:noProof/>
              </w:rPr>
              <w:t>Is one’s pregnancy entirely one’s own?</w:t>
            </w:r>
            <w:r w:rsidR="00CB4007">
              <w:rPr>
                <w:noProof/>
                <w:webHidden/>
              </w:rPr>
              <w:tab/>
            </w:r>
            <w:r w:rsidR="00CB4007">
              <w:rPr>
                <w:noProof/>
                <w:webHidden/>
              </w:rPr>
              <w:fldChar w:fldCharType="begin"/>
            </w:r>
            <w:r w:rsidR="00CB4007">
              <w:rPr>
                <w:noProof/>
                <w:webHidden/>
              </w:rPr>
              <w:instrText xml:space="preserve"> PAGEREF _Toc48337452 \h </w:instrText>
            </w:r>
            <w:r w:rsidR="00CB4007">
              <w:rPr>
                <w:noProof/>
                <w:webHidden/>
              </w:rPr>
            </w:r>
            <w:r w:rsidR="00CB4007">
              <w:rPr>
                <w:noProof/>
                <w:webHidden/>
              </w:rPr>
              <w:fldChar w:fldCharType="separate"/>
            </w:r>
            <w:r w:rsidR="00CB4007">
              <w:rPr>
                <w:noProof/>
                <w:webHidden/>
              </w:rPr>
              <w:t>8</w:t>
            </w:r>
            <w:r w:rsidR="00CB4007">
              <w:rPr>
                <w:noProof/>
                <w:webHidden/>
              </w:rPr>
              <w:fldChar w:fldCharType="end"/>
            </w:r>
          </w:hyperlink>
        </w:p>
        <w:p w14:paraId="3BF0F5C1" w14:textId="76B8A525" w:rsidR="00CB4007" w:rsidRDefault="00424EF5">
          <w:pPr>
            <w:pStyle w:val="TOC4"/>
            <w:tabs>
              <w:tab w:val="left" w:pos="1320"/>
              <w:tab w:val="right" w:pos="9350"/>
            </w:tabs>
            <w:rPr>
              <w:rFonts w:asciiTheme="minorHAnsi" w:eastAsiaTheme="minorEastAsia" w:hAnsiTheme="minorHAnsi" w:cstheme="minorBidi"/>
              <w:noProof/>
            </w:rPr>
          </w:pPr>
          <w:hyperlink w:anchor="_Toc48337453" w:history="1">
            <w:r w:rsidR="00CB4007" w:rsidRPr="00582E07">
              <w:rPr>
                <w:rStyle w:val="Hyperlink"/>
                <w:rFonts w:ascii="Times New Roman" w:hAnsi="Times New Roman" w:cs="Times New Roman"/>
                <w:noProof/>
              </w:rPr>
              <w:t>1.2.</w:t>
            </w:r>
            <w:r w:rsidR="00CB4007">
              <w:rPr>
                <w:rFonts w:asciiTheme="minorHAnsi" w:eastAsiaTheme="minorEastAsia" w:hAnsiTheme="minorHAnsi" w:cstheme="minorBidi"/>
                <w:noProof/>
              </w:rPr>
              <w:tab/>
            </w:r>
            <w:r w:rsidR="00CB4007" w:rsidRPr="00582E07">
              <w:rPr>
                <w:rStyle w:val="Hyperlink"/>
                <w:rFonts w:ascii="Times New Roman" w:hAnsi="Times New Roman" w:cs="Times New Roman"/>
                <w:noProof/>
              </w:rPr>
              <w:t>Biopolitics: an understanding of the prenatal apparatus</w:t>
            </w:r>
            <w:r w:rsidR="00CB4007">
              <w:rPr>
                <w:noProof/>
                <w:webHidden/>
              </w:rPr>
              <w:tab/>
            </w:r>
            <w:r w:rsidR="00CB4007">
              <w:rPr>
                <w:noProof/>
                <w:webHidden/>
              </w:rPr>
              <w:fldChar w:fldCharType="begin"/>
            </w:r>
            <w:r w:rsidR="00CB4007">
              <w:rPr>
                <w:noProof/>
                <w:webHidden/>
              </w:rPr>
              <w:instrText xml:space="preserve"> PAGEREF _Toc48337453 \h </w:instrText>
            </w:r>
            <w:r w:rsidR="00CB4007">
              <w:rPr>
                <w:noProof/>
                <w:webHidden/>
              </w:rPr>
            </w:r>
            <w:r w:rsidR="00CB4007">
              <w:rPr>
                <w:noProof/>
                <w:webHidden/>
              </w:rPr>
              <w:fldChar w:fldCharType="separate"/>
            </w:r>
            <w:r w:rsidR="00CB4007">
              <w:rPr>
                <w:noProof/>
                <w:webHidden/>
              </w:rPr>
              <w:t>9</w:t>
            </w:r>
            <w:r w:rsidR="00CB4007">
              <w:rPr>
                <w:noProof/>
                <w:webHidden/>
              </w:rPr>
              <w:fldChar w:fldCharType="end"/>
            </w:r>
          </w:hyperlink>
        </w:p>
        <w:p w14:paraId="2610C994" w14:textId="20326364" w:rsidR="00CB4007" w:rsidRDefault="00424EF5">
          <w:pPr>
            <w:pStyle w:val="TOC4"/>
            <w:tabs>
              <w:tab w:val="left" w:pos="1320"/>
              <w:tab w:val="right" w:pos="9350"/>
            </w:tabs>
            <w:rPr>
              <w:rFonts w:asciiTheme="minorHAnsi" w:eastAsiaTheme="minorEastAsia" w:hAnsiTheme="minorHAnsi" w:cstheme="minorBidi"/>
              <w:noProof/>
            </w:rPr>
          </w:pPr>
          <w:hyperlink w:anchor="_Toc48337454" w:history="1">
            <w:r w:rsidR="00CB4007" w:rsidRPr="00582E07">
              <w:rPr>
                <w:rStyle w:val="Hyperlink"/>
                <w:rFonts w:ascii="Times New Roman" w:hAnsi="Times New Roman" w:cs="Times New Roman"/>
                <w:noProof/>
              </w:rPr>
              <w:t>1.3.</w:t>
            </w:r>
            <w:r w:rsidR="00CB4007">
              <w:rPr>
                <w:rFonts w:asciiTheme="minorHAnsi" w:eastAsiaTheme="minorEastAsia" w:hAnsiTheme="minorHAnsi" w:cstheme="minorBidi"/>
                <w:noProof/>
              </w:rPr>
              <w:tab/>
            </w:r>
            <w:r w:rsidR="00CB4007" w:rsidRPr="00582E07">
              <w:rPr>
                <w:rStyle w:val="Hyperlink"/>
                <w:rFonts w:ascii="Times New Roman" w:hAnsi="Times New Roman" w:cs="Times New Roman"/>
                <w:noProof/>
              </w:rPr>
              <w:t>The truth in the prenatal apparatus</w:t>
            </w:r>
            <w:r w:rsidR="00CB4007">
              <w:rPr>
                <w:noProof/>
                <w:webHidden/>
              </w:rPr>
              <w:tab/>
            </w:r>
            <w:r w:rsidR="00CB4007">
              <w:rPr>
                <w:noProof/>
                <w:webHidden/>
              </w:rPr>
              <w:fldChar w:fldCharType="begin"/>
            </w:r>
            <w:r w:rsidR="00CB4007">
              <w:rPr>
                <w:noProof/>
                <w:webHidden/>
              </w:rPr>
              <w:instrText xml:space="preserve"> PAGEREF _Toc48337454 \h </w:instrText>
            </w:r>
            <w:r w:rsidR="00CB4007">
              <w:rPr>
                <w:noProof/>
                <w:webHidden/>
              </w:rPr>
            </w:r>
            <w:r w:rsidR="00CB4007">
              <w:rPr>
                <w:noProof/>
                <w:webHidden/>
              </w:rPr>
              <w:fldChar w:fldCharType="separate"/>
            </w:r>
            <w:r w:rsidR="00CB4007">
              <w:rPr>
                <w:noProof/>
                <w:webHidden/>
              </w:rPr>
              <w:t>13</w:t>
            </w:r>
            <w:r w:rsidR="00CB4007">
              <w:rPr>
                <w:noProof/>
                <w:webHidden/>
              </w:rPr>
              <w:fldChar w:fldCharType="end"/>
            </w:r>
          </w:hyperlink>
        </w:p>
        <w:p w14:paraId="6D11EBC9" w14:textId="62E1EABB" w:rsidR="00CB4007" w:rsidRDefault="00424EF5">
          <w:pPr>
            <w:pStyle w:val="TOC3"/>
            <w:tabs>
              <w:tab w:val="left" w:pos="880"/>
              <w:tab w:val="right" w:pos="9350"/>
            </w:tabs>
            <w:rPr>
              <w:rFonts w:asciiTheme="minorHAnsi" w:eastAsiaTheme="minorEastAsia" w:hAnsiTheme="minorHAnsi" w:cstheme="minorBidi"/>
              <w:noProof/>
            </w:rPr>
          </w:pPr>
          <w:hyperlink w:anchor="_Toc48337455" w:history="1">
            <w:r w:rsidR="00CB4007" w:rsidRPr="00582E07">
              <w:rPr>
                <w:rStyle w:val="Hyperlink"/>
                <w:rFonts w:ascii="Times New Roman" w:hAnsi="Times New Roman" w:cs="Times New Roman"/>
                <w:noProof/>
              </w:rPr>
              <w:t>2.</w:t>
            </w:r>
            <w:r w:rsidR="00CB4007">
              <w:rPr>
                <w:rFonts w:asciiTheme="minorHAnsi" w:eastAsiaTheme="minorEastAsia" w:hAnsiTheme="minorHAnsi" w:cstheme="minorBidi"/>
                <w:noProof/>
              </w:rPr>
              <w:tab/>
            </w:r>
            <w:r w:rsidR="00CB4007" w:rsidRPr="00582E07">
              <w:rPr>
                <w:rStyle w:val="Hyperlink"/>
                <w:rFonts w:ascii="Times New Roman" w:hAnsi="Times New Roman" w:cs="Times New Roman"/>
                <w:noProof/>
              </w:rPr>
              <w:t>UNWANTED: Challenging the ethics of prenatal testing and reproductive technologies</w:t>
            </w:r>
            <w:r w:rsidR="00CB4007">
              <w:rPr>
                <w:noProof/>
                <w:webHidden/>
              </w:rPr>
              <w:tab/>
            </w:r>
            <w:r w:rsidR="00CB4007">
              <w:rPr>
                <w:noProof/>
                <w:webHidden/>
              </w:rPr>
              <w:fldChar w:fldCharType="begin"/>
            </w:r>
            <w:r w:rsidR="00CB4007">
              <w:rPr>
                <w:noProof/>
                <w:webHidden/>
              </w:rPr>
              <w:instrText xml:space="preserve"> PAGEREF _Toc48337455 \h </w:instrText>
            </w:r>
            <w:r w:rsidR="00CB4007">
              <w:rPr>
                <w:noProof/>
                <w:webHidden/>
              </w:rPr>
            </w:r>
            <w:r w:rsidR="00CB4007">
              <w:rPr>
                <w:noProof/>
                <w:webHidden/>
              </w:rPr>
              <w:fldChar w:fldCharType="separate"/>
            </w:r>
            <w:r w:rsidR="00CB4007">
              <w:rPr>
                <w:noProof/>
                <w:webHidden/>
              </w:rPr>
              <w:t>15</w:t>
            </w:r>
            <w:r w:rsidR="00CB4007">
              <w:rPr>
                <w:noProof/>
                <w:webHidden/>
              </w:rPr>
              <w:fldChar w:fldCharType="end"/>
            </w:r>
          </w:hyperlink>
        </w:p>
        <w:p w14:paraId="638F60A0" w14:textId="7D943727" w:rsidR="00CB4007" w:rsidRDefault="00424EF5">
          <w:pPr>
            <w:pStyle w:val="TOC4"/>
            <w:tabs>
              <w:tab w:val="left" w:pos="1320"/>
              <w:tab w:val="right" w:pos="9350"/>
            </w:tabs>
            <w:rPr>
              <w:rFonts w:asciiTheme="minorHAnsi" w:eastAsiaTheme="minorEastAsia" w:hAnsiTheme="minorHAnsi" w:cstheme="minorBidi"/>
              <w:noProof/>
            </w:rPr>
          </w:pPr>
          <w:hyperlink w:anchor="_Toc48337456" w:history="1">
            <w:r w:rsidR="00CB4007" w:rsidRPr="00582E07">
              <w:rPr>
                <w:rStyle w:val="Hyperlink"/>
                <w:rFonts w:ascii="Times New Roman" w:hAnsi="Times New Roman" w:cs="Times New Roman"/>
                <w:noProof/>
              </w:rPr>
              <w:t>2.1.</w:t>
            </w:r>
            <w:r w:rsidR="00CB4007">
              <w:rPr>
                <w:rFonts w:asciiTheme="minorHAnsi" w:eastAsiaTheme="minorEastAsia" w:hAnsiTheme="minorHAnsi" w:cstheme="minorBidi"/>
                <w:noProof/>
              </w:rPr>
              <w:tab/>
            </w:r>
            <w:r w:rsidR="00CB4007" w:rsidRPr="00582E07">
              <w:rPr>
                <w:rStyle w:val="Hyperlink"/>
                <w:rFonts w:ascii="Times New Roman" w:hAnsi="Times New Roman" w:cs="Times New Roman"/>
                <w:noProof/>
              </w:rPr>
              <w:t>When is a foetus a person?</w:t>
            </w:r>
            <w:r w:rsidR="00CB4007">
              <w:rPr>
                <w:noProof/>
                <w:webHidden/>
              </w:rPr>
              <w:tab/>
            </w:r>
            <w:r w:rsidR="00CB4007">
              <w:rPr>
                <w:noProof/>
                <w:webHidden/>
              </w:rPr>
              <w:fldChar w:fldCharType="begin"/>
            </w:r>
            <w:r w:rsidR="00CB4007">
              <w:rPr>
                <w:noProof/>
                <w:webHidden/>
              </w:rPr>
              <w:instrText xml:space="preserve"> PAGEREF _Toc48337456 \h </w:instrText>
            </w:r>
            <w:r w:rsidR="00CB4007">
              <w:rPr>
                <w:noProof/>
                <w:webHidden/>
              </w:rPr>
            </w:r>
            <w:r w:rsidR="00CB4007">
              <w:rPr>
                <w:noProof/>
                <w:webHidden/>
              </w:rPr>
              <w:fldChar w:fldCharType="separate"/>
            </w:r>
            <w:r w:rsidR="00CB4007">
              <w:rPr>
                <w:noProof/>
                <w:webHidden/>
              </w:rPr>
              <w:t>15</w:t>
            </w:r>
            <w:r w:rsidR="00CB4007">
              <w:rPr>
                <w:noProof/>
                <w:webHidden/>
              </w:rPr>
              <w:fldChar w:fldCharType="end"/>
            </w:r>
          </w:hyperlink>
        </w:p>
        <w:p w14:paraId="0E7AB577" w14:textId="2FCC51FA" w:rsidR="00CB4007" w:rsidRDefault="00424EF5">
          <w:pPr>
            <w:pStyle w:val="TOC4"/>
            <w:tabs>
              <w:tab w:val="left" w:pos="1320"/>
              <w:tab w:val="right" w:pos="9350"/>
            </w:tabs>
            <w:rPr>
              <w:rFonts w:asciiTheme="minorHAnsi" w:eastAsiaTheme="minorEastAsia" w:hAnsiTheme="minorHAnsi" w:cstheme="minorBidi"/>
              <w:noProof/>
            </w:rPr>
          </w:pPr>
          <w:hyperlink w:anchor="_Toc48337457" w:history="1">
            <w:r w:rsidR="00CB4007" w:rsidRPr="00582E07">
              <w:rPr>
                <w:rStyle w:val="Hyperlink"/>
                <w:rFonts w:ascii="Times New Roman" w:hAnsi="Times New Roman" w:cs="Times New Roman"/>
                <w:noProof/>
              </w:rPr>
              <w:t>2.2.</w:t>
            </w:r>
            <w:r w:rsidR="00CB4007">
              <w:rPr>
                <w:rFonts w:asciiTheme="minorHAnsi" w:eastAsiaTheme="minorEastAsia" w:hAnsiTheme="minorHAnsi" w:cstheme="minorBidi"/>
                <w:noProof/>
              </w:rPr>
              <w:tab/>
            </w:r>
            <w:r w:rsidR="00CB4007" w:rsidRPr="00582E07">
              <w:rPr>
                <w:rStyle w:val="Hyperlink"/>
                <w:rFonts w:ascii="Times New Roman" w:hAnsi="Times New Roman" w:cs="Times New Roman"/>
                <w:noProof/>
              </w:rPr>
              <w:t>The normalisation of prenatal testing: standard of care or risk management?</w:t>
            </w:r>
            <w:r w:rsidR="00CB4007">
              <w:rPr>
                <w:noProof/>
                <w:webHidden/>
              </w:rPr>
              <w:tab/>
            </w:r>
            <w:r w:rsidR="00CB4007">
              <w:rPr>
                <w:noProof/>
                <w:webHidden/>
              </w:rPr>
              <w:fldChar w:fldCharType="begin"/>
            </w:r>
            <w:r w:rsidR="00CB4007">
              <w:rPr>
                <w:noProof/>
                <w:webHidden/>
              </w:rPr>
              <w:instrText xml:space="preserve"> PAGEREF _Toc48337457 \h </w:instrText>
            </w:r>
            <w:r w:rsidR="00CB4007">
              <w:rPr>
                <w:noProof/>
                <w:webHidden/>
              </w:rPr>
            </w:r>
            <w:r w:rsidR="00CB4007">
              <w:rPr>
                <w:noProof/>
                <w:webHidden/>
              </w:rPr>
              <w:fldChar w:fldCharType="separate"/>
            </w:r>
            <w:r w:rsidR="00CB4007">
              <w:rPr>
                <w:noProof/>
                <w:webHidden/>
              </w:rPr>
              <w:t>17</w:t>
            </w:r>
            <w:r w:rsidR="00CB4007">
              <w:rPr>
                <w:noProof/>
                <w:webHidden/>
              </w:rPr>
              <w:fldChar w:fldCharType="end"/>
            </w:r>
          </w:hyperlink>
        </w:p>
        <w:p w14:paraId="149059D2" w14:textId="7F954C11" w:rsidR="00CB4007" w:rsidRDefault="00424EF5">
          <w:pPr>
            <w:pStyle w:val="TOC4"/>
            <w:tabs>
              <w:tab w:val="left" w:pos="1320"/>
              <w:tab w:val="right" w:pos="9350"/>
            </w:tabs>
            <w:rPr>
              <w:rFonts w:asciiTheme="minorHAnsi" w:eastAsiaTheme="minorEastAsia" w:hAnsiTheme="minorHAnsi" w:cstheme="minorBidi"/>
              <w:noProof/>
            </w:rPr>
          </w:pPr>
          <w:hyperlink w:anchor="_Toc48337458" w:history="1">
            <w:r w:rsidR="00CB4007" w:rsidRPr="00582E07">
              <w:rPr>
                <w:rStyle w:val="Hyperlink"/>
                <w:rFonts w:ascii="Times New Roman" w:hAnsi="Times New Roman" w:cs="Times New Roman"/>
                <w:noProof/>
              </w:rPr>
              <w:t>2.3.</w:t>
            </w:r>
            <w:r w:rsidR="00CB4007">
              <w:rPr>
                <w:rFonts w:asciiTheme="minorHAnsi" w:eastAsiaTheme="minorEastAsia" w:hAnsiTheme="minorHAnsi" w:cstheme="minorBidi"/>
                <w:noProof/>
              </w:rPr>
              <w:tab/>
            </w:r>
            <w:r w:rsidR="00CB4007" w:rsidRPr="00582E07">
              <w:rPr>
                <w:rStyle w:val="Hyperlink"/>
                <w:rFonts w:ascii="Times New Roman" w:hAnsi="Times New Roman" w:cs="Times New Roman"/>
                <w:noProof/>
              </w:rPr>
              <w:t>Somatechnics of pregnancy and the foetus/technologised baby</w:t>
            </w:r>
            <w:r w:rsidR="00CB4007">
              <w:rPr>
                <w:noProof/>
                <w:webHidden/>
              </w:rPr>
              <w:tab/>
            </w:r>
            <w:r w:rsidR="00CB4007">
              <w:rPr>
                <w:noProof/>
                <w:webHidden/>
              </w:rPr>
              <w:fldChar w:fldCharType="begin"/>
            </w:r>
            <w:r w:rsidR="00CB4007">
              <w:rPr>
                <w:noProof/>
                <w:webHidden/>
              </w:rPr>
              <w:instrText xml:space="preserve"> PAGEREF _Toc48337458 \h </w:instrText>
            </w:r>
            <w:r w:rsidR="00CB4007">
              <w:rPr>
                <w:noProof/>
                <w:webHidden/>
              </w:rPr>
            </w:r>
            <w:r w:rsidR="00CB4007">
              <w:rPr>
                <w:noProof/>
                <w:webHidden/>
              </w:rPr>
              <w:fldChar w:fldCharType="separate"/>
            </w:r>
            <w:r w:rsidR="00CB4007">
              <w:rPr>
                <w:noProof/>
                <w:webHidden/>
              </w:rPr>
              <w:t>21</w:t>
            </w:r>
            <w:r w:rsidR="00CB4007">
              <w:rPr>
                <w:noProof/>
                <w:webHidden/>
              </w:rPr>
              <w:fldChar w:fldCharType="end"/>
            </w:r>
          </w:hyperlink>
        </w:p>
        <w:p w14:paraId="00D27AA0" w14:textId="43257873" w:rsidR="00CB4007" w:rsidRDefault="00424EF5">
          <w:pPr>
            <w:pStyle w:val="TOC4"/>
            <w:tabs>
              <w:tab w:val="left" w:pos="1320"/>
              <w:tab w:val="right" w:pos="9350"/>
            </w:tabs>
            <w:rPr>
              <w:rFonts w:asciiTheme="minorHAnsi" w:eastAsiaTheme="minorEastAsia" w:hAnsiTheme="minorHAnsi" w:cstheme="minorBidi"/>
              <w:noProof/>
            </w:rPr>
          </w:pPr>
          <w:hyperlink w:anchor="_Toc48337459" w:history="1">
            <w:r w:rsidR="00CB4007" w:rsidRPr="00582E07">
              <w:rPr>
                <w:rStyle w:val="Hyperlink"/>
                <w:rFonts w:ascii="Times New Roman" w:hAnsi="Times New Roman" w:cs="Times New Roman"/>
                <w:noProof/>
              </w:rPr>
              <w:t>2.4.</w:t>
            </w:r>
            <w:r w:rsidR="00CB4007">
              <w:rPr>
                <w:rFonts w:asciiTheme="minorHAnsi" w:eastAsiaTheme="minorEastAsia" w:hAnsiTheme="minorHAnsi" w:cstheme="minorBidi"/>
                <w:noProof/>
              </w:rPr>
              <w:tab/>
            </w:r>
            <w:r w:rsidR="00CB4007" w:rsidRPr="00582E07">
              <w:rPr>
                <w:rStyle w:val="Hyperlink"/>
                <w:rFonts w:ascii="Times New Roman" w:hAnsi="Times New Roman" w:cs="Times New Roman"/>
                <w:noProof/>
              </w:rPr>
              <w:t>Sex selection and abortion based on sex selection</w:t>
            </w:r>
            <w:r w:rsidR="00CB4007">
              <w:rPr>
                <w:noProof/>
                <w:webHidden/>
              </w:rPr>
              <w:tab/>
            </w:r>
            <w:r w:rsidR="00CB4007">
              <w:rPr>
                <w:noProof/>
                <w:webHidden/>
              </w:rPr>
              <w:fldChar w:fldCharType="begin"/>
            </w:r>
            <w:r w:rsidR="00CB4007">
              <w:rPr>
                <w:noProof/>
                <w:webHidden/>
              </w:rPr>
              <w:instrText xml:space="preserve"> PAGEREF _Toc48337459 \h </w:instrText>
            </w:r>
            <w:r w:rsidR="00CB4007">
              <w:rPr>
                <w:noProof/>
                <w:webHidden/>
              </w:rPr>
            </w:r>
            <w:r w:rsidR="00CB4007">
              <w:rPr>
                <w:noProof/>
                <w:webHidden/>
              </w:rPr>
              <w:fldChar w:fldCharType="separate"/>
            </w:r>
            <w:r w:rsidR="00CB4007">
              <w:rPr>
                <w:noProof/>
                <w:webHidden/>
              </w:rPr>
              <w:t>25</w:t>
            </w:r>
            <w:r w:rsidR="00CB4007">
              <w:rPr>
                <w:noProof/>
                <w:webHidden/>
              </w:rPr>
              <w:fldChar w:fldCharType="end"/>
            </w:r>
          </w:hyperlink>
        </w:p>
        <w:p w14:paraId="25B6FB7B" w14:textId="4843296E" w:rsidR="00CB4007" w:rsidRDefault="00424EF5">
          <w:pPr>
            <w:pStyle w:val="TOC4"/>
            <w:tabs>
              <w:tab w:val="left" w:pos="1320"/>
              <w:tab w:val="right" w:pos="9350"/>
            </w:tabs>
            <w:rPr>
              <w:rFonts w:asciiTheme="minorHAnsi" w:eastAsiaTheme="minorEastAsia" w:hAnsiTheme="minorHAnsi" w:cstheme="minorBidi"/>
              <w:noProof/>
            </w:rPr>
          </w:pPr>
          <w:hyperlink w:anchor="_Toc48337460" w:history="1">
            <w:r w:rsidR="00CB4007" w:rsidRPr="00582E07">
              <w:rPr>
                <w:rStyle w:val="Hyperlink"/>
                <w:rFonts w:ascii="Times New Roman" w:hAnsi="Times New Roman" w:cs="Times New Roman"/>
                <w:noProof/>
              </w:rPr>
              <w:t>2.5.</w:t>
            </w:r>
            <w:r w:rsidR="00CB4007">
              <w:rPr>
                <w:rFonts w:asciiTheme="minorHAnsi" w:eastAsiaTheme="minorEastAsia" w:hAnsiTheme="minorHAnsi" w:cstheme="minorBidi"/>
                <w:noProof/>
              </w:rPr>
              <w:tab/>
            </w:r>
            <w:r w:rsidR="00CB4007" w:rsidRPr="00582E07">
              <w:rPr>
                <w:rStyle w:val="Hyperlink"/>
                <w:rFonts w:ascii="Times New Roman" w:hAnsi="Times New Roman" w:cs="Times New Roman"/>
                <w:noProof/>
              </w:rPr>
              <w:t>Disability activists’ critique on prenatal testing and selective abortion</w:t>
            </w:r>
            <w:r w:rsidR="00CB4007">
              <w:rPr>
                <w:noProof/>
                <w:webHidden/>
              </w:rPr>
              <w:tab/>
            </w:r>
            <w:r w:rsidR="00CB4007">
              <w:rPr>
                <w:noProof/>
                <w:webHidden/>
              </w:rPr>
              <w:fldChar w:fldCharType="begin"/>
            </w:r>
            <w:r w:rsidR="00CB4007">
              <w:rPr>
                <w:noProof/>
                <w:webHidden/>
              </w:rPr>
              <w:instrText xml:space="preserve"> PAGEREF _Toc48337460 \h </w:instrText>
            </w:r>
            <w:r w:rsidR="00CB4007">
              <w:rPr>
                <w:noProof/>
                <w:webHidden/>
              </w:rPr>
            </w:r>
            <w:r w:rsidR="00CB4007">
              <w:rPr>
                <w:noProof/>
                <w:webHidden/>
              </w:rPr>
              <w:fldChar w:fldCharType="separate"/>
            </w:r>
            <w:r w:rsidR="00CB4007">
              <w:rPr>
                <w:noProof/>
                <w:webHidden/>
              </w:rPr>
              <w:t>28</w:t>
            </w:r>
            <w:r w:rsidR="00CB4007">
              <w:rPr>
                <w:noProof/>
                <w:webHidden/>
              </w:rPr>
              <w:fldChar w:fldCharType="end"/>
            </w:r>
          </w:hyperlink>
        </w:p>
        <w:p w14:paraId="77DA6FBA" w14:textId="6F734CEE" w:rsidR="00CB4007" w:rsidRDefault="00424EF5">
          <w:pPr>
            <w:pStyle w:val="TOC3"/>
            <w:tabs>
              <w:tab w:val="left" w:pos="880"/>
              <w:tab w:val="right" w:pos="9350"/>
            </w:tabs>
            <w:rPr>
              <w:rFonts w:asciiTheme="minorHAnsi" w:eastAsiaTheme="minorEastAsia" w:hAnsiTheme="minorHAnsi" w:cstheme="minorBidi"/>
              <w:noProof/>
            </w:rPr>
          </w:pPr>
          <w:hyperlink w:anchor="_Toc48337461" w:history="1">
            <w:r w:rsidR="00CB4007" w:rsidRPr="00582E07">
              <w:rPr>
                <w:rStyle w:val="Hyperlink"/>
                <w:rFonts w:ascii="Times New Roman" w:hAnsi="Times New Roman" w:cs="Times New Roman"/>
                <w:noProof/>
              </w:rPr>
              <w:t>3.</w:t>
            </w:r>
            <w:r w:rsidR="00CB4007">
              <w:rPr>
                <w:rFonts w:asciiTheme="minorHAnsi" w:eastAsiaTheme="minorEastAsia" w:hAnsiTheme="minorHAnsi" w:cstheme="minorBidi"/>
                <w:noProof/>
              </w:rPr>
              <w:tab/>
            </w:r>
            <w:r w:rsidR="00CB4007" w:rsidRPr="00582E07">
              <w:rPr>
                <w:rStyle w:val="Hyperlink"/>
                <w:rFonts w:ascii="Times New Roman" w:hAnsi="Times New Roman" w:cs="Times New Roman"/>
                <w:noProof/>
              </w:rPr>
              <w:t>UNLEARNT: A Dutch case study of prenatal testing</w:t>
            </w:r>
            <w:r w:rsidR="00CB4007">
              <w:rPr>
                <w:noProof/>
                <w:webHidden/>
              </w:rPr>
              <w:tab/>
            </w:r>
            <w:r w:rsidR="00CB4007">
              <w:rPr>
                <w:noProof/>
                <w:webHidden/>
              </w:rPr>
              <w:fldChar w:fldCharType="begin"/>
            </w:r>
            <w:r w:rsidR="00CB4007">
              <w:rPr>
                <w:noProof/>
                <w:webHidden/>
              </w:rPr>
              <w:instrText xml:space="preserve"> PAGEREF _Toc48337461 \h </w:instrText>
            </w:r>
            <w:r w:rsidR="00CB4007">
              <w:rPr>
                <w:noProof/>
                <w:webHidden/>
              </w:rPr>
            </w:r>
            <w:r w:rsidR="00CB4007">
              <w:rPr>
                <w:noProof/>
                <w:webHidden/>
              </w:rPr>
              <w:fldChar w:fldCharType="separate"/>
            </w:r>
            <w:r w:rsidR="00CB4007">
              <w:rPr>
                <w:noProof/>
                <w:webHidden/>
              </w:rPr>
              <w:t>31</w:t>
            </w:r>
            <w:r w:rsidR="00CB4007">
              <w:rPr>
                <w:noProof/>
                <w:webHidden/>
              </w:rPr>
              <w:fldChar w:fldCharType="end"/>
            </w:r>
          </w:hyperlink>
        </w:p>
        <w:p w14:paraId="11FD3A4E" w14:textId="0581537D" w:rsidR="00CB4007" w:rsidRDefault="00424EF5">
          <w:pPr>
            <w:pStyle w:val="TOC4"/>
            <w:tabs>
              <w:tab w:val="left" w:pos="1320"/>
              <w:tab w:val="right" w:pos="9350"/>
            </w:tabs>
            <w:rPr>
              <w:rFonts w:asciiTheme="minorHAnsi" w:eastAsiaTheme="minorEastAsia" w:hAnsiTheme="minorHAnsi" w:cstheme="minorBidi"/>
              <w:noProof/>
            </w:rPr>
          </w:pPr>
          <w:hyperlink w:anchor="_Toc48337462" w:history="1">
            <w:r w:rsidR="00CB4007" w:rsidRPr="00582E07">
              <w:rPr>
                <w:rStyle w:val="Hyperlink"/>
                <w:rFonts w:ascii="Times New Roman" w:hAnsi="Times New Roman" w:cs="Times New Roman"/>
                <w:noProof/>
                <w:highlight w:val="white"/>
              </w:rPr>
              <w:t>3.1.</w:t>
            </w:r>
            <w:r w:rsidR="00CB4007">
              <w:rPr>
                <w:rFonts w:asciiTheme="minorHAnsi" w:eastAsiaTheme="minorEastAsia" w:hAnsiTheme="minorHAnsi" w:cstheme="minorBidi"/>
                <w:noProof/>
              </w:rPr>
              <w:tab/>
            </w:r>
            <w:r w:rsidR="00CB4007" w:rsidRPr="00582E07">
              <w:rPr>
                <w:rStyle w:val="Hyperlink"/>
                <w:rFonts w:ascii="Times New Roman" w:hAnsi="Times New Roman" w:cs="Times New Roman"/>
                <w:noProof/>
                <w:highlight w:val="white"/>
              </w:rPr>
              <w:t>The Dutch trend of giving birth at home</w:t>
            </w:r>
            <w:r w:rsidR="00CB4007">
              <w:rPr>
                <w:noProof/>
                <w:webHidden/>
              </w:rPr>
              <w:tab/>
            </w:r>
            <w:r w:rsidR="00CB4007">
              <w:rPr>
                <w:noProof/>
                <w:webHidden/>
              </w:rPr>
              <w:fldChar w:fldCharType="begin"/>
            </w:r>
            <w:r w:rsidR="00CB4007">
              <w:rPr>
                <w:noProof/>
                <w:webHidden/>
              </w:rPr>
              <w:instrText xml:space="preserve"> PAGEREF _Toc48337462 \h </w:instrText>
            </w:r>
            <w:r w:rsidR="00CB4007">
              <w:rPr>
                <w:noProof/>
                <w:webHidden/>
              </w:rPr>
            </w:r>
            <w:r w:rsidR="00CB4007">
              <w:rPr>
                <w:noProof/>
                <w:webHidden/>
              </w:rPr>
              <w:fldChar w:fldCharType="separate"/>
            </w:r>
            <w:r w:rsidR="00CB4007">
              <w:rPr>
                <w:noProof/>
                <w:webHidden/>
              </w:rPr>
              <w:t>32</w:t>
            </w:r>
            <w:r w:rsidR="00CB4007">
              <w:rPr>
                <w:noProof/>
                <w:webHidden/>
              </w:rPr>
              <w:fldChar w:fldCharType="end"/>
            </w:r>
          </w:hyperlink>
        </w:p>
        <w:p w14:paraId="3AB28AA4" w14:textId="096AB0C4" w:rsidR="00CB4007" w:rsidRDefault="00424EF5">
          <w:pPr>
            <w:pStyle w:val="TOC4"/>
            <w:tabs>
              <w:tab w:val="left" w:pos="1320"/>
              <w:tab w:val="right" w:pos="9350"/>
            </w:tabs>
            <w:rPr>
              <w:rFonts w:asciiTheme="minorHAnsi" w:eastAsiaTheme="minorEastAsia" w:hAnsiTheme="minorHAnsi" w:cstheme="minorBidi"/>
              <w:noProof/>
            </w:rPr>
          </w:pPr>
          <w:hyperlink w:anchor="_Toc48337463" w:history="1">
            <w:r w:rsidR="00CB4007" w:rsidRPr="00582E07">
              <w:rPr>
                <w:rStyle w:val="Hyperlink"/>
                <w:rFonts w:ascii="Times New Roman" w:hAnsi="Times New Roman" w:cs="Times New Roman"/>
                <w:noProof/>
              </w:rPr>
              <w:t>3.2.</w:t>
            </w:r>
            <w:r w:rsidR="00CB4007">
              <w:rPr>
                <w:rFonts w:asciiTheme="minorHAnsi" w:eastAsiaTheme="minorEastAsia" w:hAnsiTheme="minorHAnsi" w:cstheme="minorBidi"/>
                <w:noProof/>
              </w:rPr>
              <w:tab/>
            </w:r>
            <w:r w:rsidR="00CB4007" w:rsidRPr="00582E07">
              <w:rPr>
                <w:rStyle w:val="Hyperlink"/>
                <w:rFonts w:ascii="Times New Roman" w:hAnsi="Times New Roman" w:cs="Times New Roman"/>
                <w:noProof/>
              </w:rPr>
              <w:t>Perinatal mortality and prenatal testing in the Netherlands</w:t>
            </w:r>
            <w:r w:rsidR="00CB4007">
              <w:rPr>
                <w:noProof/>
                <w:webHidden/>
              </w:rPr>
              <w:tab/>
            </w:r>
            <w:r w:rsidR="00CB4007">
              <w:rPr>
                <w:noProof/>
                <w:webHidden/>
              </w:rPr>
              <w:fldChar w:fldCharType="begin"/>
            </w:r>
            <w:r w:rsidR="00CB4007">
              <w:rPr>
                <w:noProof/>
                <w:webHidden/>
              </w:rPr>
              <w:instrText xml:space="preserve"> PAGEREF _Toc48337463 \h </w:instrText>
            </w:r>
            <w:r w:rsidR="00CB4007">
              <w:rPr>
                <w:noProof/>
                <w:webHidden/>
              </w:rPr>
            </w:r>
            <w:r w:rsidR="00CB4007">
              <w:rPr>
                <w:noProof/>
                <w:webHidden/>
              </w:rPr>
              <w:fldChar w:fldCharType="separate"/>
            </w:r>
            <w:r w:rsidR="00CB4007">
              <w:rPr>
                <w:noProof/>
                <w:webHidden/>
              </w:rPr>
              <w:t>36</w:t>
            </w:r>
            <w:r w:rsidR="00CB4007">
              <w:rPr>
                <w:noProof/>
                <w:webHidden/>
              </w:rPr>
              <w:fldChar w:fldCharType="end"/>
            </w:r>
          </w:hyperlink>
        </w:p>
        <w:p w14:paraId="6E7D9A47" w14:textId="22DAE578" w:rsidR="00CB4007" w:rsidRDefault="00424EF5">
          <w:pPr>
            <w:pStyle w:val="TOC4"/>
            <w:tabs>
              <w:tab w:val="left" w:pos="1320"/>
              <w:tab w:val="right" w:pos="9350"/>
            </w:tabs>
            <w:rPr>
              <w:rFonts w:asciiTheme="minorHAnsi" w:eastAsiaTheme="minorEastAsia" w:hAnsiTheme="minorHAnsi" w:cstheme="minorBidi"/>
              <w:noProof/>
            </w:rPr>
          </w:pPr>
          <w:hyperlink w:anchor="_Toc48337464" w:history="1">
            <w:r w:rsidR="00CB4007" w:rsidRPr="00582E07">
              <w:rPr>
                <w:rStyle w:val="Hyperlink"/>
                <w:rFonts w:ascii="Times New Roman" w:hAnsi="Times New Roman" w:cs="Times New Roman"/>
                <w:noProof/>
              </w:rPr>
              <w:t>3.3.</w:t>
            </w:r>
            <w:r w:rsidR="00CB4007">
              <w:rPr>
                <w:rFonts w:asciiTheme="minorHAnsi" w:eastAsiaTheme="minorEastAsia" w:hAnsiTheme="minorHAnsi" w:cstheme="minorBidi"/>
                <w:noProof/>
              </w:rPr>
              <w:tab/>
            </w:r>
            <w:r w:rsidR="00CB4007" w:rsidRPr="00582E07">
              <w:rPr>
                <w:rStyle w:val="Hyperlink"/>
                <w:rFonts w:ascii="Times New Roman" w:hAnsi="Times New Roman" w:cs="Times New Roman"/>
                <w:noProof/>
              </w:rPr>
              <w:t>Perinatal diagnosis in the Netherlands</w:t>
            </w:r>
            <w:r w:rsidR="00CB4007">
              <w:rPr>
                <w:noProof/>
                <w:webHidden/>
              </w:rPr>
              <w:tab/>
            </w:r>
            <w:r w:rsidR="00CB4007">
              <w:rPr>
                <w:noProof/>
                <w:webHidden/>
              </w:rPr>
              <w:fldChar w:fldCharType="begin"/>
            </w:r>
            <w:r w:rsidR="00CB4007">
              <w:rPr>
                <w:noProof/>
                <w:webHidden/>
              </w:rPr>
              <w:instrText xml:space="preserve"> PAGEREF _Toc48337464 \h </w:instrText>
            </w:r>
            <w:r w:rsidR="00CB4007">
              <w:rPr>
                <w:noProof/>
                <w:webHidden/>
              </w:rPr>
            </w:r>
            <w:r w:rsidR="00CB4007">
              <w:rPr>
                <w:noProof/>
                <w:webHidden/>
              </w:rPr>
              <w:fldChar w:fldCharType="separate"/>
            </w:r>
            <w:r w:rsidR="00CB4007">
              <w:rPr>
                <w:noProof/>
                <w:webHidden/>
              </w:rPr>
              <w:t>41</w:t>
            </w:r>
            <w:r w:rsidR="00CB4007">
              <w:rPr>
                <w:noProof/>
                <w:webHidden/>
              </w:rPr>
              <w:fldChar w:fldCharType="end"/>
            </w:r>
          </w:hyperlink>
        </w:p>
        <w:p w14:paraId="63949ACA" w14:textId="6015D59F" w:rsidR="00CB4007" w:rsidRDefault="00424EF5">
          <w:pPr>
            <w:pStyle w:val="TOC3"/>
            <w:tabs>
              <w:tab w:val="right" w:pos="9350"/>
            </w:tabs>
            <w:rPr>
              <w:rFonts w:asciiTheme="minorHAnsi" w:eastAsiaTheme="minorEastAsia" w:hAnsiTheme="minorHAnsi" w:cstheme="minorBidi"/>
              <w:noProof/>
            </w:rPr>
          </w:pPr>
          <w:hyperlink w:anchor="_Toc48337465" w:history="1">
            <w:r w:rsidR="00CB4007" w:rsidRPr="00582E07">
              <w:rPr>
                <w:rStyle w:val="Hyperlink"/>
                <w:rFonts w:ascii="Times New Roman" w:hAnsi="Times New Roman" w:cs="Times New Roman"/>
                <w:noProof/>
              </w:rPr>
              <w:t>Conclusion</w:t>
            </w:r>
            <w:r w:rsidR="00CB4007">
              <w:rPr>
                <w:noProof/>
                <w:webHidden/>
              </w:rPr>
              <w:tab/>
            </w:r>
            <w:r w:rsidR="00CB4007">
              <w:rPr>
                <w:noProof/>
                <w:webHidden/>
              </w:rPr>
              <w:fldChar w:fldCharType="begin"/>
            </w:r>
            <w:r w:rsidR="00CB4007">
              <w:rPr>
                <w:noProof/>
                <w:webHidden/>
              </w:rPr>
              <w:instrText xml:space="preserve"> PAGEREF _Toc48337465 \h </w:instrText>
            </w:r>
            <w:r w:rsidR="00CB4007">
              <w:rPr>
                <w:noProof/>
                <w:webHidden/>
              </w:rPr>
            </w:r>
            <w:r w:rsidR="00CB4007">
              <w:rPr>
                <w:noProof/>
                <w:webHidden/>
              </w:rPr>
              <w:fldChar w:fldCharType="separate"/>
            </w:r>
            <w:r w:rsidR="00CB4007">
              <w:rPr>
                <w:noProof/>
                <w:webHidden/>
              </w:rPr>
              <w:t>44</w:t>
            </w:r>
            <w:r w:rsidR="00CB4007">
              <w:rPr>
                <w:noProof/>
                <w:webHidden/>
              </w:rPr>
              <w:fldChar w:fldCharType="end"/>
            </w:r>
          </w:hyperlink>
        </w:p>
        <w:p w14:paraId="5703211B" w14:textId="29610889" w:rsidR="00CB4007" w:rsidRDefault="00424EF5">
          <w:pPr>
            <w:pStyle w:val="TOC3"/>
            <w:tabs>
              <w:tab w:val="right" w:pos="9350"/>
            </w:tabs>
            <w:rPr>
              <w:rFonts w:asciiTheme="minorHAnsi" w:eastAsiaTheme="minorEastAsia" w:hAnsiTheme="minorHAnsi" w:cstheme="minorBidi"/>
              <w:noProof/>
            </w:rPr>
          </w:pPr>
          <w:hyperlink w:anchor="_Toc48337466" w:history="1">
            <w:r w:rsidR="00CB4007" w:rsidRPr="00582E07">
              <w:rPr>
                <w:rStyle w:val="Hyperlink"/>
                <w:rFonts w:ascii="Times New Roman" w:hAnsi="Times New Roman" w:cs="Times New Roman"/>
                <w:noProof/>
              </w:rPr>
              <w:t>Bibliography</w:t>
            </w:r>
            <w:r w:rsidR="00CB4007">
              <w:rPr>
                <w:noProof/>
                <w:webHidden/>
              </w:rPr>
              <w:tab/>
            </w:r>
            <w:r w:rsidR="00CB4007">
              <w:rPr>
                <w:noProof/>
                <w:webHidden/>
              </w:rPr>
              <w:fldChar w:fldCharType="begin"/>
            </w:r>
            <w:r w:rsidR="00CB4007">
              <w:rPr>
                <w:noProof/>
                <w:webHidden/>
              </w:rPr>
              <w:instrText xml:space="preserve"> PAGEREF _Toc48337466 \h </w:instrText>
            </w:r>
            <w:r w:rsidR="00CB4007">
              <w:rPr>
                <w:noProof/>
                <w:webHidden/>
              </w:rPr>
            </w:r>
            <w:r w:rsidR="00CB4007">
              <w:rPr>
                <w:noProof/>
                <w:webHidden/>
              </w:rPr>
              <w:fldChar w:fldCharType="separate"/>
            </w:r>
            <w:r w:rsidR="00CB4007">
              <w:rPr>
                <w:noProof/>
                <w:webHidden/>
              </w:rPr>
              <w:t>49</w:t>
            </w:r>
            <w:r w:rsidR="00CB4007">
              <w:rPr>
                <w:noProof/>
                <w:webHidden/>
              </w:rPr>
              <w:fldChar w:fldCharType="end"/>
            </w:r>
          </w:hyperlink>
        </w:p>
        <w:p w14:paraId="0849F1AD" w14:textId="77A461BF" w:rsidR="00CB4007" w:rsidRDefault="003723E5" w:rsidP="00CB4007">
          <w:pPr>
            <w:jc w:val="both"/>
            <w:rPr>
              <w:rFonts w:ascii="Times New Roman" w:hAnsi="Times New Roman" w:cs="Times New Roman"/>
              <w:sz w:val="24"/>
              <w:szCs w:val="24"/>
            </w:rPr>
          </w:pPr>
          <w:r w:rsidRPr="00EC5884">
            <w:rPr>
              <w:rFonts w:ascii="Times New Roman" w:hAnsi="Times New Roman" w:cs="Times New Roman"/>
              <w:sz w:val="24"/>
              <w:szCs w:val="24"/>
            </w:rPr>
            <w:fldChar w:fldCharType="end"/>
          </w:r>
        </w:p>
      </w:sdtContent>
    </w:sdt>
    <w:p w14:paraId="69C24E24" w14:textId="599D72CC" w:rsidR="00CB4007" w:rsidRPr="00CB4007" w:rsidRDefault="00CB4007" w:rsidP="00CB4007">
      <w:pPr>
        <w:jc w:val="both"/>
        <w:rPr>
          <w:rFonts w:ascii="Times New Roman" w:hAnsi="Times New Roman" w:cs="Times New Roman"/>
        </w:rPr>
      </w:pPr>
      <w:r>
        <w:rPr>
          <w:rFonts w:ascii="Times New Roman" w:hAnsi="Times New Roman" w:cs="Times New Roman"/>
        </w:rPr>
        <w:br w:type="page"/>
      </w:r>
    </w:p>
    <w:p w14:paraId="5ABECBA3" w14:textId="01670F4B" w:rsidR="00563E45" w:rsidRPr="00EC5884" w:rsidRDefault="00563E45" w:rsidP="00C86754">
      <w:pPr>
        <w:pStyle w:val="Heading3"/>
        <w:jc w:val="both"/>
        <w:rPr>
          <w:rFonts w:ascii="Times New Roman" w:hAnsi="Times New Roman" w:cs="Times New Roman"/>
          <w:color w:val="auto"/>
        </w:rPr>
      </w:pPr>
      <w:bookmarkStart w:id="0" w:name="_Toc48337449"/>
      <w:r w:rsidRPr="00EC5884">
        <w:rPr>
          <w:rFonts w:ascii="Times New Roman" w:hAnsi="Times New Roman" w:cs="Times New Roman"/>
          <w:color w:val="auto"/>
        </w:rPr>
        <w:lastRenderedPageBreak/>
        <w:t>Abstract</w:t>
      </w:r>
      <w:bookmarkEnd w:id="0"/>
    </w:p>
    <w:p w14:paraId="649210F0" w14:textId="52A0C6CA" w:rsidR="0011524F" w:rsidRPr="00EC5884" w:rsidRDefault="0011524F" w:rsidP="00C86754">
      <w:pPr>
        <w:jc w:val="both"/>
        <w:rPr>
          <w:rFonts w:ascii="Times New Roman" w:hAnsi="Times New Roman" w:cs="Times New Roman"/>
        </w:rPr>
      </w:pPr>
    </w:p>
    <w:p w14:paraId="021749CC" w14:textId="77777777" w:rsidR="00446FE6" w:rsidRDefault="0052505E" w:rsidP="00446FE6">
      <w:pPr>
        <w:spacing w:line="360" w:lineRule="auto"/>
        <w:jc w:val="both"/>
        <w:rPr>
          <w:rFonts w:ascii="Times New Roman" w:hAnsi="Times New Roman" w:cs="Times New Roman"/>
          <w:sz w:val="24"/>
          <w:szCs w:val="24"/>
        </w:rPr>
        <w:sectPr w:rsidR="00446FE6" w:rsidSect="00446FE6">
          <w:footerReference w:type="default" r:id="rId9"/>
          <w:pgSz w:w="12240" w:h="15840"/>
          <w:pgMar w:top="1440" w:right="1440" w:bottom="2160" w:left="1440" w:header="720" w:footer="720" w:gutter="0"/>
          <w:pgNumType w:start="0"/>
          <w:cols w:space="720"/>
          <w:docGrid w:linePitch="299"/>
        </w:sectPr>
      </w:pPr>
      <w:r w:rsidRPr="00EC5884">
        <w:rPr>
          <w:rFonts w:ascii="Times New Roman" w:hAnsi="Times New Roman" w:cs="Times New Roman"/>
          <w:sz w:val="24"/>
          <w:szCs w:val="24"/>
        </w:rPr>
        <w:t>This research aims to explore the role of biopolitics in the normali</w:t>
      </w:r>
      <w:r w:rsidR="001E5854" w:rsidRPr="00EC5884">
        <w:rPr>
          <w:rFonts w:ascii="Times New Roman" w:hAnsi="Times New Roman" w:cs="Times New Roman"/>
          <w:sz w:val="24"/>
          <w:szCs w:val="24"/>
        </w:rPr>
        <w:t>s</w:t>
      </w:r>
      <w:r w:rsidRPr="00EC5884">
        <w:rPr>
          <w:rFonts w:ascii="Times New Roman" w:hAnsi="Times New Roman" w:cs="Times New Roman"/>
          <w:sz w:val="24"/>
          <w:szCs w:val="24"/>
        </w:rPr>
        <w:t>ation of prenatal screening</w:t>
      </w:r>
      <w:r w:rsidR="008B5EA2" w:rsidRPr="00EC5884">
        <w:rPr>
          <w:rFonts w:ascii="Times New Roman" w:hAnsi="Times New Roman" w:cs="Times New Roman"/>
          <w:sz w:val="24"/>
          <w:szCs w:val="24"/>
        </w:rPr>
        <w:t xml:space="preserve"> in the Western world</w:t>
      </w:r>
      <w:r w:rsidRPr="00EC5884">
        <w:rPr>
          <w:rFonts w:ascii="Times New Roman" w:hAnsi="Times New Roman" w:cs="Times New Roman"/>
          <w:sz w:val="24"/>
          <w:szCs w:val="24"/>
        </w:rPr>
        <w:t>. By employing the Foucauldian biopolitical lens, I question the transformation of the prenatal screening</w:t>
      </w:r>
      <w:r w:rsidR="001E5854" w:rsidRPr="00EC5884">
        <w:rPr>
          <w:rFonts w:ascii="Times New Roman" w:hAnsi="Times New Roman" w:cs="Times New Roman"/>
          <w:sz w:val="24"/>
          <w:szCs w:val="24"/>
        </w:rPr>
        <w:t>/</w:t>
      </w:r>
      <w:r w:rsidRPr="00EC5884">
        <w:rPr>
          <w:rFonts w:ascii="Times New Roman" w:hAnsi="Times New Roman" w:cs="Times New Roman"/>
          <w:sz w:val="24"/>
          <w:szCs w:val="24"/>
        </w:rPr>
        <w:t>diagnosis from a tool to monitor high risk pregnancies to a modern eugenics technology used to separate foetuses into worth living</w:t>
      </w:r>
      <w:r w:rsidR="001F1834" w:rsidRPr="00EC5884">
        <w:rPr>
          <w:rFonts w:ascii="Times New Roman" w:hAnsi="Times New Roman" w:cs="Times New Roman"/>
          <w:sz w:val="24"/>
          <w:szCs w:val="24"/>
        </w:rPr>
        <w:t xml:space="preserve"> - </w:t>
      </w:r>
      <w:r w:rsidRPr="00EC5884">
        <w:rPr>
          <w:rFonts w:ascii="Times New Roman" w:hAnsi="Times New Roman" w:cs="Times New Roman"/>
          <w:sz w:val="24"/>
          <w:szCs w:val="24"/>
        </w:rPr>
        <w:t>abled bodies</w:t>
      </w:r>
      <w:r w:rsidR="001E5854" w:rsidRPr="00EC5884">
        <w:rPr>
          <w:rFonts w:ascii="Times New Roman" w:hAnsi="Times New Roman" w:cs="Times New Roman"/>
          <w:sz w:val="24"/>
          <w:szCs w:val="24"/>
        </w:rPr>
        <w:t xml:space="preserve">, and </w:t>
      </w:r>
      <w:r w:rsidRPr="00EC5884">
        <w:rPr>
          <w:rFonts w:ascii="Times New Roman" w:hAnsi="Times New Roman" w:cs="Times New Roman"/>
          <w:sz w:val="24"/>
          <w:szCs w:val="24"/>
        </w:rPr>
        <w:t>not worth living</w:t>
      </w:r>
      <w:r w:rsidR="001F1834" w:rsidRPr="00EC5884">
        <w:rPr>
          <w:rFonts w:ascii="Times New Roman" w:hAnsi="Times New Roman" w:cs="Times New Roman"/>
          <w:sz w:val="24"/>
          <w:szCs w:val="24"/>
        </w:rPr>
        <w:t xml:space="preserve"> - </w:t>
      </w:r>
      <w:r w:rsidRPr="00EC5884">
        <w:rPr>
          <w:rFonts w:ascii="Times New Roman" w:hAnsi="Times New Roman" w:cs="Times New Roman"/>
          <w:sz w:val="24"/>
          <w:szCs w:val="24"/>
        </w:rPr>
        <w:t>disabled bodies.</w:t>
      </w:r>
      <w:r w:rsidR="002216CD" w:rsidRPr="00EC5884">
        <w:rPr>
          <w:rFonts w:ascii="Times New Roman" w:hAnsi="Times New Roman" w:cs="Times New Roman"/>
          <w:sz w:val="24"/>
          <w:szCs w:val="24"/>
        </w:rPr>
        <w:t xml:space="preserve"> </w:t>
      </w:r>
      <w:r w:rsidR="0007210B" w:rsidRPr="00EC5884">
        <w:rPr>
          <w:rFonts w:ascii="Times New Roman" w:hAnsi="Times New Roman" w:cs="Times New Roman"/>
          <w:sz w:val="24"/>
          <w:szCs w:val="24"/>
        </w:rPr>
        <w:t xml:space="preserve">Reading the prenatal apparatus as an instance of biopolitics, </w:t>
      </w:r>
      <w:r w:rsidR="002216CD" w:rsidRPr="00EC5884">
        <w:rPr>
          <w:rFonts w:ascii="Times New Roman" w:hAnsi="Times New Roman" w:cs="Times New Roman"/>
          <w:sz w:val="24"/>
          <w:szCs w:val="24"/>
        </w:rPr>
        <w:t xml:space="preserve">I show </w:t>
      </w:r>
      <w:r w:rsidR="001E5854" w:rsidRPr="00EC5884">
        <w:rPr>
          <w:rFonts w:ascii="Times New Roman" w:hAnsi="Times New Roman" w:cs="Times New Roman"/>
          <w:sz w:val="24"/>
          <w:szCs w:val="24"/>
        </w:rPr>
        <w:t>how the</w:t>
      </w:r>
      <w:r w:rsidR="002216CD" w:rsidRPr="00EC5884">
        <w:rPr>
          <w:rFonts w:ascii="Times New Roman" w:hAnsi="Times New Roman" w:cs="Times New Roman"/>
          <w:sz w:val="24"/>
          <w:szCs w:val="24"/>
        </w:rPr>
        <w:t xml:space="preserve"> </w:t>
      </w:r>
      <w:r w:rsidR="002216CD" w:rsidRPr="00EC5884">
        <w:rPr>
          <w:rFonts w:ascii="Times New Roman" w:eastAsia="Times New Roman" w:hAnsi="Times New Roman" w:cs="Times New Roman"/>
          <w:sz w:val="24"/>
          <w:szCs w:val="24"/>
        </w:rPr>
        <w:t>medical gaze apprehend</w:t>
      </w:r>
      <w:r w:rsidR="001E5854" w:rsidRPr="00EC5884">
        <w:rPr>
          <w:rFonts w:ascii="Times New Roman" w:eastAsia="Times New Roman" w:hAnsi="Times New Roman" w:cs="Times New Roman"/>
          <w:sz w:val="24"/>
          <w:szCs w:val="24"/>
        </w:rPr>
        <w:t>s</w:t>
      </w:r>
      <w:r w:rsidR="002216CD" w:rsidRPr="00EC5884">
        <w:rPr>
          <w:rFonts w:ascii="Times New Roman" w:eastAsia="Times New Roman" w:hAnsi="Times New Roman" w:cs="Times New Roman"/>
          <w:sz w:val="24"/>
          <w:szCs w:val="24"/>
        </w:rPr>
        <w:t xml:space="preserve"> both the pregnant body and the foetus as its objects of knowledge, and regulates them through public health practices and policies. In this view, </w:t>
      </w:r>
      <w:r w:rsidR="002216CD" w:rsidRPr="00EC5884">
        <w:rPr>
          <w:rFonts w:ascii="Times New Roman" w:hAnsi="Times New Roman" w:cs="Times New Roman"/>
          <w:sz w:val="24"/>
          <w:szCs w:val="24"/>
        </w:rPr>
        <w:t>I weave different streams of feminist and disabilities theories and their engagement with the Foucauldian “truth”</w:t>
      </w:r>
      <w:r w:rsidR="00886FB9" w:rsidRPr="00EC5884">
        <w:rPr>
          <w:rFonts w:ascii="Times New Roman" w:hAnsi="Times New Roman" w:cs="Times New Roman"/>
          <w:sz w:val="24"/>
          <w:szCs w:val="24"/>
        </w:rPr>
        <w:t xml:space="preserve">. On one hand, I </w:t>
      </w:r>
      <w:r w:rsidR="0007210B" w:rsidRPr="00EC5884">
        <w:rPr>
          <w:rFonts w:ascii="Times New Roman" w:hAnsi="Times New Roman" w:cs="Times New Roman"/>
          <w:sz w:val="24"/>
          <w:szCs w:val="24"/>
        </w:rPr>
        <w:t>unpack the notion of risk</w:t>
      </w:r>
      <w:r w:rsidR="00CE2A5B" w:rsidRPr="00EC5884">
        <w:rPr>
          <w:rFonts w:ascii="Times New Roman" w:hAnsi="Times New Roman" w:cs="Times New Roman"/>
          <w:sz w:val="24"/>
          <w:szCs w:val="24"/>
        </w:rPr>
        <w:t xml:space="preserve"> employed by the modern governmentality to </w:t>
      </w:r>
      <w:r w:rsidR="0007210B" w:rsidRPr="00EC5884">
        <w:rPr>
          <w:rFonts w:ascii="Times New Roman" w:hAnsi="Times New Roman" w:cs="Times New Roman"/>
          <w:sz w:val="24"/>
          <w:szCs w:val="24"/>
        </w:rPr>
        <w:t>normalis</w:t>
      </w:r>
      <w:r w:rsidR="00CE2A5B" w:rsidRPr="00EC5884">
        <w:rPr>
          <w:rFonts w:ascii="Times New Roman" w:hAnsi="Times New Roman" w:cs="Times New Roman"/>
          <w:sz w:val="24"/>
          <w:szCs w:val="24"/>
        </w:rPr>
        <w:t>e</w:t>
      </w:r>
      <w:r w:rsidR="0007210B" w:rsidRPr="00EC5884">
        <w:rPr>
          <w:rFonts w:ascii="Times New Roman" w:hAnsi="Times New Roman" w:cs="Times New Roman"/>
          <w:sz w:val="24"/>
          <w:szCs w:val="24"/>
        </w:rPr>
        <w:t xml:space="preserve"> disability screening, </w:t>
      </w:r>
      <w:r w:rsidR="00886FB9" w:rsidRPr="00EC5884">
        <w:rPr>
          <w:rFonts w:ascii="Times New Roman" w:hAnsi="Times New Roman" w:cs="Times New Roman"/>
          <w:sz w:val="24"/>
          <w:szCs w:val="24"/>
        </w:rPr>
        <w:t xml:space="preserve">and on the other hand, I build on the </w:t>
      </w:r>
      <w:r w:rsidR="0007210B" w:rsidRPr="00EC5884">
        <w:rPr>
          <w:rFonts w:ascii="Times New Roman" w:hAnsi="Times New Roman" w:cs="Times New Roman"/>
          <w:sz w:val="24"/>
          <w:szCs w:val="24"/>
        </w:rPr>
        <w:t>critique</w:t>
      </w:r>
      <w:r w:rsidR="00886FB9" w:rsidRPr="00EC5884">
        <w:rPr>
          <w:rFonts w:ascii="Times New Roman" w:hAnsi="Times New Roman" w:cs="Times New Roman"/>
          <w:sz w:val="24"/>
          <w:szCs w:val="24"/>
        </w:rPr>
        <w:t>s</w:t>
      </w:r>
      <w:r w:rsidR="0007210B" w:rsidRPr="00EC5884">
        <w:rPr>
          <w:rFonts w:ascii="Times New Roman" w:hAnsi="Times New Roman" w:cs="Times New Roman"/>
          <w:sz w:val="24"/>
          <w:szCs w:val="24"/>
        </w:rPr>
        <w:t xml:space="preserve"> on </w:t>
      </w:r>
      <w:r w:rsidR="00CE2A5B" w:rsidRPr="00EC5884">
        <w:rPr>
          <w:rFonts w:ascii="Times New Roman" w:hAnsi="Times New Roman" w:cs="Times New Roman"/>
          <w:sz w:val="24"/>
          <w:szCs w:val="24"/>
        </w:rPr>
        <w:t>sex selection</w:t>
      </w:r>
      <w:r w:rsidR="00886FB9" w:rsidRPr="00EC5884">
        <w:rPr>
          <w:rFonts w:ascii="Times New Roman" w:hAnsi="Times New Roman" w:cs="Times New Roman"/>
          <w:sz w:val="24"/>
          <w:szCs w:val="24"/>
        </w:rPr>
        <w:t xml:space="preserve"> abortion</w:t>
      </w:r>
      <w:r w:rsidR="00CE2A5B" w:rsidRPr="00EC5884">
        <w:rPr>
          <w:rFonts w:ascii="Times New Roman" w:hAnsi="Times New Roman" w:cs="Times New Roman"/>
          <w:sz w:val="24"/>
          <w:szCs w:val="24"/>
        </w:rPr>
        <w:t xml:space="preserve"> </w:t>
      </w:r>
      <w:r w:rsidR="00644E33" w:rsidRPr="00EC5884">
        <w:rPr>
          <w:rFonts w:ascii="Times New Roman" w:hAnsi="Times New Roman" w:cs="Times New Roman"/>
          <w:sz w:val="24"/>
          <w:szCs w:val="24"/>
        </w:rPr>
        <w:t xml:space="preserve">and </w:t>
      </w:r>
      <w:r w:rsidR="0007210B" w:rsidRPr="00EC5884">
        <w:rPr>
          <w:rFonts w:ascii="Times New Roman" w:eastAsia="Times New Roman" w:hAnsi="Times New Roman" w:cs="Times New Roman"/>
          <w:sz w:val="24"/>
          <w:szCs w:val="24"/>
        </w:rPr>
        <w:t>selective abortion</w:t>
      </w:r>
      <w:r w:rsidR="00644E33" w:rsidRPr="00EC5884">
        <w:rPr>
          <w:rFonts w:ascii="Times New Roman" w:eastAsia="Times New Roman" w:hAnsi="Times New Roman" w:cs="Times New Roman"/>
          <w:sz w:val="24"/>
          <w:szCs w:val="24"/>
        </w:rPr>
        <w:t xml:space="preserve"> in case of  disability</w:t>
      </w:r>
      <w:r w:rsidR="0007210B" w:rsidRPr="00EC5884">
        <w:rPr>
          <w:rFonts w:ascii="Times New Roman" w:eastAsia="Times New Roman" w:hAnsi="Times New Roman" w:cs="Times New Roman"/>
          <w:sz w:val="24"/>
          <w:szCs w:val="24"/>
        </w:rPr>
        <w:t>.</w:t>
      </w:r>
      <w:r w:rsidR="003B4445" w:rsidRPr="00EC5884">
        <w:rPr>
          <w:rFonts w:ascii="Times New Roman" w:hAnsi="Times New Roman" w:cs="Times New Roman"/>
          <w:sz w:val="24"/>
          <w:szCs w:val="24"/>
        </w:rPr>
        <w:t xml:space="preserve"> </w:t>
      </w:r>
      <w:r w:rsidR="008B5EA2" w:rsidRPr="00EC5884">
        <w:rPr>
          <w:rFonts w:ascii="Times New Roman" w:hAnsi="Times New Roman" w:cs="Times New Roman"/>
          <w:sz w:val="24"/>
          <w:szCs w:val="24"/>
        </w:rPr>
        <w:t>Through the analysis of a Dutch case study of the prenatal testing, I f</w:t>
      </w:r>
      <w:r w:rsidR="001C5C94" w:rsidRPr="00EC5884">
        <w:rPr>
          <w:rFonts w:ascii="Times New Roman" w:hAnsi="Times New Roman" w:cs="Times New Roman"/>
          <w:sz w:val="24"/>
          <w:szCs w:val="24"/>
        </w:rPr>
        <w:t>ind</w:t>
      </w:r>
      <w:r w:rsidR="008B5EA2" w:rsidRPr="00EC5884">
        <w:rPr>
          <w:rFonts w:ascii="Times New Roman" w:hAnsi="Times New Roman" w:cs="Times New Roman"/>
          <w:sz w:val="24"/>
          <w:szCs w:val="24"/>
        </w:rPr>
        <w:t xml:space="preserve"> the trend of home birth </w:t>
      </w:r>
      <w:r w:rsidR="001C5C94" w:rsidRPr="00EC5884">
        <w:rPr>
          <w:rFonts w:ascii="Times New Roman" w:hAnsi="Times New Roman" w:cs="Times New Roman"/>
          <w:sz w:val="24"/>
          <w:szCs w:val="24"/>
        </w:rPr>
        <w:t>to be</w:t>
      </w:r>
      <w:r w:rsidR="00321F74" w:rsidRPr="00EC5884">
        <w:rPr>
          <w:rFonts w:ascii="Times New Roman" w:hAnsi="Times New Roman" w:cs="Times New Roman"/>
          <w:sz w:val="24"/>
          <w:szCs w:val="24"/>
        </w:rPr>
        <w:t xml:space="preserve"> </w:t>
      </w:r>
      <w:r w:rsidR="008B5EA2" w:rsidRPr="00EC5884">
        <w:rPr>
          <w:rFonts w:ascii="Times New Roman" w:hAnsi="Times New Roman" w:cs="Times New Roman"/>
          <w:sz w:val="24"/>
          <w:szCs w:val="24"/>
        </w:rPr>
        <w:t>not onl</w:t>
      </w:r>
      <w:r w:rsidR="001C5C94" w:rsidRPr="00EC5884">
        <w:rPr>
          <w:rFonts w:ascii="Times New Roman" w:hAnsi="Times New Roman" w:cs="Times New Roman"/>
          <w:sz w:val="24"/>
          <w:szCs w:val="24"/>
        </w:rPr>
        <w:t xml:space="preserve">y </w:t>
      </w:r>
      <w:r w:rsidR="008B5EA2" w:rsidRPr="00EC5884">
        <w:rPr>
          <w:rFonts w:ascii="Times New Roman" w:hAnsi="Times New Roman" w:cs="Times New Roman"/>
          <w:sz w:val="24"/>
          <w:szCs w:val="24"/>
        </w:rPr>
        <w:t xml:space="preserve">related to the safety and non-medicalisation of the birth, but also </w:t>
      </w:r>
      <w:r w:rsidR="0007210B" w:rsidRPr="00EC5884">
        <w:rPr>
          <w:rFonts w:ascii="Times New Roman" w:hAnsi="Times New Roman" w:cs="Times New Roman"/>
          <w:sz w:val="24"/>
          <w:szCs w:val="24"/>
        </w:rPr>
        <w:t>influenced</w:t>
      </w:r>
      <w:r w:rsidR="008B5EA2" w:rsidRPr="00EC5884">
        <w:rPr>
          <w:rFonts w:ascii="Times New Roman" w:hAnsi="Times New Roman" w:cs="Times New Roman"/>
          <w:sz w:val="24"/>
          <w:szCs w:val="24"/>
        </w:rPr>
        <w:t xml:space="preserve"> by </w:t>
      </w:r>
      <w:r w:rsidR="0007210B" w:rsidRPr="00EC5884">
        <w:rPr>
          <w:rFonts w:ascii="Times New Roman" w:hAnsi="Times New Roman" w:cs="Times New Roman"/>
          <w:sz w:val="24"/>
          <w:szCs w:val="24"/>
        </w:rPr>
        <w:t xml:space="preserve">the </w:t>
      </w:r>
      <w:r w:rsidR="008B5EA2" w:rsidRPr="00EC5884">
        <w:rPr>
          <w:rFonts w:ascii="Times New Roman" w:hAnsi="Times New Roman" w:cs="Times New Roman"/>
          <w:sz w:val="24"/>
          <w:szCs w:val="24"/>
        </w:rPr>
        <w:t>cost-effectivenes</w:t>
      </w:r>
      <w:r w:rsidR="001C5C94" w:rsidRPr="00EC5884">
        <w:rPr>
          <w:rFonts w:ascii="Times New Roman" w:hAnsi="Times New Roman" w:cs="Times New Roman"/>
          <w:sz w:val="24"/>
          <w:szCs w:val="24"/>
        </w:rPr>
        <w:t xml:space="preserve">s </w:t>
      </w:r>
      <w:r w:rsidR="0007210B" w:rsidRPr="00EC5884">
        <w:rPr>
          <w:rFonts w:ascii="Times New Roman" w:hAnsi="Times New Roman" w:cs="Times New Roman"/>
          <w:sz w:val="24"/>
          <w:szCs w:val="24"/>
        </w:rPr>
        <w:t xml:space="preserve">of home-birth option </w:t>
      </w:r>
      <w:r w:rsidR="001C5C94" w:rsidRPr="00EC5884">
        <w:rPr>
          <w:rFonts w:ascii="Times New Roman" w:hAnsi="Times New Roman" w:cs="Times New Roman"/>
          <w:sz w:val="24"/>
          <w:szCs w:val="24"/>
        </w:rPr>
        <w:t>compared to</w:t>
      </w:r>
      <w:r w:rsidR="0007210B" w:rsidRPr="00EC5884">
        <w:rPr>
          <w:rFonts w:ascii="Times New Roman" w:hAnsi="Times New Roman" w:cs="Times New Roman"/>
          <w:sz w:val="24"/>
          <w:szCs w:val="24"/>
        </w:rPr>
        <w:t xml:space="preserve"> </w:t>
      </w:r>
      <w:r w:rsidR="001C5C94" w:rsidRPr="00EC5884">
        <w:rPr>
          <w:rFonts w:ascii="Times New Roman" w:hAnsi="Times New Roman" w:cs="Times New Roman"/>
          <w:sz w:val="24"/>
          <w:szCs w:val="24"/>
        </w:rPr>
        <w:t xml:space="preserve">hospital and birth-centre </w:t>
      </w:r>
      <w:r w:rsidR="0007210B" w:rsidRPr="00EC5884">
        <w:rPr>
          <w:rFonts w:ascii="Times New Roman" w:hAnsi="Times New Roman" w:cs="Times New Roman"/>
          <w:sz w:val="24"/>
          <w:szCs w:val="24"/>
        </w:rPr>
        <w:t>options</w:t>
      </w:r>
      <w:r w:rsidR="008B5EA2" w:rsidRPr="00EC5884">
        <w:rPr>
          <w:rFonts w:ascii="Times New Roman" w:hAnsi="Times New Roman" w:cs="Times New Roman"/>
          <w:sz w:val="24"/>
          <w:szCs w:val="24"/>
        </w:rPr>
        <w:t xml:space="preserve">. The high perinatal mortality in </w:t>
      </w:r>
      <w:r w:rsidR="00644E33" w:rsidRPr="00EC5884">
        <w:rPr>
          <w:rFonts w:ascii="Times New Roman" w:hAnsi="Times New Roman" w:cs="Times New Roman"/>
          <w:sz w:val="24"/>
          <w:szCs w:val="24"/>
        </w:rPr>
        <w:t>T</w:t>
      </w:r>
      <w:r w:rsidR="008B5EA2" w:rsidRPr="00EC5884">
        <w:rPr>
          <w:rFonts w:ascii="Times New Roman" w:hAnsi="Times New Roman" w:cs="Times New Roman"/>
          <w:sz w:val="24"/>
          <w:szCs w:val="24"/>
        </w:rPr>
        <w:t xml:space="preserve">he Netherlands </w:t>
      </w:r>
      <w:r w:rsidR="00321F74" w:rsidRPr="00EC5884">
        <w:rPr>
          <w:rFonts w:ascii="Times New Roman" w:hAnsi="Times New Roman" w:cs="Times New Roman"/>
          <w:sz w:val="24"/>
          <w:szCs w:val="24"/>
        </w:rPr>
        <w:t>forces the</w:t>
      </w:r>
      <w:r w:rsidR="001C5C94" w:rsidRPr="00EC5884">
        <w:rPr>
          <w:rFonts w:ascii="Times New Roman" w:hAnsi="Times New Roman" w:cs="Times New Roman"/>
          <w:sz w:val="24"/>
          <w:szCs w:val="24"/>
        </w:rPr>
        <w:t xml:space="preserve"> implementation of a nationwide prenatal testing praxis </w:t>
      </w:r>
      <w:r w:rsidR="00CE2A5B" w:rsidRPr="00EC5884">
        <w:rPr>
          <w:rFonts w:ascii="Times New Roman" w:hAnsi="Times New Roman" w:cs="Times New Roman"/>
          <w:sz w:val="24"/>
          <w:szCs w:val="24"/>
        </w:rPr>
        <w:t>designed</w:t>
      </w:r>
      <w:r w:rsidR="001C5C94" w:rsidRPr="00EC5884">
        <w:rPr>
          <w:rFonts w:ascii="Times New Roman" w:hAnsi="Times New Roman" w:cs="Times New Roman"/>
          <w:sz w:val="24"/>
          <w:szCs w:val="24"/>
        </w:rPr>
        <w:t xml:space="preserve"> to manage the risk for foetal disabilities and to </w:t>
      </w:r>
      <w:r w:rsidR="0007210B" w:rsidRPr="00EC5884">
        <w:rPr>
          <w:rFonts w:ascii="Times New Roman" w:hAnsi="Times New Roman" w:cs="Times New Roman"/>
          <w:sz w:val="24"/>
          <w:szCs w:val="24"/>
        </w:rPr>
        <w:t>f</w:t>
      </w:r>
      <w:r w:rsidR="001C5C94" w:rsidRPr="00EC5884">
        <w:rPr>
          <w:rFonts w:ascii="Times New Roman" w:hAnsi="Times New Roman" w:cs="Times New Roman"/>
          <w:sz w:val="24"/>
          <w:szCs w:val="24"/>
        </w:rPr>
        <w:t xml:space="preserve">acilitate that </w:t>
      </w:r>
      <w:r w:rsidR="00CE2A5B" w:rsidRPr="00EC5884">
        <w:rPr>
          <w:rFonts w:ascii="Times New Roman" w:hAnsi="Times New Roman" w:cs="Times New Roman"/>
          <w:sz w:val="24"/>
          <w:szCs w:val="24"/>
        </w:rPr>
        <w:t xml:space="preserve">all </w:t>
      </w:r>
      <w:r w:rsidR="001C5C94" w:rsidRPr="00EC5884">
        <w:rPr>
          <w:rFonts w:ascii="Times New Roman" w:hAnsi="Times New Roman" w:cs="Times New Roman"/>
          <w:sz w:val="24"/>
          <w:szCs w:val="24"/>
        </w:rPr>
        <w:t xml:space="preserve">women </w:t>
      </w:r>
      <w:r w:rsidR="0007210B" w:rsidRPr="00EC5884">
        <w:rPr>
          <w:rFonts w:ascii="Times New Roman" w:hAnsi="Times New Roman" w:cs="Times New Roman"/>
          <w:sz w:val="24"/>
          <w:szCs w:val="24"/>
        </w:rPr>
        <w:t xml:space="preserve">can test for disabilities </w:t>
      </w:r>
      <w:r w:rsidR="001C5C94" w:rsidRPr="00EC5884">
        <w:rPr>
          <w:rFonts w:ascii="Times New Roman" w:hAnsi="Times New Roman" w:cs="Times New Roman"/>
          <w:sz w:val="24"/>
          <w:szCs w:val="24"/>
        </w:rPr>
        <w:t>regardless the risk of their pregnancy</w:t>
      </w:r>
      <w:r w:rsidR="0007210B" w:rsidRPr="00EC5884">
        <w:rPr>
          <w:rFonts w:ascii="Times New Roman" w:hAnsi="Times New Roman" w:cs="Times New Roman"/>
          <w:sz w:val="24"/>
          <w:szCs w:val="24"/>
        </w:rPr>
        <w:t>.</w:t>
      </w:r>
      <w:r w:rsidR="00C5703A" w:rsidRPr="00EC5884">
        <w:rPr>
          <w:rFonts w:ascii="Times New Roman" w:hAnsi="Times New Roman" w:cs="Times New Roman"/>
          <w:sz w:val="24"/>
          <w:szCs w:val="24"/>
        </w:rPr>
        <w:t xml:space="preserve"> The easiness of the </w:t>
      </w:r>
      <w:r w:rsidR="00CE2A5B" w:rsidRPr="00EC5884">
        <w:rPr>
          <w:rFonts w:ascii="Times New Roman" w:hAnsi="Times New Roman" w:cs="Times New Roman"/>
          <w:sz w:val="24"/>
          <w:szCs w:val="24"/>
        </w:rPr>
        <w:t xml:space="preserve">Non-Invasive Prenatal Test (NIPT) </w:t>
      </w:r>
      <w:r w:rsidR="001E5854" w:rsidRPr="00EC5884">
        <w:rPr>
          <w:rFonts w:ascii="Times New Roman" w:hAnsi="Times New Roman" w:cs="Times New Roman"/>
          <w:sz w:val="24"/>
          <w:szCs w:val="24"/>
        </w:rPr>
        <w:t xml:space="preserve">and the increase demand for carrier </w:t>
      </w:r>
      <w:r w:rsidR="00CE2A5B" w:rsidRPr="00EC5884">
        <w:rPr>
          <w:rFonts w:ascii="Times New Roman" w:hAnsi="Times New Roman" w:cs="Times New Roman"/>
          <w:sz w:val="24"/>
          <w:szCs w:val="24"/>
        </w:rPr>
        <w:t xml:space="preserve">(genetic) </w:t>
      </w:r>
      <w:r w:rsidR="001E5854" w:rsidRPr="00EC5884">
        <w:rPr>
          <w:rFonts w:ascii="Times New Roman" w:hAnsi="Times New Roman" w:cs="Times New Roman"/>
          <w:sz w:val="24"/>
          <w:szCs w:val="24"/>
        </w:rPr>
        <w:t>screening</w:t>
      </w:r>
      <w:r w:rsidR="00C5703A" w:rsidRPr="00EC5884">
        <w:rPr>
          <w:rFonts w:ascii="Times New Roman" w:hAnsi="Times New Roman" w:cs="Times New Roman"/>
          <w:sz w:val="24"/>
          <w:szCs w:val="24"/>
        </w:rPr>
        <w:t xml:space="preserve"> </w:t>
      </w:r>
      <w:r w:rsidR="001E5854" w:rsidRPr="00EC5884">
        <w:rPr>
          <w:rFonts w:ascii="Times New Roman" w:hAnsi="Times New Roman" w:cs="Times New Roman"/>
          <w:sz w:val="24"/>
          <w:szCs w:val="24"/>
        </w:rPr>
        <w:t xml:space="preserve">raise ethical implication, such as the normalisation and trivialisation of selective abortion due to disabilities and the </w:t>
      </w:r>
      <w:r w:rsidR="00CE2A5B" w:rsidRPr="00EC5884">
        <w:rPr>
          <w:rFonts w:ascii="Times New Roman" w:hAnsi="Times New Roman" w:cs="Times New Roman"/>
          <w:sz w:val="24"/>
          <w:szCs w:val="24"/>
        </w:rPr>
        <w:t xml:space="preserve">risk </w:t>
      </w:r>
      <w:r w:rsidR="00E001C8" w:rsidRPr="00EC5884">
        <w:rPr>
          <w:rFonts w:ascii="Times New Roman" w:hAnsi="Times New Roman" w:cs="Times New Roman"/>
          <w:sz w:val="24"/>
          <w:szCs w:val="24"/>
        </w:rPr>
        <w:t xml:space="preserve">of </w:t>
      </w:r>
      <w:r w:rsidR="001E5854" w:rsidRPr="00EC5884">
        <w:rPr>
          <w:rFonts w:ascii="Times New Roman" w:hAnsi="Times New Roman" w:cs="Times New Roman"/>
          <w:sz w:val="24"/>
          <w:szCs w:val="24"/>
        </w:rPr>
        <w:t xml:space="preserve">extending the scope of the </w:t>
      </w:r>
      <w:r w:rsidR="00E001C8" w:rsidRPr="00EC5884">
        <w:rPr>
          <w:rFonts w:ascii="Times New Roman" w:hAnsi="Times New Roman" w:cs="Times New Roman"/>
          <w:sz w:val="24"/>
          <w:szCs w:val="24"/>
        </w:rPr>
        <w:t xml:space="preserve">test for </w:t>
      </w:r>
      <w:r w:rsidR="001E5854" w:rsidRPr="00EC5884">
        <w:rPr>
          <w:rFonts w:ascii="Times New Roman" w:hAnsi="Times New Roman" w:cs="Times New Roman"/>
          <w:sz w:val="24"/>
          <w:szCs w:val="24"/>
        </w:rPr>
        <w:t xml:space="preserve">abnormalities, </w:t>
      </w:r>
      <w:r w:rsidR="00E001C8" w:rsidRPr="00EC5884">
        <w:rPr>
          <w:rFonts w:ascii="Times New Roman" w:hAnsi="Times New Roman" w:cs="Times New Roman"/>
          <w:sz w:val="24"/>
          <w:szCs w:val="24"/>
        </w:rPr>
        <w:t>endangering our collective view on “normal” human embodime</w:t>
      </w:r>
      <w:r w:rsidR="00446FE6">
        <w:rPr>
          <w:rFonts w:ascii="Times New Roman" w:hAnsi="Times New Roman" w:cs="Times New Roman"/>
          <w:sz w:val="24"/>
          <w:szCs w:val="24"/>
        </w:rPr>
        <w:t>n</w:t>
      </w:r>
      <w:r w:rsidR="00E001C8" w:rsidRPr="00EC5884">
        <w:rPr>
          <w:rFonts w:ascii="Times New Roman" w:hAnsi="Times New Roman" w:cs="Times New Roman"/>
          <w:sz w:val="24"/>
          <w:szCs w:val="24"/>
        </w:rPr>
        <w:t>t</w:t>
      </w:r>
      <w:r w:rsidR="00446FE6">
        <w:rPr>
          <w:rFonts w:ascii="Times New Roman" w:hAnsi="Times New Roman" w:cs="Times New Roman"/>
          <w:sz w:val="24"/>
          <w:szCs w:val="24"/>
        </w:rPr>
        <w:t>.</w:t>
      </w:r>
    </w:p>
    <w:p w14:paraId="0000000E" w14:textId="14F0D850" w:rsidR="00D62A8F" w:rsidRPr="00EC5884" w:rsidRDefault="003723E5" w:rsidP="00C86754">
      <w:pPr>
        <w:pStyle w:val="Heading3"/>
        <w:jc w:val="both"/>
        <w:rPr>
          <w:rFonts w:ascii="Times New Roman" w:hAnsi="Times New Roman" w:cs="Times New Roman"/>
          <w:color w:val="auto"/>
        </w:rPr>
      </w:pPr>
      <w:bookmarkStart w:id="1" w:name="_Toc48337450"/>
      <w:r w:rsidRPr="00EC5884">
        <w:rPr>
          <w:rFonts w:ascii="Times New Roman" w:hAnsi="Times New Roman" w:cs="Times New Roman"/>
          <w:color w:val="auto"/>
        </w:rPr>
        <w:lastRenderedPageBreak/>
        <w:t>Introduction</w:t>
      </w:r>
      <w:bookmarkEnd w:id="1"/>
    </w:p>
    <w:p w14:paraId="6083E58F" w14:textId="7EF97A38" w:rsidR="00F31449" w:rsidRPr="00EC5884" w:rsidRDefault="00F31449" w:rsidP="00C86754">
      <w:pPr>
        <w:jc w:val="both"/>
        <w:rPr>
          <w:rFonts w:ascii="Times New Roman" w:hAnsi="Times New Roman" w:cs="Times New Roman"/>
        </w:rPr>
      </w:pPr>
    </w:p>
    <w:p w14:paraId="782B59F7" w14:textId="662AB43C" w:rsidR="00C45516" w:rsidRPr="00EC5884" w:rsidRDefault="008867EF" w:rsidP="00C86754">
      <w:pPr>
        <w:spacing w:line="360" w:lineRule="auto"/>
        <w:jc w:val="both"/>
        <w:rPr>
          <w:rFonts w:ascii="Times New Roman" w:hAnsi="Times New Roman" w:cs="Times New Roman"/>
          <w:sz w:val="24"/>
          <w:szCs w:val="24"/>
        </w:rPr>
      </w:pPr>
      <w:r w:rsidRPr="00EC5884">
        <w:rPr>
          <w:rFonts w:ascii="Times New Roman" w:hAnsi="Times New Roman" w:cs="Times New Roman"/>
          <w:sz w:val="24"/>
          <w:szCs w:val="24"/>
        </w:rPr>
        <w:t>Since the early twentieth century, pregnant women</w:t>
      </w:r>
      <w:r w:rsidR="00644E33" w:rsidRPr="00EC5884">
        <w:rPr>
          <w:rFonts w:ascii="Times New Roman" w:hAnsi="Times New Roman" w:cs="Times New Roman"/>
          <w:sz w:val="24"/>
          <w:szCs w:val="24"/>
        </w:rPr>
        <w:t>,</w:t>
      </w:r>
      <w:r w:rsidRPr="00EC5884">
        <w:rPr>
          <w:rFonts w:ascii="Times New Roman" w:hAnsi="Times New Roman" w:cs="Times New Roman"/>
          <w:sz w:val="24"/>
          <w:szCs w:val="24"/>
        </w:rPr>
        <w:t xml:space="preserve"> or persons</w:t>
      </w:r>
      <w:r w:rsidRPr="00EC5884">
        <w:rPr>
          <w:rStyle w:val="FootnoteReference"/>
          <w:rFonts w:ascii="Times New Roman" w:hAnsi="Times New Roman" w:cs="Times New Roman"/>
          <w:sz w:val="24"/>
          <w:szCs w:val="24"/>
        </w:rPr>
        <w:footnoteReference w:id="1"/>
      </w:r>
      <w:r w:rsidRPr="00EC5884">
        <w:rPr>
          <w:rFonts w:ascii="Times New Roman" w:hAnsi="Times New Roman" w:cs="Times New Roman"/>
          <w:sz w:val="24"/>
          <w:szCs w:val="24"/>
        </w:rPr>
        <w:t xml:space="preserve"> trying to conceive in the Western world have been finding themselves on a shifting landscape between reproductive autonomy and public health. This landscape is a murky field between a rationale arguing that prenatal testing supports women to make informed, empowering choices which will allow them to be the owners of their reproduction outcomes and another rationale arguing that prenatal testing is a tool that should be used to reduce the incidence of certain diseases, hence women’s individual choices with regards to the testing will impact the overall health population </w:t>
      </w:r>
      <w:r w:rsidRPr="00EC5884">
        <w:rPr>
          <w:rFonts w:ascii="Times New Roman" w:hAnsi="Times New Roman" w:cs="Times New Roman"/>
          <w:sz w:val="24"/>
          <w:szCs w:val="24"/>
        </w:rPr>
        <w:fldChar w:fldCharType="begin"/>
      </w:r>
      <w:r w:rsidRPr="00EC5884">
        <w:rPr>
          <w:rFonts w:ascii="Times New Roman" w:hAnsi="Times New Roman" w:cs="Times New Roman"/>
          <w:sz w:val="24"/>
          <w:szCs w:val="24"/>
        </w:rPr>
        <w:instrText xml:space="preserve"> ADDIN ZOTERO_ITEM CSL_CITATION {"citationID":"LFgaZt3V","properties":{"formattedCitation":"(Ravitsky 2017)","plainCitation":"(Ravitsky 2017)","noteIndex":0},"citationItems":[{"id":376,"uris":["http://zotero.org/users/local/sWZc5Z0d/items/TXJHJBGH"],"uri":["http://zotero.org/users/local/sWZc5Z0d/items/TXJHJBGH"],"itemData":{"id":376,"type":"article-journal","container-title":"Hastings Center Report","DOI":"10.1002/hast.793","ISSN":"00930334","language":"en","page":"S34-S40","source":"Crossref","title":"The Shifting Landscape of Prenatal Testing: &lt;i&gt;Between Reproductive Autonomy and Public Health&lt;/i&gt;","title-short":"The Shifting Landscape of Prenatal Testing","volume":"47","author":[{"family":"Ravitsky","given":"Vardit"}],"issued":{"date-parts":[["2017",12]]}}}],"schema":"https://github.com/citation-style-language/schema/raw/master/csl-citation.json"} </w:instrText>
      </w:r>
      <w:r w:rsidRPr="00EC5884">
        <w:rPr>
          <w:rFonts w:ascii="Times New Roman" w:hAnsi="Times New Roman" w:cs="Times New Roman"/>
          <w:sz w:val="24"/>
          <w:szCs w:val="24"/>
        </w:rPr>
        <w:fldChar w:fldCharType="separate"/>
      </w:r>
      <w:r w:rsidRPr="00EC5884">
        <w:rPr>
          <w:rFonts w:ascii="Times New Roman" w:hAnsi="Times New Roman" w:cs="Times New Roman"/>
          <w:sz w:val="24"/>
          <w:szCs w:val="24"/>
        </w:rPr>
        <w:t>(Ravitsky 2017)</w:t>
      </w:r>
      <w:r w:rsidRPr="00EC5884">
        <w:rPr>
          <w:rFonts w:ascii="Times New Roman" w:hAnsi="Times New Roman" w:cs="Times New Roman"/>
          <w:sz w:val="24"/>
          <w:szCs w:val="24"/>
        </w:rPr>
        <w:fldChar w:fldCharType="end"/>
      </w:r>
      <w:r w:rsidRPr="00EC5884">
        <w:rPr>
          <w:rFonts w:ascii="Times New Roman" w:hAnsi="Times New Roman" w:cs="Times New Roman"/>
          <w:sz w:val="24"/>
          <w:szCs w:val="24"/>
        </w:rPr>
        <w:t>.</w:t>
      </w:r>
    </w:p>
    <w:p w14:paraId="29102BA5" w14:textId="77777777" w:rsidR="00C45516" w:rsidRPr="00EC5884" w:rsidRDefault="00C45516" w:rsidP="00C86754">
      <w:pPr>
        <w:spacing w:line="360" w:lineRule="auto"/>
        <w:jc w:val="both"/>
        <w:rPr>
          <w:rFonts w:ascii="Times New Roman" w:hAnsi="Times New Roman" w:cs="Times New Roman"/>
          <w:sz w:val="24"/>
          <w:szCs w:val="24"/>
        </w:rPr>
      </w:pPr>
    </w:p>
    <w:p w14:paraId="63C7C3D5" w14:textId="2305FFCC" w:rsidR="00A4043A" w:rsidRPr="00EC5884" w:rsidRDefault="008867EF" w:rsidP="00C86754">
      <w:pPr>
        <w:spacing w:line="360" w:lineRule="auto"/>
        <w:jc w:val="both"/>
        <w:rPr>
          <w:rFonts w:ascii="Times New Roman" w:hAnsi="Times New Roman" w:cs="Times New Roman"/>
          <w:sz w:val="24"/>
          <w:szCs w:val="24"/>
        </w:rPr>
      </w:pPr>
      <w:r w:rsidRPr="00EC5884">
        <w:rPr>
          <w:rFonts w:ascii="Times New Roman" w:hAnsi="Times New Roman" w:cs="Times New Roman"/>
          <w:sz w:val="24"/>
          <w:szCs w:val="24"/>
        </w:rPr>
        <w:t xml:space="preserve">On the other side of the consultation table, the obstetricians have been increasingly convinced in the past decades that medical supervision of pregnant women would reduce the incidence of birth defects. Hence, this medical supervision of pregnant bodies, named antenatal or prenatal care, has massively intensified after the Second World War. At that moment, the interest in the unborn child was just marginal and the focus was placed on the pregnant woman </w:t>
      </w:r>
      <w:r w:rsidRPr="00EC5884">
        <w:rPr>
          <w:rFonts w:ascii="Times New Roman" w:hAnsi="Times New Roman" w:cs="Times New Roman"/>
          <w:sz w:val="24"/>
          <w:szCs w:val="24"/>
        </w:rPr>
        <w:fldChar w:fldCharType="begin"/>
      </w:r>
      <w:r w:rsidRPr="00EC5884">
        <w:rPr>
          <w:rFonts w:ascii="Times New Roman" w:hAnsi="Times New Roman" w:cs="Times New Roman"/>
          <w:sz w:val="24"/>
          <w:szCs w:val="24"/>
        </w:rPr>
        <w:instrText xml:space="preserve"> ADDIN ZOTERO_ITEM CSL_CITATION {"citationID":"kvB4L8mB","properties":{"formattedCitation":"(L\\uc0\\u246{}wy 2017)","plainCitation":"(Löwy 2017)","noteIndex":0},"citationItems":[{"id":510,"uris":["http://zotero.org/users/local/sWZc5Z0d/items/FUP4EF2Z"],"uri":["http://zotero.org/users/local/sWZc5Z0d/items/FUP4EF2Z"],"itemData":{"id":510,"type":"book","call-number":"RG628 L678 2017","event-place":"Baltimore","ISBN":"978-1-4214-2363-0","language":"en","number-of-pages":"277","publisher":"Johns Hopkins University Press","publisher-place":"Baltimore","source":"Library of Congress ISBN","title":"Imperfect pregnancies: a history of birth defects and prenatal diagnosis","title-short":"Imperfect pregnancies","author":[{"family":"Löwy","given":"Ilana"}],"issued":{"date-parts":[["2017"]]}}}],"schema":"https://github.com/citation-style-language/schema/raw/master/csl-citation.json"} </w:instrText>
      </w:r>
      <w:r w:rsidRPr="00EC5884">
        <w:rPr>
          <w:rFonts w:ascii="Times New Roman" w:hAnsi="Times New Roman" w:cs="Times New Roman"/>
          <w:sz w:val="24"/>
          <w:szCs w:val="24"/>
        </w:rPr>
        <w:fldChar w:fldCharType="separate"/>
      </w:r>
      <w:r w:rsidRPr="00EC5884">
        <w:rPr>
          <w:rFonts w:ascii="Times New Roman" w:hAnsi="Times New Roman" w:cs="Times New Roman"/>
          <w:sz w:val="24"/>
          <w:szCs w:val="24"/>
        </w:rPr>
        <w:t>(Löwy 2017)</w:t>
      </w:r>
      <w:r w:rsidRPr="00EC5884">
        <w:rPr>
          <w:rFonts w:ascii="Times New Roman" w:hAnsi="Times New Roman" w:cs="Times New Roman"/>
          <w:sz w:val="24"/>
          <w:szCs w:val="24"/>
        </w:rPr>
        <w:fldChar w:fldCharType="end"/>
      </w:r>
      <w:r w:rsidRPr="00EC5884">
        <w:rPr>
          <w:rFonts w:ascii="Times New Roman" w:hAnsi="Times New Roman" w:cs="Times New Roman"/>
          <w:sz w:val="24"/>
          <w:szCs w:val="24"/>
        </w:rPr>
        <w:t>. However, the development of prenatal diagnos</w:t>
      </w:r>
      <w:r w:rsidR="002714C1" w:rsidRPr="00EC5884">
        <w:rPr>
          <w:rFonts w:ascii="Times New Roman" w:hAnsi="Times New Roman" w:cs="Times New Roman"/>
          <w:sz w:val="24"/>
          <w:szCs w:val="24"/>
        </w:rPr>
        <w:t>i</w:t>
      </w:r>
      <w:r w:rsidRPr="00EC5884">
        <w:rPr>
          <w:rFonts w:ascii="Times New Roman" w:hAnsi="Times New Roman" w:cs="Times New Roman"/>
          <w:sz w:val="24"/>
          <w:szCs w:val="24"/>
        </w:rPr>
        <w:t xml:space="preserve">s and screenings for birth defects has </w:t>
      </w:r>
      <w:r w:rsidR="002714C1" w:rsidRPr="00EC5884">
        <w:rPr>
          <w:rFonts w:ascii="Times New Roman" w:hAnsi="Times New Roman" w:cs="Times New Roman"/>
          <w:sz w:val="24"/>
          <w:szCs w:val="24"/>
        </w:rPr>
        <w:t>shifted</w:t>
      </w:r>
      <w:r w:rsidRPr="00EC5884">
        <w:rPr>
          <w:rFonts w:ascii="Times New Roman" w:hAnsi="Times New Roman" w:cs="Times New Roman"/>
          <w:sz w:val="24"/>
          <w:szCs w:val="24"/>
        </w:rPr>
        <w:t xml:space="preserve"> the focus onto the live foetus. These screenings for birth defects using ultrasounds are a constitutive part of the obstetric care since the 1950s, slowly being aided by real-time grey-scale images in the 1970s, offering more and more accurate prenatal diagnoses at early stages of the pregnancy. Ever since, ultrasonography is used to determine the gestational age, the sex, and the number of foetuses, to detect any malformations, and to test the developmental path and well-being of a baby </w:t>
      </w:r>
      <w:r w:rsidRPr="00EC5884">
        <w:rPr>
          <w:rFonts w:ascii="Times New Roman" w:hAnsi="Times New Roman" w:cs="Times New Roman"/>
          <w:sz w:val="24"/>
          <w:szCs w:val="24"/>
        </w:rPr>
        <w:fldChar w:fldCharType="begin"/>
      </w:r>
      <w:r w:rsidRPr="00EC5884">
        <w:rPr>
          <w:rFonts w:ascii="Times New Roman" w:hAnsi="Times New Roman" w:cs="Times New Roman"/>
          <w:sz w:val="24"/>
          <w:szCs w:val="24"/>
        </w:rPr>
        <w:instrText xml:space="preserve"> ADDIN ZOTERO_ITEM CSL_CITATION {"citationID":"9YwN2f0q","properties":{"formattedCitation":"(Carlson and Vora 2017)","plainCitation":"(Carlson and Vora 2017)","noteIndex":0},"citationItems":[{"id":406,"uris":["http://zotero.org/users/local/sWZc5Z0d/items/B845DAA3"],"uri":["http://zotero.org/users/local/sWZc5Z0d/items/B845DAA3"],"itemData":{"id":406,"type":"article-journal","container-title":"Obstetrics and Gynecology Clinics of North America","DOI":"10.1016/j.ogc.2017.02.004","ISSN":"08898545","issue":"2","language":"en","page":"245-256","source":"Crossref","title":"Prenatal Diagnosis","volume":"44","author":[{"family":"Carlson","given":"Laura M."},{"family":"Vora","given":"Neeta L."}],"issued":{"date-parts":[["2017",6]]}}}],"schema":"https://github.com/citation-style-language/schema/raw/master/csl-citation.json"} </w:instrText>
      </w:r>
      <w:r w:rsidRPr="00EC5884">
        <w:rPr>
          <w:rFonts w:ascii="Times New Roman" w:hAnsi="Times New Roman" w:cs="Times New Roman"/>
          <w:sz w:val="24"/>
          <w:szCs w:val="24"/>
        </w:rPr>
        <w:fldChar w:fldCharType="separate"/>
      </w:r>
      <w:r w:rsidRPr="00EC5884">
        <w:rPr>
          <w:rFonts w:ascii="Times New Roman" w:hAnsi="Times New Roman" w:cs="Times New Roman"/>
          <w:sz w:val="24"/>
          <w:szCs w:val="24"/>
        </w:rPr>
        <w:t>(Carlson and Vora 2017)</w:t>
      </w:r>
      <w:r w:rsidRPr="00EC5884">
        <w:rPr>
          <w:rFonts w:ascii="Times New Roman" w:hAnsi="Times New Roman" w:cs="Times New Roman"/>
          <w:sz w:val="24"/>
          <w:szCs w:val="24"/>
        </w:rPr>
        <w:fldChar w:fldCharType="end"/>
      </w:r>
      <w:r w:rsidRPr="00EC5884">
        <w:rPr>
          <w:rFonts w:ascii="Times New Roman" w:hAnsi="Times New Roman" w:cs="Times New Roman"/>
          <w:sz w:val="24"/>
          <w:szCs w:val="24"/>
        </w:rPr>
        <w:t>.</w:t>
      </w:r>
      <w:r w:rsidR="00424EF5">
        <w:rPr>
          <w:rFonts w:ascii="Times New Roman" w:hAnsi="Times New Roman" w:cs="Times New Roman"/>
          <w:sz w:val="24"/>
          <w:szCs w:val="24"/>
        </w:rPr>
        <w:t xml:space="preserve"> </w:t>
      </w:r>
      <w:r w:rsidR="00A56968" w:rsidRPr="00EC5884">
        <w:rPr>
          <w:rFonts w:ascii="Times New Roman" w:hAnsi="Times New Roman" w:cs="Times New Roman"/>
          <w:sz w:val="24"/>
          <w:szCs w:val="24"/>
        </w:rPr>
        <w:t>Thus, th</w:t>
      </w:r>
      <w:r w:rsidR="00F31449" w:rsidRPr="00EC5884">
        <w:rPr>
          <w:rFonts w:ascii="Times New Roman" w:hAnsi="Times New Roman" w:cs="Times New Roman"/>
          <w:sz w:val="24"/>
          <w:szCs w:val="24"/>
        </w:rPr>
        <w:t>e</w:t>
      </w:r>
      <w:r w:rsidR="00A56968" w:rsidRPr="00EC5884">
        <w:rPr>
          <w:rFonts w:ascii="Times New Roman" w:hAnsi="Times New Roman" w:cs="Times New Roman"/>
          <w:sz w:val="24"/>
          <w:szCs w:val="24"/>
        </w:rPr>
        <w:t xml:space="preserve"> </w:t>
      </w:r>
      <w:r w:rsidR="00261EC2" w:rsidRPr="00EC5884">
        <w:rPr>
          <w:rFonts w:ascii="Times New Roman" w:hAnsi="Times New Roman" w:cs="Times New Roman"/>
          <w:sz w:val="24"/>
          <w:szCs w:val="24"/>
        </w:rPr>
        <w:t xml:space="preserve">notion of choice when embarking in a pregnancy journey comes attached to a heavy ambivalence in which mothers are suspended, with their pregnant bodies dangling as a question mark, as a battlefield of moral judgment: if one does not accept to get subjected to the prenatal screening, they might be accused of being irresponsible, of voluntarily endangering their unborn child by not accepting to look inside her viscera and measure the limbs, </w:t>
      </w:r>
      <w:r w:rsidR="00261EC2" w:rsidRPr="00EC5884">
        <w:rPr>
          <w:rFonts w:ascii="Times New Roman" w:hAnsi="Times New Roman" w:cs="Times New Roman"/>
          <w:sz w:val="24"/>
          <w:szCs w:val="24"/>
        </w:rPr>
        <w:lastRenderedPageBreak/>
        <w:t>or the thickness of fluid behind the</w:t>
      </w:r>
      <w:r w:rsidR="00F31449" w:rsidRPr="00EC5884">
        <w:rPr>
          <w:rFonts w:ascii="Times New Roman" w:hAnsi="Times New Roman" w:cs="Times New Roman"/>
          <w:sz w:val="24"/>
          <w:szCs w:val="24"/>
        </w:rPr>
        <w:t xml:space="preserve"> </w:t>
      </w:r>
      <w:r w:rsidR="00261EC2" w:rsidRPr="00EC5884">
        <w:rPr>
          <w:rFonts w:ascii="Times New Roman" w:hAnsi="Times New Roman" w:cs="Times New Roman"/>
          <w:sz w:val="24"/>
          <w:szCs w:val="24"/>
        </w:rPr>
        <w:t>neck</w:t>
      </w:r>
      <w:r w:rsidR="00F31449" w:rsidRPr="00EC5884">
        <w:rPr>
          <w:rStyle w:val="FootnoteReference"/>
          <w:rFonts w:ascii="Times New Roman" w:hAnsi="Times New Roman" w:cs="Times New Roman"/>
          <w:sz w:val="24"/>
          <w:szCs w:val="24"/>
        </w:rPr>
        <w:footnoteReference w:id="2"/>
      </w:r>
      <w:r w:rsidR="00F31449" w:rsidRPr="00EC5884">
        <w:rPr>
          <w:rFonts w:ascii="Times New Roman" w:hAnsi="Times New Roman" w:cs="Times New Roman"/>
          <w:sz w:val="24"/>
          <w:szCs w:val="24"/>
        </w:rPr>
        <w:t xml:space="preserve"> of the foetus</w:t>
      </w:r>
      <w:r w:rsidR="00261EC2" w:rsidRPr="00EC5884">
        <w:rPr>
          <w:rFonts w:ascii="Times New Roman" w:hAnsi="Times New Roman" w:cs="Times New Roman"/>
          <w:sz w:val="24"/>
          <w:szCs w:val="24"/>
        </w:rPr>
        <w:t>. But if one accepts to have all the prenatal</w:t>
      </w:r>
      <w:r w:rsidR="00F31449" w:rsidRPr="00EC5884">
        <w:rPr>
          <w:rFonts w:ascii="Times New Roman" w:hAnsi="Times New Roman" w:cs="Times New Roman"/>
          <w:sz w:val="24"/>
          <w:szCs w:val="24"/>
        </w:rPr>
        <w:t xml:space="preserve"> tests</w:t>
      </w:r>
      <w:r w:rsidR="00261EC2" w:rsidRPr="00EC5884">
        <w:rPr>
          <w:rFonts w:ascii="Times New Roman" w:hAnsi="Times New Roman" w:cs="Times New Roman"/>
          <w:sz w:val="24"/>
          <w:szCs w:val="24"/>
        </w:rPr>
        <w:t xml:space="preserve">, </w:t>
      </w:r>
      <w:r w:rsidR="00FF3C26" w:rsidRPr="00EC5884">
        <w:rPr>
          <w:rFonts w:ascii="Times New Roman" w:hAnsi="Times New Roman" w:cs="Times New Roman"/>
          <w:sz w:val="24"/>
          <w:szCs w:val="24"/>
        </w:rPr>
        <w:t>they</w:t>
      </w:r>
      <w:r w:rsidR="00261EC2" w:rsidRPr="00EC5884">
        <w:rPr>
          <w:rFonts w:ascii="Times New Roman" w:hAnsi="Times New Roman" w:cs="Times New Roman"/>
          <w:sz w:val="24"/>
          <w:szCs w:val="24"/>
        </w:rPr>
        <w:t xml:space="preserve"> might be accused of wanting to know about any anomalies in order to get rid of an unwanted disabled child. The women and their bodies become the antagonized subjects, the scapegoats of this </w:t>
      </w:r>
      <w:r w:rsidR="00644E33" w:rsidRPr="00EC5884">
        <w:rPr>
          <w:rFonts w:ascii="Times New Roman" w:hAnsi="Times New Roman" w:cs="Times New Roman"/>
          <w:sz w:val="24"/>
          <w:szCs w:val="24"/>
        </w:rPr>
        <w:t>entire</w:t>
      </w:r>
      <w:r w:rsidR="00261EC2" w:rsidRPr="00EC5884">
        <w:rPr>
          <w:rFonts w:ascii="Times New Roman" w:hAnsi="Times New Roman" w:cs="Times New Roman"/>
          <w:sz w:val="24"/>
          <w:szCs w:val="24"/>
        </w:rPr>
        <w:t xml:space="preserve"> </w:t>
      </w:r>
      <w:r w:rsidR="00F31449" w:rsidRPr="00EC5884">
        <w:rPr>
          <w:rFonts w:ascii="Times New Roman" w:hAnsi="Times New Roman" w:cs="Times New Roman"/>
          <w:sz w:val="24"/>
          <w:szCs w:val="24"/>
        </w:rPr>
        <w:t xml:space="preserve">prenatal </w:t>
      </w:r>
      <w:r w:rsidR="00261EC2" w:rsidRPr="00EC5884">
        <w:rPr>
          <w:rFonts w:ascii="Times New Roman" w:hAnsi="Times New Roman" w:cs="Times New Roman"/>
          <w:sz w:val="24"/>
          <w:szCs w:val="24"/>
        </w:rPr>
        <w:t>apparatus</w:t>
      </w:r>
      <w:r w:rsidR="00F31449" w:rsidRPr="00EC5884">
        <w:rPr>
          <w:rFonts w:ascii="Times New Roman" w:hAnsi="Times New Roman" w:cs="Times New Roman"/>
          <w:sz w:val="24"/>
          <w:szCs w:val="24"/>
        </w:rPr>
        <w:t>, born and enacted at the moment of the conception</w:t>
      </w:r>
      <w:r w:rsidR="00261EC2" w:rsidRPr="00EC5884">
        <w:rPr>
          <w:rFonts w:ascii="Times New Roman" w:hAnsi="Times New Roman" w:cs="Times New Roman"/>
          <w:sz w:val="24"/>
          <w:szCs w:val="24"/>
        </w:rPr>
        <w:t>.</w:t>
      </w:r>
    </w:p>
    <w:p w14:paraId="745988FB" w14:textId="77777777" w:rsidR="00A4043A" w:rsidRPr="00EC5884" w:rsidRDefault="00A4043A" w:rsidP="00C86754">
      <w:pPr>
        <w:spacing w:line="360" w:lineRule="auto"/>
        <w:jc w:val="both"/>
        <w:rPr>
          <w:rFonts w:ascii="Times New Roman" w:hAnsi="Times New Roman" w:cs="Times New Roman"/>
          <w:sz w:val="24"/>
          <w:szCs w:val="24"/>
        </w:rPr>
      </w:pPr>
    </w:p>
    <w:p w14:paraId="63EC0942" w14:textId="72F19061" w:rsidR="008C1378" w:rsidRPr="00EC5884" w:rsidRDefault="00261EC2" w:rsidP="00C86754">
      <w:pPr>
        <w:spacing w:line="360" w:lineRule="auto"/>
        <w:jc w:val="both"/>
        <w:rPr>
          <w:rFonts w:ascii="Times New Roman" w:hAnsi="Times New Roman" w:cs="Times New Roman"/>
          <w:sz w:val="24"/>
          <w:szCs w:val="24"/>
        </w:rPr>
      </w:pPr>
      <w:r w:rsidRPr="00EC5884">
        <w:rPr>
          <w:rFonts w:ascii="Times New Roman" w:hAnsi="Times New Roman" w:cs="Times New Roman"/>
          <w:sz w:val="24"/>
          <w:szCs w:val="24"/>
        </w:rPr>
        <w:t>My intervention in this thesis is to emphasize, that by looking inside the apparatus, we can understand that women do not really have a choice, and if they do, this choice (</w:t>
      </w:r>
      <w:r w:rsidR="00A4043A" w:rsidRPr="00EC5884">
        <w:rPr>
          <w:rFonts w:ascii="Times New Roman" w:hAnsi="Times New Roman" w:cs="Times New Roman"/>
          <w:sz w:val="24"/>
          <w:szCs w:val="24"/>
        </w:rPr>
        <w:t>prenatal policies-compliant or not)</w:t>
      </w:r>
      <w:r w:rsidR="00FF3C26" w:rsidRPr="00EC5884">
        <w:rPr>
          <w:rFonts w:ascii="Times New Roman" w:hAnsi="Times New Roman" w:cs="Times New Roman"/>
          <w:sz w:val="24"/>
          <w:szCs w:val="24"/>
        </w:rPr>
        <w:t xml:space="preserve"> </w:t>
      </w:r>
      <w:r w:rsidRPr="00EC5884">
        <w:rPr>
          <w:rFonts w:ascii="Times New Roman" w:hAnsi="Times New Roman" w:cs="Times New Roman"/>
          <w:sz w:val="24"/>
          <w:szCs w:val="24"/>
        </w:rPr>
        <w:t xml:space="preserve">is masked under the liberal </w:t>
      </w:r>
      <w:r w:rsidR="00FF3C26" w:rsidRPr="00EC5884">
        <w:rPr>
          <w:rFonts w:ascii="Times New Roman" w:hAnsi="Times New Roman" w:cs="Times New Roman"/>
          <w:sz w:val="24"/>
          <w:szCs w:val="24"/>
        </w:rPr>
        <w:t>flavours</w:t>
      </w:r>
      <w:r w:rsidRPr="00EC5884">
        <w:rPr>
          <w:rFonts w:ascii="Times New Roman" w:hAnsi="Times New Roman" w:cs="Times New Roman"/>
          <w:sz w:val="24"/>
          <w:szCs w:val="24"/>
        </w:rPr>
        <w:t xml:space="preserve"> of modern governmentality</w:t>
      </w:r>
      <w:r w:rsidR="00FF3C26" w:rsidRPr="00EC5884">
        <w:rPr>
          <w:rFonts w:ascii="Times New Roman" w:hAnsi="Times New Roman" w:cs="Times New Roman"/>
          <w:sz w:val="24"/>
          <w:szCs w:val="24"/>
        </w:rPr>
        <w:t xml:space="preserve">. </w:t>
      </w:r>
      <w:r w:rsidR="007C4245" w:rsidRPr="00EC5884">
        <w:rPr>
          <w:rFonts w:ascii="Times New Roman" w:hAnsi="Times New Roman" w:cs="Times New Roman"/>
          <w:sz w:val="24"/>
          <w:szCs w:val="24"/>
        </w:rPr>
        <w:t>Therefore, the</w:t>
      </w:r>
      <w:r w:rsidR="00AC2636" w:rsidRPr="00EC5884">
        <w:rPr>
          <w:rFonts w:ascii="Times New Roman" w:hAnsi="Times New Roman" w:cs="Times New Roman"/>
          <w:sz w:val="24"/>
          <w:szCs w:val="24"/>
        </w:rPr>
        <w:t xml:space="preserve"> </w:t>
      </w:r>
      <w:r w:rsidR="007C4245" w:rsidRPr="00EC5884">
        <w:rPr>
          <w:rFonts w:ascii="Times New Roman" w:hAnsi="Times New Roman" w:cs="Times New Roman"/>
          <w:sz w:val="24"/>
          <w:szCs w:val="24"/>
        </w:rPr>
        <w:t>question I am asking</w:t>
      </w:r>
      <w:r w:rsidR="002F5210" w:rsidRPr="00EC5884">
        <w:rPr>
          <w:rFonts w:ascii="Times New Roman" w:hAnsi="Times New Roman" w:cs="Times New Roman"/>
          <w:sz w:val="24"/>
          <w:szCs w:val="24"/>
        </w:rPr>
        <w:t xml:space="preserve"> throughout this research</w:t>
      </w:r>
      <w:r w:rsidR="007C4245" w:rsidRPr="00EC5884">
        <w:rPr>
          <w:rFonts w:ascii="Times New Roman" w:hAnsi="Times New Roman" w:cs="Times New Roman"/>
          <w:sz w:val="24"/>
          <w:szCs w:val="24"/>
        </w:rPr>
        <w:t xml:space="preserve"> is </w:t>
      </w:r>
      <w:r w:rsidR="007C4245" w:rsidRPr="00EC5884">
        <w:rPr>
          <w:rFonts w:ascii="Times New Roman" w:hAnsi="Times New Roman" w:cs="Times New Roman"/>
          <w:i/>
          <w:sz w:val="24"/>
          <w:szCs w:val="24"/>
        </w:rPr>
        <w:t>what is the role of biopolitics in the normalization of prenatal screening and its transformation from a tool to monitor high risk pregnancies, to a sort of modern eugenics technology disguised under a routinary technique used to analyse, monitor and actively decide which life matters and which doesn’t?</w:t>
      </w:r>
      <w:r w:rsidR="007C4245" w:rsidRPr="00EC5884">
        <w:rPr>
          <w:rFonts w:ascii="Times New Roman" w:hAnsi="Times New Roman" w:cs="Times New Roman"/>
          <w:sz w:val="24"/>
          <w:szCs w:val="24"/>
        </w:rPr>
        <w:t xml:space="preserve"> </w:t>
      </w:r>
      <w:r w:rsidR="00644E33" w:rsidRPr="00EC5884">
        <w:rPr>
          <w:rFonts w:ascii="Times New Roman" w:hAnsi="Times New Roman" w:cs="Times New Roman"/>
          <w:sz w:val="24"/>
          <w:szCs w:val="24"/>
        </w:rPr>
        <w:t xml:space="preserve">Hence, </w:t>
      </w:r>
      <w:r w:rsidR="00A56968" w:rsidRPr="00EC5884">
        <w:rPr>
          <w:rFonts w:ascii="Times New Roman" w:hAnsi="Times New Roman" w:cs="Times New Roman"/>
          <w:sz w:val="24"/>
          <w:szCs w:val="24"/>
        </w:rPr>
        <w:t xml:space="preserve">by looking inside the biopolitics of the unborn, </w:t>
      </w:r>
      <w:r w:rsidR="00F31449" w:rsidRPr="00EC5884">
        <w:rPr>
          <w:rFonts w:ascii="Times New Roman" w:hAnsi="Times New Roman" w:cs="Times New Roman"/>
          <w:sz w:val="24"/>
          <w:szCs w:val="24"/>
        </w:rPr>
        <w:t xml:space="preserve">I </w:t>
      </w:r>
      <w:r w:rsidR="007C3816" w:rsidRPr="00EC5884">
        <w:rPr>
          <w:rFonts w:ascii="Times New Roman" w:hAnsi="Times New Roman" w:cs="Times New Roman"/>
          <w:sz w:val="24"/>
          <w:szCs w:val="24"/>
        </w:rPr>
        <w:t>signal</w:t>
      </w:r>
      <w:r w:rsidR="00F73CEC" w:rsidRPr="00EC5884">
        <w:rPr>
          <w:rFonts w:ascii="Times New Roman" w:hAnsi="Times New Roman" w:cs="Times New Roman"/>
          <w:sz w:val="24"/>
          <w:szCs w:val="24"/>
        </w:rPr>
        <w:t>, question and trace</w:t>
      </w:r>
      <w:r w:rsidR="00A56968" w:rsidRPr="00EC5884">
        <w:rPr>
          <w:rFonts w:ascii="Times New Roman" w:hAnsi="Times New Roman" w:cs="Times New Roman"/>
          <w:sz w:val="24"/>
          <w:szCs w:val="24"/>
        </w:rPr>
        <w:t xml:space="preserve"> the birth of the biopolitics, this </w:t>
      </w:r>
      <w:r w:rsidR="007C3816" w:rsidRPr="00EC5884">
        <w:rPr>
          <w:rFonts w:ascii="Times New Roman" w:hAnsi="Times New Roman" w:cs="Times New Roman"/>
          <w:sz w:val="24"/>
          <w:szCs w:val="24"/>
        </w:rPr>
        <w:t>permanent-</w:t>
      </w:r>
      <w:r w:rsidR="00A56968" w:rsidRPr="00EC5884">
        <w:rPr>
          <w:rFonts w:ascii="Times New Roman" w:hAnsi="Times New Roman" w:cs="Times New Roman"/>
          <w:sz w:val="24"/>
          <w:szCs w:val="24"/>
        </w:rPr>
        <w:t>gestational</w:t>
      </w:r>
      <w:r w:rsidR="007C3816" w:rsidRPr="00EC5884">
        <w:rPr>
          <w:rStyle w:val="FootnoteReference"/>
          <w:rFonts w:ascii="Times New Roman" w:hAnsi="Times New Roman" w:cs="Times New Roman"/>
          <w:sz w:val="24"/>
          <w:szCs w:val="24"/>
        </w:rPr>
        <w:footnoteReference w:id="3"/>
      </w:r>
      <w:r w:rsidR="00A56968" w:rsidRPr="00EC5884">
        <w:rPr>
          <w:rFonts w:ascii="Times New Roman" w:hAnsi="Times New Roman" w:cs="Times New Roman"/>
          <w:sz w:val="24"/>
          <w:szCs w:val="24"/>
        </w:rPr>
        <w:t xml:space="preserve"> state of </w:t>
      </w:r>
      <w:r w:rsidR="00F73CEC" w:rsidRPr="00EC5884">
        <w:rPr>
          <w:rFonts w:ascii="Times New Roman" w:hAnsi="Times New Roman" w:cs="Times New Roman"/>
          <w:sz w:val="24"/>
          <w:szCs w:val="24"/>
        </w:rPr>
        <w:t xml:space="preserve">prenatal </w:t>
      </w:r>
      <w:r w:rsidR="00A56968" w:rsidRPr="00EC5884">
        <w:rPr>
          <w:rFonts w:ascii="Times New Roman" w:hAnsi="Times New Roman" w:cs="Times New Roman"/>
          <w:sz w:val="24"/>
          <w:szCs w:val="24"/>
        </w:rPr>
        <w:t>surveillance, which is programmed to deliver healthy humans, securing in this way, the future of humanity.</w:t>
      </w:r>
    </w:p>
    <w:p w14:paraId="407BF64F" w14:textId="77777777" w:rsidR="008C1378" w:rsidRPr="00EC5884" w:rsidRDefault="008C1378" w:rsidP="00C86754">
      <w:pPr>
        <w:spacing w:line="360" w:lineRule="auto"/>
        <w:jc w:val="both"/>
        <w:rPr>
          <w:rFonts w:ascii="Times New Roman" w:hAnsi="Times New Roman" w:cs="Times New Roman"/>
          <w:sz w:val="24"/>
          <w:szCs w:val="24"/>
        </w:rPr>
      </w:pPr>
    </w:p>
    <w:p w14:paraId="08E1C04D" w14:textId="383CCA02" w:rsidR="004E7F08" w:rsidRPr="00EC5884" w:rsidRDefault="007C4245" w:rsidP="00C86754">
      <w:pPr>
        <w:spacing w:line="360" w:lineRule="auto"/>
        <w:jc w:val="both"/>
        <w:rPr>
          <w:rFonts w:ascii="Times New Roman" w:hAnsi="Times New Roman" w:cs="Times New Roman"/>
          <w:sz w:val="24"/>
          <w:szCs w:val="24"/>
        </w:rPr>
      </w:pPr>
      <w:r w:rsidRPr="00EC5884">
        <w:rPr>
          <w:rFonts w:ascii="Times New Roman" w:hAnsi="Times New Roman" w:cs="Times New Roman"/>
          <w:sz w:val="24"/>
          <w:szCs w:val="24"/>
        </w:rPr>
        <w:t>In the first chapter</w:t>
      </w:r>
      <w:r w:rsidR="004E7F08" w:rsidRPr="00EC5884">
        <w:rPr>
          <w:rFonts w:ascii="Times New Roman" w:hAnsi="Times New Roman" w:cs="Times New Roman"/>
          <w:sz w:val="24"/>
          <w:szCs w:val="24"/>
        </w:rPr>
        <w:t>,</w:t>
      </w:r>
      <w:r w:rsidRPr="00EC5884">
        <w:rPr>
          <w:rFonts w:ascii="Times New Roman" w:hAnsi="Times New Roman" w:cs="Times New Roman"/>
          <w:sz w:val="24"/>
          <w:szCs w:val="24"/>
        </w:rPr>
        <w:t xml:space="preserve"> I will</w:t>
      </w:r>
      <w:r w:rsidR="001463CF" w:rsidRPr="00EC5884">
        <w:rPr>
          <w:rFonts w:ascii="Times New Roman" w:hAnsi="Times New Roman" w:cs="Times New Roman"/>
          <w:sz w:val="24"/>
          <w:szCs w:val="24"/>
        </w:rPr>
        <w:t xml:space="preserve"> discuss the shift of pregnancy from a private experience to an issue for public health </w:t>
      </w:r>
      <w:r w:rsidR="000A4544" w:rsidRPr="00EC5884">
        <w:rPr>
          <w:rFonts w:ascii="Times New Roman" w:hAnsi="Times New Roman" w:cs="Times New Roman"/>
          <w:sz w:val="24"/>
          <w:szCs w:val="24"/>
        </w:rPr>
        <w:t>care,</w:t>
      </w:r>
      <w:r w:rsidR="001463CF" w:rsidRPr="00EC5884">
        <w:rPr>
          <w:rFonts w:ascii="Times New Roman" w:hAnsi="Times New Roman" w:cs="Times New Roman"/>
          <w:sz w:val="24"/>
          <w:szCs w:val="24"/>
        </w:rPr>
        <w:t xml:space="preserve"> by reading the prenatal apparatus as an instance of biopolitics. By employing</w:t>
      </w:r>
      <w:r w:rsidR="00901564" w:rsidRPr="00EC5884">
        <w:rPr>
          <w:rFonts w:ascii="Times New Roman" w:hAnsi="Times New Roman" w:cs="Times New Roman"/>
          <w:sz w:val="24"/>
          <w:szCs w:val="24"/>
        </w:rPr>
        <w:t xml:space="preserve"> </w:t>
      </w:r>
      <w:r w:rsidR="008C1378" w:rsidRPr="00EC5884">
        <w:rPr>
          <w:rFonts w:ascii="Times New Roman" w:hAnsi="Times New Roman" w:cs="Times New Roman"/>
          <w:sz w:val="24"/>
          <w:szCs w:val="24"/>
        </w:rPr>
        <w:t xml:space="preserve">the Foucauldian lens of biopolitics </w:t>
      </w:r>
      <w:r w:rsidR="008C1378" w:rsidRPr="00EC5884">
        <w:rPr>
          <w:rFonts w:ascii="Times New Roman" w:hAnsi="Times New Roman" w:cs="Times New Roman"/>
          <w:sz w:val="24"/>
          <w:szCs w:val="24"/>
        </w:rPr>
        <w:fldChar w:fldCharType="begin"/>
      </w:r>
      <w:r w:rsidR="008C1378" w:rsidRPr="00EC5884">
        <w:rPr>
          <w:rFonts w:ascii="Times New Roman" w:hAnsi="Times New Roman" w:cs="Times New Roman"/>
          <w:sz w:val="24"/>
          <w:szCs w:val="24"/>
        </w:rPr>
        <w:instrText xml:space="preserve"> ADDIN ZOTERO_ITEM CSL_CITATION {"citationID":"uBUGEjke","properties":{"formattedCitation":"(Foucault 2008)","plainCitation":"(Foucault 2008)","noteIndex":0},"citationItems":[{"id":398,"uris":["http://zotero.org/users/local/sWZc5Z0d/items/ERSKTVZ2"],"uri":["http://zotero.org/users/local/sWZc5Z0d/items/ERSKTVZ2"],"itemData":{"id":398,"type":"book","event-place":"London","ISBN":"978-1-4039-8655-9","language":"en","note":"DOI: 10.1057/9780230594180","publisher":"Palgrave Macmillan UK","publisher-place":"London","source":"Crossref","title":"The Birth of Biopolitics","URL":"http://link.springer.com/10.1057/9780230594180","author":[{"family":"Foucault","given":"Michel"}],"accessed":{"date-parts":[["2020",5,10]]},"issued":{"date-parts":[["2008"]]}}}],"schema":"https://github.com/citation-style-language/schema/raw/master/csl-citation.json"} </w:instrText>
      </w:r>
      <w:r w:rsidR="008C1378" w:rsidRPr="00EC5884">
        <w:rPr>
          <w:rFonts w:ascii="Times New Roman" w:hAnsi="Times New Roman" w:cs="Times New Roman"/>
          <w:sz w:val="24"/>
          <w:szCs w:val="24"/>
        </w:rPr>
        <w:fldChar w:fldCharType="separate"/>
      </w:r>
      <w:r w:rsidR="008C1378" w:rsidRPr="00EC5884">
        <w:rPr>
          <w:rFonts w:ascii="Times New Roman" w:hAnsi="Times New Roman" w:cs="Times New Roman"/>
          <w:sz w:val="24"/>
          <w:szCs w:val="24"/>
        </w:rPr>
        <w:t>(Foucault 2008)</w:t>
      </w:r>
      <w:r w:rsidR="008C1378" w:rsidRPr="00EC5884">
        <w:rPr>
          <w:rFonts w:ascii="Times New Roman" w:hAnsi="Times New Roman" w:cs="Times New Roman"/>
          <w:sz w:val="24"/>
          <w:szCs w:val="24"/>
        </w:rPr>
        <w:fldChar w:fldCharType="end"/>
      </w:r>
      <w:r w:rsidR="008C1378" w:rsidRPr="00EC5884">
        <w:rPr>
          <w:rFonts w:ascii="Times New Roman" w:hAnsi="Times New Roman" w:cs="Times New Roman"/>
          <w:sz w:val="24"/>
          <w:szCs w:val="24"/>
        </w:rPr>
        <w:t xml:space="preserve">, </w:t>
      </w:r>
      <w:r w:rsidR="004E7F08" w:rsidRPr="00EC5884">
        <w:rPr>
          <w:rFonts w:ascii="Times New Roman" w:eastAsia="Times New Roman" w:hAnsi="Times New Roman" w:cs="Times New Roman"/>
          <w:sz w:val="24"/>
          <w:szCs w:val="24"/>
        </w:rPr>
        <w:t xml:space="preserve">I </w:t>
      </w:r>
      <w:r w:rsidR="00901564" w:rsidRPr="00EC5884">
        <w:rPr>
          <w:rFonts w:ascii="Times New Roman" w:eastAsia="Times New Roman" w:hAnsi="Times New Roman" w:cs="Times New Roman"/>
          <w:sz w:val="24"/>
          <w:szCs w:val="24"/>
        </w:rPr>
        <w:t>will</w:t>
      </w:r>
      <w:r w:rsidR="004E7F08" w:rsidRPr="00EC5884">
        <w:rPr>
          <w:rFonts w:ascii="Times New Roman" w:eastAsia="Times New Roman" w:hAnsi="Times New Roman" w:cs="Times New Roman"/>
          <w:sz w:val="24"/>
          <w:szCs w:val="24"/>
        </w:rPr>
        <w:t xml:space="preserve"> investigate how the political apparatus gets</w:t>
      </w:r>
      <w:r w:rsidR="00901564" w:rsidRPr="00EC5884">
        <w:rPr>
          <w:rFonts w:ascii="Times New Roman" w:hAnsi="Times New Roman" w:cs="Times New Roman"/>
          <w:sz w:val="24"/>
          <w:szCs w:val="24"/>
        </w:rPr>
        <w:t xml:space="preserve"> </w:t>
      </w:r>
      <w:r w:rsidR="004E7F08" w:rsidRPr="00EC5884">
        <w:rPr>
          <w:rFonts w:ascii="Times New Roman" w:eastAsia="Times New Roman" w:hAnsi="Times New Roman" w:cs="Times New Roman"/>
          <w:sz w:val="24"/>
          <w:szCs w:val="24"/>
        </w:rPr>
        <w:t>involved in the life of its constituents</w:t>
      </w:r>
      <w:r w:rsidR="004C0733" w:rsidRPr="00EC5884">
        <w:rPr>
          <w:rStyle w:val="FootnoteReference"/>
          <w:rFonts w:ascii="Times New Roman" w:eastAsia="Times New Roman" w:hAnsi="Times New Roman" w:cs="Times New Roman"/>
          <w:sz w:val="24"/>
          <w:szCs w:val="24"/>
        </w:rPr>
        <w:footnoteReference w:id="4"/>
      </w:r>
      <w:r w:rsidR="004C0733" w:rsidRPr="00EC5884">
        <w:rPr>
          <w:rFonts w:ascii="Times New Roman" w:eastAsia="Times New Roman" w:hAnsi="Times New Roman" w:cs="Times New Roman"/>
          <w:sz w:val="24"/>
          <w:szCs w:val="24"/>
        </w:rPr>
        <w:t>,</w:t>
      </w:r>
      <w:r w:rsidR="004E7F08" w:rsidRPr="00EC5884">
        <w:rPr>
          <w:rFonts w:ascii="Times New Roman" w:eastAsia="Times New Roman" w:hAnsi="Times New Roman" w:cs="Times New Roman"/>
          <w:sz w:val="24"/>
          <w:szCs w:val="24"/>
        </w:rPr>
        <w:t xml:space="preserve"> under the pretext of </w:t>
      </w:r>
      <w:r w:rsidR="000A4544" w:rsidRPr="00EC5884">
        <w:rPr>
          <w:rFonts w:ascii="Times New Roman" w:eastAsia="Times New Roman" w:hAnsi="Times New Roman" w:cs="Times New Roman"/>
          <w:sz w:val="24"/>
          <w:szCs w:val="24"/>
        </w:rPr>
        <w:t>creating order</w:t>
      </w:r>
      <w:r w:rsidR="004E7F08" w:rsidRPr="00EC5884">
        <w:rPr>
          <w:rFonts w:ascii="Times New Roman" w:eastAsia="Times New Roman" w:hAnsi="Times New Roman" w:cs="Times New Roman"/>
          <w:sz w:val="24"/>
          <w:szCs w:val="24"/>
        </w:rPr>
        <w:t xml:space="preserve"> and providing a healthy life </w:t>
      </w:r>
      <w:r w:rsidR="000A4544" w:rsidRPr="00EC5884">
        <w:rPr>
          <w:rFonts w:ascii="Times New Roman" w:eastAsia="Times New Roman" w:hAnsi="Times New Roman" w:cs="Times New Roman"/>
          <w:sz w:val="24"/>
          <w:szCs w:val="24"/>
        </w:rPr>
        <w:t>for future population</w:t>
      </w:r>
      <w:r w:rsidR="0011524F" w:rsidRPr="00EC5884">
        <w:rPr>
          <w:rFonts w:ascii="Times New Roman" w:eastAsia="Times New Roman" w:hAnsi="Times New Roman" w:cs="Times New Roman"/>
          <w:sz w:val="24"/>
          <w:szCs w:val="24"/>
        </w:rPr>
        <w:t>s</w:t>
      </w:r>
      <w:r w:rsidR="000A4544" w:rsidRPr="00EC5884">
        <w:rPr>
          <w:rFonts w:ascii="Times New Roman" w:eastAsia="Times New Roman" w:hAnsi="Times New Roman" w:cs="Times New Roman"/>
          <w:sz w:val="24"/>
          <w:szCs w:val="24"/>
        </w:rPr>
        <w:t>.</w:t>
      </w:r>
      <w:r w:rsidR="00FC5F46" w:rsidRPr="00EC5884">
        <w:rPr>
          <w:rFonts w:ascii="Times New Roman" w:eastAsia="Times New Roman" w:hAnsi="Times New Roman" w:cs="Times New Roman"/>
          <w:sz w:val="24"/>
          <w:szCs w:val="24"/>
        </w:rPr>
        <w:t xml:space="preserve"> By touching upon the notion of “truth”</w:t>
      </w:r>
      <w:r w:rsidR="00470E8A" w:rsidRPr="00EC5884">
        <w:rPr>
          <w:rFonts w:ascii="Times New Roman" w:eastAsia="Times New Roman" w:hAnsi="Times New Roman" w:cs="Times New Roman"/>
          <w:sz w:val="24"/>
          <w:szCs w:val="24"/>
        </w:rPr>
        <w:t>,</w:t>
      </w:r>
      <w:r w:rsidR="00FC5F46" w:rsidRPr="00EC5884">
        <w:rPr>
          <w:rFonts w:ascii="Times New Roman" w:eastAsia="Times New Roman" w:hAnsi="Times New Roman" w:cs="Times New Roman"/>
          <w:sz w:val="24"/>
          <w:szCs w:val="24"/>
        </w:rPr>
        <w:t xml:space="preserve"> I will demonstrate that the medical gaze permeated into the biopolitical apparatus is a twofold complex process which apprehends both the pregnant body and the foetus as its objects of knowledge, and it regulates them through public health practices and policies.</w:t>
      </w:r>
    </w:p>
    <w:p w14:paraId="3A52CEC1" w14:textId="77777777" w:rsidR="00847128" w:rsidRPr="00EC5884" w:rsidRDefault="00847128" w:rsidP="00C86754">
      <w:pPr>
        <w:spacing w:line="360" w:lineRule="auto"/>
        <w:jc w:val="both"/>
        <w:rPr>
          <w:rFonts w:ascii="Times New Roman" w:hAnsi="Times New Roman" w:cs="Times New Roman"/>
          <w:sz w:val="24"/>
          <w:szCs w:val="24"/>
        </w:rPr>
      </w:pPr>
    </w:p>
    <w:p w14:paraId="2EC791AA" w14:textId="0F3FEEC2" w:rsidR="00EF5DB2" w:rsidRPr="00EC5884" w:rsidRDefault="009363F7" w:rsidP="00C86754">
      <w:pPr>
        <w:spacing w:line="360" w:lineRule="auto"/>
        <w:jc w:val="both"/>
        <w:rPr>
          <w:rFonts w:ascii="Times New Roman" w:eastAsia="Times New Roman" w:hAnsi="Times New Roman" w:cs="Times New Roman"/>
          <w:sz w:val="24"/>
          <w:szCs w:val="24"/>
        </w:rPr>
      </w:pPr>
      <w:r w:rsidRPr="00EC5884">
        <w:rPr>
          <w:rFonts w:ascii="Times New Roman" w:hAnsi="Times New Roman" w:cs="Times New Roman"/>
          <w:sz w:val="24"/>
          <w:szCs w:val="24"/>
        </w:rPr>
        <w:lastRenderedPageBreak/>
        <w:t xml:space="preserve">In the second chapter, I will </w:t>
      </w:r>
      <w:r w:rsidR="00470E8A" w:rsidRPr="00EC5884">
        <w:rPr>
          <w:rFonts w:ascii="Times New Roman" w:hAnsi="Times New Roman" w:cs="Times New Roman"/>
          <w:sz w:val="24"/>
          <w:szCs w:val="24"/>
        </w:rPr>
        <w:t xml:space="preserve">combine biopolitics with </w:t>
      </w:r>
      <w:r w:rsidRPr="00EC5884">
        <w:rPr>
          <w:rFonts w:ascii="Times New Roman" w:hAnsi="Times New Roman" w:cs="Times New Roman"/>
          <w:sz w:val="24"/>
          <w:szCs w:val="24"/>
        </w:rPr>
        <w:t>the ethics of prenatal testing</w:t>
      </w:r>
      <w:r w:rsidR="00725F62" w:rsidRPr="00EC5884">
        <w:rPr>
          <w:rFonts w:ascii="Times New Roman" w:hAnsi="Times New Roman" w:cs="Times New Roman"/>
          <w:sz w:val="24"/>
          <w:szCs w:val="24"/>
        </w:rPr>
        <w:t>,</w:t>
      </w:r>
      <w:r w:rsidR="00B84C8A" w:rsidRPr="00EC5884">
        <w:rPr>
          <w:rFonts w:ascii="Times New Roman" w:hAnsi="Times New Roman" w:cs="Times New Roman"/>
          <w:sz w:val="24"/>
          <w:szCs w:val="24"/>
        </w:rPr>
        <w:t xml:space="preserve"> </w:t>
      </w:r>
      <w:r w:rsidRPr="00EC5884">
        <w:rPr>
          <w:rFonts w:ascii="Times New Roman" w:hAnsi="Times New Roman" w:cs="Times New Roman"/>
          <w:sz w:val="24"/>
          <w:szCs w:val="24"/>
        </w:rPr>
        <w:t xml:space="preserve">by gradually </w:t>
      </w:r>
      <w:r w:rsidR="00E95A6F" w:rsidRPr="00EC5884">
        <w:rPr>
          <w:rFonts w:ascii="Times New Roman" w:hAnsi="Times New Roman" w:cs="Times New Roman"/>
          <w:sz w:val="24"/>
          <w:szCs w:val="24"/>
        </w:rPr>
        <w:t>in</w:t>
      </w:r>
      <w:r w:rsidR="00E67541" w:rsidRPr="00EC5884">
        <w:rPr>
          <w:rFonts w:ascii="Times New Roman" w:hAnsi="Times New Roman" w:cs="Times New Roman"/>
          <w:sz w:val="24"/>
          <w:szCs w:val="24"/>
        </w:rPr>
        <w:t>troducing</w:t>
      </w:r>
      <w:r w:rsidR="00E95A6F" w:rsidRPr="00EC5884">
        <w:rPr>
          <w:rFonts w:ascii="Times New Roman" w:hAnsi="Times New Roman" w:cs="Times New Roman"/>
          <w:sz w:val="24"/>
          <w:szCs w:val="24"/>
        </w:rPr>
        <w:t xml:space="preserve"> </w:t>
      </w:r>
      <w:r w:rsidRPr="00EC5884">
        <w:rPr>
          <w:rFonts w:ascii="Times New Roman" w:hAnsi="Times New Roman" w:cs="Times New Roman"/>
          <w:sz w:val="24"/>
          <w:szCs w:val="24"/>
        </w:rPr>
        <w:t>feminist</w:t>
      </w:r>
      <w:r w:rsidR="007F2276" w:rsidRPr="00EC5884">
        <w:rPr>
          <w:rFonts w:ascii="Times New Roman" w:hAnsi="Times New Roman" w:cs="Times New Roman"/>
          <w:sz w:val="24"/>
          <w:szCs w:val="24"/>
        </w:rPr>
        <w:t xml:space="preserve"> and disability</w:t>
      </w:r>
      <w:r w:rsidRPr="00EC5884">
        <w:rPr>
          <w:rFonts w:ascii="Times New Roman" w:hAnsi="Times New Roman" w:cs="Times New Roman"/>
          <w:sz w:val="24"/>
          <w:szCs w:val="24"/>
        </w:rPr>
        <w:t xml:space="preserve"> theories and their engagement with Foucault and the “truth”</w:t>
      </w:r>
      <w:r w:rsidR="00E64BC9" w:rsidRPr="00EC5884">
        <w:rPr>
          <w:rFonts w:ascii="Times New Roman" w:hAnsi="Times New Roman" w:cs="Times New Roman"/>
          <w:sz w:val="24"/>
          <w:szCs w:val="24"/>
        </w:rPr>
        <w:t>.</w:t>
      </w:r>
      <w:r w:rsidRPr="00EC5884">
        <w:rPr>
          <w:rFonts w:ascii="Times New Roman" w:hAnsi="Times New Roman" w:cs="Times New Roman"/>
          <w:sz w:val="24"/>
          <w:szCs w:val="24"/>
        </w:rPr>
        <w:t xml:space="preserve"> </w:t>
      </w:r>
      <w:r w:rsidR="005C6A14" w:rsidRPr="00EC5884">
        <w:rPr>
          <w:rFonts w:ascii="Times New Roman" w:hAnsi="Times New Roman" w:cs="Times New Roman"/>
          <w:sz w:val="24"/>
          <w:szCs w:val="24"/>
        </w:rPr>
        <w:t xml:space="preserve">I will start </w:t>
      </w:r>
      <w:r w:rsidR="00470E8A" w:rsidRPr="00EC5884">
        <w:rPr>
          <w:rFonts w:ascii="Times New Roman" w:hAnsi="Times New Roman" w:cs="Times New Roman"/>
          <w:sz w:val="24"/>
          <w:szCs w:val="24"/>
        </w:rPr>
        <w:t xml:space="preserve">by </w:t>
      </w:r>
      <w:r w:rsidR="005C6A14" w:rsidRPr="00EC5884">
        <w:rPr>
          <w:rFonts w:ascii="Times New Roman" w:hAnsi="Times New Roman" w:cs="Times New Roman"/>
          <w:sz w:val="24"/>
          <w:szCs w:val="24"/>
        </w:rPr>
        <w:t>unpacking</w:t>
      </w:r>
      <w:r w:rsidR="00506376" w:rsidRPr="00EC5884">
        <w:rPr>
          <w:rFonts w:ascii="Times New Roman" w:hAnsi="Times New Roman" w:cs="Times New Roman"/>
          <w:sz w:val="24"/>
          <w:szCs w:val="24"/>
        </w:rPr>
        <w:t xml:space="preserve"> the notion of personhood</w:t>
      </w:r>
      <w:r w:rsidR="00AC2636" w:rsidRPr="00EC5884">
        <w:rPr>
          <w:rFonts w:ascii="Times New Roman" w:hAnsi="Times New Roman" w:cs="Times New Roman"/>
          <w:sz w:val="24"/>
          <w:szCs w:val="24"/>
        </w:rPr>
        <w:t xml:space="preserve"> </w:t>
      </w:r>
      <w:r w:rsidR="00506376" w:rsidRPr="00EC5884">
        <w:rPr>
          <w:rFonts w:ascii="Times New Roman" w:hAnsi="Times New Roman" w:cs="Times New Roman"/>
          <w:sz w:val="24"/>
          <w:szCs w:val="24"/>
        </w:rPr>
        <w:t>and the onto-technological transfiguration of foetuses into babies</w:t>
      </w:r>
      <w:r w:rsidR="00470E8A" w:rsidRPr="00EC5884">
        <w:rPr>
          <w:rFonts w:ascii="Times New Roman" w:hAnsi="Times New Roman" w:cs="Times New Roman"/>
          <w:sz w:val="24"/>
          <w:szCs w:val="24"/>
        </w:rPr>
        <w:t xml:space="preserve"> using </w:t>
      </w:r>
      <w:r w:rsidR="00506376" w:rsidRPr="00EC5884">
        <w:rPr>
          <w:rFonts w:ascii="Times New Roman" w:hAnsi="Times New Roman" w:cs="Times New Roman"/>
          <w:sz w:val="24"/>
          <w:szCs w:val="24"/>
        </w:rPr>
        <w:t>in-utero visualisation tools</w:t>
      </w:r>
      <w:r w:rsidR="00470E8A" w:rsidRPr="00EC5884">
        <w:rPr>
          <w:rFonts w:ascii="Times New Roman" w:hAnsi="Times New Roman" w:cs="Times New Roman"/>
          <w:sz w:val="24"/>
          <w:szCs w:val="24"/>
        </w:rPr>
        <w:t xml:space="preserve"> </w:t>
      </w:r>
      <w:r w:rsidR="00FE4FF8" w:rsidRPr="00EC5884">
        <w:rPr>
          <w:rFonts w:ascii="Times New Roman" w:hAnsi="Times New Roman" w:cs="Times New Roman"/>
          <w:sz w:val="24"/>
          <w:szCs w:val="24"/>
        </w:rPr>
        <w:t>(Warren 1989, Franklin 1991, Duden 1993</w:t>
      </w:r>
      <w:r w:rsidR="00CE14D6" w:rsidRPr="00EC5884">
        <w:rPr>
          <w:rFonts w:ascii="Times New Roman" w:hAnsi="Times New Roman" w:cs="Times New Roman"/>
          <w:sz w:val="24"/>
          <w:szCs w:val="24"/>
        </w:rPr>
        <w:t>, Featherstone 2008</w:t>
      </w:r>
      <w:r w:rsidR="00FE4FF8" w:rsidRPr="00EC5884">
        <w:rPr>
          <w:rFonts w:ascii="Times New Roman" w:hAnsi="Times New Roman" w:cs="Times New Roman"/>
          <w:sz w:val="24"/>
          <w:szCs w:val="24"/>
        </w:rPr>
        <w:t>)</w:t>
      </w:r>
      <w:r w:rsidR="00506376" w:rsidRPr="00EC5884">
        <w:rPr>
          <w:rFonts w:ascii="Times New Roman" w:hAnsi="Times New Roman" w:cs="Times New Roman"/>
          <w:sz w:val="24"/>
          <w:szCs w:val="24"/>
        </w:rPr>
        <w:t xml:space="preserve">. Continuing the </w:t>
      </w:r>
      <w:r w:rsidR="005C6A14" w:rsidRPr="00EC5884">
        <w:rPr>
          <w:rFonts w:ascii="Times New Roman" w:hAnsi="Times New Roman" w:cs="Times New Roman"/>
          <w:sz w:val="24"/>
          <w:szCs w:val="24"/>
        </w:rPr>
        <w:t xml:space="preserve">foetal politics </w:t>
      </w:r>
      <w:r w:rsidR="00506376" w:rsidRPr="00EC5884">
        <w:rPr>
          <w:rFonts w:ascii="Times New Roman" w:hAnsi="Times New Roman" w:cs="Times New Roman"/>
          <w:sz w:val="24"/>
          <w:szCs w:val="24"/>
        </w:rPr>
        <w:t>debate,</w:t>
      </w:r>
      <w:r w:rsidR="005C6A14" w:rsidRPr="00EC5884">
        <w:rPr>
          <w:rFonts w:ascii="Times New Roman" w:hAnsi="Times New Roman" w:cs="Times New Roman"/>
          <w:sz w:val="24"/>
          <w:szCs w:val="24"/>
        </w:rPr>
        <w:t xml:space="preserve"> </w:t>
      </w:r>
      <w:r w:rsidR="00506376" w:rsidRPr="00EC5884">
        <w:rPr>
          <w:rFonts w:ascii="Times New Roman" w:hAnsi="Times New Roman" w:cs="Times New Roman"/>
          <w:sz w:val="24"/>
          <w:szCs w:val="24"/>
        </w:rPr>
        <w:t>I will show the role of biopolitics</w:t>
      </w:r>
      <w:r w:rsidR="005C6A14" w:rsidRPr="00EC5884">
        <w:rPr>
          <w:rFonts w:ascii="Times New Roman" w:hAnsi="Times New Roman" w:cs="Times New Roman"/>
          <w:sz w:val="24"/>
          <w:szCs w:val="24"/>
        </w:rPr>
        <w:t xml:space="preserve"> and the intercession of science/technology in pregnancy,</w:t>
      </w:r>
      <w:r w:rsidR="00470E8A" w:rsidRPr="00EC5884">
        <w:rPr>
          <w:rFonts w:ascii="Times New Roman" w:hAnsi="Times New Roman" w:cs="Times New Roman"/>
          <w:sz w:val="24"/>
          <w:szCs w:val="24"/>
        </w:rPr>
        <w:t xml:space="preserve"> and how they</w:t>
      </w:r>
      <w:r w:rsidR="005C6A14" w:rsidRPr="00EC5884">
        <w:rPr>
          <w:rFonts w:ascii="Times New Roman" w:hAnsi="Times New Roman" w:cs="Times New Roman"/>
          <w:sz w:val="24"/>
          <w:szCs w:val="24"/>
        </w:rPr>
        <w:t xml:space="preserve"> </w:t>
      </w:r>
      <w:r w:rsidR="00506376" w:rsidRPr="00EC5884">
        <w:rPr>
          <w:rFonts w:ascii="Times New Roman" w:hAnsi="Times New Roman" w:cs="Times New Roman"/>
          <w:sz w:val="24"/>
          <w:szCs w:val="24"/>
        </w:rPr>
        <w:t>normalis</w:t>
      </w:r>
      <w:r w:rsidR="00470E8A" w:rsidRPr="00EC5884">
        <w:rPr>
          <w:rFonts w:ascii="Times New Roman" w:hAnsi="Times New Roman" w:cs="Times New Roman"/>
          <w:sz w:val="24"/>
          <w:szCs w:val="24"/>
        </w:rPr>
        <w:t>e</w:t>
      </w:r>
      <w:r w:rsidR="00506376" w:rsidRPr="00EC5884">
        <w:rPr>
          <w:rFonts w:ascii="Times New Roman" w:hAnsi="Times New Roman" w:cs="Times New Roman"/>
          <w:sz w:val="24"/>
          <w:szCs w:val="24"/>
        </w:rPr>
        <w:t xml:space="preserve"> disabilit</w:t>
      </w:r>
      <w:r w:rsidR="00EB49CD" w:rsidRPr="00EC5884">
        <w:rPr>
          <w:rFonts w:ascii="Times New Roman" w:hAnsi="Times New Roman" w:cs="Times New Roman"/>
          <w:sz w:val="24"/>
          <w:szCs w:val="24"/>
        </w:rPr>
        <w:t>y screening</w:t>
      </w:r>
      <w:r w:rsidR="00506376" w:rsidRPr="00EC5884">
        <w:rPr>
          <w:rFonts w:ascii="Times New Roman" w:hAnsi="Times New Roman" w:cs="Times New Roman"/>
          <w:sz w:val="24"/>
          <w:szCs w:val="24"/>
        </w:rPr>
        <w:t xml:space="preserve"> into a standard of care</w:t>
      </w:r>
      <w:r w:rsidR="005C6A14" w:rsidRPr="00EC5884">
        <w:rPr>
          <w:rFonts w:ascii="Times New Roman" w:hAnsi="Times New Roman" w:cs="Times New Roman"/>
          <w:sz w:val="24"/>
          <w:szCs w:val="24"/>
        </w:rPr>
        <w:t xml:space="preserve">. This normalisation, produced </w:t>
      </w:r>
      <w:r w:rsidR="00506376" w:rsidRPr="00EC5884">
        <w:rPr>
          <w:rFonts w:ascii="Times New Roman" w:hAnsi="Times New Roman" w:cs="Times New Roman"/>
          <w:sz w:val="24"/>
          <w:szCs w:val="24"/>
        </w:rPr>
        <w:t>through the conceptual tool of “government of risk” (Tremain 2006)</w:t>
      </w:r>
      <w:r w:rsidR="002F5210" w:rsidRPr="00EC5884">
        <w:rPr>
          <w:rFonts w:ascii="Times New Roman" w:hAnsi="Times New Roman" w:cs="Times New Roman"/>
          <w:sz w:val="24"/>
          <w:szCs w:val="24"/>
        </w:rPr>
        <w:t xml:space="preserve">, </w:t>
      </w:r>
      <w:r w:rsidR="002F5210" w:rsidRPr="00EC5884">
        <w:rPr>
          <w:rFonts w:ascii="Times New Roman" w:eastAsia="Times New Roman" w:hAnsi="Times New Roman" w:cs="Times New Roman"/>
          <w:sz w:val="24"/>
          <w:szCs w:val="24"/>
        </w:rPr>
        <w:t>as a measure of control for the wellbeing of</w:t>
      </w:r>
      <w:r w:rsidR="002F5210" w:rsidRPr="00EC5884">
        <w:rPr>
          <w:rFonts w:ascii="Times New Roman" w:hAnsi="Times New Roman" w:cs="Times New Roman"/>
          <w:sz w:val="24"/>
          <w:szCs w:val="24"/>
        </w:rPr>
        <w:t xml:space="preserve"> </w:t>
      </w:r>
      <w:r w:rsidR="002F5210" w:rsidRPr="00EC5884">
        <w:rPr>
          <w:rFonts w:ascii="Times New Roman" w:eastAsia="Times New Roman" w:hAnsi="Times New Roman" w:cs="Times New Roman"/>
          <w:sz w:val="24"/>
          <w:szCs w:val="24"/>
        </w:rPr>
        <w:t>the population</w:t>
      </w:r>
      <w:r w:rsidR="005C6A14" w:rsidRPr="00EC5884">
        <w:rPr>
          <w:rFonts w:ascii="Times New Roman" w:eastAsia="Times New Roman" w:hAnsi="Times New Roman" w:cs="Times New Roman"/>
          <w:sz w:val="24"/>
          <w:szCs w:val="24"/>
        </w:rPr>
        <w:t xml:space="preserve"> has as a </w:t>
      </w:r>
      <w:r w:rsidR="002F5210" w:rsidRPr="00EC5884">
        <w:rPr>
          <w:rFonts w:ascii="Times New Roman" w:eastAsia="Times New Roman" w:hAnsi="Times New Roman" w:cs="Times New Roman"/>
          <w:sz w:val="24"/>
          <w:szCs w:val="24"/>
        </w:rPr>
        <w:t xml:space="preserve">desired outcome </w:t>
      </w:r>
      <w:r w:rsidR="005C6A14" w:rsidRPr="00EC5884">
        <w:rPr>
          <w:rFonts w:ascii="Times New Roman" w:eastAsia="Times New Roman" w:hAnsi="Times New Roman" w:cs="Times New Roman"/>
          <w:sz w:val="24"/>
          <w:szCs w:val="24"/>
        </w:rPr>
        <w:t xml:space="preserve">the </w:t>
      </w:r>
      <w:r w:rsidR="00E64BC9" w:rsidRPr="00EC5884">
        <w:rPr>
          <w:rFonts w:ascii="Times New Roman" w:eastAsia="Times New Roman" w:hAnsi="Times New Roman" w:cs="Times New Roman"/>
          <w:sz w:val="24"/>
          <w:szCs w:val="24"/>
        </w:rPr>
        <w:t xml:space="preserve">reduction of </w:t>
      </w:r>
      <w:r w:rsidR="002F5210" w:rsidRPr="00EC5884">
        <w:rPr>
          <w:rFonts w:ascii="Times New Roman" w:eastAsia="Times New Roman" w:hAnsi="Times New Roman" w:cs="Times New Roman"/>
          <w:sz w:val="24"/>
          <w:szCs w:val="24"/>
        </w:rPr>
        <w:t>disabilities occurrences</w:t>
      </w:r>
      <w:r w:rsidR="00EB49CD" w:rsidRPr="00EC5884">
        <w:rPr>
          <w:rFonts w:ascii="Times New Roman" w:eastAsia="Times New Roman" w:hAnsi="Times New Roman" w:cs="Times New Roman"/>
          <w:sz w:val="24"/>
          <w:szCs w:val="24"/>
        </w:rPr>
        <w:t xml:space="preserve">. </w:t>
      </w:r>
      <w:r w:rsidR="00E64BC9" w:rsidRPr="00EC5884">
        <w:rPr>
          <w:rFonts w:ascii="Times New Roman" w:eastAsia="Times New Roman" w:hAnsi="Times New Roman" w:cs="Times New Roman"/>
          <w:sz w:val="24"/>
          <w:szCs w:val="24"/>
        </w:rPr>
        <w:t xml:space="preserve">Moving forward, </w:t>
      </w:r>
      <w:r w:rsidR="006C2758" w:rsidRPr="00EC5884">
        <w:rPr>
          <w:rFonts w:ascii="Times New Roman" w:eastAsia="Times New Roman" w:hAnsi="Times New Roman" w:cs="Times New Roman"/>
          <w:sz w:val="24"/>
          <w:szCs w:val="24"/>
        </w:rPr>
        <w:t>I will analyse the somatechnics of pregnancies and the</w:t>
      </w:r>
      <w:r w:rsidR="00A25EFB" w:rsidRPr="00EC5884">
        <w:rPr>
          <w:rFonts w:ascii="Times New Roman" w:eastAsia="Times New Roman" w:hAnsi="Times New Roman" w:cs="Times New Roman"/>
          <w:sz w:val="24"/>
          <w:szCs w:val="24"/>
        </w:rPr>
        <w:t xml:space="preserve"> </w:t>
      </w:r>
      <w:r w:rsidR="006C2758" w:rsidRPr="00EC5884">
        <w:rPr>
          <w:rFonts w:ascii="Times New Roman" w:eastAsia="Times New Roman" w:hAnsi="Times New Roman" w:cs="Times New Roman"/>
          <w:sz w:val="24"/>
          <w:szCs w:val="24"/>
        </w:rPr>
        <w:t>“technological quickening” (Mitchell and Georges 1997, 375), by pinpointing the turn of foetuses into foetal subjects.</w:t>
      </w:r>
      <w:r w:rsidR="003F4EB4" w:rsidRPr="00EC5884">
        <w:rPr>
          <w:rFonts w:ascii="Times New Roman" w:eastAsia="Times New Roman" w:hAnsi="Times New Roman" w:cs="Times New Roman"/>
          <w:sz w:val="24"/>
          <w:szCs w:val="24"/>
        </w:rPr>
        <w:t xml:space="preserve"> </w:t>
      </w:r>
      <w:r w:rsidR="00EB49CD" w:rsidRPr="00EC5884">
        <w:rPr>
          <w:rFonts w:ascii="Times New Roman" w:eastAsia="Times New Roman" w:hAnsi="Times New Roman" w:cs="Times New Roman"/>
          <w:sz w:val="24"/>
          <w:szCs w:val="24"/>
        </w:rPr>
        <w:t>Furthermore,</w:t>
      </w:r>
      <w:r w:rsidR="00CE14D6" w:rsidRPr="00EC5884">
        <w:rPr>
          <w:rFonts w:ascii="Times New Roman" w:eastAsia="Times New Roman" w:hAnsi="Times New Roman" w:cs="Times New Roman"/>
          <w:sz w:val="24"/>
          <w:szCs w:val="24"/>
        </w:rPr>
        <w:t xml:space="preserve"> I will touch upon the </w:t>
      </w:r>
      <w:r w:rsidR="006C2758" w:rsidRPr="00EC5884">
        <w:rPr>
          <w:rFonts w:ascii="Times New Roman" w:eastAsia="Times New Roman" w:hAnsi="Times New Roman" w:cs="Times New Roman"/>
          <w:sz w:val="24"/>
          <w:szCs w:val="24"/>
        </w:rPr>
        <w:t xml:space="preserve">topic of abortion based on sex selection, and the tension between </w:t>
      </w:r>
      <w:r w:rsidR="00CE14D6" w:rsidRPr="00EC5884">
        <w:rPr>
          <w:rFonts w:ascii="Times New Roman" w:eastAsia="Times New Roman" w:hAnsi="Times New Roman" w:cs="Times New Roman"/>
          <w:sz w:val="24"/>
          <w:szCs w:val="24"/>
        </w:rPr>
        <w:t xml:space="preserve">its </w:t>
      </w:r>
      <w:r w:rsidR="006C2758" w:rsidRPr="00EC5884">
        <w:rPr>
          <w:rFonts w:ascii="Times New Roman" w:eastAsia="Times New Roman" w:hAnsi="Times New Roman" w:cs="Times New Roman"/>
          <w:sz w:val="24"/>
          <w:szCs w:val="24"/>
        </w:rPr>
        <w:t xml:space="preserve">advocates that consider </w:t>
      </w:r>
      <w:r w:rsidR="00CE14D6" w:rsidRPr="00EC5884">
        <w:rPr>
          <w:rFonts w:ascii="Times New Roman" w:eastAsia="Times New Roman" w:hAnsi="Times New Roman" w:cs="Times New Roman"/>
          <w:sz w:val="24"/>
          <w:szCs w:val="24"/>
        </w:rPr>
        <w:t>it</w:t>
      </w:r>
      <w:r w:rsidR="006C2758" w:rsidRPr="00EC5884">
        <w:rPr>
          <w:rFonts w:ascii="Times New Roman" w:eastAsia="Times New Roman" w:hAnsi="Times New Roman" w:cs="Times New Roman"/>
          <w:sz w:val="24"/>
          <w:szCs w:val="24"/>
        </w:rPr>
        <w:t xml:space="preserve"> part of the procreative autonomy (basic human right) and the feminist critique that accuses this procedure of gender essentialism</w:t>
      </w:r>
      <w:r w:rsidR="00CE14D6" w:rsidRPr="00EC5884">
        <w:rPr>
          <w:rFonts w:ascii="Times New Roman" w:eastAsia="Times New Roman" w:hAnsi="Times New Roman" w:cs="Times New Roman"/>
          <w:sz w:val="24"/>
          <w:szCs w:val="24"/>
        </w:rPr>
        <w:t xml:space="preserve"> (Hendl 2015)</w:t>
      </w:r>
      <w:r w:rsidR="006C2758" w:rsidRPr="00EC5884">
        <w:rPr>
          <w:rFonts w:ascii="Times New Roman" w:eastAsia="Times New Roman" w:hAnsi="Times New Roman" w:cs="Times New Roman"/>
          <w:sz w:val="24"/>
          <w:szCs w:val="24"/>
        </w:rPr>
        <w:t xml:space="preserve">, and “gendercide” (Birdsall 2010). </w:t>
      </w:r>
      <w:r w:rsidR="003F78DC" w:rsidRPr="00EC5884">
        <w:rPr>
          <w:rFonts w:ascii="Times New Roman" w:eastAsia="Times New Roman" w:hAnsi="Times New Roman" w:cs="Times New Roman"/>
          <w:sz w:val="24"/>
          <w:szCs w:val="24"/>
        </w:rPr>
        <w:t xml:space="preserve">I will end this chapter with </w:t>
      </w:r>
      <w:r w:rsidR="006C2758" w:rsidRPr="00EC5884">
        <w:rPr>
          <w:rFonts w:ascii="Times New Roman" w:eastAsia="Times New Roman" w:hAnsi="Times New Roman" w:cs="Times New Roman"/>
          <w:sz w:val="24"/>
          <w:szCs w:val="24"/>
        </w:rPr>
        <w:t xml:space="preserve">the </w:t>
      </w:r>
      <w:r w:rsidR="003F78DC" w:rsidRPr="00EC5884">
        <w:rPr>
          <w:rFonts w:ascii="Times New Roman" w:eastAsia="Times New Roman" w:hAnsi="Times New Roman" w:cs="Times New Roman"/>
          <w:sz w:val="24"/>
          <w:szCs w:val="24"/>
        </w:rPr>
        <w:t xml:space="preserve">critique of </w:t>
      </w:r>
      <w:r w:rsidR="006C2758" w:rsidRPr="00EC5884">
        <w:rPr>
          <w:rFonts w:ascii="Times New Roman" w:eastAsia="Times New Roman" w:hAnsi="Times New Roman" w:cs="Times New Roman"/>
          <w:sz w:val="24"/>
          <w:szCs w:val="24"/>
        </w:rPr>
        <w:t xml:space="preserve">disability activists on prenatal testing and selective abortion. </w:t>
      </w:r>
      <w:r w:rsidR="003F78DC" w:rsidRPr="00EC5884">
        <w:rPr>
          <w:rFonts w:ascii="Times New Roman" w:eastAsia="Times New Roman" w:hAnsi="Times New Roman" w:cs="Times New Roman"/>
          <w:sz w:val="24"/>
          <w:szCs w:val="24"/>
        </w:rPr>
        <w:t>Drawing upon the</w:t>
      </w:r>
      <w:r w:rsidR="00EF5DB2" w:rsidRPr="00EC5884">
        <w:rPr>
          <w:rFonts w:ascii="Times New Roman" w:hAnsi="Times New Roman" w:cs="Times New Roman"/>
          <w:sz w:val="24"/>
          <w:szCs w:val="24"/>
        </w:rPr>
        <w:t xml:space="preserve"> expressivist argument of disability (Parens, Asch 1995)</w:t>
      </w:r>
      <w:r w:rsidR="003F78DC" w:rsidRPr="00EC5884">
        <w:rPr>
          <w:rFonts w:ascii="Times New Roman" w:hAnsi="Times New Roman" w:cs="Times New Roman"/>
          <w:sz w:val="24"/>
          <w:szCs w:val="24"/>
        </w:rPr>
        <w:t xml:space="preserve">, </w:t>
      </w:r>
      <w:r w:rsidR="00EF5DB2" w:rsidRPr="00EC5884">
        <w:rPr>
          <w:rFonts w:ascii="Times New Roman" w:hAnsi="Times New Roman" w:cs="Times New Roman"/>
          <w:sz w:val="24"/>
          <w:szCs w:val="24"/>
        </w:rPr>
        <w:t>I wi</w:t>
      </w:r>
      <w:r w:rsidR="00FC5F46" w:rsidRPr="00EC5884">
        <w:rPr>
          <w:rFonts w:ascii="Times New Roman" w:hAnsi="Times New Roman" w:cs="Times New Roman"/>
          <w:sz w:val="24"/>
          <w:szCs w:val="24"/>
        </w:rPr>
        <w:t>l</w:t>
      </w:r>
      <w:r w:rsidR="00EF5DB2" w:rsidRPr="00EC5884">
        <w:rPr>
          <w:rFonts w:ascii="Times New Roman" w:hAnsi="Times New Roman" w:cs="Times New Roman"/>
          <w:sz w:val="24"/>
          <w:szCs w:val="24"/>
        </w:rPr>
        <w:t>l engage in the debate of proper human embodiment, and the empirically grounded implications of biomedical science (Tremain, 2006)</w:t>
      </w:r>
      <w:r w:rsidR="00C178B4" w:rsidRPr="00EC5884">
        <w:rPr>
          <w:rFonts w:ascii="Times New Roman" w:hAnsi="Times New Roman" w:cs="Times New Roman"/>
          <w:sz w:val="24"/>
          <w:szCs w:val="24"/>
        </w:rPr>
        <w:t>.</w:t>
      </w:r>
    </w:p>
    <w:p w14:paraId="05C68B8B" w14:textId="2CE410DD" w:rsidR="00C178B4" w:rsidRPr="00EC5884" w:rsidRDefault="00C178B4" w:rsidP="00C86754">
      <w:pPr>
        <w:spacing w:line="360" w:lineRule="auto"/>
        <w:jc w:val="both"/>
        <w:rPr>
          <w:rFonts w:ascii="Times New Roman" w:hAnsi="Times New Roman" w:cs="Times New Roman"/>
          <w:sz w:val="24"/>
          <w:szCs w:val="24"/>
        </w:rPr>
      </w:pPr>
    </w:p>
    <w:p w14:paraId="2754C493" w14:textId="0F1E7071" w:rsidR="00490948" w:rsidRPr="00EC5884" w:rsidRDefault="003F78DC" w:rsidP="00C86754">
      <w:pPr>
        <w:spacing w:line="360" w:lineRule="auto"/>
        <w:jc w:val="both"/>
        <w:rPr>
          <w:rFonts w:ascii="Times New Roman" w:hAnsi="Times New Roman" w:cs="Times New Roman"/>
          <w:sz w:val="24"/>
          <w:szCs w:val="24"/>
        </w:rPr>
      </w:pPr>
      <w:r w:rsidRPr="00EC5884">
        <w:rPr>
          <w:rFonts w:ascii="Times New Roman" w:hAnsi="Times New Roman" w:cs="Times New Roman"/>
          <w:sz w:val="24"/>
          <w:szCs w:val="24"/>
        </w:rPr>
        <w:t>In the</w:t>
      </w:r>
      <w:r w:rsidR="00C178B4" w:rsidRPr="00EC5884">
        <w:rPr>
          <w:rFonts w:ascii="Times New Roman" w:hAnsi="Times New Roman" w:cs="Times New Roman"/>
          <w:sz w:val="24"/>
          <w:szCs w:val="24"/>
        </w:rPr>
        <w:t xml:space="preserve"> last chapter</w:t>
      </w:r>
      <w:r w:rsidRPr="00EC5884">
        <w:rPr>
          <w:rFonts w:ascii="Times New Roman" w:hAnsi="Times New Roman" w:cs="Times New Roman"/>
          <w:sz w:val="24"/>
          <w:szCs w:val="24"/>
        </w:rPr>
        <w:t xml:space="preserve">, I will present the </w:t>
      </w:r>
      <w:r w:rsidR="00C178B4" w:rsidRPr="00EC5884">
        <w:rPr>
          <w:rFonts w:ascii="Times New Roman" w:hAnsi="Times New Roman" w:cs="Times New Roman"/>
          <w:sz w:val="24"/>
          <w:szCs w:val="24"/>
        </w:rPr>
        <w:t>case study</w:t>
      </w:r>
      <w:r w:rsidRPr="00EC5884">
        <w:rPr>
          <w:rFonts w:ascii="Times New Roman" w:hAnsi="Times New Roman" w:cs="Times New Roman"/>
          <w:sz w:val="24"/>
          <w:szCs w:val="24"/>
        </w:rPr>
        <w:t xml:space="preserve"> of</w:t>
      </w:r>
      <w:r w:rsidR="007C7214" w:rsidRPr="00EC5884">
        <w:rPr>
          <w:rFonts w:ascii="Times New Roman" w:hAnsi="Times New Roman" w:cs="Times New Roman"/>
          <w:sz w:val="24"/>
          <w:szCs w:val="24"/>
        </w:rPr>
        <w:t xml:space="preserve"> the</w:t>
      </w:r>
      <w:r w:rsidR="00C178B4" w:rsidRPr="00EC5884">
        <w:rPr>
          <w:rFonts w:ascii="Times New Roman" w:hAnsi="Times New Roman" w:cs="Times New Roman"/>
          <w:sz w:val="24"/>
          <w:szCs w:val="24"/>
        </w:rPr>
        <w:t xml:space="preserve"> biopolitics of the </w:t>
      </w:r>
      <w:r w:rsidR="00A25EFB" w:rsidRPr="00EC5884">
        <w:rPr>
          <w:rFonts w:ascii="Times New Roman" w:hAnsi="Times New Roman" w:cs="Times New Roman"/>
          <w:sz w:val="24"/>
          <w:szCs w:val="24"/>
        </w:rPr>
        <w:t xml:space="preserve">Dutch </w:t>
      </w:r>
      <w:r w:rsidR="00C178B4" w:rsidRPr="00EC5884">
        <w:rPr>
          <w:rFonts w:ascii="Times New Roman" w:hAnsi="Times New Roman" w:cs="Times New Roman"/>
          <w:sz w:val="24"/>
          <w:szCs w:val="24"/>
        </w:rPr>
        <w:t>prenatal care</w:t>
      </w:r>
      <w:r w:rsidR="00A25EFB" w:rsidRPr="00EC5884">
        <w:rPr>
          <w:rFonts w:ascii="Times New Roman" w:hAnsi="Times New Roman" w:cs="Times New Roman"/>
          <w:sz w:val="24"/>
          <w:szCs w:val="24"/>
        </w:rPr>
        <w:t xml:space="preserve"> </w:t>
      </w:r>
      <w:r w:rsidR="0005138E" w:rsidRPr="00EC5884">
        <w:rPr>
          <w:rFonts w:ascii="Times New Roman" w:hAnsi="Times New Roman" w:cs="Times New Roman"/>
          <w:sz w:val="24"/>
          <w:szCs w:val="24"/>
        </w:rPr>
        <w:t>- motivated</w:t>
      </w:r>
      <w:r w:rsidR="00C178B4" w:rsidRPr="00EC5884">
        <w:rPr>
          <w:rFonts w:ascii="Times New Roman" w:hAnsi="Times New Roman" w:cs="Times New Roman"/>
          <w:sz w:val="24"/>
          <w:szCs w:val="24"/>
        </w:rPr>
        <w:t xml:space="preserve"> by my own positionality (pregnant women/mother/actor within the Dutch prenatal apparatus). </w:t>
      </w:r>
      <w:r w:rsidRPr="00EC5884">
        <w:rPr>
          <w:rFonts w:ascii="Times New Roman" w:hAnsi="Times New Roman" w:cs="Times New Roman"/>
          <w:sz w:val="24"/>
          <w:szCs w:val="24"/>
        </w:rPr>
        <w:t>In this sense, I will analyse</w:t>
      </w:r>
      <w:r w:rsidR="00C178B4" w:rsidRPr="00EC5884">
        <w:rPr>
          <w:rFonts w:ascii="Times New Roman" w:hAnsi="Times New Roman" w:cs="Times New Roman"/>
          <w:sz w:val="24"/>
          <w:szCs w:val="24"/>
        </w:rPr>
        <w:t xml:space="preserve"> the trend of giving birth at home in the Netherlands</w:t>
      </w:r>
      <w:r w:rsidR="007C7214" w:rsidRPr="00EC5884">
        <w:rPr>
          <w:rFonts w:ascii="Times New Roman" w:hAnsi="Times New Roman" w:cs="Times New Roman"/>
          <w:sz w:val="24"/>
          <w:szCs w:val="24"/>
        </w:rPr>
        <w:t xml:space="preserve"> and its implications</w:t>
      </w:r>
      <w:r w:rsidR="00C178B4" w:rsidRPr="00EC5884">
        <w:rPr>
          <w:rFonts w:ascii="Times New Roman" w:hAnsi="Times New Roman" w:cs="Times New Roman"/>
          <w:sz w:val="24"/>
          <w:szCs w:val="24"/>
        </w:rPr>
        <w:t xml:space="preserve">, the transformation of perinatal policies </w:t>
      </w:r>
      <w:r w:rsidR="007C7214" w:rsidRPr="00EC5884">
        <w:rPr>
          <w:rFonts w:ascii="Times New Roman" w:hAnsi="Times New Roman" w:cs="Times New Roman"/>
          <w:sz w:val="24"/>
          <w:szCs w:val="24"/>
        </w:rPr>
        <w:t xml:space="preserve">catalysed </w:t>
      </w:r>
      <w:r w:rsidR="00C178B4" w:rsidRPr="00EC5884">
        <w:rPr>
          <w:rFonts w:ascii="Times New Roman" w:hAnsi="Times New Roman" w:cs="Times New Roman"/>
          <w:sz w:val="24"/>
          <w:szCs w:val="24"/>
        </w:rPr>
        <w:t xml:space="preserve">by the high rate of perinatal mortality </w:t>
      </w:r>
      <w:r w:rsidR="0005138E" w:rsidRPr="00EC5884">
        <w:rPr>
          <w:rFonts w:ascii="Times New Roman" w:hAnsi="Times New Roman" w:cs="Times New Roman"/>
          <w:sz w:val="24"/>
          <w:szCs w:val="24"/>
        </w:rPr>
        <w:t>and the need for managing the risk</w:t>
      </w:r>
      <w:r w:rsidR="001B48FA" w:rsidRPr="00EC5884">
        <w:rPr>
          <w:rFonts w:ascii="Times New Roman" w:hAnsi="Times New Roman" w:cs="Times New Roman"/>
          <w:sz w:val="24"/>
          <w:szCs w:val="24"/>
        </w:rPr>
        <w:t xml:space="preserve"> </w:t>
      </w:r>
      <w:r w:rsidR="0005138E" w:rsidRPr="00EC5884">
        <w:rPr>
          <w:rFonts w:ascii="Times New Roman" w:hAnsi="Times New Roman" w:cs="Times New Roman"/>
          <w:sz w:val="24"/>
          <w:szCs w:val="24"/>
        </w:rPr>
        <w:t xml:space="preserve">through the standardisation of prenatal procedures. Furthermore, I will look into the </w:t>
      </w:r>
      <w:r w:rsidR="00C178B4" w:rsidRPr="00EC5884">
        <w:rPr>
          <w:rFonts w:ascii="Times New Roman" w:hAnsi="Times New Roman" w:cs="Times New Roman"/>
          <w:sz w:val="24"/>
          <w:szCs w:val="24"/>
        </w:rPr>
        <w:t>implementation of a non-invasive prenatal testing system for all women (</w:t>
      </w:r>
      <w:r w:rsidR="00A25EFB" w:rsidRPr="00EC5884">
        <w:rPr>
          <w:rFonts w:ascii="Times New Roman" w:hAnsi="Times New Roman" w:cs="Times New Roman"/>
          <w:sz w:val="24"/>
          <w:szCs w:val="24"/>
        </w:rPr>
        <w:t xml:space="preserve">regardless the risk of the </w:t>
      </w:r>
      <w:r w:rsidR="00C178B4" w:rsidRPr="00EC5884">
        <w:rPr>
          <w:rFonts w:ascii="Times New Roman" w:hAnsi="Times New Roman" w:cs="Times New Roman"/>
          <w:sz w:val="24"/>
          <w:szCs w:val="24"/>
        </w:rPr>
        <w:t xml:space="preserve">pregnancy) </w:t>
      </w:r>
      <w:r w:rsidR="0005138E" w:rsidRPr="00EC5884">
        <w:rPr>
          <w:rFonts w:ascii="Times New Roman" w:hAnsi="Times New Roman" w:cs="Times New Roman"/>
          <w:sz w:val="24"/>
          <w:szCs w:val="24"/>
        </w:rPr>
        <w:t>and into</w:t>
      </w:r>
      <w:r w:rsidR="00C178B4" w:rsidRPr="00EC5884">
        <w:rPr>
          <w:rFonts w:ascii="Times New Roman" w:hAnsi="Times New Roman" w:cs="Times New Roman"/>
          <w:sz w:val="24"/>
          <w:szCs w:val="24"/>
        </w:rPr>
        <w:t xml:space="preserve"> the carrier testing, as a new</w:t>
      </w:r>
      <w:r w:rsidR="0099534C" w:rsidRPr="00EC5884">
        <w:rPr>
          <w:rFonts w:ascii="Times New Roman" w:hAnsi="Times New Roman" w:cs="Times New Roman"/>
          <w:sz w:val="24"/>
          <w:szCs w:val="24"/>
        </w:rPr>
        <w:t xml:space="preserve"> </w:t>
      </w:r>
      <w:r w:rsidR="0005138E" w:rsidRPr="00EC5884">
        <w:rPr>
          <w:rFonts w:ascii="Times New Roman" w:hAnsi="Times New Roman" w:cs="Times New Roman"/>
          <w:sz w:val="24"/>
          <w:szCs w:val="24"/>
        </w:rPr>
        <w:t>(</w:t>
      </w:r>
      <w:r w:rsidR="00C178B4" w:rsidRPr="00EC5884">
        <w:rPr>
          <w:rFonts w:ascii="Times New Roman" w:hAnsi="Times New Roman" w:cs="Times New Roman"/>
          <w:sz w:val="24"/>
          <w:szCs w:val="24"/>
        </w:rPr>
        <w:t xml:space="preserve">yet </w:t>
      </w:r>
      <w:r w:rsidR="0099534C" w:rsidRPr="00EC5884">
        <w:rPr>
          <w:rFonts w:ascii="Times New Roman" w:hAnsi="Times New Roman" w:cs="Times New Roman"/>
          <w:sz w:val="24"/>
          <w:szCs w:val="24"/>
        </w:rPr>
        <w:t xml:space="preserve">possibly </w:t>
      </w:r>
      <w:r w:rsidR="00C178B4" w:rsidRPr="00EC5884">
        <w:rPr>
          <w:rFonts w:ascii="Times New Roman" w:hAnsi="Times New Roman" w:cs="Times New Roman"/>
          <w:sz w:val="24"/>
          <w:szCs w:val="24"/>
        </w:rPr>
        <w:t>more used in the future</w:t>
      </w:r>
      <w:r w:rsidR="0005138E" w:rsidRPr="00EC5884">
        <w:rPr>
          <w:rFonts w:ascii="Times New Roman" w:hAnsi="Times New Roman" w:cs="Times New Roman"/>
          <w:sz w:val="24"/>
          <w:szCs w:val="24"/>
        </w:rPr>
        <w:t>)</w:t>
      </w:r>
      <w:r w:rsidR="00C178B4" w:rsidRPr="00EC5884">
        <w:rPr>
          <w:rFonts w:ascii="Times New Roman" w:hAnsi="Times New Roman" w:cs="Times New Roman"/>
          <w:sz w:val="24"/>
          <w:szCs w:val="24"/>
        </w:rPr>
        <w:t xml:space="preserve"> method for monitoring and diagnosing </w:t>
      </w:r>
      <w:r w:rsidR="00A25EFB" w:rsidRPr="00EC5884">
        <w:rPr>
          <w:rFonts w:ascii="Times New Roman" w:hAnsi="Times New Roman" w:cs="Times New Roman"/>
          <w:sz w:val="24"/>
          <w:szCs w:val="24"/>
        </w:rPr>
        <w:t xml:space="preserve">foetal </w:t>
      </w:r>
      <w:r w:rsidR="00C178B4" w:rsidRPr="00EC5884">
        <w:rPr>
          <w:rFonts w:ascii="Times New Roman" w:hAnsi="Times New Roman" w:cs="Times New Roman"/>
          <w:sz w:val="24"/>
          <w:szCs w:val="24"/>
        </w:rPr>
        <w:t>disabilities.</w:t>
      </w:r>
    </w:p>
    <w:p w14:paraId="7FCEE1A9" w14:textId="3185AB0F" w:rsidR="008D4FBA" w:rsidRPr="00EC5884" w:rsidRDefault="008D4FBA" w:rsidP="00C86754">
      <w:pPr>
        <w:spacing w:line="360" w:lineRule="auto"/>
        <w:jc w:val="both"/>
        <w:rPr>
          <w:rFonts w:ascii="Times New Roman" w:hAnsi="Times New Roman" w:cs="Times New Roman"/>
          <w:sz w:val="24"/>
          <w:szCs w:val="24"/>
        </w:rPr>
      </w:pPr>
    </w:p>
    <w:p w14:paraId="70002F72" w14:textId="77777777" w:rsidR="008D4FBA" w:rsidRPr="00EC5884" w:rsidRDefault="008D4FBA" w:rsidP="00C86754">
      <w:pPr>
        <w:spacing w:line="360" w:lineRule="auto"/>
        <w:jc w:val="both"/>
        <w:rPr>
          <w:rFonts w:ascii="Times New Roman" w:hAnsi="Times New Roman" w:cs="Times New Roman"/>
          <w:sz w:val="24"/>
          <w:szCs w:val="24"/>
        </w:rPr>
      </w:pPr>
    </w:p>
    <w:p w14:paraId="1EC4CB4C" w14:textId="1B5A8780" w:rsidR="00673145" w:rsidRPr="00EC5884" w:rsidRDefault="003723E5" w:rsidP="00C86754">
      <w:pPr>
        <w:pStyle w:val="Heading3"/>
        <w:numPr>
          <w:ilvl w:val="0"/>
          <w:numId w:val="4"/>
        </w:numPr>
        <w:spacing w:after="0" w:line="360" w:lineRule="auto"/>
        <w:jc w:val="both"/>
        <w:rPr>
          <w:rFonts w:ascii="Times New Roman" w:hAnsi="Times New Roman" w:cs="Times New Roman"/>
        </w:rPr>
      </w:pPr>
      <w:bookmarkStart w:id="2" w:name="_Toc48337451"/>
      <w:r w:rsidRPr="00EC5884">
        <w:rPr>
          <w:rFonts w:ascii="Times New Roman" w:hAnsi="Times New Roman" w:cs="Times New Roman"/>
          <w:color w:val="auto"/>
          <w:sz w:val="24"/>
          <w:szCs w:val="24"/>
        </w:rPr>
        <w:lastRenderedPageBreak/>
        <w:t>UNBORN | SCANNED: Biopolitics and the benevolent medical gaze</w:t>
      </w:r>
      <w:bookmarkEnd w:id="2"/>
    </w:p>
    <w:p w14:paraId="00000010" w14:textId="1DCC5DFE" w:rsidR="00D62A8F" w:rsidRPr="00EC5884" w:rsidRDefault="008D04EB" w:rsidP="00C86754">
      <w:pPr>
        <w:pStyle w:val="Heading4"/>
        <w:numPr>
          <w:ilvl w:val="1"/>
          <w:numId w:val="4"/>
        </w:numPr>
        <w:spacing w:line="360" w:lineRule="auto"/>
        <w:jc w:val="both"/>
        <w:rPr>
          <w:rFonts w:ascii="Times New Roman" w:hAnsi="Times New Roman" w:cs="Times New Roman"/>
          <w:color w:val="auto"/>
        </w:rPr>
      </w:pPr>
      <w:bookmarkStart w:id="3" w:name="_Toc48337452"/>
      <w:r w:rsidRPr="00EC5884">
        <w:rPr>
          <w:rFonts w:ascii="Times New Roman" w:hAnsi="Times New Roman" w:cs="Times New Roman"/>
          <w:color w:val="auto"/>
        </w:rPr>
        <w:t xml:space="preserve">Is one’s pregnancy entirely </w:t>
      </w:r>
      <w:r w:rsidR="00D34B60" w:rsidRPr="00EC5884">
        <w:rPr>
          <w:rFonts w:ascii="Times New Roman" w:hAnsi="Times New Roman" w:cs="Times New Roman"/>
          <w:color w:val="auto"/>
        </w:rPr>
        <w:t xml:space="preserve">one’s </w:t>
      </w:r>
      <w:r w:rsidRPr="00EC5884">
        <w:rPr>
          <w:rFonts w:ascii="Times New Roman" w:hAnsi="Times New Roman" w:cs="Times New Roman"/>
          <w:color w:val="auto"/>
        </w:rPr>
        <w:t>own?</w:t>
      </w:r>
      <w:bookmarkEnd w:id="3"/>
    </w:p>
    <w:p w14:paraId="395BB20F" w14:textId="22B74612" w:rsidR="00B33285" w:rsidRPr="00EC5884" w:rsidRDefault="00C85623" w:rsidP="00C86754">
      <w:pPr>
        <w:spacing w:line="240" w:lineRule="auto"/>
        <w:ind w:left="720"/>
        <w:jc w:val="both"/>
        <w:rPr>
          <w:rFonts w:ascii="Times New Roman" w:hAnsi="Times New Roman" w:cs="Times New Roman"/>
        </w:rPr>
      </w:pPr>
      <w:r w:rsidRPr="00EC5884">
        <w:rPr>
          <w:rFonts w:ascii="Times New Roman" w:hAnsi="Times New Roman" w:cs="Times New Roman"/>
        </w:rPr>
        <w:t>“The moment I found out I was pregnant was probably one of the scariest and simultaneously happiest of my life. I was basking in the joy of potentiality, the anticipation of having a child was pumping in my veins, almost perceiving the bodily and affective transition that my wish of getting pregnant was producing, whilst entering the reality realm of actually being pregnant. I remember dwelling upon these thoughts, concerning myself more with the new identity that I would get myself placed in, rather than the practicalities of this new identity. One split of the second</w:t>
      </w:r>
      <w:r w:rsidR="003F4EB4" w:rsidRPr="00EC5884">
        <w:rPr>
          <w:rFonts w:ascii="Times New Roman" w:hAnsi="Times New Roman" w:cs="Times New Roman"/>
        </w:rPr>
        <w:t xml:space="preserve"> </w:t>
      </w:r>
      <w:r w:rsidRPr="00EC5884">
        <w:rPr>
          <w:rFonts w:ascii="Times New Roman" w:hAnsi="Times New Roman" w:cs="Times New Roman"/>
        </w:rPr>
        <w:t>after that, while forcefully staring at the pregnancy test in my hand, I started worrying, and mentally planning a doctor appointment in my head, to start monitoring my pregnancy. Little did I know that from that moment onwards, that solitaire blissful moment before sharing the news with anybody else (my partner included), my pregnancy was not mine anymore. My pregnancy, my very personal journey into motherhood, my bodily and affective process of carrying, sustaining, nurturing and potentially birthing life was entering the public health domain. The evolution, growth, wellbeing of my baby, was becoming of communal interest, subject of scrutiny, measuring and testing. My baby, who actually was not even a human being yet for the upcoming 19 weeks or so?, was already not entirely mine anymore”. (Auto-ethnographic fragment, Laura Dragulin on pregnancy)</w:t>
      </w:r>
    </w:p>
    <w:p w14:paraId="36DFAF6E" w14:textId="77777777" w:rsidR="00C85623" w:rsidRPr="00EC5884" w:rsidRDefault="00C85623" w:rsidP="00C86754">
      <w:pPr>
        <w:spacing w:line="360" w:lineRule="auto"/>
        <w:jc w:val="both"/>
        <w:rPr>
          <w:rFonts w:ascii="Times New Roman" w:hAnsi="Times New Roman" w:cs="Times New Roman"/>
          <w:sz w:val="24"/>
          <w:szCs w:val="24"/>
        </w:rPr>
      </w:pPr>
    </w:p>
    <w:p w14:paraId="0971FBA9" w14:textId="443EA2EE" w:rsidR="00B33285" w:rsidRPr="00EC5884" w:rsidRDefault="00946D98" w:rsidP="00C86754">
      <w:pPr>
        <w:spacing w:line="360" w:lineRule="auto"/>
        <w:jc w:val="both"/>
        <w:rPr>
          <w:rFonts w:ascii="Times New Roman" w:hAnsi="Times New Roman" w:cs="Times New Roman"/>
          <w:sz w:val="24"/>
          <w:szCs w:val="24"/>
        </w:rPr>
      </w:pPr>
      <w:r w:rsidRPr="00EC5884">
        <w:rPr>
          <w:rFonts w:ascii="Times New Roman" w:hAnsi="Times New Roman" w:cs="Times New Roman"/>
          <w:sz w:val="24"/>
          <w:szCs w:val="24"/>
        </w:rPr>
        <w:t xml:space="preserve">The rise of the obstetric ultrasounds used as technique to detect birth defects in the 1950s, continued with the expansion of the real-time grey-scale images in the 1970s, has provoked a junction in the prenatal care trajectory. </w:t>
      </w:r>
      <w:r w:rsidR="00AB3213" w:rsidRPr="00EC5884">
        <w:rPr>
          <w:rFonts w:ascii="Times New Roman" w:hAnsi="Times New Roman" w:cs="Times New Roman"/>
          <w:sz w:val="24"/>
          <w:szCs w:val="24"/>
        </w:rPr>
        <w:t>With</w:t>
      </w:r>
      <w:r w:rsidRPr="00EC5884">
        <w:rPr>
          <w:rFonts w:ascii="Times New Roman" w:hAnsi="Times New Roman" w:cs="Times New Roman"/>
          <w:sz w:val="24"/>
          <w:szCs w:val="24"/>
        </w:rPr>
        <w:t xml:space="preserve"> prenatal diagnos</w:t>
      </w:r>
      <w:r w:rsidR="003B3035" w:rsidRPr="00EC5884">
        <w:rPr>
          <w:rFonts w:ascii="Times New Roman" w:hAnsi="Times New Roman" w:cs="Times New Roman"/>
          <w:sz w:val="24"/>
          <w:szCs w:val="24"/>
        </w:rPr>
        <w:t>i</w:t>
      </w:r>
      <w:r w:rsidRPr="00EC5884">
        <w:rPr>
          <w:rFonts w:ascii="Times New Roman" w:hAnsi="Times New Roman" w:cs="Times New Roman"/>
          <w:sz w:val="24"/>
          <w:szCs w:val="24"/>
        </w:rPr>
        <w:t xml:space="preserve">s at early stages of the pregnancy </w:t>
      </w:r>
      <w:r w:rsidR="00AB3213" w:rsidRPr="00EC5884">
        <w:rPr>
          <w:rFonts w:ascii="Times New Roman" w:hAnsi="Times New Roman" w:cs="Times New Roman"/>
          <w:sz w:val="24"/>
          <w:szCs w:val="24"/>
        </w:rPr>
        <w:t>the focus on the</w:t>
      </w:r>
      <w:r w:rsidR="00B33285" w:rsidRPr="00EC5884">
        <w:rPr>
          <w:rFonts w:ascii="Times New Roman" w:hAnsi="Times New Roman" w:cs="Times New Roman"/>
          <w:sz w:val="24"/>
          <w:szCs w:val="24"/>
        </w:rPr>
        <w:t xml:space="preserve"> live </w:t>
      </w:r>
      <w:r w:rsidR="004B31DF" w:rsidRPr="00EC5884">
        <w:rPr>
          <w:rFonts w:ascii="Times New Roman" w:hAnsi="Times New Roman" w:cs="Times New Roman"/>
          <w:sz w:val="24"/>
          <w:szCs w:val="24"/>
        </w:rPr>
        <w:t>foetus</w:t>
      </w:r>
      <w:r w:rsidR="00B33285" w:rsidRPr="00EC5884">
        <w:rPr>
          <w:rFonts w:ascii="Times New Roman" w:hAnsi="Times New Roman" w:cs="Times New Roman"/>
          <w:sz w:val="24"/>
          <w:szCs w:val="24"/>
        </w:rPr>
        <w:t xml:space="preserve"> and its well-being </w:t>
      </w:r>
      <w:r w:rsidR="00AB3213" w:rsidRPr="00EC5884">
        <w:rPr>
          <w:rFonts w:ascii="Times New Roman" w:hAnsi="Times New Roman" w:cs="Times New Roman"/>
          <w:sz w:val="24"/>
          <w:szCs w:val="24"/>
        </w:rPr>
        <w:t xml:space="preserve">has </w:t>
      </w:r>
      <w:r w:rsidR="00B33285" w:rsidRPr="00EC5884">
        <w:rPr>
          <w:rFonts w:ascii="Times New Roman" w:hAnsi="Times New Roman" w:cs="Times New Roman"/>
          <w:sz w:val="24"/>
          <w:szCs w:val="24"/>
        </w:rPr>
        <w:t>inextricably</w:t>
      </w:r>
      <w:r w:rsidR="00AB3213" w:rsidRPr="00EC5884">
        <w:rPr>
          <w:rFonts w:ascii="Times New Roman" w:hAnsi="Times New Roman" w:cs="Times New Roman"/>
          <w:sz w:val="24"/>
          <w:szCs w:val="24"/>
        </w:rPr>
        <w:t xml:space="preserve"> gotten</w:t>
      </w:r>
      <w:r w:rsidR="00B33285" w:rsidRPr="00EC5884">
        <w:rPr>
          <w:rFonts w:ascii="Times New Roman" w:hAnsi="Times New Roman" w:cs="Times New Roman"/>
          <w:sz w:val="24"/>
          <w:szCs w:val="24"/>
        </w:rPr>
        <w:t xml:space="preserve"> woven in the pursuit of parenthood</w:t>
      </w:r>
      <w:r w:rsidR="00AB3213" w:rsidRPr="00EC5884">
        <w:rPr>
          <w:rFonts w:ascii="Times New Roman" w:hAnsi="Times New Roman" w:cs="Times New Roman"/>
          <w:sz w:val="24"/>
          <w:szCs w:val="24"/>
        </w:rPr>
        <w:t xml:space="preserve">. In this sense, </w:t>
      </w:r>
      <w:r w:rsidR="003522A2" w:rsidRPr="00EC5884">
        <w:rPr>
          <w:rFonts w:ascii="Times New Roman" w:hAnsi="Times New Roman" w:cs="Times New Roman"/>
          <w:sz w:val="24"/>
          <w:szCs w:val="24"/>
        </w:rPr>
        <w:t>having a healthy baby</w:t>
      </w:r>
      <w:r w:rsidR="00B33285" w:rsidRPr="00EC5884">
        <w:rPr>
          <w:rFonts w:ascii="Times New Roman" w:hAnsi="Times New Roman" w:cs="Times New Roman"/>
          <w:sz w:val="24"/>
          <w:szCs w:val="24"/>
        </w:rPr>
        <w:t xml:space="preserve"> </w:t>
      </w:r>
      <w:r w:rsidR="00AB3213" w:rsidRPr="00EC5884">
        <w:rPr>
          <w:rFonts w:ascii="Times New Roman" w:hAnsi="Times New Roman" w:cs="Times New Roman"/>
          <w:sz w:val="24"/>
          <w:szCs w:val="24"/>
        </w:rPr>
        <w:t xml:space="preserve">has </w:t>
      </w:r>
      <w:r w:rsidR="00B33285" w:rsidRPr="00EC5884">
        <w:rPr>
          <w:rFonts w:ascii="Times New Roman" w:hAnsi="Times New Roman" w:cs="Times New Roman"/>
          <w:sz w:val="24"/>
          <w:szCs w:val="24"/>
        </w:rPr>
        <w:t>becom</w:t>
      </w:r>
      <w:r w:rsidR="003522A2" w:rsidRPr="00EC5884">
        <w:rPr>
          <w:rFonts w:ascii="Times New Roman" w:hAnsi="Times New Roman" w:cs="Times New Roman"/>
          <w:sz w:val="24"/>
          <w:szCs w:val="24"/>
        </w:rPr>
        <w:t>e</w:t>
      </w:r>
      <w:r w:rsidR="00B33285" w:rsidRPr="00EC5884">
        <w:rPr>
          <w:rFonts w:ascii="Times New Roman" w:hAnsi="Times New Roman" w:cs="Times New Roman"/>
          <w:sz w:val="24"/>
          <w:szCs w:val="24"/>
        </w:rPr>
        <w:t xml:space="preserve"> an administrative project</w:t>
      </w:r>
      <w:r w:rsidR="003522A2" w:rsidRPr="00EC5884">
        <w:rPr>
          <w:rFonts w:ascii="Times New Roman" w:hAnsi="Times New Roman" w:cs="Times New Roman"/>
          <w:sz w:val="24"/>
          <w:szCs w:val="24"/>
        </w:rPr>
        <w:t>,</w:t>
      </w:r>
      <w:r w:rsidR="00B33285" w:rsidRPr="00EC5884">
        <w:rPr>
          <w:rFonts w:ascii="Times New Roman" w:hAnsi="Times New Roman" w:cs="Times New Roman"/>
          <w:sz w:val="24"/>
          <w:szCs w:val="24"/>
        </w:rPr>
        <w:t xml:space="preserve"> </w:t>
      </w:r>
      <w:r w:rsidR="003522A2" w:rsidRPr="00EC5884">
        <w:rPr>
          <w:rFonts w:ascii="Times New Roman" w:hAnsi="Times New Roman" w:cs="Times New Roman"/>
          <w:sz w:val="24"/>
          <w:szCs w:val="24"/>
        </w:rPr>
        <w:t xml:space="preserve">coordinated </w:t>
      </w:r>
      <w:r w:rsidR="00B33285" w:rsidRPr="00EC5884">
        <w:rPr>
          <w:rFonts w:ascii="Times New Roman" w:hAnsi="Times New Roman" w:cs="Times New Roman"/>
          <w:sz w:val="24"/>
          <w:szCs w:val="24"/>
        </w:rPr>
        <w:t>by different health care institutions that monitor the pregnancy, and prevent “prenatal abuse, the unjustified mistreatment of the embryo/fetus”</w:t>
      </w:r>
      <w:r w:rsidR="00B33285" w:rsidRPr="00EC5884">
        <w:rPr>
          <w:rFonts w:ascii="Times New Roman" w:hAnsi="Times New Roman" w:cs="Times New Roman"/>
          <w:i/>
          <w:sz w:val="24"/>
          <w:szCs w:val="24"/>
        </w:rPr>
        <w:t xml:space="preserve"> </w:t>
      </w:r>
      <w:r w:rsidR="00B33285" w:rsidRPr="00EC5884">
        <w:rPr>
          <w:rFonts w:ascii="Times New Roman" w:hAnsi="Times New Roman" w:cs="Times New Roman"/>
          <w:sz w:val="24"/>
          <w:szCs w:val="24"/>
        </w:rPr>
        <w:fldChar w:fldCharType="begin"/>
      </w:r>
      <w:r w:rsidR="00B33285" w:rsidRPr="00EC5884">
        <w:rPr>
          <w:rFonts w:ascii="Times New Roman" w:hAnsi="Times New Roman" w:cs="Times New Roman"/>
          <w:sz w:val="24"/>
          <w:szCs w:val="24"/>
        </w:rPr>
        <w:instrText xml:space="preserve"> ADDIN ZOTERO_ITEM CSL_CITATION {"citationID":"iQynb4W3","properties":{"formattedCitation":"(Overall 2012)","plainCitation":"(Overall 2012)","dontUpdate":true,"noteIndex":0},"citationItems":[{"id":424,"uris":["http://zotero.org/users/local/sWZc5Z0d/items/CXBDNVPY"],"uri":["http://zotero.org/users/local/sWZc5Z0d/items/CXBDNVPY"],"itemData":{"id":424,"type":"book","event-place":"London, UNITED KINGDOM","ISBN":"978-1-136-20471-5","publisher":"Taylor &amp; Francis Group","publisher-place":"London, UNITED KINGDOM","source":"ProQuest Ebook Central","title":"Ethics and Human Reproduction (RLE Feminist Theory): A Feminist Analysis","title-short":"Ethics and Human Reproduction (RLE Feminist Theory)","URL":"http://ebookcentral.proquest.com/lib/uunl/detail.action?docID=1092690","author":[{"family":"Overall","given":"Christine"}],"accessed":{"date-parts":[["2020",5,24]]},"issued":{"date-parts":[["2012"]]}}}],"schema":"https://github.com/citation-style-language/schema/raw/master/csl-citation.json"} </w:instrText>
      </w:r>
      <w:r w:rsidR="00B33285" w:rsidRPr="00EC5884">
        <w:rPr>
          <w:rFonts w:ascii="Times New Roman" w:hAnsi="Times New Roman" w:cs="Times New Roman"/>
          <w:sz w:val="24"/>
          <w:szCs w:val="24"/>
        </w:rPr>
        <w:fldChar w:fldCharType="separate"/>
      </w:r>
      <w:r w:rsidR="00B33285" w:rsidRPr="00EC5884">
        <w:rPr>
          <w:rFonts w:ascii="Times New Roman" w:hAnsi="Times New Roman" w:cs="Times New Roman"/>
          <w:sz w:val="24"/>
          <w:szCs w:val="24"/>
        </w:rPr>
        <w:t>(Overall 2012, 42)</w:t>
      </w:r>
      <w:r w:rsidR="00B33285" w:rsidRPr="00EC5884">
        <w:rPr>
          <w:rFonts w:ascii="Times New Roman" w:hAnsi="Times New Roman" w:cs="Times New Roman"/>
          <w:sz w:val="24"/>
          <w:szCs w:val="24"/>
        </w:rPr>
        <w:fldChar w:fldCharType="end"/>
      </w:r>
      <w:r w:rsidR="00B33285" w:rsidRPr="00EC5884">
        <w:rPr>
          <w:rFonts w:ascii="Times New Roman" w:hAnsi="Times New Roman" w:cs="Times New Roman"/>
          <w:sz w:val="24"/>
          <w:szCs w:val="24"/>
        </w:rPr>
        <w:t xml:space="preserve">. Specialists channel their efforts into this prenatal care project by trying to prevent or cure maternal pathologies that could affect the health of the </w:t>
      </w:r>
      <w:r w:rsidR="004B31DF" w:rsidRPr="00EC5884">
        <w:rPr>
          <w:rFonts w:ascii="Times New Roman" w:hAnsi="Times New Roman" w:cs="Times New Roman"/>
          <w:sz w:val="24"/>
          <w:szCs w:val="24"/>
        </w:rPr>
        <w:t>foetus</w:t>
      </w:r>
      <w:r w:rsidR="00B33285" w:rsidRPr="00EC5884">
        <w:rPr>
          <w:rFonts w:ascii="Times New Roman" w:hAnsi="Times New Roman" w:cs="Times New Roman"/>
          <w:sz w:val="24"/>
          <w:szCs w:val="24"/>
        </w:rPr>
        <w:t xml:space="preserve"> or the length of its gestation. The ultimate goal is to decrease perinatal mortality.</w:t>
      </w:r>
      <w:r w:rsidR="00852EB2" w:rsidRPr="00EC5884">
        <w:rPr>
          <w:rFonts w:ascii="Times New Roman" w:hAnsi="Times New Roman" w:cs="Times New Roman"/>
          <w:sz w:val="24"/>
          <w:szCs w:val="24"/>
        </w:rPr>
        <w:t xml:space="preserve"> </w:t>
      </w:r>
      <w:r w:rsidR="00B33285" w:rsidRPr="00EC5884">
        <w:rPr>
          <w:rFonts w:ascii="Times New Roman" w:hAnsi="Times New Roman" w:cs="Times New Roman"/>
          <w:sz w:val="24"/>
          <w:szCs w:val="24"/>
        </w:rPr>
        <w:t>In</w:t>
      </w:r>
      <w:r w:rsidR="003522A2" w:rsidRPr="00EC5884">
        <w:rPr>
          <w:rFonts w:ascii="Times New Roman" w:hAnsi="Times New Roman" w:cs="Times New Roman"/>
          <w:sz w:val="24"/>
          <w:szCs w:val="24"/>
        </w:rPr>
        <w:t xml:space="preserve"> accomplishing this,</w:t>
      </w:r>
      <w:r w:rsidR="00B33285" w:rsidRPr="00EC5884">
        <w:rPr>
          <w:rFonts w:ascii="Times New Roman" w:hAnsi="Times New Roman" w:cs="Times New Roman"/>
          <w:sz w:val="24"/>
          <w:szCs w:val="24"/>
        </w:rPr>
        <w:t xml:space="preserve"> </w:t>
      </w:r>
      <w:r w:rsidR="003522A2" w:rsidRPr="00EC5884">
        <w:rPr>
          <w:rFonts w:ascii="Times New Roman" w:hAnsi="Times New Roman" w:cs="Times New Roman"/>
          <w:sz w:val="24"/>
          <w:szCs w:val="24"/>
        </w:rPr>
        <w:t xml:space="preserve">medical specialists supervising the pregnancy </w:t>
      </w:r>
      <w:r w:rsidR="00B33285" w:rsidRPr="00EC5884">
        <w:rPr>
          <w:rFonts w:ascii="Times New Roman" w:hAnsi="Times New Roman" w:cs="Times New Roman"/>
          <w:sz w:val="24"/>
          <w:szCs w:val="24"/>
        </w:rPr>
        <w:t xml:space="preserve">offer information on the </w:t>
      </w:r>
      <w:r w:rsidR="004B31DF" w:rsidRPr="00EC5884">
        <w:rPr>
          <w:rFonts w:ascii="Times New Roman" w:hAnsi="Times New Roman" w:cs="Times New Roman"/>
          <w:sz w:val="24"/>
          <w:szCs w:val="24"/>
        </w:rPr>
        <w:t>behavioural</w:t>
      </w:r>
      <w:r w:rsidR="00B33285" w:rsidRPr="00EC5884">
        <w:rPr>
          <w:rFonts w:ascii="Times New Roman" w:hAnsi="Times New Roman" w:cs="Times New Roman"/>
          <w:sz w:val="24"/>
          <w:szCs w:val="24"/>
        </w:rPr>
        <w:t xml:space="preserve"> changes needed regarding smoking, alcohol and drugs consumption, being overweight/underweight, but also folic acid use, medication, nutrition, working conditions, travel plans, vaccinations and general hygiene </w:t>
      </w:r>
      <w:r w:rsidR="00B33285" w:rsidRPr="00EC5884">
        <w:rPr>
          <w:rFonts w:ascii="Times New Roman" w:hAnsi="Times New Roman" w:cs="Times New Roman"/>
          <w:sz w:val="24"/>
          <w:szCs w:val="24"/>
        </w:rPr>
        <w:fldChar w:fldCharType="begin"/>
      </w:r>
      <w:r w:rsidR="00B33285" w:rsidRPr="00EC5884">
        <w:rPr>
          <w:rFonts w:ascii="Times New Roman" w:hAnsi="Times New Roman" w:cs="Times New Roman"/>
          <w:sz w:val="24"/>
          <w:szCs w:val="24"/>
        </w:rPr>
        <w:instrText xml:space="preserve"> ADDIN ZOTERO_ITEM CSL_CITATION {"citationID":"g8z576bL","properties":{"formattedCitation":"(De Jong-Potjer et al. 2011)","plainCitation":"(De Jong-Potjer et al. 2011)","noteIndex":0},"citationItems":[{"id":502,"uris":["http://zotero.org/users/local/sWZc5Z0d/items/N3ESSZ27"],"uri":["http://zotero.org/users/local/sWZc5Z0d/items/N3ESSZ27"],"itemData":{"id":502,"type":"article-journal","container-title":"Huisarts Wet","issue":"6","page":"310-2","title":"NHG-Standaard Preconceptiezorg","volume":"54","author":[{"family":"De Jong-Potjer","given":"LC"},{"family":"Beentjes","given":"M"},{"family":"Bogchelman","given":"M"},{"family":"Jaspar","given":"AHJ"},{"family":"Van Asselt","given":"KM"}],"issued":{"date-parts":[["2011"]]}}}],"schema":"https://github.com/citation-style-language/schema/raw/master/csl-citation.json"} </w:instrText>
      </w:r>
      <w:r w:rsidR="00B33285" w:rsidRPr="00EC5884">
        <w:rPr>
          <w:rFonts w:ascii="Times New Roman" w:hAnsi="Times New Roman" w:cs="Times New Roman"/>
          <w:sz w:val="24"/>
          <w:szCs w:val="24"/>
        </w:rPr>
        <w:fldChar w:fldCharType="separate"/>
      </w:r>
      <w:r w:rsidR="00B33285" w:rsidRPr="00EC5884">
        <w:rPr>
          <w:rFonts w:ascii="Times New Roman" w:hAnsi="Times New Roman" w:cs="Times New Roman"/>
          <w:sz w:val="24"/>
          <w:szCs w:val="24"/>
        </w:rPr>
        <w:t>(De Jong-Potjer et al. 2011)</w:t>
      </w:r>
      <w:r w:rsidR="00B33285" w:rsidRPr="00EC5884">
        <w:rPr>
          <w:rFonts w:ascii="Times New Roman" w:hAnsi="Times New Roman" w:cs="Times New Roman"/>
          <w:sz w:val="24"/>
          <w:szCs w:val="24"/>
        </w:rPr>
        <w:fldChar w:fldCharType="end"/>
      </w:r>
      <w:r w:rsidR="00B33285" w:rsidRPr="00EC5884">
        <w:rPr>
          <w:rFonts w:ascii="Times New Roman" w:hAnsi="Times New Roman" w:cs="Times New Roman"/>
          <w:sz w:val="24"/>
          <w:szCs w:val="24"/>
        </w:rPr>
        <w:t>. In addition, this logistic</w:t>
      </w:r>
      <w:r w:rsidR="003522A2" w:rsidRPr="00EC5884">
        <w:rPr>
          <w:rFonts w:ascii="Times New Roman" w:hAnsi="Times New Roman" w:cs="Times New Roman"/>
          <w:sz w:val="24"/>
          <w:szCs w:val="24"/>
        </w:rPr>
        <w:t>al</w:t>
      </w:r>
      <w:r w:rsidR="00B33285" w:rsidRPr="00EC5884">
        <w:rPr>
          <w:rFonts w:ascii="Times New Roman" w:hAnsi="Times New Roman" w:cs="Times New Roman"/>
          <w:sz w:val="24"/>
          <w:szCs w:val="24"/>
        </w:rPr>
        <w:t xml:space="preserve"> </w:t>
      </w:r>
      <w:r w:rsidR="00B33285" w:rsidRPr="00EC5884">
        <w:rPr>
          <w:rFonts w:ascii="Times New Roman" w:hAnsi="Times New Roman" w:cs="Times New Roman"/>
          <w:sz w:val="24"/>
          <w:szCs w:val="24"/>
        </w:rPr>
        <w:lastRenderedPageBreak/>
        <w:t>prenatal project deals</w:t>
      </w:r>
      <w:r w:rsidR="000F5DEA" w:rsidRPr="00EC5884">
        <w:rPr>
          <w:rFonts w:ascii="Times New Roman" w:hAnsi="Times New Roman" w:cs="Times New Roman"/>
          <w:sz w:val="24"/>
          <w:szCs w:val="24"/>
        </w:rPr>
        <w:t xml:space="preserve"> </w:t>
      </w:r>
      <w:r w:rsidR="00B33285" w:rsidRPr="00EC5884">
        <w:rPr>
          <w:rFonts w:ascii="Times New Roman" w:hAnsi="Times New Roman" w:cs="Times New Roman"/>
          <w:sz w:val="24"/>
          <w:szCs w:val="24"/>
        </w:rPr>
        <w:t>with different layers of measurements</w:t>
      </w:r>
      <w:r w:rsidR="005A7BB2" w:rsidRPr="00EC5884">
        <w:rPr>
          <w:rStyle w:val="FootnoteReference"/>
          <w:rFonts w:ascii="Times New Roman" w:hAnsi="Times New Roman" w:cs="Times New Roman"/>
          <w:sz w:val="24"/>
          <w:szCs w:val="24"/>
        </w:rPr>
        <w:footnoteReference w:id="5"/>
      </w:r>
      <w:r w:rsidR="00B33285" w:rsidRPr="00EC5884">
        <w:rPr>
          <w:rFonts w:ascii="Times New Roman" w:hAnsi="Times New Roman" w:cs="Times New Roman"/>
          <w:sz w:val="24"/>
          <w:szCs w:val="24"/>
        </w:rPr>
        <w:t xml:space="preserve"> of the maternal body’s predispositions, generally seen as part of the public health.</w:t>
      </w:r>
    </w:p>
    <w:p w14:paraId="74D0302C" w14:textId="77777777" w:rsidR="00B33285" w:rsidRPr="00EC5884" w:rsidRDefault="00B33285" w:rsidP="00C86754">
      <w:pPr>
        <w:spacing w:line="360" w:lineRule="auto"/>
        <w:jc w:val="both"/>
        <w:rPr>
          <w:rFonts w:ascii="Times New Roman" w:hAnsi="Times New Roman" w:cs="Times New Roman"/>
          <w:sz w:val="24"/>
          <w:szCs w:val="24"/>
        </w:rPr>
      </w:pPr>
    </w:p>
    <w:p w14:paraId="0E0FFBAB" w14:textId="31FD4D24" w:rsidR="00AB3213" w:rsidRPr="00EC5884" w:rsidRDefault="00B33285" w:rsidP="00C86754">
      <w:pPr>
        <w:spacing w:line="360" w:lineRule="auto"/>
        <w:jc w:val="both"/>
        <w:rPr>
          <w:rFonts w:ascii="Times New Roman" w:hAnsi="Times New Roman" w:cs="Times New Roman"/>
          <w:sz w:val="24"/>
          <w:szCs w:val="24"/>
        </w:rPr>
      </w:pPr>
      <w:r w:rsidRPr="00EC5884">
        <w:rPr>
          <w:rFonts w:ascii="Times New Roman" w:hAnsi="Times New Roman" w:cs="Times New Roman"/>
          <w:sz w:val="24"/>
          <w:szCs w:val="24"/>
        </w:rPr>
        <w:t>The</w:t>
      </w:r>
      <w:r w:rsidR="005A7BB2" w:rsidRPr="00EC5884">
        <w:rPr>
          <w:rFonts w:ascii="Times New Roman" w:hAnsi="Times New Roman" w:cs="Times New Roman"/>
          <w:sz w:val="24"/>
          <w:szCs w:val="24"/>
        </w:rPr>
        <w:t xml:space="preserve"> prenatal</w:t>
      </w:r>
      <w:r w:rsidRPr="00EC5884">
        <w:rPr>
          <w:rFonts w:ascii="Times New Roman" w:hAnsi="Times New Roman" w:cs="Times New Roman"/>
          <w:sz w:val="24"/>
          <w:szCs w:val="24"/>
        </w:rPr>
        <w:t xml:space="preserve"> tests are designed to inquire how able the mother is to accommodate the uterine existence of her baby, by offering it a proper nurturing </w:t>
      </w:r>
      <w:r w:rsidR="00852EB2" w:rsidRPr="00EC5884">
        <w:rPr>
          <w:rFonts w:ascii="Times New Roman" w:hAnsi="Times New Roman" w:cs="Times New Roman"/>
          <w:sz w:val="24"/>
          <w:szCs w:val="24"/>
        </w:rPr>
        <w:t>foetal</w:t>
      </w:r>
      <w:r w:rsidRPr="00EC5884">
        <w:rPr>
          <w:rFonts w:ascii="Times New Roman" w:hAnsi="Times New Roman" w:cs="Times New Roman"/>
          <w:sz w:val="24"/>
          <w:szCs w:val="24"/>
        </w:rPr>
        <w:t xml:space="preserve"> shelter. However, given their focus on diagnosis rather than cure, all these prenatal care measurements aggregated within the timeline of the pregnancy are designed to determine any potential impairment at early gestational stages. They cannot preserve nor facilitate the well-being</w:t>
      </w:r>
      <w:r w:rsidRPr="00EC5884">
        <w:rPr>
          <w:rStyle w:val="FootnoteReference"/>
          <w:rFonts w:ascii="Times New Roman" w:hAnsi="Times New Roman" w:cs="Times New Roman"/>
          <w:sz w:val="24"/>
          <w:szCs w:val="24"/>
        </w:rPr>
        <w:footnoteReference w:id="6"/>
      </w:r>
      <w:r w:rsidRPr="00EC5884">
        <w:rPr>
          <w:rFonts w:ascii="Times New Roman" w:hAnsi="Times New Roman" w:cs="Times New Roman"/>
          <w:sz w:val="24"/>
          <w:szCs w:val="24"/>
        </w:rPr>
        <w:t xml:space="preserve"> of the </w:t>
      </w:r>
      <w:r w:rsidR="00852EB2" w:rsidRPr="00EC5884">
        <w:rPr>
          <w:rFonts w:ascii="Times New Roman" w:hAnsi="Times New Roman" w:cs="Times New Roman"/>
          <w:sz w:val="24"/>
          <w:szCs w:val="24"/>
        </w:rPr>
        <w:t>foetus</w:t>
      </w:r>
      <w:r w:rsidRPr="00EC5884">
        <w:rPr>
          <w:rFonts w:ascii="Times New Roman" w:hAnsi="Times New Roman" w:cs="Times New Roman"/>
          <w:sz w:val="24"/>
          <w:szCs w:val="24"/>
        </w:rPr>
        <w:t>es, hence they cannot optimi</w:t>
      </w:r>
      <w:r w:rsidR="00452857" w:rsidRPr="00EC5884">
        <w:rPr>
          <w:rFonts w:ascii="Times New Roman" w:hAnsi="Times New Roman" w:cs="Times New Roman"/>
          <w:sz w:val="24"/>
          <w:szCs w:val="24"/>
        </w:rPr>
        <w:t>s</w:t>
      </w:r>
      <w:r w:rsidRPr="00EC5884">
        <w:rPr>
          <w:rFonts w:ascii="Times New Roman" w:hAnsi="Times New Roman" w:cs="Times New Roman"/>
          <w:sz w:val="24"/>
          <w:szCs w:val="24"/>
        </w:rPr>
        <w:t xml:space="preserve">e in any ways the </w:t>
      </w:r>
      <w:r w:rsidR="00852EB2" w:rsidRPr="00EC5884">
        <w:rPr>
          <w:rFonts w:ascii="Times New Roman" w:hAnsi="Times New Roman" w:cs="Times New Roman"/>
          <w:sz w:val="24"/>
          <w:szCs w:val="24"/>
        </w:rPr>
        <w:t>foetal</w:t>
      </w:r>
      <w:r w:rsidRPr="00EC5884">
        <w:rPr>
          <w:rFonts w:ascii="Times New Roman" w:hAnsi="Times New Roman" w:cs="Times New Roman"/>
          <w:sz w:val="24"/>
          <w:szCs w:val="24"/>
        </w:rPr>
        <w:t xml:space="preserve"> development.</w:t>
      </w:r>
      <w:r w:rsidR="007C65B7" w:rsidRPr="00EC5884">
        <w:rPr>
          <w:rFonts w:ascii="Times New Roman" w:hAnsi="Times New Roman" w:cs="Times New Roman"/>
          <w:sz w:val="24"/>
          <w:szCs w:val="24"/>
        </w:rPr>
        <w:t xml:space="preserve"> Therefore, the question</w:t>
      </w:r>
      <w:r w:rsidR="00D44CF6" w:rsidRPr="00EC5884">
        <w:rPr>
          <w:rFonts w:ascii="Times New Roman" w:hAnsi="Times New Roman" w:cs="Times New Roman"/>
          <w:sz w:val="24"/>
          <w:szCs w:val="24"/>
        </w:rPr>
        <w:t xml:space="preserve"> </w:t>
      </w:r>
      <w:r w:rsidR="007C65B7" w:rsidRPr="00EC5884">
        <w:rPr>
          <w:rFonts w:ascii="Times New Roman" w:hAnsi="Times New Roman" w:cs="Times New Roman"/>
          <w:sz w:val="24"/>
          <w:szCs w:val="24"/>
        </w:rPr>
        <w:t xml:space="preserve">is </w:t>
      </w:r>
      <w:r w:rsidR="00D44CF6" w:rsidRPr="00EC5884">
        <w:rPr>
          <w:rFonts w:ascii="Times New Roman" w:hAnsi="Times New Roman" w:cs="Times New Roman"/>
          <w:sz w:val="24"/>
          <w:szCs w:val="24"/>
        </w:rPr>
        <w:t xml:space="preserve">what is really the rationale behind these tests and screening systems, if they cannot be accountable for the well-being of the </w:t>
      </w:r>
      <w:r w:rsidR="00852EB2" w:rsidRPr="00EC5884">
        <w:rPr>
          <w:rFonts w:ascii="Times New Roman" w:hAnsi="Times New Roman" w:cs="Times New Roman"/>
          <w:sz w:val="24"/>
          <w:szCs w:val="24"/>
        </w:rPr>
        <w:t>foetus</w:t>
      </w:r>
      <w:r w:rsidR="00F553A3" w:rsidRPr="00EC5884">
        <w:rPr>
          <w:rFonts w:ascii="Times New Roman" w:hAnsi="Times New Roman" w:cs="Times New Roman"/>
          <w:sz w:val="24"/>
          <w:szCs w:val="24"/>
        </w:rPr>
        <w:t>?</w:t>
      </w:r>
    </w:p>
    <w:p w14:paraId="046F3941" w14:textId="77777777" w:rsidR="00BA69A6" w:rsidRPr="00EC5884" w:rsidRDefault="00BA69A6" w:rsidP="00C86754">
      <w:pPr>
        <w:spacing w:line="360" w:lineRule="auto"/>
        <w:jc w:val="both"/>
        <w:rPr>
          <w:rFonts w:ascii="Times New Roman" w:hAnsi="Times New Roman" w:cs="Times New Roman"/>
          <w:sz w:val="24"/>
          <w:szCs w:val="24"/>
        </w:rPr>
      </w:pPr>
    </w:p>
    <w:p w14:paraId="7F9D117C" w14:textId="5D853F42" w:rsidR="007C65B7" w:rsidRPr="00EC5884" w:rsidRDefault="00F553A3" w:rsidP="00C86754">
      <w:pPr>
        <w:spacing w:line="360" w:lineRule="auto"/>
        <w:jc w:val="both"/>
        <w:rPr>
          <w:rFonts w:ascii="Times New Roman" w:hAnsi="Times New Roman" w:cs="Times New Roman"/>
          <w:sz w:val="24"/>
          <w:szCs w:val="24"/>
        </w:rPr>
      </w:pPr>
      <w:r w:rsidRPr="00EC5884">
        <w:rPr>
          <w:rFonts w:ascii="Times New Roman" w:hAnsi="Times New Roman" w:cs="Times New Roman"/>
          <w:sz w:val="24"/>
          <w:szCs w:val="24"/>
        </w:rPr>
        <w:t>In answering this we can argue that o</w:t>
      </w:r>
      <w:r w:rsidR="007C65B7" w:rsidRPr="00EC5884">
        <w:rPr>
          <w:rFonts w:ascii="Times New Roman" w:hAnsi="Times New Roman" w:cs="Times New Roman"/>
          <w:sz w:val="24"/>
          <w:szCs w:val="24"/>
        </w:rPr>
        <w:t>ne’s pregnancy is never entirely one’s o</w:t>
      </w:r>
      <w:r w:rsidR="004812AE" w:rsidRPr="00EC5884">
        <w:rPr>
          <w:rFonts w:ascii="Times New Roman" w:hAnsi="Times New Roman" w:cs="Times New Roman"/>
          <w:sz w:val="24"/>
          <w:szCs w:val="24"/>
        </w:rPr>
        <w:t>wn</w:t>
      </w:r>
      <w:r w:rsidR="007C65B7" w:rsidRPr="00EC5884">
        <w:rPr>
          <w:rFonts w:ascii="Times New Roman" w:hAnsi="Times New Roman" w:cs="Times New Roman"/>
          <w:sz w:val="24"/>
          <w:szCs w:val="24"/>
        </w:rPr>
        <w:t>, but</w:t>
      </w:r>
      <w:r w:rsidRPr="00EC5884">
        <w:rPr>
          <w:rFonts w:ascii="Times New Roman" w:hAnsi="Times New Roman" w:cs="Times New Roman"/>
          <w:sz w:val="24"/>
          <w:szCs w:val="24"/>
        </w:rPr>
        <w:t xml:space="preserve"> it</w:t>
      </w:r>
      <w:r w:rsidR="007C65B7" w:rsidRPr="00EC5884">
        <w:rPr>
          <w:rFonts w:ascii="Times New Roman" w:hAnsi="Times New Roman" w:cs="Times New Roman"/>
          <w:sz w:val="24"/>
          <w:szCs w:val="24"/>
        </w:rPr>
        <w:t xml:space="preserve"> is from the </w:t>
      </w:r>
      <w:r w:rsidRPr="00EC5884">
        <w:rPr>
          <w:rFonts w:ascii="Times New Roman" w:hAnsi="Times New Roman" w:cs="Times New Roman"/>
          <w:sz w:val="24"/>
          <w:szCs w:val="24"/>
        </w:rPr>
        <w:t>conception</w:t>
      </w:r>
      <w:r w:rsidR="007C65B7" w:rsidRPr="00EC5884">
        <w:rPr>
          <w:rFonts w:ascii="Times New Roman" w:hAnsi="Times New Roman" w:cs="Times New Roman"/>
          <w:sz w:val="24"/>
          <w:szCs w:val="24"/>
        </w:rPr>
        <w:t xml:space="preserve"> (</w:t>
      </w:r>
      <w:r w:rsidRPr="00EC5884">
        <w:rPr>
          <w:rFonts w:ascii="Times New Roman" w:hAnsi="Times New Roman" w:cs="Times New Roman"/>
          <w:sz w:val="24"/>
          <w:szCs w:val="24"/>
        </w:rPr>
        <w:t xml:space="preserve">even </w:t>
      </w:r>
      <w:r w:rsidR="007C65B7" w:rsidRPr="00EC5884">
        <w:rPr>
          <w:rFonts w:ascii="Times New Roman" w:hAnsi="Times New Roman" w:cs="Times New Roman"/>
          <w:sz w:val="24"/>
          <w:szCs w:val="24"/>
        </w:rPr>
        <w:t>preconception) deeply rooted</w:t>
      </w:r>
      <w:r w:rsidR="00D44CF6" w:rsidRPr="00EC5884">
        <w:rPr>
          <w:rFonts w:ascii="Times New Roman" w:hAnsi="Times New Roman" w:cs="Times New Roman"/>
          <w:sz w:val="24"/>
          <w:szCs w:val="24"/>
        </w:rPr>
        <w:t xml:space="preserve"> in th</w:t>
      </w:r>
      <w:r w:rsidRPr="00EC5884">
        <w:rPr>
          <w:rFonts w:ascii="Times New Roman" w:hAnsi="Times New Roman" w:cs="Times New Roman"/>
          <w:sz w:val="24"/>
          <w:szCs w:val="24"/>
        </w:rPr>
        <w:t>e</w:t>
      </w:r>
      <w:r w:rsidR="00D44CF6" w:rsidRPr="00EC5884">
        <w:rPr>
          <w:rFonts w:ascii="Times New Roman" w:hAnsi="Times New Roman" w:cs="Times New Roman"/>
          <w:sz w:val="24"/>
          <w:szCs w:val="24"/>
        </w:rPr>
        <w:t xml:space="preserve"> </w:t>
      </w:r>
      <w:r w:rsidRPr="00EC5884">
        <w:rPr>
          <w:rFonts w:ascii="Times New Roman" w:hAnsi="Times New Roman" w:cs="Times New Roman"/>
          <w:sz w:val="24"/>
          <w:szCs w:val="24"/>
        </w:rPr>
        <w:t xml:space="preserve">administrative, technological and scientific apparatus, through a nitty-gritty project of </w:t>
      </w:r>
      <w:r w:rsidR="00D43366" w:rsidRPr="00EC5884">
        <w:rPr>
          <w:rFonts w:ascii="Times New Roman" w:hAnsi="Times New Roman" w:cs="Times New Roman"/>
          <w:sz w:val="24"/>
          <w:szCs w:val="24"/>
        </w:rPr>
        <w:t xml:space="preserve">maintaining and enhancing the collective, </w:t>
      </w:r>
      <w:r w:rsidRPr="00EC5884">
        <w:rPr>
          <w:rFonts w:ascii="Times New Roman" w:hAnsi="Times New Roman" w:cs="Times New Roman"/>
          <w:sz w:val="24"/>
          <w:szCs w:val="24"/>
        </w:rPr>
        <w:t>public health.</w:t>
      </w:r>
      <w:r w:rsidR="003F2ED0" w:rsidRPr="00EC5884">
        <w:rPr>
          <w:rFonts w:ascii="Times New Roman" w:hAnsi="Times New Roman" w:cs="Times New Roman"/>
          <w:sz w:val="24"/>
          <w:szCs w:val="24"/>
        </w:rPr>
        <w:t xml:space="preserve"> In the next section, I </w:t>
      </w:r>
      <w:r w:rsidR="006617E5" w:rsidRPr="00EC5884">
        <w:rPr>
          <w:rFonts w:ascii="Times New Roman" w:hAnsi="Times New Roman" w:cs="Times New Roman"/>
          <w:sz w:val="24"/>
          <w:szCs w:val="24"/>
        </w:rPr>
        <w:t>begin to develop</w:t>
      </w:r>
      <w:r w:rsidR="003F2ED0" w:rsidRPr="00EC5884">
        <w:rPr>
          <w:rFonts w:ascii="Times New Roman" w:hAnsi="Times New Roman" w:cs="Times New Roman"/>
          <w:sz w:val="24"/>
          <w:szCs w:val="24"/>
        </w:rPr>
        <w:t xml:space="preserve"> this argument by reading the prenatal apparatus as an instance of biopolitics.</w:t>
      </w:r>
    </w:p>
    <w:p w14:paraId="4C0C213D" w14:textId="5D03F3AD" w:rsidR="00B14032" w:rsidRPr="00EC5884" w:rsidRDefault="00B14032" w:rsidP="00C86754">
      <w:pPr>
        <w:spacing w:line="360" w:lineRule="auto"/>
        <w:jc w:val="both"/>
        <w:rPr>
          <w:rFonts w:ascii="Times New Roman" w:hAnsi="Times New Roman" w:cs="Times New Roman"/>
          <w:sz w:val="24"/>
          <w:szCs w:val="24"/>
        </w:rPr>
      </w:pPr>
    </w:p>
    <w:p w14:paraId="7BA80AFC" w14:textId="77777777" w:rsidR="00673145" w:rsidRPr="00EC5884" w:rsidRDefault="00673145" w:rsidP="00C86754">
      <w:pPr>
        <w:spacing w:line="360" w:lineRule="auto"/>
        <w:jc w:val="both"/>
        <w:rPr>
          <w:rFonts w:ascii="Times New Roman" w:hAnsi="Times New Roman" w:cs="Times New Roman"/>
          <w:sz w:val="24"/>
          <w:szCs w:val="24"/>
        </w:rPr>
      </w:pPr>
    </w:p>
    <w:p w14:paraId="01E57B0B" w14:textId="55895671" w:rsidR="00B14032" w:rsidRPr="00EC5884" w:rsidRDefault="0002172F" w:rsidP="00D63D54">
      <w:pPr>
        <w:pStyle w:val="Heading4"/>
        <w:numPr>
          <w:ilvl w:val="1"/>
          <w:numId w:val="4"/>
        </w:numPr>
        <w:spacing w:line="360" w:lineRule="auto"/>
        <w:rPr>
          <w:rFonts w:ascii="Times New Roman" w:hAnsi="Times New Roman" w:cs="Times New Roman"/>
          <w:color w:val="auto"/>
        </w:rPr>
      </w:pPr>
      <w:bookmarkStart w:id="5" w:name="_Toc48337453"/>
      <w:r w:rsidRPr="00EC5884">
        <w:rPr>
          <w:rFonts w:ascii="Times New Roman" w:hAnsi="Times New Roman" w:cs="Times New Roman"/>
          <w:color w:val="auto"/>
        </w:rPr>
        <w:t>Biopolitics: an understanding of the prenatal apparatus</w:t>
      </w:r>
      <w:bookmarkEnd w:id="5"/>
      <w:r w:rsidR="00C70BF5" w:rsidRPr="00EC5884">
        <w:rPr>
          <w:rFonts w:ascii="Times New Roman" w:hAnsi="Times New Roman" w:cs="Times New Roman"/>
          <w:color w:val="auto"/>
        </w:rPr>
        <w:br/>
      </w:r>
    </w:p>
    <w:p w14:paraId="365FC7DD" w14:textId="6A1B02AB" w:rsidR="0036745A" w:rsidRPr="00EC5884" w:rsidRDefault="0036745A" w:rsidP="00C86754">
      <w:pPr>
        <w:spacing w:line="360" w:lineRule="auto"/>
        <w:jc w:val="both"/>
        <w:rPr>
          <w:rFonts w:ascii="Times New Roman" w:hAnsi="Times New Roman" w:cs="Times New Roman"/>
          <w:sz w:val="24"/>
          <w:szCs w:val="24"/>
        </w:rPr>
      </w:pPr>
      <w:r w:rsidRPr="00EC5884">
        <w:rPr>
          <w:rFonts w:ascii="Times New Roman" w:hAnsi="Times New Roman" w:cs="Times New Roman"/>
          <w:sz w:val="24"/>
          <w:szCs w:val="24"/>
        </w:rPr>
        <w:t xml:space="preserve">In her book </w:t>
      </w:r>
      <w:r w:rsidRPr="00EC5884">
        <w:rPr>
          <w:rFonts w:ascii="Times New Roman" w:hAnsi="Times New Roman" w:cs="Times New Roman"/>
          <w:i/>
          <w:sz w:val="24"/>
          <w:szCs w:val="24"/>
        </w:rPr>
        <w:t>Imperfect Pregnancies: A History of Birth Defects and Prenatal Diagnosis</w:t>
      </w:r>
      <w:r w:rsidRPr="00EC5884">
        <w:rPr>
          <w:rFonts w:ascii="Times New Roman" w:hAnsi="Times New Roman" w:cs="Times New Roman"/>
          <w:sz w:val="24"/>
          <w:szCs w:val="24"/>
        </w:rPr>
        <w:t xml:space="preserve">, Ilana Löwy </w:t>
      </w:r>
      <w:r w:rsidR="00237078" w:rsidRPr="00EC5884">
        <w:rPr>
          <w:rFonts w:ascii="Times New Roman" w:hAnsi="Times New Roman" w:cs="Times New Roman"/>
          <w:sz w:val="24"/>
          <w:szCs w:val="24"/>
        </w:rPr>
        <w:t xml:space="preserve">assembles </w:t>
      </w:r>
      <w:r w:rsidRPr="00EC5884">
        <w:rPr>
          <w:rFonts w:ascii="Times New Roman" w:hAnsi="Times New Roman" w:cs="Times New Roman"/>
          <w:sz w:val="24"/>
          <w:szCs w:val="24"/>
        </w:rPr>
        <w:t xml:space="preserve">all the different medical technologies involved in prenatal care, such as amniocentesis, </w:t>
      </w:r>
      <w:r w:rsidR="00852EB2" w:rsidRPr="00EC5884">
        <w:rPr>
          <w:rFonts w:ascii="Times New Roman" w:hAnsi="Times New Roman" w:cs="Times New Roman"/>
          <w:sz w:val="24"/>
          <w:szCs w:val="24"/>
        </w:rPr>
        <w:t>foetal</w:t>
      </w:r>
      <w:r w:rsidRPr="00EC5884">
        <w:rPr>
          <w:rFonts w:ascii="Times New Roman" w:hAnsi="Times New Roman" w:cs="Times New Roman"/>
          <w:sz w:val="24"/>
          <w:szCs w:val="24"/>
        </w:rPr>
        <w:t xml:space="preserve"> cells culture, the study of human chromosomes and cytogenetics, and the obstetrics ultrasounds, into what she calls the “prenatal diagnosis dispositif” </w:t>
      </w:r>
      <w:r w:rsidRPr="00EC5884">
        <w:rPr>
          <w:rFonts w:ascii="Times New Roman" w:hAnsi="Times New Roman" w:cs="Times New Roman"/>
          <w:sz w:val="24"/>
          <w:szCs w:val="24"/>
        </w:rPr>
        <w:fldChar w:fldCharType="begin"/>
      </w:r>
      <w:r w:rsidRPr="00EC5884">
        <w:rPr>
          <w:rFonts w:ascii="Times New Roman" w:hAnsi="Times New Roman" w:cs="Times New Roman"/>
          <w:sz w:val="24"/>
          <w:szCs w:val="24"/>
        </w:rPr>
        <w:instrText xml:space="preserve"> ADDIN ZOTERO_ITEM CSL_CITATION {"citationID":"ip1OTo5l","properties":{"formattedCitation":"(L\\uc0\\u246{}wy 2017)","plainCitation":"(Löwy 2017)","dontUpdate":true,"noteIndex":0},"citationItems":[{"id":510,"uris":["http://zotero.org/users/local/sWZc5Z0d/items/FUP4EF2Z"],"uri":["http://zotero.org/users/local/sWZc5Z0d/items/FUP4EF2Z"],"itemData":{"id":510,"type":"book","call-number":"RG628 L678 2017","event-place":"Baltimore","ISBN":"978-1-4214-2363-0","language":"en","number-of-pages":"277","publisher":"Johns Hopkins University Press","publisher-place":"Baltimore","source":"Library of Congress ISBN","title":"Imperfect pregnancies: a history of birth defects and prenatal diagnosis","title-short":"Imperfect pregnancies","author":[{"family":"Löwy","given":"Ilana"}],"issued":{"date-parts":[["2017"]]}}}],"schema":"https://github.com/citation-style-language/schema/raw/master/csl-citation.json"} </w:instrText>
      </w:r>
      <w:r w:rsidRPr="00EC5884">
        <w:rPr>
          <w:rFonts w:ascii="Times New Roman" w:hAnsi="Times New Roman" w:cs="Times New Roman"/>
          <w:sz w:val="24"/>
          <w:szCs w:val="24"/>
        </w:rPr>
        <w:fldChar w:fldCharType="separate"/>
      </w:r>
      <w:r w:rsidRPr="00EC5884">
        <w:rPr>
          <w:rFonts w:ascii="Times New Roman" w:hAnsi="Times New Roman" w:cs="Times New Roman"/>
          <w:sz w:val="24"/>
          <w:szCs w:val="24"/>
        </w:rPr>
        <w:t>(Löwy 2017, 2)</w:t>
      </w:r>
      <w:r w:rsidRPr="00EC5884">
        <w:rPr>
          <w:rFonts w:ascii="Times New Roman" w:hAnsi="Times New Roman" w:cs="Times New Roman"/>
          <w:sz w:val="24"/>
          <w:szCs w:val="24"/>
        </w:rPr>
        <w:fldChar w:fldCharType="end"/>
      </w:r>
      <w:r w:rsidRPr="00EC5884">
        <w:rPr>
          <w:rFonts w:ascii="Times New Roman" w:hAnsi="Times New Roman" w:cs="Times New Roman"/>
          <w:sz w:val="24"/>
          <w:szCs w:val="24"/>
        </w:rPr>
        <w:t xml:space="preserve">. Borrowing the </w:t>
      </w:r>
      <w:r w:rsidRPr="00EC5884">
        <w:rPr>
          <w:rFonts w:ascii="Times New Roman" w:hAnsi="Times New Roman" w:cs="Times New Roman"/>
          <w:sz w:val="24"/>
          <w:szCs w:val="24"/>
        </w:rPr>
        <w:lastRenderedPageBreak/>
        <w:t xml:space="preserve">term </w:t>
      </w:r>
      <w:r w:rsidRPr="00EC5884">
        <w:rPr>
          <w:rFonts w:ascii="Times New Roman" w:hAnsi="Times New Roman" w:cs="Times New Roman"/>
          <w:i/>
          <w:iCs/>
          <w:sz w:val="24"/>
          <w:szCs w:val="24"/>
        </w:rPr>
        <w:t>dispositif</w:t>
      </w:r>
      <w:r w:rsidR="009614EF" w:rsidRPr="00EC5884">
        <w:rPr>
          <w:rStyle w:val="FootnoteReference"/>
          <w:rFonts w:ascii="Times New Roman" w:hAnsi="Times New Roman" w:cs="Times New Roman"/>
          <w:i/>
          <w:iCs/>
          <w:sz w:val="24"/>
          <w:szCs w:val="24"/>
        </w:rPr>
        <w:footnoteReference w:id="7"/>
      </w:r>
      <w:r w:rsidRPr="00EC5884">
        <w:rPr>
          <w:rFonts w:ascii="Times New Roman" w:hAnsi="Times New Roman" w:cs="Times New Roman"/>
          <w:sz w:val="24"/>
          <w:szCs w:val="24"/>
        </w:rPr>
        <w:t xml:space="preserve"> from Michel Foucault, Löwy</w:t>
      </w:r>
      <w:r w:rsidR="00715C86" w:rsidRPr="00EC5884">
        <w:rPr>
          <w:rFonts w:ascii="Times New Roman" w:hAnsi="Times New Roman" w:cs="Times New Roman"/>
          <w:sz w:val="24"/>
          <w:szCs w:val="24"/>
        </w:rPr>
        <w:t xml:space="preserve"> defines</w:t>
      </w:r>
      <w:r w:rsidRPr="00EC5884">
        <w:rPr>
          <w:rFonts w:ascii="Times New Roman" w:hAnsi="Times New Roman" w:cs="Times New Roman"/>
          <w:sz w:val="24"/>
          <w:szCs w:val="24"/>
        </w:rPr>
        <w:t xml:space="preserve"> it to be an entity which combines a specific “regime of truth” with practices and public health policies, becoming a territory of knowledge/power. As she puts it, the “prenatal diagnosis dispositif” encompasses perfectly the “heterogeneous assemblage of instruments and techniques, professional practices, and institutional and legal arrangements that, taken together, made it possible to diagnose fetal anomalies”</w:t>
      </w:r>
      <w:r w:rsidR="00777634" w:rsidRPr="00EC5884">
        <w:rPr>
          <w:rFonts w:ascii="Times New Roman" w:hAnsi="Times New Roman" w:cs="Times New Roman"/>
          <w:sz w:val="24"/>
          <w:szCs w:val="24"/>
        </w:rPr>
        <w:t xml:space="preserve"> </w:t>
      </w:r>
      <w:r w:rsidR="00D5612B" w:rsidRPr="00EC5884">
        <w:rPr>
          <w:rFonts w:ascii="Times New Roman" w:hAnsi="Times New Roman" w:cs="Times New Roman"/>
          <w:sz w:val="24"/>
          <w:szCs w:val="24"/>
        </w:rPr>
        <w:fldChar w:fldCharType="begin"/>
      </w:r>
      <w:r w:rsidR="00EC1D90" w:rsidRPr="00EC5884">
        <w:rPr>
          <w:rFonts w:ascii="Times New Roman" w:hAnsi="Times New Roman" w:cs="Times New Roman"/>
          <w:sz w:val="24"/>
          <w:szCs w:val="24"/>
        </w:rPr>
        <w:instrText xml:space="preserve"> ADDIN ZOTERO_ITEM CSL_CITATION {"citationID":"A5VK1k2l","properties":{"formattedCitation":"(L\\uc0\\u246{}wy 2017)","plainCitation":"(Löwy 2017)","dontUpdate":true,"noteIndex":0},"citationItems":[{"id":510,"uris":["http://zotero.org/users/local/sWZc5Z0d/items/FUP4EF2Z"],"uri":["http://zotero.org/users/local/sWZc5Z0d/items/FUP4EF2Z"],"itemData":{"id":510,"type":"book","call-number":"RG628 L678 2017","event-place":"Baltimore","ISBN":"978-1-4214-2363-0","language":"en","number-of-pages":"277","publisher":"Johns Hopkins University Press","publisher-place":"Baltimore","source":"Library of Congress ISBN","title":"Imperfect pregnancies: a history of birth defects and prenatal diagnosis","title-short":"Imperfect pregnancies","author":[{"family":"Löwy","given":"Ilana"}],"issued":{"date-parts":[["2017"]]}}}],"schema":"https://github.com/citation-style-language/schema/raw/master/csl-citation.json"} </w:instrText>
      </w:r>
      <w:r w:rsidR="00D5612B" w:rsidRPr="00EC5884">
        <w:rPr>
          <w:rFonts w:ascii="Times New Roman" w:hAnsi="Times New Roman" w:cs="Times New Roman"/>
          <w:sz w:val="24"/>
          <w:szCs w:val="24"/>
        </w:rPr>
        <w:fldChar w:fldCharType="separate"/>
      </w:r>
      <w:r w:rsidR="00D5612B" w:rsidRPr="00EC5884">
        <w:rPr>
          <w:rFonts w:ascii="Times New Roman" w:hAnsi="Times New Roman" w:cs="Times New Roman"/>
          <w:sz w:val="24"/>
          <w:szCs w:val="24"/>
        </w:rPr>
        <w:t>(Löwy 2017, 2)</w:t>
      </w:r>
      <w:r w:rsidR="00D5612B" w:rsidRPr="00EC5884">
        <w:rPr>
          <w:rFonts w:ascii="Times New Roman" w:hAnsi="Times New Roman" w:cs="Times New Roman"/>
          <w:sz w:val="24"/>
          <w:szCs w:val="24"/>
        </w:rPr>
        <w:fldChar w:fldCharType="end"/>
      </w:r>
      <w:r w:rsidR="006617E5" w:rsidRPr="00EC5884">
        <w:rPr>
          <w:rFonts w:ascii="Times New Roman" w:hAnsi="Times New Roman" w:cs="Times New Roman"/>
          <w:sz w:val="24"/>
          <w:szCs w:val="24"/>
        </w:rPr>
        <w:t>.</w:t>
      </w:r>
    </w:p>
    <w:p w14:paraId="3FE97DE8" w14:textId="77777777" w:rsidR="00C87209" w:rsidRPr="00EC5884" w:rsidRDefault="00C87209" w:rsidP="00C86754">
      <w:pPr>
        <w:spacing w:line="360" w:lineRule="auto"/>
        <w:jc w:val="both"/>
        <w:rPr>
          <w:rFonts w:ascii="Times New Roman" w:hAnsi="Times New Roman" w:cs="Times New Roman"/>
          <w:sz w:val="24"/>
          <w:szCs w:val="24"/>
        </w:rPr>
      </w:pPr>
    </w:p>
    <w:p w14:paraId="2491F01A" w14:textId="156228FF" w:rsidR="00D225CE" w:rsidRPr="00EC5884" w:rsidRDefault="00715C86" w:rsidP="00C86754">
      <w:pPr>
        <w:spacing w:line="360" w:lineRule="auto"/>
        <w:jc w:val="both"/>
        <w:rPr>
          <w:rFonts w:ascii="Times New Roman" w:hAnsi="Times New Roman" w:cs="Times New Roman"/>
          <w:sz w:val="24"/>
          <w:szCs w:val="24"/>
        </w:rPr>
      </w:pPr>
      <w:r w:rsidRPr="00EC5884">
        <w:rPr>
          <w:rFonts w:ascii="Times New Roman" w:hAnsi="Times New Roman" w:cs="Times New Roman"/>
          <w:sz w:val="24"/>
          <w:szCs w:val="24"/>
        </w:rPr>
        <w:t>By pushing further Löwy’s Foucauldian understanding of prenatal care</w:t>
      </w:r>
      <w:r w:rsidR="0036745A" w:rsidRPr="00EC5884">
        <w:rPr>
          <w:rFonts w:ascii="Times New Roman" w:hAnsi="Times New Roman" w:cs="Times New Roman"/>
          <w:sz w:val="24"/>
          <w:szCs w:val="24"/>
        </w:rPr>
        <w:t xml:space="preserve">, I propose to </w:t>
      </w:r>
      <w:r w:rsidR="00852EB2" w:rsidRPr="00EC5884">
        <w:rPr>
          <w:rFonts w:ascii="Times New Roman" w:hAnsi="Times New Roman" w:cs="Times New Roman"/>
          <w:sz w:val="24"/>
          <w:szCs w:val="24"/>
        </w:rPr>
        <w:t>analyse</w:t>
      </w:r>
      <w:r w:rsidR="0036745A" w:rsidRPr="00EC5884">
        <w:rPr>
          <w:rFonts w:ascii="Times New Roman" w:hAnsi="Times New Roman" w:cs="Times New Roman"/>
          <w:sz w:val="24"/>
          <w:szCs w:val="24"/>
        </w:rPr>
        <w:t xml:space="preserve"> this administrative apparatus that deals with the monitoring of pregnancy through the lens of “biopolitics”.</w:t>
      </w:r>
      <w:r w:rsidR="005662BB" w:rsidRPr="00EC5884">
        <w:rPr>
          <w:rFonts w:ascii="Times New Roman" w:hAnsi="Times New Roman" w:cs="Times New Roman"/>
          <w:sz w:val="24"/>
          <w:szCs w:val="24"/>
        </w:rPr>
        <w:t xml:space="preserve"> In doing so, we can understand that the </w:t>
      </w:r>
      <w:r w:rsidR="00B87503" w:rsidRPr="00EC5884">
        <w:rPr>
          <w:rFonts w:ascii="Times New Roman" w:hAnsi="Times New Roman" w:cs="Times New Roman"/>
          <w:sz w:val="24"/>
          <w:szCs w:val="24"/>
        </w:rPr>
        <w:t xml:space="preserve">surveillance of </w:t>
      </w:r>
      <w:r w:rsidR="005662BB" w:rsidRPr="00EC5884">
        <w:rPr>
          <w:rFonts w:ascii="Times New Roman" w:hAnsi="Times New Roman" w:cs="Times New Roman"/>
          <w:sz w:val="24"/>
          <w:szCs w:val="24"/>
        </w:rPr>
        <w:t xml:space="preserve">pregnancy falls under the benevolent, regulative and corrective mechanisms that </w:t>
      </w:r>
      <w:r w:rsidR="00B87503" w:rsidRPr="00EC5884">
        <w:rPr>
          <w:rFonts w:ascii="Times New Roman" w:hAnsi="Times New Roman" w:cs="Times New Roman"/>
          <w:sz w:val="24"/>
          <w:szCs w:val="24"/>
        </w:rPr>
        <w:t xml:space="preserve">have as target the well-being of society and which are </w:t>
      </w:r>
      <w:r w:rsidR="00852EB2" w:rsidRPr="00EC5884">
        <w:rPr>
          <w:rFonts w:ascii="Times New Roman" w:hAnsi="Times New Roman" w:cs="Times New Roman"/>
          <w:sz w:val="24"/>
          <w:szCs w:val="24"/>
        </w:rPr>
        <w:t>fuelled</w:t>
      </w:r>
      <w:r w:rsidR="005662BB" w:rsidRPr="00EC5884">
        <w:rPr>
          <w:rFonts w:ascii="Times New Roman" w:hAnsi="Times New Roman" w:cs="Times New Roman"/>
          <w:sz w:val="24"/>
          <w:szCs w:val="24"/>
        </w:rPr>
        <w:t xml:space="preserve"> by scientific knowledge</w:t>
      </w:r>
      <w:r w:rsidR="00B87503" w:rsidRPr="00EC5884">
        <w:rPr>
          <w:rFonts w:ascii="Times New Roman" w:hAnsi="Times New Roman" w:cs="Times New Roman"/>
          <w:sz w:val="24"/>
          <w:szCs w:val="24"/>
        </w:rPr>
        <w:t xml:space="preserve"> into achieving it</w:t>
      </w:r>
      <w:r w:rsidR="005662BB" w:rsidRPr="00EC5884">
        <w:rPr>
          <w:rFonts w:ascii="Times New Roman" w:hAnsi="Times New Roman" w:cs="Times New Roman"/>
          <w:sz w:val="24"/>
          <w:szCs w:val="24"/>
        </w:rPr>
        <w:t xml:space="preserve">. </w:t>
      </w:r>
      <w:r w:rsidR="00422BBF" w:rsidRPr="00EC5884">
        <w:rPr>
          <w:rFonts w:ascii="Times New Roman" w:hAnsi="Times New Roman" w:cs="Times New Roman"/>
          <w:sz w:val="24"/>
          <w:szCs w:val="24"/>
        </w:rPr>
        <w:t xml:space="preserve">This </w:t>
      </w:r>
      <w:r w:rsidR="005662BB" w:rsidRPr="00EC5884">
        <w:rPr>
          <w:rFonts w:ascii="Times New Roman" w:hAnsi="Times New Roman" w:cs="Times New Roman"/>
          <w:sz w:val="24"/>
          <w:szCs w:val="24"/>
        </w:rPr>
        <w:t xml:space="preserve">type of surveillance is, according to Foucault, the framework of biopolitics, which was designed simultaneously with the rapid development of public health in the second half of the eighteenth century. The </w:t>
      </w:r>
      <w:r w:rsidR="00422BBF" w:rsidRPr="00EC5884">
        <w:rPr>
          <w:rFonts w:ascii="Times New Roman" w:hAnsi="Times New Roman" w:cs="Times New Roman"/>
          <w:sz w:val="24"/>
          <w:szCs w:val="24"/>
        </w:rPr>
        <w:t>“</w:t>
      </w:r>
      <w:r w:rsidR="005662BB" w:rsidRPr="00EC5884">
        <w:rPr>
          <w:rFonts w:ascii="Times New Roman" w:hAnsi="Times New Roman" w:cs="Times New Roman"/>
          <w:sz w:val="24"/>
          <w:szCs w:val="24"/>
        </w:rPr>
        <w:t xml:space="preserve">medizinische Polizei, public hygiene and social medicine” </w:t>
      </w:r>
      <w:r w:rsidR="005662BB" w:rsidRPr="00EC5884">
        <w:rPr>
          <w:rFonts w:ascii="Times New Roman" w:hAnsi="Times New Roman" w:cs="Times New Roman"/>
          <w:sz w:val="24"/>
          <w:szCs w:val="24"/>
        </w:rPr>
        <w:fldChar w:fldCharType="begin"/>
      </w:r>
      <w:r w:rsidR="00EC1D90" w:rsidRPr="00EC5884">
        <w:rPr>
          <w:rFonts w:ascii="Times New Roman" w:hAnsi="Times New Roman" w:cs="Times New Roman"/>
          <w:sz w:val="24"/>
          <w:szCs w:val="24"/>
        </w:rPr>
        <w:instrText xml:space="preserve"> ADDIN ZOTERO_ITEM CSL_CITATION {"citationID":"fh9MEQLq","properties":{"formattedCitation":"(Foucault 1978a)","plainCitation":"(Foucault 1978a)","dontUpdate":true,"noteIndex":0},"citationItems":[{"id":512,"uris":["http://zotero.org/users/local/sWZc5Z0d/items/FPVJCDD3"],"uri":["http://zotero.org/users/local/sWZc5Z0d/items/FPVJCDD3"],"itemData":{"id":512,"type":"book","language":"en","publisher":"Palgrave Macmillan","source":"Crossref","title":"Security, territory, population: lectures at the College de France, 1977-78","title-short":"Security, territory, population","URL":"http://choicereviews.org/review/10.5860/CHOICE.45-1971","volume":"45","author":[{"family":"Foucault","given":"Michel"}],"accessed":{"date-parts":[["2020",6,11]]},"issued":{"date-parts":[["1978"]]}}}],"schema":"https://github.com/citation-style-language/schema/raw/master/csl-citation.json"} </w:instrText>
      </w:r>
      <w:r w:rsidR="005662BB" w:rsidRPr="00EC5884">
        <w:rPr>
          <w:rFonts w:ascii="Times New Roman" w:hAnsi="Times New Roman" w:cs="Times New Roman"/>
          <w:sz w:val="24"/>
          <w:szCs w:val="24"/>
        </w:rPr>
        <w:fldChar w:fldCharType="separate"/>
      </w:r>
      <w:r w:rsidR="005662BB" w:rsidRPr="00EC5884">
        <w:rPr>
          <w:rFonts w:ascii="Times New Roman" w:hAnsi="Times New Roman" w:cs="Times New Roman"/>
          <w:sz w:val="24"/>
          <w:szCs w:val="24"/>
        </w:rPr>
        <w:t>(Foucault 1978)</w:t>
      </w:r>
      <w:r w:rsidR="005662BB" w:rsidRPr="00EC5884">
        <w:rPr>
          <w:rFonts w:ascii="Times New Roman" w:hAnsi="Times New Roman" w:cs="Times New Roman"/>
          <w:sz w:val="24"/>
          <w:szCs w:val="24"/>
        </w:rPr>
        <w:fldChar w:fldCharType="end"/>
      </w:r>
      <w:r w:rsidR="005662BB" w:rsidRPr="00EC5884">
        <w:rPr>
          <w:rFonts w:ascii="Times New Roman" w:hAnsi="Times New Roman" w:cs="Times New Roman"/>
          <w:sz w:val="24"/>
          <w:szCs w:val="24"/>
        </w:rPr>
        <w:t xml:space="preserve"> was created as a institutional tool responsible for the management of the bodies and capable of </w:t>
      </w:r>
      <w:r w:rsidR="009614EF" w:rsidRPr="00EC5884">
        <w:rPr>
          <w:rFonts w:ascii="Times New Roman" w:hAnsi="Times New Roman" w:cs="Times New Roman"/>
          <w:sz w:val="24"/>
          <w:szCs w:val="24"/>
        </w:rPr>
        <w:t xml:space="preserve">“reducing the infant mortality rate, (…) intervening to modify and impose norms on living conditions (…) and adequate medical facilities” </w:t>
      </w:r>
      <w:r w:rsidR="009614EF" w:rsidRPr="00EC5884">
        <w:rPr>
          <w:rFonts w:ascii="Times New Roman" w:hAnsi="Times New Roman" w:cs="Times New Roman"/>
          <w:sz w:val="24"/>
          <w:szCs w:val="24"/>
        </w:rPr>
        <w:fldChar w:fldCharType="begin"/>
      </w:r>
      <w:r w:rsidR="009614EF" w:rsidRPr="00EC5884">
        <w:rPr>
          <w:rFonts w:ascii="Times New Roman" w:hAnsi="Times New Roman" w:cs="Times New Roman"/>
          <w:sz w:val="24"/>
          <w:szCs w:val="24"/>
        </w:rPr>
        <w:instrText xml:space="preserve"> ADDIN ZOTERO_ITEM CSL_CITATION {"citationID":"U6qeOVuw","properties":{"formattedCitation":"(Foucault 1978)","plainCitation":"(Foucault 1978)","dontUpdate":true,"noteIndex":0},"citationItems":[{"id":512,"uris":["http://zotero.org/users/local/sWZc5Z0d/items/FPVJCDD3"],"uri":["http://zotero.org/users/local/sWZc5Z0d/items/FPVJCDD3"],"itemData":{"id":512,"type":"book","language":"en","publisher":"Palgrave Macmillan","source":"Crossref","title":"Security, territory, population: lectures at the College de France, 1977-78","title-short":"Security, territory, population","URL":"http://choicereviews.org/review/10.5860/CHOICE.45-1971","volume":"45","author":[{"family":"Foucault","given":"Michel"}],"accessed":{"date-parts":[["2020",6,11]]},"issued":{"date-parts":[["1978"]]}}}],"schema":"https://github.com/citation-style-language/schema/raw/master/csl-citation.json"} </w:instrText>
      </w:r>
      <w:r w:rsidR="009614EF" w:rsidRPr="00EC5884">
        <w:rPr>
          <w:rFonts w:ascii="Times New Roman" w:hAnsi="Times New Roman" w:cs="Times New Roman"/>
          <w:sz w:val="24"/>
          <w:szCs w:val="24"/>
        </w:rPr>
        <w:fldChar w:fldCharType="separate"/>
      </w:r>
      <w:r w:rsidR="009614EF" w:rsidRPr="00EC5884">
        <w:rPr>
          <w:rFonts w:ascii="Times New Roman" w:hAnsi="Times New Roman" w:cs="Times New Roman"/>
          <w:sz w:val="24"/>
          <w:szCs w:val="24"/>
        </w:rPr>
        <w:t>(Foucault 1978, 512)</w:t>
      </w:r>
      <w:r w:rsidR="009614EF" w:rsidRPr="00EC5884">
        <w:rPr>
          <w:rFonts w:ascii="Times New Roman" w:hAnsi="Times New Roman" w:cs="Times New Roman"/>
          <w:sz w:val="24"/>
          <w:szCs w:val="24"/>
        </w:rPr>
        <w:fldChar w:fldCharType="end"/>
      </w:r>
      <w:r w:rsidR="00A11374" w:rsidRPr="00EC5884">
        <w:rPr>
          <w:rFonts w:ascii="Times New Roman" w:hAnsi="Times New Roman" w:cs="Times New Roman"/>
          <w:sz w:val="24"/>
          <w:szCs w:val="24"/>
        </w:rPr>
        <w:t>.</w:t>
      </w:r>
    </w:p>
    <w:p w14:paraId="17CC41A2" w14:textId="77777777" w:rsidR="005662BB" w:rsidRPr="00EC5884" w:rsidRDefault="005662BB" w:rsidP="00C86754">
      <w:pPr>
        <w:spacing w:line="360" w:lineRule="auto"/>
        <w:jc w:val="both"/>
        <w:rPr>
          <w:rFonts w:ascii="Times New Roman" w:hAnsi="Times New Roman" w:cs="Times New Roman"/>
          <w:sz w:val="24"/>
          <w:szCs w:val="24"/>
        </w:rPr>
      </w:pPr>
    </w:p>
    <w:p w14:paraId="10FCD6F1" w14:textId="5BD8B75E" w:rsidR="005662BB" w:rsidRPr="00EC5884" w:rsidRDefault="005662BB" w:rsidP="00C86754">
      <w:pPr>
        <w:spacing w:line="360" w:lineRule="auto"/>
        <w:jc w:val="both"/>
        <w:rPr>
          <w:rFonts w:ascii="Times New Roman" w:hAnsi="Times New Roman" w:cs="Times New Roman"/>
          <w:sz w:val="24"/>
          <w:szCs w:val="24"/>
        </w:rPr>
      </w:pPr>
      <w:r w:rsidRPr="00EC5884">
        <w:rPr>
          <w:rFonts w:ascii="Times New Roman" w:hAnsi="Times New Roman" w:cs="Times New Roman"/>
          <w:sz w:val="24"/>
          <w:szCs w:val="24"/>
        </w:rPr>
        <w:t xml:space="preserve">According to Foucault, biopolitics is a political rationale which takes as its aim the “administration of bodies and the calculated management of life” </w:t>
      </w:r>
      <w:r w:rsidRPr="00EC5884">
        <w:rPr>
          <w:rFonts w:ascii="Times New Roman" w:hAnsi="Times New Roman" w:cs="Times New Roman"/>
          <w:sz w:val="24"/>
          <w:szCs w:val="24"/>
        </w:rPr>
        <w:fldChar w:fldCharType="begin"/>
      </w:r>
      <w:r w:rsidRPr="00EC5884">
        <w:rPr>
          <w:rFonts w:ascii="Times New Roman" w:hAnsi="Times New Roman" w:cs="Times New Roman"/>
          <w:sz w:val="24"/>
          <w:szCs w:val="24"/>
        </w:rPr>
        <w:instrText xml:space="preserve"> ADDIN ZOTERO_ITEM CSL_CITATION {"citationID":"KSGa3UKE","properties":{"formattedCitation":"(Foucault 1978)","plainCitation":"(Foucault 1978)","dontUpdate":true,"noteIndex":0},"citationItems":[{"id":391,"uris":["http://zotero.org/users/local/sWZc5Z0d/items/Y428WVNE"],"uri":["http://zotero.org/users/local/sWZc5Z0d/items/Y428WVNE"],"itemData":{"id":391,"type":"book","edition":"1st American ed","event-place":"New York","language":"en","publisher":"Pantheon Books","publisher-place":"New York","source":"Zotero","title":"The History of Sexuality. Vol. 1.","volume":"1","author":[{"family":"Foucault","given":"Michel"}],"issued":{"date-parts":[["1978"]]}}}],"schema":"https://github.com/citation-style-language/schema/raw/master/csl-citation.json"} </w:instrText>
      </w:r>
      <w:r w:rsidRPr="00EC5884">
        <w:rPr>
          <w:rFonts w:ascii="Times New Roman" w:hAnsi="Times New Roman" w:cs="Times New Roman"/>
          <w:sz w:val="24"/>
          <w:szCs w:val="24"/>
        </w:rPr>
        <w:fldChar w:fldCharType="separate"/>
      </w:r>
      <w:r w:rsidRPr="00EC5884">
        <w:rPr>
          <w:rFonts w:ascii="Times New Roman" w:hAnsi="Times New Roman" w:cs="Times New Roman"/>
          <w:sz w:val="24"/>
          <w:szCs w:val="24"/>
        </w:rPr>
        <w:t>(Foucault 1978, 138)</w:t>
      </w:r>
      <w:r w:rsidRPr="00EC5884">
        <w:rPr>
          <w:rFonts w:ascii="Times New Roman" w:hAnsi="Times New Roman" w:cs="Times New Roman"/>
          <w:sz w:val="24"/>
          <w:szCs w:val="24"/>
        </w:rPr>
        <w:fldChar w:fldCharType="end"/>
      </w:r>
      <w:r w:rsidRPr="00EC5884">
        <w:rPr>
          <w:rFonts w:ascii="Times New Roman" w:hAnsi="Times New Roman" w:cs="Times New Roman"/>
          <w:sz w:val="24"/>
          <w:szCs w:val="24"/>
        </w:rPr>
        <w:t xml:space="preserve">. </w:t>
      </w:r>
      <w:r w:rsidR="00CD3979" w:rsidRPr="00EC5884">
        <w:rPr>
          <w:rFonts w:ascii="Times New Roman" w:hAnsi="Times New Roman" w:cs="Times New Roman"/>
          <w:sz w:val="24"/>
          <w:szCs w:val="24"/>
        </w:rPr>
        <w:t>Therefore, t</w:t>
      </w:r>
      <w:r w:rsidRPr="00EC5884">
        <w:rPr>
          <w:rFonts w:ascii="Times New Roman" w:hAnsi="Times New Roman" w:cs="Times New Roman"/>
          <w:sz w:val="24"/>
          <w:szCs w:val="24"/>
        </w:rPr>
        <w:t xml:space="preserve">his intersection of human biology with the political domain has </w:t>
      </w:r>
      <w:r w:rsidR="0017513F" w:rsidRPr="00EC5884">
        <w:rPr>
          <w:rFonts w:ascii="Times New Roman" w:hAnsi="Times New Roman" w:cs="Times New Roman"/>
          <w:sz w:val="24"/>
          <w:szCs w:val="24"/>
        </w:rPr>
        <w:t>the</w:t>
      </w:r>
      <w:r w:rsidRPr="00EC5884">
        <w:rPr>
          <w:rFonts w:ascii="Times New Roman" w:hAnsi="Times New Roman" w:cs="Times New Roman"/>
          <w:sz w:val="24"/>
          <w:szCs w:val="24"/>
        </w:rPr>
        <w:t xml:space="preserve"> goal to “ensure, sustain, and multiply life, to put this life in order” </w:t>
      </w:r>
      <w:r w:rsidRPr="00EC5884">
        <w:rPr>
          <w:rFonts w:ascii="Times New Roman" w:hAnsi="Times New Roman" w:cs="Times New Roman"/>
          <w:sz w:val="24"/>
          <w:szCs w:val="24"/>
        </w:rPr>
        <w:fldChar w:fldCharType="begin"/>
      </w:r>
      <w:r w:rsidR="001F0917" w:rsidRPr="00EC5884">
        <w:rPr>
          <w:rFonts w:ascii="Times New Roman" w:hAnsi="Times New Roman" w:cs="Times New Roman"/>
          <w:sz w:val="24"/>
          <w:szCs w:val="24"/>
        </w:rPr>
        <w:instrText xml:space="preserve"> ADDIN ZOTERO_ITEM CSL_CITATION {"citationID":"qQY4WTev","properties":{"formattedCitation":"(Foucault 1978)","plainCitation":"(Foucault 1978)","dontUpdate":true,"noteIndex":0},"citationItems":[{"id":391,"uris":["http://zotero.org/users/local/sWZc5Z0d/items/Y428WVNE"],"uri":["http://zotero.org/users/local/sWZc5Z0d/items/Y428WVNE"],"itemData":{"id":391,"type":"book","edition":"1st American ed","event-place":"New York","language":"en","publisher":"Pantheon Books","publisher-place":"New York","source":"Zotero","title":"The History of Sexuality. Vol. 1.","volume":"1","author":[{"family":"Foucault","given":"Michel"}],"issued":{"date-parts":[["1978"]]}}}],"schema":"https://github.com/citation-style-language/schema/raw/master/csl-citation.json"} </w:instrText>
      </w:r>
      <w:r w:rsidRPr="00EC5884">
        <w:rPr>
          <w:rFonts w:ascii="Times New Roman" w:hAnsi="Times New Roman" w:cs="Times New Roman"/>
          <w:sz w:val="24"/>
          <w:szCs w:val="24"/>
        </w:rPr>
        <w:fldChar w:fldCharType="separate"/>
      </w:r>
      <w:r w:rsidRPr="00EC5884">
        <w:rPr>
          <w:rFonts w:ascii="Times New Roman" w:hAnsi="Times New Roman" w:cs="Times New Roman"/>
          <w:sz w:val="24"/>
          <w:szCs w:val="24"/>
        </w:rPr>
        <w:t>(Foucault 1978, 138)</w:t>
      </w:r>
      <w:r w:rsidRPr="00EC5884">
        <w:rPr>
          <w:rFonts w:ascii="Times New Roman" w:hAnsi="Times New Roman" w:cs="Times New Roman"/>
          <w:sz w:val="24"/>
          <w:szCs w:val="24"/>
        </w:rPr>
        <w:fldChar w:fldCharType="end"/>
      </w:r>
      <w:r w:rsidRPr="00EC5884">
        <w:rPr>
          <w:rFonts w:ascii="Times New Roman" w:hAnsi="Times New Roman" w:cs="Times New Roman"/>
          <w:sz w:val="24"/>
          <w:szCs w:val="24"/>
        </w:rPr>
        <w:t xml:space="preserve">. In this way, this power exercised over life is understood by Foucault as “an explosion of numerous and diverse techniques for achieving the subjugations of bodies and the control of populations” </w:t>
      </w:r>
      <w:r w:rsidRPr="00EC5884">
        <w:rPr>
          <w:rFonts w:ascii="Times New Roman" w:hAnsi="Times New Roman" w:cs="Times New Roman"/>
          <w:sz w:val="24"/>
          <w:szCs w:val="24"/>
        </w:rPr>
        <w:fldChar w:fldCharType="begin"/>
      </w:r>
      <w:r w:rsidRPr="00EC5884">
        <w:rPr>
          <w:rFonts w:ascii="Times New Roman" w:hAnsi="Times New Roman" w:cs="Times New Roman"/>
          <w:sz w:val="24"/>
          <w:szCs w:val="24"/>
        </w:rPr>
        <w:instrText xml:space="preserve"> ADDIN ZOTERO_ITEM CSL_CITATION {"citationID":"X7g0s4Wt","properties":{"formattedCitation":"(Foucault 1978)","plainCitation":"(Foucault 1978)","dontUpdate":true,"noteIndex":0},"citationItems":[{"id":391,"uris":["http://zotero.org/users/local/sWZc5Z0d/items/Y428WVNE"],"uri":["http://zotero.org/users/local/sWZc5Z0d/items/Y428WVNE"],"itemData":{"id":391,"type":"book","edition":"1st American ed","event-place":"New York","language":"en","publisher":"Pantheon Books","publisher-place":"New York","source":"Zotero","title":"The History of Sexuality. Vol. 1.","volume":"1","author":[{"family":"Foucault","given":"Michel"}],"issued":{"date-parts":[["1978"]]}}}],"schema":"https://github.com/citation-style-language/schema/raw/master/csl-citation.json"} </w:instrText>
      </w:r>
      <w:r w:rsidRPr="00EC5884">
        <w:rPr>
          <w:rFonts w:ascii="Times New Roman" w:hAnsi="Times New Roman" w:cs="Times New Roman"/>
          <w:sz w:val="24"/>
          <w:szCs w:val="24"/>
        </w:rPr>
        <w:fldChar w:fldCharType="separate"/>
      </w:r>
      <w:r w:rsidRPr="00EC5884">
        <w:rPr>
          <w:rFonts w:ascii="Times New Roman" w:hAnsi="Times New Roman" w:cs="Times New Roman"/>
          <w:sz w:val="24"/>
          <w:szCs w:val="24"/>
        </w:rPr>
        <w:t>(Foucault 1978, 140)</w:t>
      </w:r>
      <w:r w:rsidRPr="00EC5884">
        <w:rPr>
          <w:rFonts w:ascii="Times New Roman" w:hAnsi="Times New Roman" w:cs="Times New Roman"/>
          <w:sz w:val="24"/>
          <w:szCs w:val="24"/>
        </w:rPr>
        <w:fldChar w:fldCharType="end"/>
      </w:r>
      <w:r w:rsidRPr="00EC5884">
        <w:rPr>
          <w:rFonts w:ascii="Times New Roman" w:hAnsi="Times New Roman" w:cs="Times New Roman"/>
          <w:sz w:val="24"/>
          <w:szCs w:val="24"/>
        </w:rPr>
        <w:t xml:space="preserve">. The level of subjugation and control is measured by Foucault using two scales, the body and the population, showing that discipline is exercised at the </w:t>
      </w:r>
      <w:r w:rsidR="00456B5F" w:rsidRPr="00EC5884">
        <w:rPr>
          <w:rFonts w:ascii="Times New Roman" w:hAnsi="Times New Roman" w:cs="Times New Roman"/>
          <w:sz w:val="24"/>
          <w:szCs w:val="24"/>
        </w:rPr>
        <w:t xml:space="preserve">scale of the </w:t>
      </w:r>
      <w:r w:rsidRPr="00EC5884">
        <w:rPr>
          <w:rFonts w:ascii="Times New Roman" w:hAnsi="Times New Roman" w:cs="Times New Roman"/>
          <w:sz w:val="24"/>
          <w:szCs w:val="24"/>
        </w:rPr>
        <w:t>body</w:t>
      </w:r>
      <w:r w:rsidR="0017513F" w:rsidRPr="00EC5884">
        <w:rPr>
          <w:rFonts w:ascii="Times New Roman" w:hAnsi="Times New Roman" w:cs="Times New Roman"/>
          <w:sz w:val="24"/>
          <w:szCs w:val="24"/>
        </w:rPr>
        <w:t>,</w:t>
      </w:r>
      <w:r w:rsidRPr="00EC5884">
        <w:rPr>
          <w:rFonts w:ascii="Times New Roman" w:hAnsi="Times New Roman" w:cs="Times New Roman"/>
          <w:sz w:val="24"/>
          <w:szCs w:val="24"/>
        </w:rPr>
        <w:t xml:space="preserve"> while extensive measurements</w:t>
      </w:r>
      <w:r w:rsidR="00456B5F" w:rsidRPr="00EC5884">
        <w:rPr>
          <w:rFonts w:ascii="Times New Roman" w:hAnsi="Times New Roman" w:cs="Times New Roman"/>
          <w:sz w:val="24"/>
          <w:szCs w:val="24"/>
        </w:rPr>
        <w:t xml:space="preserve"> and</w:t>
      </w:r>
      <w:r w:rsidRPr="00EC5884">
        <w:rPr>
          <w:rFonts w:ascii="Times New Roman" w:hAnsi="Times New Roman" w:cs="Times New Roman"/>
          <w:sz w:val="24"/>
          <w:szCs w:val="24"/>
        </w:rPr>
        <w:t xml:space="preserve"> statistics are used to control the population as a whole and its encompassing “propagation, births and mortality, </w:t>
      </w:r>
      <w:r w:rsidRPr="00EC5884">
        <w:rPr>
          <w:rFonts w:ascii="Times New Roman" w:hAnsi="Times New Roman" w:cs="Times New Roman"/>
          <w:sz w:val="24"/>
          <w:szCs w:val="24"/>
        </w:rPr>
        <w:lastRenderedPageBreak/>
        <w:t xml:space="preserve">the level of death, life expectancy and longevity, with all the conditions that can cause these to vary” </w:t>
      </w:r>
      <w:r w:rsidRPr="00EC5884">
        <w:rPr>
          <w:rFonts w:ascii="Times New Roman" w:hAnsi="Times New Roman" w:cs="Times New Roman"/>
          <w:sz w:val="24"/>
          <w:szCs w:val="24"/>
        </w:rPr>
        <w:fldChar w:fldCharType="begin"/>
      </w:r>
      <w:r w:rsidRPr="00EC5884">
        <w:rPr>
          <w:rFonts w:ascii="Times New Roman" w:hAnsi="Times New Roman" w:cs="Times New Roman"/>
          <w:sz w:val="24"/>
          <w:szCs w:val="24"/>
        </w:rPr>
        <w:instrText xml:space="preserve"> ADDIN ZOTERO_ITEM CSL_CITATION {"citationID":"48cKUuVN","properties":{"formattedCitation":"(Foucault 1978)","plainCitation":"(Foucault 1978)","dontUpdate":true,"noteIndex":0},"citationItems":[{"id":391,"uris":["http://zotero.org/users/local/sWZc5Z0d/items/Y428WVNE"],"uri":["http://zotero.org/users/local/sWZc5Z0d/items/Y428WVNE"],"itemData":{"id":391,"type":"book","edition":"1st American ed","event-place":"New York","language":"en","publisher":"Pantheon Books","publisher-place":"New York","source":"Zotero","title":"The History of Sexuality. Vol. 1.","volume":"1","author":[{"family":"Foucault","given":"Michel"}],"issued":{"date-parts":[["1978"]]}}}],"schema":"https://github.com/citation-style-language/schema/raw/master/csl-citation.json"} </w:instrText>
      </w:r>
      <w:r w:rsidRPr="00EC5884">
        <w:rPr>
          <w:rFonts w:ascii="Times New Roman" w:hAnsi="Times New Roman" w:cs="Times New Roman"/>
          <w:sz w:val="24"/>
          <w:szCs w:val="24"/>
        </w:rPr>
        <w:fldChar w:fldCharType="separate"/>
      </w:r>
      <w:r w:rsidRPr="00EC5884">
        <w:rPr>
          <w:rFonts w:ascii="Times New Roman" w:hAnsi="Times New Roman" w:cs="Times New Roman"/>
          <w:sz w:val="24"/>
          <w:szCs w:val="24"/>
        </w:rPr>
        <w:t>(Foucault 1978, 139)</w:t>
      </w:r>
      <w:r w:rsidRPr="00EC5884">
        <w:rPr>
          <w:rFonts w:ascii="Times New Roman" w:hAnsi="Times New Roman" w:cs="Times New Roman"/>
          <w:sz w:val="24"/>
          <w:szCs w:val="24"/>
        </w:rPr>
        <w:fldChar w:fldCharType="end"/>
      </w:r>
      <w:r w:rsidR="00456B5F" w:rsidRPr="00EC5884">
        <w:rPr>
          <w:rFonts w:ascii="Times New Roman" w:hAnsi="Times New Roman" w:cs="Times New Roman"/>
          <w:sz w:val="24"/>
          <w:szCs w:val="24"/>
        </w:rPr>
        <w:t>.</w:t>
      </w:r>
    </w:p>
    <w:p w14:paraId="2A68BA31" w14:textId="77777777" w:rsidR="0036745A" w:rsidRPr="00EC5884" w:rsidRDefault="0036745A" w:rsidP="00C86754">
      <w:pPr>
        <w:spacing w:line="360" w:lineRule="auto"/>
        <w:jc w:val="both"/>
        <w:rPr>
          <w:rFonts w:ascii="Times New Roman" w:hAnsi="Times New Roman" w:cs="Times New Roman"/>
          <w:sz w:val="24"/>
          <w:szCs w:val="24"/>
        </w:rPr>
      </w:pPr>
    </w:p>
    <w:p w14:paraId="7F3B023C" w14:textId="77777777" w:rsidR="00387C2E" w:rsidRPr="00EC5884" w:rsidRDefault="0036745A" w:rsidP="00C86754">
      <w:pPr>
        <w:spacing w:line="360" w:lineRule="auto"/>
        <w:jc w:val="both"/>
        <w:rPr>
          <w:rFonts w:ascii="Times New Roman" w:hAnsi="Times New Roman" w:cs="Times New Roman"/>
          <w:sz w:val="24"/>
          <w:szCs w:val="24"/>
        </w:rPr>
      </w:pPr>
      <w:r w:rsidRPr="00EC5884">
        <w:rPr>
          <w:rFonts w:ascii="Times New Roman" w:hAnsi="Times New Roman" w:cs="Times New Roman"/>
          <w:sz w:val="24"/>
          <w:szCs w:val="24"/>
        </w:rPr>
        <w:t xml:space="preserve">In his works </w:t>
      </w:r>
      <w:r w:rsidRPr="00EC5884">
        <w:rPr>
          <w:rFonts w:ascii="Times New Roman" w:hAnsi="Times New Roman" w:cs="Times New Roman"/>
          <w:i/>
          <w:sz w:val="24"/>
          <w:szCs w:val="24"/>
        </w:rPr>
        <w:t>Discipline and Punish</w:t>
      </w:r>
      <w:r w:rsidRPr="00EC5884">
        <w:rPr>
          <w:rFonts w:ascii="Times New Roman" w:hAnsi="Times New Roman" w:cs="Times New Roman"/>
          <w:sz w:val="24"/>
          <w:szCs w:val="24"/>
        </w:rPr>
        <w:t xml:space="preserve"> (1975) and </w:t>
      </w:r>
      <w:r w:rsidR="0017513F" w:rsidRPr="00EC5884">
        <w:rPr>
          <w:rFonts w:ascii="Times New Roman" w:hAnsi="Times New Roman" w:cs="Times New Roman"/>
          <w:sz w:val="24"/>
          <w:szCs w:val="24"/>
        </w:rPr>
        <w:t>v</w:t>
      </w:r>
      <w:r w:rsidRPr="00EC5884">
        <w:rPr>
          <w:rFonts w:ascii="Times New Roman" w:hAnsi="Times New Roman" w:cs="Times New Roman"/>
          <w:sz w:val="24"/>
          <w:szCs w:val="24"/>
        </w:rPr>
        <w:t xml:space="preserve">olume I of </w:t>
      </w:r>
      <w:r w:rsidRPr="00EC5884">
        <w:rPr>
          <w:rFonts w:ascii="Times New Roman" w:hAnsi="Times New Roman" w:cs="Times New Roman"/>
          <w:i/>
          <w:sz w:val="24"/>
          <w:szCs w:val="24"/>
        </w:rPr>
        <w:t>The History of Sexuality</w:t>
      </w:r>
      <w:r w:rsidRPr="00EC5884">
        <w:rPr>
          <w:rFonts w:ascii="Times New Roman" w:hAnsi="Times New Roman" w:cs="Times New Roman"/>
          <w:sz w:val="24"/>
          <w:szCs w:val="24"/>
        </w:rPr>
        <w:t xml:space="preserve"> (1976), Foucault</w:t>
      </w:r>
      <w:r w:rsidR="00777634" w:rsidRPr="00EC5884">
        <w:rPr>
          <w:rFonts w:ascii="Times New Roman" w:hAnsi="Times New Roman" w:cs="Times New Roman"/>
          <w:sz w:val="24"/>
          <w:szCs w:val="24"/>
        </w:rPr>
        <w:t xml:space="preserve"> has developed his analysis of</w:t>
      </w:r>
      <w:r w:rsidRPr="00EC5884">
        <w:rPr>
          <w:rFonts w:ascii="Times New Roman" w:hAnsi="Times New Roman" w:cs="Times New Roman"/>
          <w:sz w:val="24"/>
          <w:szCs w:val="24"/>
        </w:rPr>
        <w:t xml:space="preserve"> the conceptual transition from an ancient, absolute governing body to a modern, rational body, </w:t>
      </w:r>
      <w:r w:rsidR="00456B5F" w:rsidRPr="00EC5884">
        <w:rPr>
          <w:rFonts w:ascii="Times New Roman" w:hAnsi="Times New Roman" w:cs="Times New Roman"/>
          <w:sz w:val="24"/>
          <w:szCs w:val="24"/>
        </w:rPr>
        <w:t>which</w:t>
      </w:r>
      <w:r w:rsidRPr="00EC5884">
        <w:rPr>
          <w:rFonts w:ascii="Times New Roman" w:hAnsi="Times New Roman" w:cs="Times New Roman"/>
          <w:sz w:val="24"/>
          <w:szCs w:val="24"/>
        </w:rPr>
        <w:t xml:space="preserve"> guid</w:t>
      </w:r>
      <w:r w:rsidR="00456B5F" w:rsidRPr="00EC5884">
        <w:rPr>
          <w:rFonts w:ascii="Times New Roman" w:hAnsi="Times New Roman" w:cs="Times New Roman"/>
          <w:sz w:val="24"/>
          <w:szCs w:val="24"/>
        </w:rPr>
        <w:t>es</w:t>
      </w:r>
      <w:r w:rsidRPr="00EC5884">
        <w:rPr>
          <w:rFonts w:ascii="Times New Roman" w:hAnsi="Times New Roman" w:cs="Times New Roman"/>
          <w:sz w:val="24"/>
          <w:szCs w:val="24"/>
        </w:rPr>
        <w:t xml:space="preserve">, </w:t>
      </w:r>
      <w:r w:rsidR="00456B5F" w:rsidRPr="00EC5884">
        <w:rPr>
          <w:rFonts w:ascii="Times New Roman" w:hAnsi="Times New Roman" w:cs="Times New Roman"/>
          <w:sz w:val="24"/>
          <w:szCs w:val="24"/>
        </w:rPr>
        <w:t xml:space="preserve">shapes </w:t>
      </w:r>
      <w:r w:rsidRPr="00EC5884">
        <w:rPr>
          <w:rFonts w:ascii="Times New Roman" w:hAnsi="Times New Roman" w:cs="Times New Roman"/>
          <w:sz w:val="24"/>
          <w:szCs w:val="24"/>
        </w:rPr>
        <w:t xml:space="preserve">and </w:t>
      </w:r>
      <w:r w:rsidR="00456B5F" w:rsidRPr="00EC5884">
        <w:rPr>
          <w:rFonts w:ascii="Times New Roman" w:hAnsi="Times New Roman" w:cs="Times New Roman"/>
          <w:sz w:val="24"/>
          <w:szCs w:val="24"/>
        </w:rPr>
        <w:t xml:space="preserve">leads </w:t>
      </w:r>
      <w:r w:rsidRPr="00EC5884">
        <w:rPr>
          <w:rFonts w:ascii="Times New Roman" w:hAnsi="Times New Roman" w:cs="Times New Roman"/>
          <w:sz w:val="24"/>
          <w:szCs w:val="24"/>
        </w:rPr>
        <w:t>its constituents.</w:t>
      </w:r>
      <w:r w:rsidR="008F2F48" w:rsidRPr="00EC5884">
        <w:rPr>
          <w:rFonts w:ascii="Times New Roman" w:hAnsi="Times New Roman" w:cs="Times New Roman"/>
          <w:sz w:val="24"/>
          <w:szCs w:val="24"/>
        </w:rPr>
        <w:t xml:space="preserve"> </w:t>
      </w:r>
      <w:r w:rsidR="009A76E4" w:rsidRPr="00EC5884">
        <w:rPr>
          <w:rFonts w:ascii="Times New Roman" w:hAnsi="Times New Roman" w:cs="Times New Roman"/>
          <w:sz w:val="24"/>
          <w:szCs w:val="24"/>
        </w:rPr>
        <w:t>In th</w:t>
      </w:r>
      <w:r w:rsidR="00A048D2" w:rsidRPr="00EC5884">
        <w:rPr>
          <w:rFonts w:ascii="Times New Roman" w:hAnsi="Times New Roman" w:cs="Times New Roman"/>
          <w:sz w:val="24"/>
          <w:szCs w:val="24"/>
        </w:rPr>
        <w:t>e modern</w:t>
      </w:r>
      <w:r w:rsidR="00932F05" w:rsidRPr="00EC5884">
        <w:rPr>
          <w:rFonts w:ascii="Times New Roman" w:hAnsi="Times New Roman" w:cs="Times New Roman"/>
          <w:sz w:val="24"/>
          <w:szCs w:val="24"/>
        </w:rPr>
        <w:t xml:space="preserve"> </w:t>
      </w:r>
      <w:r w:rsidR="009A76E4" w:rsidRPr="00EC5884">
        <w:rPr>
          <w:rFonts w:ascii="Times New Roman" w:hAnsi="Times New Roman" w:cs="Times New Roman"/>
          <w:sz w:val="24"/>
          <w:szCs w:val="24"/>
        </w:rPr>
        <w:t>epoch, the state is concerned</w:t>
      </w:r>
      <w:r w:rsidR="008F2F48" w:rsidRPr="00EC5884">
        <w:rPr>
          <w:rFonts w:ascii="Times New Roman" w:hAnsi="Times New Roman" w:cs="Times New Roman"/>
          <w:sz w:val="24"/>
          <w:szCs w:val="24"/>
        </w:rPr>
        <w:t xml:space="preserve"> with</w:t>
      </w:r>
      <w:r w:rsidRPr="00EC5884">
        <w:rPr>
          <w:rFonts w:ascii="Times New Roman" w:hAnsi="Times New Roman" w:cs="Times New Roman"/>
          <w:sz w:val="24"/>
          <w:szCs w:val="24"/>
        </w:rPr>
        <w:t xml:space="preserve"> life</w:t>
      </w:r>
      <w:r w:rsidR="008F2F48" w:rsidRPr="00EC5884">
        <w:rPr>
          <w:rFonts w:ascii="Times New Roman" w:hAnsi="Times New Roman" w:cs="Times New Roman"/>
          <w:sz w:val="24"/>
          <w:szCs w:val="24"/>
        </w:rPr>
        <w:t xml:space="preserve"> itself</w:t>
      </w:r>
      <w:r w:rsidRPr="00EC5884">
        <w:rPr>
          <w:rFonts w:ascii="Times New Roman" w:hAnsi="Times New Roman" w:cs="Times New Roman"/>
          <w:sz w:val="24"/>
          <w:szCs w:val="24"/>
        </w:rPr>
        <w:t>,</w:t>
      </w:r>
      <w:r w:rsidR="008F2F48" w:rsidRPr="00EC5884">
        <w:rPr>
          <w:rFonts w:ascii="Times New Roman" w:hAnsi="Times New Roman" w:cs="Times New Roman"/>
          <w:sz w:val="24"/>
          <w:szCs w:val="24"/>
        </w:rPr>
        <w:t xml:space="preserve"> </w:t>
      </w:r>
      <w:r w:rsidR="009A76E4" w:rsidRPr="00EC5884">
        <w:rPr>
          <w:rFonts w:ascii="Times New Roman" w:hAnsi="Times New Roman" w:cs="Times New Roman"/>
          <w:sz w:val="24"/>
          <w:szCs w:val="24"/>
        </w:rPr>
        <w:t xml:space="preserve">which becomes the </w:t>
      </w:r>
      <w:r w:rsidRPr="00EC5884">
        <w:rPr>
          <w:rFonts w:ascii="Times New Roman" w:hAnsi="Times New Roman" w:cs="Times New Roman"/>
          <w:sz w:val="24"/>
          <w:szCs w:val="24"/>
        </w:rPr>
        <w:t>axis-mundi of power exertion – not a forceful, coercive exertion, but a gentle, subtle one</w:t>
      </w:r>
      <w:r w:rsidR="009A76E4" w:rsidRPr="00EC5884">
        <w:rPr>
          <w:rFonts w:ascii="Times New Roman" w:hAnsi="Times New Roman" w:cs="Times New Roman"/>
          <w:sz w:val="24"/>
          <w:szCs w:val="24"/>
        </w:rPr>
        <w:t>.</w:t>
      </w:r>
      <w:r w:rsidR="003B79BE" w:rsidRPr="00EC5884">
        <w:rPr>
          <w:rFonts w:ascii="Times New Roman" w:hAnsi="Times New Roman" w:cs="Times New Roman"/>
          <w:sz w:val="24"/>
          <w:szCs w:val="24"/>
        </w:rPr>
        <w:t xml:space="preserve"> </w:t>
      </w:r>
      <w:r w:rsidRPr="00EC5884">
        <w:rPr>
          <w:rFonts w:ascii="Times New Roman" w:hAnsi="Times New Roman" w:cs="Times New Roman"/>
          <w:sz w:val="24"/>
          <w:szCs w:val="24"/>
        </w:rPr>
        <w:t xml:space="preserve">According to Foucault, while sovereignty is the “power to take life or let live” and the “privilege to seize hold of life in order to supress it” </w:t>
      </w:r>
      <w:r w:rsidRPr="00EC5884">
        <w:rPr>
          <w:rFonts w:ascii="Times New Roman" w:hAnsi="Times New Roman" w:cs="Times New Roman"/>
          <w:sz w:val="24"/>
          <w:szCs w:val="24"/>
        </w:rPr>
        <w:fldChar w:fldCharType="begin"/>
      </w:r>
      <w:r w:rsidRPr="00EC5884">
        <w:rPr>
          <w:rFonts w:ascii="Times New Roman" w:hAnsi="Times New Roman" w:cs="Times New Roman"/>
          <w:sz w:val="24"/>
          <w:szCs w:val="24"/>
        </w:rPr>
        <w:instrText xml:space="preserve"> ADDIN ZOTERO_ITEM CSL_CITATION {"citationID":"HrYSvmWd","properties":{"formattedCitation":"(Foucault 1978)","plainCitation":"(Foucault 1978)","dontUpdate":true,"noteIndex":0},"citationItems":[{"id":391,"uris":["http://zotero.org/users/local/sWZc5Z0d/items/Y428WVNE"],"uri":["http://zotero.org/users/local/sWZc5Z0d/items/Y428WVNE"],"itemData":{"id":391,"type":"book","edition":"1st American ed","event-place":"New York","language":"en","publisher":"Pantheon Books","publisher-place":"New York","source":"Zotero","title":"The History of Sexuality. Vol. 1.","volume":"1","author":[{"family":"Foucault","given":"Michel"}],"issued":{"date-parts":[["1978"]]}}}],"schema":"https://github.com/citation-style-language/schema/raw/master/csl-citation.json"} </w:instrText>
      </w:r>
      <w:r w:rsidRPr="00EC5884">
        <w:rPr>
          <w:rFonts w:ascii="Times New Roman" w:hAnsi="Times New Roman" w:cs="Times New Roman"/>
          <w:sz w:val="24"/>
          <w:szCs w:val="24"/>
        </w:rPr>
        <w:fldChar w:fldCharType="separate"/>
      </w:r>
      <w:r w:rsidRPr="00EC5884">
        <w:rPr>
          <w:rFonts w:ascii="Times New Roman" w:hAnsi="Times New Roman" w:cs="Times New Roman"/>
          <w:sz w:val="24"/>
          <w:szCs w:val="24"/>
        </w:rPr>
        <w:t>(Foucault 1978, 136)</w:t>
      </w:r>
      <w:r w:rsidRPr="00EC5884">
        <w:rPr>
          <w:rFonts w:ascii="Times New Roman" w:hAnsi="Times New Roman" w:cs="Times New Roman"/>
          <w:sz w:val="24"/>
          <w:szCs w:val="24"/>
        </w:rPr>
        <w:fldChar w:fldCharType="end"/>
      </w:r>
      <w:r w:rsidRPr="00EC5884">
        <w:rPr>
          <w:rFonts w:ascii="Times New Roman" w:hAnsi="Times New Roman" w:cs="Times New Roman"/>
          <w:sz w:val="24"/>
          <w:szCs w:val="24"/>
        </w:rPr>
        <w:t xml:space="preserve">, biopolitics is a pristine form of authority “that exerts a </w:t>
      </w:r>
      <w:r w:rsidRPr="00EC5884">
        <w:rPr>
          <w:rFonts w:ascii="Times New Roman" w:hAnsi="Times New Roman" w:cs="Times New Roman"/>
          <w:i/>
          <w:sz w:val="24"/>
          <w:szCs w:val="24"/>
        </w:rPr>
        <w:t>positive</w:t>
      </w:r>
      <w:r w:rsidRPr="00EC5884">
        <w:rPr>
          <w:rFonts w:ascii="Times New Roman" w:hAnsi="Times New Roman" w:cs="Times New Roman"/>
          <w:sz w:val="24"/>
          <w:szCs w:val="24"/>
        </w:rPr>
        <w:t xml:space="preserve"> influence on life, that endeavors to administer, optimize, and multiply it, subjecting it to precise controls and comprehensive regulations” </w:t>
      </w:r>
      <w:r w:rsidRPr="00EC5884">
        <w:rPr>
          <w:rFonts w:ascii="Times New Roman" w:hAnsi="Times New Roman" w:cs="Times New Roman"/>
          <w:sz w:val="24"/>
          <w:szCs w:val="24"/>
        </w:rPr>
        <w:fldChar w:fldCharType="begin"/>
      </w:r>
      <w:r w:rsidRPr="00EC5884">
        <w:rPr>
          <w:rFonts w:ascii="Times New Roman" w:hAnsi="Times New Roman" w:cs="Times New Roman"/>
          <w:sz w:val="24"/>
          <w:szCs w:val="24"/>
        </w:rPr>
        <w:instrText xml:space="preserve"> ADDIN ZOTERO_ITEM CSL_CITATION {"citationID":"NDUc7t0M","properties":{"formattedCitation":"(Foucault 1978)","plainCitation":"(Foucault 1978)","dontUpdate":true,"noteIndex":0},"citationItems":[{"id":391,"uris":["http://zotero.org/users/local/sWZc5Z0d/items/Y428WVNE"],"uri":["http://zotero.org/users/local/sWZc5Z0d/items/Y428WVNE"],"itemData":{"id":391,"type":"book","edition":"1st American ed","event-place":"New York","language":"en","publisher":"Pantheon Books","publisher-place":"New York","source":"Zotero","title":"The History of Sexuality. Vol. 1.","volume":"1","author":[{"family":"Foucault","given":"Michel"}],"issued":{"date-parts":[["1978"]]}}}],"schema":"https://github.com/citation-style-language/schema/raw/master/csl-citation.json"} </w:instrText>
      </w:r>
      <w:r w:rsidRPr="00EC5884">
        <w:rPr>
          <w:rFonts w:ascii="Times New Roman" w:hAnsi="Times New Roman" w:cs="Times New Roman"/>
          <w:sz w:val="24"/>
          <w:szCs w:val="24"/>
        </w:rPr>
        <w:fldChar w:fldCharType="separate"/>
      </w:r>
      <w:r w:rsidRPr="00EC5884">
        <w:rPr>
          <w:rFonts w:ascii="Times New Roman" w:hAnsi="Times New Roman" w:cs="Times New Roman"/>
          <w:sz w:val="24"/>
          <w:szCs w:val="24"/>
        </w:rPr>
        <w:t>(Foucault 1978, 137, my italics)</w:t>
      </w:r>
      <w:r w:rsidRPr="00EC5884">
        <w:rPr>
          <w:rFonts w:ascii="Times New Roman" w:hAnsi="Times New Roman" w:cs="Times New Roman"/>
          <w:sz w:val="24"/>
          <w:szCs w:val="24"/>
        </w:rPr>
        <w:fldChar w:fldCharType="end"/>
      </w:r>
      <w:r w:rsidR="00C10FE7" w:rsidRPr="00EC5884">
        <w:rPr>
          <w:rFonts w:ascii="Times New Roman" w:hAnsi="Times New Roman" w:cs="Times New Roman"/>
          <w:sz w:val="24"/>
          <w:szCs w:val="24"/>
        </w:rPr>
        <w:t xml:space="preserve">. </w:t>
      </w:r>
      <w:r w:rsidRPr="00EC5884">
        <w:rPr>
          <w:rFonts w:ascii="Times New Roman" w:hAnsi="Times New Roman" w:cs="Times New Roman"/>
          <w:sz w:val="24"/>
          <w:szCs w:val="24"/>
        </w:rPr>
        <w:t xml:space="preserve">This new </w:t>
      </w:r>
      <w:r w:rsidR="006F2336" w:rsidRPr="00EC5884">
        <w:rPr>
          <w:rFonts w:ascii="Times New Roman" w:hAnsi="Times New Roman" w:cs="Times New Roman"/>
          <w:sz w:val="24"/>
          <w:szCs w:val="24"/>
        </w:rPr>
        <w:t xml:space="preserve">form of biopolitics </w:t>
      </w:r>
      <w:r w:rsidR="00C10FE7" w:rsidRPr="00EC5884">
        <w:rPr>
          <w:rFonts w:ascii="Times New Roman" w:hAnsi="Times New Roman" w:cs="Times New Roman"/>
          <w:sz w:val="24"/>
          <w:szCs w:val="24"/>
        </w:rPr>
        <w:t xml:space="preserve">is animated by slightly different mechanisms of power, </w:t>
      </w:r>
      <w:r w:rsidRPr="00EC5884">
        <w:rPr>
          <w:rFonts w:ascii="Times New Roman" w:hAnsi="Times New Roman" w:cs="Times New Roman"/>
          <w:sz w:val="24"/>
          <w:szCs w:val="24"/>
        </w:rPr>
        <w:t>to the extent that it opposes the “juridico-discursive character” of power, conceptuali</w:t>
      </w:r>
      <w:r w:rsidR="00452857" w:rsidRPr="00EC5884">
        <w:rPr>
          <w:rFonts w:ascii="Times New Roman" w:hAnsi="Times New Roman" w:cs="Times New Roman"/>
          <w:sz w:val="24"/>
          <w:szCs w:val="24"/>
        </w:rPr>
        <w:t>s</w:t>
      </w:r>
      <w:r w:rsidRPr="00EC5884">
        <w:rPr>
          <w:rFonts w:ascii="Times New Roman" w:hAnsi="Times New Roman" w:cs="Times New Roman"/>
          <w:sz w:val="24"/>
          <w:szCs w:val="24"/>
        </w:rPr>
        <w:t xml:space="preserve">ed by Foucault as repressive and </w:t>
      </w:r>
      <w:r w:rsidRPr="00EC5884">
        <w:rPr>
          <w:rFonts w:ascii="Times New Roman" w:hAnsi="Times New Roman" w:cs="Times New Roman"/>
          <w:i/>
          <w:sz w:val="24"/>
          <w:szCs w:val="24"/>
        </w:rPr>
        <w:t>negative</w:t>
      </w:r>
      <w:r w:rsidRPr="00EC5884">
        <w:rPr>
          <w:rFonts w:ascii="Times New Roman" w:hAnsi="Times New Roman" w:cs="Times New Roman"/>
          <w:sz w:val="24"/>
          <w:szCs w:val="24"/>
        </w:rPr>
        <w:t>, and whose “effects take the form of limit and lack”</w:t>
      </w:r>
      <w:r w:rsidR="00C10FE7" w:rsidRPr="00EC5884">
        <w:rPr>
          <w:rFonts w:ascii="Times New Roman" w:hAnsi="Times New Roman" w:cs="Times New Roman"/>
          <w:sz w:val="24"/>
          <w:szCs w:val="24"/>
        </w:rPr>
        <w:t xml:space="preserve"> </w:t>
      </w:r>
      <w:r w:rsidR="00C10FE7" w:rsidRPr="00EC5884">
        <w:rPr>
          <w:rFonts w:ascii="Times New Roman" w:hAnsi="Times New Roman" w:cs="Times New Roman"/>
          <w:sz w:val="24"/>
          <w:szCs w:val="24"/>
        </w:rPr>
        <w:fldChar w:fldCharType="begin"/>
      </w:r>
      <w:r w:rsidR="00C10FE7" w:rsidRPr="00EC5884">
        <w:rPr>
          <w:rFonts w:ascii="Times New Roman" w:hAnsi="Times New Roman" w:cs="Times New Roman"/>
          <w:sz w:val="24"/>
          <w:szCs w:val="24"/>
        </w:rPr>
        <w:instrText xml:space="preserve"> ADDIN ZOTERO_ITEM CSL_CITATION {"citationID":"SM4EfrEK","properties":{"formattedCitation":"(Foucault 1978)","plainCitation":"(Foucault 1978)","dontUpdate":true,"noteIndex":0},"citationItems":[{"id":391,"uris":["http://zotero.org/users/local/sWZc5Z0d/items/Y428WVNE"],"uri":["http://zotero.org/users/local/sWZc5Z0d/items/Y428WVNE"],"itemData":{"id":391,"type":"book","edition":"1st American ed","event-place":"New York","language":"en","publisher":"Pantheon Books","publisher-place":"New York","source":"Zotero","title":"The History of Sexuality. Vol. 1.","volume":"1","author":[{"family":"Foucault","given":"Michel"}],"issued":{"date-parts":[["1978"]]}}}],"schema":"https://github.com/citation-style-language/schema/raw/master/csl-citation.json"} </w:instrText>
      </w:r>
      <w:r w:rsidR="00C10FE7" w:rsidRPr="00EC5884">
        <w:rPr>
          <w:rFonts w:ascii="Times New Roman" w:hAnsi="Times New Roman" w:cs="Times New Roman"/>
          <w:sz w:val="24"/>
          <w:szCs w:val="24"/>
        </w:rPr>
        <w:fldChar w:fldCharType="separate"/>
      </w:r>
      <w:r w:rsidR="00C10FE7" w:rsidRPr="00EC5884">
        <w:rPr>
          <w:rFonts w:ascii="Times New Roman" w:hAnsi="Times New Roman" w:cs="Times New Roman"/>
          <w:sz w:val="24"/>
          <w:szCs w:val="24"/>
        </w:rPr>
        <w:t>(Foucault 1978, 83)</w:t>
      </w:r>
      <w:r w:rsidR="00C10FE7" w:rsidRPr="00EC5884">
        <w:rPr>
          <w:rFonts w:ascii="Times New Roman" w:hAnsi="Times New Roman" w:cs="Times New Roman"/>
          <w:sz w:val="24"/>
          <w:szCs w:val="24"/>
        </w:rPr>
        <w:fldChar w:fldCharType="end"/>
      </w:r>
      <w:r w:rsidR="00C10FE7" w:rsidRPr="00EC5884">
        <w:rPr>
          <w:rFonts w:ascii="Times New Roman" w:hAnsi="Times New Roman" w:cs="Times New Roman"/>
          <w:sz w:val="24"/>
          <w:szCs w:val="24"/>
        </w:rPr>
        <w:t>.</w:t>
      </w:r>
    </w:p>
    <w:p w14:paraId="2B2D76EC" w14:textId="77777777" w:rsidR="00387C2E" w:rsidRPr="00EC5884" w:rsidRDefault="00387C2E" w:rsidP="00C86754">
      <w:pPr>
        <w:spacing w:line="360" w:lineRule="auto"/>
        <w:jc w:val="both"/>
        <w:rPr>
          <w:rFonts w:ascii="Times New Roman" w:hAnsi="Times New Roman" w:cs="Times New Roman"/>
          <w:sz w:val="24"/>
          <w:szCs w:val="24"/>
        </w:rPr>
      </w:pPr>
    </w:p>
    <w:p w14:paraId="3C7AA490" w14:textId="05239AB2" w:rsidR="0036745A" w:rsidRPr="00EC5884" w:rsidRDefault="003B79BE" w:rsidP="00C86754">
      <w:pPr>
        <w:spacing w:line="360" w:lineRule="auto"/>
        <w:jc w:val="both"/>
        <w:rPr>
          <w:rFonts w:ascii="Times New Roman" w:hAnsi="Times New Roman" w:cs="Times New Roman"/>
          <w:sz w:val="24"/>
          <w:szCs w:val="24"/>
        </w:rPr>
      </w:pPr>
      <w:r w:rsidRPr="00EC5884">
        <w:rPr>
          <w:rFonts w:ascii="Times New Roman" w:hAnsi="Times New Roman" w:cs="Times New Roman"/>
          <w:sz w:val="24"/>
          <w:szCs w:val="24"/>
        </w:rPr>
        <w:t xml:space="preserve">Under biopolitics, the state </w:t>
      </w:r>
      <w:r w:rsidR="0036745A" w:rsidRPr="00EC5884">
        <w:rPr>
          <w:rFonts w:ascii="Times New Roman" w:hAnsi="Times New Roman" w:cs="Times New Roman"/>
          <w:sz w:val="24"/>
          <w:szCs w:val="24"/>
        </w:rPr>
        <w:t>does not decide whether a child gets to live or die, as the modern apparatus does not operate under the totem of sword any longer, but prenatal screening procedures, encompassed in public health policies and</w:t>
      </w:r>
      <w:r w:rsidR="00C10FE7" w:rsidRPr="00EC5884">
        <w:rPr>
          <w:rFonts w:ascii="Times New Roman" w:hAnsi="Times New Roman" w:cs="Times New Roman"/>
          <w:sz w:val="24"/>
          <w:szCs w:val="24"/>
        </w:rPr>
        <w:t xml:space="preserve"> overseen by speciali</w:t>
      </w:r>
      <w:r w:rsidR="00452857" w:rsidRPr="00EC5884">
        <w:rPr>
          <w:rFonts w:ascii="Times New Roman" w:hAnsi="Times New Roman" w:cs="Times New Roman"/>
          <w:sz w:val="24"/>
          <w:szCs w:val="24"/>
        </w:rPr>
        <w:t>s</w:t>
      </w:r>
      <w:r w:rsidR="00C10FE7" w:rsidRPr="00EC5884">
        <w:rPr>
          <w:rFonts w:ascii="Times New Roman" w:hAnsi="Times New Roman" w:cs="Times New Roman"/>
          <w:sz w:val="24"/>
          <w:szCs w:val="24"/>
        </w:rPr>
        <w:t>ed authorities</w:t>
      </w:r>
      <w:r w:rsidR="0017513F" w:rsidRPr="00EC5884">
        <w:rPr>
          <w:rFonts w:ascii="Times New Roman" w:hAnsi="Times New Roman" w:cs="Times New Roman"/>
          <w:sz w:val="24"/>
          <w:szCs w:val="24"/>
        </w:rPr>
        <w:t>,</w:t>
      </w:r>
      <w:r w:rsidR="0036745A" w:rsidRPr="00EC5884">
        <w:rPr>
          <w:rFonts w:ascii="Times New Roman" w:hAnsi="Times New Roman" w:cs="Times New Roman"/>
          <w:sz w:val="24"/>
          <w:szCs w:val="24"/>
        </w:rPr>
        <w:t xml:space="preserve"> </w:t>
      </w:r>
      <w:r w:rsidRPr="00EC5884">
        <w:rPr>
          <w:rFonts w:ascii="Times New Roman" w:hAnsi="Times New Roman" w:cs="Times New Roman"/>
          <w:sz w:val="24"/>
          <w:szCs w:val="24"/>
        </w:rPr>
        <w:t xml:space="preserve">such as bioethicists, </w:t>
      </w:r>
      <w:r w:rsidR="0036745A" w:rsidRPr="00EC5884">
        <w:rPr>
          <w:rFonts w:ascii="Times New Roman" w:hAnsi="Times New Roman" w:cs="Times New Roman"/>
          <w:sz w:val="24"/>
          <w:szCs w:val="24"/>
        </w:rPr>
        <w:t xml:space="preserve">gain the “power to foster life or disallow it to the point of death” </w:t>
      </w:r>
      <w:r w:rsidR="0036745A" w:rsidRPr="00EC5884">
        <w:rPr>
          <w:rFonts w:ascii="Times New Roman" w:hAnsi="Times New Roman" w:cs="Times New Roman"/>
          <w:sz w:val="24"/>
          <w:szCs w:val="24"/>
        </w:rPr>
        <w:fldChar w:fldCharType="begin"/>
      </w:r>
      <w:r w:rsidR="0036745A" w:rsidRPr="00EC5884">
        <w:rPr>
          <w:rFonts w:ascii="Times New Roman" w:hAnsi="Times New Roman" w:cs="Times New Roman"/>
          <w:sz w:val="24"/>
          <w:szCs w:val="24"/>
        </w:rPr>
        <w:instrText xml:space="preserve"> ADDIN ZOTERO_ITEM CSL_CITATION {"citationID":"JUwKyDxW","properties":{"formattedCitation":"(Foucault 1978)","plainCitation":"(Foucault 1978)","dontUpdate":true,"noteIndex":0},"citationItems":[{"id":391,"uris":["http://zotero.org/users/local/sWZc5Z0d/items/Y428WVNE"],"uri":["http://zotero.org/users/local/sWZc5Z0d/items/Y428WVNE"],"itemData":{"id":391,"type":"book","edition":"1st American ed","event-place":"New York","language":"en","publisher":"Pantheon Books","publisher-place":"New York","source":"Zotero","title":"The History of Sexuality. Vol. 1.","volume":"1","author":[{"family":"Foucault","given":"Michel"}],"issued":{"date-parts":[["1978"]]}}}],"schema":"https://github.com/citation-style-language/schema/raw/master/csl-citation.json"} </w:instrText>
      </w:r>
      <w:r w:rsidR="0036745A" w:rsidRPr="00EC5884">
        <w:rPr>
          <w:rFonts w:ascii="Times New Roman" w:hAnsi="Times New Roman" w:cs="Times New Roman"/>
          <w:sz w:val="24"/>
          <w:szCs w:val="24"/>
        </w:rPr>
        <w:fldChar w:fldCharType="separate"/>
      </w:r>
      <w:r w:rsidR="0036745A" w:rsidRPr="00EC5884">
        <w:rPr>
          <w:rFonts w:ascii="Times New Roman" w:hAnsi="Times New Roman" w:cs="Times New Roman"/>
          <w:sz w:val="24"/>
          <w:szCs w:val="24"/>
        </w:rPr>
        <w:t>(Foucault 1978, 138)</w:t>
      </w:r>
      <w:r w:rsidR="0036745A" w:rsidRPr="00EC5884">
        <w:rPr>
          <w:rFonts w:ascii="Times New Roman" w:hAnsi="Times New Roman" w:cs="Times New Roman"/>
          <w:sz w:val="24"/>
          <w:szCs w:val="24"/>
        </w:rPr>
        <w:fldChar w:fldCharType="end"/>
      </w:r>
      <w:r w:rsidR="0036745A" w:rsidRPr="00EC5884">
        <w:rPr>
          <w:rFonts w:ascii="Times New Roman" w:hAnsi="Times New Roman" w:cs="Times New Roman"/>
          <w:sz w:val="24"/>
          <w:szCs w:val="24"/>
        </w:rPr>
        <w:t>.</w:t>
      </w:r>
      <w:r w:rsidR="003F4EB4" w:rsidRPr="00EC5884">
        <w:rPr>
          <w:rFonts w:ascii="Times New Roman" w:hAnsi="Times New Roman" w:cs="Times New Roman"/>
          <w:sz w:val="24"/>
          <w:szCs w:val="24"/>
        </w:rPr>
        <w:t xml:space="preserve"> </w:t>
      </w:r>
      <w:r w:rsidR="00CD3979" w:rsidRPr="00EC5884">
        <w:rPr>
          <w:rFonts w:ascii="Times New Roman" w:hAnsi="Times New Roman" w:cs="Times New Roman"/>
          <w:sz w:val="24"/>
          <w:szCs w:val="24"/>
        </w:rPr>
        <w:t>This “point of death” can be exemplified by the cases of abortions based on sex selection or by prenatal diagnoses of disability followed – as it is often the case – by routinary “so-called therapeutic abortions, (…) recommended by professionals and sometimes performed until shortly before birth” (Samerski 2016, 700).</w:t>
      </w:r>
    </w:p>
    <w:p w14:paraId="71EDEBF4" w14:textId="77777777" w:rsidR="0036745A" w:rsidRPr="00EC5884" w:rsidRDefault="0036745A" w:rsidP="00C86754">
      <w:pPr>
        <w:spacing w:line="360" w:lineRule="auto"/>
        <w:jc w:val="both"/>
        <w:rPr>
          <w:rFonts w:ascii="Times New Roman" w:hAnsi="Times New Roman" w:cs="Times New Roman"/>
          <w:sz w:val="24"/>
          <w:szCs w:val="24"/>
        </w:rPr>
      </w:pPr>
    </w:p>
    <w:p w14:paraId="5806F42F" w14:textId="4C40F72B" w:rsidR="0065166F" w:rsidRPr="00EC5884" w:rsidRDefault="0036745A" w:rsidP="00C86754">
      <w:pPr>
        <w:spacing w:line="360" w:lineRule="auto"/>
        <w:jc w:val="both"/>
        <w:rPr>
          <w:rFonts w:ascii="Times New Roman" w:hAnsi="Times New Roman" w:cs="Times New Roman"/>
          <w:sz w:val="24"/>
          <w:szCs w:val="24"/>
        </w:rPr>
      </w:pPr>
      <w:r w:rsidRPr="00EC5884">
        <w:rPr>
          <w:rFonts w:ascii="Times New Roman" w:hAnsi="Times New Roman" w:cs="Times New Roman"/>
          <w:sz w:val="24"/>
          <w:szCs w:val="24"/>
        </w:rPr>
        <w:t>As screening techniques advance, the sex of the offspring is decided and potential malformations or genetical abnormalities are identified in increasingly earlier stages of pregnancy</w:t>
      </w:r>
      <w:r w:rsidR="0088145F" w:rsidRPr="00EC5884">
        <w:rPr>
          <w:rFonts w:ascii="Times New Roman" w:hAnsi="Times New Roman" w:cs="Times New Roman"/>
          <w:sz w:val="24"/>
          <w:szCs w:val="24"/>
        </w:rPr>
        <w:t>.</w:t>
      </w:r>
      <w:r w:rsidR="00115AE4" w:rsidRPr="00EC5884">
        <w:rPr>
          <w:rFonts w:ascii="Times New Roman" w:hAnsi="Times New Roman" w:cs="Times New Roman"/>
          <w:sz w:val="24"/>
          <w:szCs w:val="24"/>
        </w:rPr>
        <w:t xml:space="preserve"> But prenatal diagnosis not only catches genetical malformations, it also predicts</w:t>
      </w:r>
      <w:r w:rsidR="00D225CE" w:rsidRPr="00EC5884">
        <w:rPr>
          <w:rFonts w:ascii="Times New Roman" w:hAnsi="Times New Roman" w:cs="Times New Roman"/>
          <w:sz w:val="24"/>
          <w:szCs w:val="24"/>
        </w:rPr>
        <w:t xml:space="preserve"> </w:t>
      </w:r>
      <w:r w:rsidR="006A6934" w:rsidRPr="00EC5884">
        <w:rPr>
          <w:rFonts w:ascii="Times New Roman" w:hAnsi="Times New Roman" w:cs="Times New Roman"/>
          <w:sz w:val="24"/>
          <w:szCs w:val="24"/>
        </w:rPr>
        <w:t>and</w:t>
      </w:r>
      <w:r w:rsidR="00115AE4" w:rsidRPr="00EC5884">
        <w:rPr>
          <w:rFonts w:ascii="Times New Roman" w:hAnsi="Times New Roman" w:cs="Times New Roman"/>
          <w:sz w:val="24"/>
          <w:szCs w:val="24"/>
        </w:rPr>
        <w:t xml:space="preserve"> marks the </w:t>
      </w:r>
      <w:r w:rsidR="008C60AC" w:rsidRPr="00EC5884">
        <w:rPr>
          <w:rFonts w:ascii="Times New Roman" w:hAnsi="Times New Roman" w:cs="Times New Roman"/>
          <w:sz w:val="24"/>
          <w:szCs w:val="24"/>
        </w:rPr>
        <w:t xml:space="preserve">existence of the </w:t>
      </w:r>
      <w:r w:rsidR="00852EB2" w:rsidRPr="00EC5884">
        <w:rPr>
          <w:rFonts w:ascii="Times New Roman" w:hAnsi="Times New Roman" w:cs="Times New Roman"/>
          <w:sz w:val="24"/>
          <w:szCs w:val="24"/>
        </w:rPr>
        <w:t>foetus</w:t>
      </w:r>
      <w:r w:rsidR="00115AE4" w:rsidRPr="00EC5884">
        <w:rPr>
          <w:rFonts w:ascii="Times New Roman" w:hAnsi="Times New Roman" w:cs="Times New Roman"/>
          <w:sz w:val="24"/>
          <w:szCs w:val="24"/>
        </w:rPr>
        <w:t>, sentencin</w:t>
      </w:r>
      <w:r w:rsidR="00623DA1" w:rsidRPr="00EC5884">
        <w:rPr>
          <w:rFonts w:ascii="Times New Roman" w:hAnsi="Times New Roman" w:cs="Times New Roman"/>
          <w:sz w:val="24"/>
          <w:szCs w:val="24"/>
        </w:rPr>
        <w:t>g</w:t>
      </w:r>
      <w:r w:rsidR="00115AE4" w:rsidRPr="00EC5884">
        <w:rPr>
          <w:rFonts w:ascii="Times New Roman" w:hAnsi="Times New Roman" w:cs="Times New Roman"/>
          <w:sz w:val="24"/>
          <w:szCs w:val="24"/>
        </w:rPr>
        <w:t xml:space="preserve"> it to either </w:t>
      </w:r>
      <w:r w:rsidR="008C60AC" w:rsidRPr="00EC5884">
        <w:rPr>
          <w:rFonts w:ascii="Times New Roman" w:hAnsi="Times New Roman" w:cs="Times New Roman"/>
          <w:sz w:val="24"/>
          <w:szCs w:val="24"/>
        </w:rPr>
        <w:t xml:space="preserve">a healthy, normal path of existence or a dysfunctional, undesirable </w:t>
      </w:r>
      <w:r w:rsidR="008C60AC" w:rsidRPr="00EC5884">
        <w:rPr>
          <w:rFonts w:ascii="Times New Roman" w:hAnsi="Times New Roman" w:cs="Times New Roman"/>
          <w:sz w:val="24"/>
          <w:szCs w:val="24"/>
        </w:rPr>
        <w:lastRenderedPageBreak/>
        <w:t>one</w:t>
      </w:r>
      <w:r w:rsidR="008F518F" w:rsidRPr="00EC5884">
        <w:rPr>
          <w:rFonts w:ascii="Times New Roman" w:hAnsi="Times New Roman" w:cs="Times New Roman"/>
          <w:sz w:val="24"/>
          <w:szCs w:val="24"/>
        </w:rPr>
        <w:t xml:space="preserve">. </w:t>
      </w:r>
      <w:r w:rsidR="00623DA1" w:rsidRPr="00EC5884">
        <w:rPr>
          <w:rFonts w:ascii="Times New Roman" w:hAnsi="Times New Roman" w:cs="Times New Roman"/>
          <w:sz w:val="24"/>
          <w:szCs w:val="24"/>
        </w:rPr>
        <w:t xml:space="preserve">This sentencing to an </w:t>
      </w:r>
      <w:r w:rsidR="00623DA1" w:rsidRPr="00EC5884">
        <w:rPr>
          <w:rFonts w:ascii="Times New Roman" w:hAnsi="Times New Roman" w:cs="Times New Roman"/>
          <w:i/>
          <w:sz w:val="24"/>
          <w:szCs w:val="24"/>
        </w:rPr>
        <w:t>other than normal existence</w:t>
      </w:r>
      <w:r w:rsidR="00AC2636" w:rsidRPr="00EC5884">
        <w:rPr>
          <w:rFonts w:ascii="Times New Roman" w:hAnsi="Times New Roman" w:cs="Times New Roman"/>
          <w:i/>
          <w:sz w:val="24"/>
          <w:szCs w:val="24"/>
        </w:rPr>
        <w:t xml:space="preserve"> </w:t>
      </w:r>
      <w:r w:rsidR="00623DA1" w:rsidRPr="00EC5884">
        <w:rPr>
          <w:rFonts w:ascii="Times New Roman" w:hAnsi="Times New Roman" w:cs="Times New Roman"/>
          <w:sz w:val="24"/>
          <w:szCs w:val="24"/>
        </w:rPr>
        <w:t xml:space="preserve">(ab-normal) is, in this case, the calculation of the likelihood of being born with different congenital conditions. </w:t>
      </w:r>
      <w:r w:rsidR="00AF5FDD" w:rsidRPr="00EC5884">
        <w:rPr>
          <w:rFonts w:ascii="Times New Roman" w:hAnsi="Times New Roman" w:cs="Times New Roman"/>
          <w:sz w:val="24"/>
          <w:szCs w:val="24"/>
        </w:rPr>
        <w:t xml:space="preserve">By sentencing different bodies to remain outside the </w:t>
      </w:r>
      <w:r w:rsidR="00CC7034" w:rsidRPr="00EC5884">
        <w:rPr>
          <w:rFonts w:ascii="Times New Roman" w:hAnsi="Times New Roman" w:cs="Times New Roman"/>
          <w:sz w:val="24"/>
          <w:szCs w:val="24"/>
        </w:rPr>
        <w:t xml:space="preserve">borders of </w:t>
      </w:r>
      <w:r w:rsidR="00AF5FDD" w:rsidRPr="00EC5884">
        <w:rPr>
          <w:rFonts w:ascii="Times New Roman" w:hAnsi="Times New Roman" w:cs="Times New Roman"/>
          <w:sz w:val="24"/>
          <w:szCs w:val="24"/>
        </w:rPr>
        <w:t xml:space="preserve">normality and functionality </w:t>
      </w:r>
      <w:r w:rsidR="00CC7034" w:rsidRPr="00EC5884">
        <w:rPr>
          <w:rFonts w:ascii="Times New Roman" w:hAnsi="Times New Roman" w:cs="Times New Roman"/>
          <w:sz w:val="24"/>
          <w:szCs w:val="24"/>
        </w:rPr>
        <w:t>– hence</w:t>
      </w:r>
      <w:r w:rsidR="00AF5FDD" w:rsidRPr="00EC5884">
        <w:rPr>
          <w:rFonts w:ascii="Times New Roman" w:hAnsi="Times New Roman" w:cs="Times New Roman"/>
          <w:sz w:val="24"/>
          <w:szCs w:val="24"/>
        </w:rPr>
        <w:t xml:space="preserve"> humanity</w:t>
      </w:r>
      <w:r w:rsidR="00CC7034" w:rsidRPr="00EC5884">
        <w:rPr>
          <w:rFonts w:ascii="Times New Roman" w:hAnsi="Times New Roman" w:cs="Times New Roman"/>
          <w:sz w:val="24"/>
          <w:szCs w:val="24"/>
        </w:rPr>
        <w:t xml:space="preserve"> – </w:t>
      </w:r>
      <w:r w:rsidR="00AF5FDD" w:rsidRPr="00EC5884">
        <w:rPr>
          <w:rFonts w:ascii="Times New Roman" w:hAnsi="Times New Roman" w:cs="Times New Roman"/>
          <w:sz w:val="24"/>
          <w:szCs w:val="24"/>
        </w:rPr>
        <w:t xml:space="preserve">the </w:t>
      </w:r>
      <w:r w:rsidR="00CC7034" w:rsidRPr="00EC5884">
        <w:rPr>
          <w:rFonts w:ascii="Times New Roman" w:hAnsi="Times New Roman" w:cs="Times New Roman"/>
          <w:sz w:val="24"/>
          <w:szCs w:val="24"/>
        </w:rPr>
        <w:t xml:space="preserve">practice of </w:t>
      </w:r>
      <w:r w:rsidR="00AF5FDD" w:rsidRPr="00EC5884">
        <w:rPr>
          <w:rFonts w:ascii="Times New Roman" w:hAnsi="Times New Roman" w:cs="Times New Roman"/>
          <w:sz w:val="24"/>
          <w:szCs w:val="24"/>
        </w:rPr>
        <w:t>prenatal diagnosis</w:t>
      </w:r>
      <w:r w:rsidR="00932F05" w:rsidRPr="00EC5884">
        <w:rPr>
          <w:rFonts w:ascii="Times New Roman" w:hAnsi="Times New Roman" w:cs="Times New Roman"/>
          <w:sz w:val="24"/>
          <w:szCs w:val="24"/>
        </w:rPr>
        <w:t xml:space="preserve"> undeniably</w:t>
      </w:r>
      <w:r w:rsidR="00AF5FDD" w:rsidRPr="00EC5884">
        <w:rPr>
          <w:rFonts w:ascii="Times New Roman" w:hAnsi="Times New Roman" w:cs="Times New Roman"/>
          <w:sz w:val="24"/>
          <w:szCs w:val="24"/>
        </w:rPr>
        <w:t xml:space="preserve"> contribute</w:t>
      </w:r>
      <w:r w:rsidR="00932F05" w:rsidRPr="00EC5884">
        <w:rPr>
          <w:rFonts w:ascii="Times New Roman" w:hAnsi="Times New Roman" w:cs="Times New Roman"/>
          <w:sz w:val="24"/>
          <w:szCs w:val="24"/>
        </w:rPr>
        <w:t>s</w:t>
      </w:r>
      <w:r w:rsidR="00AF5FDD" w:rsidRPr="00EC5884">
        <w:rPr>
          <w:rFonts w:ascii="Times New Roman" w:hAnsi="Times New Roman" w:cs="Times New Roman"/>
          <w:sz w:val="24"/>
          <w:szCs w:val="24"/>
        </w:rPr>
        <w:t xml:space="preserve"> to the</w:t>
      </w:r>
      <w:r w:rsidR="00932F05" w:rsidRPr="00EC5884">
        <w:rPr>
          <w:rFonts w:ascii="Times New Roman" w:hAnsi="Times New Roman" w:cs="Times New Roman"/>
          <w:sz w:val="24"/>
          <w:szCs w:val="24"/>
        </w:rPr>
        <w:t xml:space="preserve"> </w:t>
      </w:r>
      <w:r w:rsidR="009C2929" w:rsidRPr="00EC5884">
        <w:rPr>
          <w:rFonts w:ascii="Times New Roman" w:hAnsi="Times New Roman" w:cs="Times New Roman"/>
          <w:sz w:val="24"/>
          <w:szCs w:val="24"/>
        </w:rPr>
        <w:t xml:space="preserve">cleaning up </w:t>
      </w:r>
      <w:r w:rsidR="00AF5FDD" w:rsidRPr="00EC5884">
        <w:rPr>
          <w:rFonts w:ascii="Times New Roman" w:hAnsi="Times New Roman" w:cs="Times New Roman"/>
          <w:sz w:val="24"/>
          <w:szCs w:val="24"/>
        </w:rPr>
        <w:t xml:space="preserve">of </w:t>
      </w:r>
      <w:r w:rsidR="00CC7034" w:rsidRPr="00EC5884">
        <w:rPr>
          <w:rFonts w:ascii="Times New Roman" w:hAnsi="Times New Roman" w:cs="Times New Roman"/>
          <w:sz w:val="24"/>
          <w:szCs w:val="24"/>
        </w:rPr>
        <w:t xml:space="preserve">the </w:t>
      </w:r>
      <w:r w:rsidR="00AF5FDD" w:rsidRPr="00EC5884">
        <w:rPr>
          <w:rFonts w:ascii="Times New Roman" w:hAnsi="Times New Roman" w:cs="Times New Roman"/>
          <w:sz w:val="24"/>
          <w:szCs w:val="24"/>
        </w:rPr>
        <w:t xml:space="preserve">population, of </w:t>
      </w:r>
      <w:r w:rsidR="00CC7034" w:rsidRPr="00EC5884">
        <w:rPr>
          <w:rFonts w:ascii="Times New Roman" w:hAnsi="Times New Roman" w:cs="Times New Roman"/>
          <w:sz w:val="24"/>
          <w:szCs w:val="24"/>
        </w:rPr>
        <w:t xml:space="preserve">the </w:t>
      </w:r>
      <w:r w:rsidR="00AF5FDD" w:rsidRPr="00EC5884">
        <w:rPr>
          <w:rFonts w:ascii="Times New Roman" w:hAnsi="Times New Roman" w:cs="Times New Roman"/>
          <w:sz w:val="24"/>
          <w:szCs w:val="24"/>
        </w:rPr>
        <w:t>species</w:t>
      </w:r>
      <w:r w:rsidR="000C5EB0" w:rsidRPr="00EC5884">
        <w:rPr>
          <w:rFonts w:ascii="Times New Roman" w:hAnsi="Times New Roman" w:cs="Times New Roman"/>
          <w:sz w:val="24"/>
          <w:szCs w:val="24"/>
        </w:rPr>
        <w:t xml:space="preserve">, at stake being the “biological existence of a population” </w:t>
      </w:r>
      <w:r w:rsidR="000C5EB0" w:rsidRPr="00EC5884">
        <w:rPr>
          <w:rFonts w:ascii="Times New Roman" w:hAnsi="Times New Roman" w:cs="Times New Roman"/>
          <w:sz w:val="24"/>
          <w:szCs w:val="24"/>
        </w:rPr>
        <w:fldChar w:fldCharType="begin"/>
      </w:r>
      <w:r w:rsidR="000C5EB0" w:rsidRPr="00EC5884">
        <w:rPr>
          <w:rFonts w:ascii="Times New Roman" w:hAnsi="Times New Roman" w:cs="Times New Roman"/>
          <w:sz w:val="24"/>
          <w:szCs w:val="24"/>
        </w:rPr>
        <w:instrText xml:space="preserve"> ADDIN ZOTERO_ITEM CSL_CITATION {"citationID":"DZUkCf8R","properties":{"formattedCitation":"(Foucault 1978)","plainCitation":"(Foucault 1978)","dontUpdate":true,"noteIndex":0},"citationItems":[{"id":391,"uris":["http://zotero.org/users/local/sWZc5Z0d/items/Y428WVNE"],"uri":["http://zotero.org/users/local/sWZc5Z0d/items/Y428WVNE"],"itemData":{"id":391,"type":"book","edition":"1st American ed","event-place":"New York","language":"en","publisher":"Pantheon Books","publisher-place":"New York","source":"Zotero","title":"The History of Sexuality. Vol. 1.","volume":"1","author":[{"family":"Foucault","given":"Michel"}],"issued":{"date-parts":[["1978"]]}}}],"schema":"https://github.com/citation-style-language/schema/raw/master/csl-citation.json"} </w:instrText>
      </w:r>
      <w:r w:rsidR="000C5EB0" w:rsidRPr="00EC5884">
        <w:rPr>
          <w:rFonts w:ascii="Times New Roman" w:hAnsi="Times New Roman" w:cs="Times New Roman"/>
          <w:sz w:val="24"/>
          <w:szCs w:val="24"/>
        </w:rPr>
        <w:fldChar w:fldCharType="separate"/>
      </w:r>
      <w:r w:rsidR="000C5EB0" w:rsidRPr="00EC5884">
        <w:rPr>
          <w:rFonts w:ascii="Times New Roman" w:hAnsi="Times New Roman" w:cs="Times New Roman"/>
          <w:sz w:val="24"/>
          <w:szCs w:val="24"/>
        </w:rPr>
        <w:t>(Foucault 1978, 137)</w:t>
      </w:r>
      <w:r w:rsidR="000C5EB0" w:rsidRPr="00EC5884">
        <w:rPr>
          <w:rFonts w:ascii="Times New Roman" w:hAnsi="Times New Roman" w:cs="Times New Roman"/>
          <w:sz w:val="24"/>
          <w:szCs w:val="24"/>
        </w:rPr>
        <w:fldChar w:fldCharType="end"/>
      </w:r>
      <w:r w:rsidR="00F96CE6" w:rsidRPr="00EC5884">
        <w:rPr>
          <w:rFonts w:ascii="Times New Roman" w:hAnsi="Times New Roman" w:cs="Times New Roman"/>
          <w:sz w:val="24"/>
          <w:szCs w:val="24"/>
        </w:rPr>
        <w:t>.</w:t>
      </w:r>
      <w:r w:rsidR="00AF5FDD" w:rsidRPr="00EC5884">
        <w:rPr>
          <w:rFonts w:ascii="Times New Roman" w:hAnsi="Times New Roman" w:cs="Times New Roman"/>
          <w:sz w:val="24"/>
          <w:szCs w:val="24"/>
        </w:rPr>
        <w:t xml:space="preserve"> Henceforth, the plane of human life systematically </w:t>
      </w:r>
      <w:r w:rsidR="00CC7034" w:rsidRPr="00EC5884">
        <w:rPr>
          <w:rFonts w:ascii="Times New Roman" w:hAnsi="Times New Roman" w:cs="Times New Roman"/>
          <w:sz w:val="24"/>
          <w:szCs w:val="24"/>
        </w:rPr>
        <w:t xml:space="preserve">emerges </w:t>
      </w:r>
      <w:r w:rsidR="00AF5FDD" w:rsidRPr="00EC5884">
        <w:rPr>
          <w:rFonts w:ascii="Times New Roman" w:hAnsi="Times New Roman" w:cs="Times New Roman"/>
          <w:sz w:val="24"/>
          <w:szCs w:val="24"/>
        </w:rPr>
        <w:t>as the result of numerous attentive and purposive tweaks at the level of humanhood</w:t>
      </w:r>
      <w:r w:rsidR="00B04DE7" w:rsidRPr="00EC5884">
        <w:rPr>
          <w:rFonts w:ascii="Times New Roman" w:hAnsi="Times New Roman" w:cs="Times New Roman"/>
          <w:sz w:val="24"/>
          <w:szCs w:val="24"/>
        </w:rPr>
        <w:t xml:space="preserve">, </w:t>
      </w:r>
      <w:r w:rsidR="0065166F" w:rsidRPr="00EC5884">
        <w:rPr>
          <w:rFonts w:ascii="Times New Roman" w:hAnsi="Times New Roman" w:cs="Times New Roman"/>
          <w:sz w:val="24"/>
          <w:szCs w:val="24"/>
        </w:rPr>
        <w:t xml:space="preserve">given that </w:t>
      </w:r>
      <w:r w:rsidR="00B04DE7" w:rsidRPr="00EC5884">
        <w:rPr>
          <w:rFonts w:ascii="Times New Roman" w:hAnsi="Times New Roman" w:cs="Times New Roman"/>
          <w:sz w:val="24"/>
          <w:szCs w:val="24"/>
        </w:rPr>
        <w:t>biopolitics brings life into “</w:t>
      </w:r>
      <w:r w:rsidR="0065166F" w:rsidRPr="00EC5884">
        <w:rPr>
          <w:rFonts w:ascii="Times New Roman" w:hAnsi="Times New Roman" w:cs="Times New Roman"/>
          <w:sz w:val="24"/>
          <w:szCs w:val="24"/>
        </w:rPr>
        <w:t>the realm of explicit calculations”, while knowledge</w:t>
      </w:r>
      <w:r w:rsidR="00B81976" w:rsidRPr="00EC5884">
        <w:rPr>
          <w:rFonts w:ascii="Times New Roman" w:hAnsi="Times New Roman" w:cs="Times New Roman"/>
          <w:sz w:val="24"/>
          <w:szCs w:val="24"/>
        </w:rPr>
        <w:t>/</w:t>
      </w:r>
      <w:r w:rsidR="0065166F" w:rsidRPr="00EC5884">
        <w:rPr>
          <w:rFonts w:ascii="Times New Roman" w:hAnsi="Times New Roman" w:cs="Times New Roman"/>
          <w:sz w:val="24"/>
          <w:szCs w:val="24"/>
        </w:rPr>
        <w:t xml:space="preserve">power becomes an “agent of transformation of human life” </w:t>
      </w:r>
      <w:r w:rsidR="0065166F" w:rsidRPr="00EC5884">
        <w:rPr>
          <w:rFonts w:ascii="Times New Roman" w:hAnsi="Times New Roman" w:cs="Times New Roman"/>
          <w:sz w:val="24"/>
          <w:szCs w:val="24"/>
        </w:rPr>
        <w:fldChar w:fldCharType="begin"/>
      </w:r>
      <w:r w:rsidR="0065166F" w:rsidRPr="00EC5884">
        <w:rPr>
          <w:rFonts w:ascii="Times New Roman" w:hAnsi="Times New Roman" w:cs="Times New Roman"/>
          <w:sz w:val="24"/>
          <w:szCs w:val="24"/>
        </w:rPr>
        <w:instrText xml:space="preserve"> ADDIN ZOTERO_ITEM CSL_CITATION {"citationID":"LQxUo8Jy","properties":{"formattedCitation":"(Foucault 1978)","plainCitation":"(Foucault 1978)","dontUpdate":true,"noteIndex":0},"citationItems":[{"id":391,"uris":["http://zotero.org/users/local/sWZc5Z0d/items/Y428WVNE"],"uri":["http://zotero.org/users/local/sWZc5Z0d/items/Y428WVNE"],"itemData":{"id":391,"type":"book","edition":"1st American ed","event-place":"New York","language":"en","publisher":"Pantheon Books","publisher-place":"New York","source":"Zotero","title":"The History of Sexuality. Vol. 1.","volume":"1","author":[{"family":"Foucault","given":"Michel"}],"issued":{"date-parts":[["1978"]]}}}],"schema":"https://github.com/citation-style-language/schema/raw/master/csl-citation.json"} </w:instrText>
      </w:r>
      <w:r w:rsidR="0065166F" w:rsidRPr="00EC5884">
        <w:rPr>
          <w:rFonts w:ascii="Times New Roman" w:hAnsi="Times New Roman" w:cs="Times New Roman"/>
          <w:sz w:val="24"/>
          <w:szCs w:val="24"/>
        </w:rPr>
        <w:fldChar w:fldCharType="separate"/>
      </w:r>
      <w:r w:rsidR="0065166F" w:rsidRPr="00EC5884">
        <w:rPr>
          <w:rFonts w:ascii="Times New Roman" w:hAnsi="Times New Roman" w:cs="Times New Roman"/>
          <w:sz w:val="24"/>
          <w:szCs w:val="24"/>
        </w:rPr>
        <w:t>(Foucault 1978, 143)</w:t>
      </w:r>
      <w:r w:rsidR="0065166F" w:rsidRPr="00EC5884">
        <w:rPr>
          <w:rFonts w:ascii="Times New Roman" w:hAnsi="Times New Roman" w:cs="Times New Roman"/>
          <w:sz w:val="24"/>
          <w:szCs w:val="24"/>
        </w:rPr>
        <w:fldChar w:fldCharType="end"/>
      </w:r>
      <w:r w:rsidR="00E05CDF" w:rsidRPr="00EC5884">
        <w:rPr>
          <w:rFonts w:ascii="Times New Roman" w:hAnsi="Times New Roman" w:cs="Times New Roman"/>
          <w:sz w:val="24"/>
          <w:szCs w:val="24"/>
        </w:rPr>
        <w:t>.</w:t>
      </w:r>
    </w:p>
    <w:p w14:paraId="4826C177" w14:textId="77777777" w:rsidR="008F0DA0" w:rsidRPr="00EC5884" w:rsidRDefault="008F0DA0" w:rsidP="00C86754">
      <w:pPr>
        <w:spacing w:line="360" w:lineRule="auto"/>
        <w:jc w:val="both"/>
        <w:rPr>
          <w:rFonts w:ascii="Times New Roman" w:hAnsi="Times New Roman" w:cs="Times New Roman"/>
          <w:sz w:val="24"/>
          <w:szCs w:val="24"/>
        </w:rPr>
      </w:pPr>
    </w:p>
    <w:p w14:paraId="1DE7136C" w14:textId="23FF7CAC" w:rsidR="00BB5F6A" w:rsidRPr="00EC5884" w:rsidRDefault="00BB5F6A" w:rsidP="00C86754">
      <w:pPr>
        <w:spacing w:line="360" w:lineRule="auto"/>
        <w:jc w:val="both"/>
        <w:rPr>
          <w:rFonts w:ascii="Times New Roman" w:hAnsi="Times New Roman" w:cs="Times New Roman"/>
          <w:sz w:val="24"/>
          <w:szCs w:val="24"/>
        </w:rPr>
      </w:pPr>
      <w:r w:rsidRPr="00EC5884">
        <w:rPr>
          <w:rFonts w:ascii="Times New Roman" w:hAnsi="Times New Roman" w:cs="Times New Roman"/>
          <w:sz w:val="24"/>
          <w:szCs w:val="24"/>
        </w:rPr>
        <w:t xml:space="preserve">Acknowledging the forces in action in the modern state, and </w:t>
      </w:r>
      <w:r w:rsidR="00CC7034" w:rsidRPr="00EC5884">
        <w:rPr>
          <w:rFonts w:ascii="Times New Roman" w:hAnsi="Times New Roman" w:cs="Times New Roman"/>
          <w:sz w:val="24"/>
          <w:szCs w:val="24"/>
        </w:rPr>
        <w:t xml:space="preserve">the </w:t>
      </w:r>
      <w:r w:rsidRPr="00EC5884">
        <w:rPr>
          <w:rFonts w:ascii="Times New Roman" w:hAnsi="Times New Roman" w:cs="Times New Roman"/>
          <w:sz w:val="24"/>
          <w:szCs w:val="24"/>
        </w:rPr>
        <w:t xml:space="preserve">power transition </w:t>
      </w:r>
      <w:r w:rsidR="00CC7034" w:rsidRPr="00EC5884">
        <w:rPr>
          <w:rFonts w:ascii="Times New Roman" w:hAnsi="Times New Roman" w:cs="Times New Roman"/>
          <w:sz w:val="24"/>
          <w:szCs w:val="24"/>
        </w:rPr>
        <w:t xml:space="preserve">from sovereignty to biopolitics </w:t>
      </w:r>
      <w:r w:rsidRPr="00EC5884">
        <w:rPr>
          <w:rFonts w:ascii="Times New Roman" w:hAnsi="Times New Roman" w:cs="Times New Roman"/>
          <w:sz w:val="24"/>
          <w:szCs w:val="24"/>
        </w:rPr>
        <w:t xml:space="preserve">sketched by Foucault, the prenatal screening apparatus </w:t>
      </w:r>
      <w:r w:rsidR="00C63724" w:rsidRPr="00EC5884">
        <w:rPr>
          <w:rFonts w:ascii="Times New Roman" w:hAnsi="Times New Roman" w:cs="Times New Roman"/>
          <w:sz w:val="24"/>
          <w:szCs w:val="24"/>
        </w:rPr>
        <w:t xml:space="preserve">is deeply rooted </w:t>
      </w:r>
      <w:r w:rsidRPr="00EC5884">
        <w:rPr>
          <w:rFonts w:ascii="Times New Roman" w:hAnsi="Times New Roman" w:cs="Times New Roman"/>
          <w:sz w:val="24"/>
          <w:szCs w:val="24"/>
        </w:rPr>
        <w:t>within the mechanism of</w:t>
      </w:r>
      <w:r w:rsidR="00C63724" w:rsidRPr="00EC5884">
        <w:rPr>
          <w:rFonts w:ascii="Times New Roman" w:hAnsi="Times New Roman" w:cs="Times New Roman"/>
          <w:sz w:val="24"/>
          <w:szCs w:val="24"/>
        </w:rPr>
        <w:t xml:space="preserve"> biopolitics, which concerns itself with the well-being of individuals, as constituents of a population. </w:t>
      </w:r>
      <w:r w:rsidRPr="00EC5884">
        <w:rPr>
          <w:rFonts w:ascii="Times New Roman" w:hAnsi="Times New Roman" w:cs="Times New Roman"/>
          <w:sz w:val="24"/>
          <w:szCs w:val="24"/>
        </w:rPr>
        <w:t xml:space="preserve">But in order to understand the internal mechanism of this </w:t>
      </w:r>
      <w:r w:rsidR="00CC7034" w:rsidRPr="00EC5884">
        <w:rPr>
          <w:rFonts w:ascii="Times New Roman" w:hAnsi="Times New Roman" w:cs="Times New Roman"/>
          <w:sz w:val="24"/>
          <w:szCs w:val="24"/>
        </w:rPr>
        <w:t xml:space="preserve">prenatal </w:t>
      </w:r>
      <w:r w:rsidRPr="00EC5884">
        <w:rPr>
          <w:rFonts w:ascii="Times New Roman" w:hAnsi="Times New Roman" w:cs="Times New Roman"/>
          <w:sz w:val="24"/>
          <w:szCs w:val="24"/>
        </w:rPr>
        <w:t>apparatus,</w:t>
      </w:r>
      <w:r w:rsidR="00AC2636" w:rsidRPr="00EC5884">
        <w:rPr>
          <w:rFonts w:ascii="Times New Roman" w:hAnsi="Times New Roman" w:cs="Times New Roman"/>
          <w:sz w:val="24"/>
          <w:szCs w:val="24"/>
        </w:rPr>
        <w:t xml:space="preserve"> </w:t>
      </w:r>
      <w:r w:rsidRPr="00EC5884">
        <w:rPr>
          <w:rFonts w:ascii="Times New Roman" w:hAnsi="Times New Roman" w:cs="Times New Roman"/>
          <w:sz w:val="24"/>
          <w:szCs w:val="24"/>
        </w:rPr>
        <w:t>which is very much a contemporary challenge, Foucault is dislocating the establishment’s joints and reassembling them, providing an operating tool which helps us decode the benevolent medical gaze. This medical gaze, which screens, tests, measures, and surveys in order to protect its inscribed individuals, is</w:t>
      </w:r>
      <w:r w:rsidR="00C63724" w:rsidRPr="00EC5884">
        <w:rPr>
          <w:rFonts w:ascii="Times New Roman" w:hAnsi="Times New Roman" w:cs="Times New Roman"/>
          <w:sz w:val="24"/>
          <w:szCs w:val="24"/>
        </w:rPr>
        <w:t xml:space="preserve"> </w:t>
      </w:r>
      <w:r w:rsidRPr="00EC5884">
        <w:rPr>
          <w:rFonts w:ascii="Times New Roman" w:hAnsi="Times New Roman" w:cs="Times New Roman"/>
          <w:sz w:val="24"/>
          <w:szCs w:val="24"/>
        </w:rPr>
        <w:t>introduced by the state in the public life as a necessary, useful technology of power. This power, transcribed into actionable medical policies, recommendations, medical research – the prenatal diagnosis apparatus – becomes the site of knowledge</w:t>
      </w:r>
      <w:r w:rsidR="00C63724" w:rsidRPr="00EC5884">
        <w:rPr>
          <w:rFonts w:ascii="Times New Roman" w:hAnsi="Times New Roman" w:cs="Times New Roman"/>
          <w:sz w:val="24"/>
          <w:szCs w:val="24"/>
        </w:rPr>
        <w:t xml:space="preserve"> as </w:t>
      </w:r>
      <w:r w:rsidRPr="00EC5884">
        <w:rPr>
          <w:rFonts w:ascii="Times New Roman" w:hAnsi="Times New Roman" w:cs="Times New Roman"/>
          <w:sz w:val="24"/>
          <w:szCs w:val="24"/>
        </w:rPr>
        <w:t>power, as for Foucault, the existence (the being) of a population is achieved through “problemati</w:t>
      </w:r>
      <w:r w:rsidR="00452857" w:rsidRPr="00EC5884">
        <w:rPr>
          <w:rFonts w:ascii="Times New Roman" w:hAnsi="Times New Roman" w:cs="Times New Roman"/>
          <w:sz w:val="24"/>
          <w:szCs w:val="24"/>
        </w:rPr>
        <w:t>s</w:t>
      </w:r>
      <w:r w:rsidRPr="00EC5884">
        <w:rPr>
          <w:rFonts w:ascii="Times New Roman" w:hAnsi="Times New Roman" w:cs="Times New Roman"/>
          <w:sz w:val="24"/>
          <w:szCs w:val="24"/>
        </w:rPr>
        <w:t xml:space="preserve">ations” and practices. </w:t>
      </w:r>
      <w:r w:rsidR="00466A39" w:rsidRPr="00EC5884">
        <w:rPr>
          <w:rFonts w:ascii="Times New Roman" w:hAnsi="Times New Roman" w:cs="Times New Roman"/>
          <w:sz w:val="24"/>
          <w:szCs w:val="24"/>
        </w:rPr>
        <w:t xml:space="preserve">Foucault </w:t>
      </w:r>
      <w:r w:rsidRPr="00EC5884">
        <w:rPr>
          <w:rFonts w:ascii="Times New Roman" w:hAnsi="Times New Roman" w:cs="Times New Roman"/>
          <w:sz w:val="24"/>
          <w:szCs w:val="24"/>
        </w:rPr>
        <w:t xml:space="preserve">defines </w:t>
      </w:r>
      <w:r w:rsidR="00D5612B" w:rsidRPr="00EC5884">
        <w:rPr>
          <w:rFonts w:ascii="Times New Roman" w:hAnsi="Times New Roman" w:cs="Times New Roman"/>
          <w:sz w:val="24"/>
          <w:szCs w:val="24"/>
        </w:rPr>
        <w:t xml:space="preserve">problematisations </w:t>
      </w:r>
      <w:r w:rsidRPr="00EC5884">
        <w:rPr>
          <w:rFonts w:ascii="Times New Roman" w:hAnsi="Times New Roman" w:cs="Times New Roman"/>
          <w:sz w:val="24"/>
          <w:szCs w:val="24"/>
        </w:rPr>
        <w:t xml:space="preserve">as being “the development of a domain of acts, practices and thoughts that seem (…) to pose problems for politics” </w:t>
      </w:r>
      <w:r w:rsidRPr="00EC5884">
        <w:rPr>
          <w:rFonts w:ascii="Times New Roman" w:hAnsi="Times New Roman" w:cs="Times New Roman"/>
          <w:sz w:val="24"/>
          <w:szCs w:val="24"/>
        </w:rPr>
        <w:fldChar w:fldCharType="begin"/>
      </w:r>
      <w:r w:rsidRPr="00EC5884">
        <w:rPr>
          <w:rFonts w:ascii="Times New Roman" w:hAnsi="Times New Roman" w:cs="Times New Roman"/>
          <w:sz w:val="24"/>
          <w:szCs w:val="24"/>
        </w:rPr>
        <w:instrText xml:space="preserve"> ADDIN ZOTERO_ITEM CSL_CITATION {"citationID":"UydeDyRb","properties":{"formattedCitation":"(Foucault 1997b)","plainCitation":"(Foucault 1997b)","dontUpdate":true,"noteIndex":0},"citationItems":[{"id":402,"uris":["http://zotero.org/users/local/sWZc5Z0d/items/VRGVNBRW"],"uri":["http://zotero.org/users/local/sWZc5Z0d/items/VRGVNBRW"],"itemData":{"id":402,"type":"book","call-number":"B2430.F722 E5 1997","event-place":"New York","ISBN":"978-1-56584-352-3","language":"en","number-of-pages":"3","publisher":"New Press","publisher-place":"New York","source":"Library of Congress ISBN","title":"The essential works of Foucault, 1954-1984","author":[{"family":"Foucault","given":"Michel"}],"issued":{"date-parts":[["1997"]]}}}],"schema":"https://github.com/citation-style-language/schema/raw/master/csl-citation.json"} </w:instrText>
      </w:r>
      <w:r w:rsidRPr="00EC5884">
        <w:rPr>
          <w:rFonts w:ascii="Times New Roman" w:hAnsi="Times New Roman" w:cs="Times New Roman"/>
          <w:sz w:val="24"/>
          <w:szCs w:val="24"/>
        </w:rPr>
        <w:fldChar w:fldCharType="separate"/>
      </w:r>
      <w:r w:rsidRPr="00EC5884">
        <w:rPr>
          <w:rFonts w:ascii="Times New Roman" w:hAnsi="Times New Roman" w:cs="Times New Roman"/>
          <w:sz w:val="24"/>
          <w:szCs w:val="24"/>
        </w:rPr>
        <w:t>(Foucault 1997b, 114)</w:t>
      </w:r>
      <w:r w:rsidRPr="00EC5884">
        <w:rPr>
          <w:rFonts w:ascii="Times New Roman" w:hAnsi="Times New Roman" w:cs="Times New Roman"/>
          <w:sz w:val="24"/>
          <w:szCs w:val="24"/>
        </w:rPr>
        <w:fldChar w:fldCharType="end"/>
      </w:r>
      <w:r w:rsidR="00466A39" w:rsidRPr="00EC5884">
        <w:rPr>
          <w:rFonts w:ascii="Times New Roman" w:hAnsi="Times New Roman" w:cs="Times New Roman"/>
          <w:sz w:val="24"/>
          <w:szCs w:val="24"/>
        </w:rPr>
        <w:t xml:space="preserve">. This means that </w:t>
      </w:r>
      <w:r w:rsidR="00C63724" w:rsidRPr="00EC5884">
        <w:rPr>
          <w:rFonts w:ascii="Times New Roman" w:hAnsi="Times New Roman" w:cs="Times New Roman"/>
          <w:sz w:val="24"/>
          <w:szCs w:val="24"/>
        </w:rPr>
        <w:t>by problemati</w:t>
      </w:r>
      <w:r w:rsidR="00452857" w:rsidRPr="00EC5884">
        <w:rPr>
          <w:rFonts w:ascii="Times New Roman" w:hAnsi="Times New Roman" w:cs="Times New Roman"/>
          <w:sz w:val="24"/>
          <w:szCs w:val="24"/>
        </w:rPr>
        <w:t>s</w:t>
      </w:r>
      <w:r w:rsidR="00C63724" w:rsidRPr="00EC5884">
        <w:rPr>
          <w:rFonts w:ascii="Times New Roman" w:hAnsi="Times New Roman" w:cs="Times New Roman"/>
          <w:sz w:val="24"/>
          <w:szCs w:val="24"/>
        </w:rPr>
        <w:t>ing a certain aspect of pregnancy, that aspect can become the subject of a regulated practice, a policy which will help solve the initial problem.</w:t>
      </w:r>
    </w:p>
    <w:p w14:paraId="4433AA8F" w14:textId="77777777" w:rsidR="008F0DA0" w:rsidRPr="00EC5884" w:rsidRDefault="008F0DA0" w:rsidP="00C86754">
      <w:pPr>
        <w:spacing w:line="360" w:lineRule="auto"/>
        <w:jc w:val="both"/>
        <w:rPr>
          <w:rFonts w:ascii="Times New Roman" w:hAnsi="Times New Roman" w:cs="Times New Roman"/>
          <w:sz w:val="24"/>
          <w:szCs w:val="24"/>
        </w:rPr>
      </w:pPr>
    </w:p>
    <w:p w14:paraId="234B5826" w14:textId="49D4ACE4" w:rsidR="00673145" w:rsidRPr="00EC5884" w:rsidRDefault="00BB5F6A" w:rsidP="00C86754">
      <w:pPr>
        <w:spacing w:line="360" w:lineRule="auto"/>
        <w:jc w:val="both"/>
        <w:rPr>
          <w:rFonts w:ascii="Times New Roman" w:hAnsi="Times New Roman" w:cs="Times New Roman"/>
          <w:sz w:val="24"/>
          <w:szCs w:val="24"/>
        </w:rPr>
      </w:pPr>
      <w:r w:rsidRPr="00EC5884">
        <w:rPr>
          <w:rFonts w:ascii="Times New Roman" w:hAnsi="Times New Roman" w:cs="Times New Roman"/>
          <w:sz w:val="24"/>
          <w:szCs w:val="24"/>
        </w:rPr>
        <w:t xml:space="preserve">Furthermore, knowledge/power is </w:t>
      </w:r>
      <w:r w:rsidR="0099594B" w:rsidRPr="00EC5884">
        <w:rPr>
          <w:rFonts w:ascii="Times New Roman" w:hAnsi="Times New Roman" w:cs="Times New Roman"/>
          <w:sz w:val="24"/>
          <w:szCs w:val="24"/>
        </w:rPr>
        <w:t xml:space="preserve">useful </w:t>
      </w:r>
      <w:r w:rsidRPr="00EC5884">
        <w:rPr>
          <w:rFonts w:ascii="Times New Roman" w:hAnsi="Times New Roman" w:cs="Times New Roman"/>
          <w:sz w:val="24"/>
          <w:szCs w:val="24"/>
        </w:rPr>
        <w:t>in addressing the cultural shift that prenatal testing took from being a special intervention towards</w:t>
      </w:r>
      <w:r w:rsidR="00FC126E" w:rsidRPr="00EC5884">
        <w:rPr>
          <w:rFonts w:ascii="Times New Roman" w:hAnsi="Times New Roman" w:cs="Times New Roman"/>
          <w:sz w:val="24"/>
          <w:szCs w:val="24"/>
        </w:rPr>
        <w:t xml:space="preserve"> becoming</w:t>
      </w:r>
      <w:r w:rsidRPr="00EC5884">
        <w:rPr>
          <w:rFonts w:ascii="Times New Roman" w:hAnsi="Times New Roman" w:cs="Times New Roman"/>
          <w:sz w:val="24"/>
          <w:szCs w:val="24"/>
        </w:rPr>
        <w:t xml:space="preserve"> a</w:t>
      </w:r>
      <w:r w:rsidR="006F73A8" w:rsidRPr="00EC5884">
        <w:rPr>
          <w:rFonts w:ascii="Times New Roman" w:hAnsi="Times New Roman" w:cs="Times New Roman"/>
          <w:sz w:val="24"/>
          <w:szCs w:val="24"/>
        </w:rPr>
        <w:t xml:space="preserve"> standard process</w:t>
      </w:r>
      <w:r w:rsidR="0099594B" w:rsidRPr="00EC5884">
        <w:rPr>
          <w:rFonts w:ascii="Times New Roman" w:hAnsi="Times New Roman" w:cs="Times New Roman"/>
          <w:sz w:val="24"/>
          <w:szCs w:val="24"/>
        </w:rPr>
        <w:t xml:space="preserve"> during pregnancy</w:t>
      </w:r>
      <w:r w:rsidR="00FC126E" w:rsidRPr="00EC5884">
        <w:rPr>
          <w:rStyle w:val="FootnoteReference"/>
          <w:rFonts w:ascii="Times New Roman" w:hAnsi="Times New Roman" w:cs="Times New Roman"/>
          <w:sz w:val="24"/>
          <w:szCs w:val="24"/>
        </w:rPr>
        <w:footnoteReference w:id="8"/>
      </w:r>
      <w:r w:rsidR="005E7741" w:rsidRPr="00EC5884">
        <w:rPr>
          <w:rFonts w:ascii="Times New Roman" w:hAnsi="Times New Roman" w:cs="Times New Roman"/>
          <w:sz w:val="24"/>
          <w:szCs w:val="24"/>
        </w:rPr>
        <w:t>,</w:t>
      </w:r>
      <w:r w:rsidR="0099594B" w:rsidRPr="00EC5884">
        <w:rPr>
          <w:rFonts w:ascii="Times New Roman" w:hAnsi="Times New Roman" w:cs="Times New Roman"/>
          <w:sz w:val="24"/>
          <w:szCs w:val="24"/>
        </w:rPr>
        <w:t xml:space="preserve"> </w:t>
      </w:r>
      <w:r w:rsidR="0099594B" w:rsidRPr="00EC5884">
        <w:rPr>
          <w:rFonts w:ascii="Times New Roman" w:hAnsi="Times New Roman" w:cs="Times New Roman"/>
          <w:sz w:val="24"/>
          <w:szCs w:val="24"/>
        </w:rPr>
        <w:lastRenderedPageBreak/>
        <w:t xml:space="preserve">contributing to the process of medicalisation and technologisation of </w:t>
      </w:r>
      <w:r w:rsidR="00FC126E" w:rsidRPr="00EC5884">
        <w:rPr>
          <w:rFonts w:ascii="Times New Roman" w:hAnsi="Times New Roman" w:cs="Times New Roman"/>
          <w:sz w:val="24"/>
          <w:szCs w:val="24"/>
        </w:rPr>
        <w:t xml:space="preserve">pregnancy </w:t>
      </w:r>
      <w:r w:rsidR="0099594B" w:rsidRPr="00EC5884">
        <w:rPr>
          <w:rFonts w:ascii="Times New Roman" w:hAnsi="Times New Roman" w:cs="Times New Roman"/>
          <w:sz w:val="24"/>
          <w:szCs w:val="24"/>
        </w:rPr>
        <w:t xml:space="preserve">in the Western world. </w:t>
      </w:r>
      <w:r w:rsidRPr="00EC5884">
        <w:rPr>
          <w:rFonts w:ascii="Times New Roman" w:hAnsi="Times New Roman" w:cs="Times New Roman"/>
          <w:sz w:val="24"/>
          <w:szCs w:val="24"/>
        </w:rPr>
        <w:t>This process</w:t>
      </w:r>
      <w:r w:rsidR="0099594B" w:rsidRPr="00EC5884">
        <w:rPr>
          <w:rFonts w:ascii="Times New Roman" w:hAnsi="Times New Roman" w:cs="Times New Roman"/>
          <w:sz w:val="24"/>
          <w:szCs w:val="24"/>
        </w:rPr>
        <w:t xml:space="preserve"> </w:t>
      </w:r>
      <w:r w:rsidRPr="00EC5884">
        <w:rPr>
          <w:rFonts w:ascii="Times New Roman" w:hAnsi="Times New Roman" w:cs="Times New Roman"/>
          <w:sz w:val="24"/>
          <w:szCs w:val="24"/>
        </w:rPr>
        <w:t>demands a</w:t>
      </w:r>
      <w:r w:rsidR="000A3D96" w:rsidRPr="00EC5884">
        <w:rPr>
          <w:rFonts w:ascii="Times New Roman" w:hAnsi="Times New Roman" w:cs="Times New Roman"/>
          <w:sz w:val="24"/>
          <w:szCs w:val="24"/>
        </w:rPr>
        <w:t>n</w:t>
      </w:r>
      <w:r w:rsidRPr="00EC5884">
        <w:rPr>
          <w:rFonts w:ascii="Times New Roman" w:hAnsi="Times New Roman" w:cs="Times New Roman"/>
          <w:sz w:val="24"/>
          <w:szCs w:val="24"/>
        </w:rPr>
        <w:t xml:space="preserve"> inquiry into the standardisation of prenatal screening through </w:t>
      </w:r>
      <w:r w:rsidR="00C70BF5" w:rsidRPr="00EC5884">
        <w:rPr>
          <w:rFonts w:ascii="Times New Roman" w:hAnsi="Times New Roman" w:cs="Times New Roman"/>
          <w:sz w:val="24"/>
          <w:szCs w:val="24"/>
        </w:rPr>
        <w:t xml:space="preserve">what Foucault calls </w:t>
      </w:r>
      <w:r w:rsidRPr="00EC5884">
        <w:rPr>
          <w:rFonts w:ascii="Times New Roman" w:hAnsi="Times New Roman" w:cs="Times New Roman"/>
          <w:sz w:val="24"/>
          <w:szCs w:val="24"/>
        </w:rPr>
        <w:t xml:space="preserve">the “the deployment of force and the establishment of truth” </w:t>
      </w:r>
      <w:r w:rsidRPr="00EC5884">
        <w:rPr>
          <w:rFonts w:ascii="Times New Roman" w:hAnsi="Times New Roman" w:cs="Times New Roman"/>
          <w:sz w:val="24"/>
          <w:szCs w:val="24"/>
        </w:rPr>
        <w:fldChar w:fldCharType="begin"/>
      </w:r>
      <w:r w:rsidR="00EC1D90" w:rsidRPr="00EC5884">
        <w:rPr>
          <w:rFonts w:ascii="Times New Roman" w:hAnsi="Times New Roman" w:cs="Times New Roman"/>
          <w:sz w:val="24"/>
          <w:szCs w:val="24"/>
        </w:rPr>
        <w:instrText xml:space="preserve"> ADDIN ZOTERO_ITEM CSL_CITATION {"citationID":"BEjsj5ru","properties":{"formattedCitation":"(Foucault 1995)","plainCitation":"(Foucault 1995)","dontUpdate":true,"noteIndex":0},"citationItems":[{"id":225,"uris":["http://zotero.org/users/local/sWZc5Z0d/items/W369DDFY"],"uri":["http://zotero.org/users/local/sWZc5Z0d/items/W369DDFY"],"itemData":{"id":225,"type":"book","edition":"SECOND VINTAGE BOOKS EDITION","event-place":"New York","language":"en","publisher":"Random House, Inc.","publisher-place":"New York","source":"Zotero","title":"Discipline and Punish. The birth of the prison","author":[{"family":"Foucault","given":"Michel"}],"issued":{"date-parts":[["1995"]]}}}],"schema":"https://github.com/citation-style-language/schema/raw/master/csl-citation.json"} </w:instrText>
      </w:r>
      <w:r w:rsidRPr="00EC5884">
        <w:rPr>
          <w:rFonts w:ascii="Times New Roman" w:hAnsi="Times New Roman" w:cs="Times New Roman"/>
          <w:sz w:val="24"/>
          <w:szCs w:val="24"/>
        </w:rPr>
        <w:fldChar w:fldCharType="separate"/>
      </w:r>
      <w:r w:rsidRPr="00EC5884">
        <w:rPr>
          <w:rFonts w:ascii="Times New Roman" w:hAnsi="Times New Roman" w:cs="Times New Roman"/>
          <w:sz w:val="24"/>
          <w:szCs w:val="24"/>
        </w:rPr>
        <w:t>(Foucault 1995, 184)</w:t>
      </w:r>
      <w:r w:rsidRPr="00EC5884">
        <w:rPr>
          <w:rFonts w:ascii="Times New Roman" w:hAnsi="Times New Roman" w:cs="Times New Roman"/>
          <w:sz w:val="24"/>
          <w:szCs w:val="24"/>
        </w:rPr>
        <w:fldChar w:fldCharType="end"/>
      </w:r>
      <w:r w:rsidR="002C35D4" w:rsidRPr="00EC5884">
        <w:rPr>
          <w:rFonts w:ascii="Times New Roman" w:hAnsi="Times New Roman" w:cs="Times New Roman"/>
          <w:sz w:val="24"/>
          <w:szCs w:val="24"/>
        </w:rPr>
        <w:t>.</w:t>
      </w:r>
      <w:r w:rsidR="0099594B" w:rsidRPr="00EC5884">
        <w:rPr>
          <w:rFonts w:ascii="Times New Roman" w:hAnsi="Times New Roman" w:cs="Times New Roman"/>
          <w:sz w:val="24"/>
          <w:szCs w:val="24"/>
        </w:rPr>
        <w:t xml:space="preserve"> In this sense, I propose </w:t>
      </w:r>
      <w:r w:rsidR="00C70BF5" w:rsidRPr="00EC5884">
        <w:rPr>
          <w:rFonts w:ascii="Times New Roman" w:hAnsi="Times New Roman" w:cs="Times New Roman"/>
          <w:sz w:val="24"/>
          <w:szCs w:val="24"/>
        </w:rPr>
        <w:t xml:space="preserve">analysing </w:t>
      </w:r>
      <w:r w:rsidR="0099594B" w:rsidRPr="00EC5884">
        <w:rPr>
          <w:rFonts w:ascii="Times New Roman" w:hAnsi="Times New Roman" w:cs="Times New Roman"/>
          <w:sz w:val="24"/>
          <w:szCs w:val="24"/>
        </w:rPr>
        <w:t>the truth</w:t>
      </w:r>
      <w:r w:rsidR="00380C98" w:rsidRPr="00EC5884">
        <w:rPr>
          <w:rFonts w:ascii="Times New Roman" w:hAnsi="Times New Roman" w:cs="Times New Roman"/>
          <w:sz w:val="24"/>
          <w:szCs w:val="24"/>
        </w:rPr>
        <w:t>,</w:t>
      </w:r>
      <w:r w:rsidR="005A6ABD" w:rsidRPr="00EC5884">
        <w:rPr>
          <w:rFonts w:ascii="Times New Roman" w:hAnsi="Times New Roman" w:cs="Times New Roman"/>
          <w:sz w:val="24"/>
          <w:szCs w:val="24"/>
        </w:rPr>
        <w:t xml:space="preserve"> </w:t>
      </w:r>
      <w:r w:rsidR="0099594B" w:rsidRPr="00EC5884">
        <w:rPr>
          <w:rFonts w:ascii="Times New Roman" w:hAnsi="Times New Roman" w:cs="Times New Roman"/>
          <w:sz w:val="24"/>
          <w:szCs w:val="24"/>
        </w:rPr>
        <w:t>on one side</w:t>
      </w:r>
      <w:r w:rsidR="00380C98" w:rsidRPr="00EC5884">
        <w:rPr>
          <w:rFonts w:ascii="Times New Roman" w:hAnsi="Times New Roman" w:cs="Times New Roman"/>
          <w:sz w:val="24"/>
          <w:szCs w:val="24"/>
        </w:rPr>
        <w:t>,</w:t>
      </w:r>
      <w:r w:rsidR="0099594B" w:rsidRPr="00EC5884">
        <w:rPr>
          <w:rFonts w:ascii="Times New Roman" w:hAnsi="Times New Roman" w:cs="Times New Roman"/>
          <w:sz w:val="24"/>
          <w:szCs w:val="24"/>
        </w:rPr>
        <w:t xml:space="preserve"> in its potency to produce new technologies of the self, new forms of subjectification, such as “the objective fetus together with its main manager, the pregnant woman” </w:t>
      </w:r>
      <w:r w:rsidR="0099594B" w:rsidRPr="00EC5884">
        <w:rPr>
          <w:rFonts w:ascii="Times New Roman" w:hAnsi="Times New Roman" w:cs="Times New Roman"/>
          <w:sz w:val="24"/>
          <w:szCs w:val="24"/>
        </w:rPr>
        <w:fldChar w:fldCharType="begin"/>
      </w:r>
      <w:r w:rsidR="0099594B" w:rsidRPr="00EC5884">
        <w:rPr>
          <w:rFonts w:ascii="Times New Roman" w:hAnsi="Times New Roman" w:cs="Times New Roman"/>
          <w:sz w:val="24"/>
          <w:szCs w:val="24"/>
        </w:rPr>
        <w:instrText xml:space="preserve"> ADDIN ZOTERO_ITEM CSL_CITATION {"citationID":"h6pRUlK3","properties":{"formattedCitation":"(Samerski 2016)","plainCitation":"(Samerski 2016)","dontUpdate":true,"noteIndex":0},"citationItems":[{"id":508,"uris":["http://zotero.org/users/local/sWZc5Z0d/items/T8T4FIMJ"],"uri":["http://zotero.org/users/local/sWZc5Z0d/items/T8T4FIMJ"],"itemData":{"id":508,"type":"chapter","container-title":"The Oxford Handbook of Feminist Theory","event-place":"New York","language":"en","page":"22","publisher":"Oxford University Press","publisher-place":"New York","source":"Zotero","title":"Pregnancy, Personhood, and the Making of the Fetus","author":[{"family":"Samerski","given":"Silja"}],"editor":[{"family":"Disch","given":"Lisa Jane"},{"family":"Hawkesworth","given":"M.E."}],"issued":{"date-parts":[["2016"]]}}}],"schema":"https://github.com/citation-style-language/schema/raw/master/csl-citation.json"} </w:instrText>
      </w:r>
      <w:r w:rsidR="0099594B" w:rsidRPr="00EC5884">
        <w:rPr>
          <w:rFonts w:ascii="Times New Roman" w:hAnsi="Times New Roman" w:cs="Times New Roman"/>
          <w:sz w:val="24"/>
          <w:szCs w:val="24"/>
        </w:rPr>
        <w:fldChar w:fldCharType="separate"/>
      </w:r>
      <w:r w:rsidR="0099594B" w:rsidRPr="00EC5884">
        <w:rPr>
          <w:rFonts w:ascii="Times New Roman" w:hAnsi="Times New Roman" w:cs="Times New Roman"/>
          <w:sz w:val="24"/>
          <w:szCs w:val="24"/>
        </w:rPr>
        <w:t>(Samerski 2016, 704)</w:t>
      </w:r>
      <w:r w:rsidR="0099594B" w:rsidRPr="00EC5884">
        <w:rPr>
          <w:rFonts w:ascii="Times New Roman" w:hAnsi="Times New Roman" w:cs="Times New Roman"/>
          <w:sz w:val="24"/>
          <w:szCs w:val="24"/>
        </w:rPr>
        <w:fldChar w:fldCharType="end"/>
      </w:r>
      <w:r w:rsidR="0099594B" w:rsidRPr="00EC5884">
        <w:rPr>
          <w:rFonts w:ascii="Times New Roman" w:hAnsi="Times New Roman" w:cs="Times New Roman"/>
          <w:sz w:val="24"/>
          <w:szCs w:val="24"/>
        </w:rPr>
        <w:t xml:space="preserve"> and</w:t>
      </w:r>
      <w:r w:rsidR="00FC126E" w:rsidRPr="00EC5884">
        <w:rPr>
          <w:rFonts w:ascii="Times New Roman" w:hAnsi="Times New Roman" w:cs="Times New Roman"/>
          <w:sz w:val="24"/>
          <w:szCs w:val="24"/>
        </w:rPr>
        <w:t>,</w:t>
      </w:r>
      <w:r w:rsidR="00D21F65" w:rsidRPr="00EC5884">
        <w:rPr>
          <w:rFonts w:ascii="Times New Roman" w:hAnsi="Times New Roman" w:cs="Times New Roman"/>
          <w:sz w:val="24"/>
          <w:szCs w:val="24"/>
        </w:rPr>
        <w:t xml:space="preserve"> on the other side, in its potency to negate or to demote the truth of pregnant women</w:t>
      </w:r>
      <w:r w:rsidR="0099594B" w:rsidRPr="00EC5884">
        <w:rPr>
          <w:rFonts w:ascii="Times New Roman" w:hAnsi="Times New Roman" w:cs="Times New Roman"/>
          <w:sz w:val="24"/>
          <w:szCs w:val="24"/>
        </w:rPr>
        <w:t>,</w:t>
      </w:r>
      <w:r w:rsidR="00D21F65" w:rsidRPr="00EC5884">
        <w:rPr>
          <w:rFonts w:ascii="Times New Roman" w:hAnsi="Times New Roman" w:cs="Times New Roman"/>
          <w:sz w:val="24"/>
          <w:szCs w:val="24"/>
        </w:rPr>
        <w:t xml:space="preserve"> replaced with objective, scientific knowledge.</w:t>
      </w:r>
    </w:p>
    <w:p w14:paraId="686E57D0" w14:textId="587D7A76" w:rsidR="00673145" w:rsidRPr="00EC5884" w:rsidRDefault="00673145" w:rsidP="00C86754">
      <w:pPr>
        <w:spacing w:line="360" w:lineRule="auto"/>
        <w:jc w:val="both"/>
        <w:rPr>
          <w:rFonts w:ascii="Times New Roman" w:hAnsi="Times New Roman" w:cs="Times New Roman"/>
          <w:sz w:val="24"/>
          <w:szCs w:val="24"/>
        </w:rPr>
      </w:pPr>
    </w:p>
    <w:p w14:paraId="60CFF2C2" w14:textId="77777777" w:rsidR="003F4EB4" w:rsidRPr="00EC5884" w:rsidRDefault="003F4EB4" w:rsidP="00C86754">
      <w:pPr>
        <w:spacing w:line="360" w:lineRule="auto"/>
        <w:jc w:val="both"/>
        <w:rPr>
          <w:rFonts w:ascii="Times New Roman" w:hAnsi="Times New Roman" w:cs="Times New Roman"/>
          <w:sz w:val="24"/>
          <w:szCs w:val="24"/>
        </w:rPr>
      </w:pPr>
    </w:p>
    <w:p w14:paraId="0D946104" w14:textId="71EF7389" w:rsidR="00C70BF5" w:rsidRPr="00EC5884" w:rsidRDefault="00466A39" w:rsidP="00CB4007">
      <w:pPr>
        <w:pStyle w:val="Heading4"/>
        <w:numPr>
          <w:ilvl w:val="1"/>
          <w:numId w:val="4"/>
        </w:numPr>
        <w:spacing w:line="360" w:lineRule="auto"/>
        <w:jc w:val="both"/>
        <w:rPr>
          <w:rFonts w:ascii="Times New Roman" w:hAnsi="Times New Roman" w:cs="Times New Roman"/>
          <w:color w:val="auto"/>
        </w:rPr>
      </w:pPr>
      <w:bookmarkStart w:id="6" w:name="_Toc48337454"/>
      <w:r w:rsidRPr="00EC5884">
        <w:rPr>
          <w:rFonts w:ascii="Times New Roman" w:hAnsi="Times New Roman" w:cs="Times New Roman"/>
          <w:color w:val="auto"/>
        </w:rPr>
        <w:t>The truth in the prenatal apparatus</w:t>
      </w:r>
      <w:bookmarkEnd w:id="6"/>
    </w:p>
    <w:p w14:paraId="30B9F831" w14:textId="77777777" w:rsidR="00B14032" w:rsidRPr="00EC5884" w:rsidRDefault="00B14032" w:rsidP="00C86754">
      <w:pPr>
        <w:spacing w:line="360" w:lineRule="auto"/>
        <w:jc w:val="both"/>
        <w:rPr>
          <w:rFonts w:ascii="Times New Roman" w:hAnsi="Times New Roman" w:cs="Times New Roman"/>
          <w:sz w:val="24"/>
          <w:szCs w:val="24"/>
        </w:rPr>
      </w:pPr>
    </w:p>
    <w:p w14:paraId="5D6A397F" w14:textId="73120F4D" w:rsidR="00F36ABC" w:rsidRPr="00EC5884" w:rsidRDefault="00480360" w:rsidP="00C86754">
      <w:pPr>
        <w:spacing w:line="360" w:lineRule="auto"/>
        <w:jc w:val="both"/>
        <w:rPr>
          <w:rFonts w:ascii="Times New Roman" w:hAnsi="Times New Roman" w:cs="Times New Roman"/>
        </w:rPr>
      </w:pPr>
      <w:r w:rsidRPr="00EC5884">
        <w:rPr>
          <w:rFonts w:ascii="Times New Roman" w:hAnsi="Times New Roman" w:cs="Times New Roman"/>
          <w:sz w:val="24"/>
          <w:szCs w:val="24"/>
        </w:rPr>
        <w:t xml:space="preserve">The truth as a technology of subjectification is intimately connected with the notion of “government by the truth”, developed by Foucault in his </w:t>
      </w:r>
      <w:r w:rsidRPr="00EC5884">
        <w:rPr>
          <w:rFonts w:ascii="Times New Roman" w:hAnsi="Times New Roman" w:cs="Times New Roman"/>
          <w:i/>
          <w:iCs/>
          <w:sz w:val="24"/>
          <w:szCs w:val="24"/>
        </w:rPr>
        <w:t>On the Government of the Living</w:t>
      </w:r>
      <w:r w:rsidR="00BC5FAC" w:rsidRPr="00EC5884">
        <w:rPr>
          <w:rFonts w:ascii="Times New Roman" w:hAnsi="Times New Roman" w:cs="Times New Roman"/>
          <w:sz w:val="24"/>
          <w:szCs w:val="24"/>
        </w:rPr>
        <w:t xml:space="preserve"> (</w:t>
      </w:r>
      <w:r w:rsidR="00D25247" w:rsidRPr="00EC5884">
        <w:rPr>
          <w:rFonts w:ascii="Times New Roman" w:hAnsi="Times New Roman" w:cs="Times New Roman"/>
          <w:sz w:val="24"/>
          <w:szCs w:val="24"/>
        </w:rPr>
        <w:t>2014)</w:t>
      </w:r>
      <w:r w:rsidRPr="00EC5884">
        <w:rPr>
          <w:rFonts w:ascii="Times New Roman" w:hAnsi="Times New Roman" w:cs="Times New Roman"/>
          <w:sz w:val="24"/>
          <w:szCs w:val="24"/>
        </w:rPr>
        <w:t>, where he shows that the governed human beings are not subjected to pure obedience</w:t>
      </w:r>
      <w:r w:rsidR="003E5F70" w:rsidRPr="00EC5884">
        <w:rPr>
          <w:rFonts w:ascii="Times New Roman" w:hAnsi="Times New Roman" w:cs="Times New Roman"/>
          <w:sz w:val="24"/>
          <w:szCs w:val="24"/>
        </w:rPr>
        <w:t>. In his view, humans</w:t>
      </w:r>
      <w:r w:rsidRPr="00EC5884">
        <w:rPr>
          <w:rFonts w:ascii="Times New Roman" w:hAnsi="Times New Roman" w:cs="Times New Roman"/>
          <w:sz w:val="24"/>
          <w:szCs w:val="24"/>
        </w:rPr>
        <w:t xml:space="preserve"> are invited to get woven in the fabrics of truth, as the power relations are constantly negotia</w:t>
      </w:r>
      <w:r w:rsidR="003E5F70" w:rsidRPr="00EC5884">
        <w:rPr>
          <w:rFonts w:ascii="Times New Roman" w:hAnsi="Times New Roman" w:cs="Times New Roman"/>
          <w:sz w:val="24"/>
          <w:szCs w:val="24"/>
        </w:rPr>
        <w:t>ted</w:t>
      </w:r>
      <w:r w:rsidRPr="00EC5884">
        <w:rPr>
          <w:rFonts w:ascii="Times New Roman" w:hAnsi="Times New Roman" w:cs="Times New Roman"/>
          <w:sz w:val="24"/>
          <w:szCs w:val="24"/>
        </w:rPr>
        <w:t xml:space="preserve"> to create their new subjectification. In this sense, </w:t>
      </w:r>
      <w:r w:rsidR="00D25247" w:rsidRPr="00EC5884">
        <w:rPr>
          <w:rFonts w:ascii="Times New Roman" w:hAnsi="Times New Roman" w:cs="Times New Roman"/>
          <w:sz w:val="24"/>
          <w:szCs w:val="24"/>
        </w:rPr>
        <w:t xml:space="preserve">the governed </w:t>
      </w:r>
      <w:r w:rsidR="00923E2F" w:rsidRPr="00EC5884">
        <w:rPr>
          <w:rFonts w:ascii="Times New Roman" w:hAnsi="Times New Roman" w:cs="Times New Roman"/>
          <w:sz w:val="24"/>
          <w:szCs w:val="24"/>
        </w:rPr>
        <w:t xml:space="preserve">individuals </w:t>
      </w:r>
      <w:r w:rsidRPr="00EC5884">
        <w:rPr>
          <w:rFonts w:ascii="Times New Roman" w:hAnsi="Times New Roman" w:cs="Times New Roman"/>
          <w:sz w:val="24"/>
          <w:szCs w:val="24"/>
        </w:rPr>
        <w:t>help the truth manifest through them</w:t>
      </w:r>
      <w:r w:rsidR="00D25247" w:rsidRPr="00EC5884">
        <w:rPr>
          <w:rFonts w:ascii="Times New Roman" w:hAnsi="Times New Roman" w:cs="Times New Roman"/>
          <w:sz w:val="24"/>
          <w:szCs w:val="24"/>
        </w:rPr>
        <w:t>selves</w:t>
      </w:r>
      <w:r w:rsidRPr="00EC5884">
        <w:rPr>
          <w:rFonts w:ascii="Times New Roman" w:hAnsi="Times New Roman" w:cs="Times New Roman"/>
          <w:sz w:val="24"/>
          <w:szCs w:val="24"/>
        </w:rPr>
        <w:t xml:space="preserve">, their actions, or their testimonials, as the truth in its truthiness will not need reinforcement, nor a call for submission. The truth will, however, become an obligation, and the individuals will become </w:t>
      </w:r>
      <w:r w:rsidR="00652BA3" w:rsidRPr="00EC5884">
        <w:rPr>
          <w:rFonts w:ascii="Times New Roman" w:hAnsi="Times New Roman" w:cs="Times New Roman"/>
          <w:sz w:val="24"/>
          <w:szCs w:val="24"/>
        </w:rPr>
        <w:t xml:space="preserve">its </w:t>
      </w:r>
      <w:r w:rsidRPr="00EC5884">
        <w:rPr>
          <w:rFonts w:ascii="Times New Roman" w:hAnsi="Times New Roman" w:cs="Times New Roman"/>
          <w:sz w:val="24"/>
          <w:szCs w:val="24"/>
        </w:rPr>
        <w:t>gatekeepers, simultaneously saving it and being saved by it. But Foucault questions this new alternative of truth, in his project of tracing the genealogy of truth</w:t>
      </w:r>
      <w:r w:rsidR="00490948" w:rsidRPr="00EC5884">
        <w:rPr>
          <w:rFonts w:ascii="Times New Roman" w:hAnsi="Times New Roman" w:cs="Times New Roman"/>
          <w:sz w:val="24"/>
          <w:szCs w:val="24"/>
        </w:rPr>
        <w:t xml:space="preserve">, </w:t>
      </w:r>
      <w:r w:rsidR="00490948" w:rsidRPr="00EC5884">
        <w:rPr>
          <w:rFonts w:ascii="Times New Roman" w:hAnsi="Times New Roman" w:cs="Times New Roman"/>
          <w:sz w:val="24"/>
          <w:szCs w:val="24"/>
        </w:rPr>
        <w:lastRenderedPageBreak/>
        <w:t>asking</w:t>
      </w:r>
      <w:r w:rsidR="003F4EB4" w:rsidRPr="00EC5884">
        <w:rPr>
          <w:rFonts w:ascii="Times New Roman" w:hAnsi="Times New Roman" w:cs="Times New Roman"/>
          <w:sz w:val="24"/>
          <w:szCs w:val="24"/>
        </w:rPr>
        <w:t xml:space="preserve"> </w:t>
      </w:r>
      <w:r w:rsidR="00490948" w:rsidRPr="00EC5884">
        <w:rPr>
          <w:rFonts w:ascii="Times New Roman" w:hAnsi="Times New Roman" w:cs="Times New Roman"/>
          <w:sz w:val="24"/>
          <w:szCs w:val="24"/>
        </w:rPr>
        <w:t>“</w:t>
      </w:r>
      <w:r w:rsidR="00342407" w:rsidRPr="00EC5884">
        <w:rPr>
          <w:rFonts w:ascii="Times New Roman" w:hAnsi="Times New Roman" w:cs="Times New Roman"/>
          <w:sz w:val="24"/>
          <w:szCs w:val="24"/>
        </w:rPr>
        <w:t>w</w:t>
      </w:r>
      <w:r w:rsidR="00490948" w:rsidRPr="00EC5884">
        <w:rPr>
          <w:rFonts w:ascii="Times New Roman" w:hAnsi="Times New Roman" w:cs="Times New Roman"/>
          <w:sz w:val="24"/>
          <w:szCs w:val="24"/>
        </w:rPr>
        <w:t>hat does the addition of this notion of obligation means in relation to the notion of manifestation of truth? How does the truth oblige, in addition to the fact that is manifested?” (Foucault 2014, 94)</w:t>
      </w:r>
      <w:r w:rsidR="0077558E" w:rsidRPr="00EC5884">
        <w:rPr>
          <w:rFonts w:ascii="Times New Roman" w:hAnsi="Times New Roman" w:cs="Times New Roman"/>
          <w:sz w:val="24"/>
          <w:szCs w:val="24"/>
        </w:rPr>
        <w:t>. The manifestation of truth, in this perspective, breaks the walls of the “regime”, as these two terms are conceptually opposed: when truth prevails, there is no need for a regime. Truth is the law maker, therefore there is no need for a coercive regime of government: “truth itself determines its regime, makes the law and obliges me. It is true and I submit to it ” (Foucault 2014, 239).</w:t>
      </w:r>
    </w:p>
    <w:p w14:paraId="114B99F0" w14:textId="77777777" w:rsidR="0077558E" w:rsidRPr="00EC5884" w:rsidRDefault="0077558E" w:rsidP="00C86754">
      <w:pPr>
        <w:spacing w:line="360" w:lineRule="auto"/>
        <w:jc w:val="both"/>
        <w:rPr>
          <w:rFonts w:ascii="Times New Roman" w:hAnsi="Times New Roman" w:cs="Times New Roman"/>
          <w:sz w:val="24"/>
          <w:szCs w:val="24"/>
        </w:rPr>
      </w:pPr>
    </w:p>
    <w:p w14:paraId="40A65998" w14:textId="0E01A76C" w:rsidR="00785394" w:rsidRPr="00EC5884" w:rsidRDefault="00852EB2" w:rsidP="00C86754">
      <w:pPr>
        <w:spacing w:line="360" w:lineRule="auto"/>
        <w:jc w:val="both"/>
        <w:rPr>
          <w:rFonts w:ascii="Times New Roman" w:hAnsi="Times New Roman" w:cs="Times New Roman"/>
          <w:sz w:val="24"/>
          <w:szCs w:val="24"/>
        </w:rPr>
      </w:pPr>
      <w:r w:rsidRPr="00EC5884">
        <w:rPr>
          <w:rFonts w:ascii="Times New Roman" w:hAnsi="Times New Roman" w:cs="Times New Roman"/>
          <w:sz w:val="24"/>
          <w:szCs w:val="24"/>
        </w:rPr>
        <w:t>I</w:t>
      </w:r>
      <w:r w:rsidR="00785394" w:rsidRPr="00EC5884">
        <w:rPr>
          <w:rFonts w:ascii="Times New Roman" w:hAnsi="Times New Roman" w:cs="Times New Roman"/>
          <w:sz w:val="24"/>
          <w:szCs w:val="24"/>
        </w:rPr>
        <w:t xml:space="preserve">n his attempt to dislocate the truth, </w:t>
      </w:r>
      <w:r w:rsidRPr="00EC5884">
        <w:rPr>
          <w:rFonts w:ascii="Times New Roman" w:hAnsi="Times New Roman" w:cs="Times New Roman"/>
          <w:sz w:val="24"/>
          <w:szCs w:val="24"/>
        </w:rPr>
        <w:t xml:space="preserve">Foucault </w:t>
      </w:r>
      <w:r w:rsidR="00785394" w:rsidRPr="00EC5884">
        <w:rPr>
          <w:rFonts w:ascii="Times New Roman" w:hAnsi="Times New Roman" w:cs="Times New Roman"/>
          <w:sz w:val="24"/>
          <w:szCs w:val="24"/>
        </w:rPr>
        <w:t>reaches the musty, sticky, fermenting core of the co</w:t>
      </w:r>
      <w:r w:rsidR="0077558E" w:rsidRPr="00EC5884">
        <w:rPr>
          <w:rFonts w:ascii="Times New Roman" w:hAnsi="Times New Roman" w:cs="Times New Roman"/>
          <w:sz w:val="24"/>
          <w:szCs w:val="24"/>
        </w:rPr>
        <w:t>n</w:t>
      </w:r>
      <w:r w:rsidR="00785394" w:rsidRPr="00EC5884">
        <w:rPr>
          <w:rFonts w:ascii="Times New Roman" w:hAnsi="Times New Roman" w:cs="Times New Roman"/>
          <w:sz w:val="24"/>
          <w:szCs w:val="24"/>
        </w:rPr>
        <w:t>temporary governing apparatus, where the human beings are finding themselves obliged to repeat and internali</w:t>
      </w:r>
      <w:r w:rsidR="00452857" w:rsidRPr="00EC5884">
        <w:rPr>
          <w:rFonts w:ascii="Times New Roman" w:hAnsi="Times New Roman" w:cs="Times New Roman"/>
          <w:sz w:val="24"/>
          <w:szCs w:val="24"/>
        </w:rPr>
        <w:t>s</w:t>
      </w:r>
      <w:r w:rsidR="00785394" w:rsidRPr="00EC5884">
        <w:rPr>
          <w:rFonts w:ascii="Times New Roman" w:hAnsi="Times New Roman" w:cs="Times New Roman"/>
          <w:sz w:val="24"/>
          <w:szCs w:val="24"/>
        </w:rPr>
        <w:t>e th</w:t>
      </w:r>
      <w:r w:rsidR="00AF7099" w:rsidRPr="00EC5884">
        <w:rPr>
          <w:rFonts w:ascii="Times New Roman" w:hAnsi="Times New Roman" w:cs="Times New Roman"/>
          <w:sz w:val="24"/>
          <w:szCs w:val="24"/>
        </w:rPr>
        <w:t>is</w:t>
      </w:r>
      <w:r w:rsidR="00785394" w:rsidRPr="00EC5884">
        <w:rPr>
          <w:rFonts w:ascii="Times New Roman" w:hAnsi="Times New Roman" w:cs="Times New Roman"/>
          <w:sz w:val="24"/>
          <w:szCs w:val="24"/>
        </w:rPr>
        <w:t xml:space="preserve"> mantric oath: “it is true, therefore I submit” </w:t>
      </w:r>
      <w:r w:rsidR="00785394" w:rsidRPr="00EC5884">
        <w:rPr>
          <w:rFonts w:ascii="Times New Roman" w:hAnsi="Times New Roman" w:cs="Times New Roman"/>
          <w:sz w:val="24"/>
          <w:szCs w:val="24"/>
        </w:rPr>
        <w:fldChar w:fldCharType="begin"/>
      </w:r>
      <w:r w:rsidR="00785394" w:rsidRPr="00EC5884">
        <w:rPr>
          <w:rFonts w:ascii="Times New Roman" w:hAnsi="Times New Roman" w:cs="Times New Roman"/>
          <w:sz w:val="24"/>
          <w:szCs w:val="24"/>
        </w:rPr>
        <w:instrText xml:space="preserve"> ADDIN ZOTERO_ITEM CSL_CITATION {"citationID":"5q4iePnr","properties":{"formattedCitation":"(Foucault 2014)","plainCitation":"(Foucault 2014)","dontUpdate":true,"noteIndex":0},"citationItems":[{"id":439,"uris":["http://zotero.org/users/local/sWZc5Z0d/items/PHLGZWCF"],"uri":["http://zotero.org/users/local/sWZc5Z0d/items/PHLGZWCF"],"itemData":{"id":439,"type":"book","abstract":"Why and how, Foucault asks, does the exercise of power as government demand not only acts of obedience and submission, but 'truth acts' in which individuals subject to relations of power are also required to be subjects in procedures of truth-telling? How and why are subjects required not just to tell the truth, but to tell the truth about themselves? These questions lead to a re-reading of Sophocles' Oedipus the King and, through an examination of the texts of Tertullian, Cassian, and others, to an analysis of the 'truth acts' in early Christian practices of baptism, penance, and spiritual direction.","collection-title":"Michel Foucault: Lectures at the Collège de France","ISBN":"978-1-4039-8662-7","language":"en","note":"OCLC: 944017185","publisher":"Palgrave Macmillan","source":"Open WorldCat","title":"On the government of the living: lectures at the Collège de France, 1979-1980","title-short":"On the government of the living","author":[{"family":"Foucault","given":"Michel"}],"issued":{"date-parts":[["2014"]]}}}],"schema":"https://github.com/citation-style-language/schema/raw/master/csl-citation.json"} </w:instrText>
      </w:r>
      <w:r w:rsidR="00785394" w:rsidRPr="00EC5884">
        <w:rPr>
          <w:rFonts w:ascii="Times New Roman" w:hAnsi="Times New Roman" w:cs="Times New Roman"/>
          <w:sz w:val="24"/>
          <w:szCs w:val="24"/>
        </w:rPr>
        <w:fldChar w:fldCharType="separate"/>
      </w:r>
      <w:r w:rsidR="00785394" w:rsidRPr="00EC5884">
        <w:rPr>
          <w:rFonts w:ascii="Times New Roman" w:hAnsi="Times New Roman" w:cs="Times New Roman"/>
          <w:sz w:val="24"/>
          <w:szCs w:val="24"/>
        </w:rPr>
        <w:t>(Foucault 2014, 97)</w:t>
      </w:r>
      <w:r w:rsidR="00785394" w:rsidRPr="00EC5884">
        <w:rPr>
          <w:rFonts w:ascii="Times New Roman" w:hAnsi="Times New Roman" w:cs="Times New Roman"/>
          <w:sz w:val="24"/>
          <w:szCs w:val="24"/>
        </w:rPr>
        <w:fldChar w:fldCharType="end"/>
      </w:r>
      <w:r w:rsidR="00383250" w:rsidRPr="00EC5884">
        <w:rPr>
          <w:rFonts w:ascii="Times New Roman" w:hAnsi="Times New Roman" w:cs="Times New Roman"/>
          <w:sz w:val="24"/>
          <w:szCs w:val="24"/>
        </w:rPr>
        <w:t xml:space="preserve">. </w:t>
      </w:r>
      <w:r w:rsidR="00785394" w:rsidRPr="00EC5884">
        <w:rPr>
          <w:rFonts w:ascii="Times New Roman" w:hAnsi="Times New Roman" w:cs="Times New Roman"/>
          <w:sz w:val="24"/>
          <w:szCs w:val="24"/>
        </w:rPr>
        <w:t xml:space="preserve"> </w:t>
      </w:r>
      <w:r w:rsidR="00383250" w:rsidRPr="00EC5884">
        <w:rPr>
          <w:rFonts w:ascii="Times New Roman" w:hAnsi="Times New Roman" w:cs="Times New Roman"/>
          <w:sz w:val="24"/>
          <w:szCs w:val="24"/>
        </w:rPr>
        <w:t>A</w:t>
      </w:r>
      <w:r w:rsidR="00785394" w:rsidRPr="00EC5884">
        <w:rPr>
          <w:rFonts w:ascii="Times New Roman" w:hAnsi="Times New Roman" w:cs="Times New Roman"/>
          <w:sz w:val="24"/>
          <w:szCs w:val="24"/>
        </w:rPr>
        <w:t xml:space="preserve">lthough the underlining conditioning, the annexed submission is invisibly sketched within this “game of truth”, Foucault </w:t>
      </w:r>
      <w:r w:rsidR="00383250" w:rsidRPr="00EC5884">
        <w:rPr>
          <w:rFonts w:ascii="Times New Roman" w:hAnsi="Times New Roman" w:cs="Times New Roman"/>
          <w:sz w:val="24"/>
          <w:szCs w:val="24"/>
        </w:rPr>
        <w:t xml:space="preserve">considers it </w:t>
      </w:r>
      <w:r w:rsidR="00785394" w:rsidRPr="00EC5884">
        <w:rPr>
          <w:rFonts w:ascii="Times New Roman" w:hAnsi="Times New Roman" w:cs="Times New Roman"/>
          <w:sz w:val="24"/>
          <w:szCs w:val="24"/>
        </w:rPr>
        <w:t>a serious “historical-cultural problem”</w:t>
      </w:r>
      <w:r w:rsidR="00383250" w:rsidRPr="00EC5884">
        <w:rPr>
          <w:rFonts w:ascii="Times New Roman" w:hAnsi="Times New Roman" w:cs="Times New Roman"/>
          <w:sz w:val="24"/>
          <w:szCs w:val="24"/>
        </w:rPr>
        <w:t xml:space="preserve"> (Foucault 2014, 97)</w:t>
      </w:r>
      <w:r w:rsidR="004F08E6" w:rsidRPr="00EC5884">
        <w:rPr>
          <w:rFonts w:ascii="Times New Roman" w:hAnsi="Times New Roman" w:cs="Times New Roman"/>
          <w:sz w:val="24"/>
          <w:szCs w:val="24"/>
        </w:rPr>
        <w:t>. As he points out, “</w:t>
      </w:r>
      <w:r w:rsidR="00342407" w:rsidRPr="00EC5884">
        <w:rPr>
          <w:rFonts w:ascii="Times New Roman" w:hAnsi="Times New Roman" w:cs="Times New Roman"/>
          <w:sz w:val="24"/>
          <w:szCs w:val="24"/>
        </w:rPr>
        <w:t>t</w:t>
      </w:r>
      <w:r w:rsidR="004F08E6" w:rsidRPr="00EC5884">
        <w:rPr>
          <w:rFonts w:ascii="Times New Roman" w:hAnsi="Times New Roman" w:cs="Times New Roman"/>
          <w:sz w:val="24"/>
          <w:szCs w:val="24"/>
        </w:rPr>
        <w:t>he ‘you have to’ internal to the truth immanent to the manifestation of the truth, is a problem that science in itself cannot justify and account for” (Foucault 2014, 97), therefore we could break free from this “game of truth”, because the relation between truth and submission is a constructed one, and it has to be escaped.</w:t>
      </w:r>
      <w:r w:rsidR="00B37859" w:rsidRPr="00EC5884">
        <w:rPr>
          <w:rFonts w:ascii="Times New Roman" w:hAnsi="Times New Roman" w:cs="Times New Roman"/>
          <w:sz w:val="24"/>
          <w:szCs w:val="24"/>
        </w:rPr>
        <w:t xml:space="preserve"> In the case of the prenatal apparatus, this</w:t>
      </w:r>
      <w:r w:rsidR="00383250" w:rsidRPr="00EC5884">
        <w:rPr>
          <w:rFonts w:ascii="Times New Roman" w:hAnsi="Times New Roman" w:cs="Times New Roman"/>
          <w:sz w:val="24"/>
          <w:szCs w:val="24"/>
        </w:rPr>
        <w:t xml:space="preserve"> ultimate </w:t>
      </w:r>
      <w:r w:rsidR="00B37859" w:rsidRPr="00EC5884">
        <w:rPr>
          <w:rFonts w:ascii="Times New Roman" w:hAnsi="Times New Roman" w:cs="Times New Roman"/>
          <w:sz w:val="24"/>
          <w:szCs w:val="24"/>
        </w:rPr>
        <w:t xml:space="preserve"> </w:t>
      </w:r>
      <w:r w:rsidR="00383250" w:rsidRPr="00EC5884">
        <w:rPr>
          <w:rFonts w:ascii="Times New Roman" w:hAnsi="Times New Roman" w:cs="Times New Roman"/>
          <w:sz w:val="24"/>
          <w:szCs w:val="24"/>
        </w:rPr>
        <w:t>“</w:t>
      </w:r>
      <w:r w:rsidR="00B37859" w:rsidRPr="00EC5884">
        <w:rPr>
          <w:rFonts w:ascii="Times New Roman" w:hAnsi="Times New Roman" w:cs="Times New Roman"/>
          <w:sz w:val="24"/>
          <w:szCs w:val="24"/>
        </w:rPr>
        <w:t>historical-cultural problem” reinforces the position that pregnant women are obliged to take in submitting fully to the medical “truth”.</w:t>
      </w:r>
    </w:p>
    <w:p w14:paraId="43B400EF" w14:textId="77777777" w:rsidR="005A6ABD" w:rsidRPr="00EC5884" w:rsidRDefault="005A6ABD" w:rsidP="00C86754">
      <w:pPr>
        <w:spacing w:line="360" w:lineRule="auto"/>
        <w:jc w:val="both"/>
        <w:rPr>
          <w:rFonts w:ascii="Times New Roman" w:hAnsi="Times New Roman" w:cs="Times New Roman"/>
          <w:sz w:val="24"/>
          <w:szCs w:val="24"/>
        </w:rPr>
      </w:pPr>
    </w:p>
    <w:p w14:paraId="63F1BDA4" w14:textId="1B5E9F10" w:rsidR="00F36ABC" w:rsidRPr="00EC5884" w:rsidRDefault="00274014" w:rsidP="00C86754">
      <w:pPr>
        <w:spacing w:line="360" w:lineRule="auto"/>
        <w:jc w:val="both"/>
        <w:rPr>
          <w:rFonts w:ascii="Times New Roman" w:hAnsi="Times New Roman" w:cs="Times New Roman"/>
          <w:sz w:val="24"/>
          <w:szCs w:val="24"/>
          <w:highlight w:val="yellow"/>
        </w:rPr>
      </w:pPr>
      <w:r w:rsidRPr="00EC5884">
        <w:rPr>
          <w:rFonts w:ascii="Times New Roman" w:hAnsi="Times New Roman" w:cs="Times New Roman"/>
          <w:sz w:val="24"/>
          <w:szCs w:val="24"/>
        </w:rPr>
        <w:t>On one side</w:t>
      </w:r>
      <w:r w:rsidR="00D25247" w:rsidRPr="00EC5884">
        <w:rPr>
          <w:rFonts w:ascii="Times New Roman" w:hAnsi="Times New Roman" w:cs="Times New Roman"/>
          <w:sz w:val="24"/>
          <w:szCs w:val="24"/>
        </w:rPr>
        <w:t>,</w:t>
      </w:r>
      <w:r w:rsidRPr="00EC5884">
        <w:rPr>
          <w:rFonts w:ascii="Times New Roman" w:hAnsi="Times New Roman" w:cs="Times New Roman"/>
          <w:sz w:val="24"/>
          <w:szCs w:val="24"/>
        </w:rPr>
        <w:t xml:space="preserve"> </w:t>
      </w:r>
      <w:r w:rsidR="009B4009" w:rsidRPr="00EC5884">
        <w:rPr>
          <w:rFonts w:ascii="Times New Roman" w:hAnsi="Times New Roman" w:cs="Times New Roman"/>
          <w:sz w:val="24"/>
          <w:szCs w:val="24"/>
        </w:rPr>
        <w:t>Foucault shows that through this game of (scientific</w:t>
      </w:r>
      <w:r w:rsidR="00C503E0" w:rsidRPr="00EC5884">
        <w:rPr>
          <w:rFonts w:ascii="Times New Roman" w:hAnsi="Times New Roman" w:cs="Times New Roman"/>
          <w:sz w:val="24"/>
          <w:szCs w:val="24"/>
        </w:rPr>
        <w:t>)</w:t>
      </w:r>
      <w:r w:rsidR="009B4009" w:rsidRPr="00EC5884">
        <w:rPr>
          <w:rFonts w:ascii="Times New Roman" w:hAnsi="Times New Roman" w:cs="Times New Roman"/>
          <w:sz w:val="24"/>
          <w:szCs w:val="24"/>
        </w:rPr>
        <w:t xml:space="preserve"> truth</w:t>
      </w:r>
      <w:r w:rsidRPr="00EC5884">
        <w:rPr>
          <w:rFonts w:ascii="Times New Roman" w:hAnsi="Times New Roman" w:cs="Times New Roman"/>
          <w:sz w:val="24"/>
          <w:szCs w:val="24"/>
        </w:rPr>
        <w:t xml:space="preserve">, </w:t>
      </w:r>
      <w:r w:rsidR="009B4009" w:rsidRPr="00EC5884">
        <w:rPr>
          <w:rFonts w:ascii="Times New Roman" w:hAnsi="Times New Roman" w:cs="Times New Roman"/>
          <w:sz w:val="24"/>
          <w:szCs w:val="24"/>
        </w:rPr>
        <w:t>some actors</w:t>
      </w:r>
      <w:r w:rsidR="00672C69" w:rsidRPr="00EC5884">
        <w:rPr>
          <w:rFonts w:ascii="Times New Roman" w:hAnsi="Times New Roman" w:cs="Times New Roman"/>
          <w:sz w:val="24"/>
          <w:szCs w:val="24"/>
        </w:rPr>
        <w:t xml:space="preserve"> (</w:t>
      </w:r>
      <w:r w:rsidR="00204F75" w:rsidRPr="00EC5884">
        <w:rPr>
          <w:rFonts w:ascii="Times New Roman" w:hAnsi="Times New Roman" w:cs="Times New Roman"/>
          <w:sz w:val="24"/>
          <w:szCs w:val="24"/>
        </w:rPr>
        <w:t xml:space="preserve">in this case, </w:t>
      </w:r>
      <w:r w:rsidR="005A6ABD" w:rsidRPr="00EC5884">
        <w:rPr>
          <w:rFonts w:ascii="Times New Roman" w:hAnsi="Times New Roman" w:cs="Times New Roman"/>
          <w:sz w:val="24"/>
          <w:szCs w:val="24"/>
        </w:rPr>
        <w:t>pregnant women</w:t>
      </w:r>
      <w:r w:rsidR="00672C69" w:rsidRPr="00EC5884">
        <w:rPr>
          <w:rFonts w:ascii="Times New Roman" w:hAnsi="Times New Roman" w:cs="Times New Roman"/>
          <w:sz w:val="24"/>
          <w:szCs w:val="24"/>
        </w:rPr>
        <w:t>)</w:t>
      </w:r>
      <w:r w:rsidR="009B4009" w:rsidRPr="00EC5884">
        <w:rPr>
          <w:rFonts w:ascii="Times New Roman" w:hAnsi="Times New Roman" w:cs="Times New Roman"/>
          <w:sz w:val="24"/>
          <w:szCs w:val="24"/>
        </w:rPr>
        <w:t xml:space="preserve"> </w:t>
      </w:r>
      <w:r w:rsidR="00C503E0" w:rsidRPr="00EC5884">
        <w:rPr>
          <w:rFonts w:ascii="Times New Roman" w:hAnsi="Times New Roman" w:cs="Times New Roman"/>
          <w:sz w:val="24"/>
          <w:szCs w:val="24"/>
        </w:rPr>
        <w:t>are forced to undergo through the process of subjectification</w:t>
      </w:r>
      <w:r w:rsidRPr="00EC5884">
        <w:rPr>
          <w:rFonts w:ascii="Times New Roman" w:hAnsi="Times New Roman" w:cs="Times New Roman"/>
          <w:sz w:val="24"/>
          <w:szCs w:val="24"/>
        </w:rPr>
        <w:t>, truth changing the meaning of some internal relations inside the apparatus</w:t>
      </w:r>
      <w:r w:rsidR="00672C69" w:rsidRPr="00EC5884">
        <w:rPr>
          <w:rFonts w:ascii="Times New Roman" w:hAnsi="Times New Roman" w:cs="Times New Roman"/>
          <w:sz w:val="24"/>
          <w:szCs w:val="24"/>
        </w:rPr>
        <w:t xml:space="preserve"> (</w:t>
      </w:r>
      <w:r w:rsidR="00204F75" w:rsidRPr="00EC5884">
        <w:rPr>
          <w:rFonts w:ascii="Times New Roman" w:hAnsi="Times New Roman" w:cs="Times New Roman"/>
          <w:sz w:val="24"/>
          <w:szCs w:val="24"/>
        </w:rPr>
        <w:t>in this case,</w:t>
      </w:r>
      <w:r w:rsidR="00AF7099" w:rsidRPr="00EC5884">
        <w:rPr>
          <w:rFonts w:ascii="Times New Roman" w:hAnsi="Times New Roman" w:cs="Times New Roman"/>
          <w:sz w:val="24"/>
          <w:szCs w:val="24"/>
        </w:rPr>
        <w:t xml:space="preserve"> the pregnant </w:t>
      </w:r>
      <w:r w:rsidR="005A5831" w:rsidRPr="00EC5884">
        <w:rPr>
          <w:rFonts w:ascii="Times New Roman" w:hAnsi="Times New Roman" w:cs="Times New Roman"/>
          <w:sz w:val="24"/>
          <w:szCs w:val="24"/>
        </w:rPr>
        <w:t>women</w:t>
      </w:r>
      <w:r w:rsidR="00AF7099" w:rsidRPr="00EC5884">
        <w:rPr>
          <w:rFonts w:ascii="Times New Roman" w:hAnsi="Times New Roman" w:cs="Times New Roman"/>
          <w:sz w:val="24"/>
          <w:szCs w:val="24"/>
        </w:rPr>
        <w:t xml:space="preserve"> become the administrator</w:t>
      </w:r>
      <w:r w:rsidR="00383250" w:rsidRPr="00EC5884">
        <w:rPr>
          <w:rFonts w:ascii="Times New Roman" w:hAnsi="Times New Roman" w:cs="Times New Roman"/>
          <w:sz w:val="24"/>
          <w:szCs w:val="24"/>
        </w:rPr>
        <w:t>s</w:t>
      </w:r>
      <w:r w:rsidR="00AF7099" w:rsidRPr="00EC5884">
        <w:rPr>
          <w:rFonts w:ascii="Times New Roman" w:hAnsi="Times New Roman" w:cs="Times New Roman"/>
          <w:sz w:val="24"/>
          <w:szCs w:val="24"/>
        </w:rPr>
        <w:t xml:space="preserve"> of the pregnancy, advised into calculating the risks in order to facilitate positive outcomes</w:t>
      </w:r>
      <w:r w:rsidR="00672C69" w:rsidRPr="00EC5884">
        <w:rPr>
          <w:rFonts w:ascii="Times New Roman" w:hAnsi="Times New Roman" w:cs="Times New Roman"/>
          <w:sz w:val="24"/>
          <w:szCs w:val="24"/>
        </w:rPr>
        <w:t>)</w:t>
      </w:r>
      <w:r w:rsidRPr="00EC5884">
        <w:rPr>
          <w:rFonts w:ascii="Times New Roman" w:hAnsi="Times New Roman" w:cs="Times New Roman"/>
          <w:sz w:val="24"/>
          <w:szCs w:val="24"/>
        </w:rPr>
        <w:t xml:space="preserve">. On the other side, he demonstrates the irrefutable supremacy of the truth </w:t>
      </w:r>
      <w:r w:rsidR="00920768" w:rsidRPr="00EC5884">
        <w:rPr>
          <w:rFonts w:ascii="Times New Roman" w:hAnsi="Times New Roman" w:cs="Times New Roman"/>
          <w:sz w:val="24"/>
          <w:szCs w:val="24"/>
        </w:rPr>
        <w:t>–</w:t>
      </w:r>
      <w:r w:rsidRPr="00EC5884">
        <w:rPr>
          <w:rFonts w:ascii="Times New Roman" w:hAnsi="Times New Roman" w:cs="Times New Roman"/>
          <w:sz w:val="24"/>
          <w:szCs w:val="24"/>
        </w:rPr>
        <w:t xml:space="preserve"> “the logic of the sciences”</w:t>
      </w:r>
      <w:r w:rsidR="00BA3E8E" w:rsidRPr="00EC5884">
        <w:rPr>
          <w:rFonts w:ascii="Times New Roman" w:hAnsi="Times New Roman" w:cs="Times New Roman"/>
          <w:sz w:val="24"/>
          <w:szCs w:val="24"/>
        </w:rPr>
        <w:t xml:space="preserve"> </w:t>
      </w:r>
      <w:r w:rsidR="00BA3E8E" w:rsidRPr="00EC5884">
        <w:rPr>
          <w:rFonts w:ascii="Times New Roman" w:hAnsi="Times New Roman" w:cs="Times New Roman"/>
          <w:sz w:val="24"/>
          <w:szCs w:val="24"/>
        </w:rPr>
        <w:fldChar w:fldCharType="begin"/>
      </w:r>
      <w:r w:rsidR="00BA3E8E" w:rsidRPr="00EC5884">
        <w:rPr>
          <w:rFonts w:ascii="Times New Roman" w:hAnsi="Times New Roman" w:cs="Times New Roman"/>
          <w:sz w:val="24"/>
          <w:szCs w:val="24"/>
        </w:rPr>
        <w:instrText xml:space="preserve"> ADDIN ZOTERO_ITEM CSL_CITATION {"citationID":"eciTYQ0w","properties":{"formattedCitation":"(Foucault 2014)","plainCitation":"(Foucault 2014)","dontUpdate":true,"noteIndex":0},"citationItems":[{"id":439,"uris":["http://zotero.org/users/local/sWZc5Z0d/items/PHLGZWCF"],"uri":["http://zotero.org/users/local/sWZc5Z0d/items/PHLGZWCF"],"itemData":{"id":439,"type":"book","abstract":"Why and how, Foucault asks, does the exercise of power as government demand not only acts of obedience and submission, but 'truth acts' in which individuals subject to relations of power are also required to be subjects in procedures of truth-telling? How and why are subjects required not just to tell the truth, but to tell the truth about themselves? These questions lead to a re-reading of Sophocles' Oedipus the King and, through an examination of the texts of Tertullian, Cassian, and others, to an analysis of the 'truth acts' in early Christian practices of baptism, penance, and spiritual direction.","collection-title":"Michel Foucault: Lectures at the Collège de France","ISBN":"978-1-4039-8662-7","language":"en","note":"OCLC: 944017185","publisher":"Palgrave Macmillan","source":"Open WorldCat","title":"On the government of the living: lectures at the Collège de France, 1979-1980","title-short":"On the government of the living","author":[{"family":"Foucault","given":"Michel"}],"issued":{"date-parts":[["2014"]]}}}],"schema":"https://github.com/citation-style-language/schema/raw/master/csl-citation.json"} </w:instrText>
      </w:r>
      <w:r w:rsidR="00BA3E8E" w:rsidRPr="00EC5884">
        <w:rPr>
          <w:rFonts w:ascii="Times New Roman" w:hAnsi="Times New Roman" w:cs="Times New Roman"/>
          <w:sz w:val="24"/>
          <w:szCs w:val="24"/>
        </w:rPr>
        <w:fldChar w:fldCharType="separate"/>
      </w:r>
      <w:r w:rsidR="00BA3E8E" w:rsidRPr="00EC5884">
        <w:rPr>
          <w:rFonts w:ascii="Times New Roman" w:hAnsi="Times New Roman" w:cs="Times New Roman"/>
          <w:sz w:val="24"/>
          <w:szCs w:val="24"/>
        </w:rPr>
        <w:t>(Foucault 2014, 97)</w:t>
      </w:r>
      <w:r w:rsidR="00BA3E8E" w:rsidRPr="00EC5884">
        <w:rPr>
          <w:rFonts w:ascii="Times New Roman" w:hAnsi="Times New Roman" w:cs="Times New Roman"/>
          <w:sz w:val="24"/>
          <w:szCs w:val="24"/>
        </w:rPr>
        <w:fldChar w:fldCharType="end"/>
      </w:r>
      <w:r w:rsidR="00920768" w:rsidRPr="00EC5884">
        <w:rPr>
          <w:rFonts w:ascii="Times New Roman" w:hAnsi="Times New Roman" w:cs="Times New Roman"/>
          <w:sz w:val="24"/>
          <w:szCs w:val="24"/>
        </w:rPr>
        <w:t xml:space="preserve"> – which</w:t>
      </w:r>
      <w:r w:rsidR="00822CAA" w:rsidRPr="00EC5884">
        <w:rPr>
          <w:rFonts w:ascii="Times New Roman" w:hAnsi="Times New Roman" w:cs="Times New Roman"/>
          <w:sz w:val="24"/>
          <w:szCs w:val="24"/>
        </w:rPr>
        <w:t xml:space="preserve"> </w:t>
      </w:r>
      <w:r w:rsidR="00204F75" w:rsidRPr="00EC5884">
        <w:rPr>
          <w:rFonts w:ascii="Times New Roman" w:hAnsi="Times New Roman" w:cs="Times New Roman"/>
          <w:sz w:val="24"/>
          <w:szCs w:val="24"/>
        </w:rPr>
        <w:t>plac</w:t>
      </w:r>
      <w:r w:rsidR="00920768" w:rsidRPr="00EC5884">
        <w:rPr>
          <w:rFonts w:ascii="Times New Roman" w:hAnsi="Times New Roman" w:cs="Times New Roman"/>
          <w:sz w:val="24"/>
          <w:szCs w:val="24"/>
        </w:rPr>
        <w:t>es</w:t>
      </w:r>
      <w:r w:rsidR="00204F75" w:rsidRPr="00EC5884">
        <w:rPr>
          <w:rFonts w:ascii="Times New Roman" w:hAnsi="Times New Roman" w:cs="Times New Roman"/>
          <w:sz w:val="24"/>
          <w:szCs w:val="24"/>
        </w:rPr>
        <w:t xml:space="preserve"> </w:t>
      </w:r>
      <w:r w:rsidR="00500BA7" w:rsidRPr="00EC5884">
        <w:rPr>
          <w:rFonts w:ascii="Times New Roman" w:hAnsi="Times New Roman" w:cs="Times New Roman"/>
          <w:sz w:val="24"/>
          <w:szCs w:val="24"/>
        </w:rPr>
        <w:t xml:space="preserve">pregnancy </w:t>
      </w:r>
      <w:r w:rsidR="00822CAA" w:rsidRPr="00EC5884">
        <w:rPr>
          <w:rFonts w:ascii="Times New Roman" w:hAnsi="Times New Roman" w:cs="Times New Roman"/>
          <w:sz w:val="24"/>
          <w:szCs w:val="24"/>
        </w:rPr>
        <w:t xml:space="preserve">under the constant scrutiny of the </w:t>
      </w:r>
      <w:r w:rsidR="00BA3E8E" w:rsidRPr="00EC5884">
        <w:rPr>
          <w:rFonts w:ascii="Times New Roman" w:hAnsi="Times New Roman" w:cs="Times New Roman"/>
          <w:sz w:val="24"/>
          <w:szCs w:val="24"/>
        </w:rPr>
        <w:t>obstetricians</w:t>
      </w:r>
      <w:r w:rsidR="00822CAA" w:rsidRPr="00EC5884">
        <w:rPr>
          <w:rFonts w:ascii="Times New Roman" w:hAnsi="Times New Roman" w:cs="Times New Roman"/>
          <w:sz w:val="24"/>
          <w:szCs w:val="24"/>
        </w:rPr>
        <w:t>’</w:t>
      </w:r>
      <w:r w:rsidR="00BA3E8E" w:rsidRPr="00EC5884">
        <w:rPr>
          <w:rFonts w:ascii="Times New Roman" w:hAnsi="Times New Roman" w:cs="Times New Roman"/>
          <w:sz w:val="24"/>
          <w:szCs w:val="24"/>
        </w:rPr>
        <w:t xml:space="preserve"> </w:t>
      </w:r>
      <w:r w:rsidR="00822CAA" w:rsidRPr="00EC5884">
        <w:rPr>
          <w:rFonts w:ascii="Times New Roman" w:hAnsi="Times New Roman" w:cs="Times New Roman"/>
          <w:sz w:val="24"/>
          <w:szCs w:val="24"/>
        </w:rPr>
        <w:t>medical gaze</w:t>
      </w:r>
      <w:r w:rsidR="00BA3E8E" w:rsidRPr="00EC5884">
        <w:rPr>
          <w:rFonts w:ascii="Times New Roman" w:hAnsi="Times New Roman" w:cs="Times New Roman"/>
          <w:sz w:val="24"/>
          <w:szCs w:val="24"/>
        </w:rPr>
        <w:t>.</w:t>
      </w:r>
      <w:r w:rsidR="003853BF" w:rsidRPr="00EC5884">
        <w:rPr>
          <w:rFonts w:ascii="Times New Roman" w:hAnsi="Times New Roman" w:cs="Times New Roman"/>
          <w:sz w:val="24"/>
          <w:szCs w:val="24"/>
        </w:rPr>
        <w:t xml:space="preserve"> </w:t>
      </w:r>
      <w:r w:rsidR="00BA3E8E" w:rsidRPr="00EC5884">
        <w:rPr>
          <w:rFonts w:ascii="Times New Roman" w:hAnsi="Times New Roman" w:cs="Times New Roman"/>
          <w:sz w:val="24"/>
          <w:szCs w:val="24"/>
        </w:rPr>
        <w:t>This</w:t>
      </w:r>
      <w:r w:rsidR="0036745A" w:rsidRPr="00EC5884">
        <w:rPr>
          <w:rFonts w:ascii="Times New Roman" w:hAnsi="Times New Roman" w:cs="Times New Roman"/>
          <w:sz w:val="24"/>
          <w:szCs w:val="24"/>
        </w:rPr>
        <w:t xml:space="preserve"> medical gaze imbued within the biopolitical apparatus is a political process</w:t>
      </w:r>
      <w:r w:rsidR="00BA3E8E" w:rsidRPr="00EC5884">
        <w:rPr>
          <w:rFonts w:ascii="Times New Roman" w:hAnsi="Times New Roman" w:cs="Times New Roman"/>
          <w:sz w:val="24"/>
          <w:szCs w:val="24"/>
        </w:rPr>
        <w:t>,</w:t>
      </w:r>
      <w:r w:rsidR="0036745A" w:rsidRPr="00EC5884">
        <w:rPr>
          <w:rFonts w:ascii="Times New Roman" w:hAnsi="Times New Roman" w:cs="Times New Roman"/>
          <w:sz w:val="24"/>
          <w:szCs w:val="24"/>
        </w:rPr>
        <w:t xml:space="preserve"> as it captures both the pregnant body and the </w:t>
      </w:r>
      <w:r w:rsidR="00852EB2" w:rsidRPr="00EC5884">
        <w:rPr>
          <w:rFonts w:ascii="Times New Roman" w:hAnsi="Times New Roman" w:cs="Times New Roman"/>
          <w:sz w:val="24"/>
          <w:szCs w:val="24"/>
        </w:rPr>
        <w:t>foetus</w:t>
      </w:r>
      <w:r w:rsidR="0036745A" w:rsidRPr="00EC5884">
        <w:rPr>
          <w:rFonts w:ascii="Times New Roman" w:hAnsi="Times New Roman" w:cs="Times New Roman"/>
          <w:sz w:val="24"/>
          <w:szCs w:val="24"/>
        </w:rPr>
        <w:t xml:space="preserve"> (another potential human body) as its objects of knowledge, problemati</w:t>
      </w:r>
      <w:r w:rsidR="00452857" w:rsidRPr="00EC5884">
        <w:rPr>
          <w:rFonts w:ascii="Times New Roman" w:hAnsi="Times New Roman" w:cs="Times New Roman"/>
          <w:sz w:val="24"/>
          <w:szCs w:val="24"/>
        </w:rPr>
        <w:t>s</w:t>
      </w:r>
      <w:r w:rsidR="0036745A" w:rsidRPr="00EC5884">
        <w:rPr>
          <w:rFonts w:ascii="Times New Roman" w:hAnsi="Times New Roman" w:cs="Times New Roman"/>
          <w:sz w:val="24"/>
          <w:szCs w:val="24"/>
        </w:rPr>
        <w:t xml:space="preserve">ing them through various prenatal practices and </w:t>
      </w:r>
      <w:r w:rsidR="0036745A" w:rsidRPr="00EC5884">
        <w:rPr>
          <w:rFonts w:ascii="Times New Roman" w:hAnsi="Times New Roman" w:cs="Times New Roman"/>
          <w:sz w:val="24"/>
          <w:szCs w:val="24"/>
        </w:rPr>
        <w:lastRenderedPageBreak/>
        <w:t xml:space="preserve">policies. </w:t>
      </w:r>
      <w:r w:rsidR="003853BF" w:rsidRPr="00EC5884">
        <w:rPr>
          <w:rFonts w:ascii="Times New Roman" w:hAnsi="Times New Roman" w:cs="Times New Roman"/>
          <w:sz w:val="24"/>
          <w:szCs w:val="24"/>
        </w:rPr>
        <w:t xml:space="preserve">Whilst the pregnancy is facilitated, diagnosed, managed, interrupted by medical experts, how can we account for these practices being inscribed in the pregnant body (and the </w:t>
      </w:r>
      <w:r w:rsidR="00852EB2" w:rsidRPr="00EC5884">
        <w:rPr>
          <w:rFonts w:ascii="Times New Roman" w:hAnsi="Times New Roman" w:cs="Times New Roman"/>
          <w:sz w:val="24"/>
          <w:szCs w:val="24"/>
        </w:rPr>
        <w:t>foetus</w:t>
      </w:r>
      <w:r w:rsidR="003853BF" w:rsidRPr="00EC5884">
        <w:rPr>
          <w:rFonts w:ascii="Times New Roman" w:hAnsi="Times New Roman" w:cs="Times New Roman"/>
          <w:sz w:val="24"/>
          <w:szCs w:val="24"/>
        </w:rPr>
        <w:t>)?</w:t>
      </w:r>
      <w:r w:rsidR="002634D7" w:rsidRPr="00EC5884">
        <w:rPr>
          <w:rFonts w:ascii="Times New Roman" w:hAnsi="Times New Roman" w:cs="Times New Roman"/>
          <w:sz w:val="24"/>
          <w:szCs w:val="24"/>
        </w:rPr>
        <w:t xml:space="preserve"> And, most importantly, how can we answer to the ethical dilemmas that rise when the pregnant body and the foetus are becoming the objects of scrutiny through prenatal testing and reproductive technologies?</w:t>
      </w:r>
    </w:p>
    <w:p w14:paraId="51BB12B8" w14:textId="251CCB3D" w:rsidR="0070586D" w:rsidRPr="00EC5884" w:rsidRDefault="0070586D" w:rsidP="00C86754">
      <w:pPr>
        <w:spacing w:line="360" w:lineRule="auto"/>
        <w:jc w:val="both"/>
        <w:rPr>
          <w:rFonts w:ascii="Times New Roman" w:hAnsi="Times New Roman" w:cs="Times New Roman"/>
          <w:sz w:val="24"/>
          <w:szCs w:val="24"/>
        </w:rPr>
      </w:pPr>
    </w:p>
    <w:p w14:paraId="5CADB521" w14:textId="77777777" w:rsidR="00B14032" w:rsidRPr="00EC5884" w:rsidRDefault="00B14032" w:rsidP="00C86754">
      <w:pPr>
        <w:spacing w:line="360" w:lineRule="auto"/>
        <w:jc w:val="both"/>
        <w:rPr>
          <w:rFonts w:ascii="Times New Roman" w:hAnsi="Times New Roman" w:cs="Times New Roman"/>
          <w:sz w:val="24"/>
          <w:szCs w:val="24"/>
        </w:rPr>
      </w:pPr>
    </w:p>
    <w:p w14:paraId="6BE2FE49" w14:textId="1808F4B8" w:rsidR="00673145" w:rsidRPr="00EC5884" w:rsidRDefault="005D2923" w:rsidP="00C86754">
      <w:pPr>
        <w:pStyle w:val="Heading3"/>
        <w:numPr>
          <w:ilvl w:val="0"/>
          <w:numId w:val="4"/>
        </w:numPr>
        <w:spacing w:line="360" w:lineRule="auto"/>
        <w:jc w:val="both"/>
        <w:rPr>
          <w:rFonts w:ascii="Times New Roman" w:hAnsi="Times New Roman" w:cs="Times New Roman"/>
        </w:rPr>
      </w:pPr>
      <w:bookmarkStart w:id="7" w:name="_Toc48337455"/>
      <w:r w:rsidRPr="00EC5884">
        <w:rPr>
          <w:rFonts w:ascii="Times New Roman" w:hAnsi="Times New Roman" w:cs="Times New Roman"/>
          <w:color w:val="auto"/>
          <w:sz w:val="24"/>
          <w:szCs w:val="24"/>
        </w:rPr>
        <w:t>UNWANTED: Challenging the ethics of prenatal testing</w:t>
      </w:r>
      <w:r w:rsidR="00434AA8" w:rsidRPr="00EC5884">
        <w:rPr>
          <w:rFonts w:ascii="Times New Roman" w:hAnsi="Times New Roman" w:cs="Times New Roman"/>
          <w:color w:val="auto"/>
          <w:sz w:val="24"/>
          <w:szCs w:val="24"/>
        </w:rPr>
        <w:t xml:space="preserve"> and reproductive technologies</w:t>
      </w:r>
      <w:bookmarkEnd w:id="7"/>
    </w:p>
    <w:p w14:paraId="26E5835B" w14:textId="5203F76C" w:rsidR="00B14032" w:rsidRPr="00EC5884" w:rsidRDefault="00AE67FF" w:rsidP="00C86754">
      <w:pPr>
        <w:pStyle w:val="Heading4"/>
        <w:numPr>
          <w:ilvl w:val="1"/>
          <w:numId w:val="4"/>
        </w:numPr>
        <w:spacing w:line="360" w:lineRule="auto"/>
        <w:jc w:val="both"/>
        <w:rPr>
          <w:rFonts w:ascii="Times New Roman" w:hAnsi="Times New Roman" w:cs="Times New Roman"/>
          <w:color w:val="auto"/>
        </w:rPr>
      </w:pPr>
      <w:bookmarkStart w:id="8" w:name="_Toc48337456"/>
      <w:r w:rsidRPr="00EC5884">
        <w:rPr>
          <w:rFonts w:ascii="Times New Roman" w:hAnsi="Times New Roman" w:cs="Times New Roman"/>
          <w:color w:val="auto"/>
        </w:rPr>
        <w:t xml:space="preserve">When is a </w:t>
      </w:r>
      <w:r w:rsidR="00852EB2" w:rsidRPr="00EC5884">
        <w:rPr>
          <w:rFonts w:ascii="Times New Roman" w:hAnsi="Times New Roman" w:cs="Times New Roman"/>
          <w:color w:val="auto"/>
        </w:rPr>
        <w:t>foetus</w:t>
      </w:r>
      <w:r w:rsidRPr="00EC5884">
        <w:rPr>
          <w:rFonts w:ascii="Times New Roman" w:hAnsi="Times New Roman" w:cs="Times New Roman"/>
          <w:color w:val="auto"/>
        </w:rPr>
        <w:t xml:space="preserve"> a person?</w:t>
      </w:r>
      <w:bookmarkEnd w:id="8"/>
    </w:p>
    <w:p w14:paraId="76C0C13C" w14:textId="77777777" w:rsidR="0077558E" w:rsidRPr="00EC5884" w:rsidRDefault="0077558E" w:rsidP="00C86754">
      <w:pPr>
        <w:spacing w:line="360" w:lineRule="auto"/>
        <w:jc w:val="both"/>
        <w:rPr>
          <w:rFonts w:ascii="Times New Roman" w:hAnsi="Times New Roman" w:cs="Times New Roman"/>
          <w:sz w:val="24"/>
          <w:szCs w:val="24"/>
        </w:rPr>
      </w:pPr>
    </w:p>
    <w:p w14:paraId="2A6D4689" w14:textId="6830B060" w:rsidR="00CE510A" w:rsidRPr="00EC5884" w:rsidRDefault="004A452F" w:rsidP="00C86754">
      <w:pPr>
        <w:spacing w:line="360" w:lineRule="auto"/>
        <w:jc w:val="both"/>
        <w:rPr>
          <w:rFonts w:ascii="Times New Roman" w:hAnsi="Times New Roman" w:cs="Times New Roman"/>
        </w:rPr>
      </w:pPr>
      <w:r w:rsidRPr="00EC5884">
        <w:rPr>
          <w:rFonts w:ascii="Times New Roman" w:hAnsi="Times New Roman" w:cs="Times New Roman"/>
          <w:sz w:val="24"/>
          <w:szCs w:val="24"/>
        </w:rPr>
        <w:t>When referring to bodies in the context of prenatal testing, there is also a need of critical analysis of this embodiment, more specifically the humanness or the personhood of these bodies in their</w:t>
      </w:r>
      <w:r w:rsidR="00500BA7" w:rsidRPr="00EC5884">
        <w:rPr>
          <w:rFonts w:ascii="Times New Roman" w:hAnsi="Times New Roman" w:cs="Times New Roman"/>
          <w:sz w:val="24"/>
          <w:szCs w:val="24"/>
        </w:rPr>
        <w:t xml:space="preserve"> incipient</w:t>
      </w:r>
      <w:r w:rsidRPr="00EC5884">
        <w:rPr>
          <w:rFonts w:ascii="Times New Roman" w:hAnsi="Times New Roman" w:cs="Times New Roman"/>
          <w:sz w:val="24"/>
          <w:szCs w:val="24"/>
        </w:rPr>
        <w:t xml:space="preserve"> uterine phases. By-passing and rejecting the claim that embryos are persons, and that the personhood starts at the moment of </w:t>
      </w:r>
      <w:r w:rsidR="00852EB2" w:rsidRPr="00EC5884">
        <w:rPr>
          <w:rFonts w:ascii="Times New Roman" w:hAnsi="Times New Roman" w:cs="Times New Roman"/>
          <w:sz w:val="24"/>
          <w:szCs w:val="24"/>
        </w:rPr>
        <w:t>fertilisation</w:t>
      </w:r>
      <w:r w:rsidRPr="00EC5884">
        <w:rPr>
          <w:rFonts w:ascii="Times New Roman" w:hAnsi="Times New Roman" w:cs="Times New Roman"/>
          <w:sz w:val="24"/>
          <w:szCs w:val="24"/>
        </w:rPr>
        <w:t xml:space="preserve"> </w:t>
      </w:r>
      <w:r w:rsidRPr="00EC5884">
        <w:rPr>
          <w:rFonts w:ascii="Times New Roman" w:hAnsi="Times New Roman" w:cs="Times New Roman"/>
          <w:sz w:val="24"/>
          <w:szCs w:val="24"/>
        </w:rPr>
        <w:fldChar w:fldCharType="begin"/>
      </w:r>
      <w:r w:rsidR="009162E8" w:rsidRPr="00EC5884">
        <w:rPr>
          <w:rFonts w:ascii="Times New Roman" w:hAnsi="Times New Roman" w:cs="Times New Roman"/>
          <w:sz w:val="24"/>
          <w:szCs w:val="24"/>
        </w:rPr>
        <w:instrText xml:space="preserve"> ADDIN ZOTERO_ITEM CSL_CITATION {"citationID":"Onu5evF6","properties":{"formattedCitation":"(Gallagher 1984)","plainCitation":"(Gallagher 1984)","noteIndex":0},"citationItems":[{"id":422,"uris":["http://zotero.org/users/local/sWZc5Z0d/items/GYU2A7KG"],"uri":["http://zotero.org/users/local/sWZc5Z0d/items/GYU2A7KG"],"itemData":{"id":422,"type":"book","language":"en","note":"Accepted: 2016-01-08T18:58:12Z","publisher":"Toronto ON: Human Life Research Institute of Ottawa","source":"repository.library.georgetown.edu","title":"Is the Human Embryo a Person? A Philosophical Investigation","title-short":"Is the Human Embryo a Person?","URL":"https://repository.library.georgetown.edu/handle/10822/806414?show=full","author":[{"family":"Gallagher","given":"John"}],"accessed":{"date-parts":[["2020",5,24]]},"issued":{"date-parts":[["1984"]]}}}],"schema":"https://github.com/citation-style-language/schema/raw/master/csl-citation.json"} </w:instrText>
      </w:r>
      <w:r w:rsidRPr="00EC5884">
        <w:rPr>
          <w:rFonts w:ascii="Times New Roman" w:hAnsi="Times New Roman" w:cs="Times New Roman"/>
          <w:sz w:val="24"/>
          <w:szCs w:val="24"/>
        </w:rPr>
        <w:fldChar w:fldCharType="separate"/>
      </w:r>
      <w:r w:rsidRPr="00EC5884">
        <w:rPr>
          <w:rFonts w:ascii="Times New Roman" w:hAnsi="Times New Roman" w:cs="Times New Roman"/>
          <w:sz w:val="24"/>
          <w:szCs w:val="24"/>
        </w:rPr>
        <w:t>(Gallagher 1984)</w:t>
      </w:r>
      <w:r w:rsidRPr="00EC5884">
        <w:rPr>
          <w:rFonts w:ascii="Times New Roman" w:hAnsi="Times New Roman" w:cs="Times New Roman"/>
          <w:sz w:val="24"/>
          <w:szCs w:val="24"/>
        </w:rPr>
        <w:fldChar w:fldCharType="end"/>
      </w:r>
      <w:r w:rsidRPr="00EC5884">
        <w:rPr>
          <w:rFonts w:ascii="Times New Roman" w:hAnsi="Times New Roman" w:cs="Times New Roman"/>
          <w:sz w:val="24"/>
          <w:szCs w:val="24"/>
        </w:rPr>
        <w:t>, philosophers, bioethicists, and policy makers consider that aspects of biologic</w:t>
      </w:r>
      <w:r w:rsidR="00BA7FAD" w:rsidRPr="00EC5884">
        <w:rPr>
          <w:rFonts w:ascii="Times New Roman" w:hAnsi="Times New Roman" w:cs="Times New Roman"/>
          <w:sz w:val="24"/>
          <w:szCs w:val="24"/>
        </w:rPr>
        <w:t>al</w:t>
      </w:r>
      <w:r w:rsidRPr="00EC5884">
        <w:rPr>
          <w:rFonts w:ascii="Times New Roman" w:hAnsi="Times New Roman" w:cs="Times New Roman"/>
          <w:sz w:val="24"/>
          <w:szCs w:val="24"/>
        </w:rPr>
        <w:t xml:space="preserve"> human development are more relevant in defining personhood, rather than </w:t>
      </w:r>
      <w:r w:rsidR="00852EB2" w:rsidRPr="00EC5884">
        <w:rPr>
          <w:rFonts w:ascii="Times New Roman" w:hAnsi="Times New Roman" w:cs="Times New Roman"/>
          <w:sz w:val="24"/>
          <w:szCs w:val="24"/>
        </w:rPr>
        <w:t>fertilisation</w:t>
      </w:r>
      <w:r w:rsidRPr="00EC5884">
        <w:rPr>
          <w:rFonts w:ascii="Times New Roman" w:hAnsi="Times New Roman" w:cs="Times New Roman"/>
          <w:sz w:val="24"/>
          <w:szCs w:val="24"/>
        </w:rPr>
        <w:t xml:space="preserve"> (sperm/egg penetration). However, they do not agree on the exact elements that establish one’s personhood: some say that only at birth an infant “does become a biologically separate human being” (Warren 1989, 62), others pinpoint “physical autonomy </w:t>
      </w:r>
      <w:r w:rsidR="00500BA7" w:rsidRPr="00EC5884">
        <w:rPr>
          <w:rFonts w:ascii="Times New Roman" w:hAnsi="Times New Roman" w:cs="Times New Roman"/>
          <w:sz w:val="24"/>
          <w:szCs w:val="24"/>
        </w:rPr>
        <w:t xml:space="preserve">(...) </w:t>
      </w:r>
      <w:r w:rsidRPr="00EC5884">
        <w:rPr>
          <w:rFonts w:ascii="Times New Roman" w:hAnsi="Times New Roman" w:cs="Times New Roman"/>
          <w:sz w:val="24"/>
          <w:szCs w:val="24"/>
        </w:rPr>
        <w:t xml:space="preserve">as the most important qualification for personhood” </w:t>
      </w:r>
      <w:r w:rsidRPr="00EC5884">
        <w:rPr>
          <w:rFonts w:ascii="Times New Roman" w:hAnsi="Times New Roman" w:cs="Times New Roman"/>
          <w:sz w:val="24"/>
          <w:szCs w:val="24"/>
        </w:rPr>
        <w:fldChar w:fldCharType="begin"/>
      </w:r>
      <w:r w:rsidRPr="00EC5884">
        <w:rPr>
          <w:rFonts w:ascii="Times New Roman" w:hAnsi="Times New Roman" w:cs="Times New Roman"/>
          <w:sz w:val="24"/>
          <w:szCs w:val="24"/>
        </w:rPr>
        <w:instrText xml:space="preserve"> ADDIN ZOTERO_ITEM CSL_CITATION {"citationID":"9ejqfKq5","properties":{"formattedCitation":"(Morgan 1996)","plainCitation":"(Morgan 1996)","dontUpdate":true,"noteIndex":0},"citationItems":[{"id":458,"uris":["http://zotero.org/users/local/sWZc5Z0d/items/QBYEJUGH"],"uri":["http://zotero.org/users/local/sWZc5Z0d/items/QBYEJUGH"],"itemData":{"id":458,"type":"article-journal","abstract":"This essay critiques feminist treatments of maternal-fetal “relationality” that unwittingly replicate features of Western individualism (for example, the Cartesian division between the asocial body and the social-cognitive person, or the conflation of social and biological birth). I argue for a more reflexive perspective on relationality that would acknowledge how we produce persons through our actions and rhetoric. Personhood and relationality can be better analyzed as dynamic, negotiated qualities realized through social practice.","container-title":"Hypatia","language":"en","page":"47-70","title":"Fetal Relationality in Feminist Philosophy: An Anthropological Critique","title-short":"Fetal Relationality in Feminist Philosophy","volume":"11","author":[{"family":"Morgan","given":"Lynn M."}],"issued":{"date-parts":[["1996"]]}}}],"schema":"https://github.com/citation-style-language/schema/raw/master/csl-citation.json"} </w:instrText>
      </w:r>
      <w:r w:rsidRPr="00EC5884">
        <w:rPr>
          <w:rFonts w:ascii="Times New Roman" w:hAnsi="Times New Roman" w:cs="Times New Roman"/>
          <w:sz w:val="24"/>
          <w:szCs w:val="24"/>
        </w:rPr>
        <w:fldChar w:fldCharType="separate"/>
      </w:r>
      <w:r w:rsidRPr="00EC5884">
        <w:rPr>
          <w:rFonts w:ascii="Times New Roman" w:hAnsi="Times New Roman" w:cs="Times New Roman"/>
          <w:sz w:val="24"/>
          <w:szCs w:val="24"/>
        </w:rPr>
        <w:t>(Morgan 1996, 59)</w:t>
      </w:r>
      <w:r w:rsidRPr="00EC5884">
        <w:rPr>
          <w:rFonts w:ascii="Times New Roman" w:hAnsi="Times New Roman" w:cs="Times New Roman"/>
          <w:sz w:val="24"/>
          <w:szCs w:val="24"/>
        </w:rPr>
        <w:fldChar w:fldCharType="end"/>
      </w:r>
      <w:r w:rsidRPr="00EC5884">
        <w:rPr>
          <w:rFonts w:ascii="Times New Roman" w:hAnsi="Times New Roman" w:cs="Times New Roman"/>
          <w:sz w:val="24"/>
          <w:szCs w:val="24"/>
        </w:rPr>
        <w:t xml:space="preserve">, whereas </w:t>
      </w:r>
      <w:r w:rsidR="00C211F2" w:rsidRPr="00EC5884">
        <w:rPr>
          <w:rFonts w:ascii="Times New Roman" w:hAnsi="Times New Roman" w:cs="Times New Roman"/>
          <w:sz w:val="24"/>
          <w:szCs w:val="24"/>
        </w:rPr>
        <w:t>others believe that personhood can be attribute once the foetus resembles</w:t>
      </w:r>
      <w:r w:rsidR="00CE510A" w:rsidRPr="00EC5884">
        <w:rPr>
          <w:rFonts w:ascii="Times New Roman" w:hAnsi="Times New Roman" w:cs="Times New Roman"/>
          <w:sz w:val="24"/>
          <w:szCs w:val="24"/>
        </w:rPr>
        <w:t xml:space="preserve"> to</w:t>
      </w:r>
      <w:r w:rsidR="00C211F2" w:rsidRPr="00EC5884">
        <w:rPr>
          <w:rFonts w:ascii="Times New Roman" w:hAnsi="Times New Roman" w:cs="Times New Roman"/>
          <w:sz w:val="24"/>
          <w:szCs w:val="24"/>
        </w:rPr>
        <w:t xml:space="preserve"> a human, around we</w:t>
      </w:r>
      <w:r w:rsidR="00CE510A" w:rsidRPr="00EC5884">
        <w:rPr>
          <w:rFonts w:ascii="Times New Roman" w:hAnsi="Times New Roman" w:cs="Times New Roman"/>
          <w:sz w:val="24"/>
          <w:szCs w:val="24"/>
        </w:rPr>
        <w:t>e</w:t>
      </w:r>
      <w:r w:rsidR="00C211F2" w:rsidRPr="00EC5884">
        <w:rPr>
          <w:rFonts w:ascii="Times New Roman" w:hAnsi="Times New Roman" w:cs="Times New Roman"/>
          <w:sz w:val="24"/>
          <w:szCs w:val="24"/>
        </w:rPr>
        <w:t xml:space="preserve">k </w:t>
      </w:r>
      <w:r w:rsidR="00A4706E" w:rsidRPr="00EC5884">
        <w:rPr>
          <w:rFonts w:ascii="Times New Roman" w:hAnsi="Times New Roman" w:cs="Times New Roman"/>
          <w:sz w:val="24"/>
          <w:szCs w:val="24"/>
        </w:rPr>
        <w:t>nine</w:t>
      </w:r>
      <w:r w:rsidR="00C211F2" w:rsidRPr="00EC5884">
        <w:rPr>
          <w:rFonts w:ascii="Times New Roman" w:hAnsi="Times New Roman" w:cs="Times New Roman"/>
          <w:sz w:val="24"/>
          <w:szCs w:val="24"/>
        </w:rPr>
        <w:t xml:space="preserve"> of gestation, or </w:t>
      </w:r>
      <w:r w:rsidR="00CE510A" w:rsidRPr="00EC5884">
        <w:rPr>
          <w:rFonts w:ascii="Times New Roman" w:hAnsi="Times New Roman" w:cs="Times New Roman"/>
          <w:sz w:val="24"/>
          <w:szCs w:val="24"/>
        </w:rPr>
        <w:t xml:space="preserve">once the central nervous system and organs are developed and functioning, at around twenty-six weeks gestation </w:t>
      </w:r>
      <w:r w:rsidR="00CE510A" w:rsidRPr="00EC5884">
        <w:rPr>
          <w:rFonts w:ascii="Times New Roman" w:hAnsi="Times New Roman" w:cs="Times New Roman"/>
          <w:sz w:val="24"/>
          <w:szCs w:val="24"/>
        </w:rPr>
        <w:fldChar w:fldCharType="begin"/>
      </w:r>
      <w:r w:rsidR="00CE510A" w:rsidRPr="00EC5884">
        <w:rPr>
          <w:rFonts w:ascii="Times New Roman" w:hAnsi="Times New Roman" w:cs="Times New Roman"/>
          <w:sz w:val="24"/>
          <w:szCs w:val="24"/>
        </w:rPr>
        <w:instrText xml:space="preserve"> ADDIN ZOTERO_ITEM CSL_CITATION {"citationID":"LsVPyNeV","properties":{"formattedCitation":"(Miklavcic and Flaman 2017)","plainCitation":"(Miklavcic and Flaman 2017)","dontUpdate":true,"noteIndex":0},"citationItems":[{"id":418,"uris":["http://zotero.org/users/local/sWZc5Z0d/items/QLXUBNB2"],"uri":["http://zotero.org/users/local/sWZc5Z0d/items/QLXUBNB2"],"itemData":{"id":418,"type":"article-journal","abstract":"The fields of biology, medicine, and embryology have described the developmental milestones of humans throughout gestation in great detail. It is less clear as to when humans are recognized as people, persons, or beings with rights that are protected by legislation. The practice of law is irrevocably intertwined with that of ethical conduct; and the time at which a human life is considered a person has implications that extend to health care, legislation on abortion, and autonomy of individuals. This article reviews the economical position that fertilization is the moment that personhood of the conceptus begins. Alternate positions proposing that personhood begins at other possible times after fertilization are presented and contrasted to the economical hypothesis., Summary: This article is an original work critically analyzing the various arguments for human personhood at fertilization and thereafter. The various positions on human personhood are compared and contrasted herein. The time of the human lifespan at which personhood is conferred has important implications for health care, legislation, and personal autonomy.","container-title":"The Linacre Quarterly","DOI":"10.1080/00243639.2017.1299896","ISSN":"0024-3639","issue":"2","journalAbbreviation":"Linacre Q","note":"PMID: 28698706\nPMCID: PMC5499222","page":"130-144","source":"PubMed Central","title":"Personhood status of the human zygote, embryo, fetus","volume":"84","author":[{"family":"Miklavcic","given":"John Janez"},{"family":"Flaman","given":"Paul"}],"issued":{"date-parts":[["2017",5]]}}}],"schema":"https://github.com/citation-style-language/schema/raw/master/csl-citation.json"} </w:instrText>
      </w:r>
      <w:r w:rsidR="00CE510A" w:rsidRPr="00EC5884">
        <w:rPr>
          <w:rFonts w:ascii="Times New Roman" w:hAnsi="Times New Roman" w:cs="Times New Roman"/>
          <w:sz w:val="24"/>
          <w:szCs w:val="24"/>
        </w:rPr>
        <w:fldChar w:fldCharType="separate"/>
      </w:r>
      <w:r w:rsidR="00CE510A" w:rsidRPr="00EC5884">
        <w:rPr>
          <w:rFonts w:ascii="Times New Roman" w:hAnsi="Times New Roman" w:cs="Times New Roman"/>
          <w:sz w:val="24"/>
          <w:szCs w:val="24"/>
        </w:rPr>
        <w:t>(Miklavcic and Flaman 2017)</w:t>
      </w:r>
      <w:r w:rsidR="00CE510A" w:rsidRPr="00EC5884">
        <w:rPr>
          <w:rFonts w:ascii="Times New Roman" w:hAnsi="Times New Roman" w:cs="Times New Roman"/>
          <w:sz w:val="24"/>
          <w:szCs w:val="24"/>
        </w:rPr>
        <w:fldChar w:fldCharType="end"/>
      </w:r>
      <w:r w:rsidR="0077558E" w:rsidRPr="00EC5884">
        <w:rPr>
          <w:rFonts w:ascii="Times New Roman" w:hAnsi="Times New Roman" w:cs="Times New Roman"/>
          <w:sz w:val="24"/>
          <w:szCs w:val="24"/>
        </w:rPr>
        <w:t>.</w:t>
      </w:r>
    </w:p>
    <w:p w14:paraId="3A179F77" w14:textId="77777777" w:rsidR="009F5DF7" w:rsidRPr="00EC5884" w:rsidRDefault="009F5DF7" w:rsidP="00C86754">
      <w:pPr>
        <w:spacing w:line="360" w:lineRule="auto"/>
        <w:ind w:left="720"/>
        <w:jc w:val="both"/>
        <w:rPr>
          <w:rFonts w:ascii="Times New Roman" w:hAnsi="Times New Roman" w:cs="Times New Roman"/>
          <w:sz w:val="24"/>
          <w:szCs w:val="24"/>
        </w:rPr>
      </w:pPr>
    </w:p>
    <w:p w14:paraId="7C6B00DE" w14:textId="2AA0EA65" w:rsidR="00052C1B" w:rsidRPr="00EC5884" w:rsidRDefault="00161934" w:rsidP="00C86754">
      <w:pPr>
        <w:spacing w:line="360" w:lineRule="auto"/>
        <w:jc w:val="both"/>
        <w:rPr>
          <w:rFonts w:ascii="Times New Roman" w:hAnsi="Times New Roman" w:cs="Times New Roman"/>
          <w:sz w:val="24"/>
          <w:szCs w:val="24"/>
        </w:rPr>
      </w:pPr>
      <w:r w:rsidRPr="00EC5884">
        <w:rPr>
          <w:rFonts w:ascii="Times New Roman" w:hAnsi="Times New Roman" w:cs="Times New Roman"/>
          <w:sz w:val="24"/>
          <w:szCs w:val="24"/>
        </w:rPr>
        <w:t>Although I critici</w:t>
      </w:r>
      <w:r w:rsidR="00852EB2" w:rsidRPr="00EC5884">
        <w:rPr>
          <w:rFonts w:ascii="Times New Roman" w:hAnsi="Times New Roman" w:cs="Times New Roman"/>
          <w:sz w:val="24"/>
          <w:szCs w:val="24"/>
        </w:rPr>
        <w:t>s</w:t>
      </w:r>
      <w:r w:rsidRPr="00EC5884">
        <w:rPr>
          <w:rFonts w:ascii="Times New Roman" w:hAnsi="Times New Roman" w:cs="Times New Roman"/>
          <w:sz w:val="24"/>
          <w:szCs w:val="24"/>
        </w:rPr>
        <w:t xml:space="preserve">e the technologies inextricably linked with the surveillance of bodies inside the uterine territory, I stand with the autonomy, safety and privacy of the body that owns the uterus and I agree with the claim that “human rights begin at birth” </w:t>
      </w:r>
      <w:r w:rsidRPr="00EC5884">
        <w:rPr>
          <w:rFonts w:ascii="Times New Roman" w:hAnsi="Times New Roman" w:cs="Times New Roman"/>
          <w:sz w:val="24"/>
          <w:szCs w:val="24"/>
        </w:rPr>
        <w:fldChar w:fldCharType="begin"/>
      </w:r>
      <w:r w:rsidRPr="00EC5884">
        <w:rPr>
          <w:rFonts w:ascii="Times New Roman" w:hAnsi="Times New Roman" w:cs="Times New Roman"/>
          <w:sz w:val="24"/>
          <w:szCs w:val="24"/>
        </w:rPr>
        <w:instrText xml:space="preserve"> ADDIN ZOTERO_ITEM CSL_CITATION {"citationID":"NByL189v","properties":{"formattedCitation":"(Copelon et al. 2005)","plainCitation":"(Copelon et al. 2005)","noteIndex":0},"citationItems":[{"id":435,"uris":["http://zotero.org/users/local/sWZc5Z0d/items/T7HTTLBB"],"uri":["http://zotero.org/users/local/sWZc5Z0d/items/T7HTTLBB"],"itemData":{"id":435,"type":"article-journal","abstract":"In the Universal Declaration of Human Rights, the foundation of human rights, the text and negotiating history of the ‘‘right to life’’ explicitly premises human rights on birth. Likewise, other international and regional human rights treaties, as drafted and/or subsequently interpreted, clearly reject claims that human rights should attach from conception or any time before birth. They also recognise that women’s right to life and other human rights are at stake where restrictive abortion laws are in place. This paper reviews the International Covenant on Civil and Political Rights, the Convention on the Rights of the Child, and the Convention on the Elimination of All Forms of Discrimination Against Women, the European Convention for the Protection of Human Rights and Fundamental Freedoms, the Inter-American Human Rights Agreements and African Charter on Human and People’s Rights in this regard. No one has the right to subordinate another in the way that unwanted pregnancy subordinates a woman by requiring her to risk her own health and life to save her own child. Thus, the long-standing insistence of women upon voluntary motherhood is a demand for minimal control over one’s destiny as a human being. From a human rights perspective, to depart from voluntary motherhood would impose upon women an extreme form of discrimination and forced labour. A 2005 Reproductive Health Matters. All rights reserved.","container-title":"Reproductive Health Matters","DOI":"10.1016/S0968-8080(05)26218-3","ISSN":"0968-8080, 1460-9576","issue":"26","language":"en","page":"120-129","source":"Crossref","title":"Human Rights Begin at Birth: International Law and the Claim of Fetal Rights","title-short":"Human Rights Begin at Birth","volume":"13","author":[{"family":"Copelon","given":"Rhonda"},{"family":"Zampas","given":"Christina"},{"family":"Brusie","given":"Elizabeth"},{"family":"deVore","given":"Jacqueline"}],"issued":{"date-parts":[["2005",1]]}}}],"schema":"https://github.com/citation-style-language/schema/raw/master/csl-citation.json"} </w:instrText>
      </w:r>
      <w:r w:rsidRPr="00EC5884">
        <w:rPr>
          <w:rFonts w:ascii="Times New Roman" w:hAnsi="Times New Roman" w:cs="Times New Roman"/>
          <w:sz w:val="24"/>
          <w:szCs w:val="24"/>
        </w:rPr>
        <w:fldChar w:fldCharType="separate"/>
      </w:r>
      <w:r w:rsidRPr="00EC5884">
        <w:rPr>
          <w:rFonts w:ascii="Times New Roman" w:hAnsi="Times New Roman" w:cs="Times New Roman"/>
          <w:sz w:val="24"/>
          <w:szCs w:val="24"/>
        </w:rPr>
        <w:t>(Copelon et al. 2005)</w:t>
      </w:r>
      <w:r w:rsidRPr="00EC5884">
        <w:rPr>
          <w:rFonts w:ascii="Times New Roman" w:hAnsi="Times New Roman" w:cs="Times New Roman"/>
          <w:sz w:val="24"/>
          <w:szCs w:val="24"/>
        </w:rPr>
        <w:fldChar w:fldCharType="end"/>
      </w:r>
      <w:r w:rsidRPr="00EC5884">
        <w:rPr>
          <w:rFonts w:ascii="Times New Roman" w:hAnsi="Times New Roman" w:cs="Times New Roman"/>
          <w:sz w:val="24"/>
          <w:szCs w:val="24"/>
        </w:rPr>
        <w:t xml:space="preserve">. Therefore, my rationale holds closely the idea that reproductive autonomy should be the soundboard of any decision, whether taken as a consequence of the predictive sentencing of prenatal screening, caused </w:t>
      </w:r>
      <w:r w:rsidRPr="00EC5884">
        <w:rPr>
          <w:rFonts w:ascii="Times New Roman" w:hAnsi="Times New Roman" w:cs="Times New Roman"/>
          <w:sz w:val="24"/>
          <w:szCs w:val="24"/>
        </w:rPr>
        <w:lastRenderedPageBreak/>
        <w:t>by the economic costs of childrearing and support, or any other reasons. As Mary Warren puts it</w:t>
      </w:r>
      <w:r w:rsidR="00052C1B" w:rsidRPr="00EC5884">
        <w:rPr>
          <w:rFonts w:ascii="Times New Roman" w:hAnsi="Times New Roman" w:cs="Times New Roman"/>
          <w:sz w:val="24"/>
          <w:szCs w:val="24"/>
        </w:rPr>
        <w:t xml:space="preserve">, “to extend equal legal rights to fetuses is necessarily to deprive pregnant women of the rights to personal autonomy, physical integrity, and sometimes life itself. There is room for only one person with full and equal rights inside a single human skin” </w:t>
      </w:r>
      <w:r w:rsidR="00052C1B" w:rsidRPr="00EC5884">
        <w:rPr>
          <w:rFonts w:ascii="Times New Roman" w:hAnsi="Times New Roman" w:cs="Times New Roman"/>
          <w:sz w:val="24"/>
          <w:szCs w:val="24"/>
        </w:rPr>
        <w:fldChar w:fldCharType="begin"/>
      </w:r>
      <w:r w:rsidR="00052C1B" w:rsidRPr="00EC5884">
        <w:rPr>
          <w:rFonts w:ascii="Times New Roman" w:hAnsi="Times New Roman" w:cs="Times New Roman"/>
          <w:sz w:val="24"/>
          <w:szCs w:val="24"/>
        </w:rPr>
        <w:instrText xml:space="preserve"> ADDIN ZOTERO_ITEM CSL_CITATION {"citationID":"NYGnbbiS","properties":{"formattedCitation":"(Warren 1989)","plainCitation":"(Warren 1989)","dontUpdate":true,"noteIndex":0},"citationItems":[{"id":437,"uris":["http://zotero.org/users/local/sWZc5Z0d/items/AHN2ZREZ"],"uri":["http://zotero.org/users/local/sWZc5Z0d/items/AHN2ZREZ"],"itemData":{"id":437,"type":"article-journal","container-title":"Hypatia","issue":"3","language":"en","page":"46-65","source":"Zotero","title":"The Moral Significance of Birth","volume":"4","author":[{"family":"Warren","given":"Mary Anne"}],"issued":{"date-parts":[["1989"]]}}}],"schema":"https://github.com/citation-style-language/schema/raw/master/csl-citation.json"} </w:instrText>
      </w:r>
      <w:r w:rsidR="00052C1B" w:rsidRPr="00EC5884">
        <w:rPr>
          <w:rFonts w:ascii="Times New Roman" w:hAnsi="Times New Roman" w:cs="Times New Roman"/>
          <w:sz w:val="24"/>
          <w:szCs w:val="24"/>
        </w:rPr>
        <w:fldChar w:fldCharType="separate"/>
      </w:r>
      <w:r w:rsidR="00052C1B" w:rsidRPr="00EC5884">
        <w:rPr>
          <w:rFonts w:ascii="Times New Roman" w:hAnsi="Times New Roman" w:cs="Times New Roman"/>
          <w:sz w:val="24"/>
          <w:szCs w:val="24"/>
        </w:rPr>
        <w:t>(Warren 1989, 63)</w:t>
      </w:r>
      <w:r w:rsidR="00052C1B" w:rsidRPr="00EC5884">
        <w:rPr>
          <w:rFonts w:ascii="Times New Roman" w:hAnsi="Times New Roman" w:cs="Times New Roman"/>
          <w:sz w:val="24"/>
          <w:szCs w:val="24"/>
        </w:rPr>
        <w:fldChar w:fldCharType="end"/>
      </w:r>
      <w:r w:rsidR="00052C1B" w:rsidRPr="00EC5884">
        <w:rPr>
          <w:rFonts w:ascii="Times New Roman" w:hAnsi="Times New Roman" w:cs="Times New Roman"/>
          <w:sz w:val="24"/>
          <w:szCs w:val="24"/>
        </w:rPr>
        <w:t>.</w:t>
      </w:r>
    </w:p>
    <w:p w14:paraId="131412BC" w14:textId="336FFE3B" w:rsidR="00161934" w:rsidRPr="00EC5884" w:rsidRDefault="00161934" w:rsidP="00C86754">
      <w:pPr>
        <w:spacing w:line="360" w:lineRule="auto"/>
        <w:jc w:val="both"/>
        <w:rPr>
          <w:rFonts w:ascii="Times New Roman" w:hAnsi="Times New Roman" w:cs="Times New Roman"/>
          <w:sz w:val="24"/>
          <w:szCs w:val="24"/>
        </w:rPr>
      </w:pPr>
    </w:p>
    <w:p w14:paraId="6A78F71F" w14:textId="122A13A6" w:rsidR="00BE1403" w:rsidRPr="00EC5884" w:rsidRDefault="008935D0" w:rsidP="00C86754">
      <w:pPr>
        <w:spacing w:line="360" w:lineRule="auto"/>
        <w:jc w:val="both"/>
        <w:rPr>
          <w:rFonts w:ascii="Times New Roman" w:hAnsi="Times New Roman" w:cs="Times New Roman"/>
          <w:sz w:val="24"/>
          <w:szCs w:val="24"/>
        </w:rPr>
      </w:pPr>
      <w:r w:rsidRPr="00EC5884">
        <w:rPr>
          <w:rFonts w:ascii="Times New Roman" w:hAnsi="Times New Roman" w:cs="Times New Roman"/>
          <w:sz w:val="24"/>
          <w:szCs w:val="24"/>
        </w:rPr>
        <w:t>In supporting</w:t>
      </w:r>
      <w:r w:rsidR="003B55C7" w:rsidRPr="00EC5884">
        <w:rPr>
          <w:rFonts w:ascii="Times New Roman" w:hAnsi="Times New Roman" w:cs="Times New Roman"/>
          <w:sz w:val="24"/>
          <w:szCs w:val="24"/>
        </w:rPr>
        <w:t xml:space="preserve"> the primacy of the right of the mothers on the </w:t>
      </w:r>
      <w:r w:rsidR="00852EB2" w:rsidRPr="00EC5884">
        <w:rPr>
          <w:rFonts w:ascii="Times New Roman" w:hAnsi="Times New Roman" w:cs="Times New Roman"/>
          <w:sz w:val="24"/>
          <w:szCs w:val="24"/>
        </w:rPr>
        <w:t>foetus</w:t>
      </w:r>
      <w:r w:rsidR="003B55C7" w:rsidRPr="00EC5884">
        <w:rPr>
          <w:rFonts w:ascii="Times New Roman" w:hAnsi="Times New Roman" w:cs="Times New Roman"/>
          <w:sz w:val="24"/>
          <w:szCs w:val="24"/>
        </w:rPr>
        <w:t xml:space="preserve"> residing in </w:t>
      </w:r>
      <w:r w:rsidR="001F0917" w:rsidRPr="00EC5884">
        <w:rPr>
          <w:rFonts w:ascii="Times New Roman" w:hAnsi="Times New Roman" w:cs="Times New Roman"/>
          <w:sz w:val="24"/>
          <w:szCs w:val="24"/>
        </w:rPr>
        <w:t xml:space="preserve">their bodies, Sarah Franklin proposes a new “ontological construction” </w:t>
      </w:r>
      <w:r w:rsidR="001F0917" w:rsidRPr="00EC5884">
        <w:rPr>
          <w:rFonts w:ascii="Times New Roman" w:hAnsi="Times New Roman" w:cs="Times New Roman"/>
          <w:sz w:val="24"/>
          <w:szCs w:val="24"/>
        </w:rPr>
        <w:fldChar w:fldCharType="begin"/>
      </w:r>
      <w:r w:rsidR="001F0917" w:rsidRPr="00EC5884">
        <w:rPr>
          <w:rFonts w:ascii="Times New Roman" w:hAnsi="Times New Roman" w:cs="Times New Roman"/>
          <w:sz w:val="24"/>
          <w:szCs w:val="24"/>
        </w:rPr>
        <w:instrText xml:space="preserve"> ADDIN ZOTERO_ITEM CSL_CITATION {"citationID":"yZcvRX3H","properties":{"formattedCitation":"(Franklin 1991)","plainCitation":"(Franklin 1991)","noteIndex":0},"citationItems":[{"id":624,"uris":["http://zotero.org/users/local/sWZc5Z0d/items/7NX22EPC"],"uri":["http://zotero.org/users/local/sWZc5Z0d/items/7NX22EPC"],"itemData":{"id":624,"type":"chapter","abstract":"Anthology of recent work in the spheres of feminism and cultural studies divided into three areas, namely representation and ideology, science and technology, and Thatcherism and the enterprise culture. The authors argue for the amalgamation of these areas in the analysis of contemporary culture.","container-title":"Off-centre: Feminism and Cultural Studies","event-place":"London","language":"en","page":"109–125","publisher":"Harper Collins","publisher-place":"London","title":"Fetal Fascinations. New Dimensions to the Medical Scientific Construction of Fetal Personhood","author":[{"family":"Franklin","given":"Sarah"}],"editor":[{"family":"Lury","given":"Celia"},{"family":"Stacey","given":"Jackie"},{"family":"Franklin","given":"Sarah"}],"issued":{"date-parts":[["1991"]]}}}],"schema":"https://github.com/citation-style-language/schema/raw/master/csl-citation.json"} </w:instrText>
      </w:r>
      <w:r w:rsidR="001F0917" w:rsidRPr="00EC5884">
        <w:rPr>
          <w:rFonts w:ascii="Times New Roman" w:hAnsi="Times New Roman" w:cs="Times New Roman"/>
          <w:sz w:val="24"/>
          <w:szCs w:val="24"/>
        </w:rPr>
        <w:fldChar w:fldCharType="separate"/>
      </w:r>
      <w:r w:rsidR="001F0917" w:rsidRPr="00EC5884">
        <w:rPr>
          <w:rFonts w:ascii="Times New Roman" w:hAnsi="Times New Roman" w:cs="Times New Roman"/>
          <w:sz w:val="24"/>
          <w:szCs w:val="24"/>
        </w:rPr>
        <w:t>(Franklin 1991)</w:t>
      </w:r>
      <w:r w:rsidR="001F0917" w:rsidRPr="00EC5884">
        <w:rPr>
          <w:rFonts w:ascii="Times New Roman" w:hAnsi="Times New Roman" w:cs="Times New Roman"/>
          <w:sz w:val="24"/>
          <w:szCs w:val="24"/>
        </w:rPr>
        <w:fldChar w:fldCharType="end"/>
      </w:r>
      <w:r w:rsidR="001F0917" w:rsidRPr="00EC5884">
        <w:rPr>
          <w:rFonts w:ascii="Times New Roman" w:hAnsi="Times New Roman" w:cs="Times New Roman"/>
          <w:sz w:val="24"/>
          <w:szCs w:val="24"/>
        </w:rPr>
        <w:t xml:space="preserve"> through which the mother and her </w:t>
      </w:r>
      <w:r w:rsidR="00852EB2" w:rsidRPr="00EC5884">
        <w:rPr>
          <w:rFonts w:ascii="Times New Roman" w:hAnsi="Times New Roman" w:cs="Times New Roman"/>
          <w:sz w:val="24"/>
          <w:szCs w:val="24"/>
        </w:rPr>
        <w:t>foetus</w:t>
      </w:r>
      <w:r w:rsidR="001F0917" w:rsidRPr="00EC5884">
        <w:rPr>
          <w:rFonts w:ascii="Times New Roman" w:hAnsi="Times New Roman" w:cs="Times New Roman"/>
          <w:sz w:val="24"/>
          <w:szCs w:val="24"/>
        </w:rPr>
        <w:t xml:space="preserve"> are not connected, but separated. This separation</w:t>
      </w:r>
      <w:r w:rsidR="000D0DB0" w:rsidRPr="00EC5884">
        <w:rPr>
          <w:rFonts w:ascii="Times New Roman" w:hAnsi="Times New Roman" w:cs="Times New Roman"/>
          <w:sz w:val="24"/>
          <w:szCs w:val="24"/>
        </w:rPr>
        <w:t xml:space="preserve"> of the </w:t>
      </w:r>
      <w:r w:rsidR="00852EB2" w:rsidRPr="00EC5884">
        <w:rPr>
          <w:rFonts w:ascii="Times New Roman" w:hAnsi="Times New Roman" w:cs="Times New Roman"/>
          <w:sz w:val="24"/>
          <w:szCs w:val="24"/>
        </w:rPr>
        <w:t>foetus</w:t>
      </w:r>
      <w:r w:rsidR="000D0DB0" w:rsidRPr="00EC5884">
        <w:rPr>
          <w:rFonts w:ascii="Times New Roman" w:hAnsi="Times New Roman" w:cs="Times New Roman"/>
          <w:sz w:val="24"/>
          <w:szCs w:val="24"/>
        </w:rPr>
        <w:t xml:space="preserve"> from its mother </w:t>
      </w:r>
      <w:r w:rsidR="004262A8" w:rsidRPr="00EC5884">
        <w:rPr>
          <w:rFonts w:ascii="Times New Roman" w:hAnsi="Times New Roman" w:cs="Times New Roman"/>
          <w:sz w:val="24"/>
          <w:szCs w:val="24"/>
        </w:rPr>
        <w:t>is</w:t>
      </w:r>
      <w:r w:rsidR="002436BF" w:rsidRPr="00EC5884">
        <w:rPr>
          <w:rFonts w:ascii="Times New Roman" w:hAnsi="Times New Roman" w:cs="Times New Roman"/>
          <w:sz w:val="24"/>
          <w:szCs w:val="24"/>
        </w:rPr>
        <w:t xml:space="preserve"> extended to the</w:t>
      </w:r>
      <w:r w:rsidR="004262A8" w:rsidRPr="00EC5884">
        <w:rPr>
          <w:rFonts w:ascii="Times New Roman" w:hAnsi="Times New Roman" w:cs="Times New Roman"/>
          <w:sz w:val="24"/>
          <w:szCs w:val="24"/>
        </w:rPr>
        <w:t xml:space="preserve"> separation between the biological</w:t>
      </w:r>
      <w:r w:rsidR="007E0A72" w:rsidRPr="00EC5884">
        <w:rPr>
          <w:rFonts w:ascii="Times New Roman" w:hAnsi="Times New Roman" w:cs="Times New Roman"/>
          <w:sz w:val="24"/>
          <w:szCs w:val="24"/>
        </w:rPr>
        <w:t xml:space="preserve"> features of a </w:t>
      </w:r>
      <w:r w:rsidR="00852EB2" w:rsidRPr="00EC5884">
        <w:rPr>
          <w:rFonts w:ascii="Times New Roman" w:hAnsi="Times New Roman" w:cs="Times New Roman"/>
          <w:sz w:val="24"/>
          <w:szCs w:val="24"/>
        </w:rPr>
        <w:t>foetus</w:t>
      </w:r>
      <w:r w:rsidR="007E0A72" w:rsidRPr="00EC5884">
        <w:rPr>
          <w:rFonts w:ascii="Times New Roman" w:hAnsi="Times New Roman" w:cs="Times New Roman"/>
          <w:sz w:val="24"/>
          <w:szCs w:val="24"/>
        </w:rPr>
        <w:t xml:space="preserve"> and its</w:t>
      </w:r>
      <w:r w:rsidR="004262A8" w:rsidRPr="00EC5884">
        <w:rPr>
          <w:rFonts w:ascii="Times New Roman" w:hAnsi="Times New Roman" w:cs="Times New Roman"/>
          <w:sz w:val="24"/>
          <w:szCs w:val="24"/>
        </w:rPr>
        <w:t xml:space="preserve"> socially constructed features</w:t>
      </w:r>
      <w:r w:rsidR="002436BF" w:rsidRPr="00EC5884">
        <w:rPr>
          <w:rFonts w:ascii="Times New Roman" w:hAnsi="Times New Roman" w:cs="Times New Roman"/>
          <w:sz w:val="24"/>
          <w:szCs w:val="24"/>
        </w:rPr>
        <w:t xml:space="preserve"> of a child-to-be. </w:t>
      </w:r>
      <w:r w:rsidR="00DC4F0F" w:rsidRPr="00EC5884">
        <w:rPr>
          <w:rFonts w:ascii="Times New Roman" w:hAnsi="Times New Roman" w:cs="Times New Roman"/>
          <w:sz w:val="24"/>
          <w:szCs w:val="24"/>
        </w:rPr>
        <w:t>Her argument is important in the conceptuali</w:t>
      </w:r>
      <w:r w:rsidR="00852EB2" w:rsidRPr="00EC5884">
        <w:rPr>
          <w:rFonts w:ascii="Times New Roman" w:hAnsi="Times New Roman" w:cs="Times New Roman"/>
          <w:sz w:val="24"/>
          <w:szCs w:val="24"/>
        </w:rPr>
        <w:t>s</w:t>
      </w:r>
      <w:r w:rsidR="00DC4F0F" w:rsidRPr="00EC5884">
        <w:rPr>
          <w:rFonts w:ascii="Times New Roman" w:hAnsi="Times New Roman" w:cs="Times New Roman"/>
          <w:sz w:val="24"/>
          <w:szCs w:val="24"/>
        </w:rPr>
        <w:t xml:space="preserve">ation of the </w:t>
      </w:r>
      <w:r w:rsidR="00852EB2" w:rsidRPr="00EC5884">
        <w:rPr>
          <w:rFonts w:ascii="Times New Roman" w:hAnsi="Times New Roman" w:cs="Times New Roman"/>
          <w:sz w:val="24"/>
          <w:szCs w:val="24"/>
        </w:rPr>
        <w:t>foetal</w:t>
      </w:r>
      <w:r w:rsidR="002436BF" w:rsidRPr="00EC5884">
        <w:rPr>
          <w:rFonts w:ascii="Times New Roman" w:hAnsi="Times New Roman" w:cs="Times New Roman"/>
          <w:sz w:val="24"/>
          <w:szCs w:val="24"/>
        </w:rPr>
        <w:t xml:space="preserve"> subject</w:t>
      </w:r>
      <w:r w:rsidR="00AC75CB" w:rsidRPr="00EC5884">
        <w:rPr>
          <w:rFonts w:ascii="Times New Roman" w:hAnsi="Times New Roman" w:cs="Times New Roman"/>
          <w:sz w:val="24"/>
          <w:szCs w:val="24"/>
        </w:rPr>
        <w:t xml:space="preserve"> –</w:t>
      </w:r>
      <w:r w:rsidR="00DC4F0F" w:rsidRPr="00EC5884">
        <w:rPr>
          <w:rFonts w:ascii="Times New Roman" w:hAnsi="Times New Roman" w:cs="Times New Roman"/>
          <w:sz w:val="24"/>
          <w:szCs w:val="24"/>
        </w:rPr>
        <w:t xml:space="preserve"> </w:t>
      </w:r>
      <w:r w:rsidR="00C724AF" w:rsidRPr="00EC5884">
        <w:rPr>
          <w:rFonts w:ascii="Times New Roman" w:hAnsi="Times New Roman" w:cs="Times New Roman"/>
          <w:sz w:val="24"/>
          <w:szCs w:val="24"/>
        </w:rPr>
        <w:t>and</w:t>
      </w:r>
      <w:r w:rsidR="00DC4F0F" w:rsidRPr="00EC5884">
        <w:rPr>
          <w:rFonts w:ascii="Times New Roman" w:hAnsi="Times New Roman" w:cs="Times New Roman"/>
          <w:sz w:val="24"/>
          <w:szCs w:val="24"/>
        </w:rPr>
        <w:t xml:space="preserve"> its “extensive reliance on high technology” </w:t>
      </w:r>
      <w:r w:rsidR="00DC4F0F" w:rsidRPr="00EC5884">
        <w:rPr>
          <w:rFonts w:ascii="Times New Roman" w:hAnsi="Times New Roman" w:cs="Times New Roman"/>
          <w:sz w:val="24"/>
          <w:szCs w:val="24"/>
        </w:rPr>
        <w:fldChar w:fldCharType="begin"/>
      </w:r>
      <w:r w:rsidR="00C724AF" w:rsidRPr="00EC5884">
        <w:rPr>
          <w:rFonts w:ascii="Times New Roman" w:hAnsi="Times New Roman" w:cs="Times New Roman"/>
          <w:sz w:val="24"/>
          <w:szCs w:val="24"/>
        </w:rPr>
        <w:instrText xml:space="preserve"> ADDIN ZOTERO_ITEM CSL_CITATION {"citationID":"kjgexwfM","properties":{"formattedCitation":"(Franklin 1991)","plainCitation":"(Franklin 1991)","noteIndex":0},"citationItems":[{"id":624,"uris":["http://zotero.org/users/local/sWZc5Z0d/items/7NX22EPC"],"uri":["http://zotero.org/users/local/sWZc5Z0d/items/7NX22EPC"],"itemData":{"id":624,"type":"chapter","abstract":"Anthology of recent work in the spheres of feminism and cultural studies divided into three areas, namely representation and ideology, science and technology, and Thatcherism and the enterprise culture. The authors argue for the amalgamation of these areas in the analysis of contemporary culture.","container-title":"Off-centre: Feminism and Cultural Studies","event-place":"London","language":"en","page":"109–125","publisher":"Harper Collins","publisher-place":"London","title":"Fetal Fascinations. New Dimensions to the Medical Scientific Construction of Fetal Personhood","author":[{"family":"Franklin","given":"Sarah"}],"editor":[{"family":"Lury","given":"Celia"},{"family":"Stacey","given":"Jackie"},{"family":"Franklin","given":"Sarah"}],"issued":{"date-parts":[["1991"]]}}}],"schema":"https://github.com/citation-style-language/schema/raw/master/csl-citation.json"} </w:instrText>
      </w:r>
      <w:r w:rsidR="00DC4F0F" w:rsidRPr="00EC5884">
        <w:rPr>
          <w:rFonts w:ascii="Times New Roman" w:hAnsi="Times New Roman" w:cs="Times New Roman"/>
          <w:sz w:val="24"/>
          <w:szCs w:val="24"/>
        </w:rPr>
        <w:fldChar w:fldCharType="separate"/>
      </w:r>
      <w:r w:rsidR="00DC4F0F" w:rsidRPr="00EC5884">
        <w:rPr>
          <w:rFonts w:ascii="Times New Roman" w:hAnsi="Times New Roman" w:cs="Times New Roman"/>
          <w:sz w:val="24"/>
          <w:szCs w:val="24"/>
        </w:rPr>
        <w:t>(Franklin 1991)</w:t>
      </w:r>
      <w:r w:rsidR="00DC4F0F" w:rsidRPr="00EC5884">
        <w:rPr>
          <w:rFonts w:ascii="Times New Roman" w:hAnsi="Times New Roman" w:cs="Times New Roman"/>
          <w:sz w:val="24"/>
          <w:szCs w:val="24"/>
        </w:rPr>
        <w:fldChar w:fldCharType="end"/>
      </w:r>
      <w:r w:rsidR="002436BF" w:rsidRPr="00EC5884">
        <w:rPr>
          <w:rFonts w:ascii="Times New Roman" w:hAnsi="Times New Roman" w:cs="Times New Roman"/>
          <w:sz w:val="24"/>
          <w:szCs w:val="24"/>
        </w:rPr>
        <w:t xml:space="preserve"> </w:t>
      </w:r>
      <w:r w:rsidR="00AC75CB" w:rsidRPr="00EC5884">
        <w:rPr>
          <w:rFonts w:ascii="Times New Roman" w:hAnsi="Times New Roman" w:cs="Times New Roman"/>
          <w:sz w:val="24"/>
          <w:szCs w:val="24"/>
        </w:rPr>
        <w:t>–</w:t>
      </w:r>
      <w:r w:rsidR="00C724AF" w:rsidRPr="00EC5884">
        <w:rPr>
          <w:rFonts w:ascii="Times New Roman" w:hAnsi="Times New Roman" w:cs="Times New Roman"/>
          <w:sz w:val="24"/>
          <w:szCs w:val="24"/>
        </w:rPr>
        <w:t xml:space="preserve"> to be seen in the female womb</w:t>
      </w:r>
      <w:r w:rsidR="002436BF" w:rsidRPr="00EC5884">
        <w:rPr>
          <w:rFonts w:ascii="Times New Roman" w:hAnsi="Times New Roman" w:cs="Times New Roman"/>
          <w:sz w:val="24"/>
          <w:szCs w:val="24"/>
        </w:rPr>
        <w:t>.</w:t>
      </w:r>
    </w:p>
    <w:p w14:paraId="57803EDC" w14:textId="6DF86492" w:rsidR="00C94456" w:rsidRPr="00EC5884" w:rsidRDefault="00C94456" w:rsidP="00C86754">
      <w:pPr>
        <w:spacing w:line="360" w:lineRule="auto"/>
        <w:jc w:val="both"/>
        <w:rPr>
          <w:rFonts w:ascii="Times New Roman" w:hAnsi="Times New Roman" w:cs="Times New Roman"/>
          <w:sz w:val="24"/>
          <w:szCs w:val="24"/>
        </w:rPr>
      </w:pPr>
    </w:p>
    <w:p w14:paraId="1F2C1DE1" w14:textId="72B049B5" w:rsidR="00C94456" w:rsidRPr="00EC5884" w:rsidRDefault="00866DB1" w:rsidP="00C86754">
      <w:pPr>
        <w:spacing w:line="360" w:lineRule="auto"/>
        <w:jc w:val="both"/>
        <w:rPr>
          <w:rFonts w:ascii="Times New Roman" w:hAnsi="Times New Roman" w:cs="Times New Roman"/>
          <w:sz w:val="24"/>
          <w:szCs w:val="24"/>
        </w:rPr>
      </w:pPr>
      <w:r w:rsidRPr="00EC5884">
        <w:rPr>
          <w:rFonts w:ascii="Times New Roman" w:hAnsi="Times New Roman" w:cs="Times New Roman"/>
          <w:sz w:val="24"/>
          <w:szCs w:val="24"/>
        </w:rPr>
        <w:t xml:space="preserve">This reliance on technology is also something that </w:t>
      </w:r>
      <w:r w:rsidR="00C94456" w:rsidRPr="00EC5884">
        <w:rPr>
          <w:rFonts w:ascii="Times New Roman" w:hAnsi="Times New Roman" w:cs="Times New Roman"/>
          <w:sz w:val="24"/>
          <w:szCs w:val="24"/>
        </w:rPr>
        <w:t xml:space="preserve">Lisa Featherstone </w:t>
      </w:r>
      <w:r w:rsidRPr="00EC5884">
        <w:rPr>
          <w:rFonts w:ascii="Times New Roman" w:hAnsi="Times New Roman" w:cs="Times New Roman"/>
          <w:sz w:val="24"/>
          <w:szCs w:val="24"/>
        </w:rPr>
        <w:t xml:space="preserve">uses in </w:t>
      </w:r>
      <w:r w:rsidR="00C94456" w:rsidRPr="00EC5884">
        <w:rPr>
          <w:rFonts w:ascii="Times New Roman" w:hAnsi="Times New Roman" w:cs="Times New Roman"/>
          <w:sz w:val="24"/>
          <w:szCs w:val="24"/>
        </w:rPr>
        <w:t xml:space="preserve">her work on the “making” of the </w:t>
      </w:r>
      <w:r w:rsidR="00852EB2" w:rsidRPr="00EC5884">
        <w:rPr>
          <w:rFonts w:ascii="Times New Roman" w:hAnsi="Times New Roman" w:cs="Times New Roman"/>
          <w:sz w:val="24"/>
          <w:szCs w:val="24"/>
        </w:rPr>
        <w:t>foetus</w:t>
      </w:r>
      <w:r w:rsidR="00C94456" w:rsidRPr="00EC5884">
        <w:rPr>
          <w:rFonts w:ascii="Times New Roman" w:hAnsi="Times New Roman" w:cs="Times New Roman"/>
          <w:sz w:val="24"/>
          <w:szCs w:val="24"/>
        </w:rPr>
        <w:t xml:space="preserve"> as a baby</w:t>
      </w:r>
      <w:r w:rsidRPr="00EC5884">
        <w:rPr>
          <w:rFonts w:ascii="Times New Roman" w:hAnsi="Times New Roman" w:cs="Times New Roman"/>
          <w:sz w:val="24"/>
          <w:szCs w:val="24"/>
        </w:rPr>
        <w:t>.</w:t>
      </w:r>
      <w:r w:rsidR="00C94456" w:rsidRPr="00EC5884">
        <w:rPr>
          <w:rFonts w:ascii="Times New Roman" w:hAnsi="Times New Roman" w:cs="Times New Roman"/>
          <w:sz w:val="24"/>
          <w:szCs w:val="24"/>
        </w:rPr>
        <w:t xml:space="preserve"> </w:t>
      </w:r>
      <w:r w:rsidRPr="00EC5884">
        <w:rPr>
          <w:rFonts w:ascii="Times New Roman" w:hAnsi="Times New Roman" w:cs="Times New Roman"/>
          <w:sz w:val="24"/>
          <w:szCs w:val="24"/>
        </w:rPr>
        <w:t>Featherstone argues that</w:t>
      </w:r>
      <w:r w:rsidR="00C94456" w:rsidRPr="00EC5884">
        <w:rPr>
          <w:rFonts w:ascii="Times New Roman" w:hAnsi="Times New Roman" w:cs="Times New Roman"/>
          <w:sz w:val="24"/>
          <w:szCs w:val="24"/>
        </w:rPr>
        <w:t xml:space="preserve"> since the beginning of the twentieth century, the </w:t>
      </w:r>
      <w:r w:rsidR="00852EB2" w:rsidRPr="00EC5884">
        <w:rPr>
          <w:rFonts w:ascii="Times New Roman" w:hAnsi="Times New Roman" w:cs="Times New Roman"/>
          <w:sz w:val="24"/>
          <w:szCs w:val="24"/>
        </w:rPr>
        <w:t>foetus</w:t>
      </w:r>
      <w:r w:rsidR="00C94456" w:rsidRPr="00EC5884">
        <w:rPr>
          <w:rFonts w:ascii="Times New Roman" w:hAnsi="Times New Roman" w:cs="Times New Roman"/>
          <w:sz w:val="24"/>
          <w:szCs w:val="24"/>
        </w:rPr>
        <w:t xml:space="preserve"> has become “more infant than the embryo” </w:t>
      </w:r>
      <w:r w:rsidR="00C94456" w:rsidRPr="00EC5884">
        <w:rPr>
          <w:rFonts w:ascii="Times New Roman" w:hAnsi="Times New Roman" w:cs="Times New Roman"/>
          <w:sz w:val="24"/>
          <w:szCs w:val="24"/>
        </w:rPr>
        <w:fldChar w:fldCharType="begin"/>
      </w:r>
      <w:r w:rsidR="00C94456" w:rsidRPr="00EC5884">
        <w:rPr>
          <w:rFonts w:ascii="Times New Roman" w:hAnsi="Times New Roman" w:cs="Times New Roman"/>
          <w:sz w:val="24"/>
          <w:szCs w:val="24"/>
        </w:rPr>
        <w:instrText xml:space="preserve"> ADDIN ZOTERO_ITEM CSL_CITATION {"citationID":"A3rneP0e","properties":{"formattedCitation":"(Featherstone 2008)","plainCitation":"(Featherstone 2008)","dontUpdate":true,"noteIndex":0},"citationItems":[{"id":528,"uris":["http://zotero.org/users/local/sWZc5Z0d/items/A8R8FU7N"],"uri":["http://zotero.org/users/local/sWZc5Z0d/items/A8R8FU7N"],"itemData":{"id":528,"type":"article-journal","container-title":"Australian Feminist Studies","DOI":"10.1080/08164640802433340","ISSN":"0816-4649, 1465-3303","issue":"58","language":"en","page":"451-465","source":"Crossref","title":"Becoming a baby?: The Foetus in Late Nineteenth-century Australia","title-short":"BECOMING A BABY?","volume":"23","author":[{"family":"Featherstone","given":"Lisa"}],"issued":{"date-parts":[["2008",12]]}}}],"schema":"https://github.com/citation-style-language/schema/raw/master/csl-citation.json"} </w:instrText>
      </w:r>
      <w:r w:rsidR="00C94456" w:rsidRPr="00EC5884">
        <w:rPr>
          <w:rFonts w:ascii="Times New Roman" w:hAnsi="Times New Roman" w:cs="Times New Roman"/>
          <w:sz w:val="24"/>
          <w:szCs w:val="24"/>
        </w:rPr>
        <w:fldChar w:fldCharType="separate"/>
      </w:r>
      <w:r w:rsidR="00C94456" w:rsidRPr="00EC5884">
        <w:rPr>
          <w:rFonts w:ascii="Times New Roman" w:hAnsi="Times New Roman" w:cs="Times New Roman"/>
          <w:sz w:val="24"/>
          <w:szCs w:val="24"/>
        </w:rPr>
        <w:t>(Featherstone 2008, 452)</w:t>
      </w:r>
      <w:r w:rsidR="00C94456" w:rsidRPr="00EC5884">
        <w:rPr>
          <w:rFonts w:ascii="Times New Roman" w:hAnsi="Times New Roman" w:cs="Times New Roman"/>
          <w:sz w:val="24"/>
          <w:szCs w:val="24"/>
        </w:rPr>
        <w:fldChar w:fldCharType="end"/>
      </w:r>
      <w:r w:rsidR="00C94456" w:rsidRPr="00EC5884">
        <w:rPr>
          <w:rFonts w:ascii="Times New Roman" w:hAnsi="Times New Roman" w:cs="Times New Roman"/>
          <w:sz w:val="24"/>
          <w:szCs w:val="24"/>
        </w:rPr>
        <w:t xml:space="preserve">. Although her analysis is based on the Australian in-vitro “space”, it can be applied to the whole Western world, given that “the new medical concern for the foetus was embedded in social, political and economic discourses stressing the need for population growth” (Featherstone 2008, 454). Furthermore, Featherstone adds that the “medical interest in the foetus resided in its potential for a new life for the white nation” (Featherstone 2008, 459), which could be seen as a demarcation point for the introduction of the </w:t>
      </w:r>
      <w:r w:rsidR="00852EB2" w:rsidRPr="00EC5884">
        <w:rPr>
          <w:rFonts w:ascii="Times New Roman" w:hAnsi="Times New Roman" w:cs="Times New Roman"/>
          <w:sz w:val="24"/>
          <w:szCs w:val="24"/>
        </w:rPr>
        <w:t>foetus</w:t>
      </w:r>
      <w:r w:rsidR="00C94456" w:rsidRPr="00EC5884">
        <w:rPr>
          <w:rFonts w:ascii="Times New Roman" w:hAnsi="Times New Roman" w:cs="Times New Roman"/>
          <w:sz w:val="24"/>
          <w:szCs w:val="24"/>
        </w:rPr>
        <w:t xml:space="preserve"> (as a future human) into the realm of public health care. In this way, through systematic prenatal praxis, the administrative power of the state reinforces its intention to cultivate proper, abled humans subjects, attempting “to ensure, sustain, and multiply life, to put this life in order” </w:t>
      </w:r>
      <w:r w:rsidR="00C94456" w:rsidRPr="00EC5884">
        <w:rPr>
          <w:rFonts w:ascii="Times New Roman" w:hAnsi="Times New Roman" w:cs="Times New Roman"/>
          <w:sz w:val="24"/>
          <w:szCs w:val="24"/>
        </w:rPr>
        <w:fldChar w:fldCharType="begin"/>
      </w:r>
      <w:r w:rsidR="00C94456" w:rsidRPr="00EC5884">
        <w:rPr>
          <w:rFonts w:ascii="Times New Roman" w:hAnsi="Times New Roman" w:cs="Times New Roman"/>
          <w:sz w:val="24"/>
          <w:szCs w:val="24"/>
        </w:rPr>
        <w:instrText xml:space="preserve"> ADDIN ZOTERO_ITEM CSL_CITATION {"citationID":"CEV8DL1m","properties":{"formattedCitation":"(Foucault 1978)","plainCitation":"(Foucault 1978)","dontUpdate":true,"noteIndex":0},"citationItems":[{"id":391,"uris":["http://zotero.org/users/local/sWZc5Z0d/items/Y428WVNE"],"uri":["http://zotero.org/users/local/sWZc5Z0d/items/Y428WVNE"],"itemData":{"id":391,"type":"book","edition":"1st American ed","event-place":"New York","language":"en","publisher":"Pantheon Books","publisher-place":"New York","source":"Zotero","title":"The History of Sexuality. Vol. 1.","volume":"1","author":[{"family":"Foucault","given":"Michel"}],"issued":{"date-parts":[["1978"]]}}}],"schema":"https://github.com/citation-style-language/schema/raw/master/csl-citation.json"} </w:instrText>
      </w:r>
      <w:r w:rsidR="00C94456" w:rsidRPr="00EC5884">
        <w:rPr>
          <w:rFonts w:ascii="Times New Roman" w:hAnsi="Times New Roman" w:cs="Times New Roman"/>
          <w:sz w:val="24"/>
          <w:szCs w:val="24"/>
        </w:rPr>
        <w:fldChar w:fldCharType="separate"/>
      </w:r>
      <w:r w:rsidR="00C94456" w:rsidRPr="00EC5884">
        <w:rPr>
          <w:rFonts w:ascii="Times New Roman" w:hAnsi="Times New Roman" w:cs="Times New Roman"/>
          <w:sz w:val="24"/>
          <w:szCs w:val="24"/>
        </w:rPr>
        <w:t>(Foucault 1978, 138)</w:t>
      </w:r>
      <w:r w:rsidR="00C94456" w:rsidRPr="00EC5884">
        <w:rPr>
          <w:rFonts w:ascii="Times New Roman" w:hAnsi="Times New Roman" w:cs="Times New Roman"/>
          <w:sz w:val="24"/>
          <w:szCs w:val="24"/>
        </w:rPr>
        <w:fldChar w:fldCharType="end"/>
      </w:r>
      <w:r w:rsidR="00C94456" w:rsidRPr="00EC5884">
        <w:rPr>
          <w:rFonts w:ascii="Times New Roman" w:hAnsi="Times New Roman" w:cs="Times New Roman"/>
          <w:sz w:val="24"/>
          <w:szCs w:val="24"/>
        </w:rPr>
        <w:t>.</w:t>
      </w:r>
    </w:p>
    <w:p w14:paraId="70089FDC" w14:textId="77777777" w:rsidR="0070586D" w:rsidRPr="00EC5884" w:rsidRDefault="0070586D" w:rsidP="00C86754">
      <w:pPr>
        <w:spacing w:line="360" w:lineRule="auto"/>
        <w:jc w:val="both"/>
        <w:rPr>
          <w:rFonts w:ascii="Times New Roman" w:hAnsi="Times New Roman" w:cs="Times New Roman"/>
          <w:sz w:val="24"/>
          <w:szCs w:val="24"/>
        </w:rPr>
      </w:pPr>
    </w:p>
    <w:p w14:paraId="6BF06EA1" w14:textId="7A4CFD54" w:rsidR="007958ED" w:rsidRPr="00EC5884" w:rsidRDefault="007958ED" w:rsidP="00C86754">
      <w:pPr>
        <w:spacing w:line="360" w:lineRule="auto"/>
        <w:jc w:val="both"/>
        <w:rPr>
          <w:rFonts w:ascii="Times New Roman" w:hAnsi="Times New Roman" w:cs="Times New Roman"/>
          <w:sz w:val="24"/>
          <w:szCs w:val="24"/>
        </w:rPr>
      </w:pPr>
      <w:r w:rsidRPr="00EC5884">
        <w:rPr>
          <w:rFonts w:ascii="Times New Roman" w:hAnsi="Times New Roman" w:cs="Times New Roman"/>
          <w:sz w:val="24"/>
          <w:szCs w:val="24"/>
        </w:rPr>
        <w:t xml:space="preserve">Some feminists (alongside ob-gyns, bioethicists and geneticists), such as Laura Purdy </w:t>
      </w:r>
      <w:r w:rsidRPr="00EC5884">
        <w:rPr>
          <w:rFonts w:ascii="Times New Roman" w:hAnsi="Times New Roman" w:cs="Times New Roman"/>
          <w:sz w:val="24"/>
          <w:szCs w:val="24"/>
        </w:rPr>
        <w:fldChar w:fldCharType="begin"/>
      </w:r>
      <w:r w:rsidR="009162E8" w:rsidRPr="00EC5884">
        <w:rPr>
          <w:rFonts w:ascii="Times New Roman" w:hAnsi="Times New Roman" w:cs="Times New Roman"/>
          <w:sz w:val="24"/>
          <w:szCs w:val="24"/>
        </w:rPr>
        <w:instrText xml:space="preserve"> ADDIN ZOTERO_ITEM CSL_CITATION {"citationID":"Tdm1DWG8","properties":{"formattedCitation":"(Purdy 1996)","plainCitation":"(Purdy 1996)","dontUpdate":true,"noteIndex":0},"citationItems":[{"id":626,"uris":["http://zotero.org/users/local/sWZc5Z0d/items/JBFZ8SGM"],"uri":["http://zotero.org/users/local/sWZc5Z0d/items/JBFZ8SGM"],"itemData":{"id":626,"type":"book","archive":"JSTOR","ISBN":"978-0-8014-3243-9","publisher":"Cornell University Press","source":"JSTOR","title":"Reproducing Persons: Issues in Feminist Bioethics","title-short":"Reproducing Persons","URL":"https://www.jstor.org/stable/10.7591/j.ctv5rdz8p","author":[{"family":"Purdy","given":"Laura M."}],"accessed":{"date-parts":[["2020",6,28]]},"issued":{"date-parts":[["1996"]]}}}],"schema":"https://github.com/citation-style-language/schema/raw/master/csl-citation.json"} </w:instrText>
      </w:r>
      <w:r w:rsidRPr="00EC5884">
        <w:rPr>
          <w:rFonts w:ascii="Times New Roman" w:hAnsi="Times New Roman" w:cs="Times New Roman"/>
          <w:sz w:val="24"/>
          <w:szCs w:val="24"/>
        </w:rPr>
        <w:fldChar w:fldCharType="separate"/>
      </w:r>
      <w:r w:rsidRPr="00EC5884">
        <w:rPr>
          <w:rFonts w:ascii="Times New Roman" w:hAnsi="Times New Roman" w:cs="Times New Roman"/>
          <w:sz w:val="24"/>
          <w:szCs w:val="24"/>
        </w:rPr>
        <w:t>(1996)</w:t>
      </w:r>
      <w:r w:rsidRPr="00EC5884">
        <w:rPr>
          <w:rFonts w:ascii="Times New Roman" w:hAnsi="Times New Roman" w:cs="Times New Roman"/>
          <w:sz w:val="24"/>
          <w:szCs w:val="24"/>
        </w:rPr>
        <w:fldChar w:fldCharType="end"/>
      </w:r>
      <w:r w:rsidR="00AC75CB" w:rsidRPr="00EC5884">
        <w:rPr>
          <w:rFonts w:ascii="Times New Roman" w:hAnsi="Times New Roman" w:cs="Times New Roman"/>
          <w:sz w:val="24"/>
          <w:szCs w:val="24"/>
        </w:rPr>
        <w:t>,</w:t>
      </w:r>
      <w:r w:rsidRPr="00EC5884">
        <w:rPr>
          <w:rFonts w:ascii="Times New Roman" w:hAnsi="Times New Roman" w:cs="Times New Roman"/>
          <w:sz w:val="24"/>
          <w:szCs w:val="24"/>
        </w:rPr>
        <w:t xml:space="preserve"> applaud the gaze into the woman’s womb and claim that prenatal testing</w:t>
      </w:r>
      <w:r w:rsidR="00927723" w:rsidRPr="00EC5884">
        <w:rPr>
          <w:rFonts w:ascii="Times New Roman" w:hAnsi="Times New Roman" w:cs="Times New Roman"/>
          <w:sz w:val="24"/>
          <w:szCs w:val="24"/>
        </w:rPr>
        <w:t xml:space="preserve"> for disabilities</w:t>
      </w:r>
      <w:r w:rsidRPr="00EC5884">
        <w:rPr>
          <w:rFonts w:ascii="Times New Roman" w:hAnsi="Times New Roman" w:cs="Times New Roman"/>
          <w:sz w:val="24"/>
          <w:szCs w:val="24"/>
        </w:rPr>
        <w:t xml:space="preserve"> enhanc</w:t>
      </w:r>
      <w:r w:rsidR="00AC75CB" w:rsidRPr="00EC5884">
        <w:rPr>
          <w:rFonts w:ascii="Times New Roman" w:hAnsi="Times New Roman" w:cs="Times New Roman"/>
          <w:sz w:val="24"/>
          <w:szCs w:val="24"/>
        </w:rPr>
        <w:t>es</w:t>
      </w:r>
      <w:r w:rsidRPr="00EC5884">
        <w:rPr>
          <w:rFonts w:ascii="Times New Roman" w:hAnsi="Times New Roman" w:cs="Times New Roman"/>
          <w:sz w:val="24"/>
          <w:szCs w:val="24"/>
        </w:rPr>
        <w:t xml:space="preserve"> the autonomy of women and their reproductive choices, saving them from biological uncertain outcomes. Other feminists, such as </w:t>
      </w:r>
      <w:r w:rsidR="002436BF" w:rsidRPr="00EC5884">
        <w:rPr>
          <w:rFonts w:ascii="Times New Roman" w:hAnsi="Times New Roman" w:cs="Times New Roman"/>
          <w:sz w:val="24"/>
          <w:szCs w:val="24"/>
        </w:rPr>
        <w:t>Barbara Duden</w:t>
      </w:r>
      <w:r w:rsidRPr="00EC5884">
        <w:rPr>
          <w:rFonts w:ascii="Times New Roman" w:hAnsi="Times New Roman" w:cs="Times New Roman"/>
          <w:sz w:val="24"/>
          <w:szCs w:val="24"/>
        </w:rPr>
        <w:t xml:space="preserve"> (1993)</w:t>
      </w:r>
      <w:r w:rsidR="002436BF" w:rsidRPr="00EC5884">
        <w:rPr>
          <w:rFonts w:ascii="Times New Roman" w:hAnsi="Times New Roman" w:cs="Times New Roman"/>
          <w:sz w:val="24"/>
          <w:szCs w:val="24"/>
        </w:rPr>
        <w:t xml:space="preserve"> and Sarah Franklin</w:t>
      </w:r>
      <w:r w:rsidRPr="00EC5884">
        <w:rPr>
          <w:rFonts w:ascii="Times New Roman" w:hAnsi="Times New Roman" w:cs="Times New Roman"/>
          <w:sz w:val="24"/>
          <w:szCs w:val="24"/>
        </w:rPr>
        <w:t xml:space="preserve"> (1991)</w:t>
      </w:r>
      <w:r w:rsidR="00AC75CB" w:rsidRPr="00EC5884">
        <w:rPr>
          <w:rFonts w:ascii="Times New Roman" w:hAnsi="Times New Roman" w:cs="Times New Roman"/>
          <w:sz w:val="24"/>
          <w:szCs w:val="24"/>
        </w:rPr>
        <w:t>,</w:t>
      </w:r>
      <w:r w:rsidRPr="00EC5884">
        <w:rPr>
          <w:rFonts w:ascii="Times New Roman" w:hAnsi="Times New Roman" w:cs="Times New Roman"/>
          <w:sz w:val="24"/>
          <w:szCs w:val="24"/>
        </w:rPr>
        <w:t xml:space="preserve"> </w:t>
      </w:r>
      <w:r w:rsidR="002436BF" w:rsidRPr="00EC5884">
        <w:rPr>
          <w:rFonts w:ascii="Times New Roman" w:hAnsi="Times New Roman" w:cs="Times New Roman"/>
          <w:sz w:val="24"/>
          <w:szCs w:val="24"/>
        </w:rPr>
        <w:t xml:space="preserve">argue that </w:t>
      </w:r>
      <w:r w:rsidR="002436BF" w:rsidRPr="00EC5884">
        <w:rPr>
          <w:rFonts w:ascii="Times New Roman" w:hAnsi="Times New Roman" w:cs="Times New Roman"/>
          <w:sz w:val="24"/>
          <w:szCs w:val="24"/>
        </w:rPr>
        <w:lastRenderedPageBreak/>
        <w:t>prenatal technologies do not help women to see their future bundle of joy in its potentiality to become a baby</w:t>
      </w:r>
      <w:r w:rsidR="00140FBF" w:rsidRPr="00EC5884">
        <w:rPr>
          <w:rFonts w:ascii="Times New Roman" w:hAnsi="Times New Roman" w:cs="Times New Roman"/>
          <w:sz w:val="24"/>
          <w:szCs w:val="24"/>
        </w:rPr>
        <w:t xml:space="preserve">, but they only visualise and measure the </w:t>
      </w:r>
      <w:r w:rsidR="00852EB2" w:rsidRPr="00EC5884">
        <w:rPr>
          <w:rFonts w:ascii="Times New Roman" w:hAnsi="Times New Roman" w:cs="Times New Roman"/>
          <w:sz w:val="24"/>
          <w:szCs w:val="24"/>
        </w:rPr>
        <w:t>foetal</w:t>
      </w:r>
      <w:r w:rsidR="00140FBF" w:rsidRPr="00EC5884">
        <w:rPr>
          <w:rFonts w:ascii="Times New Roman" w:hAnsi="Times New Roman" w:cs="Times New Roman"/>
          <w:sz w:val="24"/>
          <w:szCs w:val="24"/>
        </w:rPr>
        <w:t xml:space="preserve"> data</w:t>
      </w:r>
      <w:r w:rsidR="00927723" w:rsidRPr="00EC5884">
        <w:rPr>
          <w:rFonts w:ascii="Times New Roman" w:hAnsi="Times New Roman" w:cs="Times New Roman"/>
          <w:sz w:val="24"/>
          <w:szCs w:val="24"/>
        </w:rPr>
        <w:t xml:space="preserve"> and the potential </w:t>
      </w:r>
      <w:r w:rsidR="00852EB2" w:rsidRPr="00EC5884">
        <w:rPr>
          <w:rFonts w:ascii="Times New Roman" w:hAnsi="Times New Roman" w:cs="Times New Roman"/>
          <w:sz w:val="24"/>
          <w:szCs w:val="24"/>
        </w:rPr>
        <w:t>foetal</w:t>
      </w:r>
      <w:r w:rsidR="00927723" w:rsidRPr="00EC5884">
        <w:rPr>
          <w:rFonts w:ascii="Times New Roman" w:hAnsi="Times New Roman" w:cs="Times New Roman"/>
          <w:sz w:val="24"/>
          <w:szCs w:val="24"/>
        </w:rPr>
        <w:t xml:space="preserve"> abnormalities</w:t>
      </w:r>
      <w:r w:rsidR="00140FBF" w:rsidRPr="00EC5884">
        <w:rPr>
          <w:rFonts w:ascii="Times New Roman" w:hAnsi="Times New Roman" w:cs="Times New Roman"/>
          <w:sz w:val="24"/>
          <w:szCs w:val="24"/>
        </w:rPr>
        <w:t xml:space="preserve">, constructing a </w:t>
      </w:r>
      <w:r w:rsidR="00852EB2" w:rsidRPr="00EC5884">
        <w:rPr>
          <w:rFonts w:ascii="Times New Roman" w:hAnsi="Times New Roman" w:cs="Times New Roman"/>
          <w:sz w:val="24"/>
          <w:szCs w:val="24"/>
        </w:rPr>
        <w:t>technologised</w:t>
      </w:r>
      <w:r w:rsidR="00140FBF" w:rsidRPr="00EC5884">
        <w:rPr>
          <w:rFonts w:ascii="Times New Roman" w:hAnsi="Times New Roman" w:cs="Times New Roman"/>
          <w:sz w:val="24"/>
          <w:szCs w:val="24"/>
        </w:rPr>
        <w:t>, artificial reality.</w:t>
      </w:r>
    </w:p>
    <w:p w14:paraId="0CB7F765" w14:textId="77777777" w:rsidR="00C724AF" w:rsidRPr="00EC5884" w:rsidRDefault="00C724AF" w:rsidP="00C86754">
      <w:pPr>
        <w:spacing w:line="360" w:lineRule="auto"/>
        <w:jc w:val="both"/>
        <w:rPr>
          <w:rFonts w:ascii="Times New Roman" w:hAnsi="Times New Roman" w:cs="Times New Roman"/>
          <w:sz w:val="24"/>
          <w:szCs w:val="24"/>
        </w:rPr>
      </w:pPr>
    </w:p>
    <w:p w14:paraId="1418CC7B" w14:textId="769F7B25" w:rsidR="00161AA9" w:rsidRPr="00EC5884" w:rsidRDefault="004A452F" w:rsidP="00C86754">
      <w:pPr>
        <w:spacing w:line="360" w:lineRule="auto"/>
        <w:jc w:val="both"/>
        <w:rPr>
          <w:rFonts w:ascii="Times New Roman" w:hAnsi="Times New Roman" w:cs="Times New Roman"/>
          <w:sz w:val="24"/>
          <w:szCs w:val="24"/>
        </w:rPr>
      </w:pPr>
      <w:r w:rsidRPr="00EC5884">
        <w:rPr>
          <w:rFonts w:ascii="Times New Roman" w:hAnsi="Times New Roman" w:cs="Times New Roman"/>
          <w:sz w:val="24"/>
          <w:szCs w:val="24"/>
        </w:rPr>
        <w:t>Shelley Tremain</w:t>
      </w:r>
      <w:r w:rsidR="00927723" w:rsidRPr="00EC5884">
        <w:rPr>
          <w:rFonts w:ascii="Times New Roman" w:hAnsi="Times New Roman" w:cs="Times New Roman"/>
          <w:sz w:val="24"/>
          <w:szCs w:val="24"/>
        </w:rPr>
        <w:t xml:space="preserve">, </w:t>
      </w:r>
      <w:r w:rsidR="00AC75CB" w:rsidRPr="00EC5884">
        <w:rPr>
          <w:rFonts w:ascii="Times New Roman" w:hAnsi="Times New Roman" w:cs="Times New Roman"/>
          <w:sz w:val="24"/>
          <w:szCs w:val="24"/>
        </w:rPr>
        <w:t xml:space="preserve">who identifies as a </w:t>
      </w:r>
      <w:r w:rsidR="00927723" w:rsidRPr="00EC5884">
        <w:rPr>
          <w:rFonts w:ascii="Times New Roman" w:hAnsi="Times New Roman" w:cs="Times New Roman"/>
          <w:sz w:val="24"/>
          <w:szCs w:val="24"/>
        </w:rPr>
        <w:t xml:space="preserve">disabled feminist philosopher of disability, brings the critique on the prenatal testing even further, claiming </w:t>
      </w:r>
      <w:r w:rsidRPr="00EC5884">
        <w:rPr>
          <w:rFonts w:ascii="Times New Roman" w:hAnsi="Times New Roman" w:cs="Times New Roman"/>
          <w:sz w:val="24"/>
          <w:szCs w:val="24"/>
        </w:rPr>
        <w:t xml:space="preserve">that these technologies are warped and vacuumed inside the fabrics of biopolitics. As she argues, the very constitution of the prenatal disability/impairment as a </w:t>
      </w:r>
      <w:r w:rsidR="00B76A0E" w:rsidRPr="00EC5884">
        <w:rPr>
          <w:rFonts w:ascii="Times New Roman" w:hAnsi="Times New Roman" w:cs="Times New Roman"/>
          <w:sz w:val="24"/>
          <w:szCs w:val="24"/>
        </w:rPr>
        <w:t>“</w:t>
      </w:r>
      <w:r w:rsidRPr="00EC5884">
        <w:rPr>
          <w:rFonts w:ascii="Times New Roman" w:hAnsi="Times New Roman" w:cs="Times New Roman"/>
          <w:sz w:val="24"/>
          <w:szCs w:val="24"/>
        </w:rPr>
        <w:t xml:space="preserve">thing” is “a widening form of modern government, that is, a calculated mode of influence that increasingly limits the field of possible conduct in response to pregnancy” </w:t>
      </w:r>
      <w:r w:rsidR="00B76A0E" w:rsidRPr="00EC5884">
        <w:rPr>
          <w:rFonts w:ascii="Times New Roman" w:hAnsi="Times New Roman" w:cs="Times New Roman"/>
          <w:sz w:val="24"/>
          <w:szCs w:val="24"/>
        </w:rPr>
        <w:fldChar w:fldCharType="begin"/>
      </w:r>
      <w:r w:rsidR="00B76A0E" w:rsidRPr="00EC5884">
        <w:rPr>
          <w:rFonts w:ascii="Times New Roman" w:hAnsi="Times New Roman" w:cs="Times New Roman"/>
          <w:sz w:val="24"/>
          <w:szCs w:val="24"/>
        </w:rPr>
        <w:instrText xml:space="preserve"> ADDIN ZOTERO_ITEM CSL_CITATION {"citationID":"ZWxRUkHC","properties":{"formattedCitation":"(Tremain 2006)","plainCitation":"(Tremain 2006)","dontUpdate":true,"noteIndex":0},"citationItems":[{"id":349,"uris":["http://zotero.org/users/local/sWZc5Z0d/items/U82P9CN2"],"uri":["http://zotero.org/users/local/sWZc5Z0d/items/U82P9CN2"],"itemData":{"id":349,"type":"article-journal","container-title":"Hypatia: A Journal of Feminist Philosophy","issue":"21(1)","language":"en","page":"35-53","source":"Zotero","title":"Reproductive Freedom, Self-Regulation, and the Government of Impairment in Utero","author":[{"family":"Tremain","given":"Shelley"}],"issued":{"date-parts":[["2006"]]}}}],"schema":"https://github.com/citation-style-language/schema/raw/master/csl-citation.json"} </w:instrText>
      </w:r>
      <w:r w:rsidR="00B76A0E" w:rsidRPr="00EC5884">
        <w:rPr>
          <w:rFonts w:ascii="Times New Roman" w:hAnsi="Times New Roman" w:cs="Times New Roman"/>
          <w:sz w:val="24"/>
          <w:szCs w:val="24"/>
        </w:rPr>
        <w:fldChar w:fldCharType="separate"/>
      </w:r>
      <w:r w:rsidR="00B76A0E" w:rsidRPr="00EC5884">
        <w:rPr>
          <w:rFonts w:ascii="Times New Roman" w:hAnsi="Times New Roman" w:cs="Times New Roman"/>
          <w:sz w:val="24"/>
          <w:szCs w:val="24"/>
        </w:rPr>
        <w:t>(Tremain 2006, 37)</w:t>
      </w:r>
      <w:r w:rsidR="00B76A0E" w:rsidRPr="00EC5884">
        <w:rPr>
          <w:rFonts w:ascii="Times New Roman" w:hAnsi="Times New Roman" w:cs="Times New Roman"/>
          <w:sz w:val="24"/>
          <w:szCs w:val="24"/>
        </w:rPr>
        <w:fldChar w:fldCharType="end"/>
      </w:r>
      <w:r w:rsidR="00B76A0E" w:rsidRPr="00EC5884">
        <w:rPr>
          <w:rFonts w:ascii="Times New Roman" w:hAnsi="Times New Roman" w:cs="Times New Roman"/>
          <w:sz w:val="24"/>
          <w:szCs w:val="24"/>
        </w:rPr>
        <w:t xml:space="preserve">. This mode of influence </w:t>
      </w:r>
      <w:r w:rsidRPr="00EC5884">
        <w:rPr>
          <w:rFonts w:ascii="Times New Roman" w:hAnsi="Times New Roman" w:cs="Times New Roman"/>
          <w:sz w:val="24"/>
          <w:szCs w:val="24"/>
        </w:rPr>
        <w:t xml:space="preserve">does not forbid but does not encourage either, yet (morally) condemns pregnancy conducts deviating from the </w:t>
      </w:r>
      <w:r w:rsidR="00D5612B" w:rsidRPr="00EC5884">
        <w:rPr>
          <w:rFonts w:ascii="Times New Roman" w:hAnsi="Times New Roman" w:cs="Times New Roman"/>
          <w:sz w:val="24"/>
          <w:szCs w:val="24"/>
        </w:rPr>
        <w:t xml:space="preserve">standardised </w:t>
      </w:r>
      <w:r w:rsidRPr="00EC5884">
        <w:rPr>
          <w:rFonts w:ascii="Times New Roman" w:hAnsi="Times New Roman" w:cs="Times New Roman"/>
          <w:sz w:val="24"/>
          <w:szCs w:val="24"/>
        </w:rPr>
        <w:t>one.</w:t>
      </w:r>
    </w:p>
    <w:p w14:paraId="2F7F43F2" w14:textId="050E7CD5" w:rsidR="0070586D" w:rsidRPr="00EC5884" w:rsidRDefault="0070586D" w:rsidP="00C86754">
      <w:pPr>
        <w:spacing w:line="360" w:lineRule="auto"/>
        <w:jc w:val="both"/>
        <w:rPr>
          <w:rFonts w:ascii="Times New Roman" w:hAnsi="Times New Roman" w:cs="Times New Roman"/>
          <w:sz w:val="24"/>
          <w:szCs w:val="24"/>
        </w:rPr>
      </w:pPr>
    </w:p>
    <w:p w14:paraId="17D7AD08" w14:textId="7E423957" w:rsidR="00B14032" w:rsidRPr="00EC5884" w:rsidRDefault="00B14032" w:rsidP="00C86754">
      <w:pPr>
        <w:spacing w:line="360" w:lineRule="auto"/>
        <w:jc w:val="both"/>
        <w:rPr>
          <w:rFonts w:ascii="Times New Roman" w:hAnsi="Times New Roman" w:cs="Times New Roman"/>
          <w:sz w:val="24"/>
          <w:szCs w:val="24"/>
        </w:rPr>
      </w:pPr>
    </w:p>
    <w:p w14:paraId="76B927AC" w14:textId="5F442F8E" w:rsidR="00AE67FF" w:rsidRPr="00EC5884" w:rsidRDefault="003723E5" w:rsidP="00C86754">
      <w:pPr>
        <w:pStyle w:val="Heading4"/>
        <w:numPr>
          <w:ilvl w:val="1"/>
          <w:numId w:val="4"/>
        </w:numPr>
        <w:spacing w:line="360" w:lineRule="auto"/>
        <w:jc w:val="both"/>
        <w:rPr>
          <w:rFonts w:ascii="Times New Roman" w:hAnsi="Times New Roman" w:cs="Times New Roman"/>
          <w:color w:val="auto"/>
        </w:rPr>
      </w:pPr>
      <w:bookmarkStart w:id="9" w:name="_Toc48337457"/>
      <w:r w:rsidRPr="00EC5884">
        <w:rPr>
          <w:rFonts w:ascii="Times New Roman" w:hAnsi="Times New Roman" w:cs="Times New Roman"/>
          <w:color w:val="auto"/>
        </w:rPr>
        <w:t>The normalisation of prenatal testing</w:t>
      </w:r>
      <w:r w:rsidR="00727BDA" w:rsidRPr="00EC5884">
        <w:rPr>
          <w:rFonts w:ascii="Times New Roman" w:hAnsi="Times New Roman" w:cs="Times New Roman"/>
          <w:color w:val="auto"/>
        </w:rPr>
        <w:t>:</w:t>
      </w:r>
      <w:r w:rsidRPr="00EC5884">
        <w:rPr>
          <w:rFonts w:ascii="Times New Roman" w:hAnsi="Times New Roman" w:cs="Times New Roman"/>
          <w:color w:val="auto"/>
        </w:rPr>
        <w:t xml:space="preserve"> standard of care</w:t>
      </w:r>
      <w:r w:rsidR="005E4E2F" w:rsidRPr="00EC5884">
        <w:rPr>
          <w:rFonts w:ascii="Times New Roman" w:hAnsi="Times New Roman" w:cs="Times New Roman"/>
          <w:color w:val="auto"/>
        </w:rPr>
        <w:t xml:space="preserve"> or risk management</w:t>
      </w:r>
      <w:r w:rsidR="00727BDA" w:rsidRPr="00EC5884">
        <w:rPr>
          <w:rFonts w:ascii="Times New Roman" w:hAnsi="Times New Roman" w:cs="Times New Roman"/>
          <w:color w:val="auto"/>
        </w:rPr>
        <w:t>?</w:t>
      </w:r>
      <w:bookmarkEnd w:id="9"/>
    </w:p>
    <w:p w14:paraId="05AC60A8" w14:textId="77777777" w:rsidR="00B14032" w:rsidRPr="00EC5884" w:rsidRDefault="00B14032" w:rsidP="00C86754">
      <w:pPr>
        <w:jc w:val="both"/>
        <w:rPr>
          <w:rFonts w:ascii="Times New Roman" w:hAnsi="Times New Roman" w:cs="Times New Roman"/>
          <w:sz w:val="24"/>
          <w:szCs w:val="24"/>
        </w:rPr>
      </w:pPr>
    </w:p>
    <w:p w14:paraId="5B4E3466" w14:textId="55E130D4" w:rsidR="006E6A6B" w:rsidRPr="00EC5884" w:rsidRDefault="00927723" w:rsidP="00C86754">
      <w:pPr>
        <w:spacing w:line="360" w:lineRule="auto"/>
        <w:jc w:val="both"/>
        <w:rPr>
          <w:rFonts w:ascii="Times New Roman" w:hAnsi="Times New Roman" w:cs="Times New Roman"/>
          <w:sz w:val="24"/>
          <w:szCs w:val="24"/>
        </w:rPr>
      </w:pPr>
      <w:r w:rsidRPr="00EC5884">
        <w:rPr>
          <w:rFonts w:ascii="Times New Roman" w:hAnsi="Times New Roman" w:cs="Times New Roman"/>
          <w:sz w:val="24"/>
          <w:szCs w:val="24"/>
        </w:rPr>
        <w:t>T</w:t>
      </w:r>
      <w:r w:rsidR="004A452F" w:rsidRPr="00EC5884">
        <w:rPr>
          <w:rFonts w:ascii="Times New Roman" w:hAnsi="Times New Roman" w:cs="Times New Roman"/>
          <w:sz w:val="24"/>
          <w:szCs w:val="24"/>
        </w:rPr>
        <w:t xml:space="preserve">he </w:t>
      </w:r>
      <w:r w:rsidRPr="00EC5884">
        <w:rPr>
          <w:rFonts w:ascii="Times New Roman" w:hAnsi="Times New Roman" w:cs="Times New Roman"/>
          <w:sz w:val="24"/>
          <w:szCs w:val="24"/>
        </w:rPr>
        <w:t>routinary prenatal screening</w:t>
      </w:r>
      <w:r w:rsidR="00B76A0E" w:rsidRPr="00EC5884">
        <w:rPr>
          <w:rFonts w:ascii="Times New Roman" w:hAnsi="Times New Roman" w:cs="Times New Roman"/>
          <w:sz w:val="24"/>
          <w:szCs w:val="24"/>
        </w:rPr>
        <w:t xml:space="preserve">s </w:t>
      </w:r>
      <w:r w:rsidRPr="00EC5884">
        <w:rPr>
          <w:rFonts w:ascii="Times New Roman" w:hAnsi="Times New Roman" w:cs="Times New Roman"/>
          <w:sz w:val="24"/>
          <w:szCs w:val="24"/>
        </w:rPr>
        <w:t>offered nowadays</w:t>
      </w:r>
      <w:r w:rsidR="004A452F" w:rsidRPr="00EC5884">
        <w:rPr>
          <w:rFonts w:ascii="Times New Roman" w:hAnsi="Times New Roman" w:cs="Times New Roman"/>
          <w:sz w:val="24"/>
          <w:szCs w:val="24"/>
        </w:rPr>
        <w:t xml:space="preserve"> were at their beginnings, half century ago in the Western world, anything but routinary. These exceptional tools were not meant to become instrumental in standard universal </w:t>
      </w:r>
      <w:r w:rsidR="00B76A0E" w:rsidRPr="00EC5884">
        <w:rPr>
          <w:rFonts w:ascii="Times New Roman" w:hAnsi="Times New Roman" w:cs="Times New Roman"/>
          <w:sz w:val="24"/>
          <w:szCs w:val="24"/>
        </w:rPr>
        <w:t xml:space="preserve">prenatal </w:t>
      </w:r>
      <w:r w:rsidR="004A452F" w:rsidRPr="00EC5884">
        <w:rPr>
          <w:rFonts w:ascii="Times New Roman" w:hAnsi="Times New Roman" w:cs="Times New Roman"/>
          <w:sz w:val="24"/>
          <w:szCs w:val="24"/>
        </w:rPr>
        <w:t xml:space="preserve">procedures applied in the pregnancies (in the developed world), as they were initially meant solely for pregnancies with “increased risk” </w:t>
      </w:r>
      <w:r w:rsidR="004A452F" w:rsidRPr="00EC5884">
        <w:rPr>
          <w:rFonts w:ascii="Times New Roman" w:hAnsi="Times New Roman" w:cs="Times New Roman"/>
          <w:sz w:val="24"/>
          <w:szCs w:val="24"/>
        </w:rPr>
        <w:fldChar w:fldCharType="begin"/>
      </w:r>
      <w:r w:rsidR="004A452F" w:rsidRPr="00EC5884">
        <w:rPr>
          <w:rFonts w:ascii="Times New Roman" w:hAnsi="Times New Roman" w:cs="Times New Roman"/>
          <w:sz w:val="24"/>
          <w:szCs w:val="24"/>
        </w:rPr>
        <w:instrText xml:space="preserve"> ADDIN ZOTERO_ITEM CSL_CITATION {"citationID":"7XE04URd","properties":{"formattedCitation":"(Duden 1993)","plainCitation":"(Duden 1993)","dontUpdate":true,"noteIndex":0},"citationItems":[{"id":442,"uris":["http://zotero.org/users/local/sWZc5Z0d/items/QEN7I6NT"],"uri":["http://zotero.org/users/local/sWZc5Z0d/items/QEN7I6NT"],"itemData":{"id":442,"type":"book","abstract":"In earlier times, a woman knew she was pregnant when she experienced \"quickening\"--she felt movement within her. Today a woman relies on what she sees in a test result or a digital sonogram image to confirm her pregnancy. A private experience once mediated by women themselves has become a public experience interpreted and controlled by medical professionals. In Disembodying Women, Barbara Duden takes a closer look at this contemporary transformation of women's experience of pregnancy. She suggests that advances in technology and parallel changes in public discourse have refrained pregnancy as a managed process, the mother as an ecosystem, and the fetus as an endangered species. Drawing on extensive historical research, Duden traces the graphic techniques-from anatomists' drawings to woodcuts to X-rays and ultrasound-used to \"flay\" the female body and turn it inside out. Emphasizing the iconic power of the visual within twentieth-century culture, Duden follows the process by which the pregnant woman's flesh has been peeled away to uncover scientific data. Lennart Nilsson's now-famous photographs of the embryo published in Life magazine in the mid-1960s stand in stark contrast to representations of the invisible unborn in medieval iconography or sixteenth-century painting. Illumination has given way to illustration, ideogram to facsimile, the contemplative intuition of the body to a scientific analysis of its component parts. New ways of seeing the body produce new ways of experiencing the body. Because technology allows us to penetrate that once secret enclosure of the womb, the image of the fetus, exposed to public gaze, has eclipsed that of woman in the public mind. Society, anxious about the health of the global environment, has focused on protecting \"life\" in the maternal ecosystem, in effect, pitting fetus against mother. Duden's reading of the body lends a unique historical and philosophical perspective to contemporary debate over fetal rights, reproductive technologies, abortion, and the right to privacy. This provocative work should reinvigorate that debate by calling into question contemporary certainties and the policies and programs they serve to justify.","event-place":"Cambridge","publisher":"Harvard University Press","publisher-place":"Cambridge","title":"Disembodying Women: perspectives on pregnancy and the unborn","author":[{"family":"Duden","given":"Barbara"}],"issued":{"date-parts":[["1993"]]}}}],"schema":"https://github.com/citation-style-language/schema/raw/master/csl-citation.json"} </w:instrText>
      </w:r>
      <w:r w:rsidR="004A452F" w:rsidRPr="00EC5884">
        <w:rPr>
          <w:rFonts w:ascii="Times New Roman" w:hAnsi="Times New Roman" w:cs="Times New Roman"/>
          <w:sz w:val="24"/>
          <w:szCs w:val="24"/>
        </w:rPr>
        <w:fldChar w:fldCharType="separate"/>
      </w:r>
      <w:r w:rsidR="004A452F" w:rsidRPr="00EC5884">
        <w:rPr>
          <w:rFonts w:ascii="Times New Roman" w:hAnsi="Times New Roman" w:cs="Times New Roman"/>
          <w:sz w:val="24"/>
          <w:szCs w:val="24"/>
        </w:rPr>
        <w:t>(Duden 1993, 27)</w:t>
      </w:r>
      <w:r w:rsidR="004A452F" w:rsidRPr="00EC5884">
        <w:rPr>
          <w:rFonts w:ascii="Times New Roman" w:hAnsi="Times New Roman" w:cs="Times New Roman"/>
          <w:sz w:val="24"/>
          <w:szCs w:val="24"/>
        </w:rPr>
        <w:fldChar w:fldCharType="end"/>
      </w:r>
      <w:r w:rsidR="00A4706E" w:rsidRPr="00EC5884">
        <w:rPr>
          <w:rFonts w:ascii="Times New Roman" w:hAnsi="Times New Roman" w:cs="Times New Roman"/>
          <w:sz w:val="24"/>
          <w:szCs w:val="24"/>
        </w:rPr>
        <w:t xml:space="preserve">. </w:t>
      </w:r>
      <w:r w:rsidR="004A452F" w:rsidRPr="00EC5884">
        <w:rPr>
          <w:rFonts w:ascii="Times New Roman" w:hAnsi="Times New Roman" w:cs="Times New Roman"/>
          <w:sz w:val="24"/>
          <w:szCs w:val="24"/>
        </w:rPr>
        <w:t>Signa</w:t>
      </w:r>
      <w:r w:rsidR="00B76A0E" w:rsidRPr="00EC5884">
        <w:rPr>
          <w:rFonts w:ascii="Times New Roman" w:hAnsi="Times New Roman" w:cs="Times New Roman"/>
          <w:sz w:val="24"/>
          <w:szCs w:val="24"/>
        </w:rPr>
        <w:t>l</w:t>
      </w:r>
      <w:r w:rsidR="004A452F" w:rsidRPr="00EC5884">
        <w:rPr>
          <w:rFonts w:ascii="Times New Roman" w:hAnsi="Times New Roman" w:cs="Times New Roman"/>
          <w:sz w:val="24"/>
          <w:szCs w:val="24"/>
        </w:rPr>
        <w:t>ling the universali</w:t>
      </w:r>
      <w:r w:rsidR="00452857" w:rsidRPr="00EC5884">
        <w:rPr>
          <w:rFonts w:ascii="Times New Roman" w:hAnsi="Times New Roman" w:cs="Times New Roman"/>
          <w:sz w:val="24"/>
          <w:szCs w:val="24"/>
        </w:rPr>
        <w:t>s</w:t>
      </w:r>
      <w:r w:rsidR="004A452F" w:rsidRPr="00EC5884">
        <w:rPr>
          <w:rFonts w:ascii="Times New Roman" w:hAnsi="Times New Roman" w:cs="Times New Roman"/>
          <w:sz w:val="24"/>
          <w:szCs w:val="24"/>
        </w:rPr>
        <w:t xml:space="preserve">ation of sonar screening, Tremain warns about this transition from high risk to all pregnancies, pointing out that “the emergence of risk may be seen as a technology of modern government” </w:t>
      </w:r>
      <w:r w:rsidR="004A452F" w:rsidRPr="00EC5884">
        <w:rPr>
          <w:rFonts w:ascii="Times New Roman" w:hAnsi="Times New Roman" w:cs="Times New Roman"/>
          <w:sz w:val="24"/>
          <w:szCs w:val="24"/>
        </w:rPr>
        <w:fldChar w:fldCharType="begin"/>
      </w:r>
      <w:r w:rsidR="004A452F" w:rsidRPr="00EC5884">
        <w:rPr>
          <w:rFonts w:ascii="Times New Roman" w:hAnsi="Times New Roman" w:cs="Times New Roman"/>
          <w:sz w:val="24"/>
          <w:szCs w:val="24"/>
        </w:rPr>
        <w:instrText xml:space="preserve"> ADDIN ZOTERO_ITEM CSL_CITATION {"citationID":"mqAFYaUG","properties":{"formattedCitation":"(Tremain 2006)","plainCitation":"(Tremain 2006)","dontUpdate":true,"noteIndex":0},"citationItems":[{"id":349,"uris":["http://zotero.org/users/local/sWZc5Z0d/items/U82P9CN2"],"uri":["http://zotero.org/users/local/sWZc5Z0d/items/U82P9CN2"],"itemData":{"id":349,"type":"article-journal","container-title":"Hypatia: A Journal of Feminist Philosophy","issue":"21(1)","language":"en","page":"35-53","source":"Zotero","title":"Reproductive Freedom, Self-Regulation, and the Government of Impairment in Utero","author":[{"family":"Tremain","given":"Shelley"}],"issued":{"date-parts":[["2006"]]}}}],"schema":"https://github.com/citation-style-language/schema/raw/master/csl-citation.json"} </w:instrText>
      </w:r>
      <w:r w:rsidR="004A452F" w:rsidRPr="00EC5884">
        <w:rPr>
          <w:rFonts w:ascii="Times New Roman" w:hAnsi="Times New Roman" w:cs="Times New Roman"/>
          <w:sz w:val="24"/>
          <w:szCs w:val="24"/>
        </w:rPr>
        <w:fldChar w:fldCharType="separate"/>
      </w:r>
      <w:r w:rsidR="004A452F" w:rsidRPr="00EC5884">
        <w:rPr>
          <w:rFonts w:ascii="Times New Roman" w:hAnsi="Times New Roman" w:cs="Times New Roman"/>
          <w:sz w:val="24"/>
          <w:szCs w:val="24"/>
        </w:rPr>
        <w:t>(Tremain 2006, 48)</w:t>
      </w:r>
      <w:r w:rsidR="004A452F" w:rsidRPr="00EC5884">
        <w:rPr>
          <w:rFonts w:ascii="Times New Roman" w:hAnsi="Times New Roman" w:cs="Times New Roman"/>
          <w:sz w:val="24"/>
          <w:szCs w:val="24"/>
        </w:rPr>
        <w:fldChar w:fldCharType="end"/>
      </w:r>
      <w:r w:rsidR="004A452F" w:rsidRPr="00EC5884">
        <w:rPr>
          <w:rFonts w:ascii="Times New Roman" w:hAnsi="Times New Roman" w:cs="Times New Roman"/>
          <w:sz w:val="24"/>
          <w:szCs w:val="24"/>
        </w:rPr>
        <w:t xml:space="preserve"> in the West.</w:t>
      </w:r>
    </w:p>
    <w:p w14:paraId="4F6E63FA" w14:textId="77777777" w:rsidR="00326437" w:rsidRPr="00EC5884" w:rsidRDefault="00326437" w:rsidP="00C86754">
      <w:pPr>
        <w:spacing w:line="360" w:lineRule="auto"/>
        <w:jc w:val="both"/>
        <w:rPr>
          <w:rFonts w:ascii="Times New Roman" w:hAnsi="Times New Roman" w:cs="Times New Roman"/>
          <w:sz w:val="24"/>
          <w:szCs w:val="24"/>
        </w:rPr>
      </w:pPr>
    </w:p>
    <w:p w14:paraId="3C6036D6" w14:textId="0BDCAE87" w:rsidR="00C253F4" w:rsidRPr="00EC5884" w:rsidRDefault="00A542E7" w:rsidP="00C86754">
      <w:pPr>
        <w:spacing w:line="360" w:lineRule="auto"/>
        <w:jc w:val="both"/>
        <w:rPr>
          <w:rFonts w:ascii="Times New Roman" w:hAnsi="Times New Roman" w:cs="Times New Roman"/>
          <w:sz w:val="24"/>
          <w:szCs w:val="24"/>
        </w:rPr>
      </w:pPr>
      <w:r w:rsidRPr="00EC5884">
        <w:rPr>
          <w:rFonts w:ascii="Times New Roman" w:hAnsi="Times New Roman" w:cs="Times New Roman"/>
          <w:sz w:val="24"/>
          <w:szCs w:val="24"/>
        </w:rPr>
        <w:t>I want to offer an explanation for the risk management rational inscribed in the prenatal apparatus</w:t>
      </w:r>
      <w:r w:rsidR="00AC2636" w:rsidRPr="00EC5884">
        <w:rPr>
          <w:rFonts w:ascii="Times New Roman" w:hAnsi="Times New Roman" w:cs="Times New Roman"/>
          <w:sz w:val="24"/>
          <w:szCs w:val="24"/>
        </w:rPr>
        <w:t xml:space="preserve"> </w:t>
      </w:r>
      <w:r w:rsidRPr="00EC5884">
        <w:rPr>
          <w:rFonts w:ascii="Times New Roman" w:hAnsi="Times New Roman" w:cs="Times New Roman"/>
          <w:sz w:val="24"/>
          <w:szCs w:val="24"/>
        </w:rPr>
        <w:t>by using the lens of Judith Butler’s notions</w:t>
      </w:r>
      <w:r w:rsidR="00A4706E" w:rsidRPr="00EC5884">
        <w:rPr>
          <w:rStyle w:val="FootnoteReference"/>
          <w:rFonts w:ascii="Times New Roman" w:hAnsi="Times New Roman" w:cs="Times New Roman"/>
          <w:sz w:val="24"/>
          <w:szCs w:val="24"/>
        </w:rPr>
        <w:footnoteReference w:id="9"/>
      </w:r>
      <w:r w:rsidRPr="00EC5884">
        <w:rPr>
          <w:rFonts w:ascii="Times New Roman" w:hAnsi="Times New Roman" w:cs="Times New Roman"/>
          <w:sz w:val="24"/>
          <w:szCs w:val="24"/>
        </w:rPr>
        <w:t xml:space="preserve"> of “precariousness” </w:t>
      </w:r>
      <w:r w:rsidRPr="00EC5884">
        <w:rPr>
          <w:rFonts w:ascii="Times New Roman" w:hAnsi="Times New Roman" w:cs="Times New Roman"/>
          <w:sz w:val="24"/>
          <w:szCs w:val="24"/>
        </w:rPr>
        <w:fldChar w:fldCharType="begin"/>
      </w:r>
      <w:r w:rsidRPr="00EC5884">
        <w:rPr>
          <w:rFonts w:ascii="Times New Roman" w:hAnsi="Times New Roman" w:cs="Times New Roman"/>
          <w:sz w:val="24"/>
          <w:szCs w:val="24"/>
        </w:rPr>
        <w:instrText xml:space="preserve"> ADDIN ZOTERO_ITEM CSL_CITATION {"citationID":"setjvCWd","properties":{"formattedCitation":"(Butler 2004)","plainCitation":"(Butler 2004)","noteIndex":0},"citationItems":[{"id":524,"uris":["http://zotero.org/users/local/sWZc5Z0d/items/4543VECY"],"uri":["http://zotero.org/users/local/sWZc5Z0d/items/4543VECY"],"itemData":{"id":524,"type":"book","abstract":"One of America's leading intellectuals responds to the current US policies to wage perpetual war.In this profound appraisal of post-September 11, 2001 America, Judith Butler considers the conditions of heightened vulnerability and aggression that followed from the attack on the US, and US retaliation. Judith Butler critiques the use of violence that has emerged as a response to loss, and argues that the dislocation of first-world privilege offers instead a chance to imagine a world in which that violence might be minimized and in which interdependency becomes acknowledged as the basis for a global political community. Butler considers the means by which some lives become grief-worthy, while others are perceived as undeserving of grief or even incomprehensible as lives. She discusses the political implications of sovereignty in light of the prisoners in Guantanamo Bay. She argues against the anti-intellectual current of contemporary US patriotism and the power of censorship during times","event-place":"London. New York","number-of-pages":"188","publisher":"Verso","publisher-place":"London. New York","title":"Precarious life: the powers of mourning and violence","author":[{"family":"Butler","given":"Judith"}],"issued":{"date-parts":[["2004"]]}}}],"schema":"https://github.com/citation-style-language/schema/raw/master/csl-citation.json"} </w:instrText>
      </w:r>
      <w:r w:rsidRPr="00EC5884">
        <w:rPr>
          <w:rFonts w:ascii="Times New Roman" w:hAnsi="Times New Roman" w:cs="Times New Roman"/>
          <w:sz w:val="24"/>
          <w:szCs w:val="24"/>
        </w:rPr>
        <w:fldChar w:fldCharType="separate"/>
      </w:r>
      <w:r w:rsidRPr="00EC5884">
        <w:rPr>
          <w:rFonts w:ascii="Times New Roman" w:hAnsi="Times New Roman" w:cs="Times New Roman"/>
          <w:sz w:val="24"/>
          <w:szCs w:val="24"/>
        </w:rPr>
        <w:t>(Butler 2004)</w:t>
      </w:r>
      <w:r w:rsidRPr="00EC5884">
        <w:rPr>
          <w:rFonts w:ascii="Times New Roman" w:hAnsi="Times New Roman" w:cs="Times New Roman"/>
          <w:sz w:val="24"/>
          <w:szCs w:val="24"/>
        </w:rPr>
        <w:fldChar w:fldCharType="end"/>
      </w:r>
      <w:r w:rsidRPr="00EC5884">
        <w:rPr>
          <w:rFonts w:ascii="Times New Roman" w:hAnsi="Times New Roman" w:cs="Times New Roman"/>
          <w:sz w:val="24"/>
          <w:szCs w:val="24"/>
        </w:rPr>
        <w:t xml:space="preserve"> and “grievability” </w:t>
      </w:r>
      <w:r w:rsidRPr="00EC5884">
        <w:rPr>
          <w:rFonts w:ascii="Times New Roman" w:hAnsi="Times New Roman" w:cs="Times New Roman"/>
          <w:sz w:val="24"/>
          <w:szCs w:val="24"/>
        </w:rPr>
        <w:fldChar w:fldCharType="begin"/>
      </w:r>
      <w:r w:rsidRPr="00EC5884">
        <w:rPr>
          <w:rFonts w:ascii="Times New Roman" w:hAnsi="Times New Roman" w:cs="Times New Roman"/>
          <w:sz w:val="24"/>
          <w:szCs w:val="24"/>
        </w:rPr>
        <w:instrText xml:space="preserve"> ADDIN ZOTERO_ITEM CSL_CITATION {"citationID":"kTJhoUuu","properties":{"formattedCitation":"(Butler 2009)","plainCitation":"(Butler 2009)","noteIndex":0},"citationItems":[{"id":628,"uris":["http://zotero.org/users/local/sWZc5Z0d/items/BTF5SVG2"],"uri":["http://zotero.org/users/local/sWZc5Z0d/items/BTF5SVG2"],"itemData":{"id":628,"type":"book","call-number":"HM1116 .B88 2009","event-place":"London ; New York","ISBN":"978-1-84467-333-9","language":"en","number-of-pages":"193","publisher":"Verso","publisher-place":"London ; New York","source":"Library of Congress ISBN","title":"Frames of war: when is life grievable?","title-short":"Frames of war","author":[{"family":"Butler","given":"Judith"}],"issued":{"date-parts":[["2009"]]}}}],"schema":"https://github.com/citation-style-language/schema/raw/master/csl-citation.json"} </w:instrText>
      </w:r>
      <w:r w:rsidRPr="00EC5884">
        <w:rPr>
          <w:rFonts w:ascii="Times New Roman" w:hAnsi="Times New Roman" w:cs="Times New Roman"/>
          <w:sz w:val="24"/>
          <w:szCs w:val="24"/>
        </w:rPr>
        <w:fldChar w:fldCharType="separate"/>
      </w:r>
      <w:r w:rsidRPr="00EC5884">
        <w:rPr>
          <w:rFonts w:ascii="Times New Roman" w:hAnsi="Times New Roman" w:cs="Times New Roman"/>
          <w:sz w:val="24"/>
          <w:szCs w:val="24"/>
        </w:rPr>
        <w:t>(Butler 2009)</w:t>
      </w:r>
      <w:r w:rsidRPr="00EC5884">
        <w:rPr>
          <w:rFonts w:ascii="Times New Roman" w:hAnsi="Times New Roman" w:cs="Times New Roman"/>
          <w:sz w:val="24"/>
          <w:szCs w:val="24"/>
        </w:rPr>
        <w:fldChar w:fldCharType="end"/>
      </w:r>
      <w:r w:rsidRPr="00EC5884">
        <w:rPr>
          <w:rFonts w:ascii="Times New Roman" w:hAnsi="Times New Roman" w:cs="Times New Roman"/>
          <w:sz w:val="24"/>
          <w:szCs w:val="24"/>
        </w:rPr>
        <w:t xml:space="preserve">. </w:t>
      </w:r>
      <w:r w:rsidR="00C253F4" w:rsidRPr="00EC5884">
        <w:rPr>
          <w:rFonts w:ascii="Times New Roman" w:hAnsi="Times New Roman" w:cs="Times New Roman"/>
          <w:sz w:val="24"/>
          <w:szCs w:val="24"/>
        </w:rPr>
        <w:t>Butler demonstrates that some lives</w:t>
      </w:r>
      <w:r w:rsidR="00B40816" w:rsidRPr="00EC5884">
        <w:rPr>
          <w:rFonts w:ascii="Times New Roman" w:hAnsi="Times New Roman" w:cs="Times New Roman"/>
          <w:sz w:val="24"/>
          <w:szCs w:val="24"/>
        </w:rPr>
        <w:t xml:space="preserve"> are the epitome of ungrievability because their </w:t>
      </w:r>
      <w:r w:rsidR="00B40816" w:rsidRPr="00EC5884">
        <w:rPr>
          <w:rFonts w:ascii="Times New Roman" w:hAnsi="Times New Roman" w:cs="Times New Roman"/>
          <w:sz w:val="24"/>
          <w:szCs w:val="24"/>
        </w:rPr>
        <w:lastRenderedPageBreak/>
        <w:t xml:space="preserve">very essence is not considered human but rather a </w:t>
      </w:r>
      <w:r w:rsidR="00E62FA1" w:rsidRPr="00EC5884">
        <w:rPr>
          <w:rFonts w:ascii="Times New Roman" w:hAnsi="Times New Roman" w:cs="Times New Roman"/>
          <w:sz w:val="24"/>
          <w:szCs w:val="24"/>
        </w:rPr>
        <w:t xml:space="preserve">threat for </w:t>
      </w:r>
      <w:r w:rsidR="00B40816" w:rsidRPr="00EC5884">
        <w:rPr>
          <w:rFonts w:ascii="Times New Roman" w:hAnsi="Times New Roman" w:cs="Times New Roman"/>
          <w:sz w:val="24"/>
          <w:szCs w:val="24"/>
        </w:rPr>
        <w:t>human</w:t>
      </w:r>
      <w:r w:rsidR="00E62FA1" w:rsidRPr="00EC5884">
        <w:rPr>
          <w:rFonts w:ascii="Times New Roman" w:hAnsi="Times New Roman" w:cs="Times New Roman"/>
          <w:sz w:val="24"/>
          <w:szCs w:val="24"/>
        </w:rPr>
        <w:t>ity</w:t>
      </w:r>
      <w:r w:rsidR="00B40816" w:rsidRPr="00EC5884">
        <w:rPr>
          <w:rFonts w:ascii="Times New Roman" w:hAnsi="Times New Roman" w:cs="Times New Roman"/>
          <w:sz w:val="24"/>
          <w:szCs w:val="24"/>
        </w:rPr>
        <w:t xml:space="preserve">, hence </w:t>
      </w:r>
      <w:r w:rsidR="00B668C4" w:rsidRPr="00EC5884">
        <w:rPr>
          <w:rFonts w:ascii="Times New Roman" w:hAnsi="Times New Roman" w:cs="Times New Roman"/>
          <w:sz w:val="24"/>
          <w:szCs w:val="24"/>
        </w:rPr>
        <w:t xml:space="preserve">humans’ </w:t>
      </w:r>
      <w:r w:rsidR="00254259" w:rsidRPr="00EC5884">
        <w:rPr>
          <w:rFonts w:ascii="Times New Roman" w:hAnsi="Times New Roman" w:cs="Times New Roman"/>
          <w:sz w:val="24"/>
          <w:szCs w:val="24"/>
        </w:rPr>
        <w:t xml:space="preserve">shared </w:t>
      </w:r>
      <w:r w:rsidR="00B71400" w:rsidRPr="00EC5884">
        <w:rPr>
          <w:rFonts w:ascii="Times New Roman" w:hAnsi="Times New Roman" w:cs="Times New Roman"/>
          <w:sz w:val="24"/>
          <w:szCs w:val="24"/>
        </w:rPr>
        <w:t>precariousness.</w:t>
      </w:r>
      <w:r w:rsidR="00B40816" w:rsidRPr="00EC5884">
        <w:rPr>
          <w:rFonts w:ascii="Times New Roman" w:hAnsi="Times New Roman" w:cs="Times New Roman"/>
          <w:sz w:val="24"/>
          <w:szCs w:val="24"/>
        </w:rPr>
        <w:t xml:space="preserve"> </w:t>
      </w:r>
      <w:r w:rsidR="00B71400" w:rsidRPr="00EC5884">
        <w:rPr>
          <w:rFonts w:ascii="Times New Roman" w:hAnsi="Times New Roman" w:cs="Times New Roman"/>
          <w:sz w:val="24"/>
          <w:szCs w:val="24"/>
        </w:rPr>
        <w:t xml:space="preserve">She shows that </w:t>
      </w:r>
      <w:r w:rsidR="00B668C4" w:rsidRPr="00EC5884">
        <w:rPr>
          <w:rFonts w:ascii="Times New Roman" w:hAnsi="Times New Roman" w:cs="Times New Roman"/>
          <w:sz w:val="24"/>
          <w:szCs w:val="24"/>
        </w:rPr>
        <w:t>power distributes precarity unevenly, making a difference between lives that are worth protecting versus lives which are not:</w:t>
      </w:r>
      <w:r w:rsidR="00B943CB" w:rsidRPr="00EC5884">
        <w:rPr>
          <w:rFonts w:ascii="Times New Roman" w:hAnsi="Times New Roman" w:cs="Times New Roman"/>
          <w:sz w:val="24"/>
          <w:szCs w:val="24"/>
        </w:rPr>
        <w:t xml:space="preserve"> “</w:t>
      </w:r>
      <w:r w:rsidR="0054592E" w:rsidRPr="00EC5884">
        <w:rPr>
          <w:rFonts w:ascii="Times New Roman" w:hAnsi="Times New Roman" w:cs="Times New Roman"/>
          <w:sz w:val="24"/>
          <w:szCs w:val="24"/>
        </w:rPr>
        <w:t xml:space="preserve">the shared condition of precariousness leads not to reciprocal recognition, but to a specific exploitation of targeted populations, of lives that are not quite lives cast as "destructible" and "ungrievable." Such populations are "lose-able," or can be forfeited, precisely because they are framed as being already lost or forfeited; they are cast as threats to human life as we know it” </w:t>
      </w:r>
      <w:r w:rsidR="0054592E" w:rsidRPr="00EC5884">
        <w:rPr>
          <w:rFonts w:ascii="Times New Roman" w:hAnsi="Times New Roman" w:cs="Times New Roman"/>
          <w:sz w:val="24"/>
          <w:szCs w:val="24"/>
        </w:rPr>
        <w:fldChar w:fldCharType="begin"/>
      </w:r>
      <w:r w:rsidR="0054592E" w:rsidRPr="00EC5884">
        <w:rPr>
          <w:rFonts w:ascii="Times New Roman" w:hAnsi="Times New Roman" w:cs="Times New Roman"/>
          <w:sz w:val="24"/>
          <w:szCs w:val="24"/>
        </w:rPr>
        <w:instrText xml:space="preserve"> ADDIN ZOTERO_ITEM CSL_CITATION {"citationID":"rHzqMVwM","properties":{"formattedCitation":"(Butler 2009)","plainCitation":"(Butler 2009)","dontUpdate":true,"noteIndex":0},"citationItems":[{"id":628,"uris":["http://zotero.org/users/local/sWZc5Z0d/items/BTF5SVG2"],"uri":["http://zotero.org/users/local/sWZc5Z0d/items/BTF5SVG2"],"itemData":{"id":628,"type":"book","call-number":"HM1116 .B88 2009","event-place":"London ; New York","ISBN":"978-1-84467-333-9","language":"en","number-of-pages":"193","publisher":"Verso","publisher-place":"London ; New York","source":"Library of Congress ISBN","title":"Frames of war: when is life grievable?","title-short":"Frames of war","author":[{"family":"Butler","given":"Judith"}],"issued":{"date-parts":[["2009"]]}}}],"schema":"https://github.com/citation-style-language/schema/raw/master/csl-citation.json"} </w:instrText>
      </w:r>
      <w:r w:rsidR="0054592E" w:rsidRPr="00EC5884">
        <w:rPr>
          <w:rFonts w:ascii="Times New Roman" w:hAnsi="Times New Roman" w:cs="Times New Roman"/>
          <w:sz w:val="24"/>
          <w:szCs w:val="24"/>
        </w:rPr>
        <w:fldChar w:fldCharType="separate"/>
      </w:r>
      <w:r w:rsidR="0054592E" w:rsidRPr="00EC5884">
        <w:rPr>
          <w:rFonts w:ascii="Times New Roman" w:hAnsi="Times New Roman" w:cs="Times New Roman"/>
          <w:sz w:val="24"/>
          <w:szCs w:val="24"/>
        </w:rPr>
        <w:t>(Butler 2009, 31)</w:t>
      </w:r>
      <w:r w:rsidR="0054592E" w:rsidRPr="00EC5884">
        <w:rPr>
          <w:rFonts w:ascii="Times New Roman" w:hAnsi="Times New Roman" w:cs="Times New Roman"/>
          <w:sz w:val="24"/>
          <w:szCs w:val="24"/>
        </w:rPr>
        <w:fldChar w:fldCharType="end"/>
      </w:r>
      <w:r w:rsidR="0054592E" w:rsidRPr="00EC5884">
        <w:rPr>
          <w:rFonts w:ascii="Times New Roman" w:hAnsi="Times New Roman" w:cs="Times New Roman"/>
          <w:sz w:val="24"/>
          <w:szCs w:val="24"/>
        </w:rPr>
        <w:t>.</w:t>
      </w:r>
    </w:p>
    <w:p w14:paraId="2D8BC86D" w14:textId="77777777" w:rsidR="009E0809" w:rsidRPr="00EC5884" w:rsidRDefault="009E0809" w:rsidP="00C86754">
      <w:pPr>
        <w:spacing w:line="360" w:lineRule="auto"/>
        <w:jc w:val="both"/>
        <w:rPr>
          <w:rFonts w:ascii="Times New Roman" w:hAnsi="Times New Roman" w:cs="Times New Roman"/>
          <w:sz w:val="24"/>
          <w:szCs w:val="24"/>
        </w:rPr>
      </w:pPr>
    </w:p>
    <w:p w14:paraId="6EB5D555" w14:textId="3B1B117A" w:rsidR="003E7CC1" w:rsidRPr="00EC5884" w:rsidRDefault="005C2443" w:rsidP="00C86754">
      <w:pPr>
        <w:spacing w:line="360" w:lineRule="auto"/>
        <w:jc w:val="both"/>
        <w:rPr>
          <w:rFonts w:ascii="Times New Roman" w:hAnsi="Times New Roman" w:cs="Times New Roman"/>
          <w:sz w:val="24"/>
          <w:szCs w:val="24"/>
        </w:rPr>
      </w:pPr>
      <w:r w:rsidRPr="00EC5884">
        <w:rPr>
          <w:rFonts w:ascii="Times New Roman" w:hAnsi="Times New Roman" w:cs="Times New Roman"/>
          <w:sz w:val="24"/>
          <w:szCs w:val="24"/>
        </w:rPr>
        <w:t>Following Butler</w:t>
      </w:r>
      <w:r w:rsidR="00C253F4" w:rsidRPr="00EC5884">
        <w:rPr>
          <w:rFonts w:ascii="Times New Roman" w:hAnsi="Times New Roman" w:cs="Times New Roman"/>
          <w:sz w:val="24"/>
          <w:szCs w:val="24"/>
        </w:rPr>
        <w:t xml:space="preserve">, </w:t>
      </w:r>
      <w:r w:rsidR="00BE3BE8" w:rsidRPr="00EC5884">
        <w:rPr>
          <w:rFonts w:ascii="Times New Roman" w:hAnsi="Times New Roman" w:cs="Times New Roman"/>
          <w:sz w:val="24"/>
          <w:szCs w:val="24"/>
        </w:rPr>
        <w:t>we can argue that</w:t>
      </w:r>
      <w:r w:rsidR="004A452F" w:rsidRPr="00EC5884">
        <w:rPr>
          <w:rFonts w:ascii="Times New Roman" w:hAnsi="Times New Roman" w:cs="Times New Roman"/>
          <w:sz w:val="24"/>
          <w:szCs w:val="24"/>
        </w:rPr>
        <w:t xml:space="preserve">, through </w:t>
      </w:r>
      <w:r w:rsidR="00B40816" w:rsidRPr="00EC5884">
        <w:rPr>
          <w:rFonts w:ascii="Times New Roman" w:hAnsi="Times New Roman" w:cs="Times New Roman"/>
          <w:sz w:val="24"/>
          <w:szCs w:val="24"/>
        </w:rPr>
        <w:t xml:space="preserve">the </w:t>
      </w:r>
      <w:r w:rsidR="004A452F" w:rsidRPr="00EC5884">
        <w:rPr>
          <w:rFonts w:ascii="Times New Roman" w:hAnsi="Times New Roman" w:cs="Times New Roman"/>
          <w:sz w:val="24"/>
          <w:szCs w:val="24"/>
        </w:rPr>
        <w:t>prenatal screening procedures, the modern government indirectly and subliminally wishes to locali</w:t>
      </w:r>
      <w:r w:rsidR="00452857" w:rsidRPr="00EC5884">
        <w:rPr>
          <w:rFonts w:ascii="Times New Roman" w:hAnsi="Times New Roman" w:cs="Times New Roman"/>
          <w:sz w:val="24"/>
          <w:szCs w:val="24"/>
        </w:rPr>
        <w:t>s</w:t>
      </w:r>
      <w:r w:rsidR="004A452F" w:rsidRPr="00EC5884">
        <w:rPr>
          <w:rFonts w:ascii="Times New Roman" w:hAnsi="Times New Roman" w:cs="Times New Roman"/>
          <w:sz w:val="24"/>
          <w:szCs w:val="24"/>
        </w:rPr>
        <w:t xml:space="preserve">e and </w:t>
      </w:r>
      <w:r w:rsidR="005F282A" w:rsidRPr="00EC5884">
        <w:rPr>
          <w:rFonts w:ascii="Times New Roman" w:hAnsi="Times New Roman" w:cs="Times New Roman"/>
          <w:sz w:val="24"/>
          <w:szCs w:val="24"/>
        </w:rPr>
        <w:t>divide lives into two categories: some worthy of grief and mourning</w:t>
      </w:r>
      <w:r w:rsidR="00AB7588" w:rsidRPr="00EC5884">
        <w:rPr>
          <w:rFonts w:ascii="Times New Roman" w:hAnsi="Times New Roman" w:cs="Times New Roman"/>
          <w:sz w:val="24"/>
          <w:szCs w:val="24"/>
        </w:rPr>
        <w:t xml:space="preserve"> (normal </w:t>
      </w:r>
      <w:r w:rsidR="00852EB2" w:rsidRPr="00EC5884">
        <w:rPr>
          <w:rFonts w:ascii="Times New Roman" w:hAnsi="Times New Roman" w:cs="Times New Roman"/>
          <w:sz w:val="24"/>
          <w:szCs w:val="24"/>
        </w:rPr>
        <w:t>foetus</w:t>
      </w:r>
      <w:r w:rsidR="00AB7588" w:rsidRPr="00EC5884">
        <w:rPr>
          <w:rFonts w:ascii="Times New Roman" w:hAnsi="Times New Roman" w:cs="Times New Roman"/>
          <w:sz w:val="24"/>
          <w:szCs w:val="24"/>
        </w:rPr>
        <w:t>es)</w:t>
      </w:r>
      <w:r w:rsidR="005F282A" w:rsidRPr="00EC5884">
        <w:rPr>
          <w:rFonts w:ascii="Times New Roman" w:hAnsi="Times New Roman" w:cs="Times New Roman"/>
          <w:sz w:val="24"/>
          <w:szCs w:val="24"/>
        </w:rPr>
        <w:t xml:space="preserve">, some disposable and ungrievable </w:t>
      </w:r>
      <w:r w:rsidR="00AB7588" w:rsidRPr="00EC5884">
        <w:rPr>
          <w:rFonts w:ascii="Times New Roman" w:hAnsi="Times New Roman" w:cs="Times New Roman"/>
          <w:sz w:val="24"/>
          <w:szCs w:val="24"/>
        </w:rPr>
        <w:t>(</w:t>
      </w:r>
      <w:r w:rsidR="00852EB2" w:rsidRPr="00EC5884">
        <w:rPr>
          <w:rFonts w:ascii="Times New Roman" w:hAnsi="Times New Roman" w:cs="Times New Roman"/>
          <w:sz w:val="24"/>
          <w:szCs w:val="24"/>
        </w:rPr>
        <w:t>foetus</w:t>
      </w:r>
      <w:r w:rsidR="00AB7588" w:rsidRPr="00EC5884">
        <w:rPr>
          <w:rFonts w:ascii="Times New Roman" w:hAnsi="Times New Roman" w:cs="Times New Roman"/>
          <w:sz w:val="24"/>
          <w:szCs w:val="24"/>
        </w:rPr>
        <w:t>es with disabilities).</w:t>
      </w:r>
      <w:r w:rsidR="00BE3BE8" w:rsidRPr="00EC5884">
        <w:rPr>
          <w:rFonts w:ascii="Times New Roman" w:hAnsi="Times New Roman" w:cs="Times New Roman"/>
          <w:sz w:val="24"/>
          <w:szCs w:val="24"/>
        </w:rPr>
        <w:t xml:space="preserve"> In addition, </w:t>
      </w:r>
      <w:r w:rsidRPr="00EC5884">
        <w:rPr>
          <w:rFonts w:ascii="Times New Roman" w:hAnsi="Times New Roman" w:cs="Times New Roman"/>
          <w:sz w:val="24"/>
          <w:szCs w:val="24"/>
        </w:rPr>
        <w:t xml:space="preserve">the </w:t>
      </w:r>
      <w:r w:rsidR="00BE3BE8" w:rsidRPr="00EC5884">
        <w:rPr>
          <w:rFonts w:ascii="Times New Roman" w:hAnsi="Times New Roman" w:cs="Times New Roman"/>
          <w:sz w:val="24"/>
          <w:szCs w:val="24"/>
        </w:rPr>
        <w:t>discourse of risk imbricated in the prenatal practices and procedures implicates power relations that have not been properly interrogated, and which work as a self-fulfilling</w:t>
      </w:r>
      <w:r w:rsidR="00D242BE" w:rsidRPr="00EC5884">
        <w:rPr>
          <w:rFonts w:ascii="Times New Roman" w:hAnsi="Times New Roman" w:cs="Times New Roman"/>
          <w:sz w:val="24"/>
          <w:szCs w:val="24"/>
        </w:rPr>
        <w:t xml:space="preserve"> prophecy</w:t>
      </w:r>
      <w:r w:rsidR="00D242BE" w:rsidRPr="00EC5884">
        <w:rPr>
          <w:rStyle w:val="FootnoteReference"/>
          <w:rFonts w:ascii="Times New Roman" w:hAnsi="Times New Roman" w:cs="Times New Roman"/>
          <w:sz w:val="24"/>
          <w:szCs w:val="24"/>
        </w:rPr>
        <w:t xml:space="preserve"> </w:t>
      </w:r>
      <w:r w:rsidR="00D242BE" w:rsidRPr="00EC5884">
        <w:rPr>
          <w:rStyle w:val="FootnoteReference"/>
          <w:rFonts w:ascii="Times New Roman" w:hAnsi="Times New Roman" w:cs="Times New Roman"/>
          <w:sz w:val="24"/>
          <w:szCs w:val="24"/>
        </w:rPr>
        <w:footnoteReference w:id="10"/>
      </w:r>
      <w:r w:rsidR="00D242BE" w:rsidRPr="00EC5884">
        <w:rPr>
          <w:rFonts w:ascii="Times New Roman" w:hAnsi="Times New Roman" w:cs="Times New Roman"/>
          <w:sz w:val="24"/>
          <w:szCs w:val="24"/>
        </w:rPr>
        <w:t xml:space="preserve"> as they continuously reinforce the risk they want to minimise. </w:t>
      </w:r>
      <w:r w:rsidR="005C2E79" w:rsidRPr="00EC5884">
        <w:rPr>
          <w:rFonts w:ascii="Times New Roman" w:hAnsi="Times New Roman" w:cs="Times New Roman"/>
          <w:sz w:val="24"/>
          <w:szCs w:val="24"/>
        </w:rPr>
        <w:t>But who determines when the risk is real and not fabricated?</w:t>
      </w:r>
    </w:p>
    <w:p w14:paraId="19F8F2CA" w14:textId="77777777" w:rsidR="001C290F" w:rsidRPr="00EC5884" w:rsidRDefault="001C290F" w:rsidP="00C86754">
      <w:pPr>
        <w:spacing w:line="360" w:lineRule="auto"/>
        <w:jc w:val="both"/>
        <w:rPr>
          <w:rFonts w:ascii="Times New Roman" w:hAnsi="Times New Roman" w:cs="Times New Roman"/>
          <w:sz w:val="24"/>
          <w:szCs w:val="24"/>
        </w:rPr>
      </w:pPr>
    </w:p>
    <w:p w14:paraId="49059565" w14:textId="187A54B5" w:rsidR="00B02008" w:rsidRPr="00EC5884" w:rsidRDefault="00497F8E" w:rsidP="00C86754">
      <w:pPr>
        <w:spacing w:line="360" w:lineRule="auto"/>
        <w:jc w:val="both"/>
        <w:rPr>
          <w:rFonts w:ascii="Times New Roman" w:hAnsi="Times New Roman" w:cs="Times New Roman"/>
          <w:sz w:val="24"/>
          <w:szCs w:val="24"/>
        </w:rPr>
      </w:pPr>
      <w:r w:rsidRPr="00EC5884">
        <w:rPr>
          <w:rFonts w:ascii="Times New Roman" w:hAnsi="Times New Roman" w:cs="Times New Roman"/>
          <w:sz w:val="24"/>
          <w:szCs w:val="24"/>
        </w:rPr>
        <w:t>Launching a critique in this direction,</w:t>
      </w:r>
      <w:r w:rsidR="005C2443" w:rsidRPr="00EC5884">
        <w:rPr>
          <w:rFonts w:ascii="Times New Roman" w:hAnsi="Times New Roman" w:cs="Times New Roman"/>
          <w:sz w:val="24"/>
          <w:szCs w:val="24"/>
        </w:rPr>
        <w:t xml:space="preserve"> T</w:t>
      </w:r>
      <w:r w:rsidR="00261DBE" w:rsidRPr="00EC5884">
        <w:rPr>
          <w:rFonts w:ascii="Times New Roman" w:hAnsi="Times New Roman" w:cs="Times New Roman"/>
          <w:sz w:val="24"/>
          <w:szCs w:val="24"/>
        </w:rPr>
        <w:t xml:space="preserve">remain </w:t>
      </w:r>
      <w:r w:rsidR="004A452F" w:rsidRPr="00EC5884">
        <w:rPr>
          <w:rFonts w:ascii="Times New Roman" w:hAnsi="Times New Roman" w:cs="Times New Roman"/>
          <w:sz w:val="24"/>
          <w:szCs w:val="24"/>
        </w:rPr>
        <w:t>warns about the dire need of</w:t>
      </w:r>
      <w:r w:rsidR="00261DBE" w:rsidRPr="00EC5884">
        <w:rPr>
          <w:rFonts w:ascii="Times New Roman" w:hAnsi="Times New Roman" w:cs="Times New Roman"/>
          <w:sz w:val="24"/>
          <w:szCs w:val="24"/>
        </w:rPr>
        <w:t xml:space="preserve"> problematising</w:t>
      </w:r>
      <w:r w:rsidR="004A452F" w:rsidRPr="00EC5884">
        <w:rPr>
          <w:rFonts w:ascii="Times New Roman" w:hAnsi="Times New Roman" w:cs="Times New Roman"/>
          <w:sz w:val="24"/>
          <w:szCs w:val="24"/>
        </w:rPr>
        <w:t xml:space="preserve"> the notion of risk. She notes that although feminist and bioethicists alike</w:t>
      </w:r>
      <w:r w:rsidR="00261DBE" w:rsidRPr="00EC5884">
        <w:rPr>
          <w:rFonts w:ascii="Times New Roman" w:hAnsi="Times New Roman" w:cs="Times New Roman"/>
          <w:sz w:val="24"/>
          <w:szCs w:val="24"/>
        </w:rPr>
        <w:t xml:space="preserve"> insist</w:t>
      </w:r>
      <w:r w:rsidR="004A452F" w:rsidRPr="00EC5884">
        <w:rPr>
          <w:rFonts w:ascii="Times New Roman" w:hAnsi="Times New Roman" w:cs="Times New Roman"/>
          <w:sz w:val="24"/>
          <w:szCs w:val="24"/>
        </w:rPr>
        <w:t xml:space="preserve"> </w:t>
      </w:r>
      <w:r w:rsidR="00261DBE" w:rsidRPr="00EC5884">
        <w:rPr>
          <w:rFonts w:ascii="Times New Roman" w:hAnsi="Times New Roman" w:cs="Times New Roman"/>
          <w:sz w:val="24"/>
          <w:szCs w:val="24"/>
        </w:rPr>
        <w:t>that</w:t>
      </w:r>
      <w:r w:rsidR="004A452F" w:rsidRPr="00EC5884">
        <w:rPr>
          <w:rFonts w:ascii="Times New Roman" w:hAnsi="Times New Roman" w:cs="Times New Roman"/>
          <w:sz w:val="24"/>
          <w:szCs w:val="24"/>
        </w:rPr>
        <w:t xml:space="preserve"> genetic counselling</w:t>
      </w:r>
      <w:r w:rsidR="00261DBE" w:rsidRPr="00EC5884">
        <w:rPr>
          <w:rFonts w:ascii="Times New Roman" w:hAnsi="Times New Roman" w:cs="Times New Roman"/>
          <w:sz w:val="24"/>
          <w:szCs w:val="24"/>
        </w:rPr>
        <w:t xml:space="preserve"> protocol</w:t>
      </w:r>
      <w:r w:rsidR="004A452F" w:rsidRPr="00EC5884">
        <w:rPr>
          <w:rFonts w:ascii="Times New Roman" w:hAnsi="Times New Roman" w:cs="Times New Roman"/>
          <w:sz w:val="24"/>
          <w:szCs w:val="24"/>
        </w:rPr>
        <w:t xml:space="preserve"> and prenatal testing for disabilities </w:t>
      </w:r>
      <w:r w:rsidR="00261DBE" w:rsidRPr="00EC5884">
        <w:rPr>
          <w:rFonts w:ascii="Times New Roman" w:hAnsi="Times New Roman" w:cs="Times New Roman"/>
          <w:sz w:val="24"/>
          <w:szCs w:val="24"/>
        </w:rPr>
        <w:t xml:space="preserve">should </w:t>
      </w:r>
      <w:r w:rsidR="004A452F" w:rsidRPr="00EC5884">
        <w:rPr>
          <w:rFonts w:ascii="Times New Roman" w:hAnsi="Times New Roman" w:cs="Times New Roman"/>
          <w:sz w:val="24"/>
          <w:szCs w:val="24"/>
        </w:rPr>
        <w:t xml:space="preserve">be “noncoercive and value neutral” (Tremain 2006, 37), there </w:t>
      </w:r>
      <w:r w:rsidR="00261DBE" w:rsidRPr="00EC5884">
        <w:rPr>
          <w:rFonts w:ascii="Times New Roman" w:hAnsi="Times New Roman" w:cs="Times New Roman"/>
          <w:sz w:val="24"/>
          <w:szCs w:val="24"/>
        </w:rPr>
        <w:t xml:space="preserve">is </w:t>
      </w:r>
      <w:r w:rsidR="004A452F" w:rsidRPr="00EC5884">
        <w:rPr>
          <w:rFonts w:ascii="Times New Roman" w:hAnsi="Times New Roman" w:cs="Times New Roman"/>
          <w:sz w:val="24"/>
          <w:szCs w:val="24"/>
        </w:rPr>
        <w:t xml:space="preserve">very little interest in understanding the </w:t>
      </w:r>
      <w:r w:rsidR="005C2443" w:rsidRPr="00EC5884">
        <w:rPr>
          <w:rFonts w:ascii="Times New Roman" w:hAnsi="Times New Roman" w:cs="Times New Roman"/>
          <w:sz w:val="24"/>
          <w:szCs w:val="24"/>
        </w:rPr>
        <w:t>“</w:t>
      </w:r>
      <w:r w:rsidR="004A452F" w:rsidRPr="00EC5884">
        <w:rPr>
          <w:rFonts w:ascii="Times New Roman" w:hAnsi="Times New Roman" w:cs="Times New Roman"/>
          <w:sz w:val="24"/>
          <w:szCs w:val="24"/>
        </w:rPr>
        <w:t>risk</w:t>
      </w:r>
      <w:r w:rsidR="005C2443" w:rsidRPr="00EC5884">
        <w:rPr>
          <w:rFonts w:ascii="Times New Roman" w:hAnsi="Times New Roman" w:cs="Times New Roman"/>
          <w:sz w:val="24"/>
          <w:szCs w:val="24"/>
        </w:rPr>
        <w:t>”</w:t>
      </w:r>
      <w:r w:rsidR="00C85623" w:rsidRPr="00EC5884">
        <w:rPr>
          <w:rFonts w:ascii="Times New Roman" w:hAnsi="Times New Roman" w:cs="Times New Roman"/>
          <w:sz w:val="24"/>
          <w:szCs w:val="24"/>
        </w:rPr>
        <w:t>,</w:t>
      </w:r>
      <w:r w:rsidR="004A452F" w:rsidRPr="00EC5884">
        <w:rPr>
          <w:rFonts w:ascii="Times New Roman" w:hAnsi="Times New Roman" w:cs="Times New Roman"/>
          <w:sz w:val="24"/>
          <w:szCs w:val="24"/>
        </w:rPr>
        <w:t xml:space="preserve"> which is the underlying reason </w:t>
      </w:r>
      <w:r w:rsidR="005C2443" w:rsidRPr="00EC5884">
        <w:rPr>
          <w:rFonts w:ascii="Times New Roman" w:hAnsi="Times New Roman" w:cs="Times New Roman"/>
          <w:sz w:val="24"/>
          <w:szCs w:val="24"/>
        </w:rPr>
        <w:t>for</w:t>
      </w:r>
      <w:r w:rsidR="004A452F" w:rsidRPr="00EC5884">
        <w:rPr>
          <w:rFonts w:ascii="Times New Roman" w:hAnsi="Times New Roman" w:cs="Times New Roman"/>
          <w:sz w:val="24"/>
          <w:szCs w:val="24"/>
        </w:rPr>
        <w:t xml:space="preserve"> the counselling or testing.</w:t>
      </w:r>
      <w:r w:rsidR="00D501EC" w:rsidRPr="00EC5884">
        <w:rPr>
          <w:rFonts w:ascii="Times New Roman" w:hAnsi="Times New Roman" w:cs="Times New Roman"/>
          <w:sz w:val="24"/>
          <w:szCs w:val="24"/>
        </w:rPr>
        <w:t xml:space="preserve"> </w:t>
      </w:r>
      <w:r w:rsidR="00AA1A79" w:rsidRPr="00EC5884">
        <w:rPr>
          <w:rFonts w:ascii="Times New Roman" w:hAnsi="Times New Roman" w:cs="Times New Roman"/>
          <w:sz w:val="24"/>
          <w:szCs w:val="24"/>
        </w:rPr>
        <w:t xml:space="preserve">The birth of the </w:t>
      </w:r>
      <w:r w:rsidR="00852EB2" w:rsidRPr="00EC5884">
        <w:rPr>
          <w:rFonts w:ascii="Times New Roman" w:hAnsi="Times New Roman" w:cs="Times New Roman"/>
          <w:sz w:val="24"/>
          <w:szCs w:val="24"/>
        </w:rPr>
        <w:t>foetal</w:t>
      </w:r>
      <w:r w:rsidR="00AA1A79" w:rsidRPr="00EC5884">
        <w:rPr>
          <w:rFonts w:ascii="Times New Roman" w:hAnsi="Times New Roman" w:cs="Times New Roman"/>
          <w:sz w:val="24"/>
          <w:szCs w:val="24"/>
        </w:rPr>
        <w:t xml:space="preserve"> subject</w:t>
      </w:r>
      <w:r w:rsidR="00346EA4" w:rsidRPr="00EC5884">
        <w:rPr>
          <w:rFonts w:ascii="Times New Roman" w:hAnsi="Times New Roman" w:cs="Times New Roman"/>
          <w:sz w:val="24"/>
          <w:szCs w:val="24"/>
        </w:rPr>
        <w:t xml:space="preserve"> (the subject that is tested, </w:t>
      </w:r>
      <w:r w:rsidR="00452857" w:rsidRPr="00EC5884">
        <w:rPr>
          <w:rFonts w:ascii="Times New Roman" w:hAnsi="Times New Roman" w:cs="Times New Roman"/>
          <w:sz w:val="24"/>
          <w:szCs w:val="24"/>
        </w:rPr>
        <w:t xml:space="preserve">morphologically </w:t>
      </w:r>
      <w:r w:rsidR="00346EA4" w:rsidRPr="00EC5884">
        <w:rPr>
          <w:rFonts w:ascii="Times New Roman" w:hAnsi="Times New Roman" w:cs="Times New Roman"/>
          <w:sz w:val="24"/>
          <w:szCs w:val="24"/>
        </w:rPr>
        <w:t>analysed</w:t>
      </w:r>
      <w:r w:rsidR="00452857" w:rsidRPr="00EC5884">
        <w:rPr>
          <w:rFonts w:ascii="Times New Roman" w:hAnsi="Times New Roman" w:cs="Times New Roman"/>
          <w:sz w:val="24"/>
          <w:szCs w:val="24"/>
        </w:rPr>
        <w:t xml:space="preserve">, </w:t>
      </w:r>
      <w:r w:rsidR="00346EA4" w:rsidRPr="00EC5884">
        <w:rPr>
          <w:rFonts w:ascii="Times New Roman" w:hAnsi="Times New Roman" w:cs="Times New Roman"/>
          <w:sz w:val="24"/>
          <w:szCs w:val="24"/>
        </w:rPr>
        <w:t xml:space="preserve">measured) </w:t>
      </w:r>
      <w:r w:rsidR="00452857" w:rsidRPr="00EC5884">
        <w:rPr>
          <w:rFonts w:ascii="Times New Roman" w:hAnsi="Times New Roman" w:cs="Times New Roman"/>
          <w:sz w:val="24"/>
          <w:szCs w:val="24"/>
        </w:rPr>
        <w:t>is facilitated on one side by</w:t>
      </w:r>
      <w:r w:rsidR="00B0542E" w:rsidRPr="00EC5884">
        <w:rPr>
          <w:rFonts w:ascii="Times New Roman" w:hAnsi="Times New Roman" w:cs="Times New Roman"/>
          <w:sz w:val="24"/>
          <w:szCs w:val="24"/>
        </w:rPr>
        <w:t xml:space="preserve"> the technological development of sonar screening and </w:t>
      </w:r>
      <w:r w:rsidR="00452857" w:rsidRPr="00EC5884">
        <w:rPr>
          <w:rFonts w:ascii="Times New Roman" w:hAnsi="Times New Roman" w:cs="Times New Roman"/>
          <w:sz w:val="24"/>
          <w:szCs w:val="24"/>
        </w:rPr>
        <w:t>on the other side by the “</w:t>
      </w:r>
      <w:r w:rsidR="00B0542E" w:rsidRPr="00EC5884">
        <w:rPr>
          <w:rFonts w:ascii="Times New Roman" w:hAnsi="Times New Roman" w:cs="Times New Roman"/>
          <w:sz w:val="24"/>
          <w:szCs w:val="24"/>
        </w:rPr>
        <w:t>technology of modern government”</w:t>
      </w:r>
      <w:r w:rsidR="00B0542E" w:rsidRPr="00EC5884" w:rsidDel="00167DD1">
        <w:rPr>
          <w:rFonts w:ascii="Times New Roman" w:hAnsi="Times New Roman" w:cs="Times New Roman"/>
          <w:sz w:val="24"/>
          <w:szCs w:val="24"/>
        </w:rPr>
        <w:t xml:space="preserve"> </w:t>
      </w:r>
      <w:r w:rsidR="00B0542E" w:rsidRPr="00EC5884">
        <w:rPr>
          <w:rFonts w:ascii="Times New Roman" w:hAnsi="Times New Roman" w:cs="Times New Roman"/>
          <w:sz w:val="24"/>
          <w:szCs w:val="24"/>
        </w:rPr>
        <w:fldChar w:fldCharType="begin"/>
      </w:r>
      <w:r w:rsidR="00B0542E" w:rsidRPr="00EC5884">
        <w:rPr>
          <w:rFonts w:ascii="Times New Roman" w:hAnsi="Times New Roman" w:cs="Times New Roman"/>
          <w:sz w:val="24"/>
          <w:szCs w:val="24"/>
        </w:rPr>
        <w:instrText xml:space="preserve"> ADDIN ZOTERO_ITEM CSL_CITATION {"citationID":"xFcUDqqD","properties":{"formattedCitation":"(Tremain 2006)","plainCitation":"(Tremain 2006)","noteIndex":0},"citationItems":[{"id":349,"uris":["http://zotero.org/users/local/sWZc5Z0d/items/U82P9CN2"],"uri":["http://zotero.org/users/local/sWZc5Z0d/items/U82P9CN2"],"itemData":{"id":349,"type":"article-journal","container-title":"Hypatia: A Journal of Feminist Philosophy","issue":"21(1)","language":"en","page":"35-53","source":"Zotero","title":"Reproductive Freedom, Self-Regulation, and the Government of Impairment in Utero","author":[{"family":"Tremain","given":"Shelley"}],"issued":{"date-parts":[["2006"]]}}}],"schema":"https://github.com/citation-style-language/schema/raw/master/csl-citation.json"} </w:instrText>
      </w:r>
      <w:r w:rsidR="00B0542E" w:rsidRPr="00EC5884">
        <w:rPr>
          <w:rFonts w:ascii="Times New Roman" w:hAnsi="Times New Roman" w:cs="Times New Roman"/>
          <w:sz w:val="24"/>
          <w:szCs w:val="24"/>
        </w:rPr>
        <w:fldChar w:fldCharType="separate"/>
      </w:r>
      <w:r w:rsidR="00B0542E" w:rsidRPr="00EC5884">
        <w:rPr>
          <w:rFonts w:ascii="Times New Roman" w:hAnsi="Times New Roman" w:cs="Times New Roman"/>
          <w:sz w:val="24"/>
          <w:szCs w:val="24"/>
        </w:rPr>
        <w:t>(Tremain 2006)</w:t>
      </w:r>
      <w:r w:rsidR="00B0542E" w:rsidRPr="00EC5884">
        <w:rPr>
          <w:rFonts w:ascii="Times New Roman" w:hAnsi="Times New Roman" w:cs="Times New Roman"/>
          <w:sz w:val="24"/>
          <w:szCs w:val="24"/>
        </w:rPr>
        <w:fldChar w:fldCharType="end"/>
      </w:r>
      <w:r w:rsidR="005E4E2F" w:rsidRPr="00EC5884">
        <w:rPr>
          <w:rFonts w:ascii="Times New Roman" w:hAnsi="Times New Roman" w:cs="Times New Roman"/>
          <w:sz w:val="24"/>
          <w:szCs w:val="24"/>
        </w:rPr>
        <w:t>.</w:t>
      </w:r>
      <w:r w:rsidR="00AC2636" w:rsidRPr="00EC5884">
        <w:rPr>
          <w:rFonts w:ascii="Times New Roman" w:hAnsi="Times New Roman" w:cs="Times New Roman"/>
          <w:sz w:val="24"/>
          <w:szCs w:val="24"/>
        </w:rPr>
        <w:t xml:space="preserve"> </w:t>
      </w:r>
      <w:r w:rsidR="005E4E2F" w:rsidRPr="00EC5884">
        <w:rPr>
          <w:rFonts w:ascii="Times New Roman" w:hAnsi="Times New Roman" w:cs="Times New Roman"/>
          <w:sz w:val="24"/>
          <w:szCs w:val="24"/>
        </w:rPr>
        <w:t>Subsequently, t</w:t>
      </w:r>
      <w:r w:rsidR="004A452F" w:rsidRPr="00EC5884">
        <w:rPr>
          <w:rFonts w:ascii="Times New Roman" w:hAnsi="Times New Roman" w:cs="Times New Roman"/>
          <w:sz w:val="24"/>
          <w:szCs w:val="24"/>
        </w:rPr>
        <w:t xml:space="preserve">his </w:t>
      </w:r>
      <w:r w:rsidR="00142210" w:rsidRPr="00EC5884">
        <w:rPr>
          <w:rFonts w:ascii="Times New Roman" w:hAnsi="Times New Roman" w:cs="Times New Roman"/>
          <w:sz w:val="24"/>
          <w:szCs w:val="24"/>
        </w:rPr>
        <w:t>discursive birth</w:t>
      </w:r>
      <w:r w:rsidR="00452857" w:rsidRPr="00EC5884">
        <w:rPr>
          <w:rFonts w:ascii="Times New Roman" w:hAnsi="Times New Roman" w:cs="Times New Roman"/>
          <w:sz w:val="24"/>
          <w:szCs w:val="24"/>
        </w:rPr>
        <w:t xml:space="preserve"> (the foetal subject is enacted through the practices of testing, morphological analysis and measurements) is</w:t>
      </w:r>
      <w:r w:rsidR="005C2443" w:rsidRPr="00EC5884">
        <w:rPr>
          <w:rFonts w:ascii="Times New Roman" w:hAnsi="Times New Roman" w:cs="Times New Roman"/>
          <w:sz w:val="24"/>
          <w:szCs w:val="24"/>
        </w:rPr>
        <w:t xml:space="preserve"> </w:t>
      </w:r>
      <w:r w:rsidR="004A452F" w:rsidRPr="00EC5884">
        <w:rPr>
          <w:rFonts w:ascii="Times New Roman" w:hAnsi="Times New Roman" w:cs="Times New Roman"/>
          <w:sz w:val="24"/>
          <w:szCs w:val="24"/>
        </w:rPr>
        <w:t>produced</w:t>
      </w:r>
      <w:r w:rsidR="00452857" w:rsidRPr="00EC5884">
        <w:rPr>
          <w:rFonts w:ascii="Times New Roman" w:hAnsi="Times New Roman" w:cs="Times New Roman"/>
          <w:sz w:val="24"/>
          <w:szCs w:val="24"/>
        </w:rPr>
        <w:t xml:space="preserve"> </w:t>
      </w:r>
      <w:r w:rsidR="004A452F" w:rsidRPr="00EC5884">
        <w:rPr>
          <w:rFonts w:ascii="Times New Roman" w:hAnsi="Times New Roman" w:cs="Times New Roman"/>
          <w:sz w:val="24"/>
          <w:szCs w:val="24"/>
        </w:rPr>
        <w:t xml:space="preserve">before its actual transition from </w:t>
      </w:r>
      <w:r w:rsidR="004A452F" w:rsidRPr="00EC5884">
        <w:rPr>
          <w:rFonts w:ascii="Times New Roman" w:hAnsi="Times New Roman" w:cs="Times New Roman"/>
          <w:sz w:val="24"/>
          <w:szCs w:val="24"/>
        </w:rPr>
        <w:lastRenderedPageBreak/>
        <w:t>intra-uterine to extra-uterine life</w:t>
      </w:r>
      <w:r w:rsidR="00452857" w:rsidRPr="00EC5884">
        <w:rPr>
          <w:rFonts w:ascii="Times New Roman" w:hAnsi="Times New Roman" w:cs="Times New Roman"/>
          <w:sz w:val="24"/>
          <w:szCs w:val="24"/>
        </w:rPr>
        <w:t xml:space="preserve">. </w:t>
      </w:r>
      <w:r w:rsidR="002E4504" w:rsidRPr="00EC5884">
        <w:rPr>
          <w:rFonts w:ascii="Times New Roman" w:hAnsi="Times New Roman" w:cs="Times New Roman"/>
          <w:sz w:val="24"/>
          <w:szCs w:val="24"/>
        </w:rPr>
        <w:t>Ultimately</w:t>
      </w:r>
      <w:r w:rsidR="00452857" w:rsidRPr="00EC5884">
        <w:rPr>
          <w:rFonts w:ascii="Times New Roman" w:hAnsi="Times New Roman" w:cs="Times New Roman"/>
          <w:sz w:val="24"/>
          <w:szCs w:val="24"/>
        </w:rPr>
        <w:t>, it is facilitated by the</w:t>
      </w:r>
      <w:r w:rsidR="004A452F" w:rsidRPr="00EC5884">
        <w:rPr>
          <w:rFonts w:ascii="Times New Roman" w:hAnsi="Times New Roman" w:cs="Times New Roman"/>
          <w:sz w:val="24"/>
          <w:szCs w:val="24"/>
        </w:rPr>
        <w:t xml:space="preserve"> politici</w:t>
      </w:r>
      <w:r w:rsidR="00452857" w:rsidRPr="00EC5884">
        <w:rPr>
          <w:rFonts w:ascii="Times New Roman" w:hAnsi="Times New Roman" w:cs="Times New Roman"/>
          <w:sz w:val="24"/>
          <w:szCs w:val="24"/>
        </w:rPr>
        <w:t>s</w:t>
      </w:r>
      <w:r w:rsidR="004A452F" w:rsidRPr="00EC5884">
        <w:rPr>
          <w:rFonts w:ascii="Times New Roman" w:hAnsi="Times New Roman" w:cs="Times New Roman"/>
          <w:sz w:val="24"/>
          <w:szCs w:val="24"/>
        </w:rPr>
        <w:t>ation and medicali</w:t>
      </w:r>
      <w:r w:rsidR="00452857" w:rsidRPr="00EC5884">
        <w:rPr>
          <w:rFonts w:ascii="Times New Roman" w:hAnsi="Times New Roman" w:cs="Times New Roman"/>
          <w:sz w:val="24"/>
          <w:szCs w:val="24"/>
        </w:rPr>
        <w:t>s</w:t>
      </w:r>
      <w:r w:rsidR="004A452F" w:rsidRPr="00EC5884">
        <w:rPr>
          <w:rFonts w:ascii="Times New Roman" w:hAnsi="Times New Roman" w:cs="Times New Roman"/>
          <w:sz w:val="24"/>
          <w:szCs w:val="24"/>
        </w:rPr>
        <w:t>ation of human reproduction</w:t>
      </w:r>
      <w:r w:rsidR="00A2276C" w:rsidRPr="00EC5884">
        <w:rPr>
          <w:rFonts w:ascii="Times New Roman" w:hAnsi="Times New Roman" w:cs="Times New Roman"/>
          <w:sz w:val="24"/>
          <w:szCs w:val="24"/>
        </w:rPr>
        <w:t xml:space="preserve"> oriented towards the minimisation of the risk</w:t>
      </w:r>
      <w:r w:rsidR="004A452F" w:rsidRPr="00EC5884">
        <w:rPr>
          <w:rFonts w:ascii="Times New Roman" w:hAnsi="Times New Roman" w:cs="Times New Roman"/>
          <w:sz w:val="24"/>
          <w:szCs w:val="24"/>
        </w:rPr>
        <w:t>.</w:t>
      </w:r>
    </w:p>
    <w:p w14:paraId="3D16650F" w14:textId="77777777" w:rsidR="00B02008" w:rsidRPr="00EC5884" w:rsidRDefault="00B02008" w:rsidP="00C86754">
      <w:pPr>
        <w:spacing w:line="360" w:lineRule="auto"/>
        <w:jc w:val="both"/>
        <w:rPr>
          <w:rFonts w:ascii="Times New Roman" w:hAnsi="Times New Roman" w:cs="Times New Roman"/>
          <w:sz w:val="24"/>
          <w:szCs w:val="24"/>
        </w:rPr>
      </w:pPr>
    </w:p>
    <w:p w14:paraId="78C21EC2" w14:textId="28105FFF" w:rsidR="0065028D" w:rsidRPr="00EC5884" w:rsidRDefault="005E4E2F" w:rsidP="00C86754">
      <w:pPr>
        <w:spacing w:line="360" w:lineRule="auto"/>
        <w:jc w:val="both"/>
        <w:rPr>
          <w:rFonts w:ascii="Times New Roman" w:hAnsi="Times New Roman" w:cs="Times New Roman"/>
          <w:sz w:val="24"/>
          <w:szCs w:val="24"/>
        </w:rPr>
      </w:pPr>
      <w:r w:rsidRPr="00EC5884">
        <w:rPr>
          <w:rFonts w:ascii="Times New Roman" w:hAnsi="Times New Roman" w:cs="Times New Roman"/>
          <w:sz w:val="24"/>
          <w:szCs w:val="24"/>
        </w:rPr>
        <w:t xml:space="preserve">But how </w:t>
      </w:r>
      <w:r w:rsidR="005C2443" w:rsidRPr="00EC5884">
        <w:rPr>
          <w:rFonts w:ascii="Times New Roman" w:hAnsi="Times New Roman" w:cs="Times New Roman"/>
          <w:sz w:val="24"/>
          <w:szCs w:val="24"/>
        </w:rPr>
        <w:t xml:space="preserve">has </w:t>
      </w:r>
      <w:r w:rsidR="00A2276C" w:rsidRPr="00EC5884">
        <w:rPr>
          <w:rFonts w:ascii="Times New Roman" w:hAnsi="Times New Roman" w:cs="Times New Roman"/>
          <w:sz w:val="24"/>
          <w:szCs w:val="24"/>
        </w:rPr>
        <w:t xml:space="preserve">risk become the common denominator </w:t>
      </w:r>
      <w:r w:rsidR="005C2443" w:rsidRPr="00EC5884">
        <w:rPr>
          <w:rFonts w:ascii="Times New Roman" w:hAnsi="Times New Roman" w:cs="Times New Roman"/>
          <w:sz w:val="24"/>
          <w:szCs w:val="24"/>
        </w:rPr>
        <w:t xml:space="preserve">of </w:t>
      </w:r>
      <w:r w:rsidR="00A2276C" w:rsidRPr="00EC5884">
        <w:rPr>
          <w:rFonts w:ascii="Times New Roman" w:hAnsi="Times New Roman" w:cs="Times New Roman"/>
          <w:sz w:val="24"/>
          <w:szCs w:val="24"/>
        </w:rPr>
        <w:t>all pregnancies, even as not all pregnancies are risky? In her attempt to explain “the government of risk” of prenatal testing in the contemporary U</w:t>
      </w:r>
      <w:r w:rsidR="001B159C" w:rsidRPr="00EC5884">
        <w:rPr>
          <w:rFonts w:ascii="Times New Roman" w:hAnsi="Times New Roman" w:cs="Times New Roman"/>
          <w:sz w:val="24"/>
          <w:szCs w:val="24"/>
        </w:rPr>
        <w:t xml:space="preserve">nited </w:t>
      </w:r>
      <w:r w:rsidR="00A2276C" w:rsidRPr="00EC5884">
        <w:rPr>
          <w:rFonts w:ascii="Times New Roman" w:hAnsi="Times New Roman" w:cs="Times New Roman"/>
          <w:sz w:val="24"/>
          <w:szCs w:val="24"/>
        </w:rPr>
        <w:t>S</w:t>
      </w:r>
      <w:r w:rsidR="001B159C" w:rsidRPr="00EC5884">
        <w:rPr>
          <w:rFonts w:ascii="Times New Roman" w:hAnsi="Times New Roman" w:cs="Times New Roman"/>
          <w:sz w:val="24"/>
          <w:szCs w:val="24"/>
        </w:rPr>
        <w:t>tates</w:t>
      </w:r>
      <w:r w:rsidR="00A2276C" w:rsidRPr="00EC5884">
        <w:rPr>
          <w:rFonts w:ascii="Times New Roman" w:hAnsi="Times New Roman" w:cs="Times New Roman"/>
          <w:sz w:val="24"/>
          <w:szCs w:val="24"/>
        </w:rPr>
        <w:t xml:space="preserve"> context, Tremain shows that the normalisation</w:t>
      </w:r>
      <w:r w:rsidR="0065028D" w:rsidRPr="00EC5884">
        <w:rPr>
          <w:rFonts w:ascii="Times New Roman" w:hAnsi="Times New Roman" w:cs="Times New Roman"/>
          <w:sz w:val="24"/>
          <w:szCs w:val="24"/>
        </w:rPr>
        <w:t xml:space="preserve"> </w:t>
      </w:r>
      <w:r w:rsidR="00A2276C" w:rsidRPr="00EC5884">
        <w:rPr>
          <w:rFonts w:ascii="Times New Roman" w:hAnsi="Times New Roman" w:cs="Times New Roman"/>
          <w:sz w:val="24"/>
          <w:szCs w:val="24"/>
        </w:rPr>
        <w:t>prenatal testing</w:t>
      </w:r>
      <w:r w:rsidR="00915B19" w:rsidRPr="00EC5884">
        <w:rPr>
          <w:rFonts w:ascii="Times New Roman" w:hAnsi="Times New Roman" w:cs="Times New Roman"/>
          <w:sz w:val="24"/>
          <w:szCs w:val="24"/>
        </w:rPr>
        <w:t xml:space="preserve"> into a standard of care</w:t>
      </w:r>
      <w:r w:rsidR="0065028D" w:rsidRPr="00EC5884">
        <w:rPr>
          <w:rFonts w:ascii="Times New Roman" w:hAnsi="Times New Roman" w:cs="Times New Roman"/>
          <w:sz w:val="24"/>
          <w:szCs w:val="24"/>
        </w:rPr>
        <w:t xml:space="preserve"> </w:t>
      </w:r>
      <w:r w:rsidR="00915B19" w:rsidRPr="00EC5884">
        <w:rPr>
          <w:rFonts w:ascii="Times New Roman" w:hAnsi="Times New Roman" w:cs="Times New Roman"/>
          <w:sz w:val="24"/>
          <w:szCs w:val="24"/>
        </w:rPr>
        <w:t>has a two-fold root cause. On one side</w:t>
      </w:r>
      <w:r w:rsidR="001B159C" w:rsidRPr="00EC5884">
        <w:rPr>
          <w:rFonts w:ascii="Times New Roman" w:hAnsi="Times New Roman" w:cs="Times New Roman"/>
          <w:sz w:val="24"/>
          <w:szCs w:val="24"/>
        </w:rPr>
        <w:t>,</w:t>
      </w:r>
      <w:r w:rsidR="00915B19" w:rsidRPr="00EC5884">
        <w:rPr>
          <w:rFonts w:ascii="Times New Roman" w:hAnsi="Times New Roman" w:cs="Times New Roman"/>
          <w:sz w:val="24"/>
          <w:szCs w:val="24"/>
        </w:rPr>
        <w:t xml:space="preserve"> is the </w:t>
      </w:r>
      <w:r w:rsidR="00A2276C" w:rsidRPr="00EC5884">
        <w:rPr>
          <w:rFonts w:ascii="Times New Roman" w:hAnsi="Times New Roman" w:cs="Times New Roman"/>
          <w:sz w:val="24"/>
          <w:szCs w:val="24"/>
        </w:rPr>
        <w:t xml:space="preserve">involvement of the state in </w:t>
      </w:r>
      <w:r w:rsidR="00915B19" w:rsidRPr="00EC5884">
        <w:rPr>
          <w:rFonts w:ascii="Times New Roman" w:hAnsi="Times New Roman" w:cs="Times New Roman"/>
          <w:sz w:val="24"/>
          <w:szCs w:val="24"/>
        </w:rPr>
        <w:t>the regulation of obstetrics care through</w:t>
      </w:r>
      <w:r w:rsidR="0065028D" w:rsidRPr="00EC5884">
        <w:rPr>
          <w:rFonts w:ascii="Times New Roman" w:hAnsi="Times New Roman" w:cs="Times New Roman"/>
          <w:sz w:val="24"/>
          <w:szCs w:val="24"/>
        </w:rPr>
        <w:t xml:space="preserve"> public </w:t>
      </w:r>
      <w:r w:rsidR="00915B19" w:rsidRPr="00EC5884">
        <w:rPr>
          <w:rFonts w:ascii="Times New Roman" w:hAnsi="Times New Roman" w:cs="Times New Roman"/>
          <w:sz w:val="24"/>
          <w:szCs w:val="24"/>
        </w:rPr>
        <w:t xml:space="preserve">health </w:t>
      </w:r>
      <w:r w:rsidR="0065028D" w:rsidRPr="00EC5884">
        <w:rPr>
          <w:rFonts w:ascii="Times New Roman" w:hAnsi="Times New Roman" w:cs="Times New Roman"/>
          <w:sz w:val="24"/>
          <w:szCs w:val="24"/>
        </w:rPr>
        <w:t>policies</w:t>
      </w:r>
      <w:r w:rsidR="00915B19" w:rsidRPr="00EC5884">
        <w:rPr>
          <w:rFonts w:ascii="Times New Roman" w:hAnsi="Times New Roman" w:cs="Times New Roman"/>
          <w:sz w:val="24"/>
          <w:szCs w:val="24"/>
        </w:rPr>
        <w:t xml:space="preserve"> </w:t>
      </w:r>
      <w:r w:rsidR="0065028D" w:rsidRPr="00EC5884">
        <w:rPr>
          <w:rFonts w:ascii="Times New Roman" w:hAnsi="Times New Roman" w:cs="Times New Roman"/>
          <w:sz w:val="24"/>
          <w:szCs w:val="24"/>
        </w:rPr>
        <w:t>and</w:t>
      </w:r>
      <w:r w:rsidR="00915B19" w:rsidRPr="00EC5884">
        <w:rPr>
          <w:rFonts w:ascii="Times New Roman" w:hAnsi="Times New Roman" w:cs="Times New Roman"/>
          <w:sz w:val="24"/>
          <w:szCs w:val="24"/>
        </w:rPr>
        <w:t xml:space="preserve"> on the other side</w:t>
      </w:r>
      <w:r w:rsidR="001B159C" w:rsidRPr="00EC5884">
        <w:rPr>
          <w:rFonts w:ascii="Times New Roman" w:hAnsi="Times New Roman" w:cs="Times New Roman"/>
          <w:sz w:val="24"/>
          <w:szCs w:val="24"/>
        </w:rPr>
        <w:t>,</w:t>
      </w:r>
      <w:r w:rsidR="00915B19" w:rsidRPr="00EC5884">
        <w:rPr>
          <w:rFonts w:ascii="Times New Roman" w:hAnsi="Times New Roman" w:cs="Times New Roman"/>
          <w:sz w:val="24"/>
          <w:szCs w:val="24"/>
        </w:rPr>
        <w:t xml:space="preserve"> is the</w:t>
      </w:r>
      <w:r w:rsidR="0065028D" w:rsidRPr="00EC5884">
        <w:rPr>
          <w:rFonts w:ascii="Times New Roman" w:hAnsi="Times New Roman" w:cs="Times New Roman"/>
          <w:sz w:val="24"/>
          <w:szCs w:val="24"/>
        </w:rPr>
        <w:t xml:space="preserve"> legitimisation </w:t>
      </w:r>
      <w:r w:rsidR="00915B19" w:rsidRPr="00EC5884">
        <w:rPr>
          <w:rFonts w:ascii="Times New Roman" w:hAnsi="Times New Roman" w:cs="Times New Roman"/>
          <w:sz w:val="24"/>
          <w:szCs w:val="24"/>
        </w:rPr>
        <w:t>of prenatal care</w:t>
      </w:r>
      <w:r w:rsidR="0065028D" w:rsidRPr="00EC5884">
        <w:rPr>
          <w:rFonts w:ascii="Times New Roman" w:hAnsi="Times New Roman" w:cs="Times New Roman"/>
          <w:sz w:val="24"/>
          <w:szCs w:val="24"/>
        </w:rPr>
        <w:t xml:space="preserve"> through the notion that “prenatal testing is an inherently good (and, therefore, necessary) intervention of which pregnant women can avail themselves” (Browner and Press, quoted in </w:t>
      </w:r>
      <w:r w:rsidR="0065028D" w:rsidRPr="00EC5884">
        <w:rPr>
          <w:rFonts w:ascii="Times New Roman" w:hAnsi="Times New Roman" w:cs="Times New Roman"/>
          <w:sz w:val="24"/>
          <w:szCs w:val="24"/>
        </w:rPr>
        <w:fldChar w:fldCharType="begin"/>
      </w:r>
      <w:r w:rsidR="0065028D" w:rsidRPr="00EC5884">
        <w:rPr>
          <w:rFonts w:ascii="Times New Roman" w:hAnsi="Times New Roman" w:cs="Times New Roman"/>
          <w:sz w:val="24"/>
          <w:szCs w:val="24"/>
        </w:rPr>
        <w:instrText xml:space="preserve"> ADDIN ZOTERO_ITEM CSL_CITATION {"citationID":"2NbZblM5","properties":{"formattedCitation":"(Tremain 2006)","plainCitation":"(Tremain 2006)","dontUpdate":true,"noteIndex":0},"citationItems":[{"id":349,"uris":["http://zotero.org/users/local/sWZc5Z0d/items/U82P9CN2"],"uri":["http://zotero.org/users/local/sWZc5Z0d/items/U82P9CN2"],"itemData":{"id":349,"type":"article-journal","container-title":"Hypatia: A Journal of Feminist Philosophy","issue":"21(1)","language":"en","page":"35-53","source":"Zotero","title":"Reproductive Freedom, Self-Regulation, and the Government of Impairment in Utero","author":[{"family":"Tremain","given":"Shelley"}],"issued":{"date-parts":[["2006"]]}}}],"schema":"https://github.com/citation-style-language/schema/raw/master/csl-citation.json"} </w:instrText>
      </w:r>
      <w:r w:rsidR="0065028D" w:rsidRPr="00EC5884">
        <w:rPr>
          <w:rFonts w:ascii="Times New Roman" w:hAnsi="Times New Roman" w:cs="Times New Roman"/>
          <w:sz w:val="24"/>
          <w:szCs w:val="24"/>
        </w:rPr>
        <w:fldChar w:fldCharType="separate"/>
      </w:r>
      <w:r w:rsidR="0065028D" w:rsidRPr="00EC5884">
        <w:rPr>
          <w:rFonts w:ascii="Times New Roman" w:hAnsi="Times New Roman" w:cs="Times New Roman"/>
          <w:sz w:val="24"/>
          <w:szCs w:val="24"/>
        </w:rPr>
        <w:t>Tremain 2006, 45)</w:t>
      </w:r>
      <w:r w:rsidR="0065028D" w:rsidRPr="00EC5884">
        <w:rPr>
          <w:rFonts w:ascii="Times New Roman" w:hAnsi="Times New Roman" w:cs="Times New Roman"/>
          <w:sz w:val="24"/>
          <w:szCs w:val="24"/>
        </w:rPr>
        <w:fldChar w:fldCharType="end"/>
      </w:r>
      <w:r w:rsidR="0065028D" w:rsidRPr="00EC5884">
        <w:rPr>
          <w:rFonts w:ascii="Times New Roman" w:hAnsi="Times New Roman" w:cs="Times New Roman"/>
          <w:sz w:val="24"/>
          <w:szCs w:val="24"/>
        </w:rPr>
        <w:t>.</w:t>
      </w:r>
    </w:p>
    <w:p w14:paraId="0DDACDAC" w14:textId="77777777" w:rsidR="00391B69" w:rsidRPr="00EC5884" w:rsidRDefault="00391B69" w:rsidP="00C86754">
      <w:pPr>
        <w:spacing w:line="360" w:lineRule="auto"/>
        <w:jc w:val="both"/>
        <w:rPr>
          <w:rFonts w:ascii="Times New Roman" w:hAnsi="Times New Roman" w:cs="Times New Roman"/>
          <w:sz w:val="24"/>
          <w:szCs w:val="24"/>
        </w:rPr>
      </w:pPr>
    </w:p>
    <w:p w14:paraId="33181238" w14:textId="173F94FA" w:rsidR="00A2276C" w:rsidRPr="00EC5884" w:rsidRDefault="005E4E2F" w:rsidP="00C86754">
      <w:pPr>
        <w:spacing w:line="360" w:lineRule="auto"/>
        <w:jc w:val="both"/>
        <w:rPr>
          <w:rFonts w:ascii="Times New Roman" w:hAnsi="Times New Roman" w:cs="Times New Roman"/>
          <w:sz w:val="24"/>
          <w:szCs w:val="24"/>
        </w:rPr>
      </w:pPr>
      <w:r w:rsidRPr="00EC5884">
        <w:rPr>
          <w:rFonts w:ascii="Times New Roman" w:hAnsi="Times New Roman" w:cs="Times New Roman"/>
          <w:sz w:val="24"/>
          <w:szCs w:val="24"/>
        </w:rPr>
        <w:t xml:space="preserve">The </w:t>
      </w:r>
      <w:r w:rsidR="00342407" w:rsidRPr="00EC5884">
        <w:rPr>
          <w:rFonts w:ascii="Times New Roman" w:hAnsi="Times New Roman" w:cs="Times New Roman"/>
          <w:sz w:val="24"/>
          <w:szCs w:val="24"/>
        </w:rPr>
        <w:t xml:space="preserve">standardisation </w:t>
      </w:r>
      <w:r w:rsidRPr="00EC5884">
        <w:rPr>
          <w:rFonts w:ascii="Times New Roman" w:hAnsi="Times New Roman" w:cs="Times New Roman"/>
          <w:sz w:val="24"/>
          <w:szCs w:val="24"/>
        </w:rPr>
        <w:t xml:space="preserve">of prenatal testing is deeply rooted in the </w:t>
      </w:r>
      <w:r w:rsidR="00B43C27" w:rsidRPr="00EC5884">
        <w:rPr>
          <w:rFonts w:ascii="Times New Roman" w:hAnsi="Times New Roman" w:cs="Times New Roman"/>
          <w:sz w:val="24"/>
          <w:szCs w:val="24"/>
        </w:rPr>
        <w:t>workings</w:t>
      </w:r>
      <w:r w:rsidRPr="00EC5884">
        <w:rPr>
          <w:rFonts w:ascii="Times New Roman" w:hAnsi="Times New Roman" w:cs="Times New Roman"/>
          <w:sz w:val="24"/>
          <w:szCs w:val="24"/>
        </w:rPr>
        <w:t xml:space="preserve"> of biopolitics, and as Foucault puts it, “a normalizing society is the historical outcome of a technology of power cen</w:t>
      </w:r>
      <w:r w:rsidR="001B159C" w:rsidRPr="00EC5884">
        <w:rPr>
          <w:rFonts w:ascii="Times New Roman" w:hAnsi="Times New Roman" w:cs="Times New Roman"/>
          <w:sz w:val="24"/>
          <w:szCs w:val="24"/>
        </w:rPr>
        <w:t xml:space="preserve">tred </w:t>
      </w:r>
      <w:r w:rsidRPr="00EC5884">
        <w:rPr>
          <w:rFonts w:ascii="Times New Roman" w:hAnsi="Times New Roman" w:cs="Times New Roman"/>
          <w:sz w:val="24"/>
          <w:szCs w:val="24"/>
        </w:rPr>
        <w:t>on life” (Foucault 1978, 144)</w:t>
      </w:r>
      <w:r w:rsidR="0004649A" w:rsidRPr="00EC5884">
        <w:rPr>
          <w:rFonts w:ascii="Times New Roman" w:hAnsi="Times New Roman" w:cs="Times New Roman"/>
          <w:sz w:val="24"/>
          <w:szCs w:val="24"/>
        </w:rPr>
        <w:t>.</w:t>
      </w:r>
      <w:r w:rsidRPr="00EC5884">
        <w:rPr>
          <w:rFonts w:ascii="Times New Roman" w:hAnsi="Times New Roman" w:cs="Times New Roman"/>
          <w:sz w:val="24"/>
          <w:szCs w:val="24"/>
        </w:rPr>
        <w:t xml:space="preserve"> </w:t>
      </w:r>
      <w:r w:rsidR="005A6ABD" w:rsidRPr="00EC5884">
        <w:rPr>
          <w:rFonts w:ascii="Times New Roman" w:hAnsi="Times New Roman" w:cs="Times New Roman"/>
          <w:sz w:val="24"/>
          <w:szCs w:val="24"/>
        </w:rPr>
        <w:t xml:space="preserve">However, </w:t>
      </w:r>
      <w:r w:rsidRPr="00EC5884">
        <w:rPr>
          <w:rFonts w:ascii="Times New Roman" w:hAnsi="Times New Roman" w:cs="Times New Roman"/>
          <w:sz w:val="24"/>
          <w:szCs w:val="24"/>
        </w:rPr>
        <w:t>the political apparatus</w:t>
      </w:r>
      <w:r w:rsidR="00915B19" w:rsidRPr="00EC5884">
        <w:rPr>
          <w:rFonts w:ascii="Times New Roman" w:hAnsi="Times New Roman" w:cs="Times New Roman"/>
          <w:sz w:val="24"/>
          <w:szCs w:val="24"/>
        </w:rPr>
        <w:t xml:space="preserve"> </w:t>
      </w:r>
      <w:r w:rsidR="004C73D7" w:rsidRPr="00EC5884">
        <w:rPr>
          <w:rFonts w:ascii="Times New Roman" w:hAnsi="Times New Roman" w:cs="Times New Roman"/>
          <w:sz w:val="24"/>
          <w:szCs w:val="24"/>
        </w:rPr>
        <w:t xml:space="preserve">governs its subjects </w:t>
      </w:r>
      <w:r w:rsidR="004C73D7" w:rsidRPr="00EC5884">
        <w:rPr>
          <w:rFonts w:ascii="Times New Roman" w:hAnsi="Times New Roman" w:cs="Times New Roman"/>
          <w:i/>
          <w:iCs/>
          <w:sz w:val="24"/>
          <w:szCs w:val="24"/>
        </w:rPr>
        <w:t>through</w:t>
      </w:r>
      <w:r w:rsidR="004C73D7" w:rsidRPr="00EC5884">
        <w:rPr>
          <w:rFonts w:ascii="Times New Roman" w:hAnsi="Times New Roman" w:cs="Times New Roman"/>
          <w:sz w:val="24"/>
          <w:szCs w:val="24"/>
        </w:rPr>
        <w:t xml:space="preserve"> their freedom, </w:t>
      </w:r>
      <w:r w:rsidRPr="00EC5884">
        <w:rPr>
          <w:rFonts w:ascii="Times New Roman" w:hAnsi="Times New Roman" w:cs="Times New Roman"/>
          <w:sz w:val="24"/>
          <w:szCs w:val="24"/>
        </w:rPr>
        <w:t>want</w:t>
      </w:r>
      <w:r w:rsidR="004C73D7" w:rsidRPr="00EC5884">
        <w:rPr>
          <w:rFonts w:ascii="Times New Roman" w:hAnsi="Times New Roman" w:cs="Times New Roman"/>
          <w:sz w:val="24"/>
          <w:szCs w:val="24"/>
        </w:rPr>
        <w:t>s</w:t>
      </w:r>
      <w:r w:rsidRPr="00EC5884">
        <w:rPr>
          <w:rFonts w:ascii="Times New Roman" w:hAnsi="Times New Roman" w:cs="Times New Roman"/>
          <w:sz w:val="24"/>
          <w:szCs w:val="24"/>
        </w:rPr>
        <w:t xml:space="preserve"> </w:t>
      </w:r>
      <w:r w:rsidR="004C73D7" w:rsidRPr="00EC5884">
        <w:rPr>
          <w:rFonts w:ascii="Times New Roman" w:hAnsi="Times New Roman" w:cs="Times New Roman"/>
          <w:sz w:val="24"/>
          <w:szCs w:val="24"/>
        </w:rPr>
        <w:t>them</w:t>
      </w:r>
      <w:r w:rsidRPr="00EC5884">
        <w:rPr>
          <w:rFonts w:ascii="Times New Roman" w:hAnsi="Times New Roman" w:cs="Times New Roman"/>
          <w:sz w:val="24"/>
          <w:szCs w:val="24"/>
        </w:rPr>
        <w:t xml:space="preserve"> autonomous, active and free in their choices, but fully responsible of their outcomes</w:t>
      </w:r>
      <w:r w:rsidR="00342407" w:rsidRPr="00EC5884">
        <w:rPr>
          <w:rFonts w:ascii="Times New Roman" w:hAnsi="Times New Roman" w:cs="Times New Roman"/>
          <w:sz w:val="24"/>
          <w:szCs w:val="24"/>
        </w:rPr>
        <w:t xml:space="preserve">. In this way, </w:t>
      </w:r>
      <w:r w:rsidR="00A2276C" w:rsidRPr="00EC5884">
        <w:rPr>
          <w:rFonts w:ascii="Times New Roman" w:hAnsi="Times New Roman" w:cs="Times New Roman"/>
          <w:sz w:val="24"/>
          <w:szCs w:val="24"/>
        </w:rPr>
        <w:t>responsibility and rationality</w:t>
      </w:r>
      <w:r w:rsidR="005A6ABD" w:rsidRPr="00EC5884">
        <w:rPr>
          <w:rFonts w:ascii="Times New Roman" w:hAnsi="Times New Roman" w:cs="Times New Roman"/>
          <w:sz w:val="24"/>
          <w:szCs w:val="24"/>
        </w:rPr>
        <w:t xml:space="preserve"> </w:t>
      </w:r>
      <w:r w:rsidR="00342407" w:rsidRPr="00EC5884">
        <w:rPr>
          <w:rFonts w:ascii="Times New Roman" w:hAnsi="Times New Roman" w:cs="Times New Roman"/>
          <w:sz w:val="24"/>
          <w:szCs w:val="24"/>
        </w:rPr>
        <w:t xml:space="preserve">become </w:t>
      </w:r>
      <w:r w:rsidR="00A2276C" w:rsidRPr="00EC5884">
        <w:rPr>
          <w:rFonts w:ascii="Times New Roman" w:hAnsi="Times New Roman" w:cs="Times New Roman"/>
          <w:sz w:val="24"/>
          <w:szCs w:val="24"/>
        </w:rPr>
        <w:t>catch phrases that pressure women to become assertive and accountable pregnancy managers</w:t>
      </w:r>
      <w:r w:rsidR="00342407" w:rsidRPr="00EC5884">
        <w:rPr>
          <w:rFonts w:ascii="Times New Roman" w:hAnsi="Times New Roman" w:cs="Times New Roman"/>
          <w:sz w:val="24"/>
          <w:szCs w:val="24"/>
        </w:rPr>
        <w:t>, as “responsibility is equated with the capacity to behave rationally, the term presupposes a calculation of expected benefits and risks, and a decision to follow the path with the greatest possibility of benefit with the least risk” (Ruhl 1999, 96).</w:t>
      </w:r>
    </w:p>
    <w:p w14:paraId="3B9AAB05" w14:textId="77777777" w:rsidR="00342407" w:rsidRPr="00EC5884" w:rsidRDefault="00342407" w:rsidP="00C86754">
      <w:pPr>
        <w:spacing w:line="360" w:lineRule="auto"/>
        <w:jc w:val="both"/>
        <w:rPr>
          <w:rFonts w:ascii="Times New Roman" w:hAnsi="Times New Roman" w:cs="Times New Roman"/>
          <w:sz w:val="24"/>
          <w:szCs w:val="24"/>
        </w:rPr>
      </w:pPr>
    </w:p>
    <w:p w14:paraId="0CAAEC24" w14:textId="7D42FE67" w:rsidR="00815579" w:rsidRPr="00EC5884" w:rsidRDefault="005E4E2F" w:rsidP="00C86754">
      <w:pPr>
        <w:spacing w:line="360" w:lineRule="auto"/>
        <w:jc w:val="both"/>
        <w:rPr>
          <w:rFonts w:ascii="Times New Roman" w:hAnsi="Times New Roman" w:cs="Times New Roman"/>
          <w:sz w:val="24"/>
          <w:szCs w:val="24"/>
        </w:rPr>
      </w:pPr>
      <w:r w:rsidRPr="00EC5884">
        <w:rPr>
          <w:rFonts w:ascii="Times New Roman" w:hAnsi="Times New Roman" w:cs="Times New Roman"/>
          <w:sz w:val="24"/>
          <w:szCs w:val="24"/>
        </w:rPr>
        <w:t xml:space="preserve">The mechanism at play here, </w:t>
      </w:r>
      <w:r w:rsidR="00080553" w:rsidRPr="00EC5884">
        <w:rPr>
          <w:rFonts w:ascii="Times New Roman" w:hAnsi="Times New Roman" w:cs="Times New Roman"/>
          <w:sz w:val="24"/>
          <w:szCs w:val="24"/>
        </w:rPr>
        <w:t>biopolitics</w:t>
      </w:r>
      <w:r w:rsidRPr="00EC5884">
        <w:rPr>
          <w:rFonts w:ascii="Times New Roman" w:hAnsi="Times New Roman" w:cs="Times New Roman"/>
          <w:sz w:val="24"/>
          <w:szCs w:val="24"/>
        </w:rPr>
        <w:t xml:space="preserve">, obliges from afar, constituting new subjects </w:t>
      </w:r>
      <w:r w:rsidRPr="00EC5884">
        <w:rPr>
          <w:rFonts w:ascii="Times New Roman" w:hAnsi="Times New Roman" w:cs="Times New Roman"/>
          <w:i/>
          <w:sz w:val="24"/>
          <w:szCs w:val="24"/>
        </w:rPr>
        <w:t>(mothers-managers)</w:t>
      </w:r>
      <w:r w:rsidRPr="00EC5884">
        <w:rPr>
          <w:rFonts w:ascii="Times New Roman" w:hAnsi="Times New Roman" w:cs="Times New Roman"/>
          <w:sz w:val="24"/>
          <w:szCs w:val="24"/>
        </w:rPr>
        <w:t xml:space="preserve"> just to govern the</w:t>
      </w:r>
      <w:r w:rsidR="000E762A" w:rsidRPr="00EC5884">
        <w:rPr>
          <w:rFonts w:ascii="Times New Roman" w:hAnsi="Times New Roman" w:cs="Times New Roman"/>
          <w:sz w:val="24"/>
          <w:szCs w:val="24"/>
        </w:rPr>
        <w:t>m</w:t>
      </w:r>
      <w:r w:rsidR="00B668C4" w:rsidRPr="00EC5884">
        <w:rPr>
          <w:rFonts w:ascii="Times New Roman" w:hAnsi="Times New Roman" w:cs="Times New Roman"/>
          <w:sz w:val="24"/>
          <w:szCs w:val="24"/>
        </w:rPr>
        <w:t xml:space="preserve"> again</w:t>
      </w:r>
      <w:r w:rsidRPr="00EC5884">
        <w:rPr>
          <w:rFonts w:ascii="Times New Roman" w:hAnsi="Times New Roman" w:cs="Times New Roman"/>
          <w:sz w:val="24"/>
          <w:szCs w:val="24"/>
        </w:rPr>
        <w:t>: “for power functions best when it enables subjects to act in order to constrain them” (Tremain 2006, 46).</w:t>
      </w:r>
      <w:r w:rsidR="00AC2636" w:rsidRPr="00EC5884">
        <w:rPr>
          <w:rFonts w:ascii="Times New Roman" w:hAnsi="Times New Roman" w:cs="Times New Roman"/>
          <w:sz w:val="24"/>
          <w:szCs w:val="24"/>
        </w:rPr>
        <w:t xml:space="preserve"> </w:t>
      </w:r>
      <w:r w:rsidRPr="00EC5884">
        <w:rPr>
          <w:rFonts w:ascii="Times New Roman" w:hAnsi="Times New Roman" w:cs="Times New Roman"/>
          <w:sz w:val="24"/>
          <w:szCs w:val="24"/>
        </w:rPr>
        <w:t xml:space="preserve">Therefore, pregnant women are in the continuous limbo “between reproductive autonomy and public health” </w:t>
      </w:r>
      <w:r w:rsidRPr="00EC5884">
        <w:rPr>
          <w:rFonts w:ascii="Times New Roman" w:hAnsi="Times New Roman" w:cs="Times New Roman"/>
          <w:sz w:val="24"/>
          <w:szCs w:val="24"/>
        </w:rPr>
        <w:fldChar w:fldCharType="begin"/>
      </w:r>
      <w:r w:rsidRPr="00EC5884">
        <w:rPr>
          <w:rFonts w:ascii="Times New Roman" w:hAnsi="Times New Roman" w:cs="Times New Roman"/>
          <w:sz w:val="24"/>
          <w:szCs w:val="24"/>
        </w:rPr>
        <w:instrText xml:space="preserve"> ADDIN ZOTERO_ITEM CSL_CITATION {"citationID":"VhDi0v6t","properties":{"formattedCitation":"(Ravitsky 2017)","plainCitation":"(Ravitsky 2017)","noteIndex":0},"citationItems":[{"id":376,"uris":["http://zotero.org/users/local/sWZc5Z0d/items/TXJHJBGH"],"uri":["http://zotero.org/users/local/sWZc5Z0d/items/TXJHJBGH"],"itemData":{"id":376,"type":"article-journal","container-title":"Hastings Center Report","DOI":"10.1002/hast.793","ISSN":"00930334","language":"en","page":"S34-S40","source":"Crossref","title":"The Shifting Landscape of Prenatal Testing: &lt;i&gt;Between Reproductive Autonomy and Public Health&lt;/i&gt;","title-short":"The Shifting Landscape of Prenatal Testing","volume":"47","author":[{"family":"Ravitsky","given":"Vardit"}],"issued":{"date-parts":[["2017",12]]}}}],"schema":"https://github.com/citation-style-language/schema/raw/master/csl-citation.json"} </w:instrText>
      </w:r>
      <w:r w:rsidRPr="00EC5884">
        <w:rPr>
          <w:rFonts w:ascii="Times New Roman" w:hAnsi="Times New Roman" w:cs="Times New Roman"/>
          <w:sz w:val="24"/>
          <w:szCs w:val="24"/>
        </w:rPr>
        <w:fldChar w:fldCharType="separate"/>
      </w:r>
      <w:r w:rsidRPr="00EC5884">
        <w:rPr>
          <w:rFonts w:ascii="Times New Roman" w:hAnsi="Times New Roman" w:cs="Times New Roman"/>
          <w:sz w:val="24"/>
          <w:szCs w:val="24"/>
        </w:rPr>
        <w:t>(Ravitsky 2017)</w:t>
      </w:r>
      <w:r w:rsidRPr="00EC5884">
        <w:rPr>
          <w:rFonts w:ascii="Times New Roman" w:hAnsi="Times New Roman" w:cs="Times New Roman"/>
          <w:sz w:val="24"/>
          <w:szCs w:val="24"/>
        </w:rPr>
        <w:fldChar w:fldCharType="end"/>
      </w:r>
      <w:r w:rsidRPr="00EC5884">
        <w:rPr>
          <w:rFonts w:ascii="Times New Roman" w:hAnsi="Times New Roman" w:cs="Times New Roman"/>
          <w:sz w:val="24"/>
          <w:szCs w:val="24"/>
        </w:rPr>
        <w:t>, as they simultaneously bear the responsibility for the outcome of the pregnancy and for the common future of humanity, deeply embedded in their choices during pregnancy</w:t>
      </w:r>
      <w:r w:rsidR="009E6105" w:rsidRPr="00EC5884">
        <w:rPr>
          <w:rFonts w:ascii="Times New Roman" w:hAnsi="Times New Roman" w:cs="Times New Roman"/>
          <w:sz w:val="24"/>
          <w:szCs w:val="24"/>
        </w:rPr>
        <w:t>.</w:t>
      </w:r>
      <w:r w:rsidRPr="00EC5884">
        <w:rPr>
          <w:rFonts w:ascii="Times New Roman" w:hAnsi="Times New Roman" w:cs="Times New Roman"/>
          <w:sz w:val="24"/>
          <w:szCs w:val="24"/>
        </w:rPr>
        <w:t xml:space="preserve"> They are “both disempowered and held responsible at the same time” </w:t>
      </w:r>
      <w:r w:rsidRPr="00EC5884">
        <w:rPr>
          <w:rFonts w:ascii="Times New Roman" w:hAnsi="Times New Roman" w:cs="Times New Roman"/>
          <w:sz w:val="24"/>
          <w:szCs w:val="24"/>
        </w:rPr>
        <w:fldChar w:fldCharType="begin"/>
      </w:r>
      <w:r w:rsidRPr="00EC5884">
        <w:rPr>
          <w:rFonts w:ascii="Times New Roman" w:hAnsi="Times New Roman" w:cs="Times New Roman"/>
          <w:sz w:val="24"/>
          <w:szCs w:val="24"/>
        </w:rPr>
        <w:instrText xml:space="preserve"> ADDIN ZOTERO_ITEM CSL_CITATION {"citationID":"mJkA6q9N","properties":{"formattedCitation":"(Balsamo 1996)","plainCitation":"(Balsamo 1996)","dontUpdate":true,"noteIndex":0},"citationItems":[{"id":467,"uris":["http://zotero.org/users/local/sWZc5Z0d/items/9PGRMAQA"],"uri":["http://zotero.org/users/local/sWZc5Z0d/items/9PGRMAQA"],"itemData":{"id":467,"type":"book","event-place":"Durham and London","publisher":"Duke University Press","publisher-place":"Durham and London","title":"Technologies of the gedered body","author":[{"family":"Balsamo","given":"Anne"}],"issued":{"date-parts":[["1996"]]}}}],"schema":"https://github.com/citation-style-language/schema/raw/master/csl-citation.json"} </w:instrText>
      </w:r>
      <w:r w:rsidRPr="00EC5884">
        <w:rPr>
          <w:rFonts w:ascii="Times New Roman" w:hAnsi="Times New Roman" w:cs="Times New Roman"/>
          <w:sz w:val="24"/>
          <w:szCs w:val="24"/>
        </w:rPr>
        <w:fldChar w:fldCharType="separate"/>
      </w:r>
      <w:r w:rsidRPr="00EC5884">
        <w:rPr>
          <w:rFonts w:ascii="Times New Roman" w:hAnsi="Times New Roman" w:cs="Times New Roman"/>
          <w:sz w:val="24"/>
          <w:szCs w:val="24"/>
        </w:rPr>
        <w:t>(Balsamo 1996, 110)</w:t>
      </w:r>
      <w:r w:rsidRPr="00EC5884">
        <w:rPr>
          <w:rFonts w:ascii="Times New Roman" w:hAnsi="Times New Roman" w:cs="Times New Roman"/>
          <w:sz w:val="24"/>
          <w:szCs w:val="24"/>
        </w:rPr>
        <w:fldChar w:fldCharType="end"/>
      </w:r>
      <w:r w:rsidRPr="00EC5884">
        <w:rPr>
          <w:rFonts w:ascii="Times New Roman" w:hAnsi="Times New Roman" w:cs="Times New Roman"/>
          <w:sz w:val="24"/>
          <w:szCs w:val="24"/>
        </w:rPr>
        <w:t xml:space="preserve">, </w:t>
      </w:r>
      <w:r w:rsidR="002A6D38" w:rsidRPr="00EC5884">
        <w:rPr>
          <w:rFonts w:ascii="Times New Roman" w:hAnsi="Times New Roman" w:cs="Times New Roman"/>
          <w:sz w:val="24"/>
          <w:szCs w:val="24"/>
        </w:rPr>
        <w:t>uncovering a</w:t>
      </w:r>
      <w:r w:rsidRPr="00EC5884">
        <w:rPr>
          <w:rFonts w:ascii="Times New Roman" w:hAnsi="Times New Roman" w:cs="Times New Roman"/>
          <w:sz w:val="24"/>
          <w:szCs w:val="24"/>
        </w:rPr>
        <w:t xml:space="preserve"> </w:t>
      </w:r>
      <w:r w:rsidR="00E3129D" w:rsidRPr="00EC5884">
        <w:rPr>
          <w:rFonts w:ascii="Times New Roman" w:hAnsi="Times New Roman" w:cs="Times New Roman"/>
          <w:sz w:val="24"/>
          <w:szCs w:val="24"/>
        </w:rPr>
        <w:t xml:space="preserve">tension </w:t>
      </w:r>
      <w:r w:rsidR="002A6D38" w:rsidRPr="00EC5884">
        <w:rPr>
          <w:rFonts w:ascii="Times New Roman" w:hAnsi="Times New Roman" w:cs="Times New Roman"/>
          <w:sz w:val="24"/>
          <w:szCs w:val="24"/>
        </w:rPr>
        <w:t xml:space="preserve">that Foucault </w:t>
      </w:r>
      <w:r w:rsidR="002A6D38" w:rsidRPr="00EC5884">
        <w:rPr>
          <w:rFonts w:ascii="Times New Roman" w:hAnsi="Times New Roman" w:cs="Times New Roman"/>
          <w:sz w:val="24"/>
          <w:szCs w:val="24"/>
        </w:rPr>
        <w:lastRenderedPageBreak/>
        <w:t xml:space="preserve">points out to be hidden in the </w:t>
      </w:r>
      <w:r w:rsidR="00080553" w:rsidRPr="00EC5884">
        <w:rPr>
          <w:rFonts w:ascii="Times New Roman" w:hAnsi="Times New Roman" w:cs="Times New Roman"/>
          <w:sz w:val="24"/>
          <w:szCs w:val="24"/>
        </w:rPr>
        <w:t>liberal governments</w:t>
      </w:r>
      <w:r w:rsidR="002A6D38" w:rsidRPr="00EC5884">
        <w:rPr>
          <w:rFonts w:ascii="Times New Roman" w:hAnsi="Times New Roman" w:cs="Times New Roman"/>
          <w:sz w:val="24"/>
          <w:szCs w:val="24"/>
        </w:rPr>
        <w:t>, under the a “framework of political rationality”</w:t>
      </w:r>
      <w:r w:rsidR="00080553" w:rsidRPr="00EC5884">
        <w:rPr>
          <w:rFonts w:ascii="Times New Roman" w:hAnsi="Times New Roman" w:cs="Times New Roman"/>
          <w:sz w:val="24"/>
          <w:szCs w:val="24"/>
        </w:rPr>
        <w:t xml:space="preserve"> </w:t>
      </w:r>
      <w:r w:rsidR="00080553" w:rsidRPr="00EC5884">
        <w:rPr>
          <w:rFonts w:ascii="Times New Roman" w:hAnsi="Times New Roman" w:cs="Times New Roman"/>
          <w:sz w:val="24"/>
          <w:szCs w:val="24"/>
        </w:rPr>
        <w:fldChar w:fldCharType="begin"/>
      </w:r>
      <w:r w:rsidR="00DC0C85" w:rsidRPr="00EC5884">
        <w:rPr>
          <w:rFonts w:ascii="Times New Roman" w:hAnsi="Times New Roman" w:cs="Times New Roman"/>
          <w:sz w:val="24"/>
          <w:szCs w:val="24"/>
        </w:rPr>
        <w:instrText xml:space="preserve"> ADDIN ZOTERO_ITEM CSL_CITATION {"citationID":"tb18cMVJ","properties":{"formattedCitation":"(Foucault 2008)","plainCitation":"(Foucault 2008)","dontUpdate":true,"noteIndex":0},"citationItems":[{"id":398,"uris":["http://zotero.org/users/local/sWZc5Z0d/items/ERSKTVZ2"],"uri":["http://zotero.org/users/local/sWZc5Z0d/items/ERSKTVZ2"],"itemData":{"id":398,"type":"book","event-place":"London","ISBN":"978-1-4039-8655-9","language":"en","note":"DOI: 10.1057/9780230594180","publisher":"Palgrave Macmillan UK","publisher-place":"London","source":"Crossref","title":"The Birth of Biopolitics","URL":"http://link.springer.com/10.1057/9780230594180","author":[{"family":"Foucault","given":"Michel"}],"accessed":{"date-parts":[["2020",5,10]]},"issued":{"date-parts":[["2008"]]}}}],"schema":"https://github.com/citation-style-language/schema/raw/master/csl-citation.json"} </w:instrText>
      </w:r>
      <w:r w:rsidR="00080553" w:rsidRPr="00EC5884">
        <w:rPr>
          <w:rFonts w:ascii="Times New Roman" w:hAnsi="Times New Roman" w:cs="Times New Roman"/>
          <w:sz w:val="24"/>
          <w:szCs w:val="24"/>
        </w:rPr>
        <w:fldChar w:fldCharType="separate"/>
      </w:r>
      <w:r w:rsidR="00080553" w:rsidRPr="00EC5884">
        <w:rPr>
          <w:rFonts w:ascii="Times New Roman" w:hAnsi="Times New Roman" w:cs="Times New Roman"/>
          <w:sz w:val="24"/>
          <w:szCs w:val="24"/>
        </w:rPr>
        <w:t>(Foucault 2008</w:t>
      </w:r>
      <w:r w:rsidR="002A6D38" w:rsidRPr="00EC5884">
        <w:rPr>
          <w:rFonts w:ascii="Times New Roman" w:hAnsi="Times New Roman" w:cs="Times New Roman"/>
          <w:sz w:val="24"/>
          <w:szCs w:val="24"/>
        </w:rPr>
        <w:t>, 317</w:t>
      </w:r>
      <w:r w:rsidR="00080553" w:rsidRPr="00EC5884">
        <w:rPr>
          <w:rFonts w:ascii="Times New Roman" w:hAnsi="Times New Roman" w:cs="Times New Roman"/>
          <w:sz w:val="24"/>
          <w:szCs w:val="24"/>
        </w:rPr>
        <w:t>)</w:t>
      </w:r>
      <w:r w:rsidR="00080553" w:rsidRPr="00EC5884">
        <w:rPr>
          <w:rFonts w:ascii="Times New Roman" w:hAnsi="Times New Roman" w:cs="Times New Roman"/>
          <w:sz w:val="24"/>
          <w:szCs w:val="24"/>
        </w:rPr>
        <w:fldChar w:fldCharType="end"/>
      </w:r>
      <w:r w:rsidR="00E3129D" w:rsidRPr="00EC5884">
        <w:rPr>
          <w:rFonts w:ascii="Times New Roman" w:hAnsi="Times New Roman" w:cs="Times New Roman"/>
          <w:sz w:val="24"/>
          <w:szCs w:val="24"/>
        </w:rPr>
        <w:t>. According to him, there is a paradox between “the technology of government”</w:t>
      </w:r>
      <w:r w:rsidR="00815579" w:rsidRPr="00EC5884">
        <w:rPr>
          <w:rFonts w:ascii="Times New Roman" w:hAnsi="Times New Roman" w:cs="Times New Roman"/>
          <w:sz w:val="24"/>
          <w:szCs w:val="24"/>
        </w:rPr>
        <w:t xml:space="preserve"> </w:t>
      </w:r>
      <w:r w:rsidR="00815579" w:rsidRPr="00EC5884">
        <w:rPr>
          <w:rFonts w:ascii="Times New Roman" w:hAnsi="Times New Roman" w:cs="Times New Roman"/>
          <w:sz w:val="24"/>
          <w:szCs w:val="24"/>
        </w:rPr>
        <w:fldChar w:fldCharType="begin"/>
      </w:r>
      <w:r w:rsidR="00EC0DF3" w:rsidRPr="00EC5884">
        <w:rPr>
          <w:rFonts w:ascii="Times New Roman" w:hAnsi="Times New Roman" w:cs="Times New Roman"/>
          <w:sz w:val="24"/>
          <w:szCs w:val="24"/>
        </w:rPr>
        <w:instrText xml:space="preserve"> ADDIN ZOTERO_ITEM CSL_CITATION {"citationID":"EtMzDfi4","properties":{"formattedCitation":"(Foucault 2008)","plainCitation":"(Foucault 2008)","dontUpdate":true,"noteIndex":0},"citationItems":[{"id":398,"uris":["http://zotero.org/users/local/sWZc5Z0d/items/ERSKTVZ2"],"uri":["http://zotero.org/users/local/sWZc5Z0d/items/ERSKTVZ2"],"itemData":{"id":398,"type":"book","event-place":"London","ISBN":"978-1-4039-8655-9","language":"en","note":"DOI: 10.1057/9780230594180","publisher":"Palgrave Macmillan UK","publisher-place":"London","source":"Crossref","title":"The Birth of Biopolitics","URL":"http://link.springer.com/10.1057/9780230594180","author":[{"family":"Foucault","given":"Michel"}],"accessed":{"date-parts":[["2020",5,10]]},"issued":{"date-parts":[["2008"]]}}}],"schema":"https://github.com/citation-style-language/schema/raw/master/csl-citation.json"} </w:instrText>
      </w:r>
      <w:r w:rsidR="00815579" w:rsidRPr="00EC5884">
        <w:rPr>
          <w:rFonts w:ascii="Times New Roman" w:hAnsi="Times New Roman" w:cs="Times New Roman"/>
          <w:sz w:val="24"/>
          <w:szCs w:val="24"/>
        </w:rPr>
        <w:fldChar w:fldCharType="separate"/>
      </w:r>
      <w:r w:rsidR="00815579" w:rsidRPr="00EC5884">
        <w:rPr>
          <w:rFonts w:ascii="Times New Roman" w:hAnsi="Times New Roman" w:cs="Times New Roman"/>
          <w:sz w:val="24"/>
          <w:szCs w:val="24"/>
        </w:rPr>
        <w:t>(Foucault 2008, 323)</w:t>
      </w:r>
      <w:r w:rsidR="00815579" w:rsidRPr="00EC5884">
        <w:rPr>
          <w:rFonts w:ascii="Times New Roman" w:hAnsi="Times New Roman" w:cs="Times New Roman"/>
          <w:sz w:val="24"/>
          <w:szCs w:val="24"/>
        </w:rPr>
        <w:fldChar w:fldCharType="end"/>
      </w:r>
      <w:r w:rsidR="00E3129D" w:rsidRPr="00EC5884">
        <w:rPr>
          <w:rFonts w:ascii="Times New Roman" w:hAnsi="Times New Roman" w:cs="Times New Roman"/>
          <w:sz w:val="24"/>
          <w:szCs w:val="24"/>
        </w:rPr>
        <w:t xml:space="preserve"> – biopolitics – concerning with issues of life and populations</w:t>
      </w:r>
      <w:r w:rsidR="001B159C" w:rsidRPr="00EC5884">
        <w:rPr>
          <w:rFonts w:ascii="Times New Roman" w:hAnsi="Times New Roman" w:cs="Times New Roman"/>
          <w:sz w:val="24"/>
          <w:szCs w:val="24"/>
        </w:rPr>
        <w:t xml:space="preserve">, </w:t>
      </w:r>
      <w:r w:rsidR="00E3129D" w:rsidRPr="00EC5884">
        <w:rPr>
          <w:rFonts w:ascii="Times New Roman" w:hAnsi="Times New Roman" w:cs="Times New Roman"/>
          <w:sz w:val="24"/>
          <w:szCs w:val="24"/>
        </w:rPr>
        <w:t xml:space="preserve"> and </w:t>
      </w:r>
      <w:r w:rsidR="00815579" w:rsidRPr="00EC5884">
        <w:rPr>
          <w:rFonts w:ascii="Times New Roman" w:hAnsi="Times New Roman" w:cs="Times New Roman"/>
          <w:sz w:val="24"/>
          <w:szCs w:val="24"/>
        </w:rPr>
        <w:t>the way in which</w:t>
      </w:r>
      <w:r w:rsidR="001B159C" w:rsidRPr="00EC5884">
        <w:rPr>
          <w:rFonts w:ascii="Times New Roman" w:hAnsi="Times New Roman" w:cs="Times New Roman"/>
          <w:sz w:val="24"/>
          <w:szCs w:val="24"/>
        </w:rPr>
        <w:t xml:space="preserve"> it</w:t>
      </w:r>
      <w:r w:rsidR="00AC2636" w:rsidRPr="00EC5884">
        <w:rPr>
          <w:rFonts w:ascii="Times New Roman" w:hAnsi="Times New Roman" w:cs="Times New Roman"/>
          <w:sz w:val="24"/>
          <w:szCs w:val="24"/>
        </w:rPr>
        <w:t xml:space="preserve"> </w:t>
      </w:r>
      <w:r w:rsidR="00815579" w:rsidRPr="00EC5884">
        <w:rPr>
          <w:rFonts w:ascii="Times New Roman" w:hAnsi="Times New Roman" w:cs="Times New Roman"/>
          <w:sz w:val="24"/>
          <w:szCs w:val="24"/>
        </w:rPr>
        <w:t>has</w:t>
      </w:r>
      <w:r w:rsidR="002A6D38" w:rsidRPr="00EC5884">
        <w:rPr>
          <w:rFonts w:ascii="Times New Roman" w:hAnsi="Times New Roman" w:cs="Times New Roman"/>
          <w:sz w:val="24"/>
          <w:szCs w:val="24"/>
        </w:rPr>
        <w:t xml:space="preserve"> </w:t>
      </w:r>
      <w:r w:rsidR="00815579" w:rsidRPr="00EC5884">
        <w:rPr>
          <w:rFonts w:ascii="Times New Roman" w:hAnsi="Times New Roman" w:cs="Times New Roman"/>
          <w:sz w:val="24"/>
          <w:szCs w:val="24"/>
        </w:rPr>
        <w:t>“</w:t>
      </w:r>
      <w:r w:rsidR="002A6D38" w:rsidRPr="00EC5884">
        <w:rPr>
          <w:rFonts w:ascii="Times New Roman" w:hAnsi="Times New Roman" w:cs="Times New Roman"/>
          <w:sz w:val="24"/>
          <w:szCs w:val="24"/>
        </w:rPr>
        <w:t>constantly been haunted by the question of liberalism</w:t>
      </w:r>
      <w:r w:rsidR="002B552F" w:rsidRPr="00EC5884">
        <w:rPr>
          <w:rFonts w:ascii="Times New Roman" w:hAnsi="Times New Roman" w:cs="Times New Roman"/>
          <w:sz w:val="24"/>
          <w:szCs w:val="24"/>
        </w:rPr>
        <w:t>”</w:t>
      </w:r>
      <w:r w:rsidR="002A6D38" w:rsidRPr="00EC5884">
        <w:rPr>
          <w:rFonts w:ascii="Times New Roman" w:hAnsi="Times New Roman" w:cs="Times New Roman"/>
          <w:sz w:val="24"/>
          <w:szCs w:val="24"/>
        </w:rPr>
        <w:t xml:space="preserve"> </w:t>
      </w:r>
      <w:r w:rsidR="00815579" w:rsidRPr="00EC5884">
        <w:rPr>
          <w:rFonts w:ascii="Times New Roman" w:hAnsi="Times New Roman" w:cs="Times New Roman"/>
          <w:sz w:val="24"/>
          <w:szCs w:val="24"/>
        </w:rPr>
        <w:fldChar w:fldCharType="begin"/>
      </w:r>
      <w:r w:rsidR="00EC0DF3" w:rsidRPr="00EC5884">
        <w:rPr>
          <w:rFonts w:ascii="Times New Roman" w:hAnsi="Times New Roman" w:cs="Times New Roman"/>
          <w:sz w:val="24"/>
          <w:szCs w:val="24"/>
        </w:rPr>
        <w:instrText xml:space="preserve"> ADDIN ZOTERO_ITEM CSL_CITATION {"citationID":"9byatKsN","properties":{"formattedCitation":"(Foucault 2008)","plainCitation":"(Foucault 2008)","dontUpdate":true,"noteIndex":0},"citationItems":[{"id":398,"uris":["http://zotero.org/users/local/sWZc5Z0d/items/ERSKTVZ2"],"uri":["http://zotero.org/users/local/sWZc5Z0d/items/ERSKTVZ2"],"itemData":{"id":398,"type":"book","event-place":"London","ISBN":"978-1-4039-8655-9","language":"en","note":"DOI: 10.1057/9780230594180","publisher":"Palgrave Macmillan UK","publisher-place":"London","source":"Crossref","title":"The Birth of Biopolitics","URL":"http://link.springer.com/10.1057/9780230594180","author":[{"family":"Foucault","given":"Michel"}],"accessed":{"date-parts":[["2020",5,10]]},"issued":{"date-parts":[["2008"]]}}}],"schema":"https://github.com/citation-style-language/schema/raw/master/csl-citation.json"} </w:instrText>
      </w:r>
      <w:r w:rsidR="00815579" w:rsidRPr="00EC5884">
        <w:rPr>
          <w:rFonts w:ascii="Times New Roman" w:hAnsi="Times New Roman" w:cs="Times New Roman"/>
          <w:sz w:val="24"/>
          <w:szCs w:val="24"/>
        </w:rPr>
        <w:fldChar w:fldCharType="separate"/>
      </w:r>
      <w:r w:rsidR="00815579" w:rsidRPr="00EC5884">
        <w:rPr>
          <w:rFonts w:ascii="Times New Roman" w:hAnsi="Times New Roman" w:cs="Times New Roman"/>
          <w:sz w:val="24"/>
          <w:szCs w:val="24"/>
        </w:rPr>
        <w:t>(Foucault 2008, 324)</w:t>
      </w:r>
      <w:r w:rsidR="00815579" w:rsidRPr="00EC5884">
        <w:rPr>
          <w:rFonts w:ascii="Times New Roman" w:hAnsi="Times New Roman" w:cs="Times New Roman"/>
          <w:sz w:val="24"/>
          <w:szCs w:val="24"/>
        </w:rPr>
        <w:fldChar w:fldCharType="end"/>
      </w:r>
      <w:r w:rsidR="002A6D38" w:rsidRPr="00EC5884">
        <w:rPr>
          <w:rFonts w:ascii="Times New Roman" w:hAnsi="Times New Roman" w:cs="Times New Roman"/>
          <w:sz w:val="24"/>
          <w:szCs w:val="24"/>
        </w:rPr>
        <w:t>.</w:t>
      </w:r>
    </w:p>
    <w:p w14:paraId="23CBA251" w14:textId="77777777" w:rsidR="00815579" w:rsidRPr="00EC5884" w:rsidRDefault="00815579" w:rsidP="00C86754">
      <w:pPr>
        <w:spacing w:line="360" w:lineRule="auto"/>
        <w:jc w:val="both"/>
        <w:rPr>
          <w:rFonts w:ascii="Times New Roman" w:hAnsi="Times New Roman" w:cs="Times New Roman"/>
          <w:sz w:val="24"/>
          <w:szCs w:val="24"/>
        </w:rPr>
      </w:pPr>
    </w:p>
    <w:p w14:paraId="35384CDE" w14:textId="38310D46" w:rsidR="004A452F" w:rsidRPr="00EC5884" w:rsidRDefault="005E4E2F" w:rsidP="00C86754">
      <w:pPr>
        <w:spacing w:line="360" w:lineRule="auto"/>
        <w:jc w:val="both"/>
        <w:rPr>
          <w:rFonts w:ascii="Times New Roman" w:hAnsi="Times New Roman" w:cs="Times New Roman"/>
          <w:sz w:val="24"/>
          <w:szCs w:val="24"/>
        </w:rPr>
      </w:pPr>
      <w:r w:rsidRPr="00EC5884">
        <w:rPr>
          <w:rFonts w:ascii="Times New Roman" w:hAnsi="Times New Roman" w:cs="Times New Roman"/>
          <w:sz w:val="24"/>
          <w:szCs w:val="24"/>
        </w:rPr>
        <w:t xml:space="preserve">Lorna Weir talks about this “polymorphous character” </w:t>
      </w:r>
      <w:r w:rsidRPr="00EC5884">
        <w:rPr>
          <w:rFonts w:ascii="Times New Roman" w:hAnsi="Times New Roman" w:cs="Times New Roman"/>
          <w:sz w:val="24"/>
          <w:szCs w:val="24"/>
        </w:rPr>
        <w:fldChar w:fldCharType="begin"/>
      </w:r>
      <w:r w:rsidRPr="00EC5884">
        <w:rPr>
          <w:rFonts w:ascii="Times New Roman" w:hAnsi="Times New Roman" w:cs="Times New Roman"/>
          <w:sz w:val="24"/>
          <w:szCs w:val="24"/>
        </w:rPr>
        <w:instrText xml:space="preserve"> ADDIN ZOTERO_ITEM CSL_CITATION {"citationID":"S6jvQTBD","properties":{"formattedCitation":"(Foucault 1995)","plainCitation":"(Foucault 1995)","noteIndex":0},"citationItems":[{"id":225,"uris":["http://zotero.org/users/local/sWZc5Z0d/items/W369DDFY"],"uri":["http://zotero.org/users/local/sWZc5Z0d/items/W369DDFY"],"itemData":{"id":225,"type":"book","edition":"SECOND VINTAGE BOOKS EDITION","event-place":"New York","language":"en","publisher":"Random House, Inc.","publisher-place":"New York","source":"Zotero","title":"Discipline and Punish. The birth of the prison","author":[{"family":"Foucault","given":"Michel"}],"issued":{"date-parts":[["1995"]]}}}],"schema":"https://github.com/citation-style-language/schema/raw/master/csl-citation.json"} </w:instrText>
      </w:r>
      <w:r w:rsidRPr="00EC5884">
        <w:rPr>
          <w:rFonts w:ascii="Times New Roman" w:hAnsi="Times New Roman" w:cs="Times New Roman"/>
          <w:sz w:val="24"/>
          <w:szCs w:val="24"/>
        </w:rPr>
        <w:fldChar w:fldCharType="separate"/>
      </w:r>
      <w:r w:rsidRPr="00EC5884">
        <w:rPr>
          <w:rFonts w:ascii="Times New Roman" w:hAnsi="Times New Roman" w:cs="Times New Roman"/>
          <w:sz w:val="24"/>
          <w:szCs w:val="24"/>
        </w:rPr>
        <w:t>(Foucault 1995)</w:t>
      </w:r>
      <w:r w:rsidRPr="00EC5884">
        <w:rPr>
          <w:rFonts w:ascii="Times New Roman" w:hAnsi="Times New Roman" w:cs="Times New Roman"/>
          <w:sz w:val="24"/>
          <w:szCs w:val="24"/>
        </w:rPr>
        <w:fldChar w:fldCharType="end"/>
      </w:r>
      <w:r w:rsidRPr="00EC5884">
        <w:rPr>
          <w:rFonts w:ascii="Times New Roman" w:hAnsi="Times New Roman" w:cs="Times New Roman"/>
          <w:sz w:val="24"/>
          <w:szCs w:val="24"/>
        </w:rPr>
        <w:t xml:space="preserve"> of liberalism</w:t>
      </w:r>
      <w:r w:rsidR="002B552F" w:rsidRPr="00EC5884">
        <w:rPr>
          <w:rFonts w:ascii="Times New Roman" w:hAnsi="Times New Roman" w:cs="Times New Roman"/>
          <w:sz w:val="24"/>
          <w:szCs w:val="24"/>
        </w:rPr>
        <w:t xml:space="preserve"> observing that the</w:t>
      </w:r>
      <w:r w:rsidRPr="00EC5884">
        <w:rPr>
          <w:rFonts w:ascii="Times New Roman" w:hAnsi="Times New Roman" w:cs="Times New Roman"/>
          <w:sz w:val="24"/>
          <w:szCs w:val="24"/>
        </w:rPr>
        <w:t xml:space="preserve"> </w:t>
      </w:r>
      <w:r w:rsidR="002B552F" w:rsidRPr="00EC5884">
        <w:rPr>
          <w:rFonts w:ascii="Times New Roman" w:hAnsi="Times New Roman" w:cs="Times New Roman"/>
          <w:sz w:val="24"/>
          <w:szCs w:val="24"/>
        </w:rPr>
        <w:t>“</w:t>
      </w:r>
      <w:r w:rsidRPr="00EC5884">
        <w:rPr>
          <w:rFonts w:ascii="Times New Roman" w:hAnsi="Times New Roman" w:cs="Times New Roman"/>
          <w:sz w:val="24"/>
          <w:szCs w:val="24"/>
        </w:rPr>
        <w:t>rationality of liberal governance establishes the practices of freedom as a field of constrained conflict</w:t>
      </w:r>
      <w:r w:rsidR="002B552F" w:rsidRPr="00EC5884">
        <w:rPr>
          <w:rFonts w:ascii="Times New Roman" w:hAnsi="Times New Roman" w:cs="Times New Roman"/>
          <w:sz w:val="24"/>
          <w:szCs w:val="24"/>
        </w:rPr>
        <w:t>”</w:t>
      </w:r>
      <w:r w:rsidRPr="00EC5884">
        <w:rPr>
          <w:rFonts w:ascii="Times New Roman" w:hAnsi="Times New Roman" w:cs="Times New Roman"/>
          <w:sz w:val="24"/>
          <w:szCs w:val="24"/>
        </w:rPr>
        <w:t xml:space="preserve"> </w:t>
      </w:r>
      <w:r w:rsidRPr="00EC5884">
        <w:rPr>
          <w:rFonts w:ascii="Times New Roman" w:hAnsi="Times New Roman" w:cs="Times New Roman"/>
          <w:sz w:val="24"/>
          <w:szCs w:val="24"/>
        </w:rPr>
        <w:fldChar w:fldCharType="begin"/>
      </w:r>
      <w:r w:rsidRPr="00EC5884">
        <w:rPr>
          <w:rFonts w:ascii="Times New Roman" w:hAnsi="Times New Roman" w:cs="Times New Roman"/>
          <w:sz w:val="24"/>
          <w:szCs w:val="24"/>
        </w:rPr>
        <w:instrText xml:space="preserve"> ADDIN ZOTERO_ITEM CSL_CITATION {"citationID":"VeqLb5bJ","properties":{"formattedCitation":"(Weir 1996)","plainCitation":"(Weir 1996)","dontUpdate":true,"noteIndex":0},"citationItems":[{"id":464,"uris":["http://zotero.org/users/local/sWZc5Z0d/items/M7HH3XF3"],"uri":["http://zotero.org/users/local/sWZc5Z0d/items/M7HH3XF3"],"itemData":{"id":464,"type":"article-journal","container-title":"Economy and Society","issue":"3","language":"en","page":"373-392","title":"Recent developments in the government of pregnancy","volume":"25","author":[{"family":"Weir","given":"Lorna"}],"issued":{"date-parts":[["1996"]]}}}],"schema":"https://github.com/citation-style-language/schema/raw/master/csl-citation.json"} </w:instrText>
      </w:r>
      <w:r w:rsidRPr="00EC5884">
        <w:rPr>
          <w:rFonts w:ascii="Times New Roman" w:hAnsi="Times New Roman" w:cs="Times New Roman"/>
          <w:sz w:val="24"/>
          <w:szCs w:val="24"/>
        </w:rPr>
        <w:fldChar w:fldCharType="separate"/>
      </w:r>
      <w:r w:rsidRPr="00EC5884">
        <w:rPr>
          <w:rFonts w:ascii="Times New Roman" w:hAnsi="Times New Roman" w:cs="Times New Roman"/>
          <w:sz w:val="24"/>
          <w:szCs w:val="24"/>
        </w:rPr>
        <w:t>(Weir 1996, 373)</w:t>
      </w:r>
      <w:r w:rsidRPr="00EC5884">
        <w:rPr>
          <w:rFonts w:ascii="Times New Roman" w:hAnsi="Times New Roman" w:cs="Times New Roman"/>
          <w:sz w:val="24"/>
          <w:szCs w:val="24"/>
        </w:rPr>
        <w:fldChar w:fldCharType="end"/>
      </w:r>
      <w:r w:rsidR="002B552F" w:rsidRPr="00EC5884">
        <w:rPr>
          <w:rFonts w:ascii="Times New Roman" w:hAnsi="Times New Roman" w:cs="Times New Roman"/>
          <w:sz w:val="24"/>
          <w:szCs w:val="24"/>
        </w:rPr>
        <w:t xml:space="preserve">. </w:t>
      </w:r>
      <w:r w:rsidRPr="00EC5884">
        <w:rPr>
          <w:rFonts w:ascii="Times New Roman" w:hAnsi="Times New Roman" w:cs="Times New Roman"/>
          <w:sz w:val="24"/>
          <w:szCs w:val="24"/>
        </w:rPr>
        <w:t xml:space="preserve">As Weir puts it, women become free to have reproductive choice and to obtain genetic </w:t>
      </w:r>
      <w:r w:rsidR="00D5612B" w:rsidRPr="00EC5884">
        <w:rPr>
          <w:rFonts w:ascii="Times New Roman" w:hAnsi="Times New Roman" w:cs="Times New Roman"/>
          <w:sz w:val="24"/>
          <w:szCs w:val="24"/>
        </w:rPr>
        <w:t>counselling</w:t>
      </w:r>
      <w:r w:rsidRPr="00EC5884">
        <w:rPr>
          <w:rFonts w:ascii="Times New Roman" w:hAnsi="Times New Roman" w:cs="Times New Roman"/>
          <w:sz w:val="24"/>
          <w:szCs w:val="24"/>
        </w:rPr>
        <w:t xml:space="preserve">, ostensibly gaining autonomy, while they are made unfree by this autonomy, </w:t>
      </w:r>
      <w:r w:rsidR="00320D98" w:rsidRPr="00EC5884">
        <w:rPr>
          <w:rFonts w:ascii="Times New Roman" w:hAnsi="Times New Roman" w:cs="Times New Roman"/>
          <w:sz w:val="24"/>
          <w:szCs w:val="24"/>
        </w:rPr>
        <w:t>for the latter</w:t>
      </w:r>
      <w:r w:rsidRPr="00EC5884">
        <w:rPr>
          <w:rFonts w:ascii="Times New Roman" w:hAnsi="Times New Roman" w:cs="Times New Roman"/>
          <w:sz w:val="24"/>
          <w:szCs w:val="24"/>
        </w:rPr>
        <w:t xml:space="preserve"> constrain</w:t>
      </w:r>
      <w:r w:rsidR="00320D98" w:rsidRPr="00EC5884">
        <w:rPr>
          <w:rFonts w:ascii="Times New Roman" w:hAnsi="Times New Roman" w:cs="Times New Roman"/>
          <w:sz w:val="24"/>
          <w:szCs w:val="24"/>
        </w:rPr>
        <w:t>s</w:t>
      </w:r>
      <w:r w:rsidRPr="00EC5884">
        <w:rPr>
          <w:rFonts w:ascii="Times New Roman" w:hAnsi="Times New Roman" w:cs="Times New Roman"/>
          <w:sz w:val="24"/>
          <w:szCs w:val="24"/>
        </w:rPr>
        <w:t xml:space="preserve"> them in ways that serve the same political apparatus that granted them this freedom. </w:t>
      </w:r>
      <w:r w:rsidR="004A452F" w:rsidRPr="00EC5884">
        <w:rPr>
          <w:rFonts w:ascii="Times New Roman" w:hAnsi="Times New Roman" w:cs="Times New Roman"/>
          <w:sz w:val="24"/>
          <w:szCs w:val="24"/>
        </w:rPr>
        <w:t xml:space="preserve">This form of </w:t>
      </w:r>
      <w:r w:rsidR="00815579" w:rsidRPr="00EC5884">
        <w:rPr>
          <w:rFonts w:ascii="Times New Roman" w:hAnsi="Times New Roman" w:cs="Times New Roman"/>
          <w:sz w:val="24"/>
          <w:szCs w:val="24"/>
        </w:rPr>
        <w:t xml:space="preserve">freedom </w:t>
      </w:r>
      <w:r w:rsidR="004A452F" w:rsidRPr="00EC5884">
        <w:rPr>
          <w:rFonts w:ascii="Times New Roman" w:hAnsi="Times New Roman" w:cs="Times New Roman"/>
          <w:sz w:val="24"/>
          <w:szCs w:val="24"/>
        </w:rPr>
        <w:t xml:space="preserve">theoretically assembled by Foucault appears as a new form of governance – </w:t>
      </w:r>
      <w:r w:rsidR="004A452F" w:rsidRPr="00EC5884">
        <w:rPr>
          <w:rFonts w:ascii="Times New Roman" w:hAnsi="Times New Roman" w:cs="Times New Roman"/>
          <w:i/>
          <w:sz w:val="24"/>
          <w:szCs w:val="24"/>
        </w:rPr>
        <w:t>the foetal politics</w:t>
      </w:r>
      <w:r w:rsidR="004A452F" w:rsidRPr="00EC5884">
        <w:rPr>
          <w:rFonts w:ascii="Times New Roman" w:hAnsi="Times New Roman" w:cs="Times New Roman"/>
          <w:sz w:val="24"/>
          <w:szCs w:val="24"/>
        </w:rPr>
        <w:t xml:space="preserve"> </w:t>
      </w:r>
      <w:r w:rsidR="00AC58CB" w:rsidRPr="00EC5884">
        <w:rPr>
          <w:rFonts w:ascii="Times New Roman" w:hAnsi="Times New Roman" w:cs="Times New Roman"/>
          <w:sz w:val="24"/>
          <w:szCs w:val="24"/>
        </w:rPr>
        <w:t>–</w:t>
      </w:r>
      <w:r w:rsidR="004A452F" w:rsidRPr="00EC5884">
        <w:rPr>
          <w:rFonts w:ascii="Times New Roman" w:hAnsi="Times New Roman" w:cs="Times New Roman"/>
          <w:sz w:val="24"/>
          <w:szCs w:val="24"/>
        </w:rPr>
        <w:t xml:space="preserve"> to which pregnant women submit. Although women are not near being forced to undergo prenatal testing and screening</w:t>
      </w:r>
      <w:r w:rsidR="004A452F" w:rsidRPr="00EC5884">
        <w:rPr>
          <w:rStyle w:val="FootnoteReference"/>
          <w:rFonts w:ascii="Times New Roman" w:hAnsi="Times New Roman" w:cs="Times New Roman"/>
          <w:sz w:val="24"/>
          <w:szCs w:val="24"/>
        </w:rPr>
        <w:footnoteReference w:id="11"/>
      </w:r>
      <w:r w:rsidR="003D0581" w:rsidRPr="00EC5884">
        <w:rPr>
          <w:rFonts w:ascii="Times New Roman" w:hAnsi="Times New Roman" w:cs="Times New Roman"/>
          <w:sz w:val="24"/>
          <w:szCs w:val="24"/>
        </w:rPr>
        <w:t>,</w:t>
      </w:r>
      <w:r w:rsidR="004A452F" w:rsidRPr="00EC5884">
        <w:rPr>
          <w:rFonts w:ascii="Times New Roman" w:hAnsi="Times New Roman" w:cs="Times New Roman"/>
          <w:sz w:val="24"/>
          <w:szCs w:val="24"/>
        </w:rPr>
        <w:t xml:space="preserve"> they are offered options and are expected to be good risk-managers, making decisions which will lead to a desirable outcome. By being exposed to the biomedical standards and the health care policies, women are not forced into complying</w:t>
      </w:r>
      <w:r w:rsidR="003D0581" w:rsidRPr="00EC5884">
        <w:rPr>
          <w:rFonts w:ascii="Times New Roman" w:hAnsi="Times New Roman" w:cs="Times New Roman"/>
          <w:sz w:val="24"/>
          <w:szCs w:val="24"/>
        </w:rPr>
        <w:t>,</w:t>
      </w:r>
      <w:r w:rsidR="004A452F" w:rsidRPr="00EC5884">
        <w:rPr>
          <w:rFonts w:ascii="Times New Roman" w:hAnsi="Times New Roman" w:cs="Times New Roman"/>
          <w:sz w:val="24"/>
          <w:szCs w:val="24"/>
        </w:rPr>
        <w:t xml:space="preserve"> but are motivated to have a choice of their own, </w:t>
      </w:r>
      <w:r w:rsidR="00AC58CB" w:rsidRPr="00EC5884">
        <w:rPr>
          <w:rFonts w:ascii="Times New Roman" w:hAnsi="Times New Roman" w:cs="Times New Roman"/>
          <w:sz w:val="24"/>
          <w:szCs w:val="24"/>
        </w:rPr>
        <w:t xml:space="preserve">a </w:t>
      </w:r>
      <w:r w:rsidR="004A452F" w:rsidRPr="00EC5884">
        <w:rPr>
          <w:rFonts w:ascii="Times New Roman" w:hAnsi="Times New Roman" w:cs="Times New Roman"/>
          <w:sz w:val="24"/>
          <w:szCs w:val="24"/>
        </w:rPr>
        <w:t xml:space="preserve">“choice defined by the instruction they receive on the risks and potential consequences of their menu of options” </w:t>
      </w:r>
      <w:r w:rsidR="004A452F" w:rsidRPr="00EC5884">
        <w:rPr>
          <w:rFonts w:ascii="Times New Roman" w:hAnsi="Times New Roman" w:cs="Times New Roman"/>
          <w:sz w:val="24"/>
          <w:szCs w:val="24"/>
        </w:rPr>
        <w:fldChar w:fldCharType="begin"/>
      </w:r>
      <w:r w:rsidR="004A452F" w:rsidRPr="00EC5884">
        <w:rPr>
          <w:rFonts w:ascii="Times New Roman" w:hAnsi="Times New Roman" w:cs="Times New Roman"/>
          <w:sz w:val="24"/>
          <w:szCs w:val="24"/>
        </w:rPr>
        <w:instrText xml:space="preserve"> ADDIN ZOTERO_ITEM CSL_CITATION {"citationID":"N8G9COYn","properties":{"formattedCitation":"(Samerski 2016)","plainCitation":"(Samerski 2016)","dontUpdate":true,"noteIndex":0},"citationItems":[{"id":508,"uris":["http://zotero.org/users/local/sWZc5Z0d/items/T8T4FIMJ"],"uri":["http://zotero.org/users/local/sWZc5Z0d/items/T8T4FIMJ"],"itemData":{"id":508,"type":"chapter","container-title":"The Oxford Handbook of Feminist Theory","event-place":"New York","language":"en","page":"22","publisher":"Oxford University Press","publisher-place":"New York","source":"Zotero","title":"Pregnancy, Personhood, and the Making of the Fetus","author":[{"family":"Samerski","given":"Silja"}],"editor":[{"family":"Disch","given":"Lisa Jane"},{"family":"Hawkesworth","given":"M.E."}],"issued":{"date-parts":[["2016"]]}}}],"schema":"https://github.com/citation-style-language/schema/raw/master/csl-citation.json"} </w:instrText>
      </w:r>
      <w:r w:rsidR="004A452F" w:rsidRPr="00EC5884">
        <w:rPr>
          <w:rFonts w:ascii="Times New Roman" w:hAnsi="Times New Roman" w:cs="Times New Roman"/>
          <w:sz w:val="24"/>
          <w:szCs w:val="24"/>
        </w:rPr>
        <w:fldChar w:fldCharType="separate"/>
      </w:r>
      <w:r w:rsidR="004A452F" w:rsidRPr="00EC5884">
        <w:rPr>
          <w:rFonts w:ascii="Times New Roman" w:hAnsi="Times New Roman" w:cs="Times New Roman"/>
          <w:sz w:val="24"/>
          <w:szCs w:val="24"/>
        </w:rPr>
        <w:t>(Samerski 2016, 705)</w:t>
      </w:r>
      <w:r w:rsidR="004A452F" w:rsidRPr="00EC5884">
        <w:rPr>
          <w:rFonts w:ascii="Times New Roman" w:hAnsi="Times New Roman" w:cs="Times New Roman"/>
          <w:sz w:val="24"/>
          <w:szCs w:val="24"/>
        </w:rPr>
        <w:fldChar w:fldCharType="end"/>
      </w:r>
      <w:r w:rsidR="004A452F" w:rsidRPr="00EC5884">
        <w:rPr>
          <w:rFonts w:ascii="Times New Roman" w:hAnsi="Times New Roman" w:cs="Times New Roman"/>
          <w:sz w:val="24"/>
          <w:szCs w:val="24"/>
        </w:rPr>
        <w:t xml:space="preserve">. Borrowing the definition of the term “policy” from Foucault, “understood as a rational art of governing” </w:t>
      </w:r>
      <w:r w:rsidR="004A452F" w:rsidRPr="00EC5884">
        <w:rPr>
          <w:rFonts w:ascii="Times New Roman" w:hAnsi="Times New Roman" w:cs="Times New Roman"/>
          <w:sz w:val="24"/>
          <w:szCs w:val="24"/>
        </w:rPr>
        <w:fldChar w:fldCharType="begin"/>
      </w:r>
      <w:r w:rsidR="004A452F" w:rsidRPr="00EC5884">
        <w:rPr>
          <w:rFonts w:ascii="Times New Roman" w:hAnsi="Times New Roman" w:cs="Times New Roman"/>
          <w:sz w:val="24"/>
          <w:szCs w:val="24"/>
        </w:rPr>
        <w:instrText xml:space="preserve"> ADDIN ZOTERO_ITEM CSL_CITATION {"citationID":"3eEXwfHV","properties":{"formattedCitation":"(Foucault 1997a)","plainCitation":"(Foucault 1997a)","dontUpdate":true,"noteIndex":0},"citationItems":[{"id":404,"uris":["http://zotero.org/users/local/sWZc5Z0d/items/HAFJZ57N"],"uri":["http://zotero.org/users/local/sWZc5Z0d/items/HAFJZ57N"],"itemData":{"id":404,"type":"book","call-number":"B2430.F722 E5 1997","event-place":"New York","ISBN":"978-1-56584-352-3","language":"en","number-of-pages":"3","publisher":"New Press","publisher-place":"New York","source":"Library of Congress ISBN","title":"Ethics, Subjectivity and Truth","author":[{"family":"Foucault","given":"Michel"}],"issued":{"date-parts":[["1997"]]}}}],"schema":"https://github.com/citation-style-language/schema/raw/master/csl-citation.json"} </w:instrText>
      </w:r>
      <w:r w:rsidR="004A452F" w:rsidRPr="00EC5884">
        <w:rPr>
          <w:rFonts w:ascii="Times New Roman" w:hAnsi="Times New Roman" w:cs="Times New Roman"/>
          <w:sz w:val="24"/>
          <w:szCs w:val="24"/>
        </w:rPr>
        <w:fldChar w:fldCharType="separate"/>
      </w:r>
      <w:r w:rsidR="004A452F" w:rsidRPr="00EC5884">
        <w:rPr>
          <w:rFonts w:ascii="Times New Roman" w:hAnsi="Times New Roman" w:cs="Times New Roman"/>
          <w:sz w:val="24"/>
          <w:szCs w:val="24"/>
        </w:rPr>
        <w:t>(Foucault 1997a, 70)</w:t>
      </w:r>
      <w:r w:rsidR="004A452F" w:rsidRPr="00EC5884">
        <w:rPr>
          <w:rFonts w:ascii="Times New Roman" w:hAnsi="Times New Roman" w:cs="Times New Roman"/>
          <w:sz w:val="24"/>
          <w:szCs w:val="24"/>
        </w:rPr>
        <w:fldChar w:fldCharType="end"/>
      </w:r>
      <w:r w:rsidR="004A452F" w:rsidRPr="00EC5884">
        <w:rPr>
          <w:rFonts w:ascii="Times New Roman" w:hAnsi="Times New Roman" w:cs="Times New Roman"/>
          <w:sz w:val="24"/>
          <w:szCs w:val="24"/>
        </w:rPr>
        <w:t>, or as a “set of means necessary to make the forces of the state increase from within” (Foucault 1997a, 69), we notice that these policies appeal to the responsibility and rationality of pregnant women</w:t>
      </w:r>
      <w:r w:rsidR="00AC58CB" w:rsidRPr="00EC5884">
        <w:rPr>
          <w:rFonts w:ascii="Times New Roman" w:hAnsi="Times New Roman" w:cs="Times New Roman"/>
          <w:sz w:val="24"/>
          <w:szCs w:val="24"/>
        </w:rPr>
        <w:t xml:space="preserve"> themselves</w:t>
      </w:r>
      <w:r w:rsidR="004A452F" w:rsidRPr="00EC5884">
        <w:rPr>
          <w:rFonts w:ascii="Times New Roman" w:hAnsi="Times New Roman" w:cs="Times New Roman"/>
          <w:sz w:val="24"/>
          <w:szCs w:val="24"/>
        </w:rPr>
        <w:t>.</w:t>
      </w:r>
    </w:p>
    <w:p w14:paraId="503486AC" w14:textId="73D56C2F" w:rsidR="004A452F" w:rsidRPr="00EC5884" w:rsidRDefault="004A452F" w:rsidP="00C86754">
      <w:pPr>
        <w:spacing w:line="360" w:lineRule="auto"/>
        <w:jc w:val="both"/>
        <w:rPr>
          <w:rFonts w:ascii="Times New Roman" w:hAnsi="Times New Roman" w:cs="Times New Roman"/>
          <w:sz w:val="24"/>
          <w:szCs w:val="24"/>
        </w:rPr>
      </w:pPr>
    </w:p>
    <w:p w14:paraId="5DA43D03" w14:textId="77777777" w:rsidR="00B14032" w:rsidRPr="00EC5884" w:rsidRDefault="00B14032" w:rsidP="00C86754">
      <w:pPr>
        <w:spacing w:line="360" w:lineRule="auto"/>
        <w:jc w:val="both"/>
        <w:rPr>
          <w:rFonts w:ascii="Times New Roman" w:hAnsi="Times New Roman" w:cs="Times New Roman"/>
          <w:sz w:val="24"/>
          <w:szCs w:val="24"/>
        </w:rPr>
      </w:pPr>
    </w:p>
    <w:p w14:paraId="233BFDCE" w14:textId="1264BBB6" w:rsidR="00BF0D5E" w:rsidRPr="00EC5884" w:rsidRDefault="00BF0D5E" w:rsidP="00CB4007">
      <w:pPr>
        <w:pStyle w:val="Heading4"/>
        <w:numPr>
          <w:ilvl w:val="1"/>
          <w:numId w:val="4"/>
        </w:numPr>
        <w:jc w:val="both"/>
        <w:rPr>
          <w:rFonts w:ascii="Times New Roman" w:hAnsi="Times New Roman" w:cs="Times New Roman"/>
          <w:color w:val="auto"/>
        </w:rPr>
      </w:pPr>
      <w:bookmarkStart w:id="10" w:name="_Toc48337458"/>
      <w:r w:rsidRPr="00EC5884">
        <w:rPr>
          <w:rFonts w:ascii="Times New Roman" w:hAnsi="Times New Roman" w:cs="Times New Roman"/>
          <w:color w:val="auto"/>
        </w:rPr>
        <w:t xml:space="preserve">Somatechnics </w:t>
      </w:r>
      <w:r w:rsidR="008F65AB" w:rsidRPr="00EC5884">
        <w:rPr>
          <w:rFonts w:ascii="Times New Roman" w:hAnsi="Times New Roman" w:cs="Times New Roman"/>
          <w:color w:val="auto"/>
        </w:rPr>
        <w:t xml:space="preserve">of pregnancy </w:t>
      </w:r>
      <w:r w:rsidRPr="00EC5884">
        <w:rPr>
          <w:rFonts w:ascii="Times New Roman" w:hAnsi="Times New Roman" w:cs="Times New Roman"/>
          <w:color w:val="auto"/>
        </w:rPr>
        <w:t xml:space="preserve">and the </w:t>
      </w:r>
      <w:r w:rsidR="00852EB2" w:rsidRPr="00EC5884">
        <w:rPr>
          <w:rFonts w:ascii="Times New Roman" w:hAnsi="Times New Roman" w:cs="Times New Roman"/>
          <w:color w:val="auto"/>
        </w:rPr>
        <w:t>foetus</w:t>
      </w:r>
      <w:r w:rsidR="00C836E0" w:rsidRPr="00EC5884">
        <w:rPr>
          <w:rFonts w:ascii="Times New Roman" w:hAnsi="Times New Roman" w:cs="Times New Roman"/>
          <w:color w:val="auto"/>
        </w:rPr>
        <w:t>/</w:t>
      </w:r>
      <w:r w:rsidR="008F65AB" w:rsidRPr="00EC5884">
        <w:rPr>
          <w:rFonts w:ascii="Times New Roman" w:hAnsi="Times New Roman" w:cs="Times New Roman"/>
          <w:color w:val="auto"/>
        </w:rPr>
        <w:t>technologi</w:t>
      </w:r>
      <w:r w:rsidR="00C836E0" w:rsidRPr="00EC5884">
        <w:rPr>
          <w:rFonts w:ascii="Times New Roman" w:hAnsi="Times New Roman" w:cs="Times New Roman"/>
          <w:color w:val="auto"/>
        </w:rPr>
        <w:t>sed</w:t>
      </w:r>
      <w:r w:rsidR="008F65AB" w:rsidRPr="00EC5884">
        <w:rPr>
          <w:rFonts w:ascii="Times New Roman" w:hAnsi="Times New Roman" w:cs="Times New Roman"/>
          <w:color w:val="auto"/>
        </w:rPr>
        <w:t xml:space="preserve"> </w:t>
      </w:r>
      <w:r w:rsidR="00C836E0" w:rsidRPr="00EC5884">
        <w:rPr>
          <w:rFonts w:ascii="Times New Roman" w:hAnsi="Times New Roman" w:cs="Times New Roman"/>
          <w:color w:val="auto"/>
        </w:rPr>
        <w:t>baby</w:t>
      </w:r>
      <w:bookmarkEnd w:id="10"/>
    </w:p>
    <w:p w14:paraId="31C00357" w14:textId="77777777" w:rsidR="00B14032" w:rsidRPr="00EC5884" w:rsidRDefault="00B14032" w:rsidP="00C86754">
      <w:pPr>
        <w:spacing w:line="360" w:lineRule="auto"/>
        <w:jc w:val="both"/>
        <w:rPr>
          <w:rFonts w:ascii="Times New Roman" w:hAnsi="Times New Roman" w:cs="Times New Roman"/>
          <w:sz w:val="24"/>
          <w:szCs w:val="24"/>
        </w:rPr>
      </w:pPr>
    </w:p>
    <w:p w14:paraId="2B1DD9A1" w14:textId="0E26AF7B" w:rsidR="00342407" w:rsidRPr="00EC5884" w:rsidRDefault="004A452F" w:rsidP="00C86754">
      <w:pPr>
        <w:spacing w:line="360" w:lineRule="auto"/>
        <w:jc w:val="both"/>
        <w:rPr>
          <w:rFonts w:ascii="Times New Roman" w:hAnsi="Times New Roman" w:cs="Times New Roman"/>
          <w:sz w:val="24"/>
          <w:szCs w:val="24"/>
        </w:rPr>
      </w:pPr>
      <w:r w:rsidRPr="00EC5884">
        <w:rPr>
          <w:rFonts w:ascii="Times New Roman" w:hAnsi="Times New Roman" w:cs="Times New Roman"/>
          <w:sz w:val="24"/>
          <w:szCs w:val="24"/>
        </w:rPr>
        <w:lastRenderedPageBreak/>
        <w:t>The medicalisation of pregnancy and birth was possible and has gained extreme momentum in our contemporary societies, in the last century</w:t>
      </w:r>
      <w:r w:rsidR="00986B41" w:rsidRPr="00EC5884">
        <w:rPr>
          <w:rFonts w:ascii="Times New Roman" w:hAnsi="Times New Roman" w:cs="Times New Roman"/>
          <w:sz w:val="24"/>
          <w:szCs w:val="24"/>
        </w:rPr>
        <w:t>,</w:t>
      </w:r>
      <w:r w:rsidRPr="00EC5884">
        <w:rPr>
          <w:rFonts w:ascii="Times New Roman" w:hAnsi="Times New Roman" w:cs="Times New Roman"/>
          <w:sz w:val="24"/>
          <w:szCs w:val="24"/>
        </w:rPr>
        <w:t xml:space="preserve"> </w:t>
      </w:r>
      <w:r w:rsidR="004C73D7" w:rsidRPr="00EC5884">
        <w:rPr>
          <w:rFonts w:ascii="Times New Roman" w:hAnsi="Times New Roman" w:cs="Times New Roman"/>
          <w:sz w:val="24"/>
          <w:szCs w:val="24"/>
        </w:rPr>
        <w:t xml:space="preserve">catalysed by experiments on </w:t>
      </w:r>
      <w:r w:rsidR="00126EB6" w:rsidRPr="00EC5884">
        <w:rPr>
          <w:rFonts w:ascii="Times New Roman" w:hAnsi="Times New Roman" w:cs="Times New Roman"/>
          <w:sz w:val="24"/>
          <w:szCs w:val="24"/>
        </w:rPr>
        <w:t>women’s</w:t>
      </w:r>
      <w:r w:rsidR="00AC2636" w:rsidRPr="00EC5884">
        <w:rPr>
          <w:rFonts w:ascii="Times New Roman" w:hAnsi="Times New Roman" w:cs="Times New Roman"/>
          <w:sz w:val="24"/>
          <w:szCs w:val="24"/>
        </w:rPr>
        <w:t xml:space="preserve"> </w:t>
      </w:r>
      <w:r w:rsidR="004C73D7" w:rsidRPr="00EC5884">
        <w:rPr>
          <w:rFonts w:ascii="Times New Roman" w:hAnsi="Times New Roman" w:cs="Times New Roman"/>
          <w:sz w:val="24"/>
          <w:szCs w:val="24"/>
        </w:rPr>
        <w:t>bodies</w:t>
      </w:r>
      <w:r w:rsidRPr="00EC5884">
        <w:rPr>
          <w:rStyle w:val="FootnoteReference"/>
          <w:rFonts w:ascii="Times New Roman" w:hAnsi="Times New Roman" w:cs="Times New Roman"/>
          <w:sz w:val="24"/>
          <w:szCs w:val="24"/>
        </w:rPr>
        <w:footnoteReference w:id="12"/>
      </w:r>
      <w:r w:rsidR="004C73D7" w:rsidRPr="00EC5884">
        <w:rPr>
          <w:rFonts w:ascii="Times New Roman" w:hAnsi="Times New Roman" w:cs="Times New Roman"/>
          <w:sz w:val="24"/>
          <w:szCs w:val="24"/>
        </w:rPr>
        <w:t xml:space="preserve">. </w:t>
      </w:r>
      <w:r w:rsidRPr="00EC5884">
        <w:rPr>
          <w:rFonts w:ascii="Times New Roman" w:hAnsi="Times New Roman" w:cs="Times New Roman"/>
          <w:sz w:val="24"/>
          <w:szCs w:val="24"/>
        </w:rPr>
        <w:t xml:space="preserve">Obstetricians went from listening the heartbeat of the </w:t>
      </w:r>
      <w:r w:rsidR="00852EB2" w:rsidRPr="00EC5884">
        <w:rPr>
          <w:rFonts w:ascii="Times New Roman" w:hAnsi="Times New Roman" w:cs="Times New Roman"/>
          <w:sz w:val="24"/>
          <w:szCs w:val="24"/>
        </w:rPr>
        <w:t>foetus</w:t>
      </w:r>
      <w:r w:rsidRPr="00EC5884">
        <w:rPr>
          <w:rFonts w:ascii="Times New Roman" w:hAnsi="Times New Roman" w:cs="Times New Roman"/>
          <w:sz w:val="24"/>
          <w:szCs w:val="24"/>
        </w:rPr>
        <w:t xml:space="preserve"> to using an ultrasonography to capture a 3D image of the </w:t>
      </w:r>
      <w:r w:rsidR="00852EB2" w:rsidRPr="00EC5884">
        <w:rPr>
          <w:rFonts w:ascii="Times New Roman" w:hAnsi="Times New Roman" w:cs="Times New Roman"/>
          <w:sz w:val="24"/>
          <w:szCs w:val="24"/>
        </w:rPr>
        <w:t>foetal</w:t>
      </w:r>
      <w:r w:rsidRPr="00EC5884">
        <w:rPr>
          <w:rFonts w:ascii="Times New Roman" w:hAnsi="Times New Roman" w:cs="Times New Roman"/>
          <w:sz w:val="24"/>
          <w:szCs w:val="24"/>
        </w:rPr>
        <w:t xml:space="preserve"> heart; birth giving went from home to the delivery rooms of the hospital</w:t>
      </w:r>
      <w:r w:rsidRPr="00EC5884">
        <w:rPr>
          <w:rStyle w:val="FootnoteReference"/>
          <w:rFonts w:ascii="Times New Roman" w:hAnsi="Times New Roman" w:cs="Times New Roman"/>
          <w:sz w:val="24"/>
          <w:szCs w:val="24"/>
        </w:rPr>
        <w:footnoteReference w:id="13"/>
      </w:r>
      <w:r w:rsidRPr="00EC5884">
        <w:rPr>
          <w:rFonts w:ascii="Times New Roman" w:hAnsi="Times New Roman" w:cs="Times New Roman"/>
          <w:sz w:val="24"/>
          <w:szCs w:val="24"/>
        </w:rPr>
        <w:t xml:space="preserve">; from drugs-free all natural to drugs on demand; from midwives or doulas to gynaecologists, obstetricians, or ob-gyns; from the occasional, emergency C-section to planned, on-demand C-sections. As </w:t>
      </w:r>
      <w:proofErr w:type="spellStart"/>
      <w:r w:rsidRPr="00EC5884">
        <w:rPr>
          <w:rFonts w:ascii="Times New Roman" w:hAnsi="Times New Roman" w:cs="Times New Roman"/>
          <w:sz w:val="24"/>
          <w:szCs w:val="24"/>
        </w:rPr>
        <w:t>Silja</w:t>
      </w:r>
      <w:proofErr w:type="spellEnd"/>
      <w:r w:rsidRPr="00EC5884">
        <w:rPr>
          <w:rFonts w:ascii="Times New Roman" w:hAnsi="Times New Roman" w:cs="Times New Roman"/>
          <w:sz w:val="24"/>
          <w:szCs w:val="24"/>
        </w:rPr>
        <w:t xml:space="preserve"> S</w:t>
      </w:r>
      <w:r w:rsidR="009A28D8" w:rsidRPr="00EC5884">
        <w:rPr>
          <w:rFonts w:ascii="Times New Roman" w:hAnsi="Times New Roman" w:cs="Times New Roman"/>
          <w:sz w:val="24"/>
          <w:szCs w:val="24"/>
        </w:rPr>
        <w:t>a</w:t>
      </w:r>
      <w:r w:rsidRPr="00EC5884">
        <w:rPr>
          <w:rFonts w:ascii="Times New Roman" w:hAnsi="Times New Roman" w:cs="Times New Roman"/>
          <w:sz w:val="24"/>
          <w:szCs w:val="24"/>
        </w:rPr>
        <w:t xml:space="preserve">merski </w:t>
      </w:r>
      <w:r w:rsidR="004D0765" w:rsidRPr="00EC5884">
        <w:rPr>
          <w:rFonts w:ascii="Times New Roman" w:hAnsi="Times New Roman" w:cs="Times New Roman"/>
          <w:sz w:val="24"/>
          <w:szCs w:val="24"/>
        </w:rPr>
        <w:t>argues</w:t>
      </w:r>
      <w:r w:rsidRPr="00EC5884">
        <w:rPr>
          <w:rFonts w:ascii="Times New Roman" w:hAnsi="Times New Roman" w:cs="Times New Roman"/>
          <w:sz w:val="24"/>
          <w:szCs w:val="24"/>
        </w:rPr>
        <w:t xml:space="preserve">, birthing, before </w:t>
      </w:r>
      <w:r w:rsidR="004D0765" w:rsidRPr="00EC5884">
        <w:rPr>
          <w:rFonts w:ascii="Times New Roman" w:hAnsi="Times New Roman" w:cs="Times New Roman"/>
          <w:sz w:val="24"/>
          <w:szCs w:val="24"/>
        </w:rPr>
        <w:t xml:space="preserve">its </w:t>
      </w:r>
      <w:r w:rsidRPr="00EC5884">
        <w:rPr>
          <w:rFonts w:ascii="Times New Roman" w:hAnsi="Times New Roman" w:cs="Times New Roman"/>
          <w:sz w:val="24"/>
          <w:szCs w:val="24"/>
        </w:rPr>
        <w:t xml:space="preserve">medicalisation started </w:t>
      </w:r>
      <w:r w:rsidR="004D0765" w:rsidRPr="00EC5884">
        <w:rPr>
          <w:rFonts w:ascii="Times New Roman" w:hAnsi="Times New Roman" w:cs="Times New Roman"/>
          <w:sz w:val="24"/>
          <w:szCs w:val="24"/>
        </w:rPr>
        <w:t>in</w:t>
      </w:r>
      <w:r w:rsidRPr="00EC5884">
        <w:rPr>
          <w:rFonts w:ascii="Times New Roman" w:hAnsi="Times New Roman" w:cs="Times New Roman"/>
          <w:sz w:val="24"/>
          <w:szCs w:val="24"/>
        </w:rPr>
        <w:t xml:space="preserve"> the </w:t>
      </w:r>
      <w:r w:rsidR="004D0765" w:rsidRPr="00EC5884">
        <w:rPr>
          <w:rFonts w:ascii="Times New Roman" w:hAnsi="Times New Roman" w:cs="Times New Roman"/>
          <w:sz w:val="24"/>
          <w:szCs w:val="24"/>
        </w:rPr>
        <w:t xml:space="preserve">eighteenth </w:t>
      </w:r>
      <w:r w:rsidRPr="00EC5884">
        <w:rPr>
          <w:rFonts w:ascii="Times New Roman" w:hAnsi="Times New Roman" w:cs="Times New Roman"/>
          <w:sz w:val="24"/>
          <w:szCs w:val="24"/>
        </w:rPr>
        <w:t>century and deepened today, was cushioned in a women’s-only sphere, and it was the</w:t>
      </w:r>
      <w:r w:rsidR="00342407" w:rsidRPr="00EC5884">
        <w:rPr>
          <w:rFonts w:ascii="Times New Roman" w:hAnsi="Times New Roman" w:cs="Times New Roman"/>
          <w:sz w:val="24"/>
          <w:szCs w:val="24"/>
        </w:rPr>
        <w:t xml:space="preserve"> “source of the epiphany of an expected child within a socio-somatic… activity, that started with </w:t>
      </w:r>
      <w:proofErr w:type="spellStart"/>
      <w:r w:rsidR="00342407" w:rsidRPr="00EC5884">
        <w:rPr>
          <w:rFonts w:ascii="Times New Roman" w:hAnsi="Times New Roman" w:cs="Times New Roman"/>
          <w:sz w:val="24"/>
          <w:szCs w:val="24"/>
        </w:rPr>
        <w:t>labor</w:t>
      </w:r>
      <w:proofErr w:type="spellEnd"/>
      <w:r w:rsidR="00342407" w:rsidRPr="00EC5884">
        <w:rPr>
          <w:rFonts w:ascii="Times New Roman" w:hAnsi="Times New Roman" w:cs="Times New Roman"/>
          <w:sz w:val="24"/>
          <w:szCs w:val="24"/>
        </w:rPr>
        <w:t>, culminated in cutting the cord and was finished by afterbirth and – sometimes – with swaddling. It happened between women. Birth was a beginning” (Samerski 2016, 708).</w:t>
      </w:r>
    </w:p>
    <w:p w14:paraId="3FAA646D" w14:textId="77777777" w:rsidR="00342407" w:rsidRPr="00EC5884" w:rsidRDefault="00342407" w:rsidP="00C86754">
      <w:pPr>
        <w:spacing w:line="360" w:lineRule="auto"/>
        <w:jc w:val="both"/>
        <w:rPr>
          <w:rFonts w:ascii="Times New Roman" w:hAnsi="Times New Roman" w:cs="Times New Roman"/>
          <w:sz w:val="24"/>
          <w:szCs w:val="24"/>
        </w:rPr>
      </w:pPr>
    </w:p>
    <w:p w14:paraId="6DD94CD8" w14:textId="7D26B11C" w:rsidR="00AC2636" w:rsidRPr="00EC5884" w:rsidRDefault="004A452F" w:rsidP="00C86754">
      <w:pPr>
        <w:spacing w:line="360" w:lineRule="auto"/>
        <w:jc w:val="both"/>
        <w:rPr>
          <w:rFonts w:ascii="Times New Roman" w:hAnsi="Times New Roman" w:cs="Times New Roman"/>
          <w:sz w:val="24"/>
          <w:szCs w:val="24"/>
        </w:rPr>
      </w:pPr>
      <w:r w:rsidRPr="00EC5884">
        <w:rPr>
          <w:rFonts w:ascii="Times New Roman" w:hAnsi="Times New Roman" w:cs="Times New Roman"/>
          <w:sz w:val="24"/>
          <w:szCs w:val="24"/>
        </w:rPr>
        <w:t>However,</w:t>
      </w:r>
      <w:r w:rsidR="00B668C4" w:rsidRPr="00EC5884">
        <w:rPr>
          <w:rFonts w:ascii="Times New Roman" w:hAnsi="Times New Roman" w:cs="Times New Roman"/>
          <w:sz w:val="24"/>
          <w:szCs w:val="24"/>
        </w:rPr>
        <w:t xml:space="preserve"> throughout the history</w:t>
      </w:r>
      <w:r w:rsidRPr="00EC5884">
        <w:rPr>
          <w:rFonts w:ascii="Times New Roman" w:hAnsi="Times New Roman" w:cs="Times New Roman"/>
          <w:sz w:val="24"/>
          <w:szCs w:val="24"/>
        </w:rPr>
        <w:t xml:space="preserve">, pregnant women have become consumers of </w:t>
      </w:r>
      <w:r w:rsidR="00852EB2" w:rsidRPr="00EC5884">
        <w:rPr>
          <w:rFonts w:ascii="Times New Roman" w:hAnsi="Times New Roman" w:cs="Times New Roman"/>
          <w:sz w:val="24"/>
          <w:szCs w:val="24"/>
        </w:rPr>
        <w:t>foetal</w:t>
      </w:r>
      <w:r w:rsidRPr="00EC5884">
        <w:rPr>
          <w:rFonts w:ascii="Times New Roman" w:hAnsi="Times New Roman" w:cs="Times New Roman"/>
          <w:sz w:val="24"/>
          <w:szCs w:val="24"/>
        </w:rPr>
        <w:t xml:space="preserve"> commodity, waiting for specialists to sign-off their pregnancy and to give them the confidence that they can carry on with the pregnancy. As Janelle Taylor puts it</w:t>
      </w:r>
      <w:r w:rsidR="00342407" w:rsidRPr="00EC5884">
        <w:rPr>
          <w:rFonts w:ascii="Times New Roman" w:hAnsi="Times New Roman" w:cs="Times New Roman"/>
          <w:sz w:val="24"/>
          <w:szCs w:val="24"/>
        </w:rPr>
        <w:t>, “obstetrical ultrasound plays a part in constructing the fetus more and more as a commodity at the same time and through the same means that it is also constructed more and more as a person”</w:t>
      </w:r>
      <w:r w:rsidR="002941D5" w:rsidRPr="00EC5884">
        <w:rPr>
          <w:rFonts w:ascii="Times New Roman" w:hAnsi="Times New Roman" w:cs="Times New Roman"/>
          <w:sz w:val="24"/>
          <w:szCs w:val="24"/>
        </w:rPr>
        <w:t xml:space="preserve"> </w:t>
      </w:r>
      <w:r w:rsidR="00342407" w:rsidRPr="00EC5884">
        <w:rPr>
          <w:rFonts w:ascii="Times New Roman" w:hAnsi="Times New Roman" w:cs="Times New Roman"/>
          <w:sz w:val="24"/>
          <w:szCs w:val="24"/>
        </w:rPr>
        <w:t xml:space="preserve">(Taylor 2000, 415). </w:t>
      </w:r>
      <w:r w:rsidRPr="00EC5884">
        <w:rPr>
          <w:rFonts w:ascii="Times New Roman" w:hAnsi="Times New Roman" w:cs="Times New Roman"/>
          <w:sz w:val="24"/>
          <w:szCs w:val="24"/>
        </w:rPr>
        <w:t xml:space="preserve">So how did such an intimate and personal experience, once a women-only event, become a science project, with the </w:t>
      </w:r>
      <w:r w:rsidR="00852EB2" w:rsidRPr="00EC5884">
        <w:rPr>
          <w:rFonts w:ascii="Times New Roman" w:hAnsi="Times New Roman" w:cs="Times New Roman"/>
          <w:sz w:val="24"/>
          <w:szCs w:val="24"/>
        </w:rPr>
        <w:t>foetus</w:t>
      </w:r>
      <w:r w:rsidRPr="00EC5884">
        <w:rPr>
          <w:rFonts w:ascii="Times New Roman" w:hAnsi="Times New Roman" w:cs="Times New Roman"/>
          <w:sz w:val="24"/>
          <w:szCs w:val="24"/>
        </w:rPr>
        <w:t xml:space="preserve"> being closely monitored by medical representatives, creating a huge gap (and sometimes a conflict of interests) between the ethics of care </w:t>
      </w:r>
      <w:r w:rsidR="00F76E77" w:rsidRPr="00EC5884">
        <w:rPr>
          <w:rFonts w:ascii="Times New Roman" w:hAnsi="Times New Roman" w:cs="Times New Roman"/>
          <w:sz w:val="24"/>
          <w:szCs w:val="24"/>
        </w:rPr>
        <w:t xml:space="preserve">concerning </w:t>
      </w:r>
      <w:r w:rsidRPr="00EC5884">
        <w:rPr>
          <w:rFonts w:ascii="Times New Roman" w:hAnsi="Times New Roman" w:cs="Times New Roman"/>
          <w:sz w:val="24"/>
          <w:szCs w:val="24"/>
        </w:rPr>
        <w:t xml:space="preserve">the mother </w:t>
      </w:r>
      <w:r w:rsidR="00F76E77" w:rsidRPr="00EC5884">
        <w:rPr>
          <w:rFonts w:ascii="Times New Roman" w:hAnsi="Times New Roman" w:cs="Times New Roman"/>
          <w:sz w:val="24"/>
          <w:szCs w:val="24"/>
        </w:rPr>
        <w:t>and</w:t>
      </w:r>
      <w:r w:rsidRPr="00EC5884">
        <w:rPr>
          <w:rFonts w:ascii="Times New Roman" w:hAnsi="Times New Roman" w:cs="Times New Roman"/>
          <w:sz w:val="24"/>
          <w:szCs w:val="24"/>
        </w:rPr>
        <w:t xml:space="preserve"> the </w:t>
      </w:r>
      <w:r w:rsidR="00852EB2" w:rsidRPr="00EC5884">
        <w:rPr>
          <w:rFonts w:ascii="Times New Roman" w:hAnsi="Times New Roman" w:cs="Times New Roman"/>
          <w:sz w:val="24"/>
          <w:szCs w:val="24"/>
        </w:rPr>
        <w:t>foetus</w:t>
      </w:r>
      <w:r w:rsidR="00F76E77" w:rsidRPr="00EC5884">
        <w:rPr>
          <w:rFonts w:ascii="Times New Roman" w:hAnsi="Times New Roman" w:cs="Times New Roman"/>
          <w:sz w:val="24"/>
          <w:szCs w:val="24"/>
        </w:rPr>
        <w:t xml:space="preserve"> respectively</w:t>
      </w:r>
      <w:r w:rsidRPr="00EC5884">
        <w:rPr>
          <w:rFonts w:ascii="Times New Roman" w:hAnsi="Times New Roman" w:cs="Times New Roman"/>
          <w:sz w:val="24"/>
          <w:szCs w:val="24"/>
        </w:rPr>
        <w:t>, and a cultural opposition between a woman-</w:t>
      </w:r>
      <w:r w:rsidR="00D5612B" w:rsidRPr="00EC5884">
        <w:rPr>
          <w:rFonts w:ascii="Times New Roman" w:hAnsi="Times New Roman" w:cs="Times New Roman"/>
          <w:sz w:val="24"/>
          <w:szCs w:val="24"/>
        </w:rPr>
        <w:t>centred</w:t>
      </w:r>
      <w:r w:rsidRPr="00EC5884">
        <w:rPr>
          <w:rFonts w:ascii="Times New Roman" w:hAnsi="Times New Roman" w:cs="Times New Roman"/>
          <w:sz w:val="24"/>
          <w:szCs w:val="24"/>
        </w:rPr>
        <w:t xml:space="preserve"> pregnancy </w:t>
      </w:r>
      <w:r w:rsidR="00F76E77" w:rsidRPr="00EC5884">
        <w:rPr>
          <w:rFonts w:ascii="Times New Roman" w:hAnsi="Times New Roman" w:cs="Times New Roman"/>
          <w:sz w:val="24"/>
          <w:szCs w:val="24"/>
        </w:rPr>
        <w:t>and</w:t>
      </w:r>
      <w:r w:rsidRPr="00EC5884">
        <w:rPr>
          <w:rFonts w:ascii="Times New Roman" w:hAnsi="Times New Roman" w:cs="Times New Roman"/>
          <w:sz w:val="24"/>
          <w:szCs w:val="24"/>
        </w:rPr>
        <w:t xml:space="preserve"> a </w:t>
      </w:r>
      <w:r w:rsidR="00852EB2" w:rsidRPr="00EC5884">
        <w:rPr>
          <w:rFonts w:ascii="Times New Roman" w:hAnsi="Times New Roman" w:cs="Times New Roman"/>
          <w:sz w:val="24"/>
          <w:szCs w:val="24"/>
        </w:rPr>
        <w:t>foetus</w:t>
      </w:r>
      <w:r w:rsidR="00D5612B" w:rsidRPr="00EC5884">
        <w:rPr>
          <w:rFonts w:ascii="Times New Roman" w:hAnsi="Times New Roman" w:cs="Times New Roman"/>
          <w:sz w:val="24"/>
          <w:szCs w:val="24"/>
        </w:rPr>
        <w:t>-centred</w:t>
      </w:r>
      <w:r w:rsidRPr="00EC5884">
        <w:rPr>
          <w:rFonts w:ascii="Times New Roman" w:hAnsi="Times New Roman" w:cs="Times New Roman"/>
          <w:sz w:val="24"/>
          <w:szCs w:val="24"/>
        </w:rPr>
        <w:t xml:space="preserve"> pregnancy which disembodies and disempowers the </w:t>
      </w:r>
      <w:r w:rsidR="00F76E77" w:rsidRPr="00EC5884">
        <w:rPr>
          <w:rFonts w:ascii="Times New Roman" w:hAnsi="Times New Roman" w:cs="Times New Roman"/>
          <w:sz w:val="24"/>
          <w:szCs w:val="24"/>
        </w:rPr>
        <w:t xml:space="preserve">woman </w:t>
      </w:r>
      <w:r w:rsidRPr="00EC5884">
        <w:rPr>
          <w:rFonts w:ascii="Times New Roman" w:hAnsi="Times New Roman" w:cs="Times New Roman"/>
          <w:sz w:val="24"/>
          <w:szCs w:val="24"/>
        </w:rPr>
        <w:t xml:space="preserve">carrying it </w:t>
      </w:r>
      <w:r w:rsidRPr="00EC5884">
        <w:rPr>
          <w:rFonts w:ascii="Times New Roman" w:hAnsi="Times New Roman" w:cs="Times New Roman"/>
          <w:sz w:val="24"/>
          <w:szCs w:val="24"/>
        </w:rPr>
        <w:fldChar w:fldCharType="begin"/>
      </w:r>
      <w:r w:rsidRPr="00EC5884">
        <w:rPr>
          <w:rFonts w:ascii="Times New Roman" w:hAnsi="Times New Roman" w:cs="Times New Roman"/>
          <w:sz w:val="24"/>
          <w:szCs w:val="24"/>
        </w:rPr>
        <w:instrText xml:space="preserve"> ADDIN ZOTERO_ITEM CSL_CITATION {"citationID":"0mZKwF8Y","properties":{"formattedCitation":"(Duden 1993)","plainCitation":"(Duden 1993)","noteIndex":0},"citationItems":[{"id":442,"uris":["http://zotero.org/users/local/sWZc5Z0d/items/QEN7I6NT"],"uri":["http://zotero.org/users/local/sWZc5Z0d/items/QEN7I6NT"],"itemData":{"id":442,"type":"book","abstract":"In earlier times, a woman knew she was pregnant when she experienced \"quickening\"--she felt movement within her. Today a woman relies on what she sees in a test result or a digital sonogram image to confirm her pregnancy. A private experience once mediated by women themselves has become a public experience interpreted and controlled by medical professionals. In Disembodying Women, Barbara Duden takes a closer look at this contemporary transformation of women's experience of pregnancy. She suggests that advances in technology and parallel changes in public discourse have refrained pregnancy as a managed process, the mother as an ecosystem, and the fetus as an endangered species. Drawing on extensive historical research, Duden traces the graphic techniques-from anatomists' drawings to woodcuts to X-rays and ultrasound-used to \"flay\" the female body and turn it inside out. Emphasizing the iconic power of the visual within twentieth-century culture, Duden follows the process by which the pregnant woman's flesh has been peeled away to uncover scientific data. Lennart Nilsson's now-famous photographs of the embryo published in Life magazine in the mid-1960s stand in stark contrast to representations of the invisible unborn in medieval iconography or sixteenth-century painting. Illumination has given way to illustration, ideogram to facsimile, the contemplative intuition of the body to a scientific analysis of its component parts. New ways of seeing the body produce new ways of experiencing the body. Because technology allows us to penetrate that once secret enclosure of the womb, the image of the fetus, exposed to public gaze, has eclipsed that of woman in the public mind. Society, anxious about the health of the global environment, has focused on protecting \"life\" in the maternal ecosystem, in effect, pitting fetus against mother. Duden's reading of the body lends a unique historical and philosophical perspective to contemporary debate over fetal rights, reproductive technologies, abortion, and the right to privacy. This provocative work should reinvigorate that debate by calling into question contemporary certainties and the policies and programs they serve to justify.","event-place":"Cambridge","publisher":"Harvard University Press","publisher-place":"Cambridge","title":"Disembodying Women: perspectives on pregnancy and the unborn","author":[{"family":"Duden","given":"Barbara"}],"issued":{"date-parts":[["1993"]]}}}],"schema":"https://github.com/citation-style-language/schema/raw/master/csl-citation.json"} </w:instrText>
      </w:r>
      <w:r w:rsidRPr="00EC5884">
        <w:rPr>
          <w:rFonts w:ascii="Times New Roman" w:hAnsi="Times New Roman" w:cs="Times New Roman"/>
          <w:sz w:val="24"/>
          <w:szCs w:val="24"/>
        </w:rPr>
        <w:fldChar w:fldCharType="separate"/>
      </w:r>
      <w:r w:rsidRPr="00EC5884">
        <w:rPr>
          <w:rFonts w:ascii="Times New Roman" w:hAnsi="Times New Roman" w:cs="Times New Roman"/>
          <w:sz w:val="24"/>
          <w:szCs w:val="24"/>
        </w:rPr>
        <w:t>(Duden 1993)</w:t>
      </w:r>
      <w:r w:rsidRPr="00EC5884">
        <w:rPr>
          <w:rFonts w:ascii="Times New Roman" w:hAnsi="Times New Roman" w:cs="Times New Roman"/>
          <w:sz w:val="24"/>
          <w:szCs w:val="24"/>
        </w:rPr>
        <w:fldChar w:fldCharType="end"/>
      </w:r>
      <w:r w:rsidR="009A28D8" w:rsidRPr="00EC5884">
        <w:rPr>
          <w:rFonts w:ascii="Times New Roman" w:hAnsi="Times New Roman" w:cs="Times New Roman"/>
          <w:sz w:val="24"/>
          <w:szCs w:val="24"/>
        </w:rPr>
        <w:t>?</w:t>
      </w:r>
    </w:p>
    <w:p w14:paraId="14716B23" w14:textId="77777777" w:rsidR="00AC2636" w:rsidRPr="00EC5884" w:rsidRDefault="00AC2636" w:rsidP="00C86754">
      <w:pPr>
        <w:spacing w:line="360" w:lineRule="auto"/>
        <w:jc w:val="both"/>
        <w:rPr>
          <w:rFonts w:ascii="Times New Roman" w:hAnsi="Times New Roman" w:cs="Times New Roman"/>
          <w:sz w:val="24"/>
          <w:szCs w:val="24"/>
        </w:rPr>
      </w:pPr>
    </w:p>
    <w:p w14:paraId="2A1A1ABA" w14:textId="373BEB97" w:rsidR="004A452F" w:rsidRPr="00EC5884" w:rsidRDefault="00AC2636" w:rsidP="00C86754">
      <w:pPr>
        <w:spacing w:line="360" w:lineRule="auto"/>
        <w:jc w:val="both"/>
        <w:rPr>
          <w:rFonts w:ascii="Times New Roman" w:hAnsi="Times New Roman" w:cs="Times New Roman"/>
          <w:sz w:val="24"/>
          <w:szCs w:val="24"/>
        </w:rPr>
      </w:pPr>
      <w:r w:rsidRPr="00EC5884">
        <w:rPr>
          <w:rFonts w:ascii="Times New Roman" w:hAnsi="Times New Roman" w:cs="Times New Roman"/>
          <w:sz w:val="24"/>
          <w:szCs w:val="24"/>
        </w:rPr>
        <w:lastRenderedPageBreak/>
        <w:t>What was once discovered and sensed inside the womb, at the first quickening, “the first movement of a foetus in the uterus that is felt by the mother, usually after about 16 weeks of pregnancy” (Martin and McFerran 2008, 391), is now replaced by a “technological quickening” (Mitchell and Georges 1997, 375), through pregnancy tests and ultrasounds test, way sooner, when the mother cannot even feel the foetal movements inside her. However, because of this intensive technification, the foetus becomes a discursive object, a “public fetus” (Duden 1993, 50), as its emergence as a subject of public interest is intimately related to the politicisation and medicalisation of human reproduction. For Duden, the personal experience of a woman who feels the foetal movement inside her womb, “the first stirring of the unborn” is almost untraceable and cannot be monitored, as “is a part of a whole set of experiences that lie outside the blinders of historiography” (Duden 1993, 80-81).</w:t>
      </w:r>
    </w:p>
    <w:p w14:paraId="789F724D" w14:textId="77777777" w:rsidR="008F65AB" w:rsidRPr="00EC5884" w:rsidRDefault="008F65AB" w:rsidP="00C86754">
      <w:pPr>
        <w:spacing w:line="360" w:lineRule="auto"/>
        <w:jc w:val="both"/>
        <w:rPr>
          <w:rFonts w:ascii="Times New Roman" w:hAnsi="Times New Roman" w:cs="Times New Roman"/>
          <w:sz w:val="24"/>
          <w:szCs w:val="24"/>
        </w:rPr>
      </w:pPr>
    </w:p>
    <w:p w14:paraId="64A1996A" w14:textId="50657E8D" w:rsidR="004A452F" w:rsidRPr="00EC5884" w:rsidRDefault="00342407" w:rsidP="00C86754">
      <w:pPr>
        <w:spacing w:line="360" w:lineRule="auto"/>
        <w:jc w:val="both"/>
        <w:rPr>
          <w:rFonts w:ascii="Times New Roman" w:hAnsi="Times New Roman" w:cs="Times New Roman"/>
          <w:sz w:val="24"/>
          <w:szCs w:val="24"/>
        </w:rPr>
      </w:pPr>
      <w:r w:rsidRPr="00EC5884">
        <w:rPr>
          <w:rFonts w:ascii="Times New Roman" w:hAnsi="Times New Roman" w:cs="Times New Roman"/>
          <w:sz w:val="24"/>
          <w:szCs w:val="24"/>
        </w:rPr>
        <w:t>Nonetheless</w:t>
      </w:r>
      <w:r w:rsidR="008F65AB" w:rsidRPr="00EC5884">
        <w:rPr>
          <w:rFonts w:ascii="Times New Roman" w:hAnsi="Times New Roman" w:cs="Times New Roman"/>
          <w:sz w:val="24"/>
          <w:szCs w:val="24"/>
        </w:rPr>
        <w:t xml:space="preserve">, Duden warns that this phenomenon of being “quick with child” (quickening) has been replaced by the intervention of obstetricians and their phallic-shaped transducers, or by the sonographer’s hands which “have invaded woman’s gendered interior and opened it to a nongendered public gaze” </w:t>
      </w:r>
      <w:r w:rsidR="008F65AB" w:rsidRPr="00EC5884">
        <w:rPr>
          <w:rFonts w:ascii="Times New Roman" w:hAnsi="Times New Roman" w:cs="Times New Roman"/>
          <w:sz w:val="24"/>
          <w:szCs w:val="24"/>
        </w:rPr>
        <w:fldChar w:fldCharType="begin"/>
      </w:r>
      <w:r w:rsidR="008F65AB" w:rsidRPr="00EC5884">
        <w:rPr>
          <w:rFonts w:ascii="Times New Roman" w:hAnsi="Times New Roman" w:cs="Times New Roman"/>
          <w:sz w:val="24"/>
          <w:szCs w:val="24"/>
        </w:rPr>
        <w:instrText xml:space="preserve"> ADDIN ZOTERO_ITEM CSL_CITATION {"citationID":"axf2zrOC","properties":{"formattedCitation":"(Duden 1993)","plainCitation":"(Duden 1993)","dontUpdate":true,"noteIndex":0},"citationItems":[{"id":442,"uris":["http://zotero.org/users/local/sWZc5Z0d/items/QEN7I6NT"],"uri":["http://zotero.org/users/local/sWZc5Z0d/items/QEN7I6NT"],"itemData":{"id":442,"type":"book","abstract":"In earlier times, a woman knew she was pregnant when she experienced \"quickening\"--she felt movement within her. Today a woman relies on what she sees in a test result or a digital sonogram image to confirm her pregnancy. A private experience once mediated by women themselves has become a public experience interpreted and controlled by medical professionals. In Disembodying Women, Barbara Duden takes a closer look at this contemporary transformation of women's experience of pregnancy. She suggests that advances in technology and parallel changes in public discourse have refrained pregnancy as a managed process, the mother as an ecosystem, and the fetus as an endangered species. Drawing on extensive historical research, Duden traces the graphic techniques-from anatomists' drawings to woodcuts to X-rays and ultrasound-used to \"flay\" the female body and turn it inside out. Emphasizing the iconic power of the visual within twentieth-century culture, Duden follows the process by which the pregnant woman's flesh has been peeled away to uncover scientific data. Lennart Nilsson's now-famous photographs of the embryo published in Life magazine in the mid-1960s stand in stark contrast to representations of the invisible unborn in medieval iconography or sixteenth-century painting. Illumination has given way to illustration, ideogram to facsimile, the contemplative intuition of the body to a scientific analysis of its component parts. New ways of seeing the body produce new ways of experiencing the body. Because technology allows us to penetrate that once secret enclosure of the womb, the image of the fetus, exposed to public gaze, has eclipsed that of woman in the public mind. Society, anxious about the health of the global environment, has focused on protecting \"life\" in the maternal ecosystem, in effect, pitting fetus against mother. Duden's reading of the body lends a unique historical and philosophical perspective to contemporary debate over fetal rights, reproductive technologies, abortion, and the right to privacy. This provocative work should reinvigorate that debate by calling into question contemporary certainties and the policies and programs they serve to justify.","event-place":"Cambridge","publisher":"Harvard University Press","publisher-place":"Cambridge","title":"Disembodying Women: perspectives on pregnancy and the unborn","author":[{"family":"Duden","given":"Barbara"}],"issued":{"date-parts":[["1993"]]}}}],"schema":"https://github.com/citation-style-language/schema/raw/master/csl-citation.json"} </w:instrText>
      </w:r>
      <w:r w:rsidR="008F65AB" w:rsidRPr="00EC5884">
        <w:rPr>
          <w:rFonts w:ascii="Times New Roman" w:hAnsi="Times New Roman" w:cs="Times New Roman"/>
          <w:sz w:val="24"/>
          <w:szCs w:val="24"/>
        </w:rPr>
        <w:fldChar w:fldCharType="separate"/>
      </w:r>
      <w:r w:rsidR="008F65AB" w:rsidRPr="00EC5884">
        <w:rPr>
          <w:rFonts w:ascii="Times New Roman" w:hAnsi="Times New Roman" w:cs="Times New Roman"/>
          <w:sz w:val="24"/>
          <w:szCs w:val="24"/>
        </w:rPr>
        <w:t>(Duden 1993, 81)</w:t>
      </w:r>
      <w:r w:rsidR="008F65AB" w:rsidRPr="00EC5884">
        <w:rPr>
          <w:rFonts w:ascii="Times New Roman" w:hAnsi="Times New Roman" w:cs="Times New Roman"/>
          <w:sz w:val="24"/>
          <w:szCs w:val="24"/>
        </w:rPr>
        <w:fldChar w:fldCharType="end"/>
      </w:r>
      <w:r w:rsidR="008F65AB" w:rsidRPr="00EC5884">
        <w:rPr>
          <w:rFonts w:ascii="Times New Roman" w:hAnsi="Times New Roman" w:cs="Times New Roman"/>
          <w:sz w:val="24"/>
          <w:szCs w:val="24"/>
        </w:rPr>
        <w:t>.</w:t>
      </w:r>
      <w:r w:rsidR="00387FAD" w:rsidRPr="00EC5884">
        <w:rPr>
          <w:rFonts w:ascii="Times New Roman" w:hAnsi="Times New Roman" w:cs="Times New Roman"/>
          <w:sz w:val="24"/>
          <w:szCs w:val="24"/>
        </w:rPr>
        <w:t xml:space="preserve"> </w:t>
      </w:r>
      <w:r w:rsidR="004A452F" w:rsidRPr="00EC5884">
        <w:rPr>
          <w:rFonts w:ascii="Times New Roman" w:hAnsi="Times New Roman" w:cs="Times New Roman"/>
          <w:sz w:val="24"/>
          <w:szCs w:val="24"/>
        </w:rPr>
        <w:t xml:space="preserve">As Duden argues, after the </w:t>
      </w:r>
      <w:r w:rsidR="00CA6A78" w:rsidRPr="00EC5884">
        <w:rPr>
          <w:rFonts w:ascii="Times New Roman" w:hAnsi="Times New Roman" w:cs="Times New Roman"/>
          <w:sz w:val="24"/>
          <w:szCs w:val="24"/>
        </w:rPr>
        <w:t xml:space="preserve">eighteenth </w:t>
      </w:r>
      <w:r w:rsidR="004A452F" w:rsidRPr="00EC5884">
        <w:rPr>
          <w:rFonts w:ascii="Times New Roman" w:hAnsi="Times New Roman" w:cs="Times New Roman"/>
          <w:sz w:val="24"/>
          <w:szCs w:val="24"/>
        </w:rPr>
        <w:t xml:space="preserve">century, there has been produced an irreparable chasm between what women know (feel) deeply in their </w:t>
      </w:r>
      <w:r w:rsidR="004A452F" w:rsidRPr="00EC5884">
        <w:rPr>
          <w:rFonts w:ascii="Times New Roman" w:hAnsi="Times New Roman" w:cs="Times New Roman"/>
          <w:i/>
          <w:sz w:val="24"/>
          <w:szCs w:val="24"/>
        </w:rPr>
        <w:t>soma</w:t>
      </w:r>
      <w:r w:rsidR="004A452F" w:rsidRPr="00EC5884">
        <w:rPr>
          <w:rFonts w:ascii="Times New Roman" w:hAnsi="Times New Roman" w:cs="Times New Roman"/>
          <w:sz w:val="24"/>
          <w:szCs w:val="24"/>
        </w:rPr>
        <w:t xml:space="preserve"> (Greek: “body”) about their pregnancy and what men know (see) through</w:t>
      </w:r>
      <w:r w:rsidR="004A452F" w:rsidRPr="00EC5884">
        <w:rPr>
          <w:rFonts w:ascii="Times New Roman" w:hAnsi="Times New Roman" w:cs="Times New Roman"/>
          <w:i/>
          <w:sz w:val="24"/>
          <w:szCs w:val="24"/>
        </w:rPr>
        <w:t xml:space="preserve"> techne </w:t>
      </w:r>
      <w:r w:rsidR="004A452F" w:rsidRPr="00EC5884">
        <w:rPr>
          <w:rFonts w:ascii="Times New Roman" w:hAnsi="Times New Roman" w:cs="Times New Roman"/>
          <w:iCs/>
          <w:sz w:val="24"/>
          <w:szCs w:val="24"/>
        </w:rPr>
        <w:t>(Greek: “craftmanship”, “craft”, “art”)</w:t>
      </w:r>
      <w:r w:rsidR="004A452F" w:rsidRPr="00EC5884">
        <w:rPr>
          <w:rFonts w:ascii="Times New Roman" w:hAnsi="Times New Roman" w:cs="Times New Roman"/>
          <w:sz w:val="24"/>
          <w:szCs w:val="24"/>
        </w:rPr>
        <w:t xml:space="preserve"> – that is, through prenatal visuali</w:t>
      </w:r>
      <w:r w:rsidR="00452857" w:rsidRPr="00EC5884">
        <w:rPr>
          <w:rFonts w:ascii="Times New Roman" w:hAnsi="Times New Roman" w:cs="Times New Roman"/>
          <w:sz w:val="24"/>
          <w:szCs w:val="24"/>
        </w:rPr>
        <w:t>s</w:t>
      </w:r>
      <w:r w:rsidR="004A452F" w:rsidRPr="00EC5884">
        <w:rPr>
          <w:rFonts w:ascii="Times New Roman" w:hAnsi="Times New Roman" w:cs="Times New Roman"/>
          <w:sz w:val="24"/>
          <w:szCs w:val="24"/>
        </w:rPr>
        <w:t>ation technologies.</w:t>
      </w:r>
    </w:p>
    <w:p w14:paraId="5EBD2DCE" w14:textId="77777777" w:rsidR="00387FAD" w:rsidRPr="00EC5884" w:rsidRDefault="00387FAD" w:rsidP="00C86754">
      <w:pPr>
        <w:spacing w:line="360" w:lineRule="auto"/>
        <w:jc w:val="both"/>
        <w:rPr>
          <w:rFonts w:ascii="Times New Roman" w:hAnsi="Times New Roman" w:cs="Times New Roman"/>
          <w:sz w:val="24"/>
          <w:szCs w:val="24"/>
        </w:rPr>
      </w:pPr>
    </w:p>
    <w:p w14:paraId="5DF02B30" w14:textId="60B4B8F8" w:rsidR="008F65AB" w:rsidRPr="00EC5884" w:rsidRDefault="00387FAD" w:rsidP="00C86754">
      <w:pPr>
        <w:spacing w:line="360" w:lineRule="auto"/>
        <w:jc w:val="both"/>
        <w:rPr>
          <w:rFonts w:ascii="Times New Roman" w:hAnsi="Times New Roman" w:cs="Times New Roman"/>
          <w:sz w:val="24"/>
          <w:szCs w:val="24"/>
        </w:rPr>
      </w:pPr>
      <w:r w:rsidRPr="00EC5884">
        <w:rPr>
          <w:rFonts w:ascii="Times New Roman" w:hAnsi="Times New Roman" w:cs="Times New Roman"/>
          <w:sz w:val="24"/>
          <w:szCs w:val="24"/>
        </w:rPr>
        <w:t>T</w:t>
      </w:r>
      <w:r w:rsidR="00106C44" w:rsidRPr="00EC5884">
        <w:rPr>
          <w:rFonts w:ascii="Times New Roman" w:hAnsi="Times New Roman" w:cs="Times New Roman"/>
          <w:sz w:val="24"/>
          <w:szCs w:val="24"/>
        </w:rPr>
        <w:t>he</w:t>
      </w:r>
      <w:r w:rsidR="008F65AB" w:rsidRPr="00EC5884">
        <w:rPr>
          <w:rFonts w:ascii="Times New Roman" w:hAnsi="Times New Roman" w:cs="Times New Roman"/>
          <w:sz w:val="24"/>
          <w:szCs w:val="24"/>
        </w:rPr>
        <w:t xml:space="preserve"> definition of somatechnics offered by Joseph Pugliese and Susan Stryker (2009) </w:t>
      </w:r>
      <w:r w:rsidR="00106C44" w:rsidRPr="00EC5884">
        <w:rPr>
          <w:rFonts w:ascii="Times New Roman" w:hAnsi="Times New Roman" w:cs="Times New Roman"/>
          <w:sz w:val="24"/>
          <w:szCs w:val="24"/>
        </w:rPr>
        <w:t>can be instrumental</w:t>
      </w:r>
      <w:r w:rsidRPr="00EC5884">
        <w:rPr>
          <w:rFonts w:ascii="Times New Roman" w:hAnsi="Times New Roman" w:cs="Times New Roman"/>
          <w:sz w:val="24"/>
          <w:szCs w:val="24"/>
        </w:rPr>
        <w:t xml:space="preserve"> in </w:t>
      </w:r>
      <w:r w:rsidR="005A2879" w:rsidRPr="00EC5884">
        <w:rPr>
          <w:rFonts w:ascii="Times New Roman" w:hAnsi="Times New Roman" w:cs="Times New Roman"/>
          <w:sz w:val="24"/>
          <w:szCs w:val="24"/>
        </w:rPr>
        <w:t xml:space="preserve">unpacking </w:t>
      </w:r>
      <w:r w:rsidRPr="00EC5884">
        <w:rPr>
          <w:rFonts w:ascii="Times New Roman" w:hAnsi="Times New Roman" w:cs="Times New Roman"/>
          <w:sz w:val="24"/>
          <w:szCs w:val="24"/>
        </w:rPr>
        <w:t xml:space="preserve">the somatechnics of pregnancy and understanding how the maternal body and the </w:t>
      </w:r>
      <w:r w:rsidR="00852EB2" w:rsidRPr="00EC5884">
        <w:rPr>
          <w:rFonts w:ascii="Times New Roman" w:hAnsi="Times New Roman" w:cs="Times New Roman"/>
          <w:sz w:val="24"/>
          <w:szCs w:val="24"/>
        </w:rPr>
        <w:t>foetal</w:t>
      </w:r>
      <w:r w:rsidRPr="00EC5884">
        <w:rPr>
          <w:rFonts w:ascii="Times New Roman" w:hAnsi="Times New Roman" w:cs="Times New Roman"/>
          <w:sz w:val="24"/>
          <w:szCs w:val="24"/>
        </w:rPr>
        <w:t xml:space="preserve"> body are subjected to the technologies of power and knowledge</w:t>
      </w:r>
      <w:r w:rsidR="008F65AB" w:rsidRPr="00EC5884">
        <w:rPr>
          <w:rFonts w:ascii="Times New Roman" w:hAnsi="Times New Roman" w:cs="Times New Roman"/>
          <w:sz w:val="24"/>
          <w:szCs w:val="24"/>
        </w:rPr>
        <w:t xml:space="preserve">. </w:t>
      </w:r>
      <w:r w:rsidR="00CA2C69" w:rsidRPr="00EC5884">
        <w:rPr>
          <w:rFonts w:ascii="Times New Roman" w:hAnsi="Times New Roman" w:cs="Times New Roman"/>
          <w:sz w:val="24"/>
          <w:szCs w:val="24"/>
        </w:rPr>
        <w:t>Pugliese and Stryker</w:t>
      </w:r>
      <w:r w:rsidR="008F65AB" w:rsidRPr="00EC5884">
        <w:rPr>
          <w:rFonts w:ascii="Times New Roman" w:hAnsi="Times New Roman" w:cs="Times New Roman"/>
          <w:sz w:val="24"/>
          <w:szCs w:val="24"/>
        </w:rPr>
        <w:t xml:space="preserve"> explain how “embodiment and technology” are intertwined, for the “material corporeality (soma) is inextricably conjoined with the techniques and technologies (technics) through which bodies are formed and transformed” </w:t>
      </w:r>
      <w:r w:rsidR="008F65AB" w:rsidRPr="00EC5884">
        <w:rPr>
          <w:rFonts w:ascii="Times New Roman" w:hAnsi="Times New Roman" w:cs="Times New Roman"/>
          <w:sz w:val="24"/>
          <w:szCs w:val="24"/>
        </w:rPr>
        <w:fldChar w:fldCharType="begin"/>
      </w:r>
      <w:r w:rsidR="008F65AB" w:rsidRPr="00EC5884">
        <w:rPr>
          <w:rFonts w:ascii="Times New Roman" w:hAnsi="Times New Roman" w:cs="Times New Roman"/>
          <w:sz w:val="24"/>
          <w:szCs w:val="24"/>
        </w:rPr>
        <w:instrText xml:space="preserve"> ADDIN ZOTERO_ITEM CSL_CITATION {"citationID":"GKjAH4ej","properties":{"formattedCitation":"(Pugliese and Stryker 2009)","plainCitation":"(Pugliese and Stryker 2009)","dontUpdate":true,"noteIndex":0},"citationItems":[{"id":355,"uris":["http://zotero.org/users/local/sWZc5Z0d/items/R35PTCI8"],"uri":["http://zotero.org/users/local/sWZc5Z0d/items/R35PTCI8"],"itemData":{"id":355,"type":"article-journal","container-title":"Social Semiotics","DOI":"10.1080/10350330802632741","ISSN":"1035-0330, 1470-1219","issue":"1","language":"en","page":"1-8","source":"Crossref","title":"The somatechnics of race and whiteness","volume":"19","author":[{"family":"Pugliese","given":"Joseph"},{"family":"Stryker","given":"Susan"}],"issued":{"date-parts":[["2009",3]]}}}],"schema":"https://github.com/citation-style-language/schema/raw/master/csl-citation.json"} </w:instrText>
      </w:r>
      <w:r w:rsidR="008F65AB" w:rsidRPr="00EC5884">
        <w:rPr>
          <w:rFonts w:ascii="Times New Roman" w:hAnsi="Times New Roman" w:cs="Times New Roman"/>
          <w:sz w:val="24"/>
          <w:szCs w:val="24"/>
        </w:rPr>
        <w:fldChar w:fldCharType="separate"/>
      </w:r>
      <w:r w:rsidR="008F65AB" w:rsidRPr="00EC5884">
        <w:rPr>
          <w:rFonts w:ascii="Times New Roman" w:hAnsi="Times New Roman" w:cs="Times New Roman"/>
          <w:sz w:val="24"/>
          <w:szCs w:val="24"/>
        </w:rPr>
        <w:t>(Pugliese and Stryker 2009, 1)</w:t>
      </w:r>
      <w:r w:rsidR="008F65AB" w:rsidRPr="00EC5884">
        <w:rPr>
          <w:rFonts w:ascii="Times New Roman" w:hAnsi="Times New Roman" w:cs="Times New Roman"/>
          <w:sz w:val="24"/>
          <w:szCs w:val="24"/>
        </w:rPr>
        <w:fldChar w:fldCharType="end"/>
      </w:r>
      <w:r w:rsidR="008F65AB" w:rsidRPr="00EC5884">
        <w:rPr>
          <w:rFonts w:ascii="Times New Roman" w:hAnsi="Times New Roman" w:cs="Times New Roman"/>
          <w:sz w:val="24"/>
          <w:szCs w:val="24"/>
        </w:rPr>
        <w:t xml:space="preserve">. Technologies of prenatal screening have the power to form and transform these bodies by deeply looking into the fleshy contents of the mother and </w:t>
      </w:r>
      <w:r w:rsidR="00852EB2" w:rsidRPr="00EC5884">
        <w:rPr>
          <w:rFonts w:ascii="Times New Roman" w:hAnsi="Times New Roman" w:cs="Times New Roman"/>
          <w:sz w:val="24"/>
          <w:szCs w:val="24"/>
        </w:rPr>
        <w:t>foetus</w:t>
      </w:r>
      <w:r w:rsidR="008F65AB" w:rsidRPr="00EC5884">
        <w:rPr>
          <w:rFonts w:ascii="Times New Roman" w:hAnsi="Times New Roman" w:cs="Times New Roman"/>
          <w:sz w:val="24"/>
          <w:szCs w:val="24"/>
        </w:rPr>
        <w:t xml:space="preserve">. Therefore, although these powers are acting at the micro level </w:t>
      </w:r>
      <w:r w:rsidR="008F65AB" w:rsidRPr="00EC5884">
        <w:rPr>
          <w:rFonts w:ascii="Times New Roman" w:hAnsi="Times New Roman" w:cs="Times New Roman"/>
          <w:sz w:val="24"/>
          <w:szCs w:val="24"/>
        </w:rPr>
        <w:lastRenderedPageBreak/>
        <w:t>of testing, screening or diagnosis, they are both oppressive and productive</w:t>
      </w:r>
      <w:r w:rsidR="00316161" w:rsidRPr="00EC5884">
        <w:rPr>
          <w:rStyle w:val="FootnoteReference"/>
          <w:rFonts w:ascii="Times New Roman" w:hAnsi="Times New Roman" w:cs="Times New Roman"/>
          <w:sz w:val="24"/>
          <w:szCs w:val="24"/>
        </w:rPr>
        <w:footnoteReference w:id="14"/>
      </w:r>
      <w:r w:rsidR="001D5B6E" w:rsidRPr="00EC5884">
        <w:rPr>
          <w:rFonts w:ascii="Times New Roman" w:hAnsi="Times New Roman" w:cs="Times New Roman"/>
          <w:sz w:val="24"/>
          <w:szCs w:val="24"/>
        </w:rPr>
        <w:t>.</w:t>
      </w:r>
      <w:r w:rsidR="00316161" w:rsidRPr="00EC5884">
        <w:rPr>
          <w:rFonts w:ascii="Times New Roman" w:hAnsi="Times New Roman" w:cs="Times New Roman"/>
          <w:sz w:val="24"/>
          <w:szCs w:val="24"/>
        </w:rPr>
        <w:t xml:space="preserve"> </w:t>
      </w:r>
      <w:r w:rsidR="008F65AB" w:rsidRPr="00EC5884">
        <w:rPr>
          <w:rFonts w:ascii="Times New Roman" w:hAnsi="Times New Roman" w:cs="Times New Roman"/>
          <w:sz w:val="24"/>
          <w:szCs w:val="24"/>
        </w:rPr>
        <w:t xml:space="preserve">The maternal pregnant body, together with its blossoming content, is mapped out through the means of imagining techniques, the </w:t>
      </w:r>
      <w:r w:rsidR="00852EB2" w:rsidRPr="00EC5884">
        <w:rPr>
          <w:rFonts w:ascii="Times New Roman" w:hAnsi="Times New Roman" w:cs="Times New Roman"/>
          <w:sz w:val="24"/>
          <w:szCs w:val="24"/>
        </w:rPr>
        <w:t>foetus</w:t>
      </w:r>
      <w:r w:rsidR="008F65AB" w:rsidRPr="00EC5884">
        <w:rPr>
          <w:rFonts w:ascii="Times New Roman" w:hAnsi="Times New Roman" w:cs="Times New Roman"/>
          <w:sz w:val="24"/>
          <w:szCs w:val="24"/>
        </w:rPr>
        <w:t xml:space="preserve"> being transformed into a baby through the technological power of a sonogram, which not only substantiates the materiality of the baby through measurements and screenings (by giving it a certain meaning), but also it classifies </w:t>
      </w:r>
      <w:r w:rsidR="008B1E1D" w:rsidRPr="00EC5884">
        <w:rPr>
          <w:rFonts w:ascii="Times New Roman" w:hAnsi="Times New Roman" w:cs="Times New Roman"/>
          <w:sz w:val="24"/>
          <w:szCs w:val="24"/>
        </w:rPr>
        <w:t xml:space="preserve">it </w:t>
      </w:r>
      <w:r w:rsidR="008F65AB" w:rsidRPr="00EC5884">
        <w:rPr>
          <w:rFonts w:ascii="Times New Roman" w:hAnsi="Times New Roman" w:cs="Times New Roman"/>
          <w:sz w:val="24"/>
          <w:szCs w:val="24"/>
        </w:rPr>
        <w:t>against a standard of humanness: normal baby vs. baby with abnormalities, malformations, etc.</w:t>
      </w:r>
    </w:p>
    <w:p w14:paraId="268760EF" w14:textId="77777777" w:rsidR="004A452F" w:rsidRPr="00EC5884" w:rsidRDefault="004A452F" w:rsidP="00C86754">
      <w:pPr>
        <w:spacing w:line="360" w:lineRule="auto"/>
        <w:jc w:val="both"/>
        <w:rPr>
          <w:rFonts w:ascii="Times New Roman" w:hAnsi="Times New Roman" w:cs="Times New Roman"/>
          <w:sz w:val="24"/>
          <w:szCs w:val="24"/>
        </w:rPr>
      </w:pPr>
    </w:p>
    <w:p w14:paraId="18D7841D" w14:textId="1028E274" w:rsidR="004A452F" w:rsidRPr="00EC5884" w:rsidRDefault="004A452F" w:rsidP="00C86754">
      <w:pPr>
        <w:spacing w:line="360" w:lineRule="auto"/>
        <w:jc w:val="both"/>
        <w:rPr>
          <w:rFonts w:ascii="Times New Roman" w:hAnsi="Times New Roman" w:cs="Times New Roman"/>
          <w:sz w:val="24"/>
          <w:szCs w:val="24"/>
        </w:rPr>
      </w:pPr>
      <w:r w:rsidRPr="00EC5884">
        <w:rPr>
          <w:rFonts w:ascii="Times New Roman" w:hAnsi="Times New Roman" w:cs="Times New Roman"/>
          <w:sz w:val="24"/>
          <w:szCs w:val="24"/>
        </w:rPr>
        <w:t xml:space="preserve">Building on the cyborgian scaffolding raised by Donna Haraway, who has claimed that “the machine is us, …. an aspect of our embodiment” </w:t>
      </w:r>
      <w:r w:rsidRPr="00EC5884">
        <w:rPr>
          <w:rFonts w:ascii="Times New Roman" w:hAnsi="Times New Roman" w:cs="Times New Roman"/>
          <w:sz w:val="24"/>
          <w:szCs w:val="24"/>
        </w:rPr>
        <w:fldChar w:fldCharType="begin"/>
      </w:r>
      <w:r w:rsidRPr="00EC5884">
        <w:rPr>
          <w:rFonts w:ascii="Times New Roman" w:hAnsi="Times New Roman" w:cs="Times New Roman"/>
          <w:sz w:val="24"/>
          <w:szCs w:val="24"/>
        </w:rPr>
        <w:instrText xml:space="preserve"> ADDIN ZOTERO_ITEM CSL_CITATION {"citationID":"ZH79F9sb","properties":{"formattedCitation":"(Haraway 1991)","plainCitation":"(Haraway 1991)","dontUpdate":true,"noteIndex":0},"citationItems":[{"id":249,"uris":["http://zotero.org/users/local/sWZc5Z0d/items/NKR9SRFR"],"uri":["http://zotero.org/users/local/sWZc5Z0d/items/NKR9SRFR"],"itemData":{"id":249,"type":"book","call-number":"GN365.9 .H37 1991","event-place":"New York","ISBN":"978-0-415-90386-8","language":"en","number-of-pages":"287","publisher":"Routledge","publisher-place":"New York","source":"Library of Congress ISBN","title":"Simians, cyborgs, and women: the reinvention of nature","title-short":"Simians, cyborgs, and women","author":[{"family":"Haraway","given":"Donna Jeanne"}],"issued":{"date-parts":[["1991"]]}}}],"schema":"https://github.com/citation-style-language/schema/raw/master/csl-citation.json"} </w:instrText>
      </w:r>
      <w:r w:rsidRPr="00EC5884">
        <w:rPr>
          <w:rFonts w:ascii="Times New Roman" w:hAnsi="Times New Roman" w:cs="Times New Roman"/>
          <w:sz w:val="24"/>
          <w:szCs w:val="24"/>
        </w:rPr>
        <w:fldChar w:fldCharType="separate"/>
      </w:r>
      <w:r w:rsidRPr="00EC5884">
        <w:rPr>
          <w:rFonts w:ascii="Times New Roman" w:hAnsi="Times New Roman" w:cs="Times New Roman"/>
          <w:sz w:val="24"/>
          <w:szCs w:val="24"/>
        </w:rPr>
        <w:t>(Haraway 1991, 180)</w:t>
      </w:r>
      <w:r w:rsidRPr="00EC5884">
        <w:rPr>
          <w:rFonts w:ascii="Times New Roman" w:hAnsi="Times New Roman" w:cs="Times New Roman"/>
          <w:sz w:val="24"/>
          <w:szCs w:val="24"/>
        </w:rPr>
        <w:fldChar w:fldCharType="end"/>
      </w:r>
      <w:r w:rsidRPr="00EC5884">
        <w:rPr>
          <w:rFonts w:ascii="Times New Roman" w:hAnsi="Times New Roman" w:cs="Times New Roman"/>
          <w:sz w:val="24"/>
          <w:szCs w:val="24"/>
        </w:rPr>
        <w:t xml:space="preserve">, Mitchell and Georges talk about the “cyborg fetus”, which “arises through the coupling of human and machine” </w:t>
      </w:r>
      <w:r w:rsidRPr="00EC5884">
        <w:rPr>
          <w:rFonts w:ascii="Times New Roman" w:hAnsi="Times New Roman" w:cs="Times New Roman"/>
          <w:sz w:val="24"/>
          <w:szCs w:val="24"/>
        </w:rPr>
        <w:fldChar w:fldCharType="begin"/>
      </w:r>
      <w:r w:rsidRPr="00EC5884">
        <w:rPr>
          <w:rFonts w:ascii="Times New Roman" w:hAnsi="Times New Roman" w:cs="Times New Roman"/>
          <w:sz w:val="24"/>
          <w:szCs w:val="24"/>
        </w:rPr>
        <w:instrText xml:space="preserve"> ADDIN ZOTERO_ITEM CSL_CITATION {"citationID":"TTFXSdg2","properties":{"formattedCitation":"(Mitchell and Georges 1997)","plainCitation":"(Mitchell and Georges 1997)","dontUpdate":true,"noteIndex":0},"citationItems":[{"id":455,"uris":["http://zotero.org/users/local/sWZc5Z0d/items/S3RAUV48"],"uri":["http://zotero.org/users/local/sWZc5Z0d/items/S3RAUV48"],"itemData":{"id":455,"type":"article-journal","container-title":"Feminist Studies","DOI":"10.2307/3178405","ISSN":"00463663","issue":"2","language":"en","page":"373","source":"Crossref","title":"Cross-Cultural Cyborgs: Greek and Canadian Women's Discourses on Fetal Ultrasound","title-short":"Cross-Cultural Cyborgs","volume":"23","author":[{"family":"Mitchell","given":"Lisa M."},{"family":"Georges","given":"Eugenia"}],"issued":{"date-parts":[["1997"]]}}}],"schema":"https://github.com/citation-style-language/schema/raw/master/csl-citation.json"} </w:instrText>
      </w:r>
      <w:r w:rsidRPr="00EC5884">
        <w:rPr>
          <w:rFonts w:ascii="Times New Roman" w:hAnsi="Times New Roman" w:cs="Times New Roman"/>
          <w:sz w:val="24"/>
          <w:szCs w:val="24"/>
        </w:rPr>
        <w:fldChar w:fldCharType="separate"/>
      </w:r>
      <w:r w:rsidRPr="00EC5884">
        <w:rPr>
          <w:rFonts w:ascii="Times New Roman" w:hAnsi="Times New Roman" w:cs="Times New Roman"/>
          <w:sz w:val="24"/>
          <w:szCs w:val="24"/>
        </w:rPr>
        <w:t>(Mitchell and Georges 1997, 375)</w:t>
      </w:r>
      <w:r w:rsidRPr="00EC5884">
        <w:rPr>
          <w:rFonts w:ascii="Times New Roman" w:hAnsi="Times New Roman" w:cs="Times New Roman"/>
          <w:sz w:val="24"/>
          <w:szCs w:val="24"/>
        </w:rPr>
        <w:fldChar w:fldCharType="end"/>
      </w:r>
      <w:r w:rsidRPr="00EC5884">
        <w:rPr>
          <w:rFonts w:ascii="Times New Roman" w:hAnsi="Times New Roman" w:cs="Times New Roman"/>
          <w:sz w:val="24"/>
          <w:szCs w:val="24"/>
        </w:rPr>
        <w:t xml:space="preserve">. This “cyborg fetus”, brought to life not by its blood parents but by the technification of the pregnancy, leads its mother </w:t>
      </w:r>
      <w:r w:rsidR="00195DA3" w:rsidRPr="00EC5884">
        <w:rPr>
          <w:rFonts w:ascii="Times New Roman" w:hAnsi="Times New Roman" w:cs="Times New Roman"/>
          <w:sz w:val="24"/>
          <w:szCs w:val="24"/>
        </w:rPr>
        <w:t>on</w:t>
      </w:r>
      <w:r w:rsidRPr="00EC5884">
        <w:rPr>
          <w:rFonts w:ascii="Times New Roman" w:hAnsi="Times New Roman" w:cs="Times New Roman"/>
          <w:sz w:val="24"/>
          <w:szCs w:val="24"/>
        </w:rPr>
        <w:t xml:space="preserve">to the path of disembodiment, because of this forcefully created dependency on experts. As Samerski explains, the pregnant woman doubts her corporeal ability to know when exposed to the technologies of prenatal care which not only know, but also show this knowledge on a screen. As the expected baby is discursively transformed by the technology into a “cyborg fetus”, the woman is transformed “into an ecosystem, the unborn into a life, and life into a supreme value” </w:t>
      </w:r>
      <w:r w:rsidRPr="00EC5884">
        <w:rPr>
          <w:rFonts w:ascii="Times New Roman" w:hAnsi="Times New Roman" w:cs="Times New Roman"/>
          <w:sz w:val="24"/>
          <w:szCs w:val="24"/>
        </w:rPr>
        <w:fldChar w:fldCharType="begin"/>
      </w:r>
      <w:r w:rsidRPr="00EC5884">
        <w:rPr>
          <w:rFonts w:ascii="Times New Roman" w:hAnsi="Times New Roman" w:cs="Times New Roman"/>
          <w:sz w:val="24"/>
          <w:szCs w:val="24"/>
        </w:rPr>
        <w:instrText xml:space="preserve"> ADDIN ZOTERO_ITEM CSL_CITATION {"citationID":"LSpkFSAa","properties":{"formattedCitation":"(Duden 1993)","plainCitation":"(Duden 1993)","dontUpdate":true,"noteIndex":0},"citationItems":[{"id":442,"uris":["http://zotero.org/users/local/sWZc5Z0d/items/QEN7I6NT"],"uri":["http://zotero.org/users/local/sWZc5Z0d/items/QEN7I6NT"],"itemData":{"id":442,"type":"book","abstract":"In earlier times, a woman knew she was pregnant when she experienced \"quickening\"--she felt movement within her. Today a woman relies on what she sees in a test result or a digital sonogram image to confirm her pregnancy. A private experience once mediated by women themselves has become a public experience interpreted and controlled by medical professionals. In Disembodying Women, Barbara Duden takes a closer look at this contemporary transformation of women's experience of pregnancy. She suggests that advances in technology and parallel changes in public discourse have refrained pregnancy as a managed process, the mother as an ecosystem, and the fetus as an endangered species. Drawing on extensive historical research, Duden traces the graphic techniques-from anatomists' drawings to woodcuts to X-rays and ultrasound-used to \"flay\" the female body and turn it inside out. Emphasizing the iconic power of the visual within twentieth-century culture, Duden follows the process by which the pregnant woman's flesh has been peeled away to uncover scientific data. Lennart Nilsson's now-famous photographs of the embryo published in Life magazine in the mid-1960s stand in stark contrast to representations of the invisible unborn in medieval iconography or sixteenth-century painting. Illumination has given way to illustration, ideogram to facsimile, the contemplative intuition of the body to a scientific analysis of its component parts. New ways of seeing the body produce new ways of experiencing the body. Because technology allows us to penetrate that once secret enclosure of the womb, the image of the fetus, exposed to public gaze, has eclipsed that of woman in the public mind. Society, anxious about the health of the global environment, has focused on protecting \"life\" in the maternal ecosystem, in effect, pitting fetus against mother. Duden's reading of the body lends a unique historical and philosophical perspective to contemporary debate over fetal rights, reproductive technologies, abortion, and the right to privacy. This provocative work should reinvigorate that debate by calling into question contemporary certainties and the policies and programs they serve to justify.","event-place":"Cambridge","publisher":"Harvard University Press","publisher-place":"Cambridge","title":"Disembodying Women: perspectives on pregnancy and the unborn","author":[{"family":"Duden","given":"Barbara"}],"issued":{"date-parts":[["1993"]]}}}],"schema":"https://github.com/citation-style-language/schema/raw/master/csl-citation.json"} </w:instrText>
      </w:r>
      <w:r w:rsidRPr="00EC5884">
        <w:rPr>
          <w:rFonts w:ascii="Times New Roman" w:hAnsi="Times New Roman" w:cs="Times New Roman"/>
          <w:sz w:val="24"/>
          <w:szCs w:val="24"/>
        </w:rPr>
        <w:fldChar w:fldCharType="separate"/>
      </w:r>
      <w:r w:rsidRPr="00EC5884">
        <w:rPr>
          <w:rFonts w:ascii="Times New Roman" w:hAnsi="Times New Roman" w:cs="Times New Roman"/>
          <w:sz w:val="24"/>
          <w:szCs w:val="24"/>
        </w:rPr>
        <w:t>(Duden 1993, 2)</w:t>
      </w:r>
      <w:r w:rsidRPr="00EC5884">
        <w:rPr>
          <w:rFonts w:ascii="Times New Roman" w:hAnsi="Times New Roman" w:cs="Times New Roman"/>
          <w:sz w:val="24"/>
          <w:szCs w:val="24"/>
        </w:rPr>
        <w:fldChar w:fldCharType="end"/>
      </w:r>
      <w:r w:rsidRPr="00EC5884">
        <w:rPr>
          <w:rFonts w:ascii="Times New Roman" w:hAnsi="Times New Roman" w:cs="Times New Roman"/>
          <w:sz w:val="24"/>
          <w:szCs w:val="24"/>
        </w:rPr>
        <w:t xml:space="preserve">. Thus, pregnancy becomes a technological abstraction, </w:t>
      </w:r>
      <w:r w:rsidR="001D5B6E" w:rsidRPr="00EC5884">
        <w:rPr>
          <w:rFonts w:ascii="Times New Roman" w:hAnsi="Times New Roman" w:cs="Times New Roman"/>
          <w:sz w:val="24"/>
          <w:szCs w:val="24"/>
        </w:rPr>
        <w:t xml:space="preserve">an apparatus </w:t>
      </w:r>
      <w:r w:rsidRPr="00EC5884">
        <w:rPr>
          <w:rFonts w:ascii="Times New Roman" w:hAnsi="Times New Roman" w:cs="Times New Roman"/>
          <w:sz w:val="24"/>
          <w:szCs w:val="24"/>
        </w:rPr>
        <w:t>where probabilities are looked at and calculations are made, while the corporeal self-experience is utterly ignored.</w:t>
      </w:r>
    </w:p>
    <w:p w14:paraId="113B6A11" w14:textId="77777777" w:rsidR="004A452F" w:rsidRPr="00EC5884" w:rsidRDefault="004A452F" w:rsidP="00C86754">
      <w:pPr>
        <w:spacing w:line="360" w:lineRule="auto"/>
        <w:jc w:val="both"/>
        <w:rPr>
          <w:rFonts w:ascii="Times New Roman" w:hAnsi="Times New Roman" w:cs="Times New Roman"/>
          <w:sz w:val="24"/>
          <w:szCs w:val="24"/>
        </w:rPr>
      </w:pPr>
    </w:p>
    <w:p w14:paraId="2F60D0B7" w14:textId="0B844640" w:rsidR="004A452F" w:rsidRPr="00EC5884" w:rsidRDefault="00CA2C69" w:rsidP="00C86754">
      <w:pPr>
        <w:spacing w:line="360" w:lineRule="auto"/>
        <w:jc w:val="both"/>
        <w:rPr>
          <w:rFonts w:ascii="Times New Roman" w:hAnsi="Times New Roman" w:cs="Times New Roman"/>
          <w:sz w:val="24"/>
          <w:szCs w:val="24"/>
        </w:rPr>
      </w:pPr>
      <w:r w:rsidRPr="00EC5884">
        <w:rPr>
          <w:rFonts w:ascii="Times New Roman" w:hAnsi="Times New Roman" w:cs="Times New Roman"/>
          <w:sz w:val="24"/>
          <w:szCs w:val="24"/>
        </w:rPr>
        <w:t xml:space="preserve">This technological apparatus </w:t>
      </w:r>
      <w:r w:rsidR="005105C4" w:rsidRPr="00EC5884">
        <w:rPr>
          <w:rFonts w:ascii="Times New Roman" w:hAnsi="Times New Roman" w:cs="Times New Roman"/>
          <w:sz w:val="24"/>
          <w:szCs w:val="24"/>
        </w:rPr>
        <w:t>can be compared</w:t>
      </w:r>
      <w:r w:rsidRPr="00EC5884">
        <w:rPr>
          <w:rFonts w:ascii="Times New Roman" w:hAnsi="Times New Roman" w:cs="Times New Roman"/>
          <w:sz w:val="24"/>
          <w:szCs w:val="24"/>
        </w:rPr>
        <w:t xml:space="preserve"> to the</w:t>
      </w:r>
      <w:r w:rsidR="009D6A88" w:rsidRPr="00EC5884">
        <w:rPr>
          <w:rFonts w:ascii="Times New Roman" w:hAnsi="Times New Roman" w:cs="Times New Roman"/>
          <w:sz w:val="24"/>
          <w:szCs w:val="24"/>
        </w:rPr>
        <w:t xml:space="preserve"> “surveillant assemblage” </w:t>
      </w:r>
      <w:r w:rsidR="00574255" w:rsidRPr="00EC5884">
        <w:rPr>
          <w:rFonts w:ascii="Times New Roman" w:hAnsi="Times New Roman" w:cs="Times New Roman"/>
          <w:sz w:val="24"/>
          <w:szCs w:val="24"/>
        </w:rPr>
        <w:t xml:space="preserve">discussed by </w:t>
      </w:r>
      <w:r w:rsidR="009D6A88" w:rsidRPr="00EC5884">
        <w:rPr>
          <w:rFonts w:ascii="Times New Roman" w:hAnsi="Times New Roman" w:cs="Times New Roman"/>
          <w:sz w:val="24"/>
          <w:szCs w:val="24"/>
        </w:rPr>
        <w:t>Kevin Haggerty and Richard Ericson (2000)</w:t>
      </w:r>
      <w:r w:rsidR="005105C4" w:rsidRPr="00EC5884">
        <w:rPr>
          <w:rFonts w:ascii="Times New Roman" w:hAnsi="Times New Roman" w:cs="Times New Roman"/>
          <w:sz w:val="24"/>
          <w:szCs w:val="24"/>
        </w:rPr>
        <w:t xml:space="preserve">. </w:t>
      </w:r>
      <w:r w:rsidR="004A452F" w:rsidRPr="00EC5884">
        <w:rPr>
          <w:rFonts w:ascii="Times New Roman" w:hAnsi="Times New Roman" w:cs="Times New Roman"/>
          <w:sz w:val="24"/>
          <w:szCs w:val="24"/>
        </w:rPr>
        <w:t>Haggerty and Ericson</w:t>
      </w:r>
      <w:r w:rsidR="005105C4" w:rsidRPr="00EC5884">
        <w:rPr>
          <w:rFonts w:ascii="Times New Roman" w:hAnsi="Times New Roman" w:cs="Times New Roman"/>
          <w:sz w:val="24"/>
          <w:szCs w:val="24"/>
        </w:rPr>
        <w:t xml:space="preserve"> </w:t>
      </w:r>
      <w:r w:rsidR="004A452F" w:rsidRPr="00EC5884">
        <w:rPr>
          <w:rFonts w:ascii="Times New Roman" w:hAnsi="Times New Roman" w:cs="Times New Roman"/>
          <w:sz w:val="24"/>
          <w:szCs w:val="24"/>
        </w:rPr>
        <w:t xml:space="preserve">envision a new surveilled body </w:t>
      </w:r>
      <w:r w:rsidR="00574255" w:rsidRPr="00EC5884">
        <w:rPr>
          <w:rFonts w:ascii="Times New Roman" w:hAnsi="Times New Roman" w:cs="Times New Roman"/>
          <w:sz w:val="24"/>
          <w:szCs w:val="24"/>
        </w:rPr>
        <w:t>–</w:t>
      </w:r>
      <w:r w:rsidR="004A452F" w:rsidRPr="00EC5884">
        <w:rPr>
          <w:rFonts w:ascii="Times New Roman" w:hAnsi="Times New Roman" w:cs="Times New Roman"/>
          <w:sz w:val="24"/>
          <w:szCs w:val="24"/>
        </w:rPr>
        <w:t xml:space="preserve"> “increasingly a cyborg; a flesh-technology-information amalgam” </w:t>
      </w:r>
      <w:r w:rsidR="004A452F" w:rsidRPr="00EC5884">
        <w:rPr>
          <w:rFonts w:ascii="Times New Roman" w:hAnsi="Times New Roman" w:cs="Times New Roman"/>
          <w:sz w:val="24"/>
          <w:szCs w:val="24"/>
        </w:rPr>
        <w:fldChar w:fldCharType="begin"/>
      </w:r>
      <w:r w:rsidR="004A452F" w:rsidRPr="00EC5884">
        <w:rPr>
          <w:rFonts w:ascii="Times New Roman" w:hAnsi="Times New Roman" w:cs="Times New Roman"/>
          <w:sz w:val="24"/>
          <w:szCs w:val="24"/>
        </w:rPr>
        <w:instrText xml:space="preserve"> ADDIN ZOTERO_ITEM CSL_CITATION {"citationID":"WkXUWk5c","properties":{"formattedCitation":"(Haggerty and Ericson 2000)","plainCitation":"(Haggerty and Ericson 2000)","noteIndex":0},"citationItems":[{"id":239,"uris":["http://zotero.org/users/local/sWZc5Z0d/items/QTI2LRXK"],"uri":["http://zotero.org/users/local/sWZc5Z0d/items/QTI2LRXK"],"itemData":{"id":239,"type":"article-journal","abstract":"George Orwell's ‘Big Brother’ and Michel Foucault's ‘panopticon’ have dominated discussion of contemporary developments in surveillance. While such metaphors draw our attention to important attributes of surveillance, they also miss some recent dynamics in its operation. The work of Gilles Deleuze and Felix Guattari is used to analyse the convergence of once discrete surveillance systems. The resultant ‘surveillant assemblage’ operates by abstracting human bodies from their territorial settings, and separating them into a series of discrete flows. These flows are then reassembled in different locations as discrete and virtual ‘data doubles’. The surveillant assemblage transforms the purposes of surveillance and the hierarchies of surveillance, as well as the institution of privacy.","container-title":"The British Journal of Sociology","DOI":"10.1080/00071310020015280","ISSN":"1468-4446","issue":"4","language":"en","page":"605-622","source":"Wiley Online Library","title":"The surveillant assemblage","volume":"51","author":[{"family":"Haggerty","given":"Kevin D."},{"family":"Ericson","given":"Richard V."}],"issued":{"date-parts":[["2000"]]}}}],"schema":"https://github.com/citation-style-language/schema/raw/master/csl-citation.json"} </w:instrText>
      </w:r>
      <w:r w:rsidR="004A452F" w:rsidRPr="00EC5884">
        <w:rPr>
          <w:rFonts w:ascii="Times New Roman" w:hAnsi="Times New Roman" w:cs="Times New Roman"/>
          <w:sz w:val="24"/>
          <w:szCs w:val="24"/>
        </w:rPr>
        <w:fldChar w:fldCharType="separate"/>
      </w:r>
      <w:r w:rsidR="004A452F" w:rsidRPr="00EC5884">
        <w:rPr>
          <w:rFonts w:ascii="Times New Roman" w:hAnsi="Times New Roman" w:cs="Times New Roman"/>
          <w:sz w:val="24"/>
          <w:szCs w:val="24"/>
        </w:rPr>
        <w:t>(Haggerty and Ericson 2000)</w:t>
      </w:r>
      <w:r w:rsidR="004A452F" w:rsidRPr="00EC5884">
        <w:rPr>
          <w:rFonts w:ascii="Times New Roman" w:hAnsi="Times New Roman" w:cs="Times New Roman"/>
          <w:sz w:val="24"/>
          <w:szCs w:val="24"/>
        </w:rPr>
        <w:fldChar w:fldCharType="end"/>
      </w:r>
      <w:r w:rsidR="004A452F" w:rsidRPr="00EC5884">
        <w:rPr>
          <w:rFonts w:ascii="Times New Roman" w:hAnsi="Times New Roman" w:cs="Times New Roman"/>
          <w:sz w:val="24"/>
          <w:szCs w:val="24"/>
        </w:rPr>
        <w:t xml:space="preserve"> </w:t>
      </w:r>
      <w:r w:rsidR="00574255" w:rsidRPr="00EC5884">
        <w:rPr>
          <w:rFonts w:ascii="Times New Roman" w:hAnsi="Times New Roman" w:cs="Times New Roman"/>
          <w:sz w:val="24"/>
          <w:szCs w:val="24"/>
        </w:rPr>
        <w:t>–</w:t>
      </w:r>
      <w:r w:rsidR="004A452F" w:rsidRPr="00EC5884">
        <w:rPr>
          <w:rFonts w:ascii="Times New Roman" w:hAnsi="Times New Roman" w:cs="Times New Roman"/>
          <w:sz w:val="24"/>
          <w:szCs w:val="24"/>
        </w:rPr>
        <w:t xml:space="preserve"> which is removed from its natural state of being, and reassembled through technology into a different plane of existence (a datafied one), under the rules of governance: “the assemblage operates by abstracting human bodies from their territorial setting and separating them, into a series of discrete flows” </w:t>
      </w:r>
      <w:r w:rsidR="004A452F" w:rsidRPr="00EC5884">
        <w:rPr>
          <w:rFonts w:ascii="Times New Roman" w:hAnsi="Times New Roman" w:cs="Times New Roman"/>
          <w:sz w:val="24"/>
          <w:szCs w:val="24"/>
        </w:rPr>
        <w:fldChar w:fldCharType="begin"/>
      </w:r>
      <w:r w:rsidR="004A452F" w:rsidRPr="00EC5884">
        <w:rPr>
          <w:rFonts w:ascii="Times New Roman" w:hAnsi="Times New Roman" w:cs="Times New Roman"/>
          <w:sz w:val="24"/>
          <w:szCs w:val="24"/>
        </w:rPr>
        <w:instrText xml:space="preserve"> ADDIN ZOTERO_ITEM CSL_CITATION {"citationID":"Uh1yM2gV","properties":{"formattedCitation":"(Haggerty and Ericson 2000)","plainCitation":"(Haggerty and Ericson 2000)","dontUpdate":true,"noteIndex":0},"citationItems":[{"id":239,"uris":["http://zotero.org/users/local/sWZc5Z0d/items/QTI2LRXK"],"uri":["http://zotero.org/users/local/sWZc5Z0d/items/QTI2LRXK"],"itemData":{"id":239,"type":"article-journal","abstract":"George Orwell's ‘Big Brother’ and Michel Foucault's ‘panopticon’ have dominated discussion of contemporary developments in surveillance. While such metaphors draw our attention to important attributes of surveillance, they also miss some recent dynamics in its operation. The work of Gilles Deleuze and Felix Guattari is used to analyse the convergence of once discrete surveillance systems. The resultant ‘surveillant assemblage’ operates by abstracting human bodies from their territorial settings, and separating them into a series of discrete flows. These flows are then reassembled in different locations as discrete and virtual ‘data doubles’. The surveillant assemblage transforms the purposes of surveillance and the hierarchies of surveillance, as well as the institution of privacy.","container-title":"The British Journal of Sociology","DOI":"10.1080/00071310020015280","ISSN":"1468-4446","issue":"4","language":"en","page":"605-622","source":"Wiley Online Library","title":"The surveillant assemblage","volume":"51","author":[{"family":"Haggerty","given":"Kevin D."},{"family":"Ericson","given":"Richard V."}],"issued":{"date-parts":[["2000"]]}}}],"schema":"https://github.com/citation-style-language/schema/raw/master/csl-citation.json"} </w:instrText>
      </w:r>
      <w:r w:rsidR="004A452F" w:rsidRPr="00EC5884">
        <w:rPr>
          <w:rFonts w:ascii="Times New Roman" w:hAnsi="Times New Roman" w:cs="Times New Roman"/>
          <w:sz w:val="24"/>
          <w:szCs w:val="24"/>
        </w:rPr>
        <w:fldChar w:fldCharType="separate"/>
      </w:r>
      <w:r w:rsidR="004A452F" w:rsidRPr="00EC5884">
        <w:rPr>
          <w:rFonts w:ascii="Times New Roman" w:hAnsi="Times New Roman" w:cs="Times New Roman"/>
          <w:sz w:val="24"/>
          <w:szCs w:val="24"/>
        </w:rPr>
        <w:t>(Haggerty and Ericson 2000, 239)</w:t>
      </w:r>
      <w:r w:rsidR="004A452F" w:rsidRPr="00EC5884">
        <w:rPr>
          <w:rFonts w:ascii="Times New Roman" w:hAnsi="Times New Roman" w:cs="Times New Roman"/>
          <w:sz w:val="24"/>
          <w:szCs w:val="24"/>
        </w:rPr>
        <w:fldChar w:fldCharType="end"/>
      </w:r>
      <w:r w:rsidR="004A452F" w:rsidRPr="00EC5884">
        <w:rPr>
          <w:rFonts w:ascii="Times New Roman" w:hAnsi="Times New Roman" w:cs="Times New Roman"/>
          <w:sz w:val="24"/>
          <w:szCs w:val="24"/>
        </w:rPr>
        <w:t xml:space="preserve">. In our case, these discrete flows, and the </w:t>
      </w:r>
      <w:r w:rsidR="004A452F" w:rsidRPr="00EC5884">
        <w:rPr>
          <w:rFonts w:ascii="Times New Roman" w:hAnsi="Times New Roman" w:cs="Times New Roman"/>
          <w:sz w:val="24"/>
          <w:szCs w:val="24"/>
        </w:rPr>
        <w:lastRenderedPageBreak/>
        <w:t>technological abstractions of the transformations happening in a woman’s body, make the process of scrutiny and control exponentially easier.</w:t>
      </w:r>
    </w:p>
    <w:p w14:paraId="3033BB59" w14:textId="77777777" w:rsidR="004A452F" w:rsidRPr="00EC5884" w:rsidRDefault="004A452F" w:rsidP="00C86754">
      <w:pPr>
        <w:spacing w:line="360" w:lineRule="auto"/>
        <w:jc w:val="both"/>
        <w:rPr>
          <w:rFonts w:ascii="Times New Roman" w:hAnsi="Times New Roman" w:cs="Times New Roman"/>
          <w:sz w:val="24"/>
          <w:szCs w:val="24"/>
        </w:rPr>
      </w:pPr>
    </w:p>
    <w:p w14:paraId="20E5B235" w14:textId="6C87AB03" w:rsidR="004A452F" w:rsidRPr="00EC5884" w:rsidRDefault="004A452F" w:rsidP="00C86754">
      <w:pPr>
        <w:spacing w:line="360" w:lineRule="auto"/>
        <w:jc w:val="both"/>
        <w:rPr>
          <w:rFonts w:ascii="Times New Roman" w:hAnsi="Times New Roman" w:cs="Times New Roman"/>
          <w:sz w:val="24"/>
          <w:szCs w:val="24"/>
        </w:rPr>
      </w:pPr>
      <w:r w:rsidRPr="00EC5884">
        <w:rPr>
          <w:rFonts w:ascii="Times New Roman" w:hAnsi="Times New Roman" w:cs="Times New Roman"/>
          <w:sz w:val="24"/>
          <w:szCs w:val="24"/>
        </w:rPr>
        <w:t xml:space="preserve">Feminist studies on foetal politics, inspired by Foucault’s theory of </w:t>
      </w:r>
      <w:r w:rsidR="00574255" w:rsidRPr="00EC5884">
        <w:rPr>
          <w:rFonts w:ascii="Times New Roman" w:hAnsi="Times New Roman" w:cs="Times New Roman"/>
          <w:sz w:val="24"/>
          <w:szCs w:val="24"/>
        </w:rPr>
        <w:t>biopolitics</w:t>
      </w:r>
      <w:r w:rsidRPr="00EC5884">
        <w:rPr>
          <w:rFonts w:ascii="Times New Roman" w:hAnsi="Times New Roman" w:cs="Times New Roman"/>
          <w:sz w:val="24"/>
          <w:szCs w:val="24"/>
        </w:rPr>
        <w:t xml:space="preserve">, show the dangerous trap of technological abstractions and demolish the idea that scientific knowledge </w:t>
      </w:r>
      <w:r w:rsidR="00574255" w:rsidRPr="00EC5884">
        <w:rPr>
          <w:rFonts w:ascii="Times New Roman" w:hAnsi="Times New Roman" w:cs="Times New Roman"/>
          <w:sz w:val="24"/>
          <w:szCs w:val="24"/>
        </w:rPr>
        <w:t>aided by</w:t>
      </w:r>
      <w:r w:rsidRPr="00EC5884">
        <w:rPr>
          <w:rFonts w:ascii="Times New Roman" w:hAnsi="Times New Roman" w:cs="Times New Roman"/>
          <w:sz w:val="24"/>
          <w:szCs w:val="24"/>
        </w:rPr>
        <w:t xml:space="preserve"> technology is pure, objective science, as </w:t>
      </w:r>
      <w:r w:rsidR="00574255" w:rsidRPr="00EC5884">
        <w:rPr>
          <w:rFonts w:ascii="Times New Roman" w:hAnsi="Times New Roman" w:cs="Times New Roman"/>
          <w:sz w:val="24"/>
          <w:szCs w:val="24"/>
        </w:rPr>
        <w:t xml:space="preserve">it </w:t>
      </w:r>
      <w:r w:rsidRPr="00EC5884">
        <w:rPr>
          <w:rFonts w:ascii="Times New Roman" w:hAnsi="Times New Roman" w:cs="Times New Roman"/>
          <w:sz w:val="24"/>
          <w:szCs w:val="24"/>
        </w:rPr>
        <w:t xml:space="preserve">only </w:t>
      </w:r>
      <w:r w:rsidR="00574255" w:rsidRPr="00EC5884">
        <w:rPr>
          <w:rFonts w:ascii="Times New Roman" w:hAnsi="Times New Roman" w:cs="Times New Roman"/>
          <w:sz w:val="24"/>
          <w:szCs w:val="24"/>
        </w:rPr>
        <w:t xml:space="preserve">performs </w:t>
      </w:r>
      <w:r w:rsidRPr="00EC5884">
        <w:rPr>
          <w:rFonts w:ascii="Times New Roman" w:hAnsi="Times New Roman" w:cs="Times New Roman"/>
          <w:sz w:val="24"/>
          <w:szCs w:val="24"/>
        </w:rPr>
        <w:t xml:space="preserve">the “god-trick of seeing everything from nowhere” (Haraway 1991, 189).Therefore, we must understand that the modern institutions, while they proclaim to allow the mother to autonomously and responsibly self-manage her pregnancy, in fact provoke a “disorientation of the sensual-somatic perception of the pregnant woman” (Duden, as cited in </w:t>
      </w:r>
      <w:r w:rsidRPr="00EC5884">
        <w:rPr>
          <w:rFonts w:ascii="Times New Roman" w:hAnsi="Times New Roman" w:cs="Times New Roman"/>
          <w:sz w:val="24"/>
          <w:szCs w:val="24"/>
        </w:rPr>
        <w:fldChar w:fldCharType="begin"/>
      </w:r>
      <w:r w:rsidRPr="00EC5884">
        <w:rPr>
          <w:rFonts w:ascii="Times New Roman" w:hAnsi="Times New Roman" w:cs="Times New Roman"/>
          <w:sz w:val="24"/>
          <w:szCs w:val="24"/>
        </w:rPr>
        <w:instrText xml:space="preserve"> ADDIN ZOTERO_ITEM CSL_CITATION {"citationID":"GwgiXay8","properties":{"formattedCitation":"(Pankratz, Viol, and de Waal 2012)","plainCitation":"(Pankratz, Viol, and de Waal 2012)","dontUpdate":true,"noteIndex":0},"citationItems":[{"id":445,"uris":["http://zotero.org/users/local/sWZc5Z0d/items/CA7KAPXP"],"uri":["http://zotero.org/users/local/sWZc5Z0d/items/CA7KAPXP"],"itemData":{"id":445,"type":"book","ISBN":"(10): 1-4438-3888-8, ISBN (13): 978-1-4438-3888-7","publisher":"Cambridge Scholars Publishing","title":"Birth and Death in British Culture: Liminality, Power, and Performance,","author":[{"family":"Pankratz","given":"Anette"},{"family":"Viol","given":"Claus-Ulrich"},{"family":"Waal","given":"Ariane","non-dropping-particle":"de"}],"issued":{"date-parts":[["2012"]]}}}],"schema":"https://github.com/citation-style-language/schema/raw/master/csl-citation.json"} </w:instrText>
      </w:r>
      <w:r w:rsidRPr="00EC5884">
        <w:rPr>
          <w:rFonts w:ascii="Times New Roman" w:hAnsi="Times New Roman" w:cs="Times New Roman"/>
          <w:sz w:val="24"/>
          <w:szCs w:val="24"/>
        </w:rPr>
        <w:fldChar w:fldCharType="separate"/>
      </w:r>
      <w:r w:rsidRPr="00EC5884">
        <w:rPr>
          <w:rFonts w:ascii="Times New Roman" w:hAnsi="Times New Roman" w:cs="Times New Roman"/>
          <w:sz w:val="24"/>
          <w:szCs w:val="24"/>
        </w:rPr>
        <w:t>Pankratz, Viol, and de Waal 2012</w:t>
      </w:r>
      <w:r w:rsidR="005105C4" w:rsidRPr="00EC5884">
        <w:rPr>
          <w:rFonts w:ascii="Times New Roman" w:hAnsi="Times New Roman" w:cs="Times New Roman"/>
          <w:sz w:val="24"/>
          <w:szCs w:val="24"/>
        </w:rPr>
        <w:t>, 18</w:t>
      </w:r>
      <w:r w:rsidRPr="00EC5884">
        <w:rPr>
          <w:rFonts w:ascii="Times New Roman" w:hAnsi="Times New Roman" w:cs="Times New Roman"/>
          <w:sz w:val="24"/>
          <w:szCs w:val="24"/>
        </w:rPr>
        <w:t>)</w:t>
      </w:r>
      <w:r w:rsidRPr="00EC5884">
        <w:rPr>
          <w:rFonts w:ascii="Times New Roman" w:hAnsi="Times New Roman" w:cs="Times New Roman"/>
          <w:sz w:val="24"/>
          <w:szCs w:val="24"/>
        </w:rPr>
        <w:fldChar w:fldCharType="end"/>
      </w:r>
      <w:r w:rsidRPr="00EC5884">
        <w:rPr>
          <w:rFonts w:ascii="Times New Roman" w:hAnsi="Times New Roman" w:cs="Times New Roman"/>
          <w:sz w:val="24"/>
          <w:szCs w:val="24"/>
        </w:rPr>
        <w:t>. That is to say, they simultaneously provoke this disembodiment and put pressure on women to be responsible for their choices, by managing the possible outcomes in the best possible way. As Samerski shows</w:t>
      </w:r>
      <w:r w:rsidR="001D5B6E" w:rsidRPr="00EC5884">
        <w:rPr>
          <w:rFonts w:ascii="Times New Roman" w:hAnsi="Times New Roman" w:cs="Times New Roman"/>
          <w:sz w:val="24"/>
          <w:szCs w:val="24"/>
        </w:rPr>
        <w:t>, “women are led into the disembodied sphere of risks, genes, and fetuses, where they are made responsible for the management of scientific and technological artifacts. Thus, (…) the other side of the new fetal subject is the new maternal subject: the pregnant woman as a responsible self-manager” (Samerski 2016, 705).</w:t>
      </w:r>
    </w:p>
    <w:p w14:paraId="1A715EA7" w14:textId="77777777" w:rsidR="004A452F" w:rsidRPr="00EC5884" w:rsidRDefault="004A452F" w:rsidP="00C86754">
      <w:pPr>
        <w:spacing w:line="360" w:lineRule="auto"/>
        <w:jc w:val="both"/>
        <w:rPr>
          <w:rFonts w:ascii="Times New Roman" w:hAnsi="Times New Roman" w:cs="Times New Roman"/>
          <w:sz w:val="24"/>
          <w:szCs w:val="24"/>
        </w:rPr>
      </w:pPr>
    </w:p>
    <w:p w14:paraId="40E1208E" w14:textId="2BB880E9" w:rsidR="009E616B" w:rsidRPr="00EC5884" w:rsidRDefault="004A452F" w:rsidP="00C86754">
      <w:pPr>
        <w:spacing w:line="360" w:lineRule="auto"/>
        <w:jc w:val="both"/>
        <w:rPr>
          <w:rFonts w:ascii="Times New Roman" w:hAnsi="Times New Roman" w:cs="Times New Roman"/>
          <w:sz w:val="24"/>
          <w:szCs w:val="24"/>
        </w:rPr>
      </w:pPr>
      <w:r w:rsidRPr="00EC5884">
        <w:rPr>
          <w:rFonts w:ascii="Times New Roman" w:hAnsi="Times New Roman" w:cs="Times New Roman"/>
          <w:sz w:val="24"/>
          <w:szCs w:val="24"/>
        </w:rPr>
        <w:t xml:space="preserve">But as Samerski continues, this </w:t>
      </w:r>
      <w:r w:rsidR="00D77966" w:rsidRPr="00EC5884">
        <w:rPr>
          <w:rFonts w:ascii="Times New Roman" w:hAnsi="Times New Roman" w:cs="Times New Roman"/>
          <w:sz w:val="24"/>
          <w:szCs w:val="24"/>
        </w:rPr>
        <w:t xml:space="preserve">systematic way </w:t>
      </w:r>
      <w:r w:rsidRPr="00EC5884">
        <w:rPr>
          <w:rFonts w:ascii="Times New Roman" w:hAnsi="Times New Roman" w:cs="Times New Roman"/>
          <w:sz w:val="24"/>
          <w:szCs w:val="24"/>
        </w:rPr>
        <w:t xml:space="preserve">of seeing from outside vs. feeling from inside reflects how our Western societies work, unmasking the </w:t>
      </w:r>
      <w:r w:rsidR="00AB16CC" w:rsidRPr="00EC5884">
        <w:rPr>
          <w:rFonts w:ascii="Times New Roman" w:hAnsi="Times New Roman" w:cs="Times New Roman"/>
          <w:sz w:val="24"/>
          <w:szCs w:val="24"/>
        </w:rPr>
        <w:t xml:space="preserve">onto-techno-scientific </w:t>
      </w:r>
      <w:r w:rsidR="00D77966" w:rsidRPr="00EC5884">
        <w:rPr>
          <w:rFonts w:ascii="Times New Roman" w:hAnsi="Times New Roman" w:cs="Times New Roman"/>
          <w:sz w:val="24"/>
          <w:szCs w:val="24"/>
        </w:rPr>
        <w:t>apparatus</w:t>
      </w:r>
      <w:r w:rsidRPr="00EC5884">
        <w:rPr>
          <w:rFonts w:ascii="Times New Roman" w:hAnsi="Times New Roman" w:cs="Times New Roman"/>
          <w:sz w:val="24"/>
          <w:szCs w:val="24"/>
        </w:rPr>
        <w:t xml:space="preserve"> </w:t>
      </w:r>
      <w:r w:rsidR="00302A3B" w:rsidRPr="00EC5884">
        <w:rPr>
          <w:rFonts w:ascii="Times New Roman" w:hAnsi="Times New Roman" w:cs="Times New Roman"/>
          <w:sz w:val="24"/>
          <w:szCs w:val="24"/>
        </w:rPr>
        <w:t xml:space="preserve">built </w:t>
      </w:r>
      <w:r w:rsidRPr="00EC5884">
        <w:rPr>
          <w:rFonts w:ascii="Times New Roman" w:hAnsi="Times New Roman" w:cs="Times New Roman"/>
          <w:sz w:val="24"/>
          <w:szCs w:val="24"/>
        </w:rPr>
        <w:t>in times of governmentality</w:t>
      </w:r>
      <w:r w:rsidR="00AB16CC" w:rsidRPr="00EC5884">
        <w:rPr>
          <w:rFonts w:ascii="Times New Roman" w:hAnsi="Times New Roman" w:cs="Times New Roman"/>
          <w:sz w:val="24"/>
          <w:szCs w:val="24"/>
        </w:rPr>
        <w:t>. In this sense, she shows that the foetus is “a child of our times”, ”an object that is scientifically defined, technologically measured, and professionally administered” (Samerski 2016, 716).</w:t>
      </w:r>
      <w:r w:rsidR="003F4EB4" w:rsidRPr="00EC5884">
        <w:rPr>
          <w:rFonts w:ascii="Times New Roman" w:hAnsi="Times New Roman" w:cs="Times New Roman"/>
          <w:sz w:val="24"/>
          <w:szCs w:val="24"/>
        </w:rPr>
        <w:t xml:space="preserve"> </w:t>
      </w:r>
      <w:r w:rsidR="005105C4" w:rsidRPr="00EC5884">
        <w:rPr>
          <w:rFonts w:ascii="Times New Roman" w:hAnsi="Times New Roman" w:cs="Times New Roman"/>
          <w:sz w:val="24"/>
          <w:szCs w:val="24"/>
        </w:rPr>
        <w:t>Consequently, Samerski invit</w:t>
      </w:r>
      <w:r w:rsidR="00574255" w:rsidRPr="00EC5884">
        <w:rPr>
          <w:rFonts w:ascii="Times New Roman" w:hAnsi="Times New Roman" w:cs="Times New Roman"/>
          <w:sz w:val="24"/>
          <w:szCs w:val="24"/>
        </w:rPr>
        <w:t>es</w:t>
      </w:r>
      <w:r w:rsidR="005105C4" w:rsidRPr="00EC5884">
        <w:rPr>
          <w:rFonts w:ascii="Times New Roman" w:hAnsi="Times New Roman" w:cs="Times New Roman"/>
          <w:sz w:val="24"/>
          <w:szCs w:val="24"/>
        </w:rPr>
        <w:t xml:space="preserve"> us to wonder whether there is a way out, a way of escaping the scientific and epistemological regime of truth and to envision different potentialities for mothers and their pregnancies.</w:t>
      </w:r>
    </w:p>
    <w:p w14:paraId="5A62ABED" w14:textId="25239E96" w:rsidR="00126EB6" w:rsidRPr="00EC5884" w:rsidRDefault="00126EB6" w:rsidP="00C86754">
      <w:pPr>
        <w:spacing w:line="360" w:lineRule="auto"/>
        <w:jc w:val="both"/>
        <w:rPr>
          <w:rFonts w:ascii="Times New Roman" w:hAnsi="Times New Roman" w:cs="Times New Roman"/>
          <w:sz w:val="24"/>
          <w:szCs w:val="24"/>
          <w:highlight w:val="white"/>
        </w:rPr>
      </w:pPr>
    </w:p>
    <w:p w14:paraId="1E036B38" w14:textId="4ECBF1F4" w:rsidR="00E20B36" w:rsidRPr="00EC5884" w:rsidRDefault="001A2662" w:rsidP="00C86754">
      <w:pPr>
        <w:spacing w:line="360" w:lineRule="auto"/>
        <w:jc w:val="both"/>
        <w:rPr>
          <w:rFonts w:ascii="Times New Roman" w:hAnsi="Times New Roman" w:cs="Times New Roman"/>
          <w:sz w:val="24"/>
          <w:szCs w:val="24"/>
          <w:highlight w:val="white"/>
        </w:rPr>
      </w:pPr>
      <w:proofErr w:type="spellStart"/>
      <w:r w:rsidRPr="00EC5884">
        <w:rPr>
          <w:rFonts w:ascii="Times New Roman" w:hAnsi="Times New Roman" w:cs="Times New Roman"/>
          <w:sz w:val="24"/>
          <w:szCs w:val="24"/>
          <w:highlight w:val="white"/>
        </w:rPr>
        <w:t>Samerski’s</w:t>
      </w:r>
      <w:proofErr w:type="spellEnd"/>
      <w:r w:rsidRPr="00EC5884">
        <w:rPr>
          <w:rFonts w:ascii="Times New Roman" w:hAnsi="Times New Roman" w:cs="Times New Roman"/>
          <w:sz w:val="24"/>
          <w:szCs w:val="24"/>
          <w:highlight w:val="white"/>
        </w:rPr>
        <w:t xml:space="preserve"> invitation to envision different futurities</w:t>
      </w:r>
      <w:r w:rsidR="00E0715D" w:rsidRPr="00EC5884">
        <w:rPr>
          <w:rFonts w:ascii="Times New Roman" w:hAnsi="Times New Roman" w:cs="Times New Roman"/>
          <w:sz w:val="24"/>
          <w:szCs w:val="24"/>
          <w:highlight w:val="white"/>
        </w:rPr>
        <w:t xml:space="preserve"> holds potentiality for the entire umbrella of prenatal soma-techniques, </w:t>
      </w:r>
      <w:r w:rsidR="003D0581" w:rsidRPr="00EC5884">
        <w:rPr>
          <w:rFonts w:ascii="Times New Roman" w:hAnsi="Times New Roman" w:cs="Times New Roman"/>
          <w:sz w:val="24"/>
          <w:szCs w:val="24"/>
          <w:highlight w:val="white"/>
        </w:rPr>
        <w:t>therefore</w:t>
      </w:r>
      <w:r w:rsidR="00376E16" w:rsidRPr="00EC5884">
        <w:rPr>
          <w:rFonts w:ascii="Times New Roman" w:hAnsi="Times New Roman" w:cs="Times New Roman"/>
          <w:sz w:val="24"/>
          <w:szCs w:val="24"/>
          <w:highlight w:val="white"/>
        </w:rPr>
        <w:t xml:space="preserve"> </w:t>
      </w:r>
      <w:r w:rsidR="00E0715D" w:rsidRPr="00EC5884">
        <w:rPr>
          <w:rFonts w:ascii="Times New Roman" w:hAnsi="Times New Roman" w:cs="Times New Roman"/>
          <w:sz w:val="24"/>
          <w:szCs w:val="24"/>
        </w:rPr>
        <w:t xml:space="preserve">in the next subchapter, I will engage with the feminist critique on sex selection, intimately implanted in the </w:t>
      </w:r>
      <w:r w:rsidR="00376E16" w:rsidRPr="00EC5884">
        <w:rPr>
          <w:rFonts w:ascii="Times New Roman" w:hAnsi="Times New Roman" w:cs="Times New Roman"/>
          <w:sz w:val="24"/>
          <w:szCs w:val="24"/>
        </w:rPr>
        <w:t xml:space="preserve">somatechnics </w:t>
      </w:r>
      <w:r w:rsidR="00E0715D" w:rsidRPr="00EC5884">
        <w:rPr>
          <w:rFonts w:ascii="Times New Roman" w:hAnsi="Times New Roman" w:cs="Times New Roman"/>
          <w:sz w:val="24"/>
          <w:szCs w:val="24"/>
        </w:rPr>
        <w:t>of pregnancy.</w:t>
      </w:r>
    </w:p>
    <w:p w14:paraId="6AFED706" w14:textId="3F7929EE" w:rsidR="00612222" w:rsidRPr="00EC5884" w:rsidRDefault="00612222" w:rsidP="00C86754">
      <w:pPr>
        <w:spacing w:line="360" w:lineRule="auto"/>
        <w:jc w:val="both"/>
        <w:rPr>
          <w:rFonts w:ascii="Times New Roman" w:hAnsi="Times New Roman" w:cs="Times New Roman"/>
          <w:sz w:val="24"/>
          <w:szCs w:val="24"/>
        </w:rPr>
      </w:pPr>
    </w:p>
    <w:p w14:paraId="7A4B73E7" w14:textId="7C4D3270" w:rsidR="00214024" w:rsidRPr="00EC5884" w:rsidRDefault="00214024" w:rsidP="00C86754">
      <w:pPr>
        <w:spacing w:line="360" w:lineRule="auto"/>
        <w:jc w:val="both"/>
        <w:rPr>
          <w:rFonts w:ascii="Times New Roman" w:hAnsi="Times New Roman" w:cs="Times New Roman"/>
          <w:sz w:val="24"/>
          <w:szCs w:val="24"/>
          <w:highlight w:val="white"/>
        </w:rPr>
      </w:pPr>
    </w:p>
    <w:p w14:paraId="0000001F" w14:textId="25A9F9B8" w:rsidR="00D62A8F" w:rsidRPr="00EC5884" w:rsidRDefault="00202B63" w:rsidP="00CB4007">
      <w:pPr>
        <w:pStyle w:val="Heading4"/>
        <w:numPr>
          <w:ilvl w:val="1"/>
          <w:numId w:val="4"/>
        </w:numPr>
        <w:jc w:val="both"/>
        <w:rPr>
          <w:rFonts w:ascii="Times New Roman" w:hAnsi="Times New Roman" w:cs="Times New Roman"/>
          <w:color w:val="auto"/>
        </w:rPr>
      </w:pPr>
      <w:bookmarkStart w:id="11" w:name="_Toc48337459"/>
      <w:r w:rsidRPr="00EC5884">
        <w:rPr>
          <w:rFonts w:ascii="Times New Roman" w:hAnsi="Times New Roman" w:cs="Times New Roman"/>
          <w:color w:val="auto"/>
        </w:rPr>
        <w:t>S</w:t>
      </w:r>
      <w:r w:rsidR="003723E5" w:rsidRPr="00EC5884">
        <w:rPr>
          <w:rFonts w:ascii="Times New Roman" w:hAnsi="Times New Roman" w:cs="Times New Roman"/>
          <w:color w:val="auto"/>
        </w:rPr>
        <w:t>ex selection</w:t>
      </w:r>
      <w:r w:rsidRPr="00EC5884">
        <w:rPr>
          <w:rFonts w:ascii="Times New Roman" w:hAnsi="Times New Roman" w:cs="Times New Roman"/>
          <w:color w:val="auto"/>
        </w:rPr>
        <w:t xml:space="preserve"> and abortion based on sex selection</w:t>
      </w:r>
      <w:bookmarkEnd w:id="11"/>
    </w:p>
    <w:p w14:paraId="0C2B37B6" w14:textId="77777777" w:rsidR="00B14032" w:rsidRPr="00EC5884" w:rsidRDefault="00B14032" w:rsidP="00C86754">
      <w:pPr>
        <w:spacing w:line="360" w:lineRule="auto"/>
        <w:jc w:val="both"/>
        <w:rPr>
          <w:rFonts w:ascii="Times New Roman" w:hAnsi="Times New Roman" w:cs="Times New Roman"/>
          <w:sz w:val="24"/>
          <w:szCs w:val="24"/>
        </w:rPr>
      </w:pPr>
    </w:p>
    <w:p w14:paraId="4BCC33B5" w14:textId="603636FF" w:rsidR="004A452F" w:rsidRPr="00EC5884" w:rsidRDefault="004A452F" w:rsidP="00C86754">
      <w:pPr>
        <w:spacing w:line="360" w:lineRule="auto"/>
        <w:jc w:val="both"/>
        <w:rPr>
          <w:rFonts w:ascii="Times New Roman" w:hAnsi="Times New Roman" w:cs="Times New Roman"/>
          <w:sz w:val="24"/>
          <w:szCs w:val="24"/>
        </w:rPr>
      </w:pPr>
      <w:r w:rsidRPr="00EC5884">
        <w:rPr>
          <w:rFonts w:ascii="Times New Roman" w:hAnsi="Times New Roman" w:cs="Times New Roman"/>
          <w:sz w:val="24"/>
          <w:szCs w:val="24"/>
        </w:rPr>
        <w:t>The sex selection</w:t>
      </w:r>
      <w:r w:rsidR="00621E60" w:rsidRPr="00EC5884">
        <w:rPr>
          <w:rFonts w:ascii="Times New Roman" w:hAnsi="Times New Roman" w:cs="Times New Roman"/>
          <w:sz w:val="24"/>
          <w:szCs w:val="24"/>
        </w:rPr>
        <w:t xml:space="preserve"> procedure</w:t>
      </w:r>
      <w:r w:rsidR="00621E60" w:rsidRPr="00EC5884">
        <w:rPr>
          <w:rStyle w:val="FootnoteReference"/>
          <w:rFonts w:ascii="Times New Roman" w:hAnsi="Times New Roman" w:cs="Times New Roman"/>
          <w:sz w:val="24"/>
          <w:szCs w:val="24"/>
        </w:rPr>
        <w:footnoteReference w:id="15"/>
      </w:r>
      <w:r w:rsidRPr="00EC5884">
        <w:rPr>
          <w:rFonts w:ascii="Times New Roman" w:hAnsi="Times New Roman" w:cs="Times New Roman"/>
          <w:sz w:val="24"/>
          <w:szCs w:val="24"/>
        </w:rPr>
        <w:t xml:space="preserve"> has been used </w:t>
      </w:r>
      <w:r w:rsidR="00D2328D" w:rsidRPr="00EC5884">
        <w:rPr>
          <w:rFonts w:ascii="Times New Roman" w:hAnsi="Times New Roman" w:cs="Times New Roman"/>
          <w:sz w:val="24"/>
          <w:szCs w:val="24"/>
        </w:rPr>
        <w:t xml:space="preserve">around the world </w:t>
      </w:r>
      <w:r w:rsidRPr="00EC5884">
        <w:rPr>
          <w:rFonts w:ascii="Times New Roman" w:hAnsi="Times New Roman" w:cs="Times New Roman"/>
          <w:sz w:val="24"/>
          <w:szCs w:val="24"/>
        </w:rPr>
        <w:t xml:space="preserve">most commonly (but not exclusively) to choose a male </w:t>
      </w:r>
      <w:r w:rsidR="00D2328D" w:rsidRPr="00EC5884">
        <w:rPr>
          <w:rFonts w:ascii="Times New Roman" w:hAnsi="Times New Roman" w:cs="Times New Roman"/>
          <w:sz w:val="24"/>
          <w:szCs w:val="24"/>
        </w:rPr>
        <w:t xml:space="preserve">over a female </w:t>
      </w:r>
      <w:r w:rsidRPr="00EC5884">
        <w:rPr>
          <w:rFonts w:ascii="Times New Roman" w:hAnsi="Times New Roman" w:cs="Times New Roman"/>
          <w:sz w:val="24"/>
          <w:szCs w:val="24"/>
        </w:rPr>
        <w:t>child, which has resulted since the 1980s in an emergence of a skewed sex ratio males/females at birth</w:t>
      </w:r>
      <w:r w:rsidR="003E066C" w:rsidRPr="00EC5884">
        <w:rPr>
          <w:rStyle w:val="FootnoteReference"/>
          <w:rFonts w:ascii="Times New Roman" w:hAnsi="Times New Roman" w:cs="Times New Roman"/>
          <w:sz w:val="24"/>
          <w:szCs w:val="24"/>
        </w:rPr>
        <w:footnoteReference w:id="16"/>
      </w:r>
      <w:r w:rsidRPr="00EC5884">
        <w:rPr>
          <w:rFonts w:ascii="Times New Roman" w:hAnsi="Times New Roman" w:cs="Times New Roman"/>
          <w:sz w:val="24"/>
          <w:szCs w:val="24"/>
        </w:rPr>
        <w:t xml:space="preserve">. This sex imbalance, “approximatively 126-134 million missing women worldwide” </w:t>
      </w:r>
      <w:r w:rsidRPr="00EC5884">
        <w:rPr>
          <w:rFonts w:ascii="Times New Roman" w:hAnsi="Times New Roman" w:cs="Times New Roman"/>
          <w:sz w:val="24"/>
          <w:szCs w:val="24"/>
        </w:rPr>
        <w:fldChar w:fldCharType="begin"/>
      </w:r>
      <w:r w:rsidRPr="00EC5884">
        <w:rPr>
          <w:rFonts w:ascii="Times New Roman" w:hAnsi="Times New Roman" w:cs="Times New Roman"/>
          <w:sz w:val="24"/>
          <w:szCs w:val="24"/>
        </w:rPr>
        <w:instrText xml:space="preserve"> ADDIN ZOTERO_ITEM CSL_CITATION {"citationID":"uzMwHVuB","properties":{"formattedCitation":"(Hendl 2017)","plainCitation":"(Hendl 2017)","dontUpdate":true,"noteIndex":0},"citationItems":[{"id":353,"uris":["http://zotero.org/users/local/sWZc5Z0d/items/IP6Z6FYB"],"uri":["http://zotero.org/users/local/sWZc5Z0d/items/IP6Z6FYB"],"itemData":{"id":353,"type":"article-journal","abstract":"This paper examines dominant arguments advocating for the procreative right to undergo sex selection for social reasons, based on gender preference. I present four of the most recognized and common justifications for sex selection: the argument from natural sex selection, the argument from procreative autonomy, the argument from family balancing, and the argument from children’s well-being. Together these represent the various means by which scholars aim to defend access to sex selection for social reasons as a legitimate procreative choice. In response, I contend that these justifications are flawed and often inconsistent and therefore fail to vindicate the practice.","container-title":"Journal of Bioethical Inquiry","DOI":"10.1007/s11673-017-9797-6","ISSN":"1176-7529, 1872-4353","issue":"3","language":"en","page":"427-438","source":"Crossref","title":"A Feminist Critique of Justifications for Sex Selection","volume":"14","author":[{"family":"Hendl","given":"Tereza"}],"issued":{"date-parts":[["2017",9]]}}}],"schema":"https://github.com/citation-style-language/schema/raw/master/csl-citation.json"} </w:instrText>
      </w:r>
      <w:r w:rsidRPr="00EC5884">
        <w:rPr>
          <w:rFonts w:ascii="Times New Roman" w:hAnsi="Times New Roman" w:cs="Times New Roman"/>
          <w:sz w:val="24"/>
          <w:szCs w:val="24"/>
        </w:rPr>
        <w:fldChar w:fldCharType="separate"/>
      </w:r>
      <w:r w:rsidRPr="00EC5884">
        <w:rPr>
          <w:rFonts w:ascii="Times New Roman" w:hAnsi="Times New Roman" w:cs="Times New Roman"/>
          <w:sz w:val="24"/>
          <w:szCs w:val="24"/>
        </w:rPr>
        <w:t>(Hendl 2017, 427)</w:t>
      </w:r>
      <w:r w:rsidRPr="00EC5884">
        <w:rPr>
          <w:rFonts w:ascii="Times New Roman" w:hAnsi="Times New Roman" w:cs="Times New Roman"/>
          <w:sz w:val="24"/>
          <w:szCs w:val="24"/>
        </w:rPr>
        <w:fldChar w:fldCharType="end"/>
      </w:r>
      <w:r w:rsidRPr="00EC5884">
        <w:rPr>
          <w:rFonts w:ascii="Times New Roman" w:hAnsi="Times New Roman" w:cs="Times New Roman"/>
          <w:sz w:val="24"/>
          <w:szCs w:val="24"/>
        </w:rPr>
        <w:t xml:space="preserve">, leads to a continuous reinforcement of gender bias and inequity, violence and discrimination against women and violation of their rights and reproductive autonomy. Given the rapid evolution of reproductive technologies, some countries have put in place legislative projects that regulate </w:t>
      </w:r>
      <w:r w:rsidR="005A2879" w:rsidRPr="00EC5884">
        <w:rPr>
          <w:rFonts w:ascii="Times New Roman" w:hAnsi="Times New Roman" w:cs="Times New Roman"/>
          <w:sz w:val="24"/>
          <w:szCs w:val="24"/>
        </w:rPr>
        <w:t>sex selection</w:t>
      </w:r>
      <w:r w:rsidR="00AC2636" w:rsidRPr="00EC5884">
        <w:rPr>
          <w:rFonts w:ascii="Times New Roman" w:hAnsi="Times New Roman" w:cs="Times New Roman"/>
          <w:sz w:val="24"/>
          <w:szCs w:val="24"/>
        </w:rPr>
        <w:t xml:space="preserve"> </w:t>
      </w:r>
      <w:r w:rsidRPr="00EC5884">
        <w:rPr>
          <w:rFonts w:ascii="Times New Roman" w:hAnsi="Times New Roman" w:cs="Times New Roman"/>
          <w:sz w:val="24"/>
          <w:szCs w:val="24"/>
        </w:rPr>
        <w:t xml:space="preserve">on grounds that have nothing to do with the medical domain. </w:t>
      </w:r>
      <w:r w:rsidR="00C671AE" w:rsidRPr="00EC5884">
        <w:rPr>
          <w:rFonts w:ascii="Times New Roman" w:hAnsi="Times New Roman" w:cs="Times New Roman"/>
          <w:sz w:val="24"/>
          <w:szCs w:val="24"/>
        </w:rPr>
        <w:t>Thus far, the members of the Council of Europe have banned sex selection almost entirely, “except to avoid serious genetic illness” (Garrison 2008, 1623). In Germany, the 1990 Embryo Protection Act makes sex selection a criminal offense punished with up to one year of prison, and in the Australian state of Victoria, non-medical sex selection procedures are punished with two years of imprisonment (Dahl 2005). At the opposite side of the spectrum, the United States is one of the few Western countries least vocal on this topic, which not does not have a regulation on sex selection, but also fosters the practice of procreative tourism and the commodification of babies. Parents willing to undergo this procedure of sex selection visit the US, this “Wild West of reproductive technology” (Birdsall 2010, 226) from countries where the procedure is not available in order to shop for a specific sex for their babies.</w:t>
      </w:r>
    </w:p>
    <w:p w14:paraId="3B79C748" w14:textId="77777777" w:rsidR="004A452F" w:rsidRPr="00EC5884" w:rsidRDefault="004A452F" w:rsidP="00C86754">
      <w:pPr>
        <w:spacing w:line="360" w:lineRule="auto"/>
        <w:jc w:val="both"/>
        <w:rPr>
          <w:rFonts w:ascii="Times New Roman" w:hAnsi="Times New Roman" w:cs="Times New Roman"/>
          <w:sz w:val="24"/>
          <w:szCs w:val="24"/>
        </w:rPr>
      </w:pPr>
    </w:p>
    <w:p w14:paraId="49DEEED8" w14:textId="76ED4FF1" w:rsidR="004A452F" w:rsidRPr="00EC5884" w:rsidRDefault="004A452F" w:rsidP="00C86754">
      <w:pPr>
        <w:spacing w:line="360" w:lineRule="auto"/>
        <w:jc w:val="both"/>
        <w:rPr>
          <w:rFonts w:ascii="Times New Roman" w:hAnsi="Times New Roman" w:cs="Times New Roman"/>
          <w:i/>
          <w:sz w:val="24"/>
          <w:szCs w:val="24"/>
        </w:rPr>
      </w:pPr>
      <w:r w:rsidRPr="00EC5884">
        <w:rPr>
          <w:rFonts w:ascii="Times New Roman" w:hAnsi="Times New Roman" w:cs="Times New Roman"/>
          <w:sz w:val="24"/>
          <w:szCs w:val="24"/>
        </w:rPr>
        <w:lastRenderedPageBreak/>
        <w:t xml:space="preserve">We must also acknowledge the ambivalence between the feminist pro-choice rationale which advocates that a pregnant </w:t>
      </w:r>
      <w:r w:rsidR="00DE1EA5" w:rsidRPr="00EC5884">
        <w:rPr>
          <w:rFonts w:ascii="Times New Roman" w:hAnsi="Times New Roman" w:cs="Times New Roman"/>
          <w:sz w:val="24"/>
          <w:szCs w:val="24"/>
        </w:rPr>
        <w:t xml:space="preserve">woman </w:t>
      </w:r>
      <w:r w:rsidRPr="00EC5884">
        <w:rPr>
          <w:rFonts w:ascii="Times New Roman" w:hAnsi="Times New Roman" w:cs="Times New Roman"/>
          <w:sz w:val="24"/>
          <w:szCs w:val="24"/>
        </w:rPr>
        <w:t xml:space="preserve">has all the rights to end a pregnancy vs. the rationale of the advocacy against abortion based on sex selection. To support the latter, some scholars consider that this specific type of abortion can be considered the eugenics of our times. For example, feminist biologist Ruth Hubbard (2006) equals </w:t>
      </w:r>
      <w:r w:rsidR="00B14032" w:rsidRPr="00EC5884">
        <w:rPr>
          <w:rFonts w:ascii="Times New Roman" w:hAnsi="Times New Roman" w:cs="Times New Roman"/>
          <w:sz w:val="24"/>
          <w:szCs w:val="24"/>
        </w:rPr>
        <w:t>contemporary</w:t>
      </w:r>
      <w:r w:rsidRPr="00EC5884">
        <w:rPr>
          <w:rFonts w:ascii="Times New Roman" w:hAnsi="Times New Roman" w:cs="Times New Roman"/>
          <w:sz w:val="24"/>
          <w:szCs w:val="24"/>
        </w:rPr>
        <w:t xml:space="preserve"> prenatal testing and </w:t>
      </w:r>
      <w:r w:rsidR="005A2879" w:rsidRPr="00EC5884">
        <w:rPr>
          <w:rFonts w:ascii="Times New Roman" w:hAnsi="Times New Roman" w:cs="Times New Roman"/>
          <w:sz w:val="24"/>
          <w:szCs w:val="24"/>
        </w:rPr>
        <w:t>sex selection</w:t>
      </w:r>
      <w:r w:rsidR="00AC2636" w:rsidRPr="00EC5884">
        <w:rPr>
          <w:rFonts w:ascii="Times New Roman" w:hAnsi="Times New Roman" w:cs="Times New Roman"/>
          <w:sz w:val="24"/>
          <w:szCs w:val="24"/>
        </w:rPr>
        <w:t xml:space="preserve"> </w:t>
      </w:r>
      <w:r w:rsidRPr="00EC5884">
        <w:rPr>
          <w:rFonts w:ascii="Times New Roman" w:hAnsi="Times New Roman" w:cs="Times New Roman"/>
          <w:sz w:val="24"/>
          <w:szCs w:val="24"/>
        </w:rPr>
        <w:t xml:space="preserve">procedure with Nazi’s eugenics, reiterating Hannah Arendt’s moral question raised during the trial of Adold Richmann in 1977: </w:t>
      </w:r>
      <w:r w:rsidR="0048577F" w:rsidRPr="00EC5884">
        <w:rPr>
          <w:rFonts w:ascii="Times New Roman" w:hAnsi="Times New Roman" w:cs="Times New Roman"/>
          <w:i/>
          <w:sz w:val="24"/>
          <w:szCs w:val="24"/>
        </w:rPr>
        <w:t>w</w:t>
      </w:r>
      <w:r w:rsidRPr="00EC5884">
        <w:rPr>
          <w:rFonts w:ascii="Times New Roman" w:hAnsi="Times New Roman" w:cs="Times New Roman"/>
          <w:i/>
          <w:sz w:val="24"/>
          <w:szCs w:val="24"/>
        </w:rPr>
        <w:t xml:space="preserve">ho has </w:t>
      </w:r>
      <w:r w:rsidR="0048577F" w:rsidRPr="00EC5884">
        <w:rPr>
          <w:rFonts w:ascii="Times New Roman" w:hAnsi="Times New Roman" w:cs="Times New Roman"/>
          <w:i/>
          <w:sz w:val="24"/>
          <w:szCs w:val="24"/>
        </w:rPr>
        <w:t>the “</w:t>
      </w:r>
      <w:r w:rsidR="00CA22C5" w:rsidRPr="00EC5884">
        <w:rPr>
          <w:rFonts w:ascii="Times New Roman" w:hAnsi="Times New Roman" w:cs="Times New Roman"/>
          <w:i/>
          <w:sz w:val="24"/>
          <w:szCs w:val="24"/>
        </w:rPr>
        <w:t>right to determine who should and who should not inhabit the world?</w:t>
      </w:r>
      <w:r w:rsidR="0048577F" w:rsidRPr="00EC5884">
        <w:rPr>
          <w:rFonts w:ascii="Times New Roman" w:hAnsi="Times New Roman" w:cs="Times New Roman"/>
          <w:i/>
          <w:sz w:val="24"/>
          <w:szCs w:val="24"/>
        </w:rPr>
        <w:t xml:space="preserve">” </w:t>
      </w:r>
      <w:r w:rsidR="0048577F" w:rsidRPr="00EC5884">
        <w:rPr>
          <w:rFonts w:ascii="Times New Roman" w:hAnsi="Times New Roman" w:cs="Times New Roman"/>
          <w:i/>
          <w:sz w:val="24"/>
          <w:szCs w:val="24"/>
        </w:rPr>
        <w:fldChar w:fldCharType="begin"/>
      </w:r>
      <w:r w:rsidR="00EC1D90" w:rsidRPr="00EC5884">
        <w:rPr>
          <w:rFonts w:ascii="Times New Roman" w:hAnsi="Times New Roman" w:cs="Times New Roman"/>
          <w:i/>
          <w:sz w:val="24"/>
          <w:szCs w:val="24"/>
        </w:rPr>
        <w:instrText xml:space="preserve"> ADDIN ZOTERO_ITEM CSL_CITATION {"citationID":"eel0vAkd","properties":{"formattedCitation":"(Arendt 2006)","plainCitation":"(Arendt 2006)","dontUpdate":true,"noteIndex":0},"citationItems":[{"id":634,"uris":["http://zotero.org/users/local/sWZc5Z0d/items/7X3TQFIK"],"uri":["http://zotero.org/users/local/sWZc5Z0d/items/7X3TQFIK"],"itemData":{"id":634,"type":"book","abstract":"Hannah Arendt's authoritative report on the trial of Nazi leader Adolf Eichmann includes further factual material that came to light after the trial, as well as Arendt's postscript directly addressing the controversy that arose over her account.","ISBN":"0-14-303988-1","publisher":"Penguin Classics","title":"Eichmann in Jerusalem: A Report on the Banality of Evil","author":[{"family":"Arendt","given":"Hannah"}],"issued":{"date-parts":[["2006"]]}}}],"schema":"https://github.com/citation-style-language/schema/raw/master/csl-citation.json"} </w:instrText>
      </w:r>
      <w:r w:rsidR="0048577F" w:rsidRPr="00EC5884">
        <w:rPr>
          <w:rFonts w:ascii="Times New Roman" w:hAnsi="Times New Roman" w:cs="Times New Roman"/>
          <w:i/>
          <w:sz w:val="24"/>
          <w:szCs w:val="24"/>
        </w:rPr>
        <w:fldChar w:fldCharType="separate"/>
      </w:r>
      <w:r w:rsidR="0048577F" w:rsidRPr="00EC5884">
        <w:rPr>
          <w:rFonts w:ascii="Times New Roman" w:hAnsi="Times New Roman" w:cs="Times New Roman"/>
          <w:sz w:val="24"/>
          <w:szCs w:val="24"/>
        </w:rPr>
        <w:t>(Arendt 2006, 104)</w:t>
      </w:r>
      <w:r w:rsidR="0048577F" w:rsidRPr="00EC5884">
        <w:rPr>
          <w:rFonts w:ascii="Times New Roman" w:hAnsi="Times New Roman" w:cs="Times New Roman"/>
          <w:i/>
          <w:sz w:val="24"/>
          <w:szCs w:val="24"/>
        </w:rPr>
        <w:fldChar w:fldCharType="end"/>
      </w:r>
      <w:r w:rsidRPr="00EC5884">
        <w:rPr>
          <w:rFonts w:ascii="Times New Roman" w:hAnsi="Times New Roman" w:cs="Times New Roman"/>
          <w:sz w:val="24"/>
          <w:szCs w:val="24"/>
        </w:rPr>
        <w:t xml:space="preserve">. Others argue that through this technology, and choosing for a specific gender (male), parents make gender assumptions about the “role of the future children in the family (…) because they expect the child to perform certain masculine of feminine roles” </w:t>
      </w:r>
      <w:r w:rsidRPr="00EC5884">
        <w:rPr>
          <w:rFonts w:ascii="Times New Roman" w:hAnsi="Times New Roman" w:cs="Times New Roman"/>
          <w:sz w:val="24"/>
          <w:szCs w:val="24"/>
        </w:rPr>
        <w:fldChar w:fldCharType="begin"/>
      </w:r>
      <w:r w:rsidRPr="00EC5884">
        <w:rPr>
          <w:rFonts w:ascii="Times New Roman" w:hAnsi="Times New Roman" w:cs="Times New Roman"/>
          <w:sz w:val="24"/>
          <w:szCs w:val="24"/>
        </w:rPr>
        <w:instrText xml:space="preserve"> ADDIN ZOTERO_ITEM CSL_CITATION {"citationID":"XlnvLdcf","properties":{"formattedCitation":"(Hendl 2017)","plainCitation":"(Hendl 2017)","dontUpdate":true,"noteIndex":0},"citationItems":[{"id":353,"uris":["http://zotero.org/users/local/sWZc5Z0d/items/IP6Z6FYB"],"uri":["http://zotero.org/users/local/sWZc5Z0d/items/IP6Z6FYB"],"itemData":{"id":353,"type":"article-journal","abstract":"This paper examines dominant arguments advocating for the procreative right to undergo sex selection for social reasons, based on gender preference. I present four of the most recognized and common justifications for sex selection: the argument from natural sex selection, the argument from procreative autonomy, the argument from family balancing, and the argument from children’s well-being. Together these represent the various means by which scholars aim to defend access to sex selection for social reasons as a legitimate procreative choice. In response, I contend that these justifications are flawed and often inconsistent and therefore fail to vindicate the practice.","container-title":"Journal of Bioethical Inquiry","DOI":"10.1007/s11673-017-9797-6","ISSN":"1176-7529, 1872-4353","issue":"3","language":"en","page":"427-438","source":"Crossref","title":"A Feminist Critique of Justifications for Sex Selection","volume":"14","author":[{"family":"Hendl","given":"Tereza"}],"issued":{"date-parts":[["2017",9]]}}}],"schema":"https://github.com/citation-style-language/schema/raw/master/csl-citation.json"} </w:instrText>
      </w:r>
      <w:r w:rsidRPr="00EC5884">
        <w:rPr>
          <w:rFonts w:ascii="Times New Roman" w:hAnsi="Times New Roman" w:cs="Times New Roman"/>
          <w:sz w:val="24"/>
          <w:szCs w:val="24"/>
        </w:rPr>
        <w:fldChar w:fldCharType="separate"/>
      </w:r>
      <w:r w:rsidRPr="00EC5884">
        <w:rPr>
          <w:rFonts w:ascii="Times New Roman" w:hAnsi="Times New Roman" w:cs="Times New Roman"/>
          <w:sz w:val="24"/>
          <w:szCs w:val="24"/>
        </w:rPr>
        <w:t>(Hendl 2017, 428)</w:t>
      </w:r>
      <w:r w:rsidRPr="00EC5884">
        <w:rPr>
          <w:rFonts w:ascii="Times New Roman" w:hAnsi="Times New Roman" w:cs="Times New Roman"/>
          <w:sz w:val="24"/>
          <w:szCs w:val="24"/>
        </w:rPr>
        <w:fldChar w:fldCharType="end"/>
      </w:r>
      <w:r w:rsidRPr="00EC5884">
        <w:rPr>
          <w:rFonts w:ascii="Times New Roman" w:hAnsi="Times New Roman" w:cs="Times New Roman"/>
          <w:sz w:val="24"/>
          <w:szCs w:val="24"/>
        </w:rPr>
        <w:t>.</w:t>
      </w:r>
    </w:p>
    <w:p w14:paraId="087DBE92" w14:textId="77777777" w:rsidR="004A452F" w:rsidRPr="00EC5884" w:rsidRDefault="004A452F" w:rsidP="00C86754">
      <w:pPr>
        <w:spacing w:line="360" w:lineRule="auto"/>
        <w:jc w:val="both"/>
        <w:rPr>
          <w:rFonts w:ascii="Times New Roman" w:hAnsi="Times New Roman" w:cs="Times New Roman"/>
          <w:sz w:val="24"/>
          <w:szCs w:val="24"/>
        </w:rPr>
      </w:pPr>
    </w:p>
    <w:p w14:paraId="5B9C5724" w14:textId="1AE8B200" w:rsidR="004A452F" w:rsidRPr="00EC5884" w:rsidRDefault="00A06F42" w:rsidP="00C86754">
      <w:pPr>
        <w:spacing w:line="360" w:lineRule="auto"/>
        <w:jc w:val="both"/>
        <w:rPr>
          <w:rFonts w:ascii="Times New Roman" w:hAnsi="Times New Roman" w:cs="Times New Roman"/>
          <w:sz w:val="24"/>
          <w:szCs w:val="24"/>
        </w:rPr>
      </w:pPr>
      <w:r w:rsidRPr="00EC5884">
        <w:rPr>
          <w:rFonts w:ascii="Times New Roman" w:hAnsi="Times New Roman" w:cs="Times New Roman"/>
          <w:sz w:val="24"/>
          <w:szCs w:val="24"/>
        </w:rPr>
        <w:t>The feminist critique involves the ethics of sex selection and the consequences that this might have on society and on life in general. While some feminist voices claim that “</w:t>
      </w:r>
      <w:r w:rsidR="005A2879" w:rsidRPr="00EC5884">
        <w:rPr>
          <w:rFonts w:ascii="Times New Roman" w:hAnsi="Times New Roman" w:cs="Times New Roman"/>
          <w:sz w:val="24"/>
          <w:szCs w:val="24"/>
        </w:rPr>
        <w:t>sex selection</w:t>
      </w:r>
      <w:r w:rsidR="00AC2636" w:rsidRPr="00EC5884">
        <w:rPr>
          <w:rFonts w:ascii="Times New Roman" w:hAnsi="Times New Roman" w:cs="Times New Roman"/>
          <w:sz w:val="24"/>
          <w:szCs w:val="24"/>
        </w:rPr>
        <w:t xml:space="preserve"> </w:t>
      </w:r>
      <w:r w:rsidRPr="00EC5884">
        <w:rPr>
          <w:rFonts w:ascii="Times New Roman" w:hAnsi="Times New Roman" w:cs="Times New Roman"/>
          <w:sz w:val="24"/>
          <w:szCs w:val="24"/>
        </w:rPr>
        <w:t xml:space="preserve">technology could mean the death of the female”, others coined the term “gendercide” to show the effect that </w:t>
      </w:r>
      <w:r w:rsidR="005A2879" w:rsidRPr="00EC5884">
        <w:rPr>
          <w:rFonts w:ascii="Times New Roman" w:hAnsi="Times New Roman" w:cs="Times New Roman"/>
          <w:sz w:val="24"/>
          <w:szCs w:val="24"/>
        </w:rPr>
        <w:t>sex selection</w:t>
      </w:r>
      <w:r w:rsidR="00AC2636" w:rsidRPr="00EC5884">
        <w:rPr>
          <w:rFonts w:ascii="Times New Roman" w:hAnsi="Times New Roman" w:cs="Times New Roman"/>
          <w:sz w:val="24"/>
          <w:szCs w:val="24"/>
        </w:rPr>
        <w:t xml:space="preserve"> </w:t>
      </w:r>
      <w:r w:rsidRPr="00EC5884">
        <w:rPr>
          <w:rFonts w:ascii="Times New Roman" w:hAnsi="Times New Roman" w:cs="Times New Roman"/>
          <w:sz w:val="24"/>
          <w:szCs w:val="24"/>
        </w:rPr>
        <w:t xml:space="preserve">technology has on women </w:t>
      </w:r>
      <w:r w:rsidRPr="00EC5884">
        <w:rPr>
          <w:rFonts w:ascii="Times New Roman" w:hAnsi="Times New Roman" w:cs="Times New Roman"/>
          <w:sz w:val="24"/>
          <w:szCs w:val="24"/>
        </w:rPr>
        <w:fldChar w:fldCharType="begin"/>
      </w:r>
      <w:r w:rsidRPr="00EC5884">
        <w:rPr>
          <w:rFonts w:ascii="Times New Roman" w:hAnsi="Times New Roman" w:cs="Times New Roman"/>
          <w:sz w:val="24"/>
          <w:szCs w:val="24"/>
        </w:rPr>
        <w:instrText xml:space="preserve"> ADDIN ZOTERO_ITEM CSL_CITATION {"citationID":"wxLz8UAF","properties":{"formattedCitation":"(Birdsall 2010)","plainCitation":"(Birdsall 2010)","dontUpdate":true,"noteIndex":0},"citationItems":[{"id":534,"uris":["http://zotero.org/users/local/sWZc5Z0d/items/U83ZRVED"],"uri":["http://zotero.org/users/local/sWZc5Z0d/items/U83ZRVED"],"itemData":{"id":534,"type":"article-journal","container-title":"William &amp; Mary Journal of Womena and the Law","issue":"7","language":"en","page":"26","source":"Zotero","title":"An Exploration of \"The 'Wild West' of Reproductive Technology\": Ethical and Feminist Perspectives on Sex-Selection Practices in the United States","volume":"17","author":[{"family":"Birdsall","given":"Meredith Leigh"}],"issued":{"date-parts":[["2010",11]]}}}],"schema":"https://github.com/citation-style-language/schema/raw/master/csl-citation.json"} </w:instrText>
      </w:r>
      <w:r w:rsidRPr="00EC5884">
        <w:rPr>
          <w:rFonts w:ascii="Times New Roman" w:hAnsi="Times New Roman" w:cs="Times New Roman"/>
          <w:sz w:val="24"/>
          <w:szCs w:val="24"/>
        </w:rPr>
        <w:fldChar w:fldCharType="separate"/>
      </w:r>
      <w:r w:rsidRPr="00EC5884">
        <w:rPr>
          <w:rFonts w:ascii="Times New Roman" w:hAnsi="Times New Roman" w:cs="Times New Roman"/>
          <w:sz w:val="24"/>
          <w:szCs w:val="24"/>
        </w:rPr>
        <w:t>(Birdsall 2010, 232)</w:t>
      </w:r>
      <w:r w:rsidRPr="00EC5884">
        <w:rPr>
          <w:rFonts w:ascii="Times New Roman" w:hAnsi="Times New Roman" w:cs="Times New Roman"/>
          <w:sz w:val="24"/>
          <w:szCs w:val="24"/>
        </w:rPr>
        <w:fldChar w:fldCharType="end"/>
      </w:r>
      <w:r w:rsidRPr="00EC5884">
        <w:rPr>
          <w:rFonts w:ascii="Times New Roman" w:hAnsi="Times New Roman" w:cs="Times New Roman"/>
          <w:sz w:val="24"/>
          <w:szCs w:val="24"/>
        </w:rPr>
        <w:t xml:space="preserve">. </w:t>
      </w:r>
      <w:r w:rsidR="00CF3AD4" w:rsidRPr="00EC5884">
        <w:rPr>
          <w:rFonts w:ascii="Times New Roman" w:hAnsi="Times New Roman" w:cs="Times New Roman"/>
          <w:sz w:val="24"/>
          <w:szCs w:val="24"/>
        </w:rPr>
        <w:t>Against these</w:t>
      </w:r>
      <w:r w:rsidR="00C24DC4" w:rsidRPr="00EC5884">
        <w:rPr>
          <w:rFonts w:ascii="Times New Roman" w:hAnsi="Times New Roman" w:cs="Times New Roman"/>
          <w:sz w:val="24"/>
          <w:szCs w:val="24"/>
        </w:rPr>
        <w:t xml:space="preserve"> critique</w:t>
      </w:r>
      <w:r w:rsidR="00CF3AD4" w:rsidRPr="00EC5884">
        <w:rPr>
          <w:rFonts w:ascii="Times New Roman" w:hAnsi="Times New Roman" w:cs="Times New Roman"/>
          <w:sz w:val="24"/>
          <w:szCs w:val="24"/>
        </w:rPr>
        <w:t>s</w:t>
      </w:r>
      <w:r w:rsidR="004A452F" w:rsidRPr="00EC5884">
        <w:rPr>
          <w:rFonts w:ascii="Times New Roman" w:hAnsi="Times New Roman" w:cs="Times New Roman"/>
          <w:sz w:val="24"/>
          <w:szCs w:val="24"/>
        </w:rPr>
        <w:t xml:space="preserve">, the advocates for </w:t>
      </w:r>
      <w:r w:rsidR="005A2879" w:rsidRPr="00EC5884">
        <w:rPr>
          <w:rFonts w:ascii="Times New Roman" w:hAnsi="Times New Roman" w:cs="Times New Roman"/>
          <w:sz w:val="24"/>
          <w:szCs w:val="24"/>
        </w:rPr>
        <w:t>sex selection</w:t>
      </w:r>
      <w:r w:rsidR="00AC2636" w:rsidRPr="00EC5884">
        <w:rPr>
          <w:rFonts w:ascii="Times New Roman" w:hAnsi="Times New Roman" w:cs="Times New Roman"/>
          <w:sz w:val="24"/>
          <w:szCs w:val="24"/>
        </w:rPr>
        <w:t xml:space="preserve"> </w:t>
      </w:r>
      <w:r w:rsidR="004A452F" w:rsidRPr="00EC5884">
        <w:rPr>
          <w:rFonts w:ascii="Times New Roman" w:hAnsi="Times New Roman" w:cs="Times New Roman"/>
          <w:sz w:val="24"/>
          <w:szCs w:val="24"/>
        </w:rPr>
        <w:t xml:space="preserve">consider that sex selection is actually part of the procreative autonomy, hence a reproductive option and a personal choice. Tereza Hendl investigates the work of several bioethicists and argues that their motivation for validating sex selection is constructed by four justifications: the argument </w:t>
      </w:r>
      <w:r w:rsidR="00CF3AD4" w:rsidRPr="00EC5884">
        <w:rPr>
          <w:rFonts w:ascii="Times New Roman" w:hAnsi="Times New Roman" w:cs="Times New Roman"/>
          <w:sz w:val="24"/>
          <w:szCs w:val="24"/>
        </w:rPr>
        <w:t xml:space="preserve">of </w:t>
      </w:r>
      <w:r w:rsidR="004A452F" w:rsidRPr="00EC5884">
        <w:rPr>
          <w:rFonts w:ascii="Times New Roman" w:hAnsi="Times New Roman" w:cs="Times New Roman"/>
          <w:sz w:val="24"/>
          <w:szCs w:val="24"/>
        </w:rPr>
        <w:t>natural sex selection, the argument for procreative autonomy (as a basic human right), the “family balancing” argument</w:t>
      </w:r>
      <w:r w:rsidR="00CF3AD4" w:rsidRPr="00EC5884">
        <w:rPr>
          <w:rFonts w:ascii="Times New Roman" w:hAnsi="Times New Roman" w:cs="Times New Roman"/>
          <w:sz w:val="24"/>
          <w:szCs w:val="24"/>
        </w:rPr>
        <w:t>,</w:t>
      </w:r>
      <w:r w:rsidR="004A452F" w:rsidRPr="00EC5884">
        <w:rPr>
          <w:rFonts w:ascii="Times New Roman" w:hAnsi="Times New Roman" w:cs="Times New Roman"/>
          <w:sz w:val="24"/>
          <w:szCs w:val="24"/>
        </w:rPr>
        <w:t xml:space="preserve"> and the argument for children’s wellbeing </w:t>
      </w:r>
      <w:r w:rsidR="004A452F" w:rsidRPr="00EC5884">
        <w:rPr>
          <w:rFonts w:ascii="Times New Roman" w:hAnsi="Times New Roman" w:cs="Times New Roman"/>
          <w:sz w:val="24"/>
          <w:szCs w:val="24"/>
        </w:rPr>
        <w:fldChar w:fldCharType="begin"/>
      </w:r>
      <w:r w:rsidR="004A452F" w:rsidRPr="00EC5884">
        <w:rPr>
          <w:rFonts w:ascii="Times New Roman" w:hAnsi="Times New Roman" w:cs="Times New Roman"/>
          <w:sz w:val="24"/>
          <w:szCs w:val="24"/>
        </w:rPr>
        <w:instrText xml:space="preserve"> ADDIN ZOTERO_ITEM CSL_CITATION {"citationID":"JJT44RV0","properties":{"formattedCitation":"(Hendl 2017)","plainCitation":"(Hendl 2017)","noteIndex":0},"citationItems":[{"id":353,"uris":["http://zotero.org/users/local/sWZc5Z0d/items/IP6Z6FYB"],"uri":["http://zotero.org/users/local/sWZc5Z0d/items/IP6Z6FYB"],"itemData":{"id":353,"type":"article-journal","abstract":"This paper examines dominant arguments advocating for the procreative right to undergo sex selection for social reasons, based on gender preference. I present four of the most recognized and common justifications for sex selection: the argument from natural sex selection, the argument from procreative autonomy, the argument from family balancing, and the argument from children’s well-being. Together these represent the various means by which scholars aim to defend access to sex selection for social reasons as a legitimate procreative choice. In response, I contend that these justifications are flawed and often inconsistent and therefore fail to vindicate the practice.","container-title":"Journal of Bioethical Inquiry","DOI":"10.1007/s11673-017-9797-6","ISSN":"1176-7529, 1872-4353","issue":"3","language":"en","page":"427-438","source":"Crossref","title":"A Feminist Critique of Justifications for Sex Selection","volume":"14","author":[{"family":"Hendl","given":"Tereza"}],"issued":{"date-parts":[["2017",9]]}}}],"schema":"https://github.com/citation-style-language/schema/raw/master/csl-citation.json"} </w:instrText>
      </w:r>
      <w:r w:rsidR="004A452F" w:rsidRPr="00EC5884">
        <w:rPr>
          <w:rFonts w:ascii="Times New Roman" w:hAnsi="Times New Roman" w:cs="Times New Roman"/>
          <w:sz w:val="24"/>
          <w:szCs w:val="24"/>
        </w:rPr>
        <w:fldChar w:fldCharType="separate"/>
      </w:r>
      <w:r w:rsidR="004A452F" w:rsidRPr="00EC5884">
        <w:rPr>
          <w:rFonts w:ascii="Times New Roman" w:hAnsi="Times New Roman" w:cs="Times New Roman"/>
          <w:sz w:val="24"/>
          <w:szCs w:val="24"/>
        </w:rPr>
        <w:t>(Hendl 2017)</w:t>
      </w:r>
      <w:r w:rsidR="004A452F" w:rsidRPr="00EC5884">
        <w:rPr>
          <w:rFonts w:ascii="Times New Roman" w:hAnsi="Times New Roman" w:cs="Times New Roman"/>
          <w:sz w:val="24"/>
          <w:szCs w:val="24"/>
        </w:rPr>
        <w:fldChar w:fldCharType="end"/>
      </w:r>
      <w:r w:rsidR="004A452F" w:rsidRPr="00EC5884">
        <w:rPr>
          <w:rFonts w:ascii="Times New Roman" w:hAnsi="Times New Roman" w:cs="Times New Roman"/>
          <w:sz w:val="24"/>
          <w:szCs w:val="24"/>
        </w:rPr>
        <w:t>. In her analysis, she demonstrates that the choice for this technology stems from gender essentialism and is inevitably fabricated by a desire of reinforcing the sex-gender binary, which will not only harm the children, but will also harm society through its embedded sexist rationale.</w:t>
      </w:r>
    </w:p>
    <w:p w14:paraId="0C471F18" w14:textId="77777777" w:rsidR="00C24DC4" w:rsidRPr="00EC5884" w:rsidRDefault="00C24DC4" w:rsidP="00C86754">
      <w:pPr>
        <w:spacing w:line="360" w:lineRule="auto"/>
        <w:jc w:val="both"/>
        <w:rPr>
          <w:rFonts w:ascii="Times New Roman" w:hAnsi="Times New Roman" w:cs="Times New Roman"/>
          <w:sz w:val="24"/>
          <w:szCs w:val="24"/>
        </w:rPr>
      </w:pPr>
    </w:p>
    <w:p w14:paraId="2163960E" w14:textId="6C0169E9" w:rsidR="004A452F" w:rsidRPr="00EC5884" w:rsidRDefault="004A452F" w:rsidP="00C86754">
      <w:pPr>
        <w:spacing w:line="360" w:lineRule="auto"/>
        <w:jc w:val="both"/>
        <w:rPr>
          <w:rFonts w:ascii="Times New Roman" w:hAnsi="Times New Roman" w:cs="Times New Roman"/>
          <w:sz w:val="24"/>
          <w:szCs w:val="24"/>
        </w:rPr>
      </w:pPr>
      <w:r w:rsidRPr="00EC5884">
        <w:rPr>
          <w:rFonts w:ascii="Times New Roman" w:hAnsi="Times New Roman" w:cs="Times New Roman"/>
          <w:sz w:val="24"/>
          <w:szCs w:val="24"/>
        </w:rPr>
        <w:t>An</w:t>
      </w:r>
      <w:r w:rsidR="00C24DC4" w:rsidRPr="00EC5884">
        <w:rPr>
          <w:rFonts w:ascii="Times New Roman" w:hAnsi="Times New Roman" w:cs="Times New Roman"/>
          <w:sz w:val="24"/>
          <w:szCs w:val="24"/>
        </w:rPr>
        <w:t>other</w:t>
      </w:r>
      <w:r w:rsidRPr="00EC5884">
        <w:rPr>
          <w:rFonts w:ascii="Times New Roman" w:hAnsi="Times New Roman" w:cs="Times New Roman"/>
          <w:sz w:val="24"/>
          <w:szCs w:val="24"/>
        </w:rPr>
        <w:t xml:space="preserve"> important </w:t>
      </w:r>
      <w:r w:rsidR="009605EC" w:rsidRPr="00EC5884">
        <w:rPr>
          <w:rFonts w:ascii="Times New Roman" w:hAnsi="Times New Roman" w:cs="Times New Roman"/>
          <w:sz w:val="24"/>
          <w:szCs w:val="24"/>
        </w:rPr>
        <w:t xml:space="preserve">feminist </w:t>
      </w:r>
      <w:r w:rsidRPr="00EC5884">
        <w:rPr>
          <w:rFonts w:ascii="Times New Roman" w:hAnsi="Times New Roman" w:cs="Times New Roman"/>
          <w:sz w:val="24"/>
          <w:szCs w:val="24"/>
        </w:rPr>
        <w:t>critique</w:t>
      </w:r>
      <w:r w:rsidR="009605EC" w:rsidRPr="00EC5884">
        <w:rPr>
          <w:rFonts w:ascii="Times New Roman" w:hAnsi="Times New Roman" w:cs="Times New Roman"/>
          <w:sz w:val="24"/>
          <w:szCs w:val="24"/>
        </w:rPr>
        <w:t xml:space="preserve">, rooted in the clash between reproductive freedom and sex selection, is the intersectional feminist perspective on pre-implantation sex selection </w:t>
      </w:r>
      <w:r w:rsidR="00C24DC4" w:rsidRPr="00EC5884">
        <w:rPr>
          <w:rFonts w:ascii="Times New Roman" w:hAnsi="Times New Roman" w:cs="Times New Roman"/>
          <w:sz w:val="24"/>
          <w:szCs w:val="24"/>
        </w:rPr>
        <w:t xml:space="preserve">proposed </w:t>
      </w:r>
      <w:r w:rsidRPr="00EC5884">
        <w:rPr>
          <w:rFonts w:ascii="Times New Roman" w:hAnsi="Times New Roman" w:cs="Times New Roman"/>
          <w:sz w:val="24"/>
          <w:szCs w:val="24"/>
        </w:rPr>
        <w:t>by Maneesha Deckha</w:t>
      </w:r>
      <w:r w:rsidR="00C24DC4" w:rsidRPr="00EC5884">
        <w:rPr>
          <w:rFonts w:ascii="Times New Roman" w:hAnsi="Times New Roman" w:cs="Times New Roman"/>
          <w:sz w:val="24"/>
          <w:szCs w:val="24"/>
        </w:rPr>
        <w:t xml:space="preserve"> (2007). </w:t>
      </w:r>
      <w:r w:rsidRPr="00EC5884">
        <w:rPr>
          <w:rFonts w:ascii="Times New Roman" w:hAnsi="Times New Roman" w:cs="Times New Roman"/>
          <w:sz w:val="24"/>
          <w:szCs w:val="24"/>
        </w:rPr>
        <w:t xml:space="preserve">In her attempt to “map the intersectional dimensions of pre-implantation </w:t>
      </w:r>
      <w:r w:rsidRPr="00EC5884">
        <w:rPr>
          <w:rFonts w:ascii="Times New Roman" w:hAnsi="Times New Roman" w:cs="Times New Roman"/>
          <w:sz w:val="24"/>
          <w:szCs w:val="24"/>
        </w:rPr>
        <w:lastRenderedPageBreak/>
        <w:t>sex selection”</w:t>
      </w:r>
      <w:r w:rsidR="00EC1D90" w:rsidRPr="00EC5884">
        <w:rPr>
          <w:rFonts w:ascii="Times New Roman" w:hAnsi="Times New Roman" w:cs="Times New Roman"/>
          <w:sz w:val="24"/>
          <w:szCs w:val="24"/>
        </w:rPr>
        <w:t xml:space="preserve"> </w:t>
      </w:r>
      <w:r w:rsidR="00EC1D90" w:rsidRPr="00EC5884">
        <w:rPr>
          <w:rFonts w:ascii="Times New Roman" w:hAnsi="Times New Roman" w:cs="Times New Roman"/>
          <w:sz w:val="24"/>
          <w:szCs w:val="24"/>
        </w:rPr>
        <w:fldChar w:fldCharType="begin"/>
      </w:r>
      <w:r w:rsidR="00DC0C85" w:rsidRPr="00EC5884">
        <w:rPr>
          <w:rFonts w:ascii="Times New Roman" w:hAnsi="Times New Roman" w:cs="Times New Roman"/>
          <w:sz w:val="24"/>
          <w:szCs w:val="24"/>
        </w:rPr>
        <w:instrText xml:space="preserve"> ADDIN ZOTERO_ITEM CSL_CITATION {"citationID":"7pva5jTe","properties":{"formattedCitation":"(Deckha 2007)","plainCitation":"(Deckha 2007)","dontUpdate":true,"noteIndex":0},"citationItems":[{"id":544,"uris":["http://zotero.org/users/local/sWZc5Z0d/items/6KPHNZRI"],"uri":["http://zotero.org/users/local/sWZc5Z0d/items/6KPHNZRI"],"itemData":{"id":544,"type":"article-journal","container-title":"UCLA WOMEN'S LAW JOURNAL","issue":"1","language":"en","page":"39","source":"Zotero","title":"(Not) Reproducing the Cultural, Racial and Embodied Other: A Feminist Response to Canada's Partial Ban on Sex Selection","volume":"16","author":[{"family":"Deckha","given":"Maneesha"}],"issued":{"date-parts":[["2007"]]}}}],"schema":"https://github.com/citation-style-language/schema/raw/master/csl-citation.json"} </w:instrText>
      </w:r>
      <w:r w:rsidR="00EC1D90" w:rsidRPr="00EC5884">
        <w:rPr>
          <w:rFonts w:ascii="Times New Roman" w:hAnsi="Times New Roman" w:cs="Times New Roman"/>
          <w:sz w:val="24"/>
          <w:szCs w:val="24"/>
        </w:rPr>
        <w:fldChar w:fldCharType="separate"/>
      </w:r>
      <w:r w:rsidR="00EC1D90" w:rsidRPr="00EC5884">
        <w:rPr>
          <w:rFonts w:ascii="Times New Roman" w:hAnsi="Times New Roman" w:cs="Times New Roman"/>
          <w:sz w:val="24"/>
          <w:szCs w:val="24"/>
        </w:rPr>
        <w:t>(Deckha 2007, 3)</w:t>
      </w:r>
      <w:r w:rsidR="00EC1D90" w:rsidRPr="00EC5884">
        <w:rPr>
          <w:rFonts w:ascii="Times New Roman" w:hAnsi="Times New Roman" w:cs="Times New Roman"/>
          <w:sz w:val="24"/>
          <w:szCs w:val="24"/>
        </w:rPr>
        <w:fldChar w:fldCharType="end"/>
      </w:r>
      <w:r w:rsidRPr="00EC5884">
        <w:rPr>
          <w:rFonts w:ascii="Times New Roman" w:hAnsi="Times New Roman" w:cs="Times New Roman"/>
          <w:sz w:val="24"/>
          <w:szCs w:val="24"/>
        </w:rPr>
        <w:t xml:space="preserve"> in Canada, Deckha shows that the practice of </w:t>
      </w:r>
      <w:r w:rsidR="005A2879" w:rsidRPr="00EC5884">
        <w:rPr>
          <w:rFonts w:ascii="Times New Roman" w:hAnsi="Times New Roman" w:cs="Times New Roman"/>
          <w:sz w:val="24"/>
          <w:szCs w:val="24"/>
        </w:rPr>
        <w:t>sex selection</w:t>
      </w:r>
      <w:r w:rsidR="00AC2636" w:rsidRPr="00EC5884">
        <w:rPr>
          <w:rFonts w:ascii="Times New Roman" w:hAnsi="Times New Roman" w:cs="Times New Roman"/>
          <w:sz w:val="24"/>
          <w:szCs w:val="24"/>
        </w:rPr>
        <w:t xml:space="preserve"> </w:t>
      </w:r>
      <w:r w:rsidRPr="00EC5884">
        <w:rPr>
          <w:rFonts w:ascii="Times New Roman" w:hAnsi="Times New Roman" w:cs="Times New Roman"/>
          <w:sz w:val="24"/>
          <w:szCs w:val="24"/>
        </w:rPr>
        <w:t xml:space="preserve">is imbued in colonial narratives of Western society, and is </w:t>
      </w:r>
      <w:r w:rsidR="00CF3AD4" w:rsidRPr="00EC5884">
        <w:rPr>
          <w:rFonts w:ascii="Times New Roman" w:hAnsi="Times New Roman" w:cs="Times New Roman"/>
          <w:sz w:val="24"/>
          <w:szCs w:val="24"/>
        </w:rPr>
        <w:t xml:space="preserve">misrepresented </w:t>
      </w:r>
      <w:r w:rsidRPr="00EC5884">
        <w:rPr>
          <w:rFonts w:ascii="Times New Roman" w:hAnsi="Times New Roman" w:cs="Times New Roman"/>
          <w:sz w:val="24"/>
          <w:szCs w:val="24"/>
        </w:rPr>
        <w:t xml:space="preserve">as being a simple issue of sexism when </w:t>
      </w:r>
      <w:r w:rsidR="00CF3AD4" w:rsidRPr="00EC5884">
        <w:rPr>
          <w:rFonts w:ascii="Times New Roman" w:hAnsi="Times New Roman" w:cs="Times New Roman"/>
          <w:sz w:val="24"/>
          <w:szCs w:val="24"/>
        </w:rPr>
        <w:t xml:space="preserve">in fact it </w:t>
      </w:r>
      <w:r w:rsidRPr="00EC5884">
        <w:rPr>
          <w:rFonts w:ascii="Times New Roman" w:hAnsi="Times New Roman" w:cs="Times New Roman"/>
          <w:sz w:val="24"/>
          <w:szCs w:val="24"/>
        </w:rPr>
        <w:t xml:space="preserve">is linked to gender, race, culture and ableness. According to Deckha, postcolonial feminists like Chandra Talpade Mohanty have shown in their analysis of the “western eyes” </w:t>
      </w:r>
      <w:r w:rsidRPr="00EC5884">
        <w:rPr>
          <w:rFonts w:ascii="Times New Roman" w:hAnsi="Times New Roman" w:cs="Times New Roman"/>
          <w:sz w:val="24"/>
          <w:szCs w:val="24"/>
        </w:rPr>
        <w:fldChar w:fldCharType="begin"/>
      </w:r>
      <w:r w:rsidRPr="00EC5884">
        <w:rPr>
          <w:rFonts w:ascii="Times New Roman" w:hAnsi="Times New Roman" w:cs="Times New Roman"/>
          <w:sz w:val="24"/>
          <w:szCs w:val="24"/>
        </w:rPr>
        <w:instrText xml:space="preserve"> ADDIN ZOTERO_ITEM CSL_CITATION {"citationID":"69ItFcb3","properties":{"formattedCitation":"(Mohanty, Russo, and Torres 1991)","plainCitation":"(Mohanty, Russo, and Torres 1991)","noteIndex":0},"citationItems":[{"id":548,"uris":["http://zotero.org/users/local/sWZc5Z0d/items/U4SADLPS"],"uri":["http://zotero.org/users/local/sWZc5Z0d/items/U4SADLPS"],"itemData":{"id":548,"type":"book","call-number":"HQ1870.9 .T49 1991","event-place":"Bloomington","ISBN":"978-0-253-33873-0","language":"en","number-of-pages":"338","publisher":"Indiana University Press","publisher-place":"Bloomington","source":"Library of Congress ISBN","title":"Third World women and the politics of feminism","editor":[{"family":"Mohanty","given":"Chandra Talpade"},{"family":"Russo","given":"Ann"},{"family":"Torres","given":"Lourdes"}],"issued":{"date-parts":[["1991"]]}}}],"schema":"https://github.com/citation-style-language/schema/raw/master/csl-citation.json"} </w:instrText>
      </w:r>
      <w:r w:rsidRPr="00EC5884">
        <w:rPr>
          <w:rFonts w:ascii="Times New Roman" w:hAnsi="Times New Roman" w:cs="Times New Roman"/>
          <w:sz w:val="24"/>
          <w:szCs w:val="24"/>
        </w:rPr>
        <w:fldChar w:fldCharType="separate"/>
      </w:r>
      <w:r w:rsidRPr="00EC5884">
        <w:rPr>
          <w:rFonts w:ascii="Times New Roman" w:hAnsi="Times New Roman" w:cs="Times New Roman"/>
          <w:sz w:val="24"/>
          <w:szCs w:val="24"/>
        </w:rPr>
        <w:t>(Mohanty, Russo, and Torres 1991)</w:t>
      </w:r>
      <w:r w:rsidRPr="00EC5884">
        <w:rPr>
          <w:rFonts w:ascii="Times New Roman" w:hAnsi="Times New Roman" w:cs="Times New Roman"/>
          <w:sz w:val="24"/>
          <w:szCs w:val="24"/>
        </w:rPr>
        <w:fldChar w:fldCharType="end"/>
      </w:r>
      <w:r w:rsidRPr="00EC5884">
        <w:rPr>
          <w:rFonts w:ascii="Times New Roman" w:hAnsi="Times New Roman" w:cs="Times New Roman"/>
          <w:sz w:val="24"/>
          <w:szCs w:val="24"/>
        </w:rPr>
        <w:t xml:space="preserve"> that this technology of sex selection is used by Western feminists, along with “veiling, female genital mutilation, dowry deaths, honor killings, sati, foot binding, and arranged marriages</w:t>
      </w:r>
      <w:r w:rsidR="00383227" w:rsidRPr="00EC5884">
        <w:rPr>
          <w:rFonts w:ascii="Times New Roman" w:hAnsi="Times New Roman" w:cs="Times New Roman"/>
          <w:sz w:val="24"/>
          <w:szCs w:val="24"/>
        </w:rPr>
        <w:t xml:space="preserve">” </w:t>
      </w:r>
      <w:r w:rsidR="00383227" w:rsidRPr="00EC5884">
        <w:rPr>
          <w:rFonts w:ascii="Times New Roman" w:hAnsi="Times New Roman" w:cs="Times New Roman"/>
          <w:sz w:val="24"/>
          <w:szCs w:val="24"/>
        </w:rPr>
        <w:fldChar w:fldCharType="begin"/>
      </w:r>
      <w:r w:rsidR="00383227" w:rsidRPr="00EC5884">
        <w:rPr>
          <w:rFonts w:ascii="Times New Roman" w:hAnsi="Times New Roman" w:cs="Times New Roman"/>
          <w:sz w:val="24"/>
          <w:szCs w:val="24"/>
        </w:rPr>
        <w:instrText xml:space="preserve"> ADDIN ZOTERO_ITEM CSL_CITATION {"citationID":"5yVhCiCL","properties":{"formattedCitation":"(Deckha 2007)","plainCitation":"(Deckha 2007)","dontUpdate":true,"noteIndex":0},"citationItems":[{"id":544,"uris":["http://zotero.org/users/local/sWZc5Z0d/items/6KPHNZRI"],"uri":["http://zotero.org/users/local/sWZc5Z0d/items/6KPHNZRI"],"itemData":{"id":544,"type":"article-journal","container-title":"UCLA WOMEN'S LAW JOURNAL","issue":"1","language":"en","page":"39","source":"Zotero","title":"(Not) Reproducing the Cultural, Racial and Embodied Other: A Feminist Response to Canada's Partial Ban on Sex Selection","volume":"16","author":[{"family":"Deckha","given":"Maneesha"}],"issued":{"date-parts":[["2007"]]}}}],"schema":"https://github.com/citation-style-language/schema/raw/master/csl-citation.json"} </w:instrText>
      </w:r>
      <w:r w:rsidR="00383227" w:rsidRPr="00EC5884">
        <w:rPr>
          <w:rFonts w:ascii="Times New Roman" w:hAnsi="Times New Roman" w:cs="Times New Roman"/>
          <w:sz w:val="24"/>
          <w:szCs w:val="24"/>
        </w:rPr>
        <w:fldChar w:fldCharType="separate"/>
      </w:r>
      <w:r w:rsidR="00383227" w:rsidRPr="00EC5884">
        <w:rPr>
          <w:rFonts w:ascii="Times New Roman" w:hAnsi="Times New Roman" w:cs="Times New Roman"/>
          <w:sz w:val="24"/>
          <w:szCs w:val="24"/>
        </w:rPr>
        <w:t>(Deckha 2007, 39)</w:t>
      </w:r>
      <w:r w:rsidR="00383227" w:rsidRPr="00EC5884">
        <w:rPr>
          <w:rFonts w:ascii="Times New Roman" w:hAnsi="Times New Roman" w:cs="Times New Roman"/>
          <w:sz w:val="24"/>
          <w:szCs w:val="24"/>
        </w:rPr>
        <w:fldChar w:fldCharType="end"/>
      </w:r>
      <w:r w:rsidRPr="00EC5884">
        <w:rPr>
          <w:rFonts w:ascii="Times New Roman" w:hAnsi="Times New Roman" w:cs="Times New Roman"/>
          <w:sz w:val="24"/>
          <w:szCs w:val="24"/>
        </w:rPr>
        <w:t>, just to demonstrate that non-Western cultures are misogynist and gender-backwards.</w:t>
      </w:r>
    </w:p>
    <w:p w14:paraId="046B0091" w14:textId="77777777" w:rsidR="00B90272" w:rsidRPr="00EC5884" w:rsidRDefault="00B90272" w:rsidP="00C86754">
      <w:pPr>
        <w:spacing w:line="360" w:lineRule="auto"/>
        <w:jc w:val="both"/>
        <w:rPr>
          <w:rFonts w:ascii="Times New Roman" w:hAnsi="Times New Roman" w:cs="Times New Roman"/>
          <w:sz w:val="24"/>
          <w:szCs w:val="24"/>
        </w:rPr>
      </w:pPr>
    </w:p>
    <w:p w14:paraId="0F0CDFDE" w14:textId="0D490D87" w:rsidR="00387FAD" w:rsidRPr="00EC5884" w:rsidRDefault="002041D4" w:rsidP="00C86754">
      <w:pPr>
        <w:spacing w:line="360" w:lineRule="auto"/>
        <w:jc w:val="both"/>
        <w:rPr>
          <w:rFonts w:ascii="Times New Roman" w:hAnsi="Times New Roman" w:cs="Times New Roman"/>
          <w:sz w:val="24"/>
          <w:szCs w:val="24"/>
        </w:rPr>
      </w:pPr>
      <w:r w:rsidRPr="00EC5884">
        <w:rPr>
          <w:rFonts w:ascii="Times New Roman" w:hAnsi="Times New Roman" w:cs="Times New Roman"/>
          <w:sz w:val="24"/>
          <w:szCs w:val="24"/>
        </w:rPr>
        <w:t xml:space="preserve">Deckha </w:t>
      </w:r>
      <w:r w:rsidR="0048577F" w:rsidRPr="00EC5884">
        <w:rPr>
          <w:rFonts w:ascii="Times New Roman" w:hAnsi="Times New Roman" w:cs="Times New Roman"/>
          <w:sz w:val="24"/>
          <w:szCs w:val="24"/>
        </w:rPr>
        <w:t>also</w:t>
      </w:r>
      <w:r w:rsidR="004A452F" w:rsidRPr="00EC5884">
        <w:rPr>
          <w:rFonts w:ascii="Times New Roman" w:hAnsi="Times New Roman" w:cs="Times New Roman"/>
          <w:sz w:val="24"/>
          <w:szCs w:val="24"/>
        </w:rPr>
        <w:t xml:space="preserve"> critici</w:t>
      </w:r>
      <w:r w:rsidR="00452857" w:rsidRPr="00EC5884">
        <w:rPr>
          <w:rFonts w:ascii="Times New Roman" w:hAnsi="Times New Roman" w:cs="Times New Roman"/>
          <w:sz w:val="24"/>
          <w:szCs w:val="24"/>
        </w:rPr>
        <w:t>s</w:t>
      </w:r>
      <w:r w:rsidR="004A452F" w:rsidRPr="00EC5884">
        <w:rPr>
          <w:rFonts w:ascii="Times New Roman" w:hAnsi="Times New Roman" w:cs="Times New Roman"/>
          <w:sz w:val="24"/>
          <w:szCs w:val="24"/>
        </w:rPr>
        <w:t>es the Western problemati</w:t>
      </w:r>
      <w:r w:rsidR="00452857" w:rsidRPr="00EC5884">
        <w:rPr>
          <w:rFonts w:ascii="Times New Roman" w:hAnsi="Times New Roman" w:cs="Times New Roman"/>
          <w:sz w:val="24"/>
          <w:szCs w:val="24"/>
        </w:rPr>
        <w:t>s</w:t>
      </w:r>
      <w:r w:rsidR="004A452F" w:rsidRPr="00EC5884">
        <w:rPr>
          <w:rFonts w:ascii="Times New Roman" w:hAnsi="Times New Roman" w:cs="Times New Roman"/>
          <w:sz w:val="24"/>
          <w:szCs w:val="24"/>
        </w:rPr>
        <w:t xml:space="preserve">ation of </w:t>
      </w:r>
      <w:r w:rsidR="005A2879" w:rsidRPr="00EC5884">
        <w:rPr>
          <w:rFonts w:ascii="Times New Roman" w:hAnsi="Times New Roman" w:cs="Times New Roman"/>
          <w:sz w:val="24"/>
          <w:szCs w:val="24"/>
        </w:rPr>
        <w:t>sex selection</w:t>
      </w:r>
      <w:r w:rsidR="00AC2636" w:rsidRPr="00EC5884">
        <w:rPr>
          <w:rFonts w:ascii="Times New Roman" w:hAnsi="Times New Roman" w:cs="Times New Roman"/>
          <w:sz w:val="24"/>
          <w:szCs w:val="24"/>
        </w:rPr>
        <w:t xml:space="preserve"> </w:t>
      </w:r>
      <w:r w:rsidR="004A452F" w:rsidRPr="00EC5884">
        <w:rPr>
          <w:rFonts w:ascii="Times New Roman" w:hAnsi="Times New Roman" w:cs="Times New Roman"/>
          <w:sz w:val="24"/>
          <w:szCs w:val="24"/>
        </w:rPr>
        <w:t>and its colonial discursive dynamic, showing that, although combating sexism and patriarchy is a noble and needed goal, this discourse is violent against other “Others” than the women. As Deckha notices, this discourse not only reinforces the “tradition/modernity dichotomy” between West and non-West, but also proliferates a double standard. The Canadian legislation bans the use of technology to obtain designer babies of a certain sex, yet it uses the exact technology to eliminate embryos that are exiting the normality spectrum of humanity by presenting chromosomal abnormalities</w:t>
      </w:r>
      <w:r w:rsidR="00CF3AD4" w:rsidRPr="00EC5884">
        <w:rPr>
          <w:rFonts w:ascii="Times New Roman" w:hAnsi="Times New Roman" w:cs="Times New Roman"/>
          <w:sz w:val="24"/>
          <w:szCs w:val="24"/>
        </w:rPr>
        <w:t>. Deckha argues that this</w:t>
      </w:r>
      <w:r w:rsidR="004A452F" w:rsidRPr="00EC5884">
        <w:rPr>
          <w:rFonts w:ascii="Times New Roman" w:hAnsi="Times New Roman" w:cs="Times New Roman"/>
          <w:sz w:val="24"/>
          <w:szCs w:val="24"/>
        </w:rPr>
        <w:t xml:space="preserve"> legislative project “sustain(s) one type of discrimination while trying to end another” </w:t>
      </w:r>
      <w:r w:rsidR="004A452F" w:rsidRPr="00EC5884">
        <w:rPr>
          <w:rFonts w:ascii="Times New Roman" w:hAnsi="Times New Roman" w:cs="Times New Roman"/>
          <w:sz w:val="24"/>
          <w:szCs w:val="24"/>
        </w:rPr>
        <w:fldChar w:fldCharType="begin"/>
      </w:r>
      <w:r w:rsidR="00140FBF" w:rsidRPr="00EC5884">
        <w:rPr>
          <w:rFonts w:ascii="Times New Roman" w:hAnsi="Times New Roman" w:cs="Times New Roman"/>
          <w:sz w:val="24"/>
          <w:szCs w:val="24"/>
        </w:rPr>
        <w:instrText xml:space="preserve"> ADDIN ZOTERO_ITEM CSL_CITATION {"citationID":"skPfHr6A","properties":{"formattedCitation":"(Deckha 2007)","plainCitation":"(Deckha 2007)","dontUpdate":true,"noteIndex":0},"citationItems":[{"id":544,"uris":["http://zotero.org/users/local/sWZc5Z0d/items/6KPHNZRI"],"uri":["http://zotero.org/users/local/sWZc5Z0d/items/6KPHNZRI"],"itemData":{"id":544,"type":"article-journal","container-title":"UCLA WOMEN'S LAW JOURNAL","issue":"1","language":"en","page":"39","source":"Zotero","title":"(Not) Reproducing the Cultural, Racial and Embodied Other: A Feminist Response to Canada's Partial Ban on Sex Selection","volume":"16","author":[{"family":"Deckha","given":"Maneesha"}],"issued":{"date-parts":[["2007"]]}}}],"schema":"https://github.com/citation-style-language/schema/raw/master/csl-citation.json"} </w:instrText>
      </w:r>
      <w:r w:rsidR="004A452F" w:rsidRPr="00EC5884">
        <w:rPr>
          <w:rFonts w:ascii="Times New Roman" w:hAnsi="Times New Roman" w:cs="Times New Roman"/>
          <w:sz w:val="24"/>
          <w:szCs w:val="24"/>
        </w:rPr>
        <w:fldChar w:fldCharType="separate"/>
      </w:r>
      <w:r w:rsidR="004A452F" w:rsidRPr="00EC5884">
        <w:rPr>
          <w:rFonts w:ascii="Times New Roman" w:hAnsi="Times New Roman" w:cs="Times New Roman"/>
          <w:sz w:val="24"/>
          <w:szCs w:val="24"/>
        </w:rPr>
        <w:t>(Deckha 2007, 15)</w:t>
      </w:r>
      <w:r w:rsidR="004A452F" w:rsidRPr="00EC5884">
        <w:rPr>
          <w:rFonts w:ascii="Times New Roman" w:hAnsi="Times New Roman" w:cs="Times New Roman"/>
          <w:sz w:val="24"/>
          <w:szCs w:val="24"/>
        </w:rPr>
        <w:fldChar w:fldCharType="end"/>
      </w:r>
      <w:r w:rsidR="004A452F" w:rsidRPr="00EC5884">
        <w:rPr>
          <w:rFonts w:ascii="Times New Roman" w:hAnsi="Times New Roman" w:cs="Times New Roman"/>
          <w:sz w:val="24"/>
          <w:szCs w:val="24"/>
        </w:rPr>
        <w:t>. Concluding, she proposes that the state should educate its constituents</w:t>
      </w:r>
      <w:r w:rsidR="00D83467" w:rsidRPr="00EC5884">
        <w:rPr>
          <w:rFonts w:ascii="Times New Roman" w:hAnsi="Times New Roman" w:cs="Times New Roman"/>
          <w:sz w:val="24"/>
          <w:szCs w:val="24"/>
        </w:rPr>
        <w:t xml:space="preserve"> though an intersectional approach “including the gendering, racializing and normalizing practices that affect sex selection” (Deckha 2007, 38). </w:t>
      </w:r>
      <w:r w:rsidR="003F49D3" w:rsidRPr="00EC5884">
        <w:rPr>
          <w:rFonts w:ascii="Times New Roman" w:hAnsi="Times New Roman" w:cs="Times New Roman"/>
          <w:sz w:val="24"/>
          <w:szCs w:val="24"/>
        </w:rPr>
        <w:t xml:space="preserve">The </w:t>
      </w:r>
      <w:r w:rsidRPr="00EC5884">
        <w:rPr>
          <w:rFonts w:ascii="Times New Roman" w:hAnsi="Times New Roman" w:cs="Times New Roman"/>
          <w:sz w:val="24"/>
          <w:szCs w:val="24"/>
        </w:rPr>
        <w:t xml:space="preserve">intersectional </w:t>
      </w:r>
      <w:r w:rsidR="003F49D3" w:rsidRPr="00EC5884">
        <w:rPr>
          <w:rFonts w:ascii="Times New Roman" w:hAnsi="Times New Roman" w:cs="Times New Roman"/>
          <w:sz w:val="24"/>
          <w:szCs w:val="24"/>
        </w:rPr>
        <w:t xml:space="preserve">intervention proposed by Manisha </w:t>
      </w:r>
      <w:r w:rsidR="00D940EA" w:rsidRPr="00EC5884">
        <w:rPr>
          <w:rFonts w:ascii="Times New Roman" w:hAnsi="Times New Roman" w:cs="Times New Roman"/>
          <w:sz w:val="24"/>
          <w:szCs w:val="24"/>
        </w:rPr>
        <w:t xml:space="preserve">warns that we should not treat the sex selection technique only from the perspective of “gendercide” (Birdsall 2010), but </w:t>
      </w:r>
      <w:r w:rsidR="00CF3AD4" w:rsidRPr="00EC5884">
        <w:rPr>
          <w:rFonts w:ascii="Times New Roman" w:hAnsi="Times New Roman" w:cs="Times New Roman"/>
          <w:sz w:val="24"/>
          <w:szCs w:val="24"/>
        </w:rPr>
        <w:t>also</w:t>
      </w:r>
      <w:r w:rsidRPr="00EC5884">
        <w:rPr>
          <w:rFonts w:ascii="Times New Roman" w:hAnsi="Times New Roman" w:cs="Times New Roman"/>
          <w:sz w:val="24"/>
          <w:szCs w:val="24"/>
        </w:rPr>
        <w:t xml:space="preserve"> adding</w:t>
      </w:r>
      <w:r w:rsidR="00332052" w:rsidRPr="00EC5884">
        <w:rPr>
          <w:rFonts w:ascii="Times New Roman" w:hAnsi="Times New Roman" w:cs="Times New Roman"/>
          <w:sz w:val="24"/>
          <w:szCs w:val="24"/>
        </w:rPr>
        <w:t xml:space="preserve"> into the conversation</w:t>
      </w:r>
      <w:r w:rsidRPr="00EC5884">
        <w:rPr>
          <w:rFonts w:ascii="Times New Roman" w:hAnsi="Times New Roman" w:cs="Times New Roman"/>
          <w:sz w:val="24"/>
          <w:szCs w:val="24"/>
        </w:rPr>
        <w:t xml:space="preserve"> </w:t>
      </w:r>
      <w:r w:rsidR="00332052" w:rsidRPr="00EC5884">
        <w:rPr>
          <w:rFonts w:ascii="Times New Roman" w:hAnsi="Times New Roman" w:cs="Times New Roman"/>
          <w:sz w:val="24"/>
          <w:szCs w:val="24"/>
        </w:rPr>
        <w:t>topics</w:t>
      </w:r>
      <w:r w:rsidRPr="00EC5884">
        <w:rPr>
          <w:rFonts w:ascii="Times New Roman" w:hAnsi="Times New Roman" w:cs="Times New Roman"/>
          <w:sz w:val="24"/>
          <w:szCs w:val="24"/>
        </w:rPr>
        <w:t xml:space="preserve"> such as sexism, classism, racism and, </w:t>
      </w:r>
      <w:r w:rsidR="00D155B3" w:rsidRPr="00EC5884">
        <w:rPr>
          <w:rFonts w:ascii="Times New Roman" w:hAnsi="Times New Roman" w:cs="Times New Roman"/>
          <w:sz w:val="24"/>
          <w:szCs w:val="24"/>
        </w:rPr>
        <w:t>crucially for the debate on prenatal screening and testing</w:t>
      </w:r>
      <w:r w:rsidR="00332052" w:rsidRPr="00EC5884">
        <w:rPr>
          <w:rFonts w:ascii="Times New Roman" w:hAnsi="Times New Roman" w:cs="Times New Roman"/>
          <w:sz w:val="24"/>
          <w:szCs w:val="24"/>
        </w:rPr>
        <w:t>,</w:t>
      </w:r>
      <w:r w:rsidRPr="00EC5884">
        <w:rPr>
          <w:rFonts w:ascii="Times New Roman" w:hAnsi="Times New Roman" w:cs="Times New Roman"/>
          <w:sz w:val="24"/>
          <w:szCs w:val="24"/>
        </w:rPr>
        <w:t xml:space="preserve"> ableism.</w:t>
      </w:r>
    </w:p>
    <w:p w14:paraId="016C7FA1" w14:textId="505A344F" w:rsidR="00387FAD" w:rsidRPr="00EC5884" w:rsidRDefault="00387FAD" w:rsidP="00C86754">
      <w:pPr>
        <w:spacing w:line="360" w:lineRule="auto"/>
        <w:jc w:val="both"/>
        <w:rPr>
          <w:rFonts w:ascii="Times New Roman" w:hAnsi="Times New Roman" w:cs="Times New Roman"/>
          <w:sz w:val="24"/>
          <w:szCs w:val="24"/>
        </w:rPr>
      </w:pPr>
    </w:p>
    <w:p w14:paraId="2F959391" w14:textId="77777777" w:rsidR="00B14032" w:rsidRPr="00EC5884" w:rsidRDefault="00B14032" w:rsidP="00C86754">
      <w:pPr>
        <w:spacing w:line="360" w:lineRule="auto"/>
        <w:jc w:val="both"/>
        <w:rPr>
          <w:rFonts w:ascii="Times New Roman" w:hAnsi="Times New Roman" w:cs="Times New Roman"/>
          <w:sz w:val="24"/>
          <w:szCs w:val="24"/>
        </w:rPr>
      </w:pPr>
    </w:p>
    <w:p w14:paraId="00000022" w14:textId="0138F6F7" w:rsidR="00D62A8F" w:rsidRPr="00EC5884" w:rsidRDefault="003723E5" w:rsidP="00CB4007">
      <w:pPr>
        <w:pStyle w:val="Heading4"/>
        <w:numPr>
          <w:ilvl w:val="1"/>
          <w:numId w:val="4"/>
        </w:numPr>
        <w:jc w:val="both"/>
        <w:rPr>
          <w:rFonts w:ascii="Times New Roman" w:hAnsi="Times New Roman" w:cs="Times New Roman"/>
          <w:color w:val="auto"/>
        </w:rPr>
      </w:pPr>
      <w:bookmarkStart w:id="12" w:name="_Toc48337460"/>
      <w:bookmarkStart w:id="13" w:name="_Hlk43760341"/>
      <w:r w:rsidRPr="00EC5884">
        <w:rPr>
          <w:rFonts w:ascii="Times New Roman" w:hAnsi="Times New Roman" w:cs="Times New Roman"/>
          <w:color w:val="auto"/>
        </w:rPr>
        <w:t>Disability activis</w:t>
      </w:r>
      <w:r w:rsidR="00D555BB" w:rsidRPr="00EC5884">
        <w:rPr>
          <w:rFonts w:ascii="Times New Roman" w:hAnsi="Times New Roman" w:cs="Times New Roman"/>
          <w:color w:val="auto"/>
        </w:rPr>
        <w:t>ts</w:t>
      </w:r>
      <w:r w:rsidR="00BA7FAD" w:rsidRPr="00EC5884">
        <w:rPr>
          <w:rFonts w:ascii="Times New Roman" w:hAnsi="Times New Roman" w:cs="Times New Roman"/>
          <w:color w:val="auto"/>
        </w:rPr>
        <w:t>’</w:t>
      </w:r>
      <w:r w:rsidRPr="00EC5884">
        <w:rPr>
          <w:rFonts w:ascii="Times New Roman" w:hAnsi="Times New Roman" w:cs="Times New Roman"/>
          <w:color w:val="auto"/>
        </w:rPr>
        <w:t xml:space="preserve"> critique</w:t>
      </w:r>
      <w:r w:rsidR="00D555BB" w:rsidRPr="00EC5884">
        <w:rPr>
          <w:rFonts w:ascii="Times New Roman" w:hAnsi="Times New Roman" w:cs="Times New Roman"/>
          <w:color w:val="auto"/>
        </w:rPr>
        <w:t xml:space="preserve"> on prenatal testing and selective abortion</w:t>
      </w:r>
      <w:bookmarkEnd w:id="12"/>
    </w:p>
    <w:p w14:paraId="0C52AEA6" w14:textId="77777777" w:rsidR="00B14032" w:rsidRPr="00EC5884" w:rsidRDefault="00B14032" w:rsidP="00C86754">
      <w:pPr>
        <w:jc w:val="both"/>
        <w:rPr>
          <w:rFonts w:ascii="Times New Roman" w:hAnsi="Times New Roman" w:cs="Times New Roman"/>
          <w:sz w:val="24"/>
          <w:szCs w:val="24"/>
        </w:rPr>
      </w:pPr>
    </w:p>
    <w:p w14:paraId="7CBB159A" w14:textId="02995C8F" w:rsidR="008E2B3F" w:rsidRPr="00EC5884" w:rsidRDefault="008E2B3F" w:rsidP="00C86754">
      <w:pPr>
        <w:spacing w:line="360" w:lineRule="auto"/>
        <w:jc w:val="both"/>
        <w:rPr>
          <w:rFonts w:ascii="Times New Roman" w:hAnsi="Times New Roman" w:cs="Times New Roman"/>
          <w:sz w:val="24"/>
          <w:szCs w:val="24"/>
        </w:rPr>
      </w:pPr>
      <w:r w:rsidRPr="00EC5884">
        <w:rPr>
          <w:rFonts w:ascii="Times New Roman" w:hAnsi="Times New Roman" w:cs="Times New Roman"/>
          <w:sz w:val="24"/>
          <w:szCs w:val="24"/>
        </w:rPr>
        <w:t xml:space="preserve">Disability is a necessary variable not only </w:t>
      </w:r>
      <w:r w:rsidR="00332052" w:rsidRPr="00EC5884">
        <w:rPr>
          <w:rFonts w:ascii="Times New Roman" w:hAnsi="Times New Roman" w:cs="Times New Roman"/>
          <w:sz w:val="24"/>
          <w:szCs w:val="24"/>
        </w:rPr>
        <w:t xml:space="preserve">in the </w:t>
      </w:r>
      <w:r w:rsidR="00347889" w:rsidRPr="00EC5884">
        <w:rPr>
          <w:rFonts w:ascii="Times New Roman" w:hAnsi="Times New Roman" w:cs="Times New Roman"/>
          <w:sz w:val="24"/>
          <w:szCs w:val="24"/>
        </w:rPr>
        <w:t xml:space="preserve">critique </w:t>
      </w:r>
      <w:r w:rsidR="00332052" w:rsidRPr="00EC5884">
        <w:rPr>
          <w:rFonts w:ascii="Times New Roman" w:hAnsi="Times New Roman" w:cs="Times New Roman"/>
          <w:sz w:val="24"/>
          <w:szCs w:val="24"/>
        </w:rPr>
        <w:t xml:space="preserve">of </w:t>
      </w:r>
      <w:r w:rsidRPr="00EC5884">
        <w:rPr>
          <w:rFonts w:ascii="Times New Roman" w:hAnsi="Times New Roman" w:cs="Times New Roman"/>
          <w:sz w:val="24"/>
          <w:szCs w:val="24"/>
        </w:rPr>
        <w:t xml:space="preserve">the sex selection procedure, but also in the </w:t>
      </w:r>
      <w:r w:rsidR="00347889" w:rsidRPr="00EC5884">
        <w:rPr>
          <w:rFonts w:ascii="Times New Roman" w:hAnsi="Times New Roman" w:cs="Times New Roman"/>
          <w:sz w:val="24"/>
          <w:szCs w:val="24"/>
        </w:rPr>
        <w:t xml:space="preserve">critical analysis of </w:t>
      </w:r>
      <w:r w:rsidR="00332052" w:rsidRPr="00EC5884">
        <w:rPr>
          <w:rFonts w:ascii="Times New Roman" w:hAnsi="Times New Roman" w:cs="Times New Roman"/>
          <w:sz w:val="24"/>
          <w:szCs w:val="24"/>
        </w:rPr>
        <w:t>prenatal testing/diagnosis</w:t>
      </w:r>
      <w:r w:rsidR="00EC0E76" w:rsidRPr="00EC5884">
        <w:rPr>
          <w:rFonts w:ascii="Times New Roman" w:hAnsi="Times New Roman" w:cs="Times New Roman"/>
          <w:sz w:val="24"/>
          <w:szCs w:val="24"/>
        </w:rPr>
        <w:t>. In this sense, r</w:t>
      </w:r>
      <w:r w:rsidRPr="00EC5884">
        <w:rPr>
          <w:rFonts w:ascii="Times New Roman" w:hAnsi="Times New Roman" w:cs="Times New Roman"/>
          <w:sz w:val="24"/>
          <w:szCs w:val="24"/>
        </w:rPr>
        <w:t xml:space="preserve">eproductive rights supporters </w:t>
      </w:r>
      <w:r w:rsidRPr="00EC5884">
        <w:rPr>
          <w:rFonts w:ascii="Times New Roman" w:hAnsi="Times New Roman" w:cs="Times New Roman"/>
          <w:sz w:val="24"/>
          <w:szCs w:val="24"/>
        </w:rPr>
        <w:lastRenderedPageBreak/>
        <w:t>(and bioethicists) have diametral opposed agendas from the disability rights activists, the former emphasi</w:t>
      </w:r>
      <w:r w:rsidR="00452857" w:rsidRPr="00EC5884">
        <w:rPr>
          <w:rFonts w:ascii="Times New Roman" w:hAnsi="Times New Roman" w:cs="Times New Roman"/>
          <w:sz w:val="24"/>
          <w:szCs w:val="24"/>
        </w:rPr>
        <w:t>s</w:t>
      </w:r>
      <w:r w:rsidRPr="00EC5884">
        <w:rPr>
          <w:rFonts w:ascii="Times New Roman" w:hAnsi="Times New Roman" w:cs="Times New Roman"/>
          <w:sz w:val="24"/>
          <w:szCs w:val="24"/>
        </w:rPr>
        <w:t xml:space="preserve">ing “the right to have an abortion” whilst the latter defending “the right not to have an abortion [when the fetus is disabled]” </w:t>
      </w:r>
      <w:r w:rsidRPr="00EC5884">
        <w:rPr>
          <w:rFonts w:ascii="Times New Roman" w:hAnsi="Times New Roman" w:cs="Times New Roman"/>
          <w:sz w:val="24"/>
          <w:szCs w:val="24"/>
        </w:rPr>
        <w:fldChar w:fldCharType="begin"/>
      </w:r>
      <w:r w:rsidRPr="00EC5884">
        <w:rPr>
          <w:rFonts w:ascii="Times New Roman" w:hAnsi="Times New Roman" w:cs="Times New Roman"/>
          <w:sz w:val="24"/>
          <w:szCs w:val="24"/>
        </w:rPr>
        <w:instrText xml:space="preserve"> ADDIN ZOTERO_ITEM CSL_CITATION {"citationID":"V8U5ceXo","properties":{"formattedCitation":"(Saxton 2013)","plainCitation":"(Saxton 2013)","dontUpdate":true,"noteIndex":0},"citationItems":[{"id":566,"uris":["http://zotero.org/users/local/sWZc5Z0d/items/8X82Q3CE"],"uri":["http://zotero.org/users/local/sWZc5Z0d/items/8X82Q3CE"],"itemData":{"id":566,"type":"chapter","container-title":"The disabilities studies reader","edition":"4th","event-place":"New York","language":"en","page":"13","publisher":"Routledge","publisher-place":"New York","source":"Zotero","title":"Disability Rights and Selective Abortion","author":[{"family":"Saxton","given":"Marsha"}],"editor":[{"family":"Davis","given":"Lennard J."}],"issued":{"date-parts":[["2013"]]}}}],"schema":"https://github.com/citation-style-language/schema/raw/master/csl-citation.json"} </w:instrText>
      </w:r>
      <w:r w:rsidRPr="00EC5884">
        <w:rPr>
          <w:rFonts w:ascii="Times New Roman" w:hAnsi="Times New Roman" w:cs="Times New Roman"/>
          <w:sz w:val="24"/>
          <w:szCs w:val="24"/>
        </w:rPr>
        <w:fldChar w:fldCharType="separate"/>
      </w:r>
      <w:r w:rsidRPr="00EC5884">
        <w:rPr>
          <w:rFonts w:ascii="Times New Roman" w:hAnsi="Times New Roman" w:cs="Times New Roman"/>
          <w:sz w:val="24"/>
          <w:szCs w:val="24"/>
        </w:rPr>
        <w:t>(Saxton 2013, 88)</w:t>
      </w:r>
      <w:r w:rsidRPr="00EC5884">
        <w:rPr>
          <w:rFonts w:ascii="Times New Roman" w:hAnsi="Times New Roman" w:cs="Times New Roman"/>
          <w:sz w:val="24"/>
          <w:szCs w:val="24"/>
        </w:rPr>
        <w:fldChar w:fldCharType="end"/>
      </w:r>
      <w:r w:rsidRPr="00EC5884">
        <w:rPr>
          <w:rFonts w:ascii="Times New Roman" w:hAnsi="Times New Roman" w:cs="Times New Roman"/>
          <w:sz w:val="24"/>
          <w:szCs w:val="24"/>
        </w:rPr>
        <w:t>.</w:t>
      </w:r>
    </w:p>
    <w:p w14:paraId="3038B320" w14:textId="77777777" w:rsidR="008E2B3F" w:rsidRPr="00EC5884" w:rsidRDefault="008E2B3F" w:rsidP="00C86754">
      <w:pPr>
        <w:spacing w:line="360" w:lineRule="auto"/>
        <w:jc w:val="both"/>
        <w:rPr>
          <w:rFonts w:ascii="Times New Roman" w:hAnsi="Times New Roman" w:cs="Times New Roman"/>
          <w:sz w:val="24"/>
          <w:szCs w:val="24"/>
        </w:rPr>
      </w:pPr>
    </w:p>
    <w:p w14:paraId="4FB5C090" w14:textId="5080796B" w:rsidR="0071276F" w:rsidRPr="00EC5884" w:rsidRDefault="008E2B3F" w:rsidP="00C86754">
      <w:pPr>
        <w:spacing w:line="360" w:lineRule="auto"/>
        <w:jc w:val="both"/>
        <w:rPr>
          <w:rFonts w:ascii="Times New Roman" w:hAnsi="Times New Roman" w:cs="Times New Roman"/>
          <w:sz w:val="24"/>
          <w:szCs w:val="24"/>
        </w:rPr>
      </w:pPr>
      <w:r w:rsidRPr="00EC5884">
        <w:rPr>
          <w:rFonts w:ascii="Times New Roman" w:hAnsi="Times New Roman" w:cs="Times New Roman"/>
          <w:sz w:val="24"/>
          <w:szCs w:val="24"/>
        </w:rPr>
        <w:t xml:space="preserve">A position statement released in 2000 by </w:t>
      </w:r>
      <w:r w:rsidRPr="00EC5884">
        <w:rPr>
          <w:rFonts w:ascii="Times New Roman" w:hAnsi="Times New Roman" w:cs="Times New Roman"/>
          <w:sz w:val="24"/>
          <w:szCs w:val="24"/>
          <w:shd w:val="clear" w:color="auto" w:fill="FFFFFF"/>
        </w:rPr>
        <w:t>Disabled Peoples’ International Europe, a human rights organi</w:t>
      </w:r>
      <w:r w:rsidR="00452857" w:rsidRPr="00EC5884">
        <w:rPr>
          <w:rFonts w:ascii="Times New Roman" w:hAnsi="Times New Roman" w:cs="Times New Roman"/>
          <w:sz w:val="24"/>
          <w:szCs w:val="24"/>
          <w:shd w:val="clear" w:color="auto" w:fill="FFFFFF"/>
        </w:rPr>
        <w:t>s</w:t>
      </w:r>
      <w:r w:rsidRPr="00EC5884">
        <w:rPr>
          <w:rFonts w:ascii="Times New Roman" w:hAnsi="Times New Roman" w:cs="Times New Roman"/>
          <w:sz w:val="24"/>
          <w:szCs w:val="24"/>
          <w:shd w:val="clear" w:color="auto" w:fill="FFFFFF"/>
        </w:rPr>
        <w:t xml:space="preserve">ation invested in the protection of disabled people’s rights, argues that </w:t>
      </w:r>
      <w:r w:rsidRPr="00EC5884">
        <w:rPr>
          <w:rFonts w:ascii="Times New Roman" w:hAnsi="Times New Roman" w:cs="Times New Roman"/>
          <w:sz w:val="24"/>
          <w:szCs w:val="24"/>
        </w:rPr>
        <w:t xml:space="preserve">prenatal testing/diagnosis, genetic procedures and selective abortion are used as tools to </w:t>
      </w:r>
      <w:r w:rsidR="00D5612B" w:rsidRPr="00EC5884">
        <w:rPr>
          <w:rFonts w:ascii="Times New Roman" w:hAnsi="Times New Roman" w:cs="Times New Roman"/>
          <w:sz w:val="24"/>
          <w:szCs w:val="24"/>
        </w:rPr>
        <w:t xml:space="preserve">homogenise </w:t>
      </w:r>
      <w:r w:rsidRPr="00EC5884">
        <w:rPr>
          <w:rFonts w:ascii="Times New Roman" w:hAnsi="Times New Roman" w:cs="Times New Roman"/>
          <w:sz w:val="24"/>
          <w:szCs w:val="24"/>
        </w:rPr>
        <w:t xml:space="preserve">the normality pool of humanity. Therefore, getting rid of </w:t>
      </w:r>
      <w:r w:rsidR="00852EB2" w:rsidRPr="00EC5884">
        <w:rPr>
          <w:rFonts w:ascii="Times New Roman" w:hAnsi="Times New Roman" w:cs="Times New Roman"/>
          <w:sz w:val="24"/>
          <w:szCs w:val="24"/>
        </w:rPr>
        <w:t>foetus</w:t>
      </w:r>
      <w:r w:rsidRPr="00EC5884">
        <w:rPr>
          <w:rFonts w:ascii="Times New Roman" w:hAnsi="Times New Roman" w:cs="Times New Roman"/>
          <w:sz w:val="24"/>
          <w:szCs w:val="24"/>
        </w:rPr>
        <w:t xml:space="preserve">es with impairments threatens the “essential diversity of humankind” </w:t>
      </w:r>
      <w:r w:rsidRPr="00EC5884">
        <w:rPr>
          <w:rFonts w:ascii="Times New Roman" w:hAnsi="Times New Roman" w:cs="Times New Roman"/>
          <w:sz w:val="24"/>
          <w:szCs w:val="24"/>
        </w:rPr>
        <w:fldChar w:fldCharType="begin"/>
      </w:r>
      <w:r w:rsidRPr="00EC5884">
        <w:rPr>
          <w:rFonts w:ascii="Times New Roman" w:hAnsi="Times New Roman" w:cs="Times New Roman"/>
          <w:sz w:val="24"/>
          <w:szCs w:val="24"/>
        </w:rPr>
        <w:instrText xml:space="preserve"> ADDIN ZOTERO_ITEM CSL_CITATION {"citationID":"Ch6TbXsg","properties":{"formattedCitation":"(Disabled Peoples\\uc0\\u8217{} International Europe 2000)","plainCitation":"(Disabled Peoples’ International Europe 2000)","dontUpdate":true,"noteIndex":0},"citationItems":[{"id":568,"uris":["http://zotero.org/users/local/sWZc5Z0d/items/SL4K4SDF"],"uri":["http://zotero.org/users/local/sWZc5Z0d/items/SL4K4SDF"],"itemData":{"id":568,"type":"article","title":"Disabled people speak on the new genetics","URL":"http://www.dpi-europe.org/bioethics_issues/bioethics_issues/bioethics-english.pdf","author":[{"family":"Disabled Peoples’ International Europe","given":""}],"issued":{"date-parts":[["2000"]]}}}],"schema":"https://github.com/citation-style-language/schema/raw/master/csl-citation.json"} </w:instrText>
      </w:r>
      <w:r w:rsidRPr="00EC5884">
        <w:rPr>
          <w:rFonts w:ascii="Times New Roman" w:hAnsi="Times New Roman" w:cs="Times New Roman"/>
          <w:sz w:val="24"/>
          <w:szCs w:val="24"/>
        </w:rPr>
        <w:fldChar w:fldCharType="separate"/>
      </w:r>
      <w:r w:rsidRPr="00EC5884">
        <w:rPr>
          <w:rFonts w:ascii="Times New Roman" w:hAnsi="Times New Roman" w:cs="Times New Roman"/>
          <w:sz w:val="24"/>
          <w:szCs w:val="24"/>
        </w:rPr>
        <w:t>(Disabled Peoples’ International Europe 2000, 4)</w:t>
      </w:r>
      <w:r w:rsidRPr="00EC5884">
        <w:rPr>
          <w:rFonts w:ascii="Times New Roman" w:hAnsi="Times New Roman" w:cs="Times New Roman"/>
          <w:sz w:val="24"/>
          <w:szCs w:val="24"/>
        </w:rPr>
        <w:fldChar w:fldCharType="end"/>
      </w:r>
      <w:r w:rsidRPr="00EC5884">
        <w:rPr>
          <w:rFonts w:ascii="Times New Roman" w:hAnsi="Times New Roman" w:cs="Times New Roman"/>
          <w:sz w:val="24"/>
          <w:szCs w:val="24"/>
        </w:rPr>
        <w:t xml:space="preserve">. In addition, the </w:t>
      </w:r>
      <w:r w:rsidR="00D5612B" w:rsidRPr="00EC5884">
        <w:rPr>
          <w:rFonts w:ascii="Times New Roman" w:hAnsi="Times New Roman" w:cs="Times New Roman"/>
          <w:sz w:val="24"/>
          <w:szCs w:val="24"/>
        </w:rPr>
        <w:t xml:space="preserve">organisation </w:t>
      </w:r>
      <w:r w:rsidRPr="00EC5884">
        <w:rPr>
          <w:rFonts w:ascii="Times New Roman" w:hAnsi="Times New Roman" w:cs="Times New Roman"/>
          <w:sz w:val="24"/>
          <w:szCs w:val="24"/>
        </w:rPr>
        <w:t xml:space="preserve">considers that abortion of impaired </w:t>
      </w:r>
      <w:r w:rsidR="00852EB2" w:rsidRPr="00EC5884">
        <w:rPr>
          <w:rFonts w:ascii="Times New Roman" w:hAnsi="Times New Roman" w:cs="Times New Roman"/>
          <w:sz w:val="24"/>
          <w:szCs w:val="24"/>
        </w:rPr>
        <w:t>foetus</w:t>
      </w:r>
      <w:r w:rsidRPr="00EC5884">
        <w:rPr>
          <w:rFonts w:ascii="Times New Roman" w:hAnsi="Times New Roman" w:cs="Times New Roman"/>
          <w:sz w:val="24"/>
          <w:szCs w:val="24"/>
        </w:rPr>
        <w:t>es should be put on the same balance with abortion based on sex selection, arguing that the genetic and prenatal technologies are a new form of eugenics. This neo-eugenics, which proposes the abortion of all</w:t>
      </w:r>
      <w:r w:rsidR="00D5612B" w:rsidRPr="00EC5884">
        <w:rPr>
          <w:rFonts w:ascii="Times New Roman" w:hAnsi="Times New Roman" w:cs="Times New Roman"/>
          <w:sz w:val="24"/>
          <w:szCs w:val="24"/>
        </w:rPr>
        <w:t xml:space="preserve"> </w:t>
      </w:r>
      <w:r w:rsidR="00852EB2" w:rsidRPr="00EC5884">
        <w:rPr>
          <w:rFonts w:ascii="Times New Roman" w:hAnsi="Times New Roman" w:cs="Times New Roman"/>
          <w:sz w:val="24"/>
          <w:szCs w:val="24"/>
        </w:rPr>
        <w:t>foetus</w:t>
      </w:r>
      <w:r w:rsidRPr="00EC5884">
        <w:rPr>
          <w:rFonts w:ascii="Times New Roman" w:hAnsi="Times New Roman" w:cs="Times New Roman"/>
          <w:sz w:val="24"/>
          <w:szCs w:val="24"/>
        </w:rPr>
        <w:t>es with impairment</w:t>
      </w:r>
      <w:r w:rsidR="00347889" w:rsidRPr="00EC5884">
        <w:rPr>
          <w:rFonts w:ascii="Times New Roman" w:hAnsi="Times New Roman" w:cs="Times New Roman"/>
          <w:sz w:val="24"/>
          <w:szCs w:val="24"/>
        </w:rPr>
        <w:t>s</w:t>
      </w:r>
      <w:r w:rsidRPr="00EC5884">
        <w:rPr>
          <w:rFonts w:ascii="Times New Roman" w:hAnsi="Times New Roman" w:cs="Times New Roman"/>
          <w:sz w:val="24"/>
          <w:szCs w:val="24"/>
        </w:rPr>
        <w:t xml:space="preserve">, promotes the idea that a life with disability is inherently not a life </w:t>
      </w:r>
      <w:r w:rsidR="00347889" w:rsidRPr="00EC5884">
        <w:rPr>
          <w:rFonts w:ascii="Times New Roman" w:hAnsi="Times New Roman" w:cs="Times New Roman"/>
          <w:sz w:val="24"/>
          <w:szCs w:val="24"/>
        </w:rPr>
        <w:t>worth</w:t>
      </w:r>
      <w:r w:rsidRPr="00EC5884">
        <w:rPr>
          <w:rFonts w:ascii="Times New Roman" w:hAnsi="Times New Roman" w:cs="Times New Roman"/>
          <w:sz w:val="24"/>
          <w:szCs w:val="24"/>
        </w:rPr>
        <w:t xml:space="preserve"> liv</w:t>
      </w:r>
      <w:r w:rsidR="00347889" w:rsidRPr="00EC5884">
        <w:rPr>
          <w:rFonts w:ascii="Times New Roman" w:hAnsi="Times New Roman" w:cs="Times New Roman"/>
          <w:sz w:val="24"/>
          <w:szCs w:val="24"/>
        </w:rPr>
        <w:t>ing</w:t>
      </w:r>
      <w:r w:rsidRPr="00EC5884">
        <w:rPr>
          <w:rFonts w:ascii="Times New Roman" w:hAnsi="Times New Roman" w:cs="Times New Roman"/>
          <w:sz w:val="24"/>
          <w:szCs w:val="24"/>
        </w:rPr>
        <w:t xml:space="preserve">. </w:t>
      </w:r>
      <w:r w:rsidR="0071276F" w:rsidRPr="00EC5884">
        <w:rPr>
          <w:rFonts w:ascii="Times New Roman" w:hAnsi="Times New Roman" w:cs="Times New Roman"/>
          <w:sz w:val="24"/>
          <w:szCs w:val="24"/>
        </w:rPr>
        <w:t>While some critics of prenatal diagnosis do not totally oppose the termination of a pregnancy in the case of a lethal condition, they warn about its outcome on the longer run, because it becomes a</w:t>
      </w:r>
      <w:r w:rsidR="00B14032" w:rsidRPr="00EC5884">
        <w:rPr>
          <w:rFonts w:ascii="Times New Roman" w:hAnsi="Times New Roman" w:cs="Times New Roman"/>
          <w:sz w:val="24"/>
          <w:szCs w:val="24"/>
        </w:rPr>
        <w:t>n</w:t>
      </w:r>
      <w:r w:rsidR="003F4EB4" w:rsidRPr="00EC5884">
        <w:rPr>
          <w:rFonts w:ascii="Times New Roman" w:hAnsi="Times New Roman" w:cs="Times New Roman"/>
          <w:sz w:val="24"/>
          <w:szCs w:val="24"/>
        </w:rPr>
        <w:t xml:space="preserve"> </w:t>
      </w:r>
      <w:r w:rsidR="00B14032" w:rsidRPr="00EC5884">
        <w:rPr>
          <w:rFonts w:ascii="Times New Roman" w:hAnsi="Times New Roman" w:cs="Times New Roman"/>
          <w:sz w:val="24"/>
          <w:szCs w:val="24"/>
        </w:rPr>
        <w:t>“eugenic ‘slippery slope’ that will not stop at the rejection of severely impaired fetuses but will lead to the rejection of all those who fail to meet the guidelines of ‘the perfect child’” (Löwy 2017, 15).</w:t>
      </w:r>
    </w:p>
    <w:p w14:paraId="1A0E40CE" w14:textId="77777777" w:rsidR="0071276F" w:rsidRPr="00EC5884" w:rsidRDefault="0071276F" w:rsidP="00C86754">
      <w:pPr>
        <w:spacing w:line="360" w:lineRule="auto"/>
        <w:jc w:val="both"/>
        <w:rPr>
          <w:rFonts w:ascii="Times New Roman" w:hAnsi="Times New Roman" w:cs="Times New Roman"/>
          <w:sz w:val="24"/>
          <w:szCs w:val="24"/>
        </w:rPr>
      </w:pPr>
    </w:p>
    <w:p w14:paraId="2FD8DA41" w14:textId="0A3DF964" w:rsidR="0071276F" w:rsidRPr="00EC5884" w:rsidRDefault="0071276F" w:rsidP="00C86754">
      <w:pPr>
        <w:spacing w:line="360" w:lineRule="auto"/>
        <w:jc w:val="both"/>
        <w:rPr>
          <w:rFonts w:ascii="Times New Roman" w:hAnsi="Times New Roman" w:cs="Times New Roman"/>
          <w:sz w:val="24"/>
          <w:szCs w:val="24"/>
        </w:rPr>
      </w:pPr>
      <w:r w:rsidRPr="00EC5884">
        <w:rPr>
          <w:rFonts w:ascii="Times New Roman" w:hAnsi="Times New Roman" w:cs="Times New Roman"/>
          <w:sz w:val="24"/>
          <w:szCs w:val="24"/>
        </w:rPr>
        <w:t xml:space="preserve">We can interpret the eugenic threat </w:t>
      </w:r>
      <w:r w:rsidR="009216A4" w:rsidRPr="00EC5884">
        <w:rPr>
          <w:rFonts w:ascii="Times New Roman" w:hAnsi="Times New Roman" w:cs="Times New Roman"/>
          <w:sz w:val="24"/>
          <w:szCs w:val="24"/>
        </w:rPr>
        <w:t xml:space="preserve">identified </w:t>
      </w:r>
      <w:r w:rsidRPr="00EC5884">
        <w:rPr>
          <w:rFonts w:ascii="Times New Roman" w:hAnsi="Times New Roman" w:cs="Times New Roman"/>
          <w:sz w:val="24"/>
          <w:szCs w:val="24"/>
        </w:rPr>
        <w:t xml:space="preserve">by Löwy using the dramaturgic analogy of Chekhov’s law – if a murder is committed in the last act of a play, then the gun must have been introduced in the first act. Hence, if at some point the prenatal testing technologies will pursue the abortion of all </w:t>
      </w:r>
      <w:r w:rsidR="00852EB2" w:rsidRPr="00EC5884">
        <w:rPr>
          <w:rFonts w:ascii="Times New Roman" w:hAnsi="Times New Roman" w:cs="Times New Roman"/>
          <w:sz w:val="24"/>
          <w:szCs w:val="24"/>
        </w:rPr>
        <w:t>foetus</w:t>
      </w:r>
      <w:r w:rsidRPr="00EC5884">
        <w:rPr>
          <w:rFonts w:ascii="Times New Roman" w:hAnsi="Times New Roman" w:cs="Times New Roman"/>
          <w:sz w:val="24"/>
          <w:szCs w:val="24"/>
        </w:rPr>
        <w:t>es that do not fit in the matrix of perfection, this must have been because the “gun” (here metaphorically coded as the abortion based on impairment) was introduced in the scene at an earlier stage.</w:t>
      </w:r>
    </w:p>
    <w:p w14:paraId="06951EE3" w14:textId="77777777" w:rsidR="003755FD" w:rsidRPr="00EC5884" w:rsidRDefault="003755FD" w:rsidP="00C86754">
      <w:pPr>
        <w:spacing w:line="360" w:lineRule="auto"/>
        <w:jc w:val="both"/>
        <w:rPr>
          <w:rFonts w:ascii="Times New Roman" w:hAnsi="Times New Roman" w:cs="Times New Roman"/>
          <w:sz w:val="24"/>
          <w:szCs w:val="24"/>
        </w:rPr>
      </w:pPr>
    </w:p>
    <w:p w14:paraId="2062EF66" w14:textId="6BBEE2CD" w:rsidR="00AB7BAE" w:rsidRPr="00EC5884" w:rsidRDefault="00516AC8" w:rsidP="00C86754">
      <w:pPr>
        <w:spacing w:line="360" w:lineRule="auto"/>
        <w:jc w:val="both"/>
        <w:rPr>
          <w:rFonts w:ascii="Times New Roman" w:hAnsi="Times New Roman" w:cs="Times New Roman"/>
          <w:sz w:val="24"/>
          <w:szCs w:val="24"/>
        </w:rPr>
      </w:pPr>
      <w:r w:rsidRPr="00EC5884">
        <w:rPr>
          <w:rFonts w:ascii="Times New Roman" w:hAnsi="Times New Roman" w:cs="Times New Roman"/>
          <w:sz w:val="24"/>
          <w:szCs w:val="24"/>
        </w:rPr>
        <w:t>The</w:t>
      </w:r>
      <w:r w:rsidR="004A4CBA" w:rsidRPr="00EC5884">
        <w:rPr>
          <w:rFonts w:ascii="Times New Roman" w:hAnsi="Times New Roman" w:cs="Times New Roman"/>
          <w:sz w:val="24"/>
          <w:szCs w:val="24"/>
        </w:rPr>
        <w:t xml:space="preserve"> disabled</w:t>
      </w:r>
      <w:r w:rsidRPr="00EC5884">
        <w:rPr>
          <w:rFonts w:ascii="Times New Roman" w:hAnsi="Times New Roman" w:cs="Times New Roman"/>
          <w:sz w:val="24"/>
          <w:szCs w:val="24"/>
        </w:rPr>
        <w:t xml:space="preserve"> foetus, in its </w:t>
      </w:r>
      <w:r w:rsidR="0071276F" w:rsidRPr="00EC5884">
        <w:rPr>
          <w:rFonts w:ascii="Times New Roman" w:hAnsi="Times New Roman" w:cs="Times New Roman"/>
          <w:sz w:val="24"/>
          <w:szCs w:val="24"/>
        </w:rPr>
        <w:t xml:space="preserve">incipient form of embodiment, deeply carved in the pregnant person’s body is often rendered by the prenatal technology and diagnosis into disposable existence, as “homo sacer” or “bare life” </w:t>
      </w:r>
      <w:r w:rsidR="0071276F" w:rsidRPr="00EC5884">
        <w:rPr>
          <w:rFonts w:ascii="Times New Roman" w:hAnsi="Times New Roman" w:cs="Times New Roman"/>
          <w:sz w:val="24"/>
          <w:szCs w:val="24"/>
        </w:rPr>
        <w:fldChar w:fldCharType="begin"/>
      </w:r>
      <w:r w:rsidR="0071276F" w:rsidRPr="00EC5884">
        <w:rPr>
          <w:rFonts w:ascii="Times New Roman" w:hAnsi="Times New Roman" w:cs="Times New Roman"/>
          <w:sz w:val="24"/>
          <w:szCs w:val="24"/>
        </w:rPr>
        <w:instrText xml:space="preserve"> ADDIN ZOTERO_ITEM CSL_CITATION {"citationID":"QBJ2C84d","properties":{"formattedCitation":"(Agamben 1998)","plainCitation":"(Agamben 1998)","noteIndex":0},"citationItems":[{"id":409,"uris":["http://zotero.org/users/local/sWZc5Z0d/items/W4ZV2X8K"],"uri":["http://zotero.org/users/local/sWZc5Z0d/items/W4ZV2X8K"],"itemData":{"id":409,"type":"book","event-place":"Stanford, CA","publisher":"Stanford University Press","publisher-place":"Stanford, CA","title":"Homo Sacer: Sovereign Power and Bare Life","author":[{"family":"Agamben","given":"Giorgio"}],"translator":[{"family":"Roazen","given":"D. Heller"}],"issued":{"date-parts":[["1998"]]}}}],"schema":"https://github.com/citation-style-language/schema/raw/master/csl-citation.json"} </w:instrText>
      </w:r>
      <w:r w:rsidR="0071276F" w:rsidRPr="00EC5884">
        <w:rPr>
          <w:rFonts w:ascii="Times New Roman" w:hAnsi="Times New Roman" w:cs="Times New Roman"/>
          <w:sz w:val="24"/>
          <w:szCs w:val="24"/>
        </w:rPr>
        <w:fldChar w:fldCharType="separate"/>
      </w:r>
      <w:r w:rsidR="0071276F" w:rsidRPr="00EC5884">
        <w:rPr>
          <w:rFonts w:ascii="Times New Roman" w:hAnsi="Times New Roman" w:cs="Times New Roman"/>
          <w:sz w:val="24"/>
          <w:szCs w:val="24"/>
        </w:rPr>
        <w:t>(Agamben 1998)</w:t>
      </w:r>
      <w:r w:rsidR="0071276F" w:rsidRPr="00EC5884">
        <w:rPr>
          <w:rFonts w:ascii="Times New Roman" w:hAnsi="Times New Roman" w:cs="Times New Roman"/>
          <w:sz w:val="24"/>
          <w:szCs w:val="24"/>
        </w:rPr>
        <w:fldChar w:fldCharType="end"/>
      </w:r>
      <w:r w:rsidR="004A4CBA" w:rsidRPr="00EC5884">
        <w:rPr>
          <w:rFonts w:ascii="Times New Roman" w:hAnsi="Times New Roman" w:cs="Times New Roman"/>
          <w:sz w:val="24"/>
          <w:szCs w:val="24"/>
        </w:rPr>
        <w:t xml:space="preserve">, </w:t>
      </w:r>
      <w:r w:rsidRPr="00EC5884">
        <w:rPr>
          <w:rFonts w:ascii="Times New Roman" w:hAnsi="Times New Roman" w:cs="Times New Roman"/>
          <w:sz w:val="24"/>
          <w:szCs w:val="24"/>
        </w:rPr>
        <w:t>automatically get</w:t>
      </w:r>
      <w:r w:rsidR="000E6B23" w:rsidRPr="00EC5884">
        <w:rPr>
          <w:rFonts w:ascii="Times New Roman" w:hAnsi="Times New Roman" w:cs="Times New Roman"/>
          <w:sz w:val="24"/>
          <w:szCs w:val="24"/>
        </w:rPr>
        <w:t>ting</w:t>
      </w:r>
      <w:r w:rsidRPr="00EC5884">
        <w:rPr>
          <w:rFonts w:ascii="Times New Roman" w:hAnsi="Times New Roman" w:cs="Times New Roman"/>
          <w:sz w:val="24"/>
          <w:szCs w:val="24"/>
        </w:rPr>
        <w:t xml:space="preserve"> submitted to the</w:t>
      </w:r>
      <w:r w:rsidR="00AC2636" w:rsidRPr="00EC5884">
        <w:rPr>
          <w:rFonts w:ascii="Times New Roman" w:hAnsi="Times New Roman" w:cs="Times New Roman"/>
          <w:sz w:val="24"/>
          <w:szCs w:val="24"/>
        </w:rPr>
        <w:t xml:space="preserve"> </w:t>
      </w:r>
      <w:r w:rsidR="0071276F" w:rsidRPr="00EC5884">
        <w:rPr>
          <w:rFonts w:ascii="Times New Roman" w:hAnsi="Times New Roman" w:cs="Times New Roman"/>
          <w:sz w:val="24"/>
          <w:szCs w:val="24"/>
        </w:rPr>
        <w:t xml:space="preserve">“normative </w:t>
      </w:r>
      <w:r w:rsidR="0071276F" w:rsidRPr="00EC5884">
        <w:rPr>
          <w:rFonts w:ascii="Times New Roman" w:hAnsi="Times New Roman" w:cs="Times New Roman"/>
          <w:sz w:val="24"/>
          <w:szCs w:val="24"/>
        </w:rPr>
        <w:lastRenderedPageBreak/>
        <w:t xml:space="preserve">schemes of intelligibility establish what will and will not be human, what will be a liveable life, what will be a grievable death” </w:t>
      </w:r>
      <w:r w:rsidR="0071276F" w:rsidRPr="00EC5884">
        <w:rPr>
          <w:rFonts w:ascii="Times New Roman" w:hAnsi="Times New Roman" w:cs="Times New Roman"/>
          <w:sz w:val="24"/>
          <w:szCs w:val="24"/>
        </w:rPr>
        <w:fldChar w:fldCharType="begin"/>
      </w:r>
      <w:r w:rsidR="0071276F" w:rsidRPr="00EC5884">
        <w:rPr>
          <w:rFonts w:ascii="Times New Roman" w:hAnsi="Times New Roman" w:cs="Times New Roman"/>
          <w:sz w:val="24"/>
          <w:szCs w:val="24"/>
        </w:rPr>
        <w:instrText xml:space="preserve"> ADDIN ZOTERO_ITEM CSL_CITATION {"citationID":"DKWRTRyR","properties":{"formattedCitation":"(Butler 2004)","plainCitation":"(Butler 2004)","dontUpdate":true,"noteIndex":0},"citationItems":[{"id":524,"uris":["http://zotero.org/users/local/sWZc5Z0d/items/4543VECY"],"uri":["http://zotero.org/users/local/sWZc5Z0d/items/4543VECY"],"itemData":{"id":524,"type":"book","abstract":"One of America's leading intellectuals responds to the current US policies to wage perpetual war.In this profound appraisal of post-September 11, 2001 America, Judith Butler considers the conditions of heightened vulnerability and aggression that followed from the attack on the US, and US retaliation. Judith Butler critiques the use of violence that has emerged as a response to loss, and argues that the dislocation of first-world privilege offers instead a chance to imagine a world in which that violence might be minimized and in which interdependency becomes acknowledged as the basis for a global political community. Butler considers the means by which some lives become grief-worthy, while others are perceived as undeserving of grief or even incomprehensible as lives. She discusses the political implications of sovereignty in light of the prisoners in Guantanamo Bay. She argues against the anti-intellectual current of contemporary US patriotism and the power of censorship during times","event-place":"London. New York","number-of-pages":"188","publisher":"Verso","publisher-place":"London. New York","title":"Precarious life: the powers of mourning and violence","author":[{"family":"Butler","given":"Judith"}],"issued":{"date-parts":[["2004"]]}}}],"schema":"https://github.com/citation-style-language/schema/raw/master/csl-citation.json"} </w:instrText>
      </w:r>
      <w:r w:rsidR="0071276F" w:rsidRPr="00EC5884">
        <w:rPr>
          <w:rFonts w:ascii="Times New Roman" w:hAnsi="Times New Roman" w:cs="Times New Roman"/>
          <w:sz w:val="24"/>
          <w:szCs w:val="24"/>
        </w:rPr>
        <w:fldChar w:fldCharType="separate"/>
      </w:r>
      <w:r w:rsidR="0071276F" w:rsidRPr="00EC5884">
        <w:rPr>
          <w:rFonts w:ascii="Times New Roman" w:hAnsi="Times New Roman" w:cs="Times New Roman"/>
          <w:sz w:val="24"/>
          <w:szCs w:val="24"/>
        </w:rPr>
        <w:t>(Butler 2004, 146)</w:t>
      </w:r>
      <w:r w:rsidR="0071276F" w:rsidRPr="00EC5884">
        <w:rPr>
          <w:rFonts w:ascii="Times New Roman" w:hAnsi="Times New Roman" w:cs="Times New Roman"/>
          <w:sz w:val="24"/>
          <w:szCs w:val="24"/>
        </w:rPr>
        <w:fldChar w:fldCharType="end"/>
      </w:r>
      <w:r w:rsidR="0071276F" w:rsidRPr="00EC5884">
        <w:rPr>
          <w:rFonts w:ascii="Times New Roman" w:hAnsi="Times New Roman" w:cs="Times New Roman"/>
          <w:sz w:val="24"/>
          <w:szCs w:val="24"/>
        </w:rPr>
        <w:t>.</w:t>
      </w:r>
    </w:p>
    <w:p w14:paraId="65FC78C1" w14:textId="77777777" w:rsidR="00AB7BAE" w:rsidRPr="00EC5884" w:rsidRDefault="00AB7BAE" w:rsidP="00C86754">
      <w:pPr>
        <w:spacing w:line="360" w:lineRule="auto"/>
        <w:jc w:val="both"/>
        <w:rPr>
          <w:rFonts w:ascii="Times New Roman" w:hAnsi="Times New Roman" w:cs="Times New Roman"/>
          <w:sz w:val="24"/>
          <w:szCs w:val="24"/>
        </w:rPr>
      </w:pPr>
    </w:p>
    <w:p w14:paraId="230DC9FA" w14:textId="55BAB60F" w:rsidR="0071276F" w:rsidRPr="00EC5884" w:rsidRDefault="0071276F" w:rsidP="00C86754">
      <w:pPr>
        <w:spacing w:line="360" w:lineRule="auto"/>
        <w:jc w:val="both"/>
        <w:rPr>
          <w:rFonts w:ascii="Times New Roman" w:hAnsi="Times New Roman" w:cs="Times New Roman"/>
          <w:sz w:val="24"/>
          <w:szCs w:val="24"/>
        </w:rPr>
      </w:pPr>
      <w:r w:rsidRPr="00EC5884">
        <w:rPr>
          <w:rFonts w:ascii="Times New Roman" w:hAnsi="Times New Roman" w:cs="Times New Roman"/>
          <w:sz w:val="24"/>
          <w:szCs w:val="24"/>
        </w:rPr>
        <w:t xml:space="preserve">Thorvald </w:t>
      </w:r>
      <w:proofErr w:type="spellStart"/>
      <w:r w:rsidRPr="00EC5884">
        <w:rPr>
          <w:rFonts w:ascii="Times New Roman" w:hAnsi="Times New Roman" w:cs="Times New Roman"/>
          <w:sz w:val="24"/>
          <w:szCs w:val="24"/>
        </w:rPr>
        <w:t>Sirnes</w:t>
      </w:r>
      <w:proofErr w:type="spellEnd"/>
      <w:r w:rsidRPr="00EC5884">
        <w:rPr>
          <w:rFonts w:ascii="Times New Roman" w:hAnsi="Times New Roman" w:cs="Times New Roman"/>
          <w:sz w:val="24"/>
          <w:szCs w:val="24"/>
        </w:rPr>
        <w:t xml:space="preserve"> argues that prenatal diagnosis, alongside abortion and the “neomort”</w:t>
      </w:r>
      <w:r w:rsidR="00AB7BAE" w:rsidRPr="00EC5884">
        <w:rPr>
          <w:rStyle w:val="FootnoteReference"/>
          <w:rFonts w:ascii="Times New Roman" w:hAnsi="Times New Roman" w:cs="Times New Roman"/>
          <w:sz w:val="24"/>
          <w:szCs w:val="24"/>
        </w:rPr>
        <w:footnoteReference w:id="17"/>
      </w:r>
      <w:r w:rsidR="00FC5EEE" w:rsidRPr="00EC5884">
        <w:rPr>
          <w:rFonts w:ascii="Times New Roman" w:hAnsi="Times New Roman" w:cs="Times New Roman"/>
          <w:sz w:val="24"/>
          <w:szCs w:val="24"/>
        </w:rPr>
        <w:t xml:space="preserve"> </w:t>
      </w:r>
      <w:r w:rsidRPr="00EC5884">
        <w:rPr>
          <w:rFonts w:ascii="Times New Roman" w:hAnsi="Times New Roman" w:cs="Times New Roman"/>
          <w:sz w:val="24"/>
          <w:szCs w:val="24"/>
        </w:rPr>
        <w:t>and the prenatal diagnosis</w:t>
      </w:r>
      <w:r w:rsidR="00FC5EEE" w:rsidRPr="00EC5884">
        <w:rPr>
          <w:rStyle w:val="CommentReference"/>
          <w:rFonts w:ascii="Times New Roman" w:hAnsi="Times New Roman" w:cs="Times New Roman"/>
          <w:sz w:val="24"/>
          <w:szCs w:val="24"/>
        </w:rPr>
        <w:t xml:space="preserve"> </w:t>
      </w:r>
      <w:r w:rsidRPr="00EC5884">
        <w:rPr>
          <w:rFonts w:ascii="Times New Roman" w:hAnsi="Times New Roman" w:cs="Times New Roman"/>
          <w:sz w:val="24"/>
          <w:szCs w:val="24"/>
        </w:rPr>
        <w:t xml:space="preserve">are cases of contemporary homo sacer </w:t>
      </w:r>
      <w:r w:rsidRPr="00EC5884">
        <w:rPr>
          <w:rFonts w:ascii="Times New Roman" w:hAnsi="Times New Roman" w:cs="Times New Roman"/>
          <w:sz w:val="24"/>
          <w:szCs w:val="24"/>
        </w:rPr>
        <w:fldChar w:fldCharType="begin"/>
      </w:r>
      <w:r w:rsidRPr="00EC5884">
        <w:rPr>
          <w:rFonts w:ascii="Times New Roman" w:hAnsi="Times New Roman" w:cs="Times New Roman"/>
          <w:sz w:val="24"/>
          <w:szCs w:val="24"/>
        </w:rPr>
        <w:instrText xml:space="preserve"> ADDIN ZOTERO_ITEM CSL_CITATION {"citationID":"NvEy31JT","properties":{"formattedCitation":"(Sirnes 2005)","plainCitation":"(Sirnes 2005)","noteIndex":0},"citationItems":[{"id":525,"uris":["http://zotero.org/users/local/sWZc5Z0d/items/RMJVZEAR"],"uri":["http://zotero.org/users/local/sWZc5Z0d/items/RMJVZEAR"],"itemData":{"id":525,"type":"article-journal","container-title":"Scandinavian Journal of Disability Research","DOI":"10.1080/15017410500246053","ISSN":"1501-7419, 1745-3011","issue":"3-4","journalAbbreviation":"Scandinavian Journal of Disability Research","language":"en","page":"206-219","source":"DOI.org (Crossref)","title":"Deviance or Homo sacer? Foucault, Agamben and Foetal Diagnostics","title-short":"Deviance or Homo sacer?","volume":"7","author":[{"family":"Sirnes","given":"Thorvald"}],"issued":{"date-parts":[["2005",9]]}}}],"schema":"https://github.com/citation-style-language/schema/raw/master/csl-citation.json"} </w:instrText>
      </w:r>
      <w:r w:rsidRPr="00EC5884">
        <w:rPr>
          <w:rFonts w:ascii="Times New Roman" w:hAnsi="Times New Roman" w:cs="Times New Roman"/>
          <w:sz w:val="24"/>
          <w:szCs w:val="24"/>
        </w:rPr>
        <w:fldChar w:fldCharType="separate"/>
      </w:r>
      <w:r w:rsidRPr="00EC5884">
        <w:rPr>
          <w:rFonts w:ascii="Times New Roman" w:hAnsi="Times New Roman" w:cs="Times New Roman"/>
          <w:sz w:val="24"/>
          <w:szCs w:val="24"/>
        </w:rPr>
        <w:t>(Sirnes 2005)</w:t>
      </w:r>
      <w:r w:rsidRPr="00EC5884">
        <w:rPr>
          <w:rFonts w:ascii="Times New Roman" w:hAnsi="Times New Roman" w:cs="Times New Roman"/>
          <w:sz w:val="24"/>
          <w:szCs w:val="24"/>
        </w:rPr>
        <w:fldChar w:fldCharType="end"/>
      </w:r>
      <w:r w:rsidRPr="00EC5884">
        <w:rPr>
          <w:rFonts w:ascii="Times New Roman" w:hAnsi="Times New Roman" w:cs="Times New Roman"/>
          <w:sz w:val="24"/>
          <w:szCs w:val="24"/>
        </w:rPr>
        <w:t xml:space="preserve">. </w:t>
      </w:r>
      <w:proofErr w:type="spellStart"/>
      <w:r w:rsidRPr="00EC5884">
        <w:rPr>
          <w:rFonts w:ascii="Times New Roman" w:hAnsi="Times New Roman" w:cs="Times New Roman"/>
          <w:sz w:val="24"/>
          <w:szCs w:val="24"/>
        </w:rPr>
        <w:t>Sirnes</w:t>
      </w:r>
      <w:proofErr w:type="spellEnd"/>
      <w:r w:rsidRPr="00EC5884">
        <w:rPr>
          <w:rFonts w:ascii="Times New Roman" w:hAnsi="Times New Roman" w:cs="Times New Roman"/>
          <w:sz w:val="24"/>
          <w:szCs w:val="24"/>
        </w:rPr>
        <w:t xml:space="preserve"> shows that the disabled </w:t>
      </w:r>
      <w:r w:rsidR="00852EB2" w:rsidRPr="00EC5884">
        <w:rPr>
          <w:rFonts w:ascii="Times New Roman" w:hAnsi="Times New Roman" w:cs="Times New Roman"/>
          <w:sz w:val="24"/>
          <w:szCs w:val="24"/>
        </w:rPr>
        <w:t>foetus</w:t>
      </w:r>
      <w:r w:rsidRPr="00EC5884">
        <w:rPr>
          <w:rFonts w:ascii="Times New Roman" w:hAnsi="Times New Roman" w:cs="Times New Roman"/>
          <w:sz w:val="24"/>
          <w:szCs w:val="24"/>
        </w:rPr>
        <w:t xml:space="preserve"> finds itself in a state of exception, both inside and outside the law, under a “double insecurity – not only about where each individual is situated in relation to normal, but also about what will be normal in the near future” </w:t>
      </w:r>
      <w:r w:rsidRPr="00EC5884">
        <w:rPr>
          <w:rFonts w:ascii="Times New Roman" w:hAnsi="Times New Roman" w:cs="Times New Roman"/>
          <w:sz w:val="24"/>
          <w:szCs w:val="24"/>
        </w:rPr>
        <w:fldChar w:fldCharType="begin"/>
      </w:r>
      <w:r w:rsidRPr="00EC5884">
        <w:rPr>
          <w:rFonts w:ascii="Times New Roman" w:hAnsi="Times New Roman" w:cs="Times New Roman"/>
          <w:sz w:val="24"/>
          <w:szCs w:val="24"/>
        </w:rPr>
        <w:instrText xml:space="preserve"> ADDIN ZOTERO_ITEM CSL_CITATION {"citationID":"YHHo1kys","properties":{"formattedCitation":"(Sirnes 2005)","plainCitation":"(Sirnes 2005)","dontUpdate":true,"noteIndex":0},"citationItems":[{"id":525,"uris":["http://zotero.org/users/local/sWZc5Z0d/items/RMJVZEAR"],"uri":["http://zotero.org/users/local/sWZc5Z0d/items/RMJVZEAR"],"itemData":{"id":525,"type":"article-journal","container-title":"Scandinavian Journal of Disability Research","DOI":"10.1080/15017410500246053","ISSN":"1501-7419, 1745-3011","issue":"3-4","journalAbbreviation":"Scandinavian Journal of Disability Research","language":"en","page":"206-219","source":"DOI.org (Crossref)","title":"Deviance or Homo sacer? Foucault, Agamben and Foetal Diagnostics","title-short":"Deviance or Homo sacer?","volume":"7","author":[{"family":"Sirnes","given":"Thorvald"}],"issued":{"date-parts":[["2005",9]]}}}],"schema":"https://github.com/citation-style-language/schema/raw/master/csl-citation.json"} </w:instrText>
      </w:r>
      <w:r w:rsidRPr="00EC5884">
        <w:rPr>
          <w:rFonts w:ascii="Times New Roman" w:hAnsi="Times New Roman" w:cs="Times New Roman"/>
          <w:sz w:val="24"/>
          <w:szCs w:val="24"/>
        </w:rPr>
        <w:fldChar w:fldCharType="separate"/>
      </w:r>
      <w:r w:rsidRPr="00EC5884">
        <w:rPr>
          <w:rFonts w:ascii="Times New Roman" w:hAnsi="Times New Roman" w:cs="Times New Roman"/>
          <w:sz w:val="24"/>
          <w:szCs w:val="24"/>
        </w:rPr>
        <w:t>(Sirnes 2005, 215)</w:t>
      </w:r>
      <w:r w:rsidRPr="00EC5884">
        <w:rPr>
          <w:rFonts w:ascii="Times New Roman" w:hAnsi="Times New Roman" w:cs="Times New Roman"/>
          <w:sz w:val="24"/>
          <w:szCs w:val="24"/>
        </w:rPr>
        <w:fldChar w:fldCharType="end"/>
      </w:r>
      <w:r w:rsidRPr="00EC5884">
        <w:rPr>
          <w:rFonts w:ascii="Times New Roman" w:hAnsi="Times New Roman" w:cs="Times New Roman"/>
          <w:sz w:val="24"/>
          <w:szCs w:val="24"/>
        </w:rPr>
        <w:t xml:space="preserve">. In addition, the lack of a consistent definition </w:t>
      </w:r>
      <w:r w:rsidR="002F7154" w:rsidRPr="00EC5884">
        <w:rPr>
          <w:rFonts w:ascii="Times New Roman" w:hAnsi="Times New Roman" w:cs="Times New Roman"/>
          <w:sz w:val="24"/>
          <w:szCs w:val="24"/>
        </w:rPr>
        <w:t xml:space="preserve">of </w:t>
      </w:r>
      <w:r w:rsidRPr="00EC5884">
        <w:rPr>
          <w:rFonts w:ascii="Times New Roman" w:hAnsi="Times New Roman" w:cs="Times New Roman"/>
          <w:sz w:val="24"/>
          <w:szCs w:val="24"/>
        </w:rPr>
        <w:t xml:space="preserve">what it means to be seriously disabled (as a </w:t>
      </w:r>
      <w:r w:rsidR="00852EB2" w:rsidRPr="00EC5884">
        <w:rPr>
          <w:rFonts w:ascii="Times New Roman" w:hAnsi="Times New Roman" w:cs="Times New Roman"/>
          <w:sz w:val="24"/>
          <w:szCs w:val="24"/>
        </w:rPr>
        <w:t>foetus</w:t>
      </w:r>
      <w:r w:rsidRPr="00EC5884">
        <w:rPr>
          <w:rFonts w:ascii="Times New Roman" w:hAnsi="Times New Roman" w:cs="Times New Roman"/>
          <w:sz w:val="24"/>
          <w:szCs w:val="24"/>
        </w:rPr>
        <w:t xml:space="preserve">) becomes problematic when the disability is seen as a scale and treated differently by different obstetrics specialists. This inconsistency raises a tension between ethical issues of personhood, </w:t>
      </w:r>
      <w:r w:rsidR="00852EB2" w:rsidRPr="00EC5884">
        <w:rPr>
          <w:rFonts w:ascii="Times New Roman" w:hAnsi="Times New Roman" w:cs="Times New Roman"/>
          <w:sz w:val="24"/>
          <w:szCs w:val="24"/>
        </w:rPr>
        <w:t>foetal</w:t>
      </w:r>
      <w:r w:rsidRPr="00EC5884">
        <w:rPr>
          <w:rFonts w:ascii="Times New Roman" w:hAnsi="Times New Roman" w:cs="Times New Roman"/>
          <w:sz w:val="24"/>
          <w:szCs w:val="24"/>
        </w:rPr>
        <w:t xml:space="preserve"> rights or killing without getting legal punishment. Ultimately, as Donna Reeve points out, the highest proof of bare life is within the polarity between the “political life” </w:t>
      </w:r>
      <w:r w:rsidR="002F7154" w:rsidRPr="00EC5884">
        <w:rPr>
          <w:rFonts w:ascii="Times New Roman" w:hAnsi="Times New Roman" w:cs="Times New Roman"/>
          <w:sz w:val="24"/>
          <w:szCs w:val="24"/>
        </w:rPr>
        <w:t>–</w:t>
      </w:r>
      <w:r w:rsidRPr="00EC5884">
        <w:rPr>
          <w:rFonts w:ascii="Times New Roman" w:hAnsi="Times New Roman" w:cs="Times New Roman"/>
          <w:sz w:val="24"/>
          <w:szCs w:val="24"/>
        </w:rPr>
        <w:t xml:space="preserve"> </w:t>
      </w:r>
      <w:r w:rsidR="00852EB2" w:rsidRPr="00EC5884">
        <w:rPr>
          <w:rFonts w:ascii="Times New Roman" w:hAnsi="Times New Roman" w:cs="Times New Roman"/>
          <w:i/>
          <w:sz w:val="24"/>
          <w:szCs w:val="24"/>
        </w:rPr>
        <w:t>foetal</w:t>
      </w:r>
      <w:r w:rsidRPr="00EC5884">
        <w:rPr>
          <w:rFonts w:ascii="Times New Roman" w:hAnsi="Times New Roman" w:cs="Times New Roman"/>
          <w:i/>
          <w:sz w:val="24"/>
          <w:szCs w:val="24"/>
        </w:rPr>
        <w:t xml:space="preserve"> rights of a non-disabled </w:t>
      </w:r>
      <w:r w:rsidR="00852EB2" w:rsidRPr="00EC5884">
        <w:rPr>
          <w:rFonts w:ascii="Times New Roman" w:hAnsi="Times New Roman" w:cs="Times New Roman"/>
          <w:i/>
          <w:sz w:val="24"/>
          <w:szCs w:val="24"/>
        </w:rPr>
        <w:t>foetus</w:t>
      </w:r>
      <w:r w:rsidRPr="00EC5884">
        <w:rPr>
          <w:rFonts w:ascii="Times New Roman" w:hAnsi="Times New Roman" w:cs="Times New Roman"/>
          <w:i/>
          <w:sz w:val="24"/>
          <w:szCs w:val="24"/>
        </w:rPr>
        <w:t xml:space="preserve"> </w:t>
      </w:r>
      <w:r w:rsidR="002F7154" w:rsidRPr="00EC5884">
        <w:rPr>
          <w:rFonts w:ascii="Times New Roman" w:hAnsi="Times New Roman" w:cs="Times New Roman"/>
          <w:iCs/>
          <w:sz w:val="24"/>
          <w:szCs w:val="24"/>
        </w:rPr>
        <w:t xml:space="preserve">– </w:t>
      </w:r>
      <w:r w:rsidRPr="00EC5884">
        <w:rPr>
          <w:rFonts w:ascii="Times New Roman" w:hAnsi="Times New Roman" w:cs="Times New Roman"/>
          <w:sz w:val="24"/>
          <w:szCs w:val="24"/>
        </w:rPr>
        <w:t xml:space="preserve">and the incertitude and </w:t>
      </w:r>
      <w:r w:rsidRPr="00EC5884">
        <w:rPr>
          <w:rFonts w:ascii="Times New Roman" w:hAnsi="Times New Roman" w:cs="Times New Roman"/>
          <w:i/>
          <w:sz w:val="24"/>
          <w:szCs w:val="24"/>
        </w:rPr>
        <w:t xml:space="preserve">lack of rights of a disabled </w:t>
      </w:r>
      <w:r w:rsidR="00852EB2" w:rsidRPr="00EC5884">
        <w:rPr>
          <w:rFonts w:ascii="Times New Roman" w:hAnsi="Times New Roman" w:cs="Times New Roman"/>
          <w:i/>
          <w:sz w:val="24"/>
          <w:szCs w:val="24"/>
        </w:rPr>
        <w:t>foetus</w:t>
      </w:r>
      <w:r w:rsidRPr="00EC5884">
        <w:rPr>
          <w:rFonts w:ascii="Times New Roman" w:hAnsi="Times New Roman" w:cs="Times New Roman"/>
          <w:sz w:val="24"/>
          <w:szCs w:val="24"/>
        </w:rPr>
        <w:t xml:space="preserve">, “who by the very interpellation of being labelled as disabled, becomes abjectified” </w:t>
      </w:r>
      <w:r w:rsidRPr="00EC5884">
        <w:rPr>
          <w:rFonts w:ascii="Times New Roman" w:hAnsi="Times New Roman" w:cs="Times New Roman"/>
          <w:sz w:val="24"/>
          <w:szCs w:val="24"/>
        </w:rPr>
        <w:fldChar w:fldCharType="begin"/>
      </w:r>
      <w:r w:rsidRPr="00EC5884">
        <w:rPr>
          <w:rFonts w:ascii="Times New Roman" w:hAnsi="Times New Roman" w:cs="Times New Roman"/>
          <w:sz w:val="24"/>
          <w:szCs w:val="24"/>
        </w:rPr>
        <w:instrText xml:space="preserve"> ADDIN ZOTERO_ITEM CSL_CITATION {"citationID":"v8WUX7bQ","properties":{"formattedCitation":"(Reeve 2009)","plainCitation":"(Reeve 2009)","dontUpdate":true,"noteIndex":0},"citationItems":[{"id":522,"uris":["http://zotero.org/users/local/sWZc5Z0d/items/BBDB8V6J"],"uri":["http://zotero.org/users/local/sWZc5Z0d/items/BBDB8V6J"],"itemData":{"id":522,"type":"chapter","container-title":"Arguing about Disability: Philosophical Perspectives","event-place":"London","page":"203-217","publisher":"Routledge","publisher-place":"London","title":"Biopolitics and bare life: Does the impaired body provide contemporary examples of homo sacer?","editor":[{"family":"Kristiansen","given":"K."},{"family":"Vehmas","given":"S."},{"family":"Shakespeare","given":"Tom"}],"author":[{"family":"Reeve","given":"D."}],"issued":{"date-parts":[["2009"]]}}}],"schema":"https://github.com/citation-style-language/schema/raw/master/csl-citation.json"} </w:instrText>
      </w:r>
      <w:r w:rsidRPr="00EC5884">
        <w:rPr>
          <w:rFonts w:ascii="Times New Roman" w:hAnsi="Times New Roman" w:cs="Times New Roman"/>
          <w:sz w:val="24"/>
          <w:szCs w:val="24"/>
        </w:rPr>
        <w:fldChar w:fldCharType="separate"/>
      </w:r>
      <w:r w:rsidRPr="00EC5884">
        <w:rPr>
          <w:rFonts w:ascii="Times New Roman" w:hAnsi="Times New Roman" w:cs="Times New Roman"/>
          <w:sz w:val="24"/>
          <w:szCs w:val="24"/>
        </w:rPr>
        <w:t>(Reeve 2009, 208)</w:t>
      </w:r>
      <w:r w:rsidRPr="00EC5884">
        <w:rPr>
          <w:rFonts w:ascii="Times New Roman" w:hAnsi="Times New Roman" w:cs="Times New Roman"/>
          <w:sz w:val="24"/>
          <w:szCs w:val="24"/>
        </w:rPr>
        <w:fldChar w:fldCharType="end"/>
      </w:r>
      <w:r w:rsidRPr="00EC5884">
        <w:rPr>
          <w:rFonts w:ascii="Times New Roman" w:hAnsi="Times New Roman" w:cs="Times New Roman"/>
          <w:sz w:val="24"/>
          <w:szCs w:val="24"/>
        </w:rPr>
        <w:t>.</w:t>
      </w:r>
    </w:p>
    <w:p w14:paraId="5E1954C9" w14:textId="77777777" w:rsidR="008E2B3F" w:rsidRPr="00EC5884" w:rsidRDefault="008E2B3F" w:rsidP="00C86754">
      <w:pPr>
        <w:spacing w:line="360" w:lineRule="auto"/>
        <w:jc w:val="both"/>
        <w:rPr>
          <w:rFonts w:ascii="Times New Roman" w:hAnsi="Times New Roman" w:cs="Times New Roman"/>
          <w:sz w:val="24"/>
          <w:szCs w:val="24"/>
        </w:rPr>
      </w:pPr>
    </w:p>
    <w:p w14:paraId="623CD73B" w14:textId="150FB6A8" w:rsidR="00E245E0" w:rsidRPr="00EC5884" w:rsidRDefault="008E2B3F" w:rsidP="00C86754">
      <w:pPr>
        <w:spacing w:line="360" w:lineRule="auto"/>
        <w:jc w:val="both"/>
        <w:rPr>
          <w:rFonts w:ascii="Times New Roman" w:hAnsi="Times New Roman" w:cs="Times New Roman"/>
          <w:sz w:val="24"/>
          <w:szCs w:val="24"/>
        </w:rPr>
      </w:pPr>
      <w:r w:rsidRPr="00EC5884">
        <w:rPr>
          <w:rFonts w:ascii="Times New Roman" w:hAnsi="Times New Roman" w:cs="Times New Roman"/>
          <w:sz w:val="24"/>
          <w:szCs w:val="24"/>
        </w:rPr>
        <w:t>Disability rights critics engage with</w:t>
      </w:r>
      <w:r w:rsidR="00EC0E76" w:rsidRPr="00EC5884">
        <w:rPr>
          <w:rFonts w:ascii="Times New Roman" w:hAnsi="Times New Roman" w:cs="Times New Roman"/>
          <w:sz w:val="24"/>
          <w:szCs w:val="24"/>
        </w:rPr>
        <w:t xml:space="preserve"> the expressivist argument</w:t>
      </w:r>
      <w:r w:rsidR="00262157" w:rsidRPr="00EC5884">
        <w:rPr>
          <w:rFonts w:ascii="Times New Roman" w:hAnsi="Times New Roman" w:cs="Times New Roman"/>
          <w:sz w:val="24"/>
          <w:szCs w:val="24"/>
        </w:rPr>
        <w:t xml:space="preserve"> to show that selective abortion fosters discriminatory attitudes. According to Erik Parens and Adrienne Asch</w:t>
      </w:r>
      <w:r w:rsidR="00B9512B" w:rsidRPr="00EC5884">
        <w:rPr>
          <w:rFonts w:ascii="Times New Roman" w:hAnsi="Times New Roman" w:cs="Times New Roman"/>
          <w:sz w:val="24"/>
          <w:szCs w:val="24"/>
        </w:rPr>
        <w:t xml:space="preserve"> (1999)</w:t>
      </w:r>
      <w:r w:rsidR="00262157" w:rsidRPr="00EC5884">
        <w:rPr>
          <w:rFonts w:ascii="Times New Roman" w:hAnsi="Times New Roman" w:cs="Times New Roman"/>
          <w:sz w:val="24"/>
          <w:szCs w:val="24"/>
        </w:rPr>
        <w:t xml:space="preserve">, </w:t>
      </w:r>
      <w:r w:rsidR="00D05A90" w:rsidRPr="00EC5884">
        <w:rPr>
          <w:rFonts w:ascii="Times New Roman" w:hAnsi="Times New Roman" w:cs="Times New Roman"/>
          <w:sz w:val="24"/>
          <w:szCs w:val="24"/>
        </w:rPr>
        <w:t>this argument’s principal claim is that prenatal testing against disability promote</w:t>
      </w:r>
      <w:r w:rsidR="00B9512B" w:rsidRPr="00EC5884">
        <w:rPr>
          <w:rFonts w:ascii="Times New Roman" w:hAnsi="Times New Roman" w:cs="Times New Roman"/>
          <w:sz w:val="24"/>
          <w:szCs w:val="24"/>
        </w:rPr>
        <w:t>s</w:t>
      </w:r>
      <w:r w:rsidR="00D05A90" w:rsidRPr="00EC5884">
        <w:rPr>
          <w:rFonts w:ascii="Times New Roman" w:hAnsi="Times New Roman" w:cs="Times New Roman"/>
          <w:sz w:val="24"/>
          <w:szCs w:val="24"/>
        </w:rPr>
        <w:t xml:space="preserve"> a very hurtful and discriminatory attitude against the people </w:t>
      </w:r>
      <w:r w:rsidR="007C7068" w:rsidRPr="00EC5884">
        <w:rPr>
          <w:rFonts w:ascii="Times New Roman" w:hAnsi="Times New Roman" w:cs="Times New Roman"/>
          <w:sz w:val="24"/>
          <w:szCs w:val="24"/>
        </w:rPr>
        <w:t xml:space="preserve">who </w:t>
      </w:r>
      <w:r w:rsidR="00D05A90" w:rsidRPr="00EC5884">
        <w:rPr>
          <w:rFonts w:ascii="Times New Roman" w:hAnsi="Times New Roman" w:cs="Times New Roman"/>
          <w:sz w:val="24"/>
          <w:szCs w:val="24"/>
        </w:rPr>
        <w:t xml:space="preserve">already live with those disabilities. </w:t>
      </w:r>
      <w:r w:rsidR="00B9512B" w:rsidRPr="00EC5884">
        <w:rPr>
          <w:rFonts w:ascii="Times New Roman" w:hAnsi="Times New Roman" w:cs="Times New Roman"/>
          <w:sz w:val="24"/>
          <w:szCs w:val="24"/>
        </w:rPr>
        <w:t xml:space="preserve">Therefore, </w:t>
      </w:r>
      <w:r w:rsidR="00F4085C" w:rsidRPr="00EC5884">
        <w:rPr>
          <w:rFonts w:ascii="Times New Roman" w:hAnsi="Times New Roman" w:cs="Times New Roman"/>
          <w:sz w:val="24"/>
          <w:szCs w:val="24"/>
        </w:rPr>
        <w:t xml:space="preserve">disability </w:t>
      </w:r>
      <w:r w:rsidR="00B9512B" w:rsidRPr="00EC5884">
        <w:rPr>
          <w:rFonts w:ascii="Times New Roman" w:hAnsi="Times New Roman" w:cs="Times New Roman"/>
          <w:sz w:val="24"/>
          <w:szCs w:val="24"/>
        </w:rPr>
        <w:t>activists show that not only the trait is undesirable (the impairment, disability), but also those who carry it, violating the human rights of people with impairments</w:t>
      </w:r>
      <w:r w:rsidR="00AB7BAE" w:rsidRPr="00EC5884">
        <w:rPr>
          <w:rFonts w:ascii="Times New Roman" w:hAnsi="Times New Roman" w:cs="Times New Roman"/>
          <w:sz w:val="24"/>
          <w:szCs w:val="24"/>
        </w:rPr>
        <w:t>,</w:t>
      </w:r>
      <w:r w:rsidR="003F4EB4" w:rsidRPr="00EC5884">
        <w:rPr>
          <w:rFonts w:ascii="Times New Roman" w:hAnsi="Times New Roman" w:cs="Times New Roman"/>
          <w:sz w:val="24"/>
          <w:szCs w:val="24"/>
        </w:rPr>
        <w:t xml:space="preserve"> </w:t>
      </w:r>
      <w:r w:rsidR="00AB7BAE" w:rsidRPr="00EC5884">
        <w:rPr>
          <w:rFonts w:ascii="Times New Roman" w:hAnsi="Times New Roman" w:cs="Times New Roman"/>
          <w:sz w:val="24"/>
          <w:szCs w:val="24"/>
        </w:rPr>
        <w:t xml:space="preserve">“as with discrimination more generally, with prenatal diagnosis, a single trait stands in for the whole, the trait obliterates the whole. With both discrimination and prenatal diagnosis nobody finds out about the rest. The tests send the message that there’s no need to find out about the rest” </w:t>
      </w:r>
      <w:r w:rsidR="00AB7BAE" w:rsidRPr="00EC5884">
        <w:rPr>
          <w:rFonts w:ascii="Times New Roman" w:hAnsi="Times New Roman" w:cs="Times New Roman"/>
          <w:sz w:val="24"/>
          <w:szCs w:val="24"/>
        </w:rPr>
        <w:fldChar w:fldCharType="begin"/>
      </w:r>
      <w:r w:rsidR="00AB7BAE" w:rsidRPr="00EC5884">
        <w:rPr>
          <w:rFonts w:ascii="Times New Roman" w:hAnsi="Times New Roman" w:cs="Times New Roman"/>
          <w:sz w:val="24"/>
          <w:szCs w:val="24"/>
        </w:rPr>
        <w:instrText xml:space="preserve"> ADDIN ZOTERO_ITEM CSL_CITATION {"citationID":"ts64DCN6","properties":{"formattedCitation":"(Asch 2000)","plainCitation":"(Asch 2000)","dontUpdate":true,"noteIndex":0},"citationItems":[{"id":635,"uris":["http://zotero.org/users/local/sWZc5Z0d/items/922D33BI"],"uri":["http://zotero.org/users/local/sWZc5Z0d/items/922D33BI"],"itemData":{"id":635,"type":"chapter","container-title":"Prenatal Testing and Disability Rights","language":"eng","page":"234-258","title":"Why I haven't changed my mind about prenatal diagnosis: reflections and refinements","title-short":"Why I haven't changed my mind about prenatal diagnosis","author":[{"family":"Asch","given":"Adrienne"}],"editor":[{"family":"Asch","given":"Adrienne"},{"family":"Parens","given":"Erik"}],"accessed":{"date-parts":[["2020",6,29]]},"issued":{"date-parts":[["2000"]]}}}],"schema":"https://github.com/citation-style-language/schema/raw/master/csl-citation.json"} </w:instrText>
      </w:r>
      <w:r w:rsidR="00AB7BAE" w:rsidRPr="00EC5884">
        <w:rPr>
          <w:rFonts w:ascii="Times New Roman" w:hAnsi="Times New Roman" w:cs="Times New Roman"/>
          <w:sz w:val="24"/>
          <w:szCs w:val="24"/>
        </w:rPr>
        <w:fldChar w:fldCharType="separate"/>
      </w:r>
      <w:r w:rsidR="00AB7BAE" w:rsidRPr="00EC5884">
        <w:rPr>
          <w:rFonts w:ascii="Times New Roman" w:hAnsi="Times New Roman" w:cs="Times New Roman"/>
          <w:sz w:val="24"/>
          <w:szCs w:val="24"/>
        </w:rPr>
        <w:t>(Asch 2000, 13)</w:t>
      </w:r>
      <w:r w:rsidR="00AB7BAE" w:rsidRPr="00EC5884">
        <w:rPr>
          <w:rFonts w:ascii="Times New Roman" w:hAnsi="Times New Roman" w:cs="Times New Roman"/>
          <w:sz w:val="24"/>
          <w:szCs w:val="24"/>
        </w:rPr>
        <w:fldChar w:fldCharType="end"/>
      </w:r>
      <w:r w:rsidR="00AB7BAE" w:rsidRPr="00EC5884">
        <w:rPr>
          <w:rFonts w:ascii="Times New Roman" w:hAnsi="Times New Roman" w:cs="Times New Roman"/>
          <w:sz w:val="24"/>
          <w:szCs w:val="24"/>
        </w:rPr>
        <w:t>.</w:t>
      </w:r>
      <w:r w:rsidR="003F4EB4" w:rsidRPr="00EC5884">
        <w:rPr>
          <w:rFonts w:ascii="Times New Roman" w:hAnsi="Times New Roman" w:cs="Times New Roman"/>
          <w:sz w:val="24"/>
          <w:szCs w:val="24"/>
        </w:rPr>
        <w:t xml:space="preserve"> </w:t>
      </w:r>
      <w:r w:rsidR="00E245E0" w:rsidRPr="00EC5884">
        <w:rPr>
          <w:rFonts w:ascii="Times New Roman" w:hAnsi="Times New Roman" w:cs="Times New Roman"/>
          <w:sz w:val="24"/>
          <w:szCs w:val="24"/>
        </w:rPr>
        <w:t xml:space="preserve">Similarly, </w:t>
      </w:r>
      <w:r w:rsidR="00A41034" w:rsidRPr="00EC5884">
        <w:rPr>
          <w:rFonts w:ascii="Times New Roman" w:hAnsi="Times New Roman" w:cs="Times New Roman"/>
          <w:sz w:val="24"/>
          <w:szCs w:val="24"/>
        </w:rPr>
        <w:t xml:space="preserve">the </w:t>
      </w:r>
      <w:r w:rsidR="00E245E0" w:rsidRPr="00EC5884">
        <w:rPr>
          <w:rFonts w:ascii="Times New Roman" w:hAnsi="Times New Roman" w:cs="Times New Roman"/>
          <w:sz w:val="24"/>
          <w:szCs w:val="24"/>
        </w:rPr>
        <w:t xml:space="preserve">selective abortion of </w:t>
      </w:r>
      <w:r w:rsidR="00852EB2" w:rsidRPr="00EC5884">
        <w:rPr>
          <w:rFonts w:ascii="Times New Roman" w:hAnsi="Times New Roman" w:cs="Times New Roman"/>
          <w:sz w:val="24"/>
          <w:szCs w:val="24"/>
        </w:rPr>
        <w:t>foetus</w:t>
      </w:r>
      <w:r w:rsidR="00E245E0" w:rsidRPr="00EC5884">
        <w:rPr>
          <w:rFonts w:ascii="Times New Roman" w:hAnsi="Times New Roman" w:cs="Times New Roman"/>
          <w:sz w:val="24"/>
          <w:szCs w:val="24"/>
        </w:rPr>
        <w:t xml:space="preserve">es with impairments reinforces the discriminatory public discourse of hierarchical ableism, according to which “disabled people’s lives are not worth living, nor worthy of support” </w:t>
      </w:r>
      <w:r w:rsidR="00E245E0" w:rsidRPr="00EC5884">
        <w:rPr>
          <w:rFonts w:ascii="Times New Roman" w:hAnsi="Times New Roman" w:cs="Times New Roman"/>
          <w:sz w:val="24"/>
          <w:szCs w:val="24"/>
        </w:rPr>
        <w:fldChar w:fldCharType="begin"/>
      </w:r>
      <w:r w:rsidR="00E245E0" w:rsidRPr="00EC5884">
        <w:rPr>
          <w:rFonts w:ascii="Times New Roman" w:hAnsi="Times New Roman" w:cs="Times New Roman"/>
          <w:sz w:val="24"/>
          <w:szCs w:val="24"/>
        </w:rPr>
        <w:instrText xml:space="preserve"> ADDIN ZOTERO_ITEM CSL_CITATION {"citationID":"P4sOUF2t","properties":{"formattedCitation":"(Tremain 2006)","plainCitation":"(Tremain 2006)","dontUpdate":true,"noteIndex":0},"citationItems":[{"id":349,"uris":["http://zotero.org/users/local/sWZc5Z0d/items/U82P9CN2"],"uri":["http://zotero.org/users/local/sWZc5Z0d/items/U82P9CN2"],"itemData":{"id":349,"type":"article-journal","container-title":"Hypatia: A Journal of Feminist Philosophy","issue":"21(1)","language":"en","page":"35-53","source":"Zotero","title":"Reproductive Freedom, Self-Regulation, and the Government of Impairment in Utero","author":[{"family":"Tremain","given":"Shelley"}],"issued":{"date-parts":[["2006"]]}}}],"schema":"https://github.com/citation-style-language/schema/raw/master/csl-citation.json"} </w:instrText>
      </w:r>
      <w:r w:rsidR="00E245E0" w:rsidRPr="00EC5884">
        <w:rPr>
          <w:rFonts w:ascii="Times New Roman" w:hAnsi="Times New Roman" w:cs="Times New Roman"/>
          <w:sz w:val="24"/>
          <w:szCs w:val="24"/>
        </w:rPr>
        <w:fldChar w:fldCharType="separate"/>
      </w:r>
      <w:r w:rsidR="00E245E0" w:rsidRPr="00EC5884">
        <w:rPr>
          <w:rFonts w:ascii="Times New Roman" w:hAnsi="Times New Roman" w:cs="Times New Roman"/>
          <w:sz w:val="24"/>
          <w:szCs w:val="24"/>
        </w:rPr>
        <w:t>(Tremain 2006, 38)</w:t>
      </w:r>
      <w:r w:rsidR="00E245E0" w:rsidRPr="00EC5884">
        <w:rPr>
          <w:rFonts w:ascii="Times New Roman" w:hAnsi="Times New Roman" w:cs="Times New Roman"/>
          <w:sz w:val="24"/>
          <w:szCs w:val="24"/>
        </w:rPr>
        <w:fldChar w:fldCharType="end"/>
      </w:r>
      <w:r w:rsidR="00E245E0" w:rsidRPr="00EC5884">
        <w:rPr>
          <w:rFonts w:ascii="Times New Roman" w:hAnsi="Times New Roman" w:cs="Times New Roman"/>
          <w:sz w:val="24"/>
          <w:szCs w:val="24"/>
        </w:rPr>
        <w:t>.</w:t>
      </w:r>
    </w:p>
    <w:p w14:paraId="47BB4674" w14:textId="77777777" w:rsidR="00AB7BAE" w:rsidRPr="00EC5884" w:rsidRDefault="00AB7BAE" w:rsidP="00C86754">
      <w:pPr>
        <w:spacing w:line="360" w:lineRule="auto"/>
        <w:jc w:val="both"/>
        <w:rPr>
          <w:rFonts w:ascii="Times New Roman" w:hAnsi="Times New Roman" w:cs="Times New Roman"/>
          <w:sz w:val="24"/>
          <w:szCs w:val="24"/>
        </w:rPr>
      </w:pPr>
    </w:p>
    <w:p w14:paraId="12670677" w14:textId="16DEF8F7" w:rsidR="00AB7BAE" w:rsidRPr="00EC5884" w:rsidRDefault="008E2B3F" w:rsidP="00C86754">
      <w:pPr>
        <w:spacing w:line="360" w:lineRule="auto"/>
        <w:jc w:val="both"/>
        <w:rPr>
          <w:rFonts w:ascii="Times New Roman" w:hAnsi="Times New Roman" w:cs="Times New Roman"/>
          <w:sz w:val="24"/>
          <w:szCs w:val="24"/>
        </w:rPr>
      </w:pPr>
      <w:r w:rsidRPr="00EC5884">
        <w:rPr>
          <w:rFonts w:ascii="Times New Roman" w:hAnsi="Times New Roman" w:cs="Times New Roman"/>
          <w:sz w:val="24"/>
          <w:szCs w:val="24"/>
        </w:rPr>
        <w:t xml:space="preserve">The activists push medical professionals to </w:t>
      </w:r>
      <w:r w:rsidR="00D5612B" w:rsidRPr="00EC5884">
        <w:rPr>
          <w:rFonts w:ascii="Times New Roman" w:hAnsi="Times New Roman" w:cs="Times New Roman"/>
          <w:sz w:val="24"/>
          <w:szCs w:val="24"/>
        </w:rPr>
        <w:t>re-examine</w:t>
      </w:r>
      <w:r w:rsidRPr="00EC5884">
        <w:rPr>
          <w:rFonts w:ascii="Times New Roman" w:hAnsi="Times New Roman" w:cs="Times New Roman"/>
          <w:sz w:val="24"/>
          <w:szCs w:val="24"/>
        </w:rPr>
        <w:t xml:space="preserve"> the assumptions on the quality of life of a person with impairments and to rethink the praxis and public health policy by providing information tools for taking this kind of decisions.</w:t>
      </w:r>
      <w:r w:rsidR="005B670D" w:rsidRPr="00EC5884">
        <w:rPr>
          <w:rFonts w:ascii="Times New Roman" w:hAnsi="Times New Roman" w:cs="Times New Roman"/>
          <w:sz w:val="24"/>
          <w:szCs w:val="24"/>
        </w:rPr>
        <w:t xml:space="preserve"> This brings the debate to a point where the pro-choice argument is clashing with the disability critique – as the question raising is</w:t>
      </w:r>
      <w:r w:rsidR="005D1771" w:rsidRPr="00EC5884">
        <w:rPr>
          <w:rFonts w:ascii="Times New Roman" w:hAnsi="Times New Roman" w:cs="Times New Roman"/>
          <w:sz w:val="24"/>
          <w:szCs w:val="24"/>
        </w:rPr>
        <w:t>:</w:t>
      </w:r>
      <w:r w:rsidR="005B670D" w:rsidRPr="00EC5884">
        <w:rPr>
          <w:rFonts w:ascii="Times New Roman" w:hAnsi="Times New Roman" w:cs="Times New Roman"/>
          <w:sz w:val="24"/>
          <w:szCs w:val="24"/>
        </w:rPr>
        <w:t xml:space="preserve"> can </w:t>
      </w:r>
      <w:r w:rsidR="007B5157" w:rsidRPr="00EC5884">
        <w:rPr>
          <w:rFonts w:ascii="Times New Roman" w:hAnsi="Times New Roman" w:cs="Times New Roman"/>
          <w:sz w:val="24"/>
          <w:szCs w:val="24"/>
        </w:rPr>
        <w:t xml:space="preserve">abortion be </w:t>
      </w:r>
      <w:r w:rsidR="005B670D" w:rsidRPr="00EC5884">
        <w:rPr>
          <w:rFonts w:ascii="Times New Roman" w:hAnsi="Times New Roman" w:cs="Times New Roman"/>
          <w:sz w:val="24"/>
          <w:szCs w:val="24"/>
        </w:rPr>
        <w:t xml:space="preserve">a matter of choice and </w:t>
      </w:r>
      <w:r w:rsidR="007B5157" w:rsidRPr="00EC5884">
        <w:rPr>
          <w:rFonts w:ascii="Times New Roman" w:hAnsi="Times New Roman" w:cs="Times New Roman"/>
          <w:sz w:val="24"/>
          <w:szCs w:val="24"/>
        </w:rPr>
        <w:t xml:space="preserve">reproductive </w:t>
      </w:r>
      <w:r w:rsidR="005B670D" w:rsidRPr="00EC5884">
        <w:rPr>
          <w:rFonts w:ascii="Times New Roman" w:hAnsi="Times New Roman" w:cs="Times New Roman"/>
          <w:sz w:val="24"/>
          <w:szCs w:val="24"/>
        </w:rPr>
        <w:t xml:space="preserve">autonomy, without any </w:t>
      </w:r>
      <w:r w:rsidR="007B5157" w:rsidRPr="00EC5884">
        <w:rPr>
          <w:rFonts w:ascii="Times New Roman" w:hAnsi="Times New Roman" w:cs="Times New Roman"/>
          <w:sz w:val="24"/>
          <w:szCs w:val="24"/>
        </w:rPr>
        <w:t>strings attached</w:t>
      </w:r>
      <w:r w:rsidR="005B670D" w:rsidRPr="00EC5884">
        <w:rPr>
          <w:rFonts w:ascii="Times New Roman" w:hAnsi="Times New Roman" w:cs="Times New Roman"/>
          <w:sz w:val="24"/>
          <w:szCs w:val="24"/>
        </w:rPr>
        <w:t>?</w:t>
      </w:r>
      <w:r w:rsidRPr="00EC5884">
        <w:rPr>
          <w:rFonts w:ascii="Times New Roman" w:hAnsi="Times New Roman" w:cs="Times New Roman"/>
          <w:sz w:val="24"/>
          <w:szCs w:val="24"/>
        </w:rPr>
        <w:t xml:space="preserve"> </w:t>
      </w:r>
      <w:r w:rsidR="007B5157" w:rsidRPr="00EC5884">
        <w:rPr>
          <w:rFonts w:ascii="Times New Roman" w:hAnsi="Times New Roman" w:cs="Times New Roman"/>
          <w:sz w:val="24"/>
          <w:szCs w:val="24"/>
        </w:rPr>
        <w:t xml:space="preserve">Adrienne </w:t>
      </w:r>
      <w:r w:rsidRPr="00EC5884">
        <w:rPr>
          <w:rFonts w:ascii="Times New Roman" w:hAnsi="Times New Roman" w:cs="Times New Roman"/>
          <w:sz w:val="24"/>
          <w:szCs w:val="24"/>
        </w:rPr>
        <w:t>Asch proposes a pro-choice perspective</w:t>
      </w:r>
      <w:r w:rsidR="007B5157" w:rsidRPr="00EC5884">
        <w:rPr>
          <w:rFonts w:ascii="Times New Roman" w:hAnsi="Times New Roman" w:cs="Times New Roman"/>
          <w:sz w:val="24"/>
          <w:szCs w:val="24"/>
        </w:rPr>
        <w:t xml:space="preserve"> followed by the informed support that will help the pregnant women take a better decision.</w:t>
      </w:r>
      <w:r w:rsidRPr="00EC5884">
        <w:rPr>
          <w:rFonts w:ascii="Times New Roman" w:hAnsi="Times New Roman" w:cs="Times New Roman"/>
          <w:sz w:val="24"/>
          <w:szCs w:val="24"/>
        </w:rPr>
        <w:t xml:space="preserve"> </w:t>
      </w:r>
      <w:r w:rsidR="007B5157" w:rsidRPr="00EC5884">
        <w:rPr>
          <w:rFonts w:ascii="Times New Roman" w:hAnsi="Times New Roman" w:cs="Times New Roman"/>
          <w:sz w:val="24"/>
          <w:szCs w:val="24"/>
        </w:rPr>
        <w:t xml:space="preserve">Asch argues </w:t>
      </w:r>
      <w:r w:rsidRPr="00EC5884">
        <w:rPr>
          <w:rFonts w:ascii="Times New Roman" w:hAnsi="Times New Roman" w:cs="Times New Roman"/>
          <w:sz w:val="24"/>
          <w:szCs w:val="24"/>
        </w:rPr>
        <w:t xml:space="preserve">that the systematic deficit of information and support, combined with the “unreflective uses” of prenatal testing is more damaging than enabling of women’s choices. In this sense, she suggests a fundamental socio-political change, which </w:t>
      </w:r>
      <w:r w:rsidR="00AB7BAE" w:rsidRPr="00EC5884">
        <w:rPr>
          <w:rFonts w:ascii="Times New Roman" w:hAnsi="Times New Roman" w:cs="Times New Roman"/>
          <w:sz w:val="24"/>
          <w:szCs w:val="24"/>
        </w:rPr>
        <w:t xml:space="preserve">“challenges the view of disability that lies behind the social endorsement of such testing and the conviction that women will or should end their pregnancies if they discover that the fetus has a disabling trait” </w:t>
      </w:r>
      <w:r w:rsidR="00AB7BAE" w:rsidRPr="00EC5884">
        <w:rPr>
          <w:rFonts w:ascii="Times New Roman" w:hAnsi="Times New Roman" w:cs="Times New Roman"/>
          <w:sz w:val="24"/>
          <w:szCs w:val="24"/>
        </w:rPr>
        <w:fldChar w:fldCharType="begin"/>
      </w:r>
      <w:r w:rsidR="00AB7BAE" w:rsidRPr="00EC5884">
        <w:rPr>
          <w:rFonts w:ascii="Times New Roman" w:hAnsi="Times New Roman" w:cs="Times New Roman"/>
          <w:sz w:val="24"/>
          <w:szCs w:val="24"/>
        </w:rPr>
        <w:instrText xml:space="preserve"> ADDIN ZOTERO_ITEM CSL_CITATION {"citationID":"3WyYwJWq","properties":{"formattedCitation":"(Asch 1999)","plainCitation":"(Asch 1999)","dontUpdate":true,"noteIndex":0},"citationItems":[{"id":554,"uris":["http://zotero.org/users/local/sWZc5Z0d/items/VZ28U9FG"],"uri":["http://zotero.org/users/local/sWZc5Z0d/items/VZ28U9FG"],"itemData":{"id":554,"type":"article-journal","container-title":"American Journal of Public Health","issue":"11","language":"en","page":"9","source":"Zotero","title":"Prenatal Diagnosis and Selective Abortion: A Challenge to Practice and Policy","volume":"89","author":[{"family":"Asch","given":"Adrienne"}],"issued":{"date-parts":[["1999"]]}}}],"schema":"https://github.com/citation-style-language/schema/raw/master/csl-citation.json"} </w:instrText>
      </w:r>
      <w:r w:rsidR="00AB7BAE" w:rsidRPr="00EC5884">
        <w:rPr>
          <w:rFonts w:ascii="Times New Roman" w:hAnsi="Times New Roman" w:cs="Times New Roman"/>
          <w:sz w:val="24"/>
          <w:szCs w:val="24"/>
        </w:rPr>
        <w:fldChar w:fldCharType="separate"/>
      </w:r>
      <w:r w:rsidR="00AB7BAE" w:rsidRPr="00EC5884">
        <w:rPr>
          <w:rFonts w:ascii="Times New Roman" w:hAnsi="Times New Roman" w:cs="Times New Roman"/>
          <w:sz w:val="24"/>
          <w:szCs w:val="24"/>
        </w:rPr>
        <w:t>(Asch 1999, 1649)</w:t>
      </w:r>
      <w:r w:rsidR="00AB7BAE" w:rsidRPr="00EC5884">
        <w:rPr>
          <w:rFonts w:ascii="Times New Roman" w:hAnsi="Times New Roman" w:cs="Times New Roman"/>
          <w:sz w:val="24"/>
          <w:szCs w:val="24"/>
        </w:rPr>
        <w:fldChar w:fldCharType="end"/>
      </w:r>
      <w:r w:rsidR="00AB7BAE" w:rsidRPr="00EC5884">
        <w:rPr>
          <w:rFonts w:ascii="Times New Roman" w:hAnsi="Times New Roman" w:cs="Times New Roman"/>
          <w:sz w:val="24"/>
          <w:szCs w:val="24"/>
        </w:rPr>
        <w:t>.</w:t>
      </w:r>
    </w:p>
    <w:p w14:paraId="29BD2675" w14:textId="77777777" w:rsidR="00AB7BAE" w:rsidRPr="00EC5884" w:rsidRDefault="00AB7BAE" w:rsidP="00C86754">
      <w:pPr>
        <w:spacing w:line="360" w:lineRule="auto"/>
        <w:jc w:val="both"/>
        <w:rPr>
          <w:rFonts w:ascii="Times New Roman" w:hAnsi="Times New Roman" w:cs="Times New Roman"/>
          <w:sz w:val="24"/>
          <w:szCs w:val="24"/>
        </w:rPr>
      </w:pPr>
    </w:p>
    <w:p w14:paraId="610D8DCF" w14:textId="0301DC79" w:rsidR="008E2B3F" w:rsidRPr="00EC5884" w:rsidRDefault="008E2B3F" w:rsidP="00C86754">
      <w:pPr>
        <w:spacing w:line="360" w:lineRule="auto"/>
        <w:jc w:val="both"/>
        <w:rPr>
          <w:rFonts w:ascii="Times New Roman" w:hAnsi="Times New Roman" w:cs="Times New Roman"/>
          <w:sz w:val="24"/>
          <w:szCs w:val="24"/>
        </w:rPr>
      </w:pPr>
      <w:r w:rsidRPr="00EC5884">
        <w:rPr>
          <w:rFonts w:ascii="Times New Roman" w:hAnsi="Times New Roman" w:cs="Times New Roman"/>
          <w:sz w:val="24"/>
          <w:szCs w:val="24"/>
        </w:rPr>
        <w:t>With this fundamental socio-political change, she envisions an inclusionary society where prenatal testing for disabilities will not be necessary, as disability will not be treated as a</w:t>
      </w:r>
      <w:r w:rsidR="00406A4B" w:rsidRPr="00EC5884">
        <w:rPr>
          <w:rFonts w:ascii="Times New Roman" w:hAnsi="Times New Roman" w:cs="Times New Roman"/>
          <w:sz w:val="24"/>
          <w:szCs w:val="24"/>
        </w:rPr>
        <w:t>n</w:t>
      </w:r>
      <w:r w:rsidRPr="00EC5884">
        <w:rPr>
          <w:rFonts w:ascii="Times New Roman" w:hAnsi="Times New Roman" w:cs="Times New Roman"/>
          <w:sz w:val="24"/>
          <w:szCs w:val="24"/>
        </w:rPr>
        <w:t xml:space="preserve"> </w:t>
      </w:r>
      <w:r w:rsidR="007B5157" w:rsidRPr="00EC5884">
        <w:rPr>
          <w:rFonts w:ascii="Times New Roman" w:hAnsi="Times New Roman" w:cs="Times New Roman"/>
          <w:sz w:val="24"/>
          <w:szCs w:val="24"/>
        </w:rPr>
        <w:t>undesirable outcome</w:t>
      </w:r>
      <w:r w:rsidRPr="00EC5884">
        <w:rPr>
          <w:rFonts w:ascii="Times New Roman" w:hAnsi="Times New Roman" w:cs="Times New Roman"/>
          <w:sz w:val="24"/>
          <w:szCs w:val="24"/>
        </w:rPr>
        <w:t>. As Erik Parens and Asch put it</w:t>
      </w:r>
      <w:r w:rsidR="00AB7BAE" w:rsidRPr="00EC5884">
        <w:rPr>
          <w:rFonts w:ascii="Times New Roman" w:hAnsi="Times New Roman" w:cs="Times New Roman"/>
          <w:sz w:val="24"/>
          <w:szCs w:val="24"/>
        </w:rPr>
        <w:t>, “in a society that welcomed the disabled as well the nondisabled, there would be no reason to prevent the births of people with traits called now disabling” (Parens and Asch 1999, 2).</w:t>
      </w:r>
    </w:p>
    <w:p w14:paraId="3287B91A" w14:textId="77777777" w:rsidR="00AB7BAE" w:rsidRPr="00EC5884" w:rsidRDefault="00AB7BAE" w:rsidP="00C86754">
      <w:pPr>
        <w:spacing w:line="360" w:lineRule="auto"/>
        <w:jc w:val="both"/>
        <w:rPr>
          <w:rFonts w:ascii="Times New Roman" w:hAnsi="Times New Roman" w:cs="Times New Roman"/>
          <w:sz w:val="24"/>
          <w:szCs w:val="24"/>
        </w:rPr>
      </w:pPr>
    </w:p>
    <w:p w14:paraId="22B12163" w14:textId="7973BF08" w:rsidR="00D5612B" w:rsidRPr="00EC5884" w:rsidRDefault="008E2B3F" w:rsidP="00C86754">
      <w:pPr>
        <w:spacing w:line="360" w:lineRule="auto"/>
        <w:jc w:val="both"/>
        <w:rPr>
          <w:rFonts w:ascii="Times New Roman" w:hAnsi="Times New Roman" w:cs="Times New Roman"/>
          <w:sz w:val="24"/>
          <w:szCs w:val="24"/>
        </w:rPr>
      </w:pPr>
      <w:r w:rsidRPr="00EC5884">
        <w:rPr>
          <w:rFonts w:ascii="Times New Roman" w:hAnsi="Times New Roman" w:cs="Times New Roman"/>
          <w:sz w:val="24"/>
          <w:szCs w:val="24"/>
        </w:rPr>
        <w:t xml:space="preserve">However, Tremain </w:t>
      </w:r>
      <w:r w:rsidR="00406A4B" w:rsidRPr="00EC5884">
        <w:rPr>
          <w:rFonts w:ascii="Times New Roman" w:hAnsi="Times New Roman" w:cs="Times New Roman"/>
          <w:sz w:val="24"/>
          <w:szCs w:val="24"/>
        </w:rPr>
        <w:t>argues that a</w:t>
      </w:r>
      <w:r w:rsidR="007B5157" w:rsidRPr="00EC5884">
        <w:rPr>
          <w:rFonts w:ascii="Times New Roman" w:hAnsi="Times New Roman" w:cs="Times New Roman"/>
          <w:sz w:val="24"/>
          <w:szCs w:val="24"/>
        </w:rPr>
        <w:t xml:space="preserve"> society that welcomes people situated everywhere in the ability-spectrum </w:t>
      </w:r>
      <w:r w:rsidRPr="00EC5884">
        <w:rPr>
          <w:rFonts w:ascii="Times New Roman" w:hAnsi="Times New Roman" w:cs="Times New Roman"/>
          <w:sz w:val="24"/>
          <w:szCs w:val="24"/>
        </w:rPr>
        <w:t>is utopic, as everyday bioethicists work around the clock to come up with new theories on which impairment</w:t>
      </w:r>
      <w:r w:rsidR="001431FF" w:rsidRPr="00EC5884">
        <w:rPr>
          <w:rFonts w:ascii="Times New Roman" w:hAnsi="Times New Roman" w:cs="Times New Roman"/>
          <w:sz w:val="24"/>
          <w:szCs w:val="24"/>
        </w:rPr>
        <w:t xml:space="preserve"> should be detected</w:t>
      </w:r>
      <w:r w:rsidRPr="00EC5884">
        <w:rPr>
          <w:rFonts w:ascii="Times New Roman" w:hAnsi="Times New Roman" w:cs="Times New Roman"/>
          <w:sz w:val="24"/>
          <w:szCs w:val="24"/>
        </w:rPr>
        <w:t xml:space="preserve"> with prenatal testing. Moreover, </w:t>
      </w:r>
      <w:r w:rsidR="001431FF" w:rsidRPr="00EC5884">
        <w:rPr>
          <w:rFonts w:ascii="Times New Roman" w:hAnsi="Times New Roman" w:cs="Times New Roman"/>
          <w:sz w:val="24"/>
          <w:szCs w:val="24"/>
        </w:rPr>
        <w:t>bioethicists</w:t>
      </w:r>
      <w:r w:rsidRPr="00EC5884">
        <w:rPr>
          <w:rFonts w:ascii="Times New Roman" w:hAnsi="Times New Roman" w:cs="Times New Roman"/>
          <w:sz w:val="24"/>
          <w:szCs w:val="24"/>
        </w:rPr>
        <w:t xml:space="preserve"> try to find an acceptable moral border which separates the impairments, dividing them into “types of impairment that it is morally permissible to selectively abort and the types of impairment that it is morally impermissible to selectively abort” </w:t>
      </w:r>
      <w:r w:rsidRPr="00EC5884">
        <w:rPr>
          <w:rFonts w:ascii="Times New Roman" w:hAnsi="Times New Roman" w:cs="Times New Roman"/>
          <w:sz w:val="24"/>
          <w:szCs w:val="24"/>
        </w:rPr>
        <w:fldChar w:fldCharType="begin"/>
      </w:r>
      <w:r w:rsidRPr="00EC5884">
        <w:rPr>
          <w:rFonts w:ascii="Times New Roman" w:hAnsi="Times New Roman" w:cs="Times New Roman"/>
          <w:sz w:val="24"/>
          <w:szCs w:val="24"/>
        </w:rPr>
        <w:instrText xml:space="preserve"> ADDIN ZOTERO_ITEM CSL_CITATION {"citationID":"g35nxBdu","properties":{"formattedCitation":"(Tremain 2006)","plainCitation":"(Tremain 2006)","dontUpdate":true,"noteIndex":0},"citationItems":[{"id":349,"uris":["http://zotero.org/users/local/sWZc5Z0d/items/U82P9CN2"],"uri":["http://zotero.org/users/local/sWZc5Z0d/items/U82P9CN2"],"itemData":{"id":349,"type":"article-journal","container-title":"Hypatia: A Journal of Feminist Philosophy","issue":"21(1)","language":"en","page":"35-53","source":"Zotero","title":"Reproductive Freedom, Self-Regulation, and the Government of Impairment in Utero","author":[{"family":"Tremain","given":"Shelley"}],"issued":{"date-parts":[["2006"]]}}}],"schema":"https://github.com/citation-style-language/schema/raw/master/csl-citation.json"} </w:instrText>
      </w:r>
      <w:r w:rsidRPr="00EC5884">
        <w:rPr>
          <w:rFonts w:ascii="Times New Roman" w:hAnsi="Times New Roman" w:cs="Times New Roman"/>
          <w:sz w:val="24"/>
          <w:szCs w:val="24"/>
        </w:rPr>
        <w:fldChar w:fldCharType="separate"/>
      </w:r>
      <w:r w:rsidRPr="00EC5884">
        <w:rPr>
          <w:rFonts w:ascii="Times New Roman" w:hAnsi="Times New Roman" w:cs="Times New Roman"/>
          <w:sz w:val="24"/>
          <w:szCs w:val="24"/>
        </w:rPr>
        <w:t>(Tremain 2006, 38)</w:t>
      </w:r>
      <w:r w:rsidRPr="00EC5884">
        <w:rPr>
          <w:rFonts w:ascii="Times New Roman" w:hAnsi="Times New Roman" w:cs="Times New Roman"/>
          <w:sz w:val="24"/>
          <w:szCs w:val="24"/>
        </w:rPr>
        <w:fldChar w:fldCharType="end"/>
      </w:r>
      <w:r w:rsidRPr="00EC5884">
        <w:rPr>
          <w:rFonts w:ascii="Times New Roman" w:hAnsi="Times New Roman" w:cs="Times New Roman"/>
          <w:sz w:val="24"/>
          <w:szCs w:val="24"/>
        </w:rPr>
        <w:t>.</w:t>
      </w:r>
      <w:r w:rsidR="001431FF" w:rsidRPr="00EC5884">
        <w:rPr>
          <w:rFonts w:ascii="Times New Roman" w:hAnsi="Times New Roman" w:cs="Times New Roman"/>
          <w:sz w:val="24"/>
          <w:szCs w:val="24"/>
        </w:rPr>
        <w:t xml:space="preserve"> In this attempt, they </w:t>
      </w:r>
      <w:r w:rsidRPr="00EC5884">
        <w:rPr>
          <w:rFonts w:ascii="Times New Roman" w:hAnsi="Times New Roman" w:cs="Times New Roman"/>
          <w:sz w:val="24"/>
          <w:szCs w:val="24"/>
        </w:rPr>
        <w:t xml:space="preserve">invoke another type of society where every individual can produce and contribute, thus fulfilling the moral duties of citizenship. Therefore, bioethicists argue that they need to correct or genetically enhance all embryos and </w:t>
      </w:r>
      <w:r w:rsidR="00852EB2" w:rsidRPr="00EC5884">
        <w:rPr>
          <w:rFonts w:ascii="Times New Roman" w:hAnsi="Times New Roman" w:cs="Times New Roman"/>
          <w:sz w:val="24"/>
          <w:szCs w:val="24"/>
        </w:rPr>
        <w:t>foetus</w:t>
      </w:r>
      <w:r w:rsidRPr="00EC5884">
        <w:rPr>
          <w:rFonts w:ascii="Times New Roman" w:hAnsi="Times New Roman" w:cs="Times New Roman"/>
          <w:sz w:val="24"/>
          <w:szCs w:val="24"/>
        </w:rPr>
        <w:t xml:space="preserve">es with impairments so that they can reach this full capitalist potential to </w:t>
      </w:r>
      <w:r w:rsidRPr="00EC5884">
        <w:rPr>
          <w:rFonts w:ascii="Times New Roman" w:hAnsi="Times New Roman" w:cs="Times New Roman"/>
          <w:sz w:val="24"/>
          <w:szCs w:val="24"/>
        </w:rPr>
        <w:lastRenderedPageBreak/>
        <w:t xml:space="preserve">“fully participate in the cooperative framework of society,” for a “fully cooperating citizen” is one whose “opportunity range” is compatible with “normal species-typical functioning” (Buchanan, Brock, Daniels, and </w:t>
      </w:r>
      <w:proofErr w:type="spellStart"/>
      <w:r w:rsidRPr="00EC5884">
        <w:rPr>
          <w:rFonts w:ascii="Times New Roman" w:hAnsi="Times New Roman" w:cs="Times New Roman"/>
          <w:sz w:val="24"/>
          <w:szCs w:val="24"/>
        </w:rPr>
        <w:t>Wikler</w:t>
      </w:r>
      <w:proofErr w:type="spellEnd"/>
      <w:r w:rsidRPr="00EC5884">
        <w:rPr>
          <w:rFonts w:ascii="Times New Roman" w:hAnsi="Times New Roman" w:cs="Times New Roman"/>
          <w:sz w:val="24"/>
          <w:szCs w:val="24"/>
        </w:rPr>
        <w:t>,</w:t>
      </w:r>
      <w:r w:rsidR="001431FF" w:rsidRPr="00EC5884">
        <w:rPr>
          <w:rFonts w:ascii="Times New Roman" w:hAnsi="Times New Roman" w:cs="Times New Roman"/>
          <w:sz w:val="24"/>
          <w:szCs w:val="24"/>
        </w:rPr>
        <w:t xml:space="preserve"> as cited in </w:t>
      </w:r>
      <w:r w:rsidRPr="00EC5884">
        <w:rPr>
          <w:rFonts w:ascii="Times New Roman" w:hAnsi="Times New Roman" w:cs="Times New Roman"/>
          <w:sz w:val="24"/>
          <w:szCs w:val="24"/>
        </w:rPr>
        <w:t xml:space="preserve">Tremain 2006, 38). This utilitarian vision of society envisions a </w:t>
      </w:r>
      <w:r w:rsidR="00224F79" w:rsidRPr="00EC5884">
        <w:rPr>
          <w:rFonts w:ascii="Times New Roman" w:hAnsi="Times New Roman" w:cs="Times New Roman"/>
          <w:sz w:val="24"/>
          <w:szCs w:val="24"/>
        </w:rPr>
        <w:t xml:space="preserve">society where people </w:t>
      </w:r>
      <w:r w:rsidR="00406A4B" w:rsidRPr="00EC5884">
        <w:rPr>
          <w:rFonts w:ascii="Times New Roman" w:hAnsi="Times New Roman" w:cs="Times New Roman"/>
          <w:sz w:val="24"/>
          <w:szCs w:val="24"/>
        </w:rPr>
        <w:t>who</w:t>
      </w:r>
      <w:r w:rsidR="00224F79" w:rsidRPr="00EC5884">
        <w:rPr>
          <w:rFonts w:ascii="Times New Roman" w:hAnsi="Times New Roman" w:cs="Times New Roman"/>
          <w:sz w:val="24"/>
          <w:szCs w:val="24"/>
        </w:rPr>
        <w:t xml:space="preserve"> do not achieve their true potential</w:t>
      </w:r>
      <w:r w:rsidRPr="00EC5884">
        <w:rPr>
          <w:rFonts w:ascii="Times New Roman" w:hAnsi="Times New Roman" w:cs="Times New Roman"/>
          <w:sz w:val="24"/>
          <w:szCs w:val="24"/>
        </w:rPr>
        <w:t xml:space="preserve"> </w:t>
      </w:r>
      <w:r w:rsidR="00224F79" w:rsidRPr="00EC5884">
        <w:rPr>
          <w:rFonts w:ascii="Times New Roman" w:hAnsi="Times New Roman" w:cs="Times New Roman"/>
          <w:sz w:val="24"/>
          <w:szCs w:val="24"/>
        </w:rPr>
        <w:t xml:space="preserve">are </w:t>
      </w:r>
      <w:r w:rsidRPr="00EC5884">
        <w:rPr>
          <w:rFonts w:ascii="Times New Roman" w:hAnsi="Times New Roman" w:cs="Times New Roman"/>
          <w:sz w:val="24"/>
          <w:szCs w:val="24"/>
        </w:rPr>
        <w:t>a burden to themselves</w:t>
      </w:r>
      <w:r w:rsidR="00224F79" w:rsidRPr="00EC5884">
        <w:rPr>
          <w:rFonts w:ascii="Times New Roman" w:hAnsi="Times New Roman" w:cs="Times New Roman"/>
          <w:sz w:val="24"/>
          <w:szCs w:val="24"/>
        </w:rPr>
        <w:t xml:space="preserve"> and to society, which has </w:t>
      </w:r>
      <w:r w:rsidRPr="00EC5884">
        <w:rPr>
          <w:rFonts w:ascii="Times New Roman" w:hAnsi="Times New Roman" w:cs="Times New Roman"/>
          <w:sz w:val="24"/>
          <w:szCs w:val="24"/>
        </w:rPr>
        <w:t xml:space="preserve">to acquire them different conditions and standard of life, </w:t>
      </w:r>
      <w:r w:rsidR="00224F79" w:rsidRPr="00EC5884">
        <w:rPr>
          <w:rFonts w:ascii="Times New Roman" w:hAnsi="Times New Roman" w:cs="Times New Roman"/>
          <w:sz w:val="24"/>
          <w:szCs w:val="24"/>
        </w:rPr>
        <w:t>and overall</w:t>
      </w:r>
      <w:r w:rsidRPr="00EC5884">
        <w:rPr>
          <w:rFonts w:ascii="Times New Roman" w:hAnsi="Times New Roman" w:cs="Times New Roman"/>
          <w:sz w:val="24"/>
          <w:szCs w:val="24"/>
        </w:rPr>
        <w:t xml:space="preserve"> “would be better off without the inconvenience and expense of disabled people” </w:t>
      </w:r>
      <w:r w:rsidRPr="00EC5884">
        <w:rPr>
          <w:rFonts w:ascii="Times New Roman" w:hAnsi="Times New Roman" w:cs="Times New Roman"/>
          <w:sz w:val="24"/>
          <w:szCs w:val="24"/>
        </w:rPr>
        <w:fldChar w:fldCharType="begin"/>
      </w:r>
      <w:r w:rsidRPr="00EC5884">
        <w:rPr>
          <w:rFonts w:ascii="Times New Roman" w:hAnsi="Times New Roman" w:cs="Times New Roman"/>
          <w:sz w:val="24"/>
          <w:szCs w:val="24"/>
        </w:rPr>
        <w:instrText xml:space="preserve"> ADDIN ZOTERO_ITEM CSL_CITATION {"citationID":"4sVPtqAz","properties":{"formattedCitation":"(Disabled Peoples\\uc0\\u8217{} International Europe 2000)","plainCitation":"(Disabled Peoples’ International Europe 2000)","dontUpdate":true,"noteIndex":0},"citationItems":[{"id":568,"uris":["http://zotero.org/users/local/sWZc5Z0d/items/SL4K4SDF"],"uri":["http://zotero.org/users/local/sWZc5Z0d/items/SL4K4SDF"],"itemData":{"id":568,"type":"article","title":"Disabled people speak on the new genetics","URL":"http://www.dpi-europe.org/bioethics_issues/bioethics_issues/bioethics-english.pdf","author":[{"family":"Disabled Peoples’ International Europe","given":""}],"issued":{"date-parts":[["2000"]]}}}],"schema":"https://github.com/citation-style-language/schema/raw/master/csl-citation.json"} </w:instrText>
      </w:r>
      <w:r w:rsidRPr="00EC5884">
        <w:rPr>
          <w:rFonts w:ascii="Times New Roman" w:hAnsi="Times New Roman" w:cs="Times New Roman"/>
          <w:sz w:val="24"/>
          <w:szCs w:val="24"/>
        </w:rPr>
        <w:fldChar w:fldCharType="separate"/>
      </w:r>
      <w:r w:rsidRPr="00EC5884">
        <w:rPr>
          <w:rFonts w:ascii="Times New Roman" w:hAnsi="Times New Roman" w:cs="Times New Roman"/>
          <w:sz w:val="24"/>
          <w:szCs w:val="24"/>
        </w:rPr>
        <w:t>(Disabled Peoples’ International Europe 2000, 6)</w:t>
      </w:r>
      <w:r w:rsidRPr="00EC5884">
        <w:rPr>
          <w:rFonts w:ascii="Times New Roman" w:hAnsi="Times New Roman" w:cs="Times New Roman"/>
          <w:sz w:val="24"/>
          <w:szCs w:val="24"/>
        </w:rPr>
        <w:fldChar w:fldCharType="end"/>
      </w:r>
      <w:r w:rsidRPr="00EC5884">
        <w:rPr>
          <w:rFonts w:ascii="Times New Roman" w:hAnsi="Times New Roman" w:cs="Times New Roman"/>
          <w:sz w:val="24"/>
          <w:szCs w:val="24"/>
        </w:rPr>
        <w:t>.</w:t>
      </w:r>
    </w:p>
    <w:p w14:paraId="18D9B913" w14:textId="739DC067" w:rsidR="00C37511" w:rsidRPr="00EC5884" w:rsidRDefault="00C37511" w:rsidP="00C86754">
      <w:pPr>
        <w:spacing w:line="360" w:lineRule="auto"/>
        <w:jc w:val="both"/>
        <w:rPr>
          <w:rFonts w:ascii="Times New Roman" w:hAnsi="Times New Roman" w:cs="Times New Roman"/>
          <w:sz w:val="24"/>
          <w:szCs w:val="24"/>
        </w:rPr>
      </w:pPr>
    </w:p>
    <w:p w14:paraId="27419E88" w14:textId="10CA4E3D" w:rsidR="00C37511" w:rsidRPr="00EC5884" w:rsidRDefault="00C37511" w:rsidP="00C86754">
      <w:pPr>
        <w:spacing w:line="360" w:lineRule="auto"/>
        <w:jc w:val="both"/>
        <w:rPr>
          <w:rFonts w:ascii="Times New Roman" w:hAnsi="Times New Roman" w:cs="Times New Roman"/>
          <w:sz w:val="24"/>
          <w:szCs w:val="24"/>
        </w:rPr>
      </w:pPr>
      <w:r w:rsidRPr="00EC5884">
        <w:rPr>
          <w:rFonts w:ascii="Times New Roman" w:hAnsi="Times New Roman" w:cs="Times New Roman"/>
          <w:sz w:val="24"/>
          <w:szCs w:val="24"/>
        </w:rPr>
        <w:t>So the question we must raise again is, how can we envision different futurities for differently-abled individuals, whilst the pregnant body and the foetus are seized and regulated at the concatenation between reproductive technologies, procreative autonomy and prenatal care? In this chapter I shed light on several variables of the prenatal apparatus, and their ambivalence and multidimensionality within the onto-techno-scientific apparatus t</w:t>
      </w:r>
      <w:r w:rsidR="00092FC4" w:rsidRPr="00EC5884">
        <w:rPr>
          <w:rFonts w:ascii="Times New Roman" w:hAnsi="Times New Roman" w:cs="Times New Roman"/>
          <w:sz w:val="24"/>
          <w:szCs w:val="24"/>
        </w:rPr>
        <w:t>hat is the prenatal care, hoping that inquiring these dilemmas will carve a route in the collective consciousness of pregnancy</w:t>
      </w:r>
      <w:r w:rsidR="0032512A" w:rsidRPr="00EC5884">
        <w:rPr>
          <w:rFonts w:ascii="Times New Roman" w:hAnsi="Times New Roman" w:cs="Times New Roman"/>
          <w:sz w:val="24"/>
          <w:szCs w:val="24"/>
        </w:rPr>
        <w:t xml:space="preserve">, escaping the </w:t>
      </w:r>
      <w:r w:rsidR="0044079A" w:rsidRPr="00EC5884">
        <w:rPr>
          <w:rFonts w:ascii="Times New Roman" w:hAnsi="Times New Roman" w:cs="Times New Roman"/>
          <w:sz w:val="24"/>
          <w:szCs w:val="24"/>
        </w:rPr>
        <w:t>biopolitical project</w:t>
      </w:r>
      <w:r w:rsidR="00092FC4" w:rsidRPr="00EC5884">
        <w:rPr>
          <w:rFonts w:ascii="Times New Roman" w:hAnsi="Times New Roman" w:cs="Times New Roman"/>
          <w:sz w:val="24"/>
          <w:szCs w:val="24"/>
        </w:rPr>
        <w:t>.</w:t>
      </w:r>
    </w:p>
    <w:p w14:paraId="3C2827F1" w14:textId="77777777" w:rsidR="00F47027" w:rsidRPr="00EC5884" w:rsidRDefault="00F47027" w:rsidP="00C86754">
      <w:pPr>
        <w:spacing w:line="360" w:lineRule="auto"/>
        <w:jc w:val="both"/>
        <w:rPr>
          <w:rFonts w:ascii="Times New Roman" w:hAnsi="Times New Roman" w:cs="Times New Roman"/>
          <w:sz w:val="24"/>
          <w:szCs w:val="24"/>
        </w:rPr>
      </w:pPr>
    </w:p>
    <w:p w14:paraId="3D5C56C7" w14:textId="77777777" w:rsidR="00F47027" w:rsidRPr="00EC5884" w:rsidRDefault="00F47027" w:rsidP="00C86754">
      <w:pPr>
        <w:spacing w:line="360" w:lineRule="auto"/>
        <w:jc w:val="both"/>
        <w:rPr>
          <w:rFonts w:ascii="Times New Roman" w:hAnsi="Times New Roman" w:cs="Times New Roman"/>
          <w:sz w:val="24"/>
          <w:szCs w:val="24"/>
        </w:rPr>
      </w:pPr>
    </w:p>
    <w:p w14:paraId="7E3577B6" w14:textId="435B5B64" w:rsidR="00F63CFD" w:rsidRPr="00EC5884" w:rsidRDefault="003723E5" w:rsidP="00C86754">
      <w:pPr>
        <w:pStyle w:val="Heading3"/>
        <w:numPr>
          <w:ilvl w:val="0"/>
          <w:numId w:val="4"/>
        </w:numPr>
        <w:spacing w:line="360" w:lineRule="auto"/>
        <w:jc w:val="both"/>
        <w:rPr>
          <w:rFonts w:ascii="Times New Roman" w:hAnsi="Times New Roman" w:cs="Times New Roman"/>
          <w:color w:val="auto"/>
          <w:sz w:val="24"/>
          <w:szCs w:val="24"/>
        </w:rPr>
      </w:pPr>
      <w:bookmarkStart w:id="14" w:name="_Toc48337461"/>
      <w:r w:rsidRPr="00EC5884">
        <w:rPr>
          <w:rFonts w:ascii="Times New Roman" w:hAnsi="Times New Roman" w:cs="Times New Roman"/>
          <w:color w:val="auto"/>
          <w:sz w:val="24"/>
          <w:szCs w:val="24"/>
        </w:rPr>
        <w:t>UNLEARNT:</w:t>
      </w:r>
      <w:r w:rsidR="007A2795" w:rsidRPr="00EC5884">
        <w:rPr>
          <w:rFonts w:ascii="Times New Roman" w:hAnsi="Times New Roman" w:cs="Times New Roman"/>
          <w:color w:val="auto"/>
          <w:sz w:val="24"/>
          <w:szCs w:val="24"/>
        </w:rPr>
        <w:t xml:space="preserve"> </w:t>
      </w:r>
      <w:r w:rsidR="000E0F01" w:rsidRPr="00EC5884">
        <w:rPr>
          <w:rFonts w:ascii="Times New Roman" w:hAnsi="Times New Roman" w:cs="Times New Roman"/>
          <w:color w:val="auto"/>
          <w:sz w:val="24"/>
          <w:szCs w:val="24"/>
        </w:rPr>
        <w:t xml:space="preserve">A Dutch case study of prenatal </w:t>
      </w:r>
      <w:r w:rsidR="001D7581" w:rsidRPr="00EC5884">
        <w:rPr>
          <w:rFonts w:ascii="Times New Roman" w:hAnsi="Times New Roman" w:cs="Times New Roman"/>
          <w:color w:val="auto"/>
          <w:sz w:val="24"/>
          <w:szCs w:val="24"/>
        </w:rPr>
        <w:t>testing</w:t>
      </w:r>
      <w:bookmarkEnd w:id="14"/>
    </w:p>
    <w:p w14:paraId="3DC2E7B7" w14:textId="77777777" w:rsidR="00B14032" w:rsidRPr="00EC5884" w:rsidRDefault="00B14032" w:rsidP="00C86754">
      <w:pPr>
        <w:pStyle w:val="ListParagraph"/>
        <w:jc w:val="both"/>
        <w:rPr>
          <w:rFonts w:ascii="Times New Roman" w:hAnsi="Times New Roman" w:cs="Times New Roman"/>
          <w:sz w:val="24"/>
          <w:szCs w:val="24"/>
        </w:rPr>
      </w:pPr>
    </w:p>
    <w:p w14:paraId="1319A5C6" w14:textId="68749522" w:rsidR="000E0F01" w:rsidRPr="00EC5884" w:rsidRDefault="000E0F01" w:rsidP="00C86754">
      <w:pPr>
        <w:spacing w:line="360" w:lineRule="auto"/>
        <w:jc w:val="both"/>
        <w:rPr>
          <w:rFonts w:ascii="Times New Roman" w:hAnsi="Times New Roman" w:cs="Times New Roman"/>
          <w:sz w:val="24"/>
          <w:szCs w:val="24"/>
        </w:rPr>
      </w:pPr>
      <w:r w:rsidRPr="00EC5884">
        <w:rPr>
          <w:rFonts w:ascii="Times New Roman" w:hAnsi="Times New Roman" w:cs="Times New Roman"/>
          <w:sz w:val="24"/>
          <w:szCs w:val="24"/>
        </w:rPr>
        <w:t xml:space="preserve">Digging the path of </w:t>
      </w:r>
      <w:r w:rsidRPr="00EC5884">
        <w:rPr>
          <w:rFonts w:ascii="Times New Roman" w:hAnsi="Times New Roman" w:cs="Times New Roman"/>
          <w:i/>
          <w:sz w:val="24"/>
          <w:szCs w:val="24"/>
        </w:rPr>
        <w:t>how</w:t>
      </w:r>
      <w:r w:rsidRPr="00EC5884">
        <w:rPr>
          <w:rFonts w:ascii="Times New Roman" w:hAnsi="Times New Roman" w:cs="Times New Roman"/>
          <w:sz w:val="24"/>
          <w:szCs w:val="24"/>
        </w:rPr>
        <w:t xml:space="preserve"> prenatal testing has become a standardi</w:t>
      </w:r>
      <w:r w:rsidR="00452857" w:rsidRPr="00EC5884">
        <w:rPr>
          <w:rFonts w:ascii="Times New Roman" w:hAnsi="Times New Roman" w:cs="Times New Roman"/>
          <w:sz w:val="24"/>
          <w:szCs w:val="24"/>
        </w:rPr>
        <w:t>s</w:t>
      </w:r>
      <w:r w:rsidRPr="00EC5884">
        <w:rPr>
          <w:rFonts w:ascii="Times New Roman" w:hAnsi="Times New Roman" w:cs="Times New Roman"/>
          <w:sz w:val="24"/>
          <w:szCs w:val="24"/>
        </w:rPr>
        <w:t>ed procedure in our society, we must look inside the apparatus that has helped achieving this standardisation and universali</w:t>
      </w:r>
      <w:r w:rsidR="00EC5884">
        <w:rPr>
          <w:rFonts w:ascii="Times New Roman" w:hAnsi="Times New Roman" w:cs="Times New Roman"/>
          <w:sz w:val="24"/>
          <w:szCs w:val="24"/>
        </w:rPr>
        <w:t>s</w:t>
      </w:r>
      <w:r w:rsidRPr="00EC5884">
        <w:rPr>
          <w:rFonts w:ascii="Times New Roman" w:hAnsi="Times New Roman" w:cs="Times New Roman"/>
          <w:sz w:val="24"/>
          <w:szCs w:val="24"/>
        </w:rPr>
        <w:t xml:space="preserve">ation of prenatal care, hence the institutionalisation and medicalisation of </w:t>
      </w:r>
      <w:r w:rsidR="00F63CFD" w:rsidRPr="00EC5884">
        <w:rPr>
          <w:rFonts w:ascii="Times New Roman" w:hAnsi="Times New Roman" w:cs="Times New Roman"/>
          <w:sz w:val="24"/>
          <w:szCs w:val="24"/>
        </w:rPr>
        <w:t>childbirth. To</w:t>
      </w:r>
      <w:r w:rsidRPr="00EC5884">
        <w:rPr>
          <w:rFonts w:ascii="Times New Roman" w:hAnsi="Times New Roman" w:cs="Times New Roman"/>
          <w:sz w:val="24"/>
          <w:szCs w:val="24"/>
        </w:rPr>
        <w:t xml:space="preserve"> narrow down the scope of the research, </w:t>
      </w:r>
      <w:r w:rsidR="001F6E95" w:rsidRPr="00EC5884">
        <w:rPr>
          <w:rFonts w:ascii="Times New Roman" w:hAnsi="Times New Roman" w:cs="Times New Roman"/>
          <w:sz w:val="24"/>
          <w:szCs w:val="24"/>
        </w:rPr>
        <w:t xml:space="preserve">I will </w:t>
      </w:r>
      <w:r w:rsidR="00AB2ED0" w:rsidRPr="00EC5884">
        <w:rPr>
          <w:rFonts w:ascii="Times New Roman" w:hAnsi="Times New Roman" w:cs="Times New Roman"/>
          <w:sz w:val="24"/>
          <w:szCs w:val="24"/>
        </w:rPr>
        <w:t>contextualise my analysis through the case study of Dutch</w:t>
      </w:r>
      <w:r w:rsidR="001F6E95" w:rsidRPr="00EC5884">
        <w:rPr>
          <w:rFonts w:ascii="Times New Roman" w:hAnsi="Times New Roman" w:cs="Times New Roman"/>
          <w:sz w:val="24"/>
          <w:szCs w:val="24"/>
        </w:rPr>
        <w:t xml:space="preserve"> </w:t>
      </w:r>
      <w:r w:rsidR="00AB2ED0" w:rsidRPr="00EC5884">
        <w:rPr>
          <w:rFonts w:ascii="Times New Roman" w:hAnsi="Times New Roman" w:cs="Times New Roman"/>
          <w:sz w:val="24"/>
          <w:szCs w:val="24"/>
        </w:rPr>
        <w:t>prenatal debates and policy/scientific transformations</w:t>
      </w:r>
      <w:r w:rsidR="002C05A9" w:rsidRPr="00EC5884">
        <w:rPr>
          <w:rFonts w:ascii="Times New Roman" w:hAnsi="Times New Roman" w:cs="Times New Roman"/>
          <w:sz w:val="24"/>
          <w:szCs w:val="24"/>
        </w:rPr>
        <w:t xml:space="preserve"> </w:t>
      </w:r>
      <w:r w:rsidR="00AB2ED0" w:rsidRPr="00EC5884">
        <w:rPr>
          <w:rFonts w:ascii="Times New Roman" w:hAnsi="Times New Roman" w:cs="Times New Roman"/>
          <w:sz w:val="24"/>
          <w:szCs w:val="24"/>
        </w:rPr>
        <w:t>from the 1990s to the present</w:t>
      </w:r>
      <w:r w:rsidR="002C05A9" w:rsidRPr="00EC5884">
        <w:rPr>
          <w:rFonts w:ascii="Times New Roman" w:hAnsi="Times New Roman" w:cs="Times New Roman"/>
          <w:sz w:val="24"/>
          <w:szCs w:val="24"/>
        </w:rPr>
        <w:t xml:space="preserve"> (a timeframe characterised by an increasing prenatal technological up</w:t>
      </w:r>
      <w:r w:rsidR="00EC5884">
        <w:rPr>
          <w:rFonts w:ascii="Times New Roman" w:hAnsi="Times New Roman" w:cs="Times New Roman"/>
          <w:sz w:val="24"/>
          <w:szCs w:val="24"/>
        </w:rPr>
        <w:t>h</w:t>
      </w:r>
      <w:r w:rsidR="002C05A9" w:rsidRPr="00EC5884">
        <w:rPr>
          <w:rFonts w:ascii="Times New Roman" w:hAnsi="Times New Roman" w:cs="Times New Roman"/>
          <w:sz w:val="24"/>
          <w:szCs w:val="24"/>
        </w:rPr>
        <w:t>eaval)</w:t>
      </w:r>
      <w:r w:rsidR="00AB2ED0" w:rsidRPr="00EC5884">
        <w:rPr>
          <w:rFonts w:ascii="Times New Roman" w:hAnsi="Times New Roman" w:cs="Times New Roman"/>
          <w:sz w:val="24"/>
          <w:szCs w:val="24"/>
        </w:rPr>
        <w:t xml:space="preserve">. </w:t>
      </w:r>
      <w:r w:rsidR="00F63CFD" w:rsidRPr="00EC5884">
        <w:rPr>
          <w:rFonts w:ascii="Times New Roman" w:hAnsi="Times New Roman" w:cs="Times New Roman"/>
          <w:sz w:val="24"/>
          <w:szCs w:val="24"/>
        </w:rPr>
        <w:t xml:space="preserve">Therefore, I propose to interrogate issues like obstetrics care systems, perinatal mortality and the </w:t>
      </w:r>
      <w:r w:rsidR="000E2C1D" w:rsidRPr="00EC5884">
        <w:rPr>
          <w:rFonts w:ascii="Times New Roman" w:hAnsi="Times New Roman" w:cs="Times New Roman"/>
          <w:sz w:val="24"/>
          <w:szCs w:val="24"/>
        </w:rPr>
        <w:t xml:space="preserve">implementation </w:t>
      </w:r>
      <w:r w:rsidR="00F63CFD" w:rsidRPr="00EC5884">
        <w:rPr>
          <w:rFonts w:ascii="Times New Roman" w:hAnsi="Times New Roman" w:cs="Times New Roman"/>
          <w:sz w:val="24"/>
          <w:szCs w:val="24"/>
        </w:rPr>
        <w:t>of the</w:t>
      </w:r>
      <w:r w:rsidR="000A3D2B" w:rsidRPr="00EC5884">
        <w:rPr>
          <w:rFonts w:ascii="Times New Roman" w:hAnsi="Times New Roman" w:cs="Times New Roman"/>
          <w:sz w:val="24"/>
          <w:szCs w:val="24"/>
        </w:rPr>
        <w:t xml:space="preserve"> Non-Invasive P</w:t>
      </w:r>
      <w:r w:rsidR="00F63CFD" w:rsidRPr="00EC5884">
        <w:rPr>
          <w:rFonts w:ascii="Times New Roman" w:hAnsi="Times New Roman" w:cs="Times New Roman"/>
          <w:sz w:val="24"/>
          <w:szCs w:val="24"/>
        </w:rPr>
        <w:t>renatal</w:t>
      </w:r>
      <w:r w:rsidR="000A3D2B" w:rsidRPr="00EC5884">
        <w:rPr>
          <w:rFonts w:ascii="Times New Roman" w:hAnsi="Times New Roman" w:cs="Times New Roman"/>
          <w:sz w:val="24"/>
          <w:szCs w:val="24"/>
        </w:rPr>
        <w:t xml:space="preserve"> Testing</w:t>
      </w:r>
      <w:r w:rsidR="00F63CFD" w:rsidRPr="00EC5884">
        <w:rPr>
          <w:rFonts w:ascii="Times New Roman" w:hAnsi="Times New Roman" w:cs="Times New Roman"/>
          <w:sz w:val="24"/>
          <w:szCs w:val="24"/>
        </w:rPr>
        <w:t xml:space="preserve"> (NIPT)</w:t>
      </w:r>
      <w:r w:rsidR="000E2C1D" w:rsidRPr="00EC5884">
        <w:rPr>
          <w:rFonts w:ascii="Times New Roman" w:hAnsi="Times New Roman" w:cs="Times New Roman"/>
          <w:sz w:val="24"/>
          <w:szCs w:val="24"/>
        </w:rPr>
        <w:t xml:space="preserve"> program</w:t>
      </w:r>
      <w:r w:rsidR="00F63CFD" w:rsidRPr="00EC5884">
        <w:rPr>
          <w:rFonts w:ascii="Times New Roman" w:hAnsi="Times New Roman" w:cs="Times New Roman"/>
          <w:sz w:val="24"/>
          <w:szCs w:val="24"/>
        </w:rPr>
        <w:t xml:space="preserve"> and </w:t>
      </w:r>
      <w:r w:rsidR="000E2C1D" w:rsidRPr="00EC5884">
        <w:rPr>
          <w:rFonts w:ascii="Times New Roman" w:hAnsi="Times New Roman" w:cs="Times New Roman"/>
          <w:sz w:val="24"/>
          <w:szCs w:val="24"/>
        </w:rPr>
        <w:t xml:space="preserve">the beginning of </w:t>
      </w:r>
      <w:r w:rsidR="00F63CFD" w:rsidRPr="00EC5884">
        <w:rPr>
          <w:rFonts w:ascii="Times New Roman" w:hAnsi="Times New Roman" w:cs="Times New Roman"/>
          <w:sz w:val="24"/>
          <w:szCs w:val="24"/>
        </w:rPr>
        <w:t xml:space="preserve">genetic screening (carrier gene testing), as methods to monitor and diagnose disabilities. </w:t>
      </w:r>
      <w:r w:rsidR="002C05A9" w:rsidRPr="00EC5884">
        <w:rPr>
          <w:rFonts w:ascii="Times New Roman" w:hAnsi="Times New Roman" w:cs="Times New Roman"/>
          <w:sz w:val="24"/>
          <w:szCs w:val="24"/>
        </w:rPr>
        <w:t xml:space="preserve">The reason </w:t>
      </w:r>
      <w:r w:rsidR="00AE13B9" w:rsidRPr="00EC5884">
        <w:rPr>
          <w:rFonts w:ascii="Times New Roman" w:hAnsi="Times New Roman" w:cs="Times New Roman"/>
          <w:sz w:val="24"/>
          <w:szCs w:val="24"/>
        </w:rPr>
        <w:t xml:space="preserve">I chose to </w:t>
      </w:r>
      <w:r w:rsidR="00A44934" w:rsidRPr="00EC5884">
        <w:rPr>
          <w:rFonts w:ascii="Times New Roman" w:hAnsi="Times New Roman" w:cs="Times New Roman"/>
          <w:sz w:val="24"/>
          <w:szCs w:val="24"/>
        </w:rPr>
        <w:t xml:space="preserve">analyse </w:t>
      </w:r>
      <w:r w:rsidR="00AE13B9" w:rsidRPr="00EC5884">
        <w:rPr>
          <w:rFonts w:ascii="Times New Roman" w:hAnsi="Times New Roman" w:cs="Times New Roman"/>
          <w:sz w:val="24"/>
          <w:szCs w:val="24"/>
        </w:rPr>
        <w:t>the Dutch prenatal apparatus</w:t>
      </w:r>
      <w:r w:rsidR="00960DFD" w:rsidRPr="00EC5884">
        <w:rPr>
          <w:rFonts w:ascii="Times New Roman" w:hAnsi="Times New Roman" w:cs="Times New Roman"/>
          <w:sz w:val="24"/>
          <w:szCs w:val="24"/>
        </w:rPr>
        <w:t xml:space="preserve"> </w:t>
      </w:r>
      <w:r w:rsidR="002C05A9" w:rsidRPr="00EC5884">
        <w:rPr>
          <w:rFonts w:ascii="Times New Roman" w:hAnsi="Times New Roman" w:cs="Times New Roman"/>
          <w:sz w:val="24"/>
          <w:szCs w:val="24"/>
        </w:rPr>
        <w:t xml:space="preserve">is because </w:t>
      </w:r>
      <w:r w:rsidR="00960DFD" w:rsidRPr="00EC5884">
        <w:rPr>
          <w:rFonts w:ascii="Times New Roman" w:hAnsi="Times New Roman" w:cs="Times New Roman"/>
          <w:sz w:val="24"/>
          <w:szCs w:val="24"/>
        </w:rPr>
        <w:t xml:space="preserve">my </w:t>
      </w:r>
      <w:r w:rsidR="00F708EA" w:rsidRPr="00EC5884">
        <w:rPr>
          <w:rFonts w:ascii="Times New Roman" w:hAnsi="Times New Roman" w:cs="Times New Roman"/>
          <w:sz w:val="24"/>
          <w:szCs w:val="24"/>
        </w:rPr>
        <w:t>intervention is strongly planted in the idea</w:t>
      </w:r>
      <w:r w:rsidR="009329E9" w:rsidRPr="00EC5884">
        <w:rPr>
          <w:rFonts w:ascii="Times New Roman" w:hAnsi="Times New Roman" w:cs="Times New Roman"/>
          <w:sz w:val="24"/>
          <w:szCs w:val="24"/>
        </w:rPr>
        <w:t xml:space="preserve"> of </w:t>
      </w:r>
      <w:r w:rsidR="00F708EA" w:rsidRPr="00EC5884">
        <w:rPr>
          <w:rFonts w:ascii="Times New Roman" w:hAnsi="Times New Roman" w:cs="Times New Roman"/>
          <w:sz w:val="24"/>
          <w:szCs w:val="24"/>
        </w:rPr>
        <w:t xml:space="preserve">“identity politics” </w:t>
      </w:r>
      <w:r w:rsidR="00F708EA" w:rsidRPr="00EC5884">
        <w:rPr>
          <w:rFonts w:ascii="Times New Roman" w:hAnsi="Times New Roman" w:cs="Times New Roman"/>
          <w:sz w:val="24"/>
          <w:szCs w:val="24"/>
        </w:rPr>
        <w:fldChar w:fldCharType="begin"/>
      </w:r>
      <w:r w:rsidR="00EC1D90" w:rsidRPr="00EC5884">
        <w:rPr>
          <w:rFonts w:ascii="Times New Roman" w:hAnsi="Times New Roman" w:cs="Times New Roman"/>
          <w:sz w:val="24"/>
          <w:szCs w:val="24"/>
        </w:rPr>
        <w:instrText xml:space="preserve"> ADDIN ZOTERO_ITEM CSL_CITATION {"citationID":"VfUv0Smf","properties":{"formattedCitation":"(The Combahee River Collective 2014)","plainCitation":"(The Combahee River Collective 2014)","noteIndex":0},"citationItems":[{"id":640,"uris":["http://zotero.org/users/local/sWZc5Z0d/items/39NGWP6K"],"uri":["http://zotero.org/users/local/sWZc5Z0d/items/39NGWP6K"],"itemData":{"id":640,"type":"article-journal","collection-title":"SOLIDARITY (FALL/WINTER 2014)","container-title":"Women's Studies Quarterly","issue":"3/4","language":"en","page":"271-280","title":"A Black Feminist Statement","volume":"42","author":[{"family":"The Combahee River Collective","given":""}],"issued":{"date-parts":[["2014"]]}}}],"schema":"https://github.com/citation-style-language/schema/raw/master/csl-citation.json"} </w:instrText>
      </w:r>
      <w:r w:rsidR="00F708EA" w:rsidRPr="00EC5884">
        <w:rPr>
          <w:rFonts w:ascii="Times New Roman" w:hAnsi="Times New Roman" w:cs="Times New Roman"/>
          <w:sz w:val="24"/>
          <w:szCs w:val="24"/>
        </w:rPr>
        <w:fldChar w:fldCharType="separate"/>
      </w:r>
      <w:r w:rsidR="00F708EA" w:rsidRPr="00EC5884">
        <w:rPr>
          <w:rFonts w:ascii="Times New Roman" w:hAnsi="Times New Roman" w:cs="Times New Roman"/>
          <w:sz w:val="24"/>
          <w:szCs w:val="24"/>
        </w:rPr>
        <w:t xml:space="preserve">(The </w:t>
      </w:r>
      <w:r w:rsidR="00F708EA" w:rsidRPr="00EC5884">
        <w:rPr>
          <w:rFonts w:ascii="Times New Roman" w:hAnsi="Times New Roman" w:cs="Times New Roman"/>
          <w:sz w:val="24"/>
          <w:szCs w:val="24"/>
        </w:rPr>
        <w:lastRenderedPageBreak/>
        <w:t>Combahee River Collective 2014)</w:t>
      </w:r>
      <w:r w:rsidR="00F708EA" w:rsidRPr="00EC5884">
        <w:rPr>
          <w:rFonts w:ascii="Times New Roman" w:hAnsi="Times New Roman" w:cs="Times New Roman"/>
          <w:sz w:val="24"/>
          <w:szCs w:val="24"/>
        </w:rPr>
        <w:fldChar w:fldCharType="end"/>
      </w:r>
      <w:r w:rsidR="002C05A9" w:rsidRPr="00EC5884">
        <w:rPr>
          <w:rFonts w:ascii="Times New Roman" w:hAnsi="Times New Roman" w:cs="Times New Roman"/>
          <w:sz w:val="24"/>
          <w:szCs w:val="24"/>
        </w:rPr>
        <w:t xml:space="preserve">, that </w:t>
      </w:r>
      <w:r w:rsidR="009329E9" w:rsidRPr="00EC5884">
        <w:rPr>
          <w:rFonts w:ascii="Times New Roman" w:hAnsi="Times New Roman" w:cs="Times New Roman"/>
          <w:sz w:val="24"/>
          <w:szCs w:val="24"/>
        </w:rPr>
        <w:t xml:space="preserve">“personal is political” </w:t>
      </w:r>
      <w:r w:rsidR="009329E9" w:rsidRPr="00EC5884">
        <w:rPr>
          <w:rFonts w:ascii="Times New Roman" w:hAnsi="Times New Roman" w:cs="Times New Roman"/>
          <w:sz w:val="24"/>
          <w:szCs w:val="24"/>
        </w:rPr>
        <w:fldChar w:fldCharType="begin"/>
      </w:r>
      <w:r w:rsidR="009329E9" w:rsidRPr="00EC5884">
        <w:rPr>
          <w:rFonts w:ascii="Times New Roman" w:hAnsi="Times New Roman" w:cs="Times New Roman"/>
          <w:sz w:val="24"/>
          <w:szCs w:val="24"/>
        </w:rPr>
        <w:instrText xml:space="preserve"> ADDIN ZOTERO_ITEM CSL_CITATION {"citationID":"Wggzb1Jt","properties":{"formattedCitation":"(Hanisch 2006)","plainCitation":"(Hanisch 2006)","noteIndex":0},"citationItems":[{"id":638,"uris":["http://zotero.org/users/local/sWZc5Z0d/items/UU5XCFTQ"],"uri":["http://zotero.org/users/local/sWZc5Z0d/items/UU5XCFTQ"],"itemData":{"id":638,"type":"article-journal","language":"en","page":"5","source":"Zotero","title":"The Personal Is Political","author":[{"family":"Hanisch","given":"Carol"}],"issued":{"date-parts":[["2006"]]}}}],"schema":"https://github.com/citation-style-language/schema/raw/master/csl-citation.json"} </w:instrText>
      </w:r>
      <w:r w:rsidR="009329E9" w:rsidRPr="00EC5884">
        <w:rPr>
          <w:rFonts w:ascii="Times New Roman" w:hAnsi="Times New Roman" w:cs="Times New Roman"/>
          <w:sz w:val="24"/>
          <w:szCs w:val="24"/>
        </w:rPr>
        <w:fldChar w:fldCharType="separate"/>
      </w:r>
      <w:r w:rsidR="009329E9" w:rsidRPr="00EC5884">
        <w:rPr>
          <w:rFonts w:ascii="Times New Roman" w:hAnsi="Times New Roman" w:cs="Times New Roman"/>
          <w:sz w:val="24"/>
          <w:szCs w:val="24"/>
        </w:rPr>
        <w:t>(Hanisch 2006)</w:t>
      </w:r>
      <w:r w:rsidR="009329E9" w:rsidRPr="00EC5884">
        <w:rPr>
          <w:rFonts w:ascii="Times New Roman" w:hAnsi="Times New Roman" w:cs="Times New Roman"/>
          <w:sz w:val="24"/>
          <w:szCs w:val="24"/>
        </w:rPr>
        <w:fldChar w:fldCharType="end"/>
      </w:r>
      <w:r w:rsidR="009329E9" w:rsidRPr="00EC5884">
        <w:rPr>
          <w:rFonts w:ascii="Times New Roman" w:hAnsi="Times New Roman" w:cs="Times New Roman"/>
          <w:sz w:val="24"/>
          <w:szCs w:val="24"/>
        </w:rPr>
        <w:t>. By this</w:t>
      </w:r>
      <w:r w:rsidR="00A44934" w:rsidRPr="00EC5884">
        <w:rPr>
          <w:rFonts w:ascii="Times New Roman" w:hAnsi="Times New Roman" w:cs="Times New Roman"/>
          <w:sz w:val="24"/>
          <w:szCs w:val="24"/>
        </w:rPr>
        <w:t>,</w:t>
      </w:r>
      <w:r w:rsidR="009329E9" w:rsidRPr="00EC5884">
        <w:rPr>
          <w:rFonts w:ascii="Times New Roman" w:hAnsi="Times New Roman" w:cs="Times New Roman"/>
          <w:sz w:val="24"/>
          <w:szCs w:val="24"/>
        </w:rPr>
        <w:t xml:space="preserve"> I mean that I chose my own identity </w:t>
      </w:r>
      <w:r w:rsidR="00B74861" w:rsidRPr="00EC5884">
        <w:rPr>
          <w:rFonts w:ascii="Times New Roman" w:hAnsi="Times New Roman" w:cs="Times New Roman"/>
          <w:sz w:val="24"/>
          <w:szCs w:val="24"/>
        </w:rPr>
        <w:t>(</w:t>
      </w:r>
      <w:r w:rsidR="009329E9" w:rsidRPr="00EC5884">
        <w:rPr>
          <w:rFonts w:ascii="Times New Roman" w:hAnsi="Times New Roman" w:cs="Times New Roman"/>
          <w:sz w:val="24"/>
          <w:szCs w:val="24"/>
        </w:rPr>
        <w:t xml:space="preserve">as a pregnant </w:t>
      </w:r>
      <w:r w:rsidR="00A33866" w:rsidRPr="00EC5884">
        <w:rPr>
          <w:rFonts w:ascii="Times New Roman" w:hAnsi="Times New Roman" w:cs="Times New Roman"/>
          <w:sz w:val="24"/>
          <w:szCs w:val="24"/>
        </w:rPr>
        <w:t>woman</w:t>
      </w:r>
      <w:r w:rsidR="00A44934" w:rsidRPr="00EC5884">
        <w:rPr>
          <w:rFonts w:ascii="Times New Roman" w:hAnsi="Times New Roman" w:cs="Times New Roman"/>
          <w:sz w:val="24"/>
          <w:szCs w:val="24"/>
        </w:rPr>
        <w:t>/</w:t>
      </w:r>
      <w:r w:rsidR="009329E9" w:rsidRPr="00EC5884">
        <w:rPr>
          <w:rFonts w:ascii="Times New Roman" w:hAnsi="Times New Roman" w:cs="Times New Roman"/>
          <w:sz w:val="24"/>
          <w:szCs w:val="24"/>
        </w:rPr>
        <w:t>mother</w:t>
      </w:r>
      <w:r w:rsidR="00B74861" w:rsidRPr="00EC5884">
        <w:rPr>
          <w:rFonts w:ascii="Times New Roman" w:hAnsi="Times New Roman" w:cs="Times New Roman"/>
          <w:sz w:val="24"/>
          <w:szCs w:val="24"/>
        </w:rPr>
        <w:t xml:space="preserve">) </w:t>
      </w:r>
      <w:r w:rsidR="00F4235F" w:rsidRPr="00EC5884">
        <w:rPr>
          <w:rFonts w:ascii="Times New Roman" w:hAnsi="Times New Roman" w:cs="Times New Roman"/>
          <w:sz w:val="24"/>
          <w:szCs w:val="24"/>
        </w:rPr>
        <w:t xml:space="preserve">and </w:t>
      </w:r>
      <w:r w:rsidR="00A44934" w:rsidRPr="00EC5884">
        <w:rPr>
          <w:rFonts w:ascii="Times New Roman" w:hAnsi="Times New Roman" w:cs="Times New Roman"/>
          <w:sz w:val="24"/>
          <w:szCs w:val="24"/>
        </w:rPr>
        <w:t xml:space="preserve">the </w:t>
      </w:r>
      <w:r w:rsidR="00F4235F" w:rsidRPr="00EC5884">
        <w:rPr>
          <w:rFonts w:ascii="Times New Roman" w:hAnsi="Times New Roman" w:cs="Times New Roman"/>
          <w:sz w:val="24"/>
          <w:szCs w:val="24"/>
        </w:rPr>
        <w:t xml:space="preserve">ambivalence risen from </w:t>
      </w:r>
      <w:r w:rsidR="00A44934" w:rsidRPr="00EC5884">
        <w:rPr>
          <w:rFonts w:ascii="Times New Roman" w:hAnsi="Times New Roman" w:cs="Times New Roman"/>
          <w:sz w:val="24"/>
          <w:szCs w:val="24"/>
        </w:rPr>
        <w:t>the</w:t>
      </w:r>
      <w:r w:rsidR="00F4235F" w:rsidRPr="00EC5884">
        <w:rPr>
          <w:rFonts w:ascii="Times New Roman" w:hAnsi="Times New Roman" w:cs="Times New Roman"/>
          <w:sz w:val="24"/>
          <w:szCs w:val="24"/>
        </w:rPr>
        <w:t xml:space="preserve"> experience </w:t>
      </w:r>
      <w:r w:rsidR="00A44934" w:rsidRPr="00EC5884">
        <w:rPr>
          <w:rFonts w:ascii="Times New Roman" w:hAnsi="Times New Roman" w:cs="Times New Roman"/>
          <w:sz w:val="24"/>
          <w:szCs w:val="24"/>
        </w:rPr>
        <w:t>inscribed within the</w:t>
      </w:r>
      <w:r w:rsidR="009329E9" w:rsidRPr="00EC5884">
        <w:rPr>
          <w:rFonts w:ascii="Times New Roman" w:hAnsi="Times New Roman" w:cs="Times New Roman"/>
          <w:sz w:val="24"/>
          <w:szCs w:val="24"/>
        </w:rPr>
        <w:t xml:space="preserve"> Dutch </w:t>
      </w:r>
      <w:r w:rsidR="00F4235F" w:rsidRPr="00EC5884">
        <w:rPr>
          <w:rFonts w:ascii="Times New Roman" w:hAnsi="Times New Roman" w:cs="Times New Roman"/>
          <w:sz w:val="24"/>
          <w:szCs w:val="24"/>
        </w:rPr>
        <w:t>p</w:t>
      </w:r>
      <w:r w:rsidR="009329E9" w:rsidRPr="00EC5884">
        <w:rPr>
          <w:rFonts w:ascii="Times New Roman" w:hAnsi="Times New Roman" w:cs="Times New Roman"/>
          <w:sz w:val="24"/>
          <w:szCs w:val="24"/>
        </w:rPr>
        <w:t xml:space="preserve">renatal </w:t>
      </w:r>
      <w:r w:rsidR="00F4235F" w:rsidRPr="00EC5884">
        <w:rPr>
          <w:rFonts w:ascii="Times New Roman" w:hAnsi="Times New Roman" w:cs="Times New Roman"/>
          <w:sz w:val="24"/>
          <w:szCs w:val="24"/>
        </w:rPr>
        <w:t>apparatus</w:t>
      </w:r>
      <w:r w:rsidR="009329E9" w:rsidRPr="00EC5884">
        <w:rPr>
          <w:rFonts w:ascii="Times New Roman" w:hAnsi="Times New Roman" w:cs="Times New Roman"/>
          <w:sz w:val="24"/>
          <w:szCs w:val="24"/>
        </w:rPr>
        <w:t xml:space="preserve"> a</w:t>
      </w:r>
      <w:r w:rsidR="00B74861" w:rsidRPr="00EC5884">
        <w:rPr>
          <w:rFonts w:ascii="Times New Roman" w:hAnsi="Times New Roman" w:cs="Times New Roman"/>
          <w:sz w:val="24"/>
          <w:szCs w:val="24"/>
        </w:rPr>
        <w:t>s a</w:t>
      </w:r>
      <w:r w:rsidR="009329E9" w:rsidRPr="00EC5884">
        <w:rPr>
          <w:rFonts w:ascii="Times New Roman" w:hAnsi="Times New Roman" w:cs="Times New Roman"/>
          <w:sz w:val="24"/>
          <w:szCs w:val="24"/>
        </w:rPr>
        <w:t xml:space="preserve"> politi</w:t>
      </w:r>
      <w:r w:rsidR="00F4235F" w:rsidRPr="00EC5884">
        <w:rPr>
          <w:rFonts w:ascii="Times New Roman" w:hAnsi="Times New Roman" w:cs="Times New Roman"/>
          <w:sz w:val="24"/>
          <w:szCs w:val="24"/>
        </w:rPr>
        <w:t>cal point of departure for this thesis, and in essence</w:t>
      </w:r>
      <w:r w:rsidR="002C05A9" w:rsidRPr="00EC5884">
        <w:rPr>
          <w:rFonts w:ascii="Times New Roman" w:hAnsi="Times New Roman" w:cs="Times New Roman"/>
          <w:sz w:val="24"/>
          <w:szCs w:val="24"/>
        </w:rPr>
        <w:t>,</w:t>
      </w:r>
      <w:r w:rsidR="00F4235F" w:rsidRPr="00EC5884">
        <w:rPr>
          <w:rFonts w:ascii="Times New Roman" w:hAnsi="Times New Roman" w:cs="Times New Roman"/>
          <w:sz w:val="24"/>
          <w:szCs w:val="24"/>
        </w:rPr>
        <w:t xml:space="preserve"> an allocation and motivation for my politics.</w:t>
      </w:r>
    </w:p>
    <w:p w14:paraId="181A4A0F" w14:textId="77777777" w:rsidR="001F6E95" w:rsidRPr="00EC5884" w:rsidRDefault="001F6E95" w:rsidP="00C86754">
      <w:pPr>
        <w:spacing w:line="360" w:lineRule="auto"/>
        <w:jc w:val="both"/>
        <w:rPr>
          <w:rFonts w:ascii="Times New Roman" w:hAnsi="Times New Roman" w:cs="Times New Roman"/>
          <w:sz w:val="24"/>
          <w:szCs w:val="24"/>
        </w:rPr>
      </w:pPr>
    </w:p>
    <w:p w14:paraId="47ED3643" w14:textId="021F9EF2" w:rsidR="00D11B7B" w:rsidRPr="00EC5884" w:rsidRDefault="000E0F01" w:rsidP="00C86754">
      <w:pPr>
        <w:spacing w:line="360" w:lineRule="auto"/>
        <w:jc w:val="both"/>
        <w:rPr>
          <w:rFonts w:ascii="Times New Roman" w:hAnsi="Times New Roman" w:cs="Times New Roman"/>
          <w:sz w:val="24"/>
          <w:szCs w:val="24"/>
        </w:rPr>
      </w:pPr>
      <w:r w:rsidRPr="00EC5884">
        <w:rPr>
          <w:rFonts w:ascii="Times New Roman" w:hAnsi="Times New Roman" w:cs="Times New Roman"/>
          <w:sz w:val="24"/>
          <w:szCs w:val="24"/>
        </w:rPr>
        <w:t xml:space="preserve">Nonetheless, the task of linearly reconstructing the Dutch prenatal </w:t>
      </w:r>
      <w:r w:rsidR="00255891" w:rsidRPr="00EC5884">
        <w:rPr>
          <w:rFonts w:ascii="Times New Roman" w:hAnsi="Times New Roman" w:cs="Times New Roman"/>
          <w:sz w:val="24"/>
          <w:szCs w:val="24"/>
        </w:rPr>
        <w:t xml:space="preserve">landscape </w:t>
      </w:r>
      <w:r w:rsidRPr="00EC5884">
        <w:rPr>
          <w:rFonts w:ascii="Times New Roman" w:hAnsi="Times New Roman" w:cs="Times New Roman"/>
          <w:sz w:val="24"/>
          <w:szCs w:val="24"/>
        </w:rPr>
        <w:t xml:space="preserve">seems far from straightforward, as there are no clear demarcation lines when it comes to such subtle conceptual changes that act at the level of a society. Thus, trying to understand the current </w:t>
      </w:r>
      <w:r w:rsidR="00255891" w:rsidRPr="00EC5884">
        <w:rPr>
          <w:rFonts w:ascii="Times New Roman" w:hAnsi="Times New Roman" w:cs="Times New Roman"/>
          <w:sz w:val="24"/>
          <w:szCs w:val="24"/>
        </w:rPr>
        <w:t xml:space="preserve">prenatal apparatus </w:t>
      </w:r>
      <w:r w:rsidRPr="00EC5884">
        <w:rPr>
          <w:rFonts w:ascii="Times New Roman" w:hAnsi="Times New Roman" w:cs="Times New Roman"/>
          <w:sz w:val="24"/>
          <w:szCs w:val="24"/>
        </w:rPr>
        <w:t xml:space="preserve">requires a sustained effort of tracing back how the current reality came into being gradually and historically. As this </w:t>
      </w:r>
      <w:r w:rsidR="00255891" w:rsidRPr="00EC5884">
        <w:rPr>
          <w:rFonts w:ascii="Times New Roman" w:hAnsi="Times New Roman" w:cs="Times New Roman"/>
          <w:sz w:val="24"/>
          <w:szCs w:val="24"/>
        </w:rPr>
        <w:t>apparatus</w:t>
      </w:r>
      <w:r w:rsidRPr="00EC5884">
        <w:rPr>
          <w:rFonts w:ascii="Times New Roman" w:hAnsi="Times New Roman" w:cs="Times New Roman"/>
          <w:sz w:val="24"/>
          <w:szCs w:val="24"/>
        </w:rPr>
        <w:t xml:space="preserve"> is organically entangled with and within its components, genealogy, as Foucault suggests, helps us see not </w:t>
      </w:r>
      <w:r w:rsidRPr="00EC5884">
        <w:rPr>
          <w:rFonts w:ascii="Times New Roman" w:hAnsi="Times New Roman" w:cs="Times New Roman"/>
          <w:i/>
          <w:iCs/>
          <w:sz w:val="24"/>
          <w:szCs w:val="24"/>
        </w:rPr>
        <w:t>why</w:t>
      </w:r>
      <w:r w:rsidRPr="00EC5884">
        <w:rPr>
          <w:rFonts w:ascii="Times New Roman" w:hAnsi="Times New Roman" w:cs="Times New Roman"/>
          <w:sz w:val="24"/>
          <w:szCs w:val="24"/>
        </w:rPr>
        <w:t xml:space="preserve"> we think or act in certain ways, but rather </w:t>
      </w:r>
      <w:r w:rsidRPr="00EC5884">
        <w:rPr>
          <w:rFonts w:ascii="Times New Roman" w:hAnsi="Times New Roman" w:cs="Times New Roman"/>
          <w:i/>
          <w:iCs/>
          <w:sz w:val="24"/>
          <w:szCs w:val="24"/>
        </w:rPr>
        <w:t>how</w:t>
      </w:r>
      <w:r w:rsidRPr="00EC5884">
        <w:rPr>
          <w:rFonts w:ascii="Times New Roman" w:hAnsi="Times New Roman" w:cs="Times New Roman"/>
          <w:sz w:val="24"/>
          <w:szCs w:val="24"/>
        </w:rPr>
        <w:t xml:space="preserve"> did we come to act in these ways</w:t>
      </w:r>
      <w:r w:rsidR="00F83AF1" w:rsidRPr="00EC5884">
        <w:rPr>
          <w:rFonts w:ascii="Times New Roman" w:hAnsi="Times New Roman" w:cs="Times New Roman"/>
          <w:sz w:val="24"/>
          <w:szCs w:val="24"/>
        </w:rPr>
        <w:t>. In this sense, “the union of erudite knowledge and local memories</w:t>
      </w:r>
      <w:r w:rsidR="000E2C1D" w:rsidRPr="00EC5884">
        <w:rPr>
          <w:rFonts w:ascii="Times New Roman" w:hAnsi="Times New Roman" w:cs="Times New Roman"/>
          <w:sz w:val="24"/>
          <w:szCs w:val="24"/>
        </w:rPr>
        <w:t xml:space="preserve"> </w:t>
      </w:r>
      <w:r w:rsidR="00F83AF1" w:rsidRPr="00EC5884">
        <w:rPr>
          <w:rFonts w:ascii="Times New Roman" w:hAnsi="Times New Roman" w:cs="Times New Roman"/>
          <w:sz w:val="24"/>
          <w:szCs w:val="24"/>
        </w:rPr>
        <w:t>(…) allows us to establish a historical knowledge of struggles and to make use of this knowledge tactically today”</w:t>
      </w:r>
      <w:r w:rsidR="00F452E3" w:rsidRPr="00EC5884">
        <w:rPr>
          <w:rFonts w:ascii="Times New Roman" w:hAnsi="Times New Roman" w:cs="Times New Roman"/>
          <w:sz w:val="24"/>
          <w:szCs w:val="24"/>
        </w:rPr>
        <w:t xml:space="preserve"> </w:t>
      </w:r>
      <w:r w:rsidR="00F83AF1" w:rsidRPr="00EC5884">
        <w:rPr>
          <w:rFonts w:ascii="Times New Roman" w:hAnsi="Times New Roman" w:cs="Times New Roman"/>
          <w:sz w:val="24"/>
          <w:szCs w:val="24"/>
        </w:rPr>
        <w:fldChar w:fldCharType="begin"/>
      </w:r>
      <w:r w:rsidR="00F83AF1" w:rsidRPr="00EC5884">
        <w:rPr>
          <w:rFonts w:ascii="Times New Roman" w:hAnsi="Times New Roman" w:cs="Times New Roman"/>
          <w:sz w:val="24"/>
          <w:szCs w:val="24"/>
        </w:rPr>
        <w:instrText xml:space="preserve"> ADDIN ZOTERO_ITEM CSL_CITATION {"citationID":"QqEVKRBw","properties":{"formattedCitation":"(Foucault 1980)","plainCitation":"(Foucault 1980)","dontUpdate":true,"noteIndex":0},"citationItems":[{"id":469,"uris":["http://zotero.org/users/local/sWZc5Z0d/items/EWE6F8H5"],"uri":["http://zotero.org/users/local/sWZc5Z0d/items/EWE6F8H5"],"itemData":{"id":469,"type":"book","call-number":"HM291 .F59","edition":"1st American ed","event-place":"New York","ISBN":"978-0-394-51357-7","language":"en","number-of-pages":"270","publisher":"Pantheon Books","publisher-place":"New York","source":"Library of Congress ISBN","title":"Power/knowledge: selected interviews and other writings, 1972-1977","title-short":"Power/knowledge","author":[{"family":"Foucault","given":"Michel"}],"issued":{"date-parts":[["1980"]]}}}],"schema":"https://github.com/citation-style-language/schema/raw/master/csl-citation.json"} </w:instrText>
      </w:r>
      <w:r w:rsidR="00F83AF1" w:rsidRPr="00EC5884">
        <w:rPr>
          <w:rFonts w:ascii="Times New Roman" w:hAnsi="Times New Roman" w:cs="Times New Roman"/>
          <w:sz w:val="24"/>
          <w:szCs w:val="24"/>
        </w:rPr>
        <w:fldChar w:fldCharType="separate"/>
      </w:r>
      <w:r w:rsidR="00F83AF1" w:rsidRPr="00EC5884">
        <w:rPr>
          <w:rFonts w:ascii="Times New Roman" w:hAnsi="Times New Roman" w:cs="Times New Roman"/>
          <w:sz w:val="24"/>
          <w:szCs w:val="24"/>
        </w:rPr>
        <w:t>(Foucault 1980, 83)</w:t>
      </w:r>
      <w:r w:rsidR="00F83AF1" w:rsidRPr="00EC5884">
        <w:rPr>
          <w:rFonts w:ascii="Times New Roman" w:hAnsi="Times New Roman" w:cs="Times New Roman"/>
          <w:sz w:val="24"/>
          <w:szCs w:val="24"/>
        </w:rPr>
        <w:fldChar w:fldCharType="end"/>
      </w:r>
      <w:r w:rsidR="00A9603E" w:rsidRPr="00EC5884">
        <w:rPr>
          <w:rFonts w:ascii="Times New Roman" w:hAnsi="Times New Roman" w:cs="Times New Roman"/>
          <w:sz w:val="24"/>
          <w:szCs w:val="24"/>
        </w:rPr>
        <w:t xml:space="preserve">, </w:t>
      </w:r>
      <w:r w:rsidR="00F83AF1" w:rsidRPr="00EC5884">
        <w:rPr>
          <w:rFonts w:ascii="Times New Roman" w:hAnsi="Times New Roman" w:cs="Times New Roman"/>
          <w:sz w:val="24"/>
          <w:szCs w:val="24"/>
        </w:rPr>
        <w:t xml:space="preserve">understanding </w:t>
      </w:r>
      <w:r w:rsidRPr="00EC5884">
        <w:rPr>
          <w:rFonts w:ascii="Times New Roman" w:hAnsi="Times New Roman" w:cs="Times New Roman"/>
          <w:sz w:val="24"/>
          <w:szCs w:val="24"/>
        </w:rPr>
        <w:t>how historically dependent practices (like the ones that regulate prenatal care) have enabled and fuelled the current models of thinking and practices</w:t>
      </w:r>
      <w:r w:rsidR="00A9603E" w:rsidRPr="00EC5884">
        <w:rPr>
          <w:rFonts w:ascii="Times New Roman" w:hAnsi="Times New Roman" w:cs="Times New Roman"/>
          <w:sz w:val="24"/>
          <w:szCs w:val="24"/>
        </w:rPr>
        <w:t>.</w:t>
      </w:r>
    </w:p>
    <w:p w14:paraId="122152E7" w14:textId="77777777" w:rsidR="00673145" w:rsidRPr="00EC5884" w:rsidRDefault="00673145" w:rsidP="00C86754">
      <w:pPr>
        <w:spacing w:line="360" w:lineRule="auto"/>
        <w:jc w:val="both"/>
        <w:rPr>
          <w:rFonts w:ascii="Times New Roman" w:hAnsi="Times New Roman" w:cs="Times New Roman"/>
          <w:sz w:val="24"/>
          <w:szCs w:val="24"/>
        </w:rPr>
      </w:pPr>
    </w:p>
    <w:p w14:paraId="2DB3F3D8" w14:textId="77777777" w:rsidR="00B14032" w:rsidRPr="00EC5884" w:rsidRDefault="00B14032" w:rsidP="00C86754">
      <w:pPr>
        <w:spacing w:line="360" w:lineRule="auto"/>
        <w:jc w:val="both"/>
        <w:rPr>
          <w:rFonts w:ascii="Times New Roman" w:hAnsi="Times New Roman" w:cs="Times New Roman"/>
          <w:sz w:val="24"/>
          <w:szCs w:val="24"/>
        </w:rPr>
      </w:pPr>
    </w:p>
    <w:p w14:paraId="5CEEC4DA" w14:textId="43D1E318" w:rsidR="00CC0411" w:rsidRPr="00EC5884" w:rsidRDefault="00CC0411" w:rsidP="00C86754">
      <w:pPr>
        <w:pStyle w:val="Heading4"/>
        <w:numPr>
          <w:ilvl w:val="1"/>
          <w:numId w:val="4"/>
        </w:numPr>
        <w:jc w:val="both"/>
        <w:rPr>
          <w:rFonts w:ascii="Times New Roman" w:hAnsi="Times New Roman" w:cs="Times New Roman"/>
          <w:color w:val="auto"/>
          <w:highlight w:val="white"/>
        </w:rPr>
      </w:pPr>
      <w:bookmarkStart w:id="15" w:name="_Toc48337462"/>
      <w:r w:rsidRPr="00EC5884">
        <w:rPr>
          <w:rFonts w:ascii="Times New Roman" w:hAnsi="Times New Roman" w:cs="Times New Roman"/>
          <w:color w:val="auto"/>
          <w:highlight w:val="white"/>
        </w:rPr>
        <w:t xml:space="preserve">The </w:t>
      </w:r>
      <w:r w:rsidR="00F47027" w:rsidRPr="00EC5884">
        <w:rPr>
          <w:rFonts w:ascii="Times New Roman" w:hAnsi="Times New Roman" w:cs="Times New Roman"/>
          <w:color w:val="auto"/>
          <w:highlight w:val="white"/>
        </w:rPr>
        <w:t xml:space="preserve">Dutch </w:t>
      </w:r>
      <w:r w:rsidRPr="00EC5884">
        <w:rPr>
          <w:rFonts w:ascii="Times New Roman" w:hAnsi="Times New Roman" w:cs="Times New Roman"/>
          <w:color w:val="auto"/>
          <w:highlight w:val="white"/>
        </w:rPr>
        <w:t>trend of giving birth at home</w:t>
      </w:r>
      <w:bookmarkEnd w:id="15"/>
    </w:p>
    <w:p w14:paraId="378D8E45" w14:textId="46912CD1" w:rsidR="000E0F01" w:rsidRPr="00EC5884" w:rsidRDefault="000E0F01" w:rsidP="00C86754">
      <w:pPr>
        <w:spacing w:line="360" w:lineRule="auto"/>
        <w:jc w:val="both"/>
        <w:rPr>
          <w:rFonts w:ascii="Times New Roman" w:hAnsi="Times New Roman" w:cs="Times New Roman"/>
          <w:sz w:val="24"/>
          <w:szCs w:val="24"/>
        </w:rPr>
      </w:pPr>
    </w:p>
    <w:p w14:paraId="2C683A00" w14:textId="5B8A3A9A" w:rsidR="00101AB5" w:rsidRPr="00EC5884" w:rsidRDefault="000E0F01" w:rsidP="00C86754">
      <w:pPr>
        <w:spacing w:line="360" w:lineRule="auto"/>
        <w:jc w:val="both"/>
        <w:rPr>
          <w:rFonts w:ascii="Times New Roman" w:hAnsi="Times New Roman" w:cs="Times New Roman"/>
          <w:sz w:val="24"/>
          <w:szCs w:val="24"/>
        </w:rPr>
      </w:pPr>
      <w:r w:rsidRPr="00EC5884">
        <w:rPr>
          <w:rFonts w:ascii="Times New Roman" w:hAnsi="Times New Roman" w:cs="Times New Roman"/>
          <w:sz w:val="24"/>
          <w:szCs w:val="24"/>
          <w:highlight w:val="white"/>
        </w:rPr>
        <w:t>The obstetric care system in the Netherlands is unique in the world due to a 3-tier system depending on the risk posed by pregnancy</w:t>
      </w:r>
      <w:r w:rsidR="00F452E3" w:rsidRPr="00EC5884">
        <w:rPr>
          <w:rStyle w:val="FootnoteReference"/>
          <w:rFonts w:ascii="Times New Roman" w:hAnsi="Times New Roman" w:cs="Times New Roman"/>
          <w:sz w:val="24"/>
          <w:szCs w:val="24"/>
          <w:highlight w:val="white"/>
        </w:rPr>
        <w:footnoteReference w:id="18"/>
      </w:r>
      <w:r w:rsidR="009A1342" w:rsidRPr="00EC5884">
        <w:rPr>
          <w:rFonts w:ascii="Times New Roman" w:hAnsi="Times New Roman" w:cs="Times New Roman"/>
          <w:sz w:val="24"/>
          <w:szCs w:val="24"/>
          <w:highlight w:val="white"/>
        </w:rPr>
        <w:t>, concatenating between midwives, clinical midwives and obstetricians</w:t>
      </w:r>
      <w:r w:rsidR="000E2C1D" w:rsidRPr="00EC5884">
        <w:rPr>
          <w:rFonts w:ascii="Times New Roman" w:hAnsi="Times New Roman" w:cs="Times New Roman"/>
          <w:sz w:val="24"/>
          <w:szCs w:val="24"/>
          <w:highlight w:val="white"/>
        </w:rPr>
        <w:t xml:space="preserve">. </w:t>
      </w:r>
      <w:r w:rsidRPr="00EC5884">
        <w:rPr>
          <w:rFonts w:ascii="Times New Roman" w:hAnsi="Times New Roman" w:cs="Times New Roman"/>
          <w:sz w:val="24"/>
          <w:szCs w:val="24"/>
          <w:highlight w:val="white"/>
        </w:rPr>
        <w:t>The rationale behind this threefold care model is that normal pregnancies can follow a natural process, and because they pose a low-risk can be supervised by a midwife, without any clinical intervention, or hospital care costs.</w:t>
      </w:r>
      <w:r w:rsidR="002C0027" w:rsidRPr="00EC5884">
        <w:rPr>
          <w:rFonts w:ascii="Times New Roman" w:hAnsi="Times New Roman" w:cs="Times New Roman"/>
          <w:sz w:val="24"/>
          <w:szCs w:val="24"/>
          <w:highlight w:val="white"/>
        </w:rPr>
        <w:t xml:space="preserve"> </w:t>
      </w:r>
      <w:r w:rsidRPr="00EC5884">
        <w:rPr>
          <w:rFonts w:ascii="Times New Roman" w:hAnsi="Times New Roman" w:cs="Times New Roman"/>
          <w:sz w:val="24"/>
          <w:szCs w:val="24"/>
          <w:highlight w:val="white"/>
        </w:rPr>
        <w:t xml:space="preserve">The pregnancy, birth and the postnatal care is offered by an autonomous midwife, who will only consult with an obstetrician in case of complication </w:t>
      </w:r>
      <w:r w:rsidRPr="00EC5884">
        <w:rPr>
          <w:rFonts w:ascii="Times New Roman" w:hAnsi="Times New Roman" w:cs="Times New Roman"/>
          <w:sz w:val="24"/>
          <w:szCs w:val="24"/>
          <w:highlight w:val="white"/>
        </w:rPr>
        <w:lastRenderedPageBreak/>
        <w:fldChar w:fldCharType="begin"/>
      </w:r>
      <w:r w:rsidRPr="00EC5884">
        <w:rPr>
          <w:rFonts w:ascii="Times New Roman" w:hAnsi="Times New Roman" w:cs="Times New Roman"/>
          <w:sz w:val="24"/>
          <w:szCs w:val="24"/>
          <w:highlight w:val="white"/>
        </w:rPr>
        <w:instrText xml:space="preserve"> ADDIN ZOTERO_ITEM CSL_CITATION {"citationID":"84kKB9FU","properties":{"formattedCitation":"(Koninklijke Nederlandse Organisatie van Verloskundigen 2017)","plainCitation":"(Koninklijke Nederlandse Organisatie van Verloskundigen 2017)","noteIndex":0},"citationItems":[{"id":478,"uris":["http://zotero.org/users/local/sWZc5Z0d/items/BSJH7JIV"],"uri":["http://zotero.org/users/local/sWZc5Z0d/items/BSJH7JIV"],"itemData":{"id":478,"type":"article-journal","title":"Midwifery in the Netherlands","URL":"https://www.knov.nl/serve/file/knov.nl/knov_downloads/526/file/Midwifery_in_The_Netherlands_versie_2017.pdf","author":[{"family":"Koninklijke Nederlandse Organisatie van Verloskundigen","given":"(KNOV)"}],"issued":{"date-parts":[["2017"]]}}}],"schema":"https://github.com/citation-style-language/schema/raw/master/csl-citation.json"} </w:instrText>
      </w:r>
      <w:r w:rsidRPr="00EC5884">
        <w:rPr>
          <w:rFonts w:ascii="Times New Roman" w:hAnsi="Times New Roman" w:cs="Times New Roman"/>
          <w:sz w:val="24"/>
          <w:szCs w:val="24"/>
          <w:highlight w:val="white"/>
        </w:rPr>
        <w:fldChar w:fldCharType="separate"/>
      </w:r>
      <w:r w:rsidRPr="00EC5884">
        <w:rPr>
          <w:rFonts w:ascii="Times New Roman" w:hAnsi="Times New Roman" w:cs="Times New Roman"/>
          <w:sz w:val="24"/>
          <w:szCs w:val="24"/>
          <w:highlight w:val="white"/>
        </w:rPr>
        <w:t>(Koninklijke Nederlandse Organisatie van Verloskundigen 2017)</w:t>
      </w:r>
      <w:r w:rsidRPr="00EC5884">
        <w:rPr>
          <w:rFonts w:ascii="Times New Roman" w:hAnsi="Times New Roman" w:cs="Times New Roman"/>
          <w:sz w:val="24"/>
          <w:szCs w:val="24"/>
          <w:highlight w:val="white"/>
        </w:rPr>
        <w:fldChar w:fldCharType="end"/>
      </w:r>
      <w:r w:rsidRPr="00EC5884">
        <w:rPr>
          <w:rFonts w:ascii="Times New Roman" w:hAnsi="Times New Roman" w:cs="Times New Roman"/>
          <w:sz w:val="24"/>
          <w:szCs w:val="24"/>
          <w:highlight w:val="white"/>
        </w:rPr>
        <w:t>. In the Netherlands, midwives play a very important role in the health care, a “gate-keeper function”, as 78% of pregnant women start prenatal care at the primary level</w:t>
      </w:r>
      <w:r w:rsidR="00F452E3" w:rsidRPr="00EC5884">
        <w:rPr>
          <w:rFonts w:ascii="Times New Roman" w:hAnsi="Times New Roman" w:cs="Times New Roman"/>
          <w:sz w:val="24"/>
          <w:szCs w:val="24"/>
          <w:highlight w:val="white"/>
        </w:rPr>
        <w:t xml:space="preserve"> </w:t>
      </w:r>
      <w:r w:rsidR="00F452E3" w:rsidRPr="00EC5884">
        <w:rPr>
          <w:rFonts w:ascii="Times New Roman" w:hAnsi="Times New Roman" w:cs="Times New Roman"/>
          <w:sz w:val="24"/>
          <w:szCs w:val="24"/>
          <w:highlight w:val="white"/>
        </w:rPr>
        <w:fldChar w:fldCharType="begin"/>
      </w:r>
      <w:r w:rsidR="00F452E3" w:rsidRPr="00EC5884">
        <w:rPr>
          <w:rFonts w:ascii="Times New Roman" w:hAnsi="Times New Roman" w:cs="Times New Roman"/>
          <w:sz w:val="24"/>
          <w:szCs w:val="24"/>
          <w:highlight w:val="white"/>
        </w:rPr>
        <w:instrText xml:space="preserve"> ADDIN ZOTERO_ITEM CSL_CITATION {"citationID":"4wmT38jN","properties":{"formattedCitation":"(Manni\\uc0\\u235{}n et al. 2012)","plainCitation":"(Manniën et al. 2012)","noteIndex":0},"citationItems":[{"id":475,"uris":["http://zotero.org/users/local/sWZc5Z0d/items/SXHBXVJ3"],"uri":["http://zotero.org/users/local/sWZc5Z0d/items/SXHBXVJ3"],"itemData":{"id":475,"type":"article-journal","abstract":"Background: In the Netherlands, midwives are autonomous medical practitioners and 78% of pregnant women start their maternity care with a primary care midwife. Scientific research to support evidence-based practice in primary care midwifery in the Netherlands has been sparse. This paper describes the research design and methodology of the multicenter multidisciplinary prospective DELIVER study which is the first large-scale study evaluating the quality and provision of primary midwifery care. Methods/Design: Between September 2009 and April 2011, data were collected from clients and their partners, midwives and other healthcare professionals across the Netherlands. Clients from twenty midwifery practices received up to three questionnaires to assess the expectations and experiences of clients (e.g. quality of care, prenatal screening, emotions, health, and lifestyle). These client data were linked to data from the Netherlands Perinatal Register and electronic client records kept by midwives. Midwives and practice assistants from the twenty participating practices recorded work-related activities in a diary for one week, to assess workload. Besides, the midwives were asked to complete a questionnaire, to gain insight into collaboration of midwives with other care providers, their tasks and attitude towards their job, and the quality of the care they provide. Another questionnaire was sent to all Dutch midwifery practices which reveals information regarding the organisation of midwifery practices, provision of preconception care, collaboration with other care providers, and provision of care to ethnic minorities. Data at client, midwife and practice level can be linked. Additionally, partners of pregnant women and other care providers were asked about their expectations and experiences regarding the care delivered by midwives and in six practices client consults were videotaped to objectively assess daily practice. Discussion: In total, 7685 clients completed at least one questionnaire, 136 midwives and assistants completed a diary with work-related activities (response 100%), 99 midwives completed a questionnaire (92%), and 319 practices across the country completed a questionnaire (61%), 30 partners of clients participated in focus groups, 21 other care providers were interviewed and 305 consults at six midwifery practices were videotaped. The multicenter DELIVER study provides an extensive database with national representative data on the quality of primary care midwifery in the Netherlands. This study will support evidence-based practice in primary care midwifery in the Netherlands and contribute to a better understanding of the maternity care system.","container-title":"BMC Health Services Research","DOI":"10.1186/1472-6963-12-69","ISSN":"1472-6963","issue":"1","language":"en","source":"Crossref","title":"Evaluation of primary care midwifery in the Netherlands: design and rationale of a dynamic cohort study (DELIVER)","title-short":"Evaluation of primary care midwifery in the Netherlands","URL":"https://bmchealthservres.biomedcentral.com/articles/10.1186/1472-6963-12-69","volume":"12","author":[{"family":"Manniën","given":"Judith"},{"family":"Klomp","given":"Trudy"},{"family":"Wiegers","given":"Therese"},{"family":"Pereboom","given":"Monique"},{"family":"Brug","given":"Johannes"},{"family":"Jonge","given":"Ank","non-dropping-particle":"de"},{"family":"Meijde","given":"Margreeth","non-dropping-particle":"van der"},{"family":"Hutton","given":"Eileen"},{"family":"Schellevis","given":"Francois"},{"family":"Spelten","given":"Evelien"}],"accessed":{"date-parts":[["2020",6,6]]},"issued":{"date-parts":[["2012",12]]}}}],"schema":"https://github.com/citation-style-language/schema/raw/master/csl-citation.json"} </w:instrText>
      </w:r>
      <w:r w:rsidR="00F452E3" w:rsidRPr="00EC5884">
        <w:rPr>
          <w:rFonts w:ascii="Times New Roman" w:hAnsi="Times New Roman" w:cs="Times New Roman"/>
          <w:sz w:val="24"/>
          <w:szCs w:val="24"/>
          <w:highlight w:val="white"/>
        </w:rPr>
        <w:fldChar w:fldCharType="separate"/>
      </w:r>
      <w:r w:rsidR="00F452E3" w:rsidRPr="00EC5884">
        <w:rPr>
          <w:rFonts w:ascii="Times New Roman" w:hAnsi="Times New Roman" w:cs="Times New Roman"/>
          <w:sz w:val="24"/>
          <w:szCs w:val="24"/>
        </w:rPr>
        <w:t>(Manniën et al. 2012)</w:t>
      </w:r>
      <w:r w:rsidR="00F452E3" w:rsidRPr="00EC5884">
        <w:rPr>
          <w:rFonts w:ascii="Times New Roman" w:hAnsi="Times New Roman" w:cs="Times New Roman"/>
          <w:sz w:val="24"/>
          <w:szCs w:val="24"/>
          <w:highlight w:val="white"/>
        </w:rPr>
        <w:fldChar w:fldCharType="end"/>
      </w:r>
      <w:r w:rsidR="00F452E3" w:rsidRPr="00EC5884">
        <w:rPr>
          <w:rFonts w:ascii="Times New Roman" w:hAnsi="Times New Roman" w:cs="Times New Roman"/>
          <w:sz w:val="24"/>
          <w:szCs w:val="24"/>
          <w:highlight w:val="white"/>
        </w:rPr>
        <w:t>, in the case of a</w:t>
      </w:r>
      <w:r w:rsidR="00F452E3" w:rsidRPr="00EC5884">
        <w:rPr>
          <w:rFonts w:ascii="Times New Roman" w:hAnsi="Times New Roman" w:cs="Times New Roman"/>
          <w:sz w:val="24"/>
          <w:szCs w:val="24"/>
        </w:rPr>
        <w:t xml:space="preserve"> low-risk pregnancy</w:t>
      </w:r>
      <w:r w:rsidR="00F452E3" w:rsidRPr="00EC5884">
        <w:rPr>
          <w:rStyle w:val="FootnoteReference"/>
          <w:rFonts w:ascii="Times New Roman" w:hAnsi="Times New Roman" w:cs="Times New Roman"/>
          <w:sz w:val="24"/>
          <w:szCs w:val="24"/>
        </w:rPr>
        <w:footnoteReference w:id="19"/>
      </w:r>
      <w:r w:rsidR="00F452E3" w:rsidRPr="00EC5884">
        <w:rPr>
          <w:rFonts w:ascii="Times New Roman" w:hAnsi="Times New Roman" w:cs="Times New Roman"/>
          <w:sz w:val="24"/>
          <w:szCs w:val="24"/>
        </w:rPr>
        <w:t>.</w:t>
      </w:r>
      <w:r w:rsidR="00AC2636" w:rsidRPr="00EC5884">
        <w:rPr>
          <w:rFonts w:ascii="Times New Roman" w:hAnsi="Times New Roman" w:cs="Times New Roman"/>
          <w:sz w:val="24"/>
          <w:szCs w:val="24"/>
        </w:rPr>
        <w:t xml:space="preserve"> </w:t>
      </w:r>
      <w:r w:rsidR="00F452E3" w:rsidRPr="00EC5884">
        <w:rPr>
          <w:rFonts w:ascii="Times New Roman" w:hAnsi="Times New Roman" w:cs="Times New Roman"/>
          <w:sz w:val="24"/>
          <w:szCs w:val="24"/>
          <w:highlight w:val="white"/>
        </w:rPr>
        <w:t xml:space="preserve">While in the 1965, two-thirds of all births were happening at home, in the next 25 years the situation has switched, with two-thirds </w:t>
      </w:r>
      <w:r w:rsidR="006E1746" w:rsidRPr="00EC5884">
        <w:rPr>
          <w:rFonts w:ascii="Times New Roman" w:hAnsi="Times New Roman" w:cs="Times New Roman"/>
          <w:sz w:val="24"/>
          <w:szCs w:val="24"/>
          <w:highlight w:val="white"/>
        </w:rPr>
        <w:t xml:space="preserve">happening in the hospital – which was still a high rate of home birth, contributing to the necessity of increasing the level of training for midwives </w:t>
      </w:r>
      <w:r w:rsidR="006E1746" w:rsidRPr="00EC5884">
        <w:rPr>
          <w:rFonts w:ascii="Times New Roman" w:hAnsi="Times New Roman" w:cs="Times New Roman"/>
          <w:sz w:val="24"/>
          <w:szCs w:val="24"/>
          <w:highlight w:val="white"/>
        </w:rPr>
        <w:fldChar w:fldCharType="begin"/>
      </w:r>
      <w:r w:rsidR="00FF6876" w:rsidRPr="00EC5884">
        <w:rPr>
          <w:rFonts w:ascii="Times New Roman" w:hAnsi="Times New Roman" w:cs="Times New Roman"/>
          <w:sz w:val="24"/>
          <w:szCs w:val="24"/>
          <w:highlight w:val="white"/>
        </w:rPr>
        <w:instrText xml:space="preserve"> ADDIN ZOTERO_ITEM CSL_CITATION {"citationID":"eGiKAuRk","properties":{"formattedCitation":"(Therese A. Wiegers, Van Der Zee, and Keirse 1998)","plainCitation":"(Therese A. Wiegers, Van Der Zee, and Keirse 1998)","noteIndex":0},"citationItems":[{"id":644,"uris":["http://zotero.org/users/local/sWZc5Z0d/items/LFT6GLJT"],"uri":["http://zotero.org/users/local/sWZc5Z0d/items/LFT6GLJT"],"itemData":{"id":644,"type":"article-journal","container-title":"Birth","DOI":"10.1046/j.1523-536X.1998.00190.x","ISSN":"0730-7659, 1523-536X","issue":"3","language":"en","page":"190-197","source":"Crossref","title":"Maternity Care in The Netherlands: The Changing Home Birth Rate","title-short":"Maternity Care in The Netherlands","volume":"25","author":[{"family":"Wiegers","given":"Therese A."},{"family":"Van Der Zee","given":"Jouke"},{"family":"Keirse","given":"Marc J. N. C."}],"issued":{"date-parts":[["1998",9]]}}}],"schema":"https://github.com/citation-style-language/schema/raw/master/csl-citation.json"} </w:instrText>
      </w:r>
      <w:r w:rsidR="006E1746" w:rsidRPr="00EC5884">
        <w:rPr>
          <w:rFonts w:ascii="Times New Roman" w:hAnsi="Times New Roman" w:cs="Times New Roman"/>
          <w:sz w:val="24"/>
          <w:szCs w:val="24"/>
          <w:highlight w:val="white"/>
        </w:rPr>
        <w:fldChar w:fldCharType="separate"/>
      </w:r>
      <w:r w:rsidR="00FF6876" w:rsidRPr="00EC5884">
        <w:rPr>
          <w:rFonts w:ascii="Times New Roman" w:hAnsi="Times New Roman" w:cs="Times New Roman"/>
          <w:sz w:val="24"/>
          <w:szCs w:val="24"/>
          <w:highlight w:val="white"/>
        </w:rPr>
        <w:t>(Therese A. Wiegers, Van Der Zee, and Keirse 1998)</w:t>
      </w:r>
      <w:r w:rsidR="006E1746" w:rsidRPr="00EC5884">
        <w:rPr>
          <w:rFonts w:ascii="Times New Roman" w:hAnsi="Times New Roman" w:cs="Times New Roman"/>
          <w:sz w:val="24"/>
          <w:szCs w:val="24"/>
          <w:highlight w:val="white"/>
        </w:rPr>
        <w:fldChar w:fldCharType="end"/>
      </w:r>
      <w:r w:rsidR="006E1746" w:rsidRPr="00EC5884">
        <w:rPr>
          <w:rFonts w:ascii="Times New Roman" w:hAnsi="Times New Roman" w:cs="Times New Roman"/>
          <w:sz w:val="24"/>
          <w:szCs w:val="24"/>
          <w:highlight w:val="white"/>
        </w:rPr>
        <w:t xml:space="preserve">. </w:t>
      </w:r>
      <w:r w:rsidR="0096350F" w:rsidRPr="00EC5884">
        <w:rPr>
          <w:rFonts w:ascii="Times New Roman" w:hAnsi="Times New Roman" w:cs="Times New Roman"/>
          <w:sz w:val="24"/>
          <w:szCs w:val="24"/>
          <w:highlight w:val="white"/>
        </w:rPr>
        <w:t xml:space="preserve">Until 1993, the </w:t>
      </w:r>
      <w:r w:rsidR="0096350F" w:rsidRPr="00EC5884">
        <w:rPr>
          <w:rFonts w:ascii="Times New Roman" w:hAnsi="Times New Roman" w:cs="Times New Roman"/>
          <w:sz w:val="24"/>
          <w:szCs w:val="24"/>
        </w:rPr>
        <w:t xml:space="preserve">Dutch Central Bureau of Statistics (CBS) </w:t>
      </w:r>
      <w:r w:rsidR="0080082E" w:rsidRPr="00EC5884">
        <w:rPr>
          <w:rFonts w:ascii="Times New Roman" w:hAnsi="Times New Roman" w:cs="Times New Roman"/>
          <w:sz w:val="24"/>
          <w:szCs w:val="24"/>
        </w:rPr>
        <w:t xml:space="preserve">has monitored the </w:t>
      </w:r>
      <w:r w:rsidR="0096350F" w:rsidRPr="00EC5884">
        <w:rPr>
          <w:rFonts w:ascii="Times New Roman" w:hAnsi="Times New Roman" w:cs="Times New Roman"/>
          <w:sz w:val="24"/>
          <w:szCs w:val="24"/>
        </w:rPr>
        <w:t>number of home births in the Netherlands</w:t>
      </w:r>
      <w:r w:rsidR="0080082E" w:rsidRPr="00EC5884">
        <w:rPr>
          <w:rFonts w:ascii="Times New Roman" w:hAnsi="Times New Roman" w:cs="Times New Roman"/>
          <w:sz w:val="24"/>
          <w:szCs w:val="24"/>
        </w:rPr>
        <w:t>, and showing that b</w:t>
      </w:r>
      <w:r w:rsidR="0096350F" w:rsidRPr="00EC5884">
        <w:rPr>
          <w:rFonts w:ascii="Times New Roman" w:hAnsi="Times New Roman" w:cs="Times New Roman"/>
          <w:sz w:val="24"/>
          <w:szCs w:val="24"/>
        </w:rPr>
        <w:t>etween the period 1965-1993, the percentage of home births has decreased from 68% to 31%</w:t>
      </w:r>
      <w:r w:rsidR="00AC2636" w:rsidRPr="00EC5884">
        <w:rPr>
          <w:rFonts w:ascii="Times New Roman" w:hAnsi="Times New Roman" w:cs="Times New Roman"/>
          <w:sz w:val="24"/>
          <w:szCs w:val="24"/>
        </w:rPr>
        <w:t xml:space="preserve"> </w:t>
      </w:r>
      <w:r w:rsidR="00744244" w:rsidRPr="00EC5884">
        <w:rPr>
          <w:rFonts w:ascii="Times New Roman" w:hAnsi="Times New Roman" w:cs="Times New Roman"/>
          <w:sz w:val="24"/>
          <w:szCs w:val="24"/>
        </w:rPr>
        <w:fldChar w:fldCharType="begin"/>
      </w:r>
      <w:r w:rsidR="00744244" w:rsidRPr="00EC5884">
        <w:rPr>
          <w:rFonts w:ascii="Times New Roman" w:hAnsi="Times New Roman" w:cs="Times New Roman"/>
          <w:sz w:val="24"/>
          <w:szCs w:val="24"/>
        </w:rPr>
        <w:instrText xml:space="preserve"> ADDIN ZOTERO_ITEM CSL_CITATION {"citationID":"OaxBYwdC","properties":{"formattedCitation":"(Anthony 2005)","plainCitation":"(Anthony 2005)","noteIndex":0},"citationItems":[{"id":617,"uris":["http://zotero.org/users/local/sWZc5Z0d/items/C3EV8VK7"],"uri":["http://zotero.org/users/local/sWZc5Z0d/items/C3EV8VK7"],"itemData":{"id":617,"type":"thesis","publisher":"Leiden","title":"The Dutch Perinatal and Neonatal Registers: Applications in Perinatal Epidemiology","author":[{"family":"Anthony","given":"Sabine"}],"issued":{"date-parts":[["2005"]]}}}],"schema":"https://github.com/citation-style-language/schema/raw/master/csl-citation.json"} </w:instrText>
      </w:r>
      <w:r w:rsidR="00744244" w:rsidRPr="00EC5884">
        <w:rPr>
          <w:rFonts w:ascii="Times New Roman" w:hAnsi="Times New Roman" w:cs="Times New Roman"/>
          <w:sz w:val="24"/>
          <w:szCs w:val="24"/>
        </w:rPr>
        <w:fldChar w:fldCharType="separate"/>
      </w:r>
      <w:r w:rsidR="00744244" w:rsidRPr="00EC5884">
        <w:rPr>
          <w:rFonts w:ascii="Times New Roman" w:hAnsi="Times New Roman" w:cs="Times New Roman"/>
          <w:sz w:val="24"/>
          <w:szCs w:val="24"/>
        </w:rPr>
        <w:t>(Anthony 2005)</w:t>
      </w:r>
      <w:r w:rsidR="00744244" w:rsidRPr="00EC5884">
        <w:rPr>
          <w:rFonts w:ascii="Times New Roman" w:hAnsi="Times New Roman" w:cs="Times New Roman"/>
          <w:sz w:val="24"/>
          <w:szCs w:val="24"/>
        </w:rPr>
        <w:fldChar w:fldCharType="end"/>
      </w:r>
      <w:r w:rsidR="0080082E" w:rsidRPr="00EC5884">
        <w:rPr>
          <w:rFonts w:ascii="Times New Roman" w:hAnsi="Times New Roman" w:cs="Times New Roman"/>
          <w:sz w:val="24"/>
          <w:szCs w:val="24"/>
        </w:rPr>
        <w:t>.</w:t>
      </w:r>
    </w:p>
    <w:p w14:paraId="68ADA2B7" w14:textId="77777777" w:rsidR="00101AB5" w:rsidRPr="00EC5884" w:rsidRDefault="00101AB5" w:rsidP="00C86754">
      <w:pPr>
        <w:spacing w:line="360" w:lineRule="auto"/>
        <w:jc w:val="both"/>
        <w:rPr>
          <w:rFonts w:ascii="Times New Roman" w:hAnsi="Times New Roman" w:cs="Times New Roman"/>
          <w:sz w:val="24"/>
          <w:szCs w:val="24"/>
        </w:rPr>
      </w:pPr>
    </w:p>
    <w:p w14:paraId="692B7505" w14:textId="60F70C72" w:rsidR="00E16F38" w:rsidRPr="00EC5884" w:rsidRDefault="0080082E" w:rsidP="00C86754">
      <w:pPr>
        <w:spacing w:line="360" w:lineRule="auto"/>
        <w:jc w:val="both"/>
        <w:rPr>
          <w:rFonts w:ascii="Times New Roman" w:hAnsi="Times New Roman" w:cs="Times New Roman"/>
          <w:sz w:val="24"/>
          <w:szCs w:val="24"/>
          <w:highlight w:val="white"/>
        </w:rPr>
      </w:pPr>
      <w:r w:rsidRPr="00EC5884">
        <w:rPr>
          <w:rFonts w:ascii="Times New Roman" w:hAnsi="Times New Roman" w:cs="Times New Roman"/>
          <w:sz w:val="24"/>
          <w:szCs w:val="24"/>
        </w:rPr>
        <w:t>T</w:t>
      </w:r>
      <w:r w:rsidR="0096350F" w:rsidRPr="00EC5884">
        <w:rPr>
          <w:rFonts w:ascii="Times New Roman" w:hAnsi="Times New Roman" w:cs="Times New Roman"/>
          <w:sz w:val="24"/>
          <w:szCs w:val="24"/>
        </w:rPr>
        <w:t>his</w:t>
      </w:r>
      <w:r w:rsidRPr="00EC5884">
        <w:rPr>
          <w:rFonts w:ascii="Times New Roman" w:hAnsi="Times New Roman" w:cs="Times New Roman"/>
          <w:sz w:val="24"/>
          <w:szCs w:val="24"/>
        </w:rPr>
        <w:t xml:space="preserve"> </w:t>
      </w:r>
      <w:r w:rsidR="00EC5884">
        <w:rPr>
          <w:rFonts w:ascii="Times New Roman" w:hAnsi="Times New Roman" w:cs="Times New Roman"/>
          <w:sz w:val="24"/>
          <w:szCs w:val="24"/>
        </w:rPr>
        <w:t>declining rate</w:t>
      </w:r>
      <w:r w:rsidRPr="00EC5884">
        <w:rPr>
          <w:rFonts w:ascii="Times New Roman" w:hAnsi="Times New Roman" w:cs="Times New Roman"/>
          <w:sz w:val="24"/>
          <w:szCs w:val="24"/>
        </w:rPr>
        <w:t xml:space="preserve"> can be correlated </w:t>
      </w:r>
      <w:r w:rsidR="0096350F" w:rsidRPr="00EC5884">
        <w:rPr>
          <w:rFonts w:ascii="Times New Roman" w:hAnsi="Times New Roman" w:cs="Times New Roman"/>
          <w:sz w:val="24"/>
          <w:szCs w:val="24"/>
        </w:rPr>
        <w:t>with the introduction of the short stay</w:t>
      </w:r>
      <w:r w:rsidR="00744244" w:rsidRPr="00EC5884">
        <w:rPr>
          <w:rFonts w:ascii="Times New Roman" w:hAnsi="Times New Roman" w:cs="Times New Roman"/>
          <w:sz w:val="24"/>
          <w:szCs w:val="24"/>
        </w:rPr>
        <w:t xml:space="preserve"> births</w:t>
      </w:r>
      <w:r w:rsidR="0096350F" w:rsidRPr="00EC5884">
        <w:rPr>
          <w:rFonts w:ascii="Times New Roman" w:hAnsi="Times New Roman" w:cs="Times New Roman"/>
          <w:sz w:val="24"/>
          <w:szCs w:val="24"/>
        </w:rPr>
        <w:t xml:space="preserve"> in the hospital</w:t>
      </w:r>
      <w:r w:rsidR="00B4066E" w:rsidRPr="00EC5884">
        <w:rPr>
          <w:rStyle w:val="FootnoteReference"/>
          <w:rFonts w:ascii="Times New Roman" w:hAnsi="Times New Roman" w:cs="Times New Roman"/>
          <w:sz w:val="24"/>
          <w:szCs w:val="24"/>
        </w:rPr>
        <w:footnoteReference w:id="20"/>
      </w:r>
      <w:r w:rsidR="00744244" w:rsidRPr="00EC5884">
        <w:rPr>
          <w:rFonts w:ascii="Times New Roman" w:hAnsi="Times New Roman" w:cs="Times New Roman"/>
          <w:sz w:val="24"/>
          <w:szCs w:val="24"/>
        </w:rPr>
        <w:t xml:space="preserve"> </w:t>
      </w:r>
      <w:r w:rsidRPr="00EC5884">
        <w:rPr>
          <w:rFonts w:ascii="Times New Roman" w:hAnsi="Times New Roman" w:cs="Times New Roman"/>
          <w:sz w:val="24"/>
          <w:szCs w:val="24"/>
          <w:shd w:val="clear" w:color="auto" w:fill="FFFFFF"/>
        </w:rPr>
        <w:t>and the increasing choice of women towards a safer birthing experience</w:t>
      </w:r>
      <w:r w:rsidR="000D062F" w:rsidRPr="00EC5884">
        <w:rPr>
          <w:rFonts w:ascii="Times New Roman" w:hAnsi="Times New Roman" w:cs="Times New Roman"/>
          <w:sz w:val="24"/>
          <w:szCs w:val="24"/>
          <w:shd w:val="clear" w:color="auto" w:fill="FFFFFF"/>
        </w:rPr>
        <w:t xml:space="preserve">. Of course, </w:t>
      </w:r>
      <w:r w:rsidR="007467E9" w:rsidRPr="00EC5884">
        <w:rPr>
          <w:rFonts w:ascii="Times New Roman" w:hAnsi="Times New Roman" w:cs="Times New Roman"/>
          <w:sz w:val="24"/>
          <w:szCs w:val="24"/>
          <w:highlight w:val="white"/>
        </w:rPr>
        <w:t>the institutionalisation and medicalisation of birth in the past decades</w:t>
      </w:r>
      <w:r w:rsidR="000D062F" w:rsidRPr="00EC5884">
        <w:rPr>
          <w:rFonts w:ascii="Times New Roman" w:hAnsi="Times New Roman" w:cs="Times New Roman"/>
          <w:sz w:val="24"/>
          <w:szCs w:val="24"/>
          <w:highlight w:val="white"/>
        </w:rPr>
        <w:t xml:space="preserve"> </w:t>
      </w:r>
      <w:r w:rsidR="00716825" w:rsidRPr="00EC5884">
        <w:rPr>
          <w:rFonts w:ascii="Times New Roman" w:hAnsi="Times New Roman" w:cs="Times New Roman"/>
          <w:sz w:val="24"/>
          <w:szCs w:val="24"/>
          <w:highlight w:val="white"/>
        </w:rPr>
        <w:t xml:space="preserve">worldwide </w:t>
      </w:r>
      <w:r w:rsidR="000D062F" w:rsidRPr="00EC5884">
        <w:rPr>
          <w:rFonts w:ascii="Times New Roman" w:hAnsi="Times New Roman" w:cs="Times New Roman"/>
          <w:sz w:val="24"/>
          <w:szCs w:val="24"/>
          <w:highlight w:val="white"/>
        </w:rPr>
        <w:t>has</w:t>
      </w:r>
      <w:r w:rsidR="007467E9" w:rsidRPr="00EC5884">
        <w:rPr>
          <w:rFonts w:ascii="Times New Roman" w:hAnsi="Times New Roman" w:cs="Times New Roman"/>
          <w:sz w:val="24"/>
          <w:szCs w:val="24"/>
          <w:highlight w:val="white"/>
        </w:rPr>
        <w:t xml:space="preserve"> </w:t>
      </w:r>
      <w:r w:rsidR="000D062F" w:rsidRPr="00EC5884">
        <w:rPr>
          <w:rFonts w:ascii="Times New Roman" w:hAnsi="Times New Roman" w:cs="Times New Roman"/>
          <w:sz w:val="24"/>
          <w:szCs w:val="24"/>
          <w:highlight w:val="white"/>
        </w:rPr>
        <w:t xml:space="preserve">not only increased </w:t>
      </w:r>
      <w:r w:rsidR="000D062F" w:rsidRPr="00EC5884">
        <w:rPr>
          <w:rFonts w:ascii="Times New Roman" w:hAnsi="Times New Roman" w:cs="Times New Roman"/>
          <w:sz w:val="24"/>
          <w:szCs w:val="24"/>
          <w:shd w:val="clear" w:color="auto" w:fill="FFFFFF"/>
        </w:rPr>
        <w:t xml:space="preserve">the feeling of safety, but has also reduced </w:t>
      </w:r>
      <w:r w:rsidR="007467E9" w:rsidRPr="00EC5884">
        <w:rPr>
          <w:rFonts w:ascii="Times New Roman" w:hAnsi="Times New Roman" w:cs="Times New Roman"/>
          <w:sz w:val="24"/>
          <w:szCs w:val="24"/>
          <w:highlight w:val="white"/>
        </w:rPr>
        <w:t>maternal</w:t>
      </w:r>
      <w:r w:rsidR="000D062F" w:rsidRPr="00EC5884">
        <w:rPr>
          <w:rFonts w:ascii="Times New Roman" w:hAnsi="Times New Roman" w:cs="Times New Roman"/>
          <w:sz w:val="24"/>
          <w:szCs w:val="24"/>
          <w:highlight w:val="white"/>
        </w:rPr>
        <w:t xml:space="preserve"> </w:t>
      </w:r>
      <w:r w:rsidR="007467E9" w:rsidRPr="00EC5884">
        <w:rPr>
          <w:rFonts w:ascii="Times New Roman" w:hAnsi="Times New Roman" w:cs="Times New Roman"/>
          <w:sz w:val="24"/>
          <w:szCs w:val="24"/>
          <w:highlight w:val="white"/>
        </w:rPr>
        <w:t>mortality</w:t>
      </w:r>
      <w:r w:rsidR="0013497E" w:rsidRPr="00EC5884">
        <w:rPr>
          <w:rFonts w:ascii="Times New Roman" w:hAnsi="Times New Roman" w:cs="Times New Roman"/>
          <w:sz w:val="24"/>
          <w:szCs w:val="24"/>
          <w:highlight w:val="white"/>
        </w:rPr>
        <w:t xml:space="preserve"> </w:t>
      </w:r>
      <w:r w:rsidR="0013497E" w:rsidRPr="00EC5884">
        <w:rPr>
          <w:rFonts w:ascii="Times New Roman" w:hAnsi="Times New Roman" w:cs="Times New Roman"/>
          <w:sz w:val="24"/>
          <w:szCs w:val="24"/>
        </w:rPr>
        <w:fldChar w:fldCharType="begin"/>
      </w:r>
      <w:r w:rsidR="00080553" w:rsidRPr="00EC5884">
        <w:rPr>
          <w:rFonts w:ascii="Times New Roman" w:hAnsi="Times New Roman" w:cs="Times New Roman"/>
          <w:sz w:val="24"/>
          <w:szCs w:val="24"/>
        </w:rPr>
        <w:instrText xml:space="preserve"> ADDIN ZOTERO_ITEM CSL_CITATION {"citationID":"oMhlpqx8","properties":{"formattedCitation":"(Anthony 2005)","plainCitation":"(Anthony 2005)","noteIndex":0},"citationItems":[{"id":617,"uris":["http://zotero.org/users/local/sWZc5Z0d/items/C3EV8VK7"],"uri":["http://zotero.org/users/local/sWZc5Z0d/items/C3EV8VK7"],"itemData":{"id":617,"type":"thesis","publisher":"Leiden","title":"The Dutch Perinatal and Neonatal Registers: Applications in Perinatal Epidemiology","author":[{"family":"Anthony","given":"Sabine"}],"issued":{"date-parts":[["2005"]]}}}],"schema":"https://github.com/citation-style-language/schema/raw/master/csl-citation.json"} </w:instrText>
      </w:r>
      <w:r w:rsidR="0013497E" w:rsidRPr="00EC5884">
        <w:rPr>
          <w:rFonts w:ascii="Times New Roman" w:hAnsi="Times New Roman" w:cs="Times New Roman"/>
          <w:sz w:val="24"/>
          <w:szCs w:val="24"/>
        </w:rPr>
        <w:fldChar w:fldCharType="separate"/>
      </w:r>
      <w:r w:rsidR="0013497E" w:rsidRPr="00EC5884">
        <w:rPr>
          <w:rFonts w:ascii="Times New Roman" w:hAnsi="Times New Roman" w:cs="Times New Roman"/>
          <w:sz w:val="24"/>
          <w:szCs w:val="24"/>
        </w:rPr>
        <w:t>(Anthony 2005)</w:t>
      </w:r>
      <w:r w:rsidR="0013497E" w:rsidRPr="00EC5884">
        <w:rPr>
          <w:rFonts w:ascii="Times New Roman" w:hAnsi="Times New Roman" w:cs="Times New Roman"/>
          <w:sz w:val="24"/>
          <w:szCs w:val="24"/>
        </w:rPr>
        <w:fldChar w:fldCharType="end"/>
      </w:r>
      <w:r w:rsidR="000D062F" w:rsidRPr="00EC5884">
        <w:rPr>
          <w:rFonts w:ascii="Times New Roman" w:hAnsi="Times New Roman" w:cs="Times New Roman"/>
          <w:sz w:val="24"/>
          <w:szCs w:val="24"/>
          <w:highlight w:val="white"/>
        </w:rPr>
        <w:t>. As a result, the</w:t>
      </w:r>
      <w:r w:rsidR="007467E9" w:rsidRPr="00EC5884">
        <w:rPr>
          <w:rFonts w:ascii="Times New Roman" w:hAnsi="Times New Roman" w:cs="Times New Roman"/>
          <w:sz w:val="24"/>
          <w:szCs w:val="24"/>
          <w:highlight w:val="white"/>
        </w:rPr>
        <w:t xml:space="preserve"> decrease in maternal mortality has </w:t>
      </w:r>
      <w:r w:rsidR="00716825" w:rsidRPr="00EC5884">
        <w:rPr>
          <w:rFonts w:ascii="Times New Roman" w:hAnsi="Times New Roman" w:cs="Times New Roman"/>
          <w:sz w:val="24"/>
          <w:szCs w:val="24"/>
          <w:highlight w:val="white"/>
        </w:rPr>
        <w:t xml:space="preserve">brought back </w:t>
      </w:r>
      <w:r w:rsidR="007467E9" w:rsidRPr="00EC5884">
        <w:rPr>
          <w:rFonts w:ascii="Times New Roman" w:hAnsi="Times New Roman" w:cs="Times New Roman"/>
          <w:sz w:val="24"/>
          <w:szCs w:val="24"/>
          <w:highlight w:val="white"/>
        </w:rPr>
        <w:t xml:space="preserve">the </w:t>
      </w:r>
      <w:r w:rsidR="000C2F81" w:rsidRPr="00EC5884">
        <w:rPr>
          <w:rFonts w:ascii="Times New Roman" w:hAnsi="Times New Roman" w:cs="Times New Roman"/>
          <w:sz w:val="24"/>
          <w:szCs w:val="24"/>
          <w:highlight w:val="white"/>
        </w:rPr>
        <w:t xml:space="preserve">very vocal </w:t>
      </w:r>
      <w:r w:rsidR="007467E9" w:rsidRPr="00EC5884">
        <w:rPr>
          <w:rFonts w:ascii="Times New Roman" w:hAnsi="Times New Roman" w:cs="Times New Roman"/>
          <w:sz w:val="24"/>
          <w:szCs w:val="24"/>
          <w:highlight w:val="white"/>
        </w:rPr>
        <w:t>belie</w:t>
      </w:r>
      <w:r w:rsidR="000C2F81" w:rsidRPr="00EC5884">
        <w:rPr>
          <w:rFonts w:ascii="Times New Roman" w:hAnsi="Times New Roman" w:cs="Times New Roman"/>
          <w:sz w:val="24"/>
          <w:szCs w:val="24"/>
          <w:highlight w:val="white"/>
        </w:rPr>
        <w:t>f</w:t>
      </w:r>
      <w:r w:rsidR="007467E9" w:rsidRPr="00EC5884">
        <w:rPr>
          <w:rFonts w:ascii="Times New Roman" w:hAnsi="Times New Roman" w:cs="Times New Roman"/>
          <w:sz w:val="24"/>
          <w:szCs w:val="24"/>
          <w:highlight w:val="white"/>
        </w:rPr>
        <w:t xml:space="preserve"> that home birth is safe</w:t>
      </w:r>
      <w:r w:rsidR="000C2F81" w:rsidRPr="00EC5884">
        <w:rPr>
          <w:rFonts w:ascii="Times New Roman" w:hAnsi="Times New Roman" w:cs="Times New Roman"/>
          <w:sz w:val="24"/>
          <w:szCs w:val="24"/>
          <w:highlight w:val="white"/>
        </w:rPr>
        <w:t xml:space="preserve">, and is a </w:t>
      </w:r>
      <w:r w:rsidR="00716825" w:rsidRPr="00EC5884">
        <w:rPr>
          <w:rFonts w:ascii="Times New Roman" w:hAnsi="Times New Roman" w:cs="Times New Roman"/>
          <w:sz w:val="24"/>
          <w:szCs w:val="24"/>
          <w:highlight w:val="white"/>
        </w:rPr>
        <w:t xml:space="preserve">woman’s </w:t>
      </w:r>
      <w:r w:rsidR="000C2F81" w:rsidRPr="00EC5884">
        <w:rPr>
          <w:rFonts w:ascii="Times New Roman" w:hAnsi="Times New Roman" w:cs="Times New Roman"/>
          <w:sz w:val="24"/>
          <w:szCs w:val="24"/>
          <w:highlight w:val="white"/>
        </w:rPr>
        <w:t>right</w:t>
      </w:r>
      <w:r w:rsidR="000D062F" w:rsidRPr="00EC5884">
        <w:rPr>
          <w:rFonts w:ascii="Times New Roman" w:hAnsi="Times New Roman" w:cs="Times New Roman"/>
          <w:sz w:val="24"/>
          <w:szCs w:val="24"/>
          <w:highlight w:val="white"/>
        </w:rPr>
        <w:t xml:space="preserve"> to choose where to give birth</w:t>
      </w:r>
      <w:r w:rsidR="0013497E" w:rsidRPr="00EC5884">
        <w:rPr>
          <w:rFonts w:ascii="Times New Roman" w:hAnsi="Times New Roman" w:cs="Times New Roman"/>
          <w:sz w:val="24"/>
          <w:szCs w:val="24"/>
          <w:highlight w:val="white"/>
        </w:rPr>
        <w:t xml:space="preserve"> </w:t>
      </w:r>
      <w:r w:rsidR="0013497E" w:rsidRPr="00EC5884">
        <w:rPr>
          <w:rFonts w:ascii="Times New Roman" w:hAnsi="Times New Roman" w:cs="Times New Roman"/>
          <w:sz w:val="24"/>
          <w:szCs w:val="24"/>
        </w:rPr>
        <w:fldChar w:fldCharType="begin"/>
      </w:r>
      <w:r w:rsidR="00080553" w:rsidRPr="00EC5884">
        <w:rPr>
          <w:rFonts w:ascii="Times New Roman" w:hAnsi="Times New Roman" w:cs="Times New Roman"/>
          <w:sz w:val="24"/>
          <w:szCs w:val="24"/>
        </w:rPr>
        <w:instrText xml:space="preserve"> ADDIN ZOTERO_ITEM CSL_CITATION {"citationID":"KOGCVHlA","properties":{"formattedCitation":"(Anthony 2005)","plainCitation":"(Anthony 2005)","noteIndex":0},"citationItems":[{"id":617,"uris":["http://zotero.org/users/local/sWZc5Z0d/items/C3EV8VK7"],"uri":["http://zotero.org/users/local/sWZc5Z0d/items/C3EV8VK7"],"itemData":{"id":617,"type":"thesis","publisher":"Leiden","title":"The Dutch Perinatal and Neonatal Registers: Applications in Perinatal Epidemiology","author":[{"family":"Anthony","given":"Sabine"}],"issued":{"date-parts":[["2005"]]}}}],"schema":"https://github.com/citation-style-language/schema/raw/master/csl-citation.json"} </w:instrText>
      </w:r>
      <w:r w:rsidR="0013497E" w:rsidRPr="00EC5884">
        <w:rPr>
          <w:rFonts w:ascii="Times New Roman" w:hAnsi="Times New Roman" w:cs="Times New Roman"/>
          <w:sz w:val="24"/>
          <w:szCs w:val="24"/>
        </w:rPr>
        <w:fldChar w:fldCharType="separate"/>
      </w:r>
      <w:r w:rsidR="0013497E" w:rsidRPr="00EC5884">
        <w:rPr>
          <w:rFonts w:ascii="Times New Roman" w:hAnsi="Times New Roman" w:cs="Times New Roman"/>
          <w:sz w:val="24"/>
          <w:szCs w:val="24"/>
        </w:rPr>
        <w:t>(Anthony 2005)</w:t>
      </w:r>
      <w:r w:rsidR="0013497E" w:rsidRPr="00EC5884">
        <w:rPr>
          <w:rFonts w:ascii="Times New Roman" w:hAnsi="Times New Roman" w:cs="Times New Roman"/>
          <w:sz w:val="24"/>
          <w:szCs w:val="24"/>
        </w:rPr>
        <w:fldChar w:fldCharType="end"/>
      </w:r>
      <w:r w:rsidR="000C2F81" w:rsidRPr="00EC5884">
        <w:rPr>
          <w:rFonts w:ascii="Times New Roman" w:hAnsi="Times New Roman" w:cs="Times New Roman"/>
          <w:sz w:val="24"/>
          <w:szCs w:val="24"/>
          <w:highlight w:val="white"/>
        </w:rPr>
        <w:t xml:space="preserve">. </w:t>
      </w:r>
      <w:r w:rsidR="000C2F81" w:rsidRPr="00EC5884">
        <w:rPr>
          <w:rFonts w:ascii="Times New Roman" w:hAnsi="Times New Roman" w:cs="Times New Roman"/>
          <w:sz w:val="24"/>
          <w:szCs w:val="24"/>
        </w:rPr>
        <w:t>In this way</w:t>
      </w:r>
      <w:r w:rsidR="00744244" w:rsidRPr="00EC5884">
        <w:rPr>
          <w:rFonts w:ascii="Times New Roman" w:hAnsi="Times New Roman" w:cs="Times New Roman"/>
          <w:sz w:val="24"/>
          <w:szCs w:val="24"/>
        </w:rPr>
        <w:t>,</w:t>
      </w:r>
      <w:r w:rsidR="000C2F81" w:rsidRPr="00EC5884">
        <w:rPr>
          <w:rFonts w:ascii="Times New Roman" w:hAnsi="Times New Roman" w:cs="Times New Roman"/>
          <w:sz w:val="24"/>
          <w:szCs w:val="24"/>
        </w:rPr>
        <w:t xml:space="preserve"> safety becomes the reason for opting for a home birth for many women</w:t>
      </w:r>
      <w:r w:rsidR="000D062F" w:rsidRPr="00EC5884">
        <w:rPr>
          <w:rFonts w:ascii="Times New Roman" w:hAnsi="Times New Roman" w:cs="Times New Roman"/>
          <w:sz w:val="24"/>
          <w:szCs w:val="24"/>
        </w:rPr>
        <w:t xml:space="preserve"> in the Western world</w:t>
      </w:r>
      <w:r w:rsidR="000C2F81" w:rsidRPr="00EC5884">
        <w:rPr>
          <w:rFonts w:ascii="Times New Roman" w:hAnsi="Times New Roman" w:cs="Times New Roman"/>
          <w:sz w:val="24"/>
          <w:szCs w:val="24"/>
        </w:rPr>
        <w:t>, when in the past safety was the reason to choose for a hospital birth</w:t>
      </w:r>
      <w:r w:rsidR="000C2F81" w:rsidRPr="00EC5884">
        <w:rPr>
          <w:rFonts w:ascii="Times New Roman" w:hAnsi="Times New Roman" w:cs="Times New Roman"/>
          <w:sz w:val="24"/>
          <w:szCs w:val="24"/>
          <w:highlight w:val="white"/>
        </w:rPr>
        <w:t xml:space="preserve">. These women believe that giving birth </w:t>
      </w:r>
      <w:r w:rsidR="000C2F81" w:rsidRPr="00EC5884">
        <w:rPr>
          <w:rFonts w:ascii="Times New Roman" w:hAnsi="Times New Roman" w:cs="Times New Roman"/>
          <w:sz w:val="24"/>
          <w:szCs w:val="24"/>
          <w:highlight w:val="white"/>
        </w:rPr>
        <w:lastRenderedPageBreak/>
        <w:t xml:space="preserve">in the hospital leads to medical intrusion and they choose for the natural birth without interference </w:t>
      </w:r>
      <w:r w:rsidR="000C2F81" w:rsidRPr="00EC5884">
        <w:rPr>
          <w:rFonts w:ascii="Times New Roman" w:hAnsi="Times New Roman" w:cs="Times New Roman"/>
          <w:sz w:val="24"/>
          <w:szCs w:val="24"/>
          <w:highlight w:val="white"/>
        </w:rPr>
        <w:fldChar w:fldCharType="begin"/>
      </w:r>
      <w:r w:rsidR="000C2F81" w:rsidRPr="00EC5884">
        <w:rPr>
          <w:rFonts w:ascii="Times New Roman" w:hAnsi="Times New Roman" w:cs="Times New Roman"/>
          <w:sz w:val="24"/>
          <w:szCs w:val="24"/>
          <w:highlight w:val="white"/>
        </w:rPr>
        <w:instrText xml:space="preserve"> ADDIN ZOTERO_ITEM CSL_CITATION {"citationID":"RpohCfmg","properties":{"formattedCitation":"(Catling, Dahlen, and Homer 2014)","plainCitation":"(Catling, Dahlen, and Homer 2014)","noteIndex":0},"citationItems":[{"id":646,"uris":["http://zotero.org/users/local/sWZc5Z0d/items/TA6ZZDJN"],"uri":["http://zotero.org/users/local/sWZc5Z0d/items/TA6ZZDJN"],"itemData":{"id":646,"type":"article-journal","abstract":"Objective: to explore the inﬂuences on women who chose a publicly-funded home birth in one Australian state. Design: a constructivist grounded theory methodology was used. Setting: a publicly-funded home birth service located within a tertiary referral hospital in the southern suburbs of Sydney, Australia. Participants: data were collected though semi-structured interviews of 17 women who chose to have a publicly-funded home birth. Findings: six main categories emerged from the data. These were feeling independent, strong and conﬁdent, doing it my way, protection from hospital related activities, having a safety net, selective listening and telling, and engaging support. The core category was having faith in normal. This linked all the categories and was an overriding attitude towards themselves as women and the process of childbirth. The basic social process was validating the decision to have a home birth.","container-title":"Midwifery","DOI":"10.1016/j.midw.2014.03.003","ISSN":"02666138","issue":"7","language":"en","page":"892-898","source":"Crossref","title":"The influences on women who choose publicly-funded home birth in Australia","volume":"30","author":[{"family":"Catling","given":"Christine"},{"family":"Dahlen","given":"Hannah"},{"family":"Homer","given":"Caroline S.E."}],"issued":{"date-parts":[["2014",7]]}}}],"schema":"https://github.com/citation-style-language/schema/raw/master/csl-citation.json"} </w:instrText>
      </w:r>
      <w:r w:rsidR="000C2F81" w:rsidRPr="00EC5884">
        <w:rPr>
          <w:rFonts w:ascii="Times New Roman" w:hAnsi="Times New Roman" w:cs="Times New Roman"/>
          <w:sz w:val="24"/>
          <w:szCs w:val="24"/>
          <w:highlight w:val="white"/>
        </w:rPr>
        <w:fldChar w:fldCharType="separate"/>
      </w:r>
      <w:r w:rsidR="000C2F81" w:rsidRPr="00EC5884">
        <w:rPr>
          <w:rFonts w:ascii="Times New Roman" w:hAnsi="Times New Roman" w:cs="Times New Roman"/>
          <w:sz w:val="24"/>
          <w:szCs w:val="24"/>
          <w:highlight w:val="white"/>
        </w:rPr>
        <w:t>(Catling, Dahlen, and Homer 2014)</w:t>
      </w:r>
      <w:r w:rsidR="000C2F81" w:rsidRPr="00EC5884">
        <w:rPr>
          <w:rFonts w:ascii="Times New Roman" w:hAnsi="Times New Roman" w:cs="Times New Roman"/>
          <w:sz w:val="24"/>
          <w:szCs w:val="24"/>
          <w:highlight w:val="white"/>
        </w:rPr>
        <w:fldChar w:fldCharType="end"/>
      </w:r>
      <w:r w:rsidR="000C2F81" w:rsidRPr="00EC5884">
        <w:rPr>
          <w:rFonts w:ascii="Times New Roman" w:hAnsi="Times New Roman" w:cs="Times New Roman"/>
          <w:sz w:val="24"/>
          <w:szCs w:val="24"/>
          <w:highlight w:val="white"/>
        </w:rPr>
        <w:t>.</w:t>
      </w:r>
    </w:p>
    <w:p w14:paraId="20D59587" w14:textId="77777777" w:rsidR="00E16F38" w:rsidRPr="00EC5884" w:rsidRDefault="00E16F38" w:rsidP="00C86754">
      <w:pPr>
        <w:spacing w:line="360" w:lineRule="auto"/>
        <w:jc w:val="both"/>
        <w:rPr>
          <w:rFonts w:ascii="Times New Roman" w:hAnsi="Times New Roman" w:cs="Times New Roman"/>
          <w:sz w:val="24"/>
          <w:szCs w:val="24"/>
          <w:highlight w:val="white"/>
        </w:rPr>
      </w:pPr>
    </w:p>
    <w:p w14:paraId="0A7E21A4" w14:textId="00A55DD7" w:rsidR="00261EC2" w:rsidRPr="00EC5884" w:rsidRDefault="000C2F81" w:rsidP="00C86754">
      <w:pPr>
        <w:spacing w:line="360" w:lineRule="auto"/>
        <w:jc w:val="both"/>
        <w:rPr>
          <w:rFonts w:ascii="Times New Roman" w:hAnsi="Times New Roman" w:cs="Times New Roman"/>
          <w:sz w:val="24"/>
          <w:szCs w:val="24"/>
          <w:highlight w:val="white"/>
        </w:rPr>
      </w:pPr>
      <w:r w:rsidRPr="00EC5884">
        <w:rPr>
          <w:rFonts w:ascii="Times New Roman" w:hAnsi="Times New Roman" w:cs="Times New Roman"/>
          <w:sz w:val="24"/>
          <w:szCs w:val="24"/>
          <w:highlight w:val="white"/>
        </w:rPr>
        <w:t>In the Netherland</w:t>
      </w:r>
      <w:r w:rsidR="00FF6876" w:rsidRPr="00EC5884">
        <w:rPr>
          <w:rFonts w:ascii="Times New Roman" w:hAnsi="Times New Roman" w:cs="Times New Roman"/>
          <w:sz w:val="24"/>
          <w:szCs w:val="24"/>
          <w:highlight w:val="white"/>
        </w:rPr>
        <w:t xml:space="preserve">s, </w:t>
      </w:r>
      <w:r w:rsidRPr="00EC5884">
        <w:rPr>
          <w:rFonts w:ascii="Times New Roman" w:hAnsi="Times New Roman" w:cs="Times New Roman"/>
          <w:sz w:val="24"/>
          <w:szCs w:val="24"/>
          <w:highlight w:val="white"/>
        </w:rPr>
        <w:t xml:space="preserve">the question of safety </w:t>
      </w:r>
      <w:r w:rsidR="00FF6876" w:rsidRPr="00EC5884">
        <w:rPr>
          <w:rFonts w:ascii="Times New Roman" w:hAnsi="Times New Roman" w:cs="Times New Roman"/>
          <w:sz w:val="24"/>
          <w:szCs w:val="24"/>
          <w:highlight w:val="white"/>
        </w:rPr>
        <w:t xml:space="preserve">is </w:t>
      </w:r>
      <w:r w:rsidR="00716825" w:rsidRPr="00EC5884">
        <w:rPr>
          <w:rFonts w:ascii="Times New Roman" w:hAnsi="Times New Roman" w:cs="Times New Roman"/>
          <w:sz w:val="24"/>
          <w:szCs w:val="24"/>
          <w:highlight w:val="white"/>
        </w:rPr>
        <w:t>ambiguous</w:t>
      </w:r>
      <w:r w:rsidR="00FF6876" w:rsidRPr="00EC5884">
        <w:rPr>
          <w:rFonts w:ascii="Times New Roman" w:hAnsi="Times New Roman" w:cs="Times New Roman"/>
          <w:sz w:val="24"/>
          <w:szCs w:val="24"/>
          <w:highlight w:val="white"/>
        </w:rPr>
        <w:t xml:space="preserve">, given the lack of complete data on home birthing. While some studies show that home birth </w:t>
      </w:r>
      <w:r w:rsidR="009C5121" w:rsidRPr="00EC5884">
        <w:rPr>
          <w:rFonts w:ascii="Times New Roman" w:hAnsi="Times New Roman" w:cs="Times New Roman"/>
          <w:sz w:val="24"/>
          <w:szCs w:val="24"/>
          <w:highlight w:val="white"/>
        </w:rPr>
        <w:t xml:space="preserve">was </w:t>
      </w:r>
      <w:r w:rsidR="00FF6876" w:rsidRPr="00EC5884">
        <w:rPr>
          <w:rFonts w:ascii="Times New Roman" w:hAnsi="Times New Roman" w:cs="Times New Roman"/>
          <w:sz w:val="24"/>
          <w:szCs w:val="24"/>
          <w:highlight w:val="white"/>
        </w:rPr>
        <w:t>found to be at least as safe as the planned birth in the hospital</w:t>
      </w:r>
      <w:r w:rsidR="00AC2636" w:rsidRPr="00EC5884">
        <w:rPr>
          <w:rFonts w:ascii="Times New Roman" w:hAnsi="Times New Roman" w:cs="Times New Roman"/>
          <w:sz w:val="24"/>
          <w:szCs w:val="24"/>
          <w:highlight w:val="white"/>
        </w:rPr>
        <w:t xml:space="preserve"> </w:t>
      </w:r>
      <w:r w:rsidR="00FF6876" w:rsidRPr="00EC5884">
        <w:rPr>
          <w:rFonts w:ascii="Times New Roman" w:hAnsi="Times New Roman" w:cs="Times New Roman"/>
          <w:sz w:val="24"/>
          <w:szCs w:val="24"/>
          <w:highlight w:val="white"/>
        </w:rPr>
        <w:fldChar w:fldCharType="begin"/>
      </w:r>
      <w:r w:rsidR="00FF6876" w:rsidRPr="00EC5884">
        <w:rPr>
          <w:rFonts w:ascii="Times New Roman" w:hAnsi="Times New Roman" w:cs="Times New Roman"/>
          <w:sz w:val="24"/>
          <w:szCs w:val="24"/>
          <w:highlight w:val="white"/>
        </w:rPr>
        <w:instrText xml:space="preserve"> ADDIN ZOTERO_ITEM CSL_CITATION {"citationID":"ETvpmcsN","properties":{"formattedCitation":"(T. A. Wiegers et al. 1996)","plainCitation":"(T. A. Wiegers et al. 1996)","noteIndex":0},"citationItems":[{"id":647,"uris":["http://zotero.org/users/local/sWZc5Z0d/items/HWRGLUUX"],"uri":["http://zotero.org/users/local/sWZc5Z0d/items/HWRGLUUX"],"itemData":{"id":647,"type":"article-journal","abstract":"Objective: To investigate the relation between the intended place of birth (home or hospital) and perinatal outcome in women with low risk pregnancies after controlling for parity and social, medical, and obstetric background.\nDesign: Analysis of prospective data from midwives and their clients.\nSetting: 54 midwifery practices in the province of Gelderland, Netherlands.\nSubjects: 97 midwives and 1836 women with low risk pregnancies who had planned to give birth at home or in hospital.\nMain outcome measure: Perinatal outcome index based on “maximal result with minimal intervention” and incorporating 22 items on childbirth, 9 on the condition of the newborn, and 5 on the mother after the birth.\nResults: There was no relation between the planned place of birth and perinatal outcome in primiparous women when controlling for a favourable or less favourable background. In multiparous women, perinatal outcome was significantly better for planned home births than for planned hospital births, with or without control for background variables.\nConclusions: The outcome of planned home births is at least as good as that of planned hospital births in women at low risk receiving midwifery care in the Netherlands.","container-title":"BMJ","DOI":"10.1136/bmj.313.7068.1309","ISSN":"0959-8138, 1468-5833","issue":"7068","journalAbbreviation":"BMJ","language":"en","note":"publisher: British Medical Journal Publishing Group\nsection: General practice\nPMID: 8942693","page":"1309-1313","source":"www-bmj-com.proxy.library.uu.nl","title":"Outcome of planned home and planned hospital births in low risk pregnancies: prospective study in midwifery practices in the Netherlands","title-short":"Outcome of planned home and planned hospital births in low risk pregnancies","volume":"313","author":[{"family":"Wiegers","given":"T. A."},{"family":"Keirse","given":"M. J. N. C."},{"family":"Zee","given":"J.","dropping-particle":"van der"},{"family":"Berghs","given":"G. a. H."}],"issued":{"date-parts":[["1996",11,23]]}}}],"schema":"https://github.com/citation-style-language/schema/raw/master/csl-citation.json"} </w:instrText>
      </w:r>
      <w:r w:rsidR="00FF6876" w:rsidRPr="00EC5884">
        <w:rPr>
          <w:rFonts w:ascii="Times New Roman" w:hAnsi="Times New Roman" w:cs="Times New Roman"/>
          <w:sz w:val="24"/>
          <w:szCs w:val="24"/>
          <w:highlight w:val="white"/>
        </w:rPr>
        <w:fldChar w:fldCharType="separate"/>
      </w:r>
      <w:r w:rsidR="00FF6876" w:rsidRPr="00EC5884">
        <w:rPr>
          <w:rFonts w:ascii="Times New Roman" w:hAnsi="Times New Roman" w:cs="Times New Roman"/>
          <w:sz w:val="24"/>
          <w:szCs w:val="24"/>
          <w:highlight w:val="white"/>
        </w:rPr>
        <w:t>(T. A. Wiegers et al. 1996)</w:t>
      </w:r>
      <w:r w:rsidR="00FF6876" w:rsidRPr="00EC5884">
        <w:rPr>
          <w:rFonts w:ascii="Times New Roman" w:hAnsi="Times New Roman" w:cs="Times New Roman"/>
          <w:sz w:val="24"/>
          <w:szCs w:val="24"/>
          <w:highlight w:val="white"/>
        </w:rPr>
        <w:fldChar w:fldCharType="end"/>
      </w:r>
      <w:r w:rsidR="00E16F38" w:rsidRPr="00EC5884">
        <w:rPr>
          <w:rFonts w:ascii="Times New Roman" w:hAnsi="Times New Roman" w:cs="Times New Roman"/>
          <w:sz w:val="24"/>
          <w:szCs w:val="24"/>
          <w:highlight w:val="white"/>
        </w:rPr>
        <w:t>, others show that the safet</w:t>
      </w:r>
      <w:r w:rsidR="00FA6D06" w:rsidRPr="00EC5884">
        <w:rPr>
          <w:rFonts w:ascii="Times New Roman" w:hAnsi="Times New Roman" w:cs="Times New Roman"/>
          <w:sz w:val="24"/>
          <w:szCs w:val="24"/>
          <w:highlight w:val="white"/>
        </w:rPr>
        <w:t>y lays in the intervention rate among the different risk group and is not always as safe to give birth at home as in the hospital for all groups</w:t>
      </w:r>
      <w:r w:rsidR="00037C0A" w:rsidRPr="00EC5884">
        <w:rPr>
          <w:rFonts w:ascii="Times New Roman" w:hAnsi="Times New Roman" w:cs="Times New Roman"/>
          <w:sz w:val="24"/>
          <w:szCs w:val="24"/>
          <w:highlight w:val="white"/>
        </w:rPr>
        <w:t xml:space="preserve"> </w:t>
      </w:r>
      <w:r w:rsidR="00037C0A" w:rsidRPr="00EC5884">
        <w:rPr>
          <w:rFonts w:ascii="Times New Roman" w:hAnsi="Times New Roman" w:cs="Times New Roman"/>
          <w:sz w:val="24"/>
          <w:szCs w:val="24"/>
        </w:rPr>
        <w:fldChar w:fldCharType="begin"/>
      </w:r>
      <w:r w:rsidR="00037C0A" w:rsidRPr="00EC5884">
        <w:rPr>
          <w:rFonts w:ascii="Times New Roman" w:hAnsi="Times New Roman" w:cs="Times New Roman"/>
          <w:sz w:val="24"/>
          <w:szCs w:val="24"/>
        </w:rPr>
        <w:instrText xml:space="preserve"> ADDIN ZOTERO_ITEM CSL_CITATION {"citationID":"mGCUR46k","properties":{"formattedCitation":"(van der Kooy et al. 2017)","plainCitation":"(van der Kooy et al. 2017)","dontUpdate":true,"noteIndex":0},"citationItems":[{"id":652,"uris":["http://zotero.org/users/local/sWZc5Z0d/items/Q582KTA3"],"uri":["http://zotero.org/users/local/sWZc5Z0d/items/Q582KTA3"],"itemData":{"id":652,"type":"article-journal","abstract":"Background: To compare the mode of delivery between planned home versus planned hospital births and to determine if differences in intervention rates could be interpreted as over- or undertreatment.\nMethods: Intervention and perinatal mortality rates were obtained for 679,952 low-risk women from the Dutch Perinatal Registry (2000–2007). Intervention was defined as operative vaginal delivery and/or caesarean section. Perinatal mortality was defined as the intrapartum and early neonatal mortality rate up to 7 days postpartum. Besides adjustment for maternal and care factors, we included for additional casemix adjustment: presence of congenital abnormality, small for gestational age, preterm birth, or low Apgar score. The techniques used were nested multiple stepwise logistic regression, and stratified analysis for separate risk groups. An intention-to-treat like analysis was performed.\nResults: The intervention rate was lower in planned home compared to planned hospital births (10.9% 95% CI 10.8–11.0 vs. 13.8% 95% CI 13.6–13.9). Intended place of birth had significant impact on the likelihood to intervene after adjustment (planned homebirth (OR 0.77 95% CI. 0.75–0.78)). The mortality rate was lower in planned home births (0.15% vs. 0.18%). After adjustment, the interaction term home- intervention was significant (OR1.51 95% CI 1.25–1.84). In risk groups, a higher perinatal mortality rate was observed in planned home births.\nConclusions: The potential presence of over- or under treatment as expressed by adjusted perinatal mortality differs per risk group. In planned home births especially multiparous women showed universally lower intervention rates. However, the benefit of substantially fewer interventions in the planned home group seems to be counterbalanced by substantially increased mortality if intervention occurs.","container-title":"BMC Pregnancy and Childbirth","DOI":"10.1186/s12884-017-1348-y","ISSN":"1471-2393","issue":"1","language":"en","source":"Crossref","title":"Planned home compared with planned hospital births: mode of delivery and Perinatal mortality rates, an observational study","title-short":"Planned home compared with planned hospital births","URL":"http://bmcpregnancychildbirth.biomedcentral.com/articles/10.1186/s12884-017-1348-y","volume":"17","author":[{"family":"Kooy","given":"Jacoba","non-dropping-particle":"van der"},{"family":"Birnie","given":"Erwin"},{"family":"Denktas","given":"Semiha"},{"family":"Steegers","given":"Eric A.P"},{"family":"Bonsel","given":"Gouke J."}],"accessed":{"date-parts":[["2020",6,30]]},"issued":{"date-parts":[["2017",12]]}}}],"schema":"https://github.com/citation-style-language/schema/raw/master/csl-citation.json"} </w:instrText>
      </w:r>
      <w:r w:rsidR="00037C0A" w:rsidRPr="00EC5884">
        <w:rPr>
          <w:rFonts w:ascii="Times New Roman" w:hAnsi="Times New Roman" w:cs="Times New Roman"/>
          <w:sz w:val="24"/>
          <w:szCs w:val="24"/>
        </w:rPr>
        <w:fldChar w:fldCharType="separate"/>
      </w:r>
      <w:r w:rsidR="00037C0A" w:rsidRPr="00EC5884">
        <w:rPr>
          <w:rFonts w:ascii="Times New Roman" w:hAnsi="Times New Roman" w:cs="Times New Roman"/>
          <w:sz w:val="24"/>
          <w:szCs w:val="24"/>
        </w:rPr>
        <w:t>(van der Kooy et al. 2017, 10)</w:t>
      </w:r>
      <w:r w:rsidR="00037C0A" w:rsidRPr="00EC5884">
        <w:rPr>
          <w:rFonts w:ascii="Times New Roman" w:hAnsi="Times New Roman" w:cs="Times New Roman"/>
          <w:sz w:val="24"/>
          <w:szCs w:val="24"/>
        </w:rPr>
        <w:fldChar w:fldCharType="end"/>
      </w:r>
      <w:r w:rsidR="00E16F38" w:rsidRPr="00EC5884">
        <w:rPr>
          <w:rFonts w:ascii="Times New Roman" w:hAnsi="Times New Roman" w:cs="Times New Roman"/>
          <w:sz w:val="24"/>
          <w:szCs w:val="24"/>
          <w:highlight w:val="white"/>
        </w:rPr>
        <w:t xml:space="preserve">. </w:t>
      </w:r>
      <w:r w:rsidR="00F11C81" w:rsidRPr="00EC5884">
        <w:rPr>
          <w:rFonts w:ascii="Times New Roman" w:hAnsi="Times New Roman" w:cs="Times New Roman"/>
          <w:sz w:val="24"/>
          <w:szCs w:val="24"/>
          <w:highlight w:val="white"/>
        </w:rPr>
        <w:t>The intervention rate is lower in home planned birth, and the chosen place of birth is also determinant in the likelihood of offering a medical intervention.</w:t>
      </w:r>
      <w:r w:rsidR="00F11C81" w:rsidRPr="00EC5884">
        <w:rPr>
          <w:rFonts w:ascii="Times New Roman" w:hAnsi="Times New Roman" w:cs="Times New Roman"/>
          <w:sz w:val="24"/>
          <w:szCs w:val="24"/>
        </w:rPr>
        <w:t xml:space="preserve"> According to a 2017 observational comparative study between home vs. hospital birth and perinatal mortality rates, the mortality rate was lower in planned home births (0.15% vs. 0.18%). However</w:t>
      </w:r>
      <w:r w:rsidR="009C5121" w:rsidRPr="00EC5884">
        <w:rPr>
          <w:rFonts w:ascii="Times New Roman" w:hAnsi="Times New Roman" w:cs="Times New Roman"/>
          <w:sz w:val="24"/>
          <w:szCs w:val="24"/>
        </w:rPr>
        <w:t>,</w:t>
      </w:r>
      <w:r w:rsidR="00F11C81" w:rsidRPr="00EC5884">
        <w:rPr>
          <w:rFonts w:ascii="Times New Roman" w:hAnsi="Times New Roman" w:cs="Times New Roman"/>
          <w:sz w:val="24"/>
          <w:szCs w:val="24"/>
        </w:rPr>
        <w:t xml:space="preserve"> for pregnant women in risk groups, the mortality rate was higher in planned home births, therefore “the benefit of substantially fewer interventions in the planned home group seems to be counterbalanced by substantially increased mortality if intervention occurs” </w:t>
      </w:r>
      <w:r w:rsidR="00F11C81" w:rsidRPr="00EC5884">
        <w:rPr>
          <w:rFonts w:ascii="Times New Roman" w:hAnsi="Times New Roman" w:cs="Times New Roman"/>
          <w:sz w:val="24"/>
          <w:szCs w:val="24"/>
        </w:rPr>
        <w:fldChar w:fldCharType="begin"/>
      </w:r>
      <w:r w:rsidR="00080553" w:rsidRPr="00EC5884">
        <w:rPr>
          <w:rFonts w:ascii="Times New Roman" w:hAnsi="Times New Roman" w:cs="Times New Roman"/>
          <w:sz w:val="24"/>
          <w:szCs w:val="24"/>
        </w:rPr>
        <w:instrText xml:space="preserve"> ADDIN ZOTERO_ITEM CSL_CITATION {"citationID":"XivYy8H2","properties":{"formattedCitation":"(van der Kooy et al. 2017)","plainCitation":"(van der Kooy et al. 2017)","dontUpdate":true,"noteIndex":0},"citationItems":[{"id":652,"uris":["http://zotero.org/users/local/sWZc5Z0d/items/Q582KTA3"],"uri":["http://zotero.org/users/local/sWZc5Z0d/items/Q582KTA3"],"itemData":{"id":652,"type":"article-journal","abstract":"Background: To compare the mode of delivery between planned home versus planned hospital births and to determine if differences in intervention rates could be interpreted as over- or undertreatment.\nMethods: Intervention and perinatal mortality rates were obtained for 679,952 low-risk women from the Dutch Perinatal Registry (2000–2007). Intervention was defined as operative vaginal delivery and/or caesarean section. Perinatal mortality was defined as the intrapartum and early neonatal mortality rate up to 7 days postpartum. Besides adjustment for maternal and care factors, we included for additional casemix adjustment: presence of congenital abnormality, small for gestational age, preterm birth, or low Apgar score. The techniques used were nested multiple stepwise logistic regression, and stratified analysis for separate risk groups. An intention-to-treat like analysis was performed.\nResults: The intervention rate was lower in planned home compared to planned hospital births (10.9% 95% CI 10.8–11.0 vs. 13.8% 95% CI 13.6–13.9). Intended place of birth had significant impact on the likelihood to intervene after adjustment (planned homebirth (OR 0.77 95% CI. 0.75–0.78)). The mortality rate was lower in planned home births (0.15% vs. 0.18%). After adjustment, the interaction term home- intervention was significant (OR1.51 95% CI 1.25–1.84). In risk groups, a higher perinatal mortality rate was observed in planned home births.\nConclusions: The potential presence of over- or under treatment as expressed by adjusted perinatal mortality differs per risk group. In planned home births especially multiparous women showed universally lower intervention rates. However, the benefit of substantially fewer interventions in the planned home group seems to be counterbalanced by substantially increased mortality if intervention occurs.","container-title":"BMC Pregnancy and Childbirth","DOI":"10.1186/s12884-017-1348-y","ISSN":"1471-2393","issue":"1","language":"en","source":"Crossref","title":"Planned home compared with planned hospital births: mode of delivery and Perinatal mortality rates, an observational study","title-short":"Planned home compared with planned hospital births","URL":"http://bmcpregnancychildbirth.biomedcentral.com/articles/10.1186/s12884-017-1348-y","volume":"17","author":[{"family":"Kooy","given":"Jacoba","non-dropping-particle":"van der"},{"family":"Birnie","given":"Erwin"},{"family":"Denktas","given":"Semiha"},{"family":"Steegers","given":"Eric A.P"},{"family":"Bonsel","given":"Gouke J."}],"accessed":{"date-parts":[["2020",6,30]]},"issued":{"date-parts":[["2017",12]]}}}],"schema":"https://github.com/citation-style-language/schema/raw/master/csl-citation.json"} </w:instrText>
      </w:r>
      <w:r w:rsidR="00F11C81" w:rsidRPr="00EC5884">
        <w:rPr>
          <w:rFonts w:ascii="Times New Roman" w:hAnsi="Times New Roman" w:cs="Times New Roman"/>
          <w:sz w:val="24"/>
          <w:szCs w:val="24"/>
        </w:rPr>
        <w:fldChar w:fldCharType="separate"/>
      </w:r>
      <w:r w:rsidR="00F11C81" w:rsidRPr="00EC5884">
        <w:rPr>
          <w:rFonts w:ascii="Times New Roman" w:hAnsi="Times New Roman" w:cs="Times New Roman"/>
          <w:sz w:val="24"/>
          <w:szCs w:val="24"/>
        </w:rPr>
        <w:t>(van der Kooy et al. 2017, 10)</w:t>
      </w:r>
      <w:r w:rsidR="00F11C81" w:rsidRPr="00EC5884">
        <w:rPr>
          <w:rFonts w:ascii="Times New Roman" w:hAnsi="Times New Roman" w:cs="Times New Roman"/>
          <w:sz w:val="24"/>
          <w:szCs w:val="24"/>
        </w:rPr>
        <w:fldChar w:fldCharType="end"/>
      </w:r>
      <w:r w:rsidR="007D5249" w:rsidRPr="00EC5884">
        <w:rPr>
          <w:rFonts w:ascii="Times New Roman" w:hAnsi="Times New Roman" w:cs="Times New Roman"/>
          <w:sz w:val="24"/>
          <w:szCs w:val="24"/>
          <w:highlight w:val="white"/>
        </w:rPr>
        <w:t>.</w:t>
      </w:r>
    </w:p>
    <w:p w14:paraId="7AF01A19" w14:textId="77777777" w:rsidR="00261EC2" w:rsidRPr="00EC5884" w:rsidRDefault="00261EC2" w:rsidP="00C86754">
      <w:pPr>
        <w:spacing w:line="360" w:lineRule="auto"/>
        <w:jc w:val="both"/>
        <w:rPr>
          <w:rFonts w:ascii="Times New Roman" w:hAnsi="Times New Roman" w:cs="Times New Roman"/>
          <w:sz w:val="24"/>
          <w:szCs w:val="24"/>
          <w:highlight w:val="white"/>
        </w:rPr>
      </w:pPr>
    </w:p>
    <w:p w14:paraId="0BE47B6C" w14:textId="104ACBFB" w:rsidR="00CD08C5" w:rsidRPr="00EC5884" w:rsidRDefault="00037C0A" w:rsidP="00C86754">
      <w:pPr>
        <w:spacing w:line="360" w:lineRule="auto"/>
        <w:jc w:val="both"/>
        <w:rPr>
          <w:rFonts w:ascii="Times New Roman" w:hAnsi="Times New Roman" w:cs="Times New Roman"/>
          <w:sz w:val="24"/>
          <w:szCs w:val="24"/>
        </w:rPr>
      </w:pPr>
      <w:r w:rsidRPr="00EC5884">
        <w:rPr>
          <w:rFonts w:ascii="Times New Roman" w:hAnsi="Times New Roman" w:cs="Times New Roman"/>
          <w:sz w:val="24"/>
          <w:szCs w:val="24"/>
          <w:highlight w:val="white"/>
        </w:rPr>
        <w:t>O</w:t>
      </w:r>
      <w:r w:rsidR="00CD08C5" w:rsidRPr="00EC5884">
        <w:rPr>
          <w:rFonts w:ascii="Times New Roman" w:hAnsi="Times New Roman" w:cs="Times New Roman"/>
          <w:sz w:val="24"/>
          <w:szCs w:val="24"/>
        </w:rPr>
        <w:t>ther researchers show that overall, a home birth experience means fewer interventions, less medication than in the hospital with lower likelihood of having an epidural, induced labour or episiotomy</w:t>
      </w:r>
      <w:r w:rsidR="00046A7A" w:rsidRPr="00EC5884">
        <w:rPr>
          <w:rStyle w:val="FootnoteReference"/>
          <w:rFonts w:ascii="Times New Roman" w:hAnsi="Times New Roman" w:cs="Times New Roman"/>
          <w:sz w:val="24"/>
          <w:szCs w:val="24"/>
        </w:rPr>
        <w:footnoteReference w:id="21"/>
      </w:r>
      <w:r w:rsidR="00CD08C5" w:rsidRPr="00EC5884">
        <w:rPr>
          <w:rFonts w:ascii="Times New Roman" w:hAnsi="Times New Roman" w:cs="Times New Roman"/>
          <w:sz w:val="24"/>
          <w:szCs w:val="24"/>
        </w:rPr>
        <w:t xml:space="preserve"> </w:t>
      </w:r>
      <w:r w:rsidR="00CD08C5" w:rsidRPr="00EC5884">
        <w:rPr>
          <w:rFonts w:ascii="Times New Roman" w:hAnsi="Times New Roman" w:cs="Times New Roman"/>
          <w:sz w:val="24"/>
          <w:szCs w:val="24"/>
        </w:rPr>
        <w:fldChar w:fldCharType="begin"/>
      </w:r>
      <w:r w:rsidR="00CD08C5" w:rsidRPr="00EC5884">
        <w:rPr>
          <w:rFonts w:ascii="Times New Roman" w:hAnsi="Times New Roman" w:cs="Times New Roman"/>
          <w:sz w:val="24"/>
          <w:szCs w:val="24"/>
        </w:rPr>
        <w:instrText xml:space="preserve"> ADDIN ZOTERO_ITEM CSL_CITATION {"citationID":"C8uSybYP","properties":{"formattedCitation":"(Borquez and Wiegers 2006)","plainCitation":"(Borquez and Wiegers 2006)","noteIndex":0},"citationItems":[{"id":619,"uris":["http://zotero.org/users/local/sWZc5Z0d/items/6VNI7GMK"],"uri":["http://zotero.org/users/local/sWZc5Z0d/items/6VNI7GMK"],"itemData":{"id":619,"type":"article-journal","abstract":"Objective: to compare the labour and birth experiences of women who delivered at home without complications with the experiences of women who delivered in a birth centre without complications.","container-title":"Midwifery","DOI":"10.1016/j.midw.2005.12.004","ISSN":"02666138","issue":"4","language":"en","page":"339-347","source":"Crossref","title":"A comparison of labour and birth experiences of women delivering in a birthing centre and at home in the Netherlands","volume":"22","author":[{"family":"Borquez","given":"Heather A."},{"family":"Wiegers","given":"Therese A."}],"issued":{"date-parts":[["2006",12]]}}}],"schema":"https://github.com/citation-style-language/schema/raw/master/csl-citation.json"} </w:instrText>
      </w:r>
      <w:r w:rsidR="00CD08C5" w:rsidRPr="00EC5884">
        <w:rPr>
          <w:rFonts w:ascii="Times New Roman" w:hAnsi="Times New Roman" w:cs="Times New Roman"/>
          <w:sz w:val="24"/>
          <w:szCs w:val="24"/>
        </w:rPr>
        <w:fldChar w:fldCharType="separate"/>
      </w:r>
      <w:r w:rsidR="00CD08C5" w:rsidRPr="00EC5884">
        <w:rPr>
          <w:rFonts w:ascii="Times New Roman" w:hAnsi="Times New Roman" w:cs="Times New Roman"/>
          <w:sz w:val="24"/>
          <w:szCs w:val="24"/>
        </w:rPr>
        <w:t>(Borquez and Wiegers 2006)</w:t>
      </w:r>
      <w:r w:rsidR="00CD08C5" w:rsidRPr="00EC5884">
        <w:rPr>
          <w:rFonts w:ascii="Times New Roman" w:hAnsi="Times New Roman" w:cs="Times New Roman"/>
          <w:sz w:val="24"/>
          <w:szCs w:val="24"/>
        </w:rPr>
        <w:fldChar w:fldCharType="end"/>
      </w:r>
      <w:r w:rsidR="00CD08C5" w:rsidRPr="00EC5884">
        <w:rPr>
          <w:rFonts w:ascii="Times New Roman" w:hAnsi="Times New Roman" w:cs="Times New Roman"/>
          <w:sz w:val="24"/>
          <w:szCs w:val="24"/>
        </w:rPr>
        <w:t xml:space="preserve">. We can then argue that most of the times homebirth is safe, it is because there is no need for intervention, but if intervention is needed, the risk is higher. Similarly other study has shown that pregnant women with low risk pregnancy, at the onset of the labour of a home planned birth, had lower risks of maternal morbidity, postpartum haemorrhage, and manual removal of placenta than those with planned hospital birth. This results are also backed up by the fact that in the Netherlands mid-wives are very well trained and </w:t>
      </w:r>
      <w:r w:rsidR="00784679">
        <w:rPr>
          <w:rFonts w:ascii="Times New Roman" w:hAnsi="Times New Roman" w:cs="Times New Roman"/>
          <w:sz w:val="24"/>
          <w:szCs w:val="24"/>
        </w:rPr>
        <w:t>pregnant w</w:t>
      </w:r>
      <w:r w:rsidR="00CD08C5" w:rsidRPr="00EC5884">
        <w:rPr>
          <w:rFonts w:ascii="Times New Roman" w:hAnsi="Times New Roman" w:cs="Times New Roman"/>
          <w:sz w:val="24"/>
          <w:szCs w:val="24"/>
        </w:rPr>
        <w:t xml:space="preserve">omen are also always recommended to have the closest hospital as a backup plan </w:t>
      </w:r>
      <w:r w:rsidR="00CD08C5" w:rsidRPr="00EC5884">
        <w:rPr>
          <w:rFonts w:ascii="Times New Roman" w:hAnsi="Times New Roman" w:cs="Times New Roman"/>
          <w:sz w:val="24"/>
          <w:szCs w:val="24"/>
        </w:rPr>
        <w:fldChar w:fldCharType="begin"/>
      </w:r>
      <w:r w:rsidR="00CD08C5" w:rsidRPr="00EC5884">
        <w:rPr>
          <w:rFonts w:ascii="Times New Roman" w:hAnsi="Times New Roman" w:cs="Times New Roman"/>
          <w:sz w:val="24"/>
          <w:szCs w:val="24"/>
        </w:rPr>
        <w:instrText xml:space="preserve"> ADDIN ZOTERO_ITEM CSL_CITATION {"citationID":"iqv4x2fm","properties":{"formattedCitation":"(de Jonge et al. 2014)","plainCitation":"(de Jonge et al. 2014)","noteIndex":0},"citationItems":[{"id":654,"uris":["http://zotero.org/users/local/sWZc5Z0d/items/82VW8I78"],"uri":["http://zotero.org/users/local/sWZc5Z0d/items/82VW8I78"],"itemData":{"id":654,"type":"article-journal","container-title":"Obstetric Anesthesia Digest","DOI":"10.1097/01.aoa.0000452156.08461.c6","ISSN":"0275-665X","issue":"3","language":"en","page":"145-146","source":"Crossref","title":"Severe Adverse Maternal Outcomes Among Low-risk Women With Planned Home Versus Hospital Births in the Netherlands: Nationwide Cohort Study","title-short":"Severe Adverse Maternal Outcomes Among Low-risk Women With Planned Home Versus Hospital Births in the Netherlands","volume":"34","author":[{"family":"Jonge","given":"A.","non-dropping-particle":"de"},{"family":"Mesman","given":"J.A."},{"family":"Manniën","given":"J."},{"family":"Zwart","given":"J.J."},{"family":"Dillen","given":"J.","non-dropping-particle":"van"},{"family":"Roosmalen","given":"J.","non-dropping-particle":"van"}],"issued":{"date-parts":[["2014",9]]}}}],"schema":"https://github.com/citation-style-language/schema/raw/master/csl-citation.json"} </w:instrText>
      </w:r>
      <w:r w:rsidR="00CD08C5" w:rsidRPr="00EC5884">
        <w:rPr>
          <w:rFonts w:ascii="Times New Roman" w:hAnsi="Times New Roman" w:cs="Times New Roman"/>
          <w:sz w:val="24"/>
          <w:szCs w:val="24"/>
        </w:rPr>
        <w:fldChar w:fldCharType="separate"/>
      </w:r>
      <w:r w:rsidR="00CD08C5" w:rsidRPr="00EC5884">
        <w:rPr>
          <w:rFonts w:ascii="Times New Roman" w:hAnsi="Times New Roman" w:cs="Times New Roman"/>
          <w:sz w:val="24"/>
          <w:szCs w:val="24"/>
        </w:rPr>
        <w:t>(de Jonge et al. 2014)</w:t>
      </w:r>
      <w:r w:rsidR="00CD08C5" w:rsidRPr="00EC5884">
        <w:rPr>
          <w:rFonts w:ascii="Times New Roman" w:hAnsi="Times New Roman" w:cs="Times New Roman"/>
          <w:sz w:val="24"/>
          <w:szCs w:val="24"/>
        </w:rPr>
        <w:fldChar w:fldCharType="end"/>
      </w:r>
    </w:p>
    <w:p w14:paraId="63C6C178" w14:textId="4E44AAA1" w:rsidR="00EC0DF3" w:rsidRPr="00EC5884" w:rsidRDefault="00EC0DF3" w:rsidP="00C86754">
      <w:pPr>
        <w:spacing w:line="360" w:lineRule="auto"/>
        <w:jc w:val="both"/>
        <w:rPr>
          <w:rFonts w:ascii="Times New Roman" w:hAnsi="Times New Roman" w:cs="Times New Roman"/>
          <w:sz w:val="24"/>
          <w:szCs w:val="24"/>
        </w:rPr>
      </w:pPr>
    </w:p>
    <w:p w14:paraId="3A76F1C7" w14:textId="630DAE36" w:rsidR="004371BC" w:rsidRPr="00EC5884" w:rsidRDefault="00101AB5" w:rsidP="00C86754">
      <w:pPr>
        <w:spacing w:line="360" w:lineRule="auto"/>
        <w:jc w:val="both"/>
        <w:rPr>
          <w:rFonts w:ascii="Times New Roman" w:hAnsi="Times New Roman" w:cs="Times New Roman"/>
        </w:rPr>
      </w:pPr>
      <w:r w:rsidRPr="00EC5884">
        <w:rPr>
          <w:rFonts w:ascii="Times New Roman" w:hAnsi="Times New Roman" w:cs="Times New Roman"/>
          <w:sz w:val="24"/>
          <w:szCs w:val="24"/>
        </w:rPr>
        <w:t xml:space="preserve">While the Dutch maternity system works on risk-attribution base, cost-effectiveness is </w:t>
      </w:r>
      <w:r w:rsidR="00894C15" w:rsidRPr="00EC5884">
        <w:rPr>
          <w:rFonts w:ascii="Times New Roman" w:hAnsi="Times New Roman" w:cs="Times New Roman"/>
          <w:sz w:val="24"/>
          <w:szCs w:val="24"/>
        </w:rPr>
        <w:t xml:space="preserve">a </w:t>
      </w:r>
      <w:r w:rsidRPr="00EC5884">
        <w:rPr>
          <w:rFonts w:ascii="Times New Roman" w:hAnsi="Times New Roman" w:cs="Times New Roman"/>
          <w:sz w:val="24"/>
          <w:szCs w:val="24"/>
        </w:rPr>
        <w:t xml:space="preserve">variable that is not as </w:t>
      </w:r>
      <w:r w:rsidR="00C57A7A" w:rsidRPr="00EC5884">
        <w:rPr>
          <w:rFonts w:ascii="Times New Roman" w:hAnsi="Times New Roman" w:cs="Times New Roman"/>
          <w:sz w:val="24"/>
          <w:szCs w:val="24"/>
        </w:rPr>
        <w:t>obvious</w:t>
      </w:r>
      <w:r w:rsidRPr="00EC5884">
        <w:rPr>
          <w:rFonts w:ascii="Times New Roman" w:hAnsi="Times New Roman" w:cs="Times New Roman"/>
          <w:sz w:val="24"/>
          <w:szCs w:val="24"/>
        </w:rPr>
        <w:t xml:space="preserve"> as the risk</w:t>
      </w:r>
      <w:r w:rsidR="002C0414" w:rsidRPr="00EC5884">
        <w:rPr>
          <w:rFonts w:ascii="Times New Roman" w:hAnsi="Times New Roman" w:cs="Times New Roman"/>
          <w:sz w:val="24"/>
          <w:szCs w:val="24"/>
        </w:rPr>
        <w:t xml:space="preserve">, but </w:t>
      </w:r>
      <w:r w:rsidR="009779C7" w:rsidRPr="00EC5884">
        <w:rPr>
          <w:rFonts w:ascii="Times New Roman" w:hAnsi="Times New Roman" w:cs="Times New Roman"/>
          <w:sz w:val="24"/>
          <w:szCs w:val="24"/>
        </w:rPr>
        <w:t xml:space="preserve">important </w:t>
      </w:r>
      <w:r w:rsidR="00D9735D" w:rsidRPr="00EC5884">
        <w:rPr>
          <w:rFonts w:ascii="Times New Roman" w:hAnsi="Times New Roman" w:cs="Times New Roman"/>
          <w:sz w:val="24"/>
          <w:szCs w:val="24"/>
        </w:rPr>
        <w:t xml:space="preserve">for women </w:t>
      </w:r>
      <w:r w:rsidR="009779C7" w:rsidRPr="00EC5884">
        <w:rPr>
          <w:rFonts w:ascii="Times New Roman" w:hAnsi="Times New Roman" w:cs="Times New Roman"/>
          <w:sz w:val="24"/>
          <w:szCs w:val="24"/>
        </w:rPr>
        <w:t>when deciding the place of birth</w:t>
      </w:r>
      <w:r w:rsidRPr="00EC5884">
        <w:rPr>
          <w:rFonts w:ascii="Times New Roman" w:hAnsi="Times New Roman" w:cs="Times New Roman"/>
          <w:sz w:val="24"/>
          <w:szCs w:val="24"/>
        </w:rPr>
        <w:t xml:space="preserve">. </w:t>
      </w:r>
      <w:r w:rsidR="002D1A93" w:rsidRPr="00EC5884">
        <w:rPr>
          <w:rFonts w:ascii="Times New Roman" w:hAnsi="Times New Roman" w:cs="Times New Roman"/>
          <w:sz w:val="24"/>
          <w:szCs w:val="24"/>
        </w:rPr>
        <w:t xml:space="preserve">The </w:t>
      </w:r>
      <w:r w:rsidR="002D1A93" w:rsidRPr="00EC5884">
        <w:rPr>
          <w:rFonts w:ascii="Times New Roman" w:hAnsi="Times New Roman" w:cs="Times New Roman"/>
          <w:sz w:val="24"/>
          <w:szCs w:val="24"/>
        </w:rPr>
        <w:lastRenderedPageBreak/>
        <w:t>costs and the outcomes of home vs. hospital birth in the Netherlands have been part of a wide debate</w:t>
      </w:r>
      <w:r w:rsidR="00E31AC9" w:rsidRPr="00EC5884">
        <w:rPr>
          <w:rFonts w:ascii="Times New Roman" w:hAnsi="Times New Roman" w:cs="Times New Roman"/>
          <w:sz w:val="24"/>
          <w:szCs w:val="24"/>
        </w:rPr>
        <w:t xml:space="preserve">, especially since the </w:t>
      </w:r>
      <w:r w:rsidR="00C57A7A" w:rsidRPr="00EC5884">
        <w:rPr>
          <w:rFonts w:ascii="Times New Roman" w:hAnsi="Times New Roman" w:cs="Times New Roman"/>
          <w:sz w:val="24"/>
          <w:szCs w:val="24"/>
        </w:rPr>
        <w:t xml:space="preserve">Dutch </w:t>
      </w:r>
      <w:r w:rsidR="00E31AC9" w:rsidRPr="00EC5884">
        <w:rPr>
          <w:rFonts w:ascii="Times New Roman" w:hAnsi="Times New Roman" w:cs="Times New Roman"/>
          <w:sz w:val="24"/>
          <w:szCs w:val="24"/>
        </w:rPr>
        <w:t>national perinatal mortality rate was one of the highest from Europe</w:t>
      </w:r>
      <w:r w:rsidR="00473C02" w:rsidRPr="00EC5884">
        <w:rPr>
          <w:rFonts w:ascii="Times New Roman" w:hAnsi="Times New Roman" w:cs="Times New Roman"/>
          <w:sz w:val="24"/>
          <w:szCs w:val="24"/>
        </w:rPr>
        <w:t xml:space="preserve"> in the past decade</w:t>
      </w:r>
      <w:r w:rsidR="00E31AC9" w:rsidRPr="00EC5884">
        <w:rPr>
          <w:rFonts w:ascii="Times New Roman" w:hAnsi="Times New Roman" w:cs="Times New Roman"/>
          <w:sz w:val="24"/>
          <w:szCs w:val="24"/>
        </w:rPr>
        <w:t xml:space="preserve"> </w:t>
      </w:r>
      <w:r w:rsidR="00473C02" w:rsidRPr="00EC5884">
        <w:rPr>
          <w:rFonts w:ascii="Times New Roman" w:hAnsi="Times New Roman" w:cs="Times New Roman"/>
          <w:sz w:val="24"/>
          <w:szCs w:val="24"/>
        </w:rPr>
        <w:fldChar w:fldCharType="begin"/>
      </w:r>
      <w:r w:rsidR="00473C02" w:rsidRPr="00EC5884">
        <w:rPr>
          <w:rFonts w:ascii="Times New Roman" w:hAnsi="Times New Roman" w:cs="Times New Roman"/>
          <w:sz w:val="24"/>
          <w:szCs w:val="24"/>
        </w:rPr>
        <w:instrText xml:space="preserve"> ADDIN ZOTERO_ITEM CSL_CITATION {"citationID":"MfwOGWEE","properties":{"formattedCitation":"(Mohangoo et al. 2008)","plainCitation":"(Mohangoo et al. 2008)","noteIndex":0},"citationItems":[{"id":575,"uris":["http://zotero.org/users/local/sWZc5Z0d/items/XZEMB3CM"],"uri":["http://zotero.org/users/local/sWZc5Z0d/items/XZEMB3CM"],"itemData":{"id":575,"type":"article-journal","abstract":"OBJECTIVE: Comparison of perinatal mortality in The Netherlands with that in other European countries (Peristat-II), and with data collected 5 years previously (Peristat-I).\nDESIGN: Descriptive study.\nMETHOD: Indicators ofperinatal mortality which were developed for Peristat-I were used again in Peristat-II. Data on perinatal mortality in 2004 were delivered by 26 European countries. The Dutch data originated from national registers of midwives and gynaecologists and the National Neonatology Register.\nRESULTS: In Peristat-I, from 22 weeks gestation, The Netherlands had the highest fetal mortality rate (7.4 per 1,000 total number of births). Furthermore, after Greece, The Netherlands had the highest early neonatal mortality rate (3.5 per 1,000 live births). In Peristat-II from 22 weeks gestation, after France, The Netherlands had the highest fetal mortality rate (7.0 per 1,000 total number of births). Of all western European countries, The Netherlands had the highest early neonatal mortality rate (3.0 per 1,000 live births). Over the past 5 years the perinatal mortality rate in The Netherlands has dropped from 10.9 to 10.0 per 1,000 total births but this drop has been faster in other countries.\nCONCLUSION: The Netherlands has a relatively high number of older mothers and multiple pregnancies, but this only partly explains the high Dutch perinatal mortality rate which still ranks unfavourably in the European tables. More research is necessary to gain insight into the prevalence of risk factors for perinatal mortality compared with other European countries. In addition, perinatal health and the quality ofperinatal healthcare deserve a more prominent position in Dutch research programmes.","container-title":"Nederlands Tijdschrift Voor Geneeskunde","ISSN":"0028-2162","issue":"50","journalAbbreviation":"Ned Tijdschr Geneeskd","language":"dut","note":"PMID: 19192585","page":"2718-2727","source":"PubMed","title":"Higher perinatal mortality in The Netherlands than in other European countries: the Peristat-II study","title-short":"[Higher perinatal mortality in The Netherlands than in other European countries","volume":"152","author":[{"family":"Mohangoo","given":"A. D."},{"family":"Buitendijk","given":"S. E."},{"family":"Hukkelhoven","given":"C. W. P. M."},{"family":"Ravelli","given":"A. C. J."},{"family":"Rijninks-van Driel","given":"G. C."},{"family":"Tamminga","given":"P."},{"family":"Nijhuis","given":"J. G."}],"issued":{"date-parts":[["2008",12,13]]}}}],"schema":"https://github.com/citation-style-language/schema/raw/master/csl-citation.json"} </w:instrText>
      </w:r>
      <w:r w:rsidR="00473C02" w:rsidRPr="00EC5884">
        <w:rPr>
          <w:rFonts w:ascii="Times New Roman" w:hAnsi="Times New Roman" w:cs="Times New Roman"/>
          <w:sz w:val="24"/>
          <w:szCs w:val="24"/>
        </w:rPr>
        <w:fldChar w:fldCharType="separate"/>
      </w:r>
      <w:r w:rsidR="00473C02" w:rsidRPr="00EC5884">
        <w:rPr>
          <w:rFonts w:ascii="Times New Roman" w:hAnsi="Times New Roman" w:cs="Times New Roman"/>
          <w:sz w:val="24"/>
        </w:rPr>
        <w:t>(Mohangoo et al. 2008)</w:t>
      </w:r>
      <w:r w:rsidR="00473C02" w:rsidRPr="00EC5884">
        <w:rPr>
          <w:rFonts w:ascii="Times New Roman" w:hAnsi="Times New Roman" w:cs="Times New Roman"/>
          <w:sz w:val="24"/>
          <w:szCs w:val="24"/>
        </w:rPr>
        <w:fldChar w:fldCharType="end"/>
      </w:r>
      <w:r w:rsidR="00C57A7A" w:rsidRPr="00EC5884">
        <w:rPr>
          <w:rFonts w:ascii="Times New Roman" w:hAnsi="Times New Roman" w:cs="Times New Roman"/>
          <w:sz w:val="24"/>
          <w:szCs w:val="24"/>
        </w:rPr>
        <w:t>. According to a study published in 2017</w:t>
      </w:r>
      <w:r w:rsidR="00D365B7" w:rsidRPr="00EC5884">
        <w:rPr>
          <w:rFonts w:ascii="Times New Roman" w:hAnsi="Times New Roman" w:cs="Times New Roman"/>
          <w:sz w:val="24"/>
          <w:szCs w:val="24"/>
        </w:rPr>
        <w:t xml:space="preserve"> regarding </w:t>
      </w:r>
      <w:r w:rsidR="00A34143" w:rsidRPr="00EC5884">
        <w:rPr>
          <w:rFonts w:ascii="Times New Roman" w:hAnsi="Times New Roman" w:cs="Times New Roman"/>
          <w:sz w:val="24"/>
          <w:szCs w:val="24"/>
        </w:rPr>
        <w:t>the cost-effectiveness of births</w:t>
      </w:r>
      <w:r w:rsidR="00D365B7" w:rsidRPr="00EC5884">
        <w:rPr>
          <w:rFonts w:ascii="Times New Roman" w:hAnsi="Times New Roman" w:cs="Times New Roman"/>
          <w:sz w:val="24"/>
          <w:szCs w:val="24"/>
        </w:rPr>
        <w:t>,</w:t>
      </w:r>
      <w:r w:rsidR="00FF245D" w:rsidRPr="00EC5884">
        <w:rPr>
          <w:rFonts w:ascii="Times New Roman" w:hAnsi="Times New Roman" w:cs="Times New Roman"/>
          <w:sz w:val="24"/>
          <w:szCs w:val="24"/>
        </w:rPr>
        <w:t xml:space="preserve"> delivering women would have to pay €3330 for a </w:t>
      </w:r>
      <w:r w:rsidR="00A34143" w:rsidRPr="00EC5884">
        <w:rPr>
          <w:rFonts w:ascii="Times New Roman" w:hAnsi="Times New Roman" w:cs="Times New Roman"/>
          <w:sz w:val="24"/>
          <w:szCs w:val="24"/>
        </w:rPr>
        <w:t xml:space="preserve">planned </w:t>
      </w:r>
      <w:r w:rsidR="00D9735D" w:rsidRPr="00EC5884">
        <w:rPr>
          <w:rFonts w:ascii="Times New Roman" w:hAnsi="Times New Roman" w:cs="Times New Roman"/>
          <w:sz w:val="24"/>
          <w:szCs w:val="24"/>
        </w:rPr>
        <w:t>“</w:t>
      </w:r>
      <w:r w:rsidR="00A34143" w:rsidRPr="00EC5884">
        <w:rPr>
          <w:rFonts w:ascii="Times New Roman" w:hAnsi="Times New Roman" w:cs="Times New Roman"/>
          <w:sz w:val="24"/>
          <w:szCs w:val="24"/>
        </w:rPr>
        <w:t>on-site</w:t>
      </w:r>
      <w:r w:rsidR="00D9735D" w:rsidRPr="00EC5884">
        <w:rPr>
          <w:rFonts w:ascii="Times New Roman" w:hAnsi="Times New Roman" w:cs="Times New Roman"/>
          <w:sz w:val="24"/>
          <w:szCs w:val="24"/>
        </w:rPr>
        <w:t>”</w:t>
      </w:r>
      <w:r w:rsidR="00FF245D" w:rsidRPr="00EC5884">
        <w:rPr>
          <w:rFonts w:ascii="Times New Roman" w:hAnsi="Times New Roman" w:cs="Times New Roman"/>
          <w:sz w:val="24"/>
          <w:szCs w:val="24"/>
        </w:rPr>
        <w:t xml:space="preserve"> birth</w:t>
      </w:r>
      <w:r w:rsidR="003F4EB4" w:rsidRPr="00EC5884">
        <w:rPr>
          <w:rFonts w:ascii="Times New Roman" w:hAnsi="Times New Roman" w:cs="Times New Roman"/>
          <w:sz w:val="24"/>
          <w:szCs w:val="24"/>
        </w:rPr>
        <w:t xml:space="preserve"> </w:t>
      </w:r>
      <w:r w:rsidR="003B0D40" w:rsidRPr="00EC5884">
        <w:rPr>
          <w:rFonts w:ascii="Times New Roman" w:hAnsi="Times New Roman" w:cs="Times New Roman"/>
          <w:sz w:val="24"/>
          <w:szCs w:val="24"/>
        </w:rPr>
        <w:t>(hospital)</w:t>
      </w:r>
      <w:r w:rsidR="00FF245D" w:rsidRPr="00EC5884">
        <w:rPr>
          <w:rFonts w:ascii="Times New Roman" w:hAnsi="Times New Roman" w:cs="Times New Roman"/>
          <w:sz w:val="24"/>
          <w:szCs w:val="24"/>
        </w:rPr>
        <w:t>,</w:t>
      </w:r>
      <w:r w:rsidR="003F4EB4" w:rsidRPr="00EC5884">
        <w:rPr>
          <w:rFonts w:ascii="Times New Roman" w:hAnsi="Times New Roman" w:cs="Times New Roman"/>
          <w:sz w:val="24"/>
          <w:szCs w:val="24"/>
        </w:rPr>
        <w:t xml:space="preserve"> </w:t>
      </w:r>
      <w:r w:rsidR="00D365B7" w:rsidRPr="00EC5884">
        <w:rPr>
          <w:rFonts w:ascii="Times New Roman" w:hAnsi="Times New Roman" w:cs="Times New Roman"/>
          <w:sz w:val="24"/>
          <w:szCs w:val="24"/>
        </w:rPr>
        <w:t>€3327</w:t>
      </w:r>
      <w:r w:rsidR="00FF245D" w:rsidRPr="00EC5884">
        <w:rPr>
          <w:rFonts w:ascii="Times New Roman" w:hAnsi="Times New Roman" w:cs="Times New Roman"/>
          <w:sz w:val="24"/>
          <w:szCs w:val="24"/>
        </w:rPr>
        <w:t xml:space="preserve"> for an “alongside” birth (birth centre) and a significantly less</w:t>
      </w:r>
      <w:r w:rsidR="00D365B7" w:rsidRPr="00EC5884">
        <w:rPr>
          <w:rFonts w:ascii="Times New Roman" w:hAnsi="Times New Roman" w:cs="Times New Roman"/>
          <w:sz w:val="24"/>
          <w:szCs w:val="24"/>
        </w:rPr>
        <w:t xml:space="preserve"> </w:t>
      </w:r>
      <w:r w:rsidR="00FF245D" w:rsidRPr="00EC5884">
        <w:rPr>
          <w:rFonts w:ascii="Times New Roman" w:hAnsi="Times New Roman" w:cs="Times New Roman"/>
          <w:sz w:val="24"/>
          <w:szCs w:val="24"/>
        </w:rPr>
        <w:t xml:space="preserve">€2998 for a </w:t>
      </w:r>
      <w:r w:rsidR="00D9735D" w:rsidRPr="00EC5884">
        <w:rPr>
          <w:rFonts w:ascii="Times New Roman" w:hAnsi="Times New Roman" w:cs="Times New Roman"/>
          <w:sz w:val="24"/>
          <w:szCs w:val="24"/>
        </w:rPr>
        <w:t>“</w:t>
      </w:r>
      <w:r w:rsidR="00A34143" w:rsidRPr="00EC5884">
        <w:rPr>
          <w:rFonts w:ascii="Times New Roman" w:hAnsi="Times New Roman" w:cs="Times New Roman"/>
          <w:sz w:val="24"/>
          <w:szCs w:val="24"/>
        </w:rPr>
        <w:t>freestanding</w:t>
      </w:r>
      <w:r w:rsidR="00D9735D" w:rsidRPr="00EC5884">
        <w:rPr>
          <w:rFonts w:ascii="Times New Roman" w:hAnsi="Times New Roman" w:cs="Times New Roman"/>
          <w:sz w:val="24"/>
          <w:szCs w:val="24"/>
        </w:rPr>
        <w:t>”</w:t>
      </w:r>
      <w:r w:rsidR="00FF245D" w:rsidRPr="00EC5884">
        <w:rPr>
          <w:rFonts w:ascii="Times New Roman" w:hAnsi="Times New Roman" w:cs="Times New Roman"/>
          <w:sz w:val="24"/>
          <w:szCs w:val="24"/>
        </w:rPr>
        <w:t xml:space="preserve"> birth</w:t>
      </w:r>
      <w:r w:rsidR="003B0D40" w:rsidRPr="00EC5884">
        <w:rPr>
          <w:rFonts w:ascii="Times New Roman" w:hAnsi="Times New Roman" w:cs="Times New Roman"/>
          <w:sz w:val="24"/>
          <w:szCs w:val="24"/>
        </w:rPr>
        <w:t xml:space="preserve"> (</w:t>
      </w:r>
      <w:r w:rsidR="00FF245D" w:rsidRPr="00EC5884">
        <w:rPr>
          <w:rFonts w:ascii="Times New Roman" w:hAnsi="Times New Roman" w:cs="Times New Roman"/>
          <w:sz w:val="24"/>
          <w:szCs w:val="24"/>
        </w:rPr>
        <w:t>at home</w:t>
      </w:r>
      <w:r w:rsidR="003B0D40" w:rsidRPr="00EC5884">
        <w:rPr>
          <w:rFonts w:ascii="Times New Roman" w:hAnsi="Times New Roman" w:cs="Times New Roman"/>
          <w:sz w:val="24"/>
          <w:szCs w:val="24"/>
        </w:rPr>
        <w:t>)</w:t>
      </w:r>
      <w:r w:rsidR="00FF245D" w:rsidRPr="00EC5884">
        <w:rPr>
          <w:rFonts w:ascii="Times New Roman" w:hAnsi="Times New Roman" w:cs="Times New Roman"/>
          <w:sz w:val="24"/>
          <w:szCs w:val="24"/>
        </w:rPr>
        <w:t>.</w:t>
      </w:r>
      <w:r w:rsidR="00D365B7" w:rsidRPr="00EC5884">
        <w:rPr>
          <w:rFonts w:ascii="Times New Roman" w:hAnsi="Times New Roman" w:cs="Times New Roman"/>
          <w:sz w:val="24"/>
          <w:szCs w:val="24"/>
        </w:rPr>
        <w:t xml:space="preserve"> </w:t>
      </w:r>
      <w:r w:rsidR="00495473" w:rsidRPr="00EC5884">
        <w:rPr>
          <w:rFonts w:ascii="Times New Roman" w:hAnsi="Times New Roman" w:cs="Times New Roman"/>
          <w:sz w:val="24"/>
          <w:szCs w:val="24"/>
        </w:rPr>
        <w:t>Regarding the</w:t>
      </w:r>
      <w:r w:rsidR="003B0D40" w:rsidRPr="00EC5884">
        <w:rPr>
          <w:rFonts w:ascii="Times New Roman" w:hAnsi="Times New Roman" w:cs="Times New Roman"/>
          <w:sz w:val="24"/>
          <w:szCs w:val="24"/>
        </w:rPr>
        <w:t xml:space="preserve"> score of </w:t>
      </w:r>
      <w:r w:rsidR="003B2324" w:rsidRPr="00EC5884">
        <w:rPr>
          <w:rFonts w:ascii="Times New Roman" w:hAnsi="Times New Roman" w:cs="Times New Roman"/>
          <w:sz w:val="24"/>
          <w:szCs w:val="24"/>
        </w:rPr>
        <w:t>OI</w:t>
      </w:r>
      <w:r w:rsidR="003B0D40" w:rsidRPr="00EC5884">
        <w:rPr>
          <w:rStyle w:val="FootnoteReference"/>
          <w:rFonts w:ascii="Times New Roman" w:hAnsi="Times New Roman" w:cs="Times New Roman"/>
          <w:sz w:val="24"/>
          <w:szCs w:val="24"/>
        </w:rPr>
        <w:footnoteReference w:id="22"/>
      </w:r>
      <w:r w:rsidR="003B0D40" w:rsidRPr="00EC5884">
        <w:rPr>
          <w:rFonts w:ascii="Times New Roman" w:hAnsi="Times New Roman" w:cs="Times New Roman"/>
          <w:sz w:val="24"/>
          <w:szCs w:val="24"/>
        </w:rPr>
        <w:t xml:space="preserve"> </w:t>
      </w:r>
      <w:r w:rsidR="00996195" w:rsidRPr="00EC5884">
        <w:rPr>
          <w:rFonts w:ascii="Times New Roman" w:hAnsi="Times New Roman" w:cs="Times New Roman"/>
          <w:sz w:val="24"/>
          <w:szCs w:val="24"/>
        </w:rPr>
        <w:t xml:space="preserve">(health benefits), </w:t>
      </w:r>
      <w:r w:rsidR="00495473" w:rsidRPr="00EC5884">
        <w:rPr>
          <w:rFonts w:ascii="Times New Roman" w:hAnsi="Times New Roman" w:cs="Times New Roman"/>
          <w:sz w:val="24"/>
          <w:szCs w:val="24"/>
        </w:rPr>
        <w:t xml:space="preserve">there </w:t>
      </w:r>
      <w:r w:rsidR="00D14E74" w:rsidRPr="00EC5884">
        <w:rPr>
          <w:rFonts w:ascii="Times New Roman" w:hAnsi="Times New Roman" w:cs="Times New Roman"/>
          <w:sz w:val="24"/>
          <w:szCs w:val="24"/>
        </w:rPr>
        <w:t>was</w:t>
      </w:r>
      <w:r w:rsidR="00495473" w:rsidRPr="00EC5884">
        <w:rPr>
          <w:rFonts w:ascii="Times New Roman" w:hAnsi="Times New Roman" w:cs="Times New Roman"/>
          <w:sz w:val="24"/>
          <w:szCs w:val="24"/>
        </w:rPr>
        <w:t xml:space="preserve"> no difference between giving birth in a birth centre vs. hospital, while giving birth at home score</w:t>
      </w:r>
      <w:r w:rsidR="00D14E74" w:rsidRPr="00EC5884">
        <w:rPr>
          <w:rFonts w:ascii="Times New Roman" w:hAnsi="Times New Roman" w:cs="Times New Roman"/>
          <w:sz w:val="24"/>
          <w:szCs w:val="24"/>
        </w:rPr>
        <w:t>d</w:t>
      </w:r>
      <w:r w:rsidR="00495473" w:rsidRPr="00EC5884">
        <w:rPr>
          <w:rFonts w:ascii="Times New Roman" w:hAnsi="Times New Roman" w:cs="Times New Roman"/>
          <w:sz w:val="24"/>
          <w:szCs w:val="24"/>
        </w:rPr>
        <w:t xml:space="preserve"> </w:t>
      </w:r>
      <w:r w:rsidR="00440AE4" w:rsidRPr="00EC5884">
        <w:rPr>
          <w:rFonts w:ascii="Times New Roman" w:hAnsi="Times New Roman" w:cs="Times New Roman"/>
          <w:sz w:val="24"/>
          <w:szCs w:val="24"/>
        </w:rPr>
        <w:t xml:space="preserve">the highest for both </w:t>
      </w:r>
      <w:r w:rsidR="00996A05" w:rsidRPr="00EC5884">
        <w:rPr>
          <w:rFonts w:ascii="Times New Roman" w:hAnsi="Times New Roman" w:cs="Times New Roman"/>
          <w:sz w:val="24"/>
          <w:szCs w:val="24"/>
        </w:rPr>
        <w:t>nulliparous and multiparous</w:t>
      </w:r>
      <w:r w:rsidR="00D14E74" w:rsidRPr="00EC5884">
        <w:rPr>
          <w:rStyle w:val="FootnoteReference"/>
          <w:rFonts w:ascii="Times New Roman" w:hAnsi="Times New Roman" w:cs="Times New Roman"/>
          <w:sz w:val="24"/>
          <w:szCs w:val="24"/>
        </w:rPr>
        <w:footnoteReference w:id="23"/>
      </w:r>
      <w:r w:rsidR="00996A05" w:rsidRPr="00EC5884">
        <w:rPr>
          <w:rFonts w:ascii="Times New Roman" w:hAnsi="Times New Roman" w:cs="Times New Roman"/>
          <w:sz w:val="24"/>
          <w:szCs w:val="24"/>
        </w:rPr>
        <w:t xml:space="preserve"> low-risk women</w:t>
      </w:r>
      <w:r w:rsidR="00440AE4" w:rsidRPr="00EC5884">
        <w:rPr>
          <w:rFonts w:ascii="Times New Roman" w:hAnsi="Times New Roman" w:cs="Times New Roman"/>
          <w:sz w:val="24"/>
          <w:szCs w:val="24"/>
        </w:rPr>
        <w:t xml:space="preserve"> </w:t>
      </w:r>
      <w:r w:rsidR="00440AE4" w:rsidRPr="00EC5884">
        <w:rPr>
          <w:rFonts w:ascii="Times New Roman" w:hAnsi="Times New Roman" w:cs="Times New Roman"/>
          <w:sz w:val="24"/>
          <w:szCs w:val="24"/>
        </w:rPr>
        <w:fldChar w:fldCharType="begin"/>
      </w:r>
      <w:r w:rsidR="00440AE4" w:rsidRPr="00EC5884">
        <w:rPr>
          <w:rFonts w:ascii="Times New Roman" w:hAnsi="Times New Roman" w:cs="Times New Roman"/>
          <w:sz w:val="24"/>
          <w:szCs w:val="24"/>
        </w:rPr>
        <w:instrText xml:space="preserve"> ADDIN ZOTERO_ITEM CSL_CITATION {"citationID":"0Z0StBJY","properties":{"formattedCitation":"(Hitzert et al. 2017)","plainCitation":"(Hitzert et al. 2017)","noteIndex":0},"citationItems":[{"id":623,"uris":["http://zotero.org/users/local/sWZc5Z0d/items/585X35BY"],"uri":["http://zotero.org/users/local/sWZc5Z0d/items/585X35BY"],"itemData":{"id":623,"type":"article-journal","abstract":"Objectives  To estimate the cost-effectiveness of a planned birth in a birth centre compared with alternative planned places of birth for low-risk women. In addition, a distinction has been made between different types of locations and integration profiles of birth centres. Design  Economic evaluation based on a prospective cohort study. Setting  21 Dutch birth centres, 46 hospital locations where midwife-led birth was possible and 110 midwifery practices where home birth was possible. Participants  3455 low-risk women under the care of a community midwife at the start of labour in the Netherlands within the study period 1 July 2013 to 31 December 2013. Main outcome measures  Costs and health outcomes of birth for different planned places of birth. Healthcare costs were measured from start of labour until 7 days after birth. The health outcomes were assessed by the Optimality Index-NL2015 (OI) and a composite adverse outcomes score.\nResults  The total adjusted mean costs for births planned in a birth centre, in a hospital and at home under the care of a community midwife were €3327, €3330 and €2998, respectively. There was no difference between the score on the OI for women who planned to give birth in a birth centre and that of women who planned to give birth in a hospital. Women who planned to give birth at home had better outcomes on the OI (higher score on the OI).\nConclusions  We found no differences in costs and health outcomes for low-risk women under the care of a community midwife with a planned birth in a birth centre and in a hospital. For nulliparous and multiparous low-risk women, planned birth at home was the most cost-effective option compared with planned birth in a birth centre.","container-title":"BMJ Open","DOI":"10.1136/bmjopen-2017-016960","ISSN":"2044-6055, 2044-6055","issue":"9","language":"en","page":"e016960","source":"Crossref","title":"Cost-effectiveness of planned birth in a birth centre compared with alternative planned places of birth: results of the Dutch Birth Centre study","title-short":"Cost-effectiveness of planned birth in a birth centre compared with alternative planned places of birth","volume":"7","author":[{"family":"Hitzert","given":"Marit"},{"family":"Hermus","given":"Marieke","suffix":"MAA"},{"family":"Boesveld","given":"Inge","suffix":"IC"},{"family":"Franx","given":"Arie"},{"family":"Pal-de Bruin","given":"Karin","non-dropping-particle":"van der","suffix":"KM"},{"family":"Steegers","given":"Eric","suffix":"EAP"},{"family":"Akker-van Marle","given":"EIske","non-dropping-particle":"van den","suffix":"ME"}],"issued":{"date-parts":[["2017",9]]}}}],"schema":"https://github.com/citation-style-language/schema/raw/master/csl-citation.json"} </w:instrText>
      </w:r>
      <w:r w:rsidR="00440AE4" w:rsidRPr="00EC5884">
        <w:rPr>
          <w:rFonts w:ascii="Times New Roman" w:hAnsi="Times New Roman" w:cs="Times New Roman"/>
          <w:sz w:val="24"/>
          <w:szCs w:val="24"/>
        </w:rPr>
        <w:fldChar w:fldCharType="separate"/>
      </w:r>
      <w:r w:rsidR="00440AE4" w:rsidRPr="00EC5884">
        <w:rPr>
          <w:rFonts w:ascii="Times New Roman" w:hAnsi="Times New Roman" w:cs="Times New Roman"/>
          <w:sz w:val="24"/>
        </w:rPr>
        <w:t>(Hitzert et al. 2017)</w:t>
      </w:r>
      <w:r w:rsidR="00440AE4" w:rsidRPr="00EC5884">
        <w:rPr>
          <w:rFonts w:ascii="Times New Roman" w:hAnsi="Times New Roman" w:cs="Times New Roman"/>
          <w:sz w:val="24"/>
          <w:szCs w:val="24"/>
        </w:rPr>
        <w:fldChar w:fldCharType="end"/>
      </w:r>
      <w:r w:rsidR="004371BC" w:rsidRPr="00EC5884">
        <w:rPr>
          <w:rFonts w:ascii="Times New Roman" w:hAnsi="Times New Roman" w:cs="Times New Roman"/>
        </w:rPr>
        <w:t>.</w:t>
      </w:r>
    </w:p>
    <w:p w14:paraId="5744E9AF" w14:textId="77777777" w:rsidR="004371BC" w:rsidRPr="00EC5884" w:rsidRDefault="004371BC" w:rsidP="00C86754">
      <w:pPr>
        <w:spacing w:line="360" w:lineRule="auto"/>
        <w:jc w:val="both"/>
        <w:rPr>
          <w:rFonts w:ascii="Times New Roman" w:hAnsi="Times New Roman" w:cs="Times New Roman"/>
        </w:rPr>
      </w:pPr>
    </w:p>
    <w:p w14:paraId="47F963D9" w14:textId="6E8ED96A" w:rsidR="0086753B" w:rsidRPr="00EC5884" w:rsidRDefault="004371BC" w:rsidP="00C86754">
      <w:pPr>
        <w:spacing w:line="360" w:lineRule="auto"/>
        <w:jc w:val="both"/>
        <w:rPr>
          <w:rFonts w:ascii="Times New Roman" w:hAnsi="Times New Roman" w:cs="Times New Roman"/>
          <w:sz w:val="24"/>
          <w:szCs w:val="24"/>
        </w:rPr>
      </w:pPr>
      <w:r w:rsidRPr="00EC5884">
        <w:rPr>
          <w:rFonts w:ascii="Times New Roman" w:hAnsi="Times New Roman" w:cs="Times New Roman"/>
          <w:sz w:val="24"/>
          <w:szCs w:val="24"/>
        </w:rPr>
        <w:t>Aimed to provide</w:t>
      </w:r>
      <w:r w:rsidR="003F4EB4" w:rsidRPr="00EC5884">
        <w:rPr>
          <w:rFonts w:ascii="Times New Roman" w:hAnsi="Times New Roman" w:cs="Times New Roman"/>
          <w:sz w:val="24"/>
          <w:szCs w:val="24"/>
        </w:rPr>
        <w:t xml:space="preserve"> </w:t>
      </w:r>
      <w:r w:rsidRPr="00EC5884">
        <w:rPr>
          <w:rFonts w:ascii="Times New Roman" w:hAnsi="Times New Roman" w:cs="Times New Roman"/>
          <w:sz w:val="24"/>
          <w:szCs w:val="24"/>
        </w:rPr>
        <w:t>“objective, reliable and valid information to support decision making and policy making in healthcare”</w:t>
      </w:r>
      <w:r w:rsidR="00784679">
        <w:rPr>
          <w:rFonts w:ascii="Times New Roman" w:hAnsi="Times New Roman" w:cs="Times New Roman"/>
          <w:sz w:val="24"/>
          <w:szCs w:val="24"/>
        </w:rPr>
        <w:t xml:space="preserve"> </w:t>
      </w:r>
      <w:r w:rsidRPr="00EC5884">
        <w:rPr>
          <w:rFonts w:ascii="Times New Roman" w:hAnsi="Times New Roman" w:cs="Times New Roman"/>
          <w:sz w:val="24"/>
          <w:szCs w:val="24"/>
        </w:rPr>
        <w:fldChar w:fldCharType="begin"/>
      </w:r>
      <w:r w:rsidR="00E56F2F" w:rsidRPr="00EC5884">
        <w:rPr>
          <w:rFonts w:ascii="Times New Roman" w:hAnsi="Times New Roman" w:cs="Times New Roman"/>
          <w:sz w:val="24"/>
          <w:szCs w:val="24"/>
        </w:rPr>
        <w:instrText xml:space="preserve"> ADDIN ZOTERO_ITEM CSL_CITATION {"citationID":"3S1ZIM5b","properties":{"formattedCitation":"(Hitzert et al. 2017)","plainCitation":"(Hitzert et al. 2017)","dontUpdate":true,"noteIndex":0},"citationItems":[{"id":623,"uris":["http://zotero.org/users/local/sWZc5Z0d/items/585X35BY"],"uri":["http://zotero.org/users/local/sWZc5Z0d/items/585X35BY"],"itemData":{"id":623,"type":"article-journal","abstract":"Objectives  To estimate the cost-effectiveness of a planned birth in a birth centre compared with alternative planned places of birth for low-risk women. In addition, a distinction has been made between different types of locations and integration profiles of birth centres. Design  Economic evaluation based on a prospective cohort study. Setting  21 Dutch birth centres, 46 hospital locations where midwife-led birth was possible and 110 midwifery practices where home birth was possible. Participants  3455 low-risk women under the care of a community midwife at the start of labour in the Netherlands within the study period 1 July 2013 to 31 December 2013. Main outcome measures  Costs and health outcomes of birth for different planned places of birth. Healthcare costs were measured from start of labour until 7 days after birth. The health outcomes were assessed by the Optimality Index-NL2015 (OI) and a composite adverse outcomes score.\nResults  The total adjusted mean costs for births planned in a birth centre, in a hospital and at home under the care of a community midwife were €3327, €3330 and €2998, respectively. There was no difference between the score on the OI for women who planned to give birth in a birth centre and that of women who planned to give birth in a hospital. Women who planned to give birth at home had better outcomes on the OI (higher score on the OI).\nConclusions  We found no differences in costs and health outcomes for low-risk women under the care of a community midwife with a planned birth in a birth centre and in a hospital. For nulliparous and multiparous low-risk women, planned birth at home was the most cost-effective option compared with planned birth in a birth centre.","container-title":"BMJ Open","DOI":"10.1136/bmjopen-2017-016960","ISSN":"2044-6055, 2044-6055","issue":"9","language":"en","page":"e016960","source":"Crossref","title":"Cost-effectiveness of planned birth in a birth centre compared with alternative planned places of birth: results of the Dutch Birth Centre study","title-short":"Cost-effectiveness of planned birth in a birth centre compared with alternative planned places of birth","volume":"7","author":[{"family":"Hitzert","given":"Marit"},{"family":"Hermus","given":"Marieke","suffix":"MAA"},{"family":"Boesveld","given":"Inge","suffix":"IC"},{"family":"Franx","given":"Arie"},{"family":"Pal-de Bruin","given":"Karin","non-dropping-particle":"van der","suffix":"KM"},{"family":"Steegers","given":"Eric","suffix":"EAP"},{"family":"Akker-van Marle","given":"EIske","non-dropping-particle":"van den","suffix":"ME"}],"issued":{"date-parts":[["2017",9]]}}}],"schema":"https://github.com/citation-style-language/schema/raw/master/csl-citation.json"} </w:instrText>
      </w:r>
      <w:r w:rsidRPr="00EC5884">
        <w:rPr>
          <w:rFonts w:ascii="Times New Roman" w:hAnsi="Times New Roman" w:cs="Times New Roman"/>
          <w:sz w:val="24"/>
          <w:szCs w:val="24"/>
        </w:rPr>
        <w:fldChar w:fldCharType="separate"/>
      </w:r>
      <w:r w:rsidRPr="00EC5884">
        <w:rPr>
          <w:rFonts w:ascii="Times New Roman" w:hAnsi="Times New Roman" w:cs="Times New Roman"/>
          <w:sz w:val="24"/>
        </w:rPr>
        <w:t>(Hitzert et al. 2017</w:t>
      </w:r>
      <w:r w:rsidR="00635167" w:rsidRPr="00EC5884">
        <w:rPr>
          <w:rFonts w:ascii="Times New Roman" w:hAnsi="Times New Roman" w:cs="Times New Roman"/>
          <w:sz w:val="24"/>
        </w:rPr>
        <w:t>, 11</w:t>
      </w:r>
      <w:r w:rsidRPr="00EC5884">
        <w:rPr>
          <w:rFonts w:ascii="Times New Roman" w:hAnsi="Times New Roman" w:cs="Times New Roman"/>
          <w:sz w:val="24"/>
        </w:rPr>
        <w:t>)</w:t>
      </w:r>
      <w:r w:rsidRPr="00EC5884">
        <w:rPr>
          <w:rFonts w:ascii="Times New Roman" w:hAnsi="Times New Roman" w:cs="Times New Roman"/>
          <w:sz w:val="24"/>
          <w:szCs w:val="24"/>
        </w:rPr>
        <w:fldChar w:fldCharType="end"/>
      </w:r>
      <w:r w:rsidRPr="00EC5884">
        <w:rPr>
          <w:rFonts w:ascii="Times New Roman" w:hAnsi="Times New Roman" w:cs="Times New Roman"/>
          <w:sz w:val="24"/>
          <w:szCs w:val="24"/>
        </w:rPr>
        <w:t>, the study</w:t>
      </w:r>
      <w:r w:rsidR="006D742F" w:rsidRPr="00EC5884">
        <w:rPr>
          <w:rFonts w:ascii="Times New Roman" w:hAnsi="Times New Roman" w:cs="Times New Roman"/>
          <w:sz w:val="24"/>
          <w:szCs w:val="24"/>
        </w:rPr>
        <w:t xml:space="preserve">’s motivation was to inquire why the number of home births </w:t>
      </w:r>
      <w:r w:rsidR="00D9735D" w:rsidRPr="00EC5884">
        <w:rPr>
          <w:rFonts w:ascii="Times New Roman" w:hAnsi="Times New Roman" w:cs="Times New Roman"/>
          <w:sz w:val="24"/>
          <w:szCs w:val="24"/>
        </w:rPr>
        <w:t xml:space="preserve">in the Netherlands </w:t>
      </w:r>
      <w:r w:rsidR="006D742F" w:rsidRPr="00EC5884">
        <w:rPr>
          <w:rFonts w:ascii="Times New Roman" w:hAnsi="Times New Roman" w:cs="Times New Roman"/>
          <w:sz w:val="24"/>
          <w:szCs w:val="24"/>
        </w:rPr>
        <w:t xml:space="preserve">has decreased from 48% in 2004 to 24% in 2014. In this way, </w:t>
      </w:r>
      <w:r w:rsidR="00635167" w:rsidRPr="00EC5884">
        <w:rPr>
          <w:rFonts w:ascii="Times New Roman" w:hAnsi="Times New Roman" w:cs="Times New Roman"/>
          <w:sz w:val="24"/>
          <w:szCs w:val="24"/>
        </w:rPr>
        <w:t xml:space="preserve">the authors intended to see whether the </w:t>
      </w:r>
      <w:r w:rsidR="00D9735D" w:rsidRPr="00EC5884">
        <w:rPr>
          <w:rFonts w:ascii="Times New Roman" w:hAnsi="Times New Roman" w:cs="Times New Roman"/>
          <w:sz w:val="24"/>
          <w:szCs w:val="24"/>
        </w:rPr>
        <w:t xml:space="preserve">“alongside” </w:t>
      </w:r>
      <w:r w:rsidR="00635167" w:rsidRPr="00EC5884">
        <w:rPr>
          <w:rFonts w:ascii="Times New Roman" w:hAnsi="Times New Roman" w:cs="Times New Roman"/>
          <w:sz w:val="24"/>
          <w:szCs w:val="24"/>
        </w:rPr>
        <w:t>birth</w:t>
      </w:r>
      <w:r w:rsidR="0086753B" w:rsidRPr="00EC5884">
        <w:rPr>
          <w:rFonts w:ascii="Times New Roman" w:hAnsi="Times New Roman" w:cs="Times New Roman"/>
          <w:sz w:val="24"/>
          <w:szCs w:val="24"/>
        </w:rPr>
        <w:t xml:space="preserve"> </w:t>
      </w:r>
      <w:r w:rsidR="00635167" w:rsidRPr="00EC5884">
        <w:rPr>
          <w:rFonts w:ascii="Times New Roman" w:hAnsi="Times New Roman" w:cs="Times New Roman"/>
          <w:sz w:val="24"/>
          <w:szCs w:val="24"/>
        </w:rPr>
        <w:t>could</w:t>
      </w:r>
      <w:r w:rsidR="0086753B" w:rsidRPr="00EC5884">
        <w:rPr>
          <w:rFonts w:ascii="Times New Roman" w:hAnsi="Times New Roman" w:cs="Times New Roman"/>
          <w:sz w:val="24"/>
          <w:szCs w:val="24"/>
        </w:rPr>
        <w:t xml:space="preserve"> substitute </w:t>
      </w:r>
      <w:r w:rsidR="00D9735D" w:rsidRPr="00EC5884">
        <w:rPr>
          <w:rFonts w:ascii="Times New Roman" w:hAnsi="Times New Roman" w:cs="Times New Roman"/>
          <w:sz w:val="24"/>
          <w:szCs w:val="24"/>
        </w:rPr>
        <w:t>“freestanding”</w:t>
      </w:r>
      <w:r w:rsidR="0086753B" w:rsidRPr="00EC5884">
        <w:rPr>
          <w:rFonts w:ascii="Times New Roman" w:hAnsi="Times New Roman" w:cs="Times New Roman"/>
          <w:sz w:val="24"/>
          <w:szCs w:val="24"/>
        </w:rPr>
        <w:t xml:space="preserve"> birth, offering a</w:t>
      </w:r>
      <w:r w:rsidR="00635167" w:rsidRPr="00EC5884">
        <w:rPr>
          <w:rFonts w:ascii="Times New Roman" w:hAnsi="Times New Roman" w:cs="Times New Roman"/>
          <w:sz w:val="24"/>
          <w:szCs w:val="24"/>
        </w:rPr>
        <w:t xml:space="preserve"> </w:t>
      </w:r>
      <w:r w:rsidR="0086753B" w:rsidRPr="00EC5884">
        <w:rPr>
          <w:rFonts w:ascii="Times New Roman" w:hAnsi="Times New Roman" w:cs="Times New Roman"/>
          <w:sz w:val="24"/>
          <w:szCs w:val="24"/>
        </w:rPr>
        <w:t>“</w:t>
      </w:r>
      <w:r w:rsidRPr="00EC5884">
        <w:rPr>
          <w:rFonts w:ascii="Times New Roman" w:hAnsi="Times New Roman" w:cs="Times New Roman"/>
          <w:sz w:val="24"/>
          <w:szCs w:val="24"/>
        </w:rPr>
        <w:t xml:space="preserve">more home-like environment </w:t>
      </w:r>
      <w:r w:rsidR="0086753B" w:rsidRPr="00EC5884">
        <w:rPr>
          <w:rFonts w:ascii="Times New Roman" w:hAnsi="Times New Roman" w:cs="Times New Roman"/>
          <w:sz w:val="24"/>
          <w:szCs w:val="24"/>
        </w:rPr>
        <w:t xml:space="preserve">(…) </w:t>
      </w:r>
      <w:r w:rsidRPr="00EC5884">
        <w:rPr>
          <w:rFonts w:ascii="Times New Roman" w:hAnsi="Times New Roman" w:cs="Times New Roman"/>
          <w:sz w:val="24"/>
          <w:szCs w:val="24"/>
        </w:rPr>
        <w:t>based on the philosophy of physiological birth</w:t>
      </w:r>
      <w:r w:rsidR="0086753B" w:rsidRPr="00EC5884">
        <w:rPr>
          <w:rFonts w:ascii="Times New Roman" w:hAnsi="Times New Roman" w:cs="Times New Roman"/>
          <w:sz w:val="24"/>
          <w:szCs w:val="24"/>
        </w:rPr>
        <w:t xml:space="preserve">” </w:t>
      </w:r>
      <w:r w:rsidR="0086753B" w:rsidRPr="00EC5884">
        <w:rPr>
          <w:rFonts w:ascii="Times New Roman" w:hAnsi="Times New Roman" w:cs="Times New Roman"/>
          <w:sz w:val="24"/>
          <w:szCs w:val="24"/>
        </w:rPr>
        <w:fldChar w:fldCharType="begin"/>
      </w:r>
      <w:r w:rsidR="00E56F2F" w:rsidRPr="00EC5884">
        <w:rPr>
          <w:rFonts w:ascii="Times New Roman" w:hAnsi="Times New Roman" w:cs="Times New Roman"/>
          <w:sz w:val="24"/>
          <w:szCs w:val="24"/>
        </w:rPr>
        <w:instrText xml:space="preserve"> ADDIN ZOTERO_ITEM CSL_CITATION {"citationID":"oUXRlMWz","properties":{"formattedCitation":"(Hitzert et al. 2017)","plainCitation":"(Hitzert et al. 2017)","dontUpdate":true,"noteIndex":0},"citationItems":[{"id":623,"uris":["http://zotero.org/users/local/sWZc5Z0d/items/585X35BY"],"uri":["http://zotero.org/users/local/sWZc5Z0d/items/585X35BY"],"itemData":{"id":623,"type":"article-journal","abstract":"Objectives  To estimate the cost-effectiveness of a planned birth in a birth centre compared with alternative planned places of birth for low-risk women. In addition, a distinction has been made between different types of locations and integration profiles of birth centres. Design  Economic evaluation based on a prospective cohort study. Setting  21 Dutch birth centres, 46 hospital locations where midwife-led birth was possible and 110 midwifery practices where home birth was possible. Participants  3455 low-risk women under the care of a community midwife at the start of labour in the Netherlands within the study period 1 July 2013 to 31 December 2013. Main outcome measures  Costs and health outcomes of birth for different planned places of birth. Healthcare costs were measured from start of labour until 7 days after birth. The health outcomes were assessed by the Optimality Index-NL2015 (OI) and a composite adverse outcomes score.\nResults  The total adjusted mean costs for births planned in a birth centre, in a hospital and at home under the care of a community midwife were €3327, €3330 and €2998, respectively. There was no difference between the score on the OI for women who planned to give birth in a birth centre and that of women who planned to give birth in a hospital. Women who planned to give birth at home had better outcomes on the OI (higher score on the OI).\nConclusions  We found no differences in costs and health outcomes for low-risk women under the care of a community midwife with a planned birth in a birth centre and in a hospital. For nulliparous and multiparous low-risk women, planned birth at home was the most cost-effective option compared with planned birth in a birth centre.","container-title":"BMJ Open","DOI":"10.1136/bmjopen-2017-016960","ISSN":"2044-6055, 2044-6055","issue":"9","language":"en","page":"e016960","source":"Crossref","title":"Cost-effectiveness of planned birth in a birth centre compared with alternative planned places of birth: results of the Dutch Birth Centre study","title-short":"Cost-effectiveness of planned birth in a birth centre compared with alternative planned places of birth","volume":"7","author":[{"family":"Hitzert","given":"Marit"},{"family":"Hermus","given":"Marieke","suffix":"MAA"},{"family":"Boesveld","given":"Inge","suffix":"IC"},{"family":"Franx","given":"Arie"},{"family":"Pal-de Bruin","given":"Karin","non-dropping-particle":"van der","suffix":"KM"},{"family":"Steegers","given":"Eric","suffix":"EAP"},{"family":"Akker-van Marle","given":"EIske","non-dropping-particle":"van den","suffix":"ME"}],"issued":{"date-parts":[["2017",9]]}}}],"schema":"https://github.com/citation-style-language/schema/raw/master/csl-citation.json"} </w:instrText>
      </w:r>
      <w:r w:rsidR="0086753B" w:rsidRPr="00EC5884">
        <w:rPr>
          <w:rFonts w:ascii="Times New Roman" w:hAnsi="Times New Roman" w:cs="Times New Roman"/>
          <w:sz w:val="24"/>
          <w:szCs w:val="24"/>
        </w:rPr>
        <w:fldChar w:fldCharType="separate"/>
      </w:r>
      <w:r w:rsidR="0086753B" w:rsidRPr="00EC5884">
        <w:rPr>
          <w:rFonts w:ascii="Times New Roman" w:hAnsi="Times New Roman" w:cs="Times New Roman"/>
          <w:sz w:val="24"/>
        </w:rPr>
        <w:t>(Hitzert et al. 2017, 11)</w:t>
      </w:r>
      <w:r w:rsidR="0086753B" w:rsidRPr="00EC5884">
        <w:rPr>
          <w:rFonts w:ascii="Times New Roman" w:hAnsi="Times New Roman" w:cs="Times New Roman"/>
          <w:sz w:val="24"/>
          <w:szCs w:val="24"/>
        </w:rPr>
        <w:fldChar w:fldCharType="end"/>
      </w:r>
      <w:r w:rsidR="0086753B" w:rsidRPr="00EC5884">
        <w:rPr>
          <w:rFonts w:ascii="Times New Roman" w:hAnsi="Times New Roman" w:cs="Times New Roman"/>
          <w:sz w:val="24"/>
          <w:szCs w:val="24"/>
        </w:rPr>
        <w:t xml:space="preserve">. The results </w:t>
      </w:r>
      <w:r w:rsidR="00D9735D" w:rsidRPr="00EC5884">
        <w:rPr>
          <w:rFonts w:ascii="Times New Roman" w:hAnsi="Times New Roman" w:cs="Times New Roman"/>
          <w:sz w:val="24"/>
          <w:szCs w:val="24"/>
        </w:rPr>
        <w:t>show</w:t>
      </w:r>
      <w:r w:rsidR="0086753B" w:rsidRPr="00EC5884">
        <w:rPr>
          <w:rFonts w:ascii="Times New Roman" w:hAnsi="Times New Roman" w:cs="Times New Roman"/>
          <w:sz w:val="24"/>
          <w:szCs w:val="24"/>
        </w:rPr>
        <w:t xml:space="preserve"> that, while the health outcomes are quite similar, the home birth is the most economic</w:t>
      </w:r>
      <w:r w:rsidR="004F5E1E" w:rsidRPr="00EC5884">
        <w:rPr>
          <w:rFonts w:ascii="Times New Roman" w:hAnsi="Times New Roman" w:cs="Times New Roman"/>
          <w:sz w:val="24"/>
          <w:szCs w:val="24"/>
        </w:rPr>
        <w:t>, cost-effective</w:t>
      </w:r>
      <w:r w:rsidR="0086753B" w:rsidRPr="00EC5884">
        <w:rPr>
          <w:rFonts w:ascii="Times New Roman" w:hAnsi="Times New Roman" w:cs="Times New Roman"/>
          <w:sz w:val="24"/>
          <w:szCs w:val="24"/>
        </w:rPr>
        <w:t xml:space="preserve"> option. We could argue then, that by promoting this results with the intention to be transformed into a policy, the researchers can influence the trend of</w:t>
      </w:r>
      <w:r w:rsidR="00F72485" w:rsidRPr="00EC5884">
        <w:rPr>
          <w:rFonts w:ascii="Times New Roman" w:hAnsi="Times New Roman" w:cs="Times New Roman"/>
          <w:sz w:val="24"/>
          <w:szCs w:val="24"/>
        </w:rPr>
        <w:t xml:space="preserve"> the revival of</w:t>
      </w:r>
      <w:r w:rsidR="0086753B" w:rsidRPr="00EC5884">
        <w:rPr>
          <w:rFonts w:ascii="Times New Roman" w:hAnsi="Times New Roman" w:cs="Times New Roman"/>
          <w:sz w:val="24"/>
          <w:szCs w:val="24"/>
        </w:rPr>
        <w:t xml:space="preserve"> home-birth</w:t>
      </w:r>
      <w:r w:rsidR="00E56F2F" w:rsidRPr="00EC5884">
        <w:rPr>
          <w:rFonts w:ascii="Times New Roman" w:hAnsi="Times New Roman" w:cs="Times New Roman"/>
          <w:sz w:val="24"/>
          <w:szCs w:val="24"/>
        </w:rPr>
        <w:t>, reinforcing a dangerous “historical-cultural problem” (Foucault 2014, 97), that Foucault warned about. This problem, the</w:t>
      </w:r>
      <w:r w:rsidR="00FF245D" w:rsidRPr="00EC5884">
        <w:rPr>
          <w:rFonts w:ascii="Times New Roman" w:hAnsi="Times New Roman" w:cs="Times New Roman"/>
          <w:sz w:val="24"/>
          <w:szCs w:val="24"/>
        </w:rPr>
        <w:t xml:space="preserve"> “game of truth”</w:t>
      </w:r>
      <w:r w:rsidR="00793705" w:rsidRPr="00EC5884">
        <w:rPr>
          <w:rFonts w:ascii="Times New Roman" w:hAnsi="Times New Roman" w:cs="Times New Roman"/>
          <w:sz w:val="24"/>
          <w:szCs w:val="24"/>
        </w:rPr>
        <w:t>, “</w:t>
      </w:r>
      <w:r w:rsidR="00FF245D" w:rsidRPr="00EC5884">
        <w:rPr>
          <w:rFonts w:ascii="Times New Roman" w:hAnsi="Times New Roman" w:cs="Times New Roman"/>
          <w:sz w:val="24"/>
          <w:szCs w:val="24"/>
        </w:rPr>
        <w:t>a set of rules by which truth is</w:t>
      </w:r>
      <w:r w:rsidR="003F4EB4" w:rsidRPr="00EC5884">
        <w:rPr>
          <w:rFonts w:ascii="Times New Roman" w:hAnsi="Times New Roman" w:cs="Times New Roman"/>
          <w:sz w:val="24"/>
          <w:szCs w:val="24"/>
        </w:rPr>
        <w:t xml:space="preserve"> </w:t>
      </w:r>
      <w:r w:rsidR="00FF245D" w:rsidRPr="00EC5884">
        <w:rPr>
          <w:rFonts w:ascii="Times New Roman" w:hAnsi="Times New Roman" w:cs="Times New Roman"/>
          <w:sz w:val="24"/>
          <w:szCs w:val="24"/>
        </w:rPr>
        <w:t>produced”</w:t>
      </w:r>
      <w:r w:rsidR="00793705" w:rsidRPr="00EC5884">
        <w:rPr>
          <w:rFonts w:ascii="Times New Roman" w:hAnsi="Times New Roman" w:cs="Times New Roman"/>
          <w:sz w:val="24"/>
          <w:szCs w:val="24"/>
        </w:rPr>
        <w:t xml:space="preserve"> </w:t>
      </w:r>
      <w:r w:rsidR="00E56F2F" w:rsidRPr="00EC5884">
        <w:rPr>
          <w:rFonts w:ascii="Times New Roman" w:hAnsi="Times New Roman" w:cs="Times New Roman"/>
          <w:sz w:val="24"/>
          <w:szCs w:val="24"/>
        </w:rPr>
        <w:fldChar w:fldCharType="begin"/>
      </w:r>
      <w:r w:rsidR="00DC0C85" w:rsidRPr="00EC5884">
        <w:rPr>
          <w:rFonts w:ascii="Times New Roman" w:hAnsi="Times New Roman" w:cs="Times New Roman"/>
          <w:sz w:val="24"/>
          <w:szCs w:val="24"/>
        </w:rPr>
        <w:instrText xml:space="preserve"> ADDIN ZOTERO_ITEM CSL_CITATION {"citationID":"dxuF31Dc","properties":{"formattedCitation":"(Foucault 1997a)","plainCitation":"(Foucault 1997a)","dontUpdate":true,"noteIndex":0},"citationItems":[{"id":404,"uris":["http://zotero.org/users/local/sWZc5Z0d/items/HAFJZ57N"],"uri":["http://zotero.org/users/local/sWZc5Z0d/items/HAFJZ57N"],"itemData":{"id":404,"type":"book","call-number":"B2430.F722 E5 1997","event-place":"New York","ISBN":"978-1-56584-352-3","language":"en","number-of-pages":"3","publisher":"New Press","publisher-place":"New York","source":"Library of Congress ISBN","title":"Ethics, Subjectivity and Truth","author":[{"family":"Foucault","given":"Michel"}],"issued":{"date-parts":[["1997"]]}}}],"schema":"https://github.com/citation-style-language/schema/raw/master/csl-citation.json"} </w:instrText>
      </w:r>
      <w:r w:rsidR="00E56F2F" w:rsidRPr="00EC5884">
        <w:rPr>
          <w:rFonts w:ascii="Times New Roman" w:hAnsi="Times New Roman" w:cs="Times New Roman"/>
          <w:sz w:val="24"/>
          <w:szCs w:val="24"/>
        </w:rPr>
        <w:fldChar w:fldCharType="separate"/>
      </w:r>
      <w:r w:rsidR="00E56F2F" w:rsidRPr="00EC5884">
        <w:rPr>
          <w:rFonts w:ascii="Times New Roman" w:hAnsi="Times New Roman" w:cs="Times New Roman"/>
          <w:sz w:val="24"/>
        </w:rPr>
        <w:t>(Foucault 1997a, 297)</w:t>
      </w:r>
      <w:r w:rsidR="00E56F2F" w:rsidRPr="00EC5884">
        <w:rPr>
          <w:rFonts w:ascii="Times New Roman" w:hAnsi="Times New Roman" w:cs="Times New Roman"/>
          <w:sz w:val="24"/>
          <w:szCs w:val="24"/>
        </w:rPr>
        <w:fldChar w:fldCharType="end"/>
      </w:r>
      <w:r w:rsidR="003F4EB4" w:rsidRPr="00EC5884">
        <w:rPr>
          <w:rFonts w:ascii="Times New Roman" w:hAnsi="Times New Roman" w:cs="Times New Roman"/>
          <w:sz w:val="24"/>
          <w:szCs w:val="24"/>
        </w:rPr>
        <w:t xml:space="preserve"> </w:t>
      </w:r>
      <w:r w:rsidR="00E56F2F" w:rsidRPr="00EC5884">
        <w:rPr>
          <w:rFonts w:ascii="Times New Roman" w:hAnsi="Times New Roman" w:cs="Times New Roman"/>
          <w:sz w:val="24"/>
          <w:szCs w:val="24"/>
        </w:rPr>
        <w:t>has the economic</w:t>
      </w:r>
      <w:r w:rsidR="0086753B" w:rsidRPr="00EC5884">
        <w:rPr>
          <w:rFonts w:ascii="Times New Roman" w:hAnsi="Times New Roman" w:cs="Times New Roman"/>
          <w:sz w:val="24"/>
          <w:szCs w:val="24"/>
        </w:rPr>
        <w:t xml:space="preserve"> purpose of maintaining the costs of birth at their lowest rate</w:t>
      </w:r>
      <w:r w:rsidR="00D9735D" w:rsidRPr="00EC5884">
        <w:rPr>
          <w:rFonts w:ascii="Times New Roman" w:hAnsi="Times New Roman" w:cs="Times New Roman"/>
          <w:sz w:val="24"/>
          <w:szCs w:val="24"/>
        </w:rPr>
        <w:t>, while reassuring the pregnant women that giving birth at home do not pose any</w:t>
      </w:r>
      <w:r w:rsidR="00AA39C6" w:rsidRPr="00EC5884">
        <w:rPr>
          <w:rFonts w:ascii="Times New Roman" w:hAnsi="Times New Roman" w:cs="Times New Roman"/>
          <w:sz w:val="24"/>
          <w:szCs w:val="24"/>
        </w:rPr>
        <w:t xml:space="preserve"> risk for</w:t>
      </w:r>
      <w:r w:rsidR="00D9735D" w:rsidRPr="00EC5884">
        <w:rPr>
          <w:rFonts w:ascii="Times New Roman" w:hAnsi="Times New Roman" w:cs="Times New Roman"/>
          <w:sz w:val="24"/>
          <w:szCs w:val="24"/>
        </w:rPr>
        <w:t xml:space="preserve"> undesired perinatal outcomes.</w:t>
      </w:r>
    </w:p>
    <w:p w14:paraId="4A047C29" w14:textId="291BFB00" w:rsidR="00E56F2F" w:rsidRPr="00EC5884" w:rsidRDefault="00E56F2F" w:rsidP="00C86754">
      <w:pPr>
        <w:spacing w:line="360" w:lineRule="auto"/>
        <w:jc w:val="both"/>
        <w:rPr>
          <w:rFonts w:ascii="Times New Roman" w:hAnsi="Times New Roman" w:cs="Times New Roman"/>
          <w:sz w:val="24"/>
          <w:szCs w:val="24"/>
        </w:rPr>
      </w:pPr>
    </w:p>
    <w:p w14:paraId="3178FB21" w14:textId="77777777" w:rsidR="00E56F2F" w:rsidRPr="00EC5884" w:rsidRDefault="00E56F2F" w:rsidP="00C86754">
      <w:pPr>
        <w:spacing w:line="360" w:lineRule="auto"/>
        <w:jc w:val="both"/>
        <w:rPr>
          <w:rFonts w:ascii="Times New Roman" w:hAnsi="Times New Roman" w:cs="Times New Roman"/>
          <w:sz w:val="24"/>
          <w:szCs w:val="24"/>
        </w:rPr>
      </w:pPr>
    </w:p>
    <w:p w14:paraId="27496883" w14:textId="30C58A2B" w:rsidR="007C0570" w:rsidRPr="00EC5884" w:rsidRDefault="006118A6" w:rsidP="00C86754">
      <w:pPr>
        <w:pStyle w:val="Heading4"/>
        <w:numPr>
          <w:ilvl w:val="1"/>
          <w:numId w:val="4"/>
        </w:numPr>
        <w:jc w:val="both"/>
        <w:rPr>
          <w:rFonts w:ascii="Times New Roman" w:hAnsi="Times New Roman" w:cs="Times New Roman"/>
          <w:color w:val="auto"/>
        </w:rPr>
      </w:pPr>
      <w:bookmarkStart w:id="16" w:name="_Toc48337463"/>
      <w:r w:rsidRPr="00EC5884">
        <w:rPr>
          <w:rFonts w:ascii="Times New Roman" w:hAnsi="Times New Roman" w:cs="Times New Roman"/>
          <w:color w:val="auto"/>
        </w:rPr>
        <w:lastRenderedPageBreak/>
        <w:t xml:space="preserve">Perinatal mortality </w:t>
      </w:r>
      <w:r w:rsidR="00D707EE" w:rsidRPr="00EC5884">
        <w:rPr>
          <w:rFonts w:ascii="Times New Roman" w:hAnsi="Times New Roman" w:cs="Times New Roman"/>
          <w:color w:val="auto"/>
        </w:rPr>
        <w:t xml:space="preserve">and </w:t>
      </w:r>
      <w:r w:rsidR="003B781A" w:rsidRPr="00EC5884">
        <w:rPr>
          <w:rFonts w:ascii="Times New Roman" w:hAnsi="Times New Roman" w:cs="Times New Roman"/>
          <w:color w:val="auto"/>
        </w:rPr>
        <w:t>prenatal testing</w:t>
      </w:r>
      <w:r w:rsidR="006A08B4" w:rsidRPr="00EC5884">
        <w:rPr>
          <w:rFonts w:ascii="Times New Roman" w:hAnsi="Times New Roman" w:cs="Times New Roman"/>
          <w:color w:val="auto"/>
        </w:rPr>
        <w:t xml:space="preserve"> in the Netherlands</w:t>
      </w:r>
      <w:bookmarkEnd w:id="16"/>
    </w:p>
    <w:p w14:paraId="3E98D685" w14:textId="77777777" w:rsidR="00D11B7B" w:rsidRPr="00EC5884" w:rsidRDefault="00D11B7B" w:rsidP="00C86754">
      <w:pPr>
        <w:jc w:val="both"/>
        <w:rPr>
          <w:rFonts w:ascii="Times New Roman" w:hAnsi="Times New Roman" w:cs="Times New Roman"/>
        </w:rPr>
      </w:pPr>
    </w:p>
    <w:p w14:paraId="45E77E2A" w14:textId="1EE134CC" w:rsidR="007C0570" w:rsidRPr="00EC5884" w:rsidRDefault="007C0570" w:rsidP="00C86754">
      <w:pPr>
        <w:spacing w:line="360" w:lineRule="auto"/>
        <w:jc w:val="both"/>
        <w:rPr>
          <w:rFonts w:ascii="Times New Roman" w:hAnsi="Times New Roman" w:cs="Times New Roman"/>
          <w:sz w:val="24"/>
          <w:szCs w:val="24"/>
          <w:highlight w:val="white"/>
        </w:rPr>
      </w:pPr>
      <w:r w:rsidRPr="00EC5884">
        <w:rPr>
          <w:rFonts w:ascii="Times New Roman" w:hAnsi="Times New Roman" w:cs="Times New Roman"/>
          <w:sz w:val="24"/>
          <w:szCs w:val="24"/>
        </w:rPr>
        <w:t xml:space="preserve">Observing the trend of giving birth in the Netherlands under the lens of </w:t>
      </w:r>
      <w:r w:rsidRPr="00EC5884">
        <w:rPr>
          <w:rFonts w:ascii="Times New Roman" w:hAnsi="Times New Roman" w:cs="Times New Roman"/>
          <w:i/>
          <w:sz w:val="24"/>
          <w:szCs w:val="24"/>
        </w:rPr>
        <w:t>biopolitics</w:t>
      </w:r>
      <w:r w:rsidRPr="00EC5884">
        <w:rPr>
          <w:rFonts w:ascii="Times New Roman" w:hAnsi="Times New Roman" w:cs="Times New Roman"/>
          <w:sz w:val="24"/>
          <w:szCs w:val="24"/>
        </w:rPr>
        <w:t xml:space="preserve">, by rationalising “the problems posed to governmental practice by phenomena characteristic of a set of living beings forming a population: health, hygiene, birth rate, life expectancy, race…” </w:t>
      </w:r>
      <w:r w:rsidRPr="00EC5884">
        <w:rPr>
          <w:rFonts w:ascii="Times New Roman" w:hAnsi="Times New Roman" w:cs="Times New Roman"/>
          <w:sz w:val="24"/>
          <w:szCs w:val="24"/>
        </w:rPr>
        <w:fldChar w:fldCharType="begin"/>
      </w:r>
      <w:r w:rsidR="00DC0C85" w:rsidRPr="00EC5884">
        <w:rPr>
          <w:rFonts w:ascii="Times New Roman" w:hAnsi="Times New Roman" w:cs="Times New Roman"/>
          <w:sz w:val="24"/>
          <w:szCs w:val="24"/>
        </w:rPr>
        <w:instrText xml:space="preserve"> ADDIN ZOTERO_ITEM CSL_CITATION {"citationID":"jK1m6pPf","properties":{"formattedCitation":"(Foucault 2008)","plainCitation":"(Foucault 2008)","dontUpdate":true,"noteIndex":0},"citationItems":[{"id":398,"uris":["http://zotero.org/users/local/sWZc5Z0d/items/ERSKTVZ2"],"uri":["http://zotero.org/users/local/sWZc5Z0d/items/ERSKTVZ2"],"itemData":{"id":398,"type":"book","event-place":"London","ISBN":"978-1-4039-8655-9","language":"en","note":"DOI: 10.1057/9780230594180","publisher":"Palgrave Macmillan UK","publisher-place":"London","source":"Crossref","title":"The Birth of Biopolitics","URL":"http://link.springer.com/10.1057/9780230594180","author":[{"family":"Foucault","given":"Michel"}],"accessed":{"date-parts":[["2020",5,10]]},"issued":{"date-parts":[["2008"]]}}}],"schema":"https://github.com/citation-style-language/schema/raw/master/csl-citation.json"} </w:instrText>
      </w:r>
      <w:r w:rsidRPr="00EC5884">
        <w:rPr>
          <w:rFonts w:ascii="Times New Roman" w:hAnsi="Times New Roman" w:cs="Times New Roman"/>
          <w:sz w:val="24"/>
          <w:szCs w:val="24"/>
        </w:rPr>
        <w:fldChar w:fldCharType="separate"/>
      </w:r>
      <w:r w:rsidRPr="00EC5884">
        <w:rPr>
          <w:rFonts w:ascii="Times New Roman" w:hAnsi="Times New Roman" w:cs="Times New Roman"/>
          <w:sz w:val="24"/>
          <w:szCs w:val="24"/>
        </w:rPr>
        <w:t>(Foucault 2008, 317)</w:t>
      </w:r>
      <w:r w:rsidRPr="00EC5884">
        <w:rPr>
          <w:rFonts w:ascii="Times New Roman" w:hAnsi="Times New Roman" w:cs="Times New Roman"/>
          <w:sz w:val="24"/>
          <w:szCs w:val="24"/>
        </w:rPr>
        <w:fldChar w:fldCharType="end"/>
      </w:r>
      <w:r w:rsidRPr="00EC5884">
        <w:rPr>
          <w:rFonts w:ascii="Times New Roman" w:hAnsi="Times New Roman" w:cs="Times New Roman"/>
          <w:sz w:val="24"/>
          <w:szCs w:val="24"/>
        </w:rPr>
        <w:t>, we can pinpoint the coagulation of the prenatal apparatus around the concern for perinatal mortality.</w:t>
      </w:r>
      <w:r w:rsidRPr="00EC5884">
        <w:rPr>
          <w:rFonts w:ascii="Times New Roman" w:hAnsi="Times New Roman" w:cs="Times New Roman"/>
          <w:sz w:val="24"/>
          <w:szCs w:val="24"/>
          <w:highlight w:val="white"/>
        </w:rPr>
        <w:t xml:space="preserve"> Perinatal mortality, a health indicator reflecting the quality of health care offered by a state </w:t>
      </w:r>
      <w:r w:rsidRPr="00EC5884">
        <w:rPr>
          <w:rFonts w:ascii="Times New Roman" w:hAnsi="Times New Roman" w:cs="Times New Roman"/>
          <w:sz w:val="24"/>
          <w:szCs w:val="24"/>
          <w:highlight w:val="white"/>
        </w:rPr>
        <w:fldChar w:fldCharType="begin"/>
      </w:r>
      <w:r w:rsidRPr="00EC5884">
        <w:rPr>
          <w:rFonts w:ascii="Times New Roman" w:hAnsi="Times New Roman" w:cs="Times New Roman"/>
          <w:sz w:val="24"/>
          <w:szCs w:val="24"/>
          <w:highlight w:val="white"/>
        </w:rPr>
        <w:instrText xml:space="preserve"> ADDIN ZOTERO_ITEM CSL_CITATION {"citationID":"hbZ2HSg2","properties":{"formattedCitation":"(Buitendijk et al. 2003)","plainCitation":"(Buitendijk et al. 2003)","noteIndex":0},"citationItems":[{"id":594,"uris":["http://zotero.org/users/local/sWZc5Z0d/items/U6PDS5ZX"],"uri":["http://zotero.org/users/local/sWZc5Z0d/items/U6PDS5ZX"],"itemData":{"id":594,"type":"article-journal","abstract":"&lt;h2&gt;Abstract&lt;/h2&gt;&lt;p&gt;&lt;i&gt;Objective&lt;/i&gt;: To assess the ability of the member states of the European Union to produce the indicators recommended by the PERISTAT project on perinatal health indicators and to provide an overview of fetal and infant health outcomes for these countries according to the information now available. &lt;i&gt;Methods&lt;/i&gt;: We used data from the PERISTAT survey of data providers to compute PERISTAT indicators of fetal and infant health. &lt;i&gt;Results&lt;/i&gt;: National data on fetal mortality are available for all countries, but vary in their definitions. To adjust for these differences in definition, PERISTAT recommends presenting rates by gestational age and birth weight. Not all countries can provide neonatal mortality data by gestational age, birth weight or plurality, as recommended by PERISTAT. Few countries in Europe can report infant mortality rates by birth weight and gestational age. The other recommended indicators are available to varying degrees. &lt;i&gt;Conclusions&lt;/i&gt;: This overview, which shows that Europe can produce a variety of indicators for monitoring the health of its new-borns, indicates that some key dimensions of perinatal health cannot now be measured with routine health statistics and reveals important disparities in health outcomes throughout Europe. For most indicators, the highest values are between 50 and 100% higher than the lowest values. The reasons for these variations and their importance for the surveillance of perinatal health are discussed.&lt;/p&gt;","container-title":"European Journal of Obstetrics and Gynecology and Reproductive Biology","DOI":"10.1016/j.ejogrb.2003.09.007","ISSN":"0301-2115, 1872-7654","journalAbbreviation":"European Journal of Obstetrics and Gynecology and Reproductive Biology","language":"English","note":"publisher: Elsevier\nPMID: 14642321","page":"S66-S77","source":"www.ejog.org","title":"Indicators of fetal and infant health outcomes","volume":"111","author":[{"family":"Buitendijk","given":"Simone"},{"family":"Zeitlin","given":"Jennifer"},{"family":"Cuttini","given":"Marina"},{"family":"Langhoff-Roos","given":"Jens"},{"family":"Bottu","given":"Jean"}],"issued":{"date-parts":[["2003",11,28]]}}}],"schema":"https://github.com/citation-style-language/schema/raw/master/csl-citation.json"} </w:instrText>
      </w:r>
      <w:r w:rsidRPr="00EC5884">
        <w:rPr>
          <w:rFonts w:ascii="Times New Roman" w:hAnsi="Times New Roman" w:cs="Times New Roman"/>
          <w:sz w:val="24"/>
          <w:szCs w:val="24"/>
          <w:highlight w:val="white"/>
        </w:rPr>
        <w:fldChar w:fldCharType="separate"/>
      </w:r>
      <w:r w:rsidRPr="00EC5884">
        <w:rPr>
          <w:rFonts w:ascii="Times New Roman" w:hAnsi="Times New Roman" w:cs="Times New Roman"/>
          <w:sz w:val="24"/>
          <w:szCs w:val="24"/>
          <w:highlight w:val="white"/>
        </w:rPr>
        <w:t>(Buitendijk et al. 2003)</w:t>
      </w:r>
      <w:r w:rsidRPr="00EC5884">
        <w:rPr>
          <w:rFonts w:ascii="Times New Roman" w:hAnsi="Times New Roman" w:cs="Times New Roman"/>
          <w:sz w:val="24"/>
          <w:szCs w:val="24"/>
          <w:highlight w:val="white"/>
        </w:rPr>
        <w:fldChar w:fldCharType="end"/>
      </w:r>
      <w:r w:rsidRPr="00EC5884">
        <w:rPr>
          <w:rFonts w:ascii="Times New Roman" w:hAnsi="Times New Roman" w:cs="Times New Roman"/>
          <w:sz w:val="24"/>
          <w:szCs w:val="24"/>
          <w:highlight w:val="white"/>
        </w:rPr>
        <w:t>, has been a concerning topic in the past years in the Netherlands. The issue of f</w:t>
      </w:r>
      <w:r w:rsidR="00784679">
        <w:rPr>
          <w:rFonts w:ascii="Times New Roman" w:hAnsi="Times New Roman" w:cs="Times New Roman"/>
          <w:sz w:val="24"/>
          <w:szCs w:val="24"/>
          <w:highlight w:val="white"/>
        </w:rPr>
        <w:t>o</w:t>
      </w:r>
      <w:r w:rsidRPr="00EC5884">
        <w:rPr>
          <w:rFonts w:ascii="Times New Roman" w:hAnsi="Times New Roman" w:cs="Times New Roman"/>
          <w:sz w:val="24"/>
          <w:szCs w:val="24"/>
          <w:highlight w:val="white"/>
        </w:rPr>
        <w:t>etal death stirred up in 2003, when the European Commission-financed project Peristat-I</w:t>
      </w:r>
      <w:r w:rsidRPr="00EC5884">
        <w:rPr>
          <w:rStyle w:val="FootnoteReference"/>
          <w:rFonts w:ascii="Times New Roman" w:hAnsi="Times New Roman" w:cs="Times New Roman"/>
          <w:sz w:val="24"/>
          <w:szCs w:val="24"/>
          <w:highlight w:val="white"/>
        </w:rPr>
        <w:footnoteReference w:id="24"/>
      </w:r>
      <w:r w:rsidRPr="00EC5884">
        <w:rPr>
          <w:rFonts w:ascii="Times New Roman" w:hAnsi="Times New Roman" w:cs="Times New Roman"/>
          <w:sz w:val="24"/>
          <w:szCs w:val="24"/>
          <w:highlight w:val="white"/>
        </w:rPr>
        <w:t xml:space="preserve"> was published, aiming to provide a set of indicators for monitoring and describing perinatal health in Europe. Its results have provoked some commotion in Dutch media and policymaking, given the unfavourably high rates of foetal and early neonatal mortality in the Netherlands compared to the other 26 European countries included in the research.</w:t>
      </w:r>
    </w:p>
    <w:p w14:paraId="5CDFE567" w14:textId="77777777" w:rsidR="007C0570" w:rsidRPr="00EC5884" w:rsidRDefault="007C0570" w:rsidP="00C86754">
      <w:pPr>
        <w:spacing w:line="360" w:lineRule="auto"/>
        <w:jc w:val="both"/>
        <w:rPr>
          <w:rFonts w:ascii="Times New Roman" w:hAnsi="Times New Roman" w:cs="Times New Roman"/>
          <w:sz w:val="24"/>
          <w:szCs w:val="24"/>
          <w:highlight w:val="white"/>
        </w:rPr>
      </w:pPr>
    </w:p>
    <w:p w14:paraId="14707996" w14:textId="40B3399F" w:rsidR="007C0570" w:rsidRPr="00EC5884" w:rsidRDefault="007C0570" w:rsidP="00C86754">
      <w:pPr>
        <w:spacing w:line="360" w:lineRule="auto"/>
        <w:jc w:val="both"/>
        <w:rPr>
          <w:rFonts w:ascii="Times New Roman" w:hAnsi="Times New Roman" w:cs="Times New Roman"/>
          <w:sz w:val="24"/>
          <w:szCs w:val="24"/>
        </w:rPr>
      </w:pPr>
      <w:r w:rsidRPr="00EC5884">
        <w:rPr>
          <w:rFonts w:ascii="Times New Roman" w:hAnsi="Times New Roman" w:cs="Times New Roman"/>
          <w:sz w:val="24"/>
          <w:szCs w:val="24"/>
          <w:highlight w:val="white"/>
        </w:rPr>
        <w:t>The high level of Dutch perinatal mortality observed in the data from 1999 (Peristat-I) have been explained by risk factors like “</w:t>
      </w:r>
      <w:r w:rsidRPr="00EC5884">
        <w:rPr>
          <w:rFonts w:ascii="Times New Roman" w:hAnsi="Times New Roman" w:cs="Times New Roman"/>
          <w:sz w:val="24"/>
          <w:szCs w:val="24"/>
        </w:rPr>
        <w:t xml:space="preserve">multiple births, advanced maternal age, high parity, non-western ethnicity, smoking, maternal obesity, increased birth weight” </w:t>
      </w:r>
      <w:r w:rsidRPr="00EC5884">
        <w:rPr>
          <w:rFonts w:ascii="Times New Roman" w:hAnsi="Times New Roman" w:cs="Times New Roman"/>
          <w:sz w:val="24"/>
          <w:szCs w:val="24"/>
        </w:rPr>
        <w:fldChar w:fldCharType="begin"/>
      </w:r>
      <w:r w:rsidRPr="00EC5884">
        <w:rPr>
          <w:rFonts w:ascii="Times New Roman" w:hAnsi="Times New Roman" w:cs="Times New Roman"/>
          <w:sz w:val="24"/>
          <w:szCs w:val="24"/>
        </w:rPr>
        <w:instrText xml:space="preserve"> ADDIN ZOTERO_ITEM CSL_CITATION {"citationID":"Yxn5iWHr","properties":{"formattedCitation":"(A C J Ravelli et al. 2009)","plainCitation":"(A C J Ravelli et al. 2009)","dontUpdate":true,"noteIndex":0},"citationItems":[{"id":582,"uris":["http://zotero.org/users/local/sWZc5Z0d/items/KCIMSK94"],"uri":["http://zotero.org/users/local/sWZc5Z0d/items/KCIMSK94"],"itemData":{"id":582,"type":"article-journal","abstract":"Background The European PERISTAT-1 study showed that in 1999 perinatal mortality, especially foetal mortality, was substantially higher in the Netherlands when compared to other European countries. The aim of this study was to analyze the recent trend in Dutch perinatal mortality and the influence of risk factors.\nMethods A nationwide retrospective cohort study of 1,246,440 singleton births in 20002006 in the Netherlands. The source data were available from three linked registries: the midwifery registry, the obstetrics registry and the neonatology/paediatrics registry. The outcome measure was perinatal mortality (foetal and early neonatal mortality). The trend was studied with and without risk adjustment. Five clinical distinct groups with different perinatal mortality risks were used to gain further insight.\nResults Perinatal mortality among singletons declined from 10.5 to 9.1 per 1000 total births in the period 2000-2006. This trend remained significant after full adjustment (odds ratio 0.97 [95% CI 0.96-0.98]) and was present in both foetal and neonatal mortality. The decline was most prominent among births complicated by congenital anomalies, among premature births (32.0-36.6 weeks) and among term births. Home births showed the lowest mortality risk.\nConclusions Dutch perinatal mortality steadily declined which could not be explained by changes in known risk factors including high maternal age and non-western ethnicity. The decline was present in all risk groups except in the very premature births. The mortality level still is high compared to European standards.","container-title":"Journal of Epidemiology &amp; Community Health","DOI":"10.1136/jech.2008.080440","ISSN":"0143-005X","issue":"9","language":"en","page":"761-765","source":"Crossref","title":"Decreasing perinatal mortality in The Netherlands, 2000-2006: a record linkage study","title-short":"Decreasing perinatal mortality in The Netherlands, 2000-2006","volume":"63","author":[{"family":"Ravelli","given":"A C J"},{"family":"Tromp","given":"M"},{"family":"Huis","given":"M","non-dropping-particle":"van"},{"family":"Steegers","given":"E A P"},{"family":"Tamminga","given":"P"},{"family":"Eskes","given":"M"},{"family":"Bonsel","given":"G J"}],"issued":{"date-parts":[["2009",9,1]]}}}],"schema":"https://github.com/citation-style-language/schema/raw/master/csl-citation.json"} </w:instrText>
      </w:r>
      <w:r w:rsidRPr="00EC5884">
        <w:rPr>
          <w:rFonts w:ascii="Times New Roman" w:hAnsi="Times New Roman" w:cs="Times New Roman"/>
          <w:sz w:val="24"/>
          <w:szCs w:val="24"/>
        </w:rPr>
        <w:fldChar w:fldCharType="separate"/>
      </w:r>
      <w:r w:rsidRPr="00EC5884">
        <w:rPr>
          <w:rFonts w:ascii="Times New Roman" w:hAnsi="Times New Roman" w:cs="Times New Roman"/>
          <w:sz w:val="24"/>
          <w:szCs w:val="24"/>
        </w:rPr>
        <w:t>(A C J Ravelli et al. 2009, 17)</w:t>
      </w:r>
      <w:r w:rsidRPr="00EC5884">
        <w:rPr>
          <w:rFonts w:ascii="Times New Roman" w:hAnsi="Times New Roman" w:cs="Times New Roman"/>
          <w:sz w:val="24"/>
          <w:szCs w:val="24"/>
        </w:rPr>
        <w:fldChar w:fldCharType="end"/>
      </w:r>
      <w:r w:rsidRPr="00EC5884">
        <w:rPr>
          <w:rFonts w:ascii="Times New Roman" w:hAnsi="Times New Roman" w:cs="Times New Roman"/>
          <w:sz w:val="24"/>
          <w:szCs w:val="24"/>
        </w:rPr>
        <w:t xml:space="preserve">. However, more importantly, mortality was correlated with risk factors such as </w:t>
      </w:r>
      <w:r w:rsidRPr="00EC5884">
        <w:rPr>
          <w:rFonts w:ascii="Times New Roman" w:hAnsi="Times New Roman" w:cs="Times New Roman"/>
          <w:sz w:val="24"/>
          <w:szCs w:val="24"/>
          <w:highlight w:val="white"/>
        </w:rPr>
        <w:t>restrictive policy of resuscitation and intensive care for very preterm infants, the lack of prenatal screening programs for congenital anomalies and care considered to be under the standard, like home birth.</w:t>
      </w:r>
      <w:r w:rsidRPr="00EC5884">
        <w:rPr>
          <w:rFonts w:ascii="Times New Roman" w:hAnsi="Times New Roman" w:cs="Times New Roman"/>
          <w:sz w:val="24"/>
          <w:szCs w:val="24"/>
        </w:rPr>
        <w:t xml:space="preserve"> Although the study includes “substandard” of home birth as a risk factor, it also shows that actually the prevalence of home deliveries for term infants is correlated with very low perinatal mortality risk (0.4 per 1000 births) </w:t>
      </w:r>
      <w:r w:rsidRPr="00EC5884">
        <w:rPr>
          <w:rFonts w:ascii="Times New Roman" w:hAnsi="Times New Roman" w:cs="Times New Roman"/>
          <w:sz w:val="24"/>
          <w:szCs w:val="24"/>
        </w:rPr>
        <w:fldChar w:fldCharType="begin"/>
      </w:r>
      <w:r w:rsidRPr="00EC5884">
        <w:rPr>
          <w:rFonts w:ascii="Times New Roman" w:hAnsi="Times New Roman" w:cs="Times New Roman"/>
          <w:sz w:val="24"/>
          <w:szCs w:val="24"/>
        </w:rPr>
        <w:instrText xml:space="preserve"> ADDIN ZOTERO_ITEM CSL_CITATION {"citationID":"JVkOgly5","properties":{"formattedCitation":"(Ravelli et al. 2009)","plainCitation":"(Ravelli et al. 2009)","noteIndex":0},"citationItems":[{"id":582,"uris":["http://zotero.org/users/local/sWZc5Z0d/items/KCIMSK94"],"uri":["http://zotero.org/users/local/sWZc5Z0d/items/KCIMSK94"],"itemData":{"id":582,"type":"article-journal","abstract":"Background The European PERISTAT-1 study showed that in 1999 perinatal mortality, especially foetal mortality, was substantially higher in the Netherlands when compared to other European countries. The aim of this study was to analyze the recent trend in Dutch perinatal mortality and the influence of risk factors.\nMethods A nationwide retrospective cohort study of 1,246,440 singleton births in 20002006 in the Netherlands. The source data were available from three linked registries: the midwifery registry, the obstetrics registry and the neonatology/paediatrics registry. The outcome measure was perinatal mortality (foetal and early neonatal mortality). The trend was studied with and without risk adjustment. Five clinical distinct groups with different perinatal mortality risks were used to gain further insight.\nResults Perinatal mortality among singletons declined from 10.5 to 9.1 per 1000 total births in the period 2000-2006. This trend remained significant after full adjustment (odds ratio 0.97 [95% CI 0.96-0.98]) and was present in both foetal and neonatal mortality. The decline was most prominent among births complicated by congenital anomalies, among premature births (32.0-36.6 weeks) and among term births. Home births showed the lowest mortality risk.\nConclusions Dutch perinatal mortality steadily declined which could not be explained by changes in known risk factors including high maternal age and non-western ethnicity. The decline was present in all risk groups except in the very premature births. The mortality level still is high compared to European standards.","container-title":"Journal of Epidemiology &amp; Community Health","DOI":"10.1136/jech.2008.080440","ISSN":"0143-005X","issue":"9","language":"en","page":"761-765","source":"Crossref","title":"Decreasing perinatal mortality in The Netherlands, 2000-2006: a record linkage study","title-short":"Decreasing perinatal mortality in The Netherlands, 2000-2006","volume":"63","author":[{"family":"Ravelli","given":"A C J"},{"family":"Tromp","given":"M"},{"family":"Huis","given":"M","non-dropping-particle":"van"},{"family":"Steegers","given":"E A P"},{"family":"Tamminga","given":"P"},{"family":"Eskes","given":"M"},{"family":"Bonsel","given":"G J"}],"issued":{"date-parts":[["2009",9,1]]}}}],"schema":"https://github.com/citation-style-language/schema/raw/master/csl-citation.json"} </w:instrText>
      </w:r>
      <w:r w:rsidRPr="00EC5884">
        <w:rPr>
          <w:rFonts w:ascii="Times New Roman" w:hAnsi="Times New Roman" w:cs="Times New Roman"/>
          <w:sz w:val="24"/>
          <w:szCs w:val="24"/>
        </w:rPr>
        <w:fldChar w:fldCharType="separate"/>
      </w:r>
      <w:r w:rsidRPr="00EC5884">
        <w:rPr>
          <w:rFonts w:ascii="Times New Roman" w:hAnsi="Times New Roman" w:cs="Times New Roman"/>
          <w:sz w:val="24"/>
        </w:rPr>
        <w:t>(Ravelli et al. 2009)</w:t>
      </w:r>
      <w:r w:rsidRPr="00EC5884">
        <w:rPr>
          <w:rFonts w:ascii="Times New Roman" w:hAnsi="Times New Roman" w:cs="Times New Roman"/>
          <w:sz w:val="24"/>
          <w:szCs w:val="24"/>
        </w:rPr>
        <w:fldChar w:fldCharType="end"/>
      </w:r>
      <w:r w:rsidRPr="00EC5884">
        <w:rPr>
          <w:rFonts w:ascii="Times New Roman" w:hAnsi="Times New Roman" w:cs="Times New Roman"/>
          <w:sz w:val="24"/>
          <w:szCs w:val="24"/>
        </w:rPr>
        <w:t>. Few years after the publication of</w:t>
      </w:r>
      <w:r w:rsidR="003F4EB4" w:rsidRPr="00EC5884">
        <w:rPr>
          <w:rFonts w:ascii="Times New Roman" w:hAnsi="Times New Roman" w:cs="Times New Roman"/>
          <w:sz w:val="24"/>
          <w:szCs w:val="24"/>
        </w:rPr>
        <w:t xml:space="preserve"> </w:t>
      </w:r>
      <w:r w:rsidRPr="00EC5884">
        <w:rPr>
          <w:rFonts w:ascii="Times New Roman" w:hAnsi="Times New Roman" w:cs="Times New Roman"/>
          <w:sz w:val="24"/>
          <w:szCs w:val="24"/>
        </w:rPr>
        <w:t>Peristat-II</w:t>
      </w:r>
      <w:r w:rsidRPr="00EC5884">
        <w:rPr>
          <w:rStyle w:val="FootnoteReference"/>
          <w:rFonts w:ascii="Times New Roman" w:hAnsi="Times New Roman" w:cs="Times New Roman"/>
          <w:sz w:val="24"/>
          <w:szCs w:val="24"/>
        </w:rPr>
        <w:footnoteReference w:id="25"/>
      </w:r>
      <w:r w:rsidRPr="00EC5884">
        <w:rPr>
          <w:rFonts w:ascii="Times New Roman" w:hAnsi="Times New Roman" w:cs="Times New Roman"/>
          <w:sz w:val="24"/>
          <w:szCs w:val="24"/>
        </w:rPr>
        <w:t xml:space="preserve">, the trends observed in perinatal mortality risk groups were preterm birth, congenital anomalies and </w:t>
      </w:r>
      <w:r w:rsidRPr="00EC5884">
        <w:rPr>
          <w:rFonts w:ascii="Times New Roman" w:hAnsi="Times New Roman" w:cs="Times New Roman"/>
          <w:sz w:val="24"/>
          <w:szCs w:val="24"/>
        </w:rPr>
        <w:lastRenderedPageBreak/>
        <w:t xml:space="preserve">gestational age (Anita C. J. </w:t>
      </w:r>
      <w:proofErr w:type="spellStart"/>
      <w:r w:rsidRPr="00EC5884">
        <w:rPr>
          <w:rFonts w:ascii="Times New Roman" w:hAnsi="Times New Roman" w:cs="Times New Roman"/>
          <w:sz w:val="24"/>
          <w:szCs w:val="24"/>
        </w:rPr>
        <w:t>Ravelli</w:t>
      </w:r>
      <w:proofErr w:type="spellEnd"/>
      <w:r w:rsidRPr="00EC5884">
        <w:rPr>
          <w:rFonts w:ascii="Times New Roman" w:hAnsi="Times New Roman" w:cs="Times New Roman"/>
          <w:sz w:val="24"/>
          <w:szCs w:val="24"/>
        </w:rPr>
        <w:t xml:space="preserve"> et al. 2020, 1).</w:t>
      </w:r>
      <w:r w:rsidRPr="00EC5884">
        <w:rPr>
          <w:rFonts w:ascii="Times New Roman" w:hAnsi="Times New Roman" w:cs="Times New Roman"/>
          <w:sz w:val="24"/>
          <w:szCs w:val="24"/>
          <w:highlight w:val="white"/>
        </w:rPr>
        <w:t xml:space="preserve"> The Peristat projects – and especially the political uproar they provoked – help us identify a historical shift in the attitude of the medical Dutch specialists, switching from “</w:t>
      </w:r>
      <w:r w:rsidRPr="00EC5884">
        <w:rPr>
          <w:rFonts w:ascii="Times New Roman" w:hAnsi="Times New Roman" w:cs="Times New Roman"/>
          <w:sz w:val="24"/>
          <w:szCs w:val="24"/>
          <w:shd w:val="clear" w:color="auto" w:fill="FFFFFF"/>
        </w:rPr>
        <w:t xml:space="preserve">too expectative, based on too much confidence in a non-intervention policy” </w:t>
      </w:r>
      <w:r w:rsidRPr="00EC5884">
        <w:rPr>
          <w:rFonts w:ascii="Times New Roman" w:hAnsi="Times New Roman" w:cs="Times New Roman"/>
          <w:sz w:val="24"/>
          <w:szCs w:val="24"/>
          <w:shd w:val="clear" w:color="auto" w:fill="FFFFFF"/>
        </w:rPr>
        <w:fldChar w:fldCharType="begin"/>
      </w:r>
      <w:r w:rsidRPr="00EC5884">
        <w:rPr>
          <w:rFonts w:ascii="Times New Roman" w:hAnsi="Times New Roman" w:cs="Times New Roman"/>
          <w:sz w:val="24"/>
          <w:szCs w:val="24"/>
          <w:shd w:val="clear" w:color="auto" w:fill="FFFFFF"/>
        </w:rPr>
        <w:instrText xml:space="preserve"> ADDIN ZOTERO_ITEM CSL_CITATION {"citationID":"DSDC6Z1f","properties":{"formattedCitation":"(Merkus 2008)","plainCitation":"(Merkus 2008)","noteIndex":0},"citationItems":[{"id":577,"uris":["http://zotero.org/users/local/sWZc5Z0d/items/WW6Z5KUA"],"uri":["http://zotero.org/users/local/sWZc5Z0d/items/WW6Z5KUA"],"itemData":{"id":577,"type":"article-journal","abstract":"According to the Peristat II study, based on data from 2004, The Netherlands has almost the highest perinatal mortality rate in Europe. In 2006 perinatal mortality in The Netherlands was also higher than in the Flemish part of its neighbouring country Belgium (10.40 per thousand versus 7.76 per thousand). The difference in perinatal mortality between Flanders and The Netherlands cannot be explained by the risk factors analysed in the Peristat study, nor by the Dutch system of home deliveries. It is more likely that the attitude of Dutch professionals is too expectative, based on too much confidence in a non-intervention policy. Since the Peristat I publication many measures have been taken in The Netherlands in order to improve the quality of perinatal care. The most important are the start of the perinatal audit preparations, better prenatal screening and the introduction of preconception care.","container-title":"Nederlands Tijdschrift Voor Geneeskunde","ISSN":"0028-2162","issue":"50","journalAbbreviation":"Ned Tijdschr Geneeskd","language":"dut","note":"PMID: 19192582","page":"2707-2708","source":"PubMed","title":"Obstetric care in The Netherlands under assessment again","volume":"152","author":[{"family":"Merkus","given":"J. M. W. M."}],"issued":{"date-parts":[["2008",12,13]]}}}],"schema":"https://github.com/citation-style-language/schema/raw/master/csl-citation.json"} </w:instrText>
      </w:r>
      <w:r w:rsidRPr="00EC5884">
        <w:rPr>
          <w:rFonts w:ascii="Times New Roman" w:hAnsi="Times New Roman" w:cs="Times New Roman"/>
          <w:sz w:val="24"/>
          <w:szCs w:val="24"/>
          <w:shd w:val="clear" w:color="auto" w:fill="FFFFFF"/>
        </w:rPr>
        <w:fldChar w:fldCharType="separate"/>
      </w:r>
      <w:r w:rsidRPr="00EC5884">
        <w:rPr>
          <w:rFonts w:ascii="Times New Roman" w:hAnsi="Times New Roman" w:cs="Times New Roman"/>
          <w:sz w:val="24"/>
          <w:szCs w:val="24"/>
        </w:rPr>
        <w:t>(Merkus 2008)</w:t>
      </w:r>
      <w:r w:rsidRPr="00EC5884">
        <w:rPr>
          <w:rFonts w:ascii="Times New Roman" w:hAnsi="Times New Roman" w:cs="Times New Roman"/>
          <w:sz w:val="24"/>
          <w:szCs w:val="24"/>
          <w:shd w:val="clear" w:color="auto" w:fill="FFFFFF"/>
        </w:rPr>
        <w:fldChar w:fldCharType="end"/>
      </w:r>
      <w:r w:rsidRPr="00EC5884">
        <w:rPr>
          <w:rFonts w:ascii="Times New Roman" w:hAnsi="Times New Roman" w:cs="Times New Roman"/>
          <w:sz w:val="24"/>
          <w:szCs w:val="24"/>
          <w:shd w:val="clear" w:color="auto" w:fill="FFFFFF"/>
        </w:rPr>
        <w:t xml:space="preserve">, </w:t>
      </w:r>
      <w:r w:rsidRPr="00EC5884">
        <w:rPr>
          <w:rFonts w:ascii="Times New Roman" w:hAnsi="Times New Roman" w:cs="Times New Roman"/>
          <w:sz w:val="24"/>
          <w:szCs w:val="24"/>
          <w:highlight w:val="white"/>
        </w:rPr>
        <w:t>towards the adoption of a systematic national prenatal diagnosis policy.</w:t>
      </w:r>
    </w:p>
    <w:p w14:paraId="39F528D0" w14:textId="77777777" w:rsidR="007C0570" w:rsidRPr="00EC5884" w:rsidRDefault="007C0570" w:rsidP="00C86754">
      <w:pPr>
        <w:spacing w:line="360" w:lineRule="auto"/>
        <w:jc w:val="both"/>
        <w:rPr>
          <w:rFonts w:ascii="Times New Roman" w:hAnsi="Times New Roman" w:cs="Times New Roman"/>
          <w:sz w:val="24"/>
          <w:szCs w:val="24"/>
          <w:highlight w:val="white"/>
        </w:rPr>
      </w:pPr>
    </w:p>
    <w:p w14:paraId="0D2B8BAE" w14:textId="36B6557D" w:rsidR="007C0570" w:rsidRPr="00EC5884" w:rsidRDefault="007C0570" w:rsidP="00C86754">
      <w:pPr>
        <w:spacing w:line="360" w:lineRule="auto"/>
        <w:jc w:val="both"/>
        <w:rPr>
          <w:rFonts w:ascii="Times New Roman" w:hAnsi="Times New Roman" w:cs="Times New Roman"/>
          <w:sz w:val="24"/>
          <w:szCs w:val="24"/>
          <w:highlight w:val="white"/>
        </w:rPr>
      </w:pPr>
      <w:r w:rsidRPr="00EC5884">
        <w:rPr>
          <w:rFonts w:ascii="Times New Roman" w:hAnsi="Times New Roman" w:cs="Times New Roman"/>
          <w:sz w:val="24"/>
          <w:szCs w:val="24"/>
          <w:highlight w:val="white"/>
        </w:rPr>
        <w:t>Attempting to understand the “worsening international ranking”</w:t>
      </w:r>
      <w:r w:rsidRPr="00EC5884">
        <w:rPr>
          <w:rFonts w:ascii="Times New Roman" w:hAnsi="Times New Roman" w:cs="Times New Roman"/>
          <w:sz w:val="24"/>
          <w:szCs w:val="24"/>
        </w:rPr>
        <w:t xml:space="preserve"> (van der Pal-de Bruin et al. 2002)</w:t>
      </w:r>
      <w:r w:rsidRPr="00EC5884">
        <w:rPr>
          <w:rFonts w:ascii="Times New Roman" w:hAnsi="Times New Roman" w:cs="Times New Roman"/>
          <w:sz w:val="24"/>
          <w:szCs w:val="24"/>
          <w:highlight w:val="white"/>
        </w:rPr>
        <w:t xml:space="preserve"> scenario of perinatal mortality in the Netherlands, some researchers propose a reform of the national obstetric system. Indeed, they believe that “</w:t>
      </w:r>
      <w:r w:rsidRPr="00EC5884">
        <w:rPr>
          <w:rFonts w:ascii="Times New Roman" w:hAnsi="Times New Roman" w:cs="Times New Roman"/>
          <w:sz w:val="24"/>
          <w:szCs w:val="24"/>
        </w:rPr>
        <w:t>obstetric collaborations” between</w:t>
      </w:r>
      <w:r w:rsidRPr="00EC5884">
        <w:rPr>
          <w:rFonts w:ascii="Times New Roman" w:hAnsi="Times New Roman" w:cs="Times New Roman"/>
          <w:sz w:val="24"/>
          <w:szCs w:val="24"/>
          <w:highlight w:val="white"/>
        </w:rPr>
        <w:t xml:space="preserve"> autonomously acting midwives and obstetrics caregivers in the hospital will streamline the prenatal and birthing process and decrease perinatal mortality </w:t>
      </w:r>
      <w:r w:rsidRPr="00EC5884">
        <w:rPr>
          <w:rFonts w:ascii="Times New Roman" w:hAnsi="Times New Roman" w:cs="Times New Roman"/>
          <w:sz w:val="24"/>
          <w:szCs w:val="24"/>
          <w:highlight w:val="white"/>
        </w:rPr>
        <w:fldChar w:fldCharType="begin"/>
      </w:r>
      <w:r w:rsidRPr="00EC5884">
        <w:rPr>
          <w:rFonts w:ascii="Times New Roman" w:hAnsi="Times New Roman" w:cs="Times New Roman"/>
          <w:sz w:val="24"/>
          <w:szCs w:val="24"/>
          <w:highlight w:val="white"/>
        </w:rPr>
        <w:instrText xml:space="preserve"> ADDIN ZOTERO_ITEM CSL_CITATION {"citationID":"TLLqbwRc","properties":{"formattedCitation":"(Posthumus et al. 2013)","plainCitation":"(Posthumus et al. 2013)","noteIndex":0},"citationItems":[{"id":605,"uris":["http://zotero.org/users/local/sWZc5Z0d/items/K4CISW9E"],"uri":["http://zotero.org/users/local/sWZc5Z0d/items/K4CISW9E"],"itemData":{"id":605,"type":"article-journal","container-title":"Maternal and Child Health Journal","DOI":"10.1007/s10995-012-1207-4","ISSN":"1092-7875, 1573-6628","issue":"10","language":"en","page":"1981-1989","source":"Crossref","title":"Bridging Between Professionals in Perinatal Care: Towards Shared Care in The Netherlands","title-short":"Bridging Between Professionals in Perinatal Care","volume":"17","author":[{"family":"Posthumus","given":"A. G."},{"family":"Schölmerich","given":"V. L. N."},{"family":"Waelput","given":"A. J. M."},{"family":"Vos","given":"A. A."},{"family":"De Jong-Potjer","given":"L. C."},{"family":"Bakker","given":"R."},{"family":"Bonsel","given":"G. J."},{"family":"Groenewegen","given":"P."},{"family":"Steegers","given":"E. A. P."},{"family":"Denktaş","given":"S."}],"issued":{"date-parts":[["2013",12]]}}}],"schema":"https://github.com/citation-style-language/schema/raw/master/csl-citation.json"} </w:instrText>
      </w:r>
      <w:r w:rsidRPr="00EC5884">
        <w:rPr>
          <w:rFonts w:ascii="Times New Roman" w:hAnsi="Times New Roman" w:cs="Times New Roman"/>
          <w:sz w:val="24"/>
          <w:szCs w:val="24"/>
          <w:highlight w:val="white"/>
        </w:rPr>
        <w:fldChar w:fldCharType="separate"/>
      </w:r>
      <w:r w:rsidRPr="00EC5884">
        <w:rPr>
          <w:rFonts w:ascii="Times New Roman" w:hAnsi="Times New Roman" w:cs="Times New Roman"/>
          <w:sz w:val="24"/>
          <w:szCs w:val="24"/>
          <w:highlight w:val="white"/>
        </w:rPr>
        <w:t>(Posthumus et al. 2013)</w:t>
      </w:r>
      <w:r w:rsidRPr="00EC5884">
        <w:rPr>
          <w:rFonts w:ascii="Times New Roman" w:hAnsi="Times New Roman" w:cs="Times New Roman"/>
          <w:sz w:val="24"/>
          <w:szCs w:val="24"/>
          <w:highlight w:val="white"/>
        </w:rPr>
        <w:fldChar w:fldCharType="end"/>
      </w:r>
      <w:r w:rsidRPr="00EC5884">
        <w:rPr>
          <w:rFonts w:ascii="Times New Roman" w:hAnsi="Times New Roman" w:cs="Times New Roman"/>
          <w:sz w:val="24"/>
          <w:szCs w:val="24"/>
          <w:highlight w:val="white"/>
        </w:rPr>
        <w:t xml:space="preserve">. Others suggest that </w:t>
      </w:r>
      <w:r w:rsidRPr="00EC5884">
        <w:rPr>
          <w:rFonts w:ascii="Times New Roman" w:hAnsi="Times New Roman" w:cs="Times New Roman"/>
          <w:sz w:val="24"/>
          <w:szCs w:val="24"/>
        </w:rPr>
        <w:t xml:space="preserve">antenatal care can be one of the weak points and argue that Dutch care professionals in the past did not fully use all the antenatal technics they could have used in order to offer diagnosis in case of birth defects, meaning that “fewer foetuses with serious defects are aborted than in other countries. This results in more deaths shortly before or after birth” (Van der Pal-De Bruin et al., 2002, in </w:t>
      </w:r>
      <w:proofErr w:type="spellStart"/>
      <w:r w:rsidRPr="00EC5884">
        <w:rPr>
          <w:rFonts w:ascii="Times New Roman" w:hAnsi="Times New Roman" w:cs="Times New Roman"/>
          <w:sz w:val="24"/>
          <w:szCs w:val="24"/>
        </w:rPr>
        <w:t>Garssen</w:t>
      </w:r>
      <w:proofErr w:type="spellEnd"/>
      <w:r w:rsidRPr="00EC5884">
        <w:rPr>
          <w:rFonts w:ascii="Times New Roman" w:hAnsi="Times New Roman" w:cs="Times New Roman"/>
          <w:sz w:val="24"/>
          <w:szCs w:val="24"/>
        </w:rPr>
        <w:t xml:space="preserve"> and van de </w:t>
      </w:r>
      <w:proofErr w:type="spellStart"/>
      <w:r w:rsidRPr="00EC5884">
        <w:rPr>
          <w:rFonts w:ascii="Times New Roman" w:hAnsi="Times New Roman" w:cs="Times New Roman"/>
          <w:sz w:val="24"/>
          <w:szCs w:val="24"/>
        </w:rPr>
        <w:t>Meulen</w:t>
      </w:r>
      <w:proofErr w:type="spellEnd"/>
      <w:r w:rsidRPr="00EC5884">
        <w:rPr>
          <w:rFonts w:ascii="Times New Roman" w:hAnsi="Times New Roman" w:cs="Times New Roman"/>
          <w:sz w:val="24"/>
          <w:szCs w:val="24"/>
        </w:rPr>
        <w:t xml:space="preserve"> 2004, 306).</w:t>
      </w:r>
    </w:p>
    <w:p w14:paraId="5A9A5D10" w14:textId="77777777" w:rsidR="007C0570" w:rsidRPr="00EC5884" w:rsidRDefault="007C0570" w:rsidP="00C86754">
      <w:pPr>
        <w:spacing w:line="360" w:lineRule="auto"/>
        <w:jc w:val="both"/>
        <w:rPr>
          <w:rFonts w:ascii="Times New Roman" w:hAnsi="Times New Roman" w:cs="Times New Roman"/>
          <w:sz w:val="24"/>
          <w:szCs w:val="24"/>
          <w:highlight w:val="white"/>
        </w:rPr>
      </w:pPr>
    </w:p>
    <w:p w14:paraId="6EF11A42" w14:textId="77777777" w:rsidR="007C0570" w:rsidRPr="00EC5884" w:rsidRDefault="007C0570" w:rsidP="00C86754">
      <w:pPr>
        <w:spacing w:line="360" w:lineRule="auto"/>
        <w:jc w:val="both"/>
        <w:rPr>
          <w:rFonts w:ascii="Times New Roman" w:hAnsi="Times New Roman" w:cs="Times New Roman"/>
          <w:sz w:val="24"/>
          <w:szCs w:val="24"/>
        </w:rPr>
      </w:pPr>
      <w:r w:rsidRPr="00EC5884">
        <w:rPr>
          <w:rFonts w:ascii="Times New Roman" w:hAnsi="Times New Roman" w:cs="Times New Roman"/>
          <w:sz w:val="24"/>
          <w:szCs w:val="24"/>
          <w:highlight w:val="white"/>
        </w:rPr>
        <w:t>The authors of the research point out that other European countries score lower in the overall perinatal mortality because of the differences in the policy on prenatal screening. In those countries, the screening policy in place leads more often to the termination of pregnancy in case of congenital anomalies, preventing foetuses to die after 22 weeks or even shortly after birth. Although they suggest that there is need for more prenatal testing and diagnosis to lower the rates, they use a moral disclosure to justify their research outcomes and to defend their connection between high rates of mortality and low rates of prenatal care. In this sense they argue that ”</w:t>
      </w:r>
      <w:r w:rsidRPr="00EC5884">
        <w:rPr>
          <w:rFonts w:ascii="Times New Roman" w:hAnsi="Times New Roman" w:cs="Times New Roman"/>
          <w:sz w:val="24"/>
          <w:szCs w:val="24"/>
        </w:rPr>
        <w:t xml:space="preserve">pregnancy terminations are not performed to decrease the perinatal mortality rate but to give pregnant women the opportunity to discontinue their pregnancy in case of a serious, life-threatening congenital anomaly or to allow appropriate early interventions to be planned when a congenital anomaly is discovered at prenatal screening” </w:t>
      </w:r>
      <w:r w:rsidRPr="00EC5884">
        <w:rPr>
          <w:rFonts w:ascii="Times New Roman" w:hAnsi="Times New Roman" w:cs="Times New Roman"/>
          <w:sz w:val="24"/>
          <w:szCs w:val="24"/>
        </w:rPr>
        <w:fldChar w:fldCharType="begin"/>
      </w:r>
      <w:r w:rsidRPr="00EC5884">
        <w:rPr>
          <w:rFonts w:ascii="Times New Roman" w:hAnsi="Times New Roman" w:cs="Times New Roman"/>
          <w:sz w:val="24"/>
          <w:szCs w:val="24"/>
        </w:rPr>
        <w:instrText xml:space="preserve"> ADDIN ZOTERO_ITEM CSL_CITATION {"citationID":"5qVw3CUz","properties":{"formattedCitation":"(van der Pal-de Bruin et al. 2002)","plainCitation":"(van der Pal-de Bruin et al. 2002)","dontUpdate":true,"noteIndex":0},"citationItems":[{"id":588,"uris":["http://zotero.org/users/local/sWZc5Z0d/items/UJM5QVQN"],"uri":["http://zotero.org/users/local/sWZc5Z0d/items/UJM5QVQN"],"itemData":{"id":588,"type":"article-journal","abstract":"Objectives This study concerns the possible effect of practice of prenatal screening of congenital anomalies followed by termination of pregnancy on the perinatal mortality between European countries.\nMethods Data of nine region-speciﬁc EUROCAT registries from ﬁve European countries were used to compare the pregnancy termination rate and perinatal mortality due to congenital anomalies between the registries. The impact of pregnancy terminations on the perinatal mortality rate was estimated using a calculated lethality for each congenital anomaly in the hypothetical case that no pregnancy terminations had been performed and was expressed in the ‘natural’ perinatal mortality rate.\nResults There are large differences between the EUROCAT registries in the number of pregnancy terminations for congenital anomalies. The difference between the ‘natural’ and regular perinatal mortality rate vary between 3.7 and 14.1 per 10 000 live births and stillbirths. The difference is greater in regions where prenatal screening is more common than in regions where this is not common.\nConclusion Differences in practice of prenatal screening and termination of pregnancy of congenital anomalies contribute to the variations in the overall perinatal mortality rate between European regions and countries. Copyright  2002 John Wiley &amp; Sons, Ltd.","container-title":"Prenatal Diagnosis","DOI":"10.1002/pd.442","ISSN":"0197-3851, 1097-0223","issue":"11","language":"en","page":"966-972","source":"Crossref","title":"The influence of prenatal screening and termination of pregnancy on perinatal mortality rates","volume":"22","author":[{"family":"Pal-de Bruin","given":"K. M.","non-dropping-particle":"van der"},{"family":"Graafmans","given":"W."},{"family":"Biermans","given":"M. C. J."},{"family":"Richardus","given":"J. H."},{"family":"Zijlstra","given":"A. G."},{"family":"Reefhuis","given":"J."},{"family":"Mackenbach","given":"J.P."},{"family":"Verloove-Vanhorick","given":"S. P."}],"issued":{"date-parts":[["2002",11]]}}}],"schema":"https://github.com/citation-style-language/schema/raw/master/csl-citation.json"} </w:instrText>
      </w:r>
      <w:r w:rsidRPr="00EC5884">
        <w:rPr>
          <w:rFonts w:ascii="Times New Roman" w:hAnsi="Times New Roman" w:cs="Times New Roman"/>
          <w:sz w:val="24"/>
          <w:szCs w:val="24"/>
        </w:rPr>
        <w:fldChar w:fldCharType="separate"/>
      </w:r>
      <w:r w:rsidRPr="00EC5884">
        <w:rPr>
          <w:rFonts w:ascii="Times New Roman" w:hAnsi="Times New Roman" w:cs="Times New Roman"/>
          <w:sz w:val="24"/>
          <w:szCs w:val="24"/>
        </w:rPr>
        <w:t>(van der Pal-de Bruin et al. 2002, 971)</w:t>
      </w:r>
      <w:r w:rsidRPr="00EC5884">
        <w:rPr>
          <w:rFonts w:ascii="Times New Roman" w:hAnsi="Times New Roman" w:cs="Times New Roman"/>
          <w:sz w:val="24"/>
          <w:szCs w:val="24"/>
        </w:rPr>
        <w:fldChar w:fldCharType="end"/>
      </w:r>
      <w:r w:rsidRPr="00EC5884">
        <w:rPr>
          <w:rFonts w:ascii="Times New Roman" w:hAnsi="Times New Roman" w:cs="Times New Roman"/>
          <w:sz w:val="24"/>
          <w:szCs w:val="24"/>
        </w:rPr>
        <w:t>.</w:t>
      </w:r>
    </w:p>
    <w:p w14:paraId="328941F3" w14:textId="77777777" w:rsidR="007C0570" w:rsidRPr="00EC5884" w:rsidRDefault="007C0570" w:rsidP="00C86754">
      <w:pPr>
        <w:spacing w:line="360" w:lineRule="auto"/>
        <w:jc w:val="both"/>
        <w:rPr>
          <w:rFonts w:ascii="Times New Roman" w:hAnsi="Times New Roman" w:cs="Times New Roman"/>
          <w:sz w:val="24"/>
          <w:szCs w:val="24"/>
          <w:highlight w:val="white"/>
        </w:rPr>
      </w:pPr>
    </w:p>
    <w:p w14:paraId="56B3D760" w14:textId="77777777" w:rsidR="007C0570" w:rsidRPr="00EC5884" w:rsidRDefault="007C0570" w:rsidP="00C86754">
      <w:pPr>
        <w:spacing w:line="360" w:lineRule="auto"/>
        <w:jc w:val="both"/>
        <w:rPr>
          <w:rFonts w:ascii="Times New Roman" w:hAnsi="Times New Roman" w:cs="Times New Roman"/>
          <w:sz w:val="24"/>
          <w:szCs w:val="24"/>
        </w:rPr>
      </w:pPr>
      <w:r w:rsidRPr="00EC5884">
        <w:rPr>
          <w:rFonts w:ascii="Times New Roman" w:hAnsi="Times New Roman" w:cs="Times New Roman"/>
          <w:sz w:val="24"/>
          <w:szCs w:val="24"/>
          <w:highlight w:val="white"/>
        </w:rPr>
        <w:lastRenderedPageBreak/>
        <w:t xml:space="preserve">This connection between perinatal mortality and a lack of systematic plan for anomaly scanning can be considered the catalyser of the policy regarding ultrasounds and screenings in the Netherlands, offered to each woman at the beginning of their pregnancy. </w:t>
      </w:r>
      <w:r w:rsidRPr="00EC5884">
        <w:rPr>
          <w:rFonts w:ascii="Times New Roman" w:hAnsi="Times New Roman" w:cs="Times New Roman"/>
          <w:sz w:val="24"/>
          <w:szCs w:val="24"/>
        </w:rPr>
        <w:t xml:space="preserve">By comparing two reports on prenatal diagnosis and screening policies in Europe issued by EUROCAT (European Surveillance of Congenital Anomalies), we can notice that in January 2005, when the first report was published, there was no policy for any kind of routine ultrasound scan in pregnancy for all pregnant women. Furthermore, there was no routinary check-up for congenital defects, although there was an increasing number of pregnant women undergoing one scan at the first visit with the midwife or obstetrician, but this was just to determine how advanced the pregnancy was </w:t>
      </w:r>
      <w:r w:rsidRPr="00EC5884">
        <w:rPr>
          <w:rFonts w:ascii="Times New Roman" w:hAnsi="Times New Roman" w:cs="Times New Roman"/>
          <w:sz w:val="24"/>
          <w:szCs w:val="24"/>
        </w:rPr>
        <w:fldChar w:fldCharType="begin"/>
      </w:r>
      <w:r w:rsidRPr="00EC5884">
        <w:rPr>
          <w:rFonts w:ascii="Times New Roman" w:hAnsi="Times New Roman" w:cs="Times New Roman"/>
          <w:sz w:val="24"/>
          <w:szCs w:val="24"/>
        </w:rPr>
        <w:instrText xml:space="preserve"> ADDIN ZOTERO_ITEM CSL_CITATION {"citationID":"LqnSQ1oB","properties":{"formattedCitation":"(de Walle 2005)","plainCitation":"(de Walle 2005)","noteIndex":0},"citationItems":[{"id":601,"uris":["http://zotero.org/users/local/sWZc5Z0d/items/TGZI42JZ"],"uri":["http://zotero.org/users/local/sWZc5Z0d/items/TGZI42JZ"],"itemData":{"id":601,"type":"article","publisher":"European Surveillance of Congenital Anomalies","title":"Special Report: Prenatal screening policies in Europe","author":[{"family":"Walle","given":"Hermien","non-dropping-particle":"de"}],"editor":[{"family":"Boyd","given":"Patricia"},{"family":"Vigan","given":"Catherine","non-dropping-particle":"de"},{"family":"Garne","given":"Esther"}],"issued":{"date-parts":[["2005"]]}}}],"schema":"https://github.com/citation-style-language/schema/raw/master/csl-citation.json"} </w:instrText>
      </w:r>
      <w:r w:rsidRPr="00EC5884">
        <w:rPr>
          <w:rFonts w:ascii="Times New Roman" w:hAnsi="Times New Roman" w:cs="Times New Roman"/>
          <w:sz w:val="24"/>
          <w:szCs w:val="24"/>
        </w:rPr>
        <w:fldChar w:fldCharType="separate"/>
      </w:r>
      <w:r w:rsidRPr="00EC5884">
        <w:rPr>
          <w:rFonts w:ascii="Times New Roman" w:hAnsi="Times New Roman" w:cs="Times New Roman"/>
          <w:sz w:val="24"/>
          <w:szCs w:val="24"/>
        </w:rPr>
        <w:t>(de Walle 2005)</w:t>
      </w:r>
      <w:r w:rsidRPr="00EC5884">
        <w:rPr>
          <w:rFonts w:ascii="Times New Roman" w:hAnsi="Times New Roman" w:cs="Times New Roman"/>
          <w:sz w:val="24"/>
          <w:szCs w:val="24"/>
        </w:rPr>
        <w:fldChar w:fldCharType="end"/>
      </w:r>
      <w:r w:rsidRPr="00EC5884">
        <w:rPr>
          <w:rFonts w:ascii="Times New Roman" w:hAnsi="Times New Roman" w:cs="Times New Roman"/>
          <w:sz w:val="24"/>
          <w:szCs w:val="24"/>
        </w:rPr>
        <w:t xml:space="preserve">. </w:t>
      </w:r>
      <w:r w:rsidRPr="00EC5884">
        <w:rPr>
          <w:rFonts w:ascii="Times New Roman" w:hAnsi="Times New Roman" w:cs="Times New Roman"/>
          <w:sz w:val="24"/>
          <w:szCs w:val="24"/>
          <w:shd w:val="clear" w:color="auto" w:fill="FFFFFF"/>
        </w:rPr>
        <w:t xml:space="preserve">In the second report, we can see that by December 2009 every woman was offered a routine ultrasound scan at approximatively 20 weeks of gestation. Through this ultrasound scan, women were informed on the development of the organs and the growth of the foetus, or the quantity of amniotic fluid in the amniotic sac. This practice could be performed by midwives or general practitioners and was reimbursable through the health care system </w:t>
      </w:r>
      <w:r w:rsidRPr="00EC5884">
        <w:rPr>
          <w:rFonts w:ascii="Times New Roman" w:hAnsi="Times New Roman" w:cs="Times New Roman"/>
          <w:sz w:val="24"/>
          <w:szCs w:val="24"/>
          <w:shd w:val="clear" w:color="auto" w:fill="FFFFFF"/>
        </w:rPr>
        <w:fldChar w:fldCharType="begin"/>
      </w:r>
      <w:r w:rsidRPr="00EC5884">
        <w:rPr>
          <w:rFonts w:ascii="Times New Roman" w:hAnsi="Times New Roman" w:cs="Times New Roman"/>
          <w:sz w:val="24"/>
          <w:szCs w:val="24"/>
          <w:shd w:val="clear" w:color="auto" w:fill="FFFFFF"/>
        </w:rPr>
        <w:instrText xml:space="preserve"> ADDIN ZOTERO_ITEM CSL_CITATION {"citationID":"K7wmBmmw","properties":{"formattedCitation":"(de Walle 2010)","plainCitation":"(de Walle 2010)","noteIndex":0},"citationItems":[{"id":603,"uris":["http://zotero.org/users/local/sWZc5Z0d/items/3ZTZESS4"],"uri":["http://zotero.org/users/local/sWZc5Z0d/items/3ZTZESS4"],"itemData":{"id":603,"type":"article","publisher":"European Surveillance of Congenital Anomalies","title":"Special Report: Prenatal Screening Policies","author":[{"family":"Walle","given":"Hermien","non-dropping-particle":"de"}],"editor":[{"family":"Boyd","given":"Patricia"},{"family":"Garne","given":"Esther"}],"issued":{"date-parts":[["2010"]]}}}],"schema":"https://github.com/citation-style-language/schema/raw/master/csl-citation.json"} </w:instrText>
      </w:r>
      <w:r w:rsidRPr="00EC5884">
        <w:rPr>
          <w:rFonts w:ascii="Times New Roman" w:hAnsi="Times New Roman" w:cs="Times New Roman"/>
          <w:sz w:val="24"/>
          <w:szCs w:val="24"/>
          <w:shd w:val="clear" w:color="auto" w:fill="FFFFFF"/>
        </w:rPr>
        <w:fldChar w:fldCharType="separate"/>
      </w:r>
      <w:r w:rsidRPr="00EC5884">
        <w:rPr>
          <w:rFonts w:ascii="Times New Roman" w:hAnsi="Times New Roman" w:cs="Times New Roman"/>
          <w:sz w:val="24"/>
          <w:szCs w:val="24"/>
        </w:rPr>
        <w:t>(de Walle 2010)</w:t>
      </w:r>
      <w:r w:rsidRPr="00EC5884">
        <w:rPr>
          <w:rFonts w:ascii="Times New Roman" w:hAnsi="Times New Roman" w:cs="Times New Roman"/>
          <w:sz w:val="24"/>
          <w:szCs w:val="24"/>
          <w:shd w:val="clear" w:color="auto" w:fill="FFFFFF"/>
        </w:rPr>
        <w:fldChar w:fldCharType="end"/>
      </w:r>
      <w:r w:rsidRPr="00EC5884">
        <w:rPr>
          <w:rFonts w:ascii="Times New Roman" w:hAnsi="Times New Roman" w:cs="Times New Roman"/>
          <w:sz w:val="24"/>
          <w:szCs w:val="24"/>
          <w:shd w:val="clear" w:color="auto" w:fill="FFFFFF"/>
        </w:rPr>
        <w:t>.</w:t>
      </w:r>
    </w:p>
    <w:p w14:paraId="4C5A5E62" w14:textId="77777777" w:rsidR="007C0570" w:rsidRPr="00EC5884" w:rsidRDefault="007C0570" w:rsidP="00C86754">
      <w:pPr>
        <w:spacing w:line="360" w:lineRule="auto"/>
        <w:jc w:val="both"/>
        <w:rPr>
          <w:rFonts w:ascii="Times New Roman" w:hAnsi="Times New Roman" w:cs="Times New Roman"/>
          <w:sz w:val="24"/>
          <w:szCs w:val="24"/>
          <w:shd w:val="clear" w:color="auto" w:fill="FFFFFF"/>
        </w:rPr>
      </w:pPr>
    </w:p>
    <w:p w14:paraId="41E3ADA4" w14:textId="07E06C88" w:rsidR="007C0570" w:rsidRPr="00EC5884" w:rsidRDefault="007C0570" w:rsidP="00C86754">
      <w:pPr>
        <w:spacing w:line="360" w:lineRule="auto"/>
        <w:jc w:val="both"/>
        <w:rPr>
          <w:rFonts w:ascii="Times New Roman" w:hAnsi="Times New Roman" w:cs="Times New Roman"/>
          <w:sz w:val="24"/>
          <w:szCs w:val="24"/>
          <w:shd w:val="clear" w:color="auto" w:fill="FFFFFF"/>
        </w:rPr>
      </w:pPr>
      <w:r w:rsidRPr="00EC5884">
        <w:rPr>
          <w:rFonts w:ascii="Times New Roman" w:hAnsi="Times New Roman" w:cs="Times New Roman"/>
          <w:sz w:val="24"/>
          <w:szCs w:val="24"/>
          <w:shd w:val="clear" w:color="auto" w:fill="FFFFFF"/>
        </w:rPr>
        <w:t xml:space="preserve">Another difference between the policies in place in 2005 and 2010 is the screening for Down Syndrome. In 2005, </w:t>
      </w:r>
      <w:r w:rsidR="00784679">
        <w:rPr>
          <w:rFonts w:ascii="Times New Roman" w:hAnsi="Times New Roman" w:cs="Times New Roman"/>
          <w:sz w:val="24"/>
          <w:szCs w:val="24"/>
          <w:shd w:val="clear" w:color="auto" w:fill="FFFFFF"/>
        </w:rPr>
        <w:t>two</w:t>
      </w:r>
      <w:r w:rsidRPr="00EC5884">
        <w:rPr>
          <w:rFonts w:ascii="Times New Roman" w:hAnsi="Times New Roman" w:cs="Times New Roman"/>
          <w:sz w:val="24"/>
          <w:szCs w:val="24"/>
          <w:shd w:val="clear" w:color="auto" w:fill="FFFFFF"/>
        </w:rPr>
        <w:t xml:space="preserve"> options were offered and only upon request by the pregnant woman: </w:t>
      </w:r>
      <w:r w:rsidRPr="00EC5884">
        <w:rPr>
          <w:rFonts w:ascii="Times New Roman" w:hAnsi="Times New Roman" w:cs="Times New Roman"/>
          <w:sz w:val="24"/>
          <w:szCs w:val="24"/>
        </w:rPr>
        <w:t xml:space="preserve">nuchal translucency (between 11 and 13 weeks of gestation) and triple test (at about 15 weeks of gestation). The costs were reimbursed only if the woman was thirty-six years or older and in the eighteenth week of pregnancy, or if she already had a child with chromosomal anomalies, family history of genetic diseases, or an increased risk of having a foetus with a neural tube defect </w:t>
      </w:r>
      <w:r w:rsidRPr="00EC5884">
        <w:rPr>
          <w:rFonts w:ascii="Times New Roman" w:hAnsi="Times New Roman" w:cs="Times New Roman"/>
          <w:sz w:val="24"/>
          <w:szCs w:val="24"/>
        </w:rPr>
        <w:fldChar w:fldCharType="begin"/>
      </w:r>
      <w:r w:rsidRPr="00EC5884">
        <w:rPr>
          <w:rFonts w:ascii="Times New Roman" w:hAnsi="Times New Roman" w:cs="Times New Roman"/>
          <w:sz w:val="24"/>
          <w:szCs w:val="24"/>
        </w:rPr>
        <w:instrText xml:space="preserve"> ADDIN ZOTERO_ITEM CSL_CITATION {"citationID":"0Eo93Vs1","properties":{"formattedCitation":"(de Walle 2005)","plainCitation":"(de Walle 2005)","noteIndex":0},"citationItems":[{"id":601,"uris":["http://zotero.org/users/local/sWZc5Z0d/items/TGZI42JZ"],"uri":["http://zotero.org/users/local/sWZc5Z0d/items/TGZI42JZ"],"itemData":{"id":601,"type":"article","publisher":"European Surveillance of Congenital Anomalies","title":"Special Report: Prenatal screening policies in Europe","author":[{"family":"Walle","given":"Hermien","non-dropping-particle":"de"}],"editor":[{"family":"Boyd","given":"Patricia"},{"family":"Vigan","given":"Catherine","non-dropping-particle":"de"},{"family":"Garne","given":"Esther"}],"issued":{"date-parts":[["2005"]]}}}],"schema":"https://github.com/citation-style-language/schema/raw/master/csl-citation.json"} </w:instrText>
      </w:r>
      <w:r w:rsidRPr="00EC5884">
        <w:rPr>
          <w:rFonts w:ascii="Times New Roman" w:hAnsi="Times New Roman" w:cs="Times New Roman"/>
          <w:sz w:val="24"/>
          <w:szCs w:val="24"/>
        </w:rPr>
        <w:fldChar w:fldCharType="separate"/>
      </w:r>
      <w:r w:rsidRPr="00EC5884">
        <w:rPr>
          <w:rFonts w:ascii="Times New Roman" w:hAnsi="Times New Roman" w:cs="Times New Roman"/>
          <w:sz w:val="24"/>
          <w:szCs w:val="24"/>
        </w:rPr>
        <w:t>(de Walle 2005)</w:t>
      </w:r>
      <w:r w:rsidRPr="00EC5884">
        <w:rPr>
          <w:rFonts w:ascii="Times New Roman" w:hAnsi="Times New Roman" w:cs="Times New Roman"/>
          <w:sz w:val="24"/>
          <w:szCs w:val="24"/>
        </w:rPr>
        <w:fldChar w:fldCharType="end"/>
      </w:r>
      <w:r w:rsidRPr="00EC5884">
        <w:rPr>
          <w:rFonts w:ascii="Times New Roman" w:hAnsi="Times New Roman" w:cs="Times New Roman"/>
          <w:sz w:val="24"/>
          <w:szCs w:val="24"/>
        </w:rPr>
        <w:t xml:space="preserve">. In 2010, instead, every pregnant woman received reimbursed counselling about screening for foetal anomalies and a few options for tests: nuchal translucency (between 11 and 14 weeks of gestation), early serum analysis (between 9 and 14 weeks of gestation), or the combination of the previous two – the so-called ‘combined test’. Another option was late serum analysis (at 15-19 weeks of gestation), known as the ‘triple test’. The tests were reimbursed if the woman was 36 years old or older and had an increased risk for foetal anomalies </w:t>
      </w:r>
      <w:r w:rsidRPr="00EC5884">
        <w:rPr>
          <w:rFonts w:ascii="Times New Roman" w:hAnsi="Times New Roman" w:cs="Times New Roman"/>
          <w:sz w:val="24"/>
          <w:szCs w:val="24"/>
          <w:shd w:val="clear" w:color="auto" w:fill="FFFFFF"/>
        </w:rPr>
        <w:fldChar w:fldCharType="begin"/>
      </w:r>
      <w:r w:rsidRPr="00EC5884">
        <w:rPr>
          <w:rFonts w:ascii="Times New Roman" w:hAnsi="Times New Roman" w:cs="Times New Roman"/>
          <w:sz w:val="24"/>
          <w:szCs w:val="24"/>
          <w:shd w:val="clear" w:color="auto" w:fill="FFFFFF"/>
        </w:rPr>
        <w:instrText xml:space="preserve"> ADDIN ZOTERO_ITEM CSL_CITATION {"citationID":"yRR4SlJi","properties":{"formattedCitation":"(de Walle 2010)","plainCitation":"(de Walle 2010)","noteIndex":0},"citationItems":[{"id":603,"uris":["http://zotero.org/users/local/sWZc5Z0d/items/3ZTZESS4"],"uri":["http://zotero.org/users/local/sWZc5Z0d/items/3ZTZESS4"],"itemData":{"id":603,"type":"article","publisher":"European Surveillance of Congenital Anomalies","title":"Special Report: Prenatal Screening Policies","author":[{"family":"Walle","given":"Hermien","non-dropping-particle":"de"}],"editor":[{"family":"Boyd","given":"Patricia"},{"family":"Garne","given":"Esther"}],"issued":{"date-parts":[["2010"]]}}}],"schema":"https://github.com/citation-style-language/schema/raw/master/csl-citation.json"} </w:instrText>
      </w:r>
      <w:r w:rsidRPr="00EC5884">
        <w:rPr>
          <w:rFonts w:ascii="Times New Roman" w:hAnsi="Times New Roman" w:cs="Times New Roman"/>
          <w:sz w:val="24"/>
          <w:szCs w:val="24"/>
          <w:shd w:val="clear" w:color="auto" w:fill="FFFFFF"/>
        </w:rPr>
        <w:fldChar w:fldCharType="separate"/>
      </w:r>
      <w:r w:rsidRPr="00EC5884">
        <w:rPr>
          <w:rFonts w:ascii="Times New Roman" w:hAnsi="Times New Roman" w:cs="Times New Roman"/>
          <w:sz w:val="24"/>
          <w:szCs w:val="24"/>
        </w:rPr>
        <w:t>(de Walle 2010)</w:t>
      </w:r>
      <w:r w:rsidRPr="00EC5884">
        <w:rPr>
          <w:rFonts w:ascii="Times New Roman" w:hAnsi="Times New Roman" w:cs="Times New Roman"/>
          <w:sz w:val="24"/>
          <w:szCs w:val="24"/>
          <w:shd w:val="clear" w:color="auto" w:fill="FFFFFF"/>
        </w:rPr>
        <w:fldChar w:fldCharType="end"/>
      </w:r>
      <w:r w:rsidRPr="00EC5884">
        <w:rPr>
          <w:rFonts w:ascii="Times New Roman" w:hAnsi="Times New Roman" w:cs="Times New Roman"/>
          <w:sz w:val="24"/>
          <w:szCs w:val="24"/>
          <w:shd w:val="clear" w:color="auto" w:fill="FFFFFF"/>
        </w:rPr>
        <w:t>.</w:t>
      </w:r>
    </w:p>
    <w:p w14:paraId="568956D3" w14:textId="77777777" w:rsidR="007C0570" w:rsidRPr="00EC5884" w:rsidRDefault="007C0570" w:rsidP="00C86754">
      <w:pPr>
        <w:spacing w:line="360" w:lineRule="auto"/>
        <w:jc w:val="both"/>
        <w:rPr>
          <w:rFonts w:ascii="Times New Roman" w:hAnsi="Times New Roman" w:cs="Times New Roman"/>
          <w:sz w:val="24"/>
          <w:szCs w:val="24"/>
          <w:shd w:val="clear" w:color="auto" w:fill="FFFFFF"/>
        </w:rPr>
      </w:pPr>
    </w:p>
    <w:p w14:paraId="6DD4CC38" w14:textId="77777777" w:rsidR="007C0570" w:rsidRPr="00EC5884" w:rsidRDefault="007C0570" w:rsidP="00C86754">
      <w:pPr>
        <w:spacing w:line="360" w:lineRule="auto"/>
        <w:jc w:val="both"/>
        <w:rPr>
          <w:rFonts w:ascii="Times New Roman" w:hAnsi="Times New Roman" w:cs="Times New Roman"/>
          <w:sz w:val="24"/>
          <w:szCs w:val="24"/>
        </w:rPr>
      </w:pPr>
      <w:r w:rsidRPr="00EC5884">
        <w:rPr>
          <w:rFonts w:ascii="Times New Roman" w:hAnsi="Times New Roman" w:cs="Times New Roman"/>
          <w:sz w:val="24"/>
          <w:szCs w:val="24"/>
          <w:shd w:val="clear" w:color="auto" w:fill="FFFFFF"/>
        </w:rPr>
        <w:lastRenderedPageBreak/>
        <w:t xml:space="preserve">The shift on prenatal care policies has produced in January 2007, when a nationwide prenatal screening program had been implemented in the Dutch health care system. Before that moment there was no structural anomaly scan (SAS) in place at 20 weeks of pregnancy, so screening for congenital anomalies was not a standardised procedure across the Netherlands, but one only performed in cases of risk, like positive family history for anomalies or other intrauterine suspicions. As of 2007, all pregnant women </w:t>
      </w:r>
      <w:r w:rsidRPr="00EC5884">
        <w:rPr>
          <w:rFonts w:ascii="Times New Roman" w:hAnsi="Times New Roman" w:cs="Times New Roman"/>
          <w:sz w:val="24"/>
          <w:szCs w:val="24"/>
        </w:rPr>
        <w:t>are offered the combined test (CT)</w:t>
      </w:r>
      <w:r w:rsidRPr="00EC5884">
        <w:rPr>
          <w:rStyle w:val="FootnoteReference"/>
          <w:rFonts w:ascii="Times New Roman" w:hAnsi="Times New Roman" w:cs="Times New Roman"/>
          <w:sz w:val="24"/>
          <w:szCs w:val="24"/>
        </w:rPr>
        <w:footnoteReference w:id="26"/>
      </w:r>
      <w:r w:rsidRPr="00EC5884">
        <w:rPr>
          <w:rFonts w:ascii="Times New Roman" w:hAnsi="Times New Roman" w:cs="Times New Roman"/>
          <w:sz w:val="24"/>
          <w:szCs w:val="24"/>
        </w:rPr>
        <w:t xml:space="preserve"> to determine the risk for Down Syndrome </w:t>
      </w:r>
      <w:r w:rsidRPr="00EC5884">
        <w:rPr>
          <w:rFonts w:ascii="Times New Roman" w:hAnsi="Times New Roman" w:cs="Times New Roman"/>
        </w:rPr>
        <w:t>(T21)</w:t>
      </w:r>
      <w:r w:rsidRPr="00EC5884">
        <w:rPr>
          <w:rFonts w:ascii="Times New Roman" w:hAnsi="Times New Roman" w:cs="Times New Roman"/>
          <w:sz w:val="24"/>
          <w:szCs w:val="24"/>
        </w:rPr>
        <w:t>, and for Edwards Syndrome (Trisomy 18) and Patau Syndrome (Trisomy 13), as of 2010.</w:t>
      </w:r>
    </w:p>
    <w:p w14:paraId="17AB6BF2" w14:textId="77777777" w:rsidR="007C0570" w:rsidRPr="00EC5884" w:rsidRDefault="007C0570" w:rsidP="00C86754">
      <w:pPr>
        <w:spacing w:line="360" w:lineRule="auto"/>
        <w:jc w:val="both"/>
        <w:rPr>
          <w:rFonts w:ascii="Times New Roman" w:hAnsi="Times New Roman" w:cs="Times New Roman"/>
          <w:sz w:val="24"/>
          <w:szCs w:val="24"/>
        </w:rPr>
      </w:pPr>
    </w:p>
    <w:p w14:paraId="2658D019" w14:textId="05C623F3" w:rsidR="007C0570" w:rsidRPr="00EC5884" w:rsidRDefault="007C0570" w:rsidP="00C86754">
      <w:pPr>
        <w:spacing w:line="360" w:lineRule="auto"/>
        <w:jc w:val="both"/>
        <w:rPr>
          <w:rFonts w:ascii="Times New Roman" w:hAnsi="Times New Roman" w:cs="Times New Roman"/>
          <w:sz w:val="24"/>
          <w:szCs w:val="24"/>
        </w:rPr>
      </w:pPr>
      <w:r w:rsidRPr="00EC5884">
        <w:rPr>
          <w:rFonts w:ascii="Times New Roman" w:hAnsi="Times New Roman" w:cs="Times New Roman"/>
          <w:sz w:val="24"/>
          <w:szCs w:val="24"/>
        </w:rPr>
        <w:t>Furthermore, the Dutch Association of Obstetricians and Gynaecologists has decided in 2010 that the whole foetus should be examined, not only its spine, enabling the SAS to become a complementary check-up for trisomy’s in addition to the prenatal screening (PNS). From this moment on, SAS is also reimbursed for all pregnant women. Women above thirty-five years old can opt directly for a Chorionic villus sampling</w:t>
      </w:r>
      <w:r w:rsidRPr="00EC5884">
        <w:rPr>
          <w:rStyle w:val="FootnoteReference"/>
          <w:rFonts w:ascii="Times New Roman" w:hAnsi="Times New Roman" w:cs="Times New Roman"/>
          <w:sz w:val="24"/>
          <w:szCs w:val="24"/>
        </w:rPr>
        <w:footnoteReference w:id="27"/>
      </w:r>
      <w:r w:rsidRPr="00EC5884">
        <w:rPr>
          <w:rFonts w:ascii="Times New Roman" w:hAnsi="Times New Roman" w:cs="Times New Roman"/>
          <w:sz w:val="24"/>
          <w:szCs w:val="24"/>
        </w:rPr>
        <w:t xml:space="preserve"> or an amniocentesis</w:t>
      </w:r>
      <w:r w:rsidRPr="00EC5884">
        <w:rPr>
          <w:rStyle w:val="FootnoteReference"/>
          <w:rFonts w:ascii="Times New Roman" w:hAnsi="Times New Roman" w:cs="Times New Roman"/>
          <w:sz w:val="24"/>
          <w:szCs w:val="24"/>
        </w:rPr>
        <w:footnoteReference w:id="28"/>
      </w:r>
      <w:r w:rsidRPr="00EC5884">
        <w:rPr>
          <w:rFonts w:ascii="Times New Roman" w:hAnsi="Times New Roman" w:cs="Times New Roman"/>
          <w:sz w:val="24"/>
          <w:szCs w:val="24"/>
        </w:rPr>
        <w:t xml:space="preserve">, and the costs for the tests are reimbursed for them, while younger women have to pay for the CT themselves. </w:t>
      </w:r>
      <w:r w:rsidR="00784679">
        <w:rPr>
          <w:rFonts w:ascii="Times New Roman" w:hAnsi="Times New Roman" w:cs="Times New Roman"/>
          <w:sz w:val="24"/>
          <w:szCs w:val="24"/>
        </w:rPr>
        <w:t xml:space="preserve">PNS </w:t>
      </w:r>
      <w:r w:rsidRPr="00EC5884">
        <w:rPr>
          <w:rFonts w:ascii="Times New Roman" w:hAnsi="Times New Roman" w:cs="Times New Roman"/>
          <w:sz w:val="24"/>
          <w:szCs w:val="24"/>
        </w:rPr>
        <w:t>is offered after counselling and women have the right to choose whether they undergo the screening or not (</w:t>
      </w:r>
      <w:proofErr w:type="spellStart"/>
      <w:r w:rsidRPr="00EC5884">
        <w:rPr>
          <w:rFonts w:ascii="Times New Roman" w:hAnsi="Times New Roman" w:cs="Times New Roman"/>
          <w:sz w:val="24"/>
          <w:szCs w:val="24"/>
        </w:rPr>
        <w:t>Bouman</w:t>
      </w:r>
      <w:proofErr w:type="spellEnd"/>
      <w:r w:rsidRPr="00EC5884">
        <w:rPr>
          <w:rFonts w:ascii="Times New Roman" w:hAnsi="Times New Roman" w:cs="Times New Roman"/>
          <w:sz w:val="24"/>
          <w:szCs w:val="24"/>
        </w:rPr>
        <w:t xml:space="preserve"> et al. 2017).</w:t>
      </w:r>
    </w:p>
    <w:p w14:paraId="383416DD" w14:textId="77777777" w:rsidR="007C0570" w:rsidRPr="00EC5884" w:rsidRDefault="007C0570" w:rsidP="00C86754">
      <w:pPr>
        <w:spacing w:line="360" w:lineRule="auto"/>
        <w:jc w:val="both"/>
        <w:rPr>
          <w:rFonts w:ascii="Times New Roman" w:hAnsi="Times New Roman" w:cs="Times New Roman"/>
          <w:sz w:val="24"/>
          <w:szCs w:val="24"/>
          <w:shd w:val="clear" w:color="auto" w:fill="FFFFFF"/>
        </w:rPr>
      </w:pPr>
    </w:p>
    <w:p w14:paraId="415DF693" w14:textId="124166E0" w:rsidR="007C0570" w:rsidRPr="00EC5884" w:rsidRDefault="007C0570" w:rsidP="00C86754">
      <w:pPr>
        <w:spacing w:line="360" w:lineRule="auto"/>
        <w:jc w:val="both"/>
        <w:rPr>
          <w:rFonts w:ascii="Times New Roman" w:hAnsi="Times New Roman" w:cs="Times New Roman"/>
          <w:sz w:val="24"/>
          <w:szCs w:val="24"/>
          <w:highlight w:val="white"/>
        </w:rPr>
      </w:pPr>
      <w:r w:rsidRPr="00EC5884">
        <w:rPr>
          <w:rFonts w:ascii="Times New Roman" w:hAnsi="Times New Roman" w:cs="Times New Roman"/>
          <w:sz w:val="24"/>
          <w:szCs w:val="24"/>
          <w:highlight w:val="white"/>
        </w:rPr>
        <w:t xml:space="preserve">This turning point in the prenatal apparatus was facilitated by a liberal political system, like the Dutch one, as soon as the “technology of government” </w:t>
      </w:r>
      <w:r w:rsidRPr="00EC5884">
        <w:rPr>
          <w:rFonts w:ascii="Times New Roman" w:hAnsi="Times New Roman" w:cs="Times New Roman"/>
          <w:sz w:val="24"/>
          <w:szCs w:val="24"/>
          <w:highlight w:val="white"/>
        </w:rPr>
        <w:fldChar w:fldCharType="begin"/>
      </w:r>
      <w:r w:rsidR="00DC0C85" w:rsidRPr="00EC5884">
        <w:rPr>
          <w:rFonts w:ascii="Times New Roman" w:hAnsi="Times New Roman" w:cs="Times New Roman"/>
          <w:sz w:val="24"/>
          <w:szCs w:val="24"/>
          <w:highlight w:val="white"/>
        </w:rPr>
        <w:instrText xml:space="preserve"> ADDIN ZOTERO_ITEM CSL_CITATION {"citationID":"X6OXyMxk","properties":{"formattedCitation":"(Foucault 2008)","plainCitation":"(Foucault 2008)","dontUpdate":true,"noteIndex":0},"citationItems":[{"id":398,"uris":["http://zotero.org/users/local/sWZc5Z0d/items/ERSKTVZ2"],"uri":["http://zotero.org/users/local/sWZc5Z0d/items/ERSKTVZ2"],"itemData":{"id":398,"type":"book","event-place":"London","ISBN":"978-1-4039-8655-9","language":"en","note":"DOI: 10.1057/9780230594180","publisher":"Palgrave Macmillan UK","publisher-place":"London","source":"Crossref","title":"The Birth of Biopolitics","URL":"http://link.springer.com/10.1057/9780230594180","author":[{"family":"Foucault","given":"Michel"}],"accessed":{"date-parts":[["2020",5,10]]},"issued":{"date-parts":[["2008"]]}}}],"schema":"https://github.com/citation-style-language/schema/raw/master/csl-citation.json"} </w:instrText>
      </w:r>
      <w:r w:rsidRPr="00EC5884">
        <w:rPr>
          <w:rFonts w:ascii="Times New Roman" w:hAnsi="Times New Roman" w:cs="Times New Roman"/>
          <w:sz w:val="24"/>
          <w:szCs w:val="24"/>
          <w:highlight w:val="white"/>
        </w:rPr>
        <w:fldChar w:fldCharType="separate"/>
      </w:r>
      <w:r w:rsidRPr="00EC5884">
        <w:rPr>
          <w:rFonts w:ascii="Times New Roman" w:hAnsi="Times New Roman" w:cs="Times New Roman"/>
          <w:sz w:val="24"/>
          <w:szCs w:val="24"/>
          <w:highlight w:val="white"/>
        </w:rPr>
        <w:t>(Foucault 2008, 323)</w:t>
      </w:r>
      <w:r w:rsidRPr="00EC5884">
        <w:rPr>
          <w:rFonts w:ascii="Times New Roman" w:hAnsi="Times New Roman" w:cs="Times New Roman"/>
          <w:sz w:val="24"/>
          <w:szCs w:val="24"/>
          <w:highlight w:val="white"/>
        </w:rPr>
        <w:fldChar w:fldCharType="end"/>
      </w:r>
      <w:r w:rsidRPr="00EC5884">
        <w:rPr>
          <w:rFonts w:ascii="Times New Roman" w:hAnsi="Times New Roman" w:cs="Times New Roman"/>
          <w:sz w:val="24"/>
          <w:szCs w:val="24"/>
          <w:highlight w:val="white"/>
        </w:rPr>
        <w:t xml:space="preserve"> was concerned with the wellbeing of a population (disturbed by the perinatal mortality). This “problematization” </w:t>
      </w:r>
      <w:r w:rsidRPr="00EC5884">
        <w:rPr>
          <w:rFonts w:ascii="Times New Roman" w:hAnsi="Times New Roman" w:cs="Times New Roman"/>
          <w:sz w:val="24"/>
          <w:szCs w:val="24"/>
          <w:highlight w:val="white"/>
        </w:rPr>
        <w:fldChar w:fldCharType="begin"/>
      </w:r>
      <w:r w:rsidRPr="00EC5884">
        <w:rPr>
          <w:rFonts w:ascii="Times New Roman" w:hAnsi="Times New Roman" w:cs="Times New Roman"/>
          <w:sz w:val="24"/>
          <w:szCs w:val="24"/>
          <w:highlight w:val="white"/>
        </w:rPr>
        <w:instrText xml:space="preserve"> ADDIN ZOTERO_ITEM CSL_CITATION {"citationID":"YCCyry6p","properties":{"formattedCitation":"(Foucault 1997b)","plainCitation":"(Foucault 1997b)","noteIndex":0},"citationItems":[{"id":402,"uris":["http://zotero.org/users/local/sWZc5Z0d/items/VRGVNBRW"],"uri":["http://zotero.org/users/local/sWZc5Z0d/items/VRGVNBRW"],"itemData":{"id":402,"type":"book","call-number":"B2430.F722 E5 1997","event-place":"New York","ISBN":"978-1-56584-352-3","language":"en","number-of-pages":"3","publisher":"New Press","publisher-place":"New York","source":"Library of Congress ISBN","title":"The essential works of Foucault, 1954-1984","author":[{"family":"Foucault","given":"Michel"}],"issued":{"date-parts":[["1997"]]}}}],"schema":"https://github.com/citation-style-language/schema/raw/master/csl-citation.json"} </w:instrText>
      </w:r>
      <w:r w:rsidRPr="00EC5884">
        <w:rPr>
          <w:rFonts w:ascii="Times New Roman" w:hAnsi="Times New Roman" w:cs="Times New Roman"/>
          <w:sz w:val="24"/>
          <w:szCs w:val="24"/>
          <w:highlight w:val="white"/>
        </w:rPr>
        <w:fldChar w:fldCharType="separate"/>
      </w:r>
      <w:r w:rsidRPr="00EC5884">
        <w:rPr>
          <w:rFonts w:ascii="Times New Roman" w:hAnsi="Times New Roman" w:cs="Times New Roman"/>
          <w:sz w:val="24"/>
          <w:highlight w:val="white"/>
        </w:rPr>
        <w:t>(Foucault 1997b)</w:t>
      </w:r>
      <w:r w:rsidRPr="00EC5884">
        <w:rPr>
          <w:rFonts w:ascii="Times New Roman" w:hAnsi="Times New Roman" w:cs="Times New Roman"/>
          <w:sz w:val="24"/>
          <w:szCs w:val="24"/>
          <w:highlight w:val="white"/>
        </w:rPr>
        <w:fldChar w:fldCharType="end"/>
      </w:r>
      <w:r w:rsidRPr="00EC5884">
        <w:rPr>
          <w:rFonts w:ascii="Times New Roman" w:hAnsi="Times New Roman" w:cs="Times New Roman"/>
          <w:sz w:val="24"/>
          <w:szCs w:val="24"/>
          <w:highlight w:val="white"/>
        </w:rPr>
        <w:t xml:space="preserve"> of</w:t>
      </w:r>
      <w:r w:rsidR="003F4EB4" w:rsidRPr="00EC5884">
        <w:rPr>
          <w:rFonts w:ascii="Times New Roman" w:hAnsi="Times New Roman" w:cs="Times New Roman"/>
          <w:sz w:val="24"/>
          <w:szCs w:val="24"/>
          <w:highlight w:val="white"/>
        </w:rPr>
        <w:t xml:space="preserve"> </w:t>
      </w:r>
      <w:r w:rsidRPr="00EC5884">
        <w:rPr>
          <w:rFonts w:ascii="Times New Roman" w:hAnsi="Times New Roman" w:cs="Times New Roman"/>
          <w:sz w:val="24"/>
          <w:szCs w:val="24"/>
          <w:highlight w:val="white"/>
        </w:rPr>
        <w:t xml:space="preserve">perinatal mortality becomes the catalysator of the Dutch prenatal policy </w:t>
      </w:r>
      <w:r w:rsidRPr="00EC5884">
        <w:rPr>
          <w:rFonts w:ascii="Times New Roman" w:hAnsi="Times New Roman" w:cs="Times New Roman"/>
          <w:sz w:val="24"/>
          <w:szCs w:val="24"/>
          <w:highlight w:val="white"/>
        </w:rPr>
        <w:lastRenderedPageBreak/>
        <w:t xml:space="preserve">released in 2007, as the pregnant women’s body with its content enters the </w:t>
      </w:r>
      <w:r w:rsidRPr="00EC5884">
        <w:rPr>
          <w:rFonts w:ascii="Times New Roman" w:hAnsi="Times New Roman" w:cs="Times New Roman"/>
          <w:sz w:val="24"/>
          <w:szCs w:val="24"/>
        </w:rPr>
        <w:t>site of knowledge/ power, and it is managed through actionable medical policies, recommendations, medical research.</w:t>
      </w:r>
    </w:p>
    <w:p w14:paraId="4CC93A85" w14:textId="77777777" w:rsidR="007C0570" w:rsidRPr="00EC5884" w:rsidRDefault="007C0570" w:rsidP="00C86754">
      <w:pPr>
        <w:spacing w:line="360" w:lineRule="auto"/>
        <w:jc w:val="both"/>
        <w:rPr>
          <w:rFonts w:ascii="Times New Roman" w:hAnsi="Times New Roman" w:cs="Times New Roman"/>
          <w:sz w:val="24"/>
          <w:szCs w:val="24"/>
          <w:highlight w:val="white"/>
        </w:rPr>
      </w:pPr>
    </w:p>
    <w:p w14:paraId="5ED6E757" w14:textId="0BFA7641" w:rsidR="007C0570" w:rsidRPr="00EC5884" w:rsidRDefault="007C0570" w:rsidP="00C86754">
      <w:pPr>
        <w:spacing w:line="360" w:lineRule="auto"/>
        <w:jc w:val="both"/>
        <w:rPr>
          <w:rFonts w:ascii="Times New Roman" w:hAnsi="Times New Roman" w:cs="Times New Roman"/>
          <w:sz w:val="24"/>
          <w:szCs w:val="24"/>
        </w:rPr>
      </w:pPr>
      <w:r w:rsidRPr="00EC5884">
        <w:rPr>
          <w:rFonts w:ascii="Times New Roman" w:hAnsi="Times New Roman" w:cs="Times New Roman"/>
          <w:sz w:val="24"/>
          <w:szCs w:val="24"/>
          <w:highlight w:val="white"/>
        </w:rPr>
        <w:t xml:space="preserve">As Foucault puts it, the state was also </w:t>
      </w:r>
      <w:r w:rsidRPr="00EC5884">
        <w:rPr>
          <w:rFonts w:ascii="Times New Roman" w:hAnsi="Times New Roman" w:cs="Times New Roman"/>
          <w:sz w:val="24"/>
          <w:szCs w:val="24"/>
        </w:rPr>
        <w:t xml:space="preserve">“concerned about respect for legal subjects and individual free enterprise” </w:t>
      </w:r>
      <w:r w:rsidRPr="00EC5884">
        <w:rPr>
          <w:rFonts w:ascii="Times New Roman" w:hAnsi="Times New Roman" w:cs="Times New Roman"/>
          <w:sz w:val="24"/>
          <w:szCs w:val="24"/>
        </w:rPr>
        <w:fldChar w:fldCharType="begin"/>
      </w:r>
      <w:r w:rsidR="00DC0C85" w:rsidRPr="00EC5884">
        <w:rPr>
          <w:rFonts w:ascii="Times New Roman" w:hAnsi="Times New Roman" w:cs="Times New Roman"/>
          <w:sz w:val="24"/>
          <w:szCs w:val="24"/>
        </w:rPr>
        <w:instrText xml:space="preserve"> ADDIN ZOTERO_ITEM CSL_CITATION {"citationID":"HYAN4XFy","properties":{"formattedCitation":"(Foucault 2008)","plainCitation":"(Foucault 2008)","dontUpdate":true,"noteIndex":0},"citationItems":[{"id":398,"uris":["http://zotero.org/users/local/sWZc5Z0d/items/ERSKTVZ2"],"uri":["http://zotero.org/users/local/sWZc5Z0d/items/ERSKTVZ2"],"itemData":{"id":398,"type":"book","event-place":"London","ISBN":"978-1-4039-8655-9","language":"en","note":"DOI: 10.1057/9780230594180","publisher":"Palgrave Macmillan UK","publisher-place":"London","source":"Crossref","title":"The Birth of Biopolitics","URL":"http://link.springer.com/10.1057/9780230594180","author":[{"family":"Foucault","given":"Michel"}],"accessed":{"date-parts":[["2020",5,10]]},"issued":{"date-parts":[["2008"]]}}}],"schema":"https://github.com/citation-style-language/schema/raw/master/csl-citation.json"} </w:instrText>
      </w:r>
      <w:r w:rsidRPr="00EC5884">
        <w:rPr>
          <w:rFonts w:ascii="Times New Roman" w:hAnsi="Times New Roman" w:cs="Times New Roman"/>
          <w:sz w:val="24"/>
          <w:szCs w:val="24"/>
        </w:rPr>
        <w:fldChar w:fldCharType="separate"/>
      </w:r>
      <w:r w:rsidRPr="00EC5884">
        <w:rPr>
          <w:rFonts w:ascii="Times New Roman" w:hAnsi="Times New Roman" w:cs="Times New Roman"/>
          <w:sz w:val="24"/>
          <w:szCs w:val="24"/>
        </w:rPr>
        <w:t>(Foucault 2008, 317)</w:t>
      </w:r>
      <w:r w:rsidRPr="00EC5884">
        <w:rPr>
          <w:rFonts w:ascii="Times New Roman" w:hAnsi="Times New Roman" w:cs="Times New Roman"/>
          <w:sz w:val="24"/>
          <w:szCs w:val="24"/>
        </w:rPr>
        <w:fldChar w:fldCharType="end"/>
      </w:r>
      <w:r w:rsidRPr="00EC5884">
        <w:rPr>
          <w:rFonts w:ascii="Times New Roman" w:hAnsi="Times New Roman" w:cs="Times New Roman"/>
          <w:sz w:val="24"/>
          <w:szCs w:val="24"/>
        </w:rPr>
        <w:t xml:space="preserve">, therefore we can pinpoint that the prenatal care policies were introduced in the Netherlands appealing to both the wellbeing and the freedom of its constituents. </w:t>
      </w:r>
      <w:r w:rsidRPr="00EC5884">
        <w:rPr>
          <w:rFonts w:ascii="Times New Roman" w:hAnsi="Times New Roman" w:cs="Times New Roman"/>
          <w:sz w:val="24"/>
          <w:szCs w:val="24"/>
          <w:shd w:val="clear" w:color="auto" w:fill="FFFFFF"/>
        </w:rPr>
        <w:t>Foucault also suggest that a person is not free unless its freedom is granted by the government, as “</w:t>
      </w:r>
      <w:r w:rsidRPr="00EC5884">
        <w:rPr>
          <w:rFonts w:ascii="Times New Roman" w:hAnsi="Times New Roman" w:cs="Times New Roman"/>
          <w:sz w:val="24"/>
          <w:szCs w:val="24"/>
        </w:rPr>
        <w:t>freedom in the regime of liberalism is not a given, it is not a ready-made region which has to be respected… Liberalism is not acceptance of freedom; it proposes to manufacture it constantly, to arouse it and produce it…”</w:t>
      </w:r>
      <w:r w:rsidRPr="00EC5884">
        <w:rPr>
          <w:rFonts w:ascii="Times New Roman" w:hAnsi="Times New Roman" w:cs="Times New Roman"/>
          <w:sz w:val="24"/>
          <w:szCs w:val="24"/>
        </w:rPr>
        <w:fldChar w:fldCharType="begin"/>
      </w:r>
      <w:r w:rsidR="00DC0C85" w:rsidRPr="00EC5884">
        <w:rPr>
          <w:rFonts w:ascii="Times New Roman" w:hAnsi="Times New Roman" w:cs="Times New Roman"/>
          <w:sz w:val="24"/>
          <w:szCs w:val="24"/>
        </w:rPr>
        <w:instrText xml:space="preserve"> ADDIN ZOTERO_ITEM CSL_CITATION {"citationID":"vxyHxhvJ","properties":{"formattedCitation":"(Foucault 2008)","plainCitation":"(Foucault 2008)","dontUpdate":true,"noteIndex":0},"citationItems":[{"id":398,"uris":["http://zotero.org/users/local/sWZc5Z0d/items/ERSKTVZ2"],"uri":["http://zotero.org/users/local/sWZc5Z0d/items/ERSKTVZ2"],"itemData":{"id":398,"type":"book","event-place":"London","ISBN":"978-1-4039-8655-9","language":"en","note":"DOI: 10.1057/9780230594180","publisher":"Palgrave Macmillan UK","publisher-place":"London","source":"Crossref","title":"The Birth of Biopolitics","URL":"http://link.springer.com/10.1057/9780230594180","author":[{"family":"Foucault","given":"Michel"}],"accessed":{"date-parts":[["2020",5,10]]},"issued":{"date-parts":[["2008"]]}}}],"schema":"https://github.com/citation-style-language/schema/raw/master/csl-citation.json"} </w:instrText>
      </w:r>
      <w:r w:rsidRPr="00EC5884">
        <w:rPr>
          <w:rFonts w:ascii="Times New Roman" w:hAnsi="Times New Roman" w:cs="Times New Roman"/>
          <w:sz w:val="24"/>
          <w:szCs w:val="24"/>
        </w:rPr>
        <w:fldChar w:fldCharType="separate"/>
      </w:r>
      <w:r w:rsidRPr="00EC5884">
        <w:rPr>
          <w:rFonts w:ascii="Times New Roman" w:hAnsi="Times New Roman" w:cs="Times New Roman"/>
          <w:sz w:val="24"/>
          <w:szCs w:val="24"/>
        </w:rPr>
        <w:t>(Foucault 2008, 65)</w:t>
      </w:r>
      <w:r w:rsidRPr="00EC5884">
        <w:rPr>
          <w:rFonts w:ascii="Times New Roman" w:hAnsi="Times New Roman" w:cs="Times New Roman"/>
          <w:sz w:val="24"/>
          <w:szCs w:val="24"/>
        </w:rPr>
        <w:fldChar w:fldCharType="end"/>
      </w:r>
      <w:r w:rsidRPr="00EC5884">
        <w:rPr>
          <w:rFonts w:ascii="Times New Roman" w:hAnsi="Times New Roman" w:cs="Times New Roman"/>
          <w:sz w:val="24"/>
          <w:szCs w:val="24"/>
        </w:rPr>
        <w:t>.</w:t>
      </w:r>
    </w:p>
    <w:p w14:paraId="7575EB70" w14:textId="77777777" w:rsidR="007C0570" w:rsidRPr="00EC5884" w:rsidRDefault="007C0570" w:rsidP="00C86754">
      <w:pPr>
        <w:spacing w:line="360" w:lineRule="auto"/>
        <w:jc w:val="both"/>
        <w:rPr>
          <w:rFonts w:ascii="Times New Roman" w:hAnsi="Times New Roman" w:cs="Times New Roman"/>
          <w:sz w:val="24"/>
          <w:szCs w:val="24"/>
        </w:rPr>
      </w:pPr>
    </w:p>
    <w:p w14:paraId="47D62B09" w14:textId="7B69F5AE" w:rsidR="007C0570" w:rsidRPr="00EC5884" w:rsidRDefault="007C0570" w:rsidP="00C86754">
      <w:pPr>
        <w:spacing w:line="360" w:lineRule="auto"/>
        <w:jc w:val="both"/>
        <w:rPr>
          <w:rFonts w:ascii="Times New Roman" w:hAnsi="Times New Roman" w:cs="Times New Roman"/>
          <w:sz w:val="24"/>
          <w:szCs w:val="24"/>
        </w:rPr>
      </w:pPr>
      <w:r w:rsidRPr="00EC5884">
        <w:rPr>
          <w:rFonts w:ascii="Times New Roman" w:hAnsi="Times New Roman" w:cs="Times New Roman"/>
          <w:sz w:val="24"/>
          <w:szCs w:val="24"/>
        </w:rPr>
        <w:t xml:space="preserve">So if we are to think of the ‘management of freedom’ </w:t>
      </w:r>
      <w:r w:rsidRPr="00EC5884">
        <w:rPr>
          <w:rFonts w:ascii="Times New Roman" w:hAnsi="Times New Roman" w:cs="Times New Roman"/>
          <w:sz w:val="24"/>
          <w:szCs w:val="24"/>
        </w:rPr>
        <w:fldChar w:fldCharType="begin"/>
      </w:r>
      <w:r w:rsidR="00DC0C85" w:rsidRPr="00EC5884">
        <w:rPr>
          <w:rFonts w:ascii="Times New Roman" w:hAnsi="Times New Roman" w:cs="Times New Roman"/>
          <w:sz w:val="24"/>
          <w:szCs w:val="24"/>
        </w:rPr>
        <w:instrText xml:space="preserve"> ADDIN ZOTERO_ITEM CSL_CITATION {"citationID":"DVslvymV","properties":{"formattedCitation":"(Foucault 2008)","plainCitation":"(Foucault 2008)","dontUpdate":true,"noteIndex":0},"citationItems":[{"id":398,"uris":["http://zotero.org/users/local/sWZc5Z0d/items/ERSKTVZ2"],"uri":["http://zotero.org/users/local/sWZc5Z0d/items/ERSKTVZ2"],"itemData":{"id":398,"type":"book","event-place":"London","ISBN":"978-1-4039-8655-9","language":"en","note":"DOI: 10.1057/9780230594180","publisher":"Palgrave Macmillan UK","publisher-place":"London","source":"Crossref","title":"The Birth of Biopolitics","URL":"http://link.springer.com/10.1057/9780230594180","author":[{"family":"Foucault","given":"Michel"}],"accessed":{"date-parts":[["2020",5,10]]},"issued":{"date-parts":[["2008"]]}}}],"schema":"https://github.com/citation-style-language/schema/raw/master/csl-citation.json"} </w:instrText>
      </w:r>
      <w:r w:rsidRPr="00EC5884">
        <w:rPr>
          <w:rFonts w:ascii="Times New Roman" w:hAnsi="Times New Roman" w:cs="Times New Roman"/>
          <w:sz w:val="24"/>
          <w:szCs w:val="24"/>
        </w:rPr>
        <w:fldChar w:fldCharType="separate"/>
      </w:r>
      <w:r w:rsidRPr="00EC5884">
        <w:rPr>
          <w:rFonts w:ascii="Times New Roman" w:hAnsi="Times New Roman" w:cs="Times New Roman"/>
          <w:sz w:val="24"/>
          <w:szCs w:val="24"/>
        </w:rPr>
        <w:t>(Foucault 2008, 63)</w:t>
      </w:r>
      <w:r w:rsidRPr="00EC5884">
        <w:rPr>
          <w:rFonts w:ascii="Times New Roman" w:hAnsi="Times New Roman" w:cs="Times New Roman"/>
          <w:sz w:val="24"/>
          <w:szCs w:val="24"/>
        </w:rPr>
        <w:fldChar w:fldCharType="end"/>
      </w:r>
      <w:r w:rsidRPr="00EC5884">
        <w:rPr>
          <w:rFonts w:ascii="Times New Roman" w:hAnsi="Times New Roman" w:cs="Times New Roman"/>
          <w:sz w:val="24"/>
          <w:szCs w:val="24"/>
        </w:rPr>
        <w:t xml:space="preserve"> in the case of the prenatal testing in the Netherlands, we can see that women are free to choose whether they test their foetuses for abnormalities or not. However, the counselling for the testing gradually becomes part of a standardised procedure of prenatal care, regardless if the pregnancy poses risk or not, contributing to the normalisation of prenatal testing, produced through the conceptual tool of “government of risk” (Tremain 2006).</w:t>
      </w:r>
    </w:p>
    <w:p w14:paraId="7E3DE224" w14:textId="77777777" w:rsidR="007C0570" w:rsidRPr="00EC5884" w:rsidRDefault="007C0570" w:rsidP="00C86754">
      <w:pPr>
        <w:spacing w:line="360" w:lineRule="auto"/>
        <w:jc w:val="both"/>
        <w:rPr>
          <w:rFonts w:ascii="Times New Roman" w:hAnsi="Times New Roman" w:cs="Times New Roman"/>
          <w:sz w:val="24"/>
          <w:szCs w:val="24"/>
        </w:rPr>
      </w:pPr>
    </w:p>
    <w:p w14:paraId="2719722B" w14:textId="279FA6C5" w:rsidR="007C0570" w:rsidRPr="00EC5884" w:rsidRDefault="007C0570" w:rsidP="00C86754">
      <w:pPr>
        <w:spacing w:line="360" w:lineRule="auto"/>
        <w:jc w:val="both"/>
        <w:rPr>
          <w:rFonts w:ascii="Times New Roman" w:hAnsi="Times New Roman" w:cs="Times New Roman"/>
          <w:sz w:val="24"/>
          <w:szCs w:val="24"/>
        </w:rPr>
      </w:pPr>
      <w:r w:rsidRPr="00EC5884">
        <w:rPr>
          <w:rFonts w:ascii="Times New Roman" w:hAnsi="Times New Roman" w:cs="Times New Roman"/>
          <w:sz w:val="24"/>
          <w:szCs w:val="24"/>
          <w:shd w:val="clear" w:color="auto" w:fill="FFFFFF"/>
        </w:rPr>
        <w:t xml:space="preserve">Since April 2014, </w:t>
      </w:r>
      <w:r w:rsidRPr="00EC5884">
        <w:rPr>
          <w:rFonts w:ascii="Times New Roman" w:hAnsi="Times New Roman" w:cs="Times New Roman"/>
          <w:sz w:val="24"/>
          <w:szCs w:val="24"/>
        </w:rPr>
        <w:t xml:space="preserve">through the </w:t>
      </w:r>
      <w:r w:rsidRPr="00EC5884">
        <w:rPr>
          <w:rFonts w:ascii="Times New Roman" w:hAnsi="Times New Roman" w:cs="Times New Roman"/>
          <w:sz w:val="24"/>
          <w:szCs w:val="24"/>
          <w:shd w:val="clear" w:color="auto" w:fill="FFFFFF"/>
        </w:rPr>
        <w:t xml:space="preserve">scientific study TRIDENT-1, </w:t>
      </w:r>
      <w:r w:rsidRPr="00EC5884">
        <w:rPr>
          <w:rFonts w:ascii="Times New Roman" w:hAnsi="Times New Roman" w:cs="Times New Roman"/>
          <w:sz w:val="24"/>
          <w:szCs w:val="24"/>
        </w:rPr>
        <w:t>NIPT</w:t>
      </w:r>
      <w:r w:rsidRPr="00EC5884">
        <w:rPr>
          <w:rStyle w:val="FootnoteReference"/>
          <w:rFonts w:ascii="Times New Roman" w:hAnsi="Times New Roman" w:cs="Times New Roman"/>
          <w:sz w:val="24"/>
          <w:szCs w:val="24"/>
        </w:rPr>
        <w:footnoteReference w:id="29"/>
      </w:r>
      <w:r w:rsidRPr="00EC5884">
        <w:rPr>
          <w:rFonts w:ascii="Times New Roman" w:hAnsi="Times New Roman" w:cs="Times New Roman"/>
          <w:sz w:val="24"/>
          <w:szCs w:val="24"/>
        </w:rPr>
        <w:t xml:space="preserve"> was made available for high-risk pregnant women, for </w:t>
      </w:r>
      <w:r w:rsidRPr="00EC5884">
        <w:rPr>
          <w:rFonts w:ascii="Times New Roman" w:hAnsi="Times New Roman" w:cs="Times New Roman"/>
          <w:sz w:val="24"/>
          <w:szCs w:val="24"/>
          <w:shd w:val="clear" w:color="auto" w:fill="FFFFFF"/>
        </w:rPr>
        <w:t xml:space="preserve">whom the combined test revealed an increased risk of having a child with Down, Edwards or Patau syndrome. </w:t>
      </w:r>
      <w:r w:rsidRPr="00EC5884">
        <w:rPr>
          <w:rFonts w:ascii="Times New Roman" w:hAnsi="Times New Roman" w:cs="Times New Roman"/>
          <w:sz w:val="24"/>
          <w:szCs w:val="24"/>
        </w:rPr>
        <w:t xml:space="preserve">The women would also benefit of a partly reimbursement, if they took part in the study. </w:t>
      </w:r>
      <w:r w:rsidRPr="00EC5884">
        <w:rPr>
          <w:rFonts w:ascii="Times New Roman" w:hAnsi="Times New Roman" w:cs="Times New Roman"/>
          <w:sz w:val="24"/>
          <w:szCs w:val="24"/>
          <w:shd w:val="clear" w:color="auto" w:fill="FFFFFF"/>
        </w:rPr>
        <w:t xml:space="preserve">Three years later, </w:t>
      </w:r>
      <w:r w:rsidRPr="00EC5884">
        <w:rPr>
          <w:rFonts w:ascii="Times New Roman" w:hAnsi="Times New Roman" w:cs="Times New Roman"/>
          <w:sz w:val="24"/>
          <w:szCs w:val="24"/>
        </w:rPr>
        <w:t xml:space="preserve">in April 2017, the Netherlands became the first country in the world to offer a non-invasive test for chromosome abnormalities to all women (TRIDENT-2), regardless of age or risk for genetic abnormalities </w:t>
      </w:r>
      <w:r w:rsidRPr="00EC5884">
        <w:rPr>
          <w:rFonts w:ascii="Times New Roman" w:hAnsi="Times New Roman" w:cs="Times New Roman"/>
          <w:sz w:val="24"/>
          <w:szCs w:val="24"/>
        </w:rPr>
        <w:fldChar w:fldCharType="begin"/>
      </w:r>
      <w:r w:rsidRPr="00EC5884">
        <w:rPr>
          <w:rFonts w:ascii="Times New Roman" w:hAnsi="Times New Roman" w:cs="Times New Roman"/>
          <w:sz w:val="24"/>
          <w:szCs w:val="24"/>
        </w:rPr>
        <w:instrText xml:space="preserve"> ADDIN ZOTERO_ITEM CSL_CITATION {"citationID":"L2hEL6GV","properties":{"formattedCitation":"(Buiter 2017)","plainCitation":"(Buiter 2017)","noteIndex":0},"citationItems":[{"id":606,"uris":["http://zotero.org/users/local/sWZc5Z0d/items/A9IGMVAK"],"uri":["http://zotero.org/users/local/sWZc5Z0d/items/A9IGMVAK"],"itemData":{"id":606,"type":"webpage","abstract":"Na enkele roerige jaren, waarin Nederlandse ouders zelfs hun toevlucht zochten tot buitenlandse laboratoria, is het sinds april 2017 eindelijk zo ver: Nederland werd toen het eerste land ter wereld dat een niet-invasieve test op chromosoomafwijkingen bij een ongeboren kind aanbiedt aan alle zwangeren.","container-title":"NEMOKennislink","language":"en","note":"source: www.nemokennislink.nl","title":"Niet-Invasieve Prenatale Test voor iedereen","URL":"https://www.nemokennislink.nl/publicaties/niet-invasieve-prenatale-test-voor-iedereen/","author":[{"family":"Buiter","given":"Rob"}],"accessed":{"date-parts":[["2020",6,22]]},"issued":{"date-parts":[["2017",9,26]]}}}],"schema":"https://github.com/citation-style-language/schema/raw/master/csl-citation.json"} </w:instrText>
      </w:r>
      <w:r w:rsidRPr="00EC5884">
        <w:rPr>
          <w:rFonts w:ascii="Times New Roman" w:hAnsi="Times New Roman" w:cs="Times New Roman"/>
          <w:sz w:val="24"/>
          <w:szCs w:val="24"/>
        </w:rPr>
        <w:fldChar w:fldCharType="separate"/>
      </w:r>
      <w:r w:rsidRPr="00EC5884">
        <w:rPr>
          <w:rFonts w:ascii="Times New Roman" w:hAnsi="Times New Roman" w:cs="Times New Roman"/>
          <w:sz w:val="24"/>
          <w:szCs w:val="24"/>
        </w:rPr>
        <w:t>(Buiter 2017)</w:t>
      </w:r>
      <w:r w:rsidRPr="00EC5884">
        <w:rPr>
          <w:rFonts w:ascii="Times New Roman" w:hAnsi="Times New Roman" w:cs="Times New Roman"/>
          <w:sz w:val="24"/>
          <w:szCs w:val="24"/>
        </w:rPr>
        <w:fldChar w:fldCharType="end"/>
      </w:r>
      <w:r w:rsidRPr="00EC5884">
        <w:rPr>
          <w:rFonts w:ascii="Times New Roman" w:hAnsi="Times New Roman" w:cs="Times New Roman"/>
          <w:sz w:val="24"/>
          <w:szCs w:val="24"/>
        </w:rPr>
        <w:t xml:space="preserve">. The effective cost of NIPT is in 2020 around </w:t>
      </w:r>
      <w:r w:rsidRPr="00EC5884">
        <w:rPr>
          <w:rFonts w:ascii="Times New Roman" w:hAnsi="Times New Roman" w:cs="Times New Roman"/>
          <w:sz w:val="24"/>
          <w:szCs w:val="24"/>
          <w:shd w:val="clear" w:color="auto" w:fill="FFFFFF"/>
        </w:rPr>
        <w:t>500</w:t>
      </w:r>
      <w:r w:rsidRPr="00EC5884">
        <w:rPr>
          <w:rFonts w:ascii="Times New Roman" w:hAnsi="Times New Roman" w:cs="Times New Roman"/>
          <w:sz w:val="24"/>
          <w:szCs w:val="24"/>
        </w:rPr>
        <w:t xml:space="preserve"> euros, but is partly subsidised, so the women have to pay 175 euros if they agree to participate in the study (TRIDENT-2).</w:t>
      </w:r>
      <w:r w:rsidRPr="00EC5884">
        <w:rPr>
          <w:rFonts w:ascii="Times New Roman" w:hAnsi="Times New Roman" w:cs="Times New Roman"/>
          <w:sz w:val="24"/>
          <w:szCs w:val="24"/>
          <w:shd w:val="clear" w:color="auto" w:fill="FFFFFF"/>
        </w:rPr>
        <w:t xml:space="preserve"> The Ministry of Health, Welfare and Sport</w:t>
      </w:r>
      <w:r w:rsidRPr="00EC5884">
        <w:rPr>
          <w:rFonts w:ascii="Times New Roman" w:hAnsi="Times New Roman" w:cs="Times New Roman"/>
          <w:sz w:val="24"/>
          <w:szCs w:val="24"/>
        </w:rPr>
        <w:t xml:space="preserve"> has included the subsidi</w:t>
      </w:r>
      <w:r w:rsidR="009D1BF1">
        <w:rPr>
          <w:rFonts w:ascii="Times New Roman" w:hAnsi="Times New Roman" w:cs="Times New Roman"/>
          <w:sz w:val="24"/>
          <w:szCs w:val="24"/>
        </w:rPr>
        <w:t>s</w:t>
      </w:r>
      <w:r w:rsidRPr="00EC5884">
        <w:rPr>
          <w:rFonts w:ascii="Times New Roman" w:hAnsi="Times New Roman" w:cs="Times New Roman"/>
          <w:sz w:val="24"/>
          <w:szCs w:val="24"/>
        </w:rPr>
        <w:t xml:space="preserve">ation of NIPT in a special subsidy scheme from April </w:t>
      </w:r>
      <w:r w:rsidRPr="00EC5884">
        <w:rPr>
          <w:rFonts w:ascii="Times New Roman" w:hAnsi="Times New Roman" w:cs="Times New Roman"/>
          <w:sz w:val="24"/>
          <w:szCs w:val="24"/>
        </w:rPr>
        <w:lastRenderedPageBreak/>
        <w:t xml:space="preserve">2017 until April 2023, which costs 26 million euros per year, and the condition for accessing this subsidy is the consent for participation into the study. Through this “feasibility study”, the National Institute for Public Health and the Environment (RIVM) inquires whether it is possible to introduce NIPT into the National Screening Programme in 2023, as part of the standard screening package </w:t>
      </w:r>
      <w:r w:rsidRPr="00EC5884">
        <w:rPr>
          <w:rFonts w:ascii="Times New Roman" w:hAnsi="Times New Roman" w:cs="Times New Roman"/>
          <w:sz w:val="24"/>
          <w:szCs w:val="24"/>
        </w:rPr>
        <w:fldChar w:fldCharType="begin"/>
      </w:r>
      <w:r w:rsidRPr="00EC5884">
        <w:rPr>
          <w:rFonts w:ascii="Times New Roman" w:hAnsi="Times New Roman" w:cs="Times New Roman"/>
          <w:sz w:val="24"/>
          <w:szCs w:val="24"/>
        </w:rPr>
        <w:instrText xml:space="preserve"> ADDIN ZOTERO_ITEM CSL_CITATION {"citationID":"XwYxkPdC","properties":{"formattedCitation":"(Rijksinstituut voor Volksgezondheid en Milieu 2020)","plainCitation":"(Rijksinstituut voor Volksgezondheid en Milieu 2020)","noteIndex":0},"citationItems":[{"id":613,"uris":["http://zotero.org/users/local/sWZc5Z0d/items/FD4P4DXR"],"uri":["http://zotero.org/users/local/sWZc5Z0d/items/FD4P4DXR"],"itemData":{"id":613,"type":"article-journal","DOI":"10.21945/RIVM-2019-0221","language":"nl","page":"144","source":"Zotero","title":"Uitvoeringstoets implementatie Niet-Invasieve Prenatale Test (NIPT)","author":[{"family":"Rijksinstituut voor Volksgezondheid en Milieu","given":""}],"issued":{"date-parts":[["2020"]]}}}],"schema":"https://github.com/citation-style-language/schema/raw/master/csl-citation.json"} </w:instrText>
      </w:r>
      <w:r w:rsidRPr="00EC5884">
        <w:rPr>
          <w:rFonts w:ascii="Times New Roman" w:hAnsi="Times New Roman" w:cs="Times New Roman"/>
          <w:sz w:val="24"/>
          <w:szCs w:val="24"/>
        </w:rPr>
        <w:fldChar w:fldCharType="separate"/>
      </w:r>
      <w:r w:rsidRPr="00EC5884">
        <w:rPr>
          <w:rFonts w:ascii="Times New Roman" w:hAnsi="Times New Roman" w:cs="Times New Roman"/>
          <w:sz w:val="24"/>
          <w:szCs w:val="24"/>
        </w:rPr>
        <w:t>(Rijksinstituut voor Volksgezondheid en Milieu 2020)</w:t>
      </w:r>
      <w:r w:rsidRPr="00EC5884">
        <w:rPr>
          <w:rFonts w:ascii="Times New Roman" w:hAnsi="Times New Roman" w:cs="Times New Roman"/>
          <w:sz w:val="24"/>
          <w:szCs w:val="24"/>
        </w:rPr>
        <w:fldChar w:fldCharType="end"/>
      </w:r>
      <w:r w:rsidRPr="00EC5884">
        <w:rPr>
          <w:rFonts w:ascii="Times New Roman" w:hAnsi="Times New Roman" w:cs="Times New Roman"/>
          <w:sz w:val="24"/>
          <w:szCs w:val="24"/>
        </w:rPr>
        <w:t>.</w:t>
      </w:r>
    </w:p>
    <w:p w14:paraId="163DB577" w14:textId="77777777" w:rsidR="007C0570" w:rsidRPr="00EC5884" w:rsidRDefault="007C0570" w:rsidP="00C86754">
      <w:pPr>
        <w:spacing w:line="360" w:lineRule="auto"/>
        <w:jc w:val="both"/>
        <w:rPr>
          <w:rFonts w:ascii="Times New Roman" w:hAnsi="Times New Roman" w:cs="Times New Roman"/>
          <w:sz w:val="24"/>
          <w:szCs w:val="24"/>
        </w:rPr>
      </w:pPr>
    </w:p>
    <w:p w14:paraId="1367F6E8" w14:textId="12257693" w:rsidR="007C0570" w:rsidRPr="00EC5884" w:rsidRDefault="007C0570" w:rsidP="00C86754">
      <w:pPr>
        <w:spacing w:line="360" w:lineRule="auto"/>
        <w:jc w:val="both"/>
        <w:rPr>
          <w:rFonts w:ascii="Times New Roman" w:hAnsi="Times New Roman" w:cs="Times New Roman"/>
          <w:sz w:val="24"/>
          <w:szCs w:val="24"/>
          <w:shd w:val="clear" w:color="auto" w:fill="FFFFFF"/>
        </w:rPr>
      </w:pPr>
      <w:bookmarkStart w:id="17" w:name="_Hlk48159120"/>
      <w:r w:rsidRPr="00EC5884">
        <w:rPr>
          <w:rFonts w:ascii="Times New Roman" w:hAnsi="Times New Roman" w:cs="Times New Roman"/>
          <w:sz w:val="24"/>
          <w:szCs w:val="24"/>
        </w:rPr>
        <w:t>The easiness and the safety of NIPT is not seen by everybody as a positive fact, and its increasing popularity is seen as carrying specific ethical implications. Critics of the standardisation of this kind of testing have shown that NIPT can be just an open door towards extending the scope of the abnormalities that are tested</w:t>
      </w:r>
      <w:r w:rsidR="00E96405" w:rsidRPr="00EC5884">
        <w:rPr>
          <w:rFonts w:ascii="Times New Roman" w:hAnsi="Times New Roman" w:cs="Times New Roman"/>
          <w:sz w:val="24"/>
          <w:szCs w:val="24"/>
        </w:rPr>
        <w:t>, so that</w:t>
      </w:r>
      <w:r w:rsidR="003F4EB4" w:rsidRPr="00EC5884">
        <w:rPr>
          <w:rFonts w:ascii="Times New Roman" w:hAnsi="Times New Roman" w:cs="Times New Roman"/>
          <w:sz w:val="24"/>
          <w:szCs w:val="24"/>
        </w:rPr>
        <w:t xml:space="preserve"> </w:t>
      </w:r>
      <w:r w:rsidR="00E96405" w:rsidRPr="00EC5884">
        <w:rPr>
          <w:rFonts w:ascii="Times New Roman" w:hAnsi="Times New Roman" w:cs="Times New Roman"/>
          <w:sz w:val="24"/>
          <w:szCs w:val="24"/>
          <w:shd w:val="clear" w:color="auto" w:fill="FFFFFF"/>
        </w:rPr>
        <w:t>“</w:t>
      </w:r>
      <w:r w:rsidRPr="00EC5884">
        <w:rPr>
          <w:rFonts w:ascii="Times New Roman" w:hAnsi="Times New Roman" w:cs="Times New Roman"/>
          <w:sz w:val="24"/>
          <w:szCs w:val="24"/>
          <w:shd w:val="clear" w:color="auto" w:fill="FFFFFF"/>
        </w:rPr>
        <w:t>these features would be open to being used for testing a potentially much broader range of abnormalities than those included in the presently used method of microscopic chromosome analysis (karyotyping)</w:t>
      </w:r>
      <w:r w:rsidR="00E96405" w:rsidRPr="00EC5884">
        <w:rPr>
          <w:rFonts w:ascii="Times New Roman" w:hAnsi="Times New Roman" w:cs="Times New Roman"/>
          <w:sz w:val="24"/>
          <w:szCs w:val="24"/>
          <w:shd w:val="clear" w:color="auto" w:fill="FFFFFF"/>
        </w:rPr>
        <w:t>”</w:t>
      </w:r>
      <w:r w:rsidRPr="00EC5884">
        <w:rPr>
          <w:rFonts w:ascii="Times New Roman" w:hAnsi="Times New Roman" w:cs="Times New Roman"/>
          <w:sz w:val="24"/>
          <w:szCs w:val="24"/>
          <w:shd w:val="clear" w:color="auto" w:fill="FFFFFF"/>
        </w:rPr>
        <w:t xml:space="preserve"> </w:t>
      </w:r>
      <w:r w:rsidRPr="00EC5884">
        <w:rPr>
          <w:rFonts w:ascii="Times New Roman" w:hAnsi="Times New Roman" w:cs="Times New Roman"/>
          <w:sz w:val="24"/>
          <w:szCs w:val="24"/>
          <w:shd w:val="clear" w:color="auto" w:fill="FFFFFF"/>
        </w:rPr>
        <w:fldChar w:fldCharType="begin"/>
      </w:r>
      <w:r w:rsidRPr="00EC5884">
        <w:rPr>
          <w:rFonts w:ascii="Times New Roman" w:hAnsi="Times New Roman" w:cs="Times New Roman"/>
          <w:sz w:val="24"/>
          <w:szCs w:val="24"/>
          <w:shd w:val="clear" w:color="auto" w:fill="FFFFFF"/>
        </w:rPr>
        <w:instrText xml:space="preserve"> ADDIN ZOTERO_ITEM CSL_CITATION {"citationID":"BWlHRkTu","properties":{"formattedCitation":"(de Jong et al. 2010)","plainCitation":"(de Jong et al. 2010)","dontUpdate":true,"noteIndex":0},"citationItems":[{"id":495,"uris":["http://zotero.org/users/local/sWZc5Z0d/items/8WE3DHW4"],"uri":["http://zotero.org/users/local/sWZc5Z0d/items/8WE3DHW4"],"itemData":{"id":495,"type":"article-journal","container-title":"European Journal of Human Genetics","DOI":"10.1038/ejhg.2009.203","ISSN":"1018-4813, 1476-5438","issue":"3","language":"en","page":"272-277","source":"Crossref","title":"Non-invasive prenatal testing: ethical issues explored","title-short":"Non-invasive prenatal testing","volume":"18","author":[{"family":"Jong","given":"Antina","non-dropping-particle":"de"},{"family":"Dondorp","given":"Wybo J"},{"family":"Die-Smulders","given":"Christine E M","non-dropping-particle":"de"},{"family":"Frints","given":"Suzanne G M"},{"family":"Wert","given":"Guido M W R","non-dropping-particle":"de"}],"issued":{"date-parts":[["2010",3]]}},"locator":"-"}],"schema":"https://github.com/citation-style-language/schema/raw/master/csl-citation.json"} </w:instrText>
      </w:r>
      <w:r w:rsidRPr="00EC5884">
        <w:rPr>
          <w:rFonts w:ascii="Times New Roman" w:hAnsi="Times New Roman" w:cs="Times New Roman"/>
          <w:sz w:val="24"/>
          <w:szCs w:val="24"/>
          <w:shd w:val="clear" w:color="auto" w:fill="FFFFFF"/>
        </w:rPr>
        <w:fldChar w:fldCharType="separate"/>
      </w:r>
      <w:r w:rsidRPr="00EC5884">
        <w:rPr>
          <w:rFonts w:ascii="Times New Roman" w:hAnsi="Times New Roman" w:cs="Times New Roman"/>
          <w:sz w:val="24"/>
          <w:szCs w:val="24"/>
        </w:rPr>
        <w:t>(de Jong et al. 2010, 272)</w:t>
      </w:r>
      <w:r w:rsidRPr="00EC5884">
        <w:rPr>
          <w:rFonts w:ascii="Times New Roman" w:hAnsi="Times New Roman" w:cs="Times New Roman"/>
          <w:sz w:val="24"/>
          <w:szCs w:val="24"/>
          <w:shd w:val="clear" w:color="auto" w:fill="FFFFFF"/>
        </w:rPr>
        <w:fldChar w:fldCharType="end"/>
      </w:r>
      <w:r w:rsidR="00E96405" w:rsidRPr="00EC5884">
        <w:rPr>
          <w:rFonts w:ascii="Times New Roman" w:hAnsi="Times New Roman" w:cs="Times New Roman"/>
          <w:sz w:val="24"/>
          <w:szCs w:val="24"/>
          <w:shd w:val="clear" w:color="auto" w:fill="FFFFFF"/>
        </w:rPr>
        <w:t>.</w:t>
      </w:r>
    </w:p>
    <w:p w14:paraId="1677EE09" w14:textId="77777777" w:rsidR="007C0570" w:rsidRPr="00EC5884" w:rsidRDefault="007C0570" w:rsidP="00C86754">
      <w:pPr>
        <w:spacing w:line="360" w:lineRule="auto"/>
        <w:jc w:val="both"/>
        <w:rPr>
          <w:rFonts w:ascii="Times New Roman" w:hAnsi="Times New Roman" w:cs="Times New Roman"/>
          <w:sz w:val="24"/>
          <w:szCs w:val="24"/>
          <w:shd w:val="clear" w:color="auto" w:fill="FFFFFF"/>
        </w:rPr>
      </w:pPr>
    </w:p>
    <w:p w14:paraId="11F39B40" w14:textId="229746ED" w:rsidR="007C0570" w:rsidRPr="00EC5884" w:rsidRDefault="007C0570" w:rsidP="00C86754">
      <w:pPr>
        <w:spacing w:line="360" w:lineRule="auto"/>
        <w:jc w:val="both"/>
        <w:rPr>
          <w:rFonts w:ascii="Times New Roman" w:hAnsi="Times New Roman" w:cs="Times New Roman"/>
          <w:sz w:val="24"/>
          <w:szCs w:val="24"/>
          <w:shd w:val="clear" w:color="auto" w:fill="FFFFFF"/>
        </w:rPr>
      </w:pPr>
      <w:r w:rsidRPr="00EC5884">
        <w:rPr>
          <w:rFonts w:ascii="Times New Roman" w:hAnsi="Times New Roman" w:cs="Times New Roman"/>
          <w:sz w:val="24"/>
          <w:szCs w:val="24"/>
          <w:shd w:val="clear" w:color="auto" w:fill="FFFFFF"/>
        </w:rPr>
        <w:t xml:space="preserve">Although the project is ongoing for another three years – which is the time needed by the public health system to fully implement it in the Dutch obstetrics care system – critics are raising the concern that if NIPT will become such an accessible test included in the health insurance, early selective abortion will be normalised and trivialised </w:t>
      </w:r>
      <w:r w:rsidRPr="00EC5884">
        <w:rPr>
          <w:rFonts w:ascii="Times New Roman" w:hAnsi="Times New Roman" w:cs="Times New Roman"/>
          <w:sz w:val="24"/>
          <w:szCs w:val="24"/>
          <w:shd w:val="clear" w:color="auto" w:fill="FFFFFF"/>
        </w:rPr>
        <w:fldChar w:fldCharType="begin"/>
      </w:r>
      <w:r w:rsidRPr="00EC5884">
        <w:rPr>
          <w:rFonts w:ascii="Times New Roman" w:hAnsi="Times New Roman" w:cs="Times New Roman"/>
          <w:sz w:val="24"/>
          <w:szCs w:val="24"/>
          <w:shd w:val="clear" w:color="auto" w:fill="FFFFFF"/>
        </w:rPr>
        <w:instrText xml:space="preserve"> ADDIN ZOTERO_ITEM CSL_CITATION {"citationID":"iVGI3hwF","properties":{"formattedCitation":"(de Jong et al. 2010)","plainCitation":"(de Jong et al. 2010)","noteIndex":0},"citationItems":[{"id":495,"uris":["http://zotero.org/users/local/sWZc5Z0d/items/8WE3DHW4"],"uri":["http://zotero.org/users/local/sWZc5Z0d/items/8WE3DHW4"],"itemData":{"id":495,"type":"article-journal","container-title":"European Journal of Human Genetics","DOI":"10.1038/ejhg.2009.203","ISSN":"1018-4813, 1476-5438","issue":"3","language":"en","page":"272-277","source":"Crossref","title":"Non-invasive prenatal testing: ethical issues explored","title-short":"Non-invasive prenatal testing","volume":"18","author":[{"family":"Jong","given":"Antina","non-dropping-particle":"de"},{"family":"Dondorp","given":"Wybo J"},{"family":"Die-Smulders","given":"Christine E M","non-dropping-particle":"de"},{"family":"Frints","given":"Suzanne G M"},{"family":"Wert","given":"Guido M W R","non-dropping-particle":"de"}],"issued":{"date-parts":[["2010",3]]}}}],"schema":"https://github.com/citation-style-language/schema/raw/master/csl-citation.json"} </w:instrText>
      </w:r>
      <w:r w:rsidRPr="00EC5884">
        <w:rPr>
          <w:rFonts w:ascii="Times New Roman" w:hAnsi="Times New Roman" w:cs="Times New Roman"/>
          <w:sz w:val="24"/>
          <w:szCs w:val="24"/>
          <w:shd w:val="clear" w:color="auto" w:fill="FFFFFF"/>
        </w:rPr>
        <w:fldChar w:fldCharType="separate"/>
      </w:r>
      <w:r w:rsidRPr="00EC5884">
        <w:rPr>
          <w:rFonts w:ascii="Times New Roman" w:hAnsi="Times New Roman" w:cs="Times New Roman"/>
          <w:sz w:val="24"/>
          <w:szCs w:val="24"/>
        </w:rPr>
        <w:t>(de Jong et al. 2010)</w:t>
      </w:r>
      <w:r w:rsidRPr="00EC5884">
        <w:rPr>
          <w:rFonts w:ascii="Times New Roman" w:hAnsi="Times New Roman" w:cs="Times New Roman"/>
          <w:sz w:val="24"/>
          <w:szCs w:val="24"/>
          <w:shd w:val="clear" w:color="auto" w:fill="FFFFFF"/>
        </w:rPr>
        <w:fldChar w:fldCharType="end"/>
      </w:r>
      <w:r w:rsidRPr="00EC5884">
        <w:rPr>
          <w:rFonts w:ascii="Times New Roman" w:hAnsi="Times New Roman" w:cs="Times New Roman"/>
          <w:sz w:val="24"/>
          <w:szCs w:val="24"/>
          <w:shd w:val="clear" w:color="auto" w:fill="FFFFFF"/>
        </w:rPr>
        <w:t>.</w:t>
      </w:r>
    </w:p>
    <w:bookmarkEnd w:id="17"/>
    <w:p w14:paraId="4A5C2FFB" w14:textId="77777777" w:rsidR="00C5703A" w:rsidRPr="00EC5884" w:rsidRDefault="00C5703A" w:rsidP="00C86754">
      <w:pPr>
        <w:tabs>
          <w:tab w:val="left" w:pos="3225"/>
        </w:tabs>
        <w:spacing w:line="360" w:lineRule="auto"/>
        <w:jc w:val="both"/>
        <w:rPr>
          <w:rFonts w:ascii="Times New Roman" w:hAnsi="Times New Roman" w:cs="Times New Roman"/>
          <w:sz w:val="24"/>
          <w:szCs w:val="24"/>
        </w:rPr>
      </w:pPr>
    </w:p>
    <w:p w14:paraId="2F4BEC48" w14:textId="0EB44A6B" w:rsidR="007C0570" w:rsidRPr="00EC5884" w:rsidRDefault="007C0570" w:rsidP="00C86754">
      <w:pPr>
        <w:jc w:val="both"/>
        <w:rPr>
          <w:rFonts w:ascii="Times New Roman" w:hAnsi="Times New Roman" w:cs="Times New Roman"/>
        </w:rPr>
      </w:pPr>
    </w:p>
    <w:p w14:paraId="208F74AB" w14:textId="20ECCA77" w:rsidR="007C0570" w:rsidRPr="00EC5884" w:rsidRDefault="007C0570" w:rsidP="00C86754">
      <w:pPr>
        <w:pStyle w:val="Heading4"/>
        <w:numPr>
          <w:ilvl w:val="1"/>
          <w:numId w:val="4"/>
        </w:numPr>
        <w:jc w:val="both"/>
        <w:rPr>
          <w:rFonts w:ascii="Times New Roman" w:hAnsi="Times New Roman" w:cs="Times New Roman"/>
          <w:color w:val="auto"/>
        </w:rPr>
      </w:pPr>
      <w:bookmarkStart w:id="18" w:name="_Toc48337464"/>
      <w:r w:rsidRPr="00EC5884">
        <w:rPr>
          <w:rFonts w:ascii="Times New Roman" w:hAnsi="Times New Roman" w:cs="Times New Roman"/>
          <w:color w:val="auto"/>
        </w:rPr>
        <w:t>Perinatal diagnosis</w:t>
      </w:r>
      <w:r w:rsidR="006A08B4" w:rsidRPr="00EC5884">
        <w:rPr>
          <w:rFonts w:ascii="Times New Roman" w:hAnsi="Times New Roman" w:cs="Times New Roman"/>
          <w:color w:val="auto"/>
        </w:rPr>
        <w:t xml:space="preserve"> in the Netherlands</w:t>
      </w:r>
      <w:bookmarkEnd w:id="18"/>
    </w:p>
    <w:p w14:paraId="6750DADA" w14:textId="77777777" w:rsidR="006118A6" w:rsidRPr="00EC5884" w:rsidRDefault="006118A6" w:rsidP="00C86754">
      <w:pPr>
        <w:spacing w:line="360" w:lineRule="auto"/>
        <w:jc w:val="both"/>
        <w:rPr>
          <w:rFonts w:ascii="Times New Roman" w:hAnsi="Times New Roman" w:cs="Times New Roman"/>
          <w:sz w:val="24"/>
          <w:szCs w:val="24"/>
          <w:highlight w:val="white"/>
        </w:rPr>
      </w:pPr>
    </w:p>
    <w:p w14:paraId="49830354" w14:textId="2088A520" w:rsidR="000E0F01" w:rsidRPr="00EC5884" w:rsidRDefault="000E0F01" w:rsidP="00C86754">
      <w:pPr>
        <w:tabs>
          <w:tab w:val="left" w:pos="3225"/>
        </w:tabs>
        <w:spacing w:line="360" w:lineRule="auto"/>
        <w:jc w:val="both"/>
        <w:rPr>
          <w:rFonts w:ascii="Times New Roman" w:hAnsi="Times New Roman" w:cs="Times New Roman"/>
          <w:sz w:val="24"/>
          <w:szCs w:val="24"/>
        </w:rPr>
      </w:pPr>
      <w:r w:rsidRPr="00EC5884">
        <w:rPr>
          <w:rFonts w:ascii="Times New Roman" w:hAnsi="Times New Roman" w:cs="Times New Roman"/>
          <w:sz w:val="24"/>
          <w:szCs w:val="24"/>
        </w:rPr>
        <w:t xml:space="preserve">Parents in the Netherlands can also </w:t>
      </w:r>
      <w:r w:rsidR="009D1BF1">
        <w:rPr>
          <w:rFonts w:ascii="Times New Roman" w:hAnsi="Times New Roman" w:cs="Times New Roman"/>
          <w:sz w:val="24"/>
          <w:szCs w:val="24"/>
        </w:rPr>
        <w:t>have tested</w:t>
      </w:r>
      <w:r w:rsidRPr="00EC5884">
        <w:rPr>
          <w:rFonts w:ascii="Times New Roman" w:hAnsi="Times New Roman" w:cs="Times New Roman"/>
          <w:sz w:val="24"/>
          <w:szCs w:val="24"/>
        </w:rPr>
        <w:t xml:space="preserve"> the health of their future children at multiple stages of the pregnancy, shortly after birth and even before conceiving, when the baby is just a hypothesis, an inanimate conceptual desire. The road map to pregnancy starts for some parents at the stage where any genetic condition can be prevented through carrier testing (followed by the in-vitro </w:t>
      </w:r>
      <w:r w:rsidR="00852EB2" w:rsidRPr="00EC5884">
        <w:rPr>
          <w:rFonts w:ascii="Times New Roman" w:hAnsi="Times New Roman" w:cs="Times New Roman"/>
          <w:sz w:val="24"/>
          <w:szCs w:val="24"/>
        </w:rPr>
        <w:t>fertilisation</w:t>
      </w:r>
      <w:r w:rsidRPr="00EC5884">
        <w:rPr>
          <w:rFonts w:ascii="Times New Roman" w:hAnsi="Times New Roman" w:cs="Times New Roman"/>
          <w:sz w:val="24"/>
          <w:szCs w:val="24"/>
        </w:rPr>
        <w:t xml:space="preserve"> and embryo selection). Although carrier screening for recessive disorders is not a current local practice, it is available either within Dutch initiatives of ancestry-based carrier </w:t>
      </w:r>
      <w:r w:rsidRPr="00EC5884">
        <w:rPr>
          <w:rFonts w:ascii="Times New Roman" w:hAnsi="Times New Roman" w:cs="Times New Roman"/>
          <w:sz w:val="24"/>
          <w:szCs w:val="24"/>
        </w:rPr>
        <w:lastRenderedPageBreak/>
        <w:t xml:space="preserve">screening </w:t>
      </w:r>
      <w:r w:rsidRPr="00EC5884">
        <w:rPr>
          <w:rFonts w:ascii="Times New Roman" w:hAnsi="Times New Roman" w:cs="Times New Roman"/>
          <w:sz w:val="24"/>
          <w:szCs w:val="24"/>
        </w:rPr>
        <w:fldChar w:fldCharType="begin"/>
      </w:r>
      <w:r w:rsidRPr="00EC5884">
        <w:rPr>
          <w:rFonts w:ascii="Times New Roman" w:hAnsi="Times New Roman" w:cs="Times New Roman"/>
          <w:sz w:val="24"/>
          <w:szCs w:val="24"/>
        </w:rPr>
        <w:instrText xml:space="preserve"> ADDIN ZOTERO_ITEM CSL_CITATION {"citationID":"BnQRE4ZD","properties":{"formattedCitation":"(Holtkamp 2017)","plainCitation":"(Holtkamp 2017)","noteIndex":0},"citationItems":[{"id":483,"uris":["http://zotero.org/users/local/sWZc5Z0d/items/GWZV29FR"],"uri":["http://zotero.org/users/local/sWZc5Z0d/items/GWZV29FR"],"itemData":{"id":483,"type":"book","event-place":"Amsterdam","publisher":"Vrije Universiteit Amsterdam","publisher-place":"Amsterdam","title":"Implementing carrier screening in a changing landscape: Perspectives of public and professional stakeholders","author":[{"family":"Holtkamp","given":"K. C. A."}],"issued":{"date-parts":[["2017"]]}}}],"schema":"https://github.com/citation-style-language/schema/raw/master/csl-citation.json"} </w:instrText>
      </w:r>
      <w:r w:rsidRPr="00EC5884">
        <w:rPr>
          <w:rFonts w:ascii="Times New Roman" w:hAnsi="Times New Roman" w:cs="Times New Roman"/>
          <w:sz w:val="24"/>
          <w:szCs w:val="24"/>
        </w:rPr>
        <w:fldChar w:fldCharType="separate"/>
      </w:r>
      <w:r w:rsidRPr="00EC5884">
        <w:rPr>
          <w:rFonts w:ascii="Times New Roman" w:hAnsi="Times New Roman" w:cs="Times New Roman"/>
          <w:sz w:val="24"/>
          <w:szCs w:val="24"/>
        </w:rPr>
        <w:t>(Holtkamp 2017)</w:t>
      </w:r>
      <w:r w:rsidRPr="00EC5884">
        <w:rPr>
          <w:rFonts w:ascii="Times New Roman" w:hAnsi="Times New Roman" w:cs="Times New Roman"/>
          <w:sz w:val="24"/>
          <w:szCs w:val="24"/>
        </w:rPr>
        <w:fldChar w:fldCharType="end"/>
      </w:r>
      <w:r w:rsidRPr="00EC5884">
        <w:rPr>
          <w:rStyle w:val="FootnoteReference"/>
          <w:rFonts w:ascii="Times New Roman" w:hAnsi="Times New Roman" w:cs="Times New Roman"/>
          <w:sz w:val="24"/>
          <w:szCs w:val="24"/>
        </w:rPr>
        <w:footnoteReference w:id="30"/>
      </w:r>
      <w:r w:rsidRPr="00EC5884">
        <w:rPr>
          <w:rFonts w:ascii="Times New Roman" w:hAnsi="Times New Roman" w:cs="Times New Roman"/>
          <w:sz w:val="24"/>
          <w:szCs w:val="24"/>
        </w:rPr>
        <w:t xml:space="preserve"> or for parents that have high-risk of autosomal recessive disorders</w:t>
      </w:r>
      <w:r w:rsidR="00472FBA" w:rsidRPr="00EC5884">
        <w:rPr>
          <w:rStyle w:val="FootnoteReference"/>
          <w:rFonts w:ascii="Times New Roman" w:hAnsi="Times New Roman" w:cs="Times New Roman"/>
          <w:sz w:val="24"/>
          <w:szCs w:val="24"/>
        </w:rPr>
        <w:footnoteReference w:id="31"/>
      </w:r>
      <w:r w:rsidRPr="00EC5884">
        <w:rPr>
          <w:rFonts w:ascii="Times New Roman" w:hAnsi="Times New Roman" w:cs="Times New Roman"/>
          <w:sz w:val="24"/>
          <w:szCs w:val="24"/>
        </w:rPr>
        <w:t xml:space="preserve"> due to positive family history. Kim Holtkamp </w:t>
      </w:r>
      <w:r w:rsidR="00670BFC" w:rsidRPr="00EC5884">
        <w:rPr>
          <w:rFonts w:ascii="Times New Roman" w:hAnsi="Times New Roman" w:cs="Times New Roman"/>
          <w:sz w:val="24"/>
          <w:szCs w:val="24"/>
        </w:rPr>
        <w:t xml:space="preserve">(2017) </w:t>
      </w:r>
      <w:r w:rsidRPr="00EC5884">
        <w:rPr>
          <w:rFonts w:ascii="Times New Roman" w:hAnsi="Times New Roman" w:cs="Times New Roman"/>
          <w:sz w:val="24"/>
          <w:szCs w:val="24"/>
        </w:rPr>
        <w:t xml:space="preserve">investigates the current situation in the Netherlands and shows that, although the Health Council of the Netherlands has initiated a pilot study to understand the feasibility of cystic fibrosis (CF) and </w:t>
      </w:r>
      <w:r w:rsidR="00472FBA" w:rsidRPr="00EC5884">
        <w:rPr>
          <w:rFonts w:ascii="Times New Roman" w:hAnsi="Times New Roman" w:cs="Times New Roman"/>
          <w:sz w:val="24"/>
          <w:szCs w:val="24"/>
        </w:rPr>
        <w:t>hemoglobinopathies (</w:t>
      </w:r>
      <w:proofErr w:type="spellStart"/>
      <w:r w:rsidRPr="00EC5884">
        <w:rPr>
          <w:rFonts w:ascii="Times New Roman" w:hAnsi="Times New Roman" w:cs="Times New Roman"/>
          <w:sz w:val="24"/>
          <w:szCs w:val="24"/>
        </w:rPr>
        <w:t>HbP</w:t>
      </w:r>
      <w:proofErr w:type="spellEnd"/>
      <w:r w:rsidR="00472FBA" w:rsidRPr="00EC5884">
        <w:rPr>
          <w:rFonts w:ascii="Times New Roman" w:hAnsi="Times New Roman" w:cs="Times New Roman"/>
          <w:sz w:val="24"/>
          <w:szCs w:val="24"/>
        </w:rPr>
        <w:t>)</w:t>
      </w:r>
      <w:r w:rsidRPr="00EC5884">
        <w:rPr>
          <w:rFonts w:ascii="Times New Roman" w:hAnsi="Times New Roman" w:cs="Times New Roman"/>
          <w:sz w:val="24"/>
          <w:szCs w:val="24"/>
        </w:rPr>
        <w:t xml:space="preserve"> preconception carrier screening, the minister of Health, Welfare and Sports of the Netherlands has expressed doubts about offering carrier screening structurally.</w:t>
      </w:r>
    </w:p>
    <w:p w14:paraId="42238721" w14:textId="77777777" w:rsidR="000E0F01" w:rsidRPr="00EC5884" w:rsidRDefault="000E0F01" w:rsidP="00C86754">
      <w:pPr>
        <w:tabs>
          <w:tab w:val="left" w:pos="3225"/>
        </w:tabs>
        <w:spacing w:line="360" w:lineRule="auto"/>
        <w:jc w:val="both"/>
        <w:rPr>
          <w:rFonts w:ascii="Times New Roman" w:hAnsi="Times New Roman" w:cs="Times New Roman"/>
          <w:sz w:val="24"/>
          <w:szCs w:val="24"/>
        </w:rPr>
      </w:pPr>
    </w:p>
    <w:p w14:paraId="2CBA07C5" w14:textId="35338ADA" w:rsidR="000E0F01" w:rsidRPr="00EC5884" w:rsidRDefault="000E0F01" w:rsidP="00C86754">
      <w:pPr>
        <w:tabs>
          <w:tab w:val="left" w:pos="3225"/>
        </w:tabs>
        <w:spacing w:line="360" w:lineRule="auto"/>
        <w:jc w:val="both"/>
        <w:rPr>
          <w:rFonts w:ascii="Times New Roman" w:hAnsi="Times New Roman" w:cs="Times New Roman"/>
          <w:sz w:val="24"/>
          <w:szCs w:val="24"/>
        </w:rPr>
      </w:pPr>
      <w:r w:rsidRPr="00EC5884">
        <w:rPr>
          <w:rFonts w:ascii="Times New Roman" w:hAnsi="Times New Roman" w:cs="Times New Roman"/>
          <w:sz w:val="24"/>
          <w:szCs w:val="24"/>
        </w:rPr>
        <w:t xml:space="preserve">Nonetheless, as Holtkamp notices, although the pilot was never applied on a large scale, there are midwifery practices who offer the possibility for these screenings without an existing national policy: “some primary care midwives working in areas with a relatively large population at risk for </w:t>
      </w:r>
      <w:proofErr w:type="spellStart"/>
      <w:r w:rsidRPr="00EC5884">
        <w:rPr>
          <w:rFonts w:ascii="Times New Roman" w:hAnsi="Times New Roman" w:cs="Times New Roman"/>
          <w:sz w:val="24"/>
          <w:szCs w:val="24"/>
        </w:rPr>
        <w:t>HbPs</w:t>
      </w:r>
      <w:proofErr w:type="spellEnd"/>
      <w:r w:rsidRPr="00EC5884">
        <w:rPr>
          <w:rFonts w:ascii="Times New Roman" w:hAnsi="Times New Roman" w:cs="Times New Roman"/>
          <w:sz w:val="24"/>
          <w:szCs w:val="24"/>
        </w:rPr>
        <w:t xml:space="preserve"> offer prenatal </w:t>
      </w:r>
      <w:proofErr w:type="spellStart"/>
      <w:r w:rsidRPr="00EC5884">
        <w:rPr>
          <w:rFonts w:ascii="Times New Roman" w:hAnsi="Times New Roman" w:cs="Times New Roman"/>
          <w:sz w:val="24"/>
          <w:szCs w:val="24"/>
        </w:rPr>
        <w:t>HbP</w:t>
      </w:r>
      <w:proofErr w:type="spellEnd"/>
      <w:r w:rsidRPr="00EC5884">
        <w:rPr>
          <w:rFonts w:ascii="Times New Roman" w:hAnsi="Times New Roman" w:cs="Times New Roman"/>
          <w:sz w:val="24"/>
          <w:szCs w:val="24"/>
        </w:rPr>
        <w:t xml:space="preserve"> carrier screening on an ad hoc basis (i.e. on their own initiative in the absence of a structural offer)” </w:t>
      </w:r>
      <w:r w:rsidRPr="00EC5884">
        <w:rPr>
          <w:rFonts w:ascii="Times New Roman" w:hAnsi="Times New Roman" w:cs="Times New Roman"/>
          <w:sz w:val="24"/>
          <w:szCs w:val="24"/>
        </w:rPr>
        <w:fldChar w:fldCharType="begin"/>
      </w:r>
      <w:r w:rsidRPr="00EC5884">
        <w:rPr>
          <w:rFonts w:ascii="Times New Roman" w:hAnsi="Times New Roman" w:cs="Times New Roman"/>
          <w:sz w:val="24"/>
          <w:szCs w:val="24"/>
        </w:rPr>
        <w:instrText xml:space="preserve"> ADDIN ZOTERO_ITEM CSL_CITATION {"citationID":"fjQ7qYFr","properties":{"formattedCitation":"(Holtkamp 2017)","plainCitation":"(Holtkamp 2017)","dontUpdate":true,"noteIndex":0},"citationItems":[{"id":483,"uris":["http://zotero.org/users/local/sWZc5Z0d/items/GWZV29FR"],"uri":["http://zotero.org/users/local/sWZc5Z0d/items/GWZV29FR"],"itemData":{"id":483,"type":"book","event-place":"Amsterdam","publisher":"Vrije Universiteit Amsterdam","publisher-place":"Amsterdam","title":"Implementing carrier screening in a changing landscape: Perspectives of public and professional stakeholders","author":[{"family":"Holtkamp","given":"K. C. A."}],"issued":{"date-parts":[["2017"]]}}}],"schema":"https://github.com/citation-style-language/schema/raw/master/csl-citation.json"} </w:instrText>
      </w:r>
      <w:r w:rsidRPr="00EC5884">
        <w:rPr>
          <w:rFonts w:ascii="Times New Roman" w:hAnsi="Times New Roman" w:cs="Times New Roman"/>
          <w:sz w:val="24"/>
          <w:szCs w:val="24"/>
        </w:rPr>
        <w:fldChar w:fldCharType="separate"/>
      </w:r>
      <w:r w:rsidRPr="00EC5884">
        <w:rPr>
          <w:rFonts w:ascii="Times New Roman" w:hAnsi="Times New Roman" w:cs="Times New Roman"/>
          <w:sz w:val="24"/>
          <w:szCs w:val="24"/>
        </w:rPr>
        <w:t>(Holtkamp 2017, 18)</w:t>
      </w:r>
      <w:r w:rsidRPr="00EC5884">
        <w:rPr>
          <w:rFonts w:ascii="Times New Roman" w:hAnsi="Times New Roman" w:cs="Times New Roman"/>
          <w:sz w:val="24"/>
          <w:szCs w:val="24"/>
        </w:rPr>
        <w:fldChar w:fldCharType="end"/>
      </w:r>
      <w:r w:rsidRPr="00EC5884">
        <w:rPr>
          <w:rFonts w:ascii="Times New Roman" w:hAnsi="Times New Roman" w:cs="Times New Roman"/>
          <w:sz w:val="24"/>
          <w:szCs w:val="24"/>
        </w:rPr>
        <w:t xml:space="preserve">. Overall, the outcome of her research shows that while the screening is perceived as positive by the women who went through the </w:t>
      </w:r>
      <w:proofErr w:type="spellStart"/>
      <w:r w:rsidRPr="00EC5884">
        <w:rPr>
          <w:rFonts w:ascii="Times New Roman" w:hAnsi="Times New Roman" w:cs="Times New Roman"/>
          <w:sz w:val="24"/>
          <w:szCs w:val="24"/>
        </w:rPr>
        <w:t>HbP</w:t>
      </w:r>
      <w:proofErr w:type="spellEnd"/>
      <w:r w:rsidRPr="00EC5884">
        <w:rPr>
          <w:rFonts w:ascii="Times New Roman" w:hAnsi="Times New Roman" w:cs="Times New Roman"/>
          <w:sz w:val="24"/>
          <w:szCs w:val="24"/>
        </w:rPr>
        <w:t xml:space="preserve"> screening, “informed decision-making seems to be suboptimal, and both the content and timing of the information provided needs improvement” </w:t>
      </w:r>
      <w:r w:rsidRPr="00EC5884">
        <w:rPr>
          <w:rFonts w:ascii="Times New Roman" w:hAnsi="Times New Roman" w:cs="Times New Roman"/>
          <w:sz w:val="24"/>
          <w:szCs w:val="24"/>
        </w:rPr>
        <w:fldChar w:fldCharType="begin"/>
      </w:r>
      <w:r w:rsidRPr="00EC5884">
        <w:rPr>
          <w:rFonts w:ascii="Times New Roman" w:hAnsi="Times New Roman" w:cs="Times New Roman"/>
          <w:sz w:val="24"/>
          <w:szCs w:val="24"/>
        </w:rPr>
        <w:instrText xml:space="preserve"> ADDIN ZOTERO_ITEM CSL_CITATION {"citationID":"tMgkIiY5","properties":{"formattedCitation":"(Holtkamp 2017)","plainCitation":"(Holtkamp 2017)","dontUpdate":true,"noteIndex":0},"citationItems":[{"id":483,"uris":["http://zotero.org/users/local/sWZc5Z0d/items/GWZV29FR"],"uri":["http://zotero.org/users/local/sWZc5Z0d/items/GWZV29FR"],"itemData":{"id":483,"type":"book","event-place":"Amsterdam","publisher":"Vrije Universiteit Amsterdam","publisher-place":"Amsterdam","title":"Implementing carrier screening in a changing landscape: Perspectives of public and professional stakeholders","author":[{"family":"Holtkamp","given":"K. C. A."}],"issued":{"date-parts":[["2017"]]}}}],"schema":"https://github.com/citation-style-language/schema/raw/master/csl-citation.json"} </w:instrText>
      </w:r>
      <w:r w:rsidRPr="00EC5884">
        <w:rPr>
          <w:rFonts w:ascii="Times New Roman" w:hAnsi="Times New Roman" w:cs="Times New Roman"/>
          <w:sz w:val="24"/>
          <w:szCs w:val="24"/>
        </w:rPr>
        <w:fldChar w:fldCharType="separate"/>
      </w:r>
      <w:r w:rsidRPr="00EC5884">
        <w:rPr>
          <w:rFonts w:ascii="Times New Roman" w:hAnsi="Times New Roman" w:cs="Times New Roman"/>
          <w:sz w:val="24"/>
          <w:szCs w:val="24"/>
        </w:rPr>
        <w:t>(Holtkamp 2017, 32)</w:t>
      </w:r>
      <w:r w:rsidRPr="00EC5884">
        <w:rPr>
          <w:rFonts w:ascii="Times New Roman" w:hAnsi="Times New Roman" w:cs="Times New Roman"/>
          <w:sz w:val="24"/>
          <w:szCs w:val="24"/>
        </w:rPr>
        <w:fldChar w:fldCharType="end"/>
      </w:r>
      <w:r w:rsidRPr="00EC5884">
        <w:rPr>
          <w:rFonts w:ascii="Times New Roman" w:hAnsi="Times New Roman" w:cs="Times New Roman"/>
          <w:sz w:val="24"/>
          <w:szCs w:val="24"/>
        </w:rPr>
        <w:t xml:space="preserve">. </w:t>
      </w:r>
      <w:r w:rsidR="003B781A" w:rsidRPr="00EC5884">
        <w:rPr>
          <w:rFonts w:ascii="Times New Roman" w:hAnsi="Times New Roman" w:cs="Times New Roman"/>
          <w:sz w:val="24"/>
          <w:szCs w:val="24"/>
        </w:rPr>
        <w:t xml:space="preserve">We can then argue that </w:t>
      </w:r>
      <w:r w:rsidRPr="00EC5884">
        <w:rPr>
          <w:rFonts w:ascii="Times New Roman" w:hAnsi="Times New Roman" w:cs="Times New Roman"/>
          <w:sz w:val="24"/>
          <w:szCs w:val="24"/>
        </w:rPr>
        <w:t>the lack of substantiated support</w:t>
      </w:r>
      <w:r w:rsidR="003B781A" w:rsidRPr="00EC5884">
        <w:rPr>
          <w:rFonts w:ascii="Times New Roman" w:hAnsi="Times New Roman" w:cs="Times New Roman"/>
          <w:sz w:val="24"/>
          <w:szCs w:val="24"/>
        </w:rPr>
        <w:t xml:space="preserve"> and information that will help </w:t>
      </w:r>
      <w:r w:rsidRPr="00EC5884">
        <w:rPr>
          <w:rFonts w:ascii="Times New Roman" w:hAnsi="Times New Roman" w:cs="Times New Roman"/>
          <w:sz w:val="24"/>
          <w:szCs w:val="24"/>
        </w:rPr>
        <w:t>with deciding the outcome of the pregnancy post-screening</w:t>
      </w:r>
      <w:r w:rsidR="003B781A" w:rsidRPr="00EC5884">
        <w:rPr>
          <w:rFonts w:ascii="Times New Roman" w:hAnsi="Times New Roman" w:cs="Times New Roman"/>
          <w:sz w:val="24"/>
          <w:szCs w:val="24"/>
        </w:rPr>
        <w:t xml:space="preserve"> is influencing not only the </w:t>
      </w:r>
      <w:r w:rsidRPr="00EC5884">
        <w:rPr>
          <w:rFonts w:ascii="Times New Roman" w:hAnsi="Times New Roman" w:cs="Times New Roman"/>
          <w:sz w:val="24"/>
          <w:szCs w:val="24"/>
        </w:rPr>
        <w:t>process of these screenings</w:t>
      </w:r>
      <w:r w:rsidR="003B781A" w:rsidRPr="00EC5884">
        <w:rPr>
          <w:rFonts w:ascii="Times New Roman" w:hAnsi="Times New Roman" w:cs="Times New Roman"/>
          <w:sz w:val="24"/>
          <w:szCs w:val="24"/>
        </w:rPr>
        <w:t>, but also indirectly the decision</w:t>
      </w:r>
      <w:r w:rsidRPr="00EC5884">
        <w:rPr>
          <w:rFonts w:ascii="Times New Roman" w:hAnsi="Times New Roman" w:cs="Times New Roman"/>
          <w:sz w:val="24"/>
          <w:szCs w:val="24"/>
        </w:rPr>
        <w:t>. Besides the carrier screening,</w:t>
      </w:r>
      <w:r w:rsidR="003B781A" w:rsidRPr="00EC5884">
        <w:rPr>
          <w:rFonts w:ascii="Times New Roman" w:hAnsi="Times New Roman" w:cs="Times New Roman"/>
          <w:sz w:val="24"/>
          <w:szCs w:val="24"/>
        </w:rPr>
        <w:t xml:space="preserve"> in the Netherlands,</w:t>
      </w:r>
      <w:r w:rsidRPr="00EC5884">
        <w:rPr>
          <w:rFonts w:ascii="Times New Roman" w:hAnsi="Times New Roman" w:cs="Times New Roman"/>
          <w:sz w:val="24"/>
          <w:szCs w:val="24"/>
        </w:rPr>
        <w:t xml:space="preserve"> people who get pregnant through in vitro </w:t>
      </w:r>
      <w:r w:rsidR="00852EB2" w:rsidRPr="00EC5884">
        <w:rPr>
          <w:rFonts w:ascii="Times New Roman" w:hAnsi="Times New Roman" w:cs="Times New Roman"/>
          <w:sz w:val="24"/>
          <w:szCs w:val="24"/>
        </w:rPr>
        <w:t>fertilisation</w:t>
      </w:r>
      <w:r w:rsidRPr="00EC5884">
        <w:rPr>
          <w:rFonts w:ascii="Times New Roman" w:hAnsi="Times New Roman" w:cs="Times New Roman"/>
          <w:sz w:val="24"/>
          <w:szCs w:val="24"/>
        </w:rPr>
        <w:t xml:space="preserve"> (IVF) or intracytoplasmic sperm injection (ICSI) can require a re-implantation diagnosis (PGD)</w:t>
      </w:r>
      <w:r w:rsidR="00472FBA" w:rsidRPr="00EC5884">
        <w:rPr>
          <w:rStyle w:val="FootnoteReference"/>
          <w:rFonts w:ascii="Times New Roman" w:hAnsi="Times New Roman" w:cs="Times New Roman"/>
          <w:sz w:val="24"/>
          <w:szCs w:val="24"/>
        </w:rPr>
        <w:footnoteReference w:id="32"/>
      </w:r>
      <w:r w:rsidRPr="00EC5884">
        <w:rPr>
          <w:rFonts w:ascii="Times New Roman" w:hAnsi="Times New Roman" w:cs="Times New Roman"/>
          <w:sz w:val="24"/>
          <w:szCs w:val="24"/>
        </w:rPr>
        <w:t xml:space="preserve">, if they have high chances of conceiving a child with serious </w:t>
      </w:r>
      <w:r w:rsidRPr="00EC5884">
        <w:rPr>
          <w:rFonts w:ascii="Times New Roman" w:hAnsi="Times New Roman" w:cs="Times New Roman"/>
          <w:sz w:val="24"/>
          <w:szCs w:val="24"/>
        </w:rPr>
        <w:lastRenderedPageBreak/>
        <w:t>hereditary diseases</w:t>
      </w:r>
      <w:r w:rsidR="00472FBA" w:rsidRPr="00EC5884">
        <w:rPr>
          <w:rStyle w:val="FootnoteReference"/>
          <w:rFonts w:ascii="Times New Roman" w:hAnsi="Times New Roman" w:cs="Times New Roman"/>
          <w:sz w:val="24"/>
          <w:szCs w:val="24"/>
        </w:rPr>
        <w:footnoteReference w:id="33"/>
      </w:r>
      <w:r w:rsidRPr="00EC5884">
        <w:rPr>
          <w:rFonts w:ascii="Times New Roman" w:hAnsi="Times New Roman" w:cs="Times New Roman"/>
          <w:sz w:val="24"/>
          <w:szCs w:val="24"/>
        </w:rPr>
        <w:t xml:space="preserve"> or if they have chances of losing a child during pregnancy due to chromosome abnormalities.</w:t>
      </w:r>
    </w:p>
    <w:p w14:paraId="77C8E6F5" w14:textId="77777777" w:rsidR="000E0F01" w:rsidRPr="00EC5884" w:rsidRDefault="000E0F01" w:rsidP="00C86754">
      <w:pPr>
        <w:tabs>
          <w:tab w:val="left" w:pos="3225"/>
        </w:tabs>
        <w:spacing w:line="360" w:lineRule="auto"/>
        <w:jc w:val="both"/>
        <w:rPr>
          <w:rFonts w:ascii="Times New Roman" w:hAnsi="Times New Roman" w:cs="Times New Roman"/>
          <w:sz w:val="24"/>
          <w:szCs w:val="24"/>
        </w:rPr>
      </w:pPr>
    </w:p>
    <w:p w14:paraId="71512F66" w14:textId="156298F3" w:rsidR="000E0F01" w:rsidRPr="00EC5884" w:rsidRDefault="000E0F01" w:rsidP="00C86754">
      <w:pPr>
        <w:tabs>
          <w:tab w:val="left" w:pos="3225"/>
        </w:tabs>
        <w:spacing w:line="360" w:lineRule="auto"/>
        <w:jc w:val="both"/>
        <w:rPr>
          <w:rFonts w:ascii="Times New Roman" w:hAnsi="Times New Roman" w:cs="Times New Roman"/>
          <w:sz w:val="24"/>
          <w:szCs w:val="24"/>
        </w:rPr>
      </w:pPr>
      <w:r w:rsidRPr="00EC5884">
        <w:rPr>
          <w:rFonts w:ascii="Times New Roman" w:hAnsi="Times New Roman" w:cs="Times New Roman"/>
          <w:sz w:val="24"/>
          <w:szCs w:val="24"/>
        </w:rPr>
        <w:t>Christine de Die-Smulders, clinical geneticist at Maastricht</w:t>
      </w:r>
      <w:r w:rsidR="002633E2" w:rsidRPr="00EC5884">
        <w:rPr>
          <w:rFonts w:ascii="Times New Roman" w:hAnsi="Times New Roman" w:cs="Times New Roman"/>
          <w:sz w:val="24"/>
          <w:szCs w:val="24"/>
        </w:rPr>
        <w:t xml:space="preserve"> University Medical Center+</w:t>
      </w:r>
      <w:r w:rsidR="003B781A" w:rsidRPr="00EC5884">
        <w:rPr>
          <w:rFonts w:ascii="Times New Roman" w:hAnsi="Times New Roman" w:cs="Times New Roman"/>
          <w:sz w:val="24"/>
          <w:szCs w:val="24"/>
        </w:rPr>
        <w:t xml:space="preserve"> </w:t>
      </w:r>
      <w:r w:rsidRPr="00EC5884">
        <w:rPr>
          <w:rFonts w:ascii="Times New Roman" w:hAnsi="Times New Roman" w:cs="Times New Roman"/>
          <w:sz w:val="24"/>
          <w:szCs w:val="24"/>
        </w:rPr>
        <w:t xml:space="preserve">and medical coordinator of the Preimplantation Genetic Diagnostics (PGD) in the Netherlands, explains that PGD is possible at this moment for all hereditary disorders, “provided that the underlying defect is known and that there is a serious condition” </w:t>
      </w:r>
      <w:r w:rsidRPr="00EC5884">
        <w:rPr>
          <w:rFonts w:ascii="Times New Roman" w:hAnsi="Times New Roman" w:cs="Times New Roman"/>
          <w:sz w:val="24"/>
          <w:szCs w:val="24"/>
        </w:rPr>
        <w:fldChar w:fldCharType="begin"/>
      </w:r>
      <w:r w:rsidR="009162E8" w:rsidRPr="00EC5884">
        <w:rPr>
          <w:rFonts w:ascii="Times New Roman" w:hAnsi="Times New Roman" w:cs="Times New Roman"/>
          <w:sz w:val="24"/>
          <w:szCs w:val="24"/>
        </w:rPr>
        <w:instrText xml:space="preserve"> ADDIN ZOTERO_ITEM CSL_CITATION {"citationID":"CZef5vJr","properties":{"formattedCitation":"(Die-Smulders 2017)","plainCitation":"(Die-Smulders 2017)","dontUpdate":true,"noteIndex":0},"citationItems":[{"id":486,"uris":["http://zotero.org/users/local/sWZc5Z0d/items/5VFS5MIJ"],"uri":["http://zotero.org/users/local/sWZc5Z0d/items/5VFS5MIJ"],"itemData":{"id":486,"type":"article-magazine","abstract":"Paren die een hoog risico hebben op een kind met een ernstige erfelijke aandoening en een gezond (biologisch eigen) kind willen krijgen, hebben de keuze tussen prenatale diagnostiek of pre-implantatie genetische diagnostiek (PGD). Bij prenatale diagnostiek wordt er genetisch onderzoek gedaan van de ongeborene in een al bestaande zwangerschap. Als de prenatale test uitwijst dat het kind de erfelijke aandoening heeft die in de familie voorkomt, kunnen de aanstaande ouders er voor kiezen om de zwangerschap te beëindigen. Dit wordt meestal ervaren als een grote psychische belasting. Een alternatief is PGD.","container-title":"NEMOKennislink","language":"nl","source":"www.nemokennislink.nl","title":"Pre-implantatie genetische diagnostiek","title-short":"Bekijk","URL":"https://www.nemokennislink.nl/publicaties/pre-implantatie-genetische-diagnostiek/","author":[{"family":"Die-Smulders","given":"Christine","dropping-particle":"de"}],"accessed":{"date-parts":[["2020",6,7]]},"issued":{"date-parts":[["2017",9,26]]}}}],"schema":"https://github.com/citation-style-language/schema/raw/master/csl-citation.json"} </w:instrText>
      </w:r>
      <w:r w:rsidRPr="00EC5884">
        <w:rPr>
          <w:rFonts w:ascii="Times New Roman" w:hAnsi="Times New Roman" w:cs="Times New Roman"/>
          <w:sz w:val="24"/>
          <w:szCs w:val="24"/>
        </w:rPr>
        <w:fldChar w:fldCharType="separate"/>
      </w:r>
      <w:r w:rsidRPr="00EC5884">
        <w:rPr>
          <w:rFonts w:ascii="Times New Roman" w:hAnsi="Times New Roman" w:cs="Times New Roman"/>
          <w:sz w:val="24"/>
          <w:szCs w:val="24"/>
        </w:rPr>
        <w:t>(Die-Smulders 2017, my translation)</w:t>
      </w:r>
      <w:r w:rsidRPr="00EC5884">
        <w:rPr>
          <w:rFonts w:ascii="Times New Roman" w:hAnsi="Times New Roman" w:cs="Times New Roman"/>
          <w:sz w:val="24"/>
          <w:szCs w:val="24"/>
        </w:rPr>
        <w:fldChar w:fldCharType="end"/>
      </w:r>
      <w:r w:rsidRPr="00EC5884">
        <w:rPr>
          <w:rFonts w:ascii="Times New Roman" w:hAnsi="Times New Roman" w:cs="Times New Roman"/>
          <w:sz w:val="24"/>
          <w:szCs w:val="24"/>
        </w:rPr>
        <w:t>. According to her, in the 1990s the Dutch government has stipulated that PGD should be limited only to serious conditions, with a high risk of occurrence and which will end with death in the childhood</w:t>
      </w:r>
      <w:r w:rsidR="00F47027" w:rsidRPr="00EC5884">
        <w:rPr>
          <w:rStyle w:val="FootnoteReference"/>
          <w:rFonts w:ascii="Times New Roman" w:hAnsi="Times New Roman" w:cs="Times New Roman"/>
          <w:sz w:val="24"/>
          <w:szCs w:val="24"/>
        </w:rPr>
        <w:footnoteReference w:id="34"/>
      </w:r>
      <w:r w:rsidRPr="00EC5884">
        <w:rPr>
          <w:rFonts w:ascii="Times New Roman" w:hAnsi="Times New Roman" w:cs="Times New Roman"/>
          <w:sz w:val="24"/>
          <w:szCs w:val="24"/>
        </w:rPr>
        <w:t xml:space="preserve">. Since 1995, preimplantation diagnosis has been possible in the Netherlands, with the first PGD baby been born in 1997. Later in 2008, the PGD procedure was again under the ethical and political scrutiny, due to its possibility to eliminate hereditary breast and ovarian cancer. At the moment when the article was written, more than 600 IVF treatments with PGD were carried out in the Netherlands yearly </w:t>
      </w:r>
      <w:r w:rsidRPr="00EC5884">
        <w:rPr>
          <w:rFonts w:ascii="Times New Roman" w:hAnsi="Times New Roman" w:cs="Times New Roman"/>
          <w:sz w:val="24"/>
          <w:szCs w:val="24"/>
        </w:rPr>
        <w:fldChar w:fldCharType="begin"/>
      </w:r>
      <w:r w:rsidR="009162E8" w:rsidRPr="00EC5884">
        <w:rPr>
          <w:rFonts w:ascii="Times New Roman" w:hAnsi="Times New Roman" w:cs="Times New Roman"/>
          <w:sz w:val="24"/>
          <w:szCs w:val="24"/>
        </w:rPr>
        <w:instrText xml:space="preserve"> ADDIN ZOTERO_ITEM CSL_CITATION {"citationID":"ywg27kDs","properties":{"formattedCitation":"(Die-Smulders 2017)","plainCitation":"(Die-Smulders 2017)","noteIndex":0},"citationItems":[{"id":486,"uris":["http://zotero.org/users/local/sWZc5Z0d/items/5VFS5MIJ"],"uri":["http://zotero.org/users/local/sWZc5Z0d/items/5VFS5MIJ"],"itemData":{"id":486,"type":"article-magazine","abstract":"Paren die een hoog risico hebben op een kind met een ernstige erfelijke aandoening en een gezond (biologisch eigen) kind willen krijgen, hebben de keuze tussen prenatale diagnostiek of pre-implantatie genetische diagnostiek (PGD). Bij prenatale diagnostiek wordt er genetisch onderzoek gedaan van de ongeborene in een al bestaande zwangerschap. Als de prenatale test uitwijst dat het kind de erfelijke aandoening heeft die in de familie voorkomt, kunnen de aanstaande ouders er voor kiezen om de zwangerschap te beëindigen. Dit wordt meestal ervaren als een grote psychische belasting. Een alternatief is PGD.","container-title":"NEMOKennislink","language":"nl","source":"www.nemokennislink.nl","title":"Pre-implantatie genetische diagnostiek","title-short":"Bekijk","URL":"https://www.nemokennislink.nl/publicaties/pre-implantatie-genetische-diagnostiek/","author":[{"family":"Die-Smulders","given":"Christine","dropping-particle":"de"}],"accessed":{"date-parts":[["2020",6,7]]},"issued":{"date-parts":[["2017",9,26]]}}}],"schema":"https://github.com/citation-style-language/schema/raw/master/csl-citation.json"} </w:instrText>
      </w:r>
      <w:r w:rsidRPr="00EC5884">
        <w:rPr>
          <w:rFonts w:ascii="Times New Roman" w:hAnsi="Times New Roman" w:cs="Times New Roman"/>
          <w:sz w:val="24"/>
          <w:szCs w:val="24"/>
        </w:rPr>
        <w:fldChar w:fldCharType="separate"/>
      </w:r>
      <w:r w:rsidRPr="00EC5884">
        <w:rPr>
          <w:rFonts w:ascii="Times New Roman" w:hAnsi="Times New Roman" w:cs="Times New Roman"/>
          <w:sz w:val="24"/>
          <w:szCs w:val="24"/>
        </w:rPr>
        <w:t>(Die-Smulders 2017)</w:t>
      </w:r>
      <w:r w:rsidRPr="00EC5884">
        <w:rPr>
          <w:rFonts w:ascii="Times New Roman" w:hAnsi="Times New Roman" w:cs="Times New Roman"/>
          <w:sz w:val="24"/>
          <w:szCs w:val="24"/>
        </w:rPr>
        <w:fldChar w:fldCharType="end"/>
      </w:r>
      <w:r w:rsidRPr="00EC5884">
        <w:rPr>
          <w:rFonts w:ascii="Times New Roman" w:hAnsi="Times New Roman" w:cs="Times New Roman"/>
          <w:sz w:val="24"/>
          <w:szCs w:val="24"/>
        </w:rPr>
        <w:t>.</w:t>
      </w:r>
    </w:p>
    <w:p w14:paraId="79751BFE" w14:textId="1CBFC5ED" w:rsidR="00F47027" w:rsidRPr="00EC5884" w:rsidRDefault="00F47027" w:rsidP="00C86754">
      <w:pPr>
        <w:tabs>
          <w:tab w:val="left" w:pos="3225"/>
        </w:tabs>
        <w:spacing w:line="360" w:lineRule="auto"/>
        <w:jc w:val="both"/>
        <w:rPr>
          <w:rFonts w:ascii="Times New Roman" w:hAnsi="Times New Roman" w:cs="Times New Roman"/>
          <w:sz w:val="24"/>
          <w:szCs w:val="24"/>
        </w:rPr>
      </w:pPr>
    </w:p>
    <w:p w14:paraId="7856A6A3" w14:textId="02926E42" w:rsidR="00142261" w:rsidRPr="00EC5884" w:rsidRDefault="009D1BF1" w:rsidP="00C86754">
      <w:pPr>
        <w:tabs>
          <w:tab w:val="left" w:pos="3225"/>
        </w:tabs>
        <w:spacing w:line="360" w:lineRule="auto"/>
        <w:jc w:val="both"/>
        <w:rPr>
          <w:rFonts w:ascii="Times New Roman" w:hAnsi="Times New Roman" w:cs="Times New Roman"/>
          <w:sz w:val="24"/>
          <w:szCs w:val="24"/>
        </w:rPr>
      </w:pPr>
      <w:bookmarkStart w:id="19" w:name="_Hlk48158942"/>
      <w:r>
        <w:rPr>
          <w:rFonts w:ascii="Times New Roman" w:hAnsi="Times New Roman" w:cs="Times New Roman"/>
          <w:sz w:val="24"/>
          <w:szCs w:val="24"/>
        </w:rPr>
        <w:t>The</w:t>
      </w:r>
      <w:r w:rsidR="00F47027" w:rsidRPr="00EC5884">
        <w:rPr>
          <w:rFonts w:ascii="Times New Roman" w:hAnsi="Times New Roman" w:cs="Times New Roman"/>
          <w:sz w:val="24"/>
          <w:szCs w:val="24"/>
        </w:rPr>
        <w:t xml:space="preserve"> perinatal diagnosis is</w:t>
      </w:r>
      <w:r w:rsidR="003F4EB4" w:rsidRPr="00EC5884">
        <w:rPr>
          <w:rFonts w:ascii="Times New Roman" w:hAnsi="Times New Roman" w:cs="Times New Roman"/>
          <w:sz w:val="24"/>
          <w:szCs w:val="24"/>
        </w:rPr>
        <w:t xml:space="preserve"> </w:t>
      </w:r>
      <w:r w:rsidR="00626CDD" w:rsidRPr="00EC5884">
        <w:rPr>
          <w:rFonts w:ascii="Times New Roman" w:hAnsi="Times New Roman" w:cs="Times New Roman"/>
          <w:sz w:val="24"/>
          <w:szCs w:val="24"/>
        </w:rPr>
        <w:t xml:space="preserve">an </w:t>
      </w:r>
      <w:r w:rsidR="00F47027" w:rsidRPr="00EC5884">
        <w:rPr>
          <w:rFonts w:ascii="Times New Roman" w:hAnsi="Times New Roman" w:cs="Times New Roman"/>
          <w:sz w:val="24"/>
          <w:szCs w:val="24"/>
        </w:rPr>
        <w:t>important</w:t>
      </w:r>
      <w:r w:rsidR="00626CDD" w:rsidRPr="00EC5884">
        <w:rPr>
          <w:rFonts w:ascii="Times New Roman" w:hAnsi="Times New Roman" w:cs="Times New Roman"/>
          <w:sz w:val="24"/>
          <w:szCs w:val="24"/>
        </w:rPr>
        <w:t xml:space="preserve"> variable</w:t>
      </w:r>
      <w:r w:rsidR="00F47027" w:rsidRPr="00EC5884">
        <w:rPr>
          <w:rFonts w:ascii="Times New Roman" w:hAnsi="Times New Roman" w:cs="Times New Roman"/>
          <w:sz w:val="24"/>
          <w:szCs w:val="24"/>
        </w:rPr>
        <w:t xml:space="preserve"> in the Dutch case study of prenatal testing</w:t>
      </w:r>
      <w:r w:rsidR="00626CDD" w:rsidRPr="00EC5884">
        <w:rPr>
          <w:rFonts w:ascii="Times New Roman" w:hAnsi="Times New Roman" w:cs="Times New Roman"/>
          <w:sz w:val="24"/>
          <w:szCs w:val="24"/>
        </w:rPr>
        <w:t>, given the</w:t>
      </w:r>
      <w:r w:rsidR="003F4EB4" w:rsidRPr="00EC5884">
        <w:rPr>
          <w:rFonts w:ascii="Times New Roman" w:hAnsi="Times New Roman" w:cs="Times New Roman"/>
          <w:sz w:val="24"/>
          <w:szCs w:val="24"/>
        </w:rPr>
        <w:t xml:space="preserve"> </w:t>
      </w:r>
      <w:r w:rsidR="00B02008" w:rsidRPr="00EC5884">
        <w:rPr>
          <w:rFonts w:ascii="Times New Roman" w:hAnsi="Times New Roman" w:cs="Times New Roman"/>
          <w:sz w:val="24"/>
          <w:szCs w:val="24"/>
        </w:rPr>
        <w:t xml:space="preserve">lack of </w:t>
      </w:r>
      <w:r w:rsidR="00A1684B" w:rsidRPr="00EC5884">
        <w:rPr>
          <w:rFonts w:ascii="Times New Roman" w:hAnsi="Times New Roman" w:cs="Times New Roman"/>
          <w:sz w:val="24"/>
          <w:szCs w:val="24"/>
        </w:rPr>
        <w:t xml:space="preserve">consistency in defining what a “serious condition” </w:t>
      </w:r>
      <w:r w:rsidR="00626CDD" w:rsidRPr="00EC5884">
        <w:rPr>
          <w:rFonts w:ascii="Times New Roman" w:hAnsi="Times New Roman" w:cs="Times New Roman"/>
          <w:sz w:val="24"/>
          <w:szCs w:val="24"/>
        </w:rPr>
        <w:t xml:space="preserve">is. </w:t>
      </w:r>
      <w:r w:rsidR="00142261" w:rsidRPr="00EC5884">
        <w:rPr>
          <w:rFonts w:ascii="Times New Roman" w:hAnsi="Times New Roman" w:cs="Times New Roman"/>
          <w:sz w:val="24"/>
          <w:szCs w:val="24"/>
        </w:rPr>
        <w:t>Th</w:t>
      </w:r>
      <w:r w:rsidR="00BD54CF" w:rsidRPr="00EC5884">
        <w:rPr>
          <w:rFonts w:ascii="Times New Roman" w:hAnsi="Times New Roman" w:cs="Times New Roman"/>
          <w:sz w:val="24"/>
          <w:szCs w:val="24"/>
        </w:rPr>
        <w:t>is</w:t>
      </w:r>
      <w:r w:rsidR="003F4EB4" w:rsidRPr="00EC5884">
        <w:rPr>
          <w:rFonts w:ascii="Times New Roman" w:hAnsi="Times New Roman" w:cs="Times New Roman"/>
          <w:sz w:val="24"/>
          <w:szCs w:val="24"/>
        </w:rPr>
        <w:t xml:space="preserve"> </w:t>
      </w:r>
      <w:r w:rsidR="00626CDD" w:rsidRPr="00EC5884">
        <w:rPr>
          <w:rFonts w:ascii="Times New Roman" w:hAnsi="Times New Roman" w:cs="Times New Roman"/>
          <w:sz w:val="24"/>
          <w:szCs w:val="24"/>
        </w:rPr>
        <w:t>inconsistency in defining what deems a life worth</w:t>
      </w:r>
      <w:r w:rsidR="003F4EB4" w:rsidRPr="00EC5884">
        <w:rPr>
          <w:rFonts w:ascii="Times New Roman" w:hAnsi="Times New Roman" w:cs="Times New Roman"/>
          <w:sz w:val="24"/>
          <w:szCs w:val="24"/>
        </w:rPr>
        <w:t xml:space="preserve"> </w:t>
      </w:r>
      <w:r w:rsidR="00626CDD" w:rsidRPr="00EC5884">
        <w:rPr>
          <w:rFonts w:ascii="Times New Roman" w:hAnsi="Times New Roman" w:cs="Times New Roman"/>
          <w:sz w:val="24"/>
          <w:szCs w:val="24"/>
        </w:rPr>
        <w:t xml:space="preserve">living </w:t>
      </w:r>
      <w:r w:rsidR="00BD54CF" w:rsidRPr="00EC5884">
        <w:rPr>
          <w:rFonts w:ascii="Times New Roman" w:hAnsi="Times New Roman" w:cs="Times New Roman"/>
          <w:sz w:val="24"/>
          <w:szCs w:val="24"/>
        </w:rPr>
        <w:t xml:space="preserve">corroborates </w:t>
      </w:r>
      <w:r w:rsidR="00A1684B" w:rsidRPr="00EC5884">
        <w:rPr>
          <w:rFonts w:ascii="Times New Roman" w:hAnsi="Times New Roman" w:cs="Times New Roman"/>
          <w:sz w:val="24"/>
          <w:szCs w:val="24"/>
        </w:rPr>
        <w:t>Tremain’s recommendation of clearly defining the notion of “risk”</w:t>
      </w:r>
      <w:r w:rsidR="00BD54CF" w:rsidRPr="00EC5884">
        <w:rPr>
          <w:rFonts w:ascii="Times New Roman" w:hAnsi="Times New Roman" w:cs="Times New Roman"/>
          <w:sz w:val="24"/>
          <w:szCs w:val="24"/>
        </w:rPr>
        <w:t xml:space="preserve">. Tremain </w:t>
      </w:r>
      <w:r w:rsidR="0003036E" w:rsidRPr="00EC5884">
        <w:rPr>
          <w:rFonts w:ascii="Times New Roman" w:hAnsi="Times New Roman" w:cs="Times New Roman"/>
          <w:sz w:val="24"/>
          <w:szCs w:val="24"/>
        </w:rPr>
        <w:t xml:space="preserve">points out that </w:t>
      </w:r>
      <w:r w:rsidR="00482A01" w:rsidRPr="00EC5884">
        <w:rPr>
          <w:rFonts w:ascii="Times New Roman" w:hAnsi="Times New Roman" w:cs="Times New Roman"/>
          <w:sz w:val="24"/>
          <w:szCs w:val="24"/>
        </w:rPr>
        <w:t xml:space="preserve">the expansion of genetic testing and diagnosis have turned into </w:t>
      </w:r>
      <w:r w:rsidR="0003036E" w:rsidRPr="00EC5884">
        <w:rPr>
          <w:rFonts w:ascii="Times New Roman" w:hAnsi="Times New Roman" w:cs="Times New Roman"/>
          <w:sz w:val="24"/>
          <w:szCs w:val="24"/>
        </w:rPr>
        <w:t>“</w:t>
      </w:r>
      <w:r w:rsidR="00A1684B" w:rsidRPr="00EC5884">
        <w:rPr>
          <w:rFonts w:ascii="Times New Roman" w:hAnsi="Times New Roman" w:cs="Times New Roman"/>
          <w:sz w:val="24"/>
          <w:szCs w:val="24"/>
        </w:rPr>
        <w:t>practices that produce knowledge about the genetic bases of an expanding number of ostensibly natural human characteristics and a host of risks posed to the integrity of that genetic material</w:t>
      </w:r>
      <w:r w:rsidR="0003036E" w:rsidRPr="00EC5884">
        <w:rPr>
          <w:rFonts w:ascii="Times New Roman" w:hAnsi="Times New Roman" w:cs="Times New Roman"/>
          <w:sz w:val="24"/>
          <w:szCs w:val="24"/>
        </w:rPr>
        <w:t xml:space="preserve">” </w:t>
      </w:r>
      <w:r w:rsidR="0003036E" w:rsidRPr="00EC5884">
        <w:rPr>
          <w:rFonts w:ascii="Times New Roman" w:hAnsi="Times New Roman" w:cs="Times New Roman"/>
          <w:sz w:val="24"/>
          <w:szCs w:val="24"/>
        </w:rPr>
        <w:fldChar w:fldCharType="begin"/>
      </w:r>
      <w:r w:rsidR="00DC0C85" w:rsidRPr="00EC5884">
        <w:rPr>
          <w:rFonts w:ascii="Times New Roman" w:hAnsi="Times New Roman" w:cs="Times New Roman"/>
          <w:sz w:val="24"/>
          <w:szCs w:val="24"/>
        </w:rPr>
        <w:instrText xml:space="preserve"> ADDIN ZOTERO_ITEM CSL_CITATION {"citationID":"nrokPhp9","properties":{"formattedCitation":"(Tremain 2006)","plainCitation":"(Tremain 2006)","dontUpdate":true,"noteIndex":0},"citationItems":[{"id":349,"uris":["http://zotero.org/users/local/sWZc5Z0d/items/U82P9CN2"],"uri":["http://zotero.org/users/local/sWZc5Z0d/items/U82P9CN2"],"itemData":{"id":349,"type":"article-journal","container-title":"Hypatia: A Journal of Feminist Philosophy","issue":"21(1)","language":"en","page":"35-53","source":"Zotero","title":"Reproductive Freedom, Self-Regulation, and the Government of Impairment in Utero","author":[{"family":"Tremain","given":"Shelley"}],"issued":{"date-parts":[["2006"]]}}}],"schema":"https://github.com/citation-style-language/schema/raw/master/csl-citation.json"} </w:instrText>
      </w:r>
      <w:r w:rsidR="0003036E" w:rsidRPr="00EC5884">
        <w:rPr>
          <w:rFonts w:ascii="Times New Roman" w:hAnsi="Times New Roman" w:cs="Times New Roman"/>
          <w:sz w:val="24"/>
          <w:szCs w:val="24"/>
        </w:rPr>
        <w:fldChar w:fldCharType="separate"/>
      </w:r>
      <w:r w:rsidR="0003036E" w:rsidRPr="00EC5884">
        <w:rPr>
          <w:rFonts w:ascii="Times New Roman" w:hAnsi="Times New Roman" w:cs="Times New Roman"/>
          <w:sz w:val="24"/>
        </w:rPr>
        <w:t>(Tremain 2006, 35)</w:t>
      </w:r>
      <w:r w:rsidR="0003036E" w:rsidRPr="00EC5884">
        <w:rPr>
          <w:rFonts w:ascii="Times New Roman" w:hAnsi="Times New Roman" w:cs="Times New Roman"/>
          <w:sz w:val="24"/>
          <w:szCs w:val="24"/>
        </w:rPr>
        <w:fldChar w:fldCharType="end"/>
      </w:r>
      <w:r w:rsidR="00281020" w:rsidRPr="00EC5884">
        <w:rPr>
          <w:rFonts w:ascii="Times New Roman" w:hAnsi="Times New Roman" w:cs="Times New Roman"/>
          <w:sz w:val="24"/>
          <w:szCs w:val="24"/>
        </w:rPr>
        <w:t>.</w:t>
      </w:r>
      <w:r w:rsidR="0003036E" w:rsidRPr="00EC5884">
        <w:rPr>
          <w:rFonts w:ascii="Times New Roman" w:hAnsi="Times New Roman" w:cs="Times New Roman"/>
          <w:sz w:val="24"/>
          <w:szCs w:val="24"/>
        </w:rPr>
        <w:t xml:space="preserve"> In this sense, she believes that this new genetic knowledge, this new form of “truth” has redefined not only the ability to have a choice</w:t>
      </w:r>
      <w:r w:rsidR="00E96405" w:rsidRPr="00EC5884">
        <w:rPr>
          <w:rFonts w:ascii="Times New Roman" w:hAnsi="Times New Roman" w:cs="Times New Roman"/>
          <w:sz w:val="24"/>
          <w:szCs w:val="24"/>
        </w:rPr>
        <w:t>,</w:t>
      </w:r>
      <w:r w:rsidR="0003036E" w:rsidRPr="00EC5884">
        <w:rPr>
          <w:rFonts w:ascii="Times New Roman" w:hAnsi="Times New Roman" w:cs="Times New Roman"/>
          <w:sz w:val="24"/>
          <w:szCs w:val="24"/>
        </w:rPr>
        <w:t xml:space="preserve"> autonomy and privacy with regards to one’s pregnancy, but also and most importantly, “</w:t>
      </w:r>
      <w:r w:rsidR="00A1684B" w:rsidRPr="00EC5884">
        <w:rPr>
          <w:rFonts w:ascii="Times New Roman" w:hAnsi="Times New Roman" w:cs="Times New Roman"/>
          <w:sz w:val="24"/>
          <w:szCs w:val="24"/>
        </w:rPr>
        <w:t xml:space="preserve">the quality of human life, and the properties that define a thing as a </w:t>
      </w:r>
      <w:r w:rsidR="0003036E" w:rsidRPr="00EC5884">
        <w:rPr>
          <w:rFonts w:ascii="Times New Roman" w:hAnsi="Times New Roman" w:cs="Times New Roman"/>
          <w:sz w:val="24"/>
          <w:szCs w:val="24"/>
        </w:rPr>
        <w:t>‘</w:t>
      </w:r>
      <w:r w:rsidR="00A1684B" w:rsidRPr="00EC5884">
        <w:rPr>
          <w:rFonts w:ascii="Times New Roman" w:hAnsi="Times New Roman" w:cs="Times New Roman"/>
          <w:sz w:val="24"/>
          <w:szCs w:val="24"/>
        </w:rPr>
        <w:t>human being</w:t>
      </w:r>
      <w:r w:rsidR="0003036E" w:rsidRPr="00EC5884">
        <w:rPr>
          <w:rFonts w:ascii="Times New Roman" w:hAnsi="Times New Roman" w:cs="Times New Roman"/>
          <w:sz w:val="24"/>
          <w:szCs w:val="24"/>
        </w:rPr>
        <w:t xml:space="preserve">’” </w:t>
      </w:r>
      <w:r w:rsidR="008E1DC4" w:rsidRPr="00EC5884">
        <w:rPr>
          <w:rFonts w:ascii="Times New Roman" w:hAnsi="Times New Roman" w:cs="Times New Roman"/>
          <w:sz w:val="24"/>
          <w:szCs w:val="24"/>
        </w:rPr>
        <w:fldChar w:fldCharType="begin"/>
      </w:r>
      <w:r w:rsidR="00DC0C85" w:rsidRPr="00EC5884">
        <w:rPr>
          <w:rFonts w:ascii="Times New Roman" w:hAnsi="Times New Roman" w:cs="Times New Roman"/>
          <w:sz w:val="24"/>
          <w:szCs w:val="24"/>
        </w:rPr>
        <w:instrText xml:space="preserve"> ADDIN ZOTERO_ITEM CSL_CITATION {"citationID":"QHE5wJ06","properties":{"formattedCitation":"(Tremain 2006)","plainCitation":"(Tremain 2006)","dontUpdate":true,"noteIndex":0},"citationItems":[{"id":349,"uris":["http://zotero.org/users/local/sWZc5Z0d/items/U82P9CN2"],"uri":["http://zotero.org/users/local/sWZc5Z0d/items/U82P9CN2"],"itemData":{"id":349,"type":"article-journal","container-title":"Hypatia: A Journal of Feminist Philosophy","issue":"21(1)","language":"en","page":"35-53","source":"Zotero","title":"Reproductive Freedom, Self-Regulation, and the Government of Impairment in Utero","author":[{"family":"Tremain","given":"Shelley"}],"issued":{"date-parts":[["2006"]]}}}],"schema":"https://github.com/citation-style-language/schema/raw/master/csl-citation.json"} </w:instrText>
      </w:r>
      <w:r w:rsidR="008E1DC4" w:rsidRPr="00EC5884">
        <w:rPr>
          <w:rFonts w:ascii="Times New Roman" w:hAnsi="Times New Roman" w:cs="Times New Roman"/>
          <w:sz w:val="24"/>
          <w:szCs w:val="24"/>
        </w:rPr>
        <w:fldChar w:fldCharType="separate"/>
      </w:r>
      <w:r w:rsidR="008E1DC4" w:rsidRPr="00EC5884">
        <w:rPr>
          <w:rFonts w:ascii="Times New Roman" w:hAnsi="Times New Roman" w:cs="Times New Roman"/>
          <w:sz w:val="24"/>
        </w:rPr>
        <w:t>(Tremain 2006, 35)</w:t>
      </w:r>
      <w:r w:rsidR="008E1DC4" w:rsidRPr="00EC5884">
        <w:rPr>
          <w:rFonts w:ascii="Times New Roman" w:hAnsi="Times New Roman" w:cs="Times New Roman"/>
          <w:sz w:val="24"/>
          <w:szCs w:val="24"/>
        </w:rPr>
        <w:fldChar w:fldCharType="end"/>
      </w:r>
      <w:r w:rsidR="008E1DC4" w:rsidRPr="00EC5884">
        <w:rPr>
          <w:rFonts w:ascii="Times New Roman" w:hAnsi="Times New Roman" w:cs="Times New Roman"/>
          <w:sz w:val="24"/>
          <w:szCs w:val="24"/>
        </w:rPr>
        <w:t xml:space="preserve">. She challenges us to </w:t>
      </w:r>
      <w:r w:rsidR="00515526" w:rsidRPr="00EC5884">
        <w:rPr>
          <w:rFonts w:ascii="Times New Roman" w:hAnsi="Times New Roman" w:cs="Times New Roman"/>
          <w:sz w:val="24"/>
          <w:szCs w:val="24"/>
        </w:rPr>
        <w:t xml:space="preserve">critically </w:t>
      </w:r>
      <w:r w:rsidR="00E96405" w:rsidRPr="00EC5884">
        <w:rPr>
          <w:rFonts w:ascii="Times New Roman" w:hAnsi="Times New Roman" w:cs="Times New Roman"/>
          <w:sz w:val="24"/>
          <w:szCs w:val="24"/>
        </w:rPr>
        <w:t xml:space="preserve">inquire </w:t>
      </w:r>
      <w:r w:rsidR="005A7C1F" w:rsidRPr="00EC5884">
        <w:rPr>
          <w:rFonts w:ascii="Times New Roman" w:hAnsi="Times New Roman" w:cs="Times New Roman"/>
          <w:sz w:val="24"/>
          <w:szCs w:val="24"/>
        </w:rPr>
        <w:t xml:space="preserve">what kind of human embodiment </w:t>
      </w:r>
      <w:r w:rsidR="00EE62CE" w:rsidRPr="00EC5884">
        <w:rPr>
          <w:rFonts w:ascii="Times New Roman" w:hAnsi="Times New Roman" w:cs="Times New Roman"/>
          <w:sz w:val="24"/>
          <w:szCs w:val="24"/>
        </w:rPr>
        <w:t>is normal</w:t>
      </w:r>
      <w:r w:rsidR="005A7C1F" w:rsidRPr="00EC5884">
        <w:rPr>
          <w:rFonts w:ascii="Times New Roman" w:hAnsi="Times New Roman" w:cs="Times New Roman"/>
          <w:sz w:val="24"/>
          <w:szCs w:val="24"/>
        </w:rPr>
        <w:t xml:space="preserve"> </w:t>
      </w:r>
      <w:r w:rsidR="009A2A15" w:rsidRPr="00EC5884">
        <w:rPr>
          <w:rFonts w:ascii="Times New Roman" w:hAnsi="Times New Roman" w:cs="Times New Roman"/>
          <w:sz w:val="24"/>
          <w:szCs w:val="24"/>
        </w:rPr>
        <w:t xml:space="preserve">by looking at </w:t>
      </w:r>
      <w:r w:rsidR="00515526" w:rsidRPr="00EC5884">
        <w:rPr>
          <w:rFonts w:ascii="Times New Roman" w:hAnsi="Times New Roman" w:cs="Times New Roman"/>
          <w:sz w:val="24"/>
          <w:szCs w:val="24"/>
        </w:rPr>
        <w:t xml:space="preserve">“certain philosophical </w:t>
      </w:r>
      <w:r w:rsidR="00515526" w:rsidRPr="00EC5884">
        <w:rPr>
          <w:rFonts w:ascii="Times New Roman" w:hAnsi="Times New Roman" w:cs="Times New Roman"/>
          <w:sz w:val="24"/>
          <w:szCs w:val="24"/>
        </w:rPr>
        <w:lastRenderedPageBreak/>
        <w:t>assumptions about what exists, what is natural, what is a product of human invention and intervention, and what qualifies as normal"</w:t>
      </w:r>
      <w:r w:rsidR="005520E1" w:rsidRPr="00EC5884">
        <w:rPr>
          <w:rFonts w:ascii="Times New Roman" w:hAnsi="Times New Roman" w:cs="Times New Roman"/>
          <w:sz w:val="24"/>
          <w:szCs w:val="24"/>
        </w:rPr>
        <w:t xml:space="preserve"> </w:t>
      </w:r>
      <w:r w:rsidR="00515526" w:rsidRPr="00EC5884">
        <w:rPr>
          <w:rFonts w:ascii="Times New Roman" w:hAnsi="Times New Roman" w:cs="Times New Roman"/>
          <w:sz w:val="24"/>
          <w:szCs w:val="24"/>
        </w:rPr>
        <w:fldChar w:fldCharType="begin"/>
      </w:r>
      <w:r w:rsidR="00DC0C85" w:rsidRPr="00EC5884">
        <w:rPr>
          <w:rFonts w:ascii="Times New Roman" w:hAnsi="Times New Roman" w:cs="Times New Roman"/>
          <w:sz w:val="24"/>
          <w:szCs w:val="24"/>
        </w:rPr>
        <w:instrText xml:space="preserve"> ADDIN ZOTERO_ITEM CSL_CITATION {"citationID":"WHR6nH0Y","properties":{"formattedCitation":"(Tremain 2006)","plainCitation":"(Tremain 2006)","dontUpdate":true,"noteIndex":0},"citationItems":[{"id":349,"uris":["http://zotero.org/users/local/sWZc5Z0d/items/U82P9CN2"],"uri":["http://zotero.org/users/local/sWZc5Z0d/items/U82P9CN2"],"itemData":{"id":349,"type":"article-journal","container-title":"Hypatia: A Journal of Feminist Philosophy","issue":"21(1)","language":"en","page":"35-53","source":"Zotero","title":"Reproductive Freedom, Self-Regulation, and the Government of Impairment in Utero","author":[{"family":"Tremain","given":"Shelley"}],"issued":{"date-parts":[["2006"]]}}}],"schema":"https://github.com/citation-style-language/schema/raw/master/csl-citation.json"} </w:instrText>
      </w:r>
      <w:r w:rsidR="00515526" w:rsidRPr="00EC5884">
        <w:rPr>
          <w:rFonts w:ascii="Times New Roman" w:hAnsi="Times New Roman" w:cs="Times New Roman"/>
          <w:sz w:val="24"/>
          <w:szCs w:val="24"/>
        </w:rPr>
        <w:fldChar w:fldCharType="separate"/>
      </w:r>
      <w:r w:rsidR="00515526" w:rsidRPr="00EC5884">
        <w:rPr>
          <w:rFonts w:ascii="Times New Roman" w:hAnsi="Times New Roman" w:cs="Times New Roman"/>
          <w:sz w:val="24"/>
        </w:rPr>
        <w:t>(Tremain 2006, 35)</w:t>
      </w:r>
      <w:r w:rsidR="00515526" w:rsidRPr="00EC5884">
        <w:rPr>
          <w:rFonts w:ascii="Times New Roman" w:hAnsi="Times New Roman" w:cs="Times New Roman"/>
          <w:sz w:val="24"/>
          <w:szCs w:val="24"/>
        </w:rPr>
        <w:fldChar w:fldCharType="end"/>
      </w:r>
      <w:r w:rsidR="009A2A15" w:rsidRPr="00EC5884">
        <w:rPr>
          <w:rFonts w:ascii="Times New Roman" w:hAnsi="Times New Roman" w:cs="Times New Roman"/>
          <w:sz w:val="24"/>
          <w:szCs w:val="24"/>
        </w:rPr>
        <w:t>, implicitly questioning why a disabled body does not qualify as normal?</w:t>
      </w:r>
    </w:p>
    <w:p w14:paraId="0CB84458" w14:textId="77777777" w:rsidR="005F071E" w:rsidRPr="00EC5884" w:rsidRDefault="005F071E" w:rsidP="00C86754">
      <w:pPr>
        <w:tabs>
          <w:tab w:val="left" w:pos="3225"/>
        </w:tabs>
        <w:spacing w:line="360" w:lineRule="auto"/>
        <w:jc w:val="both"/>
        <w:rPr>
          <w:rFonts w:ascii="Times New Roman" w:hAnsi="Times New Roman" w:cs="Times New Roman"/>
          <w:sz w:val="24"/>
          <w:szCs w:val="24"/>
        </w:rPr>
      </w:pPr>
    </w:p>
    <w:p w14:paraId="4785CFEB" w14:textId="469C947F" w:rsidR="00AA6079" w:rsidRPr="00EC5884" w:rsidRDefault="005F071E" w:rsidP="00C86754">
      <w:pPr>
        <w:tabs>
          <w:tab w:val="left" w:pos="3225"/>
        </w:tabs>
        <w:spacing w:line="360" w:lineRule="auto"/>
        <w:jc w:val="both"/>
        <w:rPr>
          <w:rFonts w:ascii="Times New Roman" w:hAnsi="Times New Roman" w:cs="Times New Roman"/>
          <w:sz w:val="24"/>
          <w:szCs w:val="24"/>
        </w:rPr>
      </w:pPr>
      <w:r w:rsidRPr="00EC5884">
        <w:rPr>
          <w:rFonts w:ascii="Times New Roman" w:hAnsi="Times New Roman" w:cs="Times New Roman"/>
          <w:sz w:val="24"/>
          <w:szCs w:val="24"/>
        </w:rPr>
        <w:t>Therefore,</w:t>
      </w:r>
      <w:r w:rsidR="001F5F91" w:rsidRPr="00EC5884">
        <w:rPr>
          <w:rFonts w:ascii="Times New Roman" w:hAnsi="Times New Roman" w:cs="Times New Roman"/>
          <w:sz w:val="24"/>
          <w:szCs w:val="24"/>
        </w:rPr>
        <w:t xml:space="preserve"> </w:t>
      </w:r>
      <w:r w:rsidR="00582B1F" w:rsidRPr="00EC5884">
        <w:rPr>
          <w:rFonts w:ascii="Times New Roman" w:hAnsi="Times New Roman" w:cs="Times New Roman"/>
          <w:sz w:val="24"/>
          <w:szCs w:val="24"/>
        </w:rPr>
        <w:t xml:space="preserve">using the biopolitical lens </w:t>
      </w:r>
      <w:r w:rsidR="00E05C25" w:rsidRPr="00EC5884">
        <w:rPr>
          <w:rFonts w:ascii="Times New Roman" w:hAnsi="Times New Roman" w:cs="Times New Roman"/>
          <w:sz w:val="24"/>
          <w:szCs w:val="24"/>
        </w:rPr>
        <w:t>we can understand that the prenatal project in the Netherlands i</w:t>
      </w:r>
      <w:r w:rsidR="003C3F8F" w:rsidRPr="00EC5884">
        <w:rPr>
          <w:rFonts w:ascii="Times New Roman" w:hAnsi="Times New Roman" w:cs="Times New Roman"/>
          <w:sz w:val="24"/>
          <w:szCs w:val="24"/>
        </w:rPr>
        <w:t>s</w:t>
      </w:r>
      <w:r w:rsidR="00E05C25" w:rsidRPr="00EC5884">
        <w:rPr>
          <w:rFonts w:ascii="Times New Roman" w:hAnsi="Times New Roman" w:cs="Times New Roman"/>
          <w:sz w:val="24"/>
          <w:szCs w:val="24"/>
        </w:rPr>
        <w:t xml:space="preserve"> </w:t>
      </w:r>
      <w:r w:rsidR="001F5F91" w:rsidRPr="00EC5884">
        <w:rPr>
          <w:rFonts w:ascii="Times New Roman" w:hAnsi="Times New Roman" w:cs="Times New Roman"/>
          <w:sz w:val="24"/>
          <w:szCs w:val="24"/>
        </w:rPr>
        <w:t xml:space="preserve">just a layer </w:t>
      </w:r>
      <w:r w:rsidR="00E05C25" w:rsidRPr="00EC5884">
        <w:rPr>
          <w:rFonts w:ascii="Times New Roman" w:hAnsi="Times New Roman" w:cs="Times New Roman"/>
          <w:sz w:val="24"/>
          <w:szCs w:val="24"/>
        </w:rPr>
        <w:t>in the</w:t>
      </w:r>
      <w:r w:rsidR="001F5F91" w:rsidRPr="00EC5884">
        <w:rPr>
          <w:rFonts w:ascii="Times New Roman" w:hAnsi="Times New Roman" w:cs="Times New Roman"/>
          <w:sz w:val="24"/>
          <w:szCs w:val="24"/>
        </w:rPr>
        <w:t xml:space="preserve"> continuous and </w:t>
      </w:r>
      <w:r w:rsidR="00582B1F" w:rsidRPr="00EC5884">
        <w:rPr>
          <w:rFonts w:ascii="Times New Roman" w:hAnsi="Times New Roman" w:cs="Times New Roman"/>
          <w:sz w:val="24"/>
          <w:szCs w:val="24"/>
        </w:rPr>
        <w:t>multidimensional</w:t>
      </w:r>
      <w:r w:rsidR="001F5F91" w:rsidRPr="00EC5884">
        <w:rPr>
          <w:rFonts w:ascii="Times New Roman" w:hAnsi="Times New Roman" w:cs="Times New Roman"/>
          <w:sz w:val="24"/>
          <w:szCs w:val="24"/>
        </w:rPr>
        <w:t xml:space="preserve"> </w:t>
      </w:r>
      <w:r w:rsidR="003C3F8F" w:rsidRPr="00EC5884">
        <w:rPr>
          <w:rFonts w:ascii="Times New Roman" w:hAnsi="Times New Roman" w:cs="Times New Roman"/>
          <w:sz w:val="24"/>
          <w:szCs w:val="24"/>
        </w:rPr>
        <w:t>process of keeping the population healthy</w:t>
      </w:r>
      <w:r w:rsidR="00582B1F" w:rsidRPr="00EC5884">
        <w:rPr>
          <w:rFonts w:ascii="Times New Roman" w:hAnsi="Times New Roman" w:cs="Times New Roman"/>
          <w:sz w:val="24"/>
          <w:szCs w:val="24"/>
        </w:rPr>
        <w:t>. B</w:t>
      </w:r>
      <w:r w:rsidR="003C3F8F" w:rsidRPr="00EC5884">
        <w:rPr>
          <w:rFonts w:ascii="Times New Roman" w:hAnsi="Times New Roman" w:cs="Times New Roman"/>
          <w:sz w:val="24"/>
          <w:szCs w:val="24"/>
        </w:rPr>
        <w:t xml:space="preserve">y </w:t>
      </w:r>
      <w:r w:rsidR="00FA3E29" w:rsidRPr="00EC5884">
        <w:rPr>
          <w:rFonts w:ascii="Times New Roman" w:hAnsi="Times New Roman" w:cs="Times New Roman"/>
          <w:sz w:val="24"/>
          <w:szCs w:val="24"/>
        </w:rPr>
        <w:t>conveying the</w:t>
      </w:r>
      <w:r w:rsidR="00582B1F" w:rsidRPr="00EC5884">
        <w:rPr>
          <w:rFonts w:ascii="Times New Roman" w:hAnsi="Times New Roman" w:cs="Times New Roman"/>
          <w:sz w:val="24"/>
          <w:szCs w:val="24"/>
        </w:rPr>
        <w:t xml:space="preserve"> in-utero</w:t>
      </w:r>
      <w:r w:rsidR="00FA3E29" w:rsidRPr="00EC5884">
        <w:rPr>
          <w:rFonts w:ascii="Times New Roman" w:hAnsi="Times New Roman" w:cs="Times New Roman"/>
          <w:sz w:val="24"/>
          <w:szCs w:val="24"/>
        </w:rPr>
        <w:t xml:space="preserve"> domain in its object of scrutiny</w:t>
      </w:r>
      <w:r w:rsidR="00582B1F" w:rsidRPr="00EC5884">
        <w:rPr>
          <w:rFonts w:ascii="Times New Roman" w:hAnsi="Times New Roman" w:cs="Times New Roman"/>
          <w:sz w:val="24"/>
          <w:szCs w:val="24"/>
        </w:rPr>
        <w:t xml:space="preserve">, the </w:t>
      </w:r>
      <w:r w:rsidR="001F5F91" w:rsidRPr="00EC5884">
        <w:rPr>
          <w:rFonts w:ascii="Times New Roman" w:hAnsi="Times New Roman" w:cs="Times New Roman"/>
          <w:sz w:val="24"/>
          <w:szCs w:val="24"/>
        </w:rPr>
        <w:t>biopolitical proje</w:t>
      </w:r>
      <w:r w:rsidR="00582B1F" w:rsidRPr="00EC5884">
        <w:rPr>
          <w:rFonts w:ascii="Times New Roman" w:hAnsi="Times New Roman" w:cs="Times New Roman"/>
          <w:sz w:val="24"/>
          <w:szCs w:val="24"/>
        </w:rPr>
        <w:t xml:space="preserve">ct </w:t>
      </w:r>
      <w:r w:rsidR="001F5F91" w:rsidRPr="00EC5884">
        <w:rPr>
          <w:rFonts w:ascii="Times New Roman" w:hAnsi="Times New Roman" w:cs="Times New Roman"/>
          <w:sz w:val="24"/>
          <w:szCs w:val="24"/>
        </w:rPr>
        <w:t>is</w:t>
      </w:r>
      <w:r w:rsidR="003C3F8F" w:rsidRPr="00EC5884">
        <w:rPr>
          <w:rFonts w:ascii="Times New Roman" w:hAnsi="Times New Roman" w:cs="Times New Roman"/>
          <w:sz w:val="24"/>
          <w:szCs w:val="24"/>
        </w:rPr>
        <w:t xml:space="preserve"> </w:t>
      </w:r>
      <w:r w:rsidR="00582B1F" w:rsidRPr="00EC5884">
        <w:rPr>
          <w:rFonts w:ascii="Times New Roman" w:hAnsi="Times New Roman" w:cs="Times New Roman"/>
          <w:sz w:val="24"/>
          <w:szCs w:val="24"/>
        </w:rPr>
        <w:t xml:space="preserve">invested in </w:t>
      </w:r>
      <w:r w:rsidR="00FA3E29" w:rsidRPr="00EC5884">
        <w:rPr>
          <w:rFonts w:ascii="Times New Roman" w:hAnsi="Times New Roman" w:cs="Times New Roman"/>
          <w:sz w:val="24"/>
          <w:szCs w:val="24"/>
        </w:rPr>
        <w:t xml:space="preserve">maintaining </w:t>
      </w:r>
      <w:r w:rsidR="00582B1F" w:rsidRPr="00EC5884">
        <w:rPr>
          <w:rFonts w:ascii="Times New Roman" w:hAnsi="Times New Roman" w:cs="Times New Roman"/>
          <w:sz w:val="24"/>
          <w:szCs w:val="24"/>
        </w:rPr>
        <w:t xml:space="preserve">the </w:t>
      </w:r>
      <w:r w:rsidR="003C3F8F" w:rsidRPr="00EC5884">
        <w:rPr>
          <w:rFonts w:ascii="Times New Roman" w:hAnsi="Times New Roman" w:cs="Times New Roman"/>
          <w:sz w:val="24"/>
          <w:szCs w:val="24"/>
        </w:rPr>
        <w:t xml:space="preserve">“political, cultural and social necessity to identify those who are dying, unhealthy and facing degeneracy” </w:t>
      </w:r>
      <w:r w:rsidR="003C3F8F" w:rsidRPr="00EC5884">
        <w:rPr>
          <w:rFonts w:ascii="Times New Roman" w:hAnsi="Times New Roman" w:cs="Times New Roman"/>
          <w:sz w:val="24"/>
          <w:szCs w:val="24"/>
        </w:rPr>
        <w:fldChar w:fldCharType="begin"/>
      </w:r>
      <w:r w:rsidR="003C3F8F" w:rsidRPr="00EC5884">
        <w:rPr>
          <w:rFonts w:ascii="Times New Roman" w:hAnsi="Times New Roman" w:cs="Times New Roman"/>
          <w:sz w:val="24"/>
          <w:szCs w:val="24"/>
        </w:rPr>
        <w:instrText xml:space="preserve"> ADDIN ZOTERO_ITEM CSL_CITATION {"citationID":"4XExeyRf","properties":{"formattedCitation":"(Goodley, Lawthom, and Runswick Cole 2014)","plainCitation":"(Goodley, Lawthom, and Runswick Cole 2014)","noteIndex":0},"citationItems":[{"id":363,"uris":["http://zotero.org/users/local/sWZc5Z0d/items/TR9TTZNQ"],"uri":["http://zotero.org/users/local/sWZc5Z0d/items/TR9TTZNQ"],"itemData":{"id":363,"type":"article-journal","container-title":"Subjectivity","DOI":"10.1057/sub.2014.15","ISSN":"1755-6341, 1755-635X","issue":"4","language":"en","page":"342-361","source":"Crossref","title":"Posthuman disability studies","volume":"7","author":[{"family":"Goodley","given":"Dan"},{"family":"Lawthom","given":"Rebecca"},{"family":"Runswick Cole","given":"Katherine"}],"issued":{"date-parts":[["2014",12]]}}}],"schema":"https://github.com/citation-style-language/schema/raw/master/csl-citation.json"} </w:instrText>
      </w:r>
      <w:r w:rsidR="003C3F8F" w:rsidRPr="00EC5884">
        <w:rPr>
          <w:rFonts w:ascii="Times New Roman" w:hAnsi="Times New Roman" w:cs="Times New Roman"/>
          <w:sz w:val="24"/>
          <w:szCs w:val="24"/>
        </w:rPr>
        <w:fldChar w:fldCharType="separate"/>
      </w:r>
      <w:r w:rsidR="003C3F8F" w:rsidRPr="00EC5884">
        <w:rPr>
          <w:rFonts w:ascii="Times New Roman" w:hAnsi="Times New Roman" w:cs="Times New Roman"/>
          <w:sz w:val="24"/>
        </w:rPr>
        <w:t>(Goodley, Lawthom, and Runswick Cole 2014, 349)</w:t>
      </w:r>
      <w:r w:rsidR="003C3F8F" w:rsidRPr="00EC5884">
        <w:rPr>
          <w:rFonts w:ascii="Times New Roman" w:hAnsi="Times New Roman" w:cs="Times New Roman"/>
          <w:sz w:val="24"/>
          <w:szCs w:val="24"/>
        </w:rPr>
        <w:fldChar w:fldCharType="end"/>
      </w:r>
      <w:r w:rsidR="003C3F8F" w:rsidRPr="00EC5884">
        <w:rPr>
          <w:rFonts w:ascii="Times New Roman" w:hAnsi="Times New Roman" w:cs="Times New Roman"/>
          <w:sz w:val="24"/>
          <w:szCs w:val="24"/>
        </w:rPr>
        <w:t xml:space="preserve">. In this sense, the foetuses facing degeneracy, </w:t>
      </w:r>
      <w:r w:rsidR="00FA3E29" w:rsidRPr="00EC5884">
        <w:rPr>
          <w:rFonts w:ascii="Times New Roman" w:hAnsi="Times New Roman" w:cs="Times New Roman"/>
          <w:sz w:val="24"/>
          <w:szCs w:val="24"/>
        </w:rPr>
        <w:t>could be diagnosed, tested and prevented from entering the domain of livi</w:t>
      </w:r>
      <w:r w:rsidR="00673145" w:rsidRPr="00EC5884">
        <w:rPr>
          <w:rFonts w:ascii="Times New Roman" w:hAnsi="Times New Roman" w:cs="Times New Roman"/>
          <w:sz w:val="24"/>
          <w:szCs w:val="24"/>
        </w:rPr>
        <w:t>n</w:t>
      </w:r>
      <w:r w:rsidR="00FA3E29" w:rsidRPr="00EC5884">
        <w:rPr>
          <w:rFonts w:ascii="Times New Roman" w:hAnsi="Times New Roman" w:cs="Times New Roman"/>
          <w:sz w:val="24"/>
          <w:szCs w:val="24"/>
        </w:rPr>
        <w:t>g.</w:t>
      </w:r>
      <w:bookmarkEnd w:id="19"/>
    </w:p>
    <w:p w14:paraId="616471EE" w14:textId="17D9A0F6" w:rsidR="00673145" w:rsidRPr="00EC5884" w:rsidRDefault="00673145" w:rsidP="00C86754">
      <w:pPr>
        <w:tabs>
          <w:tab w:val="left" w:pos="3225"/>
        </w:tabs>
        <w:spacing w:line="360" w:lineRule="auto"/>
        <w:jc w:val="both"/>
        <w:rPr>
          <w:rFonts w:ascii="Times New Roman" w:hAnsi="Times New Roman" w:cs="Times New Roman"/>
          <w:sz w:val="24"/>
          <w:szCs w:val="24"/>
        </w:rPr>
      </w:pPr>
    </w:p>
    <w:p w14:paraId="1300C90C" w14:textId="77777777" w:rsidR="00673145" w:rsidRPr="00EC5884" w:rsidRDefault="00673145" w:rsidP="00C86754">
      <w:pPr>
        <w:tabs>
          <w:tab w:val="left" w:pos="3225"/>
        </w:tabs>
        <w:spacing w:line="360" w:lineRule="auto"/>
        <w:jc w:val="both"/>
        <w:rPr>
          <w:rFonts w:ascii="Times New Roman" w:hAnsi="Times New Roman" w:cs="Times New Roman"/>
          <w:sz w:val="24"/>
          <w:szCs w:val="24"/>
        </w:rPr>
      </w:pPr>
    </w:p>
    <w:p w14:paraId="178CAC13" w14:textId="77777777" w:rsidR="00424EF5" w:rsidRDefault="00424EF5">
      <w:pPr>
        <w:rPr>
          <w:rFonts w:ascii="Times New Roman" w:hAnsi="Times New Roman" w:cs="Times New Roman"/>
          <w:color w:val="434343"/>
          <w:sz w:val="28"/>
          <w:szCs w:val="28"/>
        </w:rPr>
      </w:pPr>
      <w:bookmarkStart w:id="20" w:name="_Toc48337465"/>
      <w:bookmarkEnd w:id="13"/>
      <w:r>
        <w:rPr>
          <w:rFonts w:ascii="Times New Roman" w:hAnsi="Times New Roman" w:cs="Times New Roman"/>
        </w:rPr>
        <w:br w:type="page"/>
      </w:r>
    </w:p>
    <w:p w14:paraId="00000029" w14:textId="3832FFD0" w:rsidR="00D62A8F" w:rsidRPr="00EC5884" w:rsidRDefault="00D30A1E" w:rsidP="00C86754">
      <w:pPr>
        <w:pStyle w:val="Heading3"/>
        <w:jc w:val="both"/>
        <w:rPr>
          <w:rFonts w:ascii="Times New Roman" w:hAnsi="Times New Roman" w:cs="Times New Roman"/>
        </w:rPr>
      </w:pPr>
      <w:r w:rsidRPr="00EC5884">
        <w:rPr>
          <w:rFonts w:ascii="Times New Roman" w:hAnsi="Times New Roman" w:cs="Times New Roman"/>
        </w:rPr>
        <w:lastRenderedPageBreak/>
        <w:t>Conclusion</w:t>
      </w:r>
      <w:bookmarkEnd w:id="20"/>
    </w:p>
    <w:p w14:paraId="2DC59C5D" w14:textId="77777777" w:rsidR="006E73B0" w:rsidRPr="00EC5884" w:rsidRDefault="006E73B0" w:rsidP="00C86754">
      <w:pPr>
        <w:jc w:val="both"/>
        <w:rPr>
          <w:rFonts w:ascii="Times New Roman" w:hAnsi="Times New Roman" w:cs="Times New Roman"/>
        </w:rPr>
      </w:pPr>
    </w:p>
    <w:p w14:paraId="413DDD38" w14:textId="2EB7FEF6" w:rsidR="00321F74" w:rsidRPr="00EC5884" w:rsidRDefault="00321F74" w:rsidP="00C86754">
      <w:pPr>
        <w:spacing w:line="360" w:lineRule="auto"/>
        <w:jc w:val="both"/>
        <w:rPr>
          <w:rFonts w:ascii="Times New Roman" w:hAnsi="Times New Roman" w:cs="Times New Roman"/>
          <w:sz w:val="24"/>
          <w:szCs w:val="24"/>
        </w:rPr>
      </w:pPr>
      <w:r w:rsidRPr="00EC5884">
        <w:rPr>
          <w:rFonts w:ascii="Times New Roman" w:hAnsi="Times New Roman" w:cs="Times New Roman"/>
          <w:sz w:val="24"/>
          <w:szCs w:val="24"/>
        </w:rPr>
        <w:t>Throughout this thesis I have aimed to demonstrate the role of biopolitics in the normalisation of prenatal testing and its transition from a risk-conditioned antenatal practice to a standard practice of care, employed to analyse, regulate and separate human life into two datasets: worth and not worth living. By using the lens of biopolitics</w:t>
      </w:r>
      <w:r w:rsidR="003F4EB4" w:rsidRPr="00EC5884">
        <w:rPr>
          <w:rFonts w:ascii="Times New Roman" w:hAnsi="Times New Roman" w:cs="Times New Roman"/>
          <w:sz w:val="24"/>
          <w:szCs w:val="24"/>
        </w:rPr>
        <w:t xml:space="preserve"> </w:t>
      </w:r>
      <w:r w:rsidRPr="00EC5884">
        <w:rPr>
          <w:rFonts w:ascii="Times New Roman" w:hAnsi="Times New Roman" w:cs="Times New Roman"/>
          <w:sz w:val="24"/>
          <w:szCs w:val="24"/>
        </w:rPr>
        <w:fldChar w:fldCharType="begin"/>
      </w:r>
      <w:r w:rsidRPr="00EC5884">
        <w:rPr>
          <w:rFonts w:ascii="Times New Roman" w:hAnsi="Times New Roman" w:cs="Times New Roman"/>
          <w:sz w:val="24"/>
          <w:szCs w:val="24"/>
        </w:rPr>
        <w:instrText xml:space="preserve"> ADDIN ZOTERO_ITEM CSL_CITATION {"citationID":"uBUGEjke","properties":{"formattedCitation":"(Foucault 2008)","plainCitation":"(Foucault 2008)","noteIndex":0},"citationItems":[{"id":398,"uris":["http://zotero.org/users/local/sWZc5Z0d/items/ERSKTVZ2"],"uri":["http://zotero.org/users/local/sWZc5Z0d/items/ERSKTVZ2"],"itemData":{"id":398,"type":"book","event-place":"London","ISBN":"978-1-4039-8655-9","language":"en","note":"DOI: 10.1057/9780230594180","publisher":"Palgrave Macmillan UK","publisher-place":"London","source":"Crossref","title":"The Birth of Biopolitics","URL":"http://link.springer.com/10.1057/9780230594180","author":[{"family":"Foucault","given":"Michel"}],"accessed":{"date-parts":[["2020",5,10]]},"issued":{"date-parts":[["2008"]]}}}],"schema":"https://github.com/citation-style-language/schema/raw/master/csl-citation.json"} </w:instrText>
      </w:r>
      <w:r w:rsidRPr="00EC5884">
        <w:rPr>
          <w:rFonts w:ascii="Times New Roman" w:hAnsi="Times New Roman" w:cs="Times New Roman"/>
          <w:sz w:val="24"/>
          <w:szCs w:val="24"/>
        </w:rPr>
        <w:fldChar w:fldCharType="separate"/>
      </w:r>
      <w:r w:rsidRPr="00EC5884">
        <w:rPr>
          <w:rFonts w:ascii="Times New Roman" w:hAnsi="Times New Roman" w:cs="Times New Roman"/>
          <w:sz w:val="24"/>
          <w:szCs w:val="24"/>
        </w:rPr>
        <w:t>(Foucault 2008)</w:t>
      </w:r>
      <w:r w:rsidRPr="00EC5884">
        <w:rPr>
          <w:rFonts w:ascii="Times New Roman" w:hAnsi="Times New Roman" w:cs="Times New Roman"/>
          <w:sz w:val="24"/>
          <w:szCs w:val="24"/>
        </w:rPr>
        <w:fldChar w:fldCharType="end"/>
      </w:r>
      <w:r w:rsidRPr="00EC5884">
        <w:rPr>
          <w:rFonts w:ascii="Times New Roman" w:hAnsi="Times New Roman" w:cs="Times New Roman"/>
          <w:sz w:val="24"/>
          <w:szCs w:val="24"/>
        </w:rPr>
        <w:t xml:space="preserve"> as my analytical framework and methodological tool, I signalled, questioned and pinpointed (using as a case study the Dutch parental apparatus) the internal workings of the vast machine of the surveillant state, and its technologised dream for a healthy, fully-abled humanity. By deconstructing the prenatal apparatus, I have shown that prenatal testing is a tool that although marketed as being focused on the well-being of the foetus, is in fact instilled in the biopolitical agenda, as it cannot cure, but only diagnose disabilities. In this vein, prenatal testing is a lever in the administrative, technological and scientific apparatus, invested into maintaining and enhancing communal health.</w:t>
      </w:r>
    </w:p>
    <w:p w14:paraId="624201AA" w14:textId="77777777" w:rsidR="00321F74" w:rsidRPr="00EC5884" w:rsidRDefault="00321F74" w:rsidP="00C86754">
      <w:pPr>
        <w:spacing w:line="360" w:lineRule="auto"/>
        <w:jc w:val="both"/>
        <w:rPr>
          <w:rFonts w:ascii="Times New Roman" w:hAnsi="Times New Roman" w:cs="Times New Roman"/>
          <w:sz w:val="24"/>
          <w:szCs w:val="24"/>
        </w:rPr>
      </w:pPr>
    </w:p>
    <w:p w14:paraId="496DA4DD" w14:textId="63BCF8EF" w:rsidR="0069424A" w:rsidRDefault="00985B4C" w:rsidP="00C86754">
      <w:pPr>
        <w:spacing w:line="360" w:lineRule="auto"/>
        <w:jc w:val="both"/>
        <w:rPr>
          <w:rFonts w:ascii="Times New Roman" w:hAnsi="Times New Roman" w:cs="Times New Roman"/>
        </w:rPr>
      </w:pPr>
      <w:r w:rsidRPr="00EC5884">
        <w:rPr>
          <w:rFonts w:ascii="Times New Roman" w:hAnsi="Times New Roman" w:cs="Times New Roman"/>
          <w:sz w:val="24"/>
          <w:szCs w:val="24"/>
        </w:rPr>
        <w:t xml:space="preserve">Placing the “prenatal diagnosis dispositif” (Löwy 2017, 2) under the </w:t>
      </w:r>
      <w:r w:rsidR="00581675" w:rsidRPr="00EC5884">
        <w:rPr>
          <w:rFonts w:ascii="Times New Roman" w:hAnsi="Times New Roman" w:cs="Times New Roman"/>
          <w:sz w:val="24"/>
          <w:szCs w:val="24"/>
        </w:rPr>
        <w:t>Foucauldian</w:t>
      </w:r>
      <w:r w:rsidRPr="00EC5884">
        <w:rPr>
          <w:rFonts w:ascii="Times New Roman" w:hAnsi="Times New Roman" w:cs="Times New Roman"/>
          <w:sz w:val="24"/>
          <w:szCs w:val="24"/>
        </w:rPr>
        <w:t xml:space="preserve"> biopolitical lens, I </w:t>
      </w:r>
      <w:r w:rsidR="006E73B0" w:rsidRPr="00EC5884">
        <w:rPr>
          <w:rFonts w:ascii="Times New Roman" w:hAnsi="Times New Roman" w:cs="Times New Roman"/>
          <w:sz w:val="24"/>
          <w:szCs w:val="24"/>
        </w:rPr>
        <w:t>have analysed</w:t>
      </w:r>
      <w:r w:rsidRPr="00EC5884">
        <w:rPr>
          <w:rFonts w:ascii="Times New Roman" w:hAnsi="Times New Roman" w:cs="Times New Roman"/>
          <w:sz w:val="24"/>
          <w:szCs w:val="24"/>
        </w:rPr>
        <w:t xml:space="preserve"> the </w:t>
      </w:r>
      <w:r w:rsidR="00581675" w:rsidRPr="00EC5884">
        <w:rPr>
          <w:rFonts w:ascii="Times New Roman" w:hAnsi="Times New Roman" w:cs="Times New Roman"/>
          <w:sz w:val="24"/>
          <w:szCs w:val="24"/>
        </w:rPr>
        <w:t>obstetric</w:t>
      </w:r>
      <w:r w:rsidRPr="00EC5884">
        <w:rPr>
          <w:rFonts w:ascii="Times New Roman" w:hAnsi="Times New Roman" w:cs="Times New Roman"/>
          <w:sz w:val="24"/>
          <w:szCs w:val="24"/>
        </w:rPr>
        <w:t>-administrative apparatus</w:t>
      </w:r>
      <w:r w:rsidR="00306A35" w:rsidRPr="00EC5884">
        <w:rPr>
          <w:rFonts w:ascii="Times New Roman" w:hAnsi="Times New Roman" w:cs="Times New Roman"/>
          <w:sz w:val="24"/>
          <w:szCs w:val="24"/>
        </w:rPr>
        <w:t xml:space="preserve"> an its medical gaze</w:t>
      </w:r>
      <w:r w:rsidR="0069424A" w:rsidRPr="00EC5884">
        <w:rPr>
          <w:rFonts w:ascii="Times New Roman" w:hAnsi="Times New Roman" w:cs="Times New Roman"/>
          <w:sz w:val="24"/>
          <w:szCs w:val="24"/>
        </w:rPr>
        <w:t xml:space="preserve"> (which screens, tests, measures, calculates, surveys and provides diagnosis and recommendations)</w:t>
      </w:r>
      <w:r w:rsidR="003F4EB4" w:rsidRPr="00EC5884">
        <w:rPr>
          <w:rFonts w:ascii="Times New Roman" w:hAnsi="Times New Roman" w:cs="Times New Roman"/>
          <w:sz w:val="24"/>
          <w:szCs w:val="24"/>
        </w:rPr>
        <w:t xml:space="preserve"> </w:t>
      </w:r>
      <w:r w:rsidRPr="00EC5884">
        <w:rPr>
          <w:rFonts w:ascii="Times New Roman" w:hAnsi="Times New Roman" w:cs="Times New Roman"/>
          <w:sz w:val="24"/>
          <w:szCs w:val="24"/>
        </w:rPr>
        <w:t xml:space="preserve">as an intersection of human biology with the political domain. </w:t>
      </w:r>
      <w:r w:rsidR="0069424A" w:rsidRPr="00EC5884">
        <w:rPr>
          <w:rFonts w:ascii="Times New Roman" w:hAnsi="Times New Roman" w:cs="Times New Roman"/>
          <w:sz w:val="24"/>
          <w:szCs w:val="24"/>
        </w:rPr>
        <w:t xml:space="preserve">Enacted through </w:t>
      </w:r>
      <w:r w:rsidRPr="00EC5884">
        <w:rPr>
          <w:rFonts w:ascii="Times New Roman" w:hAnsi="Times New Roman" w:cs="Times New Roman"/>
          <w:sz w:val="24"/>
          <w:szCs w:val="24"/>
        </w:rPr>
        <w:t xml:space="preserve">actionable medical policies, and backed by medical research, this </w:t>
      </w:r>
      <w:r w:rsidR="00306A35" w:rsidRPr="00EC5884">
        <w:rPr>
          <w:rFonts w:ascii="Times New Roman" w:hAnsi="Times New Roman" w:cs="Times New Roman"/>
          <w:sz w:val="24"/>
          <w:szCs w:val="24"/>
        </w:rPr>
        <w:t xml:space="preserve">technology of </w:t>
      </w:r>
      <w:r w:rsidRPr="00EC5884">
        <w:rPr>
          <w:rFonts w:ascii="Times New Roman" w:hAnsi="Times New Roman" w:cs="Times New Roman"/>
          <w:sz w:val="24"/>
          <w:szCs w:val="24"/>
        </w:rPr>
        <w:t>power transforms the pregnant women and the foetus into a site of knowledge, through the subtle act of "problemati</w:t>
      </w:r>
      <w:r w:rsidR="0069424A" w:rsidRPr="00EC5884">
        <w:rPr>
          <w:rFonts w:ascii="Times New Roman" w:hAnsi="Times New Roman" w:cs="Times New Roman"/>
          <w:sz w:val="24"/>
          <w:szCs w:val="24"/>
        </w:rPr>
        <w:t>z</w:t>
      </w:r>
      <w:r w:rsidRPr="00EC5884">
        <w:rPr>
          <w:rFonts w:ascii="Times New Roman" w:hAnsi="Times New Roman" w:cs="Times New Roman"/>
          <w:sz w:val="24"/>
          <w:szCs w:val="24"/>
        </w:rPr>
        <w:t>ation"</w:t>
      </w:r>
      <w:r w:rsidR="00581675" w:rsidRPr="00EC5884">
        <w:rPr>
          <w:rFonts w:ascii="Times New Roman" w:hAnsi="Times New Roman" w:cs="Times New Roman"/>
          <w:sz w:val="24"/>
          <w:szCs w:val="24"/>
        </w:rPr>
        <w:t xml:space="preserve"> </w:t>
      </w:r>
      <w:r w:rsidRPr="00EC5884">
        <w:rPr>
          <w:rFonts w:ascii="Times New Roman" w:hAnsi="Times New Roman" w:cs="Times New Roman"/>
          <w:sz w:val="24"/>
          <w:szCs w:val="24"/>
        </w:rPr>
        <w:t xml:space="preserve">(Foucault 1997b, 114). </w:t>
      </w:r>
      <w:r w:rsidR="0069424A" w:rsidRPr="00EC5884">
        <w:rPr>
          <w:rFonts w:ascii="Times New Roman" w:hAnsi="Times New Roman" w:cs="Times New Roman"/>
          <w:sz w:val="24"/>
          <w:szCs w:val="24"/>
        </w:rPr>
        <w:t>In my view, t</w:t>
      </w:r>
      <w:r w:rsidRPr="00EC5884">
        <w:rPr>
          <w:rFonts w:ascii="Times New Roman" w:hAnsi="Times New Roman" w:cs="Times New Roman"/>
          <w:sz w:val="24"/>
          <w:szCs w:val="24"/>
        </w:rPr>
        <w:t>his problematisation</w:t>
      </w:r>
      <w:r w:rsidR="0069424A" w:rsidRPr="00EC5884">
        <w:rPr>
          <w:rFonts w:ascii="Times New Roman" w:hAnsi="Times New Roman" w:cs="Times New Roman"/>
          <w:sz w:val="24"/>
          <w:szCs w:val="24"/>
        </w:rPr>
        <w:t xml:space="preserve">, </w:t>
      </w:r>
      <w:r w:rsidR="00A13BFC" w:rsidRPr="00EC5884">
        <w:rPr>
          <w:rFonts w:ascii="Times New Roman" w:hAnsi="Times New Roman" w:cs="Times New Roman"/>
          <w:sz w:val="24"/>
          <w:szCs w:val="24"/>
        </w:rPr>
        <w:t xml:space="preserve">fortified by </w:t>
      </w:r>
      <w:r w:rsidR="0069424A" w:rsidRPr="00EC5884">
        <w:rPr>
          <w:rFonts w:ascii="Times New Roman" w:hAnsi="Times New Roman" w:cs="Times New Roman"/>
          <w:sz w:val="24"/>
          <w:szCs w:val="24"/>
        </w:rPr>
        <w:t xml:space="preserve">the notion of risk (specifically its eradication or minimisation) </w:t>
      </w:r>
      <w:r w:rsidR="00A13BFC" w:rsidRPr="00EC5884">
        <w:rPr>
          <w:rFonts w:ascii="Times New Roman" w:hAnsi="Times New Roman" w:cs="Times New Roman"/>
          <w:sz w:val="24"/>
          <w:szCs w:val="24"/>
        </w:rPr>
        <w:t xml:space="preserve">becomes </w:t>
      </w:r>
      <w:r w:rsidR="0069424A" w:rsidRPr="00EC5884">
        <w:rPr>
          <w:rFonts w:ascii="Times New Roman" w:hAnsi="Times New Roman" w:cs="Times New Roman"/>
          <w:sz w:val="24"/>
          <w:szCs w:val="24"/>
        </w:rPr>
        <w:t>the</w:t>
      </w:r>
      <w:r w:rsidRPr="00EC5884">
        <w:rPr>
          <w:rFonts w:ascii="Times New Roman" w:hAnsi="Times New Roman" w:cs="Times New Roman"/>
          <w:sz w:val="24"/>
          <w:szCs w:val="24"/>
        </w:rPr>
        <w:t xml:space="preserve"> </w:t>
      </w:r>
      <w:r w:rsidR="00211E5E" w:rsidRPr="00EC5884">
        <w:rPr>
          <w:rFonts w:ascii="Times New Roman" w:hAnsi="Times New Roman" w:cs="Times New Roman"/>
          <w:sz w:val="24"/>
          <w:szCs w:val="24"/>
        </w:rPr>
        <w:t>catalyser</w:t>
      </w:r>
      <w:r w:rsidRPr="00EC5884">
        <w:rPr>
          <w:rFonts w:ascii="Times New Roman" w:hAnsi="Times New Roman" w:cs="Times New Roman"/>
          <w:sz w:val="24"/>
          <w:szCs w:val="24"/>
        </w:rPr>
        <w:t xml:space="preserve"> of standardisation of prenatal testing, contributing to the process of medicalisation and technologisation of pregnancy in the Western world. </w:t>
      </w:r>
      <w:r w:rsidR="00A13BFC" w:rsidRPr="00EC5884">
        <w:rPr>
          <w:rFonts w:ascii="Times New Roman" w:hAnsi="Times New Roman" w:cs="Times New Roman"/>
          <w:sz w:val="24"/>
          <w:szCs w:val="24"/>
        </w:rPr>
        <w:t xml:space="preserve">As a result of this problematisation of the </w:t>
      </w:r>
      <w:r w:rsidR="0069424A" w:rsidRPr="00EC5884">
        <w:rPr>
          <w:rFonts w:ascii="Times New Roman" w:hAnsi="Times New Roman" w:cs="Times New Roman"/>
          <w:sz w:val="24"/>
          <w:szCs w:val="24"/>
        </w:rPr>
        <w:t>"increased risk" (Duden 1993, 27) of pregnancy</w:t>
      </w:r>
      <w:r w:rsidR="00A13BFC" w:rsidRPr="00EC5884">
        <w:rPr>
          <w:rFonts w:ascii="Times New Roman" w:hAnsi="Times New Roman" w:cs="Times New Roman"/>
          <w:sz w:val="24"/>
          <w:szCs w:val="24"/>
        </w:rPr>
        <w:t>, the sonar screening becomes a</w:t>
      </w:r>
      <w:r w:rsidR="009D1BF1">
        <w:rPr>
          <w:rFonts w:ascii="Times New Roman" w:hAnsi="Times New Roman" w:cs="Times New Roman"/>
          <w:sz w:val="24"/>
          <w:szCs w:val="24"/>
        </w:rPr>
        <w:t>n</w:t>
      </w:r>
      <w:r w:rsidR="00A13BFC" w:rsidRPr="00EC5884">
        <w:rPr>
          <w:rFonts w:ascii="Times New Roman" w:hAnsi="Times New Roman" w:cs="Times New Roman"/>
          <w:sz w:val="24"/>
          <w:szCs w:val="24"/>
        </w:rPr>
        <w:t xml:space="preserve"> antenatal routinary analysis, </w:t>
      </w:r>
      <w:r w:rsidR="0069424A" w:rsidRPr="00EC5884">
        <w:rPr>
          <w:rFonts w:ascii="Times New Roman" w:hAnsi="Times New Roman" w:cs="Times New Roman"/>
          <w:sz w:val="24"/>
          <w:szCs w:val="24"/>
        </w:rPr>
        <w:t>due to the involvement of the state in the regulation of obstetrics praxis and legitimisation of prenatal care as being a good, necessary, empowering praxis. In this plane of thought, the emergence or risk as part of the modern governmentality is intimately linked with the project of localising and dividing life into indestructible/grievable - normal foetuses and "destructible"/"ungrievable" (Butler 2009) - foetuses with disabilities.</w:t>
      </w:r>
    </w:p>
    <w:p w14:paraId="27F12F65" w14:textId="77777777" w:rsidR="009D1BF1" w:rsidRPr="00EC5884" w:rsidRDefault="009D1BF1" w:rsidP="00C86754">
      <w:pPr>
        <w:spacing w:line="360" w:lineRule="auto"/>
        <w:jc w:val="both"/>
        <w:rPr>
          <w:rFonts w:ascii="Times New Roman" w:hAnsi="Times New Roman" w:cs="Times New Roman"/>
          <w:sz w:val="24"/>
          <w:szCs w:val="24"/>
        </w:rPr>
      </w:pPr>
    </w:p>
    <w:p w14:paraId="58F7DE3D" w14:textId="7CE0782C" w:rsidR="009C0736" w:rsidRPr="00EC5884" w:rsidRDefault="009C0736" w:rsidP="00C86754">
      <w:pPr>
        <w:spacing w:line="360" w:lineRule="auto"/>
        <w:jc w:val="both"/>
        <w:rPr>
          <w:rFonts w:ascii="Times New Roman" w:hAnsi="Times New Roman" w:cs="Times New Roman"/>
          <w:sz w:val="24"/>
          <w:szCs w:val="24"/>
        </w:rPr>
      </w:pPr>
      <w:r w:rsidRPr="00EC5884">
        <w:rPr>
          <w:rFonts w:ascii="Times New Roman" w:hAnsi="Times New Roman" w:cs="Times New Roman"/>
          <w:sz w:val="24"/>
          <w:szCs w:val="24"/>
        </w:rPr>
        <w:lastRenderedPageBreak/>
        <w:t>I found th</w:t>
      </w:r>
      <w:r w:rsidR="00F11B57" w:rsidRPr="00EC5884">
        <w:rPr>
          <w:rFonts w:ascii="Times New Roman" w:hAnsi="Times New Roman" w:cs="Times New Roman"/>
          <w:sz w:val="24"/>
          <w:szCs w:val="24"/>
        </w:rPr>
        <w:t>e</w:t>
      </w:r>
      <w:r w:rsidRPr="00EC5884">
        <w:rPr>
          <w:rFonts w:ascii="Times New Roman" w:hAnsi="Times New Roman" w:cs="Times New Roman"/>
          <w:sz w:val="24"/>
          <w:szCs w:val="24"/>
        </w:rPr>
        <w:t xml:space="preserve"> project of localising and diving life deeply embedded in the somatechnics</w:t>
      </w:r>
      <w:r w:rsidR="003F4EB4" w:rsidRPr="00EC5884">
        <w:rPr>
          <w:rFonts w:ascii="Times New Roman" w:hAnsi="Times New Roman" w:cs="Times New Roman"/>
          <w:sz w:val="24"/>
          <w:szCs w:val="24"/>
        </w:rPr>
        <w:t xml:space="preserve"> </w:t>
      </w:r>
      <w:r w:rsidRPr="00EC5884">
        <w:rPr>
          <w:rFonts w:ascii="Times New Roman" w:hAnsi="Times New Roman" w:cs="Times New Roman"/>
          <w:sz w:val="24"/>
          <w:szCs w:val="24"/>
        </w:rPr>
        <w:t>of pregnancy, as the maternal pregnant body and its foetus</w:t>
      </w:r>
      <w:r w:rsidR="009D1BF1">
        <w:rPr>
          <w:rFonts w:ascii="Times New Roman" w:hAnsi="Times New Roman" w:cs="Times New Roman"/>
          <w:sz w:val="24"/>
          <w:szCs w:val="24"/>
        </w:rPr>
        <w:t xml:space="preserve"> </w:t>
      </w:r>
      <w:r w:rsidRPr="00EC5884">
        <w:rPr>
          <w:rFonts w:ascii="Times New Roman" w:hAnsi="Times New Roman" w:cs="Times New Roman"/>
          <w:sz w:val="24"/>
          <w:szCs w:val="24"/>
        </w:rPr>
        <w:t xml:space="preserve">are mapped out, technologically </w:t>
      </w:r>
      <w:r w:rsidR="00F11B57" w:rsidRPr="00EC5884">
        <w:rPr>
          <w:rFonts w:ascii="Times New Roman" w:hAnsi="Times New Roman" w:cs="Times New Roman"/>
          <w:sz w:val="24"/>
          <w:szCs w:val="24"/>
        </w:rPr>
        <w:t xml:space="preserve">“formed and transformed” </w:t>
      </w:r>
      <w:r w:rsidR="00F11B57" w:rsidRPr="00EC5884">
        <w:rPr>
          <w:rFonts w:ascii="Times New Roman" w:hAnsi="Times New Roman" w:cs="Times New Roman"/>
          <w:sz w:val="24"/>
          <w:szCs w:val="24"/>
        </w:rPr>
        <w:fldChar w:fldCharType="begin"/>
      </w:r>
      <w:r w:rsidR="00F11B57" w:rsidRPr="00EC5884">
        <w:rPr>
          <w:rFonts w:ascii="Times New Roman" w:hAnsi="Times New Roman" w:cs="Times New Roman"/>
          <w:sz w:val="24"/>
          <w:szCs w:val="24"/>
        </w:rPr>
        <w:instrText xml:space="preserve"> ADDIN ZOTERO_ITEM CSL_CITATION {"citationID":"GKjAH4ej","properties":{"formattedCitation":"(Pugliese and Stryker 2009)","plainCitation":"(Pugliese and Stryker 2009)","dontUpdate":true,"noteIndex":0},"citationItems":[{"id":355,"uris":["http://zotero.org/users/local/sWZc5Z0d/items/R35PTCI8"],"uri":["http://zotero.org/users/local/sWZc5Z0d/items/R35PTCI8"],"itemData":{"id":355,"type":"article-journal","container-title":"Social Semiotics","DOI":"10.1080/10350330802632741","ISSN":"1035-0330, 1470-1219","issue":"1","language":"en","page":"1-8","source":"Crossref","title":"The somatechnics of race and whiteness","volume":"19","author":[{"family":"Pugliese","given":"Joseph"},{"family":"Stryker","given":"Susan"}],"issued":{"date-parts":[["2009",3]]}}}],"schema":"https://github.com/citation-style-language/schema/raw/master/csl-citation.json"} </w:instrText>
      </w:r>
      <w:r w:rsidR="00F11B57" w:rsidRPr="00EC5884">
        <w:rPr>
          <w:rFonts w:ascii="Times New Roman" w:hAnsi="Times New Roman" w:cs="Times New Roman"/>
          <w:sz w:val="24"/>
          <w:szCs w:val="24"/>
        </w:rPr>
        <w:fldChar w:fldCharType="separate"/>
      </w:r>
      <w:r w:rsidR="00F11B57" w:rsidRPr="00EC5884">
        <w:rPr>
          <w:rFonts w:ascii="Times New Roman" w:hAnsi="Times New Roman" w:cs="Times New Roman"/>
          <w:sz w:val="24"/>
          <w:szCs w:val="24"/>
        </w:rPr>
        <w:t>(Pugliese and Stryker 2009, 1)</w:t>
      </w:r>
      <w:r w:rsidR="00F11B57" w:rsidRPr="00EC5884">
        <w:rPr>
          <w:rFonts w:ascii="Times New Roman" w:hAnsi="Times New Roman" w:cs="Times New Roman"/>
          <w:sz w:val="24"/>
          <w:szCs w:val="24"/>
        </w:rPr>
        <w:fldChar w:fldCharType="end"/>
      </w:r>
      <w:r w:rsidR="00F11B57" w:rsidRPr="00EC5884">
        <w:rPr>
          <w:rFonts w:ascii="Times New Roman" w:hAnsi="Times New Roman" w:cs="Times New Roman"/>
          <w:sz w:val="24"/>
          <w:szCs w:val="24"/>
        </w:rPr>
        <w:t xml:space="preserve">, </w:t>
      </w:r>
      <w:r w:rsidRPr="00EC5884">
        <w:rPr>
          <w:rFonts w:ascii="Times New Roman" w:hAnsi="Times New Roman" w:cs="Times New Roman"/>
          <w:sz w:val="24"/>
          <w:szCs w:val="24"/>
        </w:rPr>
        <w:t>measured and classified against a standard of humanness: normal baby vs. baby with disabilities. In this sense, I dr</w:t>
      </w:r>
      <w:r w:rsidR="00F11B57" w:rsidRPr="00EC5884">
        <w:rPr>
          <w:rFonts w:ascii="Times New Roman" w:hAnsi="Times New Roman" w:cs="Times New Roman"/>
          <w:sz w:val="24"/>
          <w:szCs w:val="24"/>
        </w:rPr>
        <w:t>e</w:t>
      </w:r>
      <w:r w:rsidRPr="00EC5884">
        <w:rPr>
          <w:rFonts w:ascii="Times New Roman" w:hAnsi="Times New Roman" w:cs="Times New Roman"/>
          <w:sz w:val="24"/>
          <w:szCs w:val="24"/>
        </w:rPr>
        <w:t>w from feminist studies on foetal politics, in showing the dangerous trap of technological abstractions and demolish the idea that scientific knowledge aided by technology is pure, objective science, as it only performs the “god-trick of seeing everything from nowhere” (Haraway 1991, 189).</w:t>
      </w:r>
    </w:p>
    <w:p w14:paraId="5758E02B" w14:textId="77777777" w:rsidR="00F11B57" w:rsidRPr="00EC5884" w:rsidRDefault="00F11B57" w:rsidP="00C86754">
      <w:pPr>
        <w:spacing w:line="360" w:lineRule="auto"/>
        <w:jc w:val="both"/>
        <w:rPr>
          <w:rFonts w:ascii="Times New Roman" w:hAnsi="Times New Roman" w:cs="Times New Roman"/>
          <w:sz w:val="24"/>
          <w:szCs w:val="24"/>
        </w:rPr>
      </w:pPr>
    </w:p>
    <w:p w14:paraId="3B41D285" w14:textId="1204E8B9" w:rsidR="007F74A7" w:rsidRPr="00EC5884" w:rsidRDefault="00F11B57" w:rsidP="00C86754">
      <w:pPr>
        <w:spacing w:line="360" w:lineRule="auto"/>
        <w:jc w:val="both"/>
        <w:rPr>
          <w:rFonts w:ascii="Times New Roman" w:hAnsi="Times New Roman" w:cs="Times New Roman"/>
          <w:sz w:val="24"/>
          <w:szCs w:val="24"/>
        </w:rPr>
      </w:pPr>
      <w:r w:rsidRPr="00EC5884">
        <w:rPr>
          <w:rFonts w:ascii="Times New Roman" w:hAnsi="Times New Roman" w:cs="Times New Roman"/>
          <w:sz w:val="24"/>
          <w:szCs w:val="24"/>
        </w:rPr>
        <w:t xml:space="preserve">Converging </w:t>
      </w:r>
      <w:r w:rsidR="00626934" w:rsidRPr="00EC5884">
        <w:rPr>
          <w:rFonts w:ascii="Times New Roman" w:hAnsi="Times New Roman" w:cs="Times New Roman"/>
          <w:sz w:val="24"/>
          <w:szCs w:val="24"/>
        </w:rPr>
        <w:t>several feminist and disabilities theoretical streams through the notion of "truth</w:t>
      </w:r>
      <w:r w:rsidRPr="00EC5884">
        <w:rPr>
          <w:rFonts w:ascii="Times New Roman" w:hAnsi="Times New Roman" w:cs="Times New Roman"/>
          <w:sz w:val="24"/>
          <w:szCs w:val="24"/>
        </w:rPr>
        <w:t>”, I</w:t>
      </w:r>
      <w:r w:rsidR="003F4EB4" w:rsidRPr="00EC5884">
        <w:rPr>
          <w:rFonts w:ascii="Times New Roman" w:hAnsi="Times New Roman" w:cs="Times New Roman"/>
          <w:sz w:val="24"/>
          <w:szCs w:val="24"/>
        </w:rPr>
        <w:t xml:space="preserve"> </w:t>
      </w:r>
      <w:r w:rsidR="00626934" w:rsidRPr="00EC5884">
        <w:rPr>
          <w:rFonts w:ascii="Times New Roman" w:hAnsi="Times New Roman" w:cs="Times New Roman"/>
          <w:sz w:val="24"/>
          <w:szCs w:val="24"/>
        </w:rPr>
        <w:t xml:space="preserve">deconstructed the </w:t>
      </w:r>
      <w:r w:rsidR="00211E5E" w:rsidRPr="00EC5884">
        <w:rPr>
          <w:rFonts w:ascii="Times New Roman" w:hAnsi="Times New Roman" w:cs="Times New Roman"/>
          <w:sz w:val="24"/>
          <w:szCs w:val="24"/>
        </w:rPr>
        <w:t>techno</w:t>
      </w:r>
      <w:r w:rsidR="00626934" w:rsidRPr="00EC5884">
        <w:rPr>
          <w:rFonts w:ascii="Times New Roman" w:hAnsi="Times New Roman" w:cs="Times New Roman"/>
          <w:sz w:val="24"/>
          <w:szCs w:val="24"/>
        </w:rPr>
        <w:t>-"ontological construction” (Franklin 1991) of the foetus,</w:t>
      </w:r>
      <w:r w:rsidR="00E26F51" w:rsidRPr="00EC5884">
        <w:rPr>
          <w:rFonts w:ascii="Times New Roman" w:hAnsi="Times New Roman" w:cs="Times New Roman"/>
          <w:sz w:val="24"/>
          <w:szCs w:val="24"/>
        </w:rPr>
        <w:t xml:space="preserve"> </w:t>
      </w:r>
      <w:r w:rsidR="00632B7C">
        <w:rPr>
          <w:rFonts w:ascii="Times New Roman" w:hAnsi="Times New Roman" w:cs="Times New Roman"/>
          <w:sz w:val="24"/>
          <w:szCs w:val="24"/>
        </w:rPr>
        <w:t>uncovering</w:t>
      </w:r>
      <w:r w:rsidR="00E26F51" w:rsidRPr="00EC5884">
        <w:rPr>
          <w:rFonts w:ascii="Times New Roman" w:hAnsi="Times New Roman" w:cs="Times New Roman"/>
          <w:sz w:val="24"/>
          <w:szCs w:val="24"/>
        </w:rPr>
        <w:t xml:space="preserve"> its</w:t>
      </w:r>
      <w:r w:rsidR="00626934" w:rsidRPr="00EC5884">
        <w:rPr>
          <w:rFonts w:ascii="Times New Roman" w:hAnsi="Times New Roman" w:cs="Times New Roman"/>
          <w:sz w:val="24"/>
          <w:szCs w:val="24"/>
        </w:rPr>
        <w:t xml:space="preserve"> “extensive reliance on high technology” (Franklin 1991). This transformation of a foetus into a baby (the birth of the foetal subject) through prenatal visualisation technologies is, in my view, a</w:t>
      </w:r>
      <w:r w:rsidRPr="00EC5884">
        <w:rPr>
          <w:rFonts w:ascii="Times New Roman" w:hAnsi="Times New Roman" w:cs="Times New Roman"/>
          <w:sz w:val="24"/>
          <w:szCs w:val="24"/>
        </w:rPr>
        <w:t>n essential</w:t>
      </w:r>
      <w:r w:rsidR="00626934" w:rsidRPr="00EC5884">
        <w:rPr>
          <w:rFonts w:ascii="Times New Roman" w:hAnsi="Times New Roman" w:cs="Times New Roman"/>
          <w:sz w:val="24"/>
          <w:szCs w:val="24"/>
        </w:rPr>
        <w:t xml:space="preserve"> demarcation point for the introduction of the foetus into the realm of public health care</w:t>
      </w:r>
      <w:r w:rsidRPr="00EC5884">
        <w:rPr>
          <w:rFonts w:ascii="Times New Roman" w:hAnsi="Times New Roman" w:cs="Times New Roman"/>
          <w:sz w:val="24"/>
          <w:szCs w:val="24"/>
        </w:rPr>
        <w:t>, and one of</w:t>
      </w:r>
      <w:r w:rsidR="003F4EB4" w:rsidRPr="00EC5884">
        <w:rPr>
          <w:rFonts w:ascii="Times New Roman" w:hAnsi="Times New Roman" w:cs="Times New Roman"/>
          <w:sz w:val="24"/>
          <w:szCs w:val="24"/>
        </w:rPr>
        <w:t xml:space="preserve"> </w:t>
      </w:r>
      <w:r w:rsidRPr="00EC5884">
        <w:rPr>
          <w:rFonts w:ascii="Times New Roman" w:hAnsi="Times New Roman" w:cs="Times New Roman"/>
          <w:sz w:val="24"/>
          <w:szCs w:val="24"/>
        </w:rPr>
        <w:t>crucial points in demonstrating the involvement of biopolitics in the prenatal universe.</w:t>
      </w:r>
      <w:r w:rsidR="00E26F51" w:rsidRPr="00EC5884">
        <w:rPr>
          <w:rFonts w:ascii="Times New Roman" w:hAnsi="Times New Roman" w:cs="Times New Roman"/>
          <w:sz w:val="24"/>
          <w:szCs w:val="24"/>
        </w:rPr>
        <w:t xml:space="preserve"> </w:t>
      </w:r>
      <w:r w:rsidR="00626934" w:rsidRPr="00EC5884">
        <w:rPr>
          <w:rFonts w:ascii="Times New Roman" w:hAnsi="Times New Roman" w:cs="Times New Roman"/>
          <w:sz w:val="24"/>
          <w:szCs w:val="24"/>
        </w:rPr>
        <w:t xml:space="preserve">Although some feminists consider prenatal testing for disability to be enhancing </w:t>
      </w:r>
      <w:r w:rsidR="00211E5E" w:rsidRPr="00EC5884">
        <w:rPr>
          <w:rFonts w:ascii="Times New Roman" w:hAnsi="Times New Roman" w:cs="Times New Roman"/>
          <w:sz w:val="24"/>
          <w:szCs w:val="24"/>
        </w:rPr>
        <w:t>women’s</w:t>
      </w:r>
      <w:r w:rsidR="00626934" w:rsidRPr="00EC5884">
        <w:rPr>
          <w:rFonts w:ascii="Times New Roman" w:hAnsi="Times New Roman" w:cs="Times New Roman"/>
          <w:sz w:val="24"/>
          <w:szCs w:val="24"/>
        </w:rPr>
        <w:t xml:space="preserve"> autonomy, while saving their foetuses from biological uncertainties (Purdy 1996), others critique prenatal testing technologies, due to the </w:t>
      </w:r>
      <w:r w:rsidR="00626934" w:rsidRPr="00EC5884">
        <w:rPr>
          <w:rFonts w:ascii="Times New Roman" w:hAnsi="Times New Roman" w:cs="Times New Roman"/>
          <w:i/>
          <w:sz w:val="24"/>
          <w:szCs w:val="24"/>
        </w:rPr>
        <w:t>thingification</w:t>
      </w:r>
      <w:r w:rsidR="00E26F51" w:rsidRPr="00EC5884">
        <w:rPr>
          <w:rFonts w:ascii="Times New Roman" w:hAnsi="Times New Roman" w:cs="Times New Roman"/>
          <w:sz w:val="24"/>
          <w:szCs w:val="24"/>
        </w:rPr>
        <w:t xml:space="preserve"> of disability/impairment, as a tool of modern governance, by limiting the “field of possible conduct in response to pregnancy” </w:t>
      </w:r>
      <w:r w:rsidR="00E26F51" w:rsidRPr="00EC5884">
        <w:rPr>
          <w:rFonts w:ascii="Times New Roman" w:hAnsi="Times New Roman" w:cs="Times New Roman"/>
          <w:sz w:val="24"/>
          <w:szCs w:val="24"/>
        </w:rPr>
        <w:fldChar w:fldCharType="begin"/>
      </w:r>
      <w:r w:rsidR="00E26F51" w:rsidRPr="00EC5884">
        <w:rPr>
          <w:rFonts w:ascii="Times New Roman" w:hAnsi="Times New Roman" w:cs="Times New Roman"/>
          <w:sz w:val="24"/>
          <w:szCs w:val="24"/>
        </w:rPr>
        <w:instrText xml:space="preserve"> ADDIN ZOTERO_ITEM CSL_CITATION {"citationID":"ZWxRUkHC","properties":{"formattedCitation":"(Tremain 2006)","plainCitation":"(Tremain 2006)","dontUpdate":true,"noteIndex":0},"citationItems":[{"id":349,"uris":["http://zotero.org/users/local/sWZc5Z0d/items/U82P9CN2"],"uri":["http://zotero.org/users/local/sWZc5Z0d/items/U82P9CN2"],"itemData":{"id":349,"type":"article-journal","container-title":"Hypatia: A Journal of Feminist Philosophy","issue":"21(1)","language":"en","page":"35-53","source":"Zotero","title":"Reproductive Freedom, Self-Regulation, and the Government of Impairment in Utero","author":[{"family":"Tremain","given":"Shelley"}],"issued":{"date-parts":[["2006"]]}}}],"schema":"https://github.com/citation-style-language/schema/raw/master/csl-citation.json"} </w:instrText>
      </w:r>
      <w:r w:rsidR="00E26F51" w:rsidRPr="00EC5884">
        <w:rPr>
          <w:rFonts w:ascii="Times New Roman" w:hAnsi="Times New Roman" w:cs="Times New Roman"/>
          <w:sz w:val="24"/>
          <w:szCs w:val="24"/>
        </w:rPr>
        <w:fldChar w:fldCharType="separate"/>
      </w:r>
      <w:r w:rsidR="00E26F51" w:rsidRPr="00EC5884">
        <w:rPr>
          <w:rFonts w:ascii="Times New Roman" w:hAnsi="Times New Roman" w:cs="Times New Roman"/>
          <w:sz w:val="24"/>
          <w:szCs w:val="24"/>
        </w:rPr>
        <w:t>(Tremain 2006, 37)</w:t>
      </w:r>
      <w:r w:rsidR="00E26F51" w:rsidRPr="00EC5884">
        <w:rPr>
          <w:rFonts w:ascii="Times New Roman" w:hAnsi="Times New Roman" w:cs="Times New Roman"/>
          <w:sz w:val="24"/>
          <w:szCs w:val="24"/>
        </w:rPr>
        <w:fldChar w:fldCharType="end"/>
      </w:r>
      <w:r w:rsidR="00E26F51" w:rsidRPr="00EC5884">
        <w:rPr>
          <w:rFonts w:ascii="Times New Roman" w:hAnsi="Times New Roman" w:cs="Times New Roman"/>
          <w:sz w:val="24"/>
          <w:szCs w:val="24"/>
        </w:rPr>
        <w:t>.</w:t>
      </w:r>
      <w:r w:rsidR="00626934" w:rsidRPr="00EC5884">
        <w:rPr>
          <w:rFonts w:ascii="Times New Roman" w:hAnsi="Times New Roman" w:cs="Times New Roman"/>
          <w:sz w:val="24"/>
          <w:szCs w:val="24"/>
        </w:rPr>
        <w:t xml:space="preserve"> </w:t>
      </w:r>
      <w:r w:rsidR="00632B7C">
        <w:rPr>
          <w:rFonts w:ascii="Times New Roman" w:hAnsi="Times New Roman" w:cs="Times New Roman"/>
          <w:sz w:val="24"/>
          <w:szCs w:val="24"/>
        </w:rPr>
        <w:t xml:space="preserve"> Two additional variables of</w:t>
      </w:r>
      <w:r w:rsidR="007F74A7" w:rsidRPr="00EC5884">
        <w:rPr>
          <w:rFonts w:ascii="Times New Roman" w:hAnsi="Times New Roman" w:cs="Times New Roman"/>
          <w:sz w:val="24"/>
          <w:szCs w:val="24"/>
        </w:rPr>
        <w:t xml:space="preserve"> prenatal testing </w:t>
      </w:r>
      <w:r w:rsidR="00E26F51" w:rsidRPr="00EC5884">
        <w:rPr>
          <w:rFonts w:ascii="Times New Roman" w:hAnsi="Times New Roman" w:cs="Times New Roman"/>
          <w:sz w:val="24"/>
          <w:szCs w:val="24"/>
        </w:rPr>
        <w:t>relevant for the unpacking of the</w:t>
      </w:r>
      <w:r w:rsidR="00632B7C">
        <w:rPr>
          <w:rFonts w:ascii="Times New Roman" w:hAnsi="Times New Roman" w:cs="Times New Roman"/>
          <w:sz w:val="24"/>
          <w:szCs w:val="24"/>
        </w:rPr>
        <w:t xml:space="preserve"> </w:t>
      </w:r>
      <w:r w:rsidR="00E26F51" w:rsidRPr="00EC5884">
        <w:rPr>
          <w:rFonts w:ascii="Times New Roman" w:hAnsi="Times New Roman" w:cs="Times New Roman"/>
          <w:sz w:val="24"/>
          <w:szCs w:val="24"/>
        </w:rPr>
        <w:t>apparatus</w:t>
      </w:r>
      <w:r w:rsidR="007F74A7" w:rsidRPr="00EC5884">
        <w:rPr>
          <w:rFonts w:ascii="Times New Roman" w:hAnsi="Times New Roman" w:cs="Times New Roman"/>
          <w:sz w:val="24"/>
          <w:szCs w:val="24"/>
        </w:rPr>
        <w:t xml:space="preserve"> in my analysis </w:t>
      </w:r>
      <w:r w:rsidR="00E26F51" w:rsidRPr="00EC5884">
        <w:rPr>
          <w:rFonts w:ascii="Times New Roman" w:hAnsi="Times New Roman" w:cs="Times New Roman"/>
          <w:sz w:val="24"/>
          <w:szCs w:val="24"/>
        </w:rPr>
        <w:t>were</w:t>
      </w:r>
      <w:r w:rsidR="007F74A7" w:rsidRPr="00EC5884">
        <w:rPr>
          <w:rFonts w:ascii="Times New Roman" w:hAnsi="Times New Roman" w:cs="Times New Roman"/>
          <w:sz w:val="24"/>
          <w:szCs w:val="24"/>
        </w:rPr>
        <w:t xml:space="preserve"> </w:t>
      </w:r>
      <w:r w:rsidR="00632B7C">
        <w:rPr>
          <w:rFonts w:ascii="Times New Roman" w:hAnsi="Times New Roman" w:cs="Times New Roman"/>
          <w:sz w:val="24"/>
          <w:szCs w:val="24"/>
        </w:rPr>
        <w:t xml:space="preserve">abortion based on </w:t>
      </w:r>
      <w:r w:rsidR="007F74A7" w:rsidRPr="00EC5884">
        <w:rPr>
          <w:rFonts w:ascii="Times New Roman" w:hAnsi="Times New Roman" w:cs="Times New Roman"/>
          <w:sz w:val="24"/>
          <w:szCs w:val="24"/>
        </w:rPr>
        <w:t xml:space="preserve">sex selection and abortion based on </w:t>
      </w:r>
      <w:r w:rsidR="00632B7C">
        <w:rPr>
          <w:rFonts w:ascii="Times New Roman" w:hAnsi="Times New Roman" w:cs="Times New Roman"/>
          <w:sz w:val="24"/>
          <w:szCs w:val="24"/>
        </w:rPr>
        <w:t>disability</w:t>
      </w:r>
      <w:r w:rsidR="00E26F51" w:rsidRPr="00EC5884">
        <w:rPr>
          <w:rFonts w:ascii="Times New Roman" w:hAnsi="Times New Roman" w:cs="Times New Roman"/>
          <w:sz w:val="24"/>
          <w:szCs w:val="24"/>
        </w:rPr>
        <w:t>, and their</w:t>
      </w:r>
      <w:r w:rsidR="007F74A7" w:rsidRPr="00EC5884">
        <w:rPr>
          <w:rFonts w:ascii="Times New Roman" w:hAnsi="Times New Roman" w:cs="Times New Roman"/>
          <w:sz w:val="24"/>
          <w:szCs w:val="24"/>
        </w:rPr>
        <w:t xml:space="preserve"> potency to create ambivalence and a clash between reproductive rights supporters and bioethicists and feminists, respective disability rights activists.</w:t>
      </w:r>
    </w:p>
    <w:p w14:paraId="6735FAB3" w14:textId="77777777" w:rsidR="007F74A7" w:rsidRPr="00EC5884" w:rsidRDefault="007F74A7" w:rsidP="00C86754">
      <w:pPr>
        <w:spacing w:line="360" w:lineRule="auto"/>
        <w:jc w:val="both"/>
        <w:rPr>
          <w:rFonts w:ascii="Times New Roman" w:hAnsi="Times New Roman" w:cs="Times New Roman"/>
          <w:sz w:val="24"/>
          <w:szCs w:val="24"/>
        </w:rPr>
      </w:pPr>
    </w:p>
    <w:p w14:paraId="7FDFFA58" w14:textId="0169513F" w:rsidR="005E706B" w:rsidRPr="00EC5884" w:rsidRDefault="00B71F5B" w:rsidP="00C86754">
      <w:pPr>
        <w:spacing w:line="360" w:lineRule="auto"/>
        <w:jc w:val="both"/>
        <w:rPr>
          <w:rFonts w:ascii="Times New Roman" w:hAnsi="Times New Roman" w:cs="Times New Roman"/>
          <w:sz w:val="24"/>
          <w:szCs w:val="24"/>
        </w:rPr>
      </w:pPr>
      <w:r w:rsidRPr="00EC5884">
        <w:rPr>
          <w:rFonts w:ascii="Times New Roman" w:hAnsi="Times New Roman" w:cs="Times New Roman"/>
          <w:sz w:val="24"/>
          <w:szCs w:val="24"/>
        </w:rPr>
        <w:t>In t</w:t>
      </w:r>
      <w:r w:rsidR="007F74A7" w:rsidRPr="00EC5884">
        <w:rPr>
          <w:rFonts w:ascii="Times New Roman" w:hAnsi="Times New Roman" w:cs="Times New Roman"/>
          <w:sz w:val="24"/>
          <w:szCs w:val="24"/>
        </w:rPr>
        <w:t xml:space="preserve">he last chapter of this thesis, a </w:t>
      </w:r>
      <w:r w:rsidR="00E26F51" w:rsidRPr="00EC5884">
        <w:rPr>
          <w:rFonts w:ascii="Times New Roman" w:hAnsi="Times New Roman" w:cs="Times New Roman"/>
          <w:sz w:val="24"/>
          <w:szCs w:val="24"/>
        </w:rPr>
        <w:t>Dutch case study of prenatal testing</w:t>
      </w:r>
      <w:r w:rsidRPr="00EC5884">
        <w:rPr>
          <w:rFonts w:ascii="Times New Roman" w:hAnsi="Times New Roman" w:cs="Times New Roman"/>
          <w:sz w:val="24"/>
          <w:szCs w:val="24"/>
        </w:rPr>
        <w:t>, I have dived</w:t>
      </w:r>
      <w:r w:rsidR="00064BB1" w:rsidRPr="00EC5884">
        <w:rPr>
          <w:rFonts w:ascii="Times New Roman" w:hAnsi="Times New Roman" w:cs="Times New Roman"/>
          <w:sz w:val="24"/>
          <w:szCs w:val="24"/>
        </w:rPr>
        <w:t xml:space="preserve"> with the same magnifying glass of biopolitics</w:t>
      </w:r>
      <w:r w:rsidR="00632B7C">
        <w:rPr>
          <w:rFonts w:ascii="Times New Roman" w:hAnsi="Times New Roman" w:cs="Times New Roman"/>
          <w:sz w:val="24"/>
          <w:szCs w:val="24"/>
        </w:rPr>
        <w:t>,</w:t>
      </w:r>
      <w:r w:rsidRPr="00EC5884">
        <w:rPr>
          <w:rFonts w:ascii="Times New Roman" w:hAnsi="Times New Roman" w:cs="Times New Roman"/>
          <w:sz w:val="24"/>
          <w:szCs w:val="24"/>
        </w:rPr>
        <w:t xml:space="preserve"> into the</w:t>
      </w:r>
      <w:r w:rsidR="007F74A7" w:rsidRPr="00EC5884">
        <w:rPr>
          <w:rFonts w:ascii="Times New Roman" w:hAnsi="Times New Roman" w:cs="Times New Roman"/>
          <w:sz w:val="24"/>
          <w:szCs w:val="24"/>
        </w:rPr>
        <w:t xml:space="preserve"> debates and policy/scientific transformations </w:t>
      </w:r>
      <w:r w:rsidRPr="00EC5884">
        <w:rPr>
          <w:rFonts w:ascii="Times New Roman" w:hAnsi="Times New Roman" w:cs="Times New Roman"/>
          <w:sz w:val="24"/>
          <w:szCs w:val="24"/>
        </w:rPr>
        <w:t xml:space="preserve">within the prenatal apparatus in the Netherlands, </w:t>
      </w:r>
      <w:r w:rsidR="007F74A7" w:rsidRPr="00EC5884">
        <w:rPr>
          <w:rFonts w:ascii="Times New Roman" w:hAnsi="Times New Roman" w:cs="Times New Roman"/>
          <w:sz w:val="24"/>
          <w:szCs w:val="24"/>
        </w:rPr>
        <w:t>from the 1990s to the present. By looking at the obstetrics care systems, perinatal mortality</w:t>
      </w:r>
      <w:r w:rsidR="00064BB1" w:rsidRPr="00EC5884">
        <w:rPr>
          <w:rFonts w:ascii="Times New Roman" w:hAnsi="Times New Roman" w:cs="Times New Roman"/>
          <w:sz w:val="24"/>
          <w:szCs w:val="24"/>
        </w:rPr>
        <w:t xml:space="preserve">, </w:t>
      </w:r>
      <w:r w:rsidR="007F74A7" w:rsidRPr="00EC5884">
        <w:rPr>
          <w:rFonts w:ascii="Times New Roman" w:hAnsi="Times New Roman" w:cs="Times New Roman"/>
          <w:sz w:val="24"/>
          <w:szCs w:val="24"/>
        </w:rPr>
        <w:t xml:space="preserve">the implementation of the NIPT </w:t>
      </w:r>
      <w:r w:rsidR="00064BB1" w:rsidRPr="00EC5884">
        <w:rPr>
          <w:rFonts w:ascii="Times New Roman" w:hAnsi="Times New Roman" w:cs="Times New Roman"/>
          <w:sz w:val="24"/>
          <w:szCs w:val="24"/>
        </w:rPr>
        <w:t xml:space="preserve">projects TRIDENT -1 and -2 </w:t>
      </w:r>
      <w:r w:rsidR="007F74A7" w:rsidRPr="00EC5884">
        <w:rPr>
          <w:rFonts w:ascii="Times New Roman" w:hAnsi="Times New Roman" w:cs="Times New Roman"/>
          <w:sz w:val="24"/>
          <w:szCs w:val="24"/>
        </w:rPr>
        <w:t>and the beginning of carrier gene testing, as methods to monitor and diagnose disabilities, I inquire</w:t>
      </w:r>
      <w:r w:rsidRPr="00EC5884">
        <w:rPr>
          <w:rFonts w:ascii="Times New Roman" w:hAnsi="Times New Roman" w:cs="Times New Roman"/>
          <w:sz w:val="24"/>
          <w:szCs w:val="24"/>
        </w:rPr>
        <w:t>d</w:t>
      </w:r>
      <w:r w:rsidR="007F74A7" w:rsidRPr="00EC5884">
        <w:rPr>
          <w:rFonts w:ascii="Times New Roman" w:hAnsi="Times New Roman" w:cs="Times New Roman"/>
          <w:sz w:val="24"/>
          <w:szCs w:val="24"/>
        </w:rPr>
        <w:t xml:space="preserve"> the modus operandi of Dutch prenatal care</w:t>
      </w:r>
      <w:r w:rsidRPr="00EC5884">
        <w:rPr>
          <w:rFonts w:ascii="Times New Roman" w:hAnsi="Times New Roman" w:cs="Times New Roman"/>
          <w:sz w:val="24"/>
          <w:szCs w:val="24"/>
        </w:rPr>
        <w:t xml:space="preserve">. Firstly, I have shown the </w:t>
      </w:r>
      <w:r w:rsidR="00ED3A8B" w:rsidRPr="00EC5884">
        <w:rPr>
          <w:rFonts w:ascii="Times New Roman" w:hAnsi="Times New Roman" w:cs="Times New Roman"/>
          <w:sz w:val="24"/>
          <w:szCs w:val="24"/>
        </w:rPr>
        <w:t xml:space="preserve">Dutch trend of giving </w:t>
      </w:r>
      <w:r w:rsidR="00ED3A8B" w:rsidRPr="00EC5884">
        <w:rPr>
          <w:rFonts w:ascii="Times New Roman" w:hAnsi="Times New Roman" w:cs="Times New Roman"/>
          <w:sz w:val="24"/>
          <w:szCs w:val="24"/>
        </w:rPr>
        <w:lastRenderedPageBreak/>
        <w:t xml:space="preserve">birth at home, </w:t>
      </w:r>
      <w:r w:rsidR="00FC48FC" w:rsidRPr="00EC5884">
        <w:rPr>
          <w:rFonts w:ascii="Times New Roman" w:hAnsi="Times New Roman" w:cs="Times New Roman"/>
          <w:sz w:val="24"/>
          <w:szCs w:val="24"/>
        </w:rPr>
        <w:t>which is justified through the preference of women (with low-risk pregnancies) for non-medicalised home-births, but it’s</w:t>
      </w:r>
      <w:r w:rsidR="002F5248" w:rsidRPr="00EC5884">
        <w:rPr>
          <w:rFonts w:ascii="Times New Roman" w:hAnsi="Times New Roman" w:cs="Times New Roman"/>
          <w:sz w:val="24"/>
          <w:szCs w:val="24"/>
        </w:rPr>
        <w:t xml:space="preserve"> in fact correlated with cos-effectiveness, </w:t>
      </w:r>
      <w:r w:rsidR="00ED3A8B" w:rsidRPr="00EC5884">
        <w:rPr>
          <w:rFonts w:ascii="Times New Roman" w:hAnsi="Times New Roman" w:cs="Times New Roman"/>
          <w:sz w:val="24"/>
          <w:szCs w:val="24"/>
        </w:rPr>
        <w:t xml:space="preserve">a variable that is not as obvious as the risk, but </w:t>
      </w:r>
      <w:r w:rsidR="0077734F" w:rsidRPr="00EC5884">
        <w:rPr>
          <w:rFonts w:ascii="Times New Roman" w:hAnsi="Times New Roman" w:cs="Times New Roman"/>
          <w:sz w:val="24"/>
          <w:szCs w:val="24"/>
        </w:rPr>
        <w:t xml:space="preserve">also </w:t>
      </w:r>
      <w:r w:rsidR="00ED3A8B" w:rsidRPr="00EC5884">
        <w:rPr>
          <w:rFonts w:ascii="Times New Roman" w:hAnsi="Times New Roman" w:cs="Times New Roman"/>
          <w:sz w:val="24"/>
          <w:szCs w:val="24"/>
        </w:rPr>
        <w:t xml:space="preserve">important for women when deciding the place of birth. </w:t>
      </w:r>
      <w:r w:rsidR="0077734F" w:rsidRPr="00EC5884">
        <w:rPr>
          <w:rFonts w:ascii="Times New Roman" w:hAnsi="Times New Roman" w:cs="Times New Roman"/>
          <w:sz w:val="24"/>
          <w:szCs w:val="24"/>
        </w:rPr>
        <w:t xml:space="preserve">Secondly, I have </w:t>
      </w:r>
      <w:r w:rsidR="00A83163" w:rsidRPr="00EC5884">
        <w:rPr>
          <w:rFonts w:ascii="Times New Roman" w:hAnsi="Times New Roman" w:cs="Times New Roman"/>
          <w:sz w:val="24"/>
          <w:szCs w:val="24"/>
        </w:rPr>
        <w:t>analysed</w:t>
      </w:r>
      <w:r w:rsidR="0077734F" w:rsidRPr="00EC5884">
        <w:rPr>
          <w:rFonts w:ascii="Times New Roman" w:hAnsi="Times New Roman" w:cs="Times New Roman"/>
          <w:sz w:val="24"/>
          <w:szCs w:val="24"/>
        </w:rPr>
        <w:t xml:space="preserve"> the evolution of prenatal testing in the Netherlands, as a consequence of its high perinatal mortality rate</w:t>
      </w:r>
      <w:r w:rsidR="001F206E" w:rsidRPr="00EC5884">
        <w:rPr>
          <w:rFonts w:ascii="Times New Roman" w:hAnsi="Times New Roman" w:cs="Times New Roman"/>
          <w:sz w:val="24"/>
          <w:szCs w:val="24"/>
        </w:rPr>
        <w:t xml:space="preserve"> (compared with other European states)</w:t>
      </w:r>
      <w:r w:rsidR="0077734F" w:rsidRPr="00EC5884">
        <w:rPr>
          <w:rFonts w:ascii="Times New Roman" w:hAnsi="Times New Roman" w:cs="Times New Roman"/>
          <w:sz w:val="24"/>
          <w:szCs w:val="24"/>
        </w:rPr>
        <w:t xml:space="preserve">, caused by the </w:t>
      </w:r>
      <w:r w:rsidR="001F206E" w:rsidRPr="00EC5884">
        <w:rPr>
          <w:rFonts w:ascii="Times New Roman" w:hAnsi="Times New Roman" w:cs="Times New Roman"/>
          <w:sz w:val="24"/>
          <w:szCs w:val="24"/>
        </w:rPr>
        <w:t xml:space="preserve">lack of systematic antenatal anomaly scanning practice until 2007. </w:t>
      </w:r>
      <w:r w:rsidR="0077734F" w:rsidRPr="00EC5884">
        <w:rPr>
          <w:rFonts w:ascii="Times New Roman" w:hAnsi="Times New Roman" w:cs="Times New Roman"/>
          <w:sz w:val="24"/>
          <w:szCs w:val="24"/>
        </w:rPr>
        <w:t>In this sense, I have shown that</w:t>
      </w:r>
      <w:r w:rsidR="00632B7C">
        <w:rPr>
          <w:rFonts w:ascii="Times New Roman" w:hAnsi="Times New Roman" w:cs="Times New Roman"/>
          <w:sz w:val="24"/>
          <w:szCs w:val="24"/>
        </w:rPr>
        <w:t xml:space="preserve"> the Dutch care system</w:t>
      </w:r>
      <w:r w:rsidR="0077734F" w:rsidRPr="00EC5884">
        <w:rPr>
          <w:rFonts w:ascii="Times New Roman" w:hAnsi="Times New Roman" w:cs="Times New Roman"/>
          <w:sz w:val="24"/>
          <w:szCs w:val="24"/>
        </w:rPr>
        <w:t xml:space="preserve"> has adopted a </w:t>
      </w:r>
      <w:r w:rsidR="001F206E" w:rsidRPr="00EC5884">
        <w:rPr>
          <w:rFonts w:ascii="Times New Roman" w:hAnsi="Times New Roman" w:cs="Times New Roman"/>
          <w:sz w:val="24"/>
          <w:szCs w:val="24"/>
        </w:rPr>
        <w:t>nationwide standardised prenatal program, with a structural anomaly scan at 20 weeks of pregnancy and a combined test to determine the risk for Down, Edwards Syndrome and Patau Syndrome</w:t>
      </w:r>
      <w:r w:rsidR="00632B7C">
        <w:rPr>
          <w:rFonts w:ascii="Times New Roman" w:hAnsi="Times New Roman" w:cs="Times New Roman"/>
          <w:sz w:val="24"/>
          <w:szCs w:val="24"/>
        </w:rPr>
        <w:t>s</w:t>
      </w:r>
      <w:r w:rsidR="0077734F" w:rsidRPr="00EC5884">
        <w:rPr>
          <w:rFonts w:ascii="Times New Roman" w:hAnsi="Times New Roman" w:cs="Times New Roman"/>
          <w:sz w:val="24"/>
          <w:szCs w:val="24"/>
        </w:rPr>
        <w:t xml:space="preserve"> and </w:t>
      </w:r>
      <w:r w:rsidR="00632B7C">
        <w:rPr>
          <w:rFonts w:ascii="Times New Roman" w:hAnsi="Times New Roman" w:cs="Times New Roman"/>
          <w:sz w:val="24"/>
          <w:szCs w:val="24"/>
        </w:rPr>
        <w:t xml:space="preserve">two </w:t>
      </w:r>
      <w:r w:rsidR="0077734F" w:rsidRPr="00EC5884">
        <w:rPr>
          <w:rFonts w:ascii="Times New Roman" w:hAnsi="Times New Roman" w:cs="Times New Roman"/>
          <w:sz w:val="24"/>
          <w:szCs w:val="24"/>
        </w:rPr>
        <w:t>NIPT projects</w:t>
      </w:r>
      <w:r w:rsidR="00FC48FC" w:rsidRPr="00EC5884">
        <w:rPr>
          <w:rFonts w:ascii="Times New Roman" w:hAnsi="Times New Roman" w:cs="Times New Roman"/>
          <w:sz w:val="24"/>
          <w:szCs w:val="24"/>
        </w:rPr>
        <w:t>, a</w:t>
      </w:r>
      <w:r w:rsidR="001F206E" w:rsidRPr="00EC5884">
        <w:rPr>
          <w:rFonts w:ascii="Times New Roman" w:hAnsi="Times New Roman" w:cs="Times New Roman"/>
          <w:sz w:val="24"/>
          <w:szCs w:val="24"/>
        </w:rPr>
        <w:t>s of 2014, the Netherlands becoming the first country in the world to offer a non-invasive test for chromosome abnormalities to all women. This 10-years shift into the Dutch prenatal care towards a normalisation of testing against disabilities, together with the increasing interest in the carrier testing, and pre-implantation diagnosis (in case of IVF),</w:t>
      </w:r>
      <w:r w:rsidR="00054E00" w:rsidRPr="00EC5884">
        <w:rPr>
          <w:rFonts w:ascii="Times New Roman" w:hAnsi="Times New Roman" w:cs="Times New Roman"/>
          <w:sz w:val="24"/>
          <w:szCs w:val="24"/>
        </w:rPr>
        <w:t xml:space="preserve"> demonstrate </w:t>
      </w:r>
      <w:r w:rsidR="001F206E" w:rsidRPr="00EC5884">
        <w:rPr>
          <w:rFonts w:ascii="Times New Roman" w:hAnsi="Times New Roman" w:cs="Times New Roman"/>
          <w:sz w:val="24"/>
          <w:szCs w:val="24"/>
        </w:rPr>
        <w:t xml:space="preserve">the </w:t>
      </w:r>
      <w:r w:rsidR="00054E00" w:rsidRPr="00EC5884">
        <w:rPr>
          <w:rFonts w:ascii="Times New Roman" w:hAnsi="Times New Roman" w:cs="Times New Roman"/>
          <w:sz w:val="24"/>
          <w:szCs w:val="24"/>
        </w:rPr>
        <w:t>prevalence</w:t>
      </w:r>
      <w:r w:rsidR="001F206E" w:rsidRPr="00EC5884">
        <w:rPr>
          <w:rFonts w:ascii="Times New Roman" w:hAnsi="Times New Roman" w:cs="Times New Roman"/>
          <w:sz w:val="24"/>
          <w:szCs w:val="24"/>
        </w:rPr>
        <w:t xml:space="preserve"> of the biopolitical project of keeping the </w:t>
      </w:r>
      <w:r w:rsidR="00054E00" w:rsidRPr="00EC5884">
        <w:rPr>
          <w:rFonts w:ascii="Times New Roman" w:hAnsi="Times New Roman" w:cs="Times New Roman"/>
          <w:sz w:val="24"/>
          <w:szCs w:val="24"/>
        </w:rPr>
        <w:t>in the nation’s health in</w:t>
      </w:r>
      <w:r w:rsidR="001F206E" w:rsidRPr="00EC5884">
        <w:rPr>
          <w:rFonts w:ascii="Times New Roman" w:hAnsi="Times New Roman" w:cs="Times New Roman"/>
          <w:sz w:val="24"/>
          <w:szCs w:val="24"/>
        </w:rPr>
        <w:t xml:space="preserve"> check. By subjugating the</w:t>
      </w:r>
      <w:r w:rsidR="00054E00" w:rsidRPr="00EC5884">
        <w:rPr>
          <w:rFonts w:ascii="Times New Roman" w:hAnsi="Times New Roman" w:cs="Times New Roman"/>
          <w:sz w:val="24"/>
          <w:szCs w:val="24"/>
        </w:rPr>
        <w:t xml:space="preserve"> uterine</w:t>
      </w:r>
      <w:r w:rsidR="001F206E" w:rsidRPr="00EC5884">
        <w:rPr>
          <w:rFonts w:ascii="Times New Roman" w:hAnsi="Times New Roman" w:cs="Times New Roman"/>
          <w:sz w:val="24"/>
          <w:szCs w:val="24"/>
        </w:rPr>
        <w:t xml:space="preserve"> </w:t>
      </w:r>
      <w:r w:rsidR="00054E00" w:rsidRPr="00EC5884">
        <w:rPr>
          <w:rFonts w:ascii="Times New Roman" w:hAnsi="Times New Roman" w:cs="Times New Roman"/>
          <w:sz w:val="24"/>
          <w:szCs w:val="24"/>
        </w:rPr>
        <w:t>territory</w:t>
      </w:r>
      <w:r w:rsidR="001F206E" w:rsidRPr="00EC5884">
        <w:rPr>
          <w:rFonts w:ascii="Times New Roman" w:hAnsi="Times New Roman" w:cs="Times New Roman"/>
          <w:sz w:val="24"/>
          <w:szCs w:val="24"/>
        </w:rPr>
        <w:t xml:space="preserve"> through the standardisation of prenatal care imbued in the liberal </w:t>
      </w:r>
      <w:r w:rsidR="00054E00" w:rsidRPr="00EC5884">
        <w:rPr>
          <w:rFonts w:ascii="Times New Roman" w:hAnsi="Times New Roman" w:cs="Times New Roman"/>
          <w:sz w:val="24"/>
          <w:szCs w:val="24"/>
        </w:rPr>
        <w:t>governmentality</w:t>
      </w:r>
      <w:r w:rsidR="001F206E" w:rsidRPr="00EC5884">
        <w:rPr>
          <w:rFonts w:ascii="Times New Roman" w:hAnsi="Times New Roman" w:cs="Times New Roman"/>
          <w:sz w:val="24"/>
          <w:szCs w:val="24"/>
        </w:rPr>
        <w:t>, the Dutch state aims to inform the mothers, enable them t</w:t>
      </w:r>
      <w:r w:rsidR="00054E00" w:rsidRPr="00EC5884">
        <w:rPr>
          <w:rFonts w:ascii="Times New Roman" w:hAnsi="Times New Roman" w:cs="Times New Roman"/>
          <w:sz w:val="24"/>
          <w:szCs w:val="24"/>
        </w:rPr>
        <w:t>o</w:t>
      </w:r>
      <w:r w:rsidR="001F206E" w:rsidRPr="00EC5884">
        <w:rPr>
          <w:rFonts w:ascii="Times New Roman" w:hAnsi="Times New Roman" w:cs="Times New Roman"/>
          <w:sz w:val="24"/>
          <w:szCs w:val="24"/>
        </w:rPr>
        <w:t xml:space="preserve"> be risk-accountants in their pregnanc</w:t>
      </w:r>
      <w:r w:rsidR="00054E00" w:rsidRPr="00EC5884">
        <w:rPr>
          <w:rFonts w:ascii="Times New Roman" w:hAnsi="Times New Roman" w:cs="Times New Roman"/>
          <w:sz w:val="24"/>
          <w:szCs w:val="24"/>
        </w:rPr>
        <w:t>ies</w:t>
      </w:r>
      <w:r w:rsidR="001F206E" w:rsidRPr="00EC5884">
        <w:rPr>
          <w:rFonts w:ascii="Times New Roman" w:hAnsi="Times New Roman" w:cs="Times New Roman"/>
          <w:sz w:val="24"/>
          <w:szCs w:val="24"/>
        </w:rPr>
        <w:t>, in order to provide the best outcomes for the future population, saved from any biological misfortunes.</w:t>
      </w:r>
    </w:p>
    <w:p w14:paraId="509C7D83" w14:textId="77777777" w:rsidR="00C5703A" w:rsidRPr="00EC5884" w:rsidRDefault="00C5703A" w:rsidP="00C86754">
      <w:pPr>
        <w:spacing w:line="360" w:lineRule="auto"/>
        <w:jc w:val="both"/>
        <w:rPr>
          <w:rFonts w:ascii="Times New Roman" w:hAnsi="Times New Roman" w:cs="Times New Roman"/>
        </w:rPr>
      </w:pPr>
    </w:p>
    <w:p w14:paraId="616B89B5" w14:textId="6160BA13" w:rsidR="00A60B81" w:rsidRDefault="00C546BF" w:rsidP="00C86754">
      <w:pPr>
        <w:tabs>
          <w:tab w:val="left" w:pos="3225"/>
        </w:tabs>
        <w:spacing w:line="360" w:lineRule="auto"/>
        <w:jc w:val="both"/>
        <w:rPr>
          <w:rFonts w:ascii="Times New Roman" w:hAnsi="Times New Roman" w:cs="Times New Roman"/>
          <w:sz w:val="24"/>
          <w:szCs w:val="24"/>
        </w:rPr>
      </w:pPr>
      <w:r w:rsidRPr="00EC5884">
        <w:rPr>
          <w:rFonts w:ascii="Times New Roman" w:hAnsi="Times New Roman" w:cs="Times New Roman"/>
          <w:sz w:val="24"/>
          <w:szCs w:val="24"/>
        </w:rPr>
        <w:t>I want to conclude this thesis by re-engaging with the question of humanness (in our society),</w:t>
      </w:r>
      <w:r w:rsidR="003F4EB4" w:rsidRPr="00EC5884">
        <w:rPr>
          <w:rFonts w:ascii="Times New Roman" w:hAnsi="Times New Roman" w:cs="Times New Roman"/>
          <w:sz w:val="24"/>
          <w:szCs w:val="24"/>
        </w:rPr>
        <w:t xml:space="preserve"> </w:t>
      </w:r>
      <w:r w:rsidRPr="00EC5884">
        <w:rPr>
          <w:rFonts w:ascii="Times New Roman" w:hAnsi="Times New Roman" w:cs="Times New Roman"/>
          <w:sz w:val="24"/>
          <w:szCs w:val="24"/>
        </w:rPr>
        <w:t xml:space="preserve">as it is continuously warped due to the rapidly changing human reproduction practices and technologies. In this way, </w:t>
      </w:r>
      <w:r w:rsidR="00632B7C">
        <w:rPr>
          <w:rFonts w:ascii="Times New Roman" w:hAnsi="Times New Roman" w:cs="Times New Roman"/>
          <w:sz w:val="24"/>
          <w:szCs w:val="24"/>
        </w:rPr>
        <w:t>PGD</w:t>
      </w:r>
      <w:r w:rsidRPr="00EC5884">
        <w:rPr>
          <w:rFonts w:ascii="Times New Roman" w:hAnsi="Times New Roman" w:cs="Times New Roman"/>
          <w:sz w:val="24"/>
          <w:szCs w:val="24"/>
        </w:rPr>
        <w:t>, ectogenesis</w:t>
      </w:r>
      <w:r w:rsidRPr="00EC5884">
        <w:rPr>
          <w:rStyle w:val="FootnoteReference"/>
          <w:rFonts w:ascii="Times New Roman" w:hAnsi="Times New Roman" w:cs="Times New Roman"/>
          <w:sz w:val="24"/>
          <w:szCs w:val="24"/>
        </w:rPr>
        <w:footnoteReference w:id="35"/>
      </w:r>
      <w:r w:rsidRPr="00EC5884">
        <w:rPr>
          <w:rFonts w:ascii="Times New Roman" w:hAnsi="Times New Roman" w:cs="Times New Roman"/>
          <w:sz w:val="24"/>
          <w:szCs w:val="24"/>
        </w:rPr>
        <w:t xml:space="preserve"> or prenatal whole genome sequencing</w:t>
      </w:r>
      <w:r w:rsidRPr="00EC5884">
        <w:rPr>
          <w:rStyle w:val="FootnoteReference"/>
          <w:rFonts w:ascii="Times New Roman" w:hAnsi="Times New Roman" w:cs="Times New Roman"/>
          <w:sz w:val="24"/>
          <w:szCs w:val="24"/>
        </w:rPr>
        <w:footnoteReference w:id="36"/>
      </w:r>
      <w:r w:rsidRPr="00EC5884">
        <w:rPr>
          <w:rFonts w:ascii="Times New Roman" w:hAnsi="Times New Roman" w:cs="Times New Roman"/>
          <w:sz w:val="24"/>
          <w:szCs w:val="24"/>
        </w:rPr>
        <w:t xml:space="preserve"> are designed </w:t>
      </w:r>
      <w:r w:rsidRPr="00EC5884">
        <w:rPr>
          <w:rFonts w:ascii="Times New Roman" w:hAnsi="Times New Roman" w:cs="Times New Roman"/>
          <w:sz w:val="24"/>
          <w:szCs w:val="24"/>
        </w:rPr>
        <w:lastRenderedPageBreak/>
        <w:t>and potentially standardised in a near future, by the surveillant state, so that they could produce</w:t>
      </w:r>
      <w:r w:rsidR="003F4EB4" w:rsidRPr="00EC5884">
        <w:rPr>
          <w:rFonts w:ascii="Times New Roman" w:hAnsi="Times New Roman" w:cs="Times New Roman"/>
          <w:sz w:val="24"/>
          <w:szCs w:val="24"/>
        </w:rPr>
        <w:t xml:space="preserve"> </w:t>
      </w:r>
      <w:r w:rsidRPr="00EC5884">
        <w:rPr>
          <w:rFonts w:ascii="Times New Roman" w:hAnsi="Times New Roman" w:cs="Times New Roman"/>
          <w:sz w:val="24"/>
          <w:szCs w:val="24"/>
        </w:rPr>
        <w:t xml:space="preserve">the perfect (genetically enhanced) human. So these advances in bioscience are impregnated with transhumanistic desires and posthumanistic concerns, as they attempt to convey “the ancient human aspiration to be wiser, longer lived, and to transcend the limitations of the human body” </w:t>
      </w:r>
      <w:r w:rsidRPr="00EC5884">
        <w:rPr>
          <w:rFonts w:ascii="Times New Roman" w:hAnsi="Times New Roman" w:cs="Times New Roman"/>
          <w:sz w:val="24"/>
          <w:szCs w:val="24"/>
        </w:rPr>
        <w:fldChar w:fldCharType="begin"/>
      </w:r>
      <w:r w:rsidRPr="00EC5884">
        <w:rPr>
          <w:rFonts w:ascii="Times New Roman" w:hAnsi="Times New Roman" w:cs="Times New Roman"/>
          <w:sz w:val="24"/>
          <w:szCs w:val="24"/>
        </w:rPr>
        <w:instrText xml:space="preserve"> ADDIN ZOTERO_ITEM CSL_CITATION {"citationID":"dAU1rj9C","properties":{"formattedCitation":"(Hughes 2014)","plainCitation":"(Hughes 2014)","noteIndex":0},"citationItems":[{"id":668,"uris":["http://zotero.org/users/local/sWZc5Z0d/items/K227DY6N"],"uri":["http://zotero.org/users/local/sWZc5Z0d/items/K227DY6N"],"itemData":{"id":668,"type":"chapter","container-title":"Post- and Transhumanism: An Introduction","language":"en","page":"316","publisher":"Berlin: Peter Lang","source":"Zotero","title":"Politics","author":[{"family":"Hughes","given":"James"}],"editor":[{"family":"Ranisch","given":"R"},{"family":"Sogner","given":"S"}],"issued":{"date-parts":[["2014"]]}}}],"schema":"https://github.com/citation-style-language/schema/raw/master/csl-citation.json"} </w:instrText>
      </w:r>
      <w:r w:rsidRPr="00EC5884">
        <w:rPr>
          <w:rFonts w:ascii="Times New Roman" w:hAnsi="Times New Roman" w:cs="Times New Roman"/>
          <w:sz w:val="24"/>
          <w:szCs w:val="24"/>
        </w:rPr>
        <w:fldChar w:fldCharType="separate"/>
      </w:r>
      <w:r w:rsidRPr="00EC5884">
        <w:rPr>
          <w:rFonts w:ascii="Times New Roman" w:hAnsi="Times New Roman" w:cs="Times New Roman"/>
          <w:sz w:val="24"/>
          <w:szCs w:val="24"/>
        </w:rPr>
        <w:t>(Hughes 2014, 133)</w:t>
      </w:r>
      <w:r w:rsidRPr="00EC5884">
        <w:rPr>
          <w:rFonts w:ascii="Times New Roman" w:hAnsi="Times New Roman" w:cs="Times New Roman"/>
          <w:sz w:val="24"/>
          <w:szCs w:val="24"/>
        </w:rPr>
        <w:fldChar w:fldCharType="end"/>
      </w:r>
      <w:r w:rsidRPr="00EC5884">
        <w:rPr>
          <w:rFonts w:ascii="Times New Roman" w:hAnsi="Times New Roman" w:cs="Times New Roman"/>
          <w:sz w:val="24"/>
          <w:szCs w:val="24"/>
        </w:rPr>
        <w:t xml:space="preserve">. </w:t>
      </w:r>
      <w:r w:rsidR="00632B7C">
        <w:rPr>
          <w:rFonts w:ascii="Times New Roman" w:hAnsi="Times New Roman" w:cs="Times New Roman"/>
          <w:sz w:val="24"/>
          <w:szCs w:val="24"/>
        </w:rPr>
        <w:t>Relying on the</w:t>
      </w:r>
      <w:r w:rsidRPr="00EC5884">
        <w:rPr>
          <w:rFonts w:ascii="Times New Roman" w:hAnsi="Times New Roman" w:cs="Times New Roman"/>
          <w:sz w:val="24"/>
          <w:szCs w:val="24"/>
        </w:rPr>
        <w:t xml:space="preserve"> </w:t>
      </w:r>
      <w:r w:rsidR="00632B7C" w:rsidRPr="00EC5884">
        <w:rPr>
          <w:rFonts w:ascii="Times New Roman" w:hAnsi="Times New Roman" w:cs="Times New Roman"/>
          <w:sz w:val="24"/>
          <w:szCs w:val="24"/>
        </w:rPr>
        <w:t>posthumanis</w:t>
      </w:r>
      <w:r w:rsidR="00632B7C">
        <w:rPr>
          <w:rFonts w:ascii="Times New Roman" w:hAnsi="Times New Roman" w:cs="Times New Roman"/>
          <w:sz w:val="24"/>
          <w:szCs w:val="24"/>
        </w:rPr>
        <w:t>tic thought</w:t>
      </w:r>
      <w:r w:rsidRPr="00EC5884">
        <w:rPr>
          <w:rFonts w:ascii="Times New Roman" w:hAnsi="Times New Roman" w:cs="Times New Roman"/>
          <w:sz w:val="24"/>
          <w:szCs w:val="24"/>
        </w:rPr>
        <w:t>, I propose a possible answer</w:t>
      </w:r>
      <w:r w:rsidR="00A60B81">
        <w:rPr>
          <w:rFonts w:ascii="Times New Roman" w:hAnsi="Times New Roman" w:cs="Times New Roman"/>
          <w:sz w:val="24"/>
          <w:szCs w:val="24"/>
        </w:rPr>
        <w:t xml:space="preserve"> (and a  potential continuation of my research) </w:t>
      </w:r>
      <w:r w:rsidRPr="00EC5884">
        <w:rPr>
          <w:rFonts w:ascii="Times New Roman" w:hAnsi="Times New Roman" w:cs="Times New Roman"/>
          <w:sz w:val="24"/>
          <w:szCs w:val="24"/>
        </w:rPr>
        <w:t>for the question of and the entanglement of disability in it</w:t>
      </w:r>
      <w:r w:rsidR="00A60B81">
        <w:rPr>
          <w:rFonts w:ascii="Times New Roman" w:hAnsi="Times New Roman" w:cs="Times New Roman"/>
          <w:sz w:val="24"/>
          <w:szCs w:val="24"/>
        </w:rPr>
        <w:t xml:space="preserve">, </w:t>
      </w:r>
      <w:r w:rsidR="00D00614" w:rsidRPr="00EC5884">
        <w:rPr>
          <w:rFonts w:ascii="Times New Roman" w:hAnsi="Times New Roman" w:cs="Times New Roman"/>
          <w:sz w:val="24"/>
          <w:szCs w:val="24"/>
        </w:rPr>
        <w:t>while embracing the potentiality and</w:t>
      </w:r>
      <w:r w:rsidR="003F4EB4" w:rsidRPr="00EC5884">
        <w:rPr>
          <w:rFonts w:ascii="Times New Roman" w:hAnsi="Times New Roman" w:cs="Times New Roman"/>
          <w:sz w:val="24"/>
          <w:szCs w:val="24"/>
        </w:rPr>
        <w:t xml:space="preserve"> </w:t>
      </w:r>
      <w:r w:rsidR="00D00614" w:rsidRPr="00EC5884">
        <w:rPr>
          <w:rFonts w:ascii="Times New Roman" w:hAnsi="Times New Roman" w:cs="Times New Roman"/>
          <w:sz w:val="24"/>
          <w:szCs w:val="24"/>
        </w:rPr>
        <w:t>its future facing stance</w:t>
      </w:r>
      <w:r w:rsidR="00A60B81">
        <w:rPr>
          <w:rFonts w:ascii="Times New Roman" w:hAnsi="Times New Roman" w:cs="Times New Roman"/>
          <w:sz w:val="24"/>
          <w:szCs w:val="24"/>
        </w:rPr>
        <w:t xml:space="preserve">. In this sense, we can agree that </w:t>
      </w:r>
      <w:r w:rsidRPr="00EC5884">
        <w:rPr>
          <w:rFonts w:ascii="Times New Roman" w:hAnsi="Times New Roman" w:cs="Times New Roman"/>
          <w:sz w:val="24"/>
          <w:szCs w:val="24"/>
        </w:rPr>
        <w:t>post-humanism is an alternative for the humanism crisis that we are facing now, meaning that “structural others of the modernist humanistic subject re-emerge with a vengeance’ (</w:t>
      </w:r>
      <w:proofErr w:type="spellStart"/>
      <w:r w:rsidRPr="00EC5884">
        <w:rPr>
          <w:rFonts w:ascii="Times New Roman" w:hAnsi="Times New Roman" w:cs="Times New Roman"/>
          <w:sz w:val="24"/>
          <w:szCs w:val="24"/>
        </w:rPr>
        <w:t>Braidotti</w:t>
      </w:r>
      <w:proofErr w:type="spellEnd"/>
      <w:r w:rsidRPr="00EC5884">
        <w:rPr>
          <w:rFonts w:ascii="Times New Roman" w:hAnsi="Times New Roman" w:cs="Times New Roman"/>
          <w:sz w:val="24"/>
          <w:szCs w:val="24"/>
        </w:rPr>
        <w:t>, 2013, 37). This vengeance, the posthuman turn,</w:t>
      </w:r>
      <w:r w:rsidR="003F4EB4" w:rsidRPr="00EC5884">
        <w:rPr>
          <w:rFonts w:ascii="Times New Roman" w:hAnsi="Times New Roman" w:cs="Times New Roman"/>
          <w:sz w:val="24"/>
          <w:szCs w:val="24"/>
        </w:rPr>
        <w:t xml:space="preserve"> </w:t>
      </w:r>
      <w:r w:rsidR="00A60B81">
        <w:rPr>
          <w:rFonts w:ascii="Times New Roman" w:hAnsi="Times New Roman" w:cs="Times New Roman"/>
          <w:sz w:val="24"/>
          <w:szCs w:val="24"/>
        </w:rPr>
        <w:t xml:space="preserve">is a potential new path, </w:t>
      </w:r>
      <w:r w:rsidRPr="00EC5884">
        <w:rPr>
          <w:rFonts w:ascii="Times New Roman" w:hAnsi="Times New Roman" w:cs="Times New Roman"/>
          <w:sz w:val="24"/>
          <w:szCs w:val="24"/>
        </w:rPr>
        <w:t>a reinvention of the human, by creating ‘other visions of the self’ (</w:t>
      </w:r>
      <w:proofErr w:type="spellStart"/>
      <w:r w:rsidRPr="00EC5884">
        <w:rPr>
          <w:rFonts w:ascii="Times New Roman" w:hAnsi="Times New Roman" w:cs="Times New Roman"/>
          <w:sz w:val="24"/>
        </w:rPr>
        <w:t>Braidotti</w:t>
      </w:r>
      <w:proofErr w:type="spellEnd"/>
      <w:r w:rsidRPr="00EC5884">
        <w:rPr>
          <w:rFonts w:ascii="Times New Roman" w:hAnsi="Times New Roman" w:cs="Times New Roman"/>
          <w:sz w:val="24"/>
        </w:rPr>
        <w:t xml:space="preserve"> 2013, </w:t>
      </w:r>
      <w:r w:rsidRPr="00EC5884">
        <w:rPr>
          <w:rFonts w:ascii="Times New Roman" w:hAnsi="Times New Roman" w:cs="Times New Roman"/>
          <w:sz w:val="24"/>
          <w:szCs w:val="24"/>
        </w:rPr>
        <w:t>38), ‘experimenting with new models of the self’ (</w:t>
      </w:r>
      <w:proofErr w:type="spellStart"/>
      <w:r w:rsidRPr="00EC5884">
        <w:rPr>
          <w:rFonts w:ascii="Times New Roman" w:hAnsi="Times New Roman" w:cs="Times New Roman"/>
          <w:sz w:val="24"/>
        </w:rPr>
        <w:t>Braidotti</w:t>
      </w:r>
      <w:proofErr w:type="spellEnd"/>
      <w:r w:rsidRPr="00EC5884">
        <w:rPr>
          <w:rFonts w:ascii="Times New Roman" w:hAnsi="Times New Roman" w:cs="Times New Roman"/>
          <w:sz w:val="24"/>
        </w:rPr>
        <w:t xml:space="preserve"> 2013, </w:t>
      </w:r>
      <w:r w:rsidRPr="00EC5884">
        <w:rPr>
          <w:rFonts w:ascii="Times New Roman" w:hAnsi="Times New Roman" w:cs="Times New Roman"/>
          <w:sz w:val="24"/>
          <w:szCs w:val="24"/>
        </w:rPr>
        <w:t xml:space="preserve">39). This self is opposing the axis mundi of humanism, </w:t>
      </w:r>
      <w:r w:rsidR="00E57427" w:rsidRPr="00EC5884">
        <w:rPr>
          <w:rFonts w:ascii="Times New Roman" w:hAnsi="Times New Roman" w:cs="Times New Roman"/>
          <w:sz w:val="24"/>
          <w:szCs w:val="24"/>
        </w:rPr>
        <w:t>and in its becoming</w:t>
      </w:r>
      <w:r w:rsidR="00197E3E" w:rsidRPr="00EC5884">
        <w:rPr>
          <w:rFonts w:ascii="Times New Roman" w:hAnsi="Times New Roman" w:cs="Times New Roman"/>
          <w:sz w:val="24"/>
          <w:szCs w:val="24"/>
        </w:rPr>
        <w:t xml:space="preserve"> (post)human, </w:t>
      </w:r>
      <w:r w:rsidR="00E57427" w:rsidRPr="00EC5884">
        <w:rPr>
          <w:rFonts w:ascii="Times New Roman" w:hAnsi="Times New Roman" w:cs="Times New Roman"/>
          <w:sz w:val="24"/>
          <w:szCs w:val="24"/>
        </w:rPr>
        <w:t xml:space="preserve">the new self </w:t>
      </w:r>
      <w:r w:rsidR="00197E3E" w:rsidRPr="00EC5884">
        <w:rPr>
          <w:rFonts w:ascii="Times New Roman" w:hAnsi="Times New Roman" w:cs="Times New Roman"/>
          <w:sz w:val="24"/>
          <w:szCs w:val="24"/>
        </w:rPr>
        <w:t>emerg</w:t>
      </w:r>
      <w:r w:rsidR="00E57427" w:rsidRPr="00EC5884">
        <w:rPr>
          <w:rFonts w:ascii="Times New Roman" w:hAnsi="Times New Roman" w:cs="Times New Roman"/>
          <w:sz w:val="24"/>
          <w:szCs w:val="24"/>
        </w:rPr>
        <w:t xml:space="preserve">es </w:t>
      </w:r>
      <w:r w:rsidR="00197E3E" w:rsidRPr="00EC5884">
        <w:rPr>
          <w:rFonts w:ascii="Times New Roman" w:hAnsi="Times New Roman" w:cs="Times New Roman"/>
          <w:sz w:val="24"/>
          <w:szCs w:val="24"/>
        </w:rPr>
        <w:t xml:space="preserve">through “heteronomy and multi-faceted relationality, instead of </w:t>
      </w:r>
      <w:r w:rsidR="00197E3E" w:rsidRPr="00A60B81">
        <w:rPr>
          <w:rFonts w:ascii="Times New Roman" w:hAnsi="Times New Roman" w:cs="Times New Roman"/>
          <w:i/>
          <w:sz w:val="24"/>
          <w:szCs w:val="24"/>
        </w:rPr>
        <w:t>autonomy</w:t>
      </w:r>
      <w:r w:rsidR="00197E3E" w:rsidRPr="00EC5884">
        <w:rPr>
          <w:rFonts w:ascii="Times New Roman" w:hAnsi="Times New Roman" w:cs="Times New Roman"/>
          <w:sz w:val="24"/>
          <w:szCs w:val="24"/>
        </w:rPr>
        <w:t xml:space="preserve"> and self-referential disciplinary purity’ (</w:t>
      </w:r>
      <w:proofErr w:type="spellStart"/>
      <w:r w:rsidR="00197E3E" w:rsidRPr="00EC5884">
        <w:rPr>
          <w:rFonts w:ascii="Times New Roman" w:hAnsi="Times New Roman" w:cs="Times New Roman"/>
          <w:sz w:val="24"/>
        </w:rPr>
        <w:t>Braidotti</w:t>
      </w:r>
      <w:proofErr w:type="spellEnd"/>
      <w:r w:rsidR="00197E3E" w:rsidRPr="00EC5884">
        <w:rPr>
          <w:rFonts w:ascii="Times New Roman" w:hAnsi="Times New Roman" w:cs="Times New Roman"/>
          <w:sz w:val="24"/>
        </w:rPr>
        <w:t xml:space="preserve"> 2013, </w:t>
      </w:r>
      <w:r w:rsidR="00197E3E" w:rsidRPr="00EC5884">
        <w:rPr>
          <w:rFonts w:ascii="Times New Roman" w:hAnsi="Times New Roman" w:cs="Times New Roman"/>
          <w:sz w:val="24"/>
          <w:szCs w:val="24"/>
        </w:rPr>
        <w:t>145</w:t>
      </w:r>
      <w:r w:rsidR="00A60B81">
        <w:rPr>
          <w:rFonts w:ascii="Times New Roman" w:hAnsi="Times New Roman" w:cs="Times New Roman"/>
          <w:sz w:val="24"/>
          <w:szCs w:val="24"/>
        </w:rPr>
        <w:t>, my italics</w:t>
      </w:r>
      <w:r w:rsidR="00197E3E" w:rsidRPr="00EC5884">
        <w:rPr>
          <w:rFonts w:ascii="Times New Roman" w:hAnsi="Times New Roman" w:cs="Times New Roman"/>
          <w:sz w:val="24"/>
          <w:szCs w:val="24"/>
        </w:rPr>
        <w:t>)</w:t>
      </w:r>
      <w:r w:rsidR="00E57427" w:rsidRPr="00EC5884">
        <w:rPr>
          <w:rFonts w:ascii="Times New Roman" w:hAnsi="Times New Roman" w:cs="Times New Roman"/>
          <w:sz w:val="24"/>
          <w:szCs w:val="24"/>
        </w:rPr>
        <w:t>.</w:t>
      </w:r>
    </w:p>
    <w:p w14:paraId="0029FF48" w14:textId="77777777" w:rsidR="00A60B81" w:rsidRDefault="00A60B81" w:rsidP="00C86754">
      <w:pPr>
        <w:tabs>
          <w:tab w:val="left" w:pos="3225"/>
        </w:tabs>
        <w:spacing w:line="360" w:lineRule="auto"/>
        <w:jc w:val="both"/>
        <w:rPr>
          <w:rFonts w:ascii="Times New Roman" w:hAnsi="Times New Roman" w:cs="Times New Roman"/>
          <w:sz w:val="24"/>
          <w:szCs w:val="24"/>
        </w:rPr>
      </w:pPr>
    </w:p>
    <w:p w14:paraId="53D5AD90" w14:textId="758EBE5D" w:rsidR="00197E3E" w:rsidRPr="00EC5884" w:rsidRDefault="00EA0CE9" w:rsidP="00C86754">
      <w:pPr>
        <w:tabs>
          <w:tab w:val="left" w:pos="3225"/>
        </w:tabs>
        <w:spacing w:line="360" w:lineRule="auto"/>
        <w:jc w:val="both"/>
        <w:rPr>
          <w:rFonts w:ascii="Times New Roman" w:hAnsi="Times New Roman" w:cs="Times New Roman"/>
          <w:sz w:val="24"/>
          <w:szCs w:val="24"/>
        </w:rPr>
      </w:pPr>
      <w:r w:rsidRPr="00EC5884">
        <w:rPr>
          <w:rFonts w:ascii="Times New Roman" w:hAnsi="Times New Roman" w:cs="Times New Roman"/>
          <w:sz w:val="24"/>
          <w:szCs w:val="24"/>
        </w:rPr>
        <w:t>T</w:t>
      </w:r>
      <w:r w:rsidR="00197E3E" w:rsidRPr="00EC5884">
        <w:rPr>
          <w:rFonts w:ascii="Times New Roman" w:hAnsi="Times New Roman" w:cs="Times New Roman"/>
          <w:sz w:val="24"/>
          <w:szCs w:val="24"/>
        </w:rPr>
        <w:t>h</w:t>
      </w:r>
      <w:r w:rsidR="00E57427" w:rsidRPr="00EC5884">
        <w:rPr>
          <w:rFonts w:ascii="Times New Roman" w:hAnsi="Times New Roman" w:cs="Times New Roman"/>
          <w:sz w:val="24"/>
          <w:szCs w:val="24"/>
        </w:rPr>
        <w:t xml:space="preserve">e </w:t>
      </w:r>
      <w:r w:rsidR="00197E3E" w:rsidRPr="00EC5884">
        <w:rPr>
          <w:rFonts w:ascii="Times New Roman" w:hAnsi="Times New Roman" w:cs="Times New Roman"/>
          <w:sz w:val="24"/>
          <w:szCs w:val="24"/>
        </w:rPr>
        <w:t>new post-humanist future envisions a life where testing for</w:t>
      </w:r>
      <w:r w:rsidR="00E57427" w:rsidRPr="00EC5884">
        <w:rPr>
          <w:rFonts w:ascii="Times New Roman" w:hAnsi="Times New Roman" w:cs="Times New Roman"/>
          <w:sz w:val="24"/>
          <w:szCs w:val="24"/>
        </w:rPr>
        <w:t xml:space="preserve"> </w:t>
      </w:r>
      <w:r w:rsidR="00197E3E" w:rsidRPr="00EC5884">
        <w:rPr>
          <w:rFonts w:ascii="Times New Roman" w:hAnsi="Times New Roman" w:cs="Times New Roman"/>
          <w:sz w:val="24"/>
          <w:szCs w:val="24"/>
        </w:rPr>
        <w:t xml:space="preserve">anomalies won’t be necessary, as </w:t>
      </w:r>
      <w:r w:rsidR="00E57427" w:rsidRPr="00EC5884">
        <w:rPr>
          <w:rFonts w:ascii="Times New Roman" w:hAnsi="Times New Roman" w:cs="Times New Roman"/>
          <w:sz w:val="24"/>
          <w:szCs w:val="24"/>
        </w:rPr>
        <w:t xml:space="preserve">children with disabilities will rely on collective support, rather than their own autonomy </w:t>
      </w:r>
      <w:r w:rsidR="00E57427" w:rsidRPr="00EC5884">
        <w:rPr>
          <w:rFonts w:ascii="Times New Roman" w:hAnsi="Times New Roman" w:cs="Times New Roman"/>
          <w:sz w:val="24"/>
          <w:szCs w:val="24"/>
        </w:rPr>
        <w:fldChar w:fldCharType="begin"/>
      </w:r>
      <w:r w:rsidR="00E57427" w:rsidRPr="00EC5884">
        <w:rPr>
          <w:rFonts w:ascii="Times New Roman" w:hAnsi="Times New Roman" w:cs="Times New Roman"/>
          <w:sz w:val="24"/>
          <w:szCs w:val="24"/>
        </w:rPr>
        <w:instrText xml:space="preserve"> ADDIN ZOTERO_ITEM CSL_CITATION {"citationID":"baU6BN5B","properties":{"formattedCitation":"(Goodley, Lawthom, and Runswick Cole 2014)","plainCitation":"(Goodley, Lawthom, and Runswick Cole 2014)","noteIndex":0},"citationItems":[{"id":363,"uris":["http://zotero.org/users/local/sWZc5Z0d/items/TR9TTZNQ"],"uri":["http://zotero.org/users/local/sWZc5Z0d/items/TR9TTZNQ"],"itemData":{"id":363,"type":"article-journal","container-title":"Subjectivity","DOI":"10.1057/sub.2014.15","ISSN":"1755-6341, 1755-635X","issue":"4","language":"en","page":"342-361","source":"Crossref","title":"Posthuman disability studies","volume":"7","author":[{"family":"Goodley","given":"Dan"},{"family":"Lawthom","given":"Rebecca"},{"family":"Runswick Cole","given":"Katherine"}],"issued":{"date-parts":[["2014",12]]}}}],"schema":"https://github.com/citation-style-language/schema/raw/master/csl-citation.json"} </w:instrText>
      </w:r>
      <w:r w:rsidR="00E57427" w:rsidRPr="00EC5884">
        <w:rPr>
          <w:rFonts w:ascii="Times New Roman" w:hAnsi="Times New Roman" w:cs="Times New Roman"/>
          <w:sz w:val="24"/>
          <w:szCs w:val="24"/>
        </w:rPr>
        <w:fldChar w:fldCharType="separate"/>
      </w:r>
      <w:r w:rsidR="00E57427" w:rsidRPr="00EC5884">
        <w:rPr>
          <w:rFonts w:ascii="Times New Roman" w:hAnsi="Times New Roman" w:cs="Times New Roman"/>
          <w:sz w:val="24"/>
        </w:rPr>
        <w:t>(Goodley, Lawthom, and Runswick Cole 2014)</w:t>
      </w:r>
      <w:r w:rsidR="00E57427" w:rsidRPr="00EC5884">
        <w:rPr>
          <w:rFonts w:ascii="Times New Roman" w:hAnsi="Times New Roman" w:cs="Times New Roman"/>
          <w:sz w:val="24"/>
          <w:szCs w:val="24"/>
        </w:rPr>
        <w:fldChar w:fldCharType="end"/>
      </w:r>
      <w:r w:rsidRPr="00EC5884">
        <w:rPr>
          <w:rFonts w:ascii="Times New Roman" w:hAnsi="Times New Roman" w:cs="Times New Roman"/>
          <w:sz w:val="24"/>
          <w:szCs w:val="24"/>
        </w:rPr>
        <w:t xml:space="preserve">. In this </w:t>
      </w:r>
      <w:r w:rsidR="007D645B" w:rsidRPr="00EC5884">
        <w:rPr>
          <w:rFonts w:ascii="Times New Roman" w:hAnsi="Times New Roman" w:cs="Times New Roman"/>
          <w:sz w:val="24"/>
          <w:szCs w:val="24"/>
        </w:rPr>
        <w:t>respect</w:t>
      </w:r>
      <w:r w:rsidRPr="00EC5884">
        <w:rPr>
          <w:rFonts w:ascii="Times New Roman" w:hAnsi="Times New Roman" w:cs="Times New Roman"/>
          <w:sz w:val="24"/>
          <w:szCs w:val="24"/>
        </w:rPr>
        <w:t xml:space="preserve"> </w:t>
      </w:r>
      <w:r w:rsidR="00E57427" w:rsidRPr="00EC5884">
        <w:rPr>
          <w:rFonts w:ascii="Times New Roman" w:hAnsi="Times New Roman" w:cs="Times New Roman"/>
          <w:sz w:val="24"/>
          <w:szCs w:val="24"/>
        </w:rPr>
        <w:t xml:space="preserve">disability will challenge us to understand </w:t>
      </w:r>
      <w:r w:rsidRPr="00EC5884">
        <w:rPr>
          <w:rFonts w:ascii="Times New Roman" w:hAnsi="Times New Roman" w:cs="Times New Roman"/>
          <w:sz w:val="24"/>
          <w:szCs w:val="24"/>
        </w:rPr>
        <w:t xml:space="preserve">not only what kind of humans we consider important and allow to come into existence and thrive, but also </w:t>
      </w:r>
      <w:r w:rsidR="00E57427" w:rsidRPr="00EC5884">
        <w:rPr>
          <w:rFonts w:ascii="Times New Roman" w:hAnsi="Times New Roman" w:cs="Times New Roman"/>
          <w:sz w:val="24"/>
          <w:szCs w:val="24"/>
        </w:rPr>
        <w:t>what hum</w:t>
      </w:r>
      <w:r w:rsidRPr="00EC5884">
        <w:rPr>
          <w:rFonts w:ascii="Times New Roman" w:hAnsi="Times New Roman" w:cs="Times New Roman"/>
          <w:sz w:val="24"/>
          <w:szCs w:val="24"/>
        </w:rPr>
        <w:t>ans represent,</w:t>
      </w:r>
      <w:r w:rsidR="00E57427" w:rsidRPr="00EC5884">
        <w:rPr>
          <w:rFonts w:ascii="Times New Roman" w:hAnsi="Times New Roman" w:cs="Times New Roman"/>
          <w:sz w:val="24"/>
          <w:szCs w:val="24"/>
        </w:rPr>
        <w:t xml:space="preserve"> not through the fabrics of </w:t>
      </w:r>
      <w:r w:rsidRPr="00EC5884">
        <w:rPr>
          <w:rFonts w:ascii="Times New Roman" w:hAnsi="Times New Roman" w:cs="Times New Roman"/>
          <w:sz w:val="24"/>
          <w:szCs w:val="24"/>
        </w:rPr>
        <w:t xml:space="preserve">their/our </w:t>
      </w:r>
      <w:r w:rsidR="00E57427" w:rsidRPr="00EC5884">
        <w:rPr>
          <w:rFonts w:ascii="Times New Roman" w:hAnsi="Times New Roman" w:cs="Times New Roman"/>
          <w:sz w:val="24"/>
          <w:szCs w:val="24"/>
        </w:rPr>
        <w:t>own beings, but through their connections with others. This future urges us to rethink our interacti</w:t>
      </w:r>
      <w:r w:rsidRPr="00EC5884">
        <w:rPr>
          <w:rFonts w:ascii="Times New Roman" w:hAnsi="Times New Roman" w:cs="Times New Roman"/>
          <w:sz w:val="24"/>
          <w:szCs w:val="24"/>
        </w:rPr>
        <w:t>ons</w:t>
      </w:r>
      <w:r w:rsidR="00E57427" w:rsidRPr="00EC5884">
        <w:rPr>
          <w:rFonts w:ascii="Times New Roman" w:hAnsi="Times New Roman" w:cs="Times New Roman"/>
          <w:sz w:val="24"/>
          <w:szCs w:val="24"/>
        </w:rPr>
        <w:t xml:space="preserve"> with our fellow humans and non-humans, and </w:t>
      </w:r>
      <w:r w:rsidR="00BB155E" w:rsidRPr="00EC5884">
        <w:rPr>
          <w:rFonts w:ascii="Times New Roman" w:hAnsi="Times New Roman" w:cs="Times New Roman"/>
          <w:sz w:val="24"/>
          <w:szCs w:val="24"/>
        </w:rPr>
        <w:t>to build</w:t>
      </w:r>
      <w:r w:rsidR="00E57427" w:rsidRPr="00EC5884">
        <w:rPr>
          <w:rFonts w:ascii="Times New Roman" w:hAnsi="Times New Roman" w:cs="Times New Roman"/>
          <w:sz w:val="24"/>
          <w:szCs w:val="24"/>
        </w:rPr>
        <w:t xml:space="preserve"> </w:t>
      </w:r>
      <w:r w:rsidR="00473BEF" w:rsidRPr="00EC5884">
        <w:rPr>
          <w:rFonts w:ascii="Times New Roman" w:hAnsi="Times New Roman" w:cs="Times New Roman"/>
          <w:sz w:val="24"/>
          <w:szCs w:val="24"/>
        </w:rPr>
        <w:t xml:space="preserve">collective </w:t>
      </w:r>
      <w:r w:rsidR="00E57427" w:rsidRPr="00EC5884">
        <w:rPr>
          <w:rFonts w:ascii="Times New Roman" w:hAnsi="Times New Roman" w:cs="Times New Roman"/>
          <w:sz w:val="24"/>
          <w:szCs w:val="24"/>
        </w:rPr>
        <w:t xml:space="preserve">ways of living that are beyond the humanist </w:t>
      </w:r>
      <w:r w:rsidR="008C1314" w:rsidRPr="00EC5884">
        <w:rPr>
          <w:rFonts w:ascii="Times New Roman" w:hAnsi="Times New Roman" w:cs="Times New Roman"/>
          <w:sz w:val="24"/>
          <w:szCs w:val="24"/>
        </w:rPr>
        <w:t xml:space="preserve">norms of </w:t>
      </w:r>
      <w:r w:rsidR="008C1314" w:rsidRPr="00A60B81">
        <w:rPr>
          <w:rFonts w:ascii="Times New Roman" w:hAnsi="Times New Roman" w:cs="Times New Roman"/>
          <w:i/>
          <w:sz w:val="24"/>
          <w:szCs w:val="24"/>
        </w:rPr>
        <w:t>autonomy</w:t>
      </w:r>
      <w:r w:rsidR="008C1314" w:rsidRPr="00EC5884">
        <w:rPr>
          <w:rFonts w:ascii="Times New Roman" w:hAnsi="Times New Roman" w:cs="Times New Roman"/>
          <w:sz w:val="24"/>
          <w:szCs w:val="24"/>
        </w:rPr>
        <w:t>.</w:t>
      </w:r>
    </w:p>
    <w:p w14:paraId="3AE955B9" w14:textId="248A6BCE" w:rsidR="00D00614" w:rsidRPr="00EC5884" w:rsidRDefault="00D00614" w:rsidP="00C86754">
      <w:pPr>
        <w:tabs>
          <w:tab w:val="left" w:pos="3225"/>
        </w:tabs>
        <w:spacing w:line="360" w:lineRule="auto"/>
        <w:jc w:val="both"/>
        <w:rPr>
          <w:rFonts w:ascii="Times New Roman" w:hAnsi="Times New Roman" w:cs="Times New Roman"/>
          <w:sz w:val="24"/>
          <w:szCs w:val="24"/>
        </w:rPr>
      </w:pPr>
    </w:p>
    <w:p w14:paraId="66EA526E" w14:textId="46692C9D" w:rsidR="00A9269B" w:rsidRPr="00EC5884" w:rsidRDefault="00A9269B" w:rsidP="00C86754">
      <w:pPr>
        <w:jc w:val="both"/>
        <w:rPr>
          <w:rFonts w:ascii="Times New Roman" w:hAnsi="Times New Roman" w:cs="Times New Roman"/>
          <w:sz w:val="24"/>
          <w:szCs w:val="24"/>
        </w:rPr>
      </w:pPr>
    </w:p>
    <w:p w14:paraId="3724D596" w14:textId="1FE488DD" w:rsidR="00E7473A" w:rsidRPr="00EC5884" w:rsidRDefault="00E7473A" w:rsidP="00C86754">
      <w:pPr>
        <w:jc w:val="both"/>
        <w:rPr>
          <w:rFonts w:ascii="Times New Roman" w:hAnsi="Times New Roman" w:cs="Times New Roman"/>
        </w:rPr>
      </w:pPr>
    </w:p>
    <w:p w14:paraId="1D633DF6" w14:textId="034CB846" w:rsidR="00D74EB4" w:rsidRPr="00EC5884" w:rsidRDefault="00D74EB4" w:rsidP="00C86754">
      <w:pPr>
        <w:jc w:val="both"/>
        <w:rPr>
          <w:rFonts w:ascii="Times New Roman" w:hAnsi="Times New Roman" w:cs="Times New Roman"/>
        </w:rPr>
      </w:pPr>
    </w:p>
    <w:p w14:paraId="314607DC" w14:textId="66A83FC4" w:rsidR="00D74EB4" w:rsidRPr="00EC5884" w:rsidRDefault="00D74EB4" w:rsidP="00C86754">
      <w:pPr>
        <w:jc w:val="both"/>
        <w:rPr>
          <w:rFonts w:ascii="Times New Roman" w:hAnsi="Times New Roman" w:cs="Times New Roman"/>
        </w:rPr>
      </w:pPr>
    </w:p>
    <w:p w14:paraId="50283BA2" w14:textId="77777777" w:rsidR="00424EF5" w:rsidRDefault="00424EF5">
      <w:pPr>
        <w:rPr>
          <w:rFonts w:ascii="Times New Roman" w:hAnsi="Times New Roman" w:cs="Times New Roman"/>
        </w:rPr>
      </w:pPr>
      <w:bookmarkStart w:id="21" w:name="_Toc48337466"/>
      <w:r>
        <w:rPr>
          <w:rFonts w:ascii="Times New Roman" w:hAnsi="Times New Roman" w:cs="Times New Roman"/>
        </w:rPr>
        <w:br w:type="page"/>
      </w:r>
      <w:bookmarkStart w:id="22" w:name="_GoBack"/>
      <w:bookmarkEnd w:id="22"/>
    </w:p>
    <w:p w14:paraId="000000B2" w14:textId="6ED72EB8" w:rsidR="00D62A8F" w:rsidRPr="00EC5884" w:rsidRDefault="00607658" w:rsidP="00C86754">
      <w:pPr>
        <w:pStyle w:val="Heading3"/>
        <w:jc w:val="both"/>
        <w:rPr>
          <w:rFonts w:ascii="Times New Roman" w:hAnsi="Times New Roman" w:cs="Times New Roman"/>
        </w:rPr>
      </w:pPr>
      <w:r w:rsidRPr="00EC5884">
        <w:rPr>
          <w:rFonts w:ascii="Times New Roman" w:hAnsi="Times New Roman" w:cs="Times New Roman"/>
        </w:rPr>
        <w:lastRenderedPageBreak/>
        <w:t>Bibliography</w:t>
      </w:r>
      <w:bookmarkEnd w:id="21"/>
    </w:p>
    <w:p w14:paraId="000000B3" w14:textId="77777777" w:rsidR="00D62A8F" w:rsidRPr="00EC5884" w:rsidRDefault="00D62A8F" w:rsidP="00C86754">
      <w:pPr>
        <w:spacing w:line="360" w:lineRule="auto"/>
        <w:jc w:val="both"/>
        <w:rPr>
          <w:rFonts w:ascii="Times New Roman" w:hAnsi="Times New Roman" w:cs="Times New Roman"/>
          <w:sz w:val="24"/>
          <w:szCs w:val="24"/>
        </w:rPr>
      </w:pPr>
    </w:p>
    <w:p w14:paraId="56AB3082" w14:textId="664DE0D5" w:rsidR="00E57427" w:rsidRPr="00EC5884" w:rsidRDefault="005D75F0" w:rsidP="00C86754">
      <w:pPr>
        <w:pStyle w:val="Bibliography"/>
        <w:jc w:val="both"/>
        <w:rPr>
          <w:rFonts w:ascii="Times New Roman" w:hAnsi="Times New Roman" w:cs="Times New Roman"/>
          <w:sz w:val="24"/>
          <w:szCs w:val="24"/>
        </w:rPr>
      </w:pPr>
      <w:r w:rsidRPr="00EC5884">
        <w:rPr>
          <w:rFonts w:ascii="Times New Roman" w:hAnsi="Times New Roman" w:cs="Times New Roman"/>
        </w:rPr>
        <w:fldChar w:fldCharType="begin"/>
      </w:r>
      <w:r w:rsidR="00140FBF" w:rsidRPr="00EC5884">
        <w:rPr>
          <w:rFonts w:ascii="Times New Roman" w:hAnsi="Times New Roman" w:cs="Times New Roman"/>
        </w:rPr>
        <w:instrText xml:space="preserve"> ADDIN ZOTERO_BIBL {"uncited":[],"omitted":[],"custom":[[["http://zotero.org/users/local/sWZc5Z0d/items/B845DAA3"],"Carlson, Laura M., and Neeta L. Vora. 2017. \\uc0\\u8220{}Prenatal Diagnosis.\\uc0\\u8221{} {\\i{}Obstetrics and Gynecology Clinics of North America} 44 (2): 245\\uc0\\u8211{}56."],[["http://zotero.org/users/local/sWZc5Z0d/items/GYU2A7KG"],"Gallagher, John. 1984. {\\i{}Is the Human Embryo a Person? A Philosophical Investigation}. Toronto ON: Human Life Research Institute of Ottawa. https://repository.library.georgetown.edu/handle/10822/806414?show=full."],[["http://zotero.org/users/local/sWZc5Z0d/items/MDQ9FDX2"],"B\\uc0\\u246{}hme, Gernot. 2012. {\\i{}Invasive Technification: Critical Essays in the Philosophy of Technology}. Bloomsbury Publishing."],[["http://zotero.org/users/local/sWZc5Z0d/items/M98HHAEN"],"Martin, Elizabeth, and Tanya McFerran. 2008. {\\i{}A Dictionary of Nursing}. 6th ed. Oxford University Press."]]} CSL_BIBLIOGRAPHY </w:instrText>
      </w:r>
      <w:r w:rsidRPr="00EC5884">
        <w:rPr>
          <w:rFonts w:ascii="Times New Roman" w:hAnsi="Times New Roman" w:cs="Times New Roman"/>
        </w:rPr>
        <w:fldChar w:fldCharType="separate"/>
      </w:r>
      <w:r w:rsidR="00E57427" w:rsidRPr="00EC5884">
        <w:rPr>
          <w:rFonts w:ascii="Times New Roman" w:hAnsi="Times New Roman" w:cs="Times New Roman"/>
          <w:sz w:val="24"/>
          <w:szCs w:val="24"/>
        </w:rPr>
        <w:t xml:space="preserve">Agamben, Giorgio. 1998. </w:t>
      </w:r>
      <w:r w:rsidR="00E57427" w:rsidRPr="00EC5884">
        <w:rPr>
          <w:rFonts w:ascii="Times New Roman" w:hAnsi="Times New Roman" w:cs="Times New Roman"/>
          <w:i/>
          <w:iCs/>
          <w:sz w:val="24"/>
          <w:szCs w:val="24"/>
        </w:rPr>
        <w:t>Homo Sacer: Sovereign Power and Bare Life</w:t>
      </w:r>
      <w:r w:rsidR="00E57427" w:rsidRPr="00EC5884">
        <w:rPr>
          <w:rFonts w:ascii="Times New Roman" w:hAnsi="Times New Roman" w:cs="Times New Roman"/>
          <w:sz w:val="24"/>
          <w:szCs w:val="24"/>
        </w:rPr>
        <w:t>. Translated by D. Heller Roazen. Stanford, CA: Stanford University Press.</w:t>
      </w:r>
    </w:p>
    <w:p w14:paraId="54B74B81" w14:textId="77777777" w:rsidR="00A27E08" w:rsidRPr="00EC5884" w:rsidRDefault="00A27E08" w:rsidP="00C86754">
      <w:pPr>
        <w:jc w:val="both"/>
        <w:rPr>
          <w:rFonts w:ascii="Times New Roman" w:hAnsi="Times New Roman" w:cs="Times New Roman"/>
        </w:rPr>
      </w:pPr>
    </w:p>
    <w:p w14:paraId="0070C512" w14:textId="526E1730" w:rsidR="00E57427" w:rsidRPr="00EC5884" w:rsidRDefault="00E57427" w:rsidP="00C86754">
      <w:pPr>
        <w:pStyle w:val="Bibliography"/>
        <w:jc w:val="both"/>
        <w:rPr>
          <w:rFonts w:ascii="Times New Roman" w:hAnsi="Times New Roman" w:cs="Times New Roman"/>
          <w:sz w:val="24"/>
          <w:szCs w:val="24"/>
        </w:rPr>
      </w:pPr>
      <w:r w:rsidRPr="00EC5884">
        <w:rPr>
          <w:rFonts w:ascii="Times New Roman" w:hAnsi="Times New Roman" w:cs="Times New Roman"/>
          <w:sz w:val="24"/>
          <w:szCs w:val="24"/>
        </w:rPr>
        <w:t>Anthony, Sabine. 2005. “The Dutch Perinatal and Neonatal Registers: Applications in Perinatal Epidemiology.” Leiden.</w:t>
      </w:r>
    </w:p>
    <w:p w14:paraId="647C7962" w14:textId="77777777" w:rsidR="00A27E08" w:rsidRPr="00EC5884" w:rsidRDefault="00A27E08" w:rsidP="00C86754">
      <w:pPr>
        <w:jc w:val="both"/>
        <w:rPr>
          <w:rFonts w:ascii="Times New Roman" w:hAnsi="Times New Roman" w:cs="Times New Roman"/>
        </w:rPr>
      </w:pPr>
    </w:p>
    <w:p w14:paraId="0144EEDA" w14:textId="0C3CBF93" w:rsidR="00E57427" w:rsidRPr="00EC5884" w:rsidRDefault="00E57427" w:rsidP="00C86754">
      <w:pPr>
        <w:pStyle w:val="Bibliography"/>
        <w:jc w:val="both"/>
        <w:rPr>
          <w:rFonts w:ascii="Times New Roman" w:hAnsi="Times New Roman" w:cs="Times New Roman"/>
          <w:sz w:val="24"/>
          <w:szCs w:val="24"/>
        </w:rPr>
      </w:pPr>
      <w:r w:rsidRPr="00EC5884">
        <w:rPr>
          <w:rFonts w:ascii="Times New Roman" w:hAnsi="Times New Roman" w:cs="Times New Roman"/>
          <w:sz w:val="24"/>
          <w:szCs w:val="24"/>
        </w:rPr>
        <w:t xml:space="preserve">Arendt, Hannah. 2006. </w:t>
      </w:r>
      <w:r w:rsidRPr="00EC5884">
        <w:rPr>
          <w:rFonts w:ascii="Times New Roman" w:hAnsi="Times New Roman" w:cs="Times New Roman"/>
          <w:i/>
          <w:iCs/>
          <w:sz w:val="24"/>
          <w:szCs w:val="24"/>
        </w:rPr>
        <w:t>Eichmann in Jerusalem: A Report on the Banality of Evil</w:t>
      </w:r>
      <w:r w:rsidRPr="00EC5884">
        <w:rPr>
          <w:rFonts w:ascii="Times New Roman" w:hAnsi="Times New Roman" w:cs="Times New Roman"/>
          <w:sz w:val="24"/>
          <w:szCs w:val="24"/>
        </w:rPr>
        <w:t>. Penguin Classics.</w:t>
      </w:r>
    </w:p>
    <w:p w14:paraId="118E2C6B" w14:textId="77777777" w:rsidR="00C75527" w:rsidRPr="00EC5884" w:rsidRDefault="00C75527" w:rsidP="00C86754">
      <w:pPr>
        <w:jc w:val="both"/>
        <w:rPr>
          <w:rFonts w:ascii="Times New Roman" w:hAnsi="Times New Roman" w:cs="Times New Roman"/>
        </w:rPr>
      </w:pPr>
    </w:p>
    <w:p w14:paraId="4C8BD439" w14:textId="164AB953" w:rsidR="00E57427" w:rsidRPr="00EC5884" w:rsidRDefault="00E57427" w:rsidP="00C86754">
      <w:pPr>
        <w:pStyle w:val="Bibliography"/>
        <w:jc w:val="both"/>
        <w:rPr>
          <w:rFonts w:ascii="Times New Roman" w:hAnsi="Times New Roman" w:cs="Times New Roman"/>
          <w:sz w:val="24"/>
          <w:szCs w:val="24"/>
        </w:rPr>
      </w:pPr>
      <w:r w:rsidRPr="00EC5884">
        <w:rPr>
          <w:rFonts w:ascii="Times New Roman" w:hAnsi="Times New Roman" w:cs="Times New Roman"/>
          <w:sz w:val="24"/>
          <w:szCs w:val="24"/>
        </w:rPr>
        <w:t xml:space="preserve">Asch, Adrienne. 1999. “Prenatal Diagnosis and Selective Abortion: A Challenge to Practice and Policy.” </w:t>
      </w:r>
      <w:r w:rsidRPr="00EC5884">
        <w:rPr>
          <w:rFonts w:ascii="Times New Roman" w:hAnsi="Times New Roman" w:cs="Times New Roman"/>
          <w:i/>
          <w:iCs/>
          <w:sz w:val="24"/>
          <w:szCs w:val="24"/>
        </w:rPr>
        <w:t>American Journal of Public Health</w:t>
      </w:r>
      <w:r w:rsidRPr="00EC5884">
        <w:rPr>
          <w:rFonts w:ascii="Times New Roman" w:hAnsi="Times New Roman" w:cs="Times New Roman"/>
          <w:sz w:val="24"/>
          <w:szCs w:val="24"/>
        </w:rPr>
        <w:t xml:space="preserve"> 89 (11): 9.</w:t>
      </w:r>
    </w:p>
    <w:p w14:paraId="4BB45E52" w14:textId="77777777" w:rsidR="00C75527" w:rsidRPr="00EC5884" w:rsidRDefault="00C75527" w:rsidP="00C86754">
      <w:pPr>
        <w:jc w:val="both"/>
        <w:rPr>
          <w:rFonts w:ascii="Times New Roman" w:hAnsi="Times New Roman" w:cs="Times New Roman"/>
        </w:rPr>
      </w:pPr>
    </w:p>
    <w:p w14:paraId="2B59686F" w14:textId="61936054" w:rsidR="00E57427" w:rsidRPr="00EC5884" w:rsidRDefault="00E57427" w:rsidP="00C86754">
      <w:pPr>
        <w:pStyle w:val="Bibliography"/>
        <w:jc w:val="both"/>
        <w:rPr>
          <w:rFonts w:ascii="Times New Roman" w:hAnsi="Times New Roman" w:cs="Times New Roman"/>
          <w:sz w:val="24"/>
          <w:szCs w:val="24"/>
        </w:rPr>
      </w:pPr>
      <w:r w:rsidRPr="00EC5884">
        <w:rPr>
          <w:rFonts w:ascii="Times New Roman" w:hAnsi="Times New Roman" w:cs="Times New Roman"/>
          <w:sz w:val="24"/>
          <w:szCs w:val="24"/>
        </w:rPr>
        <w:t xml:space="preserve">———. 2000. “Why I Haven’t Changed My Mind about Prenatal Diagnosis: Reflections and Refinements.” In </w:t>
      </w:r>
      <w:r w:rsidRPr="00EC5884">
        <w:rPr>
          <w:rFonts w:ascii="Times New Roman" w:hAnsi="Times New Roman" w:cs="Times New Roman"/>
          <w:i/>
          <w:iCs/>
          <w:sz w:val="24"/>
          <w:szCs w:val="24"/>
        </w:rPr>
        <w:t>Prenatal Testing and Disability Rights</w:t>
      </w:r>
      <w:r w:rsidRPr="00EC5884">
        <w:rPr>
          <w:rFonts w:ascii="Times New Roman" w:hAnsi="Times New Roman" w:cs="Times New Roman"/>
          <w:sz w:val="24"/>
          <w:szCs w:val="24"/>
        </w:rPr>
        <w:t>, edited by Adrienne Asch and Erik Parens, 234–58.</w:t>
      </w:r>
    </w:p>
    <w:p w14:paraId="6DE36FF9" w14:textId="77777777" w:rsidR="00C75527" w:rsidRPr="00EC5884" w:rsidRDefault="00C75527" w:rsidP="00C86754">
      <w:pPr>
        <w:jc w:val="both"/>
        <w:rPr>
          <w:rFonts w:ascii="Times New Roman" w:hAnsi="Times New Roman" w:cs="Times New Roman"/>
        </w:rPr>
      </w:pPr>
    </w:p>
    <w:p w14:paraId="20082DC3" w14:textId="494B8E28" w:rsidR="00E57427" w:rsidRPr="00EC5884" w:rsidRDefault="00E57427" w:rsidP="00C86754">
      <w:pPr>
        <w:pStyle w:val="Bibliography"/>
        <w:jc w:val="both"/>
        <w:rPr>
          <w:rFonts w:ascii="Times New Roman" w:hAnsi="Times New Roman" w:cs="Times New Roman"/>
          <w:sz w:val="24"/>
          <w:szCs w:val="24"/>
        </w:rPr>
      </w:pPr>
      <w:r w:rsidRPr="00EC5884">
        <w:rPr>
          <w:rFonts w:ascii="Times New Roman" w:hAnsi="Times New Roman" w:cs="Times New Roman"/>
          <w:sz w:val="24"/>
          <w:szCs w:val="24"/>
        </w:rPr>
        <w:t xml:space="preserve">Balsamo, Anne. 1996. </w:t>
      </w:r>
      <w:r w:rsidRPr="00EC5884">
        <w:rPr>
          <w:rFonts w:ascii="Times New Roman" w:hAnsi="Times New Roman" w:cs="Times New Roman"/>
          <w:i/>
          <w:iCs/>
          <w:sz w:val="24"/>
          <w:szCs w:val="24"/>
        </w:rPr>
        <w:t>Technologies of the Gedered Body</w:t>
      </w:r>
      <w:r w:rsidRPr="00EC5884">
        <w:rPr>
          <w:rFonts w:ascii="Times New Roman" w:hAnsi="Times New Roman" w:cs="Times New Roman"/>
          <w:sz w:val="24"/>
          <w:szCs w:val="24"/>
        </w:rPr>
        <w:t>. Durham and London: Duke University Press.</w:t>
      </w:r>
    </w:p>
    <w:p w14:paraId="7299612E" w14:textId="77777777" w:rsidR="00C75527" w:rsidRPr="00EC5884" w:rsidRDefault="00C75527" w:rsidP="00C86754">
      <w:pPr>
        <w:jc w:val="both"/>
        <w:rPr>
          <w:rFonts w:ascii="Times New Roman" w:hAnsi="Times New Roman" w:cs="Times New Roman"/>
        </w:rPr>
      </w:pPr>
    </w:p>
    <w:p w14:paraId="74D05798" w14:textId="01321AF3" w:rsidR="00E57427" w:rsidRPr="00EC5884" w:rsidRDefault="00E57427" w:rsidP="00C86754">
      <w:pPr>
        <w:pStyle w:val="Bibliography"/>
        <w:jc w:val="both"/>
        <w:rPr>
          <w:rFonts w:ascii="Times New Roman" w:hAnsi="Times New Roman" w:cs="Times New Roman"/>
          <w:sz w:val="24"/>
          <w:szCs w:val="24"/>
        </w:rPr>
      </w:pPr>
      <w:r w:rsidRPr="00EC5884">
        <w:rPr>
          <w:rFonts w:ascii="Times New Roman" w:hAnsi="Times New Roman" w:cs="Times New Roman"/>
          <w:sz w:val="24"/>
          <w:szCs w:val="24"/>
        </w:rPr>
        <w:t xml:space="preserve">Birdsall, Meredith Leigh. 2010. “An Exploration of ‘The “Wild West” of Reproductive Technology’: Ethical and Feminist Perspectives on Sex-Selection Practices in the United States.” </w:t>
      </w:r>
      <w:r w:rsidRPr="00EC5884">
        <w:rPr>
          <w:rFonts w:ascii="Times New Roman" w:hAnsi="Times New Roman" w:cs="Times New Roman"/>
          <w:i/>
          <w:iCs/>
          <w:sz w:val="24"/>
          <w:szCs w:val="24"/>
        </w:rPr>
        <w:t>William &amp; Mary Journal of Womena and the Law</w:t>
      </w:r>
      <w:r w:rsidRPr="00EC5884">
        <w:rPr>
          <w:rFonts w:ascii="Times New Roman" w:hAnsi="Times New Roman" w:cs="Times New Roman"/>
          <w:sz w:val="24"/>
          <w:szCs w:val="24"/>
        </w:rPr>
        <w:t xml:space="preserve"> 17 (7): 26.</w:t>
      </w:r>
    </w:p>
    <w:p w14:paraId="7A408BDB" w14:textId="77777777" w:rsidR="00C75527" w:rsidRPr="00EC5884" w:rsidRDefault="00C75527" w:rsidP="00C86754">
      <w:pPr>
        <w:jc w:val="both"/>
        <w:rPr>
          <w:rFonts w:ascii="Times New Roman" w:hAnsi="Times New Roman" w:cs="Times New Roman"/>
        </w:rPr>
      </w:pPr>
    </w:p>
    <w:p w14:paraId="77BD668A" w14:textId="19423784" w:rsidR="00E57427" w:rsidRPr="00EC5884" w:rsidRDefault="00E57427" w:rsidP="00C86754">
      <w:pPr>
        <w:pStyle w:val="Bibliography"/>
        <w:jc w:val="both"/>
        <w:rPr>
          <w:rFonts w:ascii="Times New Roman" w:hAnsi="Times New Roman" w:cs="Times New Roman"/>
          <w:sz w:val="24"/>
          <w:szCs w:val="24"/>
        </w:rPr>
      </w:pPr>
      <w:r w:rsidRPr="00EC5884">
        <w:rPr>
          <w:rFonts w:ascii="Times New Roman" w:hAnsi="Times New Roman" w:cs="Times New Roman"/>
          <w:sz w:val="24"/>
          <w:szCs w:val="24"/>
        </w:rPr>
        <w:t xml:space="preserve">Borquez, Heather A., and Therese A. Wiegers. 2006. “A Comparison of Labour and Birth Experiences of Women Delivering in a Birthing Centre and at Home in the Netherlands.” </w:t>
      </w:r>
      <w:r w:rsidRPr="00EC5884">
        <w:rPr>
          <w:rFonts w:ascii="Times New Roman" w:hAnsi="Times New Roman" w:cs="Times New Roman"/>
          <w:i/>
          <w:iCs/>
          <w:sz w:val="24"/>
          <w:szCs w:val="24"/>
        </w:rPr>
        <w:t>Midwifery</w:t>
      </w:r>
      <w:r w:rsidRPr="00EC5884">
        <w:rPr>
          <w:rFonts w:ascii="Times New Roman" w:hAnsi="Times New Roman" w:cs="Times New Roman"/>
          <w:sz w:val="24"/>
          <w:szCs w:val="24"/>
        </w:rPr>
        <w:t xml:space="preserve"> 22 (4): 339–47. https://doi.org/10.1016/j.midw.2005.12.004.</w:t>
      </w:r>
    </w:p>
    <w:p w14:paraId="1C5871A3" w14:textId="77777777" w:rsidR="00C75527" w:rsidRPr="00EC5884" w:rsidRDefault="00C75527" w:rsidP="00C86754">
      <w:pPr>
        <w:jc w:val="both"/>
        <w:rPr>
          <w:rFonts w:ascii="Times New Roman" w:hAnsi="Times New Roman" w:cs="Times New Roman"/>
        </w:rPr>
      </w:pPr>
    </w:p>
    <w:p w14:paraId="3813B3F2" w14:textId="080C33EA" w:rsidR="00E57427" w:rsidRPr="00EC5884" w:rsidRDefault="00E57427" w:rsidP="00C86754">
      <w:pPr>
        <w:pStyle w:val="Bibliography"/>
        <w:jc w:val="both"/>
        <w:rPr>
          <w:rFonts w:ascii="Times New Roman" w:hAnsi="Times New Roman" w:cs="Times New Roman"/>
          <w:sz w:val="24"/>
          <w:szCs w:val="24"/>
        </w:rPr>
      </w:pPr>
      <w:r w:rsidRPr="00EC5884">
        <w:rPr>
          <w:rFonts w:ascii="Times New Roman" w:hAnsi="Times New Roman" w:cs="Times New Roman"/>
          <w:sz w:val="24"/>
          <w:szCs w:val="24"/>
        </w:rPr>
        <w:t xml:space="preserve">Braidotti, Rosi. 2013. </w:t>
      </w:r>
      <w:r w:rsidRPr="00EC5884">
        <w:rPr>
          <w:rFonts w:ascii="Times New Roman" w:hAnsi="Times New Roman" w:cs="Times New Roman"/>
          <w:i/>
          <w:iCs/>
          <w:sz w:val="24"/>
          <w:szCs w:val="24"/>
        </w:rPr>
        <w:t>The Posthuman</w:t>
      </w:r>
      <w:r w:rsidRPr="00EC5884">
        <w:rPr>
          <w:rFonts w:ascii="Times New Roman" w:hAnsi="Times New Roman" w:cs="Times New Roman"/>
          <w:sz w:val="24"/>
          <w:szCs w:val="24"/>
        </w:rPr>
        <w:t>. Polity.</w:t>
      </w:r>
    </w:p>
    <w:p w14:paraId="5730463D" w14:textId="77777777" w:rsidR="00C75527" w:rsidRPr="00EC5884" w:rsidRDefault="00C75527" w:rsidP="00C86754">
      <w:pPr>
        <w:jc w:val="both"/>
        <w:rPr>
          <w:rFonts w:ascii="Times New Roman" w:hAnsi="Times New Roman" w:cs="Times New Roman"/>
        </w:rPr>
      </w:pPr>
    </w:p>
    <w:p w14:paraId="66EB0F79" w14:textId="72036EC5" w:rsidR="00E57427" w:rsidRPr="00EC5884" w:rsidRDefault="00E57427" w:rsidP="00C86754">
      <w:pPr>
        <w:pStyle w:val="Bibliography"/>
        <w:jc w:val="both"/>
        <w:rPr>
          <w:rFonts w:ascii="Times New Roman" w:hAnsi="Times New Roman" w:cs="Times New Roman"/>
          <w:sz w:val="24"/>
          <w:szCs w:val="24"/>
        </w:rPr>
      </w:pPr>
      <w:r w:rsidRPr="00EC5884">
        <w:rPr>
          <w:rFonts w:ascii="Times New Roman" w:hAnsi="Times New Roman" w:cs="Times New Roman"/>
          <w:sz w:val="24"/>
          <w:szCs w:val="24"/>
        </w:rPr>
        <w:t xml:space="preserve">Buitendijk, Simone, Jennifer Zeitlin, Marina Cuttini, Jens Langhoff-Roos, and Jean Bottu. 2003. “Indicators of Fetal and Infant Health Outcomes.” </w:t>
      </w:r>
      <w:r w:rsidRPr="00EC5884">
        <w:rPr>
          <w:rFonts w:ascii="Times New Roman" w:hAnsi="Times New Roman" w:cs="Times New Roman"/>
          <w:i/>
          <w:iCs/>
          <w:sz w:val="24"/>
          <w:szCs w:val="24"/>
        </w:rPr>
        <w:t>European Journal of Obstetrics and Gynecology and Reproductive Biology</w:t>
      </w:r>
      <w:r w:rsidRPr="00EC5884">
        <w:rPr>
          <w:rFonts w:ascii="Times New Roman" w:hAnsi="Times New Roman" w:cs="Times New Roman"/>
          <w:sz w:val="24"/>
          <w:szCs w:val="24"/>
        </w:rPr>
        <w:t xml:space="preserve"> 111 (November): S66–77. https://doi.org/10.1016/j.ejogrb.2003.09.007.</w:t>
      </w:r>
    </w:p>
    <w:p w14:paraId="08BD68E4" w14:textId="77777777" w:rsidR="00C75527" w:rsidRPr="00EC5884" w:rsidRDefault="00C75527" w:rsidP="00C86754">
      <w:pPr>
        <w:jc w:val="both"/>
        <w:rPr>
          <w:rFonts w:ascii="Times New Roman" w:hAnsi="Times New Roman" w:cs="Times New Roman"/>
        </w:rPr>
      </w:pPr>
    </w:p>
    <w:p w14:paraId="62BD7683" w14:textId="42547EB3" w:rsidR="00E57427" w:rsidRPr="00EC5884" w:rsidRDefault="00E57427" w:rsidP="00C86754">
      <w:pPr>
        <w:pStyle w:val="Bibliography"/>
        <w:jc w:val="both"/>
        <w:rPr>
          <w:rFonts w:ascii="Times New Roman" w:hAnsi="Times New Roman" w:cs="Times New Roman"/>
          <w:sz w:val="24"/>
          <w:szCs w:val="24"/>
          <w:lang w:val="nl-NL"/>
        </w:rPr>
      </w:pPr>
      <w:r w:rsidRPr="00EC5884">
        <w:rPr>
          <w:rFonts w:ascii="Times New Roman" w:hAnsi="Times New Roman" w:cs="Times New Roman"/>
          <w:sz w:val="24"/>
          <w:szCs w:val="24"/>
          <w:lang w:val="nl-NL"/>
        </w:rPr>
        <w:t>Buiter, Rob. 2017. “Niet-Invasieve Prenatale Test Voor Iedereen.” NEMOKennislink. September 26, 2017. https://www.nemokennislink.nl/publicaties/niet-invasieve-prenatale-test-voor-iedereen/.</w:t>
      </w:r>
    </w:p>
    <w:p w14:paraId="3E8D63F5" w14:textId="77777777" w:rsidR="00B94D7F" w:rsidRPr="00EC5884" w:rsidRDefault="00B94D7F" w:rsidP="00C86754">
      <w:pPr>
        <w:jc w:val="both"/>
        <w:rPr>
          <w:rFonts w:ascii="Times New Roman" w:hAnsi="Times New Roman" w:cs="Times New Roman"/>
          <w:lang w:val="nl-NL"/>
        </w:rPr>
      </w:pPr>
    </w:p>
    <w:p w14:paraId="19786C77" w14:textId="51407A0E" w:rsidR="00E57427" w:rsidRPr="00EC5884" w:rsidRDefault="00E57427" w:rsidP="00C86754">
      <w:pPr>
        <w:pStyle w:val="Bibliography"/>
        <w:jc w:val="both"/>
        <w:rPr>
          <w:rFonts w:ascii="Times New Roman" w:hAnsi="Times New Roman" w:cs="Times New Roman"/>
          <w:sz w:val="24"/>
          <w:szCs w:val="24"/>
        </w:rPr>
      </w:pPr>
      <w:r w:rsidRPr="00EC5884">
        <w:rPr>
          <w:rFonts w:ascii="Times New Roman" w:hAnsi="Times New Roman" w:cs="Times New Roman"/>
          <w:sz w:val="24"/>
          <w:szCs w:val="24"/>
        </w:rPr>
        <w:t xml:space="preserve">Butler, Judith. 2004. </w:t>
      </w:r>
      <w:r w:rsidRPr="00EC5884">
        <w:rPr>
          <w:rFonts w:ascii="Times New Roman" w:hAnsi="Times New Roman" w:cs="Times New Roman"/>
          <w:i/>
          <w:iCs/>
          <w:sz w:val="24"/>
          <w:szCs w:val="24"/>
        </w:rPr>
        <w:t>Precarious Life: The Powers of Mourning and Violence</w:t>
      </w:r>
      <w:r w:rsidRPr="00EC5884">
        <w:rPr>
          <w:rFonts w:ascii="Times New Roman" w:hAnsi="Times New Roman" w:cs="Times New Roman"/>
          <w:sz w:val="24"/>
          <w:szCs w:val="24"/>
        </w:rPr>
        <w:t>. London. New York: Verso.</w:t>
      </w:r>
    </w:p>
    <w:p w14:paraId="319752F0" w14:textId="77777777" w:rsidR="00B94D7F" w:rsidRPr="00EC5884" w:rsidRDefault="00B94D7F" w:rsidP="00C86754">
      <w:pPr>
        <w:jc w:val="both"/>
        <w:rPr>
          <w:rFonts w:ascii="Times New Roman" w:hAnsi="Times New Roman" w:cs="Times New Roman"/>
        </w:rPr>
      </w:pPr>
    </w:p>
    <w:p w14:paraId="3BE5C1C9" w14:textId="77777777" w:rsidR="00E57427" w:rsidRPr="00EC5884" w:rsidRDefault="00E57427" w:rsidP="00C86754">
      <w:pPr>
        <w:pStyle w:val="Bibliography"/>
        <w:jc w:val="both"/>
        <w:rPr>
          <w:rFonts w:ascii="Times New Roman" w:hAnsi="Times New Roman" w:cs="Times New Roman"/>
          <w:sz w:val="24"/>
          <w:szCs w:val="24"/>
        </w:rPr>
      </w:pPr>
      <w:r w:rsidRPr="00EC5884">
        <w:rPr>
          <w:rFonts w:ascii="Times New Roman" w:hAnsi="Times New Roman" w:cs="Times New Roman"/>
          <w:sz w:val="24"/>
          <w:szCs w:val="24"/>
        </w:rPr>
        <w:lastRenderedPageBreak/>
        <w:t xml:space="preserve">———. 2009. </w:t>
      </w:r>
      <w:r w:rsidRPr="00EC5884">
        <w:rPr>
          <w:rFonts w:ascii="Times New Roman" w:hAnsi="Times New Roman" w:cs="Times New Roman"/>
          <w:i/>
          <w:iCs/>
          <w:sz w:val="24"/>
          <w:szCs w:val="24"/>
        </w:rPr>
        <w:t>Frames of War: When Is Life Grievable?</w:t>
      </w:r>
      <w:r w:rsidRPr="00EC5884">
        <w:rPr>
          <w:rFonts w:ascii="Times New Roman" w:hAnsi="Times New Roman" w:cs="Times New Roman"/>
          <w:sz w:val="24"/>
          <w:szCs w:val="24"/>
        </w:rPr>
        <w:t xml:space="preserve"> London ; New York: Verso.</w:t>
      </w:r>
    </w:p>
    <w:p w14:paraId="78480A77" w14:textId="15559197" w:rsidR="00E57427" w:rsidRPr="00EC5884" w:rsidRDefault="00E57427" w:rsidP="00C86754">
      <w:pPr>
        <w:pStyle w:val="Bibliography"/>
        <w:jc w:val="both"/>
        <w:rPr>
          <w:rFonts w:ascii="Times New Roman" w:hAnsi="Times New Roman" w:cs="Times New Roman"/>
          <w:sz w:val="24"/>
          <w:szCs w:val="24"/>
        </w:rPr>
      </w:pPr>
      <w:r w:rsidRPr="00EC5884">
        <w:rPr>
          <w:rFonts w:ascii="Times New Roman" w:hAnsi="Times New Roman" w:cs="Times New Roman"/>
          <w:sz w:val="24"/>
          <w:szCs w:val="24"/>
        </w:rPr>
        <w:t xml:space="preserve">Carlson, Laura M., and Neeta L. Vora. 2017. “Prenatal Diagnosis.” </w:t>
      </w:r>
      <w:r w:rsidRPr="00EC5884">
        <w:rPr>
          <w:rFonts w:ascii="Times New Roman" w:hAnsi="Times New Roman" w:cs="Times New Roman"/>
          <w:i/>
          <w:iCs/>
          <w:sz w:val="24"/>
          <w:szCs w:val="24"/>
        </w:rPr>
        <w:t>Obstetrics and Gynecology Clinics of North America</w:t>
      </w:r>
      <w:r w:rsidRPr="00EC5884">
        <w:rPr>
          <w:rFonts w:ascii="Times New Roman" w:hAnsi="Times New Roman" w:cs="Times New Roman"/>
          <w:sz w:val="24"/>
          <w:szCs w:val="24"/>
        </w:rPr>
        <w:t xml:space="preserve"> 44 (2): 245–56.</w:t>
      </w:r>
    </w:p>
    <w:p w14:paraId="0EBEFD83" w14:textId="77777777" w:rsidR="00B94D7F" w:rsidRPr="00EC5884" w:rsidRDefault="00B94D7F" w:rsidP="00C86754">
      <w:pPr>
        <w:jc w:val="both"/>
        <w:rPr>
          <w:rFonts w:ascii="Times New Roman" w:hAnsi="Times New Roman" w:cs="Times New Roman"/>
        </w:rPr>
      </w:pPr>
    </w:p>
    <w:p w14:paraId="7EC67E3F" w14:textId="50105225" w:rsidR="00E57427" w:rsidRPr="00EC5884" w:rsidRDefault="00E57427" w:rsidP="00C86754">
      <w:pPr>
        <w:pStyle w:val="Bibliography"/>
        <w:jc w:val="both"/>
        <w:rPr>
          <w:rFonts w:ascii="Times New Roman" w:hAnsi="Times New Roman" w:cs="Times New Roman"/>
          <w:sz w:val="24"/>
          <w:szCs w:val="24"/>
        </w:rPr>
      </w:pPr>
      <w:r w:rsidRPr="00EC5884">
        <w:rPr>
          <w:rFonts w:ascii="Times New Roman" w:hAnsi="Times New Roman" w:cs="Times New Roman"/>
          <w:sz w:val="24"/>
          <w:szCs w:val="24"/>
        </w:rPr>
        <w:t xml:space="preserve">Catling, Christine, Hannah Dahlen, and Caroline S.E. Homer. 2014. “The Influences on Women Who Choose Publicly-Funded Home Birth in Australia.” </w:t>
      </w:r>
      <w:r w:rsidRPr="00EC5884">
        <w:rPr>
          <w:rFonts w:ascii="Times New Roman" w:hAnsi="Times New Roman" w:cs="Times New Roman"/>
          <w:i/>
          <w:iCs/>
          <w:sz w:val="24"/>
          <w:szCs w:val="24"/>
        </w:rPr>
        <w:t>Midwifery</w:t>
      </w:r>
      <w:r w:rsidRPr="00EC5884">
        <w:rPr>
          <w:rFonts w:ascii="Times New Roman" w:hAnsi="Times New Roman" w:cs="Times New Roman"/>
          <w:sz w:val="24"/>
          <w:szCs w:val="24"/>
        </w:rPr>
        <w:t xml:space="preserve"> 30 (7): 892–98. https://doi.org/10.1016/j.midw.2014.03.003.</w:t>
      </w:r>
    </w:p>
    <w:p w14:paraId="1D2C4131" w14:textId="77777777" w:rsidR="00B94D7F" w:rsidRPr="00EC5884" w:rsidRDefault="00B94D7F" w:rsidP="00C86754">
      <w:pPr>
        <w:jc w:val="both"/>
        <w:rPr>
          <w:rFonts w:ascii="Times New Roman" w:hAnsi="Times New Roman" w:cs="Times New Roman"/>
        </w:rPr>
      </w:pPr>
    </w:p>
    <w:p w14:paraId="1FE64361" w14:textId="45CDAFEB" w:rsidR="00E57427" w:rsidRPr="00EC5884" w:rsidRDefault="00E57427" w:rsidP="00C86754">
      <w:pPr>
        <w:pStyle w:val="Bibliography"/>
        <w:jc w:val="both"/>
        <w:rPr>
          <w:rFonts w:ascii="Times New Roman" w:hAnsi="Times New Roman" w:cs="Times New Roman"/>
          <w:sz w:val="24"/>
          <w:szCs w:val="24"/>
        </w:rPr>
      </w:pPr>
      <w:r w:rsidRPr="00EC5884">
        <w:rPr>
          <w:rFonts w:ascii="Times New Roman" w:hAnsi="Times New Roman" w:cs="Times New Roman"/>
          <w:sz w:val="24"/>
          <w:szCs w:val="24"/>
        </w:rPr>
        <w:t xml:space="preserve">Copelon, Rhonda, Christina Zampas, Elizabeth Brusie, and Jacqueline deVore. 2005. “Human Rights Begin at Birth: International Law and the Claim of Fetal Rights.” </w:t>
      </w:r>
      <w:r w:rsidRPr="00EC5884">
        <w:rPr>
          <w:rFonts w:ascii="Times New Roman" w:hAnsi="Times New Roman" w:cs="Times New Roman"/>
          <w:i/>
          <w:iCs/>
          <w:sz w:val="24"/>
          <w:szCs w:val="24"/>
        </w:rPr>
        <w:t>Reproductive Health Matters</w:t>
      </w:r>
      <w:r w:rsidRPr="00EC5884">
        <w:rPr>
          <w:rFonts w:ascii="Times New Roman" w:hAnsi="Times New Roman" w:cs="Times New Roman"/>
          <w:sz w:val="24"/>
          <w:szCs w:val="24"/>
        </w:rPr>
        <w:t xml:space="preserve"> 13 (26): 120–29. https://doi.org/10.1016/S0968-8080(05)26218-3.</w:t>
      </w:r>
    </w:p>
    <w:p w14:paraId="7EE2B045" w14:textId="77777777" w:rsidR="00B94D7F" w:rsidRPr="00EC5884" w:rsidRDefault="00B94D7F" w:rsidP="00C86754">
      <w:pPr>
        <w:jc w:val="both"/>
        <w:rPr>
          <w:rFonts w:ascii="Times New Roman" w:hAnsi="Times New Roman" w:cs="Times New Roman"/>
        </w:rPr>
      </w:pPr>
    </w:p>
    <w:p w14:paraId="5FB3A9E4" w14:textId="59914877" w:rsidR="00E57427" w:rsidRPr="00EC5884" w:rsidRDefault="00E57427" w:rsidP="00C86754">
      <w:pPr>
        <w:pStyle w:val="Bibliography"/>
        <w:jc w:val="both"/>
        <w:rPr>
          <w:rFonts w:ascii="Times New Roman" w:hAnsi="Times New Roman" w:cs="Times New Roman"/>
          <w:sz w:val="24"/>
          <w:szCs w:val="24"/>
        </w:rPr>
      </w:pPr>
      <w:r w:rsidRPr="00EC5884">
        <w:rPr>
          <w:rFonts w:ascii="Times New Roman" w:hAnsi="Times New Roman" w:cs="Times New Roman"/>
          <w:sz w:val="24"/>
          <w:szCs w:val="24"/>
        </w:rPr>
        <w:t xml:space="preserve">De Jong-Potjer, LC, M Beentjes, M Bogchelman, AHJ Jaspar, and KM Van Asselt. 2011. “NHG-Standaard Preconceptiezorg.” </w:t>
      </w:r>
      <w:r w:rsidRPr="00EC5884">
        <w:rPr>
          <w:rFonts w:ascii="Times New Roman" w:hAnsi="Times New Roman" w:cs="Times New Roman"/>
          <w:i/>
          <w:iCs/>
          <w:sz w:val="24"/>
          <w:szCs w:val="24"/>
        </w:rPr>
        <w:t>Huisarts Wet</w:t>
      </w:r>
      <w:r w:rsidRPr="00EC5884">
        <w:rPr>
          <w:rFonts w:ascii="Times New Roman" w:hAnsi="Times New Roman" w:cs="Times New Roman"/>
          <w:sz w:val="24"/>
          <w:szCs w:val="24"/>
        </w:rPr>
        <w:t xml:space="preserve"> 54 (6): 310–12.</w:t>
      </w:r>
    </w:p>
    <w:p w14:paraId="3595F1BF" w14:textId="77777777" w:rsidR="00B94D7F" w:rsidRPr="00EC5884" w:rsidRDefault="00B94D7F" w:rsidP="00C86754">
      <w:pPr>
        <w:jc w:val="both"/>
        <w:rPr>
          <w:rFonts w:ascii="Times New Roman" w:hAnsi="Times New Roman" w:cs="Times New Roman"/>
        </w:rPr>
      </w:pPr>
    </w:p>
    <w:p w14:paraId="0A897EE0" w14:textId="5467F12C" w:rsidR="00E57427" w:rsidRPr="00EC5884" w:rsidRDefault="00E57427" w:rsidP="00C86754">
      <w:pPr>
        <w:pStyle w:val="Bibliography"/>
        <w:jc w:val="both"/>
        <w:rPr>
          <w:rFonts w:ascii="Times New Roman" w:hAnsi="Times New Roman" w:cs="Times New Roman"/>
          <w:sz w:val="24"/>
          <w:szCs w:val="24"/>
          <w:lang w:val="nl-NL"/>
        </w:rPr>
      </w:pPr>
      <w:r w:rsidRPr="00EC5884">
        <w:rPr>
          <w:rFonts w:ascii="Times New Roman" w:hAnsi="Times New Roman" w:cs="Times New Roman"/>
          <w:sz w:val="24"/>
          <w:szCs w:val="24"/>
        </w:rPr>
        <w:t xml:space="preserve">Deckha, Maneesha. 2007. “(Not) Reproducing the Cultural, Racial and Embodied Other: A Feminist Response to Canada’s Partial Ban on Sex Selection.” </w:t>
      </w:r>
      <w:r w:rsidRPr="00EC5884">
        <w:rPr>
          <w:rFonts w:ascii="Times New Roman" w:hAnsi="Times New Roman" w:cs="Times New Roman"/>
          <w:i/>
          <w:iCs/>
          <w:sz w:val="24"/>
          <w:szCs w:val="24"/>
          <w:lang w:val="nl-NL"/>
        </w:rPr>
        <w:t>UCLA WOMEN’S LAW JOURNAL</w:t>
      </w:r>
      <w:r w:rsidRPr="00EC5884">
        <w:rPr>
          <w:rFonts w:ascii="Times New Roman" w:hAnsi="Times New Roman" w:cs="Times New Roman"/>
          <w:sz w:val="24"/>
          <w:szCs w:val="24"/>
          <w:lang w:val="nl-NL"/>
        </w:rPr>
        <w:t xml:space="preserve"> 16 (1): 39.</w:t>
      </w:r>
    </w:p>
    <w:p w14:paraId="329BF515" w14:textId="77777777" w:rsidR="00B94D7F" w:rsidRPr="00EC5884" w:rsidRDefault="00B94D7F" w:rsidP="00C86754">
      <w:pPr>
        <w:jc w:val="both"/>
        <w:rPr>
          <w:rFonts w:ascii="Times New Roman" w:hAnsi="Times New Roman" w:cs="Times New Roman"/>
          <w:lang w:val="nl-NL"/>
        </w:rPr>
      </w:pPr>
    </w:p>
    <w:p w14:paraId="57D51231" w14:textId="24160723" w:rsidR="00E57427" w:rsidRPr="00EC5884" w:rsidRDefault="00E57427" w:rsidP="00C86754">
      <w:pPr>
        <w:pStyle w:val="Bibliography"/>
        <w:jc w:val="both"/>
        <w:rPr>
          <w:rFonts w:ascii="Times New Roman" w:hAnsi="Times New Roman" w:cs="Times New Roman"/>
          <w:sz w:val="24"/>
          <w:szCs w:val="24"/>
          <w:lang w:val="nl-NL"/>
        </w:rPr>
      </w:pPr>
      <w:r w:rsidRPr="00EC5884">
        <w:rPr>
          <w:rFonts w:ascii="Times New Roman" w:hAnsi="Times New Roman" w:cs="Times New Roman"/>
          <w:sz w:val="24"/>
          <w:szCs w:val="24"/>
          <w:lang w:val="nl-NL"/>
        </w:rPr>
        <w:t xml:space="preserve">Die-Smulders, Christine de. 2017. “Pre-implantatie genetische diagnostiek.” </w:t>
      </w:r>
      <w:r w:rsidRPr="00EC5884">
        <w:rPr>
          <w:rFonts w:ascii="Times New Roman" w:hAnsi="Times New Roman" w:cs="Times New Roman"/>
          <w:i/>
          <w:iCs/>
          <w:sz w:val="24"/>
          <w:szCs w:val="24"/>
          <w:lang w:val="nl-NL"/>
        </w:rPr>
        <w:t>NEMOKennislink</w:t>
      </w:r>
      <w:r w:rsidRPr="00EC5884">
        <w:rPr>
          <w:rFonts w:ascii="Times New Roman" w:hAnsi="Times New Roman" w:cs="Times New Roman"/>
          <w:sz w:val="24"/>
          <w:szCs w:val="24"/>
          <w:lang w:val="nl-NL"/>
        </w:rPr>
        <w:t>, September 26, 2017. https://www.nemokennislink.nl/publicaties/pre-implantatie-genetische-diagnostiek/.</w:t>
      </w:r>
    </w:p>
    <w:p w14:paraId="7C1CA1C1" w14:textId="77777777" w:rsidR="00B94D7F" w:rsidRPr="00EC5884" w:rsidRDefault="00B94D7F" w:rsidP="00C86754">
      <w:pPr>
        <w:jc w:val="both"/>
        <w:rPr>
          <w:rFonts w:ascii="Times New Roman" w:hAnsi="Times New Roman" w:cs="Times New Roman"/>
          <w:lang w:val="nl-NL"/>
        </w:rPr>
      </w:pPr>
    </w:p>
    <w:p w14:paraId="2427D232" w14:textId="496B9853" w:rsidR="00E57427" w:rsidRPr="00EC5884" w:rsidRDefault="00E57427" w:rsidP="00C86754">
      <w:pPr>
        <w:pStyle w:val="Bibliography"/>
        <w:jc w:val="both"/>
        <w:rPr>
          <w:rFonts w:ascii="Times New Roman" w:hAnsi="Times New Roman" w:cs="Times New Roman"/>
          <w:sz w:val="24"/>
          <w:szCs w:val="24"/>
        </w:rPr>
      </w:pPr>
      <w:r w:rsidRPr="00EC5884">
        <w:rPr>
          <w:rFonts w:ascii="Times New Roman" w:hAnsi="Times New Roman" w:cs="Times New Roman"/>
          <w:sz w:val="24"/>
          <w:szCs w:val="24"/>
        </w:rPr>
        <w:t>Disabled Peoples’ International Europe. 2000. “Disabled People Speak on the New Genetics.” http://www.dpi-europe.org/bioethics_issues/bioethics_issues/bioethics-english.pdf.</w:t>
      </w:r>
    </w:p>
    <w:p w14:paraId="3FBF7A6D" w14:textId="77777777" w:rsidR="00B94D7F" w:rsidRPr="00EC5884" w:rsidRDefault="00B94D7F" w:rsidP="00C86754">
      <w:pPr>
        <w:jc w:val="both"/>
        <w:rPr>
          <w:rFonts w:ascii="Times New Roman" w:hAnsi="Times New Roman" w:cs="Times New Roman"/>
        </w:rPr>
      </w:pPr>
    </w:p>
    <w:p w14:paraId="26B78D53" w14:textId="7176535C" w:rsidR="00E57427" w:rsidRPr="00EC5884" w:rsidRDefault="00E57427" w:rsidP="00C86754">
      <w:pPr>
        <w:pStyle w:val="Bibliography"/>
        <w:jc w:val="both"/>
        <w:rPr>
          <w:rFonts w:ascii="Times New Roman" w:hAnsi="Times New Roman" w:cs="Times New Roman"/>
          <w:sz w:val="24"/>
          <w:szCs w:val="24"/>
        </w:rPr>
      </w:pPr>
      <w:r w:rsidRPr="00EC5884">
        <w:rPr>
          <w:rFonts w:ascii="Times New Roman" w:hAnsi="Times New Roman" w:cs="Times New Roman"/>
          <w:sz w:val="24"/>
          <w:szCs w:val="24"/>
        </w:rPr>
        <w:t xml:space="preserve">Donley, Greer, Sara Chandros Hull, and Benjamin E. Berkman. 2012. “Prenatal Whole Genome Sequencing: Just Because We Can, Should We?” </w:t>
      </w:r>
      <w:r w:rsidRPr="00EC5884">
        <w:rPr>
          <w:rFonts w:ascii="Times New Roman" w:hAnsi="Times New Roman" w:cs="Times New Roman"/>
          <w:i/>
          <w:iCs/>
          <w:sz w:val="24"/>
          <w:szCs w:val="24"/>
        </w:rPr>
        <w:t>Hastings Center Report</w:t>
      </w:r>
      <w:r w:rsidRPr="00EC5884">
        <w:rPr>
          <w:rFonts w:ascii="Times New Roman" w:hAnsi="Times New Roman" w:cs="Times New Roman"/>
          <w:sz w:val="24"/>
          <w:szCs w:val="24"/>
        </w:rPr>
        <w:t xml:space="preserve"> 42 (4): 28–40. https://doi.org/10.1002/hast.50.</w:t>
      </w:r>
    </w:p>
    <w:p w14:paraId="6368E023" w14:textId="77777777" w:rsidR="00B94D7F" w:rsidRPr="00EC5884" w:rsidRDefault="00B94D7F" w:rsidP="00C86754">
      <w:pPr>
        <w:jc w:val="both"/>
        <w:rPr>
          <w:rFonts w:ascii="Times New Roman" w:hAnsi="Times New Roman" w:cs="Times New Roman"/>
        </w:rPr>
      </w:pPr>
    </w:p>
    <w:p w14:paraId="6AB575BA" w14:textId="24EE1E49" w:rsidR="00E57427" w:rsidRPr="00EC5884" w:rsidRDefault="00E57427" w:rsidP="00C86754">
      <w:pPr>
        <w:pStyle w:val="Bibliography"/>
        <w:jc w:val="both"/>
        <w:rPr>
          <w:rFonts w:ascii="Times New Roman" w:hAnsi="Times New Roman" w:cs="Times New Roman"/>
          <w:sz w:val="24"/>
          <w:szCs w:val="24"/>
        </w:rPr>
      </w:pPr>
      <w:r w:rsidRPr="00EC5884">
        <w:rPr>
          <w:rFonts w:ascii="Times New Roman" w:hAnsi="Times New Roman" w:cs="Times New Roman"/>
          <w:sz w:val="24"/>
          <w:szCs w:val="24"/>
        </w:rPr>
        <w:t xml:space="preserve">Duden, Barbara. 1993. </w:t>
      </w:r>
      <w:r w:rsidRPr="00EC5884">
        <w:rPr>
          <w:rFonts w:ascii="Times New Roman" w:hAnsi="Times New Roman" w:cs="Times New Roman"/>
          <w:i/>
          <w:iCs/>
          <w:sz w:val="24"/>
          <w:szCs w:val="24"/>
        </w:rPr>
        <w:t>Disembodying Women: Perspectives on Pregnancy and the Unborn</w:t>
      </w:r>
      <w:r w:rsidRPr="00EC5884">
        <w:rPr>
          <w:rFonts w:ascii="Times New Roman" w:hAnsi="Times New Roman" w:cs="Times New Roman"/>
          <w:sz w:val="24"/>
          <w:szCs w:val="24"/>
        </w:rPr>
        <w:t>. Cambridge: Harvard University Press.</w:t>
      </w:r>
    </w:p>
    <w:p w14:paraId="5E0CA232" w14:textId="77777777" w:rsidR="00B94D7F" w:rsidRPr="00EC5884" w:rsidRDefault="00B94D7F" w:rsidP="00C86754">
      <w:pPr>
        <w:jc w:val="both"/>
        <w:rPr>
          <w:rFonts w:ascii="Times New Roman" w:hAnsi="Times New Roman" w:cs="Times New Roman"/>
        </w:rPr>
      </w:pPr>
    </w:p>
    <w:p w14:paraId="4E7252D6" w14:textId="25B7438A" w:rsidR="00E57427" w:rsidRPr="00EC5884" w:rsidRDefault="00E57427" w:rsidP="00C86754">
      <w:pPr>
        <w:pStyle w:val="Bibliography"/>
        <w:jc w:val="both"/>
        <w:rPr>
          <w:rFonts w:ascii="Times New Roman" w:hAnsi="Times New Roman" w:cs="Times New Roman"/>
          <w:sz w:val="24"/>
          <w:szCs w:val="24"/>
        </w:rPr>
      </w:pPr>
      <w:r w:rsidRPr="00EC5884">
        <w:rPr>
          <w:rFonts w:ascii="Times New Roman" w:hAnsi="Times New Roman" w:cs="Times New Roman"/>
          <w:sz w:val="24"/>
          <w:szCs w:val="24"/>
        </w:rPr>
        <w:t xml:space="preserve">Featherstone, Lisa. 2008. “Becoming a Baby?: The Foetus in Late Nineteenth-Century Australia.” </w:t>
      </w:r>
      <w:r w:rsidRPr="00EC5884">
        <w:rPr>
          <w:rFonts w:ascii="Times New Roman" w:hAnsi="Times New Roman" w:cs="Times New Roman"/>
          <w:i/>
          <w:iCs/>
          <w:sz w:val="24"/>
          <w:szCs w:val="24"/>
        </w:rPr>
        <w:t>Australian Feminist Studies</w:t>
      </w:r>
      <w:r w:rsidRPr="00EC5884">
        <w:rPr>
          <w:rFonts w:ascii="Times New Roman" w:hAnsi="Times New Roman" w:cs="Times New Roman"/>
          <w:sz w:val="24"/>
          <w:szCs w:val="24"/>
        </w:rPr>
        <w:t xml:space="preserve"> 23 (58): 451–65. https://doi.org/10.1080/08164640802433340.</w:t>
      </w:r>
    </w:p>
    <w:p w14:paraId="02A6C3C7" w14:textId="77777777" w:rsidR="00B94D7F" w:rsidRPr="00EC5884" w:rsidRDefault="00B94D7F" w:rsidP="00C86754">
      <w:pPr>
        <w:jc w:val="both"/>
        <w:rPr>
          <w:rFonts w:ascii="Times New Roman" w:hAnsi="Times New Roman" w:cs="Times New Roman"/>
        </w:rPr>
      </w:pPr>
    </w:p>
    <w:p w14:paraId="12E0B5A9" w14:textId="34BDD4BF" w:rsidR="00E57427" w:rsidRPr="00EC5884" w:rsidRDefault="00E57427" w:rsidP="00C86754">
      <w:pPr>
        <w:pStyle w:val="Bibliography"/>
        <w:jc w:val="both"/>
        <w:rPr>
          <w:rFonts w:ascii="Times New Roman" w:hAnsi="Times New Roman" w:cs="Times New Roman"/>
          <w:sz w:val="24"/>
          <w:szCs w:val="24"/>
        </w:rPr>
      </w:pPr>
      <w:r w:rsidRPr="00EC5884">
        <w:rPr>
          <w:rFonts w:ascii="Times New Roman" w:hAnsi="Times New Roman" w:cs="Times New Roman"/>
          <w:sz w:val="24"/>
          <w:szCs w:val="24"/>
        </w:rPr>
        <w:t xml:space="preserve">Foucault, Michel. 1978a. </w:t>
      </w:r>
      <w:r w:rsidRPr="00EC5884">
        <w:rPr>
          <w:rFonts w:ascii="Times New Roman" w:hAnsi="Times New Roman" w:cs="Times New Roman"/>
          <w:i/>
          <w:iCs/>
          <w:sz w:val="24"/>
          <w:szCs w:val="24"/>
        </w:rPr>
        <w:t>Security, Territory, Population: Lectures at the College de France, 1977-78</w:t>
      </w:r>
      <w:r w:rsidRPr="00EC5884">
        <w:rPr>
          <w:rFonts w:ascii="Times New Roman" w:hAnsi="Times New Roman" w:cs="Times New Roman"/>
          <w:sz w:val="24"/>
          <w:szCs w:val="24"/>
        </w:rPr>
        <w:t>. Vol. 45. Palgrave Macmillan. http://choicereviews.org/review/10.5860/CHOICE.45-1971.</w:t>
      </w:r>
    </w:p>
    <w:p w14:paraId="71976206" w14:textId="77777777" w:rsidR="00B94D7F" w:rsidRPr="00EC5884" w:rsidRDefault="00B94D7F" w:rsidP="00C86754">
      <w:pPr>
        <w:jc w:val="both"/>
        <w:rPr>
          <w:rFonts w:ascii="Times New Roman" w:hAnsi="Times New Roman" w:cs="Times New Roman"/>
        </w:rPr>
      </w:pPr>
    </w:p>
    <w:p w14:paraId="51A5C6AC" w14:textId="57987AB0" w:rsidR="00E57427" w:rsidRPr="00EC5884" w:rsidRDefault="00E57427" w:rsidP="00C86754">
      <w:pPr>
        <w:pStyle w:val="Bibliography"/>
        <w:jc w:val="both"/>
        <w:rPr>
          <w:rFonts w:ascii="Times New Roman" w:hAnsi="Times New Roman" w:cs="Times New Roman"/>
          <w:sz w:val="24"/>
          <w:szCs w:val="24"/>
        </w:rPr>
      </w:pPr>
      <w:r w:rsidRPr="00EC5884">
        <w:rPr>
          <w:rFonts w:ascii="Times New Roman" w:hAnsi="Times New Roman" w:cs="Times New Roman"/>
          <w:sz w:val="24"/>
          <w:szCs w:val="24"/>
        </w:rPr>
        <w:t xml:space="preserve">———. 1978b. </w:t>
      </w:r>
      <w:r w:rsidRPr="00EC5884">
        <w:rPr>
          <w:rFonts w:ascii="Times New Roman" w:hAnsi="Times New Roman" w:cs="Times New Roman"/>
          <w:i/>
          <w:iCs/>
          <w:sz w:val="24"/>
          <w:szCs w:val="24"/>
        </w:rPr>
        <w:t>The History of Sexuality. Vol. 1.</w:t>
      </w:r>
      <w:r w:rsidRPr="00EC5884">
        <w:rPr>
          <w:rFonts w:ascii="Times New Roman" w:hAnsi="Times New Roman" w:cs="Times New Roman"/>
          <w:sz w:val="24"/>
          <w:szCs w:val="24"/>
        </w:rPr>
        <w:t xml:space="preserve"> 1st American ed. Vol. 1. New York: Pantheon Books.</w:t>
      </w:r>
    </w:p>
    <w:p w14:paraId="0FA78B2E" w14:textId="77777777" w:rsidR="00B94D7F" w:rsidRPr="00EC5884" w:rsidRDefault="00B94D7F" w:rsidP="00C86754">
      <w:pPr>
        <w:jc w:val="both"/>
        <w:rPr>
          <w:rFonts w:ascii="Times New Roman" w:hAnsi="Times New Roman" w:cs="Times New Roman"/>
        </w:rPr>
      </w:pPr>
    </w:p>
    <w:p w14:paraId="5FC389C0" w14:textId="29932400" w:rsidR="00E57427" w:rsidRPr="00EC5884" w:rsidRDefault="00E57427" w:rsidP="00C86754">
      <w:pPr>
        <w:pStyle w:val="Bibliography"/>
        <w:jc w:val="both"/>
        <w:rPr>
          <w:rFonts w:ascii="Times New Roman" w:hAnsi="Times New Roman" w:cs="Times New Roman"/>
          <w:sz w:val="24"/>
          <w:szCs w:val="24"/>
        </w:rPr>
      </w:pPr>
      <w:r w:rsidRPr="00EC5884">
        <w:rPr>
          <w:rFonts w:ascii="Times New Roman" w:hAnsi="Times New Roman" w:cs="Times New Roman"/>
          <w:sz w:val="24"/>
          <w:szCs w:val="24"/>
        </w:rPr>
        <w:t xml:space="preserve">———. 1980. </w:t>
      </w:r>
      <w:r w:rsidRPr="00EC5884">
        <w:rPr>
          <w:rFonts w:ascii="Times New Roman" w:hAnsi="Times New Roman" w:cs="Times New Roman"/>
          <w:i/>
          <w:iCs/>
          <w:sz w:val="24"/>
          <w:szCs w:val="24"/>
        </w:rPr>
        <w:t>Power/Knowledge: Selected Interviews and Other Writings, 1972-1977</w:t>
      </w:r>
      <w:r w:rsidRPr="00EC5884">
        <w:rPr>
          <w:rFonts w:ascii="Times New Roman" w:hAnsi="Times New Roman" w:cs="Times New Roman"/>
          <w:sz w:val="24"/>
          <w:szCs w:val="24"/>
        </w:rPr>
        <w:t>. 1st American ed. New York: Pantheon Books.</w:t>
      </w:r>
    </w:p>
    <w:p w14:paraId="0CD8E800" w14:textId="77777777" w:rsidR="00B94D7F" w:rsidRPr="00EC5884" w:rsidRDefault="00B94D7F" w:rsidP="00C86754">
      <w:pPr>
        <w:jc w:val="both"/>
        <w:rPr>
          <w:rFonts w:ascii="Times New Roman" w:hAnsi="Times New Roman" w:cs="Times New Roman"/>
        </w:rPr>
      </w:pPr>
    </w:p>
    <w:p w14:paraId="6B887FB6" w14:textId="7848ECDD" w:rsidR="00E57427" w:rsidRPr="00EC5884" w:rsidRDefault="00E57427" w:rsidP="00C86754">
      <w:pPr>
        <w:pStyle w:val="Bibliography"/>
        <w:jc w:val="both"/>
        <w:rPr>
          <w:rFonts w:ascii="Times New Roman" w:hAnsi="Times New Roman" w:cs="Times New Roman"/>
          <w:sz w:val="24"/>
          <w:szCs w:val="24"/>
        </w:rPr>
      </w:pPr>
      <w:r w:rsidRPr="00EC5884">
        <w:rPr>
          <w:rFonts w:ascii="Times New Roman" w:hAnsi="Times New Roman" w:cs="Times New Roman"/>
          <w:sz w:val="24"/>
          <w:szCs w:val="24"/>
        </w:rPr>
        <w:t xml:space="preserve">———. 1995. </w:t>
      </w:r>
      <w:r w:rsidRPr="00EC5884">
        <w:rPr>
          <w:rFonts w:ascii="Times New Roman" w:hAnsi="Times New Roman" w:cs="Times New Roman"/>
          <w:i/>
          <w:iCs/>
          <w:sz w:val="24"/>
          <w:szCs w:val="24"/>
        </w:rPr>
        <w:t>Discipline and Punish. The Birth of the Prison</w:t>
      </w:r>
      <w:r w:rsidRPr="00EC5884">
        <w:rPr>
          <w:rFonts w:ascii="Times New Roman" w:hAnsi="Times New Roman" w:cs="Times New Roman"/>
          <w:sz w:val="24"/>
          <w:szCs w:val="24"/>
        </w:rPr>
        <w:t>. SECOND VINTAGE BOOKS EDITION. New York: Random House, Inc.</w:t>
      </w:r>
    </w:p>
    <w:p w14:paraId="20B3C237" w14:textId="77777777" w:rsidR="00B94D7F" w:rsidRPr="00EC5884" w:rsidRDefault="00B94D7F" w:rsidP="00C86754">
      <w:pPr>
        <w:jc w:val="both"/>
        <w:rPr>
          <w:rFonts w:ascii="Times New Roman" w:hAnsi="Times New Roman" w:cs="Times New Roman"/>
        </w:rPr>
      </w:pPr>
    </w:p>
    <w:p w14:paraId="6E9857B5" w14:textId="2B2E690F" w:rsidR="00E57427" w:rsidRPr="00EC5884" w:rsidRDefault="00E57427" w:rsidP="00C86754">
      <w:pPr>
        <w:pStyle w:val="Bibliography"/>
        <w:jc w:val="both"/>
        <w:rPr>
          <w:rFonts w:ascii="Times New Roman" w:hAnsi="Times New Roman" w:cs="Times New Roman"/>
          <w:sz w:val="24"/>
          <w:szCs w:val="24"/>
        </w:rPr>
      </w:pPr>
      <w:r w:rsidRPr="00EC5884">
        <w:rPr>
          <w:rFonts w:ascii="Times New Roman" w:hAnsi="Times New Roman" w:cs="Times New Roman"/>
          <w:sz w:val="24"/>
          <w:szCs w:val="24"/>
        </w:rPr>
        <w:t xml:space="preserve">———. 1997a. </w:t>
      </w:r>
      <w:r w:rsidRPr="00EC5884">
        <w:rPr>
          <w:rFonts w:ascii="Times New Roman" w:hAnsi="Times New Roman" w:cs="Times New Roman"/>
          <w:i/>
          <w:iCs/>
          <w:sz w:val="24"/>
          <w:szCs w:val="24"/>
        </w:rPr>
        <w:t>Ethics, Subjectivity and Truth</w:t>
      </w:r>
      <w:r w:rsidRPr="00EC5884">
        <w:rPr>
          <w:rFonts w:ascii="Times New Roman" w:hAnsi="Times New Roman" w:cs="Times New Roman"/>
          <w:sz w:val="24"/>
          <w:szCs w:val="24"/>
        </w:rPr>
        <w:t>. New York: New Press.</w:t>
      </w:r>
    </w:p>
    <w:p w14:paraId="2E813D51" w14:textId="77777777" w:rsidR="00B94D7F" w:rsidRPr="00EC5884" w:rsidRDefault="00B94D7F" w:rsidP="00C86754">
      <w:pPr>
        <w:jc w:val="both"/>
        <w:rPr>
          <w:rFonts w:ascii="Times New Roman" w:hAnsi="Times New Roman" w:cs="Times New Roman"/>
        </w:rPr>
      </w:pPr>
    </w:p>
    <w:p w14:paraId="6569BEDA" w14:textId="2F1A103D" w:rsidR="00E57427" w:rsidRPr="00EC5884" w:rsidRDefault="00E57427" w:rsidP="00C86754">
      <w:pPr>
        <w:pStyle w:val="Bibliography"/>
        <w:jc w:val="both"/>
        <w:rPr>
          <w:rFonts w:ascii="Times New Roman" w:hAnsi="Times New Roman" w:cs="Times New Roman"/>
          <w:sz w:val="24"/>
          <w:szCs w:val="24"/>
        </w:rPr>
      </w:pPr>
      <w:r w:rsidRPr="00EC5884">
        <w:rPr>
          <w:rFonts w:ascii="Times New Roman" w:hAnsi="Times New Roman" w:cs="Times New Roman"/>
          <w:sz w:val="24"/>
          <w:szCs w:val="24"/>
        </w:rPr>
        <w:t xml:space="preserve">———. 1997b. </w:t>
      </w:r>
      <w:r w:rsidRPr="00EC5884">
        <w:rPr>
          <w:rFonts w:ascii="Times New Roman" w:hAnsi="Times New Roman" w:cs="Times New Roman"/>
          <w:i/>
          <w:iCs/>
          <w:sz w:val="24"/>
          <w:szCs w:val="24"/>
        </w:rPr>
        <w:t>The Essential Works of Foucault, 1954-1984</w:t>
      </w:r>
      <w:r w:rsidRPr="00EC5884">
        <w:rPr>
          <w:rFonts w:ascii="Times New Roman" w:hAnsi="Times New Roman" w:cs="Times New Roman"/>
          <w:sz w:val="24"/>
          <w:szCs w:val="24"/>
        </w:rPr>
        <w:t>. New York: New Press.</w:t>
      </w:r>
    </w:p>
    <w:p w14:paraId="15EDB666" w14:textId="77777777" w:rsidR="00B94D7F" w:rsidRPr="00EC5884" w:rsidRDefault="00B94D7F" w:rsidP="00C86754">
      <w:pPr>
        <w:jc w:val="both"/>
        <w:rPr>
          <w:rFonts w:ascii="Times New Roman" w:hAnsi="Times New Roman" w:cs="Times New Roman"/>
        </w:rPr>
      </w:pPr>
    </w:p>
    <w:p w14:paraId="24CB9407" w14:textId="1AE3B598" w:rsidR="00E57427" w:rsidRPr="00EC5884" w:rsidRDefault="00E57427" w:rsidP="00C86754">
      <w:pPr>
        <w:pStyle w:val="Bibliography"/>
        <w:jc w:val="both"/>
        <w:rPr>
          <w:rFonts w:ascii="Times New Roman" w:hAnsi="Times New Roman" w:cs="Times New Roman"/>
          <w:sz w:val="24"/>
          <w:szCs w:val="24"/>
        </w:rPr>
      </w:pPr>
      <w:r w:rsidRPr="00EC5884">
        <w:rPr>
          <w:rFonts w:ascii="Times New Roman" w:hAnsi="Times New Roman" w:cs="Times New Roman"/>
          <w:sz w:val="24"/>
          <w:szCs w:val="24"/>
        </w:rPr>
        <w:t xml:space="preserve">———. 2008. </w:t>
      </w:r>
      <w:r w:rsidRPr="00EC5884">
        <w:rPr>
          <w:rFonts w:ascii="Times New Roman" w:hAnsi="Times New Roman" w:cs="Times New Roman"/>
          <w:i/>
          <w:iCs/>
          <w:sz w:val="24"/>
          <w:szCs w:val="24"/>
        </w:rPr>
        <w:t>The Birth of Biopolitics</w:t>
      </w:r>
      <w:r w:rsidRPr="00EC5884">
        <w:rPr>
          <w:rFonts w:ascii="Times New Roman" w:hAnsi="Times New Roman" w:cs="Times New Roman"/>
          <w:sz w:val="24"/>
          <w:szCs w:val="24"/>
        </w:rPr>
        <w:t>. London: Palgrave Macmillan UK. https://doi.org/10.1057/9780230594180.</w:t>
      </w:r>
    </w:p>
    <w:p w14:paraId="2CBA4CA1" w14:textId="77777777" w:rsidR="00B94D7F" w:rsidRPr="00EC5884" w:rsidRDefault="00B94D7F" w:rsidP="00C86754">
      <w:pPr>
        <w:jc w:val="both"/>
        <w:rPr>
          <w:rFonts w:ascii="Times New Roman" w:hAnsi="Times New Roman" w:cs="Times New Roman"/>
        </w:rPr>
      </w:pPr>
    </w:p>
    <w:p w14:paraId="30FA9A6C" w14:textId="021A901D" w:rsidR="00E57427" w:rsidRPr="00EC5884" w:rsidRDefault="00E57427" w:rsidP="00C86754">
      <w:pPr>
        <w:pStyle w:val="Bibliography"/>
        <w:jc w:val="both"/>
        <w:rPr>
          <w:rFonts w:ascii="Times New Roman" w:hAnsi="Times New Roman" w:cs="Times New Roman"/>
          <w:sz w:val="24"/>
          <w:szCs w:val="24"/>
        </w:rPr>
      </w:pPr>
      <w:r w:rsidRPr="00EC5884">
        <w:rPr>
          <w:rFonts w:ascii="Times New Roman" w:hAnsi="Times New Roman" w:cs="Times New Roman"/>
          <w:sz w:val="24"/>
          <w:szCs w:val="24"/>
        </w:rPr>
        <w:t xml:space="preserve">———. 2014. </w:t>
      </w:r>
      <w:r w:rsidRPr="00EC5884">
        <w:rPr>
          <w:rFonts w:ascii="Times New Roman" w:hAnsi="Times New Roman" w:cs="Times New Roman"/>
          <w:i/>
          <w:iCs/>
          <w:sz w:val="24"/>
          <w:szCs w:val="24"/>
        </w:rPr>
        <w:t>On the Government of the Living: Lectures at the Collège de France, 1979-1980</w:t>
      </w:r>
      <w:r w:rsidRPr="00EC5884">
        <w:rPr>
          <w:rFonts w:ascii="Times New Roman" w:hAnsi="Times New Roman" w:cs="Times New Roman"/>
          <w:sz w:val="24"/>
          <w:szCs w:val="24"/>
        </w:rPr>
        <w:t>. Michel Foucault: Lectures at the Collège de France. Palgrave Macmillan.</w:t>
      </w:r>
    </w:p>
    <w:p w14:paraId="501750EC" w14:textId="77777777" w:rsidR="00B94D7F" w:rsidRPr="00EC5884" w:rsidRDefault="00B94D7F" w:rsidP="00C86754">
      <w:pPr>
        <w:jc w:val="both"/>
        <w:rPr>
          <w:rFonts w:ascii="Times New Roman" w:hAnsi="Times New Roman" w:cs="Times New Roman"/>
        </w:rPr>
      </w:pPr>
    </w:p>
    <w:p w14:paraId="1902FED3" w14:textId="298843E8" w:rsidR="00E57427" w:rsidRPr="00EC5884" w:rsidRDefault="00E57427" w:rsidP="00C86754">
      <w:pPr>
        <w:pStyle w:val="Bibliography"/>
        <w:jc w:val="both"/>
        <w:rPr>
          <w:rFonts w:ascii="Times New Roman" w:hAnsi="Times New Roman" w:cs="Times New Roman"/>
          <w:sz w:val="24"/>
          <w:szCs w:val="24"/>
        </w:rPr>
      </w:pPr>
      <w:r w:rsidRPr="00EC5884">
        <w:rPr>
          <w:rFonts w:ascii="Times New Roman" w:hAnsi="Times New Roman" w:cs="Times New Roman"/>
          <w:sz w:val="24"/>
          <w:szCs w:val="24"/>
        </w:rPr>
        <w:t xml:space="preserve">Franklin, Sarah. 1991. “Fetal Fascinations. New Dimensions to the Medical Scientific Construction of Fetal Personhood.” In </w:t>
      </w:r>
      <w:r w:rsidRPr="00EC5884">
        <w:rPr>
          <w:rFonts w:ascii="Times New Roman" w:hAnsi="Times New Roman" w:cs="Times New Roman"/>
          <w:i/>
          <w:iCs/>
          <w:sz w:val="24"/>
          <w:szCs w:val="24"/>
        </w:rPr>
        <w:t>Off-Centre: Feminism and Cultural Studies</w:t>
      </w:r>
      <w:r w:rsidRPr="00EC5884">
        <w:rPr>
          <w:rFonts w:ascii="Times New Roman" w:hAnsi="Times New Roman" w:cs="Times New Roman"/>
          <w:sz w:val="24"/>
          <w:szCs w:val="24"/>
        </w:rPr>
        <w:t>, edited by Celia Lury, Jackie Stacey, and Sarah Franklin, 109–125. London: Harper Collins.</w:t>
      </w:r>
    </w:p>
    <w:p w14:paraId="6BA1E169" w14:textId="77777777" w:rsidR="00B94D7F" w:rsidRPr="00EC5884" w:rsidRDefault="00B94D7F" w:rsidP="00C86754">
      <w:pPr>
        <w:jc w:val="both"/>
        <w:rPr>
          <w:rFonts w:ascii="Times New Roman" w:hAnsi="Times New Roman" w:cs="Times New Roman"/>
        </w:rPr>
      </w:pPr>
    </w:p>
    <w:p w14:paraId="22F6931C" w14:textId="67379705" w:rsidR="00E57427" w:rsidRPr="00EC5884" w:rsidRDefault="00E57427" w:rsidP="00C86754">
      <w:pPr>
        <w:pStyle w:val="Bibliography"/>
        <w:jc w:val="both"/>
        <w:rPr>
          <w:rFonts w:ascii="Times New Roman" w:hAnsi="Times New Roman" w:cs="Times New Roman"/>
          <w:sz w:val="24"/>
          <w:szCs w:val="24"/>
        </w:rPr>
      </w:pPr>
      <w:r w:rsidRPr="00EC5884">
        <w:rPr>
          <w:rFonts w:ascii="Times New Roman" w:hAnsi="Times New Roman" w:cs="Times New Roman"/>
          <w:sz w:val="24"/>
          <w:szCs w:val="24"/>
        </w:rPr>
        <w:t xml:space="preserve">Gallagher, John. 1984. </w:t>
      </w:r>
      <w:r w:rsidRPr="00EC5884">
        <w:rPr>
          <w:rFonts w:ascii="Times New Roman" w:hAnsi="Times New Roman" w:cs="Times New Roman"/>
          <w:i/>
          <w:iCs/>
          <w:sz w:val="24"/>
          <w:szCs w:val="24"/>
        </w:rPr>
        <w:t>Is the Human Embryo a Person? A Philosophical Investigation</w:t>
      </w:r>
      <w:r w:rsidRPr="00EC5884">
        <w:rPr>
          <w:rFonts w:ascii="Times New Roman" w:hAnsi="Times New Roman" w:cs="Times New Roman"/>
          <w:sz w:val="24"/>
          <w:szCs w:val="24"/>
        </w:rPr>
        <w:t>. Toronto ON: Human Life Research Institute of Ottawa. https://repository.library.georgetown.edu/handle/10822/806414?show=full.</w:t>
      </w:r>
    </w:p>
    <w:p w14:paraId="5AA97614" w14:textId="77777777" w:rsidR="00B94D7F" w:rsidRPr="00EC5884" w:rsidRDefault="00B94D7F" w:rsidP="00C86754">
      <w:pPr>
        <w:jc w:val="both"/>
        <w:rPr>
          <w:rFonts w:ascii="Times New Roman" w:hAnsi="Times New Roman" w:cs="Times New Roman"/>
        </w:rPr>
      </w:pPr>
    </w:p>
    <w:p w14:paraId="68766453" w14:textId="3223C03F" w:rsidR="00E57427" w:rsidRPr="00EC5884" w:rsidRDefault="00E57427" w:rsidP="00C86754">
      <w:pPr>
        <w:pStyle w:val="Bibliography"/>
        <w:jc w:val="both"/>
        <w:rPr>
          <w:rFonts w:ascii="Times New Roman" w:hAnsi="Times New Roman" w:cs="Times New Roman"/>
          <w:sz w:val="24"/>
          <w:szCs w:val="24"/>
        </w:rPr>
      </w:pPr>
      <w:r w:rsidRPr="00EC5884">
        <w:rPr>
          <w:rFonts w:ascii="Times New Roman" w:hAnsi="Times New Roman" w:cs="Times New Roman"/>
          <w:sz w:val="24"/>
          <w:szCs w:val="24"/>
        </w:rPr>
        <w:t xml:space="preserve">Goodley, Dan, Rebecca Lawthom, and Katherine Runswick Cole. 2014. “Posthuman Disability Studies.” </w:t>
      </w:r>
      <w:r w:rsidRPr="00EC5884">
        <w:rPr>
          <w:rFonts w:ascii="Times New Roman" w:hAnsi="Times New Roman" w:cs="Times New Roman"/>
          <w:i/>
          <w:iCs/>
          <w:sz w:val="24"/>
          <w:szCs w:val="24"/>
        </w:rPr>
        <w:t>Subjectivity</w:t>
      </w:r>
      <w:r w:rsidRPr="00EC5884">
        <w:rPr>
          <w:rFonts w:ascii="Times New Roman" w:hAnsi="Times New Roman" w:cs="Times New Roman"/>
          <w:sz w:val="24"/>
          <w:szCs w:val="24"/>
        </w:rPr>
        <w:t xml:space="preserve"> 7 (4): 342–61. https://doi.org/10.1057/sub.2014.15.</w:t>
      </w:r>
    </w:p>
    <w:p w14:paraId="209308B4" w14:textId="77777777" w:rsidR="00B94D7F" w:rsidRPr="00EC5884" w:rsidRDefault="00B94D7F" w:rsidP="00C86754">
      <w:pPr>
        <w:jc w:val="both"/>
        <w:rPr>
          <w:rFonts w:ascii="Times New Roman" w:hAnsi="Times New Roman" w:cs="Times New Roman"/>
        </w:rPr>
      </w:pPr>
    </w:p>
    <w:p w14:paraId="20F3A51D" w14:textId="77777777" w:rsidR="00E57427" w:rsidRPr="00EC5884" w:rsidRDefault="00E57427" w:rsidP="00C86754">
      <w:pPr>
        <w:pStyle w:val="Bibliography"/>
        <w:jc w:val="both"/>
        <w:rPr>
          <w:rFonts w:ascii="Times New Roman" w:hAnsi="Times New Roman" w:cs="Times New Roman"/>
          <w:sz w:val="24"/>
          <w:szCs w:val="24"/>
        </w:rPr>
      </w:pPr>
      <w:r w:rsidRPr="00EC5884">
        <w:rPr>
          <w:rFonts w:ascii="Times New Roman" w:hAnsi="Times New Roman" w:cs="Times New Roman"/>
          <w:sz w:val="24"/>
          <w:szCs w:val="24"/>
        </w:rPr>
        <w:t xml:space="preserve">Greely. 2018. “Human Reproduction in the Twenty-First Century.” </w:t>
      </w:r>
      <w:r w:rsidRPr="00EC5884">
        <w:rPr>
          <w:rFonts w:ascii="Times New Roman" w:hAnsi="Times New Roman" w:cs="Times New Roman"/>
          <w:i/>
          <w:iCs/>
          <w:sz w:val="24"/>
          <w:szCs w:val="24"/>
        </w:rPr>
        <w:t>Journal of Posthuman Studies</w:t>
      </w:r>
      <w:r w:rsidRPr="00EC5884">
        <w:rPr>
          <w:rFonts w:ascii="Times New Roman" w:hAnsi="Times New Roman" w:cs="Times New Roman"/>
          <w:sz w:val="24"/>
          <w:szCs w:val="24"/>
        </w:rPr>
        <w:t xml:space="preserve"> 1 (2): 205. https://doi.org/10.5325/jpoststud.1.2.0205.</w:t>
      </w:r>
    </w:p>
    <w:p w14:paraId="3E11FEA9" w14:textId="43C1B6BC" w:rsidR="00E57427" w:rsidRPr="00EC5884" w:rsidRDefault="00E57427" w:rsidP="00C86754">
      <w:pPr>
        <w:pStyle w:val="Bibliography"/>
        <w:jc w:val="both"/>
        <w:rPr>
          <w:rFonts w:ascii="Times New Roman" w:hAnsi="Times New Roman" w:cs="Times New Roman"/>
          <w:sz w:val="24"/>
          <w:szCs w:val="24"/>
        </w:rPr>
      </w:pPr>
      <w:r w:rsidRPr="00EC5884">
        <w:rPr>
          <w:rFonts w:ascii="Times New Roman" w:hAnsi="Times New Roman" w:cs="Times New Roman"/>
          <w:sz w:val="24"/>
          <w:szCs w:val="24"/>
        </w:rPr>
        <w:t xml:space="preserve">Haggerty, Kevin D., and Richard V. Ericson. 2000. “The Surveillant Assemblage.” </w:t>
      </w:r>
      <w:r w:rsidRPr="00EC5884">
        <w:rPr>
          <w:rFonts w:ascii="Times New Roman" w:hAnsi="Times New Roman" w:cs="Times New Roman"/>
          <w:i/>
          <w:iCs/>
          <w:sz w:val="24"/>
          <w:szCs w:val="24"/>
        </w:rPr>
        <w:t>The British Journal of Sociology</w:t>
      </w:r>
      <w:r w:rsidRPr="00EC5884">
        <w:rPr>
          <w:rFonts w:ascii="Times New Roman" w:hAnsi="Times New Roman" w:cs="Times New Roman"/>
          <w:sz w:val="24"/>
          <w:szCs w:val="24"/>
        </w:rPr>
        <w:t xml:space="preserve"> 51 (4): 605–22. https://doi.org/10.1080/00071310020015280.</w:t>
      </w:r>
    </w:p>
    <w:p w14:paraId="798C1FDD" w14:textId="77777777" w:rsidR="00B94D7F" w:rsidRPr="00EC5884" w:rsidRDefault="00B94D7F" w:rsidP="00C86754">
      <w:pPr>
        <w:jc w:val="both"/>
        <w:rPr>
          <w:rFonts w:ascii="Times New Roman" w:hAnsi="Times New Roman" w:cs="Times New Roman"/>
        </w:rPr>
      </w:pPr>
    </w:p>
    <w:p w14:paraId="53636AEA" w14:textId="0FAF4BC3" w:rsidR="00E57427" w:rsidRPr="00EC5884" w:rsidRDefault="00E57427" w:rsidP="00C86754">
      <w:pPr>
        <w:pStyle w:val="Bibliography"/>
        <w:jc w:val="both"/>
        <w:rPr>
          <w:rFonts w:ascii="Times New Roman" w:hAnsi="Times New Roman" w:cs="Times New Roman"/>
          <w:sz w:val="24"/>
          <w:szCs w:val="24"/>
        </w:rPr>
      </w:pPr>
      <w:r w:rsidRPr="00EC5884">
        <w:rPr>
          <w:rFonts w:ascii="Times New Roman" w:hAnsi="Times New Roman" w:cs="Times New Roman"/>
          <w:sz w:val="24"/>
          <w:szCs w:val="24"/>
        </w:rPr>
        <w:t>Hanisch, Carol. 2006. “The Personal Is Political,” 5.</w:t>
      </w:r>
    </w:p>
    <w:p w14:paraId="52FA2FA9" w14:textId="77777777" w:rsidR="00B94D7F" w:rsidRPr="00EC5884" w:rsidRDefault="00B94D7F" w:rsidP="00C86754">
      <w:pPr>
        <w:jc w:val="both"/>
        <w:rPr>
          <w:rFonts w:ascii="Times New Roman" w:hAnsi="Times New Roman" w:cs="Times New Roman"/>
        </w:rPr>
      </w:pPr>
    </w:p>
    <w:p w14:paraId="280984D3" w14:textId="63034C98" w:rsidR="00E57427" w:rsidRPr="00EC5884" w:rsidRDefault="00E57427" w:rsidP="00C86754">
      <w:pPr>
        <w:pStyle w:val="Bibliography"/>
        <w:jc w:val="both"/>
        <w:rPr>
          <w:rFonts w:ascii="Times New Roman" w:hAnsi="Times New Roman" w:cs="Times New Roman"/>
          <w:sz w:val="24"/>
          <w:szCs w:val="24"/>
        </w:rPr>
      </w:pPr>
      <w:r w:rsidRPr="00EC5884">
        <w:rPr>
          <w:rFonts w:ascii="Times New Roman" w:hAnsi="Times New Roman" w:cs="Times New Roman"/>
          <w:sz w:val="24"/>
          <w:szCs w:val="24"/>
        </w:rPr>
        <w:t xml:space="preserve">Haraway, Donna Jeanne. 1991. </w:t>
      </w:r>
      <w:r w:rsidRPr="00EC5884">
        <w:rPr>
          <w:rFonts w:ascii="Times New Roman" w:hAnsi="Times New Roman" w:cs="Times New Roman"/>
          <w:i/>
          <w:iCs/>
          <w:sz w:val="24"/>
          <w:szCs w:val="24"/>
        </w:rPr>
        <w:t>Simians, Cyborgs, and Women: The Reinvention of Nature</w:t>
      </w:r>
      <w:r w:rsidRPr="00EC5884">
        <w:rPr>
          <w:rFonts w:ascii="Times New Roman" w:hAnsi="Times New Roman" w:cs="Times New Roman"/>
          <w:sz w:val="24"/>
          <w:szCs w:val="24"/>
        </w:rPr>
        <w:t>. New York: Routledge.</w:t>
      </w:r>
    </w:p>
    <w:p w14:paraId="109E5A22" w14:textId="77777777" w:rsidR="00B94D7F" w:rsidRPr="00EC5884" w:rsidRDefault="00B94D7F" w:rsidP="00C86754">
      <w:pPr>
        <w:jc w:val="both"/>
        <w:rPr>
          <w:rFonts w:ascii="Times New Roman" w:hAnsi="Times New Roman" w:cs="Times New Roman"/>
        </w:rPr>
      </w:pPr>
    </w:p>
    <w:p w14:paraId="1039691F" w14:textId="25F487F2" w:rsidR="00E57427" w:rsidRPr="00EC5884" w:rsidRDefault="00E57427" w:rsidP="00C86754">
      <w:pPr>
        <w:pStyle w:val="Bibliography"/>
        <w:jc w:val="both"/>
        <w:rPr>
          <w:rFonts w:ascii="Times New Roman" w:hAnsi="Times New Roman" w:cs="Times New Roman"/>
          <w:sz w:val="24"/>
          <w:szCs w:val="24"/>
        </w:rPr>
      </w:pPr>
      <w:r w:rsidRPr="00EC5884">
        <w:rPr>
          <w:rFonts w:ascii="Times New Roman" w:hAnsi="Times New Roman" w:cs="Times New Roman"/>
          <w:sz w:val="24"/>
          <w:szCs w:val="24"/>
        </w:rPr>
        <w:t xml:space="preserve">Hendl, Tereza. 2017. “A Feminist Critique of Justifications for Sex Selection.” </w:t>
      </w:r>
      <w:r w:rsidRPr="00EC5884">
        <w:rPr>
          <w:rFonts w:ascii="Times New Roman" w:hAnsi="Times New Roman" w:cs="Times New Roman"/>
          <w:i/>
          <w:iCs/>
          <w:sz w:val="24"/>
          <w:szCs w:val="24"/>
        </w:rPr>
        <w:t>Journal of Bioethical Inquiry</w:t>
      </w:r>
      <w:r w:rsidRPr="00EC5884">
        <w:rPr>
          <w:rFonts w:ascii="Times New Roman" w:hAnsi="Times New Roman" w:cs="Times New Roman"/>
          <w:sz w:val="24"/>
          <w:szCs w:val="24"/>
        </w:rPr>
        <w:t xml:space="preserve"> 14 (3): 427–38. https://doi.org/10.1007/s11673-017-9797-6.</w:t>
      </w:r>
    </w:p>
    <w:p w14:paraId="31100E3B" w14:textId="77777777" w:rsidR="00B94D7F" w:rsidRPr="00EC5884" w:rsidRDefault="00B94D7F" w:rsidP="00C86754">
      <w:pPr>
        <w:jc w:val="both"/>
        <w:rPr>
          <w:rFonts w:ascii="Times New Roman" w:hAnsi="Times New Roman" w:cs="Times New Roman"/>
        </w:rPr>
      </w:pPr>
    </w:p>
    <w:p w14:paraId="05829545" w14:textId="4FFEB391" w:rsidR="00E57427" w:rsidRPr="00EC5884" w:rsidRDefault="00E57427" w:rsidP="00C86754">
      <w:pPr>
        <w:pStyle w:val="Bibliography"/>
        <w:jc w:val="both"/>
        <w:rPr>
          <w:rFonts w:ascii="Times New Roman" w:hAnsi="Times New Roman" w:cs="Times New Roman"/>
          <w:sz w:val="24"/>
          <w:szCs w:val="24"/>
          <w:lang w:val="nl-NL"/>
        </w:rPr>
      </w:pPr>
      <w:r w:rsidRPr="00EC5884">
        <w:rPr>
          <w:rFonts w:ascii="Times New Roman" w:hAnsi="Times New Roman" w:cs="Times New Roman"/>
          <w:sz w:val="24"/>
          <w:szCs w:val="24"/>
        </w:rPr>
        <w:t xml:space="preserve">Hermus, Marieke, Inge Boesveld, Karin van der Pal-de Bruin, and Therese Wiegers. 2017. “Development of the Optimality Index-NL2015, an Instrument to Measure Outcomes of </w:t>
      </w:r>
      <w:r w:rsidRPr="00EC5884">
        <w:rPr>
          <w:rFonts w:ascii="Times New Roman" w:hAnsi="Times New Roman" w:cs="Times New Roman"/>
          <w:sz w:val="24"/>
          <w:szCs w:val="24"/>
        </w:rPr>
        <w:lastRenderedPageBreak/>
        <w:t xml:space="preserve">Maternity Care.” </w:t>
      </w:r>
      <w:r w:rsidRPr="00EC5884">
        <w:rPr>
          <w:rFonts w:ascii="Times New Roman" w:hAnsi="Times New Roman" w:cs="Times New Roman"/>
          <w:i/>
          <w:iCs/>
          <w:sz w:val="24"/>
          <w:szCs w:val="24"/>
          <w:lang w:val="nl-NL"/>
        </w:rPr>
        <w:t>Journal of Midwifery &amp; Women’s Health</w:t>
      </w:r>
      <w:r w:rsidRPr="00EC5884">
        <w:rPr>
          <w:rFonts w:ascii="Times New Roman" w:hAnsi="Times New Roman" w:cs="Times New Roman"/>
          <w:sz w:val="24"/>
          <w:szCs w:val="24"/>
          <w:lang w:val="nl-NL"/>
        </w:rPr>
        <w:t xml:space="preserve"> 62 (5): 580–88. https://doi.org/10.1111/jmwh.12650.</w:t>
      </w:r>
    </w:p>
    <w:p w14:paraId="793B9C1C" w14:textId="77777777" w:rsidR="00B94D7F" w:rsidRPr="00EC5884" w:rsidRDefault="00B94D7F" w:rsidP="00C86754">
      <w:pPr>
        <w:jc w:val="both"/>
        <w:rPr>
          <w:rFonts w:ascii="Times New Roman" w:hAnsi="Times New Roman" w:cs="Times New Roman"/>
          <w:lang w:val="nl-NL"/>
        </w:rPr>
      </w:pPr>
    </w:p>
    <w:p w14:paraId="7DA524B8" w14:textId="7EE0E796" w:rsidR="00E57427" w:rsidRPr="00EC5884" w:rsidRDefault="00E57427" w:rsidP="00C86754">
      <w:pPr>
        <w:pStyle w:val="Bibliography"/>
        <w:jc w:val="both"/>
        <w:rPr>
          <w:rFonts w:ascii="Times New Roman" w:hAnsi="Times New Roman" w:cs="Times New Roman"/>
          <w:sz w:val="24"/>
          <w:szCs w:val="24"/>
          <w:lang w:val="nl-NL"/>
        </w:rPr>
      </w:pPr>
      <w:r w:rsidRPr="00EC5884">
        <w:rPr>
          <w:rFonts w:ascii="Times New Roman" w:hAnsi="Times New Roman" w:cs="Times New Roman"/>
          <w:sz w:val="24"/>
          <w:szCs w:val="24"/>
          <w:lang w:val="nl-NL"/>
        </w:rPr>
        <w:t xml:space="preserve">Hitzert, Marit, Marieke Hermus MAA, Inge Boesveld IC, Arie Franx, Karin van der Pal-de Bruin KM, Eric Steegers EAP, and EIske van den Akker-van Marle ME. 2017. </w:t>
      </w:r>
      <w:r w:rsidRPr="00EC5884">
        <w:rPr>
          <w:rFonts w:ascii="Times New Roman" w:hAnsi="Times New Roman" w:cs="Times New Roman"/>
          <w:sz w:val="24"/>
          <w:szCs w:val="24"/>
        </w:rPr>
        <w:t xml:space="preserve">“Cost-Effectiveness of Planned Birth in a Birth Centre Compared with Alternative Planned Places of Birth: Results of the Dutch Birth Centre Study.” </w:t>
      </w:r>
      <w:r w:rsidRPr="00EC5884">
        <w:rPr>
          <w:rFonts w:ascii="Times New Roman" w:hAnsi="Times New Roman" w:cs="Times New Roman"/>
          <w:i/>
          <w:iCs/>
          <w:sz w:val="24"/>
          <w:szCs w:val="24"/>
          <w:lang w:val="nl-NL"/>
        </w:rPr>
        <w:t>BMJ Open</w:t>
      </w:r>
      <w:r w:rsidRPr="00EC5884">
        <w:rPr>
          <w:rFonts w:ascii="Times New Roman" w:hAnsi="Times New Roman" w:cs="Times New Roman"/>
          <w:sz w:val="24"/>
          <w:szCs w:val="24"/>
          <w:lang w:val="nl-NL"/>
        </w:rPr>
        <w:t xml:space="preserve"> 7 (9): e016960. https://doi.org/10.1136/bmjopen-2017-016960.</w:t>
      </w:r>
    </w:p>
    <w:p w14:paraId="15216ACB" w14:textId="77777777" w:rsidR="00B94D7F" w:rsidRPr="00EC5884" w:rsidRDefault="00B94D7F" w:rsidP="00C86754">
      <w:pPr>
        <w:jc w:val="both"/>
        <w:rPr>
          <w:rFonts w:ascii="Times New Roman" w:hAnsi="Times New Roman" w:cs="Times New Roman"/>
          <w:lang w:val="nl-NL"/>
        </w:rPr>
      </w:pPr>
    </w:p>
    <w:p w14:paraId="437EB0F0" w14:textId="3E0AA69E" w:rsidR="00E57427" w:rsidRPr="00EC5884" w:rsidRDefault="00E57427" w:rsidP="00C86754">
      <w:pPr>
        <w:pStyle w:val="Bibliography"/>
        <w:jc w:val="both"/>
        <w:rPr>
          <w:rFonts w:ascii="Times New Roman" w:hAnsi="Times New Roman" w:cs="Times New Roman"/>
          <w:sz w:val="24"/>
          <w:szCs w:val="24"/>
        </w:rPr>
      </w:pPr>
      <w:r w:rsidRPr="00EC5884">
        <w:rPr>
          <w:rFonts w:ascii="Times New Roman" w:hAnsi="Times New Roman" w:cs="Times New Roman"/>
          <w:sz w:val="24"/>
          <w:szCs w:val="24"/>
          <w:lang w:val="nl-NL"/>
        </w:rPr>
        <w:t xml:space="preserve">Holtkamp, K. C. A. 2017. </w:t>
      </w:r>
      <w:r w:rsidRPr="00EC5884">
        <w:rPr>
          <w:rFonts w:ascii="Times New Roman" w:hAnsi="Times New Roman" w:cs="Times New Roman"/>
          <w:i/>
          <w:iCs/>
          <w:sz w:val="24"/>
          <w:szCs w:val="24"/>
        </w:rPr>
        <w:t>Implementing Carrier Screening in a Changing Landscape: Perspectives of Public and Professional Stakeholders</w:t>
      </w:r>
      <w:r w:rsidRPr="00EC5884">
        <w:rPr>
          <w:rFonts w:ascii="Times New Roman" w:hAnsi="Times New Roman" w:cs="Times New Roman"/>
          <w:sz w:val="24"/>
          <w:szCs w:val="24"/>
        </w:rPr>
        <w:t>. Amsterdam: Vrije Universiteit Amsterdam.</w:t>
      </w:r>
    </w:p>
    <w:p w14:paraId="39A6D011" w14:textId="77777777" w:rsidR="00B94D7F" w:rsidRPr="00EC5884" w:rsidRDefault="00B94D7F" w:rsidP="00C86754">
      <w:pPr>
        <w:jc w:val="both"/>
        <w:rPr>
          <w:rFonts w:ascii="Times New Roman" w:hAnsi="Times New Roman" w:cs="Times New Roman"/>
        </w:rPr>
      </w:pPr>
    </w:p>
    <w:p w14:paraId="6E56B808" w14:textId="4F88FFC1" w:rsidR="00E57427" w:rsidRPr="00EC5884" w:rsidRDefault="00E57427" w:rsidP="00C86754">
      <w:pPr>
        <w:pStyle w:val="Bibliography"/>
        <w:jc w:val="both"/>
        <w:rPr>
          <w:rFonts w:ascii="Times New Roman" w:hAnsi="Times New Roman" w:cs="Times New Roman"/>
          <w:sz w:val="24"/>
          <w:szCs w:val="24"/>
          <w:lang w:val="nl-NL"/>
        </w:rPr>
      </w:pPr>
      <w:r w:rsidRPr="00EC5884">
        <w:rPr>
          <w:rFonts w:ascii="Times New Roman" w:hAnsi="Times New Roman" w:cs="Times New Roman"/>
          <w:sz w:val="24"/>
          <w:szCs w:val="24"/>
        </w:rPr>
        <w:t xml:space="preserve">Hughes, James. 2014. “Politics.” In </w:t>
      </w:r>
      <w:r w:rsidRPr="00EC5884">
        <w:rPr>
          <w:rFonts w:ascii="Times New Roman" w:hAnsi="Times New Roman" w:cs="Times New Roman"/>
          <w:i/>
          <w:iCs/>
          <w:sz w:val="24"/>
          <w:szCs w:val="24"/>
        </w:rPr>
        <w:t>Post- and Transhumanism: An Introduction</w:t>
      </w:r>
      <w:r w:rsidRPr="00EC5884">
        <w:rPr>
          <w:rFonts w:ascii="Times New Roman" w:hAnsi="Times New Roman" w:cs="Times New Roman"/>
          <w:sz w:val="24"/>
          <w:szCs w:val="24"/>
        </w:rPr>
        <w:t xml:space="preserve">, edited by R Ranisch and S Sogner, 316. </w:t>
      </w:r>
      <w:r w:rsidRPr="00EC5884">
        <w:rPr>
          <w:rFonts w:ascii="Times New Roman" w:hAnsi="Times New Roman" w:cs="Times New Roman"/>
          <w:sz w:val="24"/>
          <w:szCs w:val="24"/>
          <w:lang w:val="nl-NL"/>
        </w:rPr>
        <w:t>Berlin: Peter Lang.</w:t>
      </w:r>
    </w:p>
    <w:p w14:paraId="55C87850" w14:textId="77777777" w:rsidR="00B94D7F" w:rsidRPr="00EC5884" w:rsidRDefault="00B94D7F" w:rsidP="00C86754">
      <w:pPr>
        <w:jc w:val="both"/>
        <w:rPr>
          <w:rFonts w:ascii="Times New Roman" w:hAnsi="Times New Roman" w:cs="Times New Roman"/>
          <w:lang w:val="nl-NL"/>
        </w:rPr>
      </w:pPr>
    </w:p>
    <w:p w14:paraId="0FDF0ABD" w14:textId="06BC6FCE" w:rsidR="00E57427" w:rsidRPr="00EC5884" w:rsidRDefault="00E57427" w:rsidP="00C86754">
      <w:pPr>
        <w:pStyle w:val="Bibliography"/>
        <w:jc w:val="both"/>
        <w:rPr>
          <w:rFonts w:ascii="Times New Roman" w:hAnsi="Times New Roman" w:cs="Times New Roman"/>
          <w:sz w:val="24"/>
          <w:szCs w:val="24"/>
        </w:rPr>
      </w:pPr>
      <w:r w:rsidRPr="00EC5884">
        <w:rPr>
          <w:rFonts w:ascii="Times New Roman" w:hAnsi="Times New Roman" w:cs="Times New Roman"/>
          <w:sz w:val="24"/>
          <w:szCs w:val="24"/>
          <w:lang w:val="nl-NL"/>
        </w:rPr>
        <w:t xml:space="preserve">Jong, Antina de, Wybo J Dondorp, Christine E M de Die-Smulders, Suzanne G M Frints, and Guido M W R de Wert. 2010. </w:t>
      </w:r>
      <w:r w:rsidRPr="00EC5884">
        <w:rPr>
          <w:rFonts w:ascii="Times New Roman" w:hAnsi="Times New Roman" w:cs="Times New Roman"/>
          <w:sz w:val="24"/>
          <w:szCs w:val="24"/>
        </w:rPr>
        <w:t xml:space="preserve">“Non-Invasive Prenatal Testing: Ethical Issues Explored.” </w:t>
      </w:r>
      <w:r w:rsidRPr="00EC5884">
        <w:rPr>
          <w:rFonts w:ascii="Times New Roman" w:hAnsi="Times New Roman" w:cs="Times New Roman"/>
          <w:i/>
          <w:iCs/>
          <w:sz w:val="24"/>
          <w:szCs w:val="24"/>
        </w:rPr>
        <w:t>European Journal of Human Genetics</w:t>
      </w:r>
      <w:r w:rsidRPr="00EC5884">
        <w:rPr>
          <w:rFonts w:ascii="Times New Roman" w:hAnsi="Times New Roman" w:cs="Times New Roman"/>
          <w:sz w:val="24"/>
          <w:szCs w:val="24"/>
        </w:rPr>
        <w:t xml:space="preserve"> 18 (3): 272–77. https://doi.org/10.1038/ejhg.2009.203.</w:t>
      </w:r>
    </w:p>
    <w:p w14:paraId="0619E40B" w14:textId="77777777" w:rsidR="00B94D7F" w:rsidRPr="00EC5884" w:rsidRDefault="00B94D7F" w:rsidP="00C86754">
      <w:pPr>
        <w:jc w:val="both"/>
        <w:rPr>
          <w:rFonts w:ascii="Times New Roman" w:hAnsi="Times New Roman" w:cs="Times New Roman"/>
        </w:rPr>
      </w:pPr>
    </w:p>
    <w:p w14:paraId="7AABA3A3" w14:textId="04DAAA70" w:rsidR="00E57427" w:rsidRPr="00424EF5" w:rsidRDefault="00E57427" w:rsidP="00C86754">
      <w:pPr>
        <w:pStyle w:val="Bibliography"/>
        <w:jc w:val="both"/>
        <w:rPr>
          <w:rFonts w:ascii="Times New Roman" w:hAnsi="Times New Roman" w:cs="Times New Roman"/>
          <w:sz w:val="24"/>
          <w:szCs w:val="24"/>
          <w:lang w:val="nl-NL"/>
        </w:rPr>
      </w:pPr>
      <w:r w:rsidRPr="00EC5884">
        <w:rPr>
          <w:rFonts w:ascii="Times New Roman" w:hAnsi="Times New Roman" w:cs="Times New Roman"/>
          <w:sz w:val="24"/>
          <w:szCs w:val="24"/>
          <w:lang w:val="nl-NL"/>
        </w:rPr>
        <w:t xml:space="preserve">Jonge, A. de, J.A. Mesman, J. Manniën, J.J. Zwart, J. van Dillen, and J. van Roosmalen. </w:t>
      </w:r>
      <w:r w:rsidRPr="00EC5884">
        <w:rPr>
          <w:rFonts w:ascii="Times New Roman" w:hAnsi="Times New Roman" w:cs="Times New Roman"/>
          <w:sz w:val="24"/>
          <w:szCs w:val="24"/>
        </w:rPr>
        <w:t xml:space="preserve">2014. “Severe Adverse Maternal Outcomes Among Low-Risk Women With Planned Home Versus Hospital Births in the Netherlands: Nationwide Cohort Study.” </w:t>
      </w:r>
      <w:r w:rsidRPr="00EC5884">
        <w:rPr>
          <w:rFonts w:ascii="Times New Roman" w:hAnsi="Times New Roman" w:cs="Times New Roman"/>
          <w:i/>
          <w:iCs/>
          <w:sz w:val="24"/>
          <w:szCs w:val="24"/>
          <w:lang w:val="nl-NL"/>
        </w:rPr>
        <w:t xml:space="preserve">Obstetric </w:t>
      </w:r>
      <w:proofErr w:type="spellStart"/>
      <w:r w:rsidRPr="00424EF5">
        <w:rPr>
          <w:rFonts w:ascii="Times New Roman" w:hAnsi="Times New Roman" w:cs="Times New Roman"/>
          <w:i/>
          <w:iCs/>
          <w:sz w:val="24"/>
          <w:szCs w:val="24"/>
          <w:lang w:val="nl-NL"/>
        </w:rPr>
        <w:t>Anesthesia</w:t>
      </w:r>
      <w:proofErr w:type="spellEnd"/>
      <w:r w:rsidRPr="00424EF5">
        <w:rPr>
          <w:rFonts w:ascii="Times New Roman" w:hAnsi="Times New Roman" w:cs="Times New Roman"/>
          <w:i/>
          <w:iCs/>
          <w:sz w:val="24"/>
          <w:szCs w:val="24"/>
          <w:lang w:val="nl-NL"/>
        </w:rPr>
        <w:t xml:space="preserve"> Digest</w:t>
      </w:r>
      <w:r w:rsidRPr="00424EF5">
        <w:rPr>
          <w:rFonts w:ascii="Times New Roman" w:hAnsi="Times New Roman" w:cs="Times New Roman"/>
          <w:sz w:val="24"/>
          <w:szCs w:val="24"/>
          <w:lang w:val="nl-NL"/>
        </w:rPr>
        <w:t xml:space="preserve"> 34 (3): 145–46. https://doi.org/10.1097/01.aoa.0000452156.08461.c6.</w:t>
      </w:r>
    </w:p>
    <w:p w14:paraId="53C93146" w14:textId="77777777" w:rsidR="00B94D7F" w:rsidRPr="00424EF5" w:rsidRDefault="00B94D7F" w:rsidP="00C86754">
      <w:pPr>
        <w:jc w:val="both"/>
        <w:rPr>
          <w:rFonts w:ascii="Times New Roman" w:hAnsi="Times New Roman" w:cs="Times New Roman"/>
          <w:lang w:val="nl-NL"/>
        </w:rPr>
      </w:pPr>
    </w:p>
    <w:p w14:paraId="25B1A026" w14:textId="77777777" w:rsidR="00E57427" w:rsidRPr="00EC5884" w:rsidRDefault="00E57427" w:rsidP="00C86754">
      <w:pPr>
        <w:pStyle w:val="Bibliography"/>
        <w:jc w:val="both"/>
        <w:rPr>
          <w:rFonts w:ascii="Times New Roman" w:hAnsi="Times New Roman" w:cs="Times New Roman"/>
          <w:sz w:val="24"/>
          <w:szCs w:val="24"/>
        </w:rPr>
      </w:pPr>
      <w:r w:rsidRPr="00EC5884">
        <w:rPr>
          <w:rFonts w:ascii="Times New Roman" w:hAnsi="Times New Roman" w:cs="Times New Roman"/>
          <w:sz w:val="24"/>
          <w:szCs w:val="24"/>
          <w:lang w:val="nl-NL"/>
        </w:rPr>
        <w:t xml:space="preserve">Koninklijke Nederlandse Organisatie van Verloskundigen, (KNOV). </w:t>
      </w:r>
      <w:r w:rsidRPr="00EC5884">
        <w:rPr>
          <w:rFonts w:ascii="Times New Roman" w:hAnsi="Times New Roman" w:cs="Times New Roman"/>
          <w:sz w:val="24"/>
          <w:szCs w:val="24"/>
        </w:rPr>
        <w:t>2017. “Midwifery in the Netherlands.” https://www.knov.nl/serve/file/knov.nl/knov_downloads/526/file/Midwifery_in_The_Netherlands_versie_2017.pdf.</w:t>
      </w:r>
    </w:p>
    <w:p w14:paraId="2A599611" w14:textId="6874392C" w:rsidR="00E57427" w:rsidRPr="00EC5884" w:rsidRDefault="00E57427" w:rsidP="00C86754">
      <w:pPr>
        <w:pStyle w:val="Bibliography"/>
        <w:jc w:val="both"/>
        <w:rPr>
          <w:rFonts w:ascii="Times New Roman" w:hAnsi="Times New Roman" w:cs="Times New Roman"/>
          <w:sz w:val="24"/>
          <w:szCs w:val="24"/>
        </w:rPr>
      </w:pPr>
      <w:r w:rsidRPr="00EC5884">
        <w:rPr>
          <w:rFonts w:ascii="Times New Roman" w:hAnsi="Times New Roman" w:cs="Times New Roman"/>
          <w:sz w:val="24"/>
          <w:szCs w:val="24"/>
          <w:lang w:val="nl-NL"/>
        </w:rPr>
        <w:t xml:space="preserve">Kooy, Jacoba van der, Erwin Birnie, Semiha Denktas, Eric A.P Steegers, and Gouke J. Bonsel. </w:t>
      </w:r>
      <w:r w:rsidRPr="00EC5884">
        <w:rPr>
          <w:rFonts w:ascii="Times New Roman" w:hAnsi="Times New Roman" w:cs="Times New Roman"/>
          <w:sz w:val="24"/>
          <w:szCs w:val="24"/>
        </w:rPr>
        <w:t xml:space="preserve">2017. “Planned Home Compared with Planned Hospital Births: Mode of Delivery and Perinatal Mortality Rates, an Observational Study.” </w:t>
      </w:r>
      <w:r w:rsidRPr="00EC5884">
        <w:rPr>
          <w:rFonts w:ascii="Times New Roman" w:hAnsi="Times New Roman" w:cs="Times New Roman"/>
          <w:i/>
          <w:iCs/>
          <w:sz w:val="24"/>
          <w:szCs w:val="24"/>
        </w:rPr>
        <w:t>BMC Pregnancy and Childbirth</w:t>
      </w:r>
      <w:r w:rsidRPr="00EC5884">
        <w:rPr>
          <w:rFonts w:ascii="Times New Roman" w:hAnsi="Times New Roman" w:cs="Times New Roman"/>
          <w:sz w:val="24"/>
          <w:szCs w:val="24"/>
        </w:rPr>
        <w:t xml:space="preserve"> 17 (1). https://doi.org/10.1186/s12884-017-1348-y.</w:t>
      </w:r>
    </w:p>
    <w:p w14:paraId="4DC238A8" w14:textId="77777777" w:rsidR="00B94D7F" w:rsidRPr="00EC5884" w:rsidRDefault="00B94D7F" w:rsidP="00C86754">
      <w:pPr>
        <w:jc w:val="both"/>
        <w:rPr>
          <w:rFonts w:ascii="Times New Roman" w:hAnsi="Times New Roman" w:cs="Times New Roman"/>
        </w:rPr>
      </w:pPr>
    </w:p>
    <w:p w14:paraId="49DECFDC" w14:textId="2F045F8C" w:rsidR="00E57427" w:rsidRPr="00EC5884" w:rsidRDefault="00E57427" w:rsidP="00C86754">
      <w:pPr>
        <w:pStyle w:val="Bibliography"/>
        <w:jc w:val="both"/>
        <w:rPr>
          <w:rFonts w:ascii="Times New Roman" w:hAnsi="Times New Roman" w:cs="Times New Roman"/>
          <w:sz w:val="24"/>
          <w:szCs w:val="24"/>
        </w:rPr>
      </w:pPr>
      <w:r w:rsidRPr="00EC5884">
        <w:rPr>
          <w:rFonts w:ascii="Times New Roman" w:hAnsi="Times New Roman" w:cs="Times New Roman"/>
          <w:sz w:val="24"/>
          <w:szCs w:val="24"/>
        </w:rPr>
        <w:t xml:space="preserve">Löwy, Ilana. 2017. </w:t>
      </w:r>
      <w:r w:rsidRPr="00EC5884">
        <w:rPr>
          <w:rFonts w:ascii="Times New Roman" w:hAnsi="Times New Roman" w:cs="Times New Roman"/>
          <w:i/>
          <w:iCs/>
          <w:sz w:val="24"/>
          <w:szCs w:val="24"/>
        </w:rPr>
        <w:t>Imperfect Pregnancies: A History of Birth Defects and Prenatal Diagnosis</w:t>
      </w:r>
      <w:r w:rsidRPr="00EC5884">
        <w:rPr>
          <w:rFonts w:ascii="Times New Roman" w:hAnsi="Times New Roman" w:cs="Times New Roman"/>
          <w:sz w:val="24"/>
          <w:szCs w:val="24"/>
        </w:rPr>
        <w:t>. Baltimore: Johns Hopkins University Press.</w:t>
      </w:r>
    </w:p>
    <w:p w14:paraId="55D24185" w14:textId="77777777" w:rsidR="00B94D7F" w:rsidRPr="00EC5884" w:rsidRDefault="00B94D7F" w:rsidP="00C86754">
      <w:pPr>
        <w:jc w:val="both"/>
        <w:rPr>
          <w:rFonts w:ascii="Times New Roman" w:hAnsi="Times New Roman" w:cs="Times New Roman"/>
        </w:rPr>
      </w:pPr>
    </w:p>
    <w:p w14:paraId="03D901EB" w14:textId="7E2865FA" w:rsidR="00E57427" w:rsidRPr="00EC5884" w:rsidRDefault="00E57427" w:rsidP="00C86754">
      <w:pPr>
        <w:pStyle w:val="Bibliography"/>
        <w:jc w:val="both"/>
        <w:rPr>
          <w:rFonts w:ascii="Times New Roman" w:hAnsi="Times New Roman" w:cs="Times New Roman"/>
          <w:sz w:val="24"/>
          <w:szCs w:val="24"/>
        </w:rPr>
      </w:pPr>
      <w:r w:rsidRPr="00EC5884">
        <w:rPr>
          <w:rFonts w:ascii="Times New Roman" w:hAnsi="Times New Roman" w:cs="Times New Roman"/>
          <w:sz w:val="24"/>
          <w:szCs w:val="24"/>
        </w:rPr>
        <w:t xml:space="preserve">Manniën, Judith, Trudy Klomp, Therese Wiegers, Monique Pereboom, Johannes Brug, Ank de Jonge, Margreeth van der Meijde, Eileen Hutton, Francois Schellevis, and Evelien Spelten. 2012. “Evaluation of Primary Care Midwifery in the Netherlands: Design and Rationale of a Dynamic Cohort Study (DELIVER).” </w:t>
      </w:r>
      <w:r w:rsidRPr="00EC5884">
        <w:rPr>
          <w:rFonts w:ascii="Times New Roman" w:hAnsi="Times New Roman" w:cs="Times New Roman"/>
          <w:i/>
          <w:iCs/>
          <w:sz w:val="24"/>
          <w:szCs w:val="24"/>
        </w:rPr>
        <w:t>BMC Health Services Research</w:t>
      </w:r>
      <w:r w:rsidRPr="00EC5884">
        <w:rPr>
          <w:rFonts w:ascii="Times New Roman" w:hAnsi="Times New Roman" w:cs="Times New Roman"/>
          <w:sz w:val="24"/>
          <w:szCs w:val="24"/>
        </w:rPr>
        <w:t xml:space="preserve"> 12 (1). https://doi.org/10.1186/1472-6963-12-69.</w:t>
      </w:r>
    </w:p>
    <w:p w14:paraId="6EDD1FC7" w14:textId="77777777" w:rsidR="00B94D7F" w:rsidRPr="00EC5884" w:rsidRDefault="00B94D7F" w:rsidP="00C86754">
      <w:pPr>
        <w:jc w:val="both"/>
        <w:rPr>
          <w:rFonts w:ascii="Times New Roman" w:hAnsi="Times New Roman" w:cs="Times New Roman"/>
        </w:rPr>
      </w:pPr>
    </w:p>
    <w:p w14:paraId="372B436D" w14:textId="34190E27" w:rsidR="00E57427" w:rsidRPr="00EC5884" w:rsidRDefault="00E57427" w:rsidP="00C86754">
      <w:pPr>
        <w:pStyle w:val="Bibliography"/>
        <w:jc w:val="both"/>
        <w:rPr>
          <w:rFonts w:ascii="Times New Roman" w:hAnsi="Times New Roman" w:cs="Times New Roman"/>
          <w:sz w:val="24"/>
          <w:szCs w:val="24"/>
          <w:lang w:val="nl-NL"/>
        </w:rPr>
      </w:pPr>
      <w:r w:rsidRPr="00EC5884">
        <w:rPr>
          <w:rFonts w:ascii="Times New Roman" w:hAnsi="Times New Roman" w:cs="Times New Roman"/>
          <w:sz w:val="24"/>
          <w:szCs w:val="24"/>
        </w:rPr>
        <w:lastRenderedPageBreak/>
        <w:t xml:space="preserve">Merkus, J. M. W. M. 2008. “Obstetric care in The Netherlands under assessment again.” </w:t>
      </w:r>
      <w:r w:rsidRPr="00EC5884">
        <w:rPr>
          <w:rFonts w:ascii="Times New Roman" w:hAnsi="Times New Roman" w:cs="Times New Roman"/>
          <w:i/>
          <w:iCs/>
          <w:sz w:val="24"/>
          <w:szCs w:val="24"/>
          <w:lang w:val="nl-NL"/>
        </w:rPr>
        <w:t>Nederlands Tijdschrift Voor Geneeskunde</w:t>
      </w:r>
      <w:r w:rsidRPr="00EC5884">
        <w:rPr>
          <w:rFonts w:ascii="Times New Roman" w:hAnsi="Times New Roman" w:cs="Times New Roman"/>
          <w:sz w:val="24"/>
          <w:szCs w:val="24"/>
          <w:lang w:val="nl-NL"/>
        </w:rPr>
        <w:t xml:space="preserve"> 152 (50): 2707–8.</w:t>
      </w:r>
    </w:p>
    <w:p w14:paraId="4040C78F" w14:textId="77777777" w:rsidR="00B94D7F" w:rsidRPr="00EC5884" w:rsidRDefault="00B94D7F" w:rsidP="00C86754">
      <w:pPr>
        <w:jc w:val="both"/>
        <w:rPr>
          <w:rFonts w:ascii="Times New Roman" w:hAnsi="Times New Roman" w:cs="Times New Roman"/>
          <w:lang w:val="nl-NL"/>
        </w:rPr>
      </w:pPr>
    </w:p>
    <w:p w14:paraId="11C68923" w14:textId="1034872D" w:rsidR="00E57427" w:rsidRPr="00EC5884" w:rsidRDefault="00E57427" w:rsidP="00C86754">
      <w:pPr>
        <w:pStyle w:val="Bibliography"/>
        <w:jc w:val="both"/>
        <w:rPr>
          <w:rFonts w:ascii="Times New Roman" w:hAnsi="Times New Roman" w:cs="Times New Roman"/>
          <w:sz w:val="24"/>
          <w:szCs w:val="24"/>
        </w:rPr>
      </w:pPr>
      <w:r w:rsidRPr="00EC5884">
        <w:rPr>
          <w:rFonts w:ascii="Times New Roman" w:hAnsi="Times New Roman" w:cs="Times New Roman"/>
          <w:sz w:val="24"/>
          <w:szCs w:val="24"/>
          <w:lang w:val="nl-NL"/>
        </w:rPr>
        <w:t xml:space="preserve">Miklavcic, John Janez, and Paul Flaman. </w:t>
      </w:r>
      <w:r w:rsidRPr="00EC5884">
        <w:rPr>
          <w:rFonts w:ascii="Times New Roman" w:hAnsi="Times New Roman" w:cs="Times New Roman"/>
          <w:sz w:val="24"/>
          <w:szCs w:val="24"/>
        </w:rPr>
        <w:t xml:space="preserve">2017. “Personhood Status of the Human Zygote, Embryo, Fetus.” </w:t>
      </w:r>
      <w:r w:rsidRPr="00EC5884">
        <w:rPr>
          <w:rFonts w:ascii="Times New Roman" w:hAnsi="Times New Roman" w:cs="Times New Roman"/>
          <w:i/>
          <w:iCs/>
          <w:sz w:val="24"/>
          <w:szCs w:val="24"/>
        </w:rPr>
        <w:t>The Linacre Quarterly</w:t>
      </w:r>
      <w:r w:rsidRPr="00EC5884">
        <w:rPr>
          <w:rFonts w:ascii="Times New Roman" w:hAnsi="Times New Roman" w:cs="Times New Roman"/>
          <w:sz w:val="24"/>
          <w:szCs w:val="24"/>
        </w:rPr>
        <w:t xml:space="preserve"> 84 (2): 130–44. https://doi.org/10.1080/00243639.2017.1299896.</w:t>
      </w:r>
    </w:p>
    <w:p w14:paraId="4A32951A" w14:textId="77777777" w:rsidR="00B94D7F" w:rsidRPr="00EC5884" w:rsidRDefault="00B94D7F" w:rsidP="00C86754">
      <w:pPr>
        <w:jc w:val="both"/>
        <w:rPr>
          <w:rFonts w:ascii="Times New Roman" w:hAnsi="Times New Roman" w:cs="Times New Roman"/>
        </w:rPr>
      </w:pPr>
    </w:p>
    <w:p w14:paraId="0887C3B5" w14:textId="118ED26D" w:rsidR="00E57427" w:rsidRPr="00EC5884" w:rsidRDefault="00E57427" w:rsidP="00C86754">
      <w:pPr>
        <w:pStyle w:val="Bibliography"/>
        <w:jc w:val="both"/>
        <w:rPr>
          <w:rFonts w:ascii="Times New Roman" w:hAnsi="Times New Roman" w:cs="Times New Roman"/>
          <w:sz w:val="24"/>
          <w:szCs w:val="24"/>
          <w:lang w:val="nl-NL"/>
        </w:rPr>
      </w:pPr>
      <w:r w:rsidRPr="00EC5884">
        <w:rPr>
          <w:rFonts w:ascii="Times New Roman" w:hAnsi="Times New Roman" w:cs="Times New Roman"/>
          <w:sz w:val="24"/>
          <w:szCs w:val="24"/>
        </w:rPr>
        <w:t xml:space="preserve">Mitchell, Lisa M., and Eugenia Georges. 1997. “Cross-Cultural Cyborgs: Greek and Canadian Women’s Discourses on Fetal Ultrasound.” </w:t>
      </w:r>
      <w:r w:rsidRPr="00EC5884">
        <w:rPr>
          <w:rFonts w:ascii="Times New Roman" w:hAnsi="Times New Roman" w:cs="Times New Roman"/>
          <w:i/>
          <w:iCs/>
          <w:sz w:val="24"/>
          <w:szCs w:val="24"/>
          <w:lang w:val="nl-NL"/>
        </w:rPr>
        <w:t>Feminist Studies</w:t>
      </w:r>
      <w:r w:rsidRPr="00EC5884">
        <w:rPr>
          <w:rFonts w:ascii="Times New Roman" w:hAnsi="Times New Roman" w:cs="Times New Roman"/>
          <w:sz w:val="24"/>
          <w:szCs w:val="24"/>
          <w:lang w:val="nl-NL"/>
        </w:rPr>
        <w:t xml:space="preserve"> 23 (2): 373. https://doi.org/10.2307/3178405.</w:t>
      </w:r>
    </w:p>
    <w:p w14:paraId="2F2B5A1E" w14:textId="77777777" w:rsidR="00B94D7F" w:rsidRPr="00EC5884" w:rsidRDefault="00B94D7F" w:rsidP="00C86754">
      <w:pPr>
        <w:jc w:val="both"/>
        <w:rPr>
          <w:rFonts w:ascii="Times New Roman" w:hAnsi="Times New Roman" w:cs="Times New Roman"/>
          <w:lang w:val="nl-NL"/>
        </w:rPr>
      </w:pPr>
    </w:p>
    <w:p w14:paraId="5B6BAEE0" w14:textId="790B239E" w:rsidR="00E57427" w:rsidRPr="00EC5884" w:rsidRDefault="00E57427" w:rsidP="00C86754">
      <w:pPr>
        <w:pStyle w:val="Bibliography"/>
        <w:jc w:val="both"/>
        <w:rPr>
          <w:rFonts w:ascii="Times New Roman" w:hAnsi="Times New Roman" w:cs="Times New Roman"/>
          <w:sz w:val="24"/>
          <w:szCs w:val="24"/>
          <w:lang w:val="nl-NL"/>
        </w:rPr>
      </w:pPr>
      <w:r w:rsidRPr="00EC5884">
        <w:rPr>
          <w:rFonts w:ascii="Times New Roman" w:hAnsi="Times New Roman" w:cs="Times New Roman"/>
          <w:sz w:val="24"/>
          <w:szCs w:val="24"/>
          <w:lang w:val="nl-NL"/>
        </w:rPr>
        <w:t xml:space="preserve">Mohangoo, A. D., S. E. Buitendijk, C. W. P. M. Hukkelhoven, A. C. J. Ravelli, G. C. Rijninks-van Driel, P. Tamminga, and J. G. Nijhuis. </w:t>
      </w:r>
      <w:r w:rsidRPr="00EC5884">
        <w:rPr>
          <w:rFonts w:ascii="Times New Roman" w:hAnsi="Times New Roman" w:cs="Times New Roman"/>
          <w:sz w:val="24"/>
          <w:szCs w:val="24"/>
        </w:rPr>
        <w:t xml:space="preserve">2008. “Higher perinatal mortality in The Netherlands than in other European countries: the Peristat-II study.” </w:t>
      </w:r>
      <w:r w:rsidRPr="00EC5884">
        <w:rPr>
          <w:rFonts w:ascii="Times New Roman" w:hAnsi="Times New Roman" w:cs="Times New Roman"/>
          <w:i/>
          <w:iCs/>
          <w:sz w:val="24"/>
          <w:szCs w:val="24"/>
          <w:lang w:val="nl-NL"/>
        </w:rPr>
        <w:t>Nederlands Tijdschrift Voor Geneeskunde</w:t>
      </w:r>
      <w:r w:rsidRPr="00EC5884">
        <w:rPr>
          <w:rFonts w:ascii="Times New Roman" w:hAnsi="Times New Roman" w:cs="Times New Roman"/>
          <w:sz w:val="24"/>
          <w:szCs w:val="24"/>
          <w:lang w:val="nl-NL"/>
        </w:rPr>
        <w:t xml:space="preserve"> 152 (50): 2718–27.</w:t>
      </w:r>
    </w:p>
    <w:p w14:paraId="3B6259BD" w14:textId="77777777" w:rsidR="00B94D7F" w:rsidRPr="00EC5884" w:rsidRDefault="00B94D7F" w:rsidP="00C86754">
      <w:pPr>
        <w:jc w:val="both"/>
        <w:rPr>
          <w:rFonts w:ascii="Times New Roman" w:hAnsi="Times New Roman" w:cs="Times New Roman"/>
          <w:lang w:val="nl-NL"/>
        </w:rPr>
      </w:pPr>
    </w:p>
    <w:p w14:paraId="4D20A316" w14:textId="47196C85" w:rsidR="00E57427" w:rsidRPr="00EC5884" w:rsidRDefault="00E57427" w:rsidP="00C86754">
      <w:pPr>
        <w:pStyle w:val="Bibliography"/>
        <w:jc w:val="both"/>
        <w:rPr>
          <w:rFonts w:ascii="Times New Roman" w:hAnsi="Times New Roman" w:cs="Times New Roman"/>
          <w:sz w:val="24"/>
          <w:szCs w:val="24"/>
        </w:rPr>
      </w:pPr>
      <w:r w:rsidRPr="00EC5884">
        <w:rPr>
          <w:rFonts w:ascii="Times New Roman" w:hAnsi="Times New Roman" w:cs="Times New Roman"/>
          <w:sz w:val="24"/>
          <w:szCs w:val="24"/>
          <w:lang w:val="nl-NL"/>
        </w:rPr>
        <w:t xml:space="preserve">Mohanty, Chandra Talpade, Ann Russo, and Lourdes Torres, eds. 1991. </w:t>
      </w:r>
      <w:r w:rsidRPr="00EC5884">
        <w:rPr>
          <w:rFonts w:ascii="Times New Roman" w:hAnsi="Times New Roman" w:cs="Times New Roman"/>
          <w:i/>
          <w:iCs/>
          <w:sz w:val="24"/>
          <w:szCs w:val="24"/>
        </w:rPr>
        <w:t>Third World Women and the Politics of Feminism</w:t>
      </w:r>
      <w:r w:rsidRPr="00EC5884">
        <w:rPr>
          <w:rFonts w:ascii="Times New Roman" w:hAnsi="Times New Roman" w:cs="Times New Roman"/>
          <w:sz w:val="24"/>
          <w:szCs w:val="24"/>
        </w:rPr>
        <w:t>. Bloomington: Indiana University Press.</w:t>
      </w:r>
    </w:p>
    <w:p w14:paraId="35650162" w14:textId="77777777" w:rsidR="00B94D7F" w:rsidRPr="00EC5884" w:rsidRDefault="00B94D7F" w:rsidP="00C86754">
      <w:pPr>
        <w:jc w:val="both"/>
        <w:rPr>
          <w:rFonts w:ascii="Times New Roman" w:hAnsi="Times New Roman" w:cs="Times New Roman"/>
        </w:rPr>
      </w:pPr>
    </w:p>
    <w:p w14:paraId="781D696B" w14:textId="7EF2E8FC" w:rsidR="00E57427" w:rsidRPr="00EC5884" w:rsidRDefault="00E57427" w:rsidP="00C86754">
      <w:pPr>
        <w:pStyle w:val="Bibliography"/>
        <w:jc w:val="both"/>
        <w:rPr>
          <w:rFonts w:ascii="Times New Roman" w:hAnsi="Times New Roman" w:cs="Times New Roman"/>
          <w:sz w:val="24"/>
          <w:szCs w:val="24"/>
        </w:rPr>
      </w:pPr>
      <w:r w:rsidRPr="00EC5884">
        <w:rPr>
          <w:rFonts w:ascii="Times New Roman" w:hAnsi="Times New Roman" w:cs="Times New Roman"/>
          <w:sz w:val="24"/>
          <w:szCs w:val="24"/>
        </w:rPr>
        <w:t xml:space="preserve">Morgan, Lynn M. 1996. “Fetal Relationality in Feminist Philosophy: An Anthropological Critique.” </w:t>
      </w:r>
      <w:r w:rsidRPr="00EC5884">
        <w:rPr>
          <w:rFonts w:ascii="Times New Roman" w:hAnsi="Times New Roman" w:cs="Times New Roman"/>
          <w:i/>
          <w:iCs/>
          <w:sz w:val="24"/>
          <w:szCs w:val="24"/>
        </w:rPr>
        <w:t>Hypatia</w:t>
      </w:r>
      <w:r w:rsidRPr="00EC5884">
        <w:rPr>
          <w:rFonts w:ascii="Times New Roman" w:hAnsi="Times New Roman" w:cs="Times New Roman"/>
          <w:sz w:val="24"/>
          <w:szCs w:val="24"/>
        </w:rPr>
        <w:t xml:space="preserve"> 11: 47–70.</w:t>
      </w:r>
    </w:p>
    <w:p w14:paraId="47E10A53" w14:textId="77777777" w:rsidR="00B94D7F" w:rsidRPr="00EC5884" w:rsidRDefault="00B94D7F" w:rsidP="00C86754">
      <w:pPr>
        <w:jc w:val="both"/>
        <w:rPr>
          <w:rFonts w:ascii="Times New Roman" w:hAnsi="Times New Roman" w:cs="Times New Roman"/>
        </w:rPr>
      </w:pPr>
    </w:p>
    <w:p w14:paraId="1B621354" w14:textId="1F55F8E2" w:rsidR="00E57427" w:rsidRPr="00EC5884" w:rsidRDefault="00E57427" w:rsidP="00C86754">
      <w:pPr>
        <w:pStyle w:val="Bibliography"/>
        <w:jc w:val="both"/>
        <w:rPr>
          <w:rFonts w:ascii="Times New Roman" w:hAnsi="Times New Roman" w:cs="Times New Roman"/>
          <w:sz w:val="24"/>
          <w:szCs w:val="24"/>
        </w:rPr>
      </w:pPr>
      <w:r w:rsidRPr="00EC5884">
        <w:rPr>
          <w:rFonts w:ascii="Times New Roman" w:hAnsi="Times New Roman" w:cs="Times New Roman"/>
          <w:sz w:val="24"/>
          <w:szCs w:val="24"/>
        </w:rPr>
        <w:t xml:space="preserve">Overall, Christine. 2012. </w:t>
      </w:r>
      <w:r w:rsidRPr="00EC5884">
        <w:rPr>
          <w:rFonts w:ascii="Times New Roman" w:hAnsi="Times New Roman" w:cs="Times New Roman"/>
          <w:i/>
          <w:iCs/>
          <w:sz w:val="24"/>
          <w:szCs w:val="24"/>
        </w:rPr>
        <w:t>Ethics and Human Reproduction (RLE Feminist Theory): A Feminist Analysis</w:t>
      </w:r>
      <w:r w:rsidRPr="00EC5884">
        <w:rPr>
          <w:rFonts w:ascii="Times New Roman" w:hAnsi="Times New Roman" w:cs="Times New Roman"/>
          <w:sz w:val="24"/>
          <w:szCs w:val="24"/>
        </w:rPr>
        <w:t>. London, UNITED KINGDOM: Taylor &amp; Francis Group. http://ebookcentral.proquest.com/lib/uunl/detail.action?docID=1092690.</w:t>
      </w:r>
    </w:p>
    <w:p w14:paraId="4039AAB4" w14:textId="77777777" w:rsidR="00B94D7F" w:rsidRPr="00EC5884" w:rsidRDefault="00B94D7F" w:rsidP="00C86754">
      <w:pPr>
        <w:jc w:val="both"/>
        <w:rPr>
          <w:rFonts w:ascii="Times New Roman" w:hAnsi="Times New Roman" w:cs="Times New Roman"/>
        </w:rPr>
      </w:pPr>
    </w:p>
    <w:p w14:paraId="1C8C2EE5" w14:textId="7F56827E" w:rsidR="00E57427" w:rsidRPr="00EC5884" w:rsidRDefault="00E57427" w:rsidP="00C86754">
      <w:pPr>
        <w:pStyle w:val="Bibliography"/>
        <w:jc w:val="both"/>
        <w:rPr>
          <w:rFonts w:ascii="Times New Roman" w:hAnsi="Times New Roman" w:cs="Times New Roman"/>
          <w:sz w:val="24"/>
          <w:szCs w:val="24"/>
        </w:rPr>
      </w:pPr>
      <w:r w:rsidRPr="00EC5884">
        <w:rPr>
          <w:rFonts w:ascii="Times New Roman" w:hAnsi="Times New Roman" w:cs="Times New Roman"/>
          <w:sz w:val="24"/>
          <w:szCs w:val="24"/>
          <w:lang w:val="nl-NL"/>
        </w:rPr>
        <w:t xml:space="preserve">Pal-de Bruin, K. M. van der, W. Graafmans, M. C. J. Biermans, J. H. Richardus, A. G. Zijlstra, J. Reefhuis, J.P. Mackenbach, and S. P. Verloove-Vanhorick. </w:t>
      </w:r>
      <w:r w:rsidRPr="00EC5884">
        <w:rPr>
          <w:rFonts w:ascii="Times New Roman" w:hAnsi="Times New Roman" w:cs="Times New Roman"/>
          <w:sz w:val="24"/>
          <w:szCs w:val="24"/>
        </w:rPr>
        <w:t xml:space="preserve">2002. “The Influence of Prenatal Screening and Termination of Pregnancy on Perinatal Mortality Rates.” </w:t>
      </w:r>
      <w:r w:rsidRPr="00EC5884">
        <w:rPr>
          <w:rFonts w:ascii="Times New Roman" w:hAnsi="Times New Roman" w:cs="Times New Roman"/>
          <w:i/>
          <w:iCs/>
          <w:sz w:val="24"/>
          <w:szCs w:val="24"/>
        </w:rPr>
        <w:t>Prenatal Diagnosis</w:t>
      </w:r>
      <w:r w:rsidRPr="00EC5884">
        <w:rPr>
          <w:rFonts w:ascii="Times New Roman" w:hAnsi="Times New Roman" w:cs="Times New Roman"/>
          <w:sz w:val="24"/>
          <w:szCs w:val="24"/>
        </w:rPr>
        <w:t xml:space="preserve"> 22 (11): 966–72. https://doi.org/10.1002/pd.442.</w:t>
      </w:r>
    </w:p>
    <w:p w14:paraId="34D92A70" w14:textId="77777777" w:rsidR="00B94D7F" w:rsidRPr="00EC5884" w:rsidRDefault="00B94D7F" w:rsidP="00C86754">
      <w:pPr>
        <w:jc w:val="both"/>
        <w:rPr>
          <w:rFonts w:ascii="Times New Roman" w:hAnsi="Times New Roman" w:cs="Times New Roman"/>
        </w:rPr>
      </w:pPr>
    </w:p>
    <w:p w14:paraId="48EFD591" w14:textId="0A3DDE89" w:rsidR="00E57427" w:rsidRPr="00EC5884" w:rsidRDefault="00E57427" w:rsidP="00C86754">
      <w:pPr>
        <w:pStyle w:val="Bibliography"/>
        <w:jc w:val="both"/>
        <w:rPr>
          <w:rFonts w:ascii="Times New Roman" w:hAnsi="Times New Roman" w:cs="Times New Roman"/>
          <w:sz w:val="24"/>
          <w:szCs w:val="24"/>
        </w:rPr>
      </w:pPr>
      <w:r w:rsidRPr="00EC5884">
        <w:rPr>
          <w:rFonts w:ascii="Times New Roman" w:hAnsi="Times New Roman" w:cs="Times New Roman"/>
          <w:sz w:val="24"/>
          <w:szCs w:val="24"/>
        </w:rPr>
        <w:t xml:space="preserve">Pankratz, Anette, Claus-Ulrich Viol, and Ariane de Waal. 2012. </w:t>
      </w:r>
      <w:r w:rsidRPr="00EC5884">
        <w:rPr>
          <w:rFonts w:ascii="Times New Roman" w:hAnsi="Times New Roman" w:cs="Times New Roman"/>
          <w:i/>
          <w:iCs/>
          <w:sz w:val="24"/>
          <w:szCs w:val="24"/>
        </w:rPr>
        <w:t>Birth and Death in British Culture: Liminality, Power, and Performance,</w:t>
      </w:r>
      <w:r w:rsidRPr="00EC5884">
        <w:rPr>
          <w:rFonts w:ascii="Times New Roman" w:hAnsi="Times New Roman" w:cs="Times New Roman"/>
          <w:sz w:val="24"/>
          <w:szCs w:val="24"/>
        </w:rPr>
        <w:t>. Cambridge Scholars Publishing.</w:t>
      </w:r>
    </w:p>
    <w:p w14:paraId="028EEB11" w14:textId="77777777" w:rsidR="00B94D7F" w:rsidRPr="00EC5884" w:rsidRDefault="00B94D7F" w:rsidP="00C86754">
      <w:pPr>
        <w:jc w:val="both"/>
        <w:rPr>
          <w:rFonts w:ascii="Times New Roman" w:hAnsi="Times New Roman" w:cs="Times New Roman"/>
        </w:rPr>
      </w:pPr>
    </w:p>
    <w:p w14:paraId="33E0F55E" w14:textId="3FDC8E9E" w:rsidR="00E57427" w:rsidRPr="00EC5884" w:rsidRDefault="00E57427" w:rsidP="00C86754">
      <w:pPr>
        <w:pStyle w:val="Bibliography"/>
        <w:jc w:val="both"/>
        <w:rPr>
          <w:rFonts w:ascii="Times New Roman" w:hAnsi="Times New Roman" w:cs="Times New Roman"/>
          <w:sz w:val="24"/>
          <w:szCs w:val="24"/>
        </w:rPr>
      </w:pPr>
      <w:r w:rsidRPr="00EC5884">
        <w:rPr>
          <w:rFonts w:ascii="Times New Roman" w:hAnsi="Times New Roman" w:cs="Times New Roman"/>
          <w:sz w:val="24"/>
          <w:szCs w:val="24"/>
        </w:rPr>
        <w:t xml:space="preserve">Posthumus, A. G., V. L. N. Schölmerich, A. J. M. Waelput, A. A. Vos, L. C. De Jong-Potjer, R. Bakker, G. J. Bonsel, P. Groenewegen, E. A. P. Steegers, and S. Denktaş. 2013. “Bridging Between Professionals in Perinatal Care: Towards Shared Care in The Netherlands.” </w:t>
      </w:r>
      <w:r w:rsidRPr="00EC5884">
        <w:rPr>
          <w:rFonts w:ascii="Times New Roman" w:hAnsi="Times New Roman" w:cs="Times New Roman"/>
          <w:i/>
          <w:iCs/>
          <w:sz w:val="24"/>
          <w:szCs w:val="24"/>
        </w:rPr>
        <w:t>Maternal and Child Health Journal</w:t>
      </w:r>
      <w:r w:rsidRPr="00EC5884">
        <w:rPr>
          <w:rFonts w:ascii="Times New Roman" w:hAnsi="Times New Roman" w:cs="Times New Roman"/>
          <w:sz w:val="24"/>
          <w:szCs w:val="24"/>
        </w:rPr>
        <w:t xml:space="preserve"> 17 (10): 1981–89. https://doi.org/10.1007/s10995-012-1207-4.</w:t>
      </w:r>
    </w:p>
    <w:p w14:paraId="0B581A05" w14:textId="77777777" w:rsidR="00B94D7F" w:rsidRPr="00EC5884" w:rsidRDefault="00B94D7F" w:rsidP="00C86754">
      <w:pPr>
        <w:jc w:val="both"/>
        <w:rPr>
          <w:rFonts w:ascii="Times New Roman" w:hAnsi="Times New Roman" w:cs="Times New Roman"/>
        </w:rPr>
      </w:pPr>
    </w:p>
    <w:p w14:paraId="5831DAE2" w14:textId="4DEAFB65" w:rsidR="00E57427" w:rsidRPr="00EC5884" w:rsidRDefault="00E57427" w:rsidP="00C86754">
      <w:pPr>
        <w:pStyle w:val="Bibliography"/>
        <w:jc w:val="both"/>
        <w:rPr>
          <w:rFonts w:ascii="Times New Roman" w:hAnsi="Times New Roman" w:cs="Times New Roman"/>
          <w:sz w:val="24"/>
          <w:szCs w:val="24"/>
        </w:rPr>
      </w:pPr>
      <w:r w:rsidRPr="00EC5884">
        <w:rPr>
          <w:rFonts w:ascii="Times New Roman" w:hAnsi="Times New Roman" w:cs="Times New Roman"/>
          <w:sz w:val="24"/>
          <w:szCs w:val="24"/>
        </w:rPr>
        <w:t xml:space="preserve">Pugliese, Joseph, and Susan Stryker. 2009. “The Somatechnics of Race and Whiteness.” </w:t>
      </w:r>
      <w:r w:rsidRPr="00EC5884">
        <w:rPr>
          <w:rFonts w:ascii="Times New Roman" w:hAnsi="Times New Roman" w:cs="Times New Roman"/>
          <w:i/>
          <w:iCs/>
          <w:sz w:val="24"/>
          <w:szCs w:val="24"/>
        </w:rPr>
        <w:t>Social Semiotics</w:t>
      </w:r>
      <w:r w:rsidRPr="00EC5884">
        <w:rPr>
          <w:rFonts w:ascii="Times New Roman" w:hAnsi="Times New Roman" w:cs="Times New Roman"/>
          <w:sz w:val="24"/>
          <w:szCs w:val="24"/>
        </w:rPr>
        <w:t xml:space="preserve"> 19 (1): 1–8. https://doi.org/10.1080/10350330802632741.</w:t>
      </w:r>
    </w:p>
    <w:p w14:paraId="4ABB39C4" w14:textId="77777777" w:rsidR="00B94D7F" w:rsidRPr="00EC5884" w:rsidRDefault="00B94D7F" w:rsidP="00C86754">
      <w:pPr>
        <w:jc w:val="both"/>
        <w:rPr>
          <w:rFonts w:ascii="Times New Roman" w:hAnsi="Times New Roman" w:cs="Times New Roman"/>
        </w:rPr>
      </w:pPr>
    </w:p>
    <w:p w14:paraId="0BA6F1BD" w14:textId="0BA3F982" w:rsidR="00E57427" w:rsidRPr="00EC5884" w:rsidRDefault="00E57427" w:rsidP="00C86754">
      <w:pPr>
        <w:pStyle w:val="Bibliography"/>
        <w:jc w:val="both"/>
        <w:rPr>
          <w:rFonts w:ascii="Times New Roman" w:hAnsi="Times New Roman" w:cs="Times New Roman"/>
          <w:sz w:val="24"/>
          <w:szCs w:val="24"/>
        </w:rPr>
      </w:pPr>
      <w:r w:rsidRPr="00EC5884">
        <w:rPr>
          <w:rFonts w:ascii="Times New Roman" w:hAnsi="Times New Roman" w:cs="Times New Roman"/>
          <w:sz w:val="24"/>
          <w:szCs w:val="24"/>
        </w:rPr>
        <w:lastRenderedPageBreak/>
        <w:t xml:space="preserve">Purdy, Laura M. 1996. </w:t>
      </w:r>
      <w:r w:rsidRPr="00EC5884">
        <w:rPr>
          <w:rFonts w:ascii="Times New Roman" w:hAnsi="Times New Roman" w:cs="Times New Roman"/>
          <w:i/>
          <w:iCs/>
          <w:sz w:val="24"/>
          <w:szCs w:val="24"/>
        </w:rPr>
        <w:t>Reproducing Persons: Issues in Feminist Bioethics</w:t>
      </w:r>
      <w:r w:rsidRPr="00EC5884">
        <w:rPr>
          <w:rFonts w:ascii="Times New Roman" w:hAnsi="Times New Roman" w:cs="Times New Roman"/>
          <w:sz w:val="24"/>
          <w:szCs w:val="24"/>
        </w:rPr>
        <w:t>. Cornell University Press. https://www.jstor.org/stable/10.7591/j.ctv5rdz8p.</w:t>
      </w:r>
    </w:p>
    <w:p w14:paraId="2CA7B9E2" w14:textId="77777777" w:rsidR="00B94D7F" w:rsidRPr="00EC5884" w:rsidRDefault="00B94D7F" w:rsidP="00C86754">
      <w:pPr>
        <w:jc w:val="both"/>
        <w:rPr>
          <w:rFonts w:ascii="Times New Roman" w:hAnsi="Times New Roman" w:cs="Times New Roman"/>
        </w:rPr>
      </w:pPr>
    </w:p>
    <w:p w14:paraId="1E9486C6" w14:textId="3992DBC8" w:rsidR="00E57427" w:rsidRPr="00EC5884" w:rsidRDefault="00E57427" w:rsidP="00C86754">
      <w:pPr>
        <w:pStyle w:val="Bibliography"/>
        <w:jc w:val="both"/>
        <w:rPr>
          <w:rFonts w:ascii="Times New Roman" w:hAnsi="Times New Roman" w:cs="Times New Roman"/>
          <w:sz w:val="24"/>
          <w:szCs w:val="24"/>
        </w:rPr>
      </w:pPr>
      <w:r w:rsidRPr="00EC5884">
        <w:rPr>
          <w:rFonts w:ascii="Times New Roman" w:hAnsi="Times New Roman" w:cs="Times New Roman"/>
          <w:sz w:val="24"/>
          <w:szCs w:val="24"/>
          <w:lang w:val="nl-NL"/>
        </w:rPr>
        <w:t xml:space="preserve">Ravelli, A C J, M Tromp, M van Huis, E A P Steegers, P Tamminga, M Eskes, and G J Bonsel. </w:t>
      </w:r>
      <w:r w:rsidRPr="00EC5884">
        <w:rPr>
          <w:rFonts w:ascii="Times New Roman" w:hAnsi="Times New Roman" w:cs="Times New Roman"/>
          <w:sz w:val="24"/>
          <w:szCs w:val="24"/>
        </w:rPr>
        <w:t xml:space="preserve">2009. “Decreasing Perinatal Mortality in The Netherlands, 2000-2006: A Record Linkage Study.” </w:t>
      </w:r>
      <w:r w:rsidRPr="00EC5884">
        <w:rPr>
          <w:rFonts w:ascii="Times New Roman" w:hAnsi="Times New Roman" w:cs="Times New Roman"/>
          <w:i/>
          <w:iCs/>
          <w:sz w:val="24"/>
          <w:szCs w:val="24"/>
        </w:rPr>
        <w:t>Journal of Epidemiology &amp; Community Health</w:t>
      </w:r>
      <w:r w:rsidRPr="00EC5884">
        <w:rPr>
          <w:rFonts w:ascii="Times New Roman" w:hAnsi="Times New Roman" w:cs="Times New Roman"/>
          <w:sz w:val="24"/>
          <w:szCs w:val="24"/>
        </w:rPr>
        <w:t xml:space="preserve"> 63 (9): 761–65. https://doi.org/10.1136/jech.2008.080440.</w:t>
      </w:r>
    </w:p>
    <w:p w14:paraId="520668D6" w14:textId="77777777" w:rsidR="00B94D7F" w:rsidRPr="00EC5884" w:rsidRDefault="00B94D7F" w:rsidP="00C86754">
      <w:pPr>
        <w:jc w:val="both"/>
        <w:rPr>
          <w:rFonts w:ascii="Times New Roman" w:hAnsi="Times New Roman" w:cs="Times New Roman"/>
        </w:rPr>
      </w:pPr>
    </w:p>
    <w:p w14:paraId="43032CBA" w14:textId="5AF0CA22" w:rsidR="00E57427" w:rsidRPr="00EC5884" w:rsidRDefault="00E57427" w:rsidP="00C86754">
      <w:pPr>
        <w:pStyle w:val="Bibliography"/>
        <w:jc w:val="both"/>
        <w:rPr>
          <w:rFonts w:ascii="Times New Roman" w:hAnsi="Times New Roman" w:cs="Times New Roman"/>
          <w:sz w:val="24"/>
          <w:szCs w:val="24"/>
        </w:rPr>
      </w:pPr>
      <w:r w:rsidRPr="00EC5884">
        <w:rPr>
          <w:rFonts w:ascii="Times New Roman" w:hAnsi="Times New Roman" w:cs="Times New Roman"/>
          <w:sz w:val="24"/>
          <w:szCs w:val="24"/>
        </w:rPr>
        <w:t xml:space="preserve">Ravitsky, Vardit. 2017. “The Shifting Landscape of Prenatal Testing: </w:t>
      </w:r>
      <w:r w:rsidRPr="00EC5884">
        <w:rPr>
          <w:rFonts w:ascii="Times New Roman" w:hAnsi="Times New Roman" w:cs="Times New Roman"/>
          <w:i/>
          <w:iCs/>
          <w:sz w:val="24"/>
          <w:szCs w:val="24"/>
        </w:rPr>
        <w:t>Between Reproductive Autonomy and Public Health</w:t>
      </w:r>
      <w:r w:rsidRPr="00EC5884">
        <w:rPr>
          <w:rFonts w:ascii="Times New Roman" w:hAnsi="Times New Roman" w:cs="Times New Roman"/>
          <w:sz w:val="24"/>
          <w:szCs w:val="24"/>
        </w:rPr>
        <w:t xml:space="preserve">.” </w:t>
      </w:r>
      <w:r w:rsidRPr="00EC5884">
        <w:rPr>
          <w:rFonts w:ascii="Times New Roman" w:hAnsi="Times New Roman" w:cs="Times New Roman"/>
          <w:i/>
          <w:iCs/>
          <w:sz w:val="24"/>
          <w:szCs w:val="24"/>
        </w:rPr>
        <w:t>Hastings Center Report</w:t>
      </w:r>
      <w:r w:rsidRPr="00EC5884">
        <w:rPr>
          <w:rFonts w:ascii="Times New Roman" w:hAnsi="Times New Roman" w:cs="Times New Roman"/>
          <w:sz w:val="24"/>
          <w:szCs w:val="24"/>
        </w:rPr>
        <w:t xml:space="preserve"> 47 (December): S34–40. https://doi.org/10.1002/hast.793.</w:t>
      </w:r>
    </w:p>
    <w:p w14:paraId="628765DF" w14:textId="77777777" w:rsidR="00B94D7F" w:rsidRPr="00EC5884" w:rsidRDefault="00B94D7F" w:rsidP="00C86754">
      <w:pPr>
        <w:jc w:val="both"/>
        <w:rPr>
          <w:rFonts w:ascii="Times New Roman" w:hAnsi="Times New Roman" w:cs="Times New Roman"/>
        </w:rPr>
      </w:pPr>
    </w:p>
    <w:p w14:paraId="6BD7AA64" w14:textId="7F5C0EF3" w:rsidR="00E57427" w:rsidRPr="00EC5884" w:rsidRDefault="00E57427" w:rsidP="00C86754">
      <w:pPr>
        <w:pStyle w:val="Bibliography"/>
        <w:jc w:val="both"/>
        <w:rPr>
          <w:rFonts w:ascii="Times New Roman" w:hAnsi="Times New Roman" w:cs="Times New Roman"/>
          <w:sz w:val="24"/>
          <w:szCs w:val="24"/>
          <w:lang w:val="nl-NL"/>
        </w:rPr>
      </w:pPr>
      <w:r w:rsidRPr="00EC5884">
        <w:rPr>
          <w:rFonts w:ascii="Times New Roman" w:hAnsi="Times New Roman" w:cs="Times New Roman"/>
          <w:sz w:val="24"/>
          <w:szCs w:val="24"/>
        </w:rPr>
        <w:t xml:space="preserve">Reeve, D. 2009. “Biopolitics and Bare Life: Does the Impaired Body Provide Contemporary Examples of Homo Sacer?” In </w:t>
      </w:r>
      <w:r w:rsidRPr="00EC5884">
        <w:rPr>
          <w:rFonts w:ascii="Times New Roman" w:hAnsi="Times New Roman" w:cs="Times New Roman"/>
          <w:i/>
          <w:iCs/>
          <w:sz w:val="24"/>
          <w:szCs w:val="24"/>
        </w:rPr>
        <w:t>Arguing about Disability: Philosophical Perspectives</w:t>
      </w:r>
      <w:r w:rsidRPr="00EC5884">
        <w:rPr>
          <w:rFonts w:ascii="Times New Roman" w:hAnsi="Times New Roman" w:cs="Times New Roman"/>
          <w:sz w:val="24"/>
          <w:szCs w:val="24"/>
        </w:rPr>
        <w:t xml:space="preserve">, edited by K. Kristiansen, S. Vehmas, and Tom Shakespeare, 203–17. </w:t>
      </w:r>
      <w:r w:rsidRPr="00EC5884">
        <w:rPr>
          <w:rFonts w:ascii="Times New Roman" w:hAnsi="Times New Roman" w:cs="Times New Roman"/>
          <w:sz w:val="24"/>
          <w:szCs w:val="24"/>
          <w:lang w:val="nl-NL"/>
        </w:rPr>
        <w:t>London: Routledge.</w:t>
      </w:r>
    </w:p>
    <w:p w14:paraId="09B6728C" w14:textId="77777777" w:rsidR="00B94D7F" w:rsidRPr="00EC5884" w:rsidRDefault="00B94D7F" w:rsidP="00C86754">
      <w:pPr>
        <w:jc w:val="both"/>
        <w:rPr>
          <w:rFonts w:ascii="Times New Roman" w:hAnsi="Times New Roman" w:cs="Times New Roman"/>
          <w:lang w:val="nl-NL"/>
        </w:rPr>
      </w:pPr>
    </w:p>
    <w:p w14:paraId="4BB0C1D4" w14:textId="3755187C" w:rsidR="00E57427" w:rsidRPr="00EC5884" w:rsidRDefault="00E57427" w:rsidP="00C86754">
      <w:pPr>
        <w:pStyle w:val="Bibliography"/>
        <w:jc w:val="both"/>
        <w:rPr>
          <w:rFonts w:ascii="Times New Roman" w:hAnsi="Times New Roman" w:cs="Times New Roman"/>
          <w:sz w:val="24"/>
          <w:szCs w:val="24"/>
          <w:lang w:val="nl-NL"/>
        </w:rPr>
      </w:pPr>
      <w:r w:rsidRPr="00EC5884">
        <w:rPr>
          <w:rFonts w:ascii="Times New Roman" w:hAnsi="Times New Roman" w:cs="Times New Roman"/>
          <w:sz w:val="24"/>
          <w:szCs w:val="24"/>
          <w:lang w:val="nl-NL"/>
        </w:rPr>
        <w:t>Rijksinstituut voor Volksgezondheid en Milieu. 2020. “Uitvoeringstoets implementatie Niet-Invasieve Prenatale Test (NIPT),” 144. https://doi.org/10.21945/RIVM-2019-0221.</w:t>
      </w:r>
    </w:p>
    <w:p w14:paraId="56992CA8" w14:textId="77777777" w:rsidR="00B94D7F" w:rsidRPr="00EC5884" w:rsidRDefault="00B94D7F" w:rsidP="00C86754">
      <w:pPr>
        <w:jc w:val="both"/>
        <w:rPr>
          <w:rFonts w:ascii="Times New Roman" w:hAnsi="Times New Roman" w:cs="Times New Roman"/>
          <w:lang w:val="nl-NL"/>
        </w:rPr>
      </w:pPr>
    </w:p>
    <w:p w14:paraId="5708B376" w14:textId="4D52FA2E" w:rsidR="00E57427" w:rsidRPr="00EC5884" w:rsidRDefault="00E57427" w:rsidP="00C86754">
      <w:pPr>
        <w:pStyle w:val="Bibliography"/>
        <w:jc w:val="both"/>
        <w:rPr>
          <w:rFonts w:ascii="Times New Roman" w:hAnsi="Times New Roman" w:cs="Times New Roman"/>
          <w:sz w:val="24"/>
          <w:szCs w:val="24"/>
        </w:rPr>
      </w:pPr>
      <w:r w:rsidRPr="00EC5884">
        <w:rPr>
          <w:rFonts w:ascii="Times New Roman" w:hAnsi="Times New Roman" w:cs="Times New Roman"/>
          <w:sz w:val="24"/>
          <w:szCs w:val="24"/>
        </w:rPr>
        <w:t xml:space="preserve">Samerski, Silja. 2016. “Pregnancy, Personhood, and the Making of the Fetus.” In </w:t>
      </w:r>
      <w:r w:rsidRPr="00EC5884">
        <w:rPr>
          <w:rFonts w:ascii="Times New Roman" w:hAnsi="Times New Roman" w:cs="Times New Roman"/>
          <w:i/>
          <w:iCs/>
          <w:sz w:val="24"/>
          <w:szCs w:val="24"/>
        </w:rPr>
        <w:t>The Oxford Handbook of Feminist Theory</w:t>
      </w:r>
      <w:r w:rsidRPr="00EC5884">
        <w:rPr>
          <w:rFonts w:ascii="Times New Roman" w:hAnsi="Times New Roman" w:cs="Times New Roman"/>
          <w:sz w:val="24"/>
          <w:szCs w:val="24"/>
        </w:rPr>
        <w:t>, edited by Lisa Jane Disch and M.E. Hawkesworth, 22. New York: Oxford University Press.</w:t>
      </w:r>
    </w:p>
    <w:p w14:paraId="035485B0" w14:textId="77777777" w:rsidR="00B94D7F" w:rsidRPr="00EC5884" w:rsidRDefault="00B94D7F" w:rsidP="00C86754">
      <w:pPr>
        <w:jc w:val="both"/>
        <w:rPr>
          <w:rFonts w:ascii="Times New Roman" w:hAnsi="Times New Roman" w:cs="Times New Roman"/>
        </w:rPr>
      </w:pPr>
    </w:p>
    <w:p w14:paraId="03D9A0B8" w14:textId="5C9975A5" w:rsidR="00E57427" w:rsidRPr="00EC5884" w:rsidRDefault="00E57427" w:rsidP="00C86754">
      <w:pPr>
        <w:pStyle w:val="Bibliography"/>
        <w:jc w:val="both"/>
        <w:rPr>
          <w:rFonts w:ascii="Times New Roman" w:hAnsi="Times New Roman" w:cs="Times New Roman"/>
          <w:sz w:val="24"/>
          <w:szCs w:val="24"/>
        </w:rPr>
      </w:pPr>
      <w:r w:rsidRPr="00EC5884">
        <w:rPr>
          <w:rFonts w:ascii="Times New Roman" w:hAnsi="Times New Roman" w:cs="Times New Roman"/>
          <w:sz w:val="24"/>
          <w:szCs w:val="24"/>
        </w:rPr>
        <w:t xml:space="preserve">Saxton, Marsha. 2013. “Disability Rights and Selective Abortion.” In </w:t>
      </w:r>
      <w:r w:rsidRPr="00EC5884">
        <w:rPr>
          <w:rFonts w:ascii="Times New Roman" w:hAnsi="Times New Roman" w:cs="Times New Roman"/>
          <w:i/>
          <w:iCs/>
          <w:sz w:val="24"/>
          <w:szCs w:val="24"/>
        </w:rPr>
        <w:t>The Disabilities Studies Reader</w:t>
      </w:r>
      <w:r w:rsidRPr="00EC5884">
        <w:rPr>
          <w:rFonts w:ascii="Times New Roman" w:hAnsi="Times New Roman" w:cs="Times New Roman"/>
          <w:sz w:val="24"/>
          <w:szCs w:val="24"/>
        </w:rPr>
        <w:t>, edited by Lennard J. Davis, 4th ed., 13. New York: Routledge.</w:t>
      </w:r>
    </w:p>
    <w:p w14:paraId="06432A71" w14:textId="77777777" w:rsidR="00B94D7F" w:rsidRPr="00EC5884" w:rsidRDefault="00B94D7F" w:rsidP="00C86754">
      <w:pPr>
        <w:jc w:val="both"/>
        <w:rPr>
          <w:rFonts w:ascii="Times New Roman" w:hAnsi="Times New Roman" w:cs="Times New Roman"/>
        </w:rPr>
      </w:pPr>
    </w:p>
    <w:p w14:paraId="4EF76711" w14:textId="59BFDFF4" w:rsidR="00E57427" w:rsidRPr="00EC5884" w:rsidRDefault="00E57427" w:rsidP="00C86754">
      <w:pPr>
        <w:pStyle w:val="Bibliography"/>
        <w:jc w:val="both"/>
        <w:rPr>
          <w:rFonts w:ascii="Times New Roman" w:hAnsi="Times New Roman" w:cs="Times New Roman"/>
          <w:sz w:val="24"/>
          <w:szCs w:val="24"/>
        </w:rPr>
      </w:pPr>
      <w:r w:rsidRPr="00EC5884">
        <w:rPr>
          <w:rFonts w:ascii="Times New Roman" w:hAnsi="Times New Roman" w:cs="Times New Roman"/>
          <w:sz w:val="24"/>
          <w:szCs w:val="24"/>
        </w:rPr>
        <w:t xml:space="preserve">Sirnes, Thorvald. 2005. “Deviance or Homo Sacer? Foucault, Agamben and Foetal Diagnostics.” </w:t>
      </w:r>
      <w:r w:rsidRPr="00EC5884">
        <w:rPr>
          <w:rFonts w:ascii="Times New Roman" w:hAnsi="Times New Roman" w:cs="Times New Roman"/>
          <w:i/>
          <w:iCs/>
          <w:sz w:val="24"/>
          <w:szCs w:val="24"/>
        </w:rPr>
        <w:t>Scandinavian Journal of Disability Research</w:t>
      </w:r>
      <w:r w:rsidRPr="00EC5884">
        <w:rPr>
          <w:rFonts w:ascii="Times New Roman" w:hAnsi="Times New Roman" w:cs="Times New Roman"/>
          <w:sz w:val="24"/>
          <w:szCs w:val="24"/>
        </w:rPr>
        <w:t xml:space="preserve"> 7 (3–4): 206–19. https://doi.org/10.1080/15017410500246053.</w:t>
      </w:r>
    </w:p>
    <w:p w14:paraId="30FF889B" w14:textId="77777777" w:rsidR="00B94D7F" w:rsidRPr="00EC5884" w:rsidRDefault="00B94D7F" w:rsidP="00C86754">
      <w:pPr>
        <w:jc w:val="both"/>
        <w:rPr>
          <w:rFonts w:ascii="Times New Roman" w:hAnsi="Times New Roman" w:cs="Times New Roman"/>
        </w:rPr>
      </w:pPr>
    </w:p>
    <w:p w14:paraId="0439E82C" w14:textId="56286A8A" w:rsidR="00E57427" w:rsidRPr="00EC5884" w:rsidRDefault="00E57427" w:rsidP="00C86754">
      <w:pPr>
        <w:pStyle w:val="Bibliography"/>
        <w:jc w:val="both"/>
        <w:rPr>
          <w:rFonts w:ascii="Times New Roman" w:hAnsi="Times New Roman" w:cs="Times New Roman"/>
          <w:sz w:val="24"/>
          <w:szCs w:val="24"/>
        </w:rPr>
      </w:pPr>
      <w:r w:rsidRPr="00EC5884">
        <w:rPr>
          <w:rFonts w:ascii="Times New Roman" w:hAnsi="Times New Roman" w:cs="Times New Roman"/>
          <w:sz w:val="24"/>
          <w:szCs w:val="24"/>
        </w:rPr>
        <w:t xml:space="preserve">The Combahee River Collective. 2014. “A Black Feminist Statement.” </w:t>
      </w:r>
      <w:r w:rsidRPr="00EC5884">
        <w:rPr>
          <w:rFonts w:ascii="Times New Roman" w:hAnsi="Times New Roman" w:cs="Times New Roman"/>
          <w:i/>
          <w:iCs/>
          <w:sz w:val="24"/>
          <w:szCs w:val="24"/>
        </w:rPr>
        <w:t>Women’s Studies Quarterly</w:t>
      </w:r>
      <w:r w:rsidRPr="00EC5884">
        <w:rPr>
          <w:rFonts w:ascii="Times New Roman" w:hAnsi="Times New Roman" w:cs="Times New Roman"/>
          <w:sz w:val="24"/>
          <w:szCs w:val="24"/>
        </w:rPr>
        <w:t>, SOLIDARITY (FALL/WINTER 2014), 42 (3/4): 271–80.</w:t>
      </w:r>
    </w:p>
    <w:p w14:paraId="678C0DDE" w14:textId="77777777" w:rsidR="00B94D7F" w:rsidRPr="00EC5884" w:rsidRDefault="00B94D7F" w:rsidP="00C86754">
      <w:pPr>
        <w:jc w:val="both"/>
        <w:rPr>
          <w:rFonts w:ascii="Times New Roman" w:hAnsi="Times New Roman" w:cs="Times New Roman"/>
        </w:rPr>
      </w:pPr>
    </w:p>
    <w:p w14:paraId="3C8C902A" w14:textId="02FCE068" w:rsidR="00E57427" w:rsidRPr="00EC5884" w:rsidRDefault="00E57427" w:rsidP="00C86754">
      <w:pPr>
        <w:pStyle w:val="Bibliography"/>
        <w:jc w:val="both"/>
        <w:rPr>
          <w:rFonts w:ascii="Times New Roman" w:hAnsi="Times New Roman" w:cs="Times New Roman"/>
          <w:sz w:val="24"/>
          <w:szCs w:val="24"/>
        </w:rPr>
      </w:pPr>
      <w:r w:rsidRPr="00EC5884">
        <w:rPr>
          <w:rFonts w:ascii="Times New Roman" w:hAnsi="Times New Roman" w:cs="Times New Roman"/>
          <w:sz w:val="24"/>
          <w:szCs w:val="24"/>
        </w:rPr>
        <w:t xml:space="preserve">Tremain, Shelley. 2006. “Reproductive Freedom, Self-Regulation, and the Government of Impairment in Utero.” </w:t>
      </w:r>
      <w:r w:rsidRPr="00EC5884">
        <w:rPr>
          <w:rFonts w:ascii="Times New Roman" w:hAnsi="Times New Roman" w:cs="Times New Roman"/>
          <w:i/>
          <w:iCs/>
          <w:sz w:val="24"/>
          <w:szCs w:val="24"/>
        </w:rPr>
        <w:t>Hypatia: A Journal of Feminist Philosophy</w:t>
      </w:r>
      <w:r w:rsidRPr="00EC5884">
        <w:rPr>
          <w:rFonts w:ascii="Times New Roman" w:hAnsi="Times New Roman" w:cs="Times New Roman"/>
          <w:sz w:val="24"/>
          <w:szCs w:val="24"/>
        </w:rPr>
        <w:t>, no. 21(1): 35–53.</w:t>
      </w:r>
    </w:p>
    <w:p w14:paraId="3A39B8B1" w14:textId="77777777" w:rsidR="00B94D7F" w:rsidRPr="00EC5884" w:rsidRDefault="00B94D7F" w:rsidP="00C86754">
      <w:pPr>
        <w:jc w:val="both"/>
        <w:rPr>
          <w:rFonts w:ascii="Times New Roman" w:hAnsi="Times New Roman" w:cs="Times New Roman"/>
        </w:rPr>
      </w:pPr>
    </w:p>
    <w:p w14:paraId="77836D3A" w14:textId="536F4002" w:rsidR="00E57427" w:rsidRPr="00EC5884" w:rsidRDefault="00E57427" w:rsidP="00C86754">
      <w:pPr>
        <w:pStyle w:val="Bibliography"/>
        <w:jc w:val="both"/>
        <w:rPr>
          <w:rFonts w:ascii="Times New Roman" w:hAnsi="Times New Roman" w:cs="Times New Roman"/>
          <w:sz w:val="24"/>
          <w:szCs w:val="24"/>
        </w:rPr>
      </w:pPr>
      <w:r w:rsidRPr="00EC5884">
        <w:rPr>
          <w:rFonts w:ascii="Times New Roman" w:hAnsi="Times New Roman" w:cs="Times New Roman"/>
          <w:sz w:val="24"/>
          <w:szCs w:val="24"/>
        </w:rPr>
        <w:t>Walle, Hermien de. 2005. “Special Report: Prenatal Screening Policies in Europe.” Edited by Patricia Boyd, Catherine de Vigan, and Esther Garne. European Surveillance of Congenital Anomalies.</w:t>
      </w:r>
    </w:p>
    <w:p w14:paraId="6DF7782C" w14:textId="77777777" w:rsidR="00B94D7F" w:rsidRPr="00EC5884" w:rsidRDefault="00B94D7F" w:rsidP="00C86754">
      <w:pPr>
        <w:jc w:val="both"/>
        <w:rPr>
          <w:rFonts w:ascii="Times New Roman" w:hAnsi="Times New Roman" w:cs="Times New Roman"/>
        </w:rPr>
      </w:pPr>
    </w:p>
    <w:p w14:paraId="08023F56" w14:textId="49CA1BF5" w:rsidR="00E57427" w:rsidRPr="00EC5884" w:rsidRDefault="00E57427" w:rsidP="00C86754">
      <w:pPr>
        <w:pStyle w:val="Bibliography"/>
        <w:jc w:val="both"/>
        <w:rPr>
          <w:rFonts w:ascii="Times New Roman" w:hAnsi="Times New Roman" w:cs="Times New Roman"/>
          <w:sz w:val="24"/>
          <w:szCs w:val="24"/>
        </w:rPr>
      </w:pPr>
      <w:r w:rsidRPr="00EC5884">
        <w:rPr>
          <w:rFonts w:ascii="Times New Roman" w:hAnsi="Times New Roman" w:cs="Times New Roman"/>
          <w:sz w:val="24"/>
          <w:szCs w:val="24"/>
        </w:rPr>
        <w:t>———. 2010. “Special Report: Prenatal Screening Policies.” Edited by Patricia Boyd and Esther Garne. European Surveillance of Congenital Anomalies.</w:t>
      </w:r>
    </w:p>
    <w:p w14:paraId="699F561A" w14:textId="77777777" w:rsidR="00B94D7F" w:rsidRPr="00EC5884" w:rsidRDefault="00B94D7F" w:rsidP="00C86754">
      <w:pPr>
        <w:jc w:val="both"/>
        <w:rPr>
          <w:rFonts w:ascii="Times New Roman" w:hAnsi="Times New Roman" w:cs="Times New Roman"/>
        </w:rPr>
      </w:pPr>
    </w:p>
    <w:p w14:paraId="5944840F" w14:textId="77777777" w:rsidR="00E57427" w:rsidRPr="00EC5884" w:rsidRDefault="00E57427" w:rsidP="00C86754">
      <w:pPr>
        <w:pStyle w:val="Bibliography"/>
        <w:jc w:val="both"/>
        <w:rPr>
          <w:rFonts w:ascii="Times New Roman" w:hAnsi="Times New Roman" w:cs="Times New Roman"/>
          <w:sz w:val="24"/>
          <w:szCs w:val="24"/>
        </w:rPr>
      </w:pPr>
      <w:r w:rsidRPr="00EC5884">
        <w:rPr>
          <w:rFonts w:ascii="Times New Roman" w:hAnsi="Times New Roman" w:cs="Times New Roman"/>
          <w:sz w:val="24"/>
          <w:szCs w:val="24"/>
        </w:rPr>
        <w:lastRenderedPageBreak/>
        <w:t xml:space="preserve">Warren, Mary Anne. 1989. “The Moral Significance of Birth.” </w:t>
      </w:r>
      <w:r w:rsidRPr="00EC5884">
        <w:rPr>
          <w:rFonts w:ascii="Times New Roman" w:hAnsi="Times New Roman" w:cs="Times New Roman"/>
          <w:i/>
          <w:iCs/>
          <w:sz w:val="24"/>
          <w:szCs w:val="24"/>
        </w:rPr>
        <w:t>Hypatia</w:t>
      </w:r>
      <w:r w:rsidRPr="00EC5884">
        <w:rPr>
          <w:rFonts w:ascii="Times New Roman" w:hAnsi="Times New Roman" w:cs="Times New Roman"/>
          <w:sz w:val="24"/>
          <w:szCs w:val="24"/>
        </w:rPr>
        <w:t xml:space="preserve"> 4 (3): 46–65.</w:t>
      </w:r>
    </w:p>
    <w:p w14:paraId="348B07AB" w14:textId="20B703F5" w:rsidR="00E57427" w:rsidRPr="00EC5884" w:rsidRDefault="00E57427" w:rsidP="00C86754">
      <w:pPr>
        <w:pStyle w:val="Bibliography"/>
        <w:jc w:val="both"/>
        <w:rPr>
          <w:rFonts w:ascii="Times New Roman" w:hAnsi="Times New Roman" w:cs="Times New Roman"/>
          <w:sz w:val="24"/>
          <w:szCs w:val="24"/>
        </w:rPr>
      </w:pPr>
      <w:r w:rsidRPr="00EC5884">
        <w:rPr>
          <w:rFonts w:ascii="Times New Roman" w:hAnsi="Times New Roman" w:cs="Times New Roman"/>
          <w:sz w:val="24"/>
          <w:szCs w:val="24"/>
        </w:rPr>
        <w:t xml:space="preserve">Weir, Lorna. 1996. “Recent Developments in the Government of Pregnancy.” </w:t>
      </w:r>
      <w:r w:rsidRPr="00EC5884">
        <w:rPr>
          <w:rFonts w:ascii="Times New Roman" w:hAnsi="Times New Roman" w:cs="Times New Roman"/>
          <w:i/>
          <w:iCs/>
          <w:sz w:val="24"/>
          <w:szCs w:val="24"/>
        </w:rPr>
        <w:t>Economy and Society</w:t>
      </w:r>
      <w:r w:rsidRPr="00EC5884">
        <w:rPr>
          <w:rFonts w:ascii="Times New Roman" w:hAnsi="Times New Roman" w:cs="Times New Roman"/>
          <w:sz w:val="24"/>
          <w:szCs w:val="24"/>
        </w:rPr>
        <w:t xml:space="preserve"> 25 (3): 373–92.</w:t>
      </w:r>
    </w:p>
    <w:p w14:paraId="281F7FAF" w14:textId="77777777" w:rsidR="00B94D7F" w:rsidRPr="00EC5884" w:rsidRDefault="00B94D7F" w:rsidP="00C86754">
      <w:pPr>
        <w:jc w:val="both"/>
        <w:rPr>
          <w:rFonts w:ascii="Times New Roman" w:hAnsi="Times New Roman" w:cs="Times New Roman"/>
        </w:rPr>
      </w:pPr>
    </w:p>
    <w:p w14:paraId="54B20B41" w14:textId="5B722075" w:rsidR="00E57427" w:rsidRPr="00EC5884" w:rsidRDefault="00E57427" w:rsidP="00C86754">
      <w:pPr>
        <w:pStyle w:val="Bibliography"/>
        <w:jc w:val="both"/>
        <w:rPr>
          <w:rFonts w:ascii="Times New Roman" w:hAnsi="Times New Roman" w:cs="Times New Roman"/>
          <w:sz w:val="24"/>
          <w:szCs w:val="24"/>
          <w:lang w:val="nl-NL"/>
        </w:rPr>
      </w:pPr>
      <w:r w:rsidRPr="00EC5884">
        <w:rPr>
          <w:rFonts w:ascii="Times New Roman" w:hAnsi="Times New Roman" w:cs="Times New Roman"/>
          <w:sz w:val="24"/>
          <w:szCs w:val="24"/>
        </w:rPr>
        <w:t xml:space="preserve">Wiegers, T. A., M. J. N. C. Keirse, J. van der Zee, and G. a. H. Berghs. 1996. “Outcome of Planned Home and Planned Hospital Births in Low Risk Pregnancies: Prospective Study in Midwifery Practices in the Netherlands.” </w:t>
      </w:r>
      <w:r w:rsidRPr="00EC5884">
        <w:rPr>
          <w:rFonts w:ascii="Times New Roman" w:hAnsi="Times New Roman" w:cs="Times New Roman"/>
          <w:i/>
          <w:iCs/>
          <w:sz w:val="24"/>
          <w:szCs w:val="24"/>
          <w:lang w:val="nl-NL"/>
        </w:rPr>
        <w:t>BMJ</w:t>
      </w:r>
      <w:r w:rsidRPr="00EC5884">
        <w:rPr>
          <w:rFonts w:ascii="Times New Roman" w:hAnsi="Times New Roman" w:cs="Times New Roman"/>
          <w:sz w:val="24"/>
          <w:szCs w:val="24"/>
          <w:lang w:val="nl-NL"/>
        </w:rPr>
        <w:t xml:space="preserve"> 313 (7068): 1309–13. https://doi.org/10.1136/bmj.313.7068.1309.</w:t>
      </w:r>
    </w:p>
    <w:p w14:paraId="44541812" w14:textId="77777777" w:rsidR="00B94D7F" w:rsidRPr="00EC5884" w:rsidRDefault="00B94D7F" w:rsidP="00C86754">
      <w:pPr>
        <w:jc w:val="both"/>
        <w:rPr>
          <w:rFonts w:ascii="Times New Roman" w:hAnsi="Times New Roman" w:cs="Times New Roman"/>
          <w:lang w:val="nl-NL"/>
        </w:rPr>
      </w:pPr>
    </w:p>
    <w:p w14:paraId="4D66982D" w14:textId="692C5622" w:rsidR="00E57427" w:rsidRPr="00EC5884" w:rsidRDefault="00E57427" w:rsidP="00C86754">
      <w:pPr>
        <w:pStyle w:val="Bibliography"/>
        <w:jc w:val="both"/>
        <w:rPr>
          <w:rFonts w:ascii="Times New Roman" w:hAnsi="Times New Roman" w:cs="Times New Roman"/>
          <w:sz w:val="24"/>
          <w:szCs w:val="24"/>
        </w:rPr>
      </w:pPr>
      <w:r w:rsidRPr="00EC5884">
        <w:rPr>
          <w:rFonts w:ascii="Times New Roman" w:hAnsi="Times New Roman" w:cs="Times New Roman"/>
          <w:sz w:val="24"/>
          <w:szCs w:val="24"/>
          <w:lang w:val="nl-NL"/>
        </w:rPr>
        <w:t xml:space="preserve">Wiegers, Therese A., Jouke Van Der Zee, and Marc J. N. C. Keirse. </w:t>
      </w:r>
      <w:r w:rsidRPr="00EC5884">
        <w:rPr>
          <w:rFonts w:ascii="Times New Roman" w:hAnsi="Times New Roman" w:cs="Times New Roman"/>
          <w:sz w:val="24"/>
          <w:szCs w:val="24"/>
        </w:rPr>
        <w:t xml:space="preserve">1998. “Maternity Care in The Netherlands: The Changing Home Birth Rate.” </w:t>
      </w:r>
      <w:r w:rsidRPr="00EC5884">
        <w:rPr>
          <w:rFonts w:ascii="Times New Roman" w:hAnsi="Times New Roman" w:cs="Times New Roman"/>
          <w:i/>
          <w:iCs/>
          <w:sz w:val="24"/>
          <w:szCs w:val="24"/>
        </w:rPr>
        <w:t>Birth</w:t>
      </w:r>
      <w:r w:rsidRPr="00EC5884">
        <w:rPr>
          <w:rFonts w:ascii="Times New Roman" w:hAnsi="Times New Roman" w:cs="Times New Roman"/>
          <w:sz w:val="24"/>
          <w:szCs w:val="24"/>
        </w:rPr>
        <w:t xml:space="preserve"> 25 (3): 190–97. https://doi.org/10.1046/j.1523-536X.1998.00190.x.</w:t>
      </w:r>
    </w:p>
    <w:p w14:paraId="64F15042" w14:textId="77777777" w:rsidR="00B94D7F" w:rsidRPr="00EC5884" w:rsidRDefault="00B94D7F" w:rsidP="00C86754">
      <w:pPr>
        <w:jc w:val="both"/>
        <w:rPr>
          <w:rFonts w:ascii="Times New Roman" w:hAnsi="Times New Roman" w:cs="Times New Roman"/>
        </w:rPr>
      </w:pPr>
    </w:p>
    <w:p w14:paraId="000000B4" w14:textId="6F0F998C" w:rsidR="00D62A8F" w:rsidRPr="00EC5884" w:rsidRDefault="005D75F0" w:rsidP="00C86754">
      <w:pPr>
        <w:autoSpaceDE w:val="0"/>
        <w:autoSpaceDN w:val="0"/>
        <w:adjustRightInd w:val="0"/>
        <w:spacing w:line="240" w:lineRule="auto"/>
        <w:jc w:val="both"/>
        <w:rPr>
          <w:rFonts w:ascii="Times New Roman" w:hAnsi="Times New Roman" w:cs="Times New Roman"/>
          <w:sz w:val="24"/>
          <w:szCs w:val="24"/>
        </w:rPr>
      </w:pPr>
      <w:r w:rsidRPr="00EC5884">
        <w:rPr>
          <w:rFonts w:ascii="Times New Roman" w:hAnsi="Times New Roman" w:cs="Times New Roman"/>
          <w:sz w:val="24"/>
          <w:szCs w:val="24"/>
        </w:rPr>
        <w:fldChar w:fldCharType="end"/>
      </w:r>
      <w:r w:rsidR="00A46DC0" w:rsidRPr="00EC5884">
        <w:rPr>
          <w:rFonts w:ascii="Times New Roman" w:hAnsi="Times New Roman" w:cs="Times New Roman"/>
          <w:sz w:val="24"/>
          <w:szCs w:val="24"/>
        </w:rPr>
        <w:t xml:space="preserve"> </w:t>
      </w:r>
      <w:proofErr w:type="spellStart"/>
      <w:r w:rsidR="00A46DC0" w:rsidRPr="00EC5884">
        <w:rPr>
          <w:rFonts w:ascii="Times New Roman" w:hAnsi="Times New Roman" w:cs="Times New Roman"/>
          <w:sz w:val="24"/>
          <w:szCs w:val="24"/>
        </w:rPr>
        <w:t>Vedantam</w:t>
      </w:r>
      <w:proofErr w:type="spellEnd"/>
      <w:r w:rsidR="00A46DC0" w:rsidRPr="00EC5884">
        <w:rPr>
          <w:rFonts w:ascii="Times New Roman" w:hAnsi="Times New Roman" w:cs="Times New Roman"/>
          <w:sz w:val="24"/>
          <w:szCs w:val="24"/>
        </w:rPr>
        <w:t>, Shankar and Vanessa Northington Gamble</w:t>
      </w:r>
      <w:r w:rsidR="00214024" w:rsidRPr="00EC5884">
        <w:rPr>
          <w:rFonts w:ascii="Times New Roman" w:hAnsi="Times New Roman" w:cs="Times New Roman"/>
          <w:sz w:val="24"/>
          <w:szCs w:val="24"/>
        </w:rPr>
        <w:t xml:space="preserve">. 2016. </w:t>
      </w:r>
      <w:r w:rsidR="00A46DC0" w:rsidRPr="00EC5884">
        <w:rPr>
          <w:rFonts w:ascii="Times New Roman" w:hAnsi="Times New Roman" w:cs="Times New Roman"/>
          <w:sz w:val="24"/>
          <w:szCs w:val="24"/>
        </w:rPr>
        <w:t xml:space="preserve">“Remembering </w:t>
      </w:r>
      <w:proofErr w:type="spellStart"/>
      <w:r w:rsidR="00A46DC0" w:rsidRPr="00EC5884">
        <w:rPr>
          <w:rFonts w:ascii="Times New Roman" w:hAnsi="Times New Roman" w:cs="Times New Roman"/>
          <w:sz w:val="24"/>
          <w:szCs w:val="24"/>
        </w:rPr>
        <w:t>Anarcha</w:t>
      </w:r>
      <w:proofErr w:type="spellEnd"/>
      <w:r w:rsidR="00A46DC0" w:rsidRPr="00EC5884">
        <w:rPr>
          <w:rFonts w:ascii="Times New Roman" w:hAnsi="Times New Roman" w:cs="Times New Roman"/>
          <w:sz w:val="24"/>
          <w:szCs w:val="24"/>
        </w:rPr>
        <w:t>, Lucy, and Betsey: The</w:t>
      </w:r>
      <w:r w:rsidR="00214024" w:rsidRPr="00EC5884">
        <w:rPr>
          <w:rFonts w:ascii="Times New Roman" w:hAnsi="Times New Roman" w:cs="Times New Roman"/>
          <w:sz w:val="24"/>
          <w:szCs w:val="24"/>
        </w:rPr>
        <w:t xml:space="preserve"> </w:t>
      </w:r>
      <w:r w:rsidR="00A46DC0" w:rsidRPr="00EC5884">
        <w:rPr>
          <w:rFonts w:ascii="Times New Roman" w:hAnsi="Times New Roman" w:cs="Times New Roman"/>
          <w:sz w:val="24"/>
          <w:szCs w:val="24"/>
        </w:rPr>
        <w:t xml:space="preserve">Mothers of Modern </w:t>
      </w:r>
      <w:proofErr w:type="spellStart"/>
      <w:r w:rsidR="00A46DC0" w:rsidRPr="00EC5884">
        <w:rPr>
          <w:rFonts w:ascii="Times New Roman" w:hAnsi="Times New Roman" w:cs="Times New Roman"/>
          <w:sz w:val="24"/>
          <w:szCs w:val="24"/>
        </w:rPr>
        <w:t>Gynecology</w:t>
      </w:r>
      <w:proofErr w:type="spellEnd"/>
      <w:r w:rsidR="00A46DC0" w:rsidRPr="00EC5884">
        <w:rPr>
          <w:rFonts w:ascii="Times New Roman" w:hAnsi="Times New Roman" w:cs="Times New Roman"/>
          <w:sz w:val="24"/>
          <w:szCs w:val="24"/>
        </w:rPr>
        <w:t xml:space="preserve">,” </w:t>
      </w:r>
      <w:r w:rsidR="00A46DC0" w:rsidRPr="00EC5884">
        <w:rPr>
          <w:rFonts w:ascii="Times New Roman" w:hAnsi="Times New Roman" w:cs="Times New Roman"/>
          <w:i/>
          <w:sz w:val="24"/>
          <w:szCs w:val="24"/>
        </w:rPr>
        <w:t>National Public Radio</w:t>
      </w:r>
      <w:r w:rsidR="00A46DC0" w:rsidRPr="00EC5884">
        <w:rPr>
          <w:rFonts w:ascii="Times New Roman" w:hAnsi="Times New Roman" w:cs="Times New Roman"/>
          <w:sz w:val="24"/>
          <w:szCs w:val="24"/>
        </w:rPr>
        <w:t>,</w:t>
      </w:r>
      <w:r w:rsidR="00B94D7F" w:rsidRPr="00EC5884">
        <w:rPr>
          <w:rFonts w:ascii="Times New Roman" w:hAnsi="Times New Roman" w:cs="Times New Roman"/>
          <w:sz w:val="24"/>
          <w:szCs w:val="24"/>
        </w:rPr>
        <w:t xml:space="preserve"> </w:t>
      </w:r>
      <w:r w:rsidR="00A46DC0" w:rsidRPr="00EC5884">
        <w:rPr>
          <w:rFonts w:ascii="Times New Roman" w:hAnsi="Times New Roman" w:cs="Times New Roman"/>
          <w:sz w:val="24"/>
          <w:szCs w:val="24"/>
        </w:rPr>
        <w:t>www.npr.org/2016/02/16/466942135/remembering-anarcha-lucy-and-betsey-the-mothers-of-moderngynecology.</w:t>
      </w:r>
    </w:p>
    <w:p w14:paraId="000000B5" w14:textId="77777777" w:rsidR="00D62A8F" w:rsidRPr="00EC5884" w:rsidRDefault="00D62A8F" w:rsidP="00C86754">
      <w:pPr>
        <w:spacing w:line="360" w:lineRule="auto"/>
        <w:jc w:val="both"/>
        <w:rPr>
          <w:rFonts w:ascii="Times New Roman" w:hAnsi="Times New Roman" w:cs="Times New Roman"/>
          <w:sz w:val="24"/>
          <w:szCs w:val="24"/>
        </w:rPr>
      </w:pPr>
    </w:p>
    <w:p w14:paraId="000000B6" w14:textId="77777777" w:rsidR="00D62A8F" w:rsidRPr="00EC5884" w:rsidRDefault="00D62A8F" w:rsidP="00C86754">
      <w:pPr>
        <w:spacing w:line="360" w:lineRule="auto"/>
        <w:jc w:val="both"/>
        <w:rPr>
          <w:rFonts w:ascii="Times New Roman" w:hAnsi="Times New Roman" w:cs="Times New Roman"/>
          <w:sz w:val="24"/>
          <w:szCs w:val="24"/>
        </w:rPr>
      </w:pPr>
    </w:p>
    <w:p w14:paraId="000000B7" w14:textId="77777777" w:rsidR="00D62A8F" w:rsidRPr="00EC5884" w:rsidRDefault="00D62A8F" w:rsidP="00C86754">
      <w:pPr>
        <w:spacing w:line="360" w:lineRule="auto"/>
        <w:jc w:val="both"/>
        <w:rPr>
          <w:rFonts w:ascii="Times New Roman" w:hAnsi="Times New Roman" w:cs="Times New Roman"/>
          <w:sz w:val="24"/>
          <w:szCs w:val="24"/>
        </w:rPr>
      </w:pPr>
    </w:p>
    <w:p w14:paraId="000000B8" w14:textId="77777777" w:rsidR="00D62A8F" w:rsidRPr="00EC5884" w:rsidRDefault="00D62A8F" w:rsidP="00C86754">
      <w:pPr>
        <w:spacing w:line="360" w:lineRule="auto"/>
        <w:jc w:val="both"/>
        <w:rPr>
          <w:rFonts w:ascii="Times New Roman" w:hAnsi="Times New Roman" w:cs="Times New Roman"/>
          <w:sz w:val="24"/>
          <w:szCs w:val="24"/>
        </w:rPr>
      </w:pPr>
    </w:p>
    <w:p w14:paraId="000000B9" w14:textId="77777777" w:rsidR="00D62A8F" w:rsidRPr="00EC5884" w:rsidRDefault="00D62A8F" w:rsidP="00C86754">
      <w:pPr>
        <w:spacing w:line="360" w:lineRule="auto"/>
        <w:jc w:val="both"/>
        <w:rPr>
          <w:rFonts w:ascii="Times New Roman" w:hAnsi="Times New Roman" w:cs="Times New Roman"/>
          <w:sz w:val="24"/>
          <w:szCs w:val="24"/>
        </w:rPr>
      </w:pPr>
    </w:p>
    <w:p w14:paraId="000000BA" w14:textId="77777777" w:rsidR="00D62A8F" w:rsidRPr="00EC5884" w:rsidRDefault="00D62A8F" w:rsidP="00C86754">
      <w:pPr>
        <w:spacing w:line="360" w:lineRule="auto"/>
        <w:jc w:val="both"/>
        <w:rPr>
          <w:rFonts w:ascii="Times New Roman" w:hAnsi="Times New Roman" w:cs="Times New Roman"/>
          <w:sz w:val="24"/>
          <w:szCs w:val="24"/>
        </w:rPr>
      </w:pPr>
    </w:p>
    <w:p w14:paraId="000000BB" w14:textId="77777777" w:rsidR="00D62A8F" w:rsidRPr="00EC5884" w:rsidRDefault="00D62A8F" w:rsidP="00C86754">
      <w:pPr>
        <w:spacing w:line="360" w:lineRule="auto"/>
        <w:jc w:val="both"/>
        <w:rPr>
          <w:rFonts w:ascii="Times New Roman" w:hAnsi="Times New Roman" w:cs="Times New Roman"/>
          <w:sz w:val="24"/>
          <w:szCs w:val="24"/>
        </w:rPr>
      </w:pPr>
    </w:p>
    <w:p w14:paraId="000000BC" w14:textId="77777777" w:rsidR="00D62A8F" w:rsidRPr="00EC5884" w:rsidRDefault="00D62A8F" w:rsidP="00C86754">
      <w:pPr>
        <w:spacing w:line="360" w:lineRule="auto"/>
        <w:jc w:val="both"/>
        <w:rPr>
          <w:rFonts w:ascii="Times New Roman" w:hAnsi="Times New Roman" w:cs="Times New Roman"/>
          <w:sz w:val="24"/>
          <w:szCs w:val="24"/>
        </w:rPr>
      </w:pPr>
    </w:p>
    <w:sectPr w:rsidR="00D62A8F" w:rsidRPr="00EC5884" w:rsidSect="00446FE6">
      <w:footerReference w:type="default" r:id="rId10"/>
      <w:pgSz w:w="12240" w:h="15840"/>
      <w:pgMar w:top="1440" w:right="1440" w:bottom="2160" w:left="144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94E643" w14:textId="77777777" w:rsidR="009041E4" w:rsidRDefault="009041E4" w:rsidP="0065173F">
      <w:pPr>
        <w:spacing w:line="240" w:lineRule="auto"/>
      </w:pPr>
      <w:r>
        <w:separator/>
      </w:r>
    </w:p>
  </w:endnote>
  <w:endnote w:type="continuationSeparator" w:id="0">
    <w:p w14:paraId="7FE56F11" w14:textId="77777777" w:rsidR="009041E4" w:rsidRDefault="009041E4" w:rsidP="0065173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altName w:val="Sylfaen"/>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9CDBF3" w14:textId="1B58C4CF" w:rsidR="00446FE6" w:rsidRDefault="00446FE6">
    <w:pPr>
      <w:pStyle w:val="Footer"/>
      <w:jc w:val="right"/>
    </w:pPr>
  </w:p>
  <w:p w14:paraId="0A3F3737" w14:textId="77777777" w:rsidR="00CB4007" w:rsidRDefault="00CB40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28181001"/>
      <w:docPartObj>
        <w:docPartGallery w:val="Page Numbers (Bottom of Page)"/>
        <w:docPartUnique/>
      </w:docPartObj>
    </w:sdtPr>
    <w:sdtEndPr>
      <w:rPr>
        <w:noProof/>
      </w:rPr>
    </w:sdtEndPr>
    <w:sdtContent>
      <w:p w14:paraId="06E6B65C" w14:textId="6BBEFAF7" w:rsidR="00446FE6" w:rsidRDefault="00446FE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3D3F6B0" w14:textId="77777777" w:rsidR="00446FE6" w:rsidRDefault="00446F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7E7DB7" w14:textId="77777777" w:rsidR="009041E4" w:rsidRDefault="009041E4" w:rsidP="0065173F">
      <w:pPr>
        <w:spacing w:line="240" w:lineRule="auto"/>
      </w:pPr>
      <w:r>
        <w:separator/>
      </w:r>
    </w:p>
  </w:footnote>
  <w:footnote w:type="continuationSeparator" w:id="0">
    <w:p w14:paraId="6F43AEA5" w14:textId="77777777" w:rsidR="009041E4" w:rsidRDefault="009041E4" w:rsidP="0065173F">
      <w:pPr>
        <w:spacing w:line="240" w:lineRule="auto"/>
      </w:pPr>
      <w:r>
        <w:continuationSeparator/>
      </w:r>
    </w:p>
  </w:footnote>
  <w:footnote w:id="1">
    <w:p w14:paraId="63611E7C" w14:textId="77777777" w:rsidR="002714C1" w:rsidRPr="00D225CE" w:rsidRDefault="002714C1" w:rsidP="00784679">
      <w:pPr>
        <w:pStyle w:val="FootnoteText"/>
        <w:jc w:val="both"/>
        <w:rPr>
          <w:rFonts w:ascii="Times New Roman" w:hAnsi="Times New Roman" w:cs="Times New Roman"/>
        </w:rPr>
      </w:pPr>
      <w:r w:rsidRPr="00D225CE">
        <w:rPr>
          <w:rStyle w:val="FootnoteReference"/>
          <w:rFonts w:ascii="Times New Roman" w:hAnsi="Times New Roman" w:cs="Times New Roman"/>
        </w:rPr>
        <w:footnoteRef/>
      </w:r>
      <w:r w:rsidRPr="00D225CE">
        <w:rPr>
          <w:rFonts w:ascii="Times New Roman" w:hAnsi="Times New Roman" w:cs="Times New Roman"/>
        </w:rPr>
        <w:t xml:space="preserve"> Although throughout my paper I refer to pregnant women, I acknowledge that you do not necessarily need to identify as a woman to give birth. Furthermore, I use the term motherhood, but similarly, I feel the need to encompass and voice the birthing experiences of gender nonbinary people and trans men, trying to avoid falling in the false gender binary and the fallacy that pregnancy is an experience only associated with those identifying as women. </w:t>
      </w:r>
    </w:p>
  </w:footnote>
  <w:footnote w:id="2">
    <w:p w14:paraId="3D3D2718" w14:textId="74296967" w:rsidR="002714C1" w:rsidRPr="00F31449" w:rsidRDefault="002714C1" w:rsidP="00784679">
      <w:pPr>
        <w:pStyle w:val="FootnoteText"/>
        <w:jc w:val="both"/>
        <w:rPr>
          <w:rFonts w:ascii="Times New Roman" w:hAnsi="Times New Roman" w:cs="Times New Roman"/>
        </w:rPr>
      </w:pPr>
      <w:r w:rsidRPr="00F31449">
        <w:rPr>
          <w:rStyle w:val="FootnoteReference"/>
          <w:rFonts w:ascii="Times New Roman" w:hAnsi="Times New Roman" w:cs="Times New Roman"/>
        </w:rPr>
        <w:footnoteRef/>
      </w:r>
      <w:r w:rsidRPr="00F31449">
        <w:rPr>
          <w:rFonts w:ascii="Times New Roman" w:hAnsi="Times New Roman" w:cs="Times New Roman"/>
        </w:rPr>
        <w:t xml:space="preserve"> </w:t>
      </w:r>
      <w:r>
        <w:rPr>
          <w:rFonts w:ascii="Times New Roman" w:hAnsi="Times New Roman" w:cs="Times New Roman"/>
        </w:rPr>
        <w:t>N</w:t>
      </w:r>
      <w:r w:rsidRPr="00F31449">
        <w:rPr>
          <w:rFonts w:ascii="Times New Roman" w:hAnsi="Times New Roman" w:cs="Times New Roman"/>
        </w:rPr>
        <w:t>uchal translucency</w:t>
      </w:r>
      <w:r>
        <w:rPr>
          <w:rFonts w:ascii="Times New Roman" w:hAnsi="Times New Roman" w:cs="Times New Roman"/>
        </w:rPr>
        <w:t xml:space="preserve"> or a</w:t>
      </w:r>
      <w:r w:rsidRPr="00F31449">
        <w:rPr>
          <w:rFonts w:ascii="Times New Roman" w:hAnsi="Times New Roman" w:cs="Times New Roman"/>
        </w:rPr>
        <w:t xml:space="preserve"> nuchal scan is a sonographic prenatal screening scan</w:t>
      </w:r>
      <w:r>
        <w:rPr>
          <w:rFonts w:ascii="Times New Roman" w:hAnsi="Times New Roman" w:cs="Times New Roman"/>
        </w:rPr>
        <w:t xml:space="preserve"> used in detecting</w:t>
      </w:r>
      <w:r w:rsidRPr="00F31449">
        <w:rPr>
          <w:rFonts w:ascii="Times New Roman" w:hAnsi="Times New Roman" w:cs="Times New Roman"/>
        </w:rPr>
        <w:t xml:space="preserve"> chromosomal abnormalities in a</w:t>
      </w:r>
      <w:r w:rsidR="00921970">
        <w:rPr>
          <w:rFonts w:ascii="Times New Roman" w:hAnsi="Times New Roman" w:cs="Times New Roman"/>
        </w:rPr>
        <w:t xml:space="preserve"> foetus</w:t>
      </w:r>
      <w:r w:rsidRPr="00F31449">
        <w:rPr>
          <w:rFonts w:ascii="Times New Roman" w:hAnsi="Times New Roman" w:cs="Times New Roman"/>
        </w:rPr>
        <w:t xml:space="preserve"> </w:t>
      </w:r>
      <w:r>
        <w:rPr>
          <w:rFonts w:ascii="Times New Roman" w:hAnsi="Times New Roman" w:cs="Times New Roman"/>
        </w:rPr>
        <w:t>.</w:t>
      </w:r>
    </w:p>
  </w:footnote>
  <w:footnote w:id="3">
    <w:p w14:paraId="2FD4DB1E" w14:textId="1A5A6FCA" w:rsidR="002714C1" w:rsidRPr="004C0733" w:rsidRDefault="002714C1" w:rsidP="00784679">
      <w:pPr>
        <w:pStyle w:val="FootnoteText"/>
        <w:jc w:val="both"/>
        <w:rPr>
          <w:rFonts w:ascii="Times New Roman" w:hAnsi="Times New Roman" w:cs="Times New Roman"/>
        </w:rPr>
      </w:pPr>
      <w:r w:rsidRPr="004C0733">
        <w:rPr>
          <w:rStyle w:val="FootnoteReference"/>
          <w:rFonts w:ascii="Times New Roman" w:hAnsi="Times New Roman" w:cs="Times New Roman"/>
        </w:rPr>
        <w:footnoteRef/>
      </w:r>
      <w:r w:rsidRPr="004C0733">
        <w:rPr>
          <w:rFonts w:ascii="Times New Roman" w:hAnsi="Times New Roman" w:cs="Times New Roman"/>
        </w:rPr>
        <w:t xml:space="preserve"> Although the term “gestational” presumes a limited period of time, spanning between conception and birth, I use it here associated with the term “permanent” to show the continuous development and regulation of the pregnant bodies and their foetal contents within the framework of the prenatal apparatus: as long as there will be human life, there will be biopolitics to deal with its maintenance.</w:t>
      </w:r>
    </w:p>
  </w:footnote>
  <w:footnote w:id="4">
    <w:p w14:paraId="17085A1B" w14:textId="6F0A2616" w:rsidR="002714C1" w:rsidRDefault="002714C1" w:rsidP="00784679">
      <w:pPr>
        <w:pStyle w:val="FootnoteText"/>
        <w:jc w:val="both"/>
      </w:pPr>
      <w:r w:rsidRPr="004C0733">
        <w:rPr>
          <w:rStyle w:val="FootnoteReference"/>
          <w:rFonts w:ascii="Times New Roman" w:hAnsi="Times New Roman" w:cs="Times New Roman"/>
        </w:rPr>
        <w:footnoteRef/>
      </w:r>
      <w:r w:rsidRPr="004C0733">
        <w:rPr>
          <w:rFonts w:ascii="Times New Roman" w:hAnsi="Times New Roman" w:cs="Times New Roman"/>
        </w:rPr>
        <w:t xml:space="preserve"> In this case, the constituents are pregnant people, carrying a baby.</w:t>
      </w:r>
    </w:p>
  </w:footnote>
  <w:footnote w:id="5">
    <w:p w14:paraId="497DA9BD" w14:textId="5B1555CC" w:rsidR="002714C1" w:rsidRPr="00D225CE" w:rsidRDefault="002714C1" w:rsidP="00784679">
      <w:pPr>
        <w:pStyle w:val="FootnoteText"/>
        <w:jc w:val="both"/>
        <w:rPr>
          <w:rFonts w:ascii="Times New Roman" w:hAnsi="Times New Roman" w:cs="Times New Roman"/>
        </w:rPr>
      </w:pPr>
      <w:r w:rsidRPr="00D225CE">
        <w:rPr>
          <w:rStyle w:val="FootnoteReference"/>
          <w:rFonts w:ascii="Times New Roman" w:hAnsi="Times New Roman" w:cs="Times New Roman"/>
        </w:rPr>
        <w:footnoteRef/>
      </w:r>
      <w:r w:rsidRPr="00D225CE">
        <w:rPr>
          <w:rFonts w:ascii="Times New Roman" w:hAnsi="Times New Roman" w:cs="Times New Roman"/>
        </w:rPr>
        <w:t xml:space="preserve"> By measurements, I mean the screening of pregnant women for infections that can kill the foetus, such as HIV, hepatitis B, syphilis, rubella or cytomegalovirus, followed by screenings for conditions that can provoke anomalies in foetuses such as heart diseases or diabetes and, finally, tests for pathologies that occur only during pregnancy, like preeclampsia and Rhesus factor incompatibility.</w:t>
      </w:r>
    </w:p>
  </w:footnote>
  <w:footnote w:id="6">
    <w:p w14:paraId="72DBE46B" w14:textId="5903361D" w:rsidR="002714C1" w:rsidRPr="00D225CE" w:rsidRDefault="002714C1" w:rsidP="00784679">
      <w:pPr>
        <w:pStyle w:val="FootnoteText"/>
        <w:jc w:val="both"/>
        <w:rPr>
          <w:rFonts w:ascii="Times New Roman" w:hAnsi="Times New Roman" w:cs="Times New Roman"/>
        </w:rPr>
      </w:pPr>
      <w:r w:rsidRPr="00D225CE">
        <w:rPr>
          <w:rStyle w:val="FootnoteReference"/>
          <w:rFonts w:ascii="Times New Roman" w:hAnsi="Times New Roman" w:cs="Times New Roman"/>
        </w:rPr>
        <w:footnoteRef/>
      </w:r>
      <w:r w:rsidRPr="00D225CE">
        <w:rPr>
          <w:rFonts w:ascii="Times New Roman" w:hAnsi="Times New Roman" w:cs="Times New Roman"/>
        </w:rPr>
        <w:t xml:space="preserve"> </w:t>
      </w:r>
      <w:bookmarkStart w:id="4" w:name="_Hlk42944023"/>
      <w:r w:rsidRPr="00D225CE">
        <w:rPr>
          <w:rFonts w:ascii="Times New Roman" w:hAnsi="Times New Roman" w:cs="Times New Roman"/>
        </w:rPr>
        <w:t xml:space="preserve">The exception here can be the foetal surgery, a medical intervention through which a woman is operated for the potential benefit of the foetus </w:t>
      </w:r>
      <w:r w:rsidRPr="00D225CE">
        <w:rPr>
          <w:rFonts w:ascii="Times New Roman" w:hAnsi="Times New Roman" w:cs="Times New Roman"/>
        </w:rPr>
        <w:fldChar w:fldCharType="begin"/>
      </w:r>
      <w:r>
        <w:rPr>
          <w:rFonts w:ascii="Times New Roman" w:hAnsi="Times New Roman" w:cs="Times New Roman"/>
        </w:rPr>
        <w:instrText xml:space="preserve"> ADDIN ZOTERO_ITEM CSL_CITATION {"citationID":"jFoU01Sa","properties":{"formattedCitation":"(Samerski 2016)","plainCitation":"(Samerski 2016)","noteIndex":6},"citationItems":[{"id":508,"uris":["http://zotero.org/users/local/sWZc5Z0d/items/T8T4FIMJ"],"uri":["http://zotero.org/users/local/sWZc5Z0d/items/T8T4FIMJ"],"itemData":{"id":508,"type":"chapter","container-title":"The Oxford Handbook of Feminist Theory","event-place":"New York","language":"en","page":"22","publisher":"Oxford University Press","publisher-place":"New York","source":"Zotero","title":"Pregnancy, Personhood, and the Making of the Fetus","author":[{"family":"Samerski","given":"Silja"}],"editor":[{"family":"Disch","given":"Lisa Jane"},{"family":"Hawkesworth","given":"M.E."}],"issued":{"date-parts":[["2016"]]}}}],"schema":"https://github.com/citation-style-language/schema/raw/master/csl-citation.json"} </w:instrText>
      </w:r>
      <w:r w:rsidRPr="00D225CE">
        <w:rPr>
          <w:rFonts w:ascii="Times New Roman" w:hAnsi="Times New Roman" w:cs="Times New Roman"/>
        </w:rPr>
        <w:fldChar w:fldCharType="separate"/>
      </w:r>
      <w:r w:rsidRPr="00D225CE">
        <w:rPr>
          <w:rFonts w:ascii="Times New Roman" w:hAnsi="Times New Roman" w:cs="Times New Roman"/>
        </w:rPr>
        <w:t>(Samerski 2016)</w:t>
      </w:r>
      <w:r w:rsidRPr="00D225CE">
        <w:rPr>
          <w:rFonts w:ascii="Times New Roman" w:hAnsi="Times New Roman" w:cs="Times New Roman"/>
        </w:rPr>
        <w:fldChar w:fldCharType="end"/>
      </w:r>
      <w:r w:rsidRPr="00D225CE">
        <w:rPr>
          <w:rFonts w:ascii="Times New Roman" w:hAnsi="Times New Roman" w:cs="Times New Roman"/>
        </w:rPr>
        <w:t>.</w:t>
      </w:r>
      <w:bookmarkEnd w:id="4"/>
    </w:p>
  </w:footnote>
  <w:footnote w:id="7">
    <w:p w14:paraId="663D9E29" w14:textId="74C2EF91" w:rsidR="002714C1" w:rsidRPr="009614EF" w:rsidRDefault="002714C1" w:rsidP="00784679">
      <w:pPr>
        <w:pStyle w:val="FootnoteText"/>
        <w:jc w:val="both"/>
      </w:pPr>
      <w:r w:rsidRPr="009614EF">
        <w:rPr>
          <w:rStyle w:val="FootnoteReference"/>
        </w:rPr>
        <w:footnoteRef/>
      </w:r>
      <w:r w:rsidRPr="009614EF">
        <w:t xml:space="preserve"> </w:t>
      </w:r>
      <w:r w:rsidRPr="009614EF">
        <w:rPr>
          <w:rFonts w:ascii="Times New Roman" w:hAnsi="Times New Roman" w:cs="Times New Roman"/>
        </w:rPr>
        <w:t>“Apparatus” in English translation.</w:t>
      </w:r>
    </w:p>
  </w:footnote>
  <w:footnote w:id="8">
    <w:p w14:paraId="7E3C8502" w14:textId="3410D3B7" w:rsidR="002714C1" w:rsidRPr="002C2178" w:rsidRDefault="002714C1" w:rsidP="00784679">
      <w:pPr>
        <w:pStyle w:val="FootnoteText"/>
        <w:jc w:val="both"/>
        <w:rPr>
          <w:rFonts w:ascii="Times New Roman" w:hAnsi="Times New Roman" w:cs="Times New Roman"/>
        </w:rPr>
      </w:pPr>
      <w:r w:rsidRPr="002C2178">
        <w:rPr>
          <w:rStyle w:val="FootnoteReference"/>
          <w:rFonts w:ascii="Times New Roman" w:hAnsi="Times New Roman" w:cs="Times New Roman"/>
        </w:rPr>
        <w:footnoteRef/>
      </w:r>
      <w:r w:rsidRPr="002C2178">
        <w:rPr>
          <w:rFonts w:ascii="Times New Roman" w:hAnsi="Times New Roman" w:cs="Times New Roman"/>
        </w:rPr>
        <w:t xml:space="preserve"> The standard prenatal screening procedure for the standard pregnancy starts  between 6 and 8 weeks with a sonogram to examine the uterus and other pelvic anatomy, to determine the gestational age of the pregnancy, the number of foetuses and the heartbeat, or to detect a potential miscarriage or ectopic pregnancy (pregnancy during which the fertilised eggs implants itself outside the womb in one of the fallopian tubes, and does not transform into a foetus, posing a high risk to the mother if pregnancy is not immediately terminated). The next available test is at 10 weeks, with the NIPT (non-invasive prenatal test) which can detect Down Syndrome (Trisomy 21), Patau Syndrome (Trisomy 13) or Edwards Syndrome (Trisomy 18). At 11-12 weeks, pregnant women suspected to have foetuses with chromosomal or genetic can take the Chorionic villus sampling test. At 15-16 weeks of pregnancy, the next test that can be taken in order to detect any abnormalities is the Amniocentesis, a medical procedure which raises the risk of pregnancy loss, as a small amount of amniotic fluid containing foetal tissue is sampled from the amniotic sac where the baby develops. This prenatal test is used mainly in the diagnosis of chromosomal abnormalities and foetal infections, but also to determine the sex of the baby. The last important test is around 18-20 weeks and is known as the morphology scan, or foetal anomaly scan. With this test, obstetrics specialists check the position of the placenta and the amount of amniotic fluid, but most importantly they look for abnormalities in the structural development and growth of the foetus. In the last trimester there are also offered ultrasounds to monitor foetal growth, and to determine the position of the foetus, in anticipation for the birth.</w:t>
      </w:r>
    </w:p>
  </w:footnote>
  <w:footnote w:id="9">
    <w:p w14:paraId="6803DD5A" w14:textId="0FDAD9BE" w:rsidR="002714C1" w:rsidRPr="00A4706E" w:rsidRDefault="002714C1" w:rsidP="00784679">
      <w:pPr>
        <w:pStyle w:val="FootnoteText"/>
        <w:jc w:val="both"/>
        <w:rPr>
          <w:rFonts w:ascii="Times New Roman" w:hAnsi="Times New Roman" w:cs="Times New Roman"/>
        </w:rPr>
      </w:pPr>
      <w:r w:rsidRPr="00A4706E">
        <w:rPr>
          <w:rStyle w:val="FootnoteReference"/>
          <w:rFonts w:ascii="Times New Roman" w:hAnsi="Times New Roman" w:cs="Times New Roman"/>
        </w:rPr>
        <w:footnoteRef/>
      </w:r>
      <w:r w:rsidRPr="00A4706E">
        <w:rPr>
          <w:rFonts w:ascii="Times New Roman" w:hAnsi="Times New Roman" w:cs="Times New Roman"/>
        </w:rPr>
        <w:t xml:space="preserve"> Although </w:t>
      </w:r>
      <w:r>
        <w:rPr>
          <w:rFonts w:ascii="Times New Roman" w:hAnsi="Times New Roman" w:cs="Times New Roman"/>
        </w:rPr>
        <w:t>Judith Butler</w:t>
      </w:r>
      <w:r w:rsidRPr="00A4706E">
        <w:rPr>
          <w:rFonts w:ascii="Times New Roman" w:hAnsi="Times New Roman" w:cs="Times New Roman"/>
        </w:rPr>
        <w:t xml:space="preserve"> didn’t develop the notions</w:t>
      </w:r>
      <w:r>
        <w:rPr>
          <w:rFonts w:ascii="Times New Roman" w:hAnsi="Times New Roman" w:cs="Times New Roman"/>
        </w:rPr>
        <w:t xml:space="preserve"> of </w:t>
      </w:r>
      <w:r w:rsidRPr="00C85623">
        <w:rPr>
          <w:rFonts w:ascii="Times New Roman" w:hAnsi="Times New Roman" w:cs="Times New Roman"/>
        </w:rPr>
        <w:t>“precariousness” (Butler 2004) and “grievability” (Butler 2009)</w:t>
      </w:r>
      <w:r w:rsidRPr="00A4706E">
        <w:rPr>
          <w:rFonts w:ascii="Times New Roman" w:hAnsi="Times New Roman" w:cs="Times New Roman"/>
        </w:rPr>
        <w:t xml:space="preserve"> in this specific context, but in the case of an actual war, I borrow the concepts she coined to show that also in the prenatal apparatus, there is a “certain kind of war effort” (Butler 2009, 22).</w:t>
      </w:r>
    </w:p>
  </w:footnote>
  <w:footnote w:id="10">
    <w:p w14:paraId="1A32B2F9" w14:textId="59FE4A8B" w:rsidR="002714C1" w:rsidRPr="00D242BE" w:rsidRDefault="002714C1" w:rsidP="00784679">
      <w:pPr>
        <w:pStyle w:val="FootnoteText"/>
        <w:jc w:val="both"/>
        <w:rPr>
          <w:rFonts w:ascii="Times New Roman" w:hAnsi="Times New Roman" w:cs="Times New Roman"/>
        </w:rPr>
      </w:pPr>
      <w:r w:rsidRPr="00D242BE">
        <w:rPr>
          <w:rStyle w:val="FootnoteReference"/>
          <w:rFonts w:ascii="Times New Roman" w:hAnsi="Times New Roman" w:cs="Times New Roman"/>
        </w:rPr>
        <w:footnoteRef/>
      </w:r>
      <w:r w:rsidRPr="00D242BE">
        <w:rPr>
          <w:rFonts w:ascii="Times New Roman" w:hAnsi="Times New Roman" w:cs="Times New Roman"/>
        </w:rPr>
        <w:t xml:space="preserve"> </w:t>
      </w:r>
      <w:r>
        <w:rPr>
          <w:rFonts w:ascii="Times New Roman" w:hAnsi="Times New Roman" w:cs="Times New Roman"/>
        </w:rPr>
        <w:t xml:space="preserve">I must clarify what is the self-fulfilling prophecy I invoke here - </w:t>
      </w:r>
      <w:r w:rsidRPr="00D242BE">
        <w:rPr>
          <w:rFonts w:ascii="Times New Roman" w:hAnsi="Times New Roman" w:cs="Times New Roman"/>
        </w:rPr>
        <w:t xml:space="preserve"> because obstetrics specialist wish to minimise the risk of foetuses born with disabilities, they increase the perimeter of risk to all pregnancies</w:t>
      </w:r>
      <w:r>
        <w:rPr>
          <w:rFonts w:ascii="Times New Roman" w:hAnsi="Times New Roman" w:cs="Times New Roman"/>
        </w:rPr>
        <w:t>. By</w:t>
      </w:r>
      <w:r w:rsidRPr="00D242BE">
        <w:rPr>
          <w:rFonts w:ascii="Times New Roman" w:hAnsi="Times New Roman" w:cs="Times New Roman"/>
        </w:rPr>
        <w:t xml:space="preserve"> start</w:t>
      </w:r>
      <w:r>
        <w:rPr>
          <w:rFonts w:ascii="Times New Roman" w:hAnsi="Times New Roman" w:cs="Times New Roman"/>
        </w:rPr>
        <w:t>ing</w:t>
      </w:r>
      <w:r w:rsidRPr="00D242BE">
        <w:rPr>
          <w:rFonts w:ascii="Times New Roman" w:hAnsi="Times New Roman" w:cs="Times New Roman"/>
        </w:rPr>
        <w:t xml:space="preserve"> from the premise that all pregnancies are risky, </w:t>
      </w:r>
      <w:r>
        <w:rPr>
          <w:rFonts w:ascii="Times New Roman" w:hAnsi="Times New Roman" w:cs="Times New Roman"/>
        </w:rPr>
        <w:t>all foetuses, regardless the risk of the pregnancy, must be tested for</w:t>
      </w:r>
      <w:r w:rsidRPr="00D242BE">
        <w:rPr>
          <w:rFonts w:ascii="Times New Roman" w:hAnsi="Times New Roman" w:cs="Times New Roman"/>
        </w:rPr>
        <w:t xml:space="preserve"> disabilities; if the foetus is tested and has a disability, then the premise was true, and the risk was proven to be real.</w:t>
      </w:r>
    </w:p>
  </w:footnote>
  <w:footnote w:id="11">
    <w:p w14:paraId="4554F22B" w14:textId="23AA4E0D" w:rsidR="002714C1" w:rsidRPr="002B552F" w:rsidRDefault="002714C1" w:rsidP="00784679">
      <w:pPr>
        <w:pStyle w:val="FootnoteText"/>
        <w:jc w:val="both"/>
        <w:rPr>
          <w:rFonts w:ascii="Times New Roman" w:hAnsi="Times New Roman" w:cs="Times New Roman"/>
        </w:rPr>
      </w:pPr>
      <w:r w:rsidRPr="002B552F">
        <w:rPr>
          <w:rStyle w:val="FootnoteReference"/>
          <w:rFonts w:ascii="Times New Roman" w:hAnsi="Times New Roman" w:cs="Times New Roman"/>
        </w:rPr>
        <w:footnoteRef/>
      </w:r>
      <w:r w:rsidRPr="002B552F">
        <w:rPr>
          <w:rFonts w:ascii="Times New Roman" w:hAnsi="Times New Roman" w:cs="Times New Roman"/>
        </w:rPr>
        <w:t xml:space="preserve"> In the Netherlands, where I analyse the discursive and concrete practices regarding prenatal care, women are not forced to passively submit to the medicalized care in the case of abortion or prenatal trajectories, but they are offered options. </w:t>
      </w:r>
    </w:p>
  </w:footnote>
  <w:footnote w:id="12">
    <w:p w14:paraId="66DB4053" w14:textId="5D62CF87" w:rsidR="002714C1" w:rsidRPr="00AC2636" w:rsidRDefault="002714C1" w:rsidP="00784679">
      <w:pPr>
        <w:pStyle w:val="FootnoteText"/>
        <w:jc w:val="both"/>
        <w:rPr>
          <w:rFonts w:ascii="Times New Roman" w:hAnsi="Times New Roman" w:cs="Times New Roman"/>
        </w:rPr>
      </w:pPr>
      <w:r w:rsidRPr="00EB126D">
        <w:rPr>
          <w:rStyle w:val="FootnoteReference"/>
          <w:rFonts w:ascii="Times New Roman" w:hAnsi="Times New Roman" w:cs="Times New Roman"/>
        </w:rPr>
        <w:footnoteRef/>
      </w:r>
      <w:r w:rsidRPr="00AC2636">
        <w:rPr>
          <w:rFonts w:ascii="Times New Roman" w:hAnsi="Times New Roman" w:cs="Times New Roman"/>
        </w:rPr>
        <w:t xml:space="preserve"> One prominent example of experiments is that of James Marion Sims, a nineteenth-century physician who is considered “the father of modern gynaecology”, while he conducted experiments on enslaved women to perfect a technique to repair a condition called Vesicovaginal fistula, which usually comes after traumatic child birth. All these women, who were considered property and did not consent to participating in the experiments, are unknown and unnamed in his scientific journey to this very day, excepting three of them: </w:t>
      </w:r>
      <w:proofErr w:type="spellStart"/>
      <w:r w:rsidRPr="00AC2636">
        <w:rPr>
          <w:rFonts w:ascii="Times New Roman" w:hAnsi="Times New Roman" w:cs="Times New Roman"/>
        </w:rPr>
        <w:t>Anarcha</w:t>
      </w:r>
      <w:proofErr w:type="spellEnd"/>
      <w:r w:rsidRPr="00AC2636">
        <w:rPr>
          <w:rFonts w:ascii="Times New Roman" w:hAnsi="Times New Roman" w:cs="Times New Roman"/>
        </w:rPr>
        <w:t>, Lucy, and Betsey (</w:t>
      </w:r>
      <w:proofErr w:type="spellStart"/>
      <w:r w:rsidRPr="00AC2636">
        <w:rPr>
          <w:rFonts w:ascii="Times New Roman" w:hAnsi="Times New Roman" w:cs="Times New Roman"/>
        </w:rPr>
        <w:t>Vedantam</w:t>
      </w:r>
      <w:proofErr w:type="spellEnd"/>
      <w:r w:rsidRPr="00AC2636">
        <w:rPr>
          <w:rFonts w:ascii="Times New Roman" w:hAnsi="Times New Roman" w:cs="Times New Roman"/>
        </w:rPr>
        <w:t xml:space="preserve"> and </w:t>
      </w:r>
      <w:proofErr w:type="spellStart"/>
      <w:r w:rsidRPr="00AC2636">
        <w:rPr>
          <w:rFonts w:ascii="Times New Roman" w:hAnsi="Times New Roman" w:cs="Times New Roman"/>
        </w:rPr>
        <w:t>Gambkle</w:t>
      </w:r>
      <w:proofErr w:type="spellEnd"/>
      <w:r w:rsidRPr="00AC2636">
        <w:rPr>
          <w:rFonts w:ascii="Times New Roman" w:hAnsi="Times New Roman" w:cs="Times New Roman"/>
        </w:rPr>
        <w:t>, 2016).</w:t>
      </w:r>
    </w:p>
  </w:footnote>
  <w:footnote w:id="13">
    <w:p w14:paraId="043F8ECA" w14:textId="77777777" w:rsidR="002714C1" w:rsidRPr="00AC2636" w:rsidRDefault="002714C1" w:rsidP="00784679">
      <w:pPr>
        <w:pStyle w:val="FootnoteText"/>
        <w:jc w:val="both"/>
        <w:rPr>
          <w:rFonts w:ascii="Times New Roman" w:hAnsi="Times New Roman" w:cs="Times New Roman"/>
        </w:rPr>
      </w:pPr>
      <w:r w:rsidRPr="00AC2636">
        <w:rPr>
          <w:rStyle w:val="FootnoteReference"/>
          <w:rFonts w:ascii="Times New Roman" w:hAnsi="Times New Roman" w:cs="Times New Roman"/>
        </w:rPr>
        <w:footnoteRef/>
      </w:r>
      <w:r w:rsidRPr="00AC2636">
        <w:rPr>
          <w:rFonts w:ascii="Times New Roman" w:hAnsi="Times New Roman" w:cs="Times New Roman"/>
        </w:rPr>
        <w:t xml:space="preserve"> As I will explain later on in this chapter, when narrowing down the birth practices in the Netherlands, we will notice that home birth is again encouraged in the Netherlands, under the close supervision of a midwife (</w:t>
      </w:r>
      <w:proofErr w:type="spellStart"/>
      <w:r w:rsidRPr="00AC2636">
        <w:rPr>
          <w:rFonts w:ascii="Times New Roman" w:hAnsi="Times New Roman" w:cs="Times New Roman"/>
        </w:rPr>
        <w:t>verloskundige</w:t>
      </w:r>
      <w:proofErr w:type="spellEnd"/>
      <w:r w:rsidRPr="00AC2636">
        <w:rPr>
          <w:rFonts w:ascii="Times New Roman" w:hAnsi="Times New Roman" w:cs="Times New Roman"/>
        </w:rPr>
        <w:t xml:space="preserve">). If the birthing process goes well, the mother will not be admitted into a hospital, if she has chosen for a home-birth. </w:t>
      </w:r>
    </w:p>
  </w:footnote>
  <w:footnote w:id="14">
    <w:p w14:paraId="40031713" w14:textId="09277702" w:rsidR="002714C1" w:rsidRPr="001D5B6E" w:rsidRDefault="002714C1" w:rsidP="00784679">
      <w:pPr>
        <w:pStyle w:val="FootnoteText"/>
        <w:jc w:val="both"/>
        <w:rPr>
          <w:rFonts w:ascii="Times New Roman" w:hAnsi="Times New Roman" w:cs="Times New Roman"/>
        </w:rPr>
      </w:pPr>
      <w:r w:rsidRPr="001D5B6E">
        <w:rPr>
          <w:rStyle w:val="FootnoteReference"/>
          <w:rFonts w:ascii="Times New Roman" w:hAnsi="Times New Roman" w:cs="Times New Roman"/>
        </w:rPr>
        <w:footnoteRef/>
      </w:r>
      <w:r w:rsidRPr="001D5B6E">
        <w:rPr>
          <w:rFonts w:ascii="Times New Roman" w:hAnsi="Times New Roman" w:cs="Times New Roman"/>
        </w:rPr>
        <w:t xml:space="preserve"> I consider these powers being oppressive because of the intrusiveness and the normalisation of the screenings, as they become a standard prenatal care routine, and productive because they are transforming both the foetus and the mother into objects of </w:t>
      </w:r>
      <w:r>
        <w:rPr>
          <w:rFonts w:ascii="Times New Roman" w:hAnsi="Times New Roman" w:cs="Times New Roman"/>
        </w:rPr>
        <w:t>i</w:t>
      </w:r>
      <w:r w:rsidRPr="001D5B6E">
        <w:rPr>
          <w:rFonts w:ascii="Times New Roman" w:hAnsi="Times New Roman" w:cs="Times New Roman"/>
        </w:rPr>
        <w:t>nquiry.</w:t>
      </w:r>
    </w:p>
  </w:footnote>
  <w:footnote w:id="15">
    <w:p w14:paraId="670C5A00" w14:textId="042C5CC1" w:rsidR="002714C1" w:rsidRPr="001A4597" w:rsidRDefault="002714C1" w:rsidP="00784679">
      <w:pPr>
        <w:spacing w:line="240" w:lineRule="auto"/>
        <w:jc w:val="both"/>
      </w:pPr>
      <w:r w:rsidRPr="001A4597">
        <w:rPr>
          <w:rStyle w:val="FootnoteReference"/>
          <w:rFonts w:ascii="Times New Roman" w:hAnsi="Times New Roman" w:cs="Times New Roman"/>
          <w:sz w:val="20"/>
          <w:szCs w:val="20"/>
        </w:rPr>
        <w:footnoteRef/>
      </w:r>
      <w:r w:rsidRPr="001A4597">
        <w:rPr>
          <w:rFonts w:ascii="Times New Roman" w:hAnsi="Times New Roman" w:cs="Times New Roman"/>
          <w:sz w:val="20"/>
          <w:szCs w:val="20"/>
        </w:rPr>
        <w:t xml:space="preserve"> The sex selection procedure can be done at three conception moments: the first stage – the preconception, before fertilisation, through sperm selection; the second stage – the pre-implantation, through prenatal genetic diagnosis (PGD) followed by in vitro fertilisation (IVF) or post-implantation through sex selective abortion; and the third stage – after birth, through neglect, abandon or infanticide. </w:t>
      </w:r>
    </w:p>
  </w:footnote>
  <w:footnote w:id="16">
    <w:p w14:paraId="01013840" w14:textId="3A84300B" w:rsidR="002714C1" w:rsidRPr="00317C74" w:rsidRDefault="002714C1" w:rsidP="00784679">
      <w:pPr>
        <w:pStyle w:val="FootnoteText"/>
        <w:jc w:val="both"/>
        <w:rPr>
          <w:rFonts w:ascii="Times New Roman" w:hAnsi="Times New Roman" w:cs="Times New Roman"/>
        </w:rPr>
      </w:pPr>
      <w:r w:rsidRPr="00317C74">
        <w:rPr>
          <w:rStyle w:val="FootnoteReference"/>
          <w:rFonts w:ascii="Times New Roman" w:hAnsi="Times New Roman" w:cs="Times New Roman"/>
        </w:rPr>
        <w:footnoteRef/>
      </w:r>
      <w:r w:rsidRPr="00317C74">
        <w:rPr>
          <w:rFonts w:ascii="Times New Roman" w:hAnsi="Times New Roman" w:cs="Times New Roman"/>
        </w:rPr>
        <w:t xml:space="preserve"> This phenomenon was first observed in some Asian countries (China, India, South Korea and Vietnam), but shortly after, countries from South-East Europe (Albania, Montenegro, the former Yugoslav Republic of Macedonia, Kosovo) and South Caucasus (Azerbaijan, Armenia, Georgia) displayed the same skewed levels (United Nations Population Fund, 2015).</w:t>
      </w:r>
    </w:p>
  </w:footnote>
  <w:footnote w:id="17">
    <w:p w14:paraId="708A64EA" w14:textId="0A26A289" w:rsidR="002714C1" w:rsidRDefault="002714C1" w:rsidP="00784679">
      <w:pPr>
        <w:pStyle w:val="FootnoteText"/>
        <w:jc w:val="both"/>
      </w:pPr>
      <w:r>
        <w:rPr>
          <w:rStyle w:val="FootnoteReference"/>
        </w:rPr>
        <w:footnoteRef/>
      </w:r>
      <w:r>
        <w:t xml:space="preserve"> </w:t>
      </w:r>
      <w:r w:rsidRPr="00AB7BAE">
        <w:rPr>
          <w:rFonts w:ascii="Times New Roman" w:hAnsi="Times New Roman" w:cs="Times New Roman"/>
        </w:rPr>
        <w:t xml:space="preserve">The practice of keeping a dead body alive for the purpose of organs harvesting </w:t>
      </w:r>
      <w:r w:rsidRPr="00AB7BAE">
        <w:rPr>
          <w:rFonts w:ascii="Times New Roman" w:hAnsi="Times New Roman" w:cs="Times New Roman"/>
        </w:rPr>
        <w:fldChar w:fldCharType="begin"/>
      </w:r>
      <w:r>
        <w:rPr>
          <w:rFonts w:ascii="Times New Roman" w:hAnsi="Times New Roman" w:cs="Times New Roman"/>
        </w:rPr>
        <w:instrText xml:space="preserve"> ADDIN ZOTERO_ITEM CSL_CITATION {"citationID":"QwEOODwk","properties":{"formattedCitation":"(Agamben 1998)","plainCitation":"(Agamben 1998)","noteIndex":18},"citationItems":[{"id":409,"uris":["http://zotero.org/users/local/sWZc5Z0d/items/W4ZV2X8K"],"uri":["http://zotero.org/users/local/sWZc5Z0d/items/W4ZV2X8K"],"itemData":{"id":409,"type":"book","event-place":"Stanford, CA","publisher":"Stanford University Press","publisher-place":"Stanford, CA","title":"Homo Sacer: Sovereign Power and Bare Life","author":[{"family":"Agamben","given":"Giorgio"}],"translator":[{"family":"Roazen","given":"D. Heller"}],"issued":{"date-parts":[["1998"]]}}}],"schema":"https://github.com/citation-style-language/schema/raw/master/csl-citation.json"} </w:instrText>
      </w:r>
      <w:r w:rsidRPr="00AB7BAE">
        <w:rPr>
          <w:rFonts w:ascii="Times New Roman" w:hAnsi="Times New Roman" w:cs="Times New Roman"/>
        </w:rPr>
        <w:fldChar w:fldCharType="separate"/>
      </w:r>
      <w:r w:rsidRPr="00AB7BAE">
        <w:rPr>
          <w:rFonts w:ascii="Times New Roman" w:hAnsi="Times New Roman" w:cs="Times New Roman"/>
        </w:rPr>
        <w:t>(Agamben 1998)</w:t>
      </w:r>
      <w:r w:rsidRPr="00AB7BAE">
        <w:rPr>
          <w:rFonts w:ascii="Times New Roman" w:hAnsi="Times New Roman" w:cs="Times New Roman"/>
        </w:rPr>
        <w:fldChar w:fldCharType="end"/>
      </w:r>
      <w:r w:rsidR="007622C8">
        <w:rPr>
          <w:rFonts w:ascii="Times New Roman" w:hAnsi="Times New Roman" w:cs="Times New Roman"/>
        </w:rPr>
        <w:t>.</w:t>
      </w:r>
    </w:p>
  </w:footnote>
  <w:footnote w:id="18">
    <w:p w14:paraId="23A4C289" w14:textId="0D59FC6B" w:rsidR="002714C1" w:rsidRPr="00317C74" w:rsidRDefault="002714C1" w:rsidP="00784679">
      <w:pPr>
        <w:pStyle w:val="FootnoteText"/>
        <w:jc w:val="both"/>
        <w:rPr>
          <w:rFonts w:ascii="Times New Roman" w:hAnsi="Times New Roman" w:cs="Times New Roman"/>
        </w:rPr>
      </w:pPr>
      <w:r w:rsidRPr="001A4597">
        <w:rPr>
          <w:rStyle w:val="FootnoteReference"/>
          <w:rFonts w:ascii="Times New Roman" w:hAnsi="Times New Roman" w:cs="Times New Roman"/>
        </w:rPr>
        <w:footnoteRef/>
      </w:r>
      <w:r w:rsidRPr="00317C74">
        <w:rPr>
          <w:rFonts w:ascii="Times New Roman" w:hAnsi="Times New Roman" w:cs="Times New Roman"/>
        </w:rPr>
        <w:t xml:space="preserve"> The obstetrics care system has three layers: </w:t>
      </w:r>
      <w:r w:rsidRPr="00317C74">
        <w:rPr>
          <w:rFonts w:ascii="Times New Roman" w:hAnsi="Times New Roman" w:cs="Times New Roman"/>
          <w:color w:val="222222"/>
          <w:highlight w:val="white"/>
        </w:rPr>
        <w:t>primary (performed by midwifes and general practitioners), secondary (taken care by obstetricians and clinical midwives in general hospitals) and tertiary (offered by clinical midwives and obstetricians in academic hospitals).</w:t>
      </w:r>
    </w:p>
  </w:footnote>
  <w:footnote w:id="19">
    <w:p w14:paraId="781890B0" w14:textId="790253EB" w:rsidR="002714C1" w:rsidRPr="00B4066E" w:rsidRDefault="002714C1" w:rsidP="00784679">
      <w:pPr>
        <w:jc w:val="both"/>
      </w:pPr>
      <w:r w:rsidRPr="00C671AE">
        <w:rPr>
          <w:rStyle w:val="FootnoteReference"/>
          <w:rFonts w:ascii="Times New Roman" w:hAnsi="Times New Roman" w:cs="Times New Roman"/>
        </w:rPr>
        <w:footnoteRef/>
      </w:r>
      <w:r w:rsidRPr="00F53D9D">
        <w:rPr>
          <w:rFonts w:ascii="Times New Roman" w:hAnsi="Times New Roman" w:cs="Times New Roman"/>
        </w:rPr>
        <w:t xml:space="preserve"> </w:t>
      </w:r>
      <w:r w:rsidRPr="00F53D9D">
        <w:rPr>
          <w:rFonts w:ascii="Times New Roman" w:hAnsi="Times New Roman" w:cs="Times New Roman"/>
          <w:sz w:val="20"/>
          <w:szCs w:val="20"/>
        </w:rPr>
        <w:t xml:space="preserve">A low-risk pregnancy trajectory starts with an initial appointment with the general practitioner, followed by a mid-wife appointment around the eighth week of gestation. During this process, the midwife will provide care and information on prenatal screening, lifestyle guidelines, pain management, birth-plan, labour process, and new-born/postnatal care. Midwives can also offer preconception care, but generally this type of consultation is coordinated by the general practitioners, given their position who is closer to the patient and familiar with their circumstances. The GPs offer guidelines and map the connection between the future parents’ general illnesses and the conception process, or search into the family history elements that can adversely affect the pregnancy. Before consulting with the family doctor, couples have to fill in the </w:t>
      </w:r>
      <w:proofErr w:type="spellStart"/>
      <w:r w:rsidRPr="00F53D9D">
        <w:rPr>
          <w:rFonts w:ascii="Times New Roman" w:hAnsi="Times New Roman" w:cs="Times New Roman"/>
          <w:sz w:val="20"/>
          <w:szCs w:val="20"/>
        </w:rPr>
        <w:t>ZwangerWijzer</w:t>
      </w:r>
      <w:proofErr w:type="spellEnd"/>
      <w:r w:rsidRPr="00F53D9D">
        <w:rPr>
          <w:rFonts w:ascii="Times New Roman" w:hAnsi="Times New Roman" w:cs="Times New Roman"/>
          <w:sz w:val="20"/>
          <w:szCs w:val="20"/>
        </w:rPr>
        <w:t xml:space="preserve"> (Pregnancy guidance), a questionnaire which inquiries into the details of lifestyle, origins and family history, work and home situation, medical history, medication and vaccination and details on previous pregnancies (if applicable). All this information will help the general practitioner to fulfil the duty of sending parents on a path where their baby can survive perinatal mortality.  If the pregnancy and the birth do not pose any risk, pregnant women can choose to give birth at home or in the hospital, helped by their midwife. If the birth happens at the hospital (because the woman opted for it and not because there was a clinical need for it), the stay in the hospital is short, ranging from a few hours to 24 hours, the  mother being able to spend the postpartum period at home. The care in this period is offered by a maternity home care assistant, who also helps the mother and the father with the care of the baby and with light household tasks for one week (Anthony 2005).</w:t>
      </w:r>
    </w:p>
  </w:footnote>
  <w:footnote w:id="20">
    <w:p w14:paraId="38FB3D4D" w14:textId="6CD27A15" w:rsidR="002714C1" w:rsidRPr="00F53D9D" w:rsidRDefault="002714C1" w:rsidP="00784679">
      <w:pPr>
        <w:pStyle w:val="FootnoteText"/>
        <w:jc w:val="both"/>
        <w:rPr>
          <w:rFonts w:ascii="Times New Roman" w:hAnsi="Times New Roman" w:cs="Times New Roman"/>
        </w:rPr>
      </w:pPr>
      <w:r w:rsidRPr="00F53D9D">
        <w:rPr>
          <w:rStyle w:val="FootnoteReference"/>
          <w:rFonts w:ascii="Times New Roman" w:hAnsi="Times New Roman" w:cs="Times New Roman"/>
        </w:rPr>
        <w:footnoteRef/>
      </w:r>
      <w:r w:rsidRPr="00F53D9D">
        <w:rPr>
          <w:rFonts w:ascii="Times New Roman" w:hAnsi="Times New Roman" w:cs="Times New Roman"/>
        </w:rPr>
        <w:t xml:space="preserve"> In Dutch “</w:t>
      </w:r>
      <w:proofErr w:type="spellStart"/>
      <w:r w:rsidRPr="00F53D9D">
        <w:rPr>
          <w:rFonts w:ascii="Times New Roman" w:hAnsi="Times New Roman" w:cs="Times New Roman"/>
        </w:rPr>
        <w:t>poliklinische</w:t>
      </w:r>
      <w:proofErr w:type="spellEnd"/>
      <w:r w:rsidRPr="00F53D9D">
        <w:rPr>
          <w:rFonts w:ascii="Times New Roman" w:hAnsi="Times New Roman" w:cs="Times New Roman"/>
        </w:rPr>
        <w:t xml:space="preserve"> </w:t>
      </w:r>
      <w:proofErr w:type="spellStart"/>
      <w:r w:rsidRPr="00F53D9D">
        <w:rPr>
          <w:rFonts w:ascii="Times New Roman" w:hAnsi="Times New Roman" w:cs="Times New Roman"/>
        </w:rPr>
        <w:t>bevallingen</w:t>
      </w:r>
      <w:proofErr w:type="spellEnd"/>
      <w:r w:rsidRPr="00F53D9D">
        <w:rPr>
          <w:rFonts w:ascii="Times New Roman" w:hAnsi="Times New Roman" w:cs="Times New Roman"/>
        </w:rPr>
        <w:t>”.</w:t>
      </w:r>
    </w:p>
  </w:footnote>
  <w:footnote w:id="21">
    <w:p w14:paraId="3C5B5B98" w14:textId="6907038D" w:rsidR="002714C1" w:rsidRPr="00046A7A" w:rsidRDefault="002714C1" w:rsidP="00784679">
      <w:pPr>
        <w:pStyle w:val="FootnoteText"/>
        <w:jc w:val="both"/>
        <w:rPr>
          <w:rFonts w:ascii="Times New Roman" w:hAnsi="Times New Roman" w:cs="Times New Roman"/>
        </w:rPr>
      </w:pPr>
      <w:r w:rsidRPr="00046A7A">
        <w:rPr>
          <w:rStyle w:val="FootnoteReference"/>
          <w:rFonts w:ascii="Times New Roman" w:hAnsi="Times New Roman" w:cs="Times New Roman"/>
        </w:rPr>
        <w:footnoteRef/>
      </w:r>
      <w:r w:rsidRPr="00046A7A">
        <w:rPr>
          <w:rFonts w:ascii="Times New Roman" w:hAnsi="Times New Roman" w:cs="Times New Roman"/>
        </w:rPr>
        <w:t xml:space="preserve"> Surgical incision to aid a difficult delivery.</w:t>
      </w:r>
    </w:p>
  </w:footnote>
  <w:footnote w:id="22">
    <w:p w14:paraId="2C2822B5" w14:textId="20183B88" w:rsidR="002714C1" w:rsidRPr="00522F50" w:rsidRDefault="002714C1" w:rsidP="00784679">
      <w:pPr>
        <w:pStyle w:val="FootnoteText"/>
        <w:jc w:val="both"/>
        <w:rPr>
          <w:rFonts w:ascii="Times New Roman" w:hAnsi="Times New Roman" w:cs="Times New Roman"/>
        </w:rPr>
      </w:pPr>
      <w:r w:rsidRPr="00522F50">
        <w:rPr>
          <w:rStyle w:val="FootnoteReference"/>
          <w:rFonts w:ascii="Times New Roman" w:hAnsi="Times New Roman" w:cs="Times New Roman"/>
        </w:rPr>
        <w:footnoteRef/>
      </w:r>
      <w:r w:rsidRPr="00522F50">
        <w:rPr>
          <w:rFonts w:ascii="Times New Roman" w:hAnsi="Times New Roman" w:cs="Times New Roman"/>
        </w:rPr>
        <w:t xml:space="preserve"> Optimality Index-NL2015 (OI) is a health benefits index, “a composite tool to measure maximum outcome with minimal intervention. It focuses on optimality instead of on normality and is useful in comparing differences in processes and perinatal outcomes for women at low risk of complications”. </w:t>
      </w:r>
      <w:r w:rsidRPr="00522F50">
        <w:rPr>
          <w:rFonts w:ascii="Times New Roman" w:hAnsi="Times New Roman" w:cs="Times New Roman"/>
        </w:rPr>
        <w:fldChar w:fldCharType="begin"/>
      </w:r>
      <w:r>
        <w:rPr>
          <w:rFonts w:ascii="Times New Roman" w:hAnsi="Times New Roman" w:cs="Times New Roman"/>
        </w:rPr>
        <w:instrText xml:space="preserve"> ADDIN ZOTERO_ITEM CSL_CITATION {"citationID":"RvShaTEC","properties":{"formattedCitation":"(Hermus et al. 2017)","plainCitation":"(Hermus et al. 2017)","dontUpdate":true,"noteIndex":23},"citationItems":[{"id":664,"uris":["http://zotero.org/users/local/sWZc5Z0d/items/36WV3IXF"],"uri":["http://zotero.org/users/local/sWZc5Z0d/items/36WV3IXF"],"itemData":{"id":664,"type":"article-journal","container-title":"Journal of Midwifery &amp; Women's Health","DOI":"10.1111/jmwh.12650","ISSN":"15269523","issue":"5","language":"en","page":"580-588","source":"Crossref","title":"Development of the Optimality Index-NL2015, an Instrument to Measure Outcomes of Maternity Care","volume":"62","author":[{"family":"Hermus","given":"Marieke"},{"family":"Boesveld","given":"Inge"},{"family":"Pal-de Bruin","given":"Karin","non-dropping-particle":"van der"},{"family":"Wiegers","given":"Therese"}],"issued":{"date-parts":[["2017",9]]}}}],"schema":"https://github.com/citation-style-language/schema/raw/master/csl-citation.json"} </w:instrText>
      </w:r>
      <w:r w:rsidRPr="00522F50">
        <w:rPr>
          <w:rFonts w:ascii="Times New Roman" w:hAnsi="Times New Roman" w:cs="Times New Roman"/>
        </w:rPr>
        <w:fldChar w:fldCharType="separate"/>
      </w:r>
      <w:r w:rsidRPr="00522F50">
        <w:rPr>
          <w:rFonts w:ascii="Times New Roman" w:hAnsi="Times New Roman" w:cs="Times New Roman"/>
        </w:rPr>
        <w:t>(Hermus et al. 2017, 580)</w:t>
      </w:r>
      <w:r w:rsidRPr="00522F50">
        <w:rPr>
          <w:rFonts w:ascii="Times New Roman" w:hAnsi="Times New Roman" w:cs="Times New Roman"/>
        </w:rPr>
        <w:fldChar w:fldCharType="end"/>
      </w:r>
    </w:p>
  </w:footnote>
  <w:footnote w:id="23">
    <w:p w14:paraId="55DA18DC" w14:textId="0415BD92" w:rsidR="002714C1" w:rsidRDefault="002714C1" w:rsidP="00784679">
      <w:pPr>
        <w:pStyle w:val="FootnoteText"/>
        <w:jc w:val="both"/>
      </w:pPr>
      <w:r w:rsidRPr="00522F50">
        <w:rPr>
          <w:rStyle w:val="FootnoteReference"/>
          <w:rFonts w:ascii="Times New Roman" w:hAnsi="Times New Roman" w:cs="Times New Roman"/>
        </w:rPr>
        <w:footnoteRef/>
      </w:r>
      <w:r w:rsidRPr="00522F50">
        <w:rPr>
          <w:rFonts w:ascii="Times New Roman" w:hAnsi="Times New Roman" w:cs="Times New Roman"/>
        </w:rPr>
        <w:t xml:space="preserve"> Nulliparous means in this case to have never given birth to a child (first pregnancy), while multiparous means to have had a/more pregnancies/births before.</w:t>
      </w:r>
      <w:r>
        <w:t xml:space="preserve"> </w:t>
      </w:r>
    </w:p>
  </w:footnote>
  <w:footnote w:id="24">
    <w:p w14:paraId="58FF7A16" w14:textId="66DAD21B" w:rsidR="002714C1" w:rsidRDefault="002714C1" w:rsidP="00784679">
      <w:pPr>
        <w:pStyle w:val="FootnoteText"/>
        <w:jc w:val="both"/>
      </w:pPr>
      <w:r>
        <w:rPr>
          <w:rStyle w:val="FootnoteReference"/>
        </w:rPr>
        <w:footnoteRef/>
      </w:r>
      <w:r>
        <w:t xml:space="preserve"> </w:t>
      </w:r>
      <w:r w:rsidRPr="00522F50">
        <w:rPr>
          <w:rFonts w:ascii="Times New Roman" w:hAnsi="Times New Roman" w:cs="Times New Roman"/>
        </w:rPr>
        <w:t>The Peristat-I showed that in 1999, the Netherlands had the highest foetal mortality in Europe (after 22 weeks of gestation), with a rate of 7.4 per 1,000 total number of births. The rate of early neonatal mortality was also almost the highest, after Greece, with 3.5 per 1,000 live births (Zeitlin et al. 2003). Five years later, the indicators of perinatal mortality adopted in the Peristat-I were used again in Peristat–II. The results of this project showed that in 2004, after France, the Netherlands had again one of the highest foetal mortality rate, with 7.0 per 1,000 total number of births. The early neonatal mortality rate was the highest among Western European countries, with a rate of 3.0 per 1,000 live births (</w:t>
      </w:r>
      <w:proofErr w:type="spellStart"/>
      <w:r w:rsidRPr="00522F50">
        <w:rPr>
          <w:rFonts w:ascii="Times New Roman" w:hAnsi="Times New Roman" w:cs="Times New Roman"/>
        </w:rPr>
        <w:t>Mohangoo</w:t>
      </w:r>
      <w:proofErr w:type="spellEnd"/>
      <w:r w:rsidRPr="00522F50">
        <w:rPr>
          <w:rFonts w:ascii="Times New Roman" w:hAnsi="Times New Roman" w:cs="Times New Roman"/>
        </w:rPr>
        <w:t xml:space="preserve"> et al. 2008). </w:t>
      </w:r>
    </w:p>
  </w:footnote>
  <w:footnote w:id="25">
    <w:p w14:paraId="5BFB73A2" w14:textId="77777777" w:rsidR="002714C1" w:rsidRPr="00172DE2" w:rsidRDefault="002714C1" w:rsidP="00784679">
      <w:pPr>
        <w:pStyle w:val="FootnoteText"/>
        <w:jc w:val="both"/>
        <w:rPr>
          <w:rFonts w:ascii="Times New Roman" w:hAnsi="Times New Roman" w:cs="Times New Roman"/>
        </w:rPr>
      </w:pPr>
      <w:r w:rsidRPr="00172DE2">
        <w:rPr>
          <w:rStyle w:val="FootnoteReference"/>
          <w:rFonts w:ascii="Times New Roman" w:hAnsi="Times New Roman" w:cs="Times New Roman"/>
        </w:rPr>
        <w:footnoteRef/>
      </w:r>
      <w:r w:rsidRPr="00172DE2">
        <w:rPr>
          <w:rFonts w:ascii="Times New Roman" w:hAnsi="Times New Roman" w:cs="Times New Roman"/>
        </w:rPr>
        <w:t xml:space="preserve"> Peristat-II showed that the perinatal mortality rates have decreased from 5.6 in 2010 to 4.6 per 1000 in 2015, due to the identification of the perinatal mortality risk. (Anita C. J. </w:t>
      </w:r>
      <w:proofErr w:type="spellStart"/>
      <w:r w:rsidRPr="00172DE2">
        <w:rPr>
          <w:rFonts w:ascii="Times New Roman" w:hAnsi="Times New Roman" w:cs="Times New Roman"/>
        </w:rPr>
        <w:t>Ravelli</w:t>
      </w:r>
      <w:proofErr w:type="spellEnd"/>
      <w:r w:rsidRPr="00172DE2">
        <w:rPr>
          <w:rFonts w:ascii="Times New Roman" w:hAnsi="Times New Roman" w:cs="Times New Roman"/>
        </w:rPr>
        <w:t xml:space="preserve"> et al. 2020, 1).</w:t>
      </w:r>
    </w:p>
  </w:footnote>
  <w:footnote w:id="26">
    <w:p w14:paraId="588FFF4B" w14:textId="77777777" w:rsidR="002714C1" w:rsidRPr="001C36AA" w:rsidRDefault="002714C1" w:rsidP="00784679">
      <w:pPr>
        <w:pStyle w:val="FootnoteText"/>
        <w:jc w:val="both"/>
        <w:rPr>
          <w:rFonts w:ascii="Times New Roman" w:hAnsi="Times New Roman" w:cs="Times New Roman"/>
        </w:rPr>
      </w:pPr>
      <w:r w:rsidRPr="001C36AA">
        <w:rPr>
          <w:rStyle w:val="FootnoteReference"/>
          <w:rFonts w:ascii="Times New Roman" w:hAnsi="Times New Roman" w:cs="Times New Roman"/>
        </w:rPr>
        <w:footnoteRef/>
      </w:r>
      <w:r w:rsidRPr="001C36AA">
        <w:rPr>
          <w:rFonts w:ascii="Times New Roman" w:hAnsi="Times New Roman" w:cs="Times New Roman"/>
        </w:rPr>
        <w:t xml:space="preserve"> The combined tests</w:t>
      </w:r>
      <w:r>
        <w:rPr>
          <w:rFonts w:ascii="Times New Roman" w:hAnsi="Times New Roman" w:cs="Times New Roman"/>
        </w:rPr>
        <w:t xml:space="preserve"> (CT)</w:t>
      </w:r>
      <w:r w:rsidRPr="001C36AA">
        <w:rPr>
          <w:rFonts w:ascii="Times New Roman" w:hAnsi="Times New Roman" w:cs="Times New Roman"/>
        </w:rPr>
        <w:t xml:space="preserve"> consists </w:t>
      </w:r>
      <w:r>
        <w:rPr>
          <w:rFonts w:ascii="Times New Roman" w:hAnsi="Times New Roman" w:cs="Times New Roman"/>
        </w:rPr>
        <w:t>of</w:t>
      </w:r>
      <w:r w:rsidRPr="001C36AA">
        <w:rPr>
          <w:rFonts w:ascii="Times New Roman" w:hAnsi="Times New Roman" w:cs="Times New Roman"/>
        </w:rPr>
        <w:t xml:space="preserve"> a blood test to determine the risk for Down Syndrome (T21) (between 9 and 14 weeks of pregnancy) and an ultrasound scan measuring the nuchal fold of the child, to detect any neural tube defects (between the 11 and 14 weeks of the pregnancy).</w:t>
      </w:r>
    </w:p>
  </w:footnote>
  <w:footnote w:id="27">
    <w:p w14:paraId="2741BA3D" w14:textId="77777777" w:rsidR="002714C1" w:rsidRPr="00F8715C" w:rsidRDefault="002714C1" w:rsidP="00784679">
      <w:pPr>
        <w:pStyle w:val="FootnoteText"/>
        <w:jc w:val="both"/>
        <w:rPr>
          <w:rFonts w:ascii="Times New Roman" w:hAnsi="Times New Roman" w:cs="Times New Roman"/>
        </w:rPr>
      </w:pPr>
      <w:r w:rsidRPr="00F8715C">
        <w:rPr>
          <w:rStyle w:val="FootnoteReference"/>
          <w:rFonts w:ascii="Times New Roman" w:hAnsi="Times New Roman" w:cs="Times New Roman"/>
        </w:rPr>
        <w:footnoteRef/>
      </w:r>
      <w:r w:rsidRPr="00F8715C">
        <w:rPr>
          <w:rFonts w:ascii="Times New Roman" w:hAnsi="Times New Roman" w:cs="Times New Roman"/>
        </w:rPr>
        <w:t xml:space="preserve"> </w:t>
      </w:r>
      <w:r w:rsidRPr="00F8715C">
        <w:rPr>
          <w:rFonts w:ascii="Times New Roman" w:hAnsi="Times New Roman" w:cs="Times New Roman"/>
          <w:color w:val="222222"/>
        </w:rPr>
        <w:t>The Chorionic villus sampling is offered at 11-12 weeks of pregnancy as a diagnosis for chromosomal or genetic disorders in the foetus. It can detect the same 3 trisomy’s as the combined test, but the risk of miscarriage is increased with 0.5%.</w:t>
      </w:r>
    </w:p>
  </w:footnote>
  <w:footnote w:id="28">
    <w:p w14:paraId="1F926F68" w14:textId="77777777" w:rsidR="002714C1" w:rsidRPr="00F8715C" w:rsidRDefault="002714C1" w:rsidP="00784679">
      <w:pPr>
        <w:pStyle w:val="FootnoteText"/>
        <w:jc w:val="both"/>
        <w:rPr>
          <w:rFonts w:ascii="Times New Roman" w:hAnsi="Times New Roman" w:cs="Times New Roman"/>
        </w:rPr>
      </w:pPr>
      <w:r w:rsidRPr="00F8715C">
        <w:rPr>
          <w:rStyle w:val="FootnoteReference"/>
          <w:rFonts w:ascii="Times New Roman" w:hAnsi="Times New Roman" w:cs="Times New Roman"/>
        </w:rPr>
        <w:footnoteRef/>
      </w:r>
      <w:r w:rsidRPr="00F8715C">
        <w:rPr>
          <w:rFonts w:ascii="Times New Roman" w:hAnsi="Times New Roman" w:cs="Times New Roman"/>
        </w:rPr>
        <w:t xml:space="preserve"> At 15-16 weeks of pregnancy, pregnant women can opt to have an amniocentesis, a medical procedure which raises the risk of pregnancy loss with 0.3% compared to the </w:t>
      </w:r>
      <w:r w:rsidRPr="00F8715C">
        <w:rPr>
          <w:rFonts w:ascii="Times New Roman" w:hAnsi="Times New Roman" w:cs="Times New Roman"/>
          <w:color w:val="222222"/>
        </w:rPr>
        <w:t>Chorionic villus sampling</w:t>
      </w:r>
      <w:r w:rsidRPr="00F8715C">
        <w:rPr>
          <w:rFonts w:ascii="Times New Roman" w:hAnsi="Times New Roman" w:cs="Times New Roman"/>
        </w:rPr>
        <w:t>. A small amount of amniotic fluid containing foetal tissue is sampled from the amniotic sac where the baby develops. This prenatal test is mainly used in the diagnosis of the same chromosomal abnormalities and fetal infections, but also to determine the sex of the baby.</w:t>
      </w:r>
    </w:p>
  </w:footnote>
  <w:footnote w:id="29">
    <w:p w14:paraId="4FC8B9EE" w14:textId="77777777" w:rsidR="002714C1" w:rsidRPr="00D578C8" w:rsidRDefault="002714C1" w:rsidP="00784679">
      <w:pPr>
        <w:pStyle w:val="FootnoteText"/>
        <w:jc w:val="both"/>
        <w:rPr>
          <w:rFonts w:ascii="Times New Roman" w:hAnsi="Times New Roman" w:cs="Times New Roman"/>
        </w:rPr>
      </w:pPr>
      <w:r w:rsidRPr="00D578C8">
        <w:rPr>
          <w:rStyle w:val="FootnoteReference"/>
          <w:rFonts w:ascii="Times New Roman" w:hAnsi="Times New Roman" w:cs="Times New Roman"/>
        </w:rPr>
        <w:footnoteRef/>
      </w:r>
      <w:r w:rsidRPr="00D578C8">
        <w:rPr>
          <w:rFonts w:ascii="Times New Roman" w:hAnsi="Times New Roman" w:cs="Times New Roman"/>
        </w:rPr>
        <w:t xml:space="preserve"> NIPT is a simple blood test that can detect T21, T13 or T18 and does not pose any risk of miscarriage, as it discovers the traces the foetus leaves in the placenta, seen as DNA waste in the bloodstream of the pregnant mother.</w:t>
      </w:r>
    </w:p>
  </w:footnote>
  <w:footnote w:id="30">
    <w:p w14:paraId="6378E89F" w14:textId="0349A0EA" w:rsidR="002714C1" w:rsidRPr="006A08B4" w:rsidRDefault="002714C1" w:rsidP="00784679">
      <w:pPr>
        <w:pStyle w:val="FootnoteText"/>
        <w:jc w:val="both"/>
        <w:rPr>
          <w:rFonts w:ascii="Times New Roman" w:hAnsi="Times New Roman" w:cs="Times New Roman"/>
        </w:rPr>
      </w:pPr>
      <w:r w:rsidRPr="006A08B4">
        <w:rPr>
          <w:rStyle w:val="FootnoteReference"/>
          <w:rFonts w:ascii="Times New Roman" w:hAnsi="Times New Roman" w:cs="Times New Roman"/>
        </w:rPr>
        <w:footnoteRef/>
      </w:r>
      <w:r w:rsidRPr="006A08B4">
        <w:rPr>
          <w:rFonts w:ascii="Times New Roman" w:hAnsi="Times New Roman" w:cs="Times New Roman"/>
        </w:rPr>
        <w:t xml:space="preserve"> In her PHD thesis, “Implementing carrier screening in a changing landscape: Perspectives of public and professional stakeholders”, Kim Holtkamp talks about 4 ancestry-based carrier screenings that have been carried in and around Amsterdam in the past years, such as “1) carrier screening for sickle cell disease and thalassaemia (haemoglobinopathies); 2) carrier screening for cystic fibrosis; 3) carrier screening for disorders more common in a Dutch founder population; and 4) carrier screening for disorders more common in the Ashkenazi Jewish community” </w:t>
      </w:r>
      <w:r w:rsidRPr="006A08B4">
        <w:rPr>
          <w:rFonts w:ascii="Times New Roman" w:hAnsi="Times New Roman" w:cs="Times New Roman"/>
        </w:rPr>
        <w:fldChar w:fldCharType="begin"/>
      </w:r>
      <w:r>
        <w:rPr>
          <w:rFonts w:ascii="Times New Roman" w:hAnsi="Times New Roman" w:cs="Times New Roman"/>
        </w:rPr>
        <w:instrText xml:space="preserve"> ADDIN ZOTERO_ITEM CSL_CITATION {"citationID":"JkkMfNZb","properties":{"formattedCitation":"(Holtkamp 2017)","plainCitation":"(Holtkamp 2017)","noteIndex":31},"citationItems":[{"id":483,"uris":["http://zotero.org/users/local/sWZc5Z0d/items/GWZV29FR"],"uri":["http://zotero.org/users/local/sWZc5Z0d/items/GWZV29FR"],"itemData":{"id":483,"type":"book","event-place":"Amsterdam","publisher":"Vrije Universiteit Amsterdam","publisher-place":"Amsterdam","title":"Implementing carrier screening in a changing landscape: Perspectives of public and professional stakeholders","author":[{"family":"Holtkamp","given":"K. C. A."}],"issued":{"date-parts":[["2017"]]}}}],"schema":"https://github.com/citation-style-language/schema/raw/master/csl-citation.json"} </w:instrText>
      </w:r>
      <w:r w:rsidRPr="006A08B4">
        <w:rPr>
          <w:rFonts w:ascii="Times New Roman" w:hAnsi="Times New Roman" w:cs="Times New Roman"/>
        </w:rPr>
        <w:fldChar w:fldCharType="separate"/>
      </w:r>
      <w:r w:rsidRPr="006A08B4">
        <w:rPr>
          <w:rFonts w:ascii="Times New Roman" w:hAnsi="Times New Roman" w:cs="Times New Roman"/>
        </w:rPr>
        <w:t>(Holtkamp 2017)</w:t>
      </w:r>
      <w:r w:rsidRPr="006A08B4">
        <w:rPr>
          <w:rFonts w:ascii="Times New Roman" w:hAnsi="Times New Roman" w:cs="Times New Roman"/>
        </w:rPr>
        <w:fldChar w:fldCharType="end"/>
      </w:r>
      <w:r w:rsidRPr="006A08B4">
        <w:rPr>
          <w:rFonts w:ascii="Times New Roman" w:hAnsi="Times New Roman" w:cs="Times New Roman"/>
        </w:rPr>
        <w:t>.</w:t>
      </w:r>
    </w:p>
  </w:footnote>
  <w:footnote w:id="31">
    <w:p w14:paraId="6C4E084F" w14:textId="0C0CF9D4" w:rsidR="002714C1" w:rsidRPr="00472FBA" w:rsidRDefault="002714C1" w:rsidP="00784679">
      <w:pPr>
        <w:pStyle w:val="FootnoteText"/>
        <w:jc w:val="both"/>
        <w:rPr>
          <w:rFonts w:ascii="Times New Roman" w:hAnsi="Times New Roman" w:cs="Times New Roman"/>
        </w:rPr>
      </w:pPr>
      <w:r w:rsidRPr="00472FBA">
        <w:rPr>
          <w:rStyle w:val="FootnoteReference"/>
          <w:rFonts w:ascii="Times New Roman" w:hAnsi="Times New Roman" w:cs="Times New Roman"/>
        </w:rPr>
        <w:footnoteRef/>
      </w:r>
      <w:r w:rsidRPr="00472FBA">
        <w:rPr>
          <w:rFonts w:ascii="Times New Roman" w:hAnsi="Times New Roman" w:cs="Times New Roman"/>
        </w:rPr>
        <w:t xml:space="preserve"> Some examples of autosomal recessive disorders are cystic fibrosis, hemoglobinopathies/</w:t>
      </w:r>
      <w:proofErr w:type="spellStart"/>
      <w:r w:rsidRPr="00472FBA">
        <w:rPr>
          <w:rFonts w:ascii="Times New Roman" w:hAnsi="Times New Roman" w:cs="Times New Roman"/>
        </w:rPr>
        <w:t>HbPs</w:t>
      </w:r>
      <w:proofErr w:type="spellEnd"/>
      <w:r w:rsidRPr="00472FBA">
        <w:rPr>
          <w:rFonts w:ascii="Times New Roman" w:hAnsi="Times New Roman" w:cs="Times New Roman"/>
        </w:rPr>
        <w:t xml:space="preserve"> - sickle cell and thalassaemia or Tay Sachs disease. </w:t>
      </w:r>
    </w:p>
  </w:footnote>
  <w:footnote w:id="32">
    <w:p w14:paraId="684F5E85" w14:textId="2B719A5D" w:rsidR="002714C1" w:rsidRPr="00472FBA" w:rsidRDefault="002714C1" w:rsidP="00784679">
      <w:pPr>
        <w:pStyle w:val="FootnoteText"/>
        <w:jc w:val="both"/>
        <w:rPr>
          <w:rFonts w:ascii="Times New Roman" w:hAnsi="Times New Roman" w:cs="Times New Roman"/>
        </w:rPr>
      </w:pPr>
      <w:r w:rsidRPr="00472FBA">
        <w:rPr>
          <w:rStyle w:val="FootnoteReference"/>
          <w:rFonts w:ascii="Times New Roman" w:hAnsi="Times New Roman" w:cs="Times New Roman"/>
        </w:rPr>
        <w:footnoteRef/>
      </w:r>
      <w:r w:rsidRPr="00472FBA">
        <w:rPr>
          <w:rFonts w:ascii="Times New Roman" w:hAnsi="Times New Roman" w:cs="Times New Roman"/>
        </w:rPr>
        <w:t xml:space="preserve"> Once the ova, the unfertilised female gamete, has been fertilised outside the woman’s body, one cell is removed and genetically screened for the parent’s hereditary diseases. Consequently, based on the results, the doctors implant in the woman’s uterus only the embryos that are not carrying the genetic disorder for which they were screened.</w:t>
      </w:r>
    </w:p>
  </w:footnote>
  <w:footnote w:id="33">
    <w:p w14:paraId="11F8E153" w14:textId="37BC16EC" w:rsidR="002714C1" w:rsidRPr="00472FBA" w:rsidRDefault="002714C1" w:rsidP="00784679">
      <w:pPr>
        <w:pStyle w:val="FootnoteText"/>
        <w:jc w:val="both"/>
        <w:rPr>
          <w:rFonts w:ascii="Times New Roman" w:hAnsi="Times New Roman" w:cs="Times New Roman"/>
        </w:rPr>
      </w:pPr>
      <w:r w:rsidRPr="00472FBA">
        <w:rPr>
          <w:rStyle w:val="FootnoteReference"/>
          <w:rFonts w:ascii="Times New Roman" w:hAnsi="Times New Roman" w:cs="Times New Roman"/>
        </w:rPr>
        <w:footnoteRef/>
      </w:r>
      <w:r w:rsidRPr="00472FBA">
        <w:rPr>
          <w:rFonts w:ascii="Times New Roman" w:hAnsi="Times New Roman" w:cs="Times New Roman"/>
        </w:rPr>
        <w:t xml:space="preserve"> Some examples of serious hereditary diseases are chromosome disorders, cystic fibrosis, haemophilia, Huntington's disease or severe muscle disease, or breast and ovarian cancer.</w:t>
      </w:r>
    </w:p>
  </w:footnote>
  <w:footnote w:id="34">
    <w:p w14:paraId="4A21FF5B" w14:textId="7ACA32E6" w:rsidR="002714C1" w:rsidRPr="00F47027" w:rsidRDefault="002714C1" w:rsidP="00784679">
      <w:pPr>
        <w:pStyle w:val="FootnoteText"/>
        <w:jc w:val="both"/>
        <w:rPr>
          <w:rFonts w:ascii="Times New Roman" w:hAnsi="Times New Roman" w:cs="Times New Roman"/>
        </w:rPr>
      </w:pPr>
      <w:r w:rsidRPr="00F47027">
        <w:rPr>
          <w:rStyle w:val="FootnoteReference"/>
          <w:rFonts w:ascii="Times New Roman" w:hAnsi="Times New Roman" w:cs="Times New Roman"/>
        </w:rPr>
        <w:footnoteRef/>
      </w:r>
      <w:r w:rsidRPr="00F47027">
        <w:rPr>
          <w:rFonts w:ascii="Times New Roman" w:hAnsi="Times New Roman" w:cs="Times New Roman"/>
        </w:rPr>
        <w:t xml:space="preserve"> In Europe, there are several countries that have totally banned the use of PGD (Germany, Ireland, Switzerland and Austria) and others, similarly to the Netherlands, have limited its use to medical purposes only (France, Greece, Belgium, Italy, Norway and the United Kingdom) (Birdsall 2010).</w:t>
      </w:r>
    </w:p>
  </w:footnote>
  <w:footnote w:id="35">
    <w:p w14:paraId="3A992A40" w14:textId="77777777" w:rsidR="002714C1" w:rsidRPr="001F474A" w:rsidRDefault="002714C1" w:rsidP="00784679">
      <w:pPr>
        <w:pStyle w:val="FootnoteText"/>
        <w:jc w:val="both"/>
        <w:rPr>
          <w:rFonts w:ascii="Times New Roman" w:hAnsi="Times New Roman" w:cs="Times New Roman"/>
        </w:rPr>
      </w:pPr>
      <w:r w:rsidRPr="001F474A">
        <w:rPr>
          <w:rStyle w:val="FootnoteReference"/>
          <w:rFonts w:ascii="Times New Roman" w:hAnsi="Times New Roman" w:cs="Times New Roman"/>
        </w:rPr>
        <w:footnoteRef/>
      </w:r>
      <w:r w:rsidRPr="001F474A">
        <w:rPr>
          <w:rFonts w:ascii="Times New Roman" w:hAnsi="Times New Roman" w:cs="Times New Roman"/>
        </w:rPr>
        <w:t xml:space="preserve"> The growth of an organism in an environment outside the body, in this case, the growth of an embryo or foetus outside the mother’s uterus. </w:t>
      </w:r>
      <w:r>
        <w:rPr>
          <w:rFonts w:ascii="Times New Roman" w:hAnsi="Times New Roman" w:cs="Times New Roman"/>
        </w:rPr>
        <w:t>According to Hank Greely, a good example are the ”artificial wombs” provided to premature babies: “</w:t>
      </w:r>
      <w:r w:rsidRPr="003F67A2">
        <w:rPr>
          <w:rFonts w:ascii="Times New Roman" w:hAnsi="Times New Roman" w:cs="Times New Roman"/>
        </w:rPr>
        <w:t>Incubators for premature infants</w:t>
      </w:r>
      <w:r>
        <w:rPr>
          <w:rFonts w:ascii="Times New Roman" w:hAnsi="Times New Roman" w:cs="Times New Roman"/>
        </w:rPr>
        <w:t xml:space="preserve"> </w:t>
      </w:r>
      <w:r w:rsidRPr="003F67A2">
        <w:rPr>
          <w:rFonts w:ascii="Times New Roman" w:hAnsi="Times New Roman" w:cs="Times New Roman"/>
        </w:rPr>
        <w:t>came into widespread use in the 1940s; mechanical ventilation became common</w:t>
      </w:r>
      <w:r>
        <w:rPr>
          <w:rFonts w:ascii="Times New Roman" w:hAnsi="Times New Roman" w:cs="Times New Roman"/>
        </w:rPr>
        <w:t xml:space="preserve"> </w:t>
      </w:r>
      <w:r w:rsidRPr="003F67A2">
        <w:rPr>
          <w:rFonts w:ascii="Times New Roman" w:hAnsi="Times New Roman" w:cs="Times New Roman"/>
        </w:rPr>
        <w:t>in the 1970s; and supplementation of surfactant, a chemical important in infant</w:t>
      </w:r>
      <w:r>
        <w:rPr>
          <w:rFonts w:ascii="Times New Roman" w:hAnsi="Times New Roman" w:cs="Times New Roman"/>
        </w:rPr>
        <w:t xml:space="preserve"> </w:t>
      </w:r>
      <w:r w:rsidRPr="003F67A2">
        <w:rPr>
          <w:rFonts w:ascii="Times New Roman" w:hAnsi="Times New Roman" w:cs="Times New Roman"/>
        </w:rPr>
        <w:t>lung function, followed in the 1980s. These and other advances have led to</w:t>
      </w:r>
      <w:r>
        <w:rPr>
          <w:rFonts w:ascii="Times New Roman" w:hAnsi="Times New Roman" w:cs="Times New Roman"/>
        </w:rPr>
        <w:t xml:space="preserve"> </w:t>
      </w:r>
      <w:r w:rsidRPr="003F67A2">
        <w:rPr>
          <w:rFonts w:ascii="Times New Roman" w:hAnsi="Times New Roman" w:cs="Times New Roman"/>
        </w:rPr>
        <w:t>greatly improved outcomes for premature infants by, in</w:t>
      </w:r>
      <w:r>
        <w:rPr>
          <w:rFonts w:ascii="Times New Roman" w:hAnsi="Times New Roman" w:cs="Times New Roman"/>
        </w:rPr>
        <w:t xml:space="preserve"> </w:t>
      </w:r>
      <w:r w:rsidRPr="003F67A2">
        <w:rPr>
          <w:rFonts w:ascii="Times New Roman" w:hAnsi="Times New Roman" w:cs="Times New Roman"/>
        </w:rPr>
        <w:t>essence, recreating some</w:t>
      </w:r>
      <w:r>
        <w:rPr>
          <w:rFonts w:ascii="Times New Roman" w:hAnsi="Times New Roman" w:cs="Times New Roman"/>
        </w:rPr>
        <w:t xml:space="preserve"> </w:t>
      </w:r>
      <w:r w:rsidRPr="003F67A2">
        <w:rPr>
          <w:rFonts w:ascii="Times New Roman" w:hAnsi="Times New Roman" w:cs="Times New Roman"/>
        </w:rPr>
        <w:t>of the conditions (temperature, easy oxygen supply) inside the uterus</w:t>
      </w:r>
      <w:r>
        <w:rPr>
          <w:rFonts w:ascii="Times New Roman" w:hAnsi="Times New Roman" w:cs="Times New Roman"/>
        </w:rPr>
        <w:t>”</w:t>
      </w:r>
      <w:r>
        <w:rPr>
          <w:rFonts w:ascii="Times New Roman" w:hAnsi="Times New Roman" w:cs="Times New Roman"/>
        </w:rPr>
        <w:fldChar w:fldCharType="begin"/>
      </w:r>
      <w:r>
        <w:rPr>
          <w:rFonts w:ascii="Times New Roman" w:hAnsi="Times New Roman" w:cs="Times New Roman"/>
        </w:rPr>
        <w:instrText xml:space="preserve"> ADDIN ZOTERO_ITEM CSL_CITATION {"citationID":"EicIW7gU","properties":{"formattedCitation":"(Greely 2018)","plainCitation":"(Greely 2018)","noteIndex":36},"citationItems":[{"id":367,"uris":["http://zotero.org/users/local/sWZc5Z0d/items/JVMLP4RV"],"uri":["http://zotero.org/users/local/sWZc5Z0d/items/JVMLP4RV"],"itemData":{"id":367,"type":"article-journal","abstract":"New technologies will offer new possibilities for human reproduction over the rest of the twenty-first century. Genetic selection, particularly through ­preimplantation genetic diagnosis; genetic modification, especially through CRISPR and other methods of DNA editing; and direct changes in methods of reproduction, including stem-cell-derived eggs and sperm and possibly ectogenesis through “artificial wombs,” will be available to future would-be parents. This article first describes those technologies and their likely stages of development and speculates about how widely they will be used. These technological changes will present challenges to individuals and societies. Both will have to decide what use, if any, to make of them—individually and collectively. The challenges include those raised by most new technologies: safety, fairness, coercion, and naturalness. Two other issues, though, will be particularly prominent with these new reproductive technologies: human enhancement and family structures. These issues are especially relevant to both posthumanism and transhumanism.","container-title":"Journal of Posthuman Studies","DOI":"10.5325/jpoststud.1.2.0205","ISSN":"24724513","issue":"2","language":"en","page":"205","source":"Crossref","title":"Human Reproduction in the Twenty-First Century","volume":"1","author":[{"literal":"Greely"}],"issued":{"date-parts":[["2018"]]}}}],"schema":"https://github.com/citation-style-language/schema/raw/master/csl-citation.json"} </w:instrText>
      </w:r>
      <w:r>
        <w:rPr>
          <w:rFonts w:ascii="Times New Roman" w:hAnsi="Times New Roman" w:cs="Times New Roman"/>
        </w:rPr>
        <w:fldChar w:fldCharType="separate"/>
      </w:r>
      <w:r w:rsidRPr="003F67A2">
        <w:rPr>
          <w:rFonts w:ascii="Times New Roman" w:hAnsi="Times New Roman" w:cs="Times New Roman"/>
        </w:rPr>
        <w:t>(Greely 2018</w:t>
      </w:r>
      <w:r>
        <w:rPr>
          <w:rFonts w:ascii="Times New Roman" w:hAnsi="Times New Roman" w:cs="Times New Roman"/>
        </w:rPr>
        <w:t>, 216</w:t>
      </w:r>
      <w:r w:rsidRPr="003F67A2">
        <w:rPr>
          <w:rFonts w:ascii="Times New Roman" w:hAnsi="Times New Roman" w:cs="Times New Roman"/>
        </w:rPr>
        <w:t>)</w:t>
      </w:r>
      <w:r>
        <w:rPr>
          <w:rFonts w:ascii="Times New Roman" w:hAnsi="Times New Roman" w:cs="Times New Roman"/>
        </w:rPr>
        <w:fldChar w:fldCharType="end"/>
      </w:r>
      <w:r w:rsidRPr="003F67A2">
        <w:rPr>
          <w:rFonts w:ascii="Times New Roman" w:hAnsi="Times New Roman" w:cs="Times New Roman"/>
        </w:rPr>
        <w:t>.</w:t>
      </w:r>
    </w:p>
  </w:footnote>
  <w:footnote w:id="36">
    <w:p w14:paraId="20F6AFA5" w14:textId="77777777" w:rsidR="002714C1" w:rsidRPr="00DC0C85" w:rsidRDefault="002714C1" w:rsidP="00784679">
      <w:pPr>
        <w:pStyle w:val="FootnoteText"/>
        <w:jc w:val="both"/>
        <w:rPr>
          <w:rFonts w:ascii="Times New Roman" w:hAnsi="Times New Roman" w:cs="Times New Roman"/>
        </w:rPr>
      </w:pPr>
      <w:r w:rsidRPr="00DC0C85">
        <w:rPr>
          <w:rStyle w:val="FootnoteReference"/>
          <w:rFonts w:ascii="Times New Roman" w:hAnsi="Times New Roman" w:cs="Times New Roman"/>
        </w:rPr>
        <w:footnoteRef/>
      </w:r>
      <w:r w:rsidRPr="00DC0C85">
        <w:rPr>
          <w:rFonts w:ascii="Times New Roman" w:hAnsi="Times New Roman" w:cs="Times New Roman"/>
        </w:rPr>
        <w:t xml:space="preserve"> The process of determining the complete DNA sequence of an organism’s genome at a single time. In comparison to the prenatal genetic practice, prenatal whole genome sequencing has an increased scope of available prenatal genetic data. </w:t>
      </w:r>
      <w:r>
        <w:rPr>
          <w:rFonts w:ascii="Times New Roman" w:hAnsi="Times New Roman" w:cs="Times New Roman"/>
        </w:rPr>
        <w:t>Because of this increased scope</w:t>
      </w:r>
      <w:r w:rsidRPr="00DC0C85">
        <w:rPr>
          <w:rFonts w:ascii="Times New Roman" w:hAnsi="Times New Roman" w:cs="Times New Roman"/>
        </w:rPr>
        <w:t xml:space="preserve">, some bioethicists are concerned that “technology could (1) change the norms and expectations of pregnancy in ways that complicate parental autonomy and informed decision-making, (2) exacerbate the deleterious role that genetic determinism plays in child rearing, and (3) undermine children's future autonomy by removing the option of not knowing their genetic information without appropriate justification” </w:t>
      </w:r>
      <w:r w:rsidRPr="00DC0C85">
        <w:rPr>
          <w:rFonts w:ascii="Times New Roman" w:hAnsi="Times New Roman" w:cs="Times New Roman"/>
        </w:rPr>
        <w:fldChar w:fldCharType="begin"/>
      </w:r>
      <w:r w:rsidRPr="00DC0C85">
        <w:rPr>
          <w:rFonts w:ascii="Times New Roman" w:hAnsi="Times New Roman" w:cs="Times New Roman"/>
        </w:rPr>
        <w:instrText xml:space="preserve"> ADDIN ZOTERO_ITEM CSL_CITATION {"citationID":"vVGJMlYl","properties":{"formattedCitation":"(Donley, Hull, and Berkman 2012)","plainCitation":"(Donley, Hull, and Berkman 2012)","noteIndex":37},"citationItems":[{"id":666,"uris":["http://zotero.org/users/local/sWZc5Z0d/items/VDYC684P"],"uri":["http://zotero.org/users/local/sWZc5Z0d/items/VDYC684P"],"itemData":{"id":666,"type":"article-journal","abstract":"With whole genome sequencing set to become the preferred method of prenatal screening, we need to pay more attention to the massive amount of information it will deliver to parents—and the fact that we don't yet understand what most of it means.","container-title":"Hastings Center Report","DOI":"10.1002/hast.50","ISSN":"00930334","issue":"4","language":"en","page":"28-40","source":"Crossref","title":"Prenatal Whole Genome Sequencing: Just Because We Can, Should We?","title-short":"Prenatal Whole Genome Sequencing","volume":"42","author":[{"family":"Donley","given":"Greer"},{"family":"Hull","given":"Sara Chandros"},{"family":"Berkman","given":"Benjamin E."}],"issued":{"date-parts":[["2012",7]]}}}],"schema":"https://github.com/citation-style-language/schema/raw/master/csl-citation.json"} </w:instrText>
      </w:r>
      <w:r w:rsidRPr="00DC0C85">
        <w:rPr>
          <w:rFonts w:ascii="Times New Roman" w:hAnsi="Times New Roman" w:cs="Times New Roman"/>
        </w:rPr>
        <w:fldChar w:fldCharType="separate"/>
      </w:r>
      <w:r w:rsidRPr="00DC0C85">
        <w:rPr>
          <w:rFonts w:ascii="Times New Roman" w:hAnsi="Times New Roman" w:cs="Times New Roman"/>
        </w:rPr>
        <w:t>(Donley, Hull, and Berkman 2012,</w:t>
      </w:r>
      <w:r>
        <w:rPr>
          <w:rFonts w:ascii="Times New Roman" w:hAnsi="Times New Roman" w:cs="Times New Roman"/>
        </w:rPr>
        <w:t xml:space="preserve"> </w:t>
      </w:r>
      <w:r w:rsidRPr="00DC0C85">
        <w:rPr>
          <w:rFonts w:ascii="Times New Roman" w:hAnsi="Times New Roman" w:cs="Times New Roman"/>
        </w:rPr>
        <w:t>1)</w:t>
      </w:r>
      <w:r w:rsidRPr="00DC0C85">
        <w:rPr>
          <w:rFonts w:ascii="Times New Roman" w:hAnsi="Times New Roman" w:cs="Times New Roman"/>
        </w:rPr>
        <w:fldChar w:fldCharType="end"/>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7705C"/>
    <w:multiLevelType w:val="multilevel"/>
    <w:tmpl w:val="700E36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8491766"/>
    <w:multiLevelType w:val="multilevel"/>
    <w:tmpl w:val="C2E2DA10"/>
    <w:lvl w:ilvl="0">
      <w:start w:val="3"/>
      <w:numFmt w:val="decimal"/>
      <w:lvlText w:val="%1."/>
      <w:lvlJc w:val="left"/>
      <w:pPr>
        <w:ind w:left="360" w:hanging="360"/>
      </w:pPr>
      <w:rPr>
        <w:rFonts w:hint="default"/>
      </w:rPr>
    </w:lvl>
    <w:lvl w:ilvl="1">
      <w:start w:val="2"/>
      <w:numFmt w:val="decimal"/>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9744" w:hanging="1800"/>
      </w:pPr>
      <w:rPr>
        <w:rFonts w:hint="default"/>
      </w:rPr>
    </w:lvl>
  </w:abstractNum>
  <w:abstractNum w:abstractNumId="2" w15:restartNumberingAfterBreak="0">
    <w:nsid w:val="0B9470DD"/>
    <w:multiLevelType w:val="hybridMultilevel"/>
    <w:tmpl w:val="890AC48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BAB605A"/>
    <w:multiLevelType w:val="hybridMultilevel"/>
    <w:tmpl w:val="7F9C1F94"/>
    <w:lvl w:ilvl="0" w:tplc="6C5C9818">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7A397F"/>
    <w:multiLevelType w:val="multilevel"/>
    <w:tmpl w:val="03A677B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0DD42F4D"/>
    <w:multiLevelType w:val="multilevel"/>
    <w:tmpl w:val="DE3A1974"/>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6" w15:restartNumberingAfterBreak="0">
    <w:nsid w:val="10332CC8"/>
    <w:multiLevelType w:val="hybridMultilevel"/>
    <w:tmpl w:val="C77A26C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133E75F9"/>
    <w:multiLevelType w:val="multilevel"/>
    <w:tmpl w:val="DE3A1974"/>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8" w15:restartNumberingAfterBreak="0">
    <w:nsid w:val="151574AD"/>
    <w:multiLevelType w:val="hybridMultilevel"/>
    <w:tmpl w:val="94AAD06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1E01435B"/>
    <w:multiLevelType w:val="hybridMultilevel"/>
    <w:tmpl w:val="DD1E49F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0905B8A"/>
    <w:multiLevelType w:val="multilevel"/>
    <w:tmpl w:val="04A2FD9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20B740B4"/>
    <w:multiLevelType w:val="hybridMultilevel"/>
    <w:tmpl w:val="BF6C387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26E5542D"/>
    <w:multiLevelType w:val="multilevel"/>
    <w:tmpl w:val="DE3A1974"/>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3" w15:restartNumberingAfterBreak="0">
    <w:nsid w:val="2B227838"/>
    <w:multiLevelType w:val="hybridMultilevel"/>
    <w:tmpl w:val="7B2CD5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2DBE1883"/>
    <w:multiLevelType w:val="hybridMultilevel"/>
    <w:tmpl w:val="5BA410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3179382B"/>
    <w:multiLevelType w:val="hybridMultilevel"/>
    <w:tmpl w:val="4F1C3F9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364F3480"/>
    <w:multiLevelType w:val="hybridMultilevel"/>
    <w:tmpl w:val="EFD42A6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394F3906"/>
    <w:multiLevelType w:val="multilevel"/>
    <w:tmpl w:val="97704840"/>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18" w15:restartNumberingAfterBreak="0">
    <w:nsid w:val="3B346E51"/>
    <w:multiLevelType w:val="hybridMultilevel"/>
    <w:tmpl w:val="7C70547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3C6E1664"/>
    <w:multiLevelType w:val="multilevel"/>
    <w:tmpl w:val="DE3A1974"/>
    <w:lvl w:ilvl="0">
      <w:start w:val="1"/>
      <w:numFmt w:val="decimal"/>
      <w:lvlText w:val="%1."/>
      <w:lvlJc w:val="right"/>
      <w:pPr>
        <w:ind w:left="720" w:hanging="360"/>
      </w:pPr>
      <w:rPr>
        <w:u w:val="none"/>
      </w:rPr>
    </w:lvl>
    <w:lvl w:ilvl="1">
      <w:start w:val="1"/>
      <w:numFmt w:val="decimal"/>
      <w:lvlText w:val="%1.%2."/>
      <w:lvlJc w:val="right"/>
      <w:pPr>
        <w:ind w:left="1353"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20" w15:restartNumberingAfterBreak="0">
    <w:nsid w:val="3D813A6B"/>
    <w:multiLevelType w:val="hybridMultilevel"/>
    <w:tmpl w:val="B3E4A1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26C6CE8"/>
    <w:multiLevelType w:val="hybridMultilevel"/>
    <w:tmpl w:val="EA80E48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45D53068"/>
    <w:multiLevelType w:val="multilevel"/>
    <w:tmpl w:val="71D44C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46D05E1E"/>
    <w:multiLevelType w:val="multilevel"/>
    <w:tmpl w:val="DE3A1974"/>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24" w15:restartNumberingAfterBreak="0">
    <w:nsid w:val="50226AE1"/>
    <w:multiLevelType w:val="hybridMultilevel"/>
    <w:tmpl w:val="43B25D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5A2575F7"/>
    <w:multiLevelType w:val="hybridMultilevel"/>
    <w:tmpl w:val="F962BA2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5FC54F77"/>
    <w:multiLevelType w:val="multilevel"/>
    <w:tmpl w:val="B400151E"/>
    <w:lvl w:ilvl="0">
      <w:start w:val="2"/>
      <w:numFmt w:val="decimal"/>
      <w:lvlText w:val="%1"/>
      <w:lvlJc w:val="left"/>
      <w:pPr>
        <w:ind w:left="360" w:hanging="360"/>
      </w:pPr>
      <w:rPr>
        <w:rFonts w:hint="default"/>
      </w:rPr>
    </w:lvl>
    <w:lvl w:ilvl="1">
      <w:start w:val="2"/>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27" w15:restartNumberingAfterBreak="0">
    <w:nsid w:val="67503A4A"/>
    <w:multiLevelType w:val="hybridMultilevel"/>
    <w:tmpl w:val="CBA071F2"/>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8" w15:restartNumberingAfterBreak="0">
    <w:nsid w:val="69913448"/>
    <w:multiLevelType w:val="hybridMultilevel"/>
    <w:tmpl w:val="7A64C7A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6C6947BF"/>
    <w:multiLevelType w:val="hybridMultilevel"/>
    <w:tmpl w:val="05108F0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6D2F68FA"/>
    <w:multiLevelType w:val="hybridMultilevel"/>
    <w:tmpl w:val="7BD88E0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799357E3"/>
    <w:multiLevelType w:val="multilevel"/>
    <w:tmpl w:val="DE3A1974"/>
    <w:lvl w:ilvl="0">
      <w:start w:val="1"/>
      <w:numFmt w:val="decimal"/>
      <w:lvlText w:val="%1."/>
      <w:lvlJc w:val="right"/>
      <w:pPr>
        <w:ind w:left="720" w:hanging="360"/>
      </w:pPr>
      <w:rPr>
        <w:u w:val="none"/>
      </w:rPr>
    </w:lvl>
    <w:lvl w:ilvl="1">
      <w:start w:val="1"/>
      <w:numFmt w:val="decimal"/>
      <w:lvlText w:val="%1.%2."/>
      <w:lvlJc w:val="right"/>
      <w:pPr>
        <w:ind w:left="1353"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32" w15:restartNumberingAfterBreak="0">
    <w:nsid w:val="7A4C1063"/>
    <w:multiLevelType w:val="multilevel"/>
    <w:tmpl w:val="BA10A7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7EFF4858"/>
    <w:multiLevelType w:val="hybridMultilevel"/>
    <w:tmpl w:val="4CA23B3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4"/>
  </w:num>
  <w:num w:numId="3">
    <w:abstractNumId w:val="22"/>
  </w:num>
  <w:num w:numId="4">
    <w:abstractNumId w:val="31"/>
  </w:num>
  <w:num w:numId="5">
    <w:abstractNumId w:val="32"/>
  </w:num>
  <w:num w:numId="6">
    <w:abstractNumId w:val="10"/>
  </w:num>
  <w:num w:numId="7">
    <w:abstractNumId w:val="3"/>
  </w:num>
  <w:num w:numId="8">
    <w:abstractNumId w:val="6"/>
  </w:num>
  <w:num w:numId="9">
    <w:abstractNumId w:val="29"/>
  </w:num>
  <w:num w:numId="10">
    <w:abstractNumId w:val="15"/>
  </w:num>
  <w:num w:numId="11">
    <w:abstractNumId w:val="16"/>
  </w:num>
  <w:num w:numId="12">
    <w:abstractNumId w:val="18"/>
  </w:num>
  <w:num w:numId="13">
    <w:abstractNumId w:val="2"/>
  </w:num>
  <w:num w:numId="14">
    <w:abstractNumId w:val="8"/>
  </w:num>
  <w:num w:numId="15">
    <w:abstractNumId w:val="33"/>
  </w:num>
  <w:num w:numId="16">
    <w:abstractNumId w:val="25"/>
  </w:num>
  <w:num w:numId="17">
    <w:abstractNumId w:val="12"/>
  </w:num>
  <w:num w:numId="18">
    <w:abstractNumId w:val="5"/>
  </w:num>
  <w:num w:numId="19">
    <w:abstractNumId w:val="23"/>
  </w:num>
  <w:num w:numId="20">
    <w:abstractNumId w:val="7"/>
  </w:num>
  <w:num w:numId="21">
    <w:abstractNumId w:val="17"/>
  </w:num>
  <w:num w:numId="22">
    <w:abstractNumId w:val="26"/>
  </w:num>
  <w:num w:numId="23">
    <w:abstractNumId w:val="28"/>
  </w:num>
  <w:num w:numId="24">
    <w:abstractNumId w:val="9"/>
  </w:num>
  <w:num w:numId="25">
    <w:abstractNumId w:val="11"/>
  </w:num>
  <w:num w:numId="26">
    <w:abstractNumId w:val="21"/>
  </w:num>
  <w:num w:numId="27">
    <w:abstractNumId w:val="14"/>
  </w:num>
  <w:num w:numId="28">
    <w:abstractNumId w:val="24"/>
  </w:num>
  <w:num w:numId="29">
    <w:abstractNumId w:val="13"/>
  </w:num>
  <w:num w:numId="3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9"/>
  </w:num>
  <w:num w:numId="34">
    <w:abstractNumId w:val="1"/>
  </w:num>
  <w:num w:numId="35">
    <w:abstractNumId w:val="30"/>
  </w:num>
  <w:num w:numId="3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2"/>
  <w:proofState w:spelling="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2A8F"/>
    <w:rsid w:val="00003766"/>
    <w:rsid w:val="00003AA5"/>
    <w:rsid w:val="00003D76"/>
    <w:rsid w:val="000050F2"/>
    <w:rsid w:val="00007ECE"/>
    <w:rsid w:val="00010EAE"/>
    <w:rsid w:val="0001441D"/>
    <w:rsid w:val="00014FB7"/>
    <w:rsid w:val="00017BE8"/>
    <w:rsid w:val="0002172F"/>
    <w:rsid w:val="00021B8B"/>
    <w:rsid w:val="00023061"/>
    <w:rsid w:val="00025164"/>
    <w:rsid w:val="000268F9"/>
    <w:rsid w:val="000277FB"/>
    <w:rsid w:val="0003036E"/>
    <w:rsid w:val="00033BF2"/>
    <w:rsid w:val="00034639"/>
    <w:rsid w:val="0003675B"/>
    <w:rsid w:val="00037C0A"/>
    <w:rsid w:val="00037CC3"/>
    <w:rsid w:val="00037FD8"/>
    <w:rsid w:val="000448CB"/>
    <w:rsid w:val="000462A5"/>
    <w:rsid w:val="0004649A"/>
    <w:rsid w:val="00046A7A"/>
    <w:rsid w:val="0005138E"/>
    <w:rsid w:val="000518DB"/>
    <w:rsid w:val="00051FF4"/>
    <w:rsid w:val="00052C1B"/>
    <w:rsid w:val="0005326C"/>
    <w:rsid w:val="00054E00"/>
    <w:rsid w:val="00056EDE"/>
    <w:rsid w:val="0006287C"/>
    <w:rsid w:val="00063E8B"/>
    <w:rsid w:val="00064BB1"/>
    <w:rsid w:val="000653DB"/>
    <w:rsid w:val="000658F5"/>
    <w:rsid w:val="000663C9"/>
    <w:rsid w:val="00070176"/>
    <w:rsid w:val="00070C83"/>
    <w:rsid w:val="0007210B"/>
    <w:rsid w:val="00076448"/>
    <w:rsid w:val="0007673C"/>
    <w:rsid w:val="00080553"/>
    <w:rsid w:val="00081167"/>
    <w:rsid w:val="00081204"/>
    <w:rsid w:val="00081835"/>
    <w:rsid w:val="00084053"/>
    <w:rsid w:val="00086315"/>
    <w:rsid w:val="000875C4"/>
    <w:rsid w:val="00087E9D"/>
    <w:rsid w:val="00091606"/>
    <w:rsid w:val="00092FC4"/>
    <w:rsid w:val="000942E2"/>
    <w:rsid w:val="00095475"/>
    <w:rsid w:val="000957AE"/>
    <w:rsid w:val="0009610D"/>
    <w:rsid w:val="00097655"/>
    <w:rsid w:val="00097C40"/>
    <w:rsid w:val="000A0476"/>
    <w:rsid w:val="000A058E"/>
    <w:rsid w:val="000A07AD"/>
    <w:rsid w:val="000A0E60"/>
    <w:rsid w:val="000A0EC6"/>
    <w:rsid w:val="000A1482"/>
    <w:rsid w:val="000A33F5"/>
    <w:rsid w:val="000A3D2B"/>
    <w:rsid w:val="000A3D96"/>
    <w:rsid w:val="000A4544"/>
    <w:rsid w:val="000A6C7C"/>
    <w:rsid w:val="000A70C4"/>
    <w:rsid w:val="000A734C"/>
    <w:rsid w:val="000A78AB"/>
    <w:rsid w:val="000B205D"/>
    <w:rsid w:val="000B246E"/>
    <w:rsid w:val="000B4A35"/>
    <w:rsid w:val="000C170F"/>
    <w:rsid w:val="000C2036"/>
    <w:rsid w:val="000C24CB"/>
    <w:rsid w:val="000C2F81"/>
    <w:rsid w:val="000C3A2C"/>
    <w:rsid w:val="000C3FBF"/>
    <w:rsid w:val="000C5EB0"/>
    <w:rsid w:val="000C73D0"/>
    <w:rsid w:val="000C7510"/>
    <w:rsid w:val="000C7D33"/>
    <w:rsid w:val="000D062F"/>
    <w:rsid w:val="000D0DB0"/>
    <w:rsid w:val="000D1028"/>
    <w:rsid w:val="000D17A2"/>
    <w:rsid w:val="000D1CDF"/>
    <w:rsid w:val="000D1CF8"/>
    <w:rsid w:val="000D4258"/>
    <w:rsid w:val="000D46D2"/>
    <w:rsid w:val="000D4BA8"/>
    <w:rsid w:val="000D578E"/>
    <w:rsid w:val="000D76C8"/>
    <w:rsid w:val="000D797E"/>
    <w:rsid w:val="000E0F01"/>
    <w:rsid w:val="000E1FC9"/>
    <w:rsid w:val="000E2C1D"/>
    <w:rsid w:val="000E4EBD"/>
    <w:rsid w:val="000E6773"/>
    <w:rsid w:val="000E6B23"/>
    <w:rsid w:val="000E7091"/>
    <w:rsid w:val="000E762A"/>
    <w:rsid w:val="000F38A2"/>
    <w:rsid w:val="000F45D9"/>
    <w:rsid w:val="000F4E04"/>
    <w:rsid w:val="000F5DEA"/>
    <w:rsid w:val="001000E4"/>
    <w:rsid w:val="0010078D"/>
    <w:rsid w:val="00100CFC"/>
    <w:rsid w:val="00101A85"/>
    <w:rsid w:val="00101AB5"/>
    <w:rsid w:val="00102A3A"/>
    <w:rsid w:val="001037A3"/>
    <w:rsid w:val="00103ABE"/>
    <w:rsid w:val="00103AEE"/>
    <w:rsid w:val="00104064"/>
    <w:rsid w:val="001045A9"/>
    <w:rsid w:val="00104EEE"/>
    <w:rsid w:val="00105076"/>
    <w:rsid w:val="001051FA"/>
    <w:rsid w:val="00106C44"/>
    <w:rsid w:val="00107B0A"/>
    <w:rsid w:val="00110DF8"/>
    <w:rsid w:val="001110FF"/>
    <w:rsid w:val="00111D29"/>
    <w:rsid w:val="00113767"/>
    <w:rsid w:val="0011513B"/>
    <w:rsid w:val="0011524F"/>
    <w:rsid w:val="00115AE4"/>
    <w:rsid w:val="0011655D"/>
    <w:rsid w:val="00116BF3"/>
    <w:rsid w:val="00117073"/>
    <w:rsid w:val="00120844"/>
    <w:rsid w:val="00120C15"/>
    <w:rsid w:val="00121D9C"/>
    <w:rsid w:val="00122E2B"/>
    <w:rsid w:val="001232BA"/>
    <w:rsid w:val="00126EB6"/>
    <w:rsid w:val="00127426"/>
    <w:rsid w:val="00132D8A"/>
    <w:rsid w:val="00133306"/>
    <w:rsid w:val="00134219"/>
    <w:rsid w:val="0013460E"/>
    <w:rsid w:val="0013497E"/>
    <w:rsid w:val="00140FBF"/>
    <w:rsid w:val="00142210"/>
    <w:rsid w:val="00142261"/>
    <w:rsid w:val="001431FF"/>
    <w:rsid w:val="001443F3"/>
    <w:rsid w:val="00144F90"/>
    <w:rsid w:val="001463CF"/>
    <w:rsid w:val="0014728F"/>
    <w:rsid w:val="001473BF"/>
    <w:rsid w:val="001509E2"/>
    <w:rsid w:val="00150FBB"/>
    <w:rsid w:val="00154B7A"/>
    <w:rsid w:val="00161934"/>
    <w:rsid w:val="00161AA9"/>
    <w:rsid w:val="00164FFA"/>
    <w:rsid w:val="00166692"/>
    <w:rsid w:val="00167A51"/>
    <w:rsid w:val="00167DD1"/>
    <w:rsid w:val="001720F6"/>
    <w:rsid w:val="00172E4A"/>
    <w:rsid w:val="0017513F"/>
    <w:rsid w:val="001809E9"/>
    <w:rsid w:val="00180FAA"/>
    <w:rsid w:val="001828EB"/>
    <w:rsid w:val="00185F54"/>
    <w:rsid w:val="001878A2"/>
    <w:rsid w:val="00191C25"/>
    <w:rsid w:val="0019242A"/>
    <w:rsid w:val="00194620"/>
    <w:rsid w:val="00194E98"/>
    <w:rsid w:val="00195DA3"/>
    <w:rsid w:val="0019668A"/>
    <w:rsid w:val="00197A3F"/>
    <w:rsid w:val="00197E3E"/>
    <w:rsid w:val="001A0917"/>
    <w:rsid w:val="001A1C28"/>
    <w:rsid w:val="001A2662"/>
    <w:rsid w:val="001A4597"/>
    <w:rsid w:val="001A4C61"/>
    <w:rsid w:val="001A648B"/>
    <w:rsid w:val="001A653C"/>
    <w:rsid w:val="001A6FE4"/>
    <w:rsid w:val="001B159C"/>
    <w:rsid w:val="001B2D04"/>
    <w:rsid w:val="001B48FA"/>
    <w:rsid w:val="001B4D3B"/>
    <w:rsid w:val="001B5B08"/>
    <w:rsid w:val="001B6A11"/>
    <w:rsid w:val="001C2834"/>
    <w:rsid w:val="001C28A8"/>
    <w:rsid w:val="001C290F"/>
    <w:rsid w:val="001C36AA"/>
    <w:rsid w:val="001C3D94"/>
    <w:rsid w:val="001C3F4F"/>
    <w:rsid w:val="001C5C94"/>
    <w:rsid w:val="001C7886"/>
    <w:rsid w:val="001D03B7"/>
    <w:rsid w:val="001D15FB"/>
    <w:rsid w:val="001D529F"/>
    <w:rsid w:val="001D55D9"/>
    <w:rsid w:val="001D5B6E"/>
    <w:rsid w:val="001D6154"/>
    <w:rsid w:val="001D6457"/>
    <w:rsid w:val="001D7581"/>
    <w:rsid w:val="001E11E7"/>
    <w:rsid w:val="001E1F9E"/>
    <w:rsid w:val="001E2AD9"/>
    <w:rsid w:val="001E2ED0"/>
    <w:rsid w:val="001E3D63"/>
    <w:rsid w:val="001E5854"/>
    <w:rsid w:val="001E59B4"/>
    <w:rsid w:val="001E7658"/>
    <w:rsid w:val="001E7B86"/>
    <w:rsid w:val="001F0066"/>
    <w:rsid w:val="001F05B2"/>
    <w:rsid w:val="001F0917"/>
    <w:rsid w:val="001F14D1"/>
    <w:rsid w:val="001F1834"/>
    <w:rsid w:val="001F206E"/>
    <w:rsid w:val="001F2C6B"/>
    <w:rsid w:val="001F4285"/>
    <w:rsid w:val="001F474A"/>
    <w:rsid w:val="001F5F91"/>
    <w:rsid w:val="001F676D"/>
    <w:rsid w:val="001F6E95"/>
    <w:rsid w:val="00202B63"/>
    <w:rsid w:val="002041D4"/>
    <w:rsid w:val="002045DD"/>
    <w:rsid w:val="00204DD2"/>
    <w:rsid w:val="00204E78"/>
    <w:rsid w:val="00204F75"/>
    <w:rsid w:val="00211A54"/>
    <w:rsid w:val="00211E5E"/>
    <w:rsid w:val="00214024"/>
    <w:rsid w:val="00215F0A"/>
    <w:rsid w:val="00216804"/>
    <w:rsid w:val="002178B1"/>
    <w:rsid w:val="002208D5"/>
    <w:rsid w:val="00220C96"/>
    <w:rsid w:val="002216CD"/>
    <w:rsid w:val="00221C5B"/>
    <w:rsid w:val="00224480"/>
    <w:rsid w:val="00224F79"/>
    <w:rsid w:val="00225E2C"/>
    <w:rsid w:val="00225EAA"/>
    <w:rsid w:val="00226769"/>
    <w:rsid w:val="00227086"/>
    <w:rsid w:val="00233FD4"/>
    <w:rsid w:val="002347EF"/>
    <w:rsid w:val="00237078"/>
    <w:rsid w:val="00237AFE"/>
    <w:rsid w:val="00237FCB"/>
    <w:rsid w:val="00240873"/>
    <w:rsid w:val="00241B9D"/>
    <w:rsid w:val="00242666"/>
    <w:rsid w:val="002436BF"/>
    <w:rsid w:val="00243A61"/>
    <w:rsid w:val="00244ADC"/>
    <w:rsid w:val="002503D6"/>
    <w:rsid w:val="00254259"/>
    <w:rsid w:val="00255134"/>
    <w:rsid w:val="0025583B"/>
    <w:rsid w:val="00255891"/>
    <w:rsid w:val="00260790"/>
    <w:rsid w:val="00261DBE"/>
    <w:rsid w:val="00261EC2"/>
    <w:rsid w:val="00262157"/>
    <w:rsid w:val="0026253E"/>
    <w:rsid w:val="002633E2"/>
    <w:rsid w:val="002634D7"/>
    <w:rsid w:val="0026430B"/>
    <w:rsid w:val="00265185"/>
    <w:rsid w:val="002708C1"/>
    <w:rsid w:val="00271374"/>
    <w:rsid w:val="002714C1"/>
    <w:rsid w:val="00272E0E"/>
    <w:rsid w:val="00273059"/>
    <w:rsid w:val="00273515"/>
    <w:rsid w:val="00274014"/>
    <w:rsid w:val="00281020"/>
    <w:rsid w:val="00284757"/>
    <w:rsid w:val="00284B67"/>
    <w:rsid w:val="002872EC"/>
    <w:rsid w:val="002941D5"/>
    <w:rsid w:val="002971AA"/>
    <w:rsid w:val="00297289"/>
    <w:rsid w:val="002A008D"/>
    <w:rsid w:val="002A0DFD"/>
    <w:rsid w:val="002A4912"/>
    <w:rsid w:val="002A4B61"/>
    <w:rsid w:val="002A5767"/>
    <w:rsid w:val="002A5976"/>
    <w:rsid w:val="002A60FF"/>
    <w:rsid w:val="002A6D38"/>
    <w:rsid w:val="002A71B8"/>
    <w:rsid w:val="002A7F04"/>
    <w:rsid w:val="002B15E9"/>
    <w:rsid w:val="002B1C6C"/>
    <w:rsid w:val="002B552F"/>
    <w:rsid w:val="002C0027"/>
    <w:rsid w:val="002C0414"/>
    <w:rsid w:val="002C05A9"/>
    <w:rsid w:val="002C2178"/>
    <w:rsid w:val="002C2B0D"/>
    <w:rsid w:val="002C35D4"/>
    <w:rsid w:val="002C3B50"/>
    <w:rsid w:val="002C4961"/>
    <w:rsid w:val="002C51F6"/>
    <w:rsid w:val="002C53EB"/>
    <w:rsid w:val="002C5709"/>
    <w:rsid w:val="002C6FB3"/>
    <w:rsid w:val="002C7D90"/>
    <w:rsid w:val="002D174F"/>
    <w:rsid w:val="002D1A93"/>
    <w:rsid w:val="002D2077"/>
    <w:rsid w:val="002D536F"/>
    <w:rsid w:val="002E32A1"/>
    <w:rsid w:val="002E375C"/>
    <w:rsid w:val="002E4504"/>
    <w:rsid w:val="002E6D1B"/>
    <w:rsid w:val="002F5210"/>
    <w:rsid w:val="002F5248"/>
    <w:rsid w:val="002F5DFB"/>
    <w:rsid w:val="002F6D4A"/>
    <w:rsid w:val="002F7154"/>
    <w:rsid w:val="00300090"/>
    <w:rsid w:val="003021BB"/>
    <w:rsid w:val="00302A3B"/>
    <w:rsid w:val="00303419"/>
    <w:rsid w:val="0030579B"/>
    <w:rsid w:val="0030612B"/>
    <w:rsid w:val="00306A35"/>
    <w:rsid w:val="00307512"/>
    <w:rsid w:val="00310366"/>
    <w:rsid w:val="003120F1"/>
    <w:rsid w:val="003122EF"/>
    <w:rsid w:val="00312986"/>
    <w:rsid w:val="0031384D"/>
    <w:rsid w:val="00313FE1"/>
    <w:rsid w:val="0031412D"/>
    <w:rsid w:val="00314299"/>
    <w:rsid w:val="003155D6"/>
    <w:rsid w:val="00316161"/>
    <w:rsid w:val="00317C74"/>
    <w:rsid w:val="00320D6B"/>
    <w:rsid w:val="00320D98"/>
    <w:rsid w:val="00321F74"/>
    <w:rsid w:val="00322DC9"/>
    <w:rsid w:val="0032512A"/>
    <w:rsid w:val="00326437"/>
    <w:rsid w:val="00331DFA"/>
    <w:rsid w:val="00332052"/>
    <w:rsid w:val="00332939"/>
    <w:rsid w:val="00341E7E"/>
    <w:rsid w:val="00342407"/>
    <w:rsid w:val="003425F6"/>
    <w:rsid w:val="003436E2"/>
    <w:rsid w:val="0034496C"/>
    <w:rsid w:val="00346400"/>
    <w:rsid w:val="003469B5"/>
    <w:rsid w:val="00346EA4"/>
    <w:rsid w:val="003472F8"/>
    <w:rsid w:val="00347889"/>
    <w:rsid w:val="0035197A"/>
    <w:rsid w:val="003522A2"/>
    <w:rsid w:val="00354953"/>
    <w:rsid w:val="00354FF1"/>
    <w:rsid w:val="00355E3A"/>
    <w:rsid w:val="0035654A"/>
    <w:rsid w:val="003630C4"/>
    <w:rsid w:val="00363DF4"/>
    <w:rsid w:val="0036442D"/>
    <w:rsid w:val="003646D7"/>
    <w:rsid w:val="0036745A"/>
    <w:rsid w:val="00367FDF"/>
    <w:rsid w:val="0037041D"/>
    <w:rsid w:val="003723E5"/>
    <w:rsid w:val="003755FD"/>
    <w:rsid w:val="00376650"/>
    <w:rsid w:val="00376E16"/>
    <w:rsid w:val="003770BD"/>
    <w:rsid w:val="003775FA"/>
    <w:rsid w:val="003805DB"/>
    <w:rsid w:val="00380C98"/>
    <w:rsid w:val="00382D73"/>
    <w:rsid w:val="00383227"/>
    <w:rsid w:val="00383250"/>
    <w:rsid w:val="0038524E"/>
    <w:rsid w:val="003853BF"/>
    <w:rsid w:val="00386F13"/>
    <w:rsid w:val="00386FD6"/>
    <w:rsid w:val="00387C11"/>
    <w:rsid w:val="00387C2E"/>
    <w:rsid w:val="00387FAD"/>
    <w:rsid w:val="003901DB"/>
    <w:rsid w:val="00390E38"/>
    <w:rsid w:val="00391B69"/>
    <w:rsid w:val="00391B92"/>
    <w:rsid w:val="003965FB"/>
    <w:rsid w:val="003A13FA"/>
    <w:rsid w:val="003A28FA"/>
    <w:rsid w:val="003A6942"/>
    <w:rsid w:val="003B0D40"/>
    <w:rsid w:val="003B2324"/>
    <w:rsid w:val="003B3035"/>
    <w:rsid w:val="003B30D7"/>
    <w:rsid w:val="003B4329"/>
    <w:rsid w:val="003B4445"/>
    <w:rsid w:val="003B4976"/>
    <w:rsid w:val="003B5352"/>
    <w:rsid w:val="003B55C7"/>
    <w:rsid w:val="003B781A"/>
    <w:rsid w:val="003B79BE"/>
    <w:rsid w:val="003C321B"/>
    <w:rsid w:val="003C3F8F"/>
    <w:rsid w:val="003C5D34"/>
    <w:rsid w:val="003C66F2"/>
    <w:rsid w:val="003C7649"/>
    <w:rsid w:val="003D0581"/>
    <w:rsid w:val="003D2FB4"/>
    <w:rsid w:val="003D31F7"/>
    <w:rsid w:val="003D55F2"/>
    <w:rsid w:val="003D5BF6"/>
    <w:rsid w:val="003E066C"/>
    <w:rsid w:val="003E3313"/>
    <w:rsid w:val="003E5AE7"/>
    <w:rsid w:val="003E5F70"/>
    <w:rsid w:val="003E694F"/>
    <w:rsid w:val="003E7CC1"/>
    <w:rsid w:val="003F0A0E"/>
    <w:rsid w:val="003F1913"/>
    <w:rsid w:val="003F1DD5"/>
    <w:rsid w:val="003F2D1B"/>
    <w:rsid w:val="003F2ED0"/>
    <w:rsid w:val="003F49D3"/>
    <w:rsid w:val="003F4EB4"/>
    <w:rsid w:val="003F67A2"/>
    <w:rsid w:val="003F67B4"/>
    <w:rsid w:val="003F7533"/>
    <w:rsid w:val="003F78DC"/>
    <w:rsid w:val="00401147"/>
    <w:rsid w:val="00402488"/>
    <w:rsid w:val="00403D25"/>
    <w:rsid w:val="00404890"/>
    <w:rsid w:val="00404D73"/>
    <w:rsid w:val="00404ED5"/>
    <w:rsid w:val="00406A4B"/>
    <w:rsid w:val="00410404"/>
    <w:rsid w:val="004112D7"/>
    <w:rsid w:val="00412715"/>
    <w:rsid w:val="00412B56"/>
    <w:rsid w:val="00413FD4"/>
    <w:rsid w:val="004164A3"/>
    <w:rsid w:val="00420592"/>
    <w:rsid w:val="004217CB"/>
    <w:rsid w:val="00421BC5"/>
    <w:rsid w:val="004220A3"/>
    <w:rsid w:val="00422BBF"/>
    <w:rsid w:val="00424EF5"/>
    <w:rsid w:val="00425825"/>
    <w:rsid w:val="004262A8"/>
    <w:rsid w:val="00427108"/>
    <w:rsid w:val="00434AA8"/>
    <w:rsid w:val="00435925"/>
    <w:rsid w:val="00436B42"/>
    <w:rsid w:val="004371BC"/>
    <w:rsid w:val="0044079A"/>
    <w:rsid w:val="00440AE4"/>
    <w:rsid w:val="00443078"/>
    <w:rsid w:val="00446F8F"/>
    <w:rsid w:val="00446FE6"/>
    <w:rsid w:val="0045065D"/>
    <w:rsid w:val="00450BE0"/>
    <w:rsid w:val="00452857"/>
    <w:rsid w:val="004548E3"/>
    <w:rsid w:val="00454C48"/>
    <w:rsid w:val="0045610D"/>
    <w:rsid w:val="004566B9"/>
    <w:rsid w:val="00456B5F"/>
    <w:rsid w:val="00457863"/>
    <w:rsid w:val="00461CA4"/>
    <w:rsid w:val="004624D1"/>
    <w:rsid w:val="00464384"/>
    <w:rsid w:val="00464801"/>
    <w:rsid w:val="00466A39"/>
    <w:rsid w:val="004676D5"/>
    <w:rsid w:val="00470E8A"/>
    <w:rsid w:val="00471047"/>
    <w:rsid w:val="004716D6"/>
    <w:rsid w:val="00472FBA"/>
    <w:rsid w:val="00473BEF"/>
    <w:rsid w:val="00473C02"/>
    <w:rsid w:val="00475398"/>
    <w:rsid w:val="00480360"/>
    <w:rsid w:val="00480C10"/>
    <w:rsid w:val="004812AE"/>
    <w:rsid w:val="004821F0"/>
    <w:rsid w:val="0048299B"/>
    <w:rsid w:val="00482A01"/>
    <w:rsid w:val="00484D9F"/>
    <w:rsid w:val="0048577F"/>
    <w:rsid w:val="00485ABD"/>
    <w:rsid w:val="00487447"/>
    <w:rsid w:val="00490948"/>
    <w:rsid w:val="00490A0C"/>
    <w:rsid w:val="0049164A"/>
    <w:rsid w:val="00492B86"/>
    <w:rsid w:val="0049323E"/>
    <w:rsid w:val="00493B18"/>
    <w:rsid w:val="00495473"/>
    <w:rsid w:val="00497F8E"/>
    <w:rsid w:val="004A118C"/>
    <w:rsid w:val="004A15E9"/>
    <w:rsid w:val="004A1E7B"/>
    <w:rsid w:val="004A452F"/>
    <w:rsid w:val="004A4CBA"/>
    <w:rsid w:val="004A4FBC"/>
    <w:rsid w:val="004A589B"/>
    <w:rsid w:val="004A5E0E"/>
    <w:rsid w:val="004A650D"/>
    <w:rsid w:val="004A6A99"/>
    <w:rsid w:val="004B31DF"/>
    <w:rsid w:val="004B4A43"/>
    <w:rsid w:val="004B6D1C"/>
    <w:rsid w:val="004C0019"/>
    <w:rsid w:val="004C0733"/>
    <w:rsid w:val="004C5F80"/>
    <w:rsid w:val="004C73D7"/>
    <w:rsid w:val="004C7564"/>
    <w:rsid w:val="004D0765"/>
    <w:rsid w:val="004D0B8E"/>
    <w:rsid w:val="004D31FE"/>
    <w:rsid w:val="004D60EB"/>
    <w:rsid w:val="004E334B"/>
    <w:rsid w:val="004E462C"/>
    <w:rsid w:val="004E62ED"/>
    <w:rsid w:val="004E71FA"/>
    <w:rsid w:val="004E7F08"/>
    <w:rsid w:val="004F02BD"/>
    <w:rsid w:val="004F08E6"/>
    <w:rsid w:val="004F0964"/>
    <w:rsid w:val="004F35F2"/>
    <w:rsid w:val="004F49AC"/>
    <w:rsid w:val="004F5E1E"/>
    <w:rsid w:val="00500275"/>
    <w:rsid w:val="00500BA7"/>
    <w:rsid w:val="00500CE8"/>
    <w:rsid w:val="0050276F"/>
    <w:rsid w:val="00503247"/>
    <w:rsid w:val="005048E4"/>
    <w:rsid w:val="005056E7"/>
    <w:rsid w:val="00506376"/>
    <w:rsid w:val="005064A4"/>
    <w:rsid w:val="005105C4"/>
    <w:rsid w:val="00510670"/>
    <w:rsid w:val="005109E8"/>
    <w:rsid w:val="005110C8"/>
    <w:rsid w:val="0051123C"/>
    <w:rsid w:val="00512111"/>
    <w:rsid w:val="00515526"/>
    <w:rsid w:val="00515F41"/>
    <w:rsid w:val="00516AC8"/>
    <w:rsid w:val="00516EC5"/>
    <w:rsid w:val="00517F57"/>
    <w:rsid w:val="005203FA"/>
    <w:rsid w:val="0052108C"/>
    <w:rsid w:val="005225E9"/>
    <w:rsid w:val="00522F50"/>
    <w:rsid w:val="00525018"/>
    <w:rsid w:val="0052505E"/>
    <w:rsid w:val="0053248E"/>
    <w:rsid w:val="00533207"/>
    <w:rsid w:val="00533ECD"/>
    <w:rsid w:val="00534CF9"/>
    <w:rsid w:val="00537AC0"/>
    <w:rsid w:val="00545586"/>
    <w:rsid w:val="0054592E"/>
    <w:rsid w:val="0054622C"/>
    <w:rsid w:val="00546FDB"/>
    <w:rsid w:val="0054777B"/>
    <w:rsid w:val="005520E1"/>
    <w:rsid w:val="005547A3"/>
    <w:rsid w:val="0055502F"/>
    <w:rsid w:val="005553CC"/>
    <w:rsid w:val="00557A60"/>
    <w:rsid w:val="00557CD2"/>
    <w:rsid w:val="00560EF4"/>
    <w:rsid w:val="0056271A"/>
    <w:rsid w:val="0056287F"/>
    <w:rsid w:val="00563E45"/>
    <w:rsid w:val="00563EE1"/>
    <w:rsid w:val="0056419B"/>
    <w:rsid w:val="005644C4"/>
    <w:rsid w:val="00565743"/>
    <w:rsid w:val="005662BB"/>
    <w:rsid w:val="005704F8"/>
    <w:rsid w:val="0057155B"/>
    <w:rsid w:val="00571BF9"/>
    <w:rsid w:val="00572331"/>
    <w:rsid w:val="00574255"/>
    <w:rsid w:val="005762FE"/>
    <w:rsid w:val="00580E63"/>
    <w:rsid w:val="00581675"/>
    <w:rsid w:val="00582B1F"/>
    <w:rsid w:val="00583962"/>
    <w:rsid w:val="00586538"/>
    <w:rsid w:val="00587474"/>
    <w:rsid w:val="005934FA"/>
    <w:rsid w:val="005A08F5"/>
    <w:rsid w:val="005A2879"/>
    <w:rsid w:val="005A3770"/>
    <w:rsid w:val="005A4F61"/>
    <w:rsid w:val="005A5831"/>
    <w:rsid w:val="005A6ABD"/>
    <w:rsid w:val="005A798F"/>
    <w:rsid w:val="005A7BB2"/>
    <w:rsid w:val="005A7C1F"/>
    <w:rsid w:val="005B08F0"/>
    <w:rsid w:val="005B099E"/>
    <w:rsid w:val="005B2799"/>
    <w:rsid w:val="005B670D"/>
    <w:rsid w:val="005C2443"/>
    <w:rsid w:val="005C267D"/>
    <w:rsid w:val="005C2E79"/>
    <w:rsid w:val="005C37B3"/>
    <w:rsid w:val="005C3B60"/>
    <w:rsid w:val="005C6A14"/>
    <w:rsid w:val="005C7A9C"/>
    <w:rsid w:val="005D00F6"/>
    <w:rsid w:val="005D048A"/>
    <w:rsid w:val="005D1085"/>
    <w:rsid w:val="005D10E5"/>
    <w:rsid w:val="005D1771"/>
    <w:rsid w:val="005D2923"/>
    <w:rsid w:val="005D3129"/>
    <w:rsid w:val="005D4C7B"/>
    <w:rsid w:val="005D5355"/>
    <w:rsid w:val="005D6792"/>
    <w:rsid w:val="005D6CC8"/>
    <w:rsid w:val="005D75F0"/>
    <w:rsid w:val="005D77F4"/>
    <w:rsid w:val="005E0D6E"/>
    <w:rsid w:val="005E1A17"/>
    <w:rsid w:val="005E3667"/>
    <w:rsid w:val="005E4E2F"/>
    <w:rsid w:val="005E706B"/>
    <w:rsid w:val="005E7741"/>
    <w:rsid w:val="005F071E"/>
    <w:rsid w:val="005F0AD6"/>
    <w:rsid w:val="005F282A"/>
    <w:rsid w:val="005F2C76"/>
    <w:rsid w:val="005F2CFC"/>
    <w:rsid w:val="005F4403"/>
    <w:rsid w:val="005F5B3E"/>
    <w:rsid w:val="005F7C2C"/>
    <w:rsid w:val="00600138"/>
    <w:rsid w:val="006024DF"/>
    <w:rsid w:val="0060328F"/>
    <w:rsid w:val="00607658"/>
    <w:rsid w:val="00610A0F"/>
    <w:rsid w:val="006118A6"/>
    <w:rsid w:val="00612222"/>
    <w:rsid w:val="00621975"/>
    <w:rsid w:val="00621E60"/>
    <w:rsid w:val="00623516"/>
    <w:rsid w:val="00623CD7"/>
    <w:rsid w:val="00623DA1"/>
    <w:rsid w:val="00624298"/>
    <w:rsid w:val="00626934"/>
    <w:rsid w:val="00626CDD"/>
    <w:rsid w:val="00627238"/>
    <w:rsid w:val="00632B7C"/>
    <w:rsid w:val="00632D00"/>
    <w:rsid w:val="00633374"/>
    <w:rsid w:val="00635167"/>
    <w:rsid w:val="00636113"/>
    <w:rsid w:val="00640E93"/>
    <w:rsid w:val="0064389C"/>
    <w:rsid w:val="00644E33"/>
    <w:rsid w:val="00647A33"/>
    <w:rsid w:val="0065028D"/>
    <w:rsid w:val="0065154B"/>
    <w:rsid w:val="0065166F"/>
    <w:rsid w:val="0065173F"/>
    <w:rsid w:val="00652BA3"/>
    <w:rsid w:val="006537C4"/>
    <w:rsid w:val="00654954"/>
    <w:rsid w:val="00654BC9"/>
    <w:rsid w:val="00655024"/>
    <w:rsid w:val="006568D5"/>
    <w:rsid w:val="00657939"/>
    <w:rsid w:val="006617E5"/>
    <w:rsid w:val="006634A9"/>
    <w:rsid w:val="006645A5"/>
    <w:rsid w:val="00664F72"/>
    <w:rsid w:val="006653C7"/>
    <w:rsid w:val="006670BF"/>
    <w:rsid w:val="00670392"/>
    <w:rsid w:val="006706D5"/>
    <w:rsid w:val="006709D0"/>
    <w:rsid w:val="00670BFC"/>
    <w:rsid w:val="00672C69"/>
    <w:rsid w:val="00672CE6"/>
    <w:rsid w:val="00673145"/>
    <w:rsid w:val="006744BB"/>
    <w:rsid w:val="00676668"/>
    <w:rsid w:val="00677CA1"/>
    <w:rsid w:val="00681A8F"/>
    <w:rsid w:val="0068731D"/>
    <w:rsid w:val="0069283C"/>
    <w:rsid w:val="0069336D"/>
    <w:rsid w:val="006937EB"/>
    <w:rsid w:val="0069424A"/>
    <w:rsid w:val="006A08B4"/>
    <w:rsid w:val="006A1902"/>
    <w:rsid w:val="006A51F3"/>
    <w:rsid w:val="006A5C73"/>
    <w:rsid w:val="006A658E"/>
    <w:rsid w:val="006A6934"/>
    <w:rsid w:val="006A7AD9"/>
    <w:rsid w:val="006B0B84"/>
    <w:rsid w:val="006B135D"/>
    <w:rsid w:val="006B53B6"/>
    <w:rsid w:val="006B6334"/>
    <w:rsid w:val="006C1358"/>
    <w:rsid w:val="006C225A"/>
    <w:rsid w:val="006C26F2"/>
    <w:rsid w:val="006C2758"/>
    <w:rsid w:val="006C3B60"/>
    <w:rsid w:val="006C3BB5"/>
    <w:rsid w:val="006C47BE"/>
    <w:rsid w:val="006D0A23"/>
    <w:rsid w:val="006D18D6"/>
    <w:rsid w:val="006D447D"/>
    <w:rsid w:val="006D742F"/>
    <w:rsid w:val="006D7620"/>
    <w:rsid w:val="006E1746"/>
    <w:rsid w:val="006E3149"/>
    <w:rsid w:val="006E323D"/>
    <w:rsid w:val="006E6A6B"/>
    <w:rsid w:val="006E6C87"/>
    <w:rsid w:val="006E6E71"/>
    <w:rsid w:val="006E73B0"/>
    <w:rsid w:val="006E7B0D"/>
    <w:rsid w:val="006F1FF5"/>
    <w:rsid w:val="006F2336"/>
    <w:rsid w:val="006F336E"/>
    <w:rsid w:val="006F5F2D"/>
    <w:rsid w:val="006F7025"/>
    <w:rsid w:val="006F73A8"/>
    <w:rsid w:val="006F797D"/>
    <w:rsid w:val="00702FE5"/>
    <w:rsid w:val="007033B4"/>
    <w:rsid w:val="00703B65"/>
    <w:rsid w:val="00704648"/>
    <w:rsid w:val="0070586D"/>
    <w:rsid w:val="007061D3"/>
    <w:rsid w:val="007076F1"/>
    <w:rsid w:val="007107C5"/>
    <w:rsid w:val="00711BED"/>
    <w:rsid w:val="00711C74"/>
    <w:rsid w:val="0071276F"/>
    <w:rsid w:val="0071472E"/>
    <w:rsid w:val="00715C86"/>
    <w:rsid w:val="0071647B"/>
    <w:rsid w:val="00716825"/>
    <w:rsid w:val="007177EA"/>
    <w:rsid w:val="00721098"/>
    <w:rsid w:val="00722C54"/>
    <w:rsid w:val="00722FA7"/>
    <w:rsid w:val="00725F62"/>
    <w:rsid w:val="00727036"/>
    <w:rsid w:val="007275AF"/>
    <w:rsid w:val="00727BDA"/>
    <w:rsid w:val="00731F19"/>
    <w:rsid w:val="00733074"/>
    <w:rsid w:val="00733242"/>
    <w:rsid w:val="00734710"/>
    <w:rsid w:val="00734BE7"/>
    <w:rsid w:val="0073548F"/>
    <w:rsid w:val="00735B7E"/>
    <w:rsid w:val="007360C9"/>
    <w:rsid w:val="007414AD"/>
    <w:rsid w:val="007416F7"/>
    <w:rsid w:val="00741F1A"/>
    <w:rsid w:val="00744244"/>
    <w:rsid w:val="0074527A"/>
    <w:rsid w:val="007467E9"/>
    <w:rsid w:val="00750CCC"/>
    <w:rsid w:val="007512D0"/>
    <w:rsid w:val="00752944"/>
    <w:rsid w:val="00752E93"/>
    <w:rsid w:val="0075406A"/>
    <w:rsid w:val="00754621"/>
    <w:rsid w:val="0076069E"/>
    <w:rsid w:val="00761141"/>
    <w:rsid w:val="007622C8"/>
    <w:rsid w:val="007639C8"/>
    <w:rsid w:val="007641C9"/>
    <w:rsid w:val="00765D02"/>
    <w:rsid w:val="007709FA"/>
    <w:rsid w:val="0077149D"/>
    <w:rsid w:val="007753D1"/>
    <w:rsid w:val="0077558E"/>
    <w:rsid w:val="0077620F"/>
    <w:rsid w:val="0077734F"/>
    <w:rsid w:val="00777391"/>
    <w:rsid w:val="00777634"/>
    <w:rsid w:val="007776F7"/>
    <w:rsid w:val="00777903"/>
    <w:rsid w:val="00781FA8"/>
    <w:rsid w:val="00784679"/>
    <w:rsid w:val="00785394"/>
    <w:rsid w:val="00786739"/>
    <w:rsid w:val="007872ED"/>
    <w:rsid w:val="00787AC4"/>
    <w:rsid w:val="00790C58"/>
    <w:rsid w:val="0079213A"/>
    <w:rsid w:val="00793705"/>
    <w:rsid w:val="0079371F"/>
    <w:rsid w:val="00793976"/>
    <w:rsid w:val="00793D52"/>
    <w:rsid w:val="007952B7"/>
    <w:rsid w:val="007958ED"/>
    <w:rsid w:val="00797936"/>
    <w:rsid w:val="007A0724"/>
    <w:rsid w:val="007A2795"/>
    <w:rsid w:val="007A5415"/>
    <w:rsid w:val="007A5F06"/>
    <w:rsid w:val="007B036F"/>
    <w:rsid w:val="007B5157"/>
    <w:rsid w:val="007B7956"/>
    <w:rsid w:val="007C0267"/>
    <w:rsid w:val="007C0542"/>
    <w:rsid w:val="007C0570"/>
    <w:rsid w:val="007C3816"/>
    <w:rsid w:val="007C4245"/>
    <w:rsid w:val="007C65B7"/>
    <w:rsid w:val="007C7068"/>
    <w:rsid w:val="007C7214"/>
    <w:rsid w:val="007C7CC6"/>
    <w:rsid w:val="007D3410"/>
    <w:rsid w:val="007D5249"/>
    <w:rsid w:val="007D645B"/>
    <w:rsid w:val="007D658A"/>
    <w:rsid w:val="007E0396"/>
    <w:rsid w:val="007E0A72"/>
    <w:rsid w:val="007E16BC"/>
    <w:rsid w:val="007E1CC0"/>
    <w:rsid w:val="007E35B4"/>
    <w:rsid w:val="007E4375"/>
    <w:rsid w:val="007F2276"/>
    <w:rsid w:val="007F26BD"/>
    <w:rsid w:val="007F74A7"/>
    <w:rsid w:val="0080082E"/>
    <w:rsid w:val="008008A2"/>
    <w:rsid w:val="0080335D"/>
    <w:rsid w:val="00810BFB"/>
    <w:rsid w:val="008117A5"/>
    <w:rsid w:val="008119F8"/>
    <w:rsid w:val="008139EF"/>
    <w:rsid w:val="0081437F"/>
    <w:rsid w:val="00815579"/>
    <w:rsid w:val="00816ED6"/>
    <w:rsid w:val="00821148"/>
    <w:rsid w:val="00822CAA"/>
    <w:rsid w:val="00822E78"/>
    <w:rsid w:val="0082449C"/>
    <w:rsid w:val="00824B72"/>
    <w:rsid w:val="00824FDE"/>
    <w:rsid w:val="00825EBB"/>
    <w:rsid w:val="0082643E"/>
    <w:rsid w:val="00832B22"/>
    <w:rsid w:val="0083302F"/>
    <w:rsid w:val="0084294F"/>
    <w:rsid w:val="00847128"/>
    <w:rsid w:val="00847614"/>
    <w:rsid w:val="0085035F"/>
    <w:rsid w:val="00850709"/>
    <w:rsid w:val="00850A0E"/>
    <w:rsid w:val="00850ABA"/>
    <w:rsid w:val="00850C18"/>
    <w:rsid w:val="00850F82"/>
    <w:rsid w:val="00852EB2"/>
    <w:rsid w:val="0085444D"/>
    <w:rsid w:val="0085781E"/>
    <w:rsid w:val="00861028"/>
    <w:rsid w:val="0086257B"/>
    <w:rsid w:val="00864030"/>
    <w:rsid w:val="008641EB"/>
    <w:rsid w:val="00864E33"/>
    <w:rsid w:val="00866DB1"/>
    <w:rsid w:val="0086753B"/>
    <w:rsid w:val="008704A8"/>
    <w:rsid w:val="0087256B"/>
    <w:rsid w:val="0087546A"/>
    <w:rsid w:val="008760EA"/>
    <w:rsid w:val="0087676D"/>
    <w:rsid w:val="00876A01"/>
    <w:rsid w:val="008776CF"/>
    <w:rsid w:val="00877ED2"/>
    <w:rsid w:val="00880A64"/>
    <w:rsid w:val="0088145F"/>
    <w:rsid w:val="00881DE1"/>
    <w:rsid w:val="008867EF"/>
    <w:rsid w:val="00886FB9"/>
    <w:rsid w:val="00891192"/>
    <w:rsid w:val="00892269"/>
    <w:rsid w:val="00892C49"/>
    <w:rsid w:val="008935D0"/>
    <w:rsid w:val="00894BAA"/>
    <w:rsid w:val="00894C15"/>
    <w:rsid w:val="008969B8"/>
    <w:rsid w:val="00897E7A"/>
    <w:rsid w:val="008A205C"/>
    <w:rsid w:val="008A3F87"/>
    <w:rsid w:val="008A53F2"/>
    <w:rsid w:val="008A540E"/>
    <w:rsid w:val="008B1E1D"/>
    <w:rsid w:val="008B46AA"/>
    <w:rsid w:val="008B57B1"/>
    <w:rsid w:val="008B5EA2"/>
    <w:rsid w:val="008B6970"/>
    <w:rsid w:val="008C1314"/>
    <w:rsid w:val="008C1378"/>
    <w:rsid w:val="008C521A"/>
    <w:rsid w:val="008C5AEA"/>
    <w:rsid w:val="008C60AC"/>
    <w:rsid w:val="008C7152"/>
    <w:rsid w:val="008C7154"/>
    <w:rsid w:val="008C7721"/>
    <w:rsid w:val="008D04EB"/>
    <w:rsid w:val="008D0F35"/>
    <w:rsid w:val="008D3148"/>
    <w:rsid w:val="008D3316"/>
    <w:rsid w:val="008D3A11"/>
    <w:rsid w:val="008D4FBA"/>
    <w:rsid w:val="008D4FD5"/>
    <w:rsid w:val="008D51C7"/>
    <w:rsid w:val="008D5CFF"/>
    <w:rsid w:val="008E142D"/>
    <w:rsid w:val="008E1DC4"/>
    <w:rsid w:val="008E2B3F"/>
    <w:rsid w:val="008E2EBB"/>
    <w:rsid w:val="008E37B4"/>
    <w:rsid w:val="008E4EEA"/>
    <w:rsid w:val="008E74BF"/>
    <w:rsid w:val="008F0DA0"/>
    <w:rsid w:val="008F2AFD"/>
    <w:rsid w:val="008F2F48"/>
    <w:rsid w:val="008F3276"/>
    <w:rsid w:val="008F518F"/>
    <w:rsid w:val="008F65AB"/>
    <w:rsid w:val="008F7668"/>
    <w:rsid w:val="009003B8"/>
    <w:rsid w:val="00900C34"/>
    <w:rsid w:val="00901564"/>
    <w:rsid w:val="00901B25"/>
    <w:rsid w:val="0090286C"/>
    <w:rsid w:val="009041E4"/>
    <w:rsid w:val="00904D8A"/>
    <w:rsid w:val="00907ECD"/>
    <w:rsid w:val="009113D8"/>
    <w:rsid w:val="00911D61"/>
    <w:rsid w:val="00914ACE"/>
    <w:rsid w:val="00914EEE"/>
    <w:rsid w:val="00915B19"/>
    <w:rsid w:val="00915E3F"/>
    <w:rsid w:val="009162E8"/>
    <w:rsid w:val="00920768"/>
    <w:rsid w:val="009216A4"/>
    <w:rsid w:val="00921970"/>
    <w:rsid w:val="00922323"/>
    <w:rsid w:val="00923A3F"/>
    <w:rsid w:val="00923E2F"/>
    <w:rsid w:val="00923E3F"/>
    <w:rsid w:val="009268DD"/>
    <w:rsid w:val="00927723"/>
    <w:rsid w:val="00927FE4"/>
    <w:rsid w:val="00931C24"/>
    <w:rsid w:val="009329E9"/>
    <w:rsid w:val="00932F05"/>
    <w:rsid w:val="009363F7"/>
    <w:rsid w:val="00941FAE"/>
    <w:rsid w:val="0094249E"/>
    <w:rsid w:val="0094310A"/>
    <w:rsid w:val="00944B66"/>
    <w:rsid w:val="00946D98"/>
    <w:rsid w:val="009515A1"/>
    <w:rsid w:val="00951EEB"/>
    <w:rsid w:val="00951F34"/>
    <w:rsid w:val="009556F3"/>
    <w:rsid w:val="009602EC"/>
    <w:rsid w:val="009605EC"/>
    <w:rsid w:val="00960DFD"/>
    <w:rsid w:val="009614EF"/>
    <w:rsid w:val="009615FD"/>
    <w:rsid w:val="00961787"/>
    <w:rsid w:val="0096350F"/>
    <w:rsid w:val="009669B8"/>
    <w:rsid w:val="00967606"/>
    <w:rsid w:val="00971F83"/>
    <w:rsid w:val="00972D3D"/>
    <w:rsid w:val="00976E4B"/>
    <w:rsid w:val="00976E59"/>
    <w:rsid w:val="009779C7"/>
    <w:rsid w:val="00985B4C"/>
    <w:rsid w:val="00985F39"/>
    <w:rsid w:val="00985FDE"/>
    <w:rsid w:val="00986B41"/>
    <w:rsid w:val="0099076C"/>
    <w:rsid w:val="009934EF"/>
    <w:rsid w:val="0099382D"/>
    <w:rsid w:val="00994743"/>
    <w:rsid w:val="00994970"/>
    <w:rsid w:val="00994D43"/>
    <w:rsid w:val="0099534C"/>
    <w:rsid w:val="0099594B"/>
    <w:rsid w:val="00996195"/>
    <w:rsid w:val="00996A05"/>
    <w:rsid w:val="009A1342"/>
    <w:rsid w:val="009A17ED"/>
    <w:rsid w:val="009A1D8E"/>
    <w:rsid w:val="009A28D8"/>
    <w:rsid w:val="009A2A15"/>
    <w:rsid w:val="009A4FEC"/>
    <w:rsid w:val="009A5360"/>
    <w:rsid w:val="009A5E74"/>
    <w:rsid w:val="009A5F37"/>
    <w:rsid w:val="009A76E4"/>
    <w:rsid w:val="009B098F"/>
    <w:rsid w:val="009B4009"/>
    <w:rsid w:val="009B4A91"/>
    <w:rsid w:val="009B4D55"/>
    <w:rsid w:val="009B6D10"/>
    <w:rsid w:val="009C03EB"/>
    <w:rsid w:val="009C0736"/>
    <w:rsid w:val="009C2161"/>
    <w:rsid w:val="009C2929"/>
    <w:rsid w:val="009C34AC"/>
    <w:rsid w:val="009C3A6D"/>
    <w:rsid w:val="009C4314"/>
    <w:rsid w:val="009C5121"/>
    <w:rsid w:val="009C6612"/>
    <w:rsid w:val="009D1BF1"/>
    <w:rsid w:val="009D57BF"/>
    <w:rsid w:val="009D5BE7"/>
    <w:rsid w:val="009D5E48"/>
    <w:rsid w:val="009D6A3F"/>
    <w:rsid w:val="009D6A88"/>
    <w:rsid w:val="009E0809"/>
    <w:rsid w:val="009E3CCE"/>
    <w:rsid w:val="009E402E"/>
    <w:rsid w:val="009E5CE4"/>
    <w:rsid w:val="009E6105"/>
    <w:rsid w:val="009E616B"/>
    <w:rsid w:val="009E6633"/>
    <w:rsid w:val="009F36A4"/>
    <w:rsid w:val="009F5DF7"/>
    <w:rsid w:val="009F642A"/>
    <w:rsid w:val="009F6C6A"/>
    <w:rsid w:val="00A003CA"/>
    <w:rsid w:val="00A01DB1"/>
    <w:rsid w:val="00A02605"/>
    <w:rsid w:val="00A03CC7"/>
    <w:rsid w:val="00A048D2"/>
    <w:rsid w:val="00A06D8E"/>
    <w:rsid w:val="00A06F42"/>
    <w:rsid w:val="00A06FEC"/>
    <w:rsid w:val="00A077B7"/>
    <w:rsid w:val="00A11374"/>
    <w:rsid w:val="00A11A65"/>
    <w:rsid w:val="00A13BFC"/>
    <w:rsid w:val="00A1400C"/>
    <w:rsid w:val="00A1510B"/>
    <w:rsid w:val="00A1684B"/>
    <w:rsid w:val="00A16863"/>
    <w:rsid w:val="00A200FF"/>
    <w:rsid w:val="00A216BD"/>
    <w:rsid w:val="00A2276C"/>
    <w:rsid w:val="00A234C2"/>
    <w:rsid w:val="00A25113"/>
    <w:rsid w:val="00A25EFB"/>
    <w:rsid w:val="00A2764A"/>
    <w:rsid w:val="00A27E08"/>
    <w:rsid w:val="00A27EC1"/>
    <w:rsid w:val="00A3021B"/>
    <w:rsid w:val="00A30DD5"/>
    <w:rsid w:val="00A30E89"/>
    <w:rsid w:val="00A313E0"/>
    <w:rsid w:val="00A32D12"/>
    <w:rsid w:val="00A33866"/>
    <w:rsid w:val="00A34143"/>
    <w:rsid w:val="00A4043A"/>
    <w:rsid w:val="00A41034"/>
    <w:rsid w:val="00A44934"/>
    <w:rsid w:val="00A45F23"/>
    <w:rsid w:val="00A463FF"/>
    <w:rsid w:val="00A46DC0"/>
    <w:rsid w:val="00A4706E"/>
    <w:rsid w:val="00A506B6"/>
    <w:rsid w:val="00A51BAC"/>
    <w:rsid w:val="00A542E7"/>
    <w:rsid w:val="00A56968"/>
    <w:rsid w:val="00A571D2"/>
    <w:rsid w:val="00A578E9"/>
    <w:rsid w:val="00A60B81"/>
    <w:rsid w:val="00A6112E"/>
    <w:rsid w:val="00A61AC7"/>
    <w:rsid w:val="00A66EBF"/>
    <w:rsid w:val="00A670BB"/>
    <w:rsid w:val="00A714C3"/>
    <w:rsid w:val="00A7199F"/>
    <w:rsid w:val="00A74225"/>
    <w:rsid w:val="00A776CB"/>
    <w:rsid w:val="00A80C44"/>
    <w:rsid w:val="00A81BBC"/>
    <w:rsid w:val="00A824CA"/>
    <w:rsid w:val="00A82E27"/>
    <w:rsid w:val="00A83163"/>
    <w:rsid w:val="00A838D5"/>
    <w:rsid w:val="00A843C2"/>
    <w:rsid w:val="00A84771"/>
    <w:rsid w:val="00A85706"/>
    <w:rsid w:val="00A87B4B"/>
    <w:rsid w:val="00A91D12"/>
    <w:rsid w:val="00A9269B"/>
    <w:rsid w:val="00A95790"/>
    <w:rsid w:val="00A95D5A"/>
    <w:rsid w:val="00A9603E"/>
    <w:rsid w:val="00AA06C0"/>
    <w:rsid w:val="00AA1A79"/>
    <w:rsid w:val="00AA39C6"/>
    <w:rsid w:val="00AA425F"/>
    <w:rsid w:val="00AA435A"/>
    <w:rsid w:val="00AA45BD"/>
    <w:rsid w:val="00AA5EC1"/>
    <w:rsid w:val="00AA6079"/>
    <w:rsid w:val="00AB0E17"/>
    <w:rsid w:val="00AB16CC"/>
    <w:rsid w:val="00AB2ED0"/>
    <w:rsid w:val="00AB3213"/>
    <w:rsid w:val="00AB385E"/>
    <w:rsid w:val="00AB40E1"/>
    <w:rsid w:val="00AB4252"/>
    <w:rsid w:val="00AB6160"/>
    <w:rsid w:val="00AB6B59"/>
    <w:rsid w:val="00AB7588"/>
    <w:rsid w:val="00AB7BAE"/>
    <w:rsid w:val="00AC2636"/>
    <w:rsid w:val="00AC29AE"/>
    <w:rsid w:val="00AC2A75"/>
    <w:rsid w:val="00AC3909"/>
    <w:rsid w:val="00AC4C48"/>
    <w:rsid w:val="00AC4E74"/>
    <w:rsid w:val="00AC58CB"/>
    <w:rsid w:val="00AC75CB"/>
    <w:rsid w:val="00AD08CF"/>
    <w:rsid w:val="00AD0B1E"/>
    <w:rsid w:val="00AD5C91"/>
    <w:rsid w:val="00AD7BAF"/>
    <w:rsid w:val="00AE050A"/>
    <w:rsid w:val="00AE13B9"/>
    <w:rsid w:val="00AE21B7"/>
    <w:rsid w:val="00AE321E"/>
    <w:rsid w:val="00AE5280"/>
    <w:rsid w:val="00AE67FF"/>
    <w:rsid w:val="00AE6986"/>
    <w:rsid w:val="00AE7896"/>
    <w:rsid w:val="00AF3D18"/>
    <w:rsid w:val="00AF4192"/>
    <w:rsid w:val="00AF5FDD"/>
    <w:rsid w:val="00AF7099"/>
    <w:rsid w:val="00B00E94"/>
    <w:rsid w:val="00B02008"/>
    <w:rsid w:val="00B037FD"/>
    <w:rsid w:val="00B03A38"/>
    <w:rsid w:val="00B04DE7"/>
    <w:rsid w:val="00B04F42"/>
    <w:rsid w:val="00B0542E"/>
    <w:rsid w:val="00B07FC8"/>
    <w:rsid w:val="00B111B0"/>
    <w:rsid w:val="00B116E6"/>
    <w:rsid w:val="00B126DD"/>
    <w:rsid w:val="00B132F4"/>
    <w:rsid w:val="00B13368"/>
    <w:rsid w:val="00B13D46"/>
    <w:rsid w:val="00B14032"/>
    <w:rsid w:val="00B152A8"/>
    <w:rsid w:val="00B171DA"/>
    <w:rsid w:val="00B20314"/>
    <w:rsid w:val="00B21649"/>
    <w:rsid w:val="00B21F51"/>
    <w:rsid w:val="00B2267D"/>
    <w:rsid w:val="00B2441F"/>
    <w:rsid w:val="00B24895"/>
    <w:rsid w:val="00B25947"/>
    <w:rsid w:val="00B2610D"/>
    <w:rsid w:val="00B27322"/>
    <w:rsid w:val="00B3103C"/>
    <w:rsid w:val="00B3147F"/>
    <w:rsid w:val="00B322C7"/>
    <w:rsid w:val="00B33285"/>
    <w:rsid w:val="00B334DC"/>
    <w:rsid w:val="00B33A68"/>
    <w:rsid w:val="00B33F8B"/>
    <w:rsid w:val="00B34461"/>
    <w:rsid w:val="00B35BDA"/>
    <w:rsid w:val="00B36191"/>
    <w:rsid w:val="00B36932"/>
    <w:rsid w:val="00B37167"/>
    <w:rsid w:val="00B37859"/>
    <w:rsid w:val="00B37D30"/>
    <w:rsid w:val="00B4066E"/>
    <w:rsid w:val="00B40816"/>
    <w:rsid w:val="00B40BBD"/>
    <w:rsid w:val="00B41481"/>
    <w:rsid w:val="00B41E48"/>
    <w:rsid w:val="00B4299A"/>
    <w:rsid w:val="00B43C27"/>
    <w:rsid w:val="00B44E40"/>
    <w:rsid w:val="00B450B7"/>
    <w:rsid w:val="00B46659"/>
    <w:rsid w:val="00B46A27"/>
    <w:rsid w:val="00B46F75"/>
    <w:rsid w:val="00B5577F"/>
    <w:rsid w:val="00B603C2"/>
    <w:rsid w:val="00B61EC1"/>
    <w:rsid w:val="00B65698"/>
    <w:rsid w:val="00B65BB8"/>
    <w:rsid w:val="00B6600B"/>
    <w:rsid w:val="00B66668"/>
    <w:rsid w:val="00B668C4"/>
    <w:rsid w:val="00B7075C"/>
    <w:rsid w:val="00B71400"/>
    <w:rsid w:val="00B71F5B"/>
    <w:rsid w:val="00B739F3"/>
    <w:rsid w:val="00B74861"/>
    <w:rsid w:val="00B76A0E"/>
    <w:rsid w:val="00B771CD"/>
    <w:rsid w:val="00B81976"/>
    <w:rsid w:val="00B83AD4"/>
    <w:rsid w:val="00B84C8A"/>
    <w:rsid w:val="00B85140"/>
    <w:rsid w:val="00B856BF"/>
    <w:rsid w:val="00B86F9C"/>
    <w:rsid w:val="00B87503"/>
    <w:rsid w:val="00B90272"/>
    <w:rsid w:val="00B912C5"/>
    <w:rsid w:val="00B92B41"/>
    <w:rsid w:val="00B943CB"/>
    <w:rsid w:val="00B946B0"/>
    <w:rsid w:val="00B94AEB"/>
    <w:rsid w:val="00B94D7F"/>
    <w:rsid w:val="00B9512B"/>
    <w:rsid w:val="00B95EAF"/>
    <w:rsid w:val="00B9644D"/>
    <w:rsid w:val="00B96F5E"/>
    <w:rsid w:val="00B97A8B"/>
    <w:rsid w:val="00BA26C2"/>
    <w:rsid w:val="00BA27D6"/>
    <w:rsid w:val="00BA3E8E"/>
    <w:rsid w:val="00BA4093"/>
    <w:rsid w:val="00BA4B28"/>
    <w:rsid w:val="00BA69A6"/>
    <w:rsid w:val="00BA7FAD"/>
    <w:rsid w:val="00BB155E"/>
    <w:rsid w:val="00BB43D1"/>
    <w:rsid w:val="00BB5F6A"/>
    <w:rsid w:val="00BB674F"/>
    <w:rsid w:val="00BB677D"/>
    <w:rsid w:val="00BB7E24"/>
    <w:rsid w:val="00BC18DC"/>
    <w:rsid w:val="00BC3721"/>
    <w:rsid w:val="00BC3D2C"/>
    <w:rsid w:val="00BC5FAC"/>
    <w:rsid w:val="00BC7A14"/>
    <w:rsid w:val="00BD0545"/>
    <w:rsid w:val="00BD1B9F"/>
    <w:rsid w:val="00BD38B4"/>
    <w:rsid w:val="00BD4D9C"/>
    <w:rsid w:val="00BD4DBE"/>
    <w:rsid w:val="00BD54CF"/>
    <w:rsid w:val="00BD558F"/>
    <w:rsid w:val="00BD7AB6"/>
    <w:rsid w:val="00BE0151"/>
    <w:rsid w:val="00BE1403"/>
    <w:rsid w:val="00BE3BE8"/>
    <w:rsid w:val="00BE442D"/>
    <w:rsid w:val="00BE4C3F"/>
    <w:rsid w:val="00BE599E"/>
    <w:rsid w:val="00BE76BC"/>
    <w:rsid w:val="00BF05D3"/>
    <w:rsid w:val="00BF085D"/>
    <w:rsid w:val="00BF0D5E"/>
    <w:rsid w:val="00BF0E68"/>
    <w:rsid w:val="00BF4480"/>
    <w:rsid w:val="00BF4F26"/>
    <w:rsid w:val="00BF5CED"/>
    <w:rsid w:val="00BF72DF"/>
    <w:rsid w:val="00BF7C8A"/>
    <w:rsid w:val="00C00ADE"/>
    <w:rsid w:val="00C02208"/>
    <w:rsid w:val="00C02C8F"/>
    <w:rsid w:val="00C03CBA"/>
    <w:rsid w:val="00C0506B"/>
    <w:rsid w:val="00C10FE7"/>
    <w:rsid w:val="00C11DE2"/>
    <w:rsid w:val="00C154D0"/>
    <w:rsid w:val="00C178B4"/>
    <w:rsid w:val="00C20CBC"/>
    <w:rsid w:val="00C211F2"/>
    <w:rsid w:val="00C2169D"/>
    <w:rsid w:val="00C22FCC"/>
    <w:rsid w:val="00C23EC8"/>
    <w:rsid w:val="00C24DC4"/>
    <w:rsid w:val="00C24E52"/>
    <w:rsid w:val="00C253F4"/>
    <w:rsid w:val="00C26A88"/>
    <w:rsid w:val="00C2761A"/>
    <w:rsid w:val="00C30063"/>
    <w:rsid w:val="00C3361F"/>
    <w:rsid w:val="00C36D8D"/>
    <w:rsid w:val="00C37511"/>
    <w:rsid w:val="00C401CE"/>
    <w:rsid w:val="00C4094C"/>
    <w:rsid w:val="00C41D0C"/>
    <w:rsid w:val="00C42792"/>
    <w:rsid w:val="00C43C19"/>
    <w:rsid w:val="00C4483E"/>
    <w:rsid w:val="00C449E9"/>
    <w:rsid w:val="00C45516"/>
    <w:rsid w:val="00C45FE6"/>
    <w:rsid w:val="00C47BDA"/>
    <w:rsid w:val="00C503E0"/>
    <w:rsid w:val="00C515C8"/>
    <w:rsid w:val="00C546BF"/>
    <w:rsid w:val="00C55AA7"/>
    <w:rsid w:val="00C5703A"/>
    <w:rsid w:val="00C5778F"/>
    <w:rsid w:val="00C57A7A"/>
    <w:rsid w:val="00C615C6"/>
    <w:rsid w:val="00C6208B"/>
    <w:rsid w:val="00C62159"/>
    <w:rsid w:val="00C6285A"/>
    <w:rsid w:val="00C62BC6"/>
    <w:rsid w:val="00C634D0"/>
    <w:rsid w:val="00C63724"/>
    <w:rsid w:val="00C64B04"/>
    <w:rsid w:val="00C671AE"/>
    <w:rsid w:val="00C67FC3"/>
    <w:rsid w:val="00C70BF5"/>
    <w:rsid w:val="00C72200"/>
    <w:rsid w:val="00C724AF"/>
    <w:rsid w:val="00C727E1"/>
    <w:rsid w:val="00C7296D"/>
    <w:rsid w:val="00C729FF"/>
    <w:rsid w:val="00C73224"/>
    <w:rsid w:val="00C75527"/>
    <w:rsid w:val="00C778F2"/>
    <w:rsid w:val="00C828B1"/>
    <w:rsid w:val="00C82B68"/>
    <w:rsid w:val="00C82DA0"/>
    <w:rsid w:val="00C836E0"/>
    <w:rsid w:val="00C83926"/>
    <w:rsid w:val="00C8428E"/>
    <w:rsid w:val="00C85623"/>
    <w:rsid w:val="00C86754"/>
    <w:rsid w:val="00C871ED"/>
    <w:rsid w:val="00C87209"/>
    <w:rsid w:val="00C87645"/>
    <w:rsid w:val="00C87AFF"/>
    <w:rsid w:val="00C92E05"/>
    <w:rsid w:val="00C934A5"/>
    <w:rsid w:val="00C94456"/>
    <w:rsid w:val="00C94F22"/>
    <w:rsid w:val="00C958F7"/>
    <w:rsid w:val="00C95A7D"/>
    <w:rsid w:val="00CA1697"/>
    <w:rsid w:val="00CA22C5"/>
    <w:rsid w:val="00CA2C69"/>
    <w:rsid w:val="00CA3669"/>
    <w:rsid w:val="00CA4696"/>
    <w:rsid w:val="00CA54BF"/>
    <w:rsid w:val="00CA6A78"/>
    <w:rsid w:val="00CB4007"/>
    <w:rsid w:val="00CB4011"/>
    <w:rsid w:val="00CB416A"/>
    <w:rsid w:val="00CB519D"/>
    <w:rsid w:val="00CB65A2"/>
    <w:rsid w:val="00CB77CD"/>
    <w:rsid w:val="00CC0411"/>
    <w:rsid w:val="00CC0BA1"/>
    <w:rsid w:val="00CC1B0E"/>
    <w:rsid w:val="00CC4600"/>
    <w:rsid w:val="00CC7034"/>
    <w:rsid w:val="00CD00BD"/>
    <w:rsid w:val="00CD08C5"/>
    <w:rsid w:val="00CD3515"/>
    <w:rsid w:val="00CD3979"/>
    <w:rsid w:val="00CD546A"/>
    <w:rsid w:val="00CD5559"/>
    <w:rsid w:val="00CD735F"/>
    <w:rsid w:val="00CE083B"/>
    <w:rsid w:val="00CE14D6"/>
    <w:rsid w:val="00CE2A5B"/>
    <w:rsid w:val="00CE510A"/>
    <w:rsid w:val="00CE6711"/>
    <w:rsid w:val="00CF041F"/>
    <w:rsid w:val="00CF3AD4"/>
    <w:rsid w:val="00CF464F"/>
    <w:rsid w:val="00CF6F05"/>
    <w:rsid w:val="00CF78BA"/>
    <w:rsid w:val="00D00614"/>
    <w:rsid w:val="00D00A8D"/>
    <w:rsid w:val="00D02FE8"/>
    <w:rsid w:val="00D04E30"/>
    <w:rsid w:val="00D05A90"/>
    <w:rsid w:val="00D05B7B"/>
    <w:rsid w:val="00D10BFF"/>
    <w:rsid w:val="00D11B7B"/>
    <w:rsid w:val="00D12DF8"/>
    <w:rsid w:val="00D147A3"/>
    <w:rsid w:val="00D14E74"/>
    <w:rsid w:val="00D155B3"/>
    <w:rsid w:val="00D2180C"/>
    <w:rsid w:val="00D21F65"/>
    <w:rsid w:val="00D225CE"/>
    <w:rsid w:val="00D2328D"/>
    <w:rsid w:val="00D232ED"/>
    <w:rsid w:val="00D23604"/>
    <w:rsid w:val="00D242BE"/>
    <w:rsid w:val="00D25247"/>
    <w:rsid w:val="00D26332"/>
    <w:rsid w:val="00D2703A"/>
    <w:rsid w:val="00D30A1E"/>
    <w:rsid w:val="00D33341"/>
    <w:rsid w:val="00D33F65"/>
    <w:rsid w:val="00D3462A"/>
    <w:rsid w:val="00D34B60"/>
    <w:rsid w:val="00D35056"/>
    <w:rsid w:val="00D355EE"/>
    <w:rsid w:val="00D35B9C"/>
    <w:rsid w:val="00D35CD4"/>
    <w:rsid w:val="00D35D84"/>
    <w:rsid w:val="00D365B7"/>
    <w:rsid w:val="00D37846"/>
    <w:rsid w:val="00D37915"/>
    <w:rsid w:val="00D43366"/>
    <w:rsid w:val="00D44CF6"/>
    <w:rsid w:val="00D4777B"/>
    <w:rsid w:val="00D501EC"/>
    <w:rsid w:val="00D508D6"/>
    <w:rsid w:val="00D5233D"/>
    <w:rsid w:val="00D5321D"/>
    <w:rsid w:val="00D555BB"/>
    <w:rsid w:val="00D5597B"/>
    <w:rsid w:val="00D5612B"/>
    <w:rsid w:val="00D57473"/>
    <w:rsid w:val="00D578C8"/>
    <w:rsid w:val="00D57CA6"/>
    <w:rsid w:val="00D62A8F"/>
    <w:rsid w:val="00D635BA"/>
    <w:rsid w:val="00D63804"/>
    <w:rsid w:val="00D63D54"/>
    <w:rsid w:val="00D707EE"/>
    <w:rsid w:val="00D744F6"/>
    <w:rsid w:val="00D747A5"/>
    <w:rsid w:val="00D74EB4"/>
    <w:rsid w:val="00D77966"/>
    <w:rsid w:val="00D803D1"/>
    <w:rsid w:val="00D81559"/>
    <w:rsid w:val="00D82662"/>
    <w:rsid w:val="00D83467"/>
    <w:rsid w:val="00D84456"/>
    <w:rsid w:val="00D85C17"/>
    <w:rsid w:val="00D873AC"/>
    <w:rsid w:val="00D91BF2"/>
    <w:rsid w:val="00D9279F"/>
    <w:rsid w:val="00D931F6"/>
    <w:rsid w:val="00D9356D"/>
    <w:rsid w:val="00D93B65"/>
    <w:rsid w:val="00D940EA"/>
    <w:rsid w:val="00D947CC"/>
    <w:rsid w:val="00D95803"/>
    <w:rsid w:val="00D9641D"/>
    <w:rsid w:val="00D97098"/>
    <w:rsid w:val="00D9735D"/>
    <w:rsid w:val="00DA59E2"/>
    <w:rsid w:val="00DA68A9"/>
    <w:rsid w:val="00DB0524"/>
    <w:rsid w:val="00DB169E"/>
    <w:rsid w:val="00DB5EBB"/>
    <w:rsid w:val="00DB64EA"/>
    <w:rsid w:val="00DC01F4"/>
    <w:rsid w:val="00DC0C85"/>
    <w:rsid w:val="00DC0F6A"/>
    <w:rsid w:val="00DC1744"/>
    <w:rsid w:val="00DC1D6B"/>
    <w:rsid w:val="00DC2397"/>
    <w:rsid w:val="00DC4F0F"/>
    <w:rsid w:val="00DC5712"/>
    <w:rsid w:val="00DC5839"/>
    <w:rsid w:val="00DD0546"/>
    <w:rsid w:val="00DD2894"/>
    <w:rsid w:val="00DD46DC"/>
    <w:rsid w:val="00DD5175"/>
    <w:rsid w:val="00DD545C"/>
    <w:rsid w:val="00DD6361"/>
    <w:rsid w:val="00DE0DBD"/>
    <w:rsid w:val="00DE1B80"/>
    <w:rsid w:val="00DE1EA5"/>
    <w:rsid w:val="00DE46E8"/>
    <w:rsid w:val="00DE5FBB"/>
    <w:rsid w:val="00DE627A"/>
    <w:rsid w:val="00DE7B12"/>
    <w:rsid w:val="00DF0E34"/>
    <w:rsid w:val="00DF12D0"/>
    <w:rsid w:val="00DF1714"/>
    <w:rsid w:val="00DF206D"/>
    <w:rsid w:val="00DF287E"/>
    <w:rsid w:val="00DF3BF8"/>
    <w:rsid w:val="00DF710D"/>
    <w:rsid w:val="00DF7E3F"/>
    <w:rsid w:val="00E001C8"/>
    <w:rsid w:val="00E0042C"/>
    <w:rsid w:val="00E02BF6"/>
    <w:rsid w:val="00E02C82"/>
    <w:rsid w:val="00E0364D"/>
    <w:rsid w:val="00E03E99"/>
    <w:rsid w:val="00E03F76"/>
    <w:rsid w:val="00E05C25"/>
    <w:rsid w:val="00E05CDF"/>
    <w:rsid w:val="00E0715D"/>
    <w:rsid w:val="00E07B47"/>
    <w:rsid w:val="00E12190"/>
    <w:rsid w:val="00E16F38"/>
    <w:rsid w:val="00E1736F"/>
    <w:rsid w:val="00E20B36"/>
    <w:rsid w:val="00E23651"/>
    <w:rsid w:val="00E24570"/>
    <w:rsid w:val="00E245E0"/>
    <w:rsid w:val="00E24C7C"/>
    <w:rsid w:val="00E24FAB"/>
    <w:rsid w:val="00E25447"/>
    <w:rsid w:val="00E26CB0"/>
    <w:rsid w:val="00E26F51"/>
    <w:rsid w:val="00E31200"/>
    <w:rsid w:val="00E3129D"/>
    <w:rsid w:val="00E31327"/>
    <w:rsid w:val="00E31AC9"/>
    <w:rsid w:val="00E3493C"/>
    <w:rsid w:val="00E34B92"/>
    <w:rsid w:val="00E34BB9"/>
    <w:rsid w:val="00E3627E"/>
    <w:rsid w:val="00E3703F"/>
    <w:rsid w:val="00E372B1"/>
    <w:rsid w:val="00E37F56"/>
    <w:rsid w:val="00E45BCB"/>
    <w:rsid w:val="00E47D9D"/>
    <w:rsid w:val="00E502BE"/>
    <w:rsid w:val="00E505BA"/>
    <w:rsid w:val="00E51578"/>
    <w:rsid w:val="00E51954"/>
    <w:rsid w:val="00E53229"/>
    <w:rsid w:val="00E56F2F"/>
    <w:rsid w:val="00E57427"/>
    <w:rsid w:val="00E61EEA"/>
    <w:rsid w:val="00E62FA1"/>
    <w:rsid w:val="00E63492"/>
    <w:rsid w:val="00E63A68"/>
    <w:rsid w:val="00E64BC9"/>
    <w:rsid w:val="00E6591D"/>
    <w:rsid w:val="00E67541"/>
    <w:rsid w:val="00E70B2F"/>
    <w:rsid w:val="00E7310C"/>
    <w:rsid w:val="00E7473A"/>
    <w:rsid w:val="00E76822"/>
    <w:rsid w:val="00E76A57"/>
    <w:rsid w:val="00E76F89"/>
    <w:rsid w:val="00E772D7"/>
    <w:rsid w:val="00E80A35"/>
    <w:rsid w:val="00E82946"/>
    <w:rsid w:val="00E86995"/>
    <w:rsid w:val="00E90FC2"/>
    <w:rsid w:val="00E915D9"/>
    <w:rsid w:val="00E92382"/>
    <w:rsid w:val="00E933C7"/>
    <w:rsid w:val="00E95A6F"/>
    <w:rsid w:val="00E95E65"/>
    <w:rsid w:val="00E962CE"/>
    <w:rsid w:val="00E96405"/>
    <w:rsid w:val="00E97FD7"/>
    <w:rsid w:val="00EA0CE9"/>
    <w:rsid w:val="00EA1F51"/>
    <w:rsid w:val="00EA313F"/>
    <w:rsid w:val="00EA3A87"/>
    <w:rsid w:val="00EA655D"/>
    <w:rsid w:val="00EA6E52"/>
    <w:rsid w:val="00EB126D"/>
    <w:rsid w:val="00EB3E62"/>
    <w:rsid w:val="00EB49CD"/>
    <w:rsid w:val="00EC0A56"/>
    <w:rsid w:val="00EC0DF3"/>
    <w:rsid w:val="00EC0E76"/>
    <w:rsid w:val="00EC1295"/>
    <w:rsid w:val="00EC1D90"/>
    <w:rsid w:val="00EC2F6A"/>
    <w:rsid w:val="00EC321D"/>
    <w:rsid w:val="00EC4640"/>
    <w:rsid w:val="00EC4809"/>
    <w:rsid w:val="00EC5117"/>
    <w:rsid w:val="00EC54F4"/>
    <w:rsid w:val="00EC5884"/>
    <w:rsid w:val="00EC5C57"/>
    <w:rsid w:val="00EC745D"/>
    <w:rsid w:val="00ED2059"/>
    <w:rsid w:val="00ED28E4"/>
    <w:rsid w:val="00ED3A8B"/>
    <w:rsid w:val="00ED4424"/>
    <w:rsid w:val="00ED6FBA"/>
    <w:rsid w:val="00EE1909"/>
    <w:rsid w:val="00EE38EA"/>
    <w:rsid w:val="00EE62CE"/>
    <w:rsid w:val="00EE7228"/>
    <w:rsid w:val="00EF4840"/>
    <w:rsid w:val="00EF5DB2"/>
    <w:rsid w:val="00EF6B2D"/>
    <w:rsid w:val="00EF6C1D"/>
    <w:rsid w:val="00F00456"/>
    <w:rsid w:val="00F011A3"/>
    <w:rsid w:val="00F017AF"/>
    <w:rsid w:val="00F04748"/>
    <w:rsid w:val="00F048FF"/>
    <w:rsid w:val="00F05E96"/>
    <w:rsid w:val="00F06059"/>
    <w:rsid w:val="00F07C6B"/>
    <w:rsid w:val="00F11B57"/>
    <w:rsid w:val="00F11C81"/>
    <w:rsid w:val="00F122E6"/>
    <w:rsid w:val="00F12493"/>
    <w:rsid w:val="00F13425"/>
    <w:rsid w:val="00F13F77"/>
    <w:rsid w:val="00F155E7"/>
    <w:rsid w:val="00F168F9"/>
    <w:rsid w:val="00F17545"/>
    <w:rsid w:val="00F220E3"/>
    <w:rsid w:val="00F222F8"/>
    <w:rsid w:val="00F255C0"/>
    <w:rsid w:val="00F256E5"/>
    <w:rsid w:val="00F3079E"/>
    <w:rsid w:val="00F30F9F"/>
    <w:rsid w:val="00F31449"/>
    <w:rsid w:val="00F3266C"/>
    <w:rsid w:val="00F32AB3"/>
    <w:rsid w:val="00F33966"/>
    <w:rsid w:val="00F368AE"/>
    <w:rsid w:val="00F3696A"/>
    <w:rsid w:val="00F36ABC"/>
    <w:rsid w:val="00F36C73"/>
    <w:rsid w:val="00F3713F"/>
    <w:rsid w:val="00F3797C"/>
    <w:rsid w:val="00F37CEE"/>
    <w:rsid w:val="00F4085C"/>
    <w:rsid w:val="00F40870"/>
    <w:rsid w:val="00F412F5"/>
    <w:rsid w:val="00F4158A"/>
    <w:rsid w:val="00F41F8C"/>
    <w:rsid w:val="00F422C6"/>
    <w:rsid w:val="00F4235F"/>
    <w:rsid w:val="00F452E3"/>
    <w:rsid w:val="00F456E7"/>
    <w:rsid w:val="00F45CC3"/>
    <w:rsid w:val="00F47027"/>
    <w:rsid w:val="00F47076"/>
    <w:rsid w:val="00F53D9D"/>
    <w:rsid w:val="00F54100"/>
    <w:rsid w:val="00F543BF"/>
    <w:rsid w:val="00F553A3"/>
    <w:rsid w:val="00F63CFD"/>
    <w:rsid w:val="00F654D4"/>
    <w:rsid w:val="00F708EA"/>
    <w:rsid w:val="00F710F3"/>
    <w:rsid w:val="00F72485"/>
    <w:rsid w:val="00F72891"/>
    <w:rsid w:val="00F73372"/>
    <w:rsid w:val="00F73CD9"/>
    <w:rsid w:val="00F73CEC"/>
    <w:rsid w:val="00F76E77"/>
    <w:rsid w:val="00F77CCC"/>
    <w:rsid w:val="00F77E73"/>
    <w:rsid w:val="00F8104A"/>
    <w:rsid w:val="00F81A92"/>
    <w:rsid w:val="00F82EE9"/>
    <w:rsid w:val="00F83AF1"/>
    <w:rsid w:val="00F85AED"/>
    <w:rsid w:val="00F8715C"/>
    <w:rsid w:val="00F87F1C"/>
    <w:rsid w:val="00F92090"/>
    <w:rsid w:val="00F942C2"/>
    <w:rsid w:val="00F96185"/>
    <w:rsid w:val="00F96CE6"/>
    <w:rsid w:val="00FA1517"/>
    <w:rsid w:val="00FA3E29"/>
    <w:rsid w:val="00FA6D06"/>
    <w:rsid w:val="00FA73B0"/>
    <w:rsid w:val="00FB064C"/>
    <w:rsid w:val="00FB30D5"/>
    <w:rsid w:val="00FB422B"/>
    <w:rsid w:val="00FB7A23"/>
    <w:rsid w:val="00FC126E"/>
    <w:rsid w:val="00FC2191"/>
    <w:rsid w:val="00FC2C15"/>
    <w:rsid w:val="00FC3EEE"/>
    <w:rsid w:val="00FC43A7"/>
    <w:rsid w:val="00FC48FC"/>
    <w:rsid w:val="00FC5A2B"/>
    <w:rsid w:val="00FC5EEE"/>
    <w:rsid w:val="00FC5F46"/>
    <w:rsid w:val="00FC6627"/>
    <w:rsid w:val="00FD06D7"/>
    <w:rsid w:val="00FD0BBD"/>
    <w:rsid w:val="00FD3034"/>
    <w:rsid w:val="00FD61B0"/>
    <w:rsid w:val="00FE2AAD"/>
    <w:rsid w:val="00FE3761"/>
    <w:rsid w:val="00FE4FF8"/>
    <w:rsid w:val="00FE7FBB"/>
    <w:rsid w:val="00FF1312"/>
    <w:rsid w:val="00FF1DB5"/>
    <w:rsid w:val="00FF245D"/>
    <w:rsid w:val="00FF29E5"/>
    <w:rsid w:val="00FF2E51"/>
    <w:rsid w:val="00FF3BFF"/>
    <w:rsid w:val="00FF3C26"/>
    <w:rsid w:val="00FF6876"/>
    <w:rsid w:val="00FF7E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1D8D48"/>
  <w15:docId w15:val="{FC0C8701-7746-4EEF-B859-F30D36259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GB"/>
    </w:rPr>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unhideWhenUsed/>
    <w:qFormat/>
    <w:pPr>
      <w:keepNext/>
      <w:keepLines/>
      <w:spacing w:before="280" w:after="80"/>
      <w:outlineLvl w:val="3"/>
    </w:pPr>
    <w:rPr>
      <w:color w:val="666666"/>
      <w:sz w:val="24"/>
      <w:szCs w:val="24"/>
    </w:rPr>
  </w:style>
  <w:style w:type="paragraph" w:styleId="Heading5">
    <w:name w:val="heading 5"/>
    <w:basedOn w:val="Normal"/>
    <w:next w:val="Normal"/>
    <w:uiPriority w:val="9"/>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Bibliography">
    <w:name w:val="Bibliography"/>
    <w:basedOn w:val="Normal"/>
    <w:next w:val="Normal"/>
    <w:uiPriority w:val="37"/>
    <w:unhideWhenUsed/>
    <w:rsid w:val="005D75F0"/>
    <w:pPr>
      <w:spacing w:line="240" w:lineRule="auto"/>
      <w:ind w:left="720" w:hanging="720"/>
    </w:pPr>
  </w:style>
  <w:style w:type="paragraph" w:styleId="FootnoteText">
    <w:name w:val="footnote text"/>
    <w:basedOn w:val="Normal"/>
    <w:link w:val="FootnoteTextChar"/>
    <w:uiPriority w:val="99"/>
    <w:semiHidden/>
    <w:unhideWhenUsed/>
    <w:rsid w:val="0065173F"/>
    <w:pPr>
      <w:spacing w:line="240" w:lineRule="auto"/>
    </w:pPr>
    <w:rPr>
      <w:sz w:val="20"/>
      <w:szCs w:val="20"/>
    </w:rPr>
  </w:style>
  <w:style w:type="character" w:customStyle="1" w:styleId="FootnoteTextChar">
    <w:name w:val="Footnote Text Char"/>
    <w:basedOn w:val="DefaultParagraphFont"/>
    <w:link w:val="FootnoteText"/>
    <w:uiPriority w:val="99"/>
    <w:semiHidden/>
    <w:rsid w:val="0065173F"/>
    <w:rPr>
      <w:sz w:val="20"/>
      <w:szCs w:val="20"/>
    </w:rPr>
  </w:style>
  <w:style w:type="character" w:styleId="FootnoteReference">
    <w:name w:val="footnote reference"/>
    <w:basedOn w:val="DefaultParagraphFont"/>
    <w:uiPriority w:val="99"/>
    <w:semiHidden/>
    <w:unhideWhenUsed/>
    <w:rsid w:val="0065173F"/>
    <w:rPr>
      <w:vertAlign w:val="superscript"/>
    </w:rPr>
  </w:style>
  <w:style w:type="paragraph" w:styleId="TOC3">
    <w:name w:val="toc 3"/>
    <w:basedOn w:val="Normal"/>
    <w:next w:val="Normal"/>
    <w:autoRedefine/>
    <w:uiPriority w:val="39"/>
    <w:unhideWhenUsed/>
    <w:rsid w:val="008D04EB"/>
    <w:pPr>
      <w:spacing w:after="100"/>
      <w:ind w:left="440"/>
    </w:pPr>
  </w:style>
  <w:style w:type="paragraph" w:styleId="TOC4">
    <w:name w:val="toc 4"/>
    <w:basedOn w:val="Normal"/>
    <w:next w:val="Normal"/>
    <w:autoRedefine/>
    <w:uiPriority w:val="39"/>
    <w:unhideWhenUsed/>
    <w:rsid w:val="008D04EB"/>
    <w:pPr>
      <w:spacing w:after="100"/>
      <w:ind w:left="660"/>
    </w:pPr>
  </w:style>
  <w:style w:type="character" w:styleId="Hyperlink">
    <w:name w:val="Hyperlink"/>
    <w:basedOn w:val="DefaultParagraphFont"/>
    <w:uiPriority w:val="99"/>
    <w:unhideWhenUsed/>
    <w:rsid w:val="008D04EB"/>
    <w:rPr>
      <w:color w:val="0000FF" w:themeColor="hyperlink"/>
      <w:u w:val="single"/>
    </w:rPr>
  </w:style>
  <w:style w:type="paragraph" w:styleId="ListParagraph">
    <w:name w:val="List Paragraph"/>
    <w:basedOn w:val="Normal"/>
    <w:uiPriority w:val="34"/>
    <w:qFormat/>
    <w:rsid w:val="008D04EB"/>
    <w:pPr>
      <w:ind w:left="720"/>
      <w:contextualSpacing/>
    </w:pPr>
  </w:style>
  <w:style w:type="paragraph" w:styleId="BalloonText">
    <w:name w:val="Balloon Text"/>
    <w:basedOn w:val="Normal"/>
    <w:link w:val="BalloonTextChar"/>
    <w:uiPriority w:val="99"/>
    <w:semiHidden/>
    <w:unhideWhenUsed/>
    <w:rsid w:val="0099382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382D"/>
    <w:rPr>
      <w:rFonts w:ascii="Segoe UI" w:hAnsi="Segoe UI" w:cs="Segoe UI"/>
      <w:sz w:val="18"/>
      <w:szCs w:val="18"/>
    </w:rPr>
  </w:style>
  <w:style w:type="paragraph" w:styleId="EndnoteText">
    <w:name w:val="endnote text"/>
    <w:basedOn w:val="Normal"/>
    <w:link w:val="EndnoteTextChar"/>
    <w:uiPriority w:val="99"/>
    <w:semiHidden/>
    <w:unhideWhenUsed/>
    <w:rsid w:val="00386FD6"/>
    <w:pPr>
      <w:spacing w:line="240" w:lineRule="auto"/>
    </w:pPr>
    <w:rPr>
      <w:sz w:val="20"/>
      <w:szCs w:val="20"/>
    </w:rPr>
  </w:style>
  <w:style w:type="character" w:customStyle="1" w:styleId="EndnoteTextChar">
    <w:name w:val="Endnote Text Char"/>
    <w:basedOn w:val="DefaultParagraphFont"/>
    <w:link w:val="EndnoteText"/>
    <w:uiPriority w:val="99"/>
    <w:semiHidden/>
    <w:rsid w:val="00386FD6"/>
    <w:rPr>
      <w:sz w:val="20"/>
      <w:szCs w:val="20"/>
    </w:rPr>
  </w:style>
  <w:style w:type="character" w:styleId="EndnoteReference">
    <w:name w:val="endnote reference"/>
    <w:basedOn w:val="DefaultParagraphFont"/>
    <w:uiPriority w:val="99"/>
    <w:semiHidden/>
    <w:unhideWhenUsed/>
    <w:rsid w:val="00386FD6"/>
    <w:rPr>
      <w:vertAlign w:val="superscript"/>
    </w:rPr>
  </w:style>
  <w:style w:type="paragraph" w:styleId="Header">
    <w:name w:val="header"/>
    <w:basedOn w:val="Normal"/>
    <w:link w:val="HeaderChar"/>
    <w:uiPriority w:val="99"/>
    <w:unhideWhenUsed/>
    <w:rsid w:val="005E3667"/>
    <w:pPr>
      <w:tabs>
        <w:tab w:val="center" w:pos="4513"/>
        <w:tab w:val="right" w:pos="9026"/>
      </w:tabs>
      <w:spacing w:line="240" w:lineRule="auto"/>
    </w:pPr>
  </w:style>
  <w:style w:type="character" w:customStyle="1" w:styleId="HeaderChar">
    <w:name w:val="Header Char"/>
    <w:basedOn w:val="DefaultParagraphFont"/>
    <w:link w:val="Header"/>
    <w:uiPriority w:val="99"/>
    <w:rsid w:val="005E3667"/>
  </w:style>
  <w:style w:type="paragraph" w:styleId="Footer">
    <w:name w:val="footer"/>
    <w:basedOn w:val="Normal"/>
    <w:link w:val="FooterChar"/>
    <w:uiPriority w:val="99"/>
    <w:unhideWhenUsed/>
    <w:rsid w:val="005E3667"/>
    <w:pPr>
      <w:tabs>
        <w:tab w:val="center" w:pos="4513"/>
        <w:tab w:val="right" w:pos="9026"/>
      </w:tabs>
      <w:spacing w:line="240" w:lineRule="auto"/>
    </w:pPr>
  </w:style>
  <w:style w:type="character" w:customStyle="1" w:styleId="FooterChar">
    <w:name w:val="Footer Char"/>
    <w:basedOn w:val="DefaultParagraphFont"/>
    <w:link w:val="Footer"/>
    <w:uiPriority w:val="99"/>
    <w:rsid w:val="005E3667"/>
  </w:style>
  <w:style w:type="character" w:styleId="CommentReference">
    <w:name w:val="annotation reference"/>
    <w:basedOn w:val="DefaultParagraphFont"/>
    <w:uiPriority w:val="99"/>
    <w:semiHidden/>
    <w:unhideWhenUsed/>
    <w:rsid w:val="00D34B60"/>
    <w:rPr>
      <w:sz w:val="16"/>
      <w:szCs w:val="16"/>
    </w:rPr>
  </w:style>
  <w:style w:type="paragraph" w:styleId="CommentText">
    <w:name w:val="annotation text"/>
    <w:basedOn w:val="Normal"/>
    <w:link w:val="CommentTextChar"/>
    <w:uiPriority w:val="99"/>
    <w:unhideWhenUsed/>
    <w:rsid w:val="00D34B60"/>
    <w:pPr>
      <w:spacing w:line="240" w:lineRule="auto"/>
    </w:pPr>
    <w:rPr>
      <w:sz w:val="20"/>
      <w:szCs w:val="20"/>
    </w:rPr>
  </w:style>
  <w:style w:type="character" w:customStyle="1" w:styleId="CommentTextChar">
    <w:name w:val="Comment Text Char"/>
    <w:basedOn w:val="DefaultParagraphFont"/>
    <w:link w:val="CommentText"/>
    <w:uiPriority w:val="99"/>
    <w:rsid w:val="00D34B60"/>
    <w:rPr>
      <w:sz w:val="20"/>
      <w:szCs w:val="20"/>
    </w:rPr>
  </w:style>
  <w:style w:type="paragraph" w:styleId="CommentSubject">
    <w:name w:val="annotation subject"/>
    <w:basedOn w:val="CommentText"/>
    <w:next w:val="CommentText"/>
    <w:link w:val="CommentSubjectChar"/>
    <w:uiPriority w:val="99"/>
    <w:semiHidden/>
    <w:unhideWhenUsed/>
    <w:rsid w:val="00D34B60"/>
    <w:rPr>
      <w:b/>
      <w:bCs/>
    </w:rPr>
  </w:style>
  <w:style w:type="character" w:customStyle="1" w:styleId="CommentSubjectChar">
    <w:name w:val="Comment Subject Char"/>
    <w:basedOn w:val="CommentTextChar"/>
    <w:link w:val="CommentSubject"/>
    <w:uiPriority w:val="99"/>
    <w:semiHidden/>
    <w:rsid w:val="00D34B60"/>
    <w:rPr>
      <w:b/>
      <w:bCs/>
      <w:sz w:val="20"/>
      <w:szCs w:val="20"/>
    </w:rPr>
  </w:style>
  <w:style w:type="paragraph" w:styleId="Revision">
    <w:name w:val="Revision"/>
    <w:hidden/>
    <w:uiPriority w:val="99"/>
    <w:semiHidden/>
    <w:rsid w:val="00331DFA"/>
    <w:pPr>
      <w:spacing w:line="240" w:lineRule="auto"/>
    </w:pPr>
  </w:style>
  <w:style w:type="paragraph" w:styleId="NoSpacing">
    <w:name w:val="No Spacing"/>
    <w:uiPriority w:val="1"/>
    <w:qFormat/>
    <w:rsid w:val="00132D8A"/>
    <w:pPr>
      <w:spacing w:line="240" w:lineRule="auto"/>
    </w:pPr>
  </w:style>
  <w:style w:type="paragraph" w:styleId="NormalWeb">
    <w:name w:val="Normal (Web)"/>
    <w:basedOn w:val="Normal"/>
    <w:uiPriority w:val="99"/>
    <w:semiHidden/>
    <w:unhideWhenUsed/>
    <w:rsid w:val="00911D6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11D61"/>
    <w:rPr>
      <w:b/>
      <w:bCs/>
    </w:rPr>
  </w:style>
  <w:style w:type="character" w:styleId="Emphasis">
    <w:name w:val="Emphasis"/>
    <w:basedOn w:val="DefaultParagraphFont"/>
    <w:uiPriority w:val="20"/>
    <w:qFormat/>
    <w:rsid w:val="0034640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46359">
      <w:bodyDiv w:val="1"/>
      <w:marLeft w:val="0"/>
      <w:marRight w:val="0"/>
      <w:marTop w:val="0"/>
      <w:marBottom w:val="0"/>
      <w:divBdr>
        <w:top w:val="none" w:sz="0" w:space="0" w:color="auto"/>
        <w:left w:val="none" w:sz="0" w:space="0" w:color="auto"/>
        <w:bottom w:val="none" w:sz="0" w:space="0" w:color="auto"/>
        <w:right w:val="none" w:sz="0" w:space="0" w:color="auto"/>
      </w:divBdr>
    </w:div>
    <w:div w:id="55587043">
      <w:bodyDiv w:val="1"/>
      <w:marLeft w:val="0"/>
      <w:marRight w:val="0"/>
      <w:marTop w:val="0"/>
      <w:marBottom w:val="0"/>
      <w:divBdr>
        <w:top w:val="none" w:sz="0" w:space="0" w:color="auto"/>
        <w:left w:val="none" w:sz="0" w:space="0" w:color="auto"/>
        <w:bottom w:val="none" w:sz="0" w:space="0" w:color="auto"/>
        <w:right w:val="none" w:sz="0" w:space="0" w:color="auto"/>
      </w:divBdr>
    </w:div>
    <w:div w:id="58673215">
      <w:bodyDiv w:val="1"/>
      <w:marLeft w:val="0"/>
      <w:marRight w:val="0"/>
      <w:marTop w:val="0"/>
      <w:marBottom w:val="0"/>
      <w:divBdr>
        <w:top w:val="none" w:sz="0" w:space="0" w:color="auto"/>
        <w:left w:val="none" w:sz="0" w:space="0" w:color="auto"/>
        <w:bottom w:val="none" w:sz="0" w:space="0" w:color="auto"/>
        <w:right w:val="none" w:sz="0" w:space="0" w:color="auto"/>
      </w:divBdr>
      <w:divsChild>
        <w:div w:id="367069535">
          <w:marLeft w:val="-225"/>
          <w:marRight w:val="0"/>
          <w:marTop w:val="150"/>
          <w:marBottom w:val="0"/>
          <w:divBdr>
            <w:top w:val="none" w:sz="0" w:space="0" w:color="auto"/>
            <w:left w:val="none" w:sz="0" w:space="0" w:color="auto"/>
            <w:bottom w:val="none" w:sz="0" w:space="0" w:color="auto"/>
            <w:right w:val="none" w:sz="0" w:space="0" w:color="auto"/>
          </w:divBdr>
          <w:divsChild>
            <w:div w:id="1508641096">
              <w:marLeft w:val="0"/>
              <w:marRight w:val="0"/>
              <w:marTop w:val="0"/>
              <w:marBottom w:val="0"/>
              <w:divBdr>
                <w:top w:val="none" w:sz="0" w:space="0" w:color="auto"/>
                <w:left w:val="none" w:sz="0" w:space="0" w:color="auto"/>
                <w:bottom w:val="none" w:sz="0" w:space="0" w:color="auto"/>
                <w:right w:val="none" w:sz="0" w:space="0" w:color="auto"/>
              </w:divBdr>
              <w:divsChild>
                <w:div w:id="1947074969">
                  <w:marLeft w:val="0"/>
                  <w:marRight w:val="0"/>
                  <w:marTop w:val="0"/>
                  <w:marBottom w:val="0"/>
                  <w:divBdr>
                    <w:top w:val="none" w:sz="0" w:space="0" w:color="auto"/>
                    <w:left w:val="none" w:sz="0" w:space="0" w:color="auto"/>
                    <w:bottom w:val="none" w:sz="0" w:space="0" w:color="auto"/>
                    <w:right w:val="none" w:sz="0" w:space="0" w:color="auto"/>
                  </w:divBdr>
                </w:div>
              </w:divsChild>
            </w:div>
            <w:div w:id="2110613434">
              <w:marLeft w:val="0"/>
              <w:marRight w:val="0"/>
              <w:marTop w:val="0"/>
              <w:marBottom w:val="0"/>
              <w:divBdr>
                <w:top w:val="none" w:sz="0" w:space="0" w:color="auto"/>
                <w:left w:val="none" w:sz="0" w:space="0" w:color="auto"/>
                <w:bottom w:val="none" w:sz="0" w:space="0" w:color="auto"/>
                <w:right w:val="none" w:sz="0" w:space="0" w:color="auto"/>
              </w:divBdr>
              <w:divsChild>
                <w:div w:id="1984964787">
                  <w:marLeft w:val="0"/>
                  <w:marRight w:val="0"/>
                  <w:marTop w:val="0"/>
                  <w:marBottom w:val="0"/>
                  <w:divBdr>
                    <w:top w:val="single" w:sz="6" w:space="1" w:color="B3B3B3"/>
                    <w:left w:val="single" w:sz="6" w:space="1" w:color="B3B3B3"/>
                    <w:bottom w:val="single" w:sz="6" w:space="1" w:color="B3B3B3"/>
                    <w:right w:val="single" w:sz="6" w:space="1" w:color="B3B3B3"/>
                  </w:divBdr>
                </w:div>
              </w:divsChild>
            </w:div>
          </w:divsChild>
        </w:div>
        <w:div w:id="680161364">
          <w:marLeft w:val="-225"/>
          <w:marRight w:val="0"/>
          <w:marTop w:val="0"/>
          <w:marBottom w:val="0"/>
          <w:divBdr>
            <w:top w:val="none" w:sz="0" w:space="0" w:color="auto"/>
            <w:left w:val="none" w:sz="0" w:space="0" w:color="auto"/>
            <w:bottom w:val="none" w:sz="0" w:space="0" w:color="auto"/>
            <w:right w:val="none" w:sz="0" w:space="0" w:color="auto"/>
          </w:divBdr>
          <w:divsChild>
            <w:div w:id="42141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42868">
      <w:bodyDiv w:val="1"/>
      <w:marLeft w:val="0"/>
      <w:marRight w:val="0"/>
      <w:marTop w:val="0"/>
      <w:marBottom w:val="0"/>
      <w:divBdr>
        <w:top w:val="none" w:sz="0" w:space="0" w:color="auto"/>
        <w:left w:val="none" w:sz="0" w:space="0" w:color="auto"/>
        <w:bottom w:val="none" w:sz="0" w:space="0" w:color="auto"/>
        <w:right w:val="none" w:sz="0" w:space="0" w:color="auto"/>
      </w:divBdr>
    </w:div>
    <w:div w:id="234628038">
      <w:bodyDiv w:val="1"/>
      <w:marLeft w:val="0"/>
      <w:marRight w:val="0"/>
      <w:marTop w:val="0"/>
      <w:marBottom w:val="0"/>
      <w:divBdr>
        <w:top w:val="none" w:sz="0" w:space="0" w:color="auto"/>
        <w:left w:val="none" w:sz="0" w:space="0" w:color="auto"/>
        <w:bottom w:val="none" w:sz="0" w:space="0" w:color="auto"/>
        <w:right w:val="none" w:sz="0" w:space="0" w:color="auto"/>
      </w:divBdr>
    </w:div>
    <w:div w:id="381562177">
      <w:bodyDiv w:val="1"/>
      <w:marLeft w:val="0"/>
      <w:marRight w:val="0"/>
      <w:marTop w:val="0"/>
      <w:marBottom w:val="0"/>
      <w:divBdr>
        <w:top w:val="none" w:sz="0" w:space="0" w:color="auto"/>
        <w:left w:val="none" w:sz="0" w:space="0" w:color="auto"/>
        <w:bottom w:val="none" w:sz="0" w:space="0" w:color="auto"/>
        <w:right w:val="none" w:sz="0" w:space="0" w:color="auto"/>
      </w:divBdr>
    </w:div>
    <w:div w:id="449863585">
      <w:bodyDiv w:val="1"/>
      <w:marLeft w:val="0"/>
      <w:marRight w:val="0"/>
      <w:marTop w:val="0"/>
      <w:marBottom w:val="0"/>
      <w:divBdr>
        <w:top w:val="none" w:sz="0" w:space="0" w:color="auto"/>
        <w:left w:val="none" w:sz="0" w:space="0" w:color="auto"/>
        <w:bottom w:val="none" w:sz="0" w:space="0" w:color="auto"/>
        <w:right w:val="none" w:sz="0" w:space="0" w:color="auto"/>
      </w:divBdr>
    </w:div>
    <w:div w:id="786386004">
      <w:bodyDiv w:val="1"/>
      <w:marLeft w:val="0"/>
      <w:marRight w:val="0"/>
      <w:marTop w:val="0"/>
      <w:marBottom w:val="0"/>
      <w:divBdr>
        <w:top w:val="none" w:sz="0" w:space="0" w:color="auto"/>
        <w:left w:val="none" w:sz="0" w:space="0" w:color="auto"/>
        <w:bottom w:val="none" w:sz="0" w:space="0" w:color="auto"/>
        <w:right w:val="none" w:sz="0" w:space="0" w:color="auto"/>
      </w:divBdr>
    </w:div>
    <w:div w:id="855998413">
      <w:bodyDiv w:val="1"/>
      <w:marLeft w:val="0"/>
      <w:marRight w:val="0"/>
      <w:marTop w:val="0"/>
      <w:marBottom w:val="0"/>
      <w:divBdr>
        <w:top w:val="none" w:sz="0" w:space="0" w:color="auto"/>
        <w:left w:val="none" w:sz="0" w:space="0" w:color="auto"/>
        <w:bottom w:val="none" w:sz="0" w:space="0" w:color="auto"/>
        <w:right w:val="none" w:sz="0" w:space="0" w:color="auto"/>
      </w:divBdr>
    </w:div>
    <w:div w:id="1057897871">
      <w:bodyDiv w:val="1"/>
      <w:marLeft w:val="0"/>
      <w:marRight w:val="0"/>
      <w:marTop w:val="0"/>
      <w:marBottom w:val="0"/>
      <w:divBdr>
        <w:top w:val="none" w:sz="0" w:space="0" w:color="auto"/>
        <w:left w:val="none" w:sz="0" w:space="0" w:color="auto"/>
        <w:bottom w:val="none" w:sz="0" w:space="0" w:color="auto"/>
        <w:right w:val="none" w:sz="0" w:space="0" w:color="auto"/>
      </w:divBdr>
    </w:div>
    <w:div w:id="1139036231">
      <w:bodyDiv w:val="1"/>
      <w:marLeft w:val="0"/>
      <w:marRight w:val="0"/>
      <w:marTop w:val="0"/>
      <w:marBottom w:val="0"/>
      <w:divBdr>
        <w:top w:val="none" w:sz="0" w:space="0" w:color="auto"/>
        <w:left w:val="none" w:sz="0" w:space="0" w:color="auto"/>
        <w:bottom w:val="none" w:sz="0" w:space="0" w:color="auto"/>
        <w:right w:val="none" w:sz="0" w:space="0" w:color="auto"/>
      </w:divBdr>
    </w:div>
    <w:div w:id="1294869697">
      <w:bodyDiv w:val="1"/>
      <w:marLeft w:val="0"/>
      <w:marRight w:val="0"/>
      <w:marTop w:val="0"/>
      <w:marBottom w:val="0"/>
      <w:divBdr>
        <w:top w:val="none" w:sz="0" w:space="0" w:color="auto"/>
        <w:left w:val="none" w:sz="0" w:space="0" w:color="auto"/>
        <w:bottom w:val="none" w:sz="0" w:space="0" w:color="auto"/>
        <w:right w:val="none" w:sz="0" w:space="0" w:color="auto"/>
      </w:divBdr>
    </w:div>
    <w:div w:id="1374308721">
      <w:bodyDiv w:val="1"/>
      <w:marLeft w:val="0"/>
      <w:marRight w:val="0"/>
      <w:marTop w:val="0"/>
      <w:marBottom w:val="0"/>
      <w:divBdr>
        <w:top w:val="none" w:sz="0" w:space="0" w:color="auto"/>
        <w:left w:val="none" w:sz="0" w:space="0" w:color="auto"/>
        <w:bottom w:val="none" w:sz="0" w:space="0" w:color="auto"/>
        <w:right w:val="none" w:sz="0" w:space="0" w:color="auto"/>
      </w:divBdr>
    </w:div>
    <w:div w:id="1421221925">
      <w:bodyDiv w:val="1"/>
      <w:marLeft w:val="0"/>
      <w:marRight w:val="0"/>
      <w:marTop w:val="0"/>
      <w:marBottom w:val="0"/>
      <w:divBdr>
        <w:top w:val="none" w:sz="0" w:space="0" w:color="auto"/>
        <w:left w:val="none" w:sz="0" w:space="0" w:color="auto"/>
        <w:bottom w:val="none" w:sz="0" w:space="0" w:color="auto"/>
        <w:right w:val="none" w:sz="0" w:space="0" w:color="auto"/>
      </w:divBdr>
    </w:div>
    <w:div w:id="1601719953">
      <w:bodyDiv w:val="1"/>
      <w:marLeft w:val="0"/>
      <w:marRight w:val="0"/>
      <w:marTop w:val="0"/>
      <w:marBottom w:val="0"/>
      <w:divBdr>
        <w:top w:val="none" w:sz="0" w:space="0" w:color="auto"/>
        <w:left w:val="none" w:sz="0" w:space="0" w:color="auto"/>
        <w:bottom w:val="none" w:sz="0" w:space="0" w:color="auto"/>
        <w:right w:val="none" w:sz="0" w:space="0" w:color="auto"/>
      </w:divBdr>
    </w:div>
    <w:div w:id="1615862694">
      <w:bodyDiv w:val="1"/>
      <w:marLeft w:val="0"/>
      <w:marRight w:val="0"/>
      <w:marTop w:val="0"/>
      <w:marBottom w:val="0"/>
      <w:divBdr>
        <w:top w:val="none" w:sz="0" w:space="0" w:color="auto"/>
        <w:left w:val="none" w:sz="0" w:space="0" w:color="auto"/>
        <w:bottom w:val="none" w:sz="0" w:space="0" w:color="auto"/>
        <w:right w:val="none" w:sz="0" w:space="0" w:color="auto"/>
      </w:divBdr>
    </w:div>
    <w:div w:id="1622490326">
      <w:bodyDiv w:val="1"/>
      <w:marLeft w:val="0"/>
      <w:marRight w:val="0"/>
      <w:marTop w:val="0"/>
      <w:marBottom w:val="0"/>
      <w:divBdr>
        <w:top w:val="none" w:sz="0" w:space="0" w:color="auto"/>
        <w:left w:val="none" w:sz="0" w:space="0" w:color="auto"/>
        <w:bottom w:val="none" w:sz="0" w:space="0" w:color="auto"/>
        <w:right w:val="none" w:sz="0" w:space="0" w:color="auto"/>
      </w:divBdr>
    </w:div>
    <w:div w:id="1623266890">
      <w:bodyDiv w:val="1"/>
      <w:marLeft w:val="0"/>
      <w:marRight w:val="0"/>
      <w:marTop w:val="0"/>
      <w:marBottom w:val="0"/>
      <w:divBdr>
        <w:top w:val="none" w:sz="0" w:space="0" w:color="auto"/>
        <w:left w:val="none" w:sz="0" w:space="0" w:color="auto"/>
        <w:bottom w:val="none" w:sz="0" w:space="0" w:color="auto"/>
        <w:right w:val="none" w:sz="0" w:space="0" w:color="auto"/>
      </w:divBdr>
    </w:div>
    <w:div w:id="1747413546">
      <w:bodyDiv w:val="1"/>
      <w:marLeft w:val="0"/>
      <w:marRight w:val="0"/>
      <w:marTop w:val="0"/>
      <w:marBottom w:val="0"/>
      <w:divBdr>
        <w:top w:val="none" w:sz="0" w:space="0" w:color="auto"/>
        <w:left w:val="none" w:sz="0" w:space="0" w:color="auto"/>
        <w:bottom w:val="none" w:sz="0" w:space="0" w:color="auto"/>
        <w:right w:val="none" w:sz="0" w:space="0" w:color="auto"/>
      </w:divBdr>
    </w:div>
    <w:div w:id="1800030709">
      <w:bodyDiv w:val="1"/>
      <w:marLeft w:val="0"/>
      <w:marRight w:val="0"/>
      <w:marTop w:val="0"/>
      <w:marBottom w:val="0"/>
      <w:divBdr>
        <w:top w:val="none" w:sz="0" w:space="0" w:color="auto"/>
        <w:left w:val="none" w:sz="0" w:space="0" w:color="auto"/>
        <w:bottom w:val="none" w:sz="0" w:space="0" w:color="auto"/>
        <w:right w:val="none" w:sz="0" w:space="0" w:color="auto"/>
      </w:divBdr>
    </w:div>
    <w:div w:id="1892840791">
      <w:bodyDiv w:val="1"/>
      <w:marLeft w:val="0"/>
      <w:marRight w:val="0"/>
      <w:marTop w:val="0"/>
      <w:marBottom w:val="0"/>
      <w:divBdr>
        <w:top w:val="none" w:sz="0" w:space="0" w:color="auto"/>
        <w:left w:val="none" w:sz="0" w:space="0" w:color="auto"/>
        <w:bottom w:val="none" w:sz="0" w:space="0" w:color="auto"/>
        <w:right w:val="none" w:sz="0" w:space="0" w:color="auto"/>
      </w:divBdr>
    </w:div>
    <w:div w:id="1922181745">
      <w:bodyDiv w:val="1"/>
      <w:marLeft w:val="0"/>
      <w:marRight w:val="0"/>
      <w:marTop w:val="0"/>
      <w:marBottom w:val="0"/>
      <w:divBdr>
        <w:top w:val="none" w:sz="0" w:space="0" w:color="auto"/>
        <w:left w:val="none" w:sz="0" w:space="0" w:color="auto"/>
        <w:bottom w:val="none" w:sz="0" w:space="0" w:color="auto"/>
        <w:right w:val="none" w:sz="0" w:space="0" w:color="auto"/>
      </w:divBdr>
    </w:div>
    <w:div w:id="2103184999">
      <w:bodyDiv w:val="1"/>
      <w:marLeft w:val="0"/>
      <w:marRight w:val="0"/>
      <w:marTop w:val="0"/>
      <w:marBottom w:val="0"/>
      <w:divBdr>
        <w:top w:val="none" w:sz="0" w:space="0" w:color="auto"/>
        <w:left w:val="none" w:sz="0" w:space="0" w:color="auto"/>
        <w:bottom w:val="none" w:sz="0" w:space="0" w:color="auto"/>
        <w:right w:val="none" w:sz="0" w:space="0" w:color="auto"/>
      </w:divBdr>
    </w:div>
    <w:div w:id="2109883350">
      <w:bodyDiv w:val="1"/>
      <w:marLeft w:val="0"/>
      <w:marRight w:val="0"/>
      <w:marTop w:val="0"/>
      <w:marBottom w:val="0"/>
      <w:divBdr>
        <w:top w:val="none" w:sz="0" w:space="0" w:color="auto"/>
        <w:left w:val="none" w:sz="0" w:space="0" w:color="auto"/>
        <w:bottom w:val="none" w:sz="0" w:space="0" w:color="auto"/>
        <w:right w:val="none" w:sz="0" w:space="0" w:color="auto"/>
      </w:divBdr>
    </w:div>
    <w:div w:id="21150092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BD6B3E0F-785B-463C-BB87-D14677B71A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55</Pages>
  <Words>42059</Words>
  <Characters>235957</Characters>
  <Application>Microsoft Office Word</Application>
  <DocSecurity>0</DocSecurity>
  <Lines>3868</Lines>
  <Paragraphs>649</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277367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dc:creator>
  <cp:keywords/>
  <dc:description/>
  <cp:lastModifiedBy>Laura</cp:lastModifiedBy>
  <cp:revision>4</cp:revision>
  <cp:lastPrinted>2020-05-24T13:41:00Z</cp:lastPrinted>
  <dcterms:created xsi:type="dcterms:W3CDTF">2020-08-14T20:19:00Z</dcterms:created>
  <dcterms:modified xsi:type="dcterms:W3CDTF">2020-08-14T21:02:00Z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zotero-version="5.0.89"&gt;&lt;session id="P6mF7Soo"/&gt;&lt;style id="http://www.zotero.org/styles/chicago-author-date" locale="en-US" hasBibliography="1" bibliographyStyleHasBeenSet="1"/&gt;&lt;prefs&gt;&lt;pref name="fieldType" value="Field"/&gt;&lt;/prefs&gt;&lt;/</vt:lpwstr>
  </property>
  <property fmtid="{D5CDD505-2E9C-101B-9397-08002B2CF9AE}" pid="3" name="ZOTERO_PREF_2">
    <vt:lpwstr>data&gt;</vt:lpwstr>
  </property>
</Properties>
</file>