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9CCF49" w14:textId="77777777" w:rsidR="00F76CA5" w:rsidRPr="002402DF" w:rsidRDefault="00C433C1">
      <w:pPr>
        <w:spacing w:line="360" w:lineRule="auto"/>
        <w:rPr>
          <w:b/>
        </w:rPr>
      </w:pPr>
      <w:r w:rsidRPr="002402DF">
        <w:rPr>
          <w:noProof/>
          <w:lang w:eastAsia="en-US"/>
        </w:rPr>
        <w:drawing>
          <wp:anchor distT="0" distB="0" distL="114300" distR="114300" simplePos="0" relativeHeight="251665408" behindDoc="1" locked="0" layoutInCell="1" allowOverlap="1" wp14:anchorId="5B5EE5D3" wp14:editId="62A3A67E">
            <wp:simplePos x="0" y="0"/>
            <wp:positionH relativeFrom="column">
              <wp:posOffset>-882015</wp:posOffset>
            </wp:positionH>
            <wp:positionV relativeFrom="paragraph">
              <wp:posOffset>-882015</wp:posOffset>
            </wp:positionV>
            <wp:extent cx="7578090" cy="10718165"/>
            <wp:effectExtent l="0" t="0" r="3810"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0"/>
                    <a:stretch>
                      <a:fillRect/>
                    </a:stretch>
                  </pic:blipFill>
                  <pic:spPr>
                    <a:xfrm>
                      <a:off x="0" y="0"/>
                      <a:ext cx="7578090" cy="10718165"/>
                    </a:xfrm>
                    <a:prstGeom prst="rect">
                      <a:avLst/>
                    </a:prstGeom>
                  </pic:spPr>
                </pic:pic>
              </a:graphicData>
            </a:graphic>
            <wp14:sizeRelH relativeFrom="margin">
              <wp14:pctWidth>0</wp14:pctWidth>
            </wp14:sizeRelH>
            <wp14:sizeRelV relativeFrom="margin">
              <wp14:pctHeight>0</wp14:pctHeight>
            </wp14:sizeRelV>
          </wp:anchor>
        </w:drawing>
      </w:r>
    </w:p>
    <w:p w14:paraId="4FC8F9E9" w14:textId="77777777" w:rsidR="00F76CA5" w:rsidRPr="002402DF" w:rsidRDefault="00F76CA5">
      <w:pPr>
        <w:spacing w:line="360" w:lineRule="auto"/>
        <w:rPr>
          <w:b/>
        </w:rPr>
      </w:pPr>
    </w:p>
    <w:p w14:paraId="6C284A0A" w14:textId="77777777" w:rsidR="00F76CA5" w:rsidRPr="002402DF" w:rsidRDefault="00F76CA5">
      <w:pPr>
        <w:spacing w:line="360" w:lineRule="auto"/>
        <w:rPr>
          <w:b/>
        </w:rPr>
      </w:pPr>
    </w:p>
    <w:p w14:paraId="60AD5F23" w14:textId="77777777" w:rsidR="00F76CA5" w:rsidRPr="002402DF" w:rsidRDefault="0073101D">
      <w:pPr>
        <w:spacing w:line="360" w:lineRule="auto"/>
        <w:rPr>
          <w:b/>
        </w:rPr>
      </w:pPr>
      <w:r w:rsidRPr="002402DF">
        <w:rPr>
          <w:b/>
          <w:bCs/>
          <w:noProof/>
          <w:sz w:val="92"/>
          <w:szCs w:val="92"/>
          <w:lang w:eastAsia="en-US"/>
        </w:rPr>
        <mc:AlternateContent>
          <mc:Choice Requires="wps">
            <w:drawing>
              <wp:anchor distT="45720" distB="45720" distL="114300" distR="114300" simplePos="0" relativeHeight="251667456" behindDoc="0" locked="0" layoutInCell="1" allowOverlap="1" wp14:anchorId="3B371D9E" wp14:editId="4C781B2D">
                <wp:simplePos x="0" y="0"/>
                <wp:positionH relativeFrom="column">
                  <wp:posOffset>-406400</wp:posOffset>
                </wp:positionH>
                <wp:positionV relativeFrom="paragraph">
                  <wp:posOffset>194945</wp:posOffset>
                </wp:positionV>
                <wp:extent cx="4059555" cy="1297940"/>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4059555" cy="1297940"/>
                        </a:xfrm>
                        <a:prstGeom prst="rect">
                          <a:avLst/>
                        </a:prstGeom>
                        <a:noFill/>
                        <a:ln w="6350">
                          <a:noFill/>
                        </a:ln>
                      </wps:spPr>
                      <wps:txbx>
                        <w:txbxContent>
                          <w:p w14:paraId="711F5DD5" w14:textId="77777777" w:rsidR="000416B4" w:rsidRPr="0073101D" w:rsidRDefault="000416B4" w:rsidP="00764021">
                            <w:pPr>
                              <w:rPr>
                                <w:b/>
                                <w:bCs/>
                                <w:color w:val="FFFFFF" w:themeColor="background1"/>
                                <w:sz w:val="72"/>
                                <w:szCs w:val="72"/>
                              </w:rPr>
                            </w:pPr>
                            <w:r w:rsidRPr="0073101D">
                              <w:rPr>
                                <w:b/>
                                <w:bCs/>
                                <w:color w:val="FFFFFF" w:themeColor="background1"/>
                                <w:sz w:val="72"/>
                                <w:szCs w:val="72"/>
                              </w:rPr>
                              <w:t>Bachelor eindwerkstuk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71D9E" id="_x0000_t202" coordsize="21600,21600" o:spt="202" path="m,l,21600r21600,l21600,xe">
                <v:stroke joinstyle="miter"/>
                <v:path gradientshapeok="t" o:connecttype="rect"/>
              </v:shapetype>
              <v:shape id="Tekstvak 5" o:spid="_x0000_s1026" type="#_x0000_t202" style="position:absolute;margin-left:-32pt;margin-top:15.35pt;width:319.65pt;height:102.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" filled="f" stroked="f" strokeweight=".5pt">
                <v:textbox>
                  <w:txbxContent>
                    <w:p w14:paraId="711F5DD5" w14:textId="77777777" w:rsidR="000416B4" w:rsidRPr="0073101D" w:rsidRDefault="000416B4" w:rsidP="00764021">
                      <w:pPr>
                        <w:rPr>
                          <w:b/>
                          <w:bCs/>
                          <w:color w:val="FFFFFF" w:themeColor="background1"/>
                          <w:sz w:val="72"/>
                          <w:szCs w:val="72"/>
                        </w:rPr>
                      </w:pPr>
                      <w:r w:rsidRPr="0073101D">
                        <w:rPr>
                          <w:b/>
                          <w:bCs/>
                          <w:color w:val="FFFFFF" w:themeColor="background1"/>
                          <w:sz w:val="72"/>
                          <w:szCs w:val="72"/>
                        </w:rPr>
                        <w:t>Bachelor eindwerkstuk</w:t>
                      </w:r>
                    </w:p>
                  </w:txbxContent>
                </v:textbox>
                <w10:wrap type="square"/>
              </v:shape>
            </w:pict>
          </mc:Fallback>
        </mc:AlternateContent>
      </w:r>
    </w:p>
    <w:p w14:paraId="7627A524" w14:textId="77777777" w:rsidR="00F76CA5" w:rsidRPr="002402DF" w:rsidRDefault="00F76CA5">
      <w:pPr>
        <w:spacing w:line="360" w:lineRule="auto"/>
        <w:rPr>
          <w:b/>
        </w:rPr>
      </w:pPr>
    </w:p>
    <w:p w14:paraId="69F757B4" w14:textId="77777777" w:rsidR="00F76CA5" w:rsidRPr="002402DF" w:rsidRDefault="00F76CA5">
      <w:pPr>
        <w:spacing w:line="360" w:lineRule="auto"/>
        <w:rPr>
          <w:b/>
        </w:rPr>
      </w:pPr>
    </w:p>
    <w:p w14:paraId="50EC7785" w14:textId="77777777" w:rsidR="00F76CA5" w:rsidRPr="002402DF" w:rsidRDefault="00F76CA5">
      <w:pPr>
        <w:spacing w:line="360" w:lineRule="auto"/>
        <w:rPr>
          <w:b/>
        </w:rPr>
      </w:pPr>
    </w:p>
    <w:p w14:paraId="1AB20F12" w14:textId="77777777" w:rsidR="00F76CA5" w:rsidRPr="002402DF" w:rsidRDefault="00F76CA5">
      <w:pPr>
        <w:spacing w:line="360" w:lineRule="auto"/>
        <w:rPr>
          <w:b/>
        </w:rPr>
      </w:pPr>
    </w:p>
    <w:p w14:paraId="3BF8F2A4" w14:textId="77777777" w:rsidR="00F76CA5" w:rsidRPr="002402DF" w:rsidRDefault="00F76CA5">
      <w:pPr>
        <w:spacing w:line="360" w:lineRule="auto"/>
        <w:rPr>
          <w:b/>
        </w:rPr>
      </w:pPr>
    </w:p>
    <w:p w14:paraId="588153E5" w14:textId="77777777" w:rsidR="00F76CA5" w:rsidRPr="002402DF" w:rsidRDefault="00F76CA5">
      <w:pPr>
        <w:spacing w:line="360" w:lineRule="auto"/>
        <w:rPr>
          <w:b/>
        </w:rPr>
      </w:pPr>
    </w:p>
    <w:p w14:paraId="747C5B9E" w14:textId="77777777" w:rsidR="00F76CA5" w:rsidRPr="002402DF" w:rsidRDefault="00F76CA5">
      <w:pPr>
        <w:spacing w:line="360" w:lineRule="auto"/>
        <w:rPr>
          <w:b/>
        </w:rPr>
      </w:pPr>
    </w:p>
    <w:p w14:paraId="61D3BE06" w14:textId="77777777" w:rsidR="00F76CA5" w:rsidRPr="002402DF" w:rsidRDefault="00F76CA5">
      <w:pPr>
        <w:spacing w:line="360" w:lineRule="auto"/>
        <w:rPr>
          <w:b/>
        </w:rPr>
      </w:pPr>
    </w:p>
    <w:p w14:paraId="132DCF50" w14:textId="77777777" w:rsidR="00F76CA5" w:rsidRPr="002402DF" w:rsidRDefault="00F76CA5">
      <w:pPr>
        <w:spacing w:line="360" w:lineRule="auto"/>
        <w:rPr>
          <w:b/>
        </w:rPr>
      </w:pPr>
    </w:p>
    <w:p w14:paraId="5F76EF73" w14:textId="77777777" w:rsidR="00F76CA5" w:rsidRPr="002402DF" w:rsidRDefault="00F76CA5">
      <w:pPr>
        <w:spacing w:line="360" w:lineRule="auto"/>
        <w:rPr>
          <w:b/>
        </w:rPr>
      </w:pPr>
    </w:p>
    <w:p w14:paraId="70CD023D" w14:textId="77777777" w:rsidR="00F76CA5" w:rsidRPr="002402DF" w:rsidRDefault="00F76CA5">
      <w:pPr>
        <w:spacing w:line="360" w:lineRule="auto"/>
        <w:rPr>
          <w:b/>
        </w:rPr>
      </w:pPr>
    </w:p>
    <w:p w14:paraId="03DBDAD8" w14:textId="77777777" w:rsidR="00F76CA5" w:rsidRPr="002402DF" w:rsidRDefault="00F76CA5">
      <w:pPr>
        <w:spacing w:line="360" w:lineRule="auto"/>
        <w:rPr>
          <w:b/>
        </w:rPr>
      </w:pPr>
    </w:p>
    <w:p w14:paraId="24674D8A" w14:textId="77777777" w:rsidR="00F76CA5" w:rsidRPr="002402DF" w:rsidRDefault="00F76CA5">
      <w:pPr>
        <w:spacing w:line="360" w:lineRule="auto"/>
        <w:rPr>
          <w:b/>
          <w:sz w:val="21"/>
          <w:szCs w:val="21"/>
        </w:rPr>
      </w:pPr>
    </w:p>
    <w:p w14:paraId="2A165C09" w14:textId="77777777" w:rsidR="00764021" w:rsidRPr="002402DF" w:rsidRDefault="00764021" w:rsidP="00764021">
      <w:pPr>
        <w:contextualSpacing/>
        <w:rPr>
          <w:rFonts w:eastAsiaTheme="majorEastAsia"/>
          <w:b/>
          <w:bCs/>
          <w:color w:val="A56B1B"/>
          <w:spacing w:val="-10"/>
          <w:kern w:val="28"/>
          <w:sz w:val="52"/>
          <w:szCs w:val="52"/>
        </w:rPr>
      </w:pPr>
      <w:r w:rsidRPr="002402DF">
        <w:rPr>
          <w:rFonts w:eastAsiaTheme="majorEastAsia"/>
          <w:b/>
          <w:bCs/>
          <w:color w:val="A56B1B"/>
          <w:spacing w:val="-10"/>
          <w:kern w:val="28"/>
          <w:sz w:val="52"/>
          <w:szCs w:val="52"/>
        </w:rPr>
        <w:t xml:space="preserve">     </w:t>
      </w:r>
    </w:p>
    <w:p w14:paraId="36D581E3" w14:textId="397C9F4B" w:rsidR="00764021" w:rsidRPr="002402DF" w:rsidRDefault="009F070C" w:rsidP="00764021">
      <w:pPr>
        <w:contextualSpacing/>
        <w:rPr>
          <w:rFonts w:eastAsiaTheme="majorEastAsia"/>
          <w:b/>
          <w:bCs/>
          <w:color w:val="A56B1B"/>
          <w:spacing w:val="-10"/>
          <w:kern w:val="28"/>
          <w:sz w:val="60"/>
          <w:szCs w:val="60"/>
        </w:rPr>
      </w:pPr>
      <w:r w:rsidRPr="002402DF">
        <w:rPr>
          <w:rFonts w:eastAsiaTheme="majorEastAsia"/>
          <w:b/>
          <w:bCs/>
          <w:color w:val="A56B1B"/>
          <w:spacing w:val="-10"/>
          <w:kern w:val="28"/>
          <w:sz w:val="60"/>
          <w:szCs w:val="60"/>
        </w:rPr>
        <w:t xml:space="preserve">     </w:t>
      </w:r>
      <w:r w:rsidR="00B47A51">
        <w:rPr>
          <w:rFonts w:eastAsiaTheme="majorEastAsia"/>
          <w:b/>
          <w:bCs/>
          <w:color w:val="A56B1B"/>
          <w:spacing w:val="-10"/>
          <w:kern w:val="28"/>
          <w:sz w:val="60"/>
          <w:szCs w:val="60"/>
        </w:rPr>
        <w:t xml:space="preserve">Tussen mens en </w:t>
      </w:r>
      <w:r w:rsidR="00474286">
        <w:rPr>
          <w:rFonts w:eastAsiaTheme="majorEastAsia"/>
          <w:b/>
          <w:bCs/>
          <w:color w:val="A56B1B"/>
          <w:spacing w:val="-10"/>
          <w:kern w:val="28"/>
          <w:sz w:val="60"/>
          <w:szCs w:val="60"/>
        </w:rPr>
        <w:t>machine</w:t>
      </w:r>
    </w:p>
    <w:p w14:paraId="37E4B948" w14:textId="77777777" w:rsidR="00764021" w:rsidRPr="002402DF" w:rsidRDefault="00764021" w:rsidP="00764021">
      <w:pPr>
        <w:contextualSpacing/>
        <w:rPr>
          <w:rFonts w:eastAsiaTheme="majorEastAsia"/>
          <w:color w:val="A56B1B"/>
          <w:spacing w:val="-10"/>
          <w:kern w:val="28"/>
          <w:sz w:val="60"/>
          <w:szCs w:val="60"/>
        </w:rPr>
      </w:pPr>
      <w:r w:rsidRPr="002402DF">
        <w:rPr>
          <w:rFonts w:eastAsiaTheme="majorEastAsia"/>
          <w:color w:val="A56B1B"/>
          <w:spacing w:val="-10"/>
          <w:kern w:val="28"/>
          <w:sz w:val="60"/>
          <w:szCs w:val="60"/>
        </w:rPr>
        <w:tab/>
        <w:t xml:space="preserve">Een functieanalyse van de CGI in </w:t>
      </w:r>
      <w:r w:rsidRPr="002402DF">
        <w:rPr>
          <w:rFonts w:eastAsiaTheme="majorEastAsia"/>
          <w:color w:val="A56B1B"/>
          <w:spacing w:val="-10"/>
          <w:kern w:val="28"/>
          <w:sz w:val="60"/>
          <w:szCs w:val="60"/>
        </w:rPr>
        <w:tab/>
      </w:r>
      <w:r w:rsidRPr="002402DF">
        <w:rPr>
          <w:rFonts w:eastAsiaTheme="majorEastAsia"/>
          <w:i/>
          <w:iCs/>
          <w:color w:val="A56B1B"/>
          <w:spacing w:val="-10"/>
          <w:kern w:val="28"/>
          <w:sz w:val="60"/>
          <w:szCs w:val="60"/>
        </w:rPr>
        <w:t>Alita: Battle Angel</w:t>
      </w:r>
    </w:p>
    <w:p w14:paraId="5CA4D480" w14:textId="77777777" w:rsidR="00764021" w:rsidRPr="002402DF" w:rsidRDefault="00764021" w:rsidP="00764021">
      <w:pPr>
        <w:spacing w:line="360" w:lineRule="auto"/>
      </w:pPr>
    </w:p>
    <w:p w14:paraId="3A790812" w14:textId="77777777" w:rsidR="00764021" w:rsidRPr="002402DF" w:rsidRDefault="00764021" w:rsidP="00764021">
      <w:pPr>
        <w:spacing w:line="360" w:lineRule="auto"/>
      </w:pPr>
    </w:p>
    <w:p w14:paraId="50375EA6" w14:textId="77777777" w:rsidR="00764021" w:rsidRPr="002402DF" w:rsidRDefault="00764021" w:rsidP="00764021">
      <w:pPr>
        <w:spacing w:line="360" w:lineRule="auto"/>
      </w:pPr>
    </w:p>
    <w:p w14:paraId="7736E469" w14:textId="77777777" w:rsidR="00764021" w:rsidRPr="002402DF" w:rsidRDefault="00764021" w:rsidP="00764021">
      <w:pPr>
        <w:spacing w:line="276" w:lineRule="auto"/>
        <w:jc w:val="center"/>
        <w:rPr>
          <w:color w:val="A06D19"/>
        </w:rPr>
      </w:pPr>
    </w:p>
    <w:p w14:paraId="0FE595BF" w14:textId="77777777" w:rsidR="00764021" w:rsidRPr="002402DF" w:rsidRDefault="00764021" w:rsidP="009F070C">
      <w:pPr>
        <w:spacing w:line="276" w:lineRule="auto"/>
        <w:ind w:firstLine="708"/>
        <w:rPr>
          <w:color w:val="A56B1B"/>
        </w:rPr>
      </w:pPr>
      <w:r w:rsidRPr="002402DF">
        <w:rPr>
          <w:color w:val="A56B1B"/>
        </w:rPr>
        <w:t>Daniëlle Walsteijn (6077897)</w:t>
      </w:r>
    </w:p>
    <w:p w14:paraId="75AE6EC4" w14:textId="77777777" w:rsidR="00764021" w:rsidRPr="002402DF" w:rsidRDefault="00764021" w:rsidP="00764021">
      <w:pPr>
        <w:spacing w:line="276" w:lineRule="auto"/>
        <w:ind w:left="708"/>
        <w:rPr>
          <w:color w:val="A56B1B"/>
        </w:rPr>
      </w:pPr>
      <w:r w:rsidRPr="002402DF">
        <w:rPr>
          <w:color w:val="A56B1B"/>
        </w:rPr>
        <w:t>Bachelor Eindwerkstuk</w:t>
      </w:r>
    </w:p>
    <w:p w14:paraId="3FDC3FC0" w14:textId="77777777" w:rsidR="00764021" w:rsidRPr="002402DF" w:rsidRDefault="00764021" w:rsidP="00764021">
      <w:pPr>
        <w:spacing w:line="276" w:lineRule="auto"/>
        <w:ind w:left="708"/>
        <w:rPr>
          <w:color w:val="A56B1B"/>
        </w:rPr>
      </w:pPr>
      <w:r w:rsidRPr="002402DF">
        <w:rPr>
          <w:color w:val="A56B1B"/>
        </w:rPr>
        <w:t>Media en Cultuur</w:t>
      </w:r>
    </w:p>
    <w:p w14:paraId="7F868DF9" w14:textId="77777777" w:rsidR="00764021" w:rsidRPr="002402DF" w:rsidRDefault="00764021" w:rsidP="00764021">
      <w:pPr>
        <w:spacing w:line="276" w:lineRule="auto"/>
        <w:ind w:left="708"/>
        <w:rPr>
          <w:color w:val="A56B1B"/>
        </w:rPr>
      </w:pPr>
      <w:r w:rsidRPr="002402DF">
        <w:rPr>
          <w:color w:val="A56B1B"/>
        </w:rPr>
        <w:t xml:space="preserve">Docent: </w:t>
      </w:r>
      <w:r w:rsidR="009F070C" w:rsidRPr="002402DF">
        <w:rPr>
          <w:color w:val="A56B1B"/>
        </w:rPr>
        <w:t xml:space="preserve">Clara </w:t>
      </w:r>
      <w:proofErr w:type="spellStart"/>
      <w:r w:rsidR="009F070C" w:rsidRPr="002402DF">
        <w:rPr>
          <w:color w:val="A56B1B"/>
        </w:rPr>
        <w:t>Pafort-Overduin</w:t>
      </w:r>
      <w:proofErr w:type="spellEnd"/>
    </w:p>
    <w:p w14:paraId="680198DE" w14:textId="102DD8D5" w:rsidR="00764021" w:rsidRPr="002402DF" w:rsidRDefault="00764021" w:rsidP="00764021">
      <w:pPr>
        <w:spacing w:line="276" w:lineRule="auto"/>
        <w:ind w:left="708"/>
        <w:rPr>
          <w:color w:val="A56B1B"/>
        </w:rPr>
      </w:pPr>
      <w:r w:rsidRPr="002402DF">
        <w:rPr>
          <w:color w:val="A56B1B"/>
        </w:rPr>
        <w:t>Studiejaar 2019/2020</w:t>
      </w:r>
      <w:r w:rsidR="00474286">
        <w:rPr>
          <w:color w:val="A56B1B"/>
        </w:rPr>
        <w:t xml:space="preserve"> (blok 4)</w:t>
      </w:r>
      <w:r w:rsidRPr="002402DF">
        <w:rPr>
          <w:color w:val="A56B1B"/>
        </w:rPr>
        <w:t xml:space="preserve"> </w:t>
      </w:r>
    </w:p>
    <w:p w14:paraId="20526FF7" w14:textId="5ADE45DA" w:rsidR="00764021" w:rsidRPr="002402DF" w:rsidRDefault="00195C69" w:rsidP="00764021">
      <w:pPr>
        <w:spacing w:line="276" w:lineRule="auto"/>
        <w:ind w:left="708"/>
        <w:rPr>
          <w:color w:val="A56B1B"/>
        </w:rPr>
      </w:pPr>
      <w:r>
        <w:rPr>
          <w:color w:val="A56B1B"/>
        </w:rPr>
        <w:t>Inleverdatum: 22 april 2020</w:t>
      </w:r>
    </w:p>
    <w:p w14:paraId="159E1F1D" w14:textId="77777777" w:rsidR="00764021" w:rsidRPr="002402DF" w:rsidRDefault="00764021" w:rsidP="00764021">
      <w:pPr>
        <w:spacing w:line="276" w:lineRule="auto"/>
        <w:ind w:left="708"/>
        <w:rPr>
          <w:color w:val="A56B1B"/>
        </w:rPr>
      </w:pPr>
    </w:p>
    <w:p w14:paraId="6E1C60D7" w14:textId="77777777" w:rsidR="00F76CA5" w:rsidRPr="002402DF" w:rsidRDefault="00764021" w:rsidP="009F070C">
      <w:pPr>
        <w:spacing w:line="360" w:lineRule="auto"/>
        <w:ind w:left="708"/>
        <w:rPr>
          <w:b/>
          <w:bCs/>
          <w:color w:val="A56B1B"/>
        </w:rPr>
      </w:pPr>
      <w:r w:rsidRPr="002402DF">
        <w:rPr>
          <w:b/>
          <w:bCs/>
          <w:color w:val="A56B1B"/>
        </w:rPr>
        <w:t>Universiteit Utrecht</w:t>
      </w:r>
    </w:p>
    <w:p w14:paraId="51BC18FB" w14:textId="07894AEC" w:rsidR="00F76CA5" w:rsidRPr="002402DF" w:rsidRDefault="00F76CA5" w:rsidP="00306B01">
      <w:pPr>
        <w:spacing w:line="360" w:lineRule="auto"/>
        <w:rPr>
          <w:b/>
        </w:rPr>
      </w:pPr>
      <w:r w:rsidRPr="002402DF">
        <w:rPr>
          <w:b/>
        </w:rPr>
        <w:lastRenderedPageBreak/>
        <w:t>Samenvatting</w:t>
      </w:r>
    </w:p>
    <w:p w14:paraId="38173F35" w14:textId="77777777" w:rsidR="00F76CA5" w:rsidRPr="002402DF" w:rsidRDefault="00F76CA5" w:rsidP="00306B01">
      <w:pPr>
        <w:spacing w:line="360" w:lineRule="auto"/>
        <w:rPr>
          <w:b/>
        </w:rPr>
      </w:pPr>
    </w:p>
    <w:p w14:paraId="49E95E65" w14:textId="462057EC" w:rsidR="00EC7DC8" w:rsidRDefault="00A54B38" w:rsidP="00EC7DC8">
      <w:pPr>
        <w:spacing w:line="360" w:lineRule="auto"/>
      </w:pPr>
      <w:r>
        <w:rPr>
          <w:bCs/>
        </w:rPr>
        <w:t xml:space="preserve">In dit onderzoek wordt de functie van </w:t>
      </w:r>
      <w:r w:rsidRPr="002402DF">
        <w:t xml:space="preserve">het met CGI vormgegeven hoofdpersonage in de film </w:t>
      </w:r>
      <w:r w:rsidRPr="002402DF">
        <w:rPr>
          <w:i/>
          <w:iCs/>
        </w:rPr>
        <w:t>Alita: Battle Angel</w:t>
      </w:r>
      <w:r>
        <w:t xml:space="preserve"> onderzocht. </w:t>
      </w:r>
      <w:r w:rsidRPr="002402DF">
        <w:t xml:space="preserve">Deze film is </w:t>
      </w:r>
      <w:r w:rsidR="00161685">
        <w:t>als casus gekozen</w:t>
      </w:r>
      <w:r w:rsidRPr="002402DF">
        <w:t xml:space="preserve">, aangezien de film gebruik maakt van een nieuwe vorm van </w:t>
      </w:r>
      <w:r w:rsidRPr="002402DF">
        <w:rPr>
          <w:i/>
          <w:iCs/>
        </w:rPr>
        <w:t>CGI</w:t>
      </w:r>
      <w:r w:rsidRPr="002402DF">
        <w:t xml:space="preserve"> (Computer-</w:t>
      </w:r>
      <w:proofErr w:type="spellStart"/>
      <w:r w:rsidRPr="002402DF">
        <w:t>Generated</w:t>
      </w:r>
      <w:proofErr w:type="spellEnd"/>
      <w:r w:rsidRPr="002402DF">
        <w:t xml:space="preserve"> </w:t>
      </w:r>
      <w:proofErr w:type="spellStart"/>
      <w:r w:rsidRPr="002402DF">
        <w:t>Imagery</w:t>
      </w:r>
      <w:proofErr w:type="spellEnd"/>
      <w:r w:rsidRPr="002402DF">
        <w:t>) bij de vormgeving van het hoofdpersonage Alita</w:t>
      </w:r>
      <w:r>
        <w:t xml:space="preserve">. Alita toont namelijk een samensmelting </w:t>
      </w:r>
      <w:r w:rsidRPr="002402DF">
        <w:t>van een natuurlijke ofwel menselijke uitstraling en opvallende manga-achtige proporties</w:t>
      </w:r>
      <w:r>
        <w:t>, die nog niet eerder mogelijk wa</w:t>
      </w:r>
      <w:r w:rsidR="00AD0EAA">
        <w:t>ren</w:t>
      </w:r>
      <w:r w:rsidR="00257D56">
        <w:t xml:space="preserve"> met de bestaande CGI techniek</w:t>
      </w:r>
      <w:r>
        <w:t xml:space="preserve">. Er wordt allereerst ingegaan op het filmwetenschappelijk discours waarin de film kan worden geplaatst. Zo wordt er betoogt dat filmwetenschappers </w:t>
      </w:r>
      <w:r w:rsidRPr="002402DF">
        <w:t xml:space="preserve">CGI met name in verband </w:t>
      </w:r>
      <w:r>
        <w:t>brengen</w:t>
      </w:r>
      <w:r w:rsidRPr="002402DF">
        <w:t xml:space="preserve"> met realisme.</w:t>
      </w:r>
      <w:r>
        <w:t xml:space="preserve"> Bovendien wordt </w:t>
      </w:r>
      <w:r>
        <w:rPr>
          <w:i/>
          <w:iCs/>
        </w:rPr>
        <w:t xml:space="preserve">Alita: Battle Angel </w:t>
      </w:r>
      <w:r>
        <w:t xml:space="preserve">in verband gebracht met het bredere filmwetenschappelijk debat over </w:t>
      </w:r>
      <w:proofErr w:type="spellStart"/>
      <w:r w:rsidRPr="002402DF">
        <w:rPr>
          <w:i/>
          <w:iCs/>
        </w:rPr>
        <w:t>science</w:t>
      </w:r>
      <w:proofErr w:type="spellEnd"/>
      <w:r w:rsidRPr="002402DF">
        <w:rPr>
          <w:i/>
          <w:iCs/>
        </w:rPr>
        <w:t xml:space="preserve"> fiction</w:t>
      </w:r>
      <w:r w:rsidRPr="002402DF">
        <w:t xml:space="preserve"> en</w:t>
      </w:r>
      <w:r>
        <w:t xml:space="preserve"> meer in het bijzonder over de rol van</w:t>
      </w:r>
      <w:r w:rsidRPr="002402DF">
        <w:t xml:space="preserve"> de cyborg</w:t>
      </w:r>
      <w:r>
        <w:t xml:space="preserve"> daarbinnen.</w:t>
      </w:r>
      <w:r w:rsidR="00EC7DC8">
        <w:t xml:space="preserve"> Vervolgens wordt er gesteld dat er nog een interessante manier is </w:t>
      </w:r>
      <w:r w:rsidR="00EC7DC8" w:rsidRPr="002402DF">
        <w:t xml:space="preserve">om naar de CGI van Alita te kijken. </w:t>
      </w:r>
      <w:r w:rsidR="00EC7DC8">
        <w:t xml:space="preserve">Doordat het hoofdpersonage Alita aan verschillende lichamen kan worden gekoppeld, roept de film namelijk </w:t>
      </w:r>
      <w:r w:rsidR="00EC7DC8" w:rsidRPr="002402DF">
        <w:t xml:space="preserve">filosofische vragen </w:t>
      </w:r>
      <w:r w:rsidR="00EC7DC8">
        <w:t xml:space="preserve">op over het gebruik van techniek in het </w:t>
      </w:r>
      <w:r w:rsidR="00EC7DC8" w:rsidRPr="002402DF">
        <w:t>menselijk lichaam.</w:t>
      </w:r>
      <w:r w:rsidR="00EC7DC8">
        <w:t xml:space="preserve"> </w:t>
      </w:r>
    </w:p>
    <w:p w14:paraId="43FFCB38" w14:textId="1A1D85D8" w:rsidR="00A54B38" w:rsidRDefault="00EC7DC8" w:rsidP="00306B01">
      <w:pPr>
        <w:spacing w:line="360" w:lineRule="auto"/>
        <w:rPr>
          <w:b/>
        </w:rPr>
      </w:pPr>
      <w:r>
        <w:tab/>
      </w:r>
      <w:r w:rsidRPr="002402DF">
        <w:t xml:space="preserve">In het theoretisch kader </w:t>
      </w:r>
      <w:r>
        <w:t xml:space="preserve">wordt </w:t>
      </w:r>
      <w:r w:rsidRPr="002402DF">
        <w:t xml:space="preserve">een overzicht gegeven van de belangrijkste auteurs en concepten die in verband staan met de functies van CGI en/of de cyborg. </w:t>
      </w:r>
      <w:r w:rsidR="00161685">
        <w:t>Omdat er voor is gekozen om een neoformalistische analyse uit te voeren, worden deze theorieën niet direct in de analyse op de film toegepast. Vanuit de drie gemaakte protocollen die in de bijlage te vinden zijn, wordt er in de analyse ingegaan op de bijzondere eigenschappen van Alita en welke functie deze dienen.</w:t>
      </w:r>
      <w:r w:rsidR="00161685" w:rsidRPr="00161685">
        <w:t xml:space="preserve"> </w:t>
      </w:r>
      <w:r w:rsidR="00161685">
        <w:t xml:space="preserve">In de analyse is allereerst onderzocht wat Alita’s uiterlijke kenmerken en vaardigheden zijn en welke door CGI mogelijk zijn gemaakt, waarbij er is geanalyseerd in hoeverre deze </w:t>
      </w:r>
      <w:proofErr w:type="spellStart"/>
      <w:r w:rsidR="00161685">
        <w:t>semes</w:t>
      </w:r>
      <w:proofErr w:type="spellEnd"/>
      <w:r w:rsidR="00161685">
        <w:t xml:space="preserve"> bepalend zijn voor de ontwikkeling van het plot. Bovendien wordt Alita vergeleken met de mens en de cyborg in de film en wordt er onderzocht wat dit zegt over haar rol. Tot slot is er in de analyse ingegaan op de filosofische vragen die het met CGI gecreëerde cyborglichaam van Alita oproept. De analyse heeft aangetoond dat Alita een onderscheidende functie bezit, omdat ze wat betreft uiterlijk </w:t>
      </w:r>
      <w:r w:rsidR="00257D56">
        <w:t>en</w:t>
      </w:r>
      <w:r w:rsidR="00161685">
        <w:t xml:space="preserve"> vaardigheden afwijkt van zowel de mens als de cyborg in de film. Bovendien heeft Alita’s lichaam een reflectieve functie, aangezien het lichaam de scheidslijn tussen mens en machine bevraagt en</w:t>
      </w:r>
      <w:r w:rsidR="00257D56">
        <w:t xml:space="preserve"> het</w:t>
      </w:r>
      <w:r w:rsidR="00161685">
        <w:t xml:space="preserve"> uitnodigt tot een reflectie over de grenzen van menselijkheid en techniek. De reflectieve functie blijkt overeen te komen met de aangehaalde theorie over </w:t>
      </w:r>
      <w:proofErr w:type="spellStart"/>
      <w:r w:rsidR="00161685">
        <w:t>science</w:t>
      </w:r>
      <w:proofErr w:type="spellEnd"/>
      <w:r w:rsidR="00161685">
        <w:t xml:space="preserve"> fiction films in het theoretisch kader, maar de onderscheidende functie blijkt een bijzondere eigenschap van deze specifieke film te zijn.</w:t>
      </w:r>
    </w:p>
    <w:p w14:paraId="219C01B3" w14:textId="77777777" w:rsidR="00F76CA5" w:rsidRPr="002402DF" w:rsidRDefault="00F76CA5" w:rsidP="00306B01">
      <w:pPr>
        <w:spacing w:line="360" w:lineRule="auto"/>
        <w:rPr>
          <w:b/>
        </w:rPr>
      </w:pPr>
    </w:p>
    <w:sdt>
      <w:sdtPr>
        <w:rPr>
          <w:rFonts w:ascii="Times New Roman" w:eastAsia="Calibri" w:hAnsi="Times New Roman" w:cs="Times New Roman"/>
          <w:b w:val="0"/>
          <w:bCs w:val="0"/>
          <w:color w:val="auto"/>
          <w:sz w:val="24"/>
          <w:szCs w:val="24"/>
        </w:rPr>
        <w:id w:val="-511611215"/>
        <w:docPartObj>
          <w:docPartGallery w:val="Table of Contents"/>
          <w:docPartUnique/>
        </w:docPartObj>
      </w:sdtPr>
      <w:sdtEndPr>
        <w:rPr>
          <w:rFonts w:eastAsia="Times New Roman"/>
          <w:noProof/>
        </w:rPr>
      </w:sdtEndPr>
      <w:sdtContent>
        <w:p w14:paraId="78F9F4CF" w14:textId="77777777" w:rsidR="00F76CA5" w:rsidRPr="00B51150" w:rsidRDefault="00F76CA5" w:rsidP="00306B01">
          <w:pPr>
            <w:pStyle w:val="Kopvaninhoudsopgave"/>
            <w:spacing w:line="360" w:lineRule="auto"/>
            <w:rPr>
              <w:rFonts w:ascii="Times New Roman" w:hAnsi="Times New Roman" w:cs="Times New Roman"/>
              <w:color w:val="000000" w:themeColor="text1"/>
              <w:sz w:val="24"/>
              <w:szCs w:val="24"/>
            </w:rPr>
          </w:pPr>
          <w:r w:rsidRPr="00B51150">
            <w:rPr>
              <w:rFonts w:ascii="Times New Roman" w:hAnsi="Times New Roman" w:cs="Times New Roman"/>
              <w:color w:val="000000" w:themeColor="text1"/>
              <w:sz w:val="24"/>
              <w:szCs w:val="24"/>
            </w:rPr>
            <w:t>Inhoudsopgave</w:t>
          </w:r>
        </w:p>
        <w:p w14:paraId="28319FAA" w14:textId="77777777" w:rsidR="001C76F1" w:rsidRPr="00B51150" w:rsidRDefault="001C76F1" w:rsidP="00306B01">
          <w:pPr>
            <w:spacing w:line="360" w:lineRule="auto"/>
          </w:pPr>
        </w:p>
        <w:p w14:paraId="506E0AAA" w14:textId="42C87289" w:rsidR="004531CA" w:rsidRPr="004531CA" w:rsidRDefault="00F76CA5">
          <w:pPr>
            <w:pStyle w:val="Inhopg1"/>
            <w:tabs>
              <w:tab w:val="right" w:leader="dot" w:pos="9056"/>
            </w:tabs>
            <w:rPr>
              <w:rFonts w:ascii="Times New Roman" w:eastAsiaTheme="minorEastAsia" w:hAnsi="Times New Roman" w:cs="Times New Roman"/>
              <w:b w:val="0"/>
              <w:bCs w:val="0"/>
              <w:noProof/>
              <w:color w:val="000000" w:themeColor="text1"/>
              <w:sz w:val="24"/>
              <w:szCs w:val="24"/>
            </w:rPr>
          </w:pPr>
          <w:r w:rsidRPr="004531CA">
            <w:rPr>
              <w:rFonts w:ascii="Times New Roman" w:hAnsi="Times New Roman" w:cs="Times New Roman"/>
              <w:b w:val="0"/>
              <w:bCs w:val="0"/>
              <w:color w:val="000000" w:themeColor="text1"/>
              <w:sz w:val="24"/>
              <w:szCs w:val="24"/>
            </w:rPr>
            <w:fldChar w:fldCharType="begin"/>
          </w:r>
          <w:r w:rsidRPr="004531CA">
            <w:rPr>
              <w:rFonts w:ascii="Times New Roman" w:hAnsi="Times New Roman" w:cs="Times New Roman"/>
              <w:b w:val="0"/>
              <w:bCs w:val="0"/>
              <w:color w:val="000000" w:themeColor="text1"/>
              <w:sz w:val="24"/>
              <w:szCs w:val="24"/>
            </w:rPr>
            <w:instrText>TOC \o "1-3" \h \z \u</w:instrText>
          </w:r>
          <w:r w:rsidRPr="004531CA">
            <w:rPr>
              <w:rFonts w:ascii="Times New Roman" w:hAnsi="Times New Roman" w:cs="Times New Roman"/>
              <w:b w:val="0"/>
              <w:bCs w:val="0"/>
              <w:color w:val="000000" w:themeColor="text1"/>
              <w:sz w:val="24"/>
              <w:szCs w:val="24"/>
            </w:rPr>
            <w:fldChar w:fldCharType="separate"/>
          </w:r>
          <w:hyperlink w:anchor="_Toc35684483" w:history="1">
            <w:r w:rsidR="004531CA" w:rsidRPr="004531CA">
              <w:rPr>
                <w:rStyle w:val="Hyperlink"/>
                <w:rFonts w:ascii="Times New Roman" w:hAnsi="Times New Roman" w:cs="Times New Roman"/>
                <w:b w:val="0"/>
                <w:bCs w:val="0"/>
                <w:noProof/>
                <w:color w:val="000000" w:themeColor="text1"/>
                <w:sz w:val="24"/>
                <w:szCs w:val="24"/>
              </w:rPr>
              <w:t>Inleiding</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_Toc35684483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4</w:t>
            </w:r>
            <w:r w:rsidR="004531CA" w:rsidRPr="004531CA">
              <w:rPr>
                <w:rFonts w:ascii="Times New Roman" w:hAnsi="Times New Roman" w:cs="Times New Roman"/>
                <w:b w:val="0"/>
                <w:bCs w:val="0"/>
                <w:noProof/>
                <w:webHidden/>
                <w:color w:val="000000" w:themeColor="text1"/>
                <w:sz w:val="24"/>
                <w:szCs w:val="24"/>
              </w:rPr>
              <w:fldChar w:fldCharType="end"/>
            </w:r>
          </w:hyperlink>
        </w:p>
        <w:p w14:paraId="289BF380" w14:textId="66C273FC" w:rsidR="004531CA" w:rsidRPr="004531CA" w:rsidRDefault="000416B4">
          <w:pPr>
            <w:pStyle w:val="Inhopg1"/>
            <w:tabs>
              <w:tab w:val="right" w:leader="dot" w:pos="9056"/>
            </w:tabs>
            <w:rPr>
              <w:rFonts w:ascii="Times New Roman" w:eastAsiaTheme="minorEastAsia" w:hAnsi="Times New Roman" w:cs="Times New Roman"/>
              <w:b w:val="0"/>
              <w:bCs w:val="0"/>
              <w:noProof/>
              <w:color w:val="000000" w:themeColor="text1"/>
              <w:sz w:val="24"/>
              <w:szCs w:val="24"/>
            </w:rPr>
          </w:pPr>
          <w:hyperlink w:anchor="_Toc35684484" w:history="1">
            <w:r w:rsidR="004531CA" w:rsidRPr="004531CA">
              <w:rPr>
                <w:rStyle w:val="Hyperlink"/>
                <w:rFonts w:ascii="Times New Roman" w:hAnsi="Times New Roman" w:cs="Times New Roman"/>
                <w:b w:val="0"/>
                <w:bCs w:val="0"/>
                <w:noProof/>
                <w:color w:val="000000" w:themeColor="text1"/>
                <w:sz w:val="24"/>
                <w:szCs w:val="24"/>
              </w:rPr>
              <w:t>Theoretisch kader</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_Toc35684484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8</w:t>
            </w:r>
            <w:r w:rsidR="004531CA" w:rsidRPr="004531CA">
              <w:rPr>
                <w:rFonts w:ascii="Times New Roman" w:hAnsi="Times New Roman" w:cs="Times New Roman"/>
                <w:b w:val="0"/>
                <w:bCs w:val="0"/>
                <w:noProof/>
                <w:webHidden/>
                <w:color w:val="000000" w:themeColor="text1"/>
                <w:sz w:val="24"/>
                <w:szCs w:val="24"/>
              </w:rPr>
              <w:fldChar w:fldCharType="end"/>
            </w:r>
          </w:hyperlink>
        </w:p>
        <w:p w14:paraId="01D943E1" w14:textId="0DD833AE" w:rsidR="004531CA" w:rsidRPr="004531CA" w:rsidRDefault="000416B4">
          <w:pPr>
            <w:pStyle w:val="Inhopg1"/>
            <w:tabs>
              <w:tab w:val="right" w:leader="dot" w:pos="9056"/>
            </w:tabs>
            <w:rPr>
              <w:rFonts w:ascii="Times New Roman" w:eastAsiaTheme="minorEastAsia" w:hAnsi="Times New Roman" w:cs="Times New Roman"/>
              <w:b w:val="0"/>
              <w:bCs w:val="0"/>
              <w:noProof/>
              <w:color w:val="000000" w:themeColor="text1"/>
              <w:sz w:val="24"/>
              <w:szCs w:val="24"/>
            </w:rPr>
          </w:pPr>
          <w:hyperlink w:anchor="_Toc35684485" w:history="1">
            <w:r w:rsidR="004531CA" w:rsidRPr="004531CA">
              <w:rPr>
                <w:rStyle w:val="Hyperlink"/>
                <w:rFonts w:ascii="Times New Roman" w:hAnsi="Times New Roman" w:cs="Times New Roman"/>
                <w:b w:val="0"/>
                <w:bCs w:val="0"/>
                <w:noProof/>
                <w:color w:val="000000" w:themeColor="text1"/>
                <w:sz w:val="24"/>
                <w:szCs w:val="24"/>
              </w:rPr>
              <w:t>Methode</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_Toc35684485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13</w:t>
            </w:r>
            <w:r w:rsidR="004531CA" w:rsidRPr="004531CA">
              <w:rPr>
                <w:rFonts w:ascii="Times New Roman" w:hAnsi="Times New Roman" w:cs="Times New Roman"/>
                <w:b w:val="0"/>
                <w:bCs w:val="0"/>
                <w:noProof/>
                <w:webHidden/>
                <w:color w:val="000000" w:themeColor="text1"/>
                <w:sz w:val="24"/>
                <w:szCs w:val="24"/>
              </w:rPr>
              <w:fldChar w:fldCharType="end"/>
            </w:r>
          </w:hyperlink>
        </w:p>
        <w:p w14:paraId="070DC211" w14:textId="41DA5830" w:rsidR="004531CA" w:rsidRPr="004531CA" w:rsidRDefault="000416B4">
          <w:pPr>
            <w:pStyle w:val="Inhopg1"/>
            <w:tabs>
              <w:tab w:val="right" w:leader="dot" w:pos="9056"/>
            </w:tabs>
            <w:rPr>
              <w:rFonts w:ascii="Times New Roman" w:eastAsiaTheme="minorEastAsia" w:hAnsi="Times New Roman" w:cs="Times New Roman"/>
              <w:b w:val="0"/>
              <w:bCs w:val="0"/>
              <w:noProof/>
              <w:color w:val="000000" w:themeColor="text1"/>
              <w:sz w:val="24"/>
              <w:szCs w:val="24"/>
            </w:rPr>
          </w:pPr>
          <w:hyperlink w:anchor="_Toc35684486" w:history="1">
            <w:r w:rsidR="004531CA" w:rsidRPr="004531CA">
              <w:rPr>
                <w:rStyle w:val="Hyperlink"/>
                <w:rFonts w:ascii="Times New Roman" w:hAnsi="Times New Roman" w:cs="Times New Roman"/>
                <w:b w:val="0"/>
                <w:bCs w:val="0"/>
                <w:noProof/>
                <w:color w:val="000000" w:themeColor="text1"/>
                <w:sz w:val="24"/>
                <w:szCs w:val="24"/>
              </w:rPr>
              <w:t>Analyse</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_Toc35684486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15</w:t>
            </w:r>
            <w:r w:rsidR="004531CA" w:rsidRPr="004531CA">
              <w:rPr>
                <w:rFonts w:ascii="Times New Roman" w:hAnsi="Times New Roman" w:cs="Times New Roman"/>
                <w:b w:val="0"/>
                <w:bCs w:val="0"/>
                <w:noProof/>
                <w:webHidden/>
                <w:color w:val="000000" w:themeColor="text1"/>
                <w:sz w:val="24"/>
                <w:szCs w:val="24"/>
              </w:rPr>
              <w:fldChar w:fldCharType="end"/>
            </w:r>
          </w:hyperlink>
        </w:p>
        <w:p w14:paraId="35DAC9EA" w14:textId="7BF25ABE" w:rsidR="004531CA" w:rsidRPr="004531CA" w:rsidRDefault="000416B4">
          <w:pPr>
            <w:pStyle w:val="Inhopg1"/>
            <w:tabs>
              <w:tab w:val="right" w:leader="dot" w:pos="9056"/>
            </w:tabs>
            <w:rPr>
              <w:rFonts w:ascii="Times New Roman" w:eastAsiaTheme="minorEastAsia" w:hAnsi="Times New Roman" w:cs="Times New Roman"/>
              <w:b w:val="0"/>
              <w:bCs w:val="0"/>
              <w:noProof/>
              <w:color w:val="000000" w:themeColor="text1"/>
              <w:sz w:val="24"/>
              <w:szCs w:val="24"/>
            </w:rPr>
          </w:pPr>
          <w:hyperlink w:anchor="_Toc35684487" w:history="1">
            <w:r w:rsidR="004531CA" w:rsidRPr="004531CA">
              <w:rPr>
                <w:rStyle w:val="Hyperlink"/>
                <w:rFonts w:ascii="Times New Roman" w:hAnsi="Times New Roman" w:cs="Times New Roman"/>
                <w:b w:val="0"/>
                <w:bCs w:val="0"/>
                <w:noProof/>
                <w:color w:val="000000" w:themeColor="text1"/>
                <w:sz w:val="24"/>
                <w:szCs w:val="24"/>
              </w:rPr>
              <w:t>Conclusie</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_Toc35684487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23</w:t>
            </w:r>
            <w:r w:rsidR="004531CA" w:rsidRPr="004531CA">
              <w:rPr>
                <w:rFonts w:ascii="Times New Roman" w:hAnsi="Times New Roman" w:cs="Times New Roman"/>
                <w:b w:val="0"/>
                <w:bCs w:val="0"/>
                <w:noProof/>
                <w:webHidden/>
                <w:color w:val="000000" w:themeColor="text1"/>
                <w:sz w:val="24"/>
                <w:szCs w:val="24"/>
              </w:rPr>
              <w:fldChar w:fldCharType="end"/>
            </w:r>
          </w:hyperlink>
        </w:p>
        <w:p w14:paraId="2580E846" w14:textId="06698FB7" w:rsidR="004531CA" w:rsidRPr="004531CA" w:rsidRDefault="000416B4">
          <w:pPr>
            <w:pStyle w:val="Inhopg1"/>
            <w:tabs>
              <w:tab w:val="right" w:leader="dot" w:pos="9056"/>
            </w:tabs>
            <w:rPr>
              <w:rFonts w:ascii="Times New Roman" w:eastAsiaTheme="minorEastAsia" w:hAnsi="Times New Roman" w:cs="Times New Roman"/>
              <w:b w:val="0"/>
              <w:bCs w:val="0"/>
              <w:noProof/>
              <w:color w:val="000000" w:themeColor="text1"/>
              <w:sz w:val="24"/>
              <w:szCs w:val="24"/>
            </w:rPr>
          </w:pPr>
          <w:hyperlink w:anchor="_Toc35684488" w:history="1">
            <w:r w:rsidR="004531CA" w:rsidRPr="004531CA">
              <w:rPr>
                <w:rStyle w:val="Hyperlink"/>
                <w:rFonts w:ascii="Times New Roman" w:eastAsiaTheme="majorEastAsia" w:hAnsi="Times New Roman" w:cs="Times New Roman"/>
                <w:b w:val="0"/>
                <w:bCs w:val="0"/>
                <w:noProof/>
                <w:color w:val="000000" w:themeColor="text1"/>
                <w:sz w:val="24"/>
                <w:szCs w:val="24"/>
              </w:rPr>
              <w:t>Literatuurlijst</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_Toc35684488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25</w:t>
            </w:r>
            <w:r w:rsidR="004531CA" w:rsidRPr="004531CA">
              <w:rPr>
                <w:rFonts w:ascii="Times New Roman" w:hAnsi="Times New Roman" w:cs="Times New Roman"/>
                <w:b w:val="0"/>
                <w:bCs w:val="0"/>
                <w:noProof/>
                <w:webHidden/>
                <w:color w:val="000000" w:themeColor="text1"/>
                <w:sz w:val="24"/>
                <w:szCs w:val="24"/>
              </w:rPr>
              <w:fldChar w:fldCharType="end"/>
            </w:r>
          </w:hyperlink>
        </w:p>
        <w:p w14:paraId="5D5B7A8D" w14:textId="1693AA04" w:rsidR="004531CA" w:rsidRPr="004531CA" w:rsidRDefault="000416B4">
          <w:pPr>
            <w:pStyle w:val="Inhopg1"/>
            <w:tabs>
              <w:tab w:val="right" w:leader="dot" w:pos="9056"/>
            </w:tabs>
            <w:rPr>
              <w:rFonts w:ascii="Times New Roman" w:eastAsiaTheme="minorEastAsia" w:hAnsi="Times New Roman" w:cs="Times New Roman"/>
              <w:b w:val="0"/>
              <w:bCs w:val="0"/>
              <w:noProof/>
              <w:color w:val="000000" w:themeColor="text1"/>
              <w:sz w:val="24"/>
              <w:szCs w:val="24"/>
            </w:rPr>
          </w:pPr>
          <w:hyperlink w:anchor="_Toc35684489" w:history="1">
            <w:r w:rsidR="004531CA" w:rsidRPr="004531CA">
              <w:rPr>
                <w:rStyle w:val="Hyperlink"/>
                <w:rFonts w:ascii="Times New Roman" w:eastAsiaTheme="minorHAnsi" w:hAnsi="Times New Roman" w:cs="Times New Roman"/>
                <w:b w:val="0"/>
                <w:bCs w:val="0"/>
                <w:noProof/>
                <w:color w:val="000000" w:themeColor="text1"/>
                <w:sz w:val="24"/>
                <w:szCs w:val="24"/>
                <w:lang w:eastAsia="ja-JP"/>
              </w:rPr>
              <w:t>Overige bronnen</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_Toc35684489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27</w:t>
            </w:r>
            <w:r w:rsidR="004531CA" w:rsidRPr="004531CA">
              <w:rPr>
                <w:rFonts w:ascii="Times New Roman" w:hAnsi="Times New Roman" w:cs="Times New Roman"/>
                <w:b w:val="0"/>
                <w:bCs w:val="0"/>
                <w:noProof/>
                <w:webHidden/>
                <w:color w:val="000000" w:themeColor="text1"/>
                <w:sz w:val="24"/>
                <w:szCs w:val="24"/>
              </w:rPr>
              <w:fldChar w:fldCharType="end"/>
            </w:r>
          </w:hyperlink>
        </w:p>
        <w:p w14:paraId="19796B1C" w14:textId="7B8BFFF8" w:rsidR="004531CA" w:rsidRPr="004531CA" w:rsidRDefault="000416B4">
          <w:pPr>
            <w:pStyle w:val="Inhopg1"/>
            <w:tabs>
              <w:tab w:val="right" w:leader="dot" w:pos="9056"/>
            </w:tabs>
            <w:rPr>
              <w:rFonts w:ascii="Times New Roman" w:eastAsiaTheme="minorEastAsia" w:hAnsi="Times New Roman" w:cs="Times New Roman"/>
              <w:b w:val="0"/>
              <w:bCs w:val="0"/>
              <w:noProof/>
              <w:color w:val="000000" w:themeColor="text1"/>
              <w:sz w:val="24"/>
              <w:szCs w:val="24"/>
            </w:rPr>
          </w:pPr>
          <w:hyperlink w:anchor="_Toc35684490" w:history="1">
            <w:r w:rsidR="004531CA" w:rsidRPr="004531CA">
              <w:rPr>
                <w:rStyle w:val="Hyperlink"/>
                <w:rFonts w:ascii="Times New Roman" w:hAnsi="Times New Roman" w:cs="Times New Roman"/>
                <w:b w:val="0"/>
                <w:bCs w:val="0"/>
                <w:noProof/>
                <w:color w:val="000000" w:themeColor="text1"/>
                <w:sz w:val="24"/>
                <w:szCs w:val="24"/>
              </w:rPr>
              <w:t>Bijlagen</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_Toc35684490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29</w:t>
            </w:r>
            <w:r w:rsidR="004531CA" w:rsidRPr="004531CA">
              <w:rPr>
                <w:rFonts w:ascii="Times New Roman" w:hAnsi="Times New Roman" w:cs="Times New Roman"/>
                <w:b w:val="0"/>
                <w:bCs w:val="0"/>
                <w:noProof/>
                <w:webHidden/>
                <w:color w:val="000000" w:themeColor="text1"/>
                <w:sz w:val="24"/>
                <w:szCs w:val="24"/>
              </w:rPr>
              <w:fldChar w:fldCharType="end"/>
            </w:r>
          </w:hyperlink>
        </w:p>
        <w:p w14:paraId="620EDC9F" w14:textId="08C1F0B5" w:rsidR="004531CA" w:rsidRPr="004531CA" w:rsidRDefault="000416B4">
          <w:pPr>
            <w:pStyle w:val="Inhopg1"/>
            <w:tabs>
              <w:tab w:val="right" w:leader="dot" w:pos="9056"/>
            </w:tabs>
            <w:rPr>
              <w:rFonts w:ascii="Times New Roman" w:eastAsiaTheme="minorEastAsia" w:hAnsi="Times New Roman" w:cs="Times New Roman"/>
              <w:b w:val="0"/>
              <w:bCs w:val="0"/>
              <w:noProof/>
              <w:color w:val="000000" w:themeColor="text1"/>
              <w:sz w:val="24"/>
              <w:szCs w:val="24"/>
            </w:rPr>
          </w:pPr>
          <w:hyperlink w:anchor="_Toc35684491" w:history="1">
            <w:r w:rsidR="004531CA" w:rsidRPr="004531CA">
              <w:rPr>
                <w:rStyle w:val="Hyperlink"/>
                <w:rFonts w:ascii="Times New Roman" w:eastAsiaTheme="majorEastAsia" w:hAnsi="Times New Roman" w:cs="Times New Roman"/>
                <w:b w:val="0"/>
                <w:bCs w:val="0"/>
                <w:noProof/>
                <w:color w:val="000000" w:themeColor="text1"/>
                <w:sz w:val="24"/>
                <w:szCs w:val="24"/>
              </w:rPr>
              <w:t>Formulier verklaring kennisneming plagiaat</w:t>
            </w:r>
            <w:r w:rsidR="004531CA" w:rsidRPr="004531CA">
              <w:rPr>
                <w:rFonts w:ascii="Times New Roman" w:hAnsi="Times New Roman" w:cs="Times New Roman"/>
                <w:b w:val="0"/>
                <w:bCs w:val="0"/>
                <w:noProof/>
                <w:webHidden/>
                <w:color w:val="000000" w:themeColor="text1"/>
                <w:sz w:val="24"/>
                <w:szCs w:val="24"/>
              </w:rPr>
              <w:tab/>
            </w:r>
            <w:r w:rsidR="004531CA" w:rsidRPr="004531CA">
              <w:rPr>
                <w:rFonts w:ascii="Times New Roman" w:hAnsi="Times New Roman" w:cs="Times New Roman"/>
                <w:b w:val="0"/>
                <w:bCs w:val="0"/>
                <w:noProof/>
                <w:webHidden/>
                <w:color w:val="000000" w:themeColor="text1"/>
                <w:sz w:val="24"/>
                <w:szCs w:val="24"/>
              </w:rPr>
              <w:fldChar w:fldCharType="begin"/>
            </w:r>
            <w:r w:rsidR="004531CA" w:rsidRPr="004531CA">
              <w:rPr>
                <w:rFonts w:ascii="Times New Roman" w:hAnsi="Times New Roman" w:cs="Times New Roman"/>
                <w:b w:val="0"/>
                <w:bCs w:val="0"/>
                <w:noProof/>
                <w:webHidden/>
                <w:color w:val="000000" w:themeColor="text1"/>
                <w:sz w:val="24"/>
                <w:szCs w:val="24"/>
              </w:rPr>
              <w:instrText xml:space="preserve"> PAGEREF _Toc35684491 \h </w:instrText>
            </w:r>
            <w:r w:rsidR="004531CA" w:rsidRPr="004531CA">
              <w:rPr>
                <w:rFonts w:ascii="Times New Roman" w:hAnsi="Times New Roman" w:cs="Times New Roman"/>
                <w:b w:val="0"/>
                <w:bCs w:val="0"/>
                <w:noProof/>
                <w:webHidden/>
                <w:color w:val="000000" w:themeColor="text1"/>
                <w:sz w:val="24"/>
                <w:szCs w:val="24"/>
              </w:rPr>
            </w:r>
            <w:r w:rsidR="004531CA" w:rsidRPr="004531CA">
              <w:rPr>
                <w:rFonts w:ascii="Times New Roman" w:hAnsi="Times New Roman" w:cs="Times New Roman"/>
                <w:b w:val="0"/>
                <w:bCs w:val="0"/>
                <w:noProof/>
                <w:webHidden/>
                <w:color w:val="000000" w:themeColor="text1"/>
                <w:sz w:val="24"/>
                <w:szCs w:val="24"/>
              </w:rPr>
              <w:fldChar w:fldCharType="separate"/>
            </w:r>
            <w:r w:rsidR="000F6DB5">
              <w:rPr>
                <w:rFonts w:ascii="Times New Roman" w:hAnsi="Times New Roman" w:cs="Times New Roman"/>
                <w:b w:val="0"/>
                <w:bCs w:val="0"/>
                <w:noProof/>
                <w:webHidden/>
                <w:color w:val="000000" w:themeColor="text1"/>
                <w:sz w:val="24"/>
                <w:szCs w:val="24"/>
              </w:rPr>
              <w:t>44</w:t>
            </w:r>
            <w:r w:rsidR="004531CA" w:rsidRPr="004531CA">
              <w:rPr>
                <w:rFonts w:ascii="Times New Roman" w:hAnsi="Times New Roman" w:cs="Times New Roman"/>
                <w:b w:val="0"/>
                <w:bCs w:val="0"/>
                <w:noProof/>
                <w:webHidden/>
                <w:color w:val="000000" w:themeColor="text1"/>
                <w:sz w:val="24"/>
                <w:szCs w:val="24"/>
              </w:rPr>
              <w:fldChar w:fldCharType="end"/>
            </w:r>
          </w:hyperlink>
        </w:p>
        <w:p w14:paraId="6C8808C6" w14:textId="6F32BC97" w:rsidR="00F76CA5" w:rsidRPr="002402DF" w:rsidRDefault="00F76CA5" w:rsidP="00306B01">
          <w:pPr>
            <w:spacing w:line="360" w:lineRule="auto"/>
          </w:pPr>
          <w:r w:rsidRPr="004531CA">
            <w:rPr>
              <w:noProof/>
              <w:color w:val="000000" w:themeColor="text1"/>
            </w:rPr>
            <w:fldChar w:fldCharType="end"/>
          </w:r>
        </w:p>
      </w:sdtContent>
    </w:sdt>
    <w:p w14:paraId="39C586DF" w14:textId="77777777" w:rsidR="00F76CA5" w:rsidRPr="002402DF" w:rsidRDefault="00F76CA5" w:rsidP="00306B01">
      <w:pPr>
        <w:spacing w:line="360" w:lineRule="auto"/>
        <w:rPr>
          <w:b/>
        </w:rPr>
      </w:pPr>
    </w:p>
    <w:p w14:paraId="69D3E510" w14:textId="77777777" w:rsidR="00F76CA5" w:rsidRPr="002402DF" w:rsidRDefault="00F76CA5" w:rsidP="00306B01">
      <w:pPr>
        <w:spacing w:line="360" w:lineRule="auto"/>
        <w:rPr>
          <w:b/>
        </w:rPr>
      </w:pPr>
    </w:p>
    <w:p w14:paraId="01077EAB" w14:textId="77777777" w:rsidR="00F76CA5" w:rsidRPr="002402DF" w:rsidRDefault="00F76CA5" w:rsidP="00306B01">
      <w:pPr>
        <w:spacing w:line="360" w:lineRule="auto"/>
        <w:rPr>
          <w:b/>
        </w:rPr>
      </w:pPr>
    </w:p>
    <w:p w14:paraId="17931029" w14:textId="77777777" w:rsidR="00F76CA5" w:rsidRPr="002402DF" w:rsidRDefault="00F76CA5" w:rsidP="00306B01">
      <w:pPr>
        <w:spacing w:line="360" w:lineRule="auto"/>
        <w:rPr>
          <w:b/>
        </w:rPr>
      </w:pPr>
    </w:p>
    <w:p w14:paraId="7FDFA48C" w14:textId="77777777" w:rsidR="00F76CA5" w:rsidRPr="002402DF" w:rsidRDefault="00F76CA5" w:rsidP="00306B01">
      <w:pPr>
        <w:spacing w:line="360" w:lineRule="auto"/>
        <w:rPr>
          <w:b/>
        </w:rPr>
      </w:pPr>
    </w:p>
    <w:p w14:paraId="41B88848" w14:textId="77777777" w:rsidR="00F76CA5" w:rsidRPr="002402DF" w:rsidRDefault="00F76CA5" w:rsidP="00306B01">
      <w:pPr>
        <w:spacing w:line="360" w:lineRule="auto"/>
        <w:rPr>
          <w:b/>
        </w:rPr>
      </w:pPr>
    </w:p>
    <w:p w14:paraId="5F51064D" w14:textId="77777777" w:rsidR="00F76CA5" w:rsidRPr="002402DF" w:rsidRDefault="00F76CA5" w:rsidP="00306B01">
      <w:pPr>
        <w:spacing w:line="360" w:lineRule="auto"/>
        <w:rPr>
          <w:b/>
        </w:rPr>
      </w:pPr>
    </w:p>
    <w:p w14:paraId="426B9123" w14:textId="77777777" w:rsidR="00F76CA5" w:rsidRPr="002402DF" w:rsidRDefault="00F76CA5" w:rsidP="00306B01">
      <w:pPr>
        <w:spacing w:line="360" w:lineRule="auto"/>
        <w:rPr>
          <w:b/>
        </w:rPr>
      </w:pPr>
    </w:p>
    <w:p w14:paraId="33ABCB66" w14:textId="77777777" w:rsidR="00F76CA5" w:rsidRPr="002402DF" w:rsidRDefault="00F76CA5" w:rsidP="00306B01">
      <w:pPr>
        <w:spacing w:line="360" w:lineRule="auto"/>
        <w:rPr>
          <w:b/>
        </w:rPr>
      </w:pPr>
    </w:p>
    <w:p w14:paraId="60A6E02B" w14:textId="77777777" w:rsidR="00F76CA5" w:rsidRPr="002402DF" w:rsidRDefault="00F76CA5" w:rsidP="00306B01">
      <w:pPr>
        <w:spacing w:line="360" w:lineRule="auto"/>
        <w:rPr>
          <w:b/>
        </w:rPr>
      </w:pPr>
    </w:p>
    <w:p w14:paraId="7CF2C2D6" w14:textId="77777777" w:rsidR="00F76CA5" w:rsidRPr="002402DF" w:rsidRDefault="00F76CA5" w:rsidP="00306B01">
      <w:pPr>
        <w:spacing w:line="360" w:lineRule="auto"/>
        <w:rPr>
          <w:b/>
        </w:rPr>
      </w:pPr>
    </w:p>
    <w:p w14:paraId="08297731" w14:textId="77777777" w:rsidR="00F76CA5" w:rsidRPr="002402DF" w:rsidRDefault="00F76CA5" w:rsidP="00306B01">
      <w:pPr>
        <w:spacing w:line="360" w:lineRule="auto"/>
        <w:rPr>
          <w:b/>
        </w:rPr>
      </w:pPr>
    </w:p>
    <w:p w14:paraId="39CE588F" w14:textId="77777777" w:rsidR="00F76CA5" w:rsidRPr="002402DF" w:rsidRDefault="00F76CA5" w:rsidP="00306B01">
      <w:pPr>
        <w:spacing w:line="360" w:lineRule="auto"/>
        <w:rPr>
          <w:b/>
        </w:rPr>
      </w:pPr>
    </w:p>
    <w:p w14:paraId="3C2843E9" w14:textId="77777777" w:rsidR="00F76CA5" w:rsidRPr="002402DF" w:rsidRDefault="00F76CA5" w:rsidP="00306B01">
      <w:pPr>
        <w:spacing w:line="360" w:lineRule="auto"/>
        <w:rPr>
          <w:b/>
        </w:rPr>
      </w:pPr>
    </w:p>
    <w:p w14:paraId="6FC212F0" w14:textId="77777777" w:rsidR="00F76CA5" w:rsidRPr="002402DF" w:rsidRDefault="00F76CA5" w:rsidP="00306B01">
      <w:pPr>
        <w:spacing w:line="360" w:lineRule="auto"/>
        <w:rPr>
          <w:b/>
        </w:rPr>
      </w:pPr>
    </w:p>
    <w:p w14:paraId="035D8477" w14:textId="77777777" w:rsidR="00F76CA5" w:rsidRPr="002402DF" w:rsidRDefault="00F76CA5" w:rsidP="00306B01">
      <w:pPr>
        <w:spacing w:line="360" w:lineRule="auto"/>
        <w:rPr>
          <w:b/>
        </w:rPr>
      </w:pPr>
    </w:p>
    <w:p w14:paraId="35AF85B3" w14:textId="77777777" w:rsidR="00F76CA5" w:rsidRPr="002402DF" w:rsidRDefault="00F76CA5" w:rsidP="00306B01">
      <w:pPr>
        <w:spacing w:line="360" w:lineRule="auto"/>
        <w:rPr>
          <w:b/>
        </w:rPr>
      </w:pPr>
    </w:p>
    <w:p w14:paraId="29A8EDE9" w14:textId="77777777" w:rsidR="00F76CA5" w:rsidRPr="002402DF" w:rsidRDefault="00F76CA5" w:rsidP="00306B01">
      <w:pPr>
        <w:spacing w:line="360" w:lineRule="auto"/>
        <w:rPr>
          <w:b/>
        </w:rPr>
      </w:pPr>
    </w:p>
    <w:p w14:paraId="50BBBADE" w14:textId="77777777" w:rsidR="00F76CA5" w:rsidRPr="002402DF" w:rsidRDefault="00F76CA5" w:rsidP="00306B01">
      <w:pPr>
        <w:spacing w:line="360" w:lineRule="auto"/>
        <w:rPr>
          <w:b/>
        </w:rPr>
      </w:pPr>
    </w:p>
    <w:p w14:paraId="4CFCAB78" w14:textId="77777777" w:rsidR="001659A5" w:rsidRPr="002402DF" w:rsidRDefault="00D315C9" w:rsidP="00306B01">
      <w:pPr>
        <w:pStyle w:val="Kop1"/>
        <w:spacing w:line="360" w:lineRule="auto"/>
        <w:rPr>
          <w:rFonts w:ascii="Times New Roman" w:hAnsi="Times New Roman" w:cs="Times New Roman"/>
          <w:sz w:val="24"/>
          <w:szCs w:val="24"/>
        </w:rPr>
      </w:pPr>
      <w:bookmarkStart w:id="0" w:name="_Toc35684483"/>
      <w:r w:rsidRPr="002402DF">
        <w:rPr>
          <w:rFonts w:ascii="Times New Roman" w:hAnsi="Times New Roman" w:cs="Times New Roman"/>
          <w:sz w:val="24"/>
          <w:szCs w:val="24"/>
        </w:rPr>
        <w:lastRenderedPageBreak/>
        <w:t>Inleiding</w:t>
      </w:r>
      <w:bookmarkEnd w:id="0"/>
      <w:r w:rsidRPr="002402DF">
        <w:rPr>
          <w:rFonts w:ascii="Times New Roman" w:hAnsi="Times New Roman" w:cs="Times New Roman"/>
          <w:sz w:val="24"/>
          <w:szCs w:val="24"/>
        </w:rPr>
        <w:tab/>
      </w:r>
      <w:r w:rsidRPr="002402DF">
        <w:rPr>
          <w:rFonts w:ascii="Times New Roman" w:hAnsi="Times New Roman" w:cs="Times New Roman"/>
          <w:sz w:val="24"/>
          <w:szCs w:val="24"/>
        </w:rPr>
        <w:tab/>
      </w:r>
      <w:r w:rsidRPr="002402DF">
        <w:rPr>
          <w:rFonts w:ascii="Times New Roman" w:hAnsi="Times New Roman" w:cs="Times New Roman"/>
          <w:sz w:val="24"/>
          <w:szCs w:val="24"/>
        </w:rPr>
        <w:tab/>
      </w:r>
      <w:r w:rsidRPr="002402DF">
        <w:rPr>
          <w:rFonts w:ascii="Times New Roman" w:hAnsi="Times New Roman" w:cs="Times New Roman"/>
          <w:sz w:val="24"/>
          <w:szCs w:val="24"/>
        </w:rPr>
        <w:tab/>
      </w:r>
      <w:r w:rsidRPr="002402DF">
        <w:rPr>
          <w:rFonts w:ascii="Times New Roman" w:hAnsi="Times New Roman" w:cs="Times New Roman"/>
          <w:sz w:val="24"/>
          <w:szCs w:val="24"/>
        </w:rPr>
        <w:tab/>
      </w:r>
      <w:r w:rsidRPr="002402DF">
        <w:rPr>
          <w:rFonts w:ascii="Times New Roman" w:hAnsi="Times New Roman" w:cs="Times New Roman"/>
          <w:sz w:val="24"/>
          <w:szCs w:val="24"/>
        </w:rPr>
        <w:tab/>
      </w:r>
      <w:r w:rsidRPr="002402DF">
        <w:rPr>
          <w:rFonts w:ascii="Times New Roman" w:hAnsi="Times New Roman" w:cs="Times New Roman"/>
          <w:sz w:val="24"/>
          <w:szCs w:val="24"/>
        </w:rPr>
        <w:tab/>
      </w:r>
      <w:r w:rsidRPr="002402DF">
        <w:rPr>
          <w:rFonts w:ascii="Times New Roman" w:hAnsi="Times New Roman" w:cs="Times New Roman"/>
          <w:sz w:val="24"/>
          <w:szCs w:val="24"/>
        </w:rPr>
        <w:tab/>
      </w:r>
      <w:r w:rsidRPr="002402DF">
        <w:rPr>
          <w:rFonts w:ascii="Times New Roman" w:hAnsi="Times New Roman" w:cs="Times New Roman"/>
          <w:sz w:val="24"/>
          <w:szCs w:val="24"/>
        </w:rPr>
        <w:tab/>
      </w:r>
    </w:p>
    <w:p w14:paraId="144AE5C0" w14:textId="77777777" w:rsidR="000F473E" w:rsidRPr="002402DF" w:rsidRDefault="009F070C" w:rsidP="00306B01">
      <w:pPr>
        <w:spacing w:line="360" w:lineRule="auto"/>
      </w:pPr>
      <w:r w:rsidRPr="002402DF">
        <w:rPr>
          <w:noProof/>
        </w:rPr>
        <w:drawing>
          <wp:anchor distT="0" distB="0" distL="114300" distR="114300" simplePos="0" relativeHeight="251660288" behindDoc="1" locked="0" layoutInCell="1" allowOverlap="1" wp14:anchorId="36B772F4" wp14:editId="36C1B9CE">
            <wp:simplePos x="0" y="0"/>
            <wp:positionH relativeFrom="margin">
              <wp:posOffset>3944620</wp:posOffset>
            </wp:positionH>
            <wp:positionV relativeFrom="paragraph">
              <wp:posOffset>268605</wp:posOffset>
            </wp:positionV>
            <wp:extent cx="1863090" cy="2951480"/>
            <wp:effectExtent l="0" t="0" r="3810" b="0"/>
            <wp:wrapThrough wrapText="bothSides">
              <wp:wrapPolygon edited="0">
                <wp:start x="0" y="0"/>
                <wp:lineTo x="0" y="21470"/>
                <wp:lineTo x="21497" y="21470"/>
                <wp:lineTo x="21497"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06u__0X4AE4BNB.jpg-large.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3090" cy="2951480"/>
                    </a:xfrm>
                    <a:prstGeom prst="rect">
                      <a:avLst/>
                    </a:prstGeom>
                  </pic:spPr>
                </pic:pic>
              </a:graphicData>
            </a:graphic>
            <wp14:sizeRelH relativeFrom="margin">
              <wp14:pctWidth>0</wp14:pctWidth>
            </wp14:sizeRelH>
            <wp14:sizeRelV relativeFrom="margin">
              <wp14:pctHeight>0</wp14:pctHeight>
            </wp14:sizeRelV>
          </wp:anchor>
        </w:drawing>
      </w:r>
    </w:p>
    <w:p w14:paraId="185CB159" w14:textId="0F0A5A73" w:rsidR="001659A5" w:rsidRPr="002402DF" w:rsidRDefault="00F76CA5" w:rsidP="00306B01">
      <w:pPr>
        <w:spacing w:line="360" w:lineRule="auto"/>
      </w:pPr>
      <w:r w:rsidRPr="002402DF">
        <w:rPr>
          <w:noProof/>
          <w:lang w:eastAsia="en-US"/>
        </w:rPr>
        <mc:AlternateContent>
          <mc:Choice Requires="wps">
            <w:drawing>
              <wp:anchor distT="0" distB="0" distL="114300" distR="114300" simplePos="0" relativeHeight="251662336" behindDoc="0" locked="0" layoutInCell="1" allowOverlap="1" wp14:anchorId="4101F265" wp14:editId="02BCEF60">
                <wp:simplePos x="0" y="0"/>
                <wp:positionH relativeFrom="column">
                  <wp:posOffset>3828415</wp:posOffset>
                </wp:positionH>
                <wp:positionV relativeFrom="paragraph">
                  <wp:posOffset>2948305</wp:posOffset>
                </wp:positionV>
                <wp:extent cx="2164715" cy="417830"/>
                <wp:effectExtent l="0" t="0" r="0" b="0"/>
                <wp:wrapSquare wrapText="bothSides"/>
                <wp:docPr id="15" name="Tekstvak 15"/>
                <wp:cNvGraphicFramePr/>
                <a:graphic xmlns:a="http://schemas.openxmlformats.org/drawingml/2006/main">
                  <a:graphicData uri="http://schemas.microsoft.com/office/word/2010/wordprocessingShape">
                    <wps:wsp>
                      <wps:cNvSpPr txBox="1"/>
                      <wps:spPr>
                        <a:xfrm>
                          <a:off x="0" y="0"/>
                          <a:ext cx="2164715" cy="417830"/>
                        </a:xfrm>
                        <a:prstGeom prst="rect">
                          <a:avLst/>
                        </a:prstGeom>
                        <a:noFill/>
                        <a:ln w="6350">
                          <a:noFill/>
                        </a:ln>
                      </wps:spPr>
                      <wps:txbx>
                        <w:txbxContent>
                          <w:p w14:paraId="0012DBBA" w14:textId="77777777" w:rsidR="000416B4" w:rsidRPr="00701DA2" w:rsidRDefault="000416B4" w:rsidP="00701DA2">
                            <w:pPr>
                              <w:rPr>
                                <w:b/>
                                <w:bCs/>
                                <w:i/>
                                <w:iCs/>
                                <w:sz w:val="20"/>
                                <w:szCs w:val="20"/>
                              </w:rPr>
                            </w:pPr>
                            <w:r w:rsidRPr="00701DA2">
                              <w:rPr>
                                <w:b/>
                                <w:bCs/>
                                <w:sz w:val="20"/>
                                <w:szCs w:val="20"/>
                              </w:rPr>
                              <w:t xml:space="preserve">Afbeelding 1: officiële </w:t>
                            </w:r>
                            <w:r>
                              <w:rPr>
                                <w:b/>
                                <w:bCs/>
                                <w:sz w:val="20"/>
                                <w:szCs w:val="20"/>
                              </w:rPr>
                              <w:t xml:space="preserve">poster </w:t>
                            </w:r>
                            <w:r w:rsidRPr="00701DA2">
                              <w:rPr>
                                <w:b/>
                                <w:bCs/>
                                <w:sz w:val="20"/>
                                <w:szCs w:val="20"/>
                              </w:rPr>
                              <w:t xml:space="preserve">van </w:t>
                            </w:r>
                            <w:r w:rsidRPr="00701DA2">
                              <w:rPr>
                                <w:b/>
                                <w:bCs/>
                                <w:i/>
                                <w:iCs/>
                                <w:sz w:val="20"/>
                                <w:szCs w:val="20"/>
                              </w:rPr>
                              <w:t>Alita: Battle Angel.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1F265" id="Tekstvak 15" o:spid="_x0000_s1027" type="#_x0000_t202" style="position:absolute;margin-left:301.45pt;margin-top:232.15pt;width:170.45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" filled="f" stroked="f" strokeweight=".5pt">
                <v:textbox>
                  <w:txbxContent>
                    <w:p w14:paraId="0012DBBA" w14:textId="77777777" w:rsidR="000416B4" w:rsidRPr="00701DA2" w:rsidRDefault="000416B4" w:rsidP="00701DA2">
                      <w:pPr>
                        <w:rPr>
                          <w:b/>
                          <w:bCs/>
                          <w:i/>
                          <w:iCs/>
                          <w:sz w:val="20"/>
                          <w:szCs w:val="20"/>
                        </w:rPr>
                      </w:pPr>
                      <w:r w:rsidRPr="00701DA2">
                        <w:rPr>
                          <w:b/>
                          <w:bCs/>
                          <w:sz w:val="20"/>
                          <w:szCs w:val="20"/>
                        </w:rPr>
                        <w:t xml:space="preserve">Afbeelding 1: officiële </w:t>
                      </w:r>
                      <w:r>
                        <w:rPr>
                          <w:b/>
                          <w:bCs/>
                          <w:sz w:val="20"/>
                          <w:szCs w:val="20"/>
                        </w:rPr>
                        <w:t xml:space="preserve">poster </w:t>
                      </w:r>
                      <w:r w:rsidRPr="00701DA2">
                        <w:rPr>
                          <w:b/>
                          <w:bCs/>
                          <w:sz w:val="20"/>
                          <w:szCs w:val="20"/>
                        </w:rPr>
                        <w:t xml:space="preserve">van </w:t>
                      </w:r>
                      <w:r w:rsidRPr="00701DA2">
                        <w:rPr>
                          <w:b/>
                          <w:bCs/>
                          <w:i/>
                          <w:iCs/>
                          <w:sz w:val="20"/>
                          <w:szCs w:val="20"/>
                        </w:rPr>
                        <w:t>Alita: Battle Angel.</w:t>
                      </w:r>
                    </w:p>
                  </w:txbxContent>
                </v:textbox>
                <w10:wrap type="square"/>
              </v:shape>
            </w:pict>
          </mc:Fallback>
        </mc:AlternateContent>
      </w:r>
      <w:r w:rsidR="00D315C9" w:rsidRPr="002402DF">
        <w:t xml:space="preserve">De case study van het onderzoek is de film </w:t>
      </w:r>
      <w:r w:rsidR="00D315C9" w:rsidRPr="002402DF">
        <w:rPr>
          <w:i/>
        </w:rPr>
        <w:t xml:space="preserve">Alita: Battle Angel. </w:t>
      </w:r>
      <w:r w:rsidR="00D315C9" w:rsidRPr="002402DF">
        <w:t xml:space="preserve">De film vertelt het verhaal van een vrouwelijke cyborg, die in futuristische wereld op een vuilnisbelt gevonden </w:t>
      </w:r>
      <w:r w:rsidR="00705B65" w:rsidRPr="002402DF">
        <w:t xml:space="preserve">wordt </w:t>
      </w:r>
      <w:r w:rsidR="00D315C9" w:rsidRPr="002402DF">
        <w:t xml:space="preserve">door de </w:t>
      </w:r>
      <w:proofErr w:type="spellStart"/>
      <w:r w:rsidR="00D315C9" w:rsidRPr="002402DF">
        <w:t>cyborgarts</w:t>
      </w:r>
      <w:proofErr w:type="spellEnd"/>
      <w:r w:rsidR="00D315C9" w:rsidRPr="002402DF">
        <w:t xml:space="preserve"> </w:t>
      </w:r>
      <w:r w:rsidR="00CF66AF">
        <w:t>d</w:t>
      </w:r>
      <w:r w:rsidR="00D315C9" w:rsidRPr="002402DF">
        <w:t>r. Dyson Ido. Ido sluit de cyborg aan op het gerobotiseerde lichaam van zijn overleden dochter genaamd ‘Alita,’ waarna hij de cyborg naar haar vernoemt. Alita heeft na haar wedergeboorte echter geen herinneringen meer, waardoor ze op zoektocht gaat naar haar identiteit. Alita komt er achter dat ze niet van de aarde komt en dat ze naar deze planeet was gestuurd om de autoriteiten aan te vechten. Tijdens haar zoektocht raakt ze vaak in strijd met andere cyborgs en leert ze haar unieke krachten kennen.</w:t>
      </w:r>
      <w:r w:rsidR="003A35B7" w:rsidRPr="002402DF">
        <w:rPr>
          <w:rStyle w:val="Voetnootmarkering"/>
        </w:rPr>
        <w:footnoteReference w:id="1"/>
      </w:r>
    </w:p>
    <w:p w14:paraId="370C5875" w14:textId="526830AB" w:rsidR="00CE3EA4" w:rsidRPr="002402DF" w:rsidRDefault="00D315C9" w:rsidP="00306B01">
      <w:pPr>
        <w:spacing w:line="360" w:lineRule="auto"/>
        <w:ind w:firstLine="708"/>
        <w:jc w:val="both"/>
      </w:pPr>
      <w:r w:rsidRPr="002402DF">
        <w:t xml:space="preserve">Deze film is een interessante casus, aangezien de film gebruik maakt van een nieuwe vorm van </w:t>
      </w:r>
      <w:r w:rsidRPr="002402DF">
        <w:rPr>
          <w:i/>
          <w:iCs/>
        </w:rPr>
        <w:t>CGI</w:t>
      </w:r>
      <w:r w:rsidRPr="002402DF">
        <w:t xml:space="preserve"> </w:t>
      </w:r>
      <w:r w:rsidR="003A35B7" w:rsidRPr="002402DF">
        <w:t>(Computer-</w:t>
      </w:r>
      <w:proofErr w:type="spellStart"/>
      <w:r w:rsidR="003A35B7" w:rsidRPr="002402DF">
        <w:t>Generated</w:t>
      </w:r>
      <w:proofErr w:type="spellEnd"/>
      <w:r w:rsidR="003A35B7" w:rsidRPr="002402DF">
        <w:t xml:space="preserve"> </w:t>
      </w:r>
      <w:proofErr w:type="spellStart"/>
      <w:r w:rsidR="003A35B7" w:rsidRPr="002402DF">
        <w:t>Imagery</w:t>
      </w:r>
      <w:proofErr w:type="spellEnd"/>
      <w:r w:rsidR="003A35B7" w:rsidRPr="002402DF">
        <w:t xml:space="preserve">) </w:t>
      </w:r>
      <w:r w:rsidR="000771DF" w:rsidRPr="002402DF">
        <w:t>bij de vormgeving van het hoofdpersonage Alita</w:t>
      </w:r>
      <w:r w:rsidRPr="002402DF">
        <w:t xml:space="preserve">. Het personage Alita is tot stand gebracht door middel van </w:t>
      </w:r>
      <w:r w:rsidRPr="002402DF">
        <w:rPr>
          <w:i/>
        </w:rPr>
        <w:t xml:space="preserve">motion </w:t>
      </w:r>
      <w:proofErr w:type="spellStart"/>
      <w:r w:rsidRPr="002402DF">
        <w:rPr>
          <w:i/>
        </w:rPr>
        <w:t>capture</w:t>
      </w:r>
      <w:proofErr w:type="spellEnd"/>
      <w:r w:rsidRPr="002402DF">
        <w:rPr>
          <w:i/>
        </w:rPr>
        <w:t xml:space="preserve">, </w:t>
      </w:r>
      <w:r w:rsidRPr="002402DF">
        <w:t xml:space="preserve">waarbij de bewegingen van de actrice Rosa </w:t>
      </w:r>
      <w:proofErr w:type="spellStart"/>
      <w:r w:rsidRPr="002402DF">
        <w:t>Salazar</w:t>
      </w:r>
      <w:proofErr w:type="spellEnd"/>
      <w:r w:rsidRPr="002402DF">
        <w:t xml:space="preserve"> werden omgezet in animaties en later zijn aangevuld met CGI.</w:t>
      </w:r>
      <w:r w:rsidR="000771DF" w:rsidRPr="002402DF">
        <w:t xml:space="preserve"> Zoals op afbeelding 1 te zien is, heeft Alita menselijke vormen en een menselijke uitstraling, maar ook technische ledematen en buitenproportionele </w:t>
      </w:r>
      <w:r w:rsidR="00CB621B" w:rsidRPr="002402DF">
        <w:t>onderdelen van het gelaat</w:t>
      </w:r>
      <w:r w:rsidR="002637BD" w:rsidRPr="002402DF">
        <w:t>.</w:t>
      </w:r>
      <w:r w:rsidRPr="002402DF">
        <w:t xml:space="preserve"> De regisseur van de film, Robert </w:t>
      </w:r>
      <w:proofErr w:type="spellStart"/>
      <w:r w:rsidRPr="002402DF">
        <w:t>Rodriguez</w:t>
      </w:r>
      <w:proofErr w:type="spellEnd"/>
      <w:r w:rsidRPr="002402DF">
        <w:t xml:space="preserve">, verklaarde in een interview dat het uiterlijk van Alita in feite is bedacht door de producent James Cameron, die </w:t>
      </w:r>
      <w:r w:rsidR="00EF53D8">
        <w:t xml:space="preserve">onder anderen </w:t>
      </w:r>
      <w:r w:rsidRPr="002402DF">
        <w:t xml:space="preserve">bekend is van de film </w:t>
      </w:r>
      <w:r w:rsidRPr="002402DF">
        <w:rPr>
          <w:i/>
        </w:rPr>
        <w:t>Avatar.</w:t>
      </w:r>
      <w:r w:rsidR="003A35B7" w:rsidRPr="002402DF">
        <w:rPr>
          <w:rStyle w:val="Voetnootmarkering"/>
          <w:i/>
        </w:rPr>
        <w:footnoteReference w:id="2"/>
      </w:r>
      <w:r w:rsidR="003A35B7" w:rsidRPr="002402DF">
        <w:rPr>
          <w:i/>
        </w:rPr>
        <w:t xml:space="preserve"> </w:t>
      </w:r>
      <w:r w:rsidRPr="002402DF">
        <w:t xml:space="preserve">Volgens </w:t>
      </w:r>
      <w:proofErr w:type="spellStart"/>
      <w:r w:rsidRPr="002402DF">
        <w:t>Rodriguez</w:t>
      </w:r>
      <w:proofErr w:type="spellEnd"/>
      <w:r w:rsidRPr="002402DF">
        <w:t xml:space="preserve"> moest Alita net als de personages in </w:t>
      </w:r>
      <w:r w:rsidRPr="002402DF">
        <w:rPr>
          <w:i/>
        </w:rPr>
        <w:t xml:space="preserve">Avatar </w:t>
      </w:r>
      <w:r w:rsidRPr="002402DF">
        <w:t xml:space="preserve">het publiek iets nieuws tonen, door buiten de conventies van CGI te gaan. Omdat de film is </w:t>
      </w:r>
      <w:r w:rsidR="00EF53D8" w:rsidRPr="002402DF">
        <w:t>geïnspireerd</w:t>
      </w:r>
      <w:r w:rsidRPr="002402DF">
        <w:t xml:space="preserve"> op mangaboeken, wilde </w:t>
      </w:r>
      <w:proofErr w:type="spellStart"/>
      <w:r w:rsidRPr="002402DF">
        <w:t>Rodriguez</w:t>
      </w:r>
      <w:proofErr w:type="spellEnd"/>
      <w:r w:rsidRPr="002402DF">
        <w:t xml:space="preserve"> met CGI manga voor het eerst fotorealistisch weergeven.</w:t>
      </w:r>
      <w:r w:rsidR="003A35B7" w:rsidRPr="002402DF">
        <w:rPr>
          <w:rStyle w:val="Voetnootmarkering"/>
        </w:rPr>
        <w:footnoteReference w:id="3"/>
      </w:r>
      <w:r w:rsidRPr="002402DF">
        <w:rPr>
          <w:sz w:val="16"/>
          <w:szCs w:val="16"/>
        </w:rPr>
        <w:t xml:space="preserve"> </w:t>
      </w:r>
      <w:r w:rsidR="003A35B7" w:rsidRPr="002402DF">
        <w:t>Alita toont dus een nieuwe vorm van CGI, door de samensmelting van een natuurlijke of</w:t>
      </w:r>
      <w:r w:rsidR="00CB621B" w:rsidRPr="002402DF">
        <w:t>wel</w:t>
      </w:r>
      <w:r w:rsidR="003A35B7" w:rsidRPr="002402DF">
        <w:t xml:space="preserve"> menselijke uitstraling en de opvallende manga-achtige proporties.</w:t>
      </w:r>
    </w:p>
    <w:p w14:paraId="6FAA5206" w14:textId="77777777" w:rsidR="001659A5" w:rsidRPr="002402DF" w:rsidRDefault="00705B65" w:rsidP="00306B01">
      <w:pPr>
        <w:spacing w:line="360" w:lineRule="auto"/>
        <w:ind w:firstLine="708"/>
        <w:jc w:val="both"/>
      </w:pPr>
      <w:r w:rsidRPr="002402DF">
        <w:lastRenderedPageBreak/>
        <w:t xml:space="preserve">De term </w:t>
      </w:r>
      <w:r w:rsidR="00D315C9" w:rsidRPr="002402DF">
        <w:t xml:space="preserve">CGI </w:t>
      </w:r>
      <w:r w:rsidRPr="002402DF">
        <w:t>wordt</w:t>
      </w:r>
      <w:r w:rsidR="00E64BE2" w:rsidRPr="002402DF">
        <w:t xml:space="preserve"> zowel</w:t>
      </w:r>
      <w:r w:rsidRPr="002402DF">
        <w:t xml:space="preserve"> in de literatuur als in de volksmond vaak verward met de term </w:t>
      </w:r>
      <w:r w:rsidRPr="002402DF">
        <w:rPr>
          <w:i/>
          <w:iCs/>
        </w:rPr>
        <w:t>special effects.</w:t>
      </w:r>
      <w:r w:rsidRPr="002402DF">
        <w:t xml:space="preserve"> </w:t>
      </w:r>
      <w:r w:rsidR="00D315C9" w:rsidRPr="00E447D8">
        <w:rPr>
          <w:lang w:val="en-US"/>
        </w:rPr>
        <w:t xml:space="preserve">Edward Rodriguez </w:t>
      </w:r>
      <w:proofErr w:type="spellStart"/>
      <w:r w:rsidR="00D315C9" w:rsidRPr="00E447D8">
        <w:rPr>
          <w:lang w:val="en-US"/>
        </w:rPr>
        <w:t>definieer</w:t>
      </w:r>
      <w:r w:rsidRPr="00E447D8">
        <w:rPr>
          <w:lang w:val="en-US"/>
        </w:rPr>
        <w:t>t</w:t>
      </w:r>
      <w:proofErr w:type="spellEnd"/>
      <w:r w:rsidRPr="00E447D8">
        <w:rPr>
          <w:lang w:val="en-US"/>
        </w:rPr>
        <w:t xml:space="preserve"> CGI</w:t>
      </w:r>
      <w:r w:rsidR="00D315C9" w:rsidRPr="00E447D8">
        <w:rPr>
          <w:lang w:val="en-US"/>
        </w:rPr>
        <w:t xml:space="preserve"> </w:t>
      </w:r>
      <w:proofErr w:type="spellStart"/>
      <w:r w:rsidR="00D315C9" w:rsidRPr="00E447D8">
        <w:rPr>
          <w:lang w:val="en-US"/>
        </w:rPr>
        <w:t>als</w:t>
      </w:r>
      <w:proofErr w:type="spellEnd"/>
      <w:r w:rsidR="00D315C9" w:rsidRPr="00E447D8">
        <w:rPr>
          <w:lang w:val="en-US"/>
        </w:rPr>
        <w:t xml:space="preserve"> ‘‘the application of the field computer graphics (or more specifically, 3D computer graphics) to special effects.’’</w:t>
      </w:r>
      <w:r w:rsidR="003A35B7" w:rsidRPr="002402DF">
        <w:rPr>
          <w:rStyle w:val="Voetnootmarkering"/>
        </w:rPr>
        <w:footnoteReference w:id="4"/>
      </w:r>
      <w:r w:rsidR="00D315C9" w:rsidRPr="00E447D8">
        <w:rPr>
          <w:sz w:val="16"/>
          <w:szCs w:val="16"/>
          <w:lang w:val="en-US"/>
        </w:rPr>
        <w:t xml:space="preserve"> </w:t>
      </w:r>
      <w:r w:rsidR="00D315C9" w:rsidRPr="002402DF">
        <w:t xml:space="preserve">Uit </w:t>
      </w:r>
      <w:r w:rsidRPr="002402DF">
        <w:t>het</w:t>
      </w:r>
      <w:r w:rsidR="00D315C9" w:rsidRPr="002402DF">
        <w:t xml:space="preserve"> citaat kunnen we afleiden dat special effects een breder fenomeen zijn dan CGI: het zijn effecten die worden ingezet om onmogelijke of anderszins onbetaalbare </w:t>
      </w:r>
      <w:proofErr w:type="spellStart"/>
      <w:r w:rsidR="00D315C9" w:rsidRPr="002402DF">
        <w:t>scènes</w:t>
      </w:r>
      <w:proofErr w:type="spellEnd"/>
      <w:r w:rsidR="00D315C9" w:rsidRPr="002402DF">
        <w:t xml:space="preserve"> mogelijk maken in film. Daarnaast maakt Edward </w:t>
      </w:r>
      <w:proofErr w:type="spellStart"/>
      <w:r w:rsidR="00D315C9" w:rsidRPr="002402DF">
        <w:t>Rodriguez</w:t>
      </w:r>
      <w:proofErr w:type="spellEnd"/>
      <w:r w:rsidR="00D315C9" w:rsidRPr="002402DF">
        <w:t xml:space="preserve"> een onderscheid tussen twee </w:t>
      </w:r>
      <w:proofErr w:type="spellStart"/>
      <w:r w:rsidR="00D315C9" w:rsidRPr="002402DF">
        <w:t>categorieën</w:t>
      </w:r>
      <w:proofErr w:type="spellEnd"/>
      <w:r w:rsidR="00D315C9" w:rsidRPr="002402DF">
        <w:t xml:space="preserve"> van special effects: </w:t>
      </w:r>
      <w:proofErr w:type="spellStart"/>
      <w:r w:rsidR="00D315C9" w:rsidRPr="002402DF">
        <w:rPr>
          <w:i/>
        </w:rPr>
        <w:t>optical</w:t>
      </w:r>
      <w:proofErr w:type="spellEnd"/>
      <w:r w:rsidR="00D315C9" w:rsidRPr="002402DF">
        <w:rPr>
          <w:i/>
        </w:rPr>
        <w:t xml:space="preserve"> effects </w:t>
      </w:r>
      <w:r w:rsidR="00D315C9" w:rsidRPr="002402DF">
        <w:t xml:space="preserve">en </w:t>
      </w:r>
      <w:proofErr w:type="spellStart"/>
      <w:r w:rsidR="00D315C9" w:rsidRPr="002402DF">
        <w:rPr>
          <w:i/>
        </w:rPr>
        <w:t>mechanical</w:t>
      </w:r>
      <w:proofErr w:type="spellEnd"/>
      <w:r w:rsidR="00D315C9" w:rsidRPr="002402DF">
        <w:rPr>
          <w:i/>
        </w:rPr>
        <w:t xml:space="preserve"> effects</w:t>
      </w:r>
      <w:r w:rsidR="00D315C9" w:rsidRPr="002402DF">
        <w:t>.</w:t>
      </w:r>
      <w:r w:rsidR="003A35B7" w:rsidRPr="002402DF">
        <w:rPr>
          <w:rStyle w:val="Voetnootmarkering"/>
        </w:rPr>
        <w:footnoteReference w:id="5"/>
      </w:r>
      <w:r w:rsidR="00D315C9" w:rsidRPr="002402DF">
        <w:rPr>
          <w:sz w:val="16"/>
          <w:szCs w:val="16"/>
        </w:rPr>
        <w:t xml:space="preserve"> </w:t>
      </w:r>
      <w:r w:rsidR="00D315C9" w:rsidRPr="002402DF">
        <w:t xml:space="preserve">Het eerste verwijst naar een manipulatie van het analoge of digitale beeld, waarvoor CGI kan worden ingezet. </w:t>
      </w:r>
      <w:proofErr w:type="spellStart"/>
      <w:r w:rsidR="00D315C9" w:rsidRPr="002402DF">
        <w:t>Mechanical</w:t>
      </w:r>
      <w:proofErr w:type="spellEnd"/>
      <w:r w:rsidR="00D315C9" w:rsidRPr="002402DF">
        <w:t xml:space="preserve"> effects verwijzen naar concrete of </w:t>
      </w:r>
      <w:proofErr w:type="spellStart"/>
      <w:r w:rsidR="00D315C9" w:rsidRPr="002402DF">
        <w:t>materiële</w:t>
      </w:r>
      <w:proofErr w:type="spellEnd"/>
      <w:r w:rsidR="00D315C9" w:rsidRPr="002402DF">
        <w:t xml:space="preserve"> effecten, zoals rekwisieten die al tijdens het filmen worden gebruikt.</w:t>
      </w:r>
      <w:r w:rsidR="003A35B7" w:rsidRPr="002402DF">
        <w:rPr>
          <w:rStyle w:val="Voetnootmarkering"/>
        </w:rPr>
        <w:footnoteReference w:id="6"/>
      </w:r>
      <w:r w:rsidR="00D315C9" w:rsidRPr="002402DF">
        <w:rPr>
          <w:sz w:val="16"/>
          <w:szCs w:val="16"/>
        </w:rPr>
        <w:t xml:space="preserve"> </w:t>
      </w:r>
      <w:r w:rsidR="00D315C9" w:rsidRPr="002402DF">
        <w:t>Kortom, CGI is met de digitale visuele manipulatie een onderdeel van special effects.</w:t>
      </w:r>
    </w:p>
    <w:p w14:paraId="7419A1FE" w14:textId="2D514DC9" w:rsidR="00666BDE" w:rsidRPr="002402DF" w:rsidRDefault="00AC5405" w:rsidP="00306B01">
      <w:pPr>
        <w:spacing w:line="360" w:lineRule="auto"/>
        <w:ind w:firstLine="708"/>
        <w:jc w:val="both"/>
      </w:pPr>
      <w:r w:rsidRPr="002402DF">
        <w:tab/>
        <w:t xml:space="preserve">In filmwetenschappelijk discours wordt CGI met name in verband gebracht met realisme. Omdat CGI een manipulatie is van het analoge en digitale beeld, onderzoeken verschillende auteurs hoe CGI dan </w:t>
      </w:r>
      <w:r w:rsidR="008C05AD" w:rsidRPr="002402DF">
        <w:t>nog</w:t>
      </w:r>
      <w:r w:rsidRPr="002402DF">
        <w:t xml:space="preserve"> in verband staat met de realiteit.</w:t>
      </w:r>
      <w:r w:rsidRPr="002402DF">
        <w:rPr>
          <w:rStyle w:val="Voetnootmarkering"/>
        </w:rPr>
        <w:footnoteReference w:id="7"/>
      </w:r>
      <w:r w:rsidR="00202E1D" w:rsidRPr="002402DF">
        <w:t xml:space="preserve"> </w:t>
      </w:r>
      <w:r w:rsidR="00365497" w:rsidRPr="002402DF">
        <w:t xml:space="preserve">Realisme </w:t>
      </w:r>
      <w:r w:rsidR="008C05AD" w:rsidRPr="002402DF">
        <w:t>is tevens het thema waar de discussie over de film vanuit het publiek op was gebaseerd.</w:t>
      </w:r>
      <w:r w:rsidR="00365497" w:rsidRPr="002402DF">
        <w:t xml:space="preserve"> </w:t>
      </w:r>
      <w:r w:rsidR="00865182" w:rsidRPr="002402DF">
        <w:t xml:space="preserve">Naar aanleiding van de verschijning van de trailer van de film in 2017, ontstond er </w:t>
      </w:r>
      <w:r w:rsidR="008C05AD" w:rsidRPr="002402DF">
        <w:t xml:space="preserve">namelijk </w:t>
      </w:r>
      <w:r w:rsidR="00865182" w:rsidRPr="002402DF">
        <w:t xml:space="preserve">op internet een verhitte discussie over de onnatuurlijke grote ogen van Alita, die met CGI zijn gecreëerd. In </w:t>
      </w:r>
      <w:r w:rsidR="00865182" w:rsidRPr="002402DF">
        <w:rPr>
          <w:i/>
        </w:rPr>
        <w:t xml:space="preserve">The </w:t>
      </w:r>
      <w:proofErr w:type="spellStart"/>
      <w:r w:rsidR="00865182" w:rsidRPr="002402DF">
        <w:rPr>
          <w:i/>
        </w:rPr>
        <w:t>Guardian</w:t>
      </w:r>
      <w:proofErr w:type="spellEnd"/>
      <w:r w:rsidR="00865182" w:rsidRPr="002402DF">
        <w:t xml:space="preserve"> verscheen er als reactie op de trailer zelfs een artikel met de naam ‘‘The </w:t>
      </w:r>
      <w:proofErr w:type="spellStart"/>
      <w:r w:rsidR="00865182" w:rsidRPr="002402DF">
        <w:t>eyes</w:t>
      </w:r>
      <w:proofErr w:type="spellEnd"/>
      <w:r w:rsidR="00865182" w:rsidRPr="002402DF">
        <w:t xml:space="preserve">! </w:t>
      </w:r>
      <w:r w:rsidR="00865182" w:rsidRPr="00E447D8">
        <w:rPr>
          <w:lang w:val="en-US"/>
        </w:rPr>
        <w:t>The eyes! Why does Alita: Battle Angel look so creepy?’’</w:t>
      </w:r>
      <w:r w:rsidR="00865182" w:rsidRPr="002402DF">
        <w:rPr>
          <w:vertAlign w:val="superscript"/>
        </w:rPr>
        <w:footnoteReference w:id="8"/>
      </w:r>
      <w:r w:rsidR="00865182" w:rsidRPr="00E447D8">
        <w:rPr>
          <w:lang w:val="en-US"/>
        </w:rPr>
        <w:t xml:space="preserve"> </w:t>
      </w:r>
      <w:r w:rsidR="00865182" w:rsidRPr="002402DF">
        <w:t xml:space="preserve">De onnatuurlijke ogen zouden volgens velen contrasteren met het verdere realistisch ogende uiterlijk van Alita. </w:t>
      </w:r>
      <w:r w:rsidR="00890C41" w:rsidRPr="002402DF">
        <w:t xml:space="preserve">Toen de film in 2019 uitkwam, was er echter nauwelijks kritiek op de CGI van Alita. Uit de lijst van recensies op de bekende beoordelingssite Rotten </w:t>
      </w:r>
      <w:proofErr w:type="spellStart"/>
      <w:r w:rsidR="00890C41" w:rsidRPr="002402DF">
        <w:t>Tomatoes</w:t>
      </w:r>
      <w:proofErr w:type="spellEnd"/>
      <w:r w:rsidR="00890C41" w:rsidRPr="002402DF">
        <w:t xml:space="preserve"> kan er beredeneerd worden dat recensenten</w:t>
      </w:r>
      <w:r w:rsidR="005B0DF9" w:rsidRPr="002402DF">
        <w:t xml:space="preserve"> met name de </w:t>
      </w:r>
      <w:proofErr w:type="spellStart"/>
      <w:r w:rsidR="005B0DF9" w:rsidRPr="002402DF">
        <w:t>visuals</w:t>
      </w:r>
      <w:proofErr w:type="spellEnd"/>
      <w:r w:rsidR="005B0DF9" w:rsidRPr="002402DF">
        <w:t xml:space="preserve"> van de film konden waarderen</w:t>
      </w:r>
      <w:r w:rsidR="00890C41" w:rsidRPr="002402DF">
        <w:t xml:space="preserve">. De recensenten schrijven voornamelijk over de imposante actiescènes en de manga uitstraling van het hoofdpersonage, die allebei met CGI zijn vormgegeven. </w:t>
      </w:r>
      <w:r w:rsidR="00890C41" w:rsidRPr="00A26BF7">
        <w:t xml:space="preserve">Recensent Brian </w:t>
      </w:r>
      <w:proofErr w:type="spellStart"/>
      <w:r w:rsidR="00890C41" w:rsidRPr="00A26BF7">
        <w:t>Truitt</w:t>
      </w:r>
      <w:proofErr w:type="spellEnd"/>
      <w:r w:rsidR="00890C41" w:rsidRPr="00A26BF7">
        <w:t xml:space="preserve"> van USA </w:t>
      </w:r>
      <w:proofErr w:type="spellStart"/>
      <w:r w:rsidR="00890C41" w:rsidRPr="00A26BF7">
        <w:t>Today</w:t>
      </w:r>
      <w:proofErr w:type="spellEnd"/>
      <w:r w:rsidR="00890C41" w:rsidRPr="00A26BF7">
        <w:t xml:space="preserve"> schrijf</w:t>
      </w:r>
      <w:r w:rsidR="00A26BF7" w:rsidRPr="00A26BF7">
        <w:t>t</w:t>
      </w:r>
      <w:r w:rsidR="00890C41" w:rsidRPr="00A26BF7">
        <w:t xml:space="preserve"> bijvoorbeeld</w:t>
      </w:r>
      <w:r w:rsidR="00890C41" w:rsidRPr="00E447D8">
        <w:rPr>
          <w:lang w:val="en-US"/>
        </w:rPr>
        <w:t xml:space="preserve"> “</w:t>
      </w:r>
      <w:r w:rsidR="00890C41" w:rsidRPr="00EF53D8">
        <w:rPr>
          <w:lang w:val="en-GB"/>
        </w:rPr>
        <w:t xml:space="preserve">The results are what one might expect from two nerd gods of filmmaking: a visually stunning computer-generated heroine, impressive futuristic world-building, and some seriously neat action </w:t>
      </w:r>
      <w:r w:rsidR="00890C41" w:rsidRPr="00EF53D8">
        <w:rPr>
          <w:lang w:val="en-GB"/>
        </w:rPr>
        <w:lastRenderedPageBreak/>
        <w:t>scenes.</w:t>
      </w:r>
      <w:r w:rsidR="00890C41" w:rsidRPr="00E447D8">
        <w:rPr>
          <w:lang w:val="en-US"/>
        </w:rPr>
        <w:t>”</w:t>
      </w:r>
      <w:r w:rsidR="00890C41" w:rsidRPr="002402DF">
        <w:rPr>
          <w:vertAlign w:val="superscript"/>
        </w:rPr>
        <w:footnoteReference w:id="9"/>
      </w:r>
      <w:r w:rsidR="005F7770" w:rsidRPr="00E447D8">
        <w:rPr>
          <w:lang w:val="en-US"/>
        </w:rPr>
        <w:t xml:space="preserve"> </w:t>
      </w:r>
      <w:r w:rsidR="00890C41" w:rsidRPr="002402DF">
        <w:t>De specifieke inzet van CGI zorgt er voor dat de film overwegend positief werd onthaald, maar dat is dan ook waar de film het van moet hebben aangezien velen menen dat het verhaal te lang en onlogisch is verteld.</w:t>
      </w:r>
      <w:r w:rsidR="00890C41" w:rsidRPr="002402DF">
        <w:rPr>
          <w:vertAlign w:val="superscript"/>
        </w:rPr>
        <w:footnoteReference w:id="10"/>
      </w:r>
      <w:r w:rsidR="00666BDE" w:rsidRPr="002402DF">
        <w:t xml:space="preserve"> Het verhaal zou </w:t>
      </w:r>
      <w:r w:rsidR="00D74D1C" w:rsidRPr="002402DF">
        <w:t xml:space="preserve">volgens de recensenten </w:t>
      </w:r>
      <w:r w:rsidR="00666BDE" w:rsidRPr="002402DF">
        <w:t xml:space="preserve">zelfs </w:t>
      </w:r>
      <w:r w:rsidR="00B47A51">
        <w:t>“</w:t>
      </w:r>
      <w:r w:rsidR="00666BDE" w:rsidRPr="002402DF">
        <w:t>worstelen om bij te blijven met de special effects.</w:t>
      </w:r>
      <w:r w:rsidR="00B47A51">
        <w:t>”</w:t>
      </w:r>
      <w:r w:rsidR="00666BDE" w:rsidRPr="002402DF">
        <w:rPr>
          <w:vertAlign w:val="superscript"/>
        </w:rPr>
        <w:footnoteReference w:id="11"/>
      </w:r>
      <w:r w:rsidR="00666BDE" w:rsidRPr="002402DF">
        <w:t xml:space="preserve"> </w:t>
      </w:r>
    </w:p>
    <w:p w14:paraId="16688A2F" w14:textId="69973FCB" w:rsidR="00365497" w:rsidRPr="002402DF" w:rsidRDefault="004C1203" w:rsidP="00306B01">
      <w:pPr>
        <w:spacing w:line="360" w:lineRule="auto"/>
        <w:ind w:firstLine="708"/>
        <w:jc w:val="both"/>
      </w:pPr>
      <w:r>
        <w:t>Er zijn nog geen</w:t>
      </w:r>
      <w:r w:rsidR="00040A89" w:rsidRPr="002402DF">
        <w:t xml:space="preserve"> </w:t>
      </w:r>
      <w:r>
        <w:t>film</w:t>
      </w:r>
      <w:r w:rsidR="00040A89" w:rsidRPr="002402DF">
        <w:t>wetenschappelijk</w:t>
      </w:r>
      <w:r>
        <w:t xml:space="preserve">e analyses geschreven over </w:t>
      </w:r>
      <w:r w:rsidR="00203874" w:rsidRPr="004C1203">
        <w:rPr>
          <w:i/>
          <w:iCs/>
        </w:rPr>
        <w:t>Alita</w:t>
      </w:r>
      <w:r w:rsidRPr="004C1203">
        <w:rPr>
          <w:i/>
          <w:iCs/>
        </w:rPr>
        <w:t>: Battle Angel</w:t>
      </w:r>
      <w:r w:rsidR="00203874" w:rsidRPr="002402DF">
        <w:t>.</w:t>
      </w:r>
      <w:r w:rsidR="001E345B">
        <w:t xml:space="preserve"> Over </w:t>
      </w:r>
      <w:proofErr w:type="spellStart"/>
      <w:r w:rsidR="001E345B">
        <w:rPr>
          <w:i/>
          <w:iCs/>
        </w:rPr>
        <w:t>science</w:t>
      </w:r>
      <w:proofErr w:type="spellEnd"/>
      <w:r w:rsidR="001E345B">
        <w:rPr>
          <w:i/>
          <w:iCs/>
        </w:rPr>
        <w:t xml:space="preserve"> fiction</w:t>
      </w:r>
      <w:r w:rsidR="001E345B">
        <w:t xml:space="preserve"> - het genre waartoe </w:t>
      </w:r>
      <w:r w:rsidR="001E345B">
        <w:rPr>
          <w:i/>
          <w:iCs/>
        </w:rPr>
        <w:t xml:space="preserve">Alita: Battle Angel </w:t>
      </w:r>
      <w:r w:rsidR="00F7076A">
        <w:t>behoort - is wel veel geschreven.</w:t>
      </w:r>
      <w:r w:rsidR="00203874" w:rsidRPr="002402DF">
        <w:t xml:space="preserve"> </w:t>
      </w:r>
      <w:r w:rsidR="00260FF0" w:rsidRPr="002402DF">
        <w:t>We kunnen de film da</w:t>
      </w:r>
      <w:r w:rsidR="00F7076A">
        <w:t>n ook</w:t>
      </w:r>
      <w:r w:rsidR="00260FF0" w:rsidRPr="002402DF">
        <w:t xml:space="preserve"> in een breder </w:t>
      </w:r>
      <w:r w:rsidR="006F507E" w:rsidRPr="002402DF">
        <w:t xml:space="preserve">filmwetenschappelijk </w:t>
      </w:r>
      <w:r w:rsidR="00260FF0" w:rsidRPr="002402DF">
        <w:t>debat plaatsen ov</w:t>
      </w:r>
      <w:r w:rsidR="00437531" w:rsidRPr="002402DF">
        <w:t xml:space="preserve">er </w:t>
      </w:r>
      <w:r w:rsidR="00D1200F" w:rsidRPr="002402DF">
        <w:t xml:space="preserve">het genre </w:t>
      </w:r>
      <w:proofErr w:type="spellStart"/>
      <w:r w:rsidR="00D1200F" w:rsidRPr="002402DF">
        <w:rPr>
          <w:i/>
          <w:iCs/>
        </w:rPr>
        <w:t>science</w:t>
      </w:r>
      <w:proofErr w:type="spellEnd"/>
      <w:r w:rsidR="00D1200F" w:rsidRPr="002402DF">
        <w:rPr>
          <w:i/>
          <w:iCs/>
        </w:rPr>
        <w:t xml:space="preserve"> fiction</w:t>
      </w:r>
      <w:r w:rsidR="00D1200F" w:rsidRPr="002402DF">
        <w:t xml:space="preserve"> en</w:t>
      </w:r>
      <w:r w:rsidR="00F008C5">
        <w:t xml:space="preserve"> meer in het bijzonder over de rol van</w:t>
      </w:r>
      <w:r w:rsidR="00D1200F" w:rsidRPr="002402DF">
        <w:t xml:space="preserve"> </w:t>
      </w:r>
      <w:r w:rsidR="00437531" w:rsidRPr="002402DF">
        <w:t>de cyborg</w:t>
      </w:r>
      <w:r w:rsidR="00F008C5">
        <w:t xml:space="preserve"> daarbinnen</w:t>
      </w:r>
      <w:r w:rsidR="00B74543" w:rsidRPr="002402DF">
        <w:rPr>
          <w:i/>
          <w:iCs/>
        </w:rPr>
        <w:t>.</w:t>
      </w:r>
      <w:r w:rsidR="0056614B" w:rsidRPr="002402DF">
        <w:rPr>
          <w:i/>
          <w:iCs/>
        </w:rPr>
        <w:t xml:space="preserve"> </w:t>
      </w:r>
      <w:proofErr w:type="spellStart"/>
      <w:r w:rsidR="007443DC" w:rsidRPr="002402DF">
        <w:rPr>
          <w:bCs/>
        </w:rPr>
        <w:t>S</w:t>
      </w:r>
      <w:r w:rsidR="0056614B" w:rsidRPr="002402DF">
        <w:rPr>
          <w:bCs/>
        </w:rPr>
        <w:t>cience</w:t>
      </w:r>
      <w:proofErr w:type="spellEnd"/>
      <w:r w:rsidR="0056614B" w:rsidRPr="002402DF">
        <w:rPr>
          <w:bCs/>
        </w:rPr>
        <w:t xml:space="preserve"> fiction</w:t>
      </w:r>
      <w:r w:rsidR="007443DC" w:rsidRPr="002402DF">
        <w:rPr>
          <w:bCs/>
        </w:rPr>
        <w:t xml:space="preserve"> wordt door Christine Cornea gedefinieerd</w:t>
      </w:r>
      <w:r w:rsidR="0056614B" w:rsidRPr="002402DF">
        <w:rPr>
          <w:bCs/>
        </w:rPr>
        <w:t xml:space="preserve"> als een genre dat een interesse heeft in de voordelen </w:t>
      </w:r>
      <w:r w:rsidR="00BA526C" w:rsidRPr="002402DF">
        <w:rPr>
          <w:bCs/>
        </w:rPr>
        <w:t>é</w:t>
      </w:r>
      <w:r w:rsidR="0056614B" w:rsidRPr="002402DF">
        <w:rPr>
          <w:bCs/>
        </w:rPr>
        <w:t>n de gevaren van industriële, communicatieve en biologische technologieën.</w:t>
      </w:r>
      <w:r w:rsidR="0056614B" w:rsidRPr="002402DF">
        <w:rPr>
          <w:bCs/>
          <w:vertAlign w:val="superscript"/>
        </w:rPr>
        <w:footnoteReference w:id="12"/>
      </w:r>
      <w:r w:rsidR="0056614B" w:rsidRPr="002402DF">
        <w:rPr>
          <w:bCs/>
        </w:rPr>
        <w:t xml:space="preserve"> </w:t>
      </w:r>
      <w:r w:rsidR="00A354CB" w:rsidRPr="002402DF">
        <w:rPr>
          <w:bCs/>
        </w:rPr>
        <w:t xml:space="preserve">De cyborg </w:t>
      </w:r>
      <w:r w:rsidR="00BA526C" w:rsidRPr="002402DF">
        <w:rPr>
          <w:bCs/>
        </w:rPr>
        <w:t xml:space="preserve">is een veelvoorkomend onderdeel van dit genre, aangezien </w:t>
      </w:r>
      <w:r w:rsidR="00862CEF" w:rsidRPr="002402DF">
        <w:rPr>
          <w:bCs/>
        </w:rPr>
        <w:t xml:space="preserve">de futuristische </w:t>
      </w:r>
      <w:r w:rsidR="00A42378" w:rsidRPr="002402DF">
        <w:rPr>
          <w:bCs/>
        </w:rPr>
        <w:t>technologieën hiervan als</w:t>
      </w:r>
      <w:r w:rsidR="00BC28D8" w:rsidRPr="002402DF">
        <w:rPr>
          <w:bCs/>
        </w:rPr>
        <w:t xml:space="preserve"> een</w:t>
      </w:r>
      <w:r w:rsidR="00A42378" w:rsidRPr="002402DF">
        <w:rPr>
          <w:bCs/>
        </w:rPr>
        <w:t xml:space="preserve"> ultiem</w:t>
      </w:r>
      <w:r w:rsidR="006F4BF4" w:rsidRPr="002402DF">
        <w:rPr>
          <w:bCs/>
        </w:rPr>
        <w:t xml:space="preserve">e uitvinding </w:t>
      </w:r>
      <w:r w:rsidR="00A42378" w:rsidRPr="002402DF">
        <w:rPr>
          <w:bCs/>
        </w:rPr>
        <w:t>maar ook als</w:t>
      </w:r>
      <w:r w:rsidR="006F4BF4" w:rsidRPr="002402DF">
        <w:rPr>
          <w:bCs/>
        </w:rPr>
        <w:t xml:space="preserve"> een</w:t>
      </w:r>
      <w:r w:rsidR="00A42378" w:rsidRPr="002402DF">
        <w:rPr>
          <w:bCs/>
        </w:rPr>
        <w:t xml:space="preserve"> gevaar worden beschouw</w:t>
      </w:r>
      <w:r w:rsidR="001B026A" w:rsidRPr="002402DF">
        <w:rPr>
          <w:bCs/>
        </w:rPr>
        <w:t>d</w:t>
      </w:r>
      <w:r w:rsidR="00A42378" w:rsidRPr="002402DF">
        <w:rPr>
          <w:bCs/>
        </w:rPr>
        <w:t>.</w:t>
      </w:r>
      <w:r w:rsidR="00C12937" w:rsidRPr="002402DF">
        <w:t xml:space="preserve"> </w:t>
      </w:r>
      <w:proofErr w:type="spellStart"/>
      <w:r w:rsidR="00355951" w:rsidRPr="00E447D8">
        <w:rPr>
          <w:lang w:val="en-US"/>
        </w:rPr>
        <w:t>Volgens</w:t>
      </w:r>
      <w:proofErr w:type="spellEnd"/>
      <w:r w:rsidR="00355951" w:rsidRPr="00E447D8">
        <w:rPr>
          <w:lang w:val="en-US"/>
        </w:rPr>
        <w:t xml:space="preserve"> het Oxford </w:t>
      </w:r>
      <w:proofErr w:type="spellStart"/>
      <w:r w:rsidR="00355951" w:rsidRPr="00E447D8">
        <w:rPr>
          <w:lang w:val="en-US"/>
        </w:rPr>
        <w:t>woordenboek</w:t>
      </w:r>
      <w:proofErr w:type="spellEnd"/>
      <w:r w:rsidR="00355951" w:rsidRPr="00E447D8">
        <w:rPr>
          <w:lang w:val="en-US"/>
        </w:rPr>
        <w:t xml:space="preserve"> </w:t>
      </w:r>
      <w:proofErr w:type="spellStart"/>
      <w:r w:rsidR="00355951" w:rsidRPr="00E447D8">
        <w:rPr>
          <w:lang w:val="en-US"/>
        </w:rPr>
        <w:t>houdt</w:t>
      </w:r>
      <w:proofErr w:type="spellEnd"/>
      <w:r w:rsidR="00355951" w:rsidRPr="00E447D8">
        <w:rPr>
          <w:lang w:val="en-US"/>
        </w:rPr>
        <w:t xml:space="preserve"> </w:t>
      </w:r>
      <w:proofErr w:type="spellStart"/>
      <w:r w:rsidR="00355951" w:rsidRPr="00E447D8">
        <w:rPr>
          <w:lang w:val="en-US"/>
        </w:rPr>
        <w:t>een</w:t>
      </w:r>
      <w:proofErr w:type="spellEnd"/>
      <w:r w:rsidR="00355951" w:rsidRPr="00E447D8">
        <w:rPr>
          <w:lang w:val="en-US"/>
        </w:rPr>
        <w:t xml:space="preserve"> cyborg het </w:t>
      </w:r>
      <w:proofErr w:type="spellStart"/>
      <w:r w:rsidR="00355951" w:rsidRPr="00E447D8">
        <w:rPr>
          <w:lang w:val="en-US"/>
        </w:rPr>
        <w:t>volgende</w:t>
      </w:r>
      <w:proofErr w:type="spellEnd"/>
      <w:r w:rsidR="00355951" w:rsidRPr="00E447D8">
        <w:rPr>
          <w:lang w:val="en-US"/>
        </w:rPr>
        <w:t xml:space="preserve"> in: </w:t>
      </w:r>
      <w:r w:rsidR="00B47A51" w:rsidRPr="00E447D8">
        <w:rPr>
          <w:lang w:val="en-US"/>
        </w:rPr>
        <w:t>“</w:t>
      </w:r>
      <w:r w:rsidR="00355951" w:rsidRPr="00EF53D8">
        <w:rPr>
          <w:lang w:val="en-GB"/>
        </w:rPr>
        <w:t>A fictional or hypothetical person whose physical abilities are extended beyond normal human limitations by mechanical elements built into the body.</w:t>
      </w:r>
      <w:r w:rsidR="00B47A51" w:rsidRPr="00E447D8">
        <w:rPr>
          <w:lang w:val="en-US"/>
        </w:rPr>
        <w:t>”</w:t>
      </w:r>
      <w:r w:rsidR="00355951" w:rsidRPr="002402DF">
        <w:rPr>
          <w:vertAlign w:val="superscript"/>
        </w:rPr>
        <w:footnoteReference w:id="13"/>
      </w:r>
      <w:r w:rsidR="00355951" w:rsidRPr="00E447D8">
        <w:rPr>
          <w:lang w:val="en-US"/>
        </w:rPr>
        <w:t xml:space="preserve"> </w:t>
      </w:r>
      <w:r w:rsidR="003870F5" w:rsidRPr="002402DF">
        <w:t xml:space="preserve">Het concept van de cyborg </w:t>
      </w:r>
      <w:r w:rsidR="004E7739" w:rsidRPr="002402DF">
        <w:t xml:space="preserve">wordt voornamelijk </w:t>
      </w:r>
      <w:r w:rsidR="00A91D3B" w:rsidRPr="002402DF">
        <w:t>psychoanalytisch</w:t>
      </w:r>
      <w:r w:rsidR="004E7739" w:rsidRPr="002402DF">
        <w:t xml:space="preserve"> benaderd in de filmwetenschap. Cornea probeert bijvoorbeeld te onderzoeken hoe de cyborg of </w:t>
      </w:r>
      <w:r w:rsidR="00591B9F" w:rsidRPr="002402DF">
        <w:t>het buitenaardse samenhangt met</w:t>
      </w:r>
      <w:r w:rsidR="00A91D3B" w:rsidRPr="002402DF">
        <w:t xml:space="preserve"> ons idee van</w:t>
      </w:r>
      <w:r w:rsidR="00826D15" w:rsidRPr="002402DF">
        <w:t xml:space="preserve"> </w:t>
      </w:r>
      <w:r w:rsidR="00030CF5" w:rsidRPr="002402DF">
        <w:t xml:space="preserve">identiteit, ras en </w:t>
      </w:r>
      <w:r w:rsidR="00B0284E" w:rsidRPr="002402DF">
        <w:t xml:space="preserve">het concept </w:t>
      </w:r>
      <w:r w:rsidR="00030CF5" w:rsidRPr="002402DF">
        <w:t>‘de ander</w:t>
      </w:r>
      <w:r w:rsidR="00B0284E" w:rsidRPr="002402DF">
        <w:t>.</w:t>
      </w:r>
      <w:r w:rsidR="00030CF5" w:rsidRPr="002402DF">
        <w:t xml:space="preserve">’ </w:t>
      </w:r>
      <w:r w:rsidR="00B0284E" w:rsidRPr="002402DF">
        <w:t>Ook onderzoekt Cornea</w:t>
      </w:r>
      <w:r w:rsidR="008B3648" w:rsidRPr="002402DF">
        <w:t xml:space="preserve"> met de inzet van die concepten</w:t>
      </w:r>
      <w:r w:rsidR="00030CF5" w:rsidRPr="002402DF">
        <w:t xml:space="preserve"> in hoeverre d</w:t>
      </w:r>
      <w:r w:rsidR="00D7461D" w:rsidRPr="002402DF">
        <w:t>e cyborg of het buitenaardse</w:t>
      </w:r>
      <w:r w:rsidR="00030CF5" w:rsidRPr="002402DF">
        <w:t xml:space="preserve"> onze samenleving representeert.</w:t>
      </w:r>
      <w:r w:rsidR="002D302B" w:rsidRPr="002402DF">
        <w:rPr>
          <w:rStyle w:val="Voetnootmarkering"/>
        </w:rPr>
        <w:footnoteReference w:id="14"/>
      </w:r>
      <w:r w:rsidR="00BD4396" w:rsidRPr="002402DF">
        <w:t xml:space="preserve"> </w:t>
      </w:r>
      <w:r w:rsidR="00C12937" w:rsidRPr="002402DF">
        <w:t xml:space="preserve">Janice </w:t>
      </w:r>
      <w:proofErr w:type="spellStart"/>
      <w:r w:rsidR="00C12937" w:rsidRPr="002402DF">
        <w:t>Hocker</w:t>
      </w:r>
      <w:proofErr w:type="spellEnd"/>
      <w:r w:rsidR="00C12937" w:rsidRPr="002402DF">
        <w:t xml:space="preserve"> </w:t>
      </w:r>
      <w:proofErr w:type="spellStart"/>
      <w:r w:rsidR="00C12937" w:rsidRPr="002402DF">
        <w:t>Rushing</w:t>
      </w:r>
      <w:proofErr w:type="spellEnd"/>
      <w:r w:rsidR="00C12937" w:rsidRPr="002402DF">
        <w:t xml:space="preserve"> en Thomas Frentz</w:t>
      </w:r>
      <w:r w:rsidR="00A612C5" w:rsidRPr="002402DF">
        <w:t xml:space="preserve"> </w:t>
      </w:r>
      <w:r w:rsidR="00BD4396" w:rsidRPr="002402DF">
        <w:t>verbinden de cyborg aan semantiek</w:t>
      </w:r>
      <w:r w:rsidR="00367B3D" w:rsidRPr="002402DF">
        <w:t xml:space="preserve"> en mythes, </w:t>
      </w:r>
      <w:r w:rsidR="00C12937" w:rsidRPr="002402DF">
        <w:t xml:space="preserve">door </w:t>
      </w:r>
      <w:r w:rsidR="00367B3D" w:rsidRPr="002402DF">
        <w:t>te</w:t>
      </w:r>
      <w:r w:rsidR="00A26557" w:rsidRPr="002402DF">
        <w:t xml:space="preserve"> onderzoeken </w:t>
      </w:r>
      <w:r w:rsidR="005C653D" w:rsidRPr="002402DF">
        <w:t xml:space="preserve">hoe </w:t>
      </w:r>
      <w:r w:rsidR="00101304" w:rsidRPr="002402DF">
        <w:t>d</w:t>
      </w:r>
      <w:r w:rsidR="00CB2F8C" w:rsidRPr="002402DF">
        <w:t>e dystopi</w:t>
      </w:r>
      <w:r w:rsidR="00D30F3C" w:rsidRPr="002402DF">
        <w:t>e</w:t>
      </w:r>
      <w:r w:rsidR="00CB2F8C" w:rsidRPr="002402DF">
        <w:t xml:space="preserve"> waarin de cyborg losbreekt van de men</w:t>
      </w:r>
      <w:r w:rsidR="004E4903" w:rsidRPr="002402DF">
        <w:t>s</w:t>
      </w:r>
      <w:r w:rsidR="00A95FFA" w:rsidRPr="002402DF">
        <w:t xml:space="preserve"> voortkomt uit morele, psychologische en spirituele </w:t>
      </w:r>
      <w:r w:rsidR="00521D18" w:rsidRPr="002402DF">
        <w:t>verhalen.</w:t>
      </w:r>
      <w:r w:rsidR="00521D18" w:rsidRPr="002402DF">
        <w:rPr>
          <w:rStyle w:val="Voetnootmarkering"/>
        </w:rPr>
        <w:footnoteReference w:id="15"/>
      </w:r>
      <w:r w:rsidR="00962C42" w:rsidRPr="002402DF">
        <w:t xml:space="preserve"> </w:t>
      </w:r>
    </w:p>
    <w:p w14:paraId="4389D8C2" w14:textId="5F3EF8B5" w:rsidR="001659A5" w:rsidRPr="002402DF" w:rsidRDefault="004C0A83" w:rsidP="00306B01">
      <w:pPr>
        <w:spacing w:line="360" w:lineRule="auto"/>
        <w:ind w:firstLine="708"/>
        <w:jc w:val="both"/>
      </w:pPr>
      <w:r w:rsidRPr="002402DF">
        <w:t xml:space="preserve">Er is echter </w:t>
      </w:r>
      <w:r w:rsidR="00F7595F">
        <w:t>nog een</w:t>
      </w:r>
      <w:r w:rsidRPr="002402DF">
        <w:t xml:space="preserve"> manier om naar </w:t>
      </w:r>
      <w:r w:rsidR="00365497" w:rsidRPr="002402DF">
        <w:t xml:space="preserve">de CGI van Alita </w:t>
      </w:r>
      <w:r w:rsidRPr="002402DF">
        <w:t>te kijk</w:t>
      </w:r>
      <w:r w:rsidR="00815072" w:rsidRPr="002402DF">
        <w:t>en.</w:t>
      </w:r>
      <w:r w:rsidR="00365497" w:rsidRPr="002402DF">
        <w:t xml:space="preserve"> </w:t>
      </w:r>
      <w:r w:rsidR="00BE5DC7">
        <w:t xml:space="preserve">Doordat het hoofdpersonage Alita aan verschillende lichamen kan worden gekoppeld, roept de film namelijk </w:t>
      </w:r>
      <w:r w:rsidR="00365497" w:rsidRPr="002402DF">
        <w:t xml:space="preserve">filosofische vragen </w:t>
      </w:r>
      <w:r w:rsidR="00E11D49">
        <w:t xml:space="preserve">op over het gebruik van techniek in het </w:t>
      </w:r>
      <w:r w:rsidR="00365497" w:rsidRPr="002402DF">
        <w:t>menselijk lichaam.</w:t>
      </w:r>
      <w:r w:rsidR="00993437">
        <w:t xml:space="preserve"> Wat is bijvoorbeeld de relatie tussen lichaam en menselijke identiteit?</w:t>
      </w:r>
      <w:r w:rsidR="00365497" w:rsidRPr="002402DF">
        <w:t xml:space="preserve"> </w:t>
      </w:r>
      <w:r w:rsidR="003B737D">
        <w:t>Maakt de techn</w:t>
      </w:r>
      <w:r w:rsidR="007D041C">
        <w:t xml:space="preserve">iek van Alita haar een kille robot of juist een ontwikkeld mens? De bovenmenselijke mogelijkheden die Alita </w:t>
      </w:r>
      <w:r w:rsidR="007D041C">
        <w:lastRenderedPageBreak/>
        <w:t>heeft, zijn vormgegeven door CGI</w:t>
      </w:r>
      <w:r w:rsidR="00065290">
        <w:t>. Daarom zal dit onderzoek gericht zijn op de functie van het personage en de wijze waarop die functie al dan niet wordt bepaald door CGI.</w:t>
      </w:r>
      <w:r w:rsidR="00F535FC">
        <w:t xml:space="preserve"> </w:t>
      </w:r>
      <w:r w:rsidR="001E266B" w:rsidRPr="002402DF">
        <w:t>In het onderzoek zal</w:t>
      </w:r>
      <w:r w:rsidR="00E410D7" w:rsidRPr="002402DF">
        <w:t xml:space="preserve"> </w:t>
      </w:r>
      <w:r w:rsidR="001E266B" w:rsidRPr="002402DF">
        <w:t xml:space="preserve">de volgende hoofdvraag worden gesteld: </w:t>
      </w:r>
      <w:r w:rsidR="000C1869">
        <w:t>“</w:t>
      </w:r>
      <w:r w:rsidR="001E266B" w:rsidRPr="002402DF">
        <w:t xml:space="preserve">Wat is de functie van het met CGI vormgegeven hoofdpersonage in de film </w:t>
      </w:r>
      <w:r w:rsidR="001E266B" w:rsidRPr="002402DF">
        <w:rPr>
          <w:i/>
          <w:iCs/>
        </w:rPr>
        <w:t>Alita: Battle Angel</w:t>
      </w:r>
      <w:r w:rsidR="001E266B" w:rsidRPr="002402DF">
        <w:t>?</w:t>
      </w:r>
      <w:r w:rsidR="000C1869">
        <w:t>”</w:t>
      </w:r>
      <w:r w:rsidR="001E266B" w:rsidRPr="002402DF">
        <w:t xml:space="preserve"> Om deze vraag te kunnen beantwoorden,</w:t>
      </w:r>
      <w:r w:rsidR="00ED5F54">
        <w:t xml:space="preserve"> richt de analyse zich op het personage Alita en de vraag welke rol CGI speelt in haar gedrag en haar relatie tot andere personages.</w:t>
      </w:r>
      <w:r w:rsidR="00ED4133">
        <w:t xml:space="preserve"> Ik zal daarvoor eerst inventariseren wat Alita</w:t>
      </w:r>
      <w:r w:rsidR="009B1AAA">
        <w:t>’</w:t>
      </w:r>
      <w:r w:rsidR="00ED4133">
        <w:t xml:space="preserve">s </w:t>
      </w:r>
      <w:r w:rsidR="009B1AAA">
        <w:t xml:space="preserve">uiterlijke kenmerken en </w:t>
      </w:r>
      <w:r w:rsidR="00ED4133">
        <w:t>vaardigheden zijn en welke door CGI mogelijk worden gemaakt. Daarnaast analyseer ik of</w:t>
      </w:r>
      <w:r w:rsidR="005B407E">
        <w:t>,</w:t>
      </w:r>
      <w:r w:rsidR="00ED4133">
        <w:t xml:space="preserve"> en zo ja ho</w:t>
      </w:r>
      <w:r w:rsidR="005B407E">
        <w:t xml:space="preserve">e, deze </w:t>
      </w:r>
      <w:r w:rsidR="009B1AAA">
        <w:t xml:space="preserve">uiterlijke kenmerken en </w:t>
      </w:r>
      <w:r w:rsidR="005B407E">
        <w:t>vaardigheden bepalend zijn voor</w:t>
      </w:r>
      <w:r w:rsidR="0096610D">
        <w:t xml:space="preserve"> de ontwikkeling van het plot. Daarbij onderzoek ik ook op welke manier Alita contrasteert met </w:t>
      </w:r>
      <w:r w:rsidR="002514BD">
        <w:t>de andere personages in haar omgeving. Tenslotte benoem ik welke filosofische vragen het cyborglichaam van Alita</w:t>
      </w:r>
      <w:r w:rsidR="00201086">
        <w:t xml:space="preserve"> oproep</w:t>
      </w:r>
      <w:r w:rsidR="00EF53D8">
        <w:t>t</w:t>
      </w:r>
      <w:r w:rsidR="00201086">
        <w:t xml:space="preserve"> over de relatie tussen het menselijk lichaam, techniek en menselijke identiteit</w:t>
      </w:r>
      <w:r w:rsidR="00A41857" w:rsidRPr="002402DF">
        <w:t>.</w:t>
      </w:r>
      <w:r w:rsidR="00C771F7" w:rsidRPr="002402DF">
        <w:t xml:space="preserve"> </w:t>
      </w:r>
      <w:r w:rsidR="001E266B" w:rsidRPr="002402DF">
        <w:t xml:space="preserve">In het theoretisch kader zal </w:t>
      </w:r>
      <w:r w:rsidR="00EF53D8">
        <w:t xml:space="preserve">allereerst </w:t>
      </w:r>
      <w:r w:rsidR="001E266B" w:rsidRPr="002402DF">
        <w:t>een overzicht worden gegeven van de belangrijkste auteurs en concepten die in verband staan met de functies van CGI</w:t>
      </w:r>
      <w:r w:rsidR="00C771F7" w:rsidRPr="002402DF">
        <w:t xml:space="preserve"> en/of de cyborg</w:t>
      </w:r>
      <w:r w:rsidR="001E266B" w:rsidRPr="002402DF">
        <w:t>.</w:t>
      </w:r>
      <w:r w:rsidR="00C771F7" w:rsidRPr="002402DF">
        <w:t xml:space="preserve"> Deze literatuur kan immers aan het einde van de analyse worden aangehaald, om te onderzoeken in hoeverre </w:t>
      </w:r>
      <w:r w:rsidR="00EA702D" w:rsidRPr="002402DF">
        <w:t xml:space="preserve">de bevindingen over het lichaam van Alita overeen komen met de bestaande theorieën. </w:t>
      </w:r>
    </w:p>
    <w:p w14:paraId="1A4D6059" w14:textId="77777777" w:rsidR="0027262D" w:rsidRPr="002402DF" w:rsidRDefault="0027262D" w:rsidP="00306B01">
      <w:pPr>
        <w:spacing w:line="360" w:lineRule="auto"/>
        <w:ind w:firstLine="708"/>
        <w:jc w:val="both"/>
      </w:pPr>
    </w:p>
    <w:p w14:paraId="2575EFF4" w14:textId="77777777" w:rsidR="004C2484" w:rsidRPr="002402DF" w:rsidRDefault="004C2484" w:rsidP="00306B01">
      <w:pPr>
        <w:spacing w:line="360" w:lineRule="auto"/>
        <w:ind w:firstLine="708"/>
        <w:jc w:val="both"/>
      </w:pPr>
    </w:p>
    <w:p w14:paraId="38833144" w14:textId="77777777" w:rsidR="004C2484" w:rsidRPr="002402DF" w:rsidRDefault="004C2484" w:rsidP="00306B01">
      <w:pPr>
        <w:spacing w:line="360" w:lineRule="auto"/>
        <w:ind w:firstLine="708"/>
        <w:jc w:val="both"/>
      </w:pPr>
    </w:p>
    <w:p w14:paraId="1C05DE70" w14:textId="77777777" w:rsidR="004C2484" w:rsidRPr="002402DF" w:rsidRDefault="004C2484" w:rsidP="00306B01">
      <w:pPr>
        <w:spacing w:line="360" w:lineRule="auto"/>
        <w:ind w:firstLine="708"/>
        <w:jc w:val="both"/>
      </w:pPr>
    </w:p>
    <w:p w14:paraId="28333546" w14:textId="77777777" w:rsidR="004C2484" w:rsidRPr="002402DF" w:rsidRDefault="004C2484" w:rsidP="00306B01">
      <w:pPr>
        <w:spacing w:line="360" w:lineRule="auto"/>
        <w:ind w:firstLine="708"/>
        <w:jc w:val="both"/>
      </w:pPr>
    </w:p>
    <w:p w14:paraId="4F8F75F3" w14:textId="77777777" w:rsidR="004C2484" w:rsidRPr="002402DF" w:rsidRDefault="004C2484" w:rsidP="00306B01">
      <w:pPr>
        <w:spacing w:line="360" w:lineRule="auto"/>
        <w:ind w:firstLine="708"/>
        <w:jc w:val="both"/>
      </w:pPr>
    </w:p>
    <w:p w14:paraId="4DACDBF8" w14:textId="77777777" w:rsidR="004C2484" w:rsidRPr="002402DF" w:rsidRDefault="004C2484" w:rsidP="00306B01">
      <w:pPr>
        <w:spacing w:line="360" w:lineRule="auto"/>
        <w:ind w:firstLine="708"/>
        <w:jc w:val="both"/>
      </w:pPr>
    </w:p>
    <w:p w14:paraId="7B7F9A1F" w14:textId="77777777" w:rsidR="004C2484" w:rsidRPr="002402DF" w:rsidRDefault="004C2484" w:rsidP="00306B01">
      <w:pPr>
        <w:spacing w:line="360" w:lineRule="auto"/>
        <w:ind w:firstLine="708"/>
        <w:jc w:val="both"/>
      </w:pPr>
    </w:p>
    <w:p w14:paraId="6948A014" w14:textId="77777777" w:rsidR="004C2484" w:rsidRPr="002402DF" w:rsidRDefault="004C2484" w:rsidP="00306B01">
      <w:pPr>
        <w:spacing w:line="360" w:lineRule="auto"/>
        <w:ind w:firstLine="708"/>
        <w:jc w:val="both"/>
      </w:pPr>
    </w:p>
    <w:p w14:paraId="2232132F" w14:textId="77777777" w:rsidR="004C2484" w:rsidRPr="002402DF" w:rsidRDefault="004C2484" w:rsidP="00306B01">
      <w:pPr>
        <w:spacing w:line="360" w:lineRule="auto"/>
        <w:ind w:firstLine="708"/>
        <w:jc w:val="both"/>
      </w:pPr>
    </w:p>
    <w:p w14:paraId="7616A579" w14:textId="77777777" w:rsidR="004C2484" w:rsidRPr="002402DF" w:rsidRDefault="004C2484" w:rsidP="00306B01">
      <w:pPr>
        <w:spacing w:line="360" w:lineRule="auto"/>
        <w:ind w:firstLine="708"/>
        <w:jc w:val="both"/>
      </w:pPr>
    </w:p>
    <w:p w14:paraId="5DD70406" w14:textId="77777777" w:rsidR="004C2484" w:rsidRPr="002402DF" w:rsidRDefault="004C2484" w:rsidP="00306B01">
      <w:pPr>
        <w:spacing w:line="360" w:lineRule="auto"/>
        <w:ind w:firstLine="708"/>
        <w:jc w:val="both"/>
      </w:pPr>
    </w:p>
    <w:p w14:paraId="1CC237C5" w14:textId="77777777" w:rsidR="004C2484" w:rsidRPr="002402DF" w:rsidRDefault="004C2484" w:rsidP="00306B01">
      <w:pPr>
        <w:spacing w:line="360" w:lineRule="auto"/>
        <w:ind w:firstLine="708"/>
        <w:jc w:val="both"/>
      </w:pPr>
    </w:p>
    <w:p w14:paraId="61E22F05" w14:textId="77777777" w:rsidR="004C2484" w:rsidRPr="002402DF" w:rsidRDefault="004C2484" w:rsidP="00306B01">
      <w:pPr>
        <w:spacing w:line="360" w:lineRule="auto"/>
        <w:ind w:firstLine="708"/>
        <w:jc w:val="both"/>
      </w:pPr>
    </w:p>
    <w:p w14:paraId="3D32C455" w14:textId="77777777" w:rsidR="004C2484" w:rsidRPr="002402DF" w:rsidRDefault="004C2484" w:rsidP="00306B01">
      <w:pPr>
        <w:spacing w:line="360" w:lineRule="auto"/>
        <w:ind w:firstLine="708"/>
        <w:jc w:val="both"/>
      </w:pPr>
    </w:p>
    <w:p w14:paraId="5FA2D1D6" w14:textId="77777777" w:rsidR="004C2484" w:rsidRPr="002402DF" w:rsidRDefault="004C2484" w:rsidP="00306B01">
      <w:pPr>
        <w:spacing w:line="360" w:lineRule="auto"/>
        <w:ind w:firstLine="708"/>
        <w:jc w:val="both"/>
      </w:pPr>
    </w:p>
    <w:p w14:paraId="0458DA3C" w14:textId="77777777" w:rsidR="00F76CA5" w:rsidRPr="002402DF" w:rsidRDefault="00F76CA5" w:rsidP="00306B01">
      <w:pPr>
        <w:spacing w:line="360" w:lineRule="auto"/>
        <w:ind w:firstLine="708"/>
        <w:jc w:val="both"/>
      </w:pPr>
    </w:p>
    <w:p w14:paraId="51B4B475" w14:textId="77777777" w:rsidR="00F76CA5" w:rsidRPr="002402DF" w:rsidRDefault="00F76CA5" w:rsidP="00C469F8">
      <w:pPr>
        <w:spacing w:line="360" w:lineRule="auto"/>
        <w:jc w:val="both"/>
      </w:pPr>
    </w:p>
    <w:p w14:paraId="1C7BC2F9" w14:textId="77777777" w:rsidR="0027262D" w:rsidRPr="002402DF" w:rsidRDefault="000F473E" w:rsidP="00306B01">
      <w:pPr>
        <w:pStyle w:val="Kop1"/>
        <w:spacing w:line="360" w:lineRule="auto"/>
        <w:rPr>
          <w:rFonts w:ascii="Times New Roman" w:hAnsi="Times New Roman" w:cs="Times New Roman"/>
          <w:sz w:val="24"/>
          <w:szCs w:val="24"/>
        </w:rPr>
      </w:pPr>
      <w:bookmarkStart w:id="1" w:name="_Toc35684484"/>
      <w:r w:rsidRPr="002402DF">
        <w:rPr>
          <w:rFonts w:ascii="Times New Roman" w:hAnsi="Times New Roman" w:cs="Times New Roman"/>
          <w:sz w:val="24"/>
          <w:szCs w:val="24"/>
        </w:rPr>
        <w:lastRenderedPageBreak/>
        <w:t>Theoretisch kader</w:t>
      </w:r>
      <w:bookmarkEnd w:id="1"/>
    </w:p>
    <w:p w14:paraId="52F39576" w14:textId="77777777" w:rsidR="00E33FC0" w:rsidRPr="002402DF" w:rsidRDefault="00E33FC0" w:rsidP="00306B01">
      <w:pPr>
        <w:spacing w:line="360" w:lineRule="auto"/>
        <w:jc w:val="both"/>
      </w:pPr>
    </w:p>
    <w:p w14:paraId="65B9A2E3" w14:textId="26EFA3B5" w:rsidR="008C05AD" w:rsidRDefault="008C05AD" w:rsidP="00306B01">
      <w:pPr>
        <w:spacing w:line="360" w:lineRule="auto"/>
        <w:jc w:val="both"/>
      </w:pPr>
      <w:r w:rsidRPr="002402DF">
        <w:t xml:space="preserve">Filmwetenschapper </w:t>
      </w:r>
      <w:r w:rsidR="000F473E" w:rsidRPr="002402DF">
        <w:t xml:space="preserve">Julie </w:t>
      </w:r>
      <w:proofErr w:type="spellStart"/>
      <w:r w:rsidR="000F473E" w:rsidRPr="002402DF">
        <w:t>Turnock</w:t>
      </w:r>
      <w:proofErr w:type="spellEnd"/>
      <w:r w:rsidR="000F473E" w:rsidRPr="002402DF">
        <w:t xml:space="preserve"> benadert CGI</w:t>
      </w:r>
      <w:r w:rsidRPr="002402DF">
        <w:t xml:space="preserve"> in haar boek </w:t>
      </w:r>
      <w:r w:rsidRPr="002402DF">
        <w:rPr>
          <w:i/>
          <w:iCs/>
        </w:rPr>
        <w:t xml:space="preserve">Plastic </w:t>
      </w:r>
      <w:proofErr w:type="spellStart"/>
      <w:r w:rsidRPr="002402DF">
        <w:rPr>
          <w:i/>
          <w:iCs/>
        </w:rPr>
        <w:t>Reality</w:t>
      </w:r>
      <w:proofErr w:type="spellEnd"/>
      <w:r w:rsidRPr="002402DF">
        <w:rPr>
          <w:i/>
          <w:iCs/>
        </w:rPr>
        <w:t xml:space="preserve"> </w:t>
      </w:r>
      <w:r w:rsidRPr="002402DF">
        <w:t xml:space="preserve">vanuit een </w:t>
      </w:r>
      <w:r w:rsidR="000F473E" w:rsidRPr="002402DF">
        <w:t>filosofische insteek</w:t>
      </w:r>
      <w:r w:rsidRPr="002402DF">
        <w:t>.</w:t>
      </w:r>
      <w:r w:rsidR="000F473E" w:rsidRPr="002402DF">
        <w:t xml:space="preserve"> </w:t>
      </w:r>
      <w:proofErr w:type="spellStart"/>
      <w:r w:rsidRPr="002402DF">
        <w:t>Turnock</w:t>
      </w:r>
      <w:proofErr w:type="spellEnd"/>
      <w:r w:rsidR="000F473E" w:rsidRPr="002402DF">
        <w:t xml:space="preserve"> bouwt </w:t>
      </w:r>
      <w:r w:rsidRPr="002402DF">
        <w:t xml:space="preserve">in haar betoog </w:t>
      </w:r>
      <w:r w:rsidR="000F473E" w:rsidRPr="002402DF">
        <w:t>voort op het principe dat special effects de mogelijkheid bezitten om nieuwe werelden te tonen</w:t>
      </w:r>
      <w:r w:rsidR="00D31F15">
        <w:t xml:space="preserve">, wat </w:t>
      </w:r>
      <w:proofErr w:type="spellStart"/>
      <w:r w:rsidR="00D31F15">
        <w:rPr>
          <w:i/>
          <w:iCs/>
        </w:rPr>
        <w:t>world</w:t>
      </w:r>
      <w:proofErr w:type="spellEnd"/>
      <w:r w:rsidR="00D31F15">
        <w:rPr>
          <w:i/>
          <w:iCs/>
        </w:rPr>
        <w:t xml:space="preserve">-building </w:t>
      </w:r>
      <w:r w:rsidR="00D31F15">
        <w:t>wordt genoemd</w:t>
      </w:r>
      <w:r w:rsidR="000F473E" w:rsidRPr="002402DF">
        <w:t>.</w:t>
      </w:r>
      <w:r w:rsidR="000F473E" w:rsidRPr="002402DF">
        <w:rPr>
          <w:vertAlign w:val="superscript"/>
        </w:rPr>
        <w:footnoteReference w:id="16"/>
      </w:r>
      <w:r w:rsidR="000F473E" w:rsidRPr="002402DF">
        <w:t xml:space="preserve"> </w:t>
      </w:r>
      <w:proofErr w:type="spellStart"/>
      <w:r w:rsidR="000F473E" w:rsidRPr="002402DF">
        <w:t>Turnock</w:t>
      </w:r>
      <w:proofErr w:type="spellEnd"/>
      <w:r w:rsidR="000F473E" w:rsidRPr="002402DF">
        <w:t xml:space="preserve"> verwijst naar de film </w:t>
      </w:r>
      <w:r w:rsidR="000F473E" w:rsidRPr="002402DF">
        <w:rPr>
          <w:i/>
          <w:iCs/>
        </w:rPr>
        <w:t>Avatar</w:t>
      </w:r>
      <w:r w:rsidR="000F473E" w:rsidRPr="002402DF">
        <w:t xml:space="preserve">, om aan te geven dat blockbusters die worden gedomineerd door special effects vaak een verhaal vertellen met een anti-technologische boodschap. Films met special effects zouden volgens </w:t>
      </w:r>
      <w:proofErr w:type="spellStart"/>
      <w:r w:rsidR="000F473E" w:rsidRPr="002402DF">
        <w:t>Turnock</w:t>
      </w:r>
      <w:proofErr w:type="spellEnd"/>
      <w:r w:rsidR="000F473E" w:rsidRPr="002402DF">
        <w:t xml:space="preserve"> zelfs de spanning en ironie van een anti-technologie verhaal vereisen, wat tot stand komt door een zelfbewustheid van de technologie in de film</w:t>
      </w:r>
      <w:r w:rsidR="000F473E" w:rsidRPr="005D2D40">
        <w:t>.</w:t>
      </w:r>
      <w:r w:rsidR="000F473E" w:rsidRPr="005D2D40">
        <w:rPr>
          <w:vertAlign w:val="superscript"/>
        </w:rPr>
        <w:footnoteReference w:id="17"/>
      </w:r>
      <w:r w:rsidR="000F473E" w:rsidRPr="005D2D40">
        <w:t xml:space="preserve"> De special effects thematiseren</w:t>
      </w:r>
      <w:r w:rsidR="00686F67" w:rsidRPr="005D2D40">
        <w:t xml:space="preserve"> hiermee</w:t>
      </w:r>
      <w:r w:rsidR="000F473E" w:rsidRPr="005D2D40">
        <w:t xml:space="preserve"> het verhaal waarin er wordt gestreden om de technologie te beheersen. </w:t>
      </w:r>
      <w:proofErr w:type="spellStart"/>
      <w:r w:rsidR="000F473E" w:rsidRPr="005D2D40">
        <w:t>Turnock</w:t>
      </w:r>
      <w:proofErr w:type="spellEnd"/>
      <w:r w:rsidR="000F473E" w:rsidRPr="005D2D40">
        <w:t xml:space="preserve"> concludeert dat zulke special effects ervoor zorgen dat de kijker nadenkt over hoe hij of zij met de wereld omgaat. Tevens zorgt het conflict d</w:t>
      </w:r>
      <w:r w:rsidR="0086539C" w:rsidRPr="005D2D40">
        <w:t>at met behulp van</w:t>
      </w:r>
      <w:r w:rsidR="000F473E" w:rsidRPr="005D2D40">
        <w:t xml:space="preserve"> de special effects </w:t>
      </w:r>
      <w:r w:rsidR="0086539C" w:rsidRPr="005D2D40">
        <w:t>wordt gethematiseerd</w:t>
      </w:r>
      <w:r w:rsidR="000F473E" w:rsidRPr="005D2D40">
        <w:t xml:space="preserve"> dat de kijker nadenkt over zijn of haar eigen onmacht.</w:t>
      </w:r>
      <w:r w:rsidR="000F473E" w:rsidRPr="005D2D40">
        <w:rPr>
          <w:vertAlign w:val="superscript"/>
        </w:rPr>
        <w:footnoteReference w:id="18"/>
      </w:r>
      <w:r w:rsidR="000F473E" w:rsidRPr="002402DF">
        <w:t xml:space="preserve"> </w:t>
      </w:r>
      <w:proofErr w:type="spellStart"/>
      <w:r w:rsidR="000F473E" w:rsidRPr="002402DF">
        <w:t>Turnock</w:t>
      </w:r>
      <w:proofErr w:type="spellEnd"/>
      <w:r w:rsidR="000F473E" w:rsidRPr="002402DF">
        <w:t xml:space="preserve"> beweert dus dat special effects een reflectieve functie kunnen bezitten, door de stimulatie van het kritisch bewustzijn over de eigen positie in de wereld. </w:t>
      </w:r>
    </w:p>
    <w:p w14:paraId="1DAAC232" w14:textId="77777777" w:rsidR="00BF436C" w:rsidRDefault="00BF436C" w:rsidP="00306B01">
      <w:pPr>
        <w:spacing w:line="360" w:lineRule="auto"/>
        <w:jc w:val="both"/>
      </w:pPr>
      <w:r>
        <w:tab/>
        <w:t xml:space="preserve">Kristen </w:t>
      </w:r>
      <w:proofErr w:type="spellStart"/>
      <w:r>
        <w:t>Whissel</w:t>
      </w:r>
      <w:proofErr w:type="spellEnd"/>
      <w:r w:rsidR="009D6748">
        <w:t xml:space="preserve"> gaat</w:t>
      </w:r>
      <w:r>
        <w:t xml:space="preserve"> in haar boek </w:t>
      </w:r>
      <w:proofErr w:type="spellStart"/>
      <w:r w:rsidRPr="002402DF">
        <w:rPr>
          <w:i/>
          <w:iCs/>
        </w:rPr>
        <w:t>Spectacular</w:t>
      </w:r>
      <w:proofErr w:type="spellEnd"/>
      <w:r w:rsidRPr="002402DF">
        <w:rPr>
          <w:i/>
          <w:iCs/>
        </w:rPr>
        <w:t xml:space="preserve"> Digital Effects</w:t>
      </w:r>
      <w:r>
        <w:rPr>
          <w:i/>
          <w:iCs/>
        </w:rPr>
        <w:t xml:space="preserve"> </w:t>
      </w:r>
      <w:r w:rsidR="009D6748">
        <w:t xml:space="preserve">een stap verder dan </w:t>
      </w:r>
      <w:proofErr w:type="spellStart"/>
      <w:r w:rsidR="009D6748">
        <w:t>Turnock</w:t>
      </w:r>
      <w:proofErr w:type="spellEnd"/>
      <w:r w:rsidR="009D6748">
        <w:t xml:space="preserve">, door naast de reflectieve functie </w:t>
      </w:r>
      <w:r>
        <w:t xml:space="preserve">ook </w:t>
      </w:r>
      <w:r w:rsidR="009D6748">
        <w:t xml:space="preserve">naar </w:t>
      </w:r>
      <w:r>
        <w:t>andere functies van CGI</w:t>
      </w:r>
      <w:r w:rsidR="009D6748">
        <w:t xml:space="preserve"> te kijken. </w:t>
      </w:r>
      <w:proofErr w:type="spellStart"/>
      <w:r w:rsidR="009D6748">
        <w:t>Whissel</w:t>
      </w:r>
      <w:proofErr w:type="spellEnd"/>
      <w:r w:rsidR="009D6748">
        <w:t xml:space="preserve"> doet dit</w:t>
      </w:r>
      <w:r>
        <w:t xml:space="preserve"> </w:t>
      </w:r>
      <w:r w:rsidR="005D2D40">
        <w:t xml:space="preserve">door </w:t>
      </w:r>
      <w:r w:rsidR="0035587F">
        <w:t>de complexe relatie tussen special effects,</w:t>
      </w:r>
      <w:r w:rsidR="00353B87">
        <w:t xml:space="preserve"> het verhaal en karakterontwikkeling</w:t>
      </w:r>
      <w:r w:rsidR="009D6748">
        <w:t xml:space="preserve"> te analyseren aan de hand van het concept </w:t>
      </w:r>
      <w:r w:rsidR="009D6748" w:rsidRPr="002402DF">
        <w:rPr>
          <w:i/>
          <w:iCs/>
        </w:rPr>
        <w:t xml:space="preserve">effects </w:t>
      </w:r>
      <w:proofErr w:type="spellStart"/>
      <w:r w:rsidR="009D6748" w:rsidRPr="002402DF">
        <w:rPr>
          <w:i/>
          <w:iCs/>
        </w:rPr>
        <w:t>emblem</w:t>
      </w:r>
      <w:proofErr w:type="spellEnd"/>
      <w:r w:rsidR="00353B87">
        <w:t>.</w:t>
      </w:r>
      <w:r w:rsidR="00353B87" w:rsidRPr="002402DF">
        <w:rPr>
          <w:vertAlign w:val="superscript"/>
        </w:rPr>
        <w:footnoteReference w:id="19"/>
      </w:r>
      <w:r w:rsidR="004611C0">
        <w:t xml:space="preserve"> </w:t>
      </w:r>
      <w:r w:rsidR="000F473E" w:rsidRPr="00E447D8">
        <w:rPr>
          <w:lang w:val="en-US"/>
        </w:rPr>
        <w:t xml:space="preserve">Met effects emblem </w:t>
      </w:r>
      <w:proofErr w:type="spellStart"/>
      <w:r w:rsidR="000F473E" w:rsidRPr="00E447D8">
        <w:rPr>
          <w:lang w:val="en-US"/>
        </w:rPr>
        <w:t>doelt</w:t>
      </w:r>
      <w:proofErr w:type="spellEnd"/>
      <w:r w:rsidR="000F473E" w:rsidRPr="00E447D8">
        <w:rPr>
          <w:lang w:val="en-US"/>
        </w:rPr>
        <w:t xml:space="preserve"> </w:t>
      </w:r>
      <w:proofErr w:type="spellStart"/>
      <w:r w:rsidR="000F473E" w:rsidRPr="00E447D8">
        <w:rPr>
          <w:lang w:val="en-US"/>
        </w:rPr>
        <w:t>Whissel</w:t>
      </w:r>
      <w:proofErr w:type="spellEnd"/>
      <w:r w:rsidR="000F473E" w:rsidRPr="00E447D8">
        <w:rPr>
          <w:lang w:val="en-US"/>
        </w:rPr>
        <w:t xml:space="preserve"> op ‘‘</w:t>
      </w:r>
      <w:r w:rsidR="000F473E" w:rsidRPr="00BF436C">
        <w:rPr>
          <w:lang w:val="en-GB"/>
        </w:rPr>
        <w:t>a cinematic visual effect that operates as a site of intense signification and gives stunning (and sometimes) allegorical expression to a film’s key themes, anxieties, and conceptual obsessions.</w:t>
      </w:r>
      <w:r w:rsidR="000F473E" w:rsidRPr="00E447D8">
        <w:rPr>
          <w:lang w:val="en-US"/>
        </w:rPr>
        <w:t>’’</w:t>
      </w:r>
      <w:r w:rsidR="000F473E" w:rsidRPr="002402DF">
        <w:rPr>
          <w:vertAlign w:val="superscript"/>
        </w:rPr>
        <w:footnoteReference w:id="20"/>
      </w:r>
      <w:r w:rsidR="000F473E" w:rsidRPr="00E447D8">
        <w:rPr>
          <w:lang w:val="en-US"/>
        </w:rPr>
        <w:t xml:space="preserve"> </w:t>
      </w:r>
      <w:proofErr w:type="spellStart"/>
      <w:r w:rsidR="000F473E" w:rsidRPr="002402DF">
        <w:t>Whissel</w:t>
      </w:r>
      <w:proofErr w:type="spellEnd"/>
      <w:r w:rsidR="000F473E" w:rsidRPr="002402DF">
        <w:t xml:space="preserve"> </w:t>
      </w:r>
      <w:r w:rsidR="0086539C">
        <w:t>onderscheidt</w:t>
      </w:r>
      <w:r w:rsidR="000F473E" w:rsidRPr="002402DF">
        <w:t xml:space="preserve"> </w:t>
      </w:r>
      <w:r w:rsidR="00964455">
        <w:t xml:space="preserve">in haar betoog </w:t>
      </w:r>
      <w:r w:rsidR="000F473E" w:rsidRPr="002402DF">
        <w:t xml:space="preserve">vier verschillende vormen van de effects </w:t>
      </w:r>
      <w:proofErr w:type="spellStart"/>
      <w:r w:rsidR="000F473E" w:rsidRPr="002402DF">
        <w:t>emblem</w:t>
      </w:r>
      <w:proofErr w:type="spellEnd"/>
      <w:r w:rsidR="000F473E" w:rsidRPr="002402DF">
        <w:t>:</w:t>
      </w:r>
      <w:r w:rsidR="000F473E" w:rsidRPr="002402DF">
        <w:rPr>
          <w:i/>
          <w:iCs/>
        </w:rPr>
        <w:t xml:space="preserve"> new </w:t>
      </w:r>
      <w:proofErr w:type="spellStart"/>
      <w:r w:rsidR="000F473E" w:rsidRPr="002402DF">
        <w:rPr>
          <w:i/>
          <w:iCs/>
        </w:rPr>
        <w:t>verticality</w:t>
      </w:r>
      <w:proofErr w:type="spellEnd"/>
      <w:r w:rsidR="000F473E" w:rsidRPr="002402DF">
        <w:rPr>
          <w:i/>
          <w:iCs/>
        </w:rPr>
        <w:t xml:space="preserve">, digital </w:t>
      </w:r>
      <w:proofErr w:type="spellStart"/>
      <w:r w:rsidR="000F473E" w:rsidRPr="002402DF">
        <w:rPr>
          <w:i/>
          <w:iCs/>
        </w:rPr>
        <w:t>multitude</w:t>
      </w:r>
      <w:proofErr w:type="spellEnd"/>
      <w:r w:rsidR="000F473E" w:rsidRPr="002402DF">
        <w:rPr>
          <w:i/>
          <w:iCs/>
        </w:rPr>
        <w:t xml:space="preserve">, </w:t>
      </w:r>
      <w:proofErr w:type="spellStart"/>
      <w:r w:rsidR="000F473E" w:rsidRPr="002402DF">
        <w:rPr>
          <w:i/>
          <w:iCs/>
        </w:rPr>
        <w:t>vital</w:t>
      </w:r>
      <w:proofErr w:type="spellEnd"/>
      <w:r w:rsidR="000F473E" w:rsidRPr="002402DF">
        <w:rPr>
          <w:i/>
          <w:iCs/>
        </w:rPr>
        <w:t xml:space="preserve"> </w:t>
      </w:r>
      <w:proofErr w:type="spellStart"/>
      <w:r w:rsidR="000F473E" w:rsidRPr="002402DF">
        <w:rPr>
          <w:i/>
          <w:iCs/>
        </w:rPr>
        <w:t>figures</w:t>
      </w:r>
      <w:proofErr w:type="spellEnd"/>
      <w:r w:rsidR="000F473E" w:rsidRPr="002402DF">
        <w:rPr>
          <w:i/>
          <w:iCs/>
        </w:rPr>
        <w:t xml:space="preserve"> </w:t>
      </w:r>
      <w:r w:rsidR="000F473E" w:rsidRPr="002402DF">
        <w:t>en</w:t>
      </w:r>
      <w:r w:rsidR="000F473E" w:rsidRPr="002402DF">
        <w:rPr>
          <w:i/>
          <w:iCs/>
        </w:rPr>
        <w:t xml:space="preserve"> </w:t>
      </w:r>
      <w:proofErr w:type="spellStart"/>
      <w:r w:rsidR="000F473E" w:rsidRPr="002402DF">
        <w:rPr>
          <w:i/>
          <w:iCs/>
        </w:rPr>
        <w:t>morph</w:t>
      </w:r>
      <w:proofErr w:type="spellEnd"/>
      <w:r w:rsidR="000F473E" w:rsidRPr="002402DF">
        <w:rPr>
          <w:i/>
          <w:iCs/>
        </w:rPr>
        <w:t>.</w:t>
      </w:r>
      <w:r w:rsidR="000F473E" w:rsidRPr="002402DF">
        <w:rPr>
          <w:vertAlign w:val="superscript"/>
        </w:rPr>
        <w:footnoteReference w:id="21"/>
      </w:r>
      <w:r w:rsidR="000F473E" w:rsidRPr="002402DF">
        <w:rPr>
          <w:i/>
          <w:iCs/>
        </w:rPr>
        <w:t xml:space="preserve"> </w:t>
      </w:r>
      <w:r w:rsidR="000F473E" w:rsidRPr="002402DF">
        <w:t xml:space="preserve">Met het eerste doelt </w:t>
      </w:r>
      <w:proofErr w:type="spellStart"/>
      <w:r w:rsidR="000F473E" w:rsidRPr="002402DF">
        <w:t>Whissel</w:t>
      </w:r>
      <w:proofErr w:type="spellEnd"/>
      <w:r w:rsidR="000F473E" w:rsidRPr="002402DF">
        <w:t xml:space="preserve"> op de illusie waarbij er verticaal wordt bewogen in film. Door de nieuwe technieken kunnen personages zich niet </w:t>
      </w:r>
      <w:r w:rsidR="0086539C">
        <w:t>alleen</w:t>
      </w:r>
      <w:r w:rsidR="000F473E" w:rsidRPr="002402DF">
        <w:t xml:space="preserve"> horizontaal bewegen door de ruimte, maar ook verticaal. Volgens </w:t>
      </w:r>
      <w:proofErr w:type="spellStart"/>
      <w:r w:rsidR="000F473E" w:rsidRPr="002402DF">
        <w:t>Whissel</w:t>
      </w:r>
      <w:proofErr w:type="spellEnd"/>
      <w:r w:rsidR="000F473E" w:rsidRPr="002402DF">
        <w:t xml:space="preserve"> hangen de conflicten in films vaak samen met de mate waarin de personages </w:t>
      </w:r>
      <w:r w:rsidR="000F473E" w:rsidRPr="002402DF">
        <w:lastRenderedPageBreak/>
        <w:t>zwaartekracht kunnen tarten en de macht die ze daarmee bezitten.</w:t>
      </w:r>
      <w:r w:rsidR="000F473E" w:rsidRPr="002402DF">
        <w:rPr>
          <w:vertAlign w:val="superscript"/>
        </w:rPr>
        <w:footnoteReference w:id="22"/>
      </w:r>
      <w:r w:rsidR="000F473E" w:rsidRPr="002402DF">
        <w:t xml:space="preserve"> </w:t>
      </w:r>
      <w:r w:rsidR="00E0161E" w:rsidRPr="005D2D40">
        <w:t>CGI zou in dat geval een dominerende functie aan een personage kunnen toeschrijven.</w:t>
      </w:r>
      <w:r w:rsidR="00E0161E">
        <w:t xml:space="preserve"> </w:t>
      </w:r>
    </w:p>
    <w:p w14:paraId="3AE8C8F0" w14:textId="17CCD381" w:rsidR="00BF436C" w:rsidRDefault="000F473E" w:rsidP="00306B01">
      <w:pPr>
        <w:spacing w:line="360" w:lineRule="auto"/>
        <w:ind w:firstLine="720"/>
        <w:jc w:val="both"/>
      </w:pPr>
      <w:r w:rsidRPr="002402DF">
        <w:t xml:space="preserve">De digital </w:t>
      </w:r>
      <w:proofErr w:type="spellStart"/>
      <w:r w:rsidRPr="002402DF">
        <w:t>multitude</w:t>
      </w:r>
      <w:proofErr w:type="spellEnd"/>
      <w:r w:rsidRPr="002402DF">
        <w:t xml:space="preserve"> gaat over enorme menigtes die met CGI worden gecreëerd, die vaak een dramatiserend</w:t>
      </w:r>
      <w:r w:rsidR="0086539C">
        <w:t>e</w:t>
      </w:r>
      <w:r w:rsidRPr="002402DF">
        <w:t xml:space="preserve"> </w:t>
      </w:r>
      <w:r w:rsidR="0086539C">
        <w:t>functie</w:t>
      </w:r>
      <w:r w:rsidRPr="002402DF">
        <w:t xml:space="preserve"> </w:t>
      </w:r>
      <w:r w:rsidR="0045296A">
        <w:t>dienen</w:t>
      </w:r>
      <w:r w:rsidRPr="002402DF">
        <w:t>.</w:t>
      </w:r>
      <w:r w:rsidRPr="002402DF">
        <w:rPr>
          <w:vertAlign w:val="superscript"/>
        </w:rPr>
        <w:footnoteReference w:id="23"/>
      </w:r>
      <w:r w:rsidRPr="002402DF">
        <w:t xml:space="preserve"> Met </w:t>
      </w:r>
      <w:proofErr w:type="spellStart"/>
      <w:r w:rsidRPr="002402DF">
        <w:t>vital</w:t>
      </w:r>
      <w:proofErr w:type="spellEnd"/>
      <w:r w:rsidRPr="002402DF">
        <w:t xml:space="preserve"> </w:t>
      </w:r>
      <w:proofErr w:type="spellStart"/>
      <w:r w:rsidRPr="002402DF">
        <w:t>figures</w:t>
      </w:r>
      <w:proofErr w:type="spellEnd"/>
      <w:r w:rsidRPr="002402DF">
        <w:t xml:space="preserve"> doelt </w:t>
      </w:r>
      <w:proofErr w:type="spellStart"/>
      <w:r w:rsidRPr="002402DF">
        <w:t>Whissel</w:t>
      </w:r>
      <w:proofErr w:type="spellEnd"/>
      <w:r w:rsidRPr="002402DF">
        <w:t xml:space="preserve"> op de animatie van fotorealistische digitale wezens, die meeslepend en sympathiek kunnen overkomen vanwege de realistische stijl. Doordat de wezens bovenmenselijke gaven hebben en er toch menselijk uit kunnen zien, meent </w:t>
      </w:r>
      <w:proofErr w:type="spellStart"/>
      <w:r w:rsidRPr="002402DF">
        <w:t>Whissel</w:t>
      </w:r>
      <w:proofErr w:type="spellEnd"/>
      <w:r w:rsidRPr="002402DF">
        <w:t xml:space="preserve"> dat deze wezens vragen oproepen over het menselijke leven en de dood.</w:t>
      </w:r>
      <w:r w:rsidRPr="002402DF">
        <w:rPr>
          <w:vertAlign w:val="superscript"/>
        </w:rPr>
        <w:footnoteReference w:id="24"/>
      </w:r>
      <w:r w:rsidRPr="002402DF">
        <w:rPr>
          <w:vertAlign w:val="superscript"/>
        </w:rPr>
        <w:t xml:space="preserve"> </w:t>
      </w:r>
      <w:r w:rsidRPr="002402DF">
        <w:t xml:space="preserve">Dit kom overeen met de reflectieve functie waar </w:t>
      </w:r>
      <w:proofErr w:type="spellStart"/>
      <w:r w:rsidRPr="002402DF">
        <w:t>Turnock</w:t>
      </w:r>
      <w:proofErr w:type="spellEnd"/>
      <w:r w:rsidRPr="002402DF">
        <w:t xml:space="preserve"> </w:t>
      </w:r>
      <w:r w:rsidR="00E0161E">
        <w:t>over schreef</w:t>
      </w:r>
      <w:r w:rsidR="00AE1DCA">
        <w:t>;</w:t>
      </w:r>
      <w:r w:rsidRPr="002402DF">
        <w:t xml:space="preserve"> de special effects roepen immers vragen op over het eigen bestaan</w:t>
      </w:r>
      <w:r w:rsidR="00BA0473">
        <w:t xml:space="preserve"> van de toeschouwer</w:t>
      </w:r>
      <w:r w:rsidRPr="002402DF">
        <w:t xml:space="preserve">. </w:t>
      </w:r>
    </w:p>
    <w:p w14:paraId="0F7171B0" w14:textId="38184704" w:rsidR="00D96404" w:rsidRPr="002402DF" w:rsidRDefault="000F473E" w:rsidP="00306B01">
      <w:pPr>
        <w:spacing w:line="360" w:lineRule="auto"/>
        <w:ind w:firstLine="720"/>
        <w:jc w:val="both"/>
      </w:pPr>
      <w:r w:rsidRPr="002402DF">
        <w:t xml:space="preserve">Tot slot verwijst het begrip </w:t>
      </w:r>
      <w:proofErr w:type="spellStart"/>
      <w:r w:rsidRPr="002402DF">
        <w:t>morph</w:t>
      </w:r>
      <w:proofErr w:type="spellEnd"/>
      <w:r w:rsidRPr="002402DF">
        <w:t xml:space="preserve"> naar de plasticiteit van het lichaam van personages, die mogelijk wordt gemaakt </w:t>
      </w:r>
      <w:r w:rsidR="00D42F0C">
        <w:t>door</w:t>
      </w:r>
      <w:r w:rsidRPr="002402DF">
        <w:t xml:space="preserve"> special effects. Volgens </w:t>
      </w:r>
      <w:proofErr w:type="spellStart"/>
      <w:r w:rsidRPr="002402DF">
        <w:t>Whissel</w:t>
      </w:r>
      <w:proofErr w:type="spellEnd"/>
      <w:r w:rsidRPr="002402DF">
        <w:t xml:space="preserve"> gaat de plasticiteit van een personage vaak samen met een beperkte vrijheid of zelfs gevangenschap. </w:t>
      </w:r>
      <w:proofErr w:type="spellStart"/>
      <w:r w:rsidR="00D96404">
        <w:t>Whissel</w:t>
      </w:r>
      <w:proofErr w:type="spellEnd"/>
      <w:r w:rsidR="00D96404">
        <w:t xml:space="preserve"> meent dat de met CGI gecreëerde personages in typische hermetisch gesloten omgevingen zoals gevangenissen, psychiatrische instellingen, geïsoleerde kampen en geheime legerbasissen worden geplaatst. Ook kunnen de personages in </w:t>
      </w:r>
      <w:r w:rsidR="00D96404" w:rsidRPr="00D96404">
        <w:t>onderdrukkende en beperkende sociale omstandigheden</w:t>
      </w:r>
      <w:r w:rsidR="00D96404">
        <w:t xml:space="preserve"> verkeren</w:t>
      </w:r>
      <w:r w:rsidR="00F45555">
        <w:t xml:space="preserve"> </w:t>
      </w:r>
      <w:r w:rsidR="00AE1DCA">
        <w:t>waaruit</w:t>
      </w:r>
      <w:r w:rsidR="00F45555">
        <w:t xml:space="preserve"> v</w:t>
      </w:r>
      <w:r w:rsidR="00D96404">
        <w:t xml:space="preserve">olgens </w:t>
      </w:r>
      <w:proofErr w:type="spellStart"/>
      <w:r w:rsidR="00D96404">
        <w:t>Whissel</w:t>
      </w:r>
      <w:proofErr w:type="spellEnd"/>
      <w:r w:rsidR="00D96404">
        <w:t xml:space="preserve"> geen ontsnapping</w:t>
      </w:r>
      <w:r w:rsidR="00AE1DCA">
        <w:t xml:space="preserve"> mogelijk</w:t>
      </w:r>
      <w:r w:rsidR="00D96404">
        <w:t xml:space="preserve"> </w:t>
      </w:r>
      <w:r w:rsidR="00AE1DCA">
        <w:t>is</w:t>
      </w:r>
      <w:r w:rsidR="00D96404">
        <w:t>.</w:t>
      </w:r>
      <w:r w:rsidR="00F45555">
        <w:rPr>
          <w:rStyle w:val="Voetnootmarkering"/>
        </w:rPr>
        <w:footnoteReference w:id="25"/>
      </w:r>
      <w:r w:rsidR="00D96404">
        <w:t xml:space="preserve"> </w:t>
      </w:r>
      <w:r w:rsidR="00BC70E0">
        <w:t xml:space="preserve">Het plastische lichaam van deze personages contrasteert </w:t>
      </w:r>
      <w:r w:rsidR="00CD6D2F">
        <w:t>dus</w:t>
      </w:r>
      <w:r w:rsidR="00BC70E0">
        <w:t xml:space="preserve"> sterk met </w:t>
      </w:r>
      <w:r w:rsidR="00CD6D2F">
        <w:t>de</w:t>
      </w:r>
      <w:r w:rsidR="00BC70E0">
        <w:t xml:space="preserve"> onveran</w:t>
      </w:r>
      <w:r w:rsidR="00893800">
        <w:t>derlijke</w:t>
      </w:r>
      <w:r w:rsidR="00BC70E0">
        <w:t xml:space="preserve"> omgeving</w:t>
      </w:r>
      <w:r w:rsidR="00CD6D2F">
        <w:t xml:space="preserve"> waarin ze zich bevinden</w:t>
      </w:r>
      <w:r w:rsidR="00BC70E0">
        <w:t>.</w:t>
      </w:r>
      <w:r w:rsidR="00CD6D2F">
        <w:t xml:space="preserve"> </w:t>
      </w:r>
      <w:r w:rsidR="00CD6D2F" w:rsidRPr="00CD6D2F">
        <w:t xml:space="preserve">Vanwege de mogelijkheden van het lichaam </w:t>
      </w:r>
      <w:r w:rsidRPr="00CD6D2F">
        <w:t>strijd</w:t>
      </w:r>
      <w:r w:rsidR="00F45555" w:rsidRPr="00CD6D2F">
        <w:t>en</w:t>
      </w:r>
      <w:r w:rsidRPr="00CD6D2F">
        <w:t xml:space="preserve"> </w:t>
      </w:r>
      <w:r w:rsidR="00F45555" w:rsidRPr="00CD6D2F">
        <w:t>de</w:t>
      </w:r>
      <w:r w:rsidRPr="00CD6D2F">
        <w:t xml:space="preserve"> personage</w:t>
      </w:r>
      <w:r w:rsidR="00F45555" w:rsidRPr="00CD6D2F">
        <w:t>s</w:t>
      </w:r>
      <w:r w:rsidRPr="00CD6D2F">
        <w:t xml:space="preserve"> volgens </w:t>
      </w:r>
      <w:proofErr w:type="spellStart"/>
      <w:r w:rsidRPr="00CD6D2F">
        <w:t>Whissel</w:t>
      </w:r>
      <w:proofErr w:type="spellEnd"/>
      <w:r w:rsidRPr="00CD6D2F">
        <w:t xml:space="preserve"> dan ook</w:t>
      </w:r>
      <w:r w:rsidR="00F45555" w:rsidRPr="00CD6D2F">
        <w:t xml:space="preserve"> vaak</w:t>
      </w:r>
      <w:r w:rsidRPr="00CD6D2F">
        <w:t xml:space="preserve"> voor een vrijheid in </w:t>
      </w:r>
      <w:r w:rsidR="00CD6D2F">
        <w:t>de</w:t>
      </w:r>
      <w:r w:rsidRPr="00CD6D2F">
        <w:t xml:space="preserve"> </w:t>
      </w:r>
      <w:r w:rsidR="00D96D54" w:rsidRPr="00CD6D2F">
        <w:t>leef</w:t>
      </w:r>
      <w:r w:rsidRPr="00CD6D2F">
        <w:t>omgeving</w:t>
      </w:r>
      <w:r w:rsidR="00CD6D2F" w:rsidRPr="00CD6D2F">
        <w:t xml:space="preserve"> om het contrast </w:t>
      </w:r>
      <w:r w:rsidR="00CD6D2F">
        <w:t xml:space="preserve">tussen lichaam en omgeving </w:t>
      </w:r>
      <w:r w:rsidR="00CD6D2F" w:rsidRPr="00CD6D2F">
        <w:t>weg te nemen</w:t>
      </w:r>
      <w:r w:rsidRPr="00CD6D2F">
        <w:t>.</w:t>
      </w:r>
      <w:r w:rsidR="00F45555" w:rsidRPr="00CD6D2F">
        <w:t xml:space="preserve"> De transformatie van het lichaam van deze personages </w:t>
      </w:r>
      <w:r w:rsidR="00B47A51">
        <w:t>is</w:t>
      </w:r>
      <w:r w:rsidR="00CD6D2F" w:rsidRPr="00CD6D2F">
        <w:t xml:space="preserve"> </w:t>
      </w:r>
      <w:r w:rsidR="00D96D54" w:rsidRPr="00CD6D2F">
        <w:t>dan ook</w:t>
      </w:r>
      <w:r w:rsidR="00F45555" w:rsidRPr="00CD6D2F">
        <w:t xml:space="preserve"> </w:t>
      </w:r>
      <w:r w:rsidR="00CD6D2F">
        <w:t xml:space="preserve">niet </w:t>
      </w:r>
      <w:r w:rsidR="0034291D">
        <w:t>enkel</w:t>
      </w:r>
      <w:r w:rsidR="00CD6D2F">
        <w:t xml:space="preserve"> het gevolg van de plasticiteit die ze bezitten, maar </w:t>
      </w:r>
      <w:r w:rsidR="00F45555" w:rsidRPr="00CD6D2F">
        <w:t xml:space="preserve">het </w:t>
      </w:r>
      <w:r w:rsidR="00CD6D2F">
        <w:t xml:space="preserve">is het </w:t>
      </w:r>
      <w:r w:rsidR="00F45555" w:rsidRPr="00CD6D2F">
        <w:t>gevolg van de strijd om vrijheid en controle</w:t>
      </w:r>
      <w:r w:rsidR="00CD6D2F" w:rsidRPr="00CD6D2F">
        <w:t xml:space="preserve"> waarin</w:t>
      </w:r>
      <w:r w:rsidR="00CD6D2F">
        <w:t xml:space="preserve"> het lichaam doelmatig </w:t>
      </w:r>
      <w:r w:rsidR="00D93618">
        <w:t xml:space="preserve">wordt </w:t>
      </w:r>
      <w:r w:rsidR="00CD6D2F">
        <w:t>ingezet</w:t>
      </w:r>
      <w:r w:rsidR="00F45555" w:rsidRPr="00CD6D2F">
        <w:t xml:space="preserve">. Dit concept </w:t>
      </w:r>
      <w:r w:rsidR="00AE1DCA" w:rsidRPr="00CD6D2F">
        <w:t>van</w:t>
      </w:r>
      <w:r w:rsidR="0034291D">
        <w:t xml:space="preserve"> de</w:t>
      </w:r>
      <w:r w:rsidR="00AE1DCA" w:rsidRPr="00CD6D2F">
        <w:t xml:space="preserve"> </w:t>
      </w:r>
      <w:proofErr w:type="spellStart"/>
      <w:r w:rsidR="00AE1DCA" w:rsidRPr="00CD6D2F">
        <w:t>morph</w:t>
      </w:r>
      <w:proofErr w:type="spellEnd"/>
      <w:r w:rsidR="00AE1DCA" w:rsidRPr="00CD6D2F">
        <w:t xml:space="preserve"> </w:t>
      </w:r>
      <w:r w:rsidR="00F45555" w:rsidRPr="00CD6D2F">
        <w:t xml:space="preserve">toont volgens </w:t>
      </w:r>
      <w:proofErr w:type="spellStart"/>
      <w:r w:rsidR="00F45555" w:rsidRPr="00CD6D2F">
        <w:t>Whissel</w:t>
      </w:r>
      <w:proofErr w:type="spellEnd"/>
      <w:r w:rsidR="00F45555" w:rsidRPr="00CD6D2F">
        <w:t xml:space="preserve"> een thematiserende of verhalende functie aan, aangezien de special effects</w:t>
      </w:r>
      <w:r w:rsidR="0083762C" w:rsidRPr="00CD6D2F">
        <w:t xml:space="preserve"> een structuur en thema verstrekken voor films waarin zulke personages voorkomen.</w:t>
      </w:r>
      <w:r w:rsidR="00CD6D2F">
        <w:t xml:space="preserve"> </w:t>
      </w:r>
      <w:r w:rsidR="0034291D">
        <w:t>D</w:t>
      </w:r>
      <w:r w:rsidR="00CD6D2F">
        <w:t xml:space="preserve">e </w:t>
      </w:r>
      <w:r w:rsidR="0034291D">
        <w:t xml:space="preserve">met CGI gecreëerde </w:t>
      </w:r>
      <w:r w:rsidR="00CD6D2F">
        <w:t xml:space="preserve">plasticiteit </w:t>
      </w:r>
      <w:r w:rsidR="0034291D">
        <w:t>en transformatie</w:t>
      </w:r>
      <w:r w:rsidR="00D93618">
        <w:t xml:space="preserve"> van het lich</w:t>
      </w:r>
      <w:r w:rsidR="00B47A51">
        <w:t>a</w:t>
      </w:r>
      <w:r w:rsidR="00D93618">
        <w:t>am</w:t>
      </w:r>
      <w:r w:rsidR="0034291D">
        <w:t xml:space="preserve"> zouden namelijk onlosmakelijk verbonden zijn met de genoemde verhalende elementen en thema’s</w:t>
      </w:r>
      <w:r w:rsidR="00CD6D2F">
        <w:t>.</w:t>
      </w:r>
      <w:r w:rsidRPr="00CD6D2F">
        <w:rPr>
          <w:vertAlign w:val="superscript"/>
        </w:rPr>
        <w:footnoteReference w:id="26"/>
      </w:r>
      <w:r w:rsidRPr="002402DF">
        <w:t xml:space="preserve"> </w:t>
      </w:r>
    </w:p>
    <w:p w14:paraId="0E231FE4" w14:textId="4D85A39E" w:rsidR="00725F2A" w:rsidRDefault="00582E64" w:rsidP="00306B01">
      <w:pPr>
        <w:spacing w:line="360" w:lineRule="auto"/>
        <w:jc w:val="both"/>
      </w:pPr>
      <w:r w:rsidRPr="002402DF">
        <w:tab/>
      </w:r>
      <w:proofErr w:type="spellStart"/>
      <w:r w:rsidR="001472B6">
        <w:t>Turnock</w:t>
      </w:r>
      <w:proofErr w:type="spellEnd"/>
      <w:r w:rsidR="001472B6">
        <w:t xml:space="preserve"> en </w:t>
      </w:r>
      <w:proofErr w:type="spellStart"/>
      <w:r w:rsidR="001472B6">
        <w:t>Whissel</w:t>
      </w:r>
      <w:proofErr w:type="spellEnd"/>
      <w:r w:rsidR="001472B6">
        <w:t xml:space="preserve"> </w:t>
      </w:r>
      <w:r w:rsidR="00AE1DCA">
        <w:t>analyseren beiden</w:t>
      </w:r>
      <w:r w:rsidR="00A94138">
        <w:t xml:space="preserve"> blockbuster live action films uit de periode 1960</w:t>
      </w:r>
      <w:r w:rsidR="007204E7">
        <w:t>/1970</w:t>
      </w:r>
      <w:r w:rsidR="005D2D40">
        <w:t xml:space="preserve"> tot </w:t>
      </w:r>
      <w:r w:rsidR="007204E7">
        <w:t>2010/</w:t>
      </w:r>
      <w:r w:rsidR="00A94138">
        <w:t>2012.</w:t>
      </w:r>
      <w:r w:rsidR="00725F2A">
        <w:rPr>
          <w:rStyle w:val="Voetnootmarkering"/>
        </w:rPr>
        <w:footnoteReference w:id="27"/>
      </w:r>
      <w:r w:rsidR="00A94138">
        <w:t xml:space="preserve"> </w:t>
      </w:r>
      <w:r w:rsidR="00AE1DCA">
        <w:t>H</w:t>
      </w:r>
      <w:r w:rsidR="007204E7">
        <w:t xml:space="preserve">un bevindingen </w:t>
      </w:r>
      <w:r w:rsidR="00AE1DCA">
        <w:t>vullen elkaar aan</w:t>
      </w:r>
      <w:r w:rsidR="00A94138">
        <w:t xml:space="preserve">. </w:t>
      </w:r>
      <w:proofErr w:type="spellStart"/>
      <w:r w:rsidR="00A94138">
        <w:t>Turnock</w:t>
      </w:r>
      <w:proofErr w:type="spellEnd"/>
      <w:r w:rsidR="00A94138">
        <w:t xml:space="preserve"> </w:t>
      </w:r>
      <w:r w:rsidR="00327C3A">
        <w:t xml:space="preserve">behandelt </w:t>
      </w:r>
      <w:r w:rsidR="00A94138">
        <w:t>slechts één functie, namelijk de reflectieve functie</w:t>
      </w:r>
      <w:r w:rsidR="00327C3A">
        <w:t xml:space="preserve">. </w:t>
      </w:r>
      <w:proofErr w:type="spellStart"/>
      <w:r w:rsidR="00A94138">
        <w:t>Whissel</w:t>
      </w:r>
      <w:proofErr w:type="spellEnd"/>
      <w:r w:rsidR="00A94138">
        <w:t xml:space="preserve"> </w:t>
      </w:r>
      <w:r w:rsidR="00327C3A">
        <w:t xml:space="preserve">benoemt </w:t>
      </w:r>
      <w:r w:rsidR="00A94138">
        <w:t>meer</w:t>
      </w:r>
      <w:r w:rsidR="007204E7">
        <w:t>dere</w:t>
      </w:r>
      <w:r w:rsidR="00A94138">
        <w:t xml:space="preserve"> functies</w:t>
      </w:r>
      <w:r w:rsidR="00327C3A">
        <w:t xml:space="preserve">, maar </w:t>
      </w:r>
      <w:proofErr w:type="spellStart"/>
      <w:r w:rsidR="00AE1DCA">
        <w:t>Whissel</w:t>
      </w:r>
      <w:proofErr w:type="spellEnd"/>
      <w:r w:rsidR="00AE1DCA">
        <w:t xml:space="preserve"> richt </w:t>
      </w:r>
      <w:r w:rsidR="00AE1DCA">
        <w:lastRenderedPageBreak/>
        <w:t>zich dan ook</w:t>
      </w:r>
      <w:r w:rsidR="00A94138">
        <w:t xml:space="preserve"> op meerdere aspecten van de special effects-films </w:t>
      </w:r>
      <w:r w:rsidR="00AE1DCA">
        <w:t>en is in</w:t>
      </w:r>
      <w:r w:rsidR="007204E7">
        <w:t xml:space="preserve"> haar gehele analyse breder dan</w:t>
      </w:r>
      <w:r w:rsidR="00AE1DCA">
        <w:t xml:space="preserve"> </w:t>
      </w:r>
      <w:proofErr w:type="spellStart"/>
      <w:r w:rsidR="007204E7">
        <w:t>Turnock</w:t>
      </w:r>
      <w:proofErr w:type="spellEnd"/>
      <w:r w:rsidR="00A94138">
        <w:t xml:space="preserve">. </w:t>
      </w:r>
      <w:r w:rsidR="00CB1DFB">
        <w:t>Hun</w:t>
      </w:r>
      <w:r w:rsidR="00A94138">
        <w:t xml:space="preserve"> analyses van de reflectieve functie </w:t>
      </w:r>
      <w:r w:rsidR="00CB1DFB">
        <w:t xml:space="preserve">komen </w:t>
      </w:r>
      <w:r w:rsidR="00A94138">
        <w:t>redelijk met elkaar overeen</w:t>
      </w:r>
      <w:r w:rsidR="00D21F80">
        <w:t>: beide auteurs menen dat special effects ofwel CGI de toeschouwer kritisch laat nadenken over menselijkheid en dus het eigen bestaan.</w:t>
      </w:r>
    </w:p>
    <w:p w14:paraId="748B3515" w14:textId="7C99C339" w:rsidR="00A94138" w:rsidRDefault="00A94138" w:rsidP="00306B01">
      <w:pPr>
        <w:spacing w:line="360" w:lineRule="auto"/>
        <w:ind w:firstLine="720"/>
        <w:jc w:val="both"/>
      </w:pPr>
      <w:r>
        <w:t xml:space="preserve">Ondanks dat </w:t>
      </w:r>
      <w:r>
        <w:rPr>
          <w:i/>
          <w:iCs/>
        </w:rPr>
        <w:t xml:space="preserve">Alita: Battle Angel </w:t>
      </w:r>
      <w:r>
        <w:t>ook tot het genre van het corpus van de</w:t>
      </w:r>
      <w:r w:rsidR="00725F2A">
        <w:t>ze</w:t>
      </w:r>
      <w:r>
        <w:t xml:space="preserve"> auteurs kan worden gerekend, is het maar de vraag of de door de auteurs aangetoonde functies ook </w:t>
      </w:r>
      <w:r w:rsidR="00751551">
        <w:t>in deze film voorkomen</w:t>
      </w:r>
      <w:r>
        <w:t xml:space="preserve">. </w:t>
      </w:r>
      <w:r w:rsidR="0045066C">
        <w:t>De</w:t>
      </w:r>
      <w:r>
        <w:t xml:space="preserve"> recentste films die de auteurs bespreken</w:t>
      </w:r>
      <w:r w:rsidR="0045066C">
        <w:t xml:space="preserve"> komen namelijk</w:t>
      </w:r>
      <w:r>
        <w:t xml:space="preserve"> uit 2010 en 2012 </w:t>
      </w:r>
      <w:r w:rsidR="0045066C">
        <w:t xml:space="preserve">en </w:t>
      </w:r>
      <w:r w:rsidR="0045066C">
        <w:rPr>
          <w:i/>
          <w:iCs/>
        </w:rPr>
        <w:t xml:space="preserve">Alita: Battle Angel </w:t>
      </w:r>
      <w:r w:rsidR="0045066C">
        <w:t>is uitgebracht in 2019</w:t>
      </w:r>
      <w:r w:rsidR="001B610A">
        <w:t>.</w:t>
      </w:r>
      <w:r w:rsidR="005F3667">
        <w:rPr>
          <w:rStyle w:val="Voetnootmarkering"/>
        </w:rPr>
        <w:footnoteReference w:id="28"/>
      </w:r>
      <w:r w:rsidR="001B610A">
        <w:t xml:space="preserve"> </w:t>
      </w:r>
      <w:r w:rsidR="00496935">
        <w:t>De</w:t>
      </w:r>
      <w:r w:rsidR="0045066C">
        <w:t xml:space="preserve"> CGI</w:t>
      </w:r>
      <w:r w:rsidR="00496935">
        <w:t xml:space="preserve"> techniek</w:t>
      </w:r>
      <w:r w:rsidR="0045066C">
        <w:t xml:space="preserve"> zoals gebruikt in </w:t>
      </w:r>
      <w:r w:rsidR="00496935">
        <w:rPr>
          <w:i/>
          <w:iCs/>
        </w:rPr>
        <w:t>Alita: Battle Angel</w:t>
      </w:r>
      <w:r w:rsidR="00496935">
        <w:t xml:space="preserve">, is </w:t>
      </w:r>
      <w:r w:rsidR="0045066C">
        <w:t xml:space="preserve">in de laatste jaren </w:t>
      </w:r>
      <w:r w:rsidR="00496935">
        <w:t>eno</w:t>
      </w:r>
      <w:r w:rsidR="00262A50">
        <w:t>rm ontwikkel</w:t>
      </w:r>
      <w:r w:rsidR="0086539C">
        <w:t>d</w:t>
      </w:r>
      <w:r w:rsidR="00262A50">
        <w:t xml:space="preserve"> </w:t>
      </w:r>
      <w:r>
        <w:t>waardoor de standaarden</w:t>
      </w:r>
      <w:r w:rsidR="0062560D">
        <w:t xml:space="preserve"> van</w:t>
      </w:r>
      <w:r>
        <w:t xml:space="preserve"> bijvoorbeeld</w:t>
      </w:r>
      <w:r w:rsidR="0045066C">
        <w:t xml:space="preserve"> het realistisch nabootsen mede veranderd zijn.</w:t>
      </w:r>
      <w:r>
        <w:t xml:space="preserve"> </w:t>
      </w:r>
      <w:r w:rsidR="00D21F80">
        <w:t xml:space="preserve">De realistische manga uitstraling </w:t>
      </w:r>
      <w:r w:rsidR="000A2754">
        <w:t xml:space="preserve">van het personage Alita </w:t>
      </w:r>
      <w:r w:rsidR="0045066C">
        <w:t xml:space="preserve">is </w:t>
      </w:r>
      <w:r w:rsidR="00774989">
        <w:t xml:space="preserve">tevens </w:t>
      </w:r>
      <w:r w:rsidR="0045066C">
        <w:t>pas recent mogelijk</w:t>
      </w:r>
      <w:r w:rsidR="00D21F80">
        <w:t>.</w:t>
      </w:r>
      <w:r w:rsidR="00262A50">
        <w:t xml:space="preserve"> De theorieën van </w:t>
      </w:r>
      <w:proofErr w:type="spellStart"/>
      <w:r w:rsidR="006D4B00">
        <w:t>Turnock</w:t>
      </w:r>
      <w:proofErr w:type="spellEnd"/>
      <w:r w:rsidR="006D4B00">
        <w:t xml:space="preserve"> en </w:t>
      </w:r>
      <w:proofErr w:type="spellStart"/>
      <w:r w:rsidR="006D4B00">
        <w:t>Whissel</w:t>
      </w:r>
      <w:proofErr w:type="spellEnd"/>
      <w:r w:rsidR="00262A50">
        <w:t xml:space="preserve"> k</w:t>
      </w:r>
      <w:r w:rsidR="00CA11C0">
        <w:t>unnen</w:t>
      </w:r>
      <w:r w:rsidR="00262A50">
        <w:t xml:space="preserve"> dus, ondanks dat </w:t>
      </w:r>
      <w:r w:rsidR="006D4B00">
        <w:t>ze</w:t>
      </w:r>
      <w:r w:rsidR="00262A50">
        <w:t xml:space="preserve"> pas </w:t>
      </w:r>
      <w:r w:rsidR="00CA11C0">
        <w:t xml:space="preserve">5 of 6 jaar oud zijn, gedateerd zijn en niet </w:t>
      </w:r>
      <w:r w:rsidR="00BB6D8E">
        <w:t>kloppen voor</w:t>
      </w:r>
      <w:r w:rsidR="00CA11C0">
        <w:t xml:space="preserve"> deze specifieke film. </w:t>
      </w:r>
      <w:r>
        <w:t xml:space="preserve">Het is dus interessant om </w:t>
      </w:r>
      <w:r w:rsidR="0062560D">
        <w:t xml:space="preserve">na de analyse van de case study te reflecteren op </w:t>
      </w:r>
      <w:r>
        <w:t>de door de auteurs genoemde functies en filosofische vragen</w:t>
      </w:r>
      <w:r w:rsidR="0062560D">
        <w:t>, door</w:t>
      </w:r>
      <w:r>
        <w:t xml:space="preserve"> </w:t>
      </w:r>
      <w:r w:rsidR="0062560D">
        <w:t xml:space="preserve">kort te onderzoeken of die bevindingen </w:t>
      </w:r>
      <w:r>
        <w:t xml:space="preserve">nog </w:t>
      </w:r>
      <w:r w:rsidR="00D2782F">
        <w:t>van toepassing zijn op de vernieuwde CGI van de hedendaagse special effects-film.</w:t>
      </w:r>
    </w:p>
    <w:p w14:paraId="1B805CDE" w14:textId="7FE7E898" w:rsidR="007B254A" w:rsidRDefault="00D2782F" w:rsidP="00306B01">
      <w:pPr>
        <w:spacing w:line="360" w:lineRule="auto"/>
        <w:jc w:val="both"/>
      </w:pPr>
      <w:r>
        <w:tab/>
        <w:t xml:space="preserve">Een </w:t>
      </w:r>
      <w:r w:rsidR="00FC3B57">
        <w:t xml:space="preserve">belangrijk werk </w:t>
      </w:r>
      <w:r w:rsidR="004546B5">
        <w:t>waarin</w:t>
      </w:r>
      <w:r w:rsidR="00FC3B57">
        <w:t xml:space="preserve"> film </w:t>
      </w:r>
      <w:r w:rsidR="00D93618">
        <w:t xml:space="preserve">wordt </w:t>
      </w:r>
      <w:r w:rsidR="004546B5">
        <w:t xml:space="preserve">verbonden </w:t>
      </w:r>
      <w:r w:rsidR="00FC3B57">
        <w:t>met het concept van de cyborg is het boek</w:t>
      </w:r>
      <w:r>
        <w:t xml:space="preserve"> </w:t>
      </w:r>
      <w:r>
        <w:rPr>
          <w:i/>
          <w:iCs/>
        </w:rPr>
        <w:t xml:space="preserve">Cyborg </w:t>
      </w:r>
      <w:r w:rsidR="000A2754">
        <w:rPr>
          <w:i/>
          <w:iCs/>
        </w:rPr>
        <w:t>C</w:t>
      </w:r>
      <w:r>
        <w:rPr>
          <w:i/>
          <w:iCs/>
        </w:rPr>
        <w:t xml:space="preserve">inema </w:t>
      </w:r>
      <w:proofErr w:type="spellStart"/>
      <w:r>
        <w:rPr>
          <w:i/>
          <w:iCs/>
        </w:rPr>
        <w:t>and</w:t>
      </w:r>
      <w:proofErr w:type="spellEnd"/>
      <w:r>
        <w:rPr>
          <w:i/>
          <w:iCs/>
        </w:rPr>
        <w:t xml:space="preserve"> </w:t>
      </w:r>
      <w:proofErr w:type="spellStart"/>
      <w:r w:rsidR="000A2754">
        <w:rPr>
          <w:i/>
          <w:iCs/>
        </w:rPr>
        <w:t>C</w:t>
      </w:r>
      <w:r>
        <w:rPr>
          <w:i/>
          <w:iCs/>
        </w:rPr>
        <w:t>ontemporary</w:t>
      </w:r>
      <w:proofErr w:type="spellEnd"/>
      <w:r>
        <w:rPr>
          <w:i/>
          <w:iCs/>
        </w:rPr>
        <w:t xml:space="preserve"> </w:t>
      </w:r>
      <w:proofErr w:type="spellStart"/>
      <w:r w:rsidR="000A2754">
        <w:rPr>
          <w:i/>
          <w:iCs/>
        </w:rPr>
        <w:t>S</w:t>
      </w:r>
      <w:r>
        <w:rPr>
          <w:i/>
          <w:iCs/>
        </w:rPr>
        <w:t>ubjectivity</w:t>
      </w:r>
      <w:proofErr w:type="spellEnd"/>
      <w:r>
        <w:rPr>
          <w:i/>
          <w:iCs/>
        </w:rPr>
        <w:t xml:space="preserve"> </w:t>
      </w:r>
      <w:r>
        <w:t>van Sue Short.</w:t>
      </w:r>
      <w:r w:rsidR="00725F2A">
        <w:t xml:space="preserve"> </w:t>
      </w:r>
      <w:r w:rsidR="004C17CD">
        <w:t xml:space="preserve">In het boek stelt Short vragen over wat cyborgs zijn en hoe ze door de jaren heen </w:t>
      </w:r>
      <w:r w:rsidR="004546B5">
        <w:t>in</w:t>
      </w:r>
      <w:r w:rsidR="004C17CD">
        <w:t xml:space="preserve"> films zijn gerepresenteerd. Volgens Short geven </w:t>
      </w:r>
      <w:r w:rsidR="004546B5">
        <w:t xml:space="preserve">de antwoorden hierop ook inzicht in het belang van </w:t>
      </w:r>
      <w:r w:rsidR="004C17CD">
        <w:t>de cyborg voor ons begrip van de menselijke identiteit.</w:t>
      </w:r>
      <w:r w:rsidR="0062560D">
        <w:t xml:space="preserve"> </w:t>
      </w:r>
      <w:r w:rsidR="0062560D" w:rsidRPr="005D2D40">
        <w:t xml:space="preserve">Om vast te stellen wat een cyborg </w:t>
      </w:r>
      <w:r w:rsidR="004546B5">
        <w:t>is of voorstelt</w:t>
      </w:r>
      <w:r w:rsidR="0062560D" w:rsidRPr="005D2D40">
        <w:t xml:space="preserve">, moet men namelijk ook kijken naar wat een mens </w:t>
      </w:r>
      <w:r w:rsidR="00FC3B57" w:rsidRPr="005D2D40">
        <w:t>definieert</w:t>
      </w:r>
      <w:r w:rsidR="0062560D" w:rsidRPr="005D2D40">
        <w:t>.</w:t>
      </w:r>
      <w:r w:rsidR="004C17CD">
        <w:rPr>
          <w:rStyle w:val="Voetnootmarkering"/>
        </w:rPr>
        <w:footnoteReference w:id="29"/>
      </w:r>
      <w:r w:rsidR="004C17CD">
        <w:t xml:space="preserve"> Scott </w:t>
      </w:r>
      <w:proofErr w:type="spellStart"/>
      <w:r w:rsidR="004C17CD">
        <w:t>Midson</w:t>
      </w:r>
      <w:proofErr w:type="spellEnd"/>
      <w:r w:rsidR="004C17CD">
        <w:t xml:space="preserve"> </w:t>
      </w:r>
      <w:r w:rsidR="004546B5">
        <w:t xml:space="preserve">onderschrijft deze visie in zijn </w:t>
      </w:r>
      <w:r w:rsidR="004C17CD">
        <w:t xml:space="preserve">boek </w:t>
      </w:r>
      <w:r w:rsidR="004C17CD">
        <w:rPr>
          <w:i/>
          <w:iCs/>
        </w:rPr>
        <w:t xml:space="preserve">Cyborg </w:t>
      </w:r>
      <w:proofErr w:type="spellStart"/>
      <w:r w:rsidR="004C17CD">
        <w:rPr>
          <w:i/>
          <w:iCs/>
        </w:rPr>
        <w:t>Theology</w:t>
      </w:r>
      <w:proofErr w:type="spellEnd"/>
      <w:r w:rsidR="004C17CD">
        <w:rPr>
          <w:i/>
          <w:iCs/>
        </w:rPr>
        <w:t xml:space="preserve"> </w:t>
      </w:r>
      <w:r w:rsidR="004546B5">
        <w:t xml:space="preserve">uit 2018. </w:t>
      </w:r>
      <w:r w:rsidR="00CC6946">
        <w:t xml:space="preserve">Ook meent </w:t>
      </w:r>
      <w:proofErr w:type="spellStart"/>
      <w:r w:rsidR="00CC6946">
        <w:t>Midson</w:t>
      </w:r>
      <w:proofErr w:type="spellEnd"/>
      <w:r w:rsidR="00CC6946">
        <w:t xml:space="preserve"> dat dit steeds relevanter wordt, aangezien de mens tegenwoordig wordt </w:t>
      </w:r>
      <w:r w:rsidR="00E72110">
        <w:t>omsingeld door technologische ontwikkelingen.</w:t>
      </w:r>
      <w:r w:rsidR="00E72110">
        <w:rPr>
          <w:rStyle w:val="Voetnootmarkering"/>
        </w:rPr>
        <w:footnoteReference w:id="30"/>
      </w:r>
      <w:r w:rsidR="0062560D">
        <w:t xml:space="preserve"> </w:t>
      </w:r>
      <w:r w:rsidR="004546B5">
        <w:t xml:space="preserve">Het is echter lastig om mens en cyborg te definiëren, zo schrijft Short in haar conclusie. </w:t>
      </w:r>
      <w:r w:rsidR="00CC6946" w:rsidRPr="005D2D40">
        <w:t xml:space="preserve">Short </w:t>
      </w:r>
      <w:r w:rsidR="001A627D" w:rsidRPr="005D2D40">
        <w:t>betoogt</w:t>
      </w:r>
      <w:r w:rsidR="00CC6946" w:rsidRPr="005D2D40">
        <w:t xml:space="preserve">, </w:t>
      </w:r>
      <w:r w:rsidR="004546B5">
        <w:t>evenals</w:t>
      </w:r>
      <w:r w:rsidR="00CC6946" w:rsidRPr="005D2D40">
        <w:t xml:space="preserve"> </w:t>
      </w:r>
      <w:proofErr w:type="spellStart"/>
      <w:r w:rsidR="00CC6946" w:rsidRPr="005D2D40">
        <w:t>Turnock</w:t>
      </w:r>
      <w:proofErr w:type="spellEnd"/>
      <w:r w:rsidR="00CC6946" w:rsidRPr="005D2D40">
        <w:t xml:space="preserve">, </w:t>
      </w:r>
      <w:r w:rsidR="00ED7A5E" w:rsidRPr="005D2D40">
        <w:t>dat</w:t>
      </w:r>
      <w:r w:rsidR="00F14DD0" w:rsidRPr="005D2D40">
        <w:t xml:space="preserve"> de cyborg</w:t>
      </w:r>
      <w:r w:rsidR="005C6CE4" w:rsidRPr="005D2D40">
        <w:t xml:space="preserve"> </w:t>
      </w:r>
      <w:r w:rsidR="00FC3B57" w:rsidRPr="005D2D40">
        <w:t xml:space="preserve">gezien kan worden als </w:t>
      </w:r>
      <w:r w:rsidR="005C6CE4" w:rsidRPr="005D2D40">
        <w:t xml:space="preserve">een metafoor </w:t>
      </w:r>
      <w:r w:rsidR="00FC3B57" w:rsidRPr="005D2D40">
        <w:t>voor</w:t>
      </w:r>
      <w:r w:rsidR="00EC6987" w:rsidRPr="005D2D40">
        <w:t xml:space="preserve"> onszelf, </w:t>
      </w:r>
      <w:r w:rsidR="001A627D" w:rsidRPr="005D2D40">
        <w:t xml:space="preserve">aangezien </w:t>
      </w:r>
      <w:r w:rsidR="004546B5">
        <w:t>het ‘niet-menselijke’ wezen ons bewust maakt van hoe we naar onszelf kijken in onze huidige wereld, ofwel onze eigen subjectiviteit.</w:t>
      </w:r>
      <w:r w:rsidR="001B2E72">
        <w:rPr>
          <w:rStyle w:val="Voetnootmarkering"/>
        </w:rPr>
        <w:footnoteReference w:id="31"/>
      </w:r>
      <w:r w:rsidR="004546B5">
        <w:t xml:space="preserve"> </w:t>
      </w:r>
    </w:p>
    <w:p w14:paraId="26777C67" w14:textId="440662B2" w:rsidR="001B5DCE" w:rsidRDefault="00A908F6" w:rsidP="004546B5">
      <w:pPr>
        <w:spacing w:line="360" w:lineRule="auto"/>
        <w:ind w:firstLine="720"/>
        <w:jc w:val="both"/>
      </w:pPr>
      <w:r>
        <w:t xml:space="preserve">Short </w:t>
      </w:r>
      <w:r w:rsidR="004546B5">
        <w:t>ste</w:t>
      </w:r>
      <w:r w:rsidR="003C1AC3">
        <w:t>lt</w:t>
      </w:r>
      <w:r>
        <w:t xml:space="preserve"> dat er twee manieren zijn waarop men de cyborg als metafoor voor subjectiviteit kan benaderen: e</w:t>
      </w:r>
      <w:r w:rsidR="00523E6F">
        <w:t xml:space="preserve">nerzijds impliceert de cyborg </w:t>
      </w:r>
      <w:r w:rsidR="004546B5">
        <w:t xml:space="preserve">een maker (het is immers een </w:t>
      </w:r>
      <w:r w:rsidR="004546B5">
        <w:lastRenderedPageBreak/>
        <w:t>‘ding’)</w:t>
      </w:r>
      <w:r w:rsidR="006C22ED" w:rsidRPr="005D2D40">
        <w:t>, waardoor</w:t>
      </w:r>
      <w:r w:rsidR="006C22ED">
        <w:t xml:space="preserve"> de subjectiviteit van zowel mens </w:t>
      </w:r>
      <w:r w:rsidR="004546B5">
        <w:t xml:space="preserve">(de maker) </w:t>
      </w:r>
      <w:r w:rsidR="006C22ED">
        <w:t>als machine aan de kaak wordt gesteld</w:t>
      </w:r>
      <w:r>
        <w:t>;</w:t>
      </w:r>
      <w:r w:rsidR="006C22ED">
        <w:t xml:space="preserve"> </w:t>
      </w:r>
      <w:r>
        <w:t>a</w:t>
      </w:r>
      <w:r w:rsidR="006C22ED">
        <w:t xml:space="preserve">nderzijds </w:t>
      </w:r>
      <w:r w:rsidR="00DB328F">
        <w:t xml:space="preserve">kan de cyborg gezien worden als een </w:t>
      </w:r>
      <w:r w:rsidR="007B1F37" w:rsidRPr="005D2D40">
        <w:t xml:space="preserve">ondergeschikt </w:t>
      </w:r>
      <w:r w:rsidR="00F43083" w:rsidRPr="005D2D40">
        <w:t>figuur, waardoor</w:t>
      </w:r>
      <w:r w:rsidR="00F43083">
        <w:t xml:space="preserve"> de cyborg als een representatie voor vele onderdrukte groepen in de samenleving kan worden </w:t>
      </w:r>
      <w:r w:rsidR="00FC3B57">
        <w:t>beschouwd</w:t>
      </w:r>
      <w:r w:rsidR="00F43083">
        <w:t xml:space="preserve">. </w:t>
      </w:r>
      <w:r w:rsidR="004546B5">
        <w:t xml:space="preserve">Volgens </w:t>
      </w:r>
      <w:r w:rsidR="00F43083">
        <w:t xml:space="preserve">Short </w:t>
      </w:r>
      <w:r w:rsidR="004546B5">
        <w:t>spreken</w:t>
      </w:r>
      <w:r w:rsidR="00F43083">
        <w:t xml:space="preserve"> deze twee visies elkaar tegen, wa</w:t>
      </w:r>
      <w:r w:rsidR="004546B5">
        <w:t>ardoor</w:t>
      </w:r>
      <w:r w:rsidR="00F43083">
        <w:t xml:space="preserve"> </w:t>
      </w:r>
      <w:r w:rsidR="004546B5">
        <w:t xml:space="preserve">het </w:t>
      </w:r>
      <w:r w:rsidR="00402B62">
        <w:t xml:space="preserve">nog duidelijker </w:t>
      </w:r>
      <w:r w:rsidR="004546B5">
        <w:t>wordt</w:t>
      </w:r>
      <w:r w:rsidR="00402B62">
        <w:t xml:space="preserve"> dat </w:t>
      </w:r>
      <w:r w:rsidR="00C109E7">
        <w:t xml:space="preserve">er geen simpele antwoorden te vinden zijn voor </w:t>
      </w:r>
      <w:r w:rsidR="004546B5">
        <w:t xml:space="preserve">hoe we </w:t>
      </w:r>
      <w:r w:rsidR="00C109E7">
        <w:t>een complex wezen als de cyborg</w:t>
      </w:r>
      <w:r w:rsidR="004546B5">
        <w:t xml:space="preserve"> moeten beschouwen</w:t>
      </w:r>
      <w:r w:rsidR="00C109E7">
        <w:t>.</w:t>
      </w:r>
      <w:r>
        <w:rPr>
          <w:rStyle w:val="Voetnootmarkering"/>
        </w:rPr>
        <w:footnoteReference w:id="32"/>
      </w:r>
      <w:r>
        <w:t xml:space="preserve"> </w:t>
      </w:r>
      <w:r w:rsidR="004546B5">
        <w:t xml:space="preserve">Dit veroorzaakt volgens </w:t>
      </w:r>
      <w:r w:rsidR="00A9646F" w:rsidRPr="006731B6">
        <w:t>Short</w:t>
      </w:r>
      <w:r w:rsidR="004546B5">
        <w:t xml:space="preserve"> ook dat de </w:t>
      </w:r>
      <w:r w:rsidR="00A9646F" w:rsidRPr="006731B6">
        <w:t>verschillend in</w:t>
      </w:r>
      <w:r w:rsidR="004546B5">
        <w:t>gestoken analyses door de</w:t>
      </w:r>
      <w:r w:rsidR="00A9646F" w:rsidRPr="006731B6">
        <w:t xml:space="preserve"> </w:t>
      </w:r>
      <w:r w:rsidRPr="006731B6">
        <w:t>(</w:t>
      </w:r>
      <w:r w:rsidR="00A9646F" w:rsidRPr="006731B6">
        <w:t>film</w:t>
      </w:r>
      <w:r w:rsidRPr="006731B6">
        <w:t>)</w:t>
      </w:r>
      <w:r w:rsidR="00A9646F" w:rsidRPr="006731B6">
        <w:t xml:space="preserve">wetenschap </w:t>
      </w:r>
      <w:r w:rsidR="004546B5">
        <w:t xml:space="preserve">vaak op zichzelf staan en daardoor tegenstrijdige en makkelijk te weerleggen inzichten opleveren. Hoewel </w:t>
      </w:r>
      <w:r w:rsidR="006731B6" w:rsidRPr="006731B6">
        <w:t xml:space="preserve">het definiëren van de cyborg problematisch is, </w:t>
      </w:r>
      <w:r w:rsidR="006731B6">
        <w:t xml:space="preserve">meent </w:t>
      </w:r>
      <w:r w:rsidR="006E24FC">
        <w:t xml:space="preserve">Short </w:t>
      </w:r>
      <w:r w:rsidR="00B43056" w:rsidRPr="006731B6">
        <w:t>da</w:t>
      </w:r>
      <w:r w:rsidR="00D162AA" w:rsidRPr="006731B6">
        <w:t>t</w:t>
      </w:r>
      <w:r w:rsidR="00B43056" w:rsidRPr="006731B6">
        <w:t xml:space="preserve"> de cyborg</w:t>
      </w:r>
      <w:r w:rsidR="00D162AA" w:rsidRPr="006731B6">
        <w:t xml:space="preserve"> vanwege </w:t>
      </w:r>
      <w:r w:rsidR="006E24FC">
        <w:t>zijn</w:t>
      </w:r>
      <w:r w:rsidR="00D162AA" w:rsidRPr="006731B6">
        <w:t xml:space="preserve"> hybride karakter</w:t>
      </w:r>
      <w:r w:rsidR="00B43056" w:rsidRPr="006731B6">
        <w:t xml:space="preserve"> </w:t>
      </w:r>
      <w:r w:rsidR="006E24FC">
        <w:t xml:space="preserve">wel </w:t>
      </w:r>
      <w:r w:rsidR="00B43056" w:rsidRPr="006731B6">
        <w:t>een goed</w:t>
      </w:r>
      <w:r w:rsidR="00E62E47" w:rsidRPr="006731B6">
        <w:t xml:space="preserve"> concept is om </w:t>
      </w:r>
      <w:r w:rsidR="00D162AA" w:rsidRPr="006731B6">
        <w:t>bestaande theorieën en ideologieën</w:t>
      </w:r>
      <w:r w:rsidR="006E24FC">
        <w:t xml:space="preserve"> omtrent het menszijn en machtsverhoudingen</w:t>
      </w:r>
      <w:r w:rsidR="00D162AA" w:rsidRPr="006731B6">
        <w:t xml:space="preserve"> te bevragen en te controleren.</w:t>
      </w:r>
      <w:r w:rsidR="00544524">
        <w:rPr>
          <w:rStyle w:val="Voetnootmarkering"/>
        </w:rPr>
        <w:footnoteReference w:id="33"/>
      </w:r>
    </w:p>
    <w:p w14:paraId="50EC4765" w14:textId="33706D18" w:rsidR="00943ADB" w:rsidRDefault="0094122A" w:rsidP="00306B01">
      <w:pPr>
        <w:spacing w:line="360" w:lineRule="auto"/>
      </w:pPr>
      <w:r>
        <w:tab/>
      </w:r>
      <w:r w:rsidR="00A960AF">
        <w:t xml:space="preserve"> Short</w:t>
      </w:r>
      <w:r w:rsidR="00AE0506">
        <w:t xml:space="preserve"> </w:t>
      </w:r>
      <w:r w:rsidR="00E14F8D">
        <w:t>constateert</w:t>
      </w:r>
      <w:r w:rsidR="00A960AF">
        <w:t xml:space="preserve"> dat de cyborg in films vaak wordt ingezet </w:t>
      </w:r>
      <w:r w:rsidR="000C3211">
        <w:t xml:space="preserve">als de krachtige </w:t>
      </w:r>
      <w:r w:rsidR="000C3211" w:rsidRPr="005D2D40">
        <w:t>bondgenoot van de mens</w:t>
      </w:r>
      <w:r w:rsidR="00E14F8D">
        <w:t xml:space="preserve"> </w:t>
      </w:r>
      <w:r w:rsidR="00296FE5">
        <w:t>wanneer</w:t>
      </w:r>
      <w:r w:rsidR="00E14F8D">
        <w:t xml:space="preserve"> rampen al dan niet veroorzaakt door techniek zich voordoen</w:t>
      </w:r>
      <w:r w:rsidR="00D46D76" w:rsidRPr="005D2D40">
        <w:t xml:space="preserve">. </w:t>
      </w:r>
      <w:r w:rsidR="0066690D" w:rsidRPr="005D2D40">
        <w:t>D</w:t>
      </w:r>
      <w:r w:rsidR="00942668" w:rsidRPr="005D2D40">
        <w:t xml:space="preserve">e mens </w:t>
      </w:r>
      <w:r w:rsidR="0066690D" w:rsidRPr="005D2D40">
        <w:t xml:space="preserve">kan </w:t>
      </w:r>
      <w:r w:rsidR="00942668" w:rsidRPr="005D2D40">
        <w:t>in dit soort films de samenleving niet veranderen</w:t>
      </w:r>
      <w:r w:rsidR="00E14F8D">
        <w:t>, maar de cyborg wel</w:t>
      </w:r>
      <w:r w:rsidR="0066690D" w:rsidRPr="005D2D40">
        <w:t xml:space="preserve">. </w:t>
      </w:r>
      <w:r w:rsidR="00E14F8D">
        <w:t>Short noemt de cyborg in dit soort verhalen een</w:t>
      </w:r>
      <w:r w:rsidR="00D0593E" w:rsidRPr="005D2D40">
        <w:t xml:space="preserve"> “</w:t>
      </w:r>
      <w:proofErr w:type="spellStart"/>
      <w:r w:rsidR="00D0593E" w:rsidRPr="005D2D40">
        <w:t>cultural</w:t>
      </w:r>
      <w:proofErr w:type="spellEnd"/>
      <w:r w:rsidR="00D0593E" w:rsidRPr="005D2D40">
        <w:t xml:space="preserve"> </w:t>
      </w:r>
      <w:proofErr w:type="spellStart"/>
      <w:r w:rsidR="00D0593E" w:rsidRPr="005D2D40">
        <w:t>transitional</w:t>
      </w:r>
      <w:proofErr w:type="spellEnd"/>
      <w:r w:rsidR="00D0593E" w:rsidRPr="005D2D40">
        <w:t xml:space="preserve"> object,” dat zich kan aanpassen aan de veranderende wereld en </w:t>
      </w:r>
      <w:r w:rsidR="00FF78CD" w:rsidRPr="005D2D40">
        <w:t xml:space="preserve">hierdoor </w:t>
      </w:r>
      <w:r w:rsidR="00C67332" w:rsidRPr="005D2D40">
        <w:t>een soort verlosser is van de mens die niet kan of wil veranderen.</w:t>
      </w:r>
      <w:r w:rsidR="00C67332" w:rsidRPr="005D2D40">
        <w:rPr>
          <w:rStyle w:val="Voetnootmarkering"/>
        </w:rPr>
        <w:footnoteReference w:id="34"/>
      </w:r>
      <w:r w:rsidR="003B7B15" w:rsidRPr="005D2D40">
        <w:t xml:space="preserve"> De</w:t>
      </w:r>
      <w:r w:rsidR="00E14F8D">
        <w:t>ze</w:t>
      </w:r>
      <w:r w:rsidR="003B7B15" w:rsidRPr="005D2D40">
        <w:t xml:space="preserve"> films zouden de menselijke angst om </w:t>
      </w:r>
      <w:r w:rsidR="00B92410" w:rsidRPr="005D2D40">
        <w:t>de individuele identiteit te verliezen</w:t>
      </w:r>
      <w:r w:rsidR="00B92410">
        <w:t xml:space="preserve"> thematiseren,</w:t>
      </w:r>
      <w:r w:rsidR="004D1BB5">
        <w:t xml:space="preserve"> door enerzijds het techn</w:t>
      </w:r>
      <w:r w:rsidR="00D77B1E">
        <w:t>ologische</w:t>
      </w:r>
      <w:r w:rsidR="005A116A">
        <w:t xml:space="preserve"> </w:t>
      </w:r>
      <w:r w:rsidR="00D77B1E">
        <w:t>onderdrukkende</w:t>
      </w:r>
      <w:r w:rsidR="004D1BB5">
        <w:t xml:space="preserve"> geweld </w:t>
      </w:r>
      <w:r w:rsidR="005D2D40">
        <w:t>en</w:t>
      </w:r>
      <w:r w:rsidR="004D1BB5">
        <w:t xml:space="preserve"> anderzijds de creatie van bewustzijn bij de cyborg</w:t>
      </w:r>
      <w:r w:rsidR="005A116A">
        <w:t xml:space="preserve"> in het verhaal te verwerken</w:t>
      </w:r>
      <w:r w:rsidR="004D1BB5">
        <w:t>.</w:t>
      </w:r>
      <w:r w:rsidR="004D1B1F">
        <w:t xml:space="preserve"> Cyborgs zouden zelfs een menselijke status kunnen krijgen, wanneer z</w:t>
      </w:r>
      <w:r w:rsidR="003D4E94">
        <w:t>e menselijke normen en waarden herkennen en compassie en empathie bezitten.</w:t>
      </w:r>
      <w:r w:rsidR="00527CDA">
        <w:t xml:space="preserve"> Volgens Short zou </w:t>
      </w:r>
      <w:r w:rsidR="00E14F8D">
        <w:t>een</w:t>
      </w:r>
      <w:r w:rsidR="00527CDA">
        <w:t xml:space="preserve"> cyborg</w:t>
      </w:r>
      <w:r w:rsidR="00E14F8D">
        <w:t xml:space="preserve"> met</w:t>
      </w:r>
      <w:r w:rsidR="00527CDA">
        <w:t xml:space="preserve"> een bewustzijn </w:t>
      </w:r>
      <w:r w:rsidR="00E14F8D">
        <w:t>die identiteit bevraagt</w:t>
      </w:r>
      <w:r w:rsidR="00527CDA">
        <w:t xml:space="preserve">, aantonen dat </w:t>
      </w:r>
      <w:r w:rsidR="00C46A82">
        <w:t xml:space="preserve">verzet tegen </w:t>
      </w:r>
      <w:proofErr w:type="spellStart"/>
      <w:r w:rsidR="00C46A82">
        <w:t>dehumaniserende</w:t>
      </w:r>
      <w:proofErr w:type="spellEnd"/>
      <w:r w:rsidR="00C46A82">
        <w:t xml:space="preserve"> processen wel degelijk mogelijk </w:t>
      </w:r>
      <w:r w:rsidR="00E14F8D">
        <w:t>is en zo hoop geven aan de mens</w:t>
      </w:r>
      <w:r w:rsidR="00C46A82">
        <w:t>.</w:t>
      </w:r>
      <w:r w:rsidR="00C46A82">
        <w:rPr>
          <w:rStyle w:val="Voetnootmarkering"/>
        </w:rPr>
        <w:footnoteReference w:id="35"/>
      </w:r>
      <w:r w:rsidR="001B7255">
        <w:t xml:space="preserve"> </w:t>
      </w:r>
    </w:p>
    <w:p w14:paraId="137BCE94" w14:textId="77777777" w:rsidR="00D92A55" w:rsidRDefault="001B7255" w:rsidP="00306B01">
      <w:pPr>
        <w:spacing w:line="360" w:lineRule="auto"/>
        <w:ind w:firstLine="720"/>
      </w:pPr>
      <w:r w:rsidRPr="006731B6">
        <w:t xml:space="preserve">Het belangrijkste doel van </w:t>
      </w:r>
      <w:proofErr w:type="spellStart"/>
      <w:r w:rsidRPr="006731B6">
        <w:t>science</w:t>
      </w:r>
      <w:proofErr w:type="spellEnd"/>
      <w:r w:rsidRPr="006731B6">
        <w:t xml:space="preserve"> fiction of cyborg cinema is</w:t>
      </w:r>
      <w:r w:rsidR="00FC3B57" w:rsidRPr="006731B6">
        <w:t xml:space="preserve"> volgens Short</w:t>
      </w:r>
      <w:r w:rsidRPr="006731B6">
        <w:t xml:space="preserve"> het bevragen van de technologische veranderingen in onze samenleving, verpakt als een </w:t>
      </w:r>
      <w:r w:rsidR="00BB299D" w:rsidRPr="006731B6">
        <w:t xml:space="preserve">spektakel </w:t>
      </w:r>
      <w:r w:rsidR="007176F4" w:rsidRPr="006731B6">
        <w:t>in</w:t>
      </w:r>
      <w:r w:rsidR="00BB299D" w:rsidRPr="006731B6">
        <w:t xml:space="preserve"> de blockbuster.</w:t>
      </w:r>
      <w:r w:rsidR="00CF012B" w:rsidRPr="006731B6">
        <w:rPr>
          <w:rStyle w:val="Voetnootmarkering"/>
        </w:rPr>
        <w:footnoteReference w:id="36"/>
      </w:r>
      <w:r w:rsidR="0030471D">
        <w:t xml:space="preserve"> Ook concludeert Short dat men </w:t>
      </w:r>
      <w:r w:rsidR="00943ADB">
        <w:t xml:space="preserve">grip op het </w:t>
      </w:r>
      <w:r w:rsidR="00E14F8D">
        <w:t>‘menszijn’</w:t>
      </w:r>
      <w:r w:rsidR="0030471D">
        <w:t xml:space="preserve"> kan krijgen door de mens niet meer te ve</w:t>
      </w:r>
      <w:r w:rsidR="00D92A55">
        <w:t>rgelijken met dieren of door verschillen tussen mens</w:t>
      </w:r>
      <w:r w:rsidR="005D2D40">
        <w:t>en</w:t>
      </w:r>
      <w:r w:rsidR="00943ADB">
        <w:t xml:space="preserve"> onderling</w:t>
      </w:r>
      <w:r w:rsidR="00D92A55">
        <w:t xml:space="preserve"> op te sporen, maar door de cyborg als vergelijking</w:t>
      </w:r>
      <w:r w:rsidR="005D2D40">
        <w:t xml:space="preserve"> voor de mens</w:t>
      </w:r>
      <w:r w:rsidR="00D92A55">
        <w:t xml:space="preserve"> te nemen. Het hybride karakter van de cyborg zou </w:t>
      </w:r>
      <w:r w:rsidR="00943ADB">
        <w:t xml:space="preserve">namelijk </w:t>
      </w:r>
      <w:r w:rsidR="00D92A55">
        <w:t xml:space="preserve">volgens Short belangrijke filosofische vragen oproepen, zoals in </w:t>
      </w:r>
      <w:r w:rsidR="00D92A55">
        <w:lastRenderedPageBreak/>
        <w:t>hoeverre ras en nationaliteit belang zijn voor onze identiteit</w:t>
      </w:r>
      <w:r w:rsidR="00943ADB">
        <w:t xml:space="preserve"> en hoe gender geconstrueerd wordt.</w:t>
      </w:r>
      <w:r w:rsidR="00943ADB">
        <w:rPr>
          <w:rStyle w:val="Voetnootmarkering"/>
        </w:rPr>
        <w:footnoteReference w:id="37"/>
      </w:r>
    </w:p>
    <w:p w14:paraId="0FB0B1ED" w14:textId="7B15FB85" w:rsidR="00645554" w:rsidRDefault="006731B6" w:rsidP="00306B01">
      <w:pPr>
        <w:spacing w:line="360" w:lineRule="auto"/>
      </w:pPr>
      <w:r>
        <w:tab/>
      </w:r>
      <w:r w:rsidR="000521A4">
        <w:t xml:space="preserve">De reflectieve functie die zowel </w:t>
      </w:r>
      <w:proofErr w:type="spellStart"/>
      <w:r w:rsidR="000521A4">
        <w:t>Turnock</w:t>
      </w:r>
      <w:proofErr w:type="spellEnd"/>
      <w:r w:rsidR="000521A4">
        <w:t xml:space="preserve"> als </w:t>
      </w:r>
      <w:proofErr w:type="spellStart"/>
      <w:r w:rsidR="000521A4">
        <w:t>Whissel</w:t>
      </w:r>
      <w:proofErr w:type="spellEnd"/>
      <w:r w:rsidR="000521A4">
        <w:t xml:space="preserve"> benoemen, maakt Short concreet door dieper op de relatie tussen mens en cyborg in te gaan. </w:t>
      </w:r>
      <w:proofErr w:type="spellStart"/>
      <w:r w:rsidR="000521A4">
        <w:t>Turnock</w:t>
      </w:r>
      <w:proofErr w:type="spellEnd"/>
      <w:r w:rsidR="000521A4">
        <w:t xml:space="preserve"> benoemde </w:t>
      </w:r>
      <w:r w:rsidR="00602F44">
        <w:t xml:space="preserve">bijvoorbeeld </w:t>
      </w:r>
      <w:r w:rsidR="000521A4">
        <w:t xml:space="preserve">dat de kijker door de special effects nadenkt over zijn of haar </w:t>
      </w:r>
      <w:r w:rsidR="00602F44">
        <w:t xml:space="preserve">positie in de wereld en de </w:t>
      </w:r>
      <w:r w:rsidR="000521A4">
        <w:t>eigen onmacht. Short breidt deze theorie uit</w:t>
      </w:r>
      <w:r w:rsidR="004F4E76">
        <w:t>, door te verklaren waarom de cyborg iets zegt over ons als mens en</w:t>
      </w:r>
      <w:r w:rsidR="000521A4">
        <w:t xml:space="preserve"> door </w:t>
      </w:r>
      <w:r w:rsidR="005D2D40">
        <w:t xml:space="preserve">uit te leggen dat de cyborg als bondgenoot </w:t>
      </w:r>
      <w:r w:rsidR="00A62BCC">
        <w:t xml:space="preserve">ook </w:t>
      </w:r>
      <w:r w:rsidR="007B254A">
        <w:t xml:space="preserve">hoop geeft voor de mens. </w:t>
      </w:r>
      <w:r w:rsidR="004F4E76">
        <w:t>Bovendien maakt Short concreet welke vragen er gesteld kunnen worden.</w:t>
      </w:r>
      <w:r w:rsidR="00645554">
        <w:t xml:space="preserve"> </w:t>
      </w:r>
    </w:p>
    <w:p w14:paraId="155F1A4D" w14:textId="3CF2BA2E" w:rsidR="00296FE5" w:rsidRPr="00296FE5" w:rsidRDefault="00296FE5" w:rsidP="00306B01">
      <w:pPr>
        <w:spacing w:line="360" w:lineRule="auto"/>
      </w:pPr>
      <w:r>
        <w:tab/>
        <w:t>In haar betoog geeft Short zelf geen eenduidige definitie van zowel de mens als de cyborg. Ze geeft wel aan dat</w:t>
      </w:r>
      <w:r w:rsidRPr="00296FE5">
        <w:t xml:space="preserve"> </w:t>
      </w:r>
      <w:r>
        <w:t xml:space="preserve">de cyborg en de mens lastig te definiëren zijn, maar omdat het twee belangrijke onderdelen zijn voor haar betoog, </w:t>
      </w:r>
      <w:r w:rsidR="00327C3A">
        <w:t>schijnt</w:t>
      </w:r>
      <w:r>
        <w:t xml:space="preserve"> ze in dezelfde valkuil te stappen als de auteurs waar ze zelf kritiek op heeft. Short lijkt echter met haar betoog te impliceren dat het doel van analyses niet het achterhalen van de definities van de concepten moet zijn. Daarentegen zouden de analyses zich moeten richten op de vragen die de twee concepten kunnen oproepen, wat mogelijk wordt gemaakt door het hybride karakter van de cyborg. Short rijkt dus een manier aan waarop de cyborg Alita in de case study </w:t>
      </w:r>
      <w:r>
        <w:rPr>
          <w:i/>
          <w:iCs/>
        </w:rPr>
        <w:t xml:space="preserve">Alita: Battle Angel </w:t>
      </w:r>
      <w:r>
        <w:t xml:space="preserve">onderzocht kan worden, namelijk </w:t>
      </w:r>
      <w:r w:rsidR="00A11BA0">
        <w:t xml:space="preserve">het onderzoeken van </w:t>
      </w:r>
      <w:r>
        <w:t>hoe de film het verschil tussen mens en cyborg aangeeft en wat dit impliceert.</w:t>
      </w:r>
    </w:p>
    <w:p w14:paraId="71E8465D" w14:textId="49D3972A" w:rsidR="00296FE5" w:rsidRDefault="00296FE5" w:rsidP="00306B01">
      <w:pPr>
        <w:pStyle w:val="Kop1"/>
        <w:spacing w:line="360" w:lineRule="auto"/>
        <w:rPr>
          <w:rFonts w:ascii="Times New Roman" w:hAnsi="Times New Roman" w:cs="Times New Roman"/>
          <w:sz w:val="24"/>
          <w:szCs w:val="24"/>
        </w:rPr>
      </w:pPr>
    </w:p>
    <w:p w14:paraId="555B1108" w14:textId="21A93387" w:rsidR="00B52878" w:rsidRDefault="00B52878" w:rsidP="00B52878"/>
    <w:p w14:paraId="732A90CA" w14:textId="430191EA" w:rsidR="00B52878" w:rsidRDefault="00B52878" w:rsidP="00B52878"/>
    <w:p w14:paraId="2E4793A7" w14:textId="0AF838C0" w:rsidR="00B52878" w:rsidRDefault="00B52878" w:rsidP="00B52878"/>
    <w:p w14:paraId="6FA5D15F" w14:textId="475E2F7C" w:rsidR="00B52878" w:rsidRDefault="00B52878" w:rsidP="00B52878"/>
    <w:p w14:paraId="03507933" w14:textId="41464224" w:rsidR="00B52878" w:rsidRDefault="00B52878" w:rsidP="00B52878"/>
    <w:p w14:paraId="3F6423CA" w14:textId="7FBDDC83" w:rsidR="00B52878" w:rsidRDefault="00B52878" w:rsidP="00B52878"/>
    <w:p w14:paraId="31C18F84" w14:textId="69AB9397" w:rsidR="00B52878" w:rsidRDefault="00B52878" w:rsidP="00B52878"/>
    <w:p w14:paraId="764A037C" w14:textId="1074A103" w:rsidR="00B52878" w:rsidRDefault="00B52878" w:rsidP="00B52878"/>
    <w:p w14:paraId="6551B865" w14:textId="0B1BDF66" w:rsidR="00B52878" w:rsidRDefault="00B52878" w:rsidP="00B52878"/>
    <w:p w14:paraId="47560453" w14:textId="7EC0B9D4" w:rsidR="00B52878" w:rsidRDefault="00B52878" w:rsidP="00B52878"/>
    <w:p w14:paraId="42A5F4F9" w14:textId="77777777" w:rsidR="00024724" w:rsidRDefault="00024724" w:rsidP="00B52878"/>
    <w:p w14:paraId="36140FA9" w14:textId="3AA9863C" w:rsidR="00B52878" w:rsidRDefault="00B52878" w:rsidP="00B52878"/>
    <w:p w14:paraId="148F7C59" w14:textId="5FA21FEC" w:rsidR="00B52878" w:rsidRDefault="00B52878" w:rsidP="00B52878"/>
    <w:p w14:paraId="69AF8669" w14:textId="77777777" w:rsidR="00B52878" w:rsidRPr="00B52878" w:rsidRDefault="00B52878" w:rsidP="00B52878"/>
    <w:p w14:paraId="7697D450" w14:textId="0522B4AD" w:rsidR="002F19F9" w:rsidRDefault="002F19F9" w:rsidP="00306B01">
      <w:pPr>
        <w:pStyle w:val="Kop1"/>
        <w:spacing w:line="360" w:lineRule="auto"/>
        <w:rPr>
          <w:rFonts w:ascii="Times New Roman" w:hAnsi="Times New Roman" w:cs="Times New Roman"/>
          <w:sz w:val="24"/>
          <w:szCs w:val="24"/>
        </w:rPr>
      </w:pPr>
      <w:bookmarkStart w:id="2" w:name="_Toc35684485"/>
      <w:r w:rsidRPr="002402DF">
        <w:rPr>
          <w:rFonts w:ascii="Times New Roman" w:hAnsi="Times New Roman" w:cs="Times New Roman"/>
          <w:sz w:val="24"/>
          <w:szCs w:val="24"/>
        </w:rPr>
        <w:lastRenderedPageBreak/>
        <w:t>Methode</w:t>
      </w:r>
      <w:bookmarkEnd w:id="2"/>
    </w:p>
    <w:p w14:paraId="1F7A158F" w14:textId="77777777" w:rsidR="00105992" w:rsidRPr="00105992" w:rsidRDefault="00105992" w:rsidP="00105992"/>
    <w:p w14:paraId="217EC021" w14:textId="2A735E26" w:rsidR="001E7DB4" w:rsidRDefault="00B4524D" w:rsidP="00306B01">
      <w:pPr>
        <w:spacing w:line="360" w:lineRule="auto"/>
        <w:rPr>
          <w:bCs/>
        </w:rPr>
      </w:pPr>
      <w:r>
        <w:t xml:space="preserve">In het onderzoek zal de case study </w:t>
      </w:r>
      <w:r>
        <w:rPr>
          <w:i/>
          <w:iCs/>
        </w:rPr>
        <w:t xml:space="preserve">Alita: Battle Angel </w:t>
      </w:r>
      <w:r>
        <w:t xml:space="preserve">vanuit een neoformalistische benadering worden onderzocht. Filmwetenschapper </w:t>
      </w:r>
      <w:proofErr w:type="spellStart"/>
      <w:r>
        <w:t>Kristin</w:t>
      </w:r>
      <w:proofErr w:type="spellEnd"/>
      <w:r>
        <w:t xml:space="preserve"> Thompson legt in haar boek </w:t>
      </w:r>
      <w:proofErr w:type="spellStart"/>
      <w:r w:rsidRPr="00B4524D">
        <w:rPr>
          <w:bCs/>
          <w:i/>
          <w:iCs/>
        </w:rPr>
        <w:t>Breaking</w:t>
      </w:r>
      <w:proofErr w:type="spellEnd"/>
      <w:r w:rsidRPr="00B4524D">
        <w:rPr>
          <w:bCs/>
          <w:i/>
          <w:iCs/>
        </w:rPr>
        <w:t xml:space="preserve"> </w:t>
      </w:r>
      <w:proofErr w:type="spellStart"/>
      <w:r w:rsidRPr="00B4524D">
        <w:rPr>
          <w:bCs/>
          <w:i/>
          <w:iCs/>
        </w:rPr>
        <w:t>the</w:t>
      </w:r>
      <w:proofErr w:type="spellEnd"/>
      <w:r w:rsidRPr="00B4524D">
        <w:rPr>
          <w:bCs/>
          <w:i/>
          <w:iCs/>
        </w:rPr>
        <w:t xml:space="preserve"> </w:t>
      </w:r>
      <w:proofErr w:type="spellStart"/>
      <w:r w:rsidRPr="00B4524D">
        <w:rPr>
          <w:bCs/>
          <w:i/>
          <w:iCs/>
        </w:rPr>
        <w:t>Glass</w:t>
      </w:r>
      <w:proofErr w:type="spellEnd"/>
      <w:r w:rsidRPr="00B4524D">
        <w:rPr>
          <w:bCs/>
          <w:i/>
          <w:iCs/>
        </w:rPr>
        <w:t xml:space="preserve"> </w:t>
      </w:r>
      <w:proofErr w:type="spellStart"/>
      <w:r w:rsidRPr="00B4524D">
        <w:rPr>
          <w:bCs/>
          <w:i/>
          <w:iCs/>
        </w:rPr>
        <w:t>Armor</w:t>
      </w:r>
      <w:proofErr w:type="spellEnd"/>
      <w:r>
        <w:rPr>
          <w:bCs/>
        </w:rPr>
        <w:t xml:space="preserve"> uit wat deze </w:t>
      </w:r>
      <w:r w:rsidR="005A6BA9">
        <w:rPr>
          <w:bCs/>
        </w:rPr>
        <w:t>analysevorm</w:t>
      </w:r>
      <w:r>
        <w:rPr>
          <w:bCs/>
        </w:rPr>
        <w:t xml:space="preserve"> inhoudt. </w:t>
      </w:r>
      <w:r w:rsidR="007A6FC9">
        <w:rPr>
          <w:bCs/>
        </w:rPr>
        <w:t xml:space="preserve">Ze onderscheidt deze aanpak van die waarin </w:t>
      </w:r>
      <w:r w:rsidR="00D852D3">
        <w:rPr>
          <w:bCs/>
        </w:rPr>
        <w:t xml:space="preserve">filmwetenschappers vaak één methode als uitgangspunt nemen en </w:t>
      </w:r>
      <w:r w:rsidR="00A45150">
        <w:rPr>
          <w:bCs/>
        </w:rPr>
        <w:t>het</w:t>
      </w:r>
      <w:r w:rsidR="00D852D3">
        <w:rPr>
          <w:bCs/>
        </w:rPr>
        <w:t xml:space="preserve"> als een soort ‘cookie-cutter’ </w:t>
      </w:r>
      <w:r w:rsidR="005A6BA9">
        <w:rPr>
          <w:bCs/>
        </w:rPr>
        <w:t xml:space="preserve">inzetten, waardoor </w:t>
      </w:r>
      <w:r w:rsidR="00D852D3">
        <w:rPr>
          <w:bCs/>
        </w:rPr>
        <w:t>de complexiteit van individuele films word</w:t>
      </w:r>
      <w:r w:rsidR="00105992">
        <w:rPr>
          <w:bCs/>
        </w:rPr>
        <w:t>t</w:t>
      </w:r>
      <w:r w:rsidR="00D852D3">
        <w:rPr>
          <w:bCs/>
        </w:rPr>
        <w:t xml:space="preserve"> ontkent</w:t>
      </w:r>
      <w:r w:rsidR="008E4AC8">
        <w:rPr>
          <w:bCs/>
        </w:rPr>
        <w:t xml:space="preserve"> </w:t>
      </w:r>
      <w:r w:rsidR="00E21EA9">
        <w:rPr>
          <w:bCs/>
        </w:rPr>
        <w:t>aangezien men een scala aan films volgens dezelfde norm beoordeelt.</w:t>
      </w:r>
      <w:r w:rsidR="00E21EA9">
        <w:rPr>
          <w:rStyle w:val="Voetnootmarkering"/>
          <w:bCs/>
        </w:rPr>
        <w:footnoteReference w:id="38"/>
      </w:r>
      <w:r w:rsidR="00E21EA9">
        <w:rPr>
          <w:bCs/>
        </w:rPr>
        <w:t xml:space="preserve"> Thompson meent </w:t>
      </w:r>
      <w:r w:rsidR="00165F97">
        <w:rPr>
          <w:bCs/>
        </w:rPr>
        <w:t xml:space="preserve">dat </w:t>
      </w:r>
      <w:r w:rsidR="00E21EA9">
        <w:rPr>
          <w:bCs/>
        </w:rPr>
        <w:t xml:space="preserve">niet de methode, maar de film </w:t>
      </w:r>
      <w:r w:rsidR="007A6FC9">
        <w:rPr>
          <w:bCs/>
        </w:rPr>
        <w:t xml:space="preserve">het uitgangspunt </w:t>
      </w:r>
      <w:r w:rsidR="00E21EA9">
        <w:rPr>
          <w:bCs/>
        </w:rPr>
        <w:t xml:space="preserve">van de analyse </w:t>
      </w:r>
      <w:r w:rsidR="005A6BA9">
        <w:rPr>
          <w:bCs/>
        </w:rPr>
        <w:t>moet zijn, wat het geval is bij de neoformalistische analyse</w:t>
      </w:r>
      <w:r w:rsidR="00E21EA9">
        <w:rPr>
          <w:bCs/>
        </w:rPr>
        <w:t xml:space="preserve">. </w:t>
      </w:r>
      <w:r w:rsidR="000755F9">
        <w:rPr>
          <w:bCs/>
        </w:rPr>
        <w:t xml:space="preserve">De </w:t>
      </w:r>
      <w:r w:rsidR="007A6FC9">
        <w:rPr>
          <w:bCs/>
        </w:rPr>
        <w:t xml:space="preserve">film zou moeten bepalen welke aanpak of theorie geschikt is </w:t>
      </w:r>
      <w:r w:rsidR="000755F9">
        <w:rPr>
          <w:bCs/>
        </w:rPr>
        <w:t>zodat de meest interessante vragen over de film in de analyse kunnen worden gesteld. Voor een neoformalistische analyse is h</w:t>
      </w:r>
      <w:r w:rsidR="00E21EA9">
        <w:rPr>
          <w:bCs/>
        </w:rPr>
        <w:t>et is d</w:t>
      </w:r>
      <w:r w:rsidR="007A6FC9">
        <w:rPr>
          <w:bCs/>
        </w:rPr>
        <w:t>aarom</w:t>
      </w:r>
      <w:r w:rsidR="00E21EA9">
        <w:rPr>
          <w:bCs/>
        </w:rPr>
        <w:t xml:space="preserve"> van belang om te kijken naar de </w:t>
      </w:r>
      <w:r w:rsidR="007A6FC9">
        <w:rPr>
          <w:bCs/>
        </w:rPr>
        <w:t>bijzondere</w:t>
      </w:r>
      <w:r w:rsidR="005A6BA9">
        <w:rPr>
          <w:bCs/>
        </w:rPr>
        <w:t xml:space="preserve"> eigenschappen van </w:t>
      </w:r>
      <w:r w:rsidR="007A6FC9">
        <w:rPr>
          <w:bCs/>
        </w:rPr>
        <w:t>een</w:t>
      </w:r>
      <w:r w:rsidR="005A6BA9">
        <w:rPr>
          <w:bCs/>
        </w:rPr>
        <w:t xml:space="preserve"> film</w:t>
      </w:r>
      <w:r w:rsidR="007A6FC9">
        <w:rPr>
          <w:bCs/>
        </w:rPr>
        <w:t xml:space="preserve"> en de methode daarop aan te passen. Dit is dus voor elke film anders</w:t>
      </w:r>
      <w:r w:rsidR="005A6BA9">
        <w:rPr>
          <w:bCs/>
        </w:rPr>
        <w:t>.</w:t>
      </w:r>
      <w:r w:rsidR="005A6BA9" w:rsidRPr="00CD579F">
        <w:rPr>
          <w:rStyle w:val="Voetnootmarkering"/>
          <w:bCs/>
          <w:color w:val="000000" w:themeColor="text1"/>
        </w:rPr>
        <w:footnoteReference w:id="39"/>
      </w:r>
    </w:p>
    <w:p w14:paraId="62BFC13C" w14:textId="10265ABA" w:rsidR="00916CD3" w:rsidRDefault="00165F97" w:rsidP="00916CD3">
      <w:pPr>
        <w:spacing w:line="360" w:lineRule="auto"/>
        <w:ind w:firstLine="708"/>
        <w:jc w:val="both"/>
      </w:pPr>
      <w:r>
        <w:rPr>
          <w:bCs/>
        </w:rPr>
        <w:t xml:space="preserve">Het hoofddoel van een neoformalistische analyse is volgens </w:t>
      </w:r>
      <w:r w:rsidR="00B4524D" w:rsidRPr="00B4524D">
        <w:rPr>
          <w:bCs/>
        </w:rPr>
        <w:t xml:space="preserve">Thompson </w:t>
      </w:r>
      <w:r w:rsidR="00B4524D" w:rsidRPr="00B4524D">
        <w:t xml:space="preserve">het achterhalen van de motivaties en functies van </w:t>
      </w:r>
      <w:proofErr w:type="spellStart"/>
      <w:r w:rsidR="00B4524D" w:rsidRPr="00B4524D">
        <w:rPr>
          <w:i/>
          <w:iCs/>
        </w:rPr>
        <w:t>devices</w:t>
      </w:r>
      <w:proofErr w:type="spellEnd"/>
      <w:r w:rsidR="00B4524D" w:rsidRPr="00B4524D">
        <w:t>.</w:t>
      </w:r>
      <w:r w:rsidR="00B4524D" w:rsidRPr="00CD579F">
        <w:rPr>
          <w:color w:val="000000" w:themeColor="text1"/>
          <w:vertAlign w:val="superscript"/>
        </w:rPr>
        <w:footnoteReference w:id="40"/>
      </w:r>
      <w:r w:rsidR="00B4524D" w:rsidRPr="00CD579F">
        <w:rPr>
          <w:color w:val="000000" w:themeColor="text1"/>
        </w:rPr>
        <w:t xml:space="preserve"> </w:t>
      </w:r>
      <w:r w:rsidR="00B4524D" w:rsidRPr="00B4524D">
        <w:t>Een device is een element of een structuur die in de film voorkomt, waar</w:t>
      </w:r>
      <w:r w:rsidR="002A1682">
        <w:t>van</w:t>
      </w:r>
      <w:r w:rsidR="00B4524D" w:rsidRPr="00B4524D">
        <w:t xml:space="preserve"> de functie kan worden onderzocht aan de hand van de wisselwerking van </w:t>
      </w:r>
      <w:r w:rsidR="00916CD3">
        <w:t>dit</w:t>
      </w:r>
      <w:r w:rsidR="00B4524D" w:rsidRPr="00B4524D">
        <w:t xml:space="preserve"> element met andere elementen in het gehele systeem van de film</w:t>
      </w:r>
      <w:r w:rsidR="00B4524D" w:rsidRPr="00B4524D">
        <w:rPr>
          <w:i/>
          <w:iCs/>
        </w:rPr>
        <w:t>.</w:t>
      </w:r>
      <w:r w:rsidR="00B4524D" w:rsidRPr="00CD579F">
        <w:rPr>
          <w:iCs/>
          <w:color w:val="000000" w:themeColor="text1"/>
          <w:vertAlign w:val="superscript"/>
        </w:rPr>
        <w:footnoteReference w:id="41"/>
      </w:r>
      <w:r w:rsidR="00B4524D" w:rsidRPr="00CD579F">
        <w:rPr>
          <w:bCs/>
          <w:color w:val="000000" w:themeColor="text1"/>
        </w:rPr>
        <w:t xml:space="preserve"> </w:t>
      </w:r>
      <w:r w:rsidR="000755F9" w:rsidRPr="00B4524D">
        <w:t xml:space="preserve">In </w:t>
      </w:r>
      <w:r w:rsidR="00580CE6">
        <w:t>dit</w:t>
      </w:r>
      <w:r w:rsidR="000755F9" w:rsidRPr="00B4524D">
        <w:t xml:space="preserve"> onderzoek zal de CGI van het hoofdpersonage Alita </w:t>
      </w:r>
      <w:r w:rsidR="005F2E81">
        <w:t xml:space="preserve">dan ook </w:t>
      </w:r>
      <w:r w:rsidR="000755F9" w:rsidRPr="00B4524D">
        <w:t xml:space="preserve">als device </w:t>
      </w:r>
      <w:r w:rsidR="000755F9">
        <w:t xml:space="preserve">worden </w:t>
      </w:r>
      <w:r w:rsidR="000755F9" w:rsidRPr="00B4524D">
        <w:t>onderzocht.</w:t>
      </w:r>
      <w:r w:rsidR="000755F9">
        <w:rPr>
          <w:bCs/>
          <w:color w:val="000000" w:themeColor="text1"/>
        </w:rPr>
        <w:t xml:space="preserve"> </w:t>
      </w:r>
      <w:r w:rsidR="00916CD3">
        <w:rPr>
          <w:bCs/>
          <w:color w:val="000000" w:themeColor="text1"/>
        </w:rPr>
        <w:t xml:space="preserve">Om dit te onderzoeken, volg ik Thompson die personages onderzoekt aan de hand van hun </w:t>
      </w:r>
      <w:proofErr w:type="spellStart"/>
      <w:r w:rsidR="00B4524D" w:rsidRPr="00B4524D">
        <w:rPr>
          <w:i/>
          <w:iCs/>
        </w:rPr>
        <w:t>semes</w:t>
      </w:r>
      <w:proofErr w:type="spellEnd"/>
      <w:r w:rsidR="00B4524D" w:rsidRPr="00B4524D">
        <w:t xml:space="preserve">, ofwel de </w:t>
      </w:r>
      <w:proofErr w:type="spellStart"/>
      <w:r w:rsidR="00B4524D" w:rsidRPr="00B4524D">
        <w:t>devices</w:t>
      </w:r>
      <w:proofErr w:type="spellEnd"/>
      <w:r w:rsidR="00B4524D" w:rsidRPr="00B4524D">
        <w:t xml:space="preserve"> die het personage in het verhaal karakteriseren.</w:t>
      </w:r>
      <w:r w:rsidR="005F2E81">
        <w:rPr>
          <w:rStyle w:val="Voetnootmarkering"/>
        </w:rPr>
        <w:footnoteReference w:id="42"/>
      </w:r>
      <w:r w:rsidR="00916CD3">
        <w:t xml:space="preserve"> </w:t>
      </w:r>
      <w:r w:rsidR="00916CD3" w:rsidRPr="00B4524D">
        <w:t xml:space="preserve">Volgens Thompson is </w:t>
      </w:r>
      <w:r w:rsidR="00916CD3">
        <w:t>het bij een neoformalistische analyse</w:t>
      </w:r>
      <w:r w:rsidR="00BC4B29">
        <w:t xml:space="preserve"> </w:t>
      </w:r>
      <w:r w:rsidR="00916CD3" w:rsidRPr="00B4524D">
        <w:t xml:space="preserve">van belang om personages te analyseren </w:t>
      </w:r>
      <w:r w:rsidR="00916CD3">
        <w:t xml:space="preserve">als </w:t>
      </w:r>
      <w:r w:rsidR="00916CD3" w:rsidRPr="00B4524D">
        <w:t>fictie</w:t>
      </w:r>
      <w:r w:rsidR="00916CD3">
        <w:t xml:space="preserve">ve elementen en </w:t>
      </w:r>
      <w:r w:rsidR="00916CD3" w:rsidRPr="00B4524D">
        <w:t>moet de focus liggen op hoe het personage functioneert in het verhaal, wat zijn of haar rol is en hoe diegene die vervult.</w:t>
      </w:r>
      <w:r w:rsidR="00916CD3" w:rsidRPr="00B4524D">
        <w:rPr>
          <w:vertAlign w:val="superscript"/>
        </w:rPr>
        <w:footnoteReference w:id="43"/>
      </w:r>
      <w:r w:rsidR="00916CD3">
        <w:t xml:space="preserve"> </w:t>
      </w:r>
      <w:r w:rsidR="00916CD3" w:rsidRPr="009C1042">
        <w:t>Daarom zal ik me vooral richten op de rol die CGI speelt in de creatie van het personage Alita, hoe haar dat onderscheid van de andere personages in de film en wat dit betekent voor de ontwikkeling van het plot.</w:t>
      </w:r>
      <w:r w:rsidR="00916CD3">
        <w:t xml:space="preserve"> Voor de analyse zijn protocollen gemaakt die te vinden zijn in de bijlagen. </w:t>
      </w:r>
    </w:p>
    <w:p w14:paraId="6015CADA" w14:textId="021FE8C4" w:rsidR="0042055C" w:rsidRDefault="0042055C" w:rsidP="0042055C">
      <w:pPr>
        <w:spacing w:line="360" w:lineRule="auto"/>
        <w:ind w:firstLine="708"/>
        <w:jc w:val="both"/>
      </w:pPr>
      <w:r w:rsidRPr="00DE6C5D">
        <w:rPr>
          <w:bCs/>
        </w:rPr>
        <w:t xml:space="preserve">Het eerste protocol </w:t>
      </w:r>
      <w:r>
        <w:rPr>
          <w:bCs/>
        </w:rPr>
        <w:t xml:space="preserve">(bijlage 1) </w:t>
      </w:r>
      <w:r w:rsidRPr="00DE6C5D">
        <w:rPr>
          <w:bCs/>
        </w:rPr>
        <w:t xml:space="preserve">bevat een lijst van de </w:t>
      </w:r>
      <w:r w:rsidRPr="00DE6C5D">
        <w:t xml:space="preserve">scènes met de bijbehorende tijdscode, plotbeschrijving, fases, turning points en de functies van CGI. De </w:t>
      </w:r>
      <w:r>
        <w:t xml:space="preserve">narratieve vorm is </w:t>
      </w:r>
      <w:r>
        <w:lastRenderedPageBreak/>
        <w:t>opgedeeld</w:t>
      </w:r>
      <w:r w:rsidRPr="00DE6C5D">
        <w:t xml:space="preserve"> in de vijf fases die Thompson </w:t>
      </w:r>
      <w:r>
        <w:t xml:space="preserve">in de hedendaagse Hollywoodfilm onderscheidt, zoals beschreven </w:t>
      </w:r>
      <w:r w:rsidRPr="00DE6C5D">
        <w:t>in h</w:t>
      </w:r>
      <w:r>
        <w:t xml:space="preserve">aar </w:t>
      </w:r>
      <w:r w:rsidRPr="00DE6C5D">
        <w:t xml:space="preserve">boek </w:t>
      </w:r>
      <w:r w:rsidRPr="00DE6C5D">
        <w:rPr>
          <w:i/>
          <w:iCs/>
        </w:rPr>
        <w:t xml:space="preserve">Storytelling in </w:t>
      </w:r>
      <w:proofErr w:type="spellStart"/>
      <w:r w:rsidRPr="00DE6C5D">
        <w:rPr>
          <w:i/>
          <w:iCs/>
        </w:rPr>
        <w:t>the</w:t>
      </w:r>
      <w:proofErr w:type="spellEnd"/>
      <w:r w:rsidRPr="00DE6C5D">
        <w:rPr>
          <w:i/>
          <w:iCs/>
        </w:rPr>
        <w:t xml:space="preserve"> </w:t>
      </w:r>
      <w:r>
        <w:rPr>
          <w:i/>
          <w:iCs/>
        </w:rPr>
        <w:t>N</w:t>
      </w:r>
      <w:r w:rsidRPr="00DE6C5D">
        <w:rPr>
          <w:i/>
          <w:iCs/>
        </w:rPr>
        <w:t>ew Hollywood</w:t>
      </w:r>
      <w:r w:rsidR="00443AFC">
        <w:t>;</w:t>
      </w:r>
      <w:r w:rsidRPr="00DE6C5D">
        <w:t xml:space="preserve"> namelijk de</w:t>
      </w:r>
      <w:r w:rsidRPr="00DE6C5D">
        <w:rPr>
          <w:i/>
          <w:iCs/>
        </w:rPr>
        <w:t xml:space="preserve"> setup, </w:t>
      </w:r>
      <w:proofErr w:type="spellStart"/>
      <w:r w:rsidRPr="00DE6C5D">
        <w:rPr>
          <w:i/>
          <w:iCs/>
        </w:rPr>
        <w:t>complicating</w:t>
      </w:r>
      <w:proofErr w:type="spellEnd"/>
      <w:r w:rsidRPr="00DE6C5D">
        <w:rPr>
          <w:i/>
          <w:iCs/>
        </w:rPr>
        <w:t xml:space="preserve"> action, development, climax </w:t>
      </w:r>
      <w:r w:rsidRPr="00DE6C5D">
        <w:t>en</w:t>
      </w:r>
      <w:r w:rsidRPr="00DE6C5D">
        <w:rPr>
          <w:i/>
          <w:iCs/>
        </w:rPr>
        <w:t xml:space="preserve"> </w:t>
      </w:r>
      <w:proofErr w:type="spellStart"/>
      <w:r w:rsidRPr="00DE6C5D">
        <w:rPr>
          <w:i/>
          <w:iCs/>
        </w:rPr>
        <w:t>epilogue</w:t>
      </w:r>
      <w:proofErr w:type="spellEnd"/>
      <w:r w:rsidRPr="00DE6C5D">
        <w:t>.</w:t>
      </w:r>
      <w:r w:rsidRPr="00DE6C5D">
        <w:rPr>
          <w:vertAlign w:val="superscript"/>
        </w:rPr>
        <w:footnoteReference w:id="44"/>
      </w:r>
      <w:r w:rsidRPr="00DE6C5D">
        <w:t xml:space="preserve"> </w:t>
      </w:r>
      <w:r>
        <w:t>Om aan te kunnen duiden waar de overgangen zitten</w:t>
      </w:r>
      <w:r w:rsidRPr="00DE6C5D">
        <w:t xml:space="preserve"> wordt het begrip </w:t>
      </w:r>
      <w:r w:rsidRPr="00DE6C5D">
        <w:rPr>
          <w:i/>
          <w:iCs/>
        </w:rPr>
        <w:t xml:space="preserve">turning point </w:t>
      </w:r>
      <w:r w:rsidRPr="00DE6C5D">
        <w:t xml:space="preserve">ingezet </w:t>
      </w:r>
      <w:r>
        <w:t xml:space="preserve">zoals </w:t>
      </w:r>
      <w:r w:rsidRPr="00DE6C5D">
        <w:t>Thompson</w:t>
      </w:r>
      <w:r>
        <w:t xml:space="preserve"> dat definieert:</w:t>
      </w:r>
      <w:r w:rsidRPr="00DE6C5D">
        <w:t xml:space="preserve"> cruciale gebeurtenissen of veranderingen die verbonden zijn aan de doelen van de personages en die de opvolgende gebeurtenissen bepalen.</w:t>
      </w:r>
      <w:r w:rsidRPr="00DE6C5D">
        <w:rPr>
          <w:vertAlign w:val="superscript"/>
        </w:rPr>
        <w:footnoteReference w:id="45"/>
      </w:r>
      <w:r w:rsidRPr="00DE6C5D">
        <w:t xml:space="preserve"> </w:t>
      </w:r>
    </w:p>
    <w:p w14:paraId="3F13F69F" w14:textId="4A600F5E" w:rsidR="0042055C" w:rsidRDefault="0042055C" w:rsidP="0042055C">
      <w:pPr>
        <w:spacing w:line="360" w:lineRule="auto"/>
        <w:ind w:firstLine="708"/>
        <w:jc w:val="both"/>
      </w:pPr>
      <w:r w:rsidRPr="00DE6C5D">
        <w:t xml:space="preserve">In het tweede protocol </w:t>
      </w:r>
      <w:r>
        <w:t xml:space="preserve">(bijlage 2) </w:t>
      </w:r>
      <w:r w:rsidRPr="00DE6C5D">
        <w:t xml:space="preserve">ligt </w:t>
      </w:r>
      <w:r>
        <w:t>de</w:t>
      </w:r>
      <w:r w:rsidRPr="00DE6C5D">
        <w:t xml:space="preserve"> focus op de </w:t>
      </w:r>
      <w:proofErr w:type="spellStart"/>
      <w:r>
        <w:t>semes</w:t>
      </w:r>
      <w:proofErr w:type="spellEnd"/>
      <w:r w:rsidRPr="00DE6C5D">
        <w:t xml:space="preserve"> van Alita. </w:t>
      </w:r>
      <w:r>
        <w:t xml:space="preserve">Op basis </w:t>
      </w:r>
      <w:r w:rsidRPr="00DE6C5D">
        <w:t>van de belangrijkste gebeurtenissen per scène</w:t>
      </w:r>
      <w:r>
        <w:t xml:space="preserve"> zijn de volgende zaken genoteerd:</w:t>
      </w:r>
      <w:r w:rsidRPr="00DE6C5D">
        <w:t xml:space="preserve"> </w:t>
      </w:r>
      <w:r>
        <w:t xml:space="preserve">het uiterlijk en de vaardigheden </w:t>
      </w:r>
      <w:r w:rsidRPr="00DE6C5D">
        <w:t xml:space="preserve">van Alita, de doelen van Alita, </w:t>
      </w:r>
      <w:r>
        <w:t xml:space="preserve">welke invloed de door CGI gecreëerde </w:t>
      </w:r>
      <w:proofErr w:type="spellStart"/>
      <w:r>
        <w:t>semes</w:t>
      </w:r>
      <w:proofErr w:type="spellEnd"/>
      <w:r>
        <w:t xml:space="preserve"> van Alita op </w:t>
      </w:r>
      <w:r w:rsidRPr="00DE6C5D">
        <w:t xml:space="preserve">het verhaal </w:t>
      </w:r>
      <w:r>
        <w:t xml:space="preserve">hebben </w:t>
      </w:r>
      <w:r w:rsidRPr="00DE6C5D">
        <w:t>en de contrasten van Alita met andere personages</w:t>
      </w:r>
      <w:r>
        <w:t>.</w:t>
      </w:r>
    </w:p>
    <w:p w14:paraId="2FDC3819" w14:textId="612B53AD" w:rsidR="0042055C" w:rsidRDefault="0042055C" w:rsidP="0042055C">
      <w:pPr>
        <w:spacing w:line="360" w:lineRule="auto"/>
        <w:ind w:firstLine="708"/>
        <w:jc w:val="both"/>
      </w:pPr>
      <w:r>
        <w:t xml:space="preserve">Omdat Alita functioneert in een driehoek tussen mens en cyborg is er een derde protocol gemaakt waarin twee representatieve personages voor de groep ‘mens’ of ‘cyborg’ zijn geanalyseerd. De </w:t>
      </w:r>
      <w:proofErr w:type="spellStart"/>
      <w:r>
        <w:t>cyborgarts</w:t>
      </w:r>
      <w:proofErr w:type="spellEnd"/>
      <w:r>
        <w:t xml:space="preserve"> dr. Dyson Ido zal als representatie van de mens in de analyse ingezet worden, aangezien hij de menselijke antagonist is in het verhaal. De cyborg Grewishka wordt in de analyse ingezet als representatie van de groep cyborgs in de film, aangezien hij in het algemeen overeenkomt met de andere cyborgs in de film en een grote rol speelt in de ontwikkeling van Alita.</w:t>
      </w:r>
      <w:r>
        <w:rPr>
          <w:bCs/>
          <w:color w:val="000000" w:themeColor="text1"/>
        </w:rPr>
        <w:t xml:space="preserve"> In het derde protocol</w:t>
      </w:r>
      <w:r w:rsidR="00316D53">
        <w:rPr>
          <w:bCs/>
          <w:color w:val="000000" w:themeColor="text1"/>
        </w:rPr>
        <w:t xml:space="preserve"> (bijlage 3)</w:t>
      </w:r>
      <w:r>
        <w:rPr>
          <w:bCs/>
          <w:color w:val="000000" w:themeColor="text1"/>
        </w:rPr>
        <w:t xml:space="preserve"> is genoteerd </w:t>
      </w:r>
      <w:r>
        <w:t xml:space="preserve">wanneer deze personages worden geïntroduceerd, op welke momenten ze een ontwikkeling ze doormaken en op welke vlakken ze verschillen of overeenkomen met Alita. Door zowel </w:t>
      </w:r>
      <w:r w:rsidR="00CF66AF">
        <w:t>d</w:t>
      </w:r>
      <w:r>
        <w:t>r. Dyson Ido als de groep cyborgs</w:t>
      </w:r>
      <w:r w:rsidRPr="00FC77F3">
        <w:t xml:space="preserve"> </w:t>
      </w:r>
      <w:r>
        <w:t>in de analyse te verwerken, kan er achterhaald worden hoe</w:t>
      </w:r>
      <w:r w:rsidR="00316D53">
        <w:t xml:space="preserve"> er</w:t>
      </w:r>
      <w:r>
        <w:t xml:space="preserve"> in de film een onderscheid </w:t>
      </w:r>
      <w:r w:rsidR="00316D53">
        <w:t xml:space="preserve">wordt </w:t>
      </w:r>
      <w:r>
        <w:t xml:space="preserve">gemaakt tussen mens en cyborg. Vervolgens kan er geanalyseerd worden hoe Alita hier tussen past en welke filosofische vragen dit </w:t>
      </w:r>
      <w:r w:rsidR="00316D53">
        <w:t xml:space="preserve">oproept </w:t>
      </w:r>
      <w:r>
        <w:t>over het menszijn.</w:t>
      </w:r>
    </w:p>
    <w:p w14:paraId="4FF9D1BF" w14:textId="7164FE39" w:rsidR="00916CD3" w:rsidRDefault="00916CD3" w:rsidP="00580CE6">
      <w:pPr>
        <w:spacing w:line="360" w:lineRule="auto"/>
        <w:ind w:firstLine="708"/>
        <w:jc w:val="both"/>
      </w:pPr>
    </w:p>
    <w:p w14:paraId="49CB1989" w14:textId="77777777" w:rsidR="00916CD3" w:rsidRDefault="00916CD3" w:rsidP="00580CE6">
      <w:pPr>
        <w:spacing w:line="360" w:lineRule="auto"/>
        <w:ind w:firstLine="708"/>
        <w:jc w:val="both"/>
      </w:pPr>
    </w:p>
    <w:p w14:paraId="75453CF1" w14:textId="77777777" w:rsidR="00916CD3" w:rsidRDefault="00916CD3" w:rsidP="00580CE6">
      <w:pPr>
        <w:spacing w:line="360" w:lineRule="auto"/>
        <w:ind w:firstLine="708"/>
        <w:jc w:val="both"/>
      </w:pPr>
    </w:p>
    <w:p w14:paraId="4BE1FD6C" w14:textId="0799302D" w:rsidR="00FB1FBA" w:rsidRDefault="00FB1FBA" w:rsidP="000755F9">
      <w:pPr>
        <w:spacing w:line="360" w:lineRule="auto"/>
        <w:ind w:firstLine="708"/>
      </w:pPr>
    </w:p>
    <w:p w14:paraId="736F9178" w14:textId="77777777" w:rsidR="00FB1FBA" w:rsidRDefault="00FB1FBA" w:rsidP="000755F9">
      <w:pPr>
        <w:spacing w:line="360" w:lineRule="auto"/>
        <w:ind w:firstLine="708"/>
      </w:pPr>
    </w:p>
    <w:p w14:paraId="30A9A5F0" w14:textId="77777777" w:rsidR="00FB1FBA" w:rsidRDefault="00FB1FBA" w:rsidP="007954AB">
      <w:pPr>
        <w:spacing w:line="360" w:lineRule="auto"/>
        <w:ind w:firstLine="708"/>
        <w:jc w:val="both"/>
      </w:pPr>
    </w:p>
    <w:p w14:paraId="47C27003" w14:textId="77777777" w:rsidR="00FB1FBA" w:rsidRDefault="00FB1FBA" w:rsidP="007954AB">
      <w:pPr>
        <w:spacing w:line="360" w:lineRule="auto"/>
        <w:ind w:firstLine="708"/>
        <w:jc w:val="both"/>
      </w:pPr>
    </w:p>
    <w:p w14:paraId="11841EE2" w14:textId="7216BDF7" w:rsidR="00891CD7" w:rsidRDefault="00891CD7" w:rsidP="0090376C">
      <w:pPr>
        <w:spacing w:line="360" w:lineRule="auto"/>
      </w:pPr>
      <w:bookmarkStart w:id="3" w:name="_Toc35684486"/>
    </w:p>
    <w:p w14:paraId="313BF0BD" w14:textId="77777777" w:rsidR="00455DAD" w:rsidRPr="00455DAD" w:rsidRDefault="00455DAD" w:rsidP="00455DAD"/>
    <w:p w14:paraId="605172EA" w14:textId="31CD5F62" w:rsidR="002F19F9" w:rsidRDefault="002F19F9" w:rsidP="00306B01">
      <w:pPr>
        <w:pStyle w:val="Kop1"/>
        <w:spacing w:line="360" w:lineRule="auto"/>
        <w:rPr>
          <w:rFonts w:ascii="Times New Roman" w:hAnsi="Times New Roman" w:cs="Times New Roman"/>
          <w:sz w:val="24"/>
          <w:szCs w:val="24"/>
        </w:rPr>
      </w:pPr>
      <w:r w:rsidRPr="002402DF">
        <w:rPr>
          <w:rFonts w:ascii="Times New Roman" w:hAnsi="Times New Roman" w:cs="Times New Roman"/>
          <w:sz w:val="24"/>
          <w:szCs w:val="24"/>
        </w:rPr>
        <w:lastRenderedPageBreak/>
        <w:t>Analyse</w:t>
      </w:r>
      <w:bookmarkEnd w:id="3"/>
    </w:p>
    <w:p w14:paraId="2ED0EEC5" w14:textId="2064CFF0" w:rsidR="00DA2695" w:rsidRDefault="00DA2695" w:rsidP="00DA2695"/>
    <w:p w14:paraId="5689F1E5" w14:textId="770A5AF8" w:rsidR="00DA2695" w:rsidRDefault="00DA2695" w:rsidP="00DA2695">
      <w:pPr>
        <w:rPr>
          <w:i/>
          <w:iCs/>
        </w:rPr>
      </w:pPr>
      <w:r>
        <w:rPr>
          <w:i/>
          <w:iCs/>
        </w:rPr>
        <w:t xml:space="preserve">De </w:t>
      </w:r>
      <w:proofErr w:type="spellStart"/>
      <w:r>
        <w:rPr>
          <w:i/>
          <w:iCs/>
        </w:rPr>
        <w:t>semes</w:t>
      </w:r>
      <w:proofErr w:type="spellEnd"/>
      <w:r>
        <w:rPr>
          <w:i/>
          <w:iCs/>
        </w:rPr>
        <w:t xml:space="preserve"> van Alita</w:t>
      </w:r>
    </w:p>
    <w:p w14:paraId="6350CE82" w14:textId="77777777" w:rsidR="008C177D" w:rsidRDefault="008C177D" w:rsidP="00DA2695">
      <w:pPr>
        <w:rPr>
          <w:i/>
          <w:iCs/>
        </w:rPr>
      </w:pPr>
    </w:p>
    <w:p w14:paraId="67DFD1BC" w14:textId="77777777" w:rsidR="00C469F8" w:rsidRPr="00C469F8" w:rsidRDefault="00C469F8" w:rsidP="00DA2695"/>
    <w:p w14:paraId="5C554AFB" w14:textId="7F7910A6" w:rsidR="00641157" w:rsidRDefault="00B12CBC" w:rsidP="00C54E6A">
      <w:pPr>
        <w:spacing w:line="360" w:lineRule="auto"/>
      </w:pPr>
      <w:r>
        <w:t>Het hoofdpersonage Alita is een jonge vrouwelijke cyborg, die kan transformeren</w:t>
      </w:r>
      <w:r w:rsidR="00B038CB">
        <w:t xml:space="preserve"> door van lichaam te wisselen</w:t>
      </w:r>
      <w:r>
        <w:t>. In de begin</w:t>
      </w:r>
      <w:r w:rsidRPr="00B4524D">
        <w:t>scène</w:t>
      </w:r>
      <w:r>
        <w:t xml:space="preserve"> van de film heeft Alita geen onderlichaam en bestaat ze slechts uit een hoofd met levende hersenen en een gedeelte van een robotachtige borstkas. Vervolgens wordt Alita zonder enige problemen op het cyborglichaam van de overleden dochter van Ido aangesloten, waarin ze goed functioneert. </w:t>
      </w:r>
      <w:r w:rsidR="00A453F4">
        <w:t>Later in de film, wanneer dat lichaam door Grewishka kapot wordt gemaakt, wordt Alita</w:t>
      </w:r>
      <w:r>
        <w:t>’s hoofd</w:t>
      </w:r>
      <w:r w:rsidR="00A453F4">
        <w:t xml:space="preserve"> </w:t>
      </w:r>
      <w:r>
        <w:t>op</w:t>
      </w:r>
      <w:r w:rsidR="00A453F4">
        <w:t xml:space="preserve"> het geavanceerde </w:t>
      </w:r>
      <w:r w:rsidR="000F211A">
        <w:t>cyborg</w:t>
      </w:r>
      <w:r w:rsidR="00A453F4">
        <w:t>lichaam van haar eigen soort</w:t>
      </w:r>
      <w:r w:rsidR="00E57A35">
        <w:t xml:space="preserve"> </w:t>
      </w:r>
      <w:r w:rsidR="00A453F4">
        <w:t>aangesloten</w:t>
      </w:r>
      <w:r>
        <w:t xml:space="preserve"> (zie protocol 2 </w:t>
      </w:r>
      <w:r w:rsidRPr="00B4524D">
        <w:t>scène</w:t>
      </w:r>
      <w:r w:rsidR="006F46B8">
        <w:t>s 1 en</w:t>
      </w:r>
      <w:r>
        <w:t xml:space="preserve"> 8)</w:t>
      </w:r>
      <w:r w:rsidR="00A453F4">
        <w:t xml:space="preserve">. </w:t>
      </w:r>
      <w:r w:rsidR="00C03F25">
        <w:t xml:space="preserve">Het eerste lichaam van Alita is jeugdig, daarin moet ze zichzelf ook net als een tiener nog in ontdekken. In dat lichaam is ze nog redelijk schuchter en het lichaam beperkt haar </w:t>
      </w:r>
      <w:r w:rsidR="00E57A35">
        <w:t xml:space="preserve">in haar </w:t>
      </w:r>
      <w:r w:rsidR="00C03F25">
        <w:t xml:space="preserve">krachten. Het tweede lichaam is ouder en krachtiger, </w:t>
      </w:r>
      <w:r w:rsidR="00B15869">
        <w:t xml:space="preserve">en daarin kan ze haar ware aard als vrouwelijke strijder zijn. </w:t>
      </w:r>
      <w:r w:rsidR="004F0F7B">
        <w:t>Beide lichamen waaraan Alita</w:t>
      </w:r>
      <w:r w:rsidR="00DF0B3C">
        <w:t>’</w:t>
      </w:r>
      <w:r w:rsidR="00B15869">
        <w:t xml:space="preserve">s </w:t>
      </w:r>
      <w:r w:rsidR="00DF0B3C">
        <w:t xml:space="preserve">hoofd ofwel </w:t>
      </w:r>
      <w:r w:rsidR="00B15869">
        <w:t>geest op</w:t>
      </w:r>
      <w:r w:rsidR="004F0F7B">
        <w:t xml:space="preserve"> wordt aangesloten, bepalen dus een groot deel van haar identiteit.</w:t>
      </w:r>
    </w:p>
    <w:p w14:paraId="0674521A" w14:textId="7BE36F51" w:rsidR="00BC4B29" w:rsidRDefault="00C54E6A" w:rsidP="00C54E6A">
      <w:pPr>
        <w:spacing w:line="360" w:lineRule="auto"/>
        <w:rPr>
          <w:color w:val="000000" w:themeColor="text1"/>
        </w:rPr>
      </w:pPr>
      <w:r>
        <w:tab/>
        <w:t xml:space="preserve">Alita </w:t>
      </w:r>
      <w:r w:rsidR="00B15869">
        <w:t>beheerst</w:t>
      </w:r>
      <w:r>
        <w:t xml:space="preserve"> de zogenaamde “</w:t>
      </w:r>
      <w:proofErr w:type="spellStart"/>
      <w:r>
        <w:t>Panzer</w:t>
      </w:r>
      <w:proofErr w:type="spellEnd"/>
      <w:r>
        <w:t xml:space="preserve"> Kunst</w:t>
      </w:r>
      <w:r w:rsidR="00B15869">
        <w:t>,</w:t>
      </w:r>
      <w:r>
        <w:t xml:space="preserve">” </w:t>
      </w:r>
      <w:r w:rsidR="00B15869">
        <w:t>een</w:t>
      </w:r>
      <w:r w:rsidR="00391F70">
        <w:t xml:space="preserve"> </w:t>
      </w:r>
      <w:r w:rsidR="00740217">
        <w:t>verloren</w:t>
      </w:r>
      <w:r w:rsidR="00391F70">
        <w:t xml:space="preserve"> vechtkunst van cyborgs </w:t>
      </w:r>
      <w:r w:rsidR="00B15869">
        <w:t xml:space="preserve">die </w:t>
      </w:r>
      <w:r w:rsidR="00391F70">
        <w:t xml:space="preserve">het mogelijk </w:t>
      </w:r>
      <w:r w:rsidR="00B15869">
        <w:t xml:space="preserve">maakt om </w:t>
      </w:r>
      <w:r w:rsidR="00391F70">
        <w:t xml:space="preserve">al zwevend in de lucht </w:t>
      </w:r>
      <w:r w:rsidR="00D5549C">
        <w:t xml:space="preserve">nog </w:t>
      </w:r>
      <w:r w:rsidR="00391F70">
        <w:t xml:space="preserve">rake klappen </w:t>
      </w:r>
      <w:r w:rsidR="00B15869">
        <w:t xml:space="preserve">te </w:t>
      </w:r>
      <w:r w:rsidR="00391F70">
        <w:t>k</w:t>
      </w:r>
      <w:r w:rsidR="00B15869">
        <w:t>unnen</w:t>
      </w:r>
      <w:r w:rsidR="00391F70">
        <w:t xml:space="preserve"> uitdelen. In deze </w:t>
      </w:r>
      <w:r w:rsidR="00391F70" w:rsidRPr="000E0ABA">
        <w:t>v</w:t>
      </w:r>
      <w:r w:rsidR="00391F70" w:rsidRPr="000E0ABA">
        <w:rPr>
          <w:color w:val="000000" w:themeColor="text1"/>
        </w:rPr>
        <w:t>echtsc</w:t>
      </w:r>
      <w:r w:rsidR="00391F70" w:rsidRPr="000E0ABA">
        <w:rPr>
          <w:rFonts w:eastAsiaTheme="majorEastAsia"/>
          <w:color w:val="000000" w:themeColor="text1"/>
        </w:rPr>
        <w:t>è</w:t>
      </w:r>
      <w:r w:rsidR="00391F70" w:rsidRPr="000E0ABA">
        <w:rPr>
          <w:color w:val="000000" w:themeColor="text1"/>
        </w:rPr>
        <w:t>nes</w:t>
      </w:r>
      <w:r w:rsidR="00391F70">
        <w:rPr>
          <w:color w:val="000000" w:themeColor="text1"/>
        </w:rPr>
        <w:t xml:space="preserve"> lijkt de tijd soms stil te staan, maar Alita </w:t>
      </w:r>
      <w:r w:rsidR="00D5549C">
        <w:rPr>
          <w:color w:val="000000" w:themeColor="text1"/>
        </w:rPr>
        <w:t>kan als enige</w:t>
      </w:r>
      <w:r w:rsidR="00391F70">
        <w:rPr>
          <w:color w:val="000000" w:themeColor="text1"/>
        </w:rPr>
        <w:t xml:space="preserve"> alsnog bewegen</w:t>
      </w:r>
      <w:r w:rsidR="00BC4B29">
        <w:rPr>
          <w:color w:val="000000" w:themeColor="text1"/>
        </w:rPr>
        <w:t xml:space="preserve"> </w:t>
      </w:r>
      <w:r w:rsidR="00BC4B29">
        <w:t xml:space="preserve">(zie protocol 2, </w:t>
      </w:r>
      <w:r w:rsidR="00BC4B29" w:rsidRPr="00B4524D">
        <w:t>scène</w:t>
      </w:r>
      <w:r w:rsidR="00BC4B29">
        <w:t>s 4, 7, 9 en 11)</w:t>
      </w:r>
      <w:r w:rsidR="00391F70">
        <w:rPr>
          <w:color w:val="000000" w:themeColor="text1"/>
        </w:rPr>
        <w:t xml:space="preserve">. Omdat Alita aanvankelijk geen herinneringen heeft, heeft ze ook geen </w:t>
      </w:r>
      <w:r w:rsidR="007578E3">
        <w:rPr>
          <w:color w:val="000000" w:themeColor="text1"/>
        </w:rPr>
        <w:t>kennis</w:t>
      </w:r>
      <w:r w:rsidR="00391F70">
        <w:rPr>
          <w:color w:val="000000" w:themeColor="text1"/>
        </w:rPr>
        <w:t xml:space="preserve"> van haar krachten. Hoe meer ze in uitdagende situaties komt, hoe meer ze haar talent ontdekt en die verder kan </w:t>
      </w:r>
      <w:r w:rsidR="00101E76">
        <w:rPr>
          <w:color w:val="000000" w:themeColor="text1"/>
        </w:rPr>
        <w:t>ontwikkelen</w:t>
      </w:r>
      <w:r w:rsidR="00391F70">
        <w:rPr>
          <w:color w:val="000000" w:themeColor="text1"/>
        </w:rPr>
        <w:t xml:space="preserve">. Deze ontdekking </w:t>
      </w:r>
      <w:r w:rsidR="003D6F1F">
        <w:rPr>
          <w:color w:val="000000" w:themeColor="text1"/>
        </w:rPr>
        <w:t>gaat gepaard</w:t>
      </w:r>
      <w:r w:rsidR="00391F70">
        <w:rPr>
          <w:color w:val="000000" w:themeColor="text1"/>
        </w:rPr>
        <w:t xml:space="preserve"> met de oplaaiing van de strijd met de machthebbers van Iron City en </w:t>
      </w:r>
      <w:proofErr w:type="spellStart"/>
      <w:r w:rsidR="00391F70">
        <w:rPr>
          <w:color w:val="000000" w:themeColor="text1"/>
        </w:rPr>
        <w:t>Zalem</w:t>
      </w:r>
      <w:proofErr w:type="spellEnd"/>
      <w:r w:rsidR="003D6F1F">
        <w:rPr>
          <w:color w:val="000000" w:themeColor="text1"/>
        </w:rPr>
        <w:t>, de leiders van de steden die in Alita een bedreiging van hun macht zien omdat zij moeiteloos getrainde cyborgs verslaat. Hierdoor</w:t>
      </w:r>
      <w:r w:rsidR="00391F70">
        <w:rPr>
          <w:color w:val="000000" w:themeColor="text1"/>
        </w:rPr>
        <w:t xml:space="preserve"> </w:t>
      </w:r>
      <w:r w:rsidR="00C728CF">
        <w:rPr>
          <w:color w:val="000000" w:themeColor="text1"/>
        </w:rPr>
        <w:t>bereiden ze plannen voor om haar te elimineren</w:t>
      </w:r>
      <w:r w:rsidR="00391F70">
        <w:rPr>
          <w:color w:val="000000" w:themeColor="text1"/>
        </w:rPr>
        <w:t xml:space="preserve">. </w:t>
      </w:r>
      <w:r w:rsidR="00BC4B29">
        <w:rPr>
          <w:color w:val="000000" w:themeColor="text1"/>
        </w:rPr>
        <w:t>De ontwikkeling van haar kracht heeft dus ook zeker een groot gevolg voor de rest van het plot, aangezien Alita’s ontwikkeling een tegenkracht in werking zet en het plot zo voortstuwt.</w:t>
      </w:r>
    </w:p>
    <w:p w14:paraId="0717BA6A" w14:textId="4EC17C03" w:rsidR="003D6F1F" w:rsidRDefault="003D6F1F" w:rsidP="003D6F1F">
      <w:pPr>
        <w:spacing w:line="360" w:lineRule="auto"/>
        <w:ind w:firstLine="720"/>
        <w:rPr>
          <w:color w:val="000000" w:themeColor="text1"/>
        </w:rPr>
      </w:pPr>
      <w:r>
        <w:rPr>
          <w:color w:val="000000" w:themeColor="text1"/>
        </w:rPr>
        <w:t xml:space="preserve">Daarnaast hangt de </w:t>
      </w:r>
      <w:proofErr w:type="spellStart"/>
      <w:r>
        <w:rPr>
          <w:color w:val="000000" w:themeColor="text1"/>
        </w:rPr>
        <w:t>Panzer</w:t>
      </w:r>
      <w:proofErr w:type="spellEnd"/>
      <w:r>
        <w:rPr>
          <w:color w:val="000000" w:themeColor="text1"/>
        </w:rPr>
        <w:t xml:space="preserve"> Kunst ook samen met de ontdekking van Alita’s afkomst: wanneer Alita vecht, krijgt ze flashbacks van eerdere momenten waarin ze door haar soortgenoten werd getraind of waarin ze vecht tegen Nova</w:t>
      </w:r>
      <w:r w:rsidR="0010555A">
        <w:rPr>
          <w:color w:val="000000" w:themeColor="text1"/>
        </w:rPr>
        <w:t xml:space="preserve"> (zie protocol 1, </w:t>
      </w:r>
      <w:r w:rsidR="0010555A" w:rsidRPr="00B4524D">
        <w:t>scène</w:t>
      </w:r>
      <w:r w:rsidR="0010555A">
        <w:t>s 4, 6, 7</w:t>
      </w:r>
      <w:r w:rsidR="00A5482C">
        <w:t xml:space="preserve"> en 12)</w:t>
      </w:r>
      <w:r>
        <w:rPr>
          <w:color w:val="000000" w:themeColor="text1"/>
        </w:rPr>
        <w:t xml:space="preserve">. </w:t>
      </w:r>
      <w:r w:rsidR="0010555A">
        <w:rPr>
          <w:color w:val="000000" w:themeColor="text1"/>
        </w:rPr>
        <w:t>De kijker krijgt tijdens</w:t>
      </w:r>
      <w:r>
        <w:rPr>
          <w:color w:val="000000" w:themeColor="text1"/>
        </w:rPr>
        <w:t xml:space="preserve"> momenten meer kennis over het personage, waardoor er gesteld kan worden dat deze vaardigheid van Alita compositioneel gemotiveerd is.</w:t>
      </w:r>
      <w:r w:rsidR="00BC6E98">
        <w:rPr>
          <w:color w:val="000000" w:themeColor="text1"/>
        </w:rPr>
        <w:t xml:space="preserve"> </w:t>
      </w:r>
      <w:r w:rsidR="00BC6E98">
        <w:rPr>
          <w:bCs/>
          <w:noProof/>
        </w:rPr>
        <w:t>V</w:t>
      </w:r>
      <w:r w:rsidR="00BC6E98" w:rsidRPr="007A53B7">
        <w:rPr>
          <w:bCs/>
          <w:noProof/>
        </w:rPr>
        <w:t xml:space="preserve">olgens </w:t>
      </w:r>
      <w:r w:rsidR="00BC6E98" w:rsidRPr="007A53B7">
        <w:rPr>
          <w:bCs/>
          <w:noProof/>
        </w:rPr>
        <w:lastRenderedPageBreak/>
        <w:t xml:space="preserve">Thompson </w:t>
      </w:r>
      <w:r w:rsidR="00BC6E98">
        <w:rPr>
          <w:bCs/>
          <w:noProof/>
        </w:rPr>
        <w:t xml:space="preserve">houdt </w:t>
      </w:r>
      <w:r w:rsidR="00B55970">
        <w:rPr>
          <w:bCs/>
          <w:noProof/>
        </w:rPr>
        <w:t>een compositionele motivatie</w:t>
      </w:r>
      <w:r w:rsidR="00BC6E98">
        <w:rPr>
          <w:bCs/>
          <w:noProof/>
        </w:rPr>
        <w:t xml:space="preserve"> in </w:t>
      </w:r>
      <w:r w:rsidR="00BC6E98" w:rsidRPr="007A53B7">
        <w:rPr>
          <w:bCs/>
          <w:noProof/>
        </w:rPr>
        <w:t>dat het device noodzakelijk is voor de constructie van het verhaal.</w:t>
      </w:r>
      <w:r w:rsidR="00BC6E98" w:rsidRPr="007A53B7">
        <w:rPr>
          <w:rStyle w:val="Voetnootmarkering"/>
          <w:noProof/>
        </w:rPr>
        <w:footnoteReference w:id="46"/>
      </w:r>
    </w:p>
    <w:p w14:paraId="7EFFE8C3" w14:textId="5B665285" w:rsidR="003D6F1F" w:rsidRDefault="003D6F1F" w:rsidP="003B66DD">
      <w:pPr>
        <w:spacing w:line="360" w:lineRule="auto"/>
        <w:ind w:firstLine="720"/>
        <w:rPr>
          <w:bCs/>
        </w:rPr>
      </w:pPr>
      <w:r>
        <w:rPr>
          <w:color w:val="000000" w:themeColor="text1"/>
        </w:rPr>
        <w:t xml:space="preserve">De transformaties en de beoefening van de </w:t>
      </w:r>
      <w:proofErr w:type="spellStart"/>
      <w:r>
        <w:rPr>
          <w:color w:val="000000" w:themeColor="text1"/>
        </w:rPr>
        <w:t>Panzer</w:t>
      </w:r>
      <w:proofErr w:type="spellEnd"/>
      <w:r>
        <w:rPr>
          <w:color w:val="000000" w:themeColor="text1"/>
        </w:rPr>
        <w:t xml:space="preserve"> Kunst blijken volgens het eerste protocol samen te hangen met de turning points in het verhaal.</w:t>
      </w:r>
      <w:r w:rsidRPr="0001084F">
        <w:t xml:space="preserve"> </w:t>
      </w:r>
      <w:r w:rsidRPr="0001084F">
        <w:rPr>
          <w:color w:val="000000" w:themeColor="text1"/>
        </w:rPr>
        <w:t xml:space="preserve">De turning points zijn </w:t>
      </w:r>
      <w:r>
        <w:rPr>
          <w:color w:val="000000" w:themeColor="text1"/>
        </w:rPr>
        <w:t xml:space="preserve">namelijk </w:t>
      </w:r>
      <w:r w:rsidRPr="0001084F">
        <w:rPr>
          <w:color w:val="000000" w:themeColor="text1"/>
        </w:rPr>
        <w:t xml:space="preserve">de momenten waarin Alita’s lichaam wezenlijk verandert of momenten waarop Alita haar fysieke capaciteiten ontdekt. </w:t>
      </w:r>
      <w:r>
        <w:rPr>
          <w:bCs/>
        </w:rPr>
        <w:t xml:space="preserve">Bovendien zijn </w:t>
      </w:r>
      <w:r w:rsidR="006B115B">
        <w:rPr>
          <w:bCs/>
        </w:rPr>
        <w:t xml:space="preserve">beide </w:t>
      </w:r>
      <w:proofErr w:type="spellStart"/>
      <w:r>
        <w:rPr>
          <w:bCs/>
        </w:rPr>
        <w:t>semes</w:t>
      </w:r>
      <w:proofErr w:type="spellEnd"/>
      <w:r>
        <w:rPr>
          <w:bCs/>
        </w:rPr>
        <w:t xml:space="preserve"> compositioneel gemotiveerd, </w:t>
      </w:r>
      <w:r w:rsidR="00BC6E98">
        <w:rPr>
          <w:bCs/>
          <w:noProof/>
        </w:rPr>
        <w:t>aangezien de semes van belang zijn voor de ontwikkeling van het plot</w:t>
      </w:r>
      <w:r w:rsidRPr="007A53B7">
        <w:rPr>
          <w:bCs/>
          <w:noProof/>
        </w:rPr>
        <w:t>.</w:t>
      </w:r>
      <w:r>
        <w:rPr>
          <w:bCs/>
          <w:noProof/>
        </w:rPr>
        <w:t xml:space="preserve"> Er kan namelijk gesteld worden dat deze film een coming of age-verhaal vertelt. </w:t>
      </w:r>
      <w:proofErr w:type="spellStart"/>
      <w:r w:rsidRPr="000E0ABA">
        <w:rPr>
          <w:bCs/>
        </w:rPr>
        <w:t>Coming</w:t>
      </w:r>
      <w:proofErr w:type="spellEnd"/>
      <w:r w:rsidRPr="000E0ABA">
        <w:rPr>
          <w:bCs/>
        </w:rPr>
        <w:t xml:space="preserve"> of </w:t>
      </w:r>
      <w:proofErr w:type="spellStart"/>
      <w:r w:rsidRPr="000E0ABA">
        <w:rPr>
          <w:bCs/>
        </w:rPr>
        <w:t>age</w:t>
      </w:r>
      <w:proofErr w:type="spellEnd"/>
      <w:r w:rsidRPr="000E0ABA">
        <w:rPr>
          <w:bCs/>
        </w:rPr>
        <w:t xml:space="preserve"> betreft een verhaal waarbij het hoofdpersonage zich emotioneel en moreel ontwikkelt door ervaringen die hem of haar uiteindelijk volwassener maken.</w:t>
      </w:r>
      <w:r w:rsidRPr="000E0ABA">
        <w:rPr>
          <w:bCs/>
          <w:vertAlign w:val="superscript"/>
        </w:rPr>
        <w:footnoteReference w:id="47"/>
      </w:r>
      <w:r>
        <w:rPr>
          <w:bCs/>
        </w:rPr>
        <w:t xml:space="preserve"> De verandering van haar lichaam en de beoefening van de </w:t>
      </w:r>
      <w:proofErr w:type="spellStart"/>
      <w:r>
        <w:rPr>
          <w:bCs/>
        </w:rPr>
        <w:t>Panzer</w:t>
      </w:r>
      <w:proofErr w:type="spellEnd"/>
      <w:r>
        <w:rPr>
          <w:bCs/>
        </w:rPr>
        <w:t xml:space="preserve"> Kunst toont een lichamelijke en geestelijke ontwikkeling bij Alita.</w:t>
      </w:r>
    </w:p>
    <w:p w14:paraId="7D45EF72" w14:textId="686FB27F" w:rsidR="003D6F1F" w:rsidRDefault="003B66DD" w:rsidP="003D6F1F">
      <w:pPr>
        <w:spacing w:line="360" w:lineRule="auto"/>
        <w:ind w:firstLine="720"/>
        <w:rPr>
          <w:color w:val="000000" w:themeColor="text1"/>
        </w:rPr>
      </w:pPr>
      <w:r>
        <w:t>Alita heeft grote manga-achtige ogen, die niemand op aarde heeft. Deze ogen lijken menselijk, aangezien ze overeenkomen met de vorm en kleur van een menselijk oog. In tegenstelling tot de rest van haar gelaat</w:t>
      </w:r>
      <w:r w:rsidR="002E5934">
        <w:t>,</w:t>
      </w:r>
      <w:r>
        <w:t xml:space="preserve"> </w:t>
      </w:r>
      <w:r w:rsidRPr="000E0ABA">
        <w:t xml:space="preserve">zoals </w:t>
      </w:r>
      <w:r w:rsidR="002E5934">
        <w:t xml:space="preserve">haar </w:t>
      </w:r>
      <w:r w:rsidRPr="000E0ABA">
        <w:t>wenkbrauwen, oren, neus, et cetera</w:t>
      </w:r>
      <w:r>
        <w:t xml:space="preserve"> </w:t>
      </w:r>
      <w:r w:rsidR="002E5934">
        <w:t xml:space="preserve">die </w:t>
      </w:r>
      <w:r>
        <w:t>menselijke proporties hebben</w:t>
      </w:r>
      <w:r w:rsidR="002E5934">
        <w:t>,</w:t>
      </w:r>
      <w:r>
        <w:t xml:space="preserve"> zijn haar ogen buitenproportioneel vormgegeven. Haar buitenproportionele ogen spelen geen rol in de ontwikkeling van het plot, maar dienen als een onderscheiding van andere personages. Dit kenmerk is dus compositioneel gemotiveerd. De combinatie van ‘gewone’</w:t>
      </w:r>
      <w:r w:rsidR="00E074C1">
        <w:t xml:space="preserve"> </w:t>
      </w:r>
      <w:r>
        <w:t>(menselijk) en buitenproportionele (niet-menselijke) onderdelen van haar gelaat zorgen er voor dat ze toch een soort buitenstaander is, van zowel de mens als de cyborg. Dit versterkt haar bijzondere rol als tussenpersoon van mens en cyborg.</w:t>
      </w:r>
    </w:p>
    <w:p w14:paraId="41CBCDD7" w14:textId="1896E929" w:rsidR="004C0431" w:rsidRDefault="00CD5135" w:rsidP="003D6F1F">
      <w:pPr>
        <w:spacing w:line="360" w:lineRule="auto"/>
        <w:ind w:firstLine="720"/>
        <w:rPr>
          <w:color w:val="000000" w:themeColor="text1"/>
        </w:rPr>
      </w:pPr>
      <w:r>
        <w:rPr>
          <w:bCs/>
        </w:rPr>
        <w:t xml:space="preserve">Deze genoemde </w:t>
      </w:r>
      <w:proofErr w:type="spellStart"/>
      <w:r>
        <w:rPr>
          <w:bCs/>
        </w:rPr>
        <w:t>semes</w:t>
      </w:r>
      <w:proofErr w:type="spellEnd"/>
      <w:r>
        <w:rPr>
          <w:bCs/>
        </w:rPr>
        <w:t xml:space="preserve"> </w:t>
      </w:r>
      <w:r w:rsidRPr="0001084F">
        <w:rPr>
          <w:color w:val="000000" w:themeColor="text1"/>
        </w:rPr>
        <w:t xml:space="preserve">zijn </w:t>
      </w:r>
      <w:r>
        <w:rPr>
          <w:color w:val="000000" w:themeColor="text1"/>
        </w:rPr>
        <w:t xml:space="preserve">allemaal </w:t>
      </w:r>
      <w:r w:rsidRPr="0001084F">
        <w:rPr>
          <w:color w:val="000000" w:themeColor="text1"/>
        </w:rPr>
        <w:t>vormgegeven door CGI</w:t>
      </w:r>
      <w:r>
        <w:rPr>
          <w:color w:val="000000" w:themeColor="text1"/>
        </w:rPr>
        <w:t>. Zowel</w:t>
      </w:r>
      <w:r w:rsidRPr="0001084F">
        <w:rPr>
          <w:color w:val="000000" w:themeColor="text1"/>
        </w:rPr>
        <w:t xml:space="preserve"> Alita</w:t>
      </w:r>
      <w:r>
        <w:rPr>
          <w:color w:val="000000" w:themeColor="text1"/>
        </w:rPr>
        <w:t>’</w:t>
      </w:r>
      <w:r w:rsidRPr="0001084F">
        <w:rPr>
          <w:color w:val="000000" w:themeColor="text1"/>
        </w:rPr>
        <w:t>s cyborglichaam</w:t>
      </w:r>
      <w:r>
        <w:rPr>
          <w:color w:val="000000" w:themeColor="text1"/>
        </w:rPr>
        <w:t>,</w:t>
      </w:r>
      <w:r w:rsidRPr="0001084F">
        <w:rPr>
          <w:color w:val="000000" w:themeColor="text1"/>
        </w:rPr>
        <w:t xml:space="preserve"> haar capaciteiten zoals de ‘</w:t>
      </w:r>
      <w:proofErr w:type="spellStart"/>
      <w:r w:rsidRPr="0001084F">
        <w:rPr>
          <w:color w:val="000000" w:themeColor="text1"/>
        </w:rPr>
        <w:t>Panzer</w:t>
      </w:r>
      <w:proofErr w:type="spellEnd"/>
      <w:r w:rsidRPr="0001084F">
        <w:rPr>
          <w:color w:val="000000" w:themeColor="text1"/>
        </w:rPr>
        <w:t xml:space="preserve"> Kunst’ </w:t>
      </w:r>
      <w:r>
        <w:rPr>
          <w:color w:val="000000" w:themeColor="text1"/>
        </w:rPr>
        <w:t xml:space="preserve">en haar ogen </w:t>
      </w:r>
      <w:r w:rsidRPr="0001084F">
        <w:rPr>
          <w:color w:val="000000" w:themeColor="text1"/>
        </w:rPr>
        <w:t>zijn onmenselijk en</w:t>
      </w:r>
      <w:r w:rsidR="00BC4B29">
        <w:rPr>
          <w:color w:val="000000" w:themeColor="text1"/>
        </w:rPr>
        <w:t xml:space="preserve"> dus</w:t>
      </w:r>
      <w:r w:rsidRPr="0001084F">
        <w:rPr>
          <w:color w:val="000000" w:themeColor="text1"/>
        </w:rPr>
        <w:t xml:space="preserve"> digitaal tijdens de postproductie van de film gemaakt. </w:t>
      </w:r>
      <w:r>
        <w:rPr>
          <w:color w:val="000000" w:themeColor="text1"/>
        </w:rPr>
        <w:t xml:space="preserve">De CGI speelt </w:t>
      </w:r>
      <w:r w:rsidR="00DE3839">
        <w:rPr>
          <w:color w:val="000000" w:themeColor="text1"/>
        </w:rPr>
        <w:t xml:space="preserve">dus </w:t>
      </w:r>
      <w:r>
        <w:rPr>
          <w:color w:val="000000" w:themeColor="text1"/>
        </w:rPr>
        <w:t xml:space="preserve">een grote rol in de creatie van het personage Alita. Tegelijkertijd heeft Alita ook menselijke trekken door haar menselijke hersenen. Deze hersenen maken het mogelijk dat ze emoties, autonome gedachtes en herinneringen heeft en geen emotieloze </w:t>
      </w:r>
      <w:r w:rsidRPr="007123AF">
        <w:rPr>
          <w:i/>
          <w:iCs/>
          <w:color w:val="000000" w:themeColor="text1"/>
        </w:rPr>
        <w:t>killing machine</w:t>
      </w:r>
      <w:r>
        <w:rPr>
          <w:color w:val="000000" w:themeColor="text1"/>
        </w:rPr>
        <w:t xml:space="preserve"> cyborg is. Op deze </w:t>
      </w:r>
      <w:proofErr w:type="spellStart"/>
      <w:r>
        <w:rPr>
          <w:color w:val="000000" w:themeColor="text1"/>
        </w:rPr>
        <w:t>seme</w:t>
      </w:r>
      <w:proofErr w:type="spellEnd"/>
      <w:r>
        <w:rPr>
          <w:color w:val="000000" w:themeColor="text1"/>
        </w:rPr>
        <w:t xml:space="preserve"> zal in het volgende onderdeel verder worden ingegaan.</w:t>
      </w:r>
    </w:p>
    <w:p w14:paraId="74D12EFC" w14:textId="72F28603" w:rsidR="00CD5135" w:rsidRDefault="00CD5135" w:rsidP="003D6F1F">
      <w:pPr>
        <w:spacing w:line="360" w:lineRule="auto"/>
        <w:ind w:firstLine="720"/>
        <w:rPr>
          <w:color w:val="000000" w:themeColor="text1"/>
        </w:rPr>
      </w:pPr>
    </w:p>
    <w:p w14:paraId="5D0C28A2" w14:textId="367FBF52" w:rsidR="00CD5135" w:rsidRDefault="00CD5135" w:rsidP="003D6F1F">
      <w:pPr>
        <w:spacing w:line="360" w:lineRule="auto"/>
        <w:ind w:firstLine="720"/>
        <w:rPr>
          <w:color w:val="000000" w:themeColor="text1"/>
        </w:rPr>
      </w:pPr>
    </w:p>
    <w:p w14:paraId="5DDB78EA" w14:textId="47BA97D4" w:rsidR="00CD5135" w:rsidRDefault="00CD5135" w:rsidP="003D6F1F">
      <w:pPr>
        <w:spacing w:line="360" w:lineRule="auto"/>
        <w:ind w:firstLine="720"/>
        <w:rPr>
          <w:color w:val="000000" w:themeColor="text1"/>
        </w:rPr>
      </w:pPr>
    </w:p>
    <w:p w14:paraId="5C5F6C4B" w14:textId="77777777" w:rsidR="00CD5135" w:rsidRPr="003D6F1F" w:rsidRDefault="00CD5135" w:rsidP="003D6F1F">
      <w:pPr>
        <w:spacing w:line="360" w:lineRule="auto"/>
        <w:ind w:firstLine="720"/>
        <w:rPr>
          <w:color w:val="000000" w:themeColor="text1"/>
        </w:rPr>
      </w:pPr>
    </w:p>
    <w:p w14:paraId="76856897" w14:textId="48E2BFDE" w:rsidR="008C177D" w:rsidRDefault="00DA2695" w:rsidP="00C54E6A">
      <w:pPr>
        <w:spacing w:line="360" w:lineRule="auto"/>
        <w:rPr>
          <w:i/>
          <w:iCs/>
        </w:rPr>
      </w:pPr>
      <w:r>
        <w:rPr>
          <w:i/>
          <w:iCs/>
        </w:rPr>
        <w:lastRenderedPageBreak/>
        <w:t>Contrast</w:t>
      </w:r>
      <w:r w:rsidR="005A7072">
        <w:rPr>
          <w:i/>
          <w:iCs/>
        </w:rPr>
        <w:t xml:space="preserve"> met de mens en cyborg</w:t>
      </w:r>
    </w:p>
    <w:p w14:paraId="3DE7714E" w14:textId="77777777" w:rsidR="00CD5135" w:rsidRDefault="00CD5135" w:rsidP="00C54E6A">
      <w:pPr>
        <w:spacing w:line="360" w:lineRule="auto"/>
        <w:rPr>
          <w:i/>
          <w:iCs/>
        </w:rPr>
      </w:pPr>
    </w:p>
    <w:p w14:paraId="7AAFEFE4" w14:textId="595A2C0A" w:rsidR="00D41336" w:rsidRDefault="00D41336" w:rsidP="00862CB8">
      <w:pPr>
        <w:spacing w:line="360" w:lineRule="auto"/>
      </w:pPr>
      <w:r>
        <w:t xml:space="preserve">Zoals eerder is genoemd, zal Alita worden vergeleken met de personages </w:t>
      </w:r>
      <w:r w:rsidR="00CF66AF">
        <w:t>d</w:t>
      </w:r>
      <w:r>
        <w:t>r. Dyson Ido en Grewishka, zodat er onderzocht kan worden hoe Alita binnen de door de film gedefinieerde categorieën van mens en cyborg past.</w:t>
      </w:r>
      <w:r w:rsidR="00B52A61">
        <w:t xml:space="preserve"> Allereerst wordt er dus gekeken hoe de film Ido neerzet als mens en wat de verschillen zijn </w:t>
      </w:r>
      <w:r w:rsidR="00DB7CC3">
        <w:t>tussen hem en</w:t>
      </w:r>
      <w:r w:rsidR="00B52A61">
        <w:t xml:space="preserve"> Alita. </w:t>
      </w:r>
      <w:r w:rsidR="008C177D">
        <w:t>Vanuit de belangrijke sc</w:t>
      </w:r>
      <w:r w:rsidR="006F4339" w:rsidRPr="00B4524D">
        <w:t>è</w:t>
      </w:r>
      <w:r w:rsidR="008C177D">
        <w:t xml:space="preserve">nes waarin Ido voorkomt, kan er gesteld worden dat </w:t>
      </w:r>
      <w:r w:rsidR="00B52A61">
        <w:t xml:space="preserve">Ido wordt gekenmerkt door zijn </w:t>
      </w:r>
      <w:r w:rsidR="008C177D">
        <w:t xml:space="preserve">(menselijke) </w:t>
      </w:r>
      <w:r w:rsidR="00B52A61">
        <w:t>onmacht. Zo kon hij als mens zijnde niet voorkomen dat een cyborg zijn dochter vermoor</w:t>
      </w:r>
      <w:r w:rsidR="00056BDE">
        <w:t>d</w:t>
      </w:r>
      <w:r w:rsidR="00B52A61">
        <w:t xml:space="preserve">de. Als premiejager probeert hij </w:t>
      </w:r>
      <w:r w:rsidR="008C177D">
        <w:t>wat te doen aan het gevaar van de moordende cyborgs</w:t>
      </w:r>
      <w:r w:rsidR="00B52A61">
        <w:t xml:space="preserve">, maar zijn bijdrage is beperkt en hij zou het gevecht in </w:t>
      </w:r>
      <w:r w:rsidR="00B52A61" w:rsidRPr="00B4524D">
        <w:t>scène</w:t>
      </w:r>
      <w:r w:rsidR="00B52A61">
        <w:t xml:space="preserve"> 4 </w:t>
      </w:r>
      <w:r w:rsidR="008C177D">
        <w:t xml:space="preserve">zelfs </w:t>
      </w:r>
      <w:r w:rsidR="00B52A61">
        <w:t xml:space="preserve">verloren hebben als Alita niet zou </w:t>
      </w:r>
      <w:r w:rsidR="00575DE2">
        <w:t xml:space="preserve">hebben </w:t>
      </w:r>
      <w:r w:rsidR="00B52A61">
        <w:t>ing</w:t>
      </w:r>
      <w:r w:rsidR="00575DE2">
        <w:t>egrepen</w:t>
      </w:r>
      <w:r w:rsidR="00B52A61">
        <w:t xml:space="preserve">. </w:t>
      </w:r>
      <w:r w:rsidR="008C177D">
        <w:t xml:space="preserve">Ido weet dat </w:t>
      </w:r>
      <w:r w:rsidR="00454ECC">
        <w:t xml:space="preserve">de omstandigheden waarin de samenleving van Iron City verkeert niet ideaal </w:t>
      </w:r>
      <w:r w:rsidR="00056BDE">
        <w:t>zijn</w:t>
      </w:r>
      <w:r w:rsidR="008C177D">
        <w:t>, maar hij accepteert zijn lot</w:t>
      </w:r>
      <w:r w:rsidR="00087568">
        <w:t xml:space="preserve"> en gaat dus niet in strijd met de machthebbers</w:t>
      </w:r>
      <w:r w:rsidR="008C177D">
        <w:t xml:space="preserve">. </w:t>
      </w:r>
      <w:r w:rsidR="00B52A61">
        <w:t xml:space="preserve">Ido wordt </w:t>
      </w:r>
      <w:r w:rsidR="008C177D">
        <w:t>tevens</w:t>
      </w:r>
      <w:r w:rsidR="00B52A61">
        <w:t xml:space="preserve"> gekenmerkt </w:t>
      </w:r>
      <w:r w:rsidR="008C177D">
        <w:t xml:space="preserve">door zijn </w:t>
      </w:r>
      <w:r w:rsidR="00B52A61">
        <w:t>bescherm</w:t>
      </w:r>
      <w:r w:rsidR="008C177D">
        <w:t>ende houding</w:t>
      </w:r>
      <w:r w:rsidR="00B52A61">
        <w:t xml:space="preserve">. </w:t>
      </w:r>
      <w:r w:rsidR="009C3FB7">
        <w:t xml:space="preserve">Door de dood van zijn dochter is Ido erop gebrand om Alita niet hetzelfde lot te overkomen. Ido weet dat Alita sterk is, maar hij behandelt haar als een jong en kwetsbaar persoon. Hij projecteert dus eigenlijk zijn eigen menselijke onmacht op Alita, door haar overmatig te beschermen. </w:t>
      </w:r>
    </w:p>
    <w:p w14:paraId="62C1A750" w14:textId="0434E519" w:rsidR="00CC340B" w:rsidRDefault="00CC340B" w:rsidP="00CC340B">
      <w:pPr>
        <w:spacing w:line="360" w:lineRule="auto"/>
      </w:pPr>
      <w:r>
        <w:tab/>
        <w:t xml:space="preserve">Ido verschilt op vele vlakken van Alita, zoals te zien is in het derde protocol. Ze verschillen voornamelijk </w:t>
      </w:r>
      <w:r w:rsidR="00E66293">
        <w:t>op het gebied van</w:t>
      </w:r>
      <w:r>
        <w:t xml:space="preserve"> sterfelijkheid van het lichaam. Ido’s lichaam is volledig menselijk en </w:t>
      </w:r>
      <w:r w:rsidR="00862CB8">
        <w:t>functioneert vanwege de</w:t>
      </w:r>
      <w:r>
        <w:t xml:space="preserve"> verschillende vitale organen. Alita bestaat daarentegen uit een menselijk hoofd en een mechanisch onderlichaam. Vanwege het mechanische aspect van Alita</w:t>
      </w:r>
      <w:r w:rsidR="000105A0">
        <w:t>’</w:t>
      </w:r>
      <w:r>
        <w:t>s lichaam</w:t>
      </w:r>
      <w:r w:rsidR="000105A0">
        <w:t xml:space="preserve"> </w:t>
      </w:r>
      <w:r>
        <w:t>kan ze alleen overlijden wanneer haar menselijk</w:t>
      </w:r>
      <w:r w:rsidR="000105A0">
        <w:t xml:space="preserve"> onderdeel, </w:t>
      </w:r>
      <w:r>
        <w:t>dus haar hoofd, word</w:t>
      </w:r>
      <w:r w:rsidR="000105A0">
        <w:t>t</w:t>
      </w:r>
      <w:r>
        <w:t xml:space="preserve"> aangevallen. </w:t>
      </w:r>
      <w:r w:rsidR="000105A0">
        <w:t>Zoals in de begins</w:t>
      </w:r>
      <w:r w:rsidR="000105A0" w:rsidRPr="00CC340B">
        <w:t>cène</w:t>
      </w:r>
      <w:r w:rsidR="009B5982">
        <w:t xml:space="preserve"> van de film</w:t>
      </w:r>
      <w:r w:rsidR="000105A0">
        <w:t xml:space="preserve"> te zien is, kan d</w:t>
      </w:r>
      <w:r>
        <w:t xml:space="preserve">e rest van haar lichaam </w:t>
      </w:r>
      <w:r w:rsidR="000105A0">
        <w:t xml:space="preserve">zelfs </w:t>
      </w:r>
      <w:r>
        <w:t xml:space="preserve">zonder onderlichaam overleven. Ido kan daarentegen vanwege zijn menselijke lichaam aan van alles sterven, zoals ziektes en wonden. Ido zou in tegenstelling tot Alita ook zeker niet zonder onderlichaam kunnen overleven: hij zou dan gewoonweg doodbloeden. De film </w:t>
      </w:r>
      <w:r w:rsidR="00393FBE">
        <w:t>contrasteert</w:t>
      </w:r>
      <w:r>
        <w:t xml:space="preserve"> dus </w:t>
      </w:r>
      <w:r w:rsidR="00393FBE">
        <w:t>sterfelijkheid en onsterfelijkheid: het kwetsbare menselijke lichaam en het krachtige, verwisselbare mechanische lichaam. Alita heeft van beide lichamen onderdelen.</w:t>
      </w:r>
    </w:p>
    <w:p w14:paraId="6452A827" w14:textId="6D3A3933" w:rsidR="009014FC" w:rsidRDefault="00CC340B" w:rsidP="009014FC">
      <w:pPr>
        <w:spacing w:line="360" w:lineRule="auto"/>
      </w:pPr>
      <w:r>
        <w:tab/>
        <w:t>Het verschil in lichaam bepaalt ook de kracht of vaardigheden</w:t>
      </w:r>
      <w:r w:rsidR="000105A0">
        <w:t xml:space="preserve"> van het personage</w:t>
      </w:r>
      <w:r>
        <w:t>.</w:t>
      </w:r>
      <w:r w:rsidR="009014FC">
        <w:t xml:space="preserve"> </w:t>
      </w:r>
      <w:r>
        <w:t xml:space="preserve">Omdat Ido menselijk is, </w:t>
      </w:r>
      <w:r w:rsidR="009014FC">
        <w:t xml:space="preserve">heeft hij niet de mogelijkheid om de </w:t>
      </w:r>
      <w:proofErr w:type="spellStart"/>
      <w:r w:rsidR="009014FC">
        <w:t>Panzer</w:t>
      </w:r>
      <w:proofErr w:type="spellEnd"/>
      <w:r w:rsidR="009014FC">
        <w:t xml:space="preserve"> Kunst </w:t>
      </w:r>
      <w:r w:rsidR="000105A0">
        <w:t>te</w:t>
      </w:r>
      <w:r w:rsidR="009014FC">
        <w:t xml:space="preserve"> beheersen. Dit maakt hem zwakker dan Alita, wat zijn onmacht dus in wezen weer vergroot. Ook verschilt Ido van Alita door</w:t>
      </w:r>
      <w:r w:rsidR="00CC397D">
        <w:t>dat hij angst toont</w:t>
      </w:r>
      <w:r w:rsidR="009014FC">
        <w:t xml:space="preserve"> in spannende situaties</w:t>
      </w:r>
      <w:r w:rsidR="00CC397D">
        <w:t>, zoals bijvoorbeeld zichtbaar wordt</w:t>
      </w:r>
      <w:r w:rsidR="009014FC">
        <w:t xml:space="preserve"> </w:t>
      </w:r>
      <w:r w:rsidR="00CC397D">
        <w:t>t</w:t>
      </w:r>
      <w:r w:rsidR="009014FC">
        <w:t xml:space="preserve">ijdens het gevecht in </w:t>
      </w:r>
      <w:r w:rsidR="009014FC" w:rsidRPr="00B4524D">
        <w:t>scène</w:t>
      </w:r>
      <w:r w:rsidR="009014FC">
        <w:t xml:space="preserve"> 4 </w:t>
      </w:r>
      <w:r w:rsidR="00CC397D">
        <w:t xml:space="preserve">wanneer hij zijn kans van overleving laag inschat. </w:t>
      </w:r>
      <w:r w:rsidR="009014FC">
        <w:t>Alita ziet de</w:t>
      </w:r>
      <w:r w:rsidR="00933196">
        <w:t>rgelijke</w:t>
      </w:r>
      <w:r w:rsidR="009014FC">
        <w:t xml:space="preserve"> situatie</w:t>
      </w:r>
      <w:r w:rsidR="00933196">
        <w:t>s</w:t>
      </w:r>
      <w:r w:rsidR="009014FC">
        <w:t xml:space="preserve"> daarentegen als een uitdaging</w:t>
      </w:r>
      <w:r w:rsidR="00CC397D">
        <w:t xml:space="preserve"> en toont niet of nauwelijks angst.</w:t>
      </w:r>
      <w:r w:rsidR="009014FC">
        <w:t xml:space="preserve"> Het </w:t>
      </w:r>
      <w:r w:rsidR="009014FC">
        <w:lastRenderedPageBreak/>
        <w:t>lijkt dus alsof de film angst in verband brengt met menselijkheid en onmacht, aangezien Ido weet wat zijn verschillen ten opzichte van de cyborgs zijn en wat zijn gebreken zijn. Alita bezit deze zelfreflectie niet en vertoont dus ook geen angst.</w:t>
      </w:r>
      <w:r w:rsidR="00CC1FA4">
        <w:t xml:space="preserve"> </w:t>
      </w:r>
      <w:r w:rsidR="00025171">
        <w:t>Het is mogelijk dat</w:t>
      </w:r>
      <w:r w:rsidR="00C46858">
        <w:t xml:space="preserve"> in </w:t>
      </w:r>
      <w:r w:rsidR="00025171">
        <w:t xml:space="preserve">de film dit onderscheid </w:t>
      </w:r>
      <w:r w:rsidR="00C46858">
        <w:t>wordt ge</w:t>
      </w:r>
      <w:r w:rsidR="00025171">
        <w:t xml:space="preserve">maakt om een nadruk te leggen op de </w:t>
      </w:r>
      <w:r w:rsidR="00C46858">
        <w:t xml:space="preserve">verschillende </w:t>
      </w:r>
      <w:r w:rsidR="00025171">
        <w:t xml:space="preserve">rollen van </w:t>
      </w:r>
      <w:r w:rsidR="00C46858">
        <w:t xml:space="preserve">de </w:t>
      </w:r>
      <w:r w:rsidR="00025171">
        <w:t xml:space="preserve">personages. Omdat Ido vanwege zijn menselijkheid enigszins zwak is in vergelijking tot de cyborg, heeft hij een kleine rol in de film en is hij eigenlijk een nevenpersonage. </w:t>
      </w:r>
      <w:r w:rsidR="00CC1FA4">
        <w:t xml:space="preserve">Alita is daarentegen </w:t>
      </w:r>
      <w:r w:rsidR="00025171">
        <w:t xml:space="preserve">krachtig en strijdt als enige tegen de machthebbers. Zij is ook het hoofdpersonage van de film en de uiteindelijke heldin in het verhaal. </w:t>
      </w:r>
      <w:r w:rsidR="00CC1FA4">
        <w:t>Dit verschil in vertoning van emotie kan dus een narratieve rol spelen, aangezien het extra benadrukt dat Alita moedig is</w:t>
      </w:r>
      <w:r w:rsidR="00025171">
        <w:t xml:space="preserve"> en de rol van heldin zal vervullen</w:t>
      </w:r>
      <w:r w:rsidR="00CC1FA4">
        <w:t>.</w:t>
      </w:r>
    </w:p>
    <w:p w14:paraId="2779AF49" w14:textId="0F9A4211" w:rsidR="00CC340B" w:rsidRDefault="00CC340B" w:rsidP="00756818">
      <w:pPr>
        <w:spacing w:line="360" w:lineRule="auto"/>
        <w:ind w:firstLine="720"/>
      </w:pPr>
      <w:r>
        <w:t xml:space="preserve">Tot slot </w:t>
      </w:r>
      <w:r w:rsidR="00756818">
        <w:t xml:space="preserve">zijn de beweegredenen van hun rol als premiejager verschillend. </w:t>
      </w:r>
      <w:r>
        <w:t xml:space="preserve">Ido moordt uit verdriet en schuldgevoel, omdat hij cyborgs opknapt maar daarmee ook indirect de dood van zijn dochter teweeg heeft gebracht. </w:t>
      </w:r>
      <w:r w:rsidR="007716EA">
        <w:t xml:space="preserve">Alita wordt daarentegen een premiejager om de samenleving, die gebukt gaat onder de moordende cyborgs, te veranderen. </w:t>
      </w:r>
      <w:r w:rsidR="00756818">
        <w:t xml:space="preserve">Ook moordt Alita </w:t>
      </w:r>
      <w:r w:rsidR="00CC1FA4">
        <w:t>uit</w:t>
      </w:r>
      <w:r w:rsidR="00756818">
        <w:t xml:space="preserve"> wraak. Zowel Alita als Ido </w:t>
      </w:r>
      <w:r w:rsidR="00DD3324">
        <w:t xml:space="preserve">weten Grewishka in </w:t>
      </w:r>
      <w:r w:rsidR="00DD3324" w:rsidRPr="00B4524D">
        <w:t>scène</w:t>
      </w:r>
      <w:r w:rsidR="00DD3324">
        <w:t xml:space="preserve"> 4 niet te verslaan. Ido </w:t>
      </w:r>
      <w:r w:rsidR="00933196">
        <w:t xml:space="preserve">houdt zich niet meer bezig met </w:t>
      </w:r>
      <w:proofErr w:type="spellStart"/>
      <w:r w:rsidR="00933196">
        <w:t>Grewishka</w:t>
      </w:r>
      <w:proofErr w:type="spellEnd"/>
      <w:r w:rsidR="00933196">
        <w:t>,</w:t>
      </w:r>
      <w:r w:rsidR="00DD3324">
        <w:t xml:space="preserve"> maar Alita</w:t>
      </w:r>
      <w:r w:rsidR="00933196">
        <w:t xml:space="preserve"> ontwikkelt een vete </w:t>
      </w:r>
      <w:r w:rsidR="00EE176E">
        <w:t xml:space="preserve">met hem </w:t>
      </w:r>
      <w:r w:rsidR="00933196">
        <w:t>en</w:t>
      </w:r>
      <w:r w:rsidR="00DD3324">
        <w:t xml:space="preserve"> is erop </w:t>
      </w:r>
      <w:r w:rsidR="006B4E62">
        <w:t>gebrand</w:t>
      </w:r>
      <w:r w:rsidR="00DD3324">
        <w:t xml:space="preserve"> om Grewishka alsnog te verslaan. </w:t>
      </w:r>
      <w:r w:rsidR="007716EA">
        <w:t xml:space="preserve">Dit onderscheid wekt het beeld op van Alita als killing machine cyborg, maar toch heeft ze ook menselijke gevoelens en een innerlijke motivatie. Bovendien is het haar eigen keuze geweest om het gevecht met </w:t>
      </w:r>
      <w:proofErr w:type="spellStart"/>
      <w:r w:rsidR="007716EA">
        <w:t>Grewishka</w:t>
      </w:r>
      <w:proofErr w:type="spellEnd"/>
      <w:r w:rsidR="007716EA">
        <w:t xml:space="preserve"> aan te blijven gaan</w:t>
      </w:r>
      <w:r w:rsidR="00EE176E">
        <w:t xml:space="preserve"> en is de keuze haar niet als het ware opgelegd</w:t>
      </w:r>
      <w:r w:rsidR="007716EA">
        <w:t xml:space="preserve">. </w:t>
      </w:r>
      <w:r w:rsidR="00F66839">
        <w:t>Ze verschilt dus van Ido als mens, maar ook van de cyborg</w:t>
      </w:r>
      <w:r w:rsidR="00977FE8">
        <w:t xml:space="preserve"> die handelt vanuit de wens van zijn maker</w:t>
      </w:r>
      <w:r w:rsidR="00F66839">
        <w:t>.</w:t>
      </w:r>
    </w:p>
    <w:p w14:paraId="45425A57" w14:textId="6DEA3140" w:rsidR="006B4E62" w:rsidRDefault="009C3FB7" w:rsidP="00C54E6A">
      <w:pPr>
        <w:spacing w:line="360" w:lineRule="auto"/>
      </w:pPr>
      <w:r>
        <w:tab/>
      </w:r>
      <w:r w:rsidR="00A70901">
        <w:t xml:space="preserve">De film definieert Grewishka als cyborg als een </w:t>
      </w:r>
      <w:r w:rsidR="00933196">
        <w:t>ware</w:t>
      </w:r>
      <w:r w:rsidR="00D446A5">
        <w:t xml:space="preserve"> brute</w:t>
      </w:r>
      <w:r w:rsidR="00A70901">
        <w:t xml:space="preserve"> </w:t>
      </w:r>
      <w:r w:rsidR="00A70901" w:rsidRPr="00D446A5">
        <w:t>killing machine</w:t>
      </w:r>
      <w:r w:rsidR="00A70901">
        <w:t xml:space="preserve">. Hij toont </w:t>
      </w:r>
      <w:r w:rsidR="006B4E62">
        <w:t xml:space="preserve">nauwelijks </w:t>
      </w:r>
      <w:r w:rsidR="00A70901">
        <w:t xml:space="preserve">emotie, slechts </w:t>
      </w:r>
      <w:r w:rsidR="001B5E2E">
        <w:t>een angstaanjagende blik</w:t>
      </w:r>
      <w:r w:rsidR="00A70901">
        <w:t xml:space="preserve"> en wil </w:t>
      </w:r>
      <w:r w:rsidR="006B4E62">
        <w:t xml:space="preserve">uit wraak </w:t>
      </w:r>
      <w:r w:rsidR="00A70901">
        <w:t>Alita vermoorden</w:t>
      </w:r>
      <w:r w:rsidR="001B5E2E">
        <w:t xml:space="preserve"> aangezien zij zijn cyborglichaam heeft verwond en hiermee ook schijnbaar zijn eer heeft beschadigd. </w:t>
      </w:r>
      <w:proofErr w:type="spellStart"/>
      <w:r w:rsidR="001B5E2E">
        <w:t>Grewishka</w:t>
      </w:r>
      <w:proofErr w:type="spellEnd"/>
      <w:r w:rsidR="001B5E2E">
        <w:t xml:space="preserve"> heeft zijn cyborglichaam te danken aan de machthebbers van de stad, waardoor hijzelf denkt dat hij onverslaanbaar is. Het beeld dat hij van zichzelf heeft, wordt dus zwaar beschadigd door Alita. Zijn aanvankelijke opdracht was het tegenwerken van premiejagers, wat door Alita is mislukt omdat Ido en Alita het gevecht winnen. </w:t>
      </w:r>
      <w:r w:rsidR="00971413">
        <w:t xml:space="preserve">Hierna krijgt </w:t>
      </w:r>
      <w:proofErr w:type="spellStart"/>
      <w:r w:rsidR="00971413">
        <w:t>Grewishka</w:t>
      </w:r>
      <w:proofErr w:type="spellEnd"/>
      <w:r w:rsidR="00971413">
        <w:t xml:space="preserve"> de opdracht om Alita te vermoorden, wat hijzelf al van plan was na het verloren gevecht. Zijn lichaam wordt verbeterd, zodat hij een betere kans maakt om de sterke Alita te elimineren.</w:t>
      </w:r>
      <w:r w:rsidR="001B5E2E">
        <w:t xml:space="preserve"> </w:t>
      </w:r>
      <w:proofErr w:type="spellStart"/>
      <w:r w:rsidR="00971413">
        <w:t>Grewishka</w:t>
      </w:r>
      <w:proofErr w:type="spellEnd"/>
      <w:r w:rsidR="00971413">
        <w:t xml:space="preserve"> </w:t>
      </w:r>
      <w:r w:rsidR="00A70901">
        <w:t xml:space="preserve">lijkt </w:t>
      </w:r>
      <w:r w:rsidR="00971413">
        <w:t>bovendien</w:t>
      </w:r>
      <w:r w:rsidR="00A70901">
        <w:t xml:space="preserve"> geen moraal te hebben, hij moordt immers in opdracht van de leiders van de stad en </w:t>
      </w:r>
      <w:r w:rsidR="003C0EC7">
        <w:t xml:space="preserve">toont </w:t>
      </w:r>
      <w:r w:rsidR="00E80608">
        <w:t xml:space="preserve">geen berouw na zijn inhumane praktijken. </w:t>
      </w:r>
      <w:r w:rsidR="006B4E62">
        <w:t xml:space="preserve">Tevens wordt Grewishka gekenmerkt door de grootsheid van zijn cyborglichaam: hij torent vanwege zijn </w:t>
      </w:r>
      <w:r w:rsidR="006B4E62">
        <w:lastRenderedPageBreak/>
        <w:t xml:space="preserve">mechanische onderdelen boven een normaal mens uit, </w:t>
      </w:r>
      <w:r w:rsidR="00E80608">
        <w:t>waardoor hij letterlijk en figuurlijk boven de mens lijkt te staan.</w:t>
      </w:r>
    </w:p>
    <w:p w14:paraId="072AFAA1" w14:textId="49F5FDDD" w:rsidR="00F267CF" w:rsidRDefault="006B4E62" w:rsidP="00F267CF">
      <w:pPr>
        <w:spacing w:line="360" w:lineRule="auto"/>
      </w:pPr>
      <w:r>
        <w:tab/>
        <w:t xml:space="preserve">Als we </w:t>
      </w:r>
      <w:proofErr w:type="spellStart"/>
      <w:r>
        <w:t>Grewishka</w:t>
      </w:r>
      <w:proofErr w:type="spellEnd"/>
      <w:r>
        <w:t xml:space="preserve"> met Alita vergelijken, </w:t>
      </w:r>
      <w:r w:rsidR="00F267CF">
        <w:t xml:space="preserve">valt </w:t>
      </w:r>
      <w:r>
        <w:t xml:space="preserve">er allereerst </w:t>
      </w:r>
      <w:r w:rsidR="00F267CF">
        <w:t>op</w:t>
      </w:r>
      <w:r>
        <w:t xml:space="preserve"> dat Grewishka minder autonomie bezit dan Alita. </w:t>
      </w:r>
      <w:r w:rsidR="00F267CF">
        <w:t xml:space="preserve">Omdat Grewishka een geïmplanteerde chip in zijn brein heeft zitten, kan Nova door zijn ogen meekijken en zijn lichaam overnemen wanneer </w:t>
      </w:r>
      <w:r w:rsidR="009A349E">
        <w:t>Nova</w:t>
      </w:r>
      <w:r w:rsidR="00F267CF">
        <w:t xml:space="preserve"> het nodig vindt. Dit aspect benadrukt het </w:t>
      </w:r>
      <w:r w:rsidR="00A61DB5">
        <w:t xml:space="preserve">beeld van de </w:t>
      </w:r>
      <w:r w:rsidR="00F267CF">
        <w:t xml:space="preserve">killing machine waar </w:t>
      </w:r>
      <w:proofErr w:type="spellStart"/>
      <w:r w:rsidR="00F267CF">
        <w:t>Grewishka</w:t>
      </w:r>
      <w:proofErr w:type="spellEnd"/>
      <w:r w:rsidR="00F267CF">
        <w:t xml:space="preserve"> als cyborg onder valt, aangezien hij niet altijd controle over zijn eigen lichaam en dus </w:t>
      </w:r>
      <w:r w:rsidR="00300A90">
        <w:t xml:space="preserve">zijn </w:t>
      </w:r>
      <w:r w:rsidR="00F267CF">
        <w:t xml:space="preserve">daden </w:t>
      </w:r>
      <w:r w:rsidR="00300A90">
        <w:t xml:space="preserve">heeft </w:t>
      </w:r>
      <w:r w:rsidR="00F267CF">
        <w:t>waardoor hij als een moordende machine kan worden ingezet. Alita bezit dit</w:t>
      </w:r>
      <w:r w:rsidR="00300A90">
        <w:t xml:space="preserve"> kenmerk</w:t>
      </w:r>
      <w:r w:rsidR="00F267CF">
        <w:t xml:space="preserve"> niet, waardoor zij wel een volledige controle heeft over haar eigen gedachten en daden. </w:t>
      </w:r>
      <w:proofErr w:type="spellStart"/>
      <w:r w:rsidR="00356EDA">
        <w:t>Grewishka’s</w:t>
      </w:r>
      <w:proofErr w:type="spellEnd"/>
      <w:r w:rsidR="00356EDA">
        <w:t xml:space="preserve"> enige emotie van ‘boosheid’ </w:t>
      </w:r>
      <w:r w:rsidR="0062603A">
        <w:t xml:space="preserve">na het verliezen van het eerste gevecht met Alita </w:t>
      </w:r>
      <w:r w:rsidR="00356EDA">
        <w:t>draagt ook bij aan dit beeld van de killing machine cyborg.</w:t>
      </w:r>
      <w:r w:rsidR="00356EDA" w:rsidRPr="00356EDA">
        <w:t xml:space="preserve"> </w:t>
      </w:r>
      <w:r w:rsidR="00F267CF">
        <w:t xml:space="preserve">Dit maakt dat Alita minder overeenkomt met het </w:t>
      </w:r>
      <w:r w:rsidR="00A61DB5">
        <w:t>beeld van de killing machine</w:t>
      </w:r>
      <w:r w:rsidR="00F267CF">
        <w:t xml:space="preserve"> waar </w:t>
      </w:r>
      <w:proofErr w:type="spellStart"/>
      <w:r w:rsidR="00F267CF">
        <w:t>Grewishka</w:t>
      </w:r>
      <w:proofErr w:type="spellEnd"/>
      <w:r w:rsidR="00F267CF">
        <w:t xml:space="preserve"> wel onder valt. Alita vertoont in de film meer emoties: zo vertoont ze blijdschap wanneer ze </w:t>
      </w:r>
      <w:r w:rsidR="003C0EC7">
        <w:t xml:space="preserve">voor het eerst </w:t>
      </w:r>
      <w:r w:rsidR="00F267CF">
        <w:t>eten proeft. Dit maakt haar menselijker</w:t>
      </w:r>
      <w:r w:rsidR="00300A90">
        <w:t xml:space="preserve"> in vergelijking tot de kille Grewishka.</w:t>
      </w:r>
    </w:p>
    <w:p w14:paraId="394E2CD3" w14:textId="4C70632E" w:rsidR="00F267CF" w:rsidRDefault="00F267CF" w:rsidP="00A70901">
      <w:pPr>
        <w:spacing w:line="360" w:lineRule="auto"/>
      </w:pPr>
      <w:r>
        <w:tab/>
        <w:t xml:space="preserve">Ook is er een groot verschil te zien tussen het cyborglichaam van Alita en Grewishka. </w:t>
      </w:r>
      <w:r w:rsidR="00A70901">
        <w:t xml:space="preserve">In het lichaam van Grewishka is er een duidelijk onderscheid te zien tussen de onnatuurlijke technische onderdelen en de menselijke aspecten. Grewishka heeft bijvoorbeeld een volledig menselijk gezicht, dat ook overeenkomt met menselijke proporties. Zijn bovenlichaam </w:t>
      </w:r>
      <w:r w:rsidR="00356EDA">
        <w:t xml:space="preserve">is </w:t>
      </w:r>
      <w:r w:rsidR="00A70901">
        <w:t>daarentegen</w:t>
      </w:r>
      <w:r w:rsidR="00356EDA">
        <w:t xml:space="preserve"> onnatuurlijk breed en duidelijk mechanisch. </w:t>
      </w:r>
      <w:r w:rsidR="00A70901">
        <w:t>Bij Alita is dit onderscheid</w:t>
      </w:r>
      <w:r w:rsidR="00356EDA">
        <w:t xml:space="preserve"> van menselijke en mechanische onderdelen</w:t>
      </w:r>
      <w:r w:rsidR="00A70901">
        <w:t xml:space="preserve"> moeilijker te zien</w:t>
      </w:r>
      <w:r w:rsidR="00300A90">
        <w:t xml:space="preserve">, omdat haar hele lichaam wat betreft vorm overeenkomt met </w:t>
      </w:r>
      <w:r w:rsidR="00356EDA">
        <w:t xml:space="preserve">dat van </w:t>
      </w:r>
      <w:r w:rsidR="00300A90">
        <w:t>de mens</w:t>
      </w:r>
      <w:r w:rsidR="00A70901">
        <w:t xml:space="preserve">. </w:t>
      </w:r>
      <w:r w:rsidR="00300A90">
        <w:t>Het lijkt bovendien alsof Grewishka’s lichaam, ondanks dat het ook geüpgraded wordt in de film, achterloopt bij het lichaam van Alita. I</w:t>
      </w:r>
      <w:r w:rsidR="00A70901">
        <w:t xml:space="preserve">n </w:t>
      </w:r>
      <w:r w:rsidR="00300A90">
        <w:t>Grewishka’s</w:t>
      </w:r>
      <w:r w:rsidR="00A70901">
        <w:t xml:space="preserve"> lichaam zijn de losse technische componenten</w:t>
      </w:r>
      <w:r w:rsidR="00300A90">
        <w:t xml:space="preserve"> namelijk</w:t>
      </w:r>
      <w:r w:rsidR="00A70901">
        <w:t xml:space="preserve"> beter te onderscheiden en </w:t>
      </w:r>
      <w:r w:rsidR="00D446A5">
        <w:t xml:space="preserve">ze </w:t>
      </w:r>
      <w:r w:rsidR="00A70901">
        <w:t xml:space="preserve">lijken als het ware aan elkaar geknutseld. Bij Alita zijn de onderdelen moeilijker te onderscheiden, waardoor haar lichaam meer als een geheel toont en geavanceerder. </w:t>
      </w:r>
    </w:p>
    <w:p w14:paraId="486AB4A1" w14:textId="3B6F775D" w:rsidR="00F267CF" w:rsidRPr="00300A90" w:rsidRDefault="00300A90" w:rsidP="00300A90">
      <w:pPr>
        <w:spacing w:line="360" w:lineRule="auto"/>
        <w:ind w:firstLine="720"/>
      </w:pPr>
      <w:r>
        <w:t xml:space="preserve">Bovendien lijkt het alsof </w:t>
      </w:r>
      <w:r w:rsidR="00A70901">
        <w:t>Grewishka, vanwege zijn menselijke onderdelen, vroeger een mens is geweest en dus van de aarde komt. Alita lijkt daarentegen door haar hyperrealistische gezichtskenmerken meer buitenaards</w:t>
      </w:r>
      <w:r w:rsidR="00E97DCF">
        <w:t>:</w:t>
      </w:r>
      <w:r w:rsidR="00D45E07">
        <w:t xml:space="preserve"> de vorm van haar ogen zijn bijvoorbeeld menselijk maar de proportie niet. Dit maakt de categorisering van het lichaam van Alita ook moeilijker, er is immers niet goed te onderscheiden wat menselijk</w:t>
      </w:r>
      <w:r w:rsidR="00E97DCF">
        <w:t xml:space="preserve"> of </w:t>
      </w:r>
      <w:r w:rsidR="00D45E07">
        <w:t>mechanisch is aan haar lichaam</w:t>
      </w:r>
      <w:r w:rsidR="00E97DCF">
        <w:t>, of dat het tot een hele andere categorie behoort</w:t>
      </w:r>
      <w:r w:rsidR="00D45E07">
        <w:t xml:space="preserve">. </w:t>
      </w:r>
      <w:r w:rsidR="00A70901">
        <w:t>De cyborgs hebben dus een andere afkomst</w:t>
      </w:r>
      <w:r>
        <w:t xml:space="preserve">, wat ervoor zorgt dat Alita überhaupt niet tot volledig tot de categorie cyborgs behoort die zich in Iron City bevinden. Vanwege dit verschil van afkomst, is Alita ook de enige die de </w:t>
      </w:r>
      <w:proofErr w:type="spellStart"/>
      <w:r>
        <w:t>Panzer</w:t>
      </w:r>
      <w:proofErr w:type="spellEnd"/>
      <w:r>
        <w:t xml:space="preserve"> </w:t>
      </w:r>
      <w:r>
        <w:lastRenderedPageBreak/>
        <w:t>Kunst nog beheerst. Grewishka bezit deze vaardigheid niet, ondanks dat hij ook een krachtige cyborg is.</w:t>
      </w:r>
    </w:p>
    <w:p w14:paraId="6A39DF2C" w14:textId="7BBF5DA0" w:rsidR="00703D39" w:rsidRDefault="00F267CF" w:rsidP="00A70901">
      <w:pPr>
        <w:spacing w:line="360" w:lineRule="auto"/>
      </w:pPr>
      <w:r>
        <w:tab/>
        <w:t>Alita verschilt dus zowel van Ido en de mens als Grewishka en de cyborg in de film. Binnen welke categorie past Alita dan dus eigenlijk? Er zijn namelijk ook genoeg overeenkomsten tussen Alita en de mens of cyborg te vinden.</w:t>
      </w:r>
      <w:r w:rsidR="00703D39">
        <w:t xml:space="preserve"> </w:t>
      </w:r>
      <w:r w:rsidR="00A70901">
        <w:t xml:space="preserve">Zowel Ido </w:t>
      </w:r>
      <w:r w:rsidR="006B2A22">
        <w:t>als</w:t>
      </w:r>
      <w:r w:rsidR="00A70901">
        <w:t xml:space="preserve"> Alita hebben menselijke emoties en kunnen die ook tonen vanwege hun menselijke gelaatstrekken.</w:t>
      </w:r>
    </w:p>
    <w:p w14:paraId="51DD68AA" w14:textId="0E99AA2A" w:rsidR="00A70901" w:rsidRDefault="00A70901" w:rsidP="00A70901">
      <w:pPr>
        <w:spacing w:line="360" w:lineRule="auto"/>
      </w:pPr>
      <w:r>
        <w:t>Ook hebben beide personages herinneringen, die te zien zijn als flashbacks in de film.</w:t>
      </w:r>
      <w:r w:rsidR="006B2A22">
        <w:t xml:space="preserve"> Hierdoor lijkt Alita minder overeen te komen met de kille </w:t>
      </w:r>
      <w:r w:rsidR="005773E7">
        <w:t>voor</w:t>
      </w:r>
      <w:r w:rsidR="006B2A22">
        <w:t>geprogrammeerde cyborg. Ook heeft Alita een menselijke lichaamsvorm die past bij het vrouwelijke geslacht.</w:t>
      </w:r>
      <w:r>
        <w:t xml:space="preserve"> </w:t>
      </w:r>
      <w:r w:rsidR="008822A7">
        <w:t xml:space="preserve">Anderzijds blijft Alita doorvechten tot ze erbij neervalt, wat wel overeenkomt </w:t>
      </w:r>
      <w:r w:rsidR="006B2A22">
        <w:t xml:space="preserve">met het </w:t>
      </w:r>
      <w:r w:rsidR="00A61DB5">
        <w:t>beeld van de killing machine</w:t>
      </w:r>
      <w:r w:rsidR="006B2A22">
        <w:t xml:space="preserve"> cyborg. Ook komen Alita en Grewishka enigszins overeen met elkaar wat betreft lichaam: ze</w:t>
      </w:r>
      <w:r>
        <w:t xml:space="preserve"> hebben </w:t>
      </w:r>
      <w:r w:rsidR="006B2A22">
        <w:t xml:space="preserve">allebei </w:t>
      </w:r>
      <w:r>
        <w:t>een menselijk ogend hoofd, met een geavanceerd technisch onderlichaam.</w:t>
      </w:r>
      <w:r w:rsidR="002378B6">
        <w:t xml:space="preserve"> </w:t>
      </w:r>
      <w:r w:rsidR="006B2A22">
        <w:t xml:space="preserve">Toch bezit Alita ook veel afwijkende eigenschappen, die geen van beide categorieën personages bezitten. Zowel haar menselijke maar buitenproportionele ogen en haar beheersing van de </w:t>
      </w:r>
      <w:proofErr w:type="spellStart"/>
      <w:r w:rsidR="006B2A22">
        <w:t>Panzer</w:t>
      </w:r>
      <w:proofErr w:type="spellEnd"/>
      <w:r w:rsidR="006B2A22">
        <w:t xml:space="preserve"> Kunst zorgen ervoor dat ze afwijkt van de rest.</w:t>
      </w:r>
      <w:r w:rsidR="002378B6">
        <w:t xml:space="preserve"> </w:t>
      </w:r>
      <w:r w:rsidR="00266D83">
        <w:t xml:space="preserve">Haar cyborglichaam maakt het mogelijk dat ze zich </w:t>
      </w:r>
      <w:r w:rsidR="00B05933">
        <w:t xml:space="preserve">kan </w:t>
      </w:r>
      <w:r w:rsidR="00266D83">
        <w:t>verzet</w:t>
      </w:r>
      <w:r w:rsidR="00B05933">
        <w:t>ten</w:t>
      </w:r>
      <w:r w:rsidR="00266D83">
        <w:t xml:space="preserve"> tegen de leiders van de steden, maar haar menselijkheid zorgt er ook voor dat ze autonomie bezit over haar eigen gedachten en daden. In tegenstelling tot Ido en </w:t>
      </w:r>
      <w:proofErr w:type="spellStart"/>
      <w:r w:rsidR="00266D83">
        <w:t>Grewishka</w:t>
      </w:r>
      <w:proofErr w:type="spellEnd"/>
      <w:r w:rsidR="00266D83">
        <w:t xml:space="preserve">, die vanwege onmacht niet in opstand kunnen komen of letterlijk worden aangestuurd door de leiders, heeft Alita </w:t>
      </w:r>
      <w:r w:rsidR="00B05933">
        <w:t xml:space="preserve">dus </w:t>
      </w:r>
      <w:r w:rsidR="00266D83">
        <w:t xml:space="preserve">wel de mogelijkheid om volledig zelf te handelen. </w:t>
      </w:r>
      <w:r w:rsidR="002378B6">
        <w:t xml:space="preserve">Omdat ze geen volledige killing machine cyborg is maar ook geen mens, kan ze gezien worden als een hybride menselijke cyborg. In het volgend onderdeel wordt er onderzocht </w:t>
      </w:r>
      <w:r w:rsidR="009C0812">
        <w:t>welke</w:t>
      </w:r>
      <w:r w:rsidR="002378B6">
        <w:t xml:space="preserve"> </w:t>
      </w:r>
      <w:r w:rsidR="003456AE">
        <w:t>vragen dit oproept</w:t>
      </w:r>
      <w:r w:rsidR="002378B6">
        <w:t>.</w:t>
      </w:r>
    </w:p>
    <w:p w14:paraId="05EC26E3" w14:textId="77777777" w:rsidR="009B1AAA" w:rsidRPr="009B1AAA" w:rsidRDefault="009B1AAA" w:rsidP="00C54E6A">
      <w:pPr>
        <w:spacing w:line="360" w:lineRule="auto"/>
      </w:pPr>
    </w:p>
    <w:p w14:paraId="123202F7" w14:textId="22B954B2" w:rsidR="00DA2695" w:rsidRDefault="00DA2695" w:rsidP="00C54E6A">
      <w:pPr>
        <w:spacing w:line="360" w:lineRule="auto"/>
        <w:rPr>
          <w:i/>
          <w:iCs/>
        </w:rPr>
      </w:pPr>
      <w:r>
        <w:rPr>
          <w:i/>
          <w:iCs/>
        </w:rPr>
        <w:t>Filosofische implicaties</w:t>
      </w:r>
    </w:p>
    <w:p w14:paraId="6AEEB227" w14:textId="2652DE74" w:rsidR="002402DF" w:rsidRDefault="002402DF" w:rsidP="00C54E6A">
      <w:pPr>
        <w:spacing w:line="360" w:lineRule="auto"/>
      </w:pPr>
    </w:p>
    <w:p w14:paraId="589BD6F9" w14:textId="766F7896" w:rsidR="008607DC" w:rsidRDefault="00471240" w:rsidP="00D8732F">
      <w:pPr>
        <w:spacing w:line="360" w:lineRule="auto"/>
        <w:jc w:val="both"/>
        <w:rPr>
          <w:color w:val="000000" w:themeColor="text1"/>
        </w:rPr>
      </w:pPr>
      <w:r>
        <w:t xml:space="preserve">Op basis van de voorgaande analyse kan </w:t>
      </w:r>
      <w:r w:rsidR="008607DC">
        <w:t xml:space="preserve">gesteld worden dat de karakterisering van Alita </w:t>
      </w:r>
      <w:r w:rsidR="00CE372F">
        <w:t>de scheidslijn is tussen mens en machine</w:t>
      </w:r>
      <w:r w:rsidR="008607DC">
        <w:t xml:space="preserve"> bevraagt</w:t>
      </w:r>
      <w:r w:rsidR="00CE372F">
        <w:t xml:space="preserve">. </w:t>
      </w:r>
      <w:r w:rsidR="00D8732F">
        <w:t xml:space="preserve">Zoals is betoogd en is terug te lezen in het tweede protocol, heeft Alita een menselijke geest waardoor ze </w:t>
      </w:r>
      <w:r w:rsidR="00D8732F" w:rsidRPr="000E0ABA">
        <w:rPr>
          <w:color w:val="000000" w:themeColor="text1"/>
        </w:rPr>
        <w:t>menselijke normen en waarden, gevoelens en verlangens</w:t>
      </w:r>
      <w:r w:rsidR="00D8732F">
        <w:rPr>
          <w:color w:val="000000" w:themeColor="text1"/>
        </w:rPr>
        <w:t xml:space="preserve"> bezit</w:t>
      </w:r>
      <w:r w:rsidR="00D8732F" w:rsidRPr="000E0ABA">
        <w:rPr>
          <w:color w:val="000000" w:themeColor="text1"/>
        </w:rPr>
        <w:t>.</w:t>
      </w:r>
      <w:r w:rsidR="00D8732F">
        <w:rPr>
          <w:color w:val="000000" w:themeColor="text1"/>
        </w:rPr>
        <w:t xml:space="preserve"> </w:t>
      </w:r>
      <w:r w:rsidR="00D8732F" w:rsidRPr="000E0ABA">
        <w:rPr>
          <w:color w:val="000000" w:themeColor="text1"/>
        </w:rPr>
        <w:t xml:space="preserve">Haar lichaam is daarentegen gerobotiseerd. </w:t>
      </w:r>
      <w:r>
        <w:rPr>
          <w:color w:val="000000" w:themeColor="text1"/>
        </w:rPr>
        <w:t xml:space="preserve">Dit roept de vraag op </w:t>
      </w:r>
      <w:r w:rsidR="00D8732F" w:rsidRPr="000E0ABA">
        <w:rPr>
          <w:color w:val="000000" w:themeColor="text1"/>
        </w:rPr>
        <w:t xml:space="preserve">in hoeverre het lichaam bepalend is voor de identiteit. </w:t>
      </w:r>
      <w:r>
        <w:rPr>
          <w:color w:val="000000" w:themeColor="text1"/>
        </w:rPr>
        <w:t>Uit</w:t>
      </w:r>
      <w:r w:rsidR="00E5797E" w:rsidRPr="000E0ABA">
        <w:rPr>
          <w:color w:val="000000" w:themeColor="text1"/>
        </w:rPr>
        <w:t xml:space="preserve"> het tweede protocol </w:t>
      </w:r>
      <w:r>
        <w:rPr>
          <w:color w:val="000000" w:themeColor="text1"/>
        </w:rPr>
        <w:t>blijkt</w:t>
      </w:r>
      <w:r w:rsidR="00E5797E">
        <w:rPr>
          <w:color w:val="000000" w:themeColor="text1"/>
        </w:rPr>
        <w:t xml:space="preserve"> bovendien </w:t>
      </w:r>
      <w:r w:rsidR="00E5797E" w:rsidRPr="000E0ABA">
        <w:rPr>
          <w:color w:val="000000" w:themeColor="text1"/>
        </w:rPr>
        <w:t>dat Alita’s lichaam geen sensuele lading heeft. Alita’s lijf is meerdere keren in de film ontbloot te zien, maar vanwege het technologische aspect van haar lijf ziet ze er niet naakt of sensueel uit.</w:t>
      </w:r>
      <w:r w:rsidR="00BD1053">
        <w:rPr>
          <w:color w:val="000000" w:themeColor="text1"/>
        </w:rPr>
        <w:t xml:space="preserve"> De vrouwelijke vormen </w:t>
      </w:r>
      <w:r w:rsidR="00353666">
        <w:rPr>
          <w:color w:val="000000" w:themeColor="text1"/>
        </w:rPr>
        <w:t xml:space="preserve">van haar lichaam </w:t>
      </w:r>
      <w:r w:rsidR="00BD1053">
        <w:rPr>
          <w:color w:val="000000" w:themeColor="text1"/>
        </w:rPr>
        <w:t xml:space="preserve">zijn tijdens deze </w:t>
      </w:r>
      <w:r w:rsidR="00353666" w:rsidRPr="00B4524D">
        <w:t>scène</w:t>
      </w:r>
      <w:r w:rsidR="00BD1053">
        <w:rPr>
          <w:color w:val="000000" w:themeColor="text1"/>
        </w:rPr>
        <w:t xml:space="preserve">s, wanneer ze wordt gerepareerd en hierna haar lichaam uittest, duidelijk zichtbaar. </w:t>
      </w:r>
      <w:r w:rsidR="00353666">
        <w:rPr>
          <w:color w:val="000000" w:themeColor="text1"/>
        </w:rPr>
        <w:t xml:space="preserve">Balancerend op één vinger </w:t>
      </w:r>
      <w:r w:rsidR="00353666">
        <w:rPr>
          <w:color w:val="000000" w:themeColor="text1"/>
        </w:rPr>
        <w:lastRenderedPageBreak/>
        <w:t xml:space="preserve">toont ze zelfs ontbloot haar krachten van haar nieuwe lichaam aan Ido en zijn assistent. </w:t>
      </w:r>
      <w:r w:rsidR="00D85786">
        <w:rPr>
          <w:color w:val="000000" w:themeColor="text1"/>
        </w:rPr>
        <w:t xml:space="preserve">Buiten deze </w:t>
      </w:r>
      <w:r w:rsidR="00D85786" w:rsidRPr="00B4524D">
        <w:t>scène</w:t>
      </w:r>
      <w:r w:rsidR="00D85786">
        <w:t xml:space="preserve">s draagt Alita altijd kleding, maar omdat haar naaktheid niet wordt erkend door zowel Alita zelf als haar omgeving, heeft het geen sensuele associatie. </w:t>
      </w:r>
      <w:r w:rsidR="00E5797E" w:rsidRPr="000E0ABA">
        <w:rPr>
          <w:color w:val="000000" w:themeColor="text1"/>
        </w:rPr>
        <w:t>Hierdoor kan er worden nagedacht over wat het lichaam sensueel maakt</w:t>
      </w:r>
      <w:r w:rsidR="00D85786">
        <w:rPr>
          <w:color w:val="000000" w:themeColor="text1"/>
        </w:rPr>
        <w:t xml:space="preserve">, aangezien Alita wel de kenmerkende vrouwelijke vormen heeft. </w:t>
      </w:r>
    </w:p>
    <w:p w14:paraId="3BA5FC92" w14:textId="19AA6F98" w:rsidR="008607DC" w:rsidRDefault="008607DC" w:rsidP="00D8732F">
      <w:pPr>
        <w:spacing w:line="360" w:lineRule="auto"/>
        <w:jc w:val="both"/>
      </w:pPr>
      <w:r>
        <w:rPr>
          <w:color w:val="000000" w:themeColor="text1"/>
        </w:rPr>
        <w:tab/>
        <w:t xml:space="preserve">De hyperrealistische ogen van Alita zorgen er tevens voor dat er kan worden nagedacht over wat menselijkheid precies inhoudt. De ogen lijken immers menselijk, maar ze zijn buitenproportioneel </w:t>
      </w:r>
      <w:r w:rsidR="00E5797E">
        <w:rPr>
          <w:color w:val="000000" w:themeColor="text1"/>
        </w:rPr>
        <w:t>vormgegeven met CGI</w:t>
      </w:r>
      <w:r>
        <w:rPr>
          <w:color w:val="000000" w:themeColor="text1"/>
        </w:rPr>
        <w:t xml:space="preserve">. Toont Alita dan een nieuwe soort menselijkheid? </w:t>
      </w:r>
      <w:r w:rsidR="00E5797E">
        <w:rPr>
          <w:color w:val="000000" w:themeColor="text1"/>
        </w:rPr>
        <w:t>Haar ogen lijken tevens een vervreemdende functie te dienen</w:t>
      </w:r>
      <w:r w:rsidR="004D7C38">
        <w:rPr>
          <w:color w:val="000000" w:themeColor="text1"/>
        </w:rPr>
        <w:t>, omdat de oorsprong hiervan onduidelijk blijft</w:t>
      </w:r>
      <w:r w:rsidR="00E5797E">
        <w:rPr>
          <w:color w:val="000000" w:themeColor="text1"/>
        </w:rPr>
        <w:t xml:space="preserve">. </w:t>
      </w:r>
      <w:r>
        <w:rPr>
          <w:color w:val="000000" w:themeColor="text1"/>
        </w:rPr>
        <w:t xml:space="preserve">In </w:t>
      </w:r>
      <w:r w:rsidRPr="00B4524D">
        <w:t>scène</w:t>
      </w:r>
      <w:r>
        <w:t xml:space="preserve"> 11 is er te zien dat Vector </w:t>
      </w:r>
      <w:r w:rsidR="00E5797E">
        <w:t>d</w:t>
      </w:r>
      <w:r>
        <w:t xml:space="preserve">r. </w:t>
      </w:r>
      <w:proofErr w:type="spellStart"/>
      <w:r>
        <w:t>Chiren</w:t>
      </w:r>
      <w:proofErr w:type="spellEnd"/>
      <w:r>
        <w:t xml:space="preserve"> </w:t>
      </w:r>
      <w:r w:rsidR="00E5797E">
        <w:t xml:space="preserve">als straf uit elkaar </w:t>
      </w:r>
      <w:r>
        <w:t xml:space="preserve">heeft gehaald voor haar menselijke onderdelen. </w:t>
      </w:r>
      <w:proofErr w:type="spellStart"/>
      <w:r>
        <w:t>Chiren’s</w:t>
      </w:r>
      <w:proofErr w:type="spellEnd"/>
      <w:r>
        <w:t xml:space="preserve"> ogen, hersenen, handen en hart zijn </w:t>
      </w:r>
      <w:r w:rsidR="00A2411D">
        <w:t>bewaard, zodat deze waarschijnlijk later in een cyborglichaam kunnen worden ingezet. Het lijkt dus alsof cyborgs uit zowel menselijke hersenen als menselijke onderdelen van het gelaat zoals ogen bestaan</w:t>
      </w:r>
      <w:r w:rsidR="00F77C43">
        <w:t>;</w:t>
      </w:r>
      <w:r w:rsidR="005B1106">
        <w:t xml:space="preserve"> </w:t>
      </w:r>
      <w:proofErr w:type="spellStart"/>
      <w:r w:rsidR="00A2411D">
        <w:t>Grewishka</w:t>
      </w:r>
      <w:proofErr w:type="spellEnd"/>
      <w:r w:rsidR="00A2411D">
        <w:t xml:space="preserve"> had immers ook een volledig menselijk hoofd. Alita’s hoofd lijkt ook menselijk, op haar </w:t>
      </w:r>
      <w:r w:rsidR="004D7C38">
        <w:t xml:space="preserve">met CGI gecreëerde </w:t>
      </w:r>
      <w:r w:rsidR="00A2411D">
        <w:t xml:space="preserve">hyperrealistische ogen na. </w:t>
      </w:r>
      <w:r w:rsidR="004D7C38">
        <w:t xml:space="preserve">Het </w:t>
      </w:r>
      <w:r w:rsidR="00A2411D">
        <w:t xml:space="preserve">is </w:t>
      </w:r>
      <w:r w:rsidR="004D7C38">
        <w:t>dus</w:t>
      </w:r>
      <w:r w:rsidR="00A2411D">
        <w:t xml:space="preserve"> niet duidelijk of haar ogen menselijk zijn</w:t>
      </w:r>
      <w:r w:rsidR="00E5797E">
        <w:t xml:space="preserve"> </w:t>
      </w:r>
      <w:r w:rsidR="00A2411D">
        <w:t xml:space="preserve">zoals bij de andere cyborgs, </w:t>
      </w:r>
      <w:r w:rsidR="00E5797E">
        <w:t xml:space="preserve">en dan in haar geval overeen komen met een buitenaards soort mens, </w:t>
      </w:r>
      <w:r w:rsidR="00A2411D">
        <w:t xml:space="preserve">of dat ze door </w:t>
      </w:r>
      <w:proofErr w:type="spellStart"/>
      <w:r w:rsidR="004D7C38">
        <w:t>cyborg</w:t>
      </w:r>
      <w:r w:rsidR="00A2411D">
        <w:t>techniek</w:t>
      </w:r>
      <w:proofErr w:type="spellEnd"/>
      <w:r w:rsidR="00A2411D">
        <w:t xml:space="preserve"> zo zijn vormgegeven.</w:t>
      </w:r>
      <w:r w:rsidR="004D7C38">
        <w:t xml:space="preserve"> Vanwege deze onduidelijkheid</w:t>
      </w:r>
      <w:r w:rsidR="00FA0E1F">
        <w:t xml:space="preserve"> steken de ogen extra af van de omgeving waarin de afkomst wel te identificeren is, waardoor de ogen vervreemdend</w:t>
      </w:r>
      <w:r w:rsidR="00477510">
        <w:t xml:space="preserve"> of onderscheidend</w:t>
      </w:r>
      <w:r w:rsidR="00FA0E1F">
        <w:t xml:space="preserve"> werken ten opzichte van de cyborg en de mens van Iron City en </w:t>
      </w:r>
      <w:proofErr w:type="spellStart"/>
      <w:r w:rsidR="00FA0E1F">
        <w:t>Zalem</w:t>
      </w:r>
      <w:proofErr w:type="spellEnd"/>
      <w:r w:rsidR="00FA0E1F">
        <w:t>.</w:t>
      </w:r>
    </w:p>
    <w:p w14:paraId="6E768872" w14:textId="404DC148" w:rsidR="003D2CB6" w:rsidRDefault="00E5797E" w:rsidP="003D2CB6">
      <w:pPr>
        <w:spacing w:line="360" w:lineRule="auto"/>
        <w:ind w:firstLine="708"/>
        <w:jc w:val="both"/>
        <w:rPr>
          <w:bCs/>
        </w:rPr>
      </w:pPr>
      <w:r>
        <w:tab/>
      </w:r>
      <w:r w:rsidR="003C0EC7">
        <w:t>Vanwege haar menselijk</w:t>
      </w:r>
      <w:r w:rsidR="00DB0C2B">
        <w:t>e aspecten stelt</w:t>
      </w:r>
      <w:r>
        <w:t xml:space="preserve"> </w:t>
      </w:r>
      <w:r w:rsidR="003C0EC7">
        <w:t>de karakterisering van Alita</w:t>
      </w:r>
      <w:r>
        <w:t xml:space="preserve"> ook de grenzen van menselijkheid</w:t>
      </w:r>
      <w:r w:rsidR="00DB0C2B">
        <w:t xml:space="preserve"> ter discussie</w:t>
      </w:r>
      <w:r>
        <w:t xml:space="preserve">. De film toont dat haar cyborglichaam vele voordelen met zich meebrengt. Zo is ze sneller en sterker dan Ido en in haar geval maakt haar cyborglichaam het mogelijk dat ze de </w:t>
      </w:r>
      <w:proofErr w:type="spellStart"/>
      <w:r>
        <w:t>Panzer</w:t>
      </w:r>
      <w:proofErr w:type="spellEnd"/>
      <w:r>
        <w:t xml:space="preserve"> Kunst beheerst. Zonder een cyborglichaam zou Alita een zwak en jong meisje blijven en zou ze niet tot de krachtige strijder zijn ontwikkeld die ze aan het einde van de film is. </w:t>
      </w:r>
      <w:r w:rsidR="00955909">
        <w:t>Toch zorgt het cyborglichaam er ook voor dat Alita soms in een onstopbare moordmachine verander</w:t>
      </w:r>
      <w:r w:rsidR="0078025F">
        <w:t>t</w:t>
      </w:r>
      <w:r w:rsidR="00955909">
        <w:t xml:space="preserve">. Wat is dus de grens tussen </w:t>
      </w:r>
      <w:r w:rsidR="00A61DB5">
        <w:t>de</w:t>
      </w:r>
      <w:r w:rsidR="00955909">
        <w:t xml:space="preserve"> kille moordmachine en de menselijke cyborg?</w:t>
      </w:r>
      <w:r w:rsidR="00925047" w:rsidRPr="00925047">
        <w:t xml:space="preserve"> </w:t>
      </w:r>
      <w:r w:rsidR="00955909">
        <w:t>En waar dreigt het gevaar</w:t>
      </w:r>
      <w:r w:rsidR="009F1889">
        <w:t>, want kan een cyborg met een menselijke geest veranderen in een volledige killing machine?</w:t>
      </w:r>
      <w:r w:rsidR="00925047">
        <w:t xml:space="preserve"> </w:t>
      </w:r>
      <w:r w:rsidR="0078025F">
        <w:rPr>
          <w:bCs/>
        </w:rPr>
        <w:t>Vanwege Alita’s menselijke geest heeft Alita nog een moraal waardoor ze niet zomaar iedereen vermoord</w:t>
      </w:r>
      <w:r w:rsidR="00685592">
        <w:rPr>
          <w:bCs/>
        </w:rPr>
        <w:t>t</w:t>
      </w:r>
      <w:r w:rsidR="0078025F">
        <w:rPr>
          <w:bCs/>
        </w:rPr>
        <w:t xml:space="preserve">, maar </w:t>
      </w:r>
      <w:r w:rsidR="009F1889">
        <w:rPr>
          <w:bCs/>
        </w:rPr>
        <w:t xml:space="preserve">haar oorspronkelijke doel bleek het neerhalen van de leiders van de steden, </w:t>
      </w:r>
      <w:r w:rsidR="0078025F">
        <w:rPr>
          <w:bCs/>
        </w:rPr>
        <w:t xml:space="preserve">die opvallend genoeg wel allemaal menselijk zijn. </w:t>
      </w:r>
      <w:r w:rsidR="00925047">
        <w:rPr>
          <w:bCs/>
        </w:rPr>
        <w:t xml:space="preserve">Is Alita </w:t>
      </w:r>
      <w:r w:rsidR="003C0EC7">
        <w:rPr>
          <w:bCs/>
        </w:rPr>
        <w:t>een cyborg</w:t>
      </w:r>
      <w:r w:rsidR="00925047">
        <w:rPr>
          <w:bCs/>
        </w:rPr>
        <w:t xml:space="preserve"> die</w:t>
      </w:r>
      <w:r w:rsidR="003C0EC7">
        <w:rPr>
          <w:bCs/>
        </w:rPr>
        <w:t xml:space="preserve"> haar menselijkheid verliest en zich tegen de mens keert?</w:t>
      </w:r>
      <w:r w:rsidR="00925047" w:rsidRPr="00925047">
        <w:t xml:space="preserve"> </w:t>
      </w:r>
      <w:r w:rsidR="00925047">
        <w:t>Of is ze een cyborg, met een moraal en autonomie en moeten we haar zien als een ontwikkeld mens die haar krachten inzet voor het verdedigen van een goede zaak?</w:t>
      </w:r>
      <w:r w:rsidR="009F1889">
        <w:t xml:space="preserve"> Alita keert zich namelijk niet tegen </w:t>
      </w:r>
      <w:r w:rsidR="009F1889">
        <w:lastRenderedPageBreak/>
        <w:t>haar maker Ido, maar tegen andere mensen</w:t>
      </w:r>
      <w:r w:rsidR="003D2CB6">
        <w:t xml:space="preserve"> om de samenleving van Iron City te bevrijden. Hierdoor lijkt ze vooral een helper van de mensheid die bescherming wil bieden tegen andere delen van de mensheid.</w:t>
      </w:r>
      <w:r w:rsidR="003D2CB6">
        <w:rPr>
          <w:bCs/>
        </w:rPr>
        <w:t xml:space="preserve"> Alita gaat voorbij de grenzen van menselijkheid, aangezien zij in tegenstelling tot de mens op aarde wel in staat is om de samenleving te veranderen.</w:t>
      </w:r>
    </w:p>
    <w:p w14:paraId="121405CB" w14:textId="1EE6B341" w:rsidR="00925047" w:rsidRPr="00306E68" w:rsidRDefault="00925047" w:rsidP="00925047">
      <w:pPr>
        <w:spacing w:line="360" w:lineRule="auto"/>
        <w:ind w:firstLine="708"/>
        <w:jc w:val="both"/>
        <w:rPr>
          <w:color w:val="000000" w:themeColor="text1"/>
        </w:rPr>
      </w:pPr>
      <w:r>
        <w:rPr>
          <w:bCs/>
        </w:rPr>
        <w:t>Met behulp van</w:t>
      </w:r>
      <w:r w:rsidR="009E22E1">
        <w:rPr>
          <w:bCs/>
        </w:rPr>
        <w:t xml:space="preserve"> CGI </w:t>
      </w:r>
      <w:r>
        <w:rPr>
          <w:bCs/>
        </w:rPr>
        <w:t>laat</w:t>
      </w:r>
      <w:r w:rsidR="009E22E1">
        <w:rPr>
          <w:bCs/>
        </w:rPr>
        <w:t xml:space="preserve"> deze film </w:t>
      </w:r>
      <w:r w:rsidR="009E22E1" w:rsidRPr="000E0ABA">
        <w:rPr>
          <w:bCs/>
        </w:rPr>
        <w:t xml:space="preserve">een sombere toekomst zien, de </w:t>
      </w:r>
      <w:r>
        <w:rPr>
          <w:bCs/>
        </w:rPr>
        <w:t xml:space="preserve">helft van de mensheid is immers uitgeroeid en de </w:t>
      </w:r>
      <w:r w:rsidR="009E22E1" w:rsidRPr="000E0ABA">
        <w:rPr>
          <w:bCs/>
        </w:rPr>
        <w:t xml:space="preserve">samenleving wordt in bedwang gehouden met cyborgs. De film is daardoor kritisch over de technologie van cyborgs en </w:t>
      </w:r>
      <w:r>
        <w:rPr>
          <w:bCs/>
        </w:rPr>
        <w:t>lijkt te waarschuwen dat als we deze verkeerd inzetten</w:t>
      </w:r>
      <w:r w:rsidR="00BC4B29">
        <w:rPr>
          <w:bCs/>
        </w:rPr>
        <w:t xml:space="preserve"> </w:t>
      </w:r>
      <w:r>
        <w:rPr>
          <w:bCs/>
        </w:rPr>
        <w:t xml:space="preserve">de cyborg in plaats van een hulp een moordmachine kan worden. De menselijke moraal is </w:t>
      </w:r>
      <w:r w:rsidR="000C60CD">
        <w:rPr>
          <w:bCs/>
        </w:rPr>
        <w:t xml:space="preserve">volgens de film dus </w:t>
      </w:r>
      <w:r>
        <w:rPr>
          <w:bCs/>
        </w:rPr>
        <w:t xml:space="preserve">nodig om de juiste keuzes te maken als het gaat om de </w:t>
      </w:r>
      <w:r w:rsidRPr="000E0ABA">
        <w:rPr>
          <w:bCs/>
        </w:rPr>
        <w:t xml:space="preserve">grenzen </w:t>
      </w:r>
      <w:r>
        <w:rPr>
          <w:bCs/>
        </w:rPr>
        <w:t xml:space="preserve">aan de inzet </w:t>
      </w:r>
      <w:r w:rsidRPr="000E0ABA">
        <w:rPr>
          <w:bCs/>
        </w:rPr>
        <w:t>van technologie</w:t>
      </w:r>
      <w:r>
        <w:rPr>
          <w:bCs/>
        </w:rPr>
        <w:t>.</w:t>
      </w:r>
    </w:p>
    <w:p w14:paraId="0658459C" w14:textId="252EE8E1" w:rsidR="00925047" w:rsidRDefault="00925047" w:rsidP="00925047">
      <w:pPr>
        <w:spacing w:line="360" w:lineRule="auto"/>
        <w:ind w:firstLine="708"/>
        <w:jc w:val="both"/>
        <w:rPr>
          <w:bCs/>
        </w:rPr>
      </w:pPr>
    </w:p>
    <w:p w14:paraId="763953E2" w14:textId="77777777" w:rsidR="00925047" w:rsidRDefault="00925047" w:rsidP="00925047">
      <w:pPr>
        <w:spacing w:line="360" w:lineRule="auto"/>
        <w:ind w:firstLine="708"/>
        <w:jc w:val="both"/>
        <w:rPr>
          <w:bCs/>
        </w:rPr>
      </w:pPr>
    </w:p>
    <w:p w14:paraId="0D44C2F6" w14:textId="77777777" w:rsidR="009C0812" w:rsidRDefault="009C0812" w:rsidP="009C0812">
      <w:pPr>
        <w:spacing w:line="360" w:lineRule="auto"/>
        <w:jc w:val="both"/>
        <w:rPr>
          <w:rStyle w:val="Kop1Char"/>
          <w:b w:val="0"/>
          <w:bCs/>
          <w:color w:val="000000" w:themeColor="text1"/>
        </w:rPr>
      </w:pPr>
    </w:p>
    <w:p w14:paraId="373EAF20" w14:textId="77777777" w:rsidR="009E22E1" w:rsidRDefault="009E22E1" w:rsidP="00C54E6A">
      <w:pPr>
        <w:pStyle w:val="Kop1"/>
        <w:spacing w:line="360" w:lineRule="auto"/>
        <w:rPr>
          <w:rFonts w:ascii="Times New Roman" w:hAnsi="Times New Roman" w:cs="Times New Roman"/>
          <w:sz w:val="24"/>
          <w:szCs w:val="24"/>
        </w:rPr>
      </w:pPr>
      <w:bookmarkStart w:id="4" w:name="_Toc35684487"/>
    </w:p>
    <w:p w14:paraId="43F2071F" w14:textId="77777777" w:rsidR="009E22E1" w:rsidRDefault="009E22E1" w:rsidP="00C54E6A">
      <w:pPr>
        <w:pStyle w:val="Kop1"/>
        <w:spacing w:line="360" w:lineRule="auto"/>
        <w:rPr>
          <w:rFonts w:ascii="Times New Roman" w:hAnsi="Times New Roman" w:cs="Times New Roman"/>
          <w:sz w:val="24"/>
          <w:szCs w:val="24"/>
        </w:rPr>
      </w:pPr>
    </w:p>
    <w:p w14:paraId="4CC2BEBC" w14:textId="77777777" w:rsidR="009E22E1" w:rsidRDefault="009E22E1" w:rsidP="00C54E6A">
      <w:pPr>
        <w:pStyle w:val="Kop1"/>
        <w:spacing w:line="360" w:lineRule="auto"/>
        <w:rPr>
          <w:rFonts w:ascii="Times New Roman" w:hAnsi="Times New Roman" w:cs="Times New Roman"/>
          <w:sz w:val="24"/>
          <w:szCs w:val="24"/>
        </w:rPr>
      </w:pPr>
    </w:p>
    <w:p w14:paraId="5D77A779" w14:textId="77777777" w:rsidR="009E22E1" w:rsidRDefault="009E22E1" w:rsidP="00C54E6A">
      <w:pPr>
        <w:pStyle w:val="Kop1"/>
        <w:spacing w:line="360" w:lineRule="auto"/>
        <w:rPr>
          <w:rFonts w:ascii="Times New Roman" w:hAnsi="Times New Roman" w:cs="Times New Roman"/>
          <w:sz w:val="24"/>
          <w:szCs w:val="24"/>
        </w:rPr>
      </w:pPr>
    </w:p>
    <w:p w14:paraId="6061B7FD" w14:textId="77777777" w:rsidR="009E22E1" w:rsidRDefault="009E22E1" w:rsidP="00C54E6A">
      <w:pPr>
        <w:pStyle w:val="Kop1"/>
        <w:spacing w:line="360" w:lineRule="auto"/>
        <w:rPr>
          <w:rFonts w:ascii="Times New Roman" w:hAnsi="Times New Roman" w:cs="Times New Roman"/>
          <w:sz w:val="24"/>
          <w:szCs w:val="24"/>
        </w:rPr>
      </w:pPr>
    </w:p>
    <w:p w14:paraId="2F38FDF3" w14:textId="37FEB28A" w:rsidR="009E22E1" w:rsidRDefault="009E22E1" w:rsidP="00C54E6A">
      <w:pPr>
        <w:pStyle w:val="Kop1"/>
        <w:spacing w:line="360" w:lineRule="auto"/>
        <w:rPr>
          <w:rFonts w:ascii="Times New Roman" w:hAnsi="Times New Roman" w:cs="Times New Roman"/>
          <w:sz w:val="24"/>
          <w:szCs w:val="24"/>
        </w:rPr>
      </w:pPr>
    </w:p>
    <w:p w14:paraId="5B66EE0A" w14:textId="212FA743" w:rsidR="009E22E1" w:rsidRDefault="009E22E1" w:rsidP="009E22E1"/>
    <w:p w14:paraId="3C306FC9" w14:textId="096BF86B" w:rsidR="009E22E1" w:rsidRDefault="009E22E1" w:rsidP="009E22E1"/>
    <w:p w14:paraId="148AB2C0" w14:textId="5FB6B71D" w:rsidR="00BB38A3" w:rsidRDefault="00BB38A3" w:rsidP="009E22E1"/>
    <w:p w14:paraId="7F9BD023" w14:textId="178CD18B" w:rsidR="00BB38A3" w:rsidRDefault="00BB38A3" w:rsidP="009E22E1"/>
    <w:p w14:paraId="104F7AAB" w14:textId="5421BC4D" w:rsidR="00BB38A3" w:rsidRDefault="00BB38A3" w:rsidP="009E22E1"/>
    <w:p w14:paraId="2D41A912" w14:textId="77777777" w:rsidR="00BB38A3" w:rsidRPr="009E22E1" w:rsidRDefault="00BB38A3" w:rsidP="009E22E1"/>
    <w:p w14:paraId="62356E23" w14:textId="42CC5FAF" w:rsidR="002F19F9" w:rsidRDefault="002F19F9" w:rsidP="00C54E6A">
      <w:pPr>
        <w:pStyle w:val="Kop1"/>
        <w:spacing w:line="360" w:lineRule="auto"/>
        <w:rPr>
          <w:rFonts w:ascii="Times New Roman" w:hAnsi="Times New Roman" w:cs="Times New Roman"/>
          <w:sz w:val="24"/>
          <w:szCs w:val="24"/>
        </w:rPr>
      </w:pPr>
      <w:r w:rsidRPr="002402DF">
        <w:rPr>
          <w:rFonts w:ascii="Times New Roman" w:hAnsi="Times New Roman" w:cs="Times New Roman"/>
          <w:sz w:val="24"/>
          <w:szCs w:val="24"/>
        </w:rPr>
        <w:lastRenderedPageBreak/>
        <w:t>Conclusie</w:t>
      </w:r>
      <w:bookmarkEnd w:id="4"/>
    </w:p>
    <w:p w14:paraId="1B6D2E6A" w14:textId="77777777" w:rsidR="00C13004" w:rsidRPr="00C13004" w:rsidRDefault="00C13004" w:rsidP="00C13004"/>
    <w:p w14:paraId="50757D7E" w14:textId="44AAA8AA" w:rsidR="009F1889" w:rsidRDefault="009F1889" w:rsidP="00C54E6A">
      <w:pPr>
        <w:spacing w:line="360" w:lineRule="auto"/>
      </w:pPr>
      <w:r>
        <w:t>Voor het onderzoek is de volgende onderzoeksvraag gesteld: “</w:t>
      </w:r>
      <w:r w:rsidRPr="002402DF">
        <w:t xml:space="preserve">Wat is de functie van het met CGI vormgegeven hoofdpersonage in de film </w:t>
      </w:r>
      <w:r w:rsidRPr="002402DF">
        <w:rPr>
          <w:i/>
          <w:iCs/>
        </w:rPr>
        <w:t>Alita: Battle Angel</w:t>
      </w:r>
      <w:r w:rsidRPr="002402DF">
        <w:t>?</w:t>
      </w:r>
      <w:r>
        <w:t xml:space="preserve">” </w:t>
      </w:r>
      <w:r w:rsidR="00772519">
        <w:t xml:space="preserve">In de analyse is </w:t>
      </w:r>
      <w:r w:rsidR="00C13004">
        <w:t xml:space="preserve">allereerst </w:t>
      </w:r>
      <w:r w:rsidR="00772519">
        <w:t xml:space="preserve">onderzocht wat Alita’s uiterlijke kenmerken en vaardigheden zijn en welke door CGI mogelijk </w:t>
      </w:r>
      <w:r w:rsidR="00C13004">
        <w:t>zijn</w:t>
      </w:r>
      <w:r w:rsidR="00772519">
        <w:t xml:space="preserve"> gemaakt. Tevens is er geanalyseerd in hoeverre deze </w:t>
      </w:r>
      <w:proofErr w:type="spellStart"/>
      <w:r w:rsidR="00772519">
        <w:t>semes</w:t>
      </w:r>
      <w:proofErr w:type="spellEnd"/>
      <w:r w:rsidR="00772519">
        <w:t xml:space="preserve"> bepalend zijn voor de ontwikkeling van het plot. Er is bovendien onderzocht op welke manier Alita contrasteert met de mens en de cyborg in de film en wat dit zegt over haar rol. </w:t>
      </w:r>
      <w:r w:rsidR="00C13004">
        <w:t xml:space="preserve">Tot slot is er in de analyse ingegaan op de </w:t>
      </w:r>
      <w:r w:rsidR="00772519">
        <w:t xml:space="preserve">filosofische vragen </w:t>
      </w:r>
      <w:r w:rsidR="00C13004">
        <w:t xml:space="preserve">die </w:t>
      </w:r>
      <w:r w:rsidR="00772519">
        <w:t>het met CGI gecreëerde cyborglichaam van Alita oproep</w:t>
      </w:r>
      <w:r w:rsidR="001020D8">
        <w:t>t</w:t>
      </w:r>
      <w:r w:rsidR="00772519">
        <w:t xml:space="preserve">. Vanuit de analyse van deze </w:t>
      </w:r>
      <w:r w:rsidR="00C13004">
        <w:t>onderdelen</w:t>
      </w:r>
      <w:r w:rsidR="00772519">
        <w:t xml:space="preserve"> kan er beredeneerd worden dat </w:t>
      </w:r>
      <w:r w:rsidR="00772519" w:rsidRPr="002402DF">
        <w:t>het met CGI vormgegeven hoofdpersonage</w:t>
      </w:r>
      <w:r w:rsidR="00772519">
        <w:t xml:space="preserve"> Alita een onderscheidende functie bezit. Zoals is betoog</w:t>
      </w:r>
      <w:r w:rsidR="00C13004">
        <w:t>d</w:t>
      </w:r>
      <w:r w:rsidR="00772519">
        <w:t xml:space="preserve">, wijkt Alita </w:t>
      </w:r>
      <w:r w:rsidR="00C13004">
        <w:t xml:space="preserve">af </w:t>
      </w:r>
      <w:r w:rsidR="00772519">
        <w:t xml:space="preserve">van zowel de mens als de cyborg in de film. Haar krachten gaan voorbij de mens, maar haar lichaam en </w:t>
      </w:r>
      <w:r w:rsidR="00C13004">
        <w:t xml:space="preserve">haar </w:t>
      </w:r>
      <w:r w:rsidR="00772519">
        <w:t>autonom</w:t>
      </w:r>
      <w:r w:rsidR="00C13004">
        <w:t>e geest</w:t>
      </w:r>
      <w:r w:rsidR="00772519">
        <w:t xml:space="preserve"> komen niet overeen met het beeld dat de film schept van de cyborg. </w:t>
      </w:r>
      <w:r w:rsidR="00C15EF2">
        <w:t>Met name haar ogen, die een menselijke vorm hebben maar buitenproportioneel en ma</w:t>
      </w:r>
      <w:r w:rsidR="00C13004">
        <w:t>ng</w:t>
      </w:r>
      <w:r w:rsidR="00C15EF2">
        <w:t>a-achtig zijn vormgegeven, zorgen ervoor dat Alita afsteekt uit haar omgeving</w:t>
      </w:r>
      <w:r w:rsidR="00E13EF6">
        <w:t xml:space="preserve"> van mens en cyborg</w:t>
      </w:r>
      <w:r w:rsidR="00C15EF2">
        <w:t xml:space="preserve">. </w:t>
      </w:r>
      <w:r w:rsidR="00C13004">
        <w:t xml:space="preserve">Omdat Alita afwijkt van de andere personages, vervult ze ook een andere rol in het verhaal. Zij gaat als </w:t>
      </w:r>
      <w:r w:rsidR="003A7D3D">
        <w:t>enige daadwerkelijk de strijd aan met de leiders van de steden</w:t>
      </w:r>
      <w:r w:rsidR="00C13004">
        <w:t xml:space="preserve">, wat haar rol als protagonist en heldin ondersteunt. Alita bepaalt hierdoor als het ware met haar handelingen de voortgang van het verhaal. </w:t>
      </w:r>
      <w:r w:rsidR="003A7D3D">
        <w:t>Bovendien is er gebleken dat het lichaam van Alita een reflectieve functie bezit. Zoals is betoog</w:t>
      </w:r>
      <w:r w:rsidR="00061C5F">
        <w:t>d</w:t>
      </w:r>
      <w:r w:rsidR="003A7D3D">
        <w:t xml:space="preserve">, </w:t>
      </w:r>
      <w:r w:rsidR="001315A7">
        <w:t>bevraagt het lichaam van Alita de scheidslijn tussen mens en machine</w:t>
      </w:r>
      <w:r w:rsidR="00DA6390">
        <w:t>. Er is gesteld dat Alita’s lichaam vragen oproep</w:t>
      </w:r>
      <w:r w:rsidR="00061C5F">
        <w:t>t</w:t>
      </w:r>
      <w:r w:rsidR="00DA6390">
        <w:t xml:space="preserve"> over wat menselijkheid inhoudt en wat de grenzen van menselijkheid zijn. Bovendien is er gebleken dat het lichaam van Alita een kritische reflectie toont over de technologie van cyborgs, aangezien verkeerd gebruik kan leiden tot moordmachines </w:t>
      </w:r>
      <w:r w:rsidR="005D4AEE">
        <w:t>waardoor</w:t>
      </w:r>
      <w:r w:rsidR="00DA6390">
        <w:t xml:space="preserve"> een menselijk moraal dus noodzakelijk is. </w:t>
      </w:r>
    </w:p>
    <w:p w14:paraId="00CDE45B" w14:textId="37BDB550" w:rsidR="00E05DCF" w:rsidRDefault="00E05DCF" w:rsidP="00C54E6A">
      <w:pPr>
        <w:spacing w:line="360" w:lineRule="auto"/>
      </w:pPr>
      <w:r>
        <w:tab/>
      </w:r>
      <w:r w:rsidR="00061C5F">
        <w:t xml:space="preserve">De reflectieve functie die uit deze case study is gebleken, komt overeen met de theorieën van </w:t>
      </w:r>
      <w:proofErr w:type="spellStart"/>
      <w:r w:rsidR="00061C5F">
        <w:t>Turnock</w:t>
      </w:r>
      <w:proofErr w:type="spellEnd"/>
      <w:r w:rsidR="00061C5F">
        <w:t xml:space="preserve"> en </w:t>
      </w:r>
      <w:proofErr w:type="spellStart"/>
      <w:r w:rsidR="00061C5F">
        <w:t>Whissel</w:t>
      </w:r>
      <w:proofErr w:type="spellEnd"/>
      <w:r w:rsidR="00061C5F">
        <w:t xml:space="preserve"> over de functie van </w:t>
      </w:r>
      <w:proofErr w:type="spellStart"/>
      <w:r w:rsidR="00061C5F">
        <w:t>science</w:t>
      </w:r>
      <w:proofErr w:type="spellEnd"/>
      <w:r w:rsidR="00061C5F">
        <w:t xml:space="preserve"> fiction films. </w:t>
      </w:r>
      <w:r>
        <w:t xml:space="preserve">Zo </w:t>
      </w:r>
      <w:r w:rsidR="00DB4254">
        <w:t>beweerde</w:t>
      </w:r>
      <w:r>
        <w:t xml:space="preserve"> </w:t>
      </w:r>
      <w:proofErr w:type="spellStart"/>
      <w:r>
        <w:t>Turnock</w:t>
      </w:r>
      <w:proofErr w:type="spellEnd"/>
      <w:r>
        <w:t xml:space="preserve"> dat special effects een</w:t>
      </w:r>
      <w:r w:rsidRPr="00E05DCF">
        <w:t xml:space="preserve"> </w:t>
      </w:r>
      <w:r w:rsidRPr="002402DF">
        <w:t xml:space="preserve">reflectieve functie kunnen bezitten, </w:t>
      </w:r>
      <w:r>
        <w:t xml:space="preserve">vanwege </w:t>
      </w:r>
      <w:r w:rsidRPr="002402DF">
        <w:t>de stimulatie van het kritisch bewustzijn over de eigen positie in de wereld.</w:t>
      </w:r>
      <w:r w:rsidRPr="005D2D40">
        <w:rPr>
          <w:vertAlign w:val="superscript"/>
        </w:rPr>
        <w:footnoteReference w:id="48"/>
      </w:r>
      <w:r>
        <w:t xml:space="preserve"> </w:t>
      </w:r>
      <w:proofErr w:type="spellStart"/>
      <w:r>
        <w:t>Whissel</w:t>
      </w:r>
      <w:proofErr w:type="spellEnd"/>
      <w:r>
        <w:t xml:space="preserve"> meende dat </w:t>
      </w:r>
      <w:r w:rsidR="00E13EF6">
        <w:t xml:space="preserve">de </w:t>
      </w:r>
      <w:r>
        <w:t>met CGI gecreëerde wezens vragen oproepen over het menselijke leven en de dood, door hun bovenmenselijke gaven in combinatie met hun menselijke verschijning</w:t>
      </w:r>
      <w:r w:rsidRPr="002402DF">
        <w:t>.</w:t>
      </w:r>
      <w:r w:rsidRPr="002402DF">
        <w:rPr>
          <w:vertAlign w:val="superscript"/>
        </w:rPr>
        <w:footnoteReference w:id="49"/>
      </w:r>
      <w:r w:rsidRPr="002402DF">
        <w:rPr>
          <w:vertAlign w:val="superscript"/>
        </w:rPr>
        <w:t xml:space="preserve"> </w:t>
      </w:r>
      <w:r>
        <w:t xml:space="preserve">In de analyse van </w:t>
      </w:r>
      <w:r>
        <w:rPr>
          <w:i/>
          <w:iCs/>
        </w:rPr>
        <w:t>Alita: Battle Angel</w:t>
      </w:r>
      <w:r>
        <w:t xml:space="preserve"> is aangetoond dat ook deze film een reflectieve functie bezit en dat het met </w:t>
      </w:r>
      <w:r>
        <w:lastRenderedPageBreak/>
        <w:t xml:space="preserve">CGI gecreëerde lichaam van Alita vragen oproept over het menszijn en technologie vanwege het hybride lichaam. </w:t>
      </w:r>
      <w:r w:rsidR="004A57F5">
        <w:t xml:space="preserve">De theorieën van de auteurs zijn dus niet volledig gedateerd, aangezien de door de auteurs aangetoonde reflectieve functie ook in de case study voorkomt. </w:t>
      </w:r>
      <w:r w:rsidR="00E41BBE">
        <w:t xml:space="preserve">De andere functies die </w:t>
      </w:r>
      <w:proofErr w:type="spellStart"/>
      <w:r w:rsidR="00E41BBE">
        <w:t>Whissel</w:t>
      </w:r>
      <w:proofErr w:type="spellEnd"/>
      <w:r w:rsidR="00E41BBE">
        <w:t xml:space="preserve"> benoemt, de dominerende functie en de verhalende of thematiserende functie, lijken enigszins overeen te komen met wat er met de onderscheidende functie van Alita is aangetoond. </w:t>
      </w:r>
      <w:r w:rsidR="00A02DE3">
        <w:t xml:space="preserve">Alita’s uitzonderlijke mogelijkheid om de </w:t>
      </w:r>
      <w:proofErr w:type="spellStart"/>
      <w:r w:rsidR="00A02DE3">
        <w:t>Panzer</w:t>
      </w:r>
      <w:proofErr w:type="spellEnd"/>
      <w:r w:rsidR="00A02DE3">
        <w:t xml:space="preserve"> Kunst de beheersen maakt haar machtig, maar nog belangrijker is dat het haar afwijkend maakt. Ook de strijd tegen een gevangenschap, wat </w:t>
      </w:r>
      <w:proofErr w:type="spellStart"/>
      <w:r w:rsidR="00A02DE3">
        <w:t>Whissel</w:t>
      </w:r>
      <w:proofErr w:type="spellEnd"/>
      <w:r w:rsidR="00A02DE3">
        <w:t xml:space="preserve"> toeschrijft aan de verhalende of thematiserende functie, past binnen de onderscheidende functie. De hele samenleving van Iron City zit in feite gevangen, maar Alita is de enige die zich hier actief tegen verzet. Zoals is betoogt, onderscheid</w:t>
      </w:r>
      <w:r w:rsidR="00E13EF6">
        <w:t>t</w:t>
      </w:r>
      <w:r w:rsidR="00A02DE3">
        <w:t xml:space="preserve"> zij zich hierdoor van de rest wat haar rol als heldin versterkt.</w:t>
      </w:r>
      <w:r w:rsidR="009B2190">
        <w:t xml:space="preserve"> Deze functie is niet door de auteurs erkend en kan dus gezien worden als een bijzondere eigenschap van deze film.</w:t>
      </w:r>
    </w:p>
    <w:p w14:paraId="6B24CF33" w14:textId="7C4E3241" w:rsidR="004A57F5" w:rsidRDefault="00F75852" w:rsidP="004A57F5">
      <w:pPr>
        <w:spacing w:line="360" w:lineRule="auto"/>
      </w:pPr>
      <w:r>
        <w:tab/>
        <w:t xml:space="preserve">De gekozen methode, een neoformalistische analyse, bleek een juiste aanpak te zijn voor deze analyse. In de analyse zijn de bijzondere eigenschappen van de film en de daaropvolgende interessante vragen aangehaald, die niet van tevoren vastgesteld hadden kunnen worden. Door theorieën zoals die van </w:t>
      </w:r>
      <w:proofErr w:type="spellStart"/>
      <w:r>
        <w:t>Whissel</w:t>
      </w:r>
      <w:proofErr w:type="spellEnd"/>
      <w:r>
        <w:t xml:space="preserve"> en </w:t>
      </w:r>
      <w:proofErr w:type="spellStart"/>
      <w:r>
        <w:t>Turnock</w:t>
      </w:r>
      <w:proofErr w:type="spellEnd"/>
      <w:r>
        <w:t xml:space="preserve"> niet als cookie-cutter modellen in te zetten, </w:t>
      </w:r>
      <w:r w:rsidR="00DE7B37">
        <w:t xml:space="preserve">worden resultaten niet op de film geprojecteerd maar </w:t>
      </w:r>
      <w:r w:rsidR="00A54B38">
        <w:t xml:space="preserve">is er een interessante vergelijking met </w:t>
      </w:r>
      <w:r w:rsidR="00DE7B37">
        <w:t>de theorieën</w:t>
      </w:r>
      <w:r w:rsidR="00A54B38">
        <w:t xml:space="preserve"> ontstaan</w:t>
      </w:r>
      <w:r w:rsidR="00DE7B37">
        <w:t xml:space="preserve">. </w:t>
      </w:r>
      <w:r w:rsidR="000416B4">
        <w:t xml:space="preserve">De theorieën voegen in feite ook wat toe aan de neoformalistische analyse, ze bieden immers handvaten om de film in een breder discours te plaatsen en om aspecten </w:t>
      </w:r>
      <w:r w:rsidR="008C4D07">
        <w:t xml:space="preserve">wellicht </w:t>
      </w:r>
      <w:r w:rsidR="000416B4">
        <w:t xml:space="preserve">anders te interpreteren. De keuze voor een personage analyse heeft voor deze case study geen beperkingen opgeleverd, aangezien de personages vanwege de vormgeving en toegekende rollen een bijzonder onderdeel </w:t>
      </w:r>
      <w:r w:rsidR="00680D06">
        <w:t>vormen in deze film</w:t>
      </w:r>
      <w:r w:rsidR="000416B4">
        <w:t xml:space="preserve">. </w:t>
      </w:r>
      <w:r w:rsidR="008C4D07">
        <w:t xml:space="preserve">Tijdens het opstellen van de protocollen en het uitvoeren van de analyse is ook niet gebleken dat andere aspecten, zoals omgeving, van belang zouden zijn voor de beantwoording van de hoofdvraag. </w:t>
      </w:r>
    </w:p>
    <w:p w14:paraId="5B449C6F" w14:textId="1A8C7366" w:rsidR="008D74C5" w:rsidRDefault="00A02DE3" w:rsidP="00680D06">
      <w:pPr>
        <w:spacing w:line="360" w:lineRule="auto"/>
      </w:pPr>
      <w:r>
        <w:tab/>
        <w:t xml:space="preserve">Het onderzoek heeft aangetoond dat er twee verschillende functies aan </w:t>
      </w:r>
      <w:r w:rsidRPr="002402DF">
        <w:t xml:space="preserve">het met CGI vormgegeven hoofdpersonage in de film </w:t>
      </w:r>
      <w:r w:rsidRPr="002402DF">
        <w:rPr>
          <w:i/>
          <w:iCs/>
        </w:rPr>
        <w:t>Alita: Battle Angel</w:t>
      </w:r>
      <w:r>
        <w:rPr>
          <w:i/>
          <w:iCs/>
        </w:rPr>
        <w:t xml:space="preserve"> </w:t>
      </w:r>
      <w:r>
        <w:t xml:space="preserve">kunnen worden toegeschreven, namelijk de onderscheidende en reflectieve functie. </w:t>
      </w:r>
      <w:r w:rsidR="00C13004" w:rsidRPr="000E0ABA">
        <w:t>In de hoofdvraag zou ‘functie’ dan ook beter veranderd kunnen worden naar ‘functies.’</w:t>
      </w:r>
      <w:r>
        <w:t xml:space="preserve"> Voor verder onderzoek is het wellicht interessant om verschillende </w:t>
      </w:r>
      <w:proofErr w:type="spellStart"/>
      <w:r>
        <w:t>cyborgfilms</w:t>
      </w:r>
      <w:proofErr w:type="spellEnd"/>
      <w:r>
        <w:t xml:space="preserve"> te onderzoeken en met elkaar te vergelijken, om te analyseren in hoeverre de aangetoonde functies van deze case study van toepassing zijn op andere hedendaagse films. Wellicht kunnen andere films, vanwege andere verhaallijnen en </w:t>
      </w:r>
      <w:r>
        <w:lastRenderedPageBreak/>
        <w:t xml:space="preserve">andere representaties van de mens of cyborg, ook andere </w:t>
      </w:r>
      <w:r w:rsidR="00680D06">
        <w:t xml:space="preserve">filosofische vragen oproepen en dus andere </w:t>
      </w:r>
      <w:r>
        <w:t xml:space="preserve">resultaten geven. </w:t>
      </w:r>
      <w:r w:rsidR="00E05DCF" w:rsidRPr="002402DF">
        <w:tab/>
      </w:r>
    </w:p>
    <w:p w14:paraId="1933D358" w14:textId="05F0680B" w:rsidR="00680D06" w:rsidRDefault="00680D06" w:rsidP="00680D06">
      <w:pPr>
        <w:spacing w:line="360" w:lineRule="auto"/>
      </w:pPr>
    </w:p>
    <w:p w14:paraId="72D42B96" w14:textId="4E749635" w:rsidR="00680D06" w:rsidRDefault="00680D06" w:rsidP="00680D06">
      <w:pPr>
        <w:spacing w:line="360" w:lineRule="auto"/>
      </w:pPr>
    </w:p>
    <w:p w14:paraId="69B34E30" w14:textId="36D5B6DC" w:rsidR="00680D06" w:rsidRDefault="00680D06" w:rsidP="00680D06">
      <w:pPr>
        <w:spacing w:line="360" w:lineRule="auto"/>
      </w:pPr>
    </w:p>
    <w:p w14:paraId="3FD4D862" w14:textId="2D5D8326" w:rsidR="00680D06" w:rsidRDefault="00680D06" w:rsidP="00680D06">
      <w:pPr>
        <w:spacing w:line="360" w:lineRule="auto"/>
      </w:pPr>
    </w:p>
    <w:p w14:paraId="777D06C4" w14:textId="6DD00522" w:rsidR="00680D06" w:rsidRDefault="00680D06" w:rsidP="00680D06">
      <w:pPr>
        <w:spacing w:line="360" w:lineRule="auto"/>
      </w:pPr>
    </w:p>
    <w:p w14:paraId="6061D8EB" w14:textId="70B0983F" w:rsidR="00680D06" w:rsidRDefault="00680D06" w:rsidP="00680D06">
      <w:pPr>
        <w:spacing w:line="360" w:lineRule="auto"/>
      </w:pPr>
    </w:p>
    <w:p w14:paraId="41CDA9EA" w14:textId="3E14C710" w:rsidR="00680D06" w:rsidRDefault="00680D06" w:rsidP="00680D06">
      <w:pPr>
        <w:spacing w:line="360" w:lineRule="auto"/>
      </w:pPr>
    </w:p>
    <w:p w14:paraId="3E257CF1" w14:textId="215313C2" w:rsidR="00680D06" w:rsidRDefault="00680D06" w:rsidP="00680D06">
      <w:pPr>
        <w:spacing w:line="360" w:lineRule="auto"/>
      </w:pPr>
    </w:p>
    <w:p w14:paraId="0B29BD84" w14:textId="7319792D" w:rsidR="00680D06" w:rsidRDefault="00680D06" w:rsidP="00680D06">
      <w:pPr>
        <w:spacing w:line="360" w:lineRule="auto"/>
      </w:pPr>
    </w:p>
    <w:p w14:paraId="334A9A73" w14:textId="7B42F16D" w:rsidR="00680D06" w:rsidRDefault="00680D06" w:rsidP="00680D06">
      <w:pPr>
        <w:spacing w:line="360" w:lineRule="auto"/>
      </w:pPr>
    </w:p>
    <w:p w14:paraId="5234CB32" w14:textId="3E7621BC" w:rsidR="00680D06" w:rsidRDefault="00680D06" w:rsidP="00680D06">
      <w:pPr>
        <w:spacing w:line="360" w:lineRule="auto"/>
      </w:pPr>
    </w:p>
    <w:p w14:paraId="54F8F1E7" w14:textId="4CC694B9" w:rsidR="00680D06" w:rsidRDefault="00680D06" w:rsidP="00680D06">
      <w:pPr>
        <w:spacing w:line="360" w:lineRule="auto"/>
      </w:pPr>
    </w:p>
    <w:p w14:paraId="79445445" w14:textId="6D639733" w:rsidR="00680D06" w:rsidRDefault="00680D06" w:rsidP="00680D06">
      <w:pPr>
        <w:spacing w:line="360" w:lineRule="auto"/>
      </w:pPr>
    </w:p>
    <w:p w14:paraId="20AC7CBC" w14:textId="32D0B409" w:rsidR="00680D06" w:rsidRDefault="00680D06" w:rsidP="00680D06">
      <w:pPr>
        <w:spacing w:line="360" w:lineRule="auto"/>
      </w:pPr>
    </w:p>
    <w:p w14:paraId="0B977CD0" w14:textId="54A317FA" w:rsidR="00680D06" w:rsidRDefault="00680D06" w:rsidP="00680D06">
      <w:pPr>
        <w:spacing w:line="360" w:lineRule="auto"/>
      </w:pPr>
    </w:p>
    <w:p w14:paraId="0FDBA61E" w14:textId="37CF6EF9" w:rsidR="00680D06" w:rsidRDefault="00680D06" w:rsidP="00680D06">
      <w:pPr>
        <w:spacing w:line="360" w:lineRule="auto"/>
      </w:pPr>
    </w:p>
    <w:p w14:paraId="2BE11150" w14:textId="2DD3949C" w:rsidR="00680D06" w:rsidRDefault="00680D06" w:rsidP="00680D06">
      <w:pPr>
        <w:spacing w:line="360" w:lineRule="auto"/>
      </w:pPr>
    </w:p>
    <w:p w14:paraId="28F8DEE5" w14:textId="240D56AB" w:rsidR="00680D06" w:rsidRDefault="00680D06" w:rsidP="00680D06">
      <w:pPr>
        <w:spacing w:line="360" w:lineRule="auto"/>
      </w:pPr>
    </w:p>
    <w:p w14:paraId="2EC2A6E1" w14:textId="177D9540" w:rsidR="00680D06" w:rsidRDefault="00680D06" w:rsidP="00680D06">
      <w:pPr>
        <w:spacing w:line="360" w:lineRule="auto"/>
      </w:pPr>
    </w:p>
    <w:p w14:paraId="47D38846" w14:textId="5459037C" w:rsidR="00680D06" w:rsidRDefault="00680D06" w:rsidP="00680D06">
      <w:pPr>
        <w:spacing w:line="360" w:lineRule="auto"/>
      </w:pPr>
    </w:p>
    <w:p w14:paraId="75E79F35" w14:textId="5D271591" w:rsidR="00680D06" w:rsidRDefault="00680D06" w:rsidP="00680D06">
      <w:pPr>
        <w:spacing w:line="360" w:lineRule="auto"/>
      </w:pPr>
    </w:p>
    <w:p w14:paraId="3F734CBE" w14:textId="5F718609" w:rsidR="00680D06" w:rsidRDefault="00680D06" w:rsidP="00680D06">
      <w:pPr>
        <w:spacing w:line="360" w:lineRule="auto"/>
      </w:pPr>
    </w:p>
    <w:p w14:paraId="212FE7DB" w14:textId="66E2B365" w:rsidR="00680D06" w:rsidRDefault="00680D06" w:rsidP="00680D06">
      <w:pPr>
        <w:spacing w:line="360" w:lineRule="auto"/>
      </w:pPr>
    </w:p>
    <w:p w14:paraId="220911C5" w14:textId="05491038" w:rsidR="00680D06" w:rsidRDefault="00680D06" w:rsidP="00680D06">
      <w:pPr>
        <w:spacing w:line="360" w:lineRule="auto"/>
      </w:pPr>
    </w:p>
    <w:p w14:paraId="5EFFEF16" w14:textId="4849365F" w:rsidR="00680D06" w:rsidRDefault="00680D06" w:rsidP="00680D06">
      <w:pPr>
        <w:spacing w:line="360" w:lineRule="auto"/>
      </w:pPr>
    </w:p>
    <w:p w14:paraId="3BB7A9F0" w14:textId="1968852D" w:rsidR="00680D06" w:rsidRDefault="00680D06" w:rsidP="00680D06">
      <w:pPr>
        <w:spacing w:line="360" w:lineRule="auto"/>
      </w:pPr>
    </w:p>
    <w:p w14:paraId="59C9D1E2" w14:textId="4626DA7A" w:rsidR="00680D06" w:rsidRDefault="00680D06" w:rsidP="00680D06">
      <w:pPr>
        <w:spacing w:line="360" w:lineRule="auto"/>
      </w:pPr>
    </w:p>
    <w:p w14:paraId="5B985B20" w14:textId="1E6B0B69" w:rsidR="00680D06" w:rsidRDefault="00680D06" w:rsidP="00680D06">
      <w:pPr>
        <w:spacing w:line="360" w:lineRule="auto"/>
      </w:pPr>
    </w:p>
    <w:p w14:paraId="0BA1803B" w14:textId="56DB3C5B" w:rsidR="00680D06" w:rsidRDefault="00680D06" w:rsidP="00680D06">
      <w:pPr>
        <w:spacing w:line="360" w:lineRule="auto"/>
      </w:pPr>
    </w:p>
    <w:p w14:paraId="33A74B39" w14:textId="77777777" w:rsidR="00680D06" w:rsidRPr="002402DF" w:rsidRDefault="00680D06" w:rsidP="00680D06">
      <w:pPr>
        <w:spacing w:line="360" w:lineRule="auto"/>
      </w:pPr>
    </w:p>
    <w:p w14:paraId="48DC5F8C" w14:textId="7C12A6AC" w:rsidR="002637BD" w:rsidRPr="00E447D8" w:rsidRDefault="002637BD" w:rsidP="00306B01">
      <w:pPr>
        <w:keepNext/>
        <w:keepLines/>
        <w:spacing w:before="240" w:line="360" w:lineRule="auto"/>
        <w:outlineLvl w:val="0"/>
        <w:rPr>
          <w:rFonts w:eastAsiaTheme="majorEastAsia"/>
          <w:b/>
          <w:bCs/>
          <w:color w:val="000000" w:themeColor="text1"/>
          <w:lang w:val="en-US"/>
        </w:rPr>
      </w:pPr>
      <w:bookmarkStart w:id="5" w:name="_Toc30499449"/>
      <w:bookmarkStart w:id="6" w:name="_Toc30620347"/>
      <w:bookmarkStart w:id="7" w:name="_Toc35684488"/>
      <w:r w:rsidRPr="00E447D8">
        <w:rPr>
          <w:rFonts w:eastAsiaTheme="majorEastAsia"/>
          <w:b/>
          <w:bCs/>
          <w:color w:val="000000" w:themeColor="text1"/>
          <w:lang w:val="en-US"/>
        </w:rPr>
        <w:lastRenderedPageBreak/>
        <w:t>Literatuurlijst</w:t>
      </w:r>
      <w:bookmarkEnd w:id="5"/>
      <w:bookmarkEnd w:id="6"/>
      <w:bookmarkEnd w:id="7"/>
    </w:p>
    <w:p w14:paraId="72910985" w14:textId="77777777" w:rsidR="004531CA" w:rsidRPr="00E447D8" w:rsidRDefault="004531CA" w:rsidP="00306B01">
      <w:pPr>
        <w:keepNext/>
        <w:keepLines/>
        <w:spacing w:before="240" w:line="360" w:lineRule="auto"/>
        <w:outlineLvl w:val="0"/>
        <w:rPr>
          <w:rFonts w:eastAsiaTheme="majorEastAsia"/>
          <w:b/>
          <w:bCs/>
          <w:color w:val="000000" w:themeColor="text1"/>
          <w:lang w:val="en-US"/>
        </w:rPr>
      </w:pPr>
    </w:p>
    <w:p w14:paraId="494A4DBC" w14:textId="77777777" w:rsidR="00AC5405" w:rsidRPr="00E447D8" w:rsidRDefault="00AC5405" w:rsidP="00306B01">
      <w:pPr>
        <w:spacing w:line="360" w:lineRule="auto"/>
        <w:rPr>
          <w:noProof/>
          <w:lang w:val="en-US"/>
        </w:rPr>
      </w:pPr>
      <w:r w:rsidRPr="00E447D8">
        <w:rPr>
          <w:noProof/>
          <w:lang w:val="en-US"/>
        </w:rPr>
        <w:t xml:space="preserve">Bode, Lisa. </w:t>
      </w:r>
      <w:r w:rsidRPr="00E447D8">
        <w:rPr>
          <w:i/>
          <w:iCs/>
          <w:noProof/>
          <w:lang w:val="en-US"/>
        </w:rPr>
        <w:t>Making Believe: Screen Performance and Special Effects in Popular Cinema.</w:t>
      </w:r>
      <w:r w:rsidRPr="00E447D8">
        <w:rPr>
          <w:noProof/>
          <w:lang w:val="en-US"/>
        </w:rPr>
        <w:t xml:space="preserve"> </w:t>
      </w:r>
    </w:p>
    <w:p w14:paraId="4294F0E6" w14:textId="77777777" w:rsidR="00AC5405" w:rsidRPr="00B12CBC" w:rsidRDefault="00AC5405" w:rsidP="00306B01">
      <w:pPr>
        <w:spacing w:line="360" w:lineRule="auto"/>
        <w:ind w:firstLine="720"/>
        <w:rPr>
          <w:noProof/>
          <w:lang w:val="en-US"/>
        </w:rPr>
      </w:pPr>
      <w:r w:rsidRPr="00B12CBC">
        <w:rPr>
          <w:noProof/>
          <w:lang w:val="en-US"/>
        </w:rPr>
        <w:t>New Brunswick: Rutgers University Press, 2017.</w:t>
      </w:r>
    </w:p>
    <w:p w14:paraId="66EA8BF5" w14:textId="77777777" w:rsidR="003E55C9" w:rsidRPr="00B12CBC" w:rsidRDefault="003E55C9" w:rsidP="00306B01">
      <w:pPr>
        <w:spacing w:line="360" w:lineRule="auto"/>
        <w:rPr>
          <w:noProof/>
          <w:lang w:val="en-US"/>
        </w:rPr>
      </w:pPr>
    </w:p>
    <w:p w14:paraId="4F081F21" w14:textId="77777777" w:rsidR="003E55C9" w:rsidRPr="00B12CBC" w:rsidRDefault="003E55C9" w:rsidP="00306B01">
      <w:pPr>
        <w:spacing w:line="360" w:lineRule="auto"/>
        <w:rPr>
          <w:noProof/>
          <w:lang w:val="en-US"/>
        </w:rPr>
      </w:pPr>
      <w:r w:rsidRPr="00B12CBC">
        <w:rPr>
          <w:noProof/>
          <w:lang w:val="en-US"/>
        </w:rPr>
        <w:t xml:space="preserve">Cornea, Christine. </w:t>
      </w:r>
      <w:r w:rsidRPr="00B12CBC">
        <w:rPr>
          <w:i/>
          <w:iCs/>
          <w:noProof/>
          <w:lang w:val="en-US"/>
        </w:rPr>
        <w:t>Science Fiction Cinema: Between Fantasy and Reality</w:t>
      </w:r>
      <w:r w:rsidRPr="00B12CBC">
        <w:rPr>
          <w:noProof/>
          <w:lang w:val="en-US"/>
        </w:rPr>
        <w:t xml:space="preserve">. Edinburgh: </w:t>
      </w:r>
    </w:p>
    <w:p w14:paraId="059F08C3" w14:textId="77777777" w:rsidR="00666680" w:rsidRPr="00B12CBC" w:rsidRDefault="003E55C9" w:rsidP="00306B01">
      <w:pPr>
        <w:spacing w:line="360" w:lineRule="auto"/>
        <w:ind w:firstLine="720"/>
        <w:rPr>
          <w:noProof/>
          <w:lang w:val="en-US"/>
        </w:rPr>
      </w:pPr>
      <w:r w:rsidRPr="00B12CBC">
        <w:rPr>
          <w:noProof/>
          <w:lang w:val="en-US"/>
        </w:rPr>
        <w:t>Edinburgh University Press, 2007.</w:t>
      </w:r>
    </w:p>
    <w:p w14:paraId="411FD72A" w14:textId="77777777" w:rsidR="00AC5405" w:rsidRPr="00B12CBC" w:rsidRDefault="00AC5405" w:rsidP="00306B01">
      <w:pPr>
        <w:spacing w:line="360" w:lineRule="auto"/>
        <w:rPr>
          <w:noProof/>
          <w:lang w:val="en-US"/>
        </w:rPr>
      </w:pPr>
    </w:p>
    <w:p w14:paraId="7D8E342E" w14:textId="77777777" w:rsidR="00AC5405" w:rsidRPr="00B12CBC" w:rsidRDefault="00AC5405" w:rsidP="00306B01">
      <w:pPr>
        <w:spacing w:line="360" w:lineRule="auto"/>
        <w:rPr>
          <w:noProof/>
          <w:lang w:val="en-US"/>
        </w:rPr>
      </w:pPr>
      <w:r w:rsidRPr="00B12CBC">
        <w:rPr>
          <w:noProof/>
          <w:lang w:val="en-US"/>
        </w:rPr>
        <w:t xml:space="preserve">Elsaesser, Thomas, en Warren Buckland. </w:t>
      </w:r>
      <w:r w:rsidRPr="00B12CBC">
        <w:rPr>
          <w:i/>
          <w:iCs/>
          <w:noProof/>
          <w:lang w:val="en-US"/>
        </w:rPr>
        <w:t>Studying Contemporary American Film</w:t>
      </w:r>
      <w:r w:rsidRPr="00B12CBC">
        <w:rPr>
          <w:noProof/>
          <w:lang w:val="en-US"/>
        </w:rPr>
        <w:t xml:space="preserve">. New York: </w:t>
      </w:r>
    </w:p>
    <w:p w14:paraId="5374C551" w14:textId="77777777" w:rsidR="00AC5405" w:rsidRPr="00B12CBC" w:rsidRDefault="00AC5405" w:rsidP="00306B01">
      <w:pPr>
        <w:spacing w:line="360" w:lineRule="auto"/>
        <w:rPr>
          <w:noProof/>
          <w:lang w:val="en-US"/>
        </w:rPr>
      </w:pPr>
      <w:r w:rsidRPr="00B12CBC">
        <w:rPr>
          <w:noProof/>
          <w:lang w:val="en-US"/>
        </w:rPr>
        <w:tab/>
        <w:t xml:space="preserve">Oxford University Press, 2002. </w:t>
      </w:r>
    </w:p>
    <w:p w14:paraId="41C290F6" w14:textId="77777777" w:rsidR="00BF1202" w:rsidRPr="00B12CBC" w:rsidRDefault="00BF1202" w:rsidP="00306B01">
      <w:pPr>
        <w:spacing w:line="360" w:lineRule="auto"/>
        <w:rPr>
          <w:noProof/>
          <w:lang w:val="en-US"/>
        </w:rPr>
      </w:pPr>
    </w:p>
    <w:p w14:paraId="604013B8" w14:textId="77777777" w:rsidR="00E33FC0" w:rsidRPr="00B12CBC" w:rsidRDefault="00E33FC0" w:rsidP="00306B01">
      <w:pPr>
        <w:spacing w:line="360" w:lineRule="auto"/>
        <w:rPr>
          <w:noProof/>
          <w:lang w:val="en-US"/>
        </w:rPr>
      </w:pPr>
      <w:r w:rsidRPr="00B12CBC">
        <w:rPr>
          <w:noProof/>
          <w:lang w:val="en-US"/>
        </w:rPr>
        <w:t xml:space="preserve">Midson, Scott A. </w:t>
      </w:r>
      <w:r w:rsidRPr="00B12CBC">
        <w:rPr>
          <w:i/>
          <w:iCs/>
          <w:noProof/>
          <w:lang w:val="en-US"/>
        </w:rPr>
        <w:t>Cyborg Theology: Humans, Technology and God</w:t>
      </w:r>
      <w:r w:rsidRPr="00B12CBC">
        <w:rPr>
          <w:noProof/>
          <w:lang w:val="en-US"/>
        </w:rPr>
        <w:t xml:space="preserve">. Londen en New York: </w:t>
      </w:r>
    </w:p>
    <w:p w14:paraId="15415855" w14:textId="77777777" w:rsidR="00E33FC0" w:rsidRPr="00B12CBC" w:rsidRDefault="00E33FC0" w:rsidP="00306B01">
      <w:pPr>
        <w:spacing w:line="360" w:lineRule="auto"/>
        <w:ind w:firstLine="720"/>
        <w:rPr>
          <w:noProof/>
          <w:lang w:val="en-US"/>
        </w:rPr>
      </w:pPr>
      <w:r w:rsidRPr="00B12CBC">
        <w:rPr>
          <w:noProof/>
          <w:lang w:val="en-US"/>
        </w:rPr>
        <w:t>I.B. Tauris &amp; Co. Ltd, 2018.</w:t>
      </w:r>
    </w:p>
    <w:p w14:paraId="06E66A3B" w14:textId="0E1F6E49" w:rsidR="00E33FC0" w:rsidRPr="00B12CBC" w:rsidRDefault="00E33FC0" w:rsidP="00306B01">
      <w:pPr>
        <w:spacing w:line="360" w:lineRule="auto"/>
        <w:rPr>
          <w:noProof/>
          <w:lang w:val="en-US"/>
        </w:rPr>
      </w:pPr>
    </w:p>
    <w:p w14:paraId="50466FAC" w14:textId="77777777" w:rsidR="00115432" w:rsidRPr="00B12CBC" w:rsidRDefault="00115432" w:rsidP="00115432">
      <w:pPr>
        <w:spacing w:line="360" w:lineRule="auto"/>
        <w:rPr>
          <w:rFonts w:eastAsiaTheme="minorHAnsi"/>
          <w:color w:val="000000" w:themeColor="text1"/>
          <w:lang w:val="en-US" w:eastAsia="ja-JP"/>
        </w:rPr>
      </w:pPr>
      <w:r w:rsidRPr="00B12CBC">
        <w:rPr>
          <w:rFonts w:eastAsiaTheme="minorHAnsi"/>
          <w:color w:val="000000" w:themeColor="text1"/>
          <w:lang w:val="en-US" w:eastAsia="ja-JP"/>
        </w:rPr>
        <w:t xml:space="preserve">Millard, Kenneth. </w:t>
      </w:r>
      <w:r w:rsidRPr="00B12CBC">
        <w:rPr>
          <w:rFonts w:eastAsiaTheme="minorHAnsi"/>
          <w:i/>
          <w:iCs/>
          <w:color w:val="000000" w:themeColor="text1"/>
          <w:lang w:val="en-US" w:eastAsia="ja-JP"/>
        </w:rPr>
        <w:t>Coming of Age in Contemporary American Fiction.</w:t>
      </w:r>
      <w:r w:rsidRPr="00B12CBC">
        <w:rPr>
          <w:rFonts w:eastAsiaTheme="minorHAnsi"/>
          <w:color w:val="000000" w:themeColor="text1"/>
          <w:lang w:val="en-US" w:eastAsia="ja-JP"/>
        </w:rPr>
        <w:t xml:space="preserve"> Edinburgh: Edinburgh </w:t>
      </w:r>
    </w:p>
    <w:p w14:paraId="66D68F5A" w14:textId="6CB8AD5D" w:rsidR="00115432" w:rsidRPr="00B12CBC" w:rsidRDefault="00115432" w:rsidP="00306B01">
      <w:pPr>
        <w:spacing w:line="360" w:lineRule="auto"/>
        <w:rPr>
          <w:rFonts w:eastAsiaTheme="minorHAnsi"/>
          <w:color w:val="000000" w:themeColor="text1"/>
          <w:lang w:val="en-US" w:eastAsia="ja-JP"/>
        </w:rPr>
      </w:pPr>
      <w:r w:rsidRPr="00B12CBC">
        <w:rPr>
          <w:rFonts w:eastAsiaTheme="minorHAnsi"/>
          <w:color w:val="000000" w:themeColor="text1"/>
          <w:lang w:val="en-US" w:eastAsia="ja-JP"/>
        </w:rPr>
        <w:tab/>
        <w:t>University Press, 2007.</w:t>
      </w:r>
    </w:p>
    <w:p w14:paraId="3CD68E57" w14:textId="77777777" w:rsidR="00115432" w:rsidRPr="00B12CBC" w:rsidRDefault="00115432" w:rsidP="00306B01">
      <w:pPr>
        <w:spacing w:line="360" w:lineRule="auto"/>
        <w:rPr>
          <w:noProof/>
          <w:lang w:val="en-US"/>
        </w:rPr>
      </w:pPr>
    </w:p>
    <w:p w14:paraId="5086197F" w14:textId="7F8FAA84" w:rsidR="00AC5405" w:rsidRPr="00B12CBC" w:rsidRDefault="00AC5405" w:rsidP="00306B01">
      <w:pPr>
        <w:spacing w:line="360" w:lineRule="auto"/>
        <w:rPr>
          <w:rFonts w:eastAsiaTheme="minorHAnsi"/>
          <w:noProof/>
          <w:color w:val="000000" w:themeColor="text1"/>
          <w:lang w:val="en-US" w:eastAsia="ja-JP"/>
        </w:rPr>
      </w:pPr>
      <w:r w:rsidRPr="00B12CBC">
        <w:rPr>
          <w:rFonts w:eastAsiaTheme="minorHAnsi"/>
          <w:noProof/>
          <w:color w:val="000000" w:themeColor="text1"/>
          <w:lang w:val="en-US" w:eastAsia="ja-JP"/>
        </w:rPr>
        <w:t xml:space="preserve">Power, Pat. </w:t>
      </w:r>
      <w:r w:rsidR="00051D99" w:rsidRPr="00B12CBC">
        <w:rPr>
          <w:rFonts w:eastAsiaTheme="minorHAnsi"/>
          <w:noProof/>
          <w:color w:val="000000" w:themeColor="text1"/>
          <w:lang w:val="en-US" w:eastAsia="ja-JP"/>
        </w:rPr>
        <w:t>“</w:t>
      </w:r>
      <w:r w:rsidRPr="00B12CBC">
        <w:rPr>
          <w:rFonts w:eastAsiaTheme="minorHAnsi"/>
          <w:noProof/>
          <w:color w:val="000000" w:themeColor="text1"/>
          <w:lang w:val="en-US" w:eastAsia="ja-JP"/>
        </w:rPr>
        <w:t xml:space="preserve">Animated Expressions: Expressive Style in 3D Computer Graphic Narrative </w:t>
      </w:r>
    </w:p>
    <w:p w14:paraId="438D0297" w14:textId="628F54ED" w:rsidR="00AC5405" w:rsidRPr="00B12CBC" w:rsidRDefault="00AC5405" w:rsidP="00306B01">
      <w:pPr>
        <w:spacing w:line="360" w:lineRule="auto"/>
        <w:rPr>
          <w:rFonts w:eastAsiaTheme="minorHAnsi"/>
          <w:noProof/>
          <w:color w:val="000000" w:themeColor="text1"/>
          <w:lang w:val="en-US" w:eastAsia="ja-JP"/>
        </w:rPr>
      </w:pPr>
      <w:r w:rsidRPr="00B12CBC">
        <w:rPr>
          <w:rFonts w:eastAsiaTheme="minorHAnsi"/>
          <w:noProof/>
          <w:color w:val="000000" w:themeColor="text1"/>
          <w:lang w:val="en-US" w:eastAsia="ja-JP"/>
        </w:rPr>
        <w:tab/>
        <w:t>Animation.</w:t>
      </w:r>
      <w:r w:rsidR="00051D99" w:rsidRPr="00B12CBC">
        <w:rPr>
          <w:rFonts w:eastAsiaTheme="minorHAnsi"/>
          <w:noProof/>
          <w:color w:val="000000" w:themeColor="text1"/>
          <w:lang w:val="en-US" w:eastAsia="ja-JP"/>
        </w:rPr>
        <w:t>”</w:t>
      </w:r>
      <w:r w:rsidRPr="00B12CBC">
        <w:rPr>
          <w:rFonts w:eastAsiaTheme="minorHAnsi"/>
          <w:noProof/>
          <w:color w:val="000000" w:themeColor="text1"/>
          <w:lang w:val="en-US" w:eastAsia="ja-JP"/>
        </w:rPr>
        <w:t xml:space="preserve"> </w:t>
      </w:r>
      <w:r w:rsidRPr="00B12CBC">
        <w:rPr>
          <w:rFonts w:eastAsiaTheme="minorHAnsi"/>
          <w:i/>
          <w:iCs/>
          <w:noProof/>
          <w:color w:val="000000" w:themeColor="text1"/>
          <w:lang w:val="en-US" w:eastAsia="ja-JP"/>
        </w:rPr>
        <w:t xml:space="preserve">Animation: an interdisciplinary journal </w:t>
      </w:r>
      <w:r w:rsidRPr="00B12CBC">
        <w:rPr>
          <w:rFonts w:eastAsiaTheme="minorHAnsi"/>
          <w:noProof/>
          <w:color w:val="000000" w:themeColor="text1"/>
          <w:lang w:val="en-US" w:eastAsia="ja-JP"/>
        </w:rPr>
        <w:t>4, nr. 2 (2009): 107-129.</w:t>
      </w:r>
    </w:p>
    <w:p w14:paraId="13A93273" w14:textId="77777777" w:rsidR="00AC5405" w:rsidRPr="00B12CBC" w:rsidRDefault="00AC5405" w:rsidP="00306B01">
      <w:pPr>
        <w:spacing w:line="360" w:lineRule="auto"/>
        <w:rPr>
          <w:rFonts w:eastAsiaTheme="minorHAnsi"/>
          <w:noProof/>
          <w:color w:val="000000" w:themeColor="text1"/>
          <w:lang w:val="en-US" w:eastAsia="ja-JP"/>
        </w:rPr>
      </w:pPr>
    </w:p>
    <w:p w14:paraId="5D012637" w14:textId="77777777" w:rsidR="00AC5405" w:rsidRPr="00B12CBC" w:rsidRDefault="00AC5405" w:rsidP="00306B01">
      <w:pPr>
        <w:spacing w:line="360" w:lineRule="auto"/>
        <w:rPr>
          <w:rFonts w:eastAsiaTheme="minorHAnsi"/>
          <w:noProof/>
          <w:color w:val="000000" w:themeColor="text1"/>
          <w:lang w:val="en-US" w:eastAsia="ja-JP"/>
        </w:rPr>
      </w:pPr>
      <w:r w:rsidRPr="00B12CBC">
        <w:rPr>
          <w:rFonts w:eastAsiaTheme="minorHAnsi"/>
          <w:noProof/>
          <w:color w:val="000000" w:themeColor="text1"/>
          <w:lang w:val="en-US" w:eastAsia="ja-JP"/>
        </w:rPr>
        <w:t xml:space="preserve">Prince, Stephen. </w:t>
      </w:r>
      <w:r w:rsidRPr="00B12CBC">
        <w:rPr>
          <w:rFonts w:eastAsiaTheme="minorHAnsi"/>
          <w:i/>
          <w:iCs/>
          <w:noProof/>
          <w:color w:val="000000" w:themeColor="text1"/>
          <w:lang w:val="en-US" w:eastAsia="ja-JP"/>
        </w:rPr>
        <w:t xml:space="preserve">Digital Visual Effects in Cinema: The Seduction of Reality. </w:t>
      </w:r>
      <w:r w:rsidRPr="00B12CBC">
        <w:rPr>
          <w:rFonts w:eastAsiaTheme="minorHAnsi"/>
          <w:noProof/>
          <w:color w:val="000000" w:themeColor="text1"/>
          <w:lang w:val="en-US" w:eastAsia="ja-JP"/>
        </w:rPr>
        <w:t xml:space="preserve">Piscataway: </w:t>
      </w:r>
    </w:p>
    <w:p w14:paraId="1023EDEA" w14:textId="77777777" w:rsidR="00AC5405" w:rsidRPr="00B12CBC" w:rsidRDefault="00AC5405" w:rsidP="00306B01">
      <w:pPr>
        <w:spacing w:line="360" w:lineRule="auto"/>
        <w:rPr>
          <w:rFonts w:eastAsiaTheme="minorHAnsi"/>
          <w:noProof/>
          <w:color w:val="000000" w:themeColor="text1"/>
          <w:lang w:val="en-US" w:eastAsia="ja-JP"/>
        </w:rPr>
      </w:pPr>
      <w:r w:rsidRPr="00B12CBC">
        <w:rPr>
          <w:rFonts w:eastAsiaTheme="minorHAnsi"/>
          <w:noProof/>
          <w:color w:val="000000" w:themeColor="text1"/>
          <w:lang w:val="en-US" w:eastAsia="ja-JP"/>
        </w:rPr>
        <w:tab/>
        <w:t>Rutgers University Press, 2011.</w:t>
      </w:r>
    </w:p>
    <w:p w14:paraId="4D6AECFE" w14:textId="77777777" w:rsidR="00AC5405" w:rsidRPr="00B12CBC" w:rsidRDefault="00AC5405" w:rsidP="00306B01">
      <w:pPr>
        <w:spacing w:line="360" w:lineRule="auto"/>
        <w:rPr>
          <w:noProof/>
          <w:lang w:val="en-US"/>
        </w:rPr>
      </w:pPr>
    </w:p>
    <w:p w14:paraId="1A12B4F3" w14:textId="77777777" w:rsidR="00666680" w:rsidRPr="00B12CBC" w:rsidRDefault="00666680" w:rsidP="00306B01">
      <w:pPr>
        <w:spacing w:line="360" w:lineRule="auto"/>
        <w:rPr>
          <w:noProof/>
          <w:color w:val="000000" w:themeColor="text1"/>
          <w:lang w:val="en-US"/>
        </w:rPr>
      </w:pPr>
      <w:r w:rsidRPr="00B12CBC">
        <w:rPr>
          <w:noProof/>
          <w:color w:val="000000" w:themeColor="text1"/>
          <w:lang w:val="en-US"/>
        </w:rPr>
        <w:t xml:space="preserve">Rodriguez, Edward. </w:t>
      </w:r>
      <w:r w:rsidRPr="00B12CBC">
        <w:rPr>
          <w:i/>
          <w:iCs/>
          <w:noProof/>
          <w:color w:val="000000" w:themeColor="text1"/>
          <w:lang w:val="en-US"/>
        </w:rPr>
        <w:t>Computer Graphic Artist</w:t>
      </w:r>
      <w:r w:rsidRPr="00B12CBC">
        <w:rPr>
          <w:noProof/>
          <w:color w:val="000000" w:themeColor="text1"/>
          <w:lang w:val="en-US"/>
        </w:rPr>
        <w:t>. Delhi: Global Media, 2006.</w:t>
      </w:r>
    </w:p>
    <w:p w14:paraId="5AB49E99" w14:textId="77777777" w:rsidR="002637BD" w:rsidRPr="00B12CBC" w:rsidRDefault="002637BD" w:rsidP="00306B01">
      <w:pPr>
        <w:spacing w:line="360" w:lineRule="auto"/>
        <w:rPr>
          <w:noProof/>
          <w:lang w:val="en-US"/>
        </w:rPr>
      </w:pPr>
    </w:p>
    <w:p w14:paraId="5E3548FE" w14:textId="77777777" w:rsidR="00E30F5B" w:rsidRPr="00B12CBC" w:rsidRDefault="00474172" w:rsidP="00306B01">
      <w:pPr>
        <w:spacing w:line="360" w:lineRule="auto"/>
        <w:rPr>
          <w:i/>
          <w:iCs/>
          <w:noProof/>
          <w:lang w:val="en-US"/>
        </w:rPr>
      </w:pPr>
      <w:r w:rsidRPr="00B12CBC">
        <w:rPr>
          <w:noProof/>
          <w:lang w:val="en-US"/>
        </w:rPr>
        <w:t xml:space="preserve">Rushing, Janice Hocker, </w:t>
      </w:r>
      <w:r w:rsidR="00666680" w:rsidRPr="00B12CBC">
        <w:rPr>
          <w:noProof/>
          <w:lang w:val="en-US"/>
        </w:rPr>
        <w:t>en</w:t>
      </w:r>
      <w:r w:rsidRPr="00B12CBC">
        <w:rPr>
          <w:noProof/>
          <w:lang w:val="en-US"/>
        </w:rPr>
        <w:t xml:space="preserve"> Thomas S</w:t>
      </w:r>
      <w:r w:rsidR="00666680" w:rsidRPr="00B12CBC">
        <w:rPr>
          <w:noProof/>
          <w:lang w:val="en-US"/>
        </w:rPr>
        <w:t>.</w:t>
      </w:r>
      <w:r w:rsidRPr="00B12CBC">
        <w:rPr>
          <w:noProof/>
          <w:lang w:val="en-US"/>
        </w:rPr>
        <w:t xml:space="preserve"> Frentz. </w:t>
      </w:r>
      <w:r w:rsidRPr="00B12CBC">
        <w:rPr>
          <w:i/>
          <w:iCs/>
          <w:noProof/>
          <w:lang w:val="en-US"/>
        </w:rPr>
        <w:t xml:space="preserve">Projecting the Shadow: The Cyborg Hero in </w:t>
      </w:r>
    </w:p>
    <w:p w14:paraId="3D3E2A51" w14:textId="77777777" w:rsidR="00474172" w:rsidRPr="00B12CBC" w:rsidRDefault="00E30F5B" w:rsidP="00306B01">
      <w:pPr>
        <w:spacing w:line="360" w:lineRule="auto"/>
        <w:rPr>
          <w:noProof/>
          <w:lang w:val="en-US"/>
        </w:rPr>
      </w:pPr>
      <w:r w:rsidRPr="00B12CBC">
        <w:rPr>
          <w:i/>
          <w:iCs/>
          <w:noProof/>
          <w:lang w:val="en-US"/>
        </w:rPr>
        <w:tab/>
      </w:r>
      <w:r w:rsidR="00474172" w:rsidRPr="00B12CBC">
        <w:rPr>
          <w:i/>
          <w:iCs/>
          <w:noProof/>
          <w:lang w:val="en-US"/>
        </w:rPr>
        <w:t xml:space="preserve">American Film. </w:t>
      </w:r>
      <w:r w:rsidR="00474172" w:rsidRPr="00B12CBC">
        <w:rPr>
          <w:noProof/>
          <w:lang w:val="en-US"/>
        </w:rPr>
        <w:t>Chicago: University of Chicago Press, 1995.</w:t>
      </w:r>
    </w:p>
    <w:p w14:paraId="14EA2A70" w14:textId="77777777" w:rsidR="00474172" w:rsidRPr="00B12CBC" w:rsidRDefault="00474172" w:rsidP="00306B01">
      <w:pPr>
        <w:spacing w:line="360" w:lineRule="auto"/>
        <w:rPr>
          <w:noProof/>
          <w:lang w:val="en-US"/>
        </w:rPr>
      </w:pPr>
    </w:p>
    <w:p w14:paraId="766AC953" w14:textId="097C4BB9" w:rsidR="00743363" w:rsidRPr="00B12CBC" w:rsidRDefault="00B64738" w:rsidP="00306B01">
      <w:pPr>
        <w:spacing w:line="360" w:lineRule="auto"/>
        <w:rPr>
          <w:noProof/>
          <w:color w:val="000000" w:themeColor="text1"/>
          <w:lang w:val="en-US"/>
        </w:rPr>
      </w:pPr>
      <w:r w:rsidRPr="00B12CBC">
        <w:rPr>
          <w:noProof/>
          <w:color w:val="000000" w:themeColor="text1"/>
          <w:lang w:val="en-US"/>
        </w:rPr>
        <w:t>Short, Sue</w:t>
      </w:r>
      <w:r w:rsidR="00743363" w:rsidRPr="00B12CBC">
        <w:rPr>
          <w:noProof/>
          <w:color w:val="000000" w:themeColor="text1"/>
          <w:lang w:val="en-US"/>
        </w:rPr>
        <w:t>.</w:t>
      </w:r>
      <w:r w:rsidRPr="00B12CBC">
        <w:rPr>
          <w:noProof/>
          <w:color w:val="000000" w:themeColor="text1"/>
          <w:lang w:val="en-US"/>
        </w:rPr>
        <w:t xml:space="preserve"> </w:t>
      </w:r>
      <w:r w:rsidRPr="00B12CBC">
        <w:rPr>
          <w:i/>
          <w:iCs/>
          <w:noProof/>
          <w:color w:val="000000" w:themeColor="text1"/>
          <w:lang w:val="en-US"/>
        </w:rPr>
        <w:t>Cyborg Cinema and Contemporary Subjectivity</w:t>
      </w:r>
      <w:r w:rsidR="00743363" w:rsidRPr="00B12CBC">
        <w:rPr>
          <w:i/>
          <w:iCs/>
          <w:noProof/>
          <w:color w:val="000000" w:themeColor="text1"/>
          <w:lang w:val="en-US"/>
        </w:rPr>
        <w:t>.</w:t>
      </w:r>
      <w:r w:rsidR="00743363" w:rsidRPr="00B12CBC">
        <w:rPr>
          <w:noProof/>
          <w:color w:val="000000" w:themeColor="text1"/>
          <w:lang w:val="en-US"/>
        </w:rPr>
        <w:t xml:space="preserve"> </w:t>
      </w:r>
      <w:r w:rsidRPr="00B12CBC">
        <w:rPr>
          <w:noProof/>
          <w:color w:val="000000" w:themeColor="text1"/>
          <w:lang w:val="en-US"/>
        </w:rPr>
        <w:t>Basingstoke</w:t>
      </w:r>
      <w:r w:rsidR="00051D99" w:rsidRPr="00B12CBC">
        <w:rPr>
          <w:noProof/>
          <w:color w:val="000000" w:themeColor="text1"/>
          <w:lang w:val="en-US"/>
        </w:rPr>
        <w:t>,</w:t>
      </w:r>
      <w:r w:rsidRPr="00B12CBC">
        <w:rPr>
          <w:noProof/>
          <w:color w:val="000000" w:themeColor="text1"/>
          <w:lang w:val="en-US"/>
        </w:rPr>
        <w:t xml:space="preserve"> </w:t>
      </w:r>
    </w:p>
    <w:p w14:paraId="79BA6FA8" w14:textId="28E9B45B" w:rsidR="00B64738" w:rsidRPr="00B12CBC" w:rsidRDefault="00743363" w:rsidP="00306B01">
      <w:pPr>
        <w:spacing w:line="360" w:lineRule="auto"/>
        <w:rPr>
          <w:noProof/>
          <w:lang w:val="en-US"/>
        </w:rPr>
      </w:pPr>
      <w:r w:rsidRPr="00B12CBC">
        <w:rPr>
          <w:noProof/>
          <w:color w:val="000000" w:themeColor="text1"/>
          <w:lang w:val="en-US"/>
        </w:rPr>
        <w:tab/>
      </w:r>
      <w:r w:rsidR="00B64738" w:rsidRPr="00B12CBC">
        <w:rPr>
          <w:noProof/>
          <w:color w:val="000000" w:themeColor="text1"/>
          <w:lang w:val="en-US"/>
        </w:rPr>
        <w:t>Hampshire</w:t>
      </w:r>
      <w:r w:rsidR="00051D99" w:rsidRPr="00B12CBC">
        <w:rPr>
          <w:noProof/>
          <w:color w:val="000000" w:themeColor="text1"/>
          <w:lang w:val="en-US"/>
        </w:rPr>
        <w:t xml:space="preserve"> en New York</w:t>
      </w:r>
      <w:r w:rsidR="00B64738" w:rsidRPr="00B12CBC">
        <w:rPr>
          <w:noProof/>
          <w:color w:val="000000" w:themeColor="text1"/>
          <w:lang w:val="en-US"/>
        </w:rPr>
        <w:t>: Palgrave Macmillan, 2005</w:t>
      </w:r>
      <w:r w:rsidRPr="00B12CBC">
        <w:rPr>
          <w:noProof/>
          <w:color w:val="000000" w:themeColor="text1"/>
          <w:lang w:val="en-US"/>
        </w:rPr>
        <w:t>.</w:t>
      </w:r>
    </w:p>
    <w:p w14:paraId="6178936D" w14:textId="77777777" w:rsidR="002B432F" w:rsidRPr="00B12CBC" w:rsidRDefault="002B432F" w:rsidP="00306B01">
      <w:pPr>
        <w:spacing w:line="360" w:lineRule="auto"/>
        <w:rPr>
          <w:noProof/>
          <w:lang w:val="en-US"/>
        </w:rPr>
      </w:pPr>
    </w:p>
    <w:p w14:paraId="10745816" w14:textId="77777777" w:rsidR="00A8531D" w:rsidRPr="00B12CBC" w:rsidRDefault="00A8531D" w:rsidP="00A8531D">
      <w:pPr>
        <w:spacing w:line="360" w:lineRule="auto"/>
        <w:rPr>
          <w:rFonts w:eastAsiaTheme="minorHAnsi"/>
          <w:noProof/>
          <w:color w:val="000000" w:themeColor="text1"/>
          <w:lang w:val="en-US" w:eastAsia="ja-JP"/>
        </w:rPr>
      </w:pPr>
      <w:r w:rsidRPr="00B12CBC">
        <w:rPr>
          <w:rFonts w:eastAsiaTheme="minorHAnsi"/>
          <w:noProof/>
          <w:color w:val="000000" w:themeColor="text1"/>
          <w:lang w:val="en-US" w:eastAsia="ja-JP"/>
        </w:rPr>
        <w:t xml:space="preserve">Thompson, Kristin. </w:t>
      </w:r>
      <w:r w:rsidRPr="00B12CBC">
        <w:rPr>
          <w:rFonts w:eastAsiaTheme="minorHAnsi"/>
          <w:i/>
          <w:iCs/>
          <w:noProof/>
          <w:color w:val="000000" w:themeColor="text1"/>
          <w:lang w:val="en-US" w:eastAsia="ja-JP"/>
        </w:rPr>
        <w:t>Breaking the Glass Armor: Neoformalist Film Analysis</w:t>
      </w:r>
      <w:r w:rsidRPr="00B12CBC">
        <w:rPr>
          <w:rFonts w:eastAsiaTheme="minorHAnsi"/>
          <w:noProof/>
          <w:color w:val="000000" w:themeColor="text1"/>
          <w:lang w:val="en-US" w:eastAsia="ja-JP"/>
        </w:rPr>
        <w:t xml:space="preserve">. Princeton: </w:t>
      </w:r>
    </w:p>
    <w:p w14:paraId="5A63F5E5" w14:textId="77777777" w:rsidR="00A8531D" w:rsidRPr="00B12CBC" w:rsidRDefault="00A8531D" w:rsidP="00A8531D">
      <w:pPr>
        <w:spacing w:line="360" w:lineRule="auto"/>
        <w:rPr>
          <w:rFonts w:eastAsiaTheme="minorHAnsi"/>
          <w:noProof/>
          <w:color w:val="000000" w:themeColor="text1"/>
          <w:lang w:val="en-US" w:eastAsia="ja-JP"/>
        </w:rPr>
      </w:pPr>
      <w:r w:rsidRPr="00B12CBC">
        <w:rPr>
          <w:rFonts w:eastAsiaTheme="minorHAnsi"/>
          <w:noProof/>
          <w:color w:val="000000" w:themeColor="text1"/>
          <w:lang w:val="en-US" w:eastAsia="ja-JP"/>
        </w:rPr>
        <w:tab/>
        <w:t>Princeton University Press, 1988</w:t>
      </w:r>
    </w:p>
    <w:p w14:paraId="2461EC47" w14:textId="63A071E1" w:rsidR="00A8531D" w:rsidRPr="00B12CBC" w:rsidRDefault="00A8531D" w:rsidP="00A8531D">
      <w:pPr>
        <w:spacing w:line="360" w:lineRule="auto"/>
        <w:rPr>
          <w:rFonts w:eastAsiaTheme="minorHAnsi"/>
          <w:noProof/>
          <w:color w:val="000000" w:themeColor="text1"/>
          <w:lang w:val="en-US" w:eastAsia="ja-JP"/>
        </w:rPr>
      </w:pPr>
    </w:p>
    <w:p w14:paraId="1E6978F4" w14:textId="77777777" w:rsidR="00DE6C5D" w:rsidRPr="00B12CBC" w:rsidRDefault="00DE6C5D" w:rsidP="00DE6C5D">
      <w:pPr>
        <w:spacing w:line="360" w:lineRule="auto"/>
        <w:rPr>
          <w:rFonts w:eastAsiaTheme="minorHAnsi"/>
          <w:i/>
          <w:iCs/>
          <w:noProof/>
          <w:color w:val="000000" w:themeColor="text1"/>
          <w:lang w:val="en-US" w:eastAsia="ja-JP"/>
        </w:rPr>
      </w:pPr>
      <w:r w:rsidRPr="00B12CBC">
        <w:rPr>
          <w:rFonts w:eastAsiaTheme="minorHAnsi"/>
          <w:noProof/>
          <w:color w:val="000000" w:themeColor="text1"/>
          <w:lang w:val="en-US" w:eastAsia="ja-JP"/>
        </w:rPr>
        <w:t xml:space="preserve">Thompson, Kristin. </w:t>
      </w:r>
      <w:r w:rsidRPr="00B12CBC">
        <w:rPr>
          <w:rFonts w:eastAsiaTheme="minorHAnsi"/>
          <w:i/>
          <w:iCs/>
          <w:noProof/>
          <w:color w:val="000000" w:themeColor="text1"/>
          <w:lang w:val="en-US" w:eastAsia="ja-JP"/>
        </w:rPr>
        <w:t>Storytelling in the New Hollywood. Understanding Classical Narrative</w:t>
      </w:r>
    </w:p>
    <w:p w14:paraId="1D3DB296" w14:textId="5E6A3631" w:rsidR="00DE6C5D" w:rsidRPr="00B12CBC" w:rsidRDefault="00DE6C5D" w:rsidP="00A8531D">
      <w:pPr>
        <w:spacing w:line="360" w:lineRule="auto"/>
        <w:rPr>
          <w:rFonts w:eastAsiaTheme="minorHAnsi"/>
          <w:noProof/>
          <w:color w:val="000000" w:themeColor="text1"/>
          <w:lang w:val="en-US" w:eastAsia="ja-JP"/>
        </w:rPr>
      </w:pPr>
      <w:r w:rsidRPr="00B12CBC">
        <w:rPr>
          <w:rFonts w:eastAsiaTheme="minorHAnsi"/>
          <w:i/>
          <w:iCs/>
          <w:noProof/>
          <w:color w:val="000000" w:themeColor="text1"/>
          <w:lang w:val="en-US" w:eastAsia="ja-JP"/>
        </w:rPr>
        <w:tab/>
        <w:t>Technique.</w:t>
      </w:r>
      <w:r w:rsidRPr="00B12CBC">
        <w:rPr>
          <w:rFonts w:eastAsiaTheme="minorHAnsi"/>
          <w:noProof/>
          <w:color w:val="000000" w:themeColor="text1"/>
          <w:lang w:val="en-US" w:eastAsia="ja-JP"/>
        </w:rPr>
        <w:t xml:space="preserve"> Cambridge</w:t>
      </w:r>
      <w:r w:rsidR="00051D99" w:rsidRPr="00B12CBC">
        <w:rPr>
          <w:rFonts w:eastAsiaTheme="minorHAnsi"/>
          <w:noProof/>
          <w:color w:val="000000" w:themeColor="text1"/>
          <w:lang w:val="en-US" w:eastAsia="ja-JP"/>
        </w:rPr>
        <w:t xml:space="preserve"> en</w:t>
      </w:r>
      <w:r w:rsidRPr="00B12CBC">
        <w:rPr>
          <w:rFonts w:eastAsiaTheme="minorHAnsi"/>
          <w:noProof/>
          <w:color w:val="000000" w:themeColor="text1"/>
          <w:lang w:val="en-US" w:eastAsia="ja-JP"/>
        </w:rPr>
        <w:t xml:space="preserve"> Lond</w:t>
      </w:r>
      <w:r w:rsidR="00051D99" w:rsidRPr="00B12CBC">
        <w:rPr>
          <w:rFonts w:eastAsiaTheme="minorHAnsi"/>
          <w:noProof/>
          <w:color w:val="000000" w:themeColor="text1"/>
          <w:lang w:val="en-US" w:eastAsia="ja-JP"/>
        </w:rPr>
        <w:t>e</w:t>
      </w:r>
      <w:r w:rsidRPr="00B12CBC">
        <w:rPr>
          <w:rFonts w:eastAsiaTheme="minorHAnsi"/>
          <w:noProof/>
          <w:color w:val="000000" w:themeColor="text1"/>
          <w:lang w:val="en-US" w:eastAsia="ja-JP"/>
        </w:rPr>
        <w:t>n: Harvard University Press, 1999.</w:t>
      </w:r>
    </w:p>
    <w:p w14:paraId="63E50291" w14:textId="77777777" w:rsidR="00DE6C5D" w:rsidRPr="00B12CBC" w:rsidRDefault="00DE6C5D" w:rsidP="00A8531D">
      <w:pPr>
        <w:spacing w:line="360" w:lineRule="auto"/>
        <w:rPr>
          <w:rFonts w:eastAsiaTheme="minorHAnsi"/>
          <w:noProof/>
          <w:color w:val="000000" w:themeColor="text1"/>
          <w:lang w:val="en-US" w:eastAsia="ja-JP"/>
        </w:rPr>
      </w:pPr>
    </w:p>
    <w:p w14:paraId="006C33ED" w14:textId="7636838F" w:rsidR="00A8531D" w:rsidRPr="00B12CBC" w:rsidRDefault="00A8531D" w:rsidP="00A8531D">
      <w:pPr>
        <w:spacing w:line="360" w:lineRule="auto"/>
        <w:rPr>
          <w:rFonts w:eastAsiaTheme="minorHAnsi"/>
          <w:i/>
          <w:iCs/>
          <w:noProof/>
          <w:color w:val="000000" w:themeColor="text1"/>
          <w:lang w:val="en-US" w:eastAsia="ja-JP"/>
        </w:rPr>
      </w:pPr>
      <w:r w:rsidRPr="00B12CBC">
        <w:rPr>
          <w:rFonts w:eastAsiaTheme="minorHAnsi"/>
          <w:noProof/>
          <w:color w:val="000000" w:themeColor="text1"/>
          <w:lang w:val="en-US" w:eastAsia="ja-JP"/>
        </w:rPr>
        <w:t xml:space="preserve">Turnock, Julie. </w:t>
      </w:r>
      <w:r w:rsidRPr="00B12CBC">
        <w:rPr>
          <w:rFonts w:eastAsiaTheme="minorHAnsi"/>
          <w:i/>
          <w:iCs/>
          <w:noProof/>
          <w:color w:val="000000" w:themeColor="text1"/>
          <w:lang w:val="en-US" w:eastAsia="ja-JP"/>
        </w:rPr>
        <w:t xml:space="preserve">Plastic Reality: Special Effects, Technology, and the Emergence of 1970s </w:t>
      </w:r>
    </w:p>
    <w:p w14:paraId="5210CA09" w14:textId="77777777" w:rsidR="00A8531D" w:rsidRPr="00B12CBC" w:rsidRDefault="00A8531D" w:rsidP="00A8531D">
      <w:pPr>
        <w:spacing w:line="360" w:lineRule="auto"/>
        <w:ind w:firstLine="720"/>
        <w:rPr>
          <w:rFonts w:eastAsiaTheme="minorHAnsi"/>
          <w:noProof/>
          <w:color w:val="000000" w:themeColor="text1"/>
          <w:lang w:val="en-US" w:eastAsia="ja-JP"/>
        </w:rPr>
      </w:pPr>
      <w:r w:rsidRPr="00B12CBC">
        <w:rPr>
          <w:rFonts w:eastAsiaTheme="minorHAnsi"/>
          <w:i/>
          <w:iCs/>
          <w:noProof/>
          <w:color w:val="000000" w:themeColor="text1"/>
          <w:lang w:val="en-US" w:eastAsia="ja-JP"/>
        </w:rPr>
        <w:t>Blockbuster Aesthetics</w:t>
      </w:r>
      <w:r w:rsidRPr="00B12CBC">
        <w:rPr>
          <w:rFonts w:eastAsiaTheme="minorHAnsi"/>
          <w:noProof/>
          <w:color w:val="000000" w:themeColor="text1"/>
          <w:lang w:val="en-US" w:eastAsia="ja-JP"/>
        </w:rPr>
        <w:t>. New York: Columbia University Press, 2015.</w:t>
      </w:r>
    </w:p>
    <w:p w14:paraId="6923AB49" w14:textId="77777777" w:rsidR="00A8531D" w:rsidRPr="00B12CBC" w:rsidRDefault="00A8531D" w:rsidP="00A8531D">
      <w:pPr>
        <w:spacing w:line="360" w:lineRule="auto"/>
        <w:rPr>
          <w:noProof/>
          <w:lang w:val="en-US"/>
        </w:rPr>
      </w:pPr>
    </w:p>
    <w:p w14:paraId="186F0A08" w14:textId="071FEA6D" w:rsidR="00A8531D" w:rsidRPr="00B12CBC" w:rsidRDefault="00A8531D" w:rsidP="00A8531D">
      <w:pPr>
        <w:spacing w:line="360" w:lineRule="auto"/>
        <w:rPr>
          <w:noProof/>
          <w:lang w:val="en-US"/>
        </w:rPr>
      </w:pPr>
      <w:r w:rsidRPr="00B12CBC">
        <w:rPr>
          <w:noProof/>
          <w:lang w:val="en-US"/>
        </w:rPr>
        <w:t xml:space="preserve">Whissel, Kristen. </w:t>
      </w:r>
      <w:r w:rsidRPr="00B12CBC">
        <w:rPr>
          <w:i/>
          <w:iCs/>
          <w:noProof/>
          <w:lang w:val="en-US"/>
        </w:rPr>
        <w:t xml:space="preserve">Spectacular </w:t>
      </w:r>
      <w:r w:rsidR="00051D99" w:rsidRPr="00B12CBC">
        <w:rPr>
          <w:i/>
          <w:iCs/>
          <w:noProof/>
          <w:lang w:val="en-US"/>
        </w:rPr>
        <w:t>D</w:t>
      </w:r>
      <w:r w:rsidRPr="00B12CBC">
        <w:rPr>
          <w:i/>
          <w:iCs/>
          <w:noProof/>
          <w:lang w:val="en-US"/>
        </w:rPr>
        <w:t xml:space="preserve">igital </w:t>
      </w:r>
      <w:r w:rsidR="00051D99" w:rsidRPr="00B12CBC">
        <w:rPr>
          <w:i/>
          <w:iCs/>
          <w:noProof/>
          <w:lang w:val="en-US"/>
        </w:rPr>
        <w:t>E</w:t>
      </w:r>
      <w:r w:rsidRPr="00B12CBC">
        <w:rPr>
          <w:i/>
          <w:iCs/>
          <w:noProof/>
          <w:lang w:val="en-US"/>
        </w:rPr>
        <w:t xml:space="preserve">ffects: CGI and </w:t>
      </w:r>
      <w:r w:rsidR="00051D99" w:rsidRPr="00B12CBC">
        <w:rPr>
          <w:i/>
          <w:iCs/>
          <w:noProof/>
          <w:lang w:val="en-US"/>
        </w:rPr>
        <w:t>C</w:t>
      </w:r>
      <w:r w:rsidRPr="00B12CBC">
        <w:rPr>
          <w:i/>
          <w:iCs/>
          <w:noProof/>
          <w:lang w:val="en-US"/>
        </w:rPr>
        <w:t xml:space="preserve">ontemporary </w:t>
      </w:r>
      <w:r w:rsidR="00051D99" w:rsidRPr="00B12CBC">
        <w:rPr>
          <w:i/>
          <w:iCs/>
          <w:noProof/>
          <w:lang w:val="en-US"/>
        </w:rPr>
        <w:t>C</w:t>
      </w:r>
      <w:r w:rsidRPr="00B12CBC">
        <w:rPr>
          <w:i/>
          <w:iCs/>
          <w:noProof/>
          <w:lang w:val="en-US"/>
        </w:rPr>
        <w:t xml:space="preserve">inema. </w:t>
      </w:r>
      <w:r w:rsidRPr="00B12CBC">
        <w:rPr>
          <w:noProof/>
          <w:lang w:val="en-US"/>
        </w:rPr>
        <w:t xml:space="preserve">Durham en </w:t>
      </w:r>
    </w:p>
    <w:p w14:paraId="76E087B4" w14:textId="77777777" w:rsidR="00A8531D" w:rsidRPr="00B12CBC" w:rsidRDefault="00A8531D" w:rsidP="00A8531D">
      <w:pPr>
        <w:spacing w:line="360" w:lineRule="auto"/>
        <w:rPr>
          <w:noProof/>
          <w:lang w:val="en-US"/>
        </w:rPr>
      </w:pPr>
      <w:r w:rsidRPr="00B12CBC">
        <w:rPr>
          <w:noProof/>
          <w:lang w:val="en-US"/>
        </w:rPr>
        <w:tab/>
        <w:t>Londen: Duke University Press, 2014.</w:t>
      </w:r>
    </w:p>
    <w:p w14:paraId="69BCA01A" w14:textId="77777777" w:rsidR="002637BD" w:rsidRPr="00B12CBC" w:rsidRDefault="002637BD" w:rsidP="00306B01">
      <w:pPr>
        <w:spacing w:line="360" w:lineRule="auto"/>
        <w:rPr>
          <w:noProof/>
          <w:lang w:val="en-US"/>
        </w:rPr>
      </w:pPr>
    </w:p>
    <w:p w14:paraId="0456E7AE" w14:textId="41272907" w:rsidR="002637BD" w:rsidRPr="00B12CBC" w:rsidRDefault="002637BD" w:rsidP="00306B01">
      <w:pPr>
        <w:spacing w:line="360" w:lineRule="auto"/>
        <w:rPr>
          <w:noProof/>
          <w:lang w:val="en-US"/>
        </w:rPr>
      </w:pPr>
    </w:p>
    <w:p w14:paraId="165DD92C" w14:textId="2961287B" w:rsidR="004531CA" w:rsidRPr="00B12CBC" w:rsidRDefault="004531CA" w:rsidP="00306B01">
      <w:pPr>
        <w:spacing w:line="360" w:lineRule="auto"/>
        <w:rPr>
          <w:lang w:val="en-US"/>
        </w:rPr>
      </w:pPr>
    </w:p>
    <w:p w14:paraId="0F5AB2B4" w14:textId="1BA94D85" w:rsidR="004531CA" w:rsidRPr="00B12CBC" w:rsidRDefault="004531CA" w:rsidP="00306B01">
      <w:pPr>
        <w:spacing w:line="360" w:lineRule="auto"/>
        <w:rPr>
          <w:lang w:val="en-US"/>
        </w:rPr>
      </w:pPr>
    </w:p>
    <w:p w14:paraId="490FA13C" w14:textId="295DCB14" w:rsidR="004531CA" w:rsidRPr="00B12CBC" w:rsidRDefault="004531CA" w:rsidP="00306B01">
      <w:pPr>
        <w:spacing w:line="360" w:lineRule="auto"/>
        <w:rPr>
          <w:lang w:val="en-US"/>
        </w:rPr>
      </w:pPr>
    </w:p>
    <w:p w14:paraId="0E449509" w14:textId="4F6173D0" w:rsidR="004531CA" w:rsidRPr="00B12CBC" w:rsidRDefault="004531CA" w:rsidP="00306B01">
      <w:pPr>
        <w:spacing w:line="360" w:lineRule="auto"/>
        <w:rPr>
          <w:lang w:val="en-US"/>
        </w:rPr>
      </w:pPr>
    </w:p>
    <w:p w14:paraId="68A4DB9C" w14:textId="0B7E4AC7" w:rsidR="004531CA" w:rsidRPr="00B12CBC" w:rsidRDefault="004531CA" w:rsidP="00306B01">
      <w:pPr>
        <w:spacing w:line="360" w:lineRule="auto"/>
        <w:rPr>
          <w:lang w:val="en-US"/>
        </w:rPr>
      </w:pPr>
    </w:p>
    <w:p w14:paraId="070767B3" w14:textId="0276DA40" w:rsidR="004531CA" w:rsidRPr="00B12CBC" w:rsidRDefault="004531CA" w:rsidP="00306B01">
      <w:pPr>
        <w:spacing w:line="360" w:lineRule="auto"/>
        <w:rPr>
          <w:lang w:val="en-US"/>
        </w:rPr>
      </w:pPr>
    </w:p>
    <w:p w14:paraId="249F722A" w14:textId="5E7446F0" w:rsidR="004531CA" w:rsidRPr="00B12CBC" w:rsidRDefault="004531CA" w:rsidP="00306B01">
      <w:pPr>
        <w:spacing w:line="360" w:lineRule="auto"/>
        <w:rPr>
          <w:lang w:val="en-US"/>
        </w:rPr>
      </w:pPr>
    </w:p>
    <w:p w14:paraId="2DD255F5" w14:textId="3482CCDC" w:rsidR="004531CA" w:rsidRPr="00B12CBC" w:rsidRDefault="004531CA" w:rsidP="00306B01">
      <w:pPr>
        <w:spacing w:line="360" w:lineRule="auto"/>
        <w:rPr>
          <w:lang w:val="en-US"/>
        </w:rPr>
      </w:pPr>
    </w:p>
    <w:p w14:paraId="18F9E333" w14:textId="1DF10841" w:rsidR="004531CA" w:rsidRPr="00B12CBC" w:rsidRDefault="004531CA" w:rsidP="00306B01">
      <w:pPr>
        <w:spacing w:line="360" w:lineRule="auto"/>
        <w:rPr>
          <w:lang w:val="en-US"/>
        </w:rPr>
      </w:pPr>
    </w:p>
    <w:p w14:paraId="42D66F45" w14:textId="6C28AD11" w:rsidR="004531CA" w:rsidRPr="00B12CBC" w:rsidRDefault="004531CA" w:rsidP="00306B01">
      <w:pPr>
        <w:spacing w:line="360" w:lineRule="auto"/>
        <w:rPr>
          <w:lang w:val="en-US"/>
        </w:rPr>
      </w:pPr>
    </w:p>
    <w:p w14:paraId="6F8450B2" w14:textId="6DECD04A" w:rsidR="004531CA" w:rsidRPr="00B12CBC" w:rsidRDefault="004531CA" w:rsidP="00306B01">
      <w:pPr>
        <w:spacing w:line="360" w:lineRule="auto"/>
        <w:rPr>
          <w:lang w:val="en-US"/>
        </w:rPr>
      </w:pPr>
    </w:p>
    <w:p w14:paraId="30FFA224" w14:textId="59706B89" w:rsidR="004531CA" w:rsidRPr="00B12CBC" w:rsidRDefault="004531CA" w:rsidP="00306B01">
      <w:pPr>
        <w:spacing w:line="360" w:lineRule="auto"/>
        <w:rPr>
          <w:lang w:val="en-US"/>
        </w:rPr>
      </w:pPr>
    </w:p>
    <w:p w14:paraId="48DA5B82" w14:textId="7582D770" w:rsidR="004531CA" w:rsidRPr="00B12CBC" w:rsidRDefault="004531CA" w:rsidP="00306B01">
      <w:pPr>
        <w:spacing w:line="360" w:lineRule="auto"/>
        <w:rPr>
          <w:lang w:val="en-US"/>
        </w:rPr>
      </w:pPr>
    </w:p>
    <w:p w14:paraId="378FD787" w14:textId="174FF162" w:rsidR="004531CA" w:rsidRPr="00B12CBC" w:rsidRDefault="004531CA" w:rsidP="00306B01">
      <w:pPr>
        <w:spacing w:line="360" w:lineRule="auto"/>
        <w:rPr>
          <w:lang w:val="en-US"/>
        </w:rPr>
      </w:pPr>
    </w:p>
    <w:p w14:paraId="70EBE85B" w14:textId="5B2326FA" w:rsidR="004531CA" w:rsidRPr="00B12CBC" w:rsidRDefault="004531CA" w:rsidP="00306B01">
      <w:pPr>
        <w:spacing w:line="360" w:lineRule="auto"/>
        <w:rPr>
          <w:lang w:val="en-US"/>
        </w:rPr>
      </w:pPr>
    </w:p>
    <w:p w14:paraId="6E9B1DE8" w14:textId="3F78BAE0" w:rsidR="004531CA" w:rsidRPr="00B12CBC" w:rsidRDefault="004531CA" w:rsidP="00306B01">
      <w:pPr>
        <w:spacing w:line="360" w:lineRule="auto"/>
        <w:rPr>
          <w:lang w:val="en-US"/>
        </w:rPr>
      </w:pPr>
    </w:p>
    <w:p w14:paraId="15A5EBFC" w14:textId="4203170A" w:rsidR="004531CA" w:rsidRPr="00B12CBC" w:rsidRDefault="004531CA" w:rsidP="00306B01">
      <w:pPr>
        <w:spacing w:line="360" w:lineRule="auto"/>
        <w:rPr>
          <w:lang w:val="en-US"/>
        </w:rPr>
      </w:pPr>
    </w:p>
    <w:p w14:paraId="0B97AABC" w14:textId="541C8F9A" w:rsidR="004531CA" w:rsidRPr="00B12CBC" w:rsidRDefault="004531CA" w:rsidP="00306B01">
      <w:pPr>
        <w:spacing w:line="360" w:lineRule="auto"/>
        <w:rPr>
          <w:lang w:val="en-US"/>
        </w:rPr>
      </w:pPr>
    </w:p>
    <w:p w14:paraId="66BDF6A9" w14:textId="243622BC" w:rsidR="004531CA" w:rsidRPr="00B12CBC" w:rsidRDefault="004531CA" w:rsidP="00306B01">
      <w:pPr>
        <w:spacing w:line="360" w:lineRule="auto"/>
        <w:rPr>
          <w:lang w:val="en-US"/>
        </w:rPr>
      </w:pPr>
    </w:p>
    <w:p w14:paraId="4BDF598B" w14:textId="1342E271" w:rsidR="004531CA" w:rsidRPr="00B12CBC" w:rsidRDefault="004531CA" w:rsidP="00306B01">
      <w:pPr>
        <w:spacing w:line="360" w:lineRule="auto"/>
        <w:rPr>
          <w:lang w:val="en-US"/>
        </w:rPr>
      </w:pPr>
    </w:p>
    <w:p w14:paraId="07F5D7CE" w14:textId="610A6C1E" w:rsidR="004531CA" w:rsidRPr="00B12CBC" w:rsidRDefault="004531CA" w:rsidP="00306B01">
      <w:pPr>
        <w:spacing w:line="360" w:lineRule="auto"/>
        <w:rPr>
          <w:lang w:val="en-US"/>
        </w:rPr>
      </w:pPr>
    </w:p>
    <w:p w14:paraId="2387F210" w14:textId="77777777" w:rsidR="004531CA" w:rsidRPr="00B12CBC" w:rsidRDefault="004531CA" w:rsidP="00306B01">
      <w:pPr>
        <w:spacing w:line="360" w:lineRule="auto"/>
        <w:rPr>
          <w:lang w:val="en-US"/>
        </w:rPr>
      </w:pPr>
    </w:p>
    <w:p w14:paraId="1502B6B6" w14:textId="77777777" w:rsidR="002637BD" w:rsidRPr="00B12CBC" w:rsidRDefault="002637BD" w:rsidP="00306B01">
      <w:pPr>
        <w:keepNext/>
        <w:keepLines/>
        <w:spacing w:before="240" w:line="360" w:lineRule="auto"/>
        <w:outlineLvl w:val="0"/>
        <w:rPr>
          <w:rFonts w:eastAsiaTheme="minorHAnsi"/>
          <w:b/>
          <w:bCs/>
          <w:color w:val="000000" w:themeColor="text1"/>
          <w:lang w:val="en-US" w:eastAsia="ja-JP"/>
        </w:rPr>
      </w:pPr>
      <w:bookmarkStart w:id="8" w:name="_Toc30499450"/>
      <w:bookmarkStart w:id="9" w:name="_Toc30620348"/>
      <w:bookmarkStart w:id="10" w:name="_Toc35684489"/>
      <w:proofErr w:type="spellStart"/>
      <w:r w:rsidRPr="00B12CBC">
        <w:rPr>
          <w:rFonts w:eastAsiaTheme="minorHAnsi"/>
          <w:b/>
          <w:bCs/>
          <w:color w:val="000000" w:themeColor="text1"/>
          <w:lang w:val="en-US" w:eastAsia="ja-JP"/>
        </w:rPr>
        <w:lastRenderedPageBreak/>
        <w:t>Overige</w:t>
      </w:r>
      <w:proofErr w:type="spellEnd"/>
      <w:r w:rsidRPr="00B12CBC">
        <w:rPr>
          <w:rFonts w:eastAsiaTheme="minorHAnsi"/>
          <w:b/>
          <w:bCs/>
          <w:color w:val="000000" w:themeColor="text1"/>
          <w:lang w:val="en-US" w:eastAsia="ja-JP"/>
        </w:rPr>
        <w:t xml:space="preserve"> </w:t>
      </w:r>
      <w:proofErr w:type="spellStart"/>
      <w:r w:rsidRPr="00B12CBC">
        <w:rPr>
          <w:rFonts w:eastAsiaTheme="minorHAnsi"/>
          <w:b/>
          <w:bCs/>
          <w:color w:val="000000" w:themeColor="text1"/>
          <w:lang w:val="en-US" w:eastAsia="ja-JP"/>
        </w:rPr>
        <w:t>bronnen</w:t>
      </w:r>
      <w:bookmarkEnd w:id="8"/>
      <w:bookmarkEnd w:id="9"/>
      <w:bookmarkEnd w:id="10"/>
      <w:proofErr w:type="spellEnd"/>
    </w:p>
    <w:p w14:paraId="242815F2" w14:textId="77777777" w:rsidR="002637BD" w:rsidRPr="00B12CBC" w:rsidRDefault="002637BD" w:rsidP="00306B01">
      <w:pPr>
        <w:spacing w:line="360" w:lineRule="auto"/>
        <w:rPr>
          <w:lang w:val="en-US" w:eastAsia="ja-JP"/>
        </w:rPr>
      </w:pPr>
    </w:p>
    <w:p w14:paraId="30DEB6BD" w14:textId="77777777" w:rsidR="002637BD" w:rsidRPr="00B12CBC" w:rsidRDefault="002637BD" w:rsidP="00306B01">
      <w:pPr>
        <w:spacing w:line="360" w:lineRule="auto"/>
        <w:rPr>
          <w:rFonts w:eastAsiaTheme="minorHAnsi"/>
          <w:color w:val="000000" w:themeColor="text1"/>
          <w:u w:val="single"/>
          <w:lang w:val="en-US" w:eastAsia="ja-JP"/>
        </w:rPr>
      </w:pPr>
      <w:proofErr w:type="spellStart"/>
      <w:r w:rsidRPr="00B12CBC">
        <w:rPr>
          <w:rFonts w:eastAsiaTheme="minorHAnsi"/>
          <w:color w:val="000000" w:themeColor="text1"/>
          <w:u w:val="single"/>
          <w:lang w:val="en-US" w:eastAsia="ja-JP"/>
        </w:rPr>
        <w:t>Internetpagina’s</w:t>
      </w:r>
      <w:proofErr w:type="spellEnd"/>
      <w:r w:rsidRPr="00B12CBC">
        <w:rPr>
          <w:rFonts w:eastAsiaTheme="minorHAnsi"/>
          <w:color w:val="000000" w:themeColor="text1"/>
          <w:u w:val="single"/>
          <w:lang w:val="en-US" w:eastAsia="ja-JP"/>
        </w:rPr>
        <w:t>:</w:t>
      </w:r>
    </w:p>
    <w:p w14:paraId="6B15319F" w14:textId="77777777" w:rsidR="002637BD" w:rsidRPr="002402DF" w:rsidRDefault="002637BD" w:rsidP="00306B01">
      <w:pPr>
        <w:spacing w:line="360" w:lineRule="auto"/>
        <w:rPr>
          <w:rFonts w:eastAsiaTheme="minorHAnsi"/>
          <w:color w:val="000000" w:themeColor="text1"/>
          <w:lang w:eastAsia="ja-JP"/>
        </w:rPr>
      </w:pPr>
      <w:r w:rsidRPr="00B12CBC">
        <w:rPr>
          <w:rFonts w:eastAsiaTheme="minorHAnsi"/>
          <w:color w:val="000000" w:themeColor="text1"/>
          <w:lang w:val="en-US" w:eastAsia="ja-JP"/>
        </w:rPr>
        <w:t xml:space="preserve">Ashcraft, Brian. </w:t>
      </w:r>
      <w:r w:rsidR="004D2B3F" w:rsidRPr="00B12CBC">
        <w:rPr>
          <w:rFonts w:eastAsiaTheme="minorHAnsi"/>
          <w:color w:val="000000" w:themeColor="text1"/>
          <w:lang w:val="en-US" w:eastAsia="ja-JP"/>
        </w:rPr>
        <w:t>“</w:t>
      </w:r>
      <w:r w:rsidRPr="00B12CBC">
        <w:rPr>
          <w:rFonts w:eastAsiaTheme="minorHAnsi"/>
          <w:color w:val="000000" w:themeColor="text1"/>
          <w:lang w:val="en-US" w:eastAsia="ja-JP"/>
        </w:rPr>
        <w:t>Why Alita has big anime eyes and how the internet is reacting.</w:t>
      </w:r>
      <w:r w:rsidR="004D2B3F" w:rsidRPr="00B12CBC">
        <w:rPr>
          <w:rFonts w:eastAsiaTheme="minorHAnsi"/>
          <w:color w:val="000000" w:themeColor="text1"/>
          <w:lang w:val="en-US" w:eastAsia="ja-JP"/>
        </w:rPr>
        <w:t>”</w:t>
      </w:r>
      <w:r w:rsidRPr="00B12CBC">
        <w:rPr>
          <w:rFonts w:eastAsiaTheme="minorHAnsi"/>
          <w:color w:val="000000" w:themeColor="text1"/>
          <w:lang w:val="en-US" w:eastAsia="ja-JP"/>
        </w:rPr>
        <w:t xml:space="preserve"> </w:t>
      </w:r>
      <w:proofErr w:type="spellStart"/>
      <w:r w:rsidRPr="002402DF">
        <w:rPr>
          <w:rFonts w:eastAsiaTheme="minorHAnsi"/>
          <w:color w:val="000000" w:themeColor="text1"/>
          <w:lang w:eastAsia="ja-JP"/>
        </w:rPr>
        <w:t>Kotaku</w:t>
      </w:r>
      <w:proofErr w:type="spellEnd"/>
      <w:r w:rsidRPr="002402DF">
        <w:rPr>
          <w:rFonts w:eastAsiaTheme="minorHAnsi"/>
          <w:color w:val="000000" w:themeColor="text1"/>
          <w:lang w:eastAsia="ja-JP"/>
        </w:rPr>
        <w:t xml:space="preserve">. </w:t>
      </w:r>
    </w:p>
    <w:p w14:paraId="271D8D1C" w14:textId="77777777" w:rsidR="002637BD" w:rsidRPr="002402DF" w:rsidRDefault="002637BD" w:rsidP="00306B01">
      <w:pPr>
        <w:spacing w:line="360" w:lineRule="auto"/>
        <w:rPr>
          <w:rFonts w:eastAsiaTheme="minorHAnsi"/>
          <w:color w:val="000000" w:themeColor="text1"/>
          <w:lang w:eastAsia="ja-JP"/>
        </w:rPr>
      </w:pPr>
      <w:r w:rsidRPr="002402DF">
        <w:rPr>
          <w:rFonts w:eastAsiaTheme="minorHAnsi"/>
          <w:color w:val="000000" w:themeColor="text1"/>
          <w:lang w:eastAsia="ja-JP"/>
        </w:rPr>
        <w:tab/>
        <w:t xml:space="preserve">Geraadpleegd op 8 oktober 2019. </w:t>
      </w:r>
    </w:p>
    <w:p w14:paraId="33BB37D3" w14:textId="77777777" w:rsidR="002637BD" w:rsidRPr="002402DF" w:rsidRDefault="002637BD" w:rsidP="00306B01">
      <w:pPr>
        <w:spacing w:line="360" w:lineRule="auto"/>
        <w:rPr>
          <w:color w:val="000000" w:themeColor="text1"/>
        </w:rPr>
      </w:pPr>
      <w:r w:rsidRPr="002402DF">
        <w:rPr>
          <w:rFonts w:eastAsiaTheme="minorHAnsi"/>
          <w:color w:val="000000" w:themeColor="text1"/>
          <w:lang w:eastAsia="ja-JP"/>
        </w:rPr>
        <w:tab/>
      </w:r>
      <w:r w:rsidRPr="002402DF">
        <w:rPr>
          <w:color w:val="000000" w:themeColor="text1"/>
        </w:rPr>
        <w:t>https://kotaku.com/why-alita-has-big-anime-eyes-and-how-the-internet-is-re-</w:t>
      </w:r>
    </w:p>
    <w:p w14:paraId="30596C86" w14:textId="77777777" w:rsidR="002637BD" w:rsidRPr="00B12CBC" w:rsidRDefault="002637BD" w:rsidP="00306B01">
      <w:pPr>
        <w:spacing w:line="360" w:lineRule="auto"/>
        <w:rPr>
          <w:color w:val="000000" w:themeColor="text1"/>
          <w:lang w:val="en-US"/>
        </w:rPr>
      </w:pPr>
      <w:r w:rsidRPr="002402DF">
        <w:rPr>
          <w:color w:val="000000" w:themeColor="text1"/>
        </w:rPr>
        <w:tab/>
      </w:r>
      <w:r w:rsidRPr="00B12CBC">
        <w:rPr>
          <w:color w:val="000000" w:themeColor="text1"/>
          <w:lang w:val="en-US"/>
        </w:rPr>
        <w:t>1821210289.</w:t>
      </w:r>
    </w:p>
    <w:p w14:paraId="71A52678" w14:textId="77777777" w:rsidR="002637BD" w:rsidRPr="00B12CBC" w:rsidRDefault="002637BD" w:rsidP="00306B01">
      <w:pPr>
        <w:spacing w:line="360" w:lineRule="auto"/>
        <w:rPr>
          <w:color w:val="000000" w:themeColor="text1"/>
          <w:lang w:val="en-US"/>
        </w:rPr>
      </w:pPr>
    </w:p>
    <w:p w14:paraId="67C1C8F8" w14:textId="77777777" w:rsidR="002637BD" w:rsidRPr="00B12CBC" w:rsidRDefault="002637BD" w:rsidP="00306B01">
      <w:pPr>
        <w:spacing w:line="360" w:lineRule="auto"/>
        <w:rPr>
          <w:color w:val="000000" w:themeColor="text1"/>
          <w:lang w:val="en-US"/>
        </w:rPr>
      </w:pPr>
      <w:proofErr w:type="spellStart"/>
      <w:r w:rsidRPr="00B12CBC">
        <w:rPr>
          <w:color w:val="000000" w:themeColor="text1"/>
          <w:lang w:val="en-US"/>
        </w:rPr>
        <w:t>Barna</w:t>
      </w:r>
      <w:proofErr w:type="spellEnd"/>
      <w:r w:rsidRPr="00B12CBC">
        <w:rPr>
          <w:color w:val="000000" w:themeColor="text1"/>
          <w:lang w:val="en-US"/>
        </w:rPr>
        <w:t xml:space="preserve">, Daniel. </w:t>
      </w:r>
      <w:r w:rsidR="004D2B3F" w:rsidRPr="00B12CBC">
        <w:rPr>
          <w:color w:val="000000" w:themeColor="text1"/>
          <w:lang w:val="en-US"/>
        </w:rPr>
        <w:t>“</w:t>
      </w:r>
      <w:r w:rsidRPr="00B12CBC">
        <w:rPr>
          <w:color w:val="000000" w:themeColor="text1"/>
          <w:lang w:val="en-US"/>
        </w:rPr>
        <w:t xml:space="preserve">How Robert Rodriguez Brought James Cameron's 'Alita: Battle Angel' </w:t>
      </w:r>
    </w:p>
    <w:p w14:paraId="1047CA35" w14:textId="77777777" w:rsidR="002637BD" w:rsidRPr="00B12CBC" w:rsidRDefault="002637BD" w:rsidP="00306B01">
      <w:pPr>
        <w:spacing w:line="360" w:lineRule="auto"/>
        <w:rPr>
          <w:color w:val="000000" w:themeColor="text1"/>
          <w:lang w:val="en-US"/>
        </w:rPr>
      </w:pPr>
      <w:r w:rsidRPr="00B12CBC">
        <w:rPr>
          <w:color w:val="000000" w:themeColor="text1"/>
          <w:lang w:val="en-US"/>
        </w:rPr>
        <w:tab/>
        <w:t>Vision to Life.</w:t>
      </w:r>
      <w:r w:rsidR="004D2B3F" w:rsidRPr="00B12CBC">
        <w:rPr>
          <w:color w:val="000000" w:themeColor="text1"/>
          <w:lang w:val="en-US"/>
        </w:rPr>
        <w:t>”</w:t>
      </w:r>
      <w:r w:rsidRPr="00B12CBC">
        <w:rPr>
          <w:color w:val="000000" w:themeColor="text1"/>
          <w:lang w:val="en-US"/>
        </w:rPr>
        <w:t xml:space="preserve"> Complex. </w:t>
      </w:r>
      <w:proofErr w:type="spellStart"/>
      <w:r w:rsidRPr="00B12CBC">
        <w:rPr>
          <w:color w:val="000000" w:themeColor="text1"/>
          <w:lang w:val="en-US"/>
        </w:rPr>
        <w:t>Geraadpleegd</w:t>
      </w:r>
      <w:proofErr w:type="spellEnd"/>
      <w:r w:rsidRPr="00B12CBC">
        <w:rPr>
          <w:color w:val="000000" w:themeColor="text1"/>
          <w:lang w:val="en-US"/>
        </w:rPr>
        <w:t xml:space="preserve"> op 8 </w:t>
      </w:r>
      <w:proofErr w:type="spellStart"/>
      <w:r w:rsidRPr="00B12CBC">
        <w:rPr>
          <w:color w:val="000000" w:themeColor="text1"/>
          <w:lang w:val="en-US"/>
        </w:rPr>
        <w:t>oktober</w:t>
      </w:r>
      <w:proofErr w:type="spellEnd"/>
      <w:r w:rsidRPr="00B12CBC">
        <w:rPr>
          <w:color w:val="000000" w:themeColor="text1"/>
          <w:lang w:val="en-US"/>
        </w:rPr>
        <w:t xml:space="preserve"> 2019. </w:t>
      </w:r>
    </w:p>
    <w:p w14:paraId="2D250D40" w14:textId="77777777" w:rsidR="002637BD" w:rsidRPr="00B12CBC" w:rsidRDefault="002637BD" w:rsidP="00306B01">
      <w:pPr>
        <w:spacing w:line="360" w:lineRule="auto"/>
        <w:rPr>
          <w:color w:val="000000" w:themeColor="text1"/>
          <w:lang w:val="en-US"/>
        </w:rPr>
      </w:pPr>
      <w:r w:rsidRPr="00B12CBC">
        <w:rPr>
          <w:color w:val="000000" w:themeColor="text1"/>
          <w:lang w:val="en-US"/>
        </w:rPr>
        <w:tab/>
        <w:t>https://www.complex.com/pop-culture/2019/02/robert-rodriguez-alita-battle-angel-</w:t>
      </w:r>
    </w:p>
    <w:p w14:paraId="017A1A5C" w14:textId="77777777" w:rsidR="002637BD" w:rsidRPr="00B12CBC" w:rsidRDefault="002637BD" w:rsidP="00306B01">
      <w:pPr>
        <w:spacing w:line="360" w:lineRule="auto"/>
        <w:rPr>
          <w:color w:val="000000" w:themeColor="text1"/>
          <w:lang w:val="en-US"/>
        </w:rPr>
      </w:pPr>
      <w:r w:rsidRPr="00B12CBC">
        <w:rPr>
          <w:color w:val="000000" w:themeColor="text1"/>
          <w:lang w:val="en-US"/>
        </w:rPr>
        <w:tab/>
        <w:t>interview.</w:t>
      </w:r>
    </w:p>
    <w:p w14:paraId="4451E130" w14:textId="77777777" w:rsidR="002637BD" w:rsidRPr="00B12CBC" w:rsidRDefault="002637BD" w:rsidP="00306B01">
      <w:pPr>
        <w:spacing w:line="360" w:lineRule="auto"/>
        <w:rPr>
          <w:rFonts w:eastAsiaTheme="minorHAnsi"/>
          <w:color w:val="000000" w:themeColor="text1"/>
          <w:lang w:val="en-US" w:eastAsia="ja-JP"/>
        </w:rPr>
      </w:pPr>
    </w:p>
    <w:p w14:paraId="1438B6E6" w14:textId="77777777" w:rsidR="002637BD" w:rsidRPr="002402DF" w:rsidRDefault="002637BD" w:rsidP="00306B01">
      <w:pPr>
        <w:spacing w:line="360" w:lineRule="auto"/>
        <w:rPr>
          <w:rFonts w:eastAsiaTheme="minorHAnsi"/>
          <w:color w:val="000000" w:themeColor="text1"/>
          <w:lang w:eastAsia="ja-JP"/>
        </w:rPr>
      </w:pPr>
      <w:r w:rsidRPr="00B12CBC">
        <w:rPr>
          <w:rFonts w:eastAsiaTheme="minorHAnsi"/>
          <w:color w:val="000000" w:themeColor="text1"/>
          <w:lang w:val="en-US" w:eastAsia="ja-JP"/>
        </w:rPr>
        <w:t xml:space="preserve">Heritage, Stuart. </w:t>
      </w:r>
      <w:r w:rsidR="004D2B3F" w:rsidRPr="00B12CBC">
        <w:rPr>
          <w:rFonts w:eastAsiaTheme="minorHAnsi"/>
          <w:color w:val="000000" w:themeColor="text1"/>
          <w:lang w:val="en-US" w:eastAsia="ja-JP"/>
        </w:rPr>
        <w:t>“</w:t>
      </w:r>
      <w:r w:rsidRPr="00B12CBC">
        <w:rPr>
          <w:rFonts w:eastAsiaTheme="minorHAnsi"/>
          <w:color w:val="000000" w:themeColor="text1"/>
          <w:lang w:val="en-US" w:eastAsia="ja-JP"/>
        </w:rPr>
        <w:t>The eyes! The eyes! Why does Alita: Battle Angel look so creepy?</w:t>
      </w:r>
      <w:r w:rsidR="004D2B3F" w:rsidRPr="00B12CBC">
        <w:rPr>
          <w:rFonts w:eastAsiaTheme="minorHAnsi"/>
          <w:color w:val="000000" w:themeColor="text1"/>
          <w:lang w:val="en-US" w:eastAsia="ja-JP"/>
        </w:rPr>
        <w:t>”</w:t>
      </w:r>
      <w:r w:rsidRPr="00B12CBC">
        <w:rPr>
          <w:rFonts w:eastAsiaTheme="minorHAnsi"/>
          <w:color w:val="000000" w:themeColor="text1"/>
          <w:lang w:val="en-US" w:eastAsia="ja-JP"/>
        </w:rPr>
        <w:t xml:space="preserve"> </w:t>
      </w:r>
      <w:r w:rsidRPr="002402DF">
        <w:rPr>
          <w:rFonts w:eastAsiaTheme="minorHAnsi"/>
          <w:color w:val="000000" w:themeColor="text1"/>
          <w:lang w:eastAsia="ja-JP"/>
        </w:rPr>
        <w:t xml:space="preserve">The </w:t>
      </w:r>
    </w:p>
    <w:p w14:paraId="5ECD46EE" w14:textId="77777777" w:rsidR="002637BD" w:rsidRPr="002402DF" w:rsidRDefault="002637BD" w:rsidP="00306B01">
      <w:pPr>
        <w:spacing w:line="360" w:lineRule="auto"/>
        <w:rPr>
          <w:rFonts w:eastAsiaTheme="minorHAnsi"/>
          <w:color w:val="000000" w:themeColor="text1"/>
          <w:lang w:eastAsia="ja-JP"/>
        </w:rPr>
      </w:pPr>
      <w:r w:rsidRPr="002402DF">
        <w:rPr>
          <w:rFonts w:eastAsiaTheme="minorHAnsi"/>
          <w:color w:val="000000" w:themeColor="text1"/>
          <w:lang w:eastAsia="ja-JP"/>
        </w:rPr>
        <w:tab/>
      </w:r>
      <w:proofErr w:type="spellStart"/>
      <w:r w:rsidRPr="002402DF">
        <w:rPr>
          <w:rFonts w:eastAsiaTheme="minorHAnsi"/>
          <w:color w:val="000000" w:themeColor="text1"/>
          <w:lang w:eastAsia="ja-JP"/>
        </w:rPr>
        <w:t>Guardian</w:t>
      </w:r>
      <w:proofErr w:type="spellEnd"/>
      <w:r w:rsidRPr="002402DF">
        <w:rPr>
          <w:rFonts w:eastAsiaTheme="minorHAnsi"/>
          <w:color w:val="000000" w:themeColor="text1"/>
          <w:lang w:eastAsia="ja-JP"/>
        </w:rPr>
        <w:t xml:space="preserve">. Geraadpleegd op 8 oktober 2019. </w:t>
      </w:r>
    </w:p>
    <w:p w14:paraId="04270D34" w14:textId="77777777" w:rsidR="002637BD" w:rsidRPr="002402DF" w:rsidRDefault="002637BD" w:rsidP="00306B01">
      <w:pPr>
        <w:spacing w:line="360" w:lineRule="auto"/>
        <w:rPr>
          <w:rFonts w:eastAsiaTheme="minorHAnsi"/>
          <w:color w:val="000000" w:themeColor="text1"/>
          <w:lang w:eastAsia="ja-JP"/>
        </w:rPr>
      </w:pPr>
      <w:r w:rsidRPr="002402DF">
        <w:rPr>
          <w:rFonts w:eastAsiaTheme="minorHAnsi"/>
          <w:color w:val="000000" w:themeColor="text1"/>
          <w:lang w:eastAsia="ja-JP"/>
        </w:rPr>
        <w:tab/>
        <w:t>https://www.theguardian.com/film/2019/feb/01/the-eyes-why-does-alita-battle-angel-</w:t>
      </w:r>
    </w:p>
    <w:p w14:paraId="69323737" w14:textId="77777777" w:rsidR="004D2B3F" w:rsidRPr="00B12CBC" w:rsidRDefault="002637BD" w:rsidP="00306B01">
      <w:pPr>
        <w:spacing w:line="360" w:lineRule="auto"/>
        <w:rPr>
          <w:rFonts w:eastAsiaTheme="minorHAnsi"/>
          <w:color w:val="000000" w:themeColor="text1"/>
          <w:lang w:val="en-US" w:eastAsia="ja-JP"/>
        </w:rPr>
      </w:pPr>
      <w:r w:rsidRPr="002402DF">
        <w:rPr>
          <w:rFonts w:eastAsiaTheme="minorHAnsi"/>
          <w:color w:val="000000" w:themeColor="text1"/>
          <w:lang w:eastAsia="ja-JP"/>
        </w:rPr>
        <w:tab/>
      </w:r>
      <w:r w:rsidRPr="00B12CBC">
        <w:rPr>
          <w:rFonts w:eastAsiaTheme="minorHAnsi"/>
          <w:color w:val="000000" w:themeColor="text1"/>
          <w:lang w:val="en-US" w:eastAsia="ja-JP"/>
        </w:rPr>
        <w:t>look-so-creepy.</w:t>
      </w:r>
    </w:p>
    <w:p w14:paraId="467D2314" w14:textId="77777777" w:rsidR="00846795" w:rsidRPr="00B12CBC" w:rsidRDefault="00846795" w:rsidP="00306B01">
      <w:pPr>
        <w:spacing w:line="360" w:lineRule="auto"/>
        <w:rPr>
          <w:rFonts w:eastAsiaTheme="minorHAnsi"/>
          <w:color w:val="000000" w:themeColor="text1"/>
          <w:lang w:val="en-US" w:eastAsia="ja-JP"/>
        </w:rPr>
      </w:pPr>
    </w:p>
    <w:p w14:paraId="49B797E6" w14:textId="77777777" w:rsidR="00846795" w:rsidRPr="002402DF" w:rsidRDefault="00846795" w:rsidP="00306B01">
      <w:pPr>
        <w:spacing w:line="360" w:lineRule="auto"/>
        <w:rPr>
          <w:rFonts w:eastAsiaTheme="minorHAnsi"/>
          <w:color w:val="000000" w:themeColor="text1"/>
          <w:lang w:eastAsia="ja-JP"/>
        </w:rPr>
      </w:pPr>
      <w:proofErr w:type="spellStart"/>
      <w:r w:rsidRPr="00B12CBC">
        <w:rPr>
          <w:rFonts w:eastAsiaTheme="minorHAnsi"/>
          <w:color w:val="000000" w:themeColor="text1"/>
          <w:lang w:val="en-US" w:eastAsia="ja-JP"/>
        </w:rPr>
        <w:t>Lexico</w:t>
      </w:r>
      <w:proofErr w:type="spellEnd"/>
      <w:r w:rsidRPr="00B12CBC">
        <w:rPr>
          <w:rFonts w:eastAsiaTheme="minorHAnsi"/>
          <w:color w:val="000000" w:themeColor="text1"/>
          <w:lang w:val="en-US" w:eastAsia="ja-JP"/>
        </w:rPr>
        <w:t xml:space="preserve"> dictionary. </w:t>
      </w:r>
      <w:r w:rsidRPr="002402DF">
        <w:rPr>
          <w:rFonts w:eastAsiaTheme="minorHAnsi"/>
          <w:color w:val="000000" w:themeColor="text1"/>
          <w:lang w:eastAsia="ja-JP"/>
        </w:rPr>
        <w:t xml:space="preserve">‘‘Cyborg.’’ Geraadpleegd op 9 december 2019. </w:t>
      </w:r>
    </w:p>
    <w:p w14:paraId="234B2008" w14:textId="77777777" w:rsidR="00846795" w:rsidRPr="002402DF" w:rsidRDefault="00846795" w:rsidP="00306B01">
      <w:pPr>
        <w:spacing w:line="360" w:lineRule="auto"/>
        <w:rPr>
          <w:rFonts w:eastAsiaTheme="minorHAnsi"/>
          <w:color w:val="000000" w:themeColor="text1"/>
          <w:lang w:eastAsia="ja-JP"/>
        </w:rPr>
      </w:pPr>
      <w:r w:rsidRPr="002402DF">
        <w:rPr>
          <w:rFonts w:eastAsiaTheme="minorHAnsi"/>
          <w:color w:val="000000" w:themeColor="text1"/>
          <w:lang w:eastAsia="ja-JP"/>
        </w:rPr>
        <w:tab/>
        <w:t>https://www.lexico.com/definition/cyborg.</w:t>
      </w:r>
    </w:p>
    <w:p w14:paraId="1418A5B4" w14:textId="77777777" w:rsidR="00846795" w:rsidRPr="002402DF" w:rsidRDefault="00846795" w:rsidP="00306B01">
      <w:pPr>
        <w:spacing w:line="360" w:lineRule="auto"/>
        <w:rPr>
          <w:rFonts w:eastAsiaTheme="minorHAnsi"/>
          <w:color w:val="000000" w:themeColor="text1"/>
          <w:lang w:eastAsia="ja-JP"/>
        </w:rPr>
      </w:pPr>
    </w:p>
    <w:p w14:paraId="1099B938" w14:textId="77777777" w:rsidR="004D2B3F" w:rsidRPr="002402DF" w:rsidRDefault="004D2B3F" w:rsidP="00306B01">
      <w:pPr>
        <w:spacing w:line="360" w:lineRule="auto"/>
        <w:rPr>
          <w:rFonts w:eastAsiaTheme="minorHAnsi"/>
          <w:color w:val="000000" w:themeColor="text1"/>
          <w:lang w:eastAsia="ja-JP"/>
        </w:rPr>
      </w:pPr>
      <w:r w:rsidRPr="00B12CBC">
        <w:rPr>
          <w:rFonts w:eastAsiaTheme="minorHAnsi"/>
          <w:color w:val="000000" w:themeColor="text1"/>
          <w:lang w:val="en-US" w:eastAsia="ja-JP"/>
        </w:rPr>
        <w:t xml:space="preserve">Rotten Tomatoes. “Alita: Battle Angel.” </w:t>
      </w:r>
      <w:r w:rsidRPr="002402DF">
        <w:rPr>
          <w:rFonts w:eastAsiaTheme="minorHAnsi"/>
          <w:color w:val="000000" w:themeColor="text1"/>
          <w:lang w:eastAsia="ja-JP"/>
        </w:rPr>
        <w:t xml:space="preserve">Geraadpleegd op 8 oktober 2019. </w:t>
      </w:r>
    </w:p>
    <w:p w14:paraId="7463501D" w14:textId="77777777" w:rsidR="004D2B3F" w:rsidRPr="002402DF" w:rsidRDefault="004D2B3F" w:rsidP="00306B01">
      <w:pPr>
        <w:spacing w:line="360" w:lineRule="auto"/>
        <w:rPr>
          <w:rFonts w:eastAsiaTheme="minorHAnsi"/>
          <w:color w:val="000000" w:themeColor="text1"/>
          <w:lang w:eastAsia="ja-JP"/>
        </w:rPr>
      </w:pPr>
      <w:r w:rsidRPr="002402DF">
        <w:rPr>
          <w:rFonts w:eastAsiaTheme="minorHAnsi"/>
          <w:color w:val="000000" w:themeColor="text1"/>
          <w:lang w:eastAsia="ja-JP"/>
        </w:rPr>
        <w:tab/>
        <w:t>https://www.rottentomatoes.com/m/alita_battle_angel.</w:t>
      </w:r>
    </w:p>
    <w:p w14:paraId="21056046" w14:textId="77777777" w:rsidR="002637BD" w:rsidRPr="002402DF" w:rsidRDefault="002637BD" w:rsidP="00306B01">
      <w:pPr>
        <w:spacing w:line="360" w:lineRule="auto"/>
      </w:pPr>
    </w:p>
    <w:p w14:paraId="664B1B18" w14:textId="6C2C4976" w:rsidR="004D2B3F" w:rsidRPr="002402DF" w:rsidRDefault="004D2B3F" w:rsidP="00306B01">
      <w:pPr>
        <w:spacing w:line="360" w:lineRule="auto"/>
        <w:rPr>
          <w:color w:val="000000" w:themeColor="text1"/>
        </w:rPr>
      </w:pPr>
      <w:r w:rsidRPr="00B12CBC">
        <w:rPr>
          <w:color w:val="000000" w:themeColor="text1"/>
          <w:lang w:val="en-US"/>
        </w:rPr>
        <w:t xml:space="preserve">Rotten Tomatoes. “Alita: Battle Angel Reviews.” </w:t>
      </w:r>
      <w:proofErr w:type="spellStart"/>
      <w:r w:rsidRPr="00195C69">
        <w:rPr>
          <w:color w:val="000000" w:themeColor="text1"/>
        </w:rPr>
        <w:t>All</w:t>
      </w:r>
      <w:proofErr w:type="spellEnd"/>
      <w:r w:rsidRPr="00195C69">
        <w:rPr>
          <w:color w:val="000000" w:themeColor="text1"/>
        </w:rPr>
        <w:t xml:space="preserve"> </w:t>
      </w:r>
      <w:proofErr w:type="spellStart"/>
      <w:r w:rsidRPr="00195C69">
        <w:rPr>
          <w:color w:val="000000" w:themeColor="text1"/>
        </w:rPr>
        <w:t>Critics</w:t>
      </w:r>
      <w:proofErr w:type="spellEnd"/>
      <w:r w:rsidRPr="00195C69">
        <w:rPr>
          <w:color w:val="000000" w:themeColor="text1"/>
        </w:rPr>
        <w:t xml:space="preserve">. </w:t>
      </w:r>
      <w:r w:rsidRPr="002402DF">
        <w:rPr>
          <w:color w:val="000000" w:themeColor="text1"/>
        </w:rPr>
        <w:t xml:space="preserve">Geraadpleegd op 23 februari </w:t>
      </w:r>
    </w:p>
    <w:p w14:paraId="6A5B545D" w14:textId="77777777" w:rsidR="004D2B3F" w:rsidRPr="00B12CBC" w:rsidRDefault="004D2B3F" w:rsidP="00306B01">
      <w:pPr>
        <w:spacing w:line="360" w:lineRule="auto"/>
        <w:ind w:firstLine="720"/>
        <w:rPr>
          <w:color w:val="000000" w:themeColor="text1"/>
          <w:lang w:val="en-US"/>
        </w:rPr>
      </w:pPr>
      <w:r w:rsidRPr="002402DF">
        <w:rPr>
          <w:color w:val="000000" w:themeColor="text1"/>
        </w:rPr>
        <w:t xml:space="preserve">2020. </w:t>
      </w:r>
      <w:hyperlink r:id="rId12" w:history="1">
        <w:r w:rsidRPr="00B12CBC">
          <w:rPr>
            <w:rStyle w:val="Hyperlink"/>
            <w:lang w:val="en-US"/>
          </w:rPr>
          <w:t>https://www.rottentomatoes.com/m/alita_battle_angel/reviews/</w:t>
        </w:r>
      </w:hyperlink>
      <w:r w:rsidRPr="00B12CBC">
        <w:rPr>
          <w:color w:val="000000" w:themeColor="text1"/>
          <w:lang w:val="en-US"/>
        </w:rPr>
        <w:t>.</w:t>
      </w:r>
    </w:p>
    <w:p w14:paraId="4CC05C29" w14:textId="77777777" w:rsidR="004D2B3F" w:rsidRPr="00B12CBC" w:rsidRDefault="004D2B3F" w:rsidP="00306B01">
      <w:pPr>
        <w:spacing w:line="360" w:lineRule="auto"/>
        <w:rPr>
          <w:color w:val="000000" w:themeColor="text1"/>
          <w:lang w:val="en-US"/>
        </w:rPr>
      </w:pPr>
    </w:p>
    <w:p w14:paraId="0A9C6BB6" w14:textId="7A0B266E" w:rsidR="004D2B3F" w:rsidRPr="002402DF" w:rsidRDefault="004D2B3F" w:rsidP="00306B01">
      <w:pPr>
        <w:spacing w:line="360" w:lineRule="auto"/>
        <w:rPr>
          <w:color w:val="000000" w:themeColor="text1"/>
        </w:rPr>
      </w:pPr>
      <w:r w:rsidRPr="00B12CBC">
        <w:rPr>
          <w:color w:val="000000" w:themeColor="text1"/>
          <w:lang w:val="en-US"/>
        </w:rPr>
        <w:t xml:space="preserve">Rotten Tomatoes. “Alita: Battle Angel Reviews.” Top Critics. </w:t>
      </w:r>
      <w:r w:rsidRPr="002402DF">
        <w:rPr>
          <w:color w:val="000000" w:themeColor="text1"/>
        </w:rPr>
        <w:t xml:space="preserve">Geraadpleegd op 23 februari </w:t>
      </w:r>
    </w:p>
    <w:p w14:paraId="0D488711" w14:textId="459E9DEA" w:rsidR="004D2B3F" w:rsidRPr="00BC257E" w:rsidRDefault="004D2B3F" w:rsidP="00BC257E">
      <w:pPr>
        <w:spacing w:line="360" w:lineRule="auto"/>
        <w:ind w:firstLine="720"/>
        <w:rPr>
          <w:color w:val="000000" w:themeColor="text1"/>
        </w:rPr>
      </w:pPr>
      <w:r w:rsidRPr="002402DF">
        <w:rPr>
          <w:color w:val="000000" w:themeColor="text1"/>
        </w:rPr>
        <w:t xml:space="preserve">2020. </w:t>
      </w:r>
      <w:hyperlink r:id="rId13" w:history="1">
        <w:r w:rsidRPr="002402DF">
          <w:rPr>
            <w:rStyle w:val="Hyperlink"/>
          </w:rPr>
          <w:t>https://www.rottentomatoes.com/m/alita_battle_angel/reviews?type=top_critics</w:t>
        </w:r>
      </w:hyperlink>
      <w:r w:rsidRPr="002402DF">
        <w:rPr>
          <w:color w:val="000000" w:themeColor="text1"/>
        </w:rPr>
        <w:t>.</w:t>
      </w:r>
    </w:p>
    <w:p w14:paraId="327243E9" w14:textId="77777777" w:rsidR="004D2B3F" w:rsidRPr="002402DF" w:rsidRDefault="004D2B3F" w:rsidP="00306B01">
      <w:pPr>
        <w:spacing w:line="360" w:lineRule="auto"/>
      </w:pPr>
    </w:p>
    <w:p w14:paraId="64A405FA" w14:textId="77777777" w:rsidR="002637BD" w:rsidRPr="002402DF" w:rsidRDefault="002637BD" w:rsidP="00306B01">
      <w:pPr>
        <w:spacing w:line="360" w:lineRule="auto"/>
        <w:rPr>
          <w:rFonts w:eastAsiaTheme="minorHAnsi"/>
          <w:color w:val="000000" w:themeColor="text1"/>
          <w:u w:val="single"/>
          <w:lang w:eastAsia="ja-JP"/>
        </w:rPr>
      </w:pPr>
      <w:r w:rsidRPr="002402DF">
        <w:rPr>
          <w:rFonts w:eastAsiaTheme="minorHAnsi"/>
          <w:color w:val="000000" w:themeColor="text1"/>
          <w:u w:val="single"/>
          <w:lang w:eastAsia="ja-JP"/>
        </w:rPr>
        <w:t>Filmografie:</w:t>
      </w:r>
    </w:p>
    <w:p w14:paraId="03863AD7" w14:textId="77777777" w:rsidR="002637BD" w:rsidRPr="002402DF" w:rsidRDefault="002637BD" w:rsidP="00306B01">
      <w:pPr>
        <w:spacing w:line="360" w:lineRule="auto"/>
        <w:rPr>
          <w:rFonts w:eastAsiaTheme="minorHAnsi"/>
          <w:color w:val="000000" w:themeColor="text1"/>
          <w:lang w:eastAsia="ja-JP"/>
        </w:rPr>
      </w:pPr>
      <w:r w:rsidRPr="002402DF">
        <w:rPr>
          <w:rFonts w:eastAsiaTheme="minorHAnsi"/>
          <w:color w:val="000000" w:themeColor="text1"/>
          <w:lang w:eastAsia="ja-JP"/>
        </w:rPr>
        <w:t xml:space="preserve">Cameron, James, en Jon Landau. </w:t>
      </w:r>
      <w:r w:rsidRPr="002402DF">
        <w:rPr>
          <w:rFonts w:eastAsiaTheme="minorHAnsi"/>
          <w:i/>
          <w:iCs/>
          <w:color w:val="000000" w:themeColor="text1"/>
          <w:lang w:eastAsia="ja-JP"/>
        </w:rPr>
        <w:t>Alita: Battle Angel,</w:t>
      </w:r>
      <w:r w:rsidRPr="002402DF">
        <w:rPr>
          <w:rFonts w:eastAsiaTheme="minorHAnsi"/>
          <w:color w:val="000000" w:themeColor="text1"/>
          <w:lang w:eastAsia="ja-JP"/>
        </w:rPr>
        <w:t xml:space="preserve"> geregisseerd door Robert </w:t>
      </w:r>
      <w:proofErr w:type="spellStart"/>
      <w:r w:rsidRPr="002402DF">
        <w:rPr>
          <w:rFonts w:eastAsiaTheme="minorHAnsi"/>
          <w:color w:val="000000" w:themeColor="text1"/>
          <w:lang w:eastAsia="ja-JP"/>
        </w:rPr>
        <w:t>Rodriguez</w:t>
      </w:r>
      <w:proofErr w:type="spellEnd"/>
      <w:r w:rsidRPr="002402DF">
        <w:rPr>
          <w:rFonts w:eastAsiaTheme="minorHAnsi"/>
          <w:color w:val="000000" w:themeColor="text1"/>
          <w:lang w:eastAsia="ja-JP"/>
        </w:rPr>
        <w:t xml:space="preserve"> </w:t>
      </w:r>
    </w:p>
    <w:p w14:paraId="4F8BF69D" w14:textId="77777777" w:rsidR="002637BD" w:rsidRPr="002402DF" w:rsidRDefault="002637BD" w:rsidP="00306B01">
      <w:pPr>
        <w:spacing w:line="360" w:lineRule="auto"/>
        <w:rPr>
          <w:rFonts w:eastAsiaTheme="minorHAnsi"/>
          <w:color w:val="000000" w:themeColor="text1"/>
          <w:lang w:eastAsia="ja-JP"/>
        </w:rPr>
      </w:pPr>
      <w:r w:rsidRPr="002402DF">
        <w:rPr>
          <w:rFonts w:eastAsiaTheme="minorHAnsi"/>
          <w:color w:val="000000" w:themeColor="text1"/>
          <w:lang w:eastAsia="ja-JP"/>
        </w:rPr>
        <w:tab/>
      </w:r>
      <w:r w:rsidRPr="00B12CBC">
        <w:rPr>
          <w:rFonts w:eastAsiaTheme="minorHAnsi"/>
          <w:color w:val="000000" w:themeColor="text1"/>
          <w:lang w:val="en-US" w:eastAsia="ja-JP"/>
        </w:rPr>
        <w:t xml:space="preserve">(Los Angeles: 20th Century Fox, 2019). </w:t>
      </w:r>
      <w:r w:rsidRPr="002402DF">
        <w:rPr>
          <w:rFonts w:eastAsiaTheme="minorHAnsi"/>
          <w:color w:val="000000" w:themeColor="text1"/>
          <w:lang w:eastAsia="ja-JP"/>
        </w:rPr>
        <w:t>DVD.</w:t>
      </w:r>
    </w:p>
    <w:p w14:paraId="4780BAD4" w14:textId="77777777" w:rsidR="004D2B3F" w:rsidRPr="002402DF" w:rsidRDefault="004D2B3F" w:rsidP="00306B01">
      <w:pPr>
        <w:spacing w:line="360" w:lineRule="auto"/>
        <w:rPr>
          <w:rFonts w:eastAsiaTheme="minorHAnsi"/>
          <w:color w:val="000000" w:themeColor="text1"/>
          <w:lang w:eastAsia="ja-JP"/>
        </w:rPr>
      </w:pPr>
    </w:p>
    <w:p w14:paraId="308C3008" w14:textId="77777777" w:rsidR="004D2B3F" w:rsidRPr="002402DF" w:rsidRDefault="004D2B3F" w:rsidP="00306B01">
      <w:pPr>
        <w:spacing w:line="360" w:lineRule="auto"/>
        <w:rPr>
          <w:rFonts w:eastAsiaTheme="minorHAnsi"/>
          <w:color w:val="000000" w:themeColor="text1"/>
          <w:lang w:eastAsia="ja-JP"/>
        </w:rPr>
      </w:pPr>
      <w:r w:rsidRPr="002402DF">
        <w:rPr>
          <w:rFonts w:eastAsiaTheme="minorHAnsi"/>
          <w:color w:val="000000" w:themeColor="text1"/>
          <w:lang w:eastAsia="ja-JP"/>
        </w:rPr>
        <w:lastRenderedPageBreak/>
        <w:t xml:space="preserve">Cameron, James en Jon Landau. </w:t>
      </w:r>
      <w:r w:rsidRPr="002402DF">
        <w:rPr>
          <w:rFonts w:eastAsiaTheme="minorHAnsi"/>
          <w:i/>
          <w:iCs/>
          <w:color w:val="000000" w:themeColor="text1"/>
          <w:lang w:eastAsia="ja-JP"/>
        </w:rPr>
        <w:t xml:space="preserve">Avatar, </w:t>
      </w:r>
      <w:r w:rsidRPr="002402DF">
        <w:rPr>
          <w:rFonts w:eastAsiaTheme="minorHAnsi"/>
          <w:color w:val="000000" w:themeColor="text1"/>
          <w:lang w:eastAsia="ja-JP"/>
        </w:rPr>
        <w:t xml:space="preserve">geregisseerd door James Cameron (Los Angeles: </w:t>
      </w:r>
    </w:p>
    <w:p w14:paraId="0D1B74A8" w14:textId="77777777" w:rsidR="004D2B3F" w:rsidRPr="00B12CBC" w:rsidRDefault="004D2B3F" w:rsidP="00306B01">
      <w:pPr>
        <w:spacing w:line="360" w:lineRule="auto"/>
        <w:rPr>
          <w:rFonts w:eastAsiaTheme="minorHAnsi"/>
          <w:color w:val="000000" w:themeColor="text1"/>
          <w:lang w:val="en-US" w:eastAsia="ja-JP"/>
        </w:rPr>
      </w:pPr>
      <w:r w:rsidRPr="002402DF">
        <w:rPr>
          <w:rFonts w:eastAsiaTheme="minorHAnsi"/>
          <w:color w:val="000000" w:themeColor="text1"/>
          <w:lang w:eastAsia="ja-JP"/>
        </w:rPr>
        <w:tab/>
      </w:r>
      <w:r w:rsidRPr="00B12CBC">
        <w:rPr>
          <w:rFonts w:eastAsiaTheme="minorHAnsi"/>
          <w:color w:val="000000" w:themeColor="text1"/>
          <w:lang w:val="en-US" w:eastAsia="ja-JP"/>
        </w:rPr>
        <w:t>20th Century Fox, 2009). DVD.</w:t>
      </w:r>
    </w:p>
    <w:p w14:paraId="71570B06" w14:textId="77777777" w:rsidR="002637BD" w:rsidRPr="00B12CBC" w:rsidRDefault="002637BD" w:rsidP="00306B01">
      <w:pPr>
        <w:spacing w:line="360" w:lineRule="auto"/>
        <w:rPr>
          <w:rFonts w:eastAsiaTheme="minorHAnsi"/>
          <w:color w:val="000000" w:themeColor="text1"/>
          <w:lang w:val="en-US" w:eastAsia="ja-JP"/>
        </w:rPr>
      </w:pPr>
    </w:p>
    <w:p w14:paraId="334ED5A6" w14:textId="77777777" w:rsidR="002637BD" w:rsidRPr="00B12CBC" w:rsidRDefault="002637BD" w:rsidP="00306B01">
      <w:pPr>
        <w:spacing w:line="360" w:lineRule="auto"/>
        <w:rPr>
          <w:rFonts w:eastAsiaTheme="minorHAnsi"/>
          <w:color w:val="000000" w:themeColor="text1"/>
          <w:u w:val="single"/>
          <w:lang w:val="en-US" w:eastAsia="ja-JP"/>
        </w:rPr>
      </w:pPr>
      <w:proofErr w:type="spellStart"/>
      <w:r w:rsidRPr="00B12CBC">
        <w:rPr>
          <w:rFonts w:eastAsiaTheme="minorHAnsi"/>
          <w:color w:val="000000" w:themeColor="text1"/>
          <w:u w:val="single"/>
          <w:lang w:val="en-US" w:eastAsia="ja-JP"/>
        </w:rPr>
        <w:t>Afbeeldingen</w:t>
      </w:r>
      <w:proofErr w:type="spellEnd"/>
      <w:r w:rsidRPr="00B12CBC">
        <w:rPr>
          <w:rFonts w:eastAsiaTheme="minorHAnsi"/>
          <w:color w:val="000000" w:themeColor="text1"/>
          <w:u w:val="single"/>
          <w:lang w:val="en-US" w:eastAsia="ja-JP"/>
        </w:rPr>
        <w:t>:</w:t>
      </w:r>
    </w:p>
    <w:p w14:paraId="72670D81" w14:textId="77777777" w:rsidR="00A51F8B" w:rsidRPr="002402DF" w:rsidRDefault="002637BD" w:rsidP="00306B01">
      <w:pPr>
        <w:spacing w:line="360" w:lineRule="auto"/>
        <w:rPr>
          <w:rFonts w:eastAsiaTheme="minorHAnsi"/>
          <w:color w:val="000000" w:themeColor="text1"/>
          <w:lang w:eastAsia="ja-JP"/>
        </w:rPr>
      </w:pPr>
      <w:proofErr w:type="spellStart"/>
      <w:r w:rsidRPr="00B12CBC">
        <w:rPr>
          <w:rFonts w:eastAsiaTheme="minorHAnsi"/>
          <w:color w:val="000000" w:themeColor="text1"/>
          <w:lang w:val="en-US" w:eastAsia="ja-JP"/>
        </w:rPr>
        <w:t>Afbeelding</w:t>
      </w:r>
      <w:proofErr w:type="spellEnd"/>
      <w:r w:rsidRPr="00B12CBC">
        <w:rPr>
          <w:rFonts w:eastAsiaTheme="minorHAnsi"/>
          <w:color w:val="000000" w:themeColor="text1"/>
          <w:lang w:val="en-US" w:eastAsia="ja-JP"/>
        </w:rPr>
        <w:t xml:space="preserve"> 1: </w:t>
      </w:r>
      <w:r w:rsidR="00A51F8B" w:rsidRPr="00B12CBC">
        <w:rPr>
          <w:rFonts w:eastAsiaTheme="minorHAnsi"/>
          <w:color w:val="000000" w:themeColor="text1"/>
          <w:lang w:val="en-US" w:eastAsia="ja-JP"/>
        </w:rPr>
        <w:t>IMDB</w:t>
      </w:r>
      <w:r w:rsidRPr="00B12CBC">
        <w:rPr>
          <w:rFonts w:eastAsiaTheme="minorHAnsi"/>
          <w:color w:val="000000" w:themeColor="text1"/>
          <w:lang w:val="en-US" w:eastAsia="ja-JP"/>
        </w:rPr>
        <w:t xml:space="preserve">. </w:t>
      </w:r>
      <w:r w:rsidRPr="00B12CBC">
        <w:rPr>
          <w:rFonts w:eastAsiaTheme="minorHAnsi"/>
          <w:i/>
          <w:iCs/>
          <w:color w:val="000000" w:themeColor="text1"/>
          <w:lang w:val="en-US" w:eastAsia="ja-JP"/>
        </w:rPr>
        <w:t xml:space="preserve">Alita Battle Angel </w:t>
      </w:r>
      <w:r w:rsidR="00A51F8B" w:rsidRPr="00B12CBC">
        <w:rPr>
          <w:rFonts w:eastAsiaTheme="minorHAnsi"/>
          <w:i/>
          <w:iCs/>
          <w:color w:val="000000" w:themeColor="text1"/>
          <w:lang w:val="en-US" w:eastAsia="ja-JP"/>
        </w:rPr>
        <w:t>Poster</w:t>
      </w:r>
      <w:r w:rsidRPr="00B12CBC">
        <w:rPr>
          <w:rFonts w:eastAsiaTheme="minorHAnsi"/>
          <w:color w:val="000000" w:themeColor="text1"/>
          <w:lang w:val="en-US" w:eastAsia="ja-JP"/>
        </w:rPr>
        <w:t xml:space="preserve">. </w:t>
      </w:r>
      <w:r w:rsidRPr="002402DF">
        <w:rPr>
          <w:rFonts w:eastAsiaTheme="minorHAnsi"/>
          <w:color w:val="000000" w:themeColor="text1"/>
          <w:lang w:eastAsia="ja-JP"/>
        </w:rPr>
        <w:t>201</w:t>
      </w:r>
      <w:r w:rsidR="00A51F8B" w:rsidRPr="002402DF">
        <w:rPr>
          <w:rFonts w:eastAsiaTheme="minorHAnsi"/>
          <w:color w:val="000000" w:themeColor="text1"/>
          <w:lang w:eastAsia="ja-JP"/>
        </w:rPr>
        <w:t>9</w:t>
      </w:r>
      <w:r w:rsidRPr="002402DF">
        <w:rPr>
          <w:rFonts w:eastAsiaTheme="minorHAnsi"/>
          <w:color w:val="000000" w:themeColor="text1"/>
          <w:lang w:eastAsia="ja-JP"/>
        </w:rPr>
        <w:t xml:space="preserve">. </w:t>
      </w:r>
      <w:r w:rsidR="00A51F8B" w:rsidRPr="002402DF">
        <w:rPr>
          <w:rFonts w:eastAsiaTheme="minorHAnsi"/>
          <w:color w:val="000000" w:themeColor="text1"/>
          <w:lang w:eastAsia="ja-JP"/>
        </w:rPr>
        <w:t xml:space="preserve">IMDB. </w:t>
      </w:r>
    </w:p>
    <w:p w14:paraId="767E03A6" w14:textId="09FBA547" w:rsidR="003F70B3" w:rsidRDefault="000416B4" w:rsidP="00306B01">
      <w:pPr>
        <w:spacing w:line="360" w:lineRule="auto"/>
        <w:ind w:firstLine="720"/>
      </w:pPr>
      <w:hyperlink r:id="rId14" w:history="1">
        <w:r w:rsidR="00CB621B" w:rsidRPr="002402DF">
          <w:rPr>
            <w:rStyle w:val="Hyperlink"/>
          </w:rPr>
          <w:t>https://www.imdb.com/title/tt0437086/?ref_=nv_sr_srsg_0</w:t>
        </w:r>
      </w:hyperlink>
      <w:r w:rsidR="00A51F8B" w:rsidRPr="002402DF">
        <w:t>.</w:t>
      </w:r>
    </w:p>
    <w:p w14:paraId="354A65ED" w14:textId="0235184F" w:rsidR="00B4524D" w:rsidRDefault="00B4524D" w:rsidP="00B4524D">
      <w:pPr>
        <w:spacing w:line="360" w:lineRule="auto"/>
      </w:pPr>
    </w:p>
    <w:p w14:paraId="2D14C255" w14:textId="77777777" w:rsidR="000050D7" w:rsidRDefault="000050D7" w:rsidP="00B4524D">
      <w:pPr>
        <w:keepNext/>
        <w:keepLines/>
        <w:spacing w:before="240" w:line="360" w:lineRule="auto"/>
        <w:outlineLvl w:val="0"/>
        <w:rPr>
          <w:rFonts w:eastAsiaTheme="majorEastAsia"/>
          <w:b/>
          <w:bCs/>
          <w:color w:val="000000" w:themeColor="text1"/>
        </w:rPr>
      </w:pPr>
      <w:bookmarkStart w:id="11" w:name="_Toc30499451"/>
      <w:bookmarkStart w:id="12" w:name="_Toc30620349"/>
    </w:p>
    <w:p w14:paraId="47EA2177" w14:textId="68B3339C" w:rsidR="004531CA" w:rsidRDefault="004531CA" w:rsidP="00B4524D">
      <w:pPr>
        <w:keepNext/>
        <w:keepLines/>
        <w:spacing w:before="240" w:line="360" w:lineRule="auto"/>
        <w:outlineLvl w:val="0"/>
        <w:rPr>
          <w:rFonts w:eastAsiaTheme="majorEastAsia"/>
          <w:b/>
          <w:bCs/>
          <w:color w:val="000000" w:themeColor="text1"/>
        </w:rPr>
      </w:pPr>
    </w:p>
    <w:p w14:paraId="3DCFD811" w14:textId="69A0E056" w:rsidR="004531CA" w:rsidRDefault="004531CA" w:rsidP="00B4524D">
      <w:pPr>
        <w:keepNext/>
        <w:keepLines/>
        <w:spacing w:before="240" w:line="360" w:lineRule="auto"/>
        <w:outlineLvl w:val="0"/>
        <w:rPr>
          <w:rFonts w:eastAsiaTheme="majorEastAsia"/>
          <w:b/>
          <w:bCs/>
          <w:color w:val="000000" w:themeColor="text1"/>
        </w:rPr>
      </w:pPr>
    </w:p>
    <w:p w14:paraId="5BCB2D1D" w14:textId="1C8EA4A1" w:rsidR="004531CA" w:rsidRDefault="004531CA" w:rsidP="00B4524D">
      <w:pPr>
        <w:keepNext/>
        <w:keepLines/>
        <w:spacing w:before="240" w:line="360" w:lineRule="auto"/>
        <w:outlineLvl w:val="0"/>
        <w:rPr>
          <w:rFonts w:eastAsiaTheme="majorEastAsia"/>
          <w:b/>
          <w:bCs/>
          <w:color w:val="000000" w:themeColor="text1"/>
        </w:rPr>
      </w:pPr>
    </w:p>
    <w:p w14:paraId="274E67F7" w14:textId="05F74068" w:rsidR="004531CA" w:rsidRDefault="004531CA" w:rsidP="004531CA">
      <w:pPr>
        <w:pStyle w:val="Geenafstand"/>
      </w:pPr>
    </w:p>
    <w:p w14:paraId="796E88CE" w14:textId="20833B6D" w:rsidR="004531CA" w:rsidRDefault="004531CA" w:rsidP="004531CA">
      <w:pPr>
        <w:pStyle w:val="Geenafstand"/>
      </w:pPr>
    </w:p>
    <w:p w14:paraId="658B9059" w14:textId="362D98AC" w:rsidR="004531CA" w:rsidRDefault="004531CA" w:rsidP="004531CA">
      <w:pPr>
        <w:pStyle w:val="Geenafstand"/>
      </w:pPr>
    </w:p>
    <w:p w14:paraId="0E46DF5F" w14:textId="4FF3EDAB" w:rsidR="004531CA" w:rsidRDefault="004531CA" w:rsidP="004531CA">
      <w:pPr>
        <w:pStyle w:val="Geenafstand"/>
      </w:pPr>
    </w:p>
    <w:p w14:paraId="5BF18EC3" w14:textId="5CFEC048" w:rsidR="004531CA" w:rsidRDefault="004531CA" w:rsidP="004531CA">
      <w:pPr>
        <w:pStyle w:val="Geenafstand"/>
      </w:pPr>
    </w:p>
    <w:p w14:paraId="34236425" w14:textId="4CC5BF0D" w:rsidR="004531CA" w:rsidRDefault="004531CA" w:rsidP="004531CA">
      <w:pPr>
        <w:pStyle w:val="Geenafstand"/>
      </w:pPr>
    </w:p>
    <w:p w14:paraId="593F26DE" w14:textId="66C307FC" w:rsidR="004531CA" w:rsidRDefault="004531CA" w:rsidP="004531CA">
      <w:pPr>
        <w:pStyle w:val="Geenafstand"/>
      </w:pPr>
    </w:p>
    <w:p w14:paraId="6316399E" w14:textId="66AD51E4" w:rsidR="004531CA" w:rsidRDefault="004531CA" w:rsidP="004531CA">
      <w:pPr>
        <w:pStyle w:val="Geenafstand"/>
      </w:pPr>
    </w:p>
    <w:p w14:paraId="7F1AEF7D" w14:textId="77777777" w:rsidR="004531CA" w:rsidRDefault="004531CA" w:rsidP="00B4524D">
      <w:pPr>
        <w:keepNext/>
        <w:keepLines/>
        <w:spacing w:before="240" w:line="360" w:lineRule="auto"/>
        <w:outlineLvl w:val="0"/>
        <w:rPr>
          <w:rFonts w:eastAsiaTheme="majorEastAsia"/>
          <w:b/>
          <w:bCs/>
          <w:color w:val="000000" w:themeColor="text1"/>
        </w:rPr>
      </w:pPr>
    </w:p>
    <w:p w14:paraId="32C88473" w14:textId="77777777" w:rsidR="004531CA" w:rsidRDefault="004531CA" w:rsidP="00B4524D">
      <w:pPr>
        <w:keepNext/>
        <w:keepLines/>
        <w:spacing w:before="240" w:line="360" w:lineRule="auto"/>
        <w:outlineLvl w:val="0"/>
        <w:rPr>
          <w:rFonts w:eastAsiaTheme="majorEastAsia"/>
          <w:b/>
          <w:bCs/>
          <w:color w:val="000000" w:themeColor="text1"/>
        </w:rPr>
      </w:pPr>
    </w:p>
    <w:p w14:paraId="4E9E4064" w14:textId="77777777" w:rsidR="004531CA" w:rsidRDefault="004531CA" w:rsidP="00B4524D">
      <w:pPr>
        <w:keepNext/>
        <w:keepLines/>
        <w:spacing w:before="240" w:line="360" w:lineRule="auto"/>
        <w:outlineLvl w:val="0"/>
        <w:rPr>
          <w:rFonts w:eastAsiaTheme="majorEastAsia"/>
          <w:b/>
          <w:bCs/>
          <w:color w:val="000000" w:themeColor="text1"/>
        </w:rPr>
      </w:pPr>
    </w:p>
    <w:p w14:paraId="68683F47" w14:textId="77777777" w:rsidR="004531CA" w:rsidRDefault="004531CA" w:rsidP="00B4524D">
      <w:pPr>
        <w:keepNext/>
        <w:keepLines/>
        <w:spacing w:before="240" w:line="360" w:lineRule="auto"/>
        <w:outlineLvl w:val="0"/>
        <w:rPr>
          <w:rFonts w:eastAsiaTheme="majorEastAsia"/>
          <w:b/>
          <w:bCs/>
          <w:color w:val="000000" w:themeColor="text1"/>
        </w:rPr>
      </w:pPr>
    </w:p>
    <w:p w14:paraId="64D3A7C4" w14:textId="77777777" w:rsidR="004531CA" w:rsidRDefault="004531CA" w:rsidP="00B4524D">
      <w:pPr>
        <w:keepNext/>
        <w:keepLines/>
        <w:spacing w:before="240" w:line="360" w:lineRule="auto"/>
        <w:outlineLvl w:val="0"/>
        <w:rPr>
          <w:rFonts w:eastAsiaTheme="majorEastAsia"/>
          <w:b/>
          <w:bCs/>
          <w:color w:val="000000" w:themeColor="text1"/>
        </w:rPr>
      </w:pPr>
    </w:p>
    <w:p w14:paraId="4625E236" w14:textId="77777777" w:rsidR="004531CA" w:rsidRDefault="004531CA" w:rsidP="00B4524D">
      <w:pPr>
        <w:keepNext/>
        <w:keepLines/>
        <w:spacing w:before="240" w:line="360" w:lineRule="auto"/>
        <w:outlineLvl w:val="0"/>
        <w:rPr>
          <w:rFonts w:eastAsiaTheme="majorEastAsia"/>
          <w:b/>
          <w:bCs/>
          <w:color w:val="000000" w:themeColor="text1"/>
        </w:rPr>
      </w:pPr>
    </w:p>
    <w:bookmarkEnd w:id="11"/>
    <w:bookmarkEnd w:id="12"/>
    <w:p w14:paraId="4914D87D" w14:textId="4866F4A0" w:rsidR="004531CA" w:rsidRDefault="004531CA" w:rsidP="004531CA">
      <w:pPr>
        <w:pStyle w:val="Geenafstand"/>
        <w:spacing w:line="360" w:lineRule="auto"/>
        <w:rPr>
          <w:rFonts w:ascii="Times New Roman" w:hAnsi="Times New Roman" w:cs="Times New Roman"/>
          <w:color w:val="000000" w:themeColor="text1"/>
        </w:rPr>
      </w:pPr>
    </w:p>
    <w:p w14:paraId="30C38155" w14:textId="006FA6E0" w:rsidR="004531CA" w:rsidRDefault="004531CA" w:rsidP="004531CA">
      <w:pPr>
        <w:pStyle w:val="Geenafstand"/>
        <w:spacing w:line="360" w:lineRule="auto"/>
        <w:rPr>
          <w:rFonts w:ascii="Times New Roman" w:hAnsi="Times New Roman" w:cs="Times New Roman"/>
          <w:color w:val="000000" w:themeColor="text1"/>
        </w:rPr>
      </w:pPr>
    </w:p>
    <w:p w14:paraId="566196D2" w14:textId="78E3E003" w:rsidR="000E5F1F" w:rsidRDefault="000E5F1F" w:rsidP="004531CA">
      <w:pPr>
        <w:pStyle w:val="Geenafstand"/>
        <w:spacing w:line="360" w:lineRule="auto"/>
        <w:rPr>
          <w:rFonts w:ascii="Times New Roman" w:hAnsi="Times New Roman" w:cs="Times New Roman"/>
          <w:color w:val="000000" w:themeColor="text1"/>
        </w:rPr>
      </w:pPr>
    </w:p>
    <w:p w14:paraId="5915C3B5" w14:textId="3301D0E5" w:rsidR="000E5F1F" w:rsidRDefault="000E5F1F" w:rsidP="004531CA">
      <w:pPr>
        <w:pStyle w:val="Geenafstand"/>
        <w:spacing w:line="360" w:lineRule="auto"/>
        <w:rPr>
          <w:rFonts w:ascii="Times New Roman" w:hAnsi="Times New Roman" w:cs="Times New Roman"/>
          <w:color w:val="000000" w:themeColor="text1"/>
        </w:rPr>
      </w:pPr>
    </w:p>
    <w:p w14:paraId="67B7A85F" w14:textId="0BC333C9" w:rsidR="000E5F1F" w:rsidRDefault="000E5F1F" w:rsidP="004531CA">
      <w:pPr>
        <w:pStyle w:val="Geenafstand"/>
        <w:spacing w:line="360" w:lineRule="auto"/>
        <w:rPr>
          <w:rFonts w:ascii="Times New Roman" w:hAnsi="Times New Roman" w:cs="Times New Roman"/>
          <w:color w:val="000000" w:themeColor="text1"/>
        </w:rPr>
      </w:pPr>
    </w:p>
    <w:p w14:paraId="156020F2" w14:textId="055CCECA" w:rsidR="004531CA" w:rsidRPr="004531CA" w:rsidRDefault="004531CA" w:rsidP="004531CA">
      <w:pPr>
        <w:pStyle w:val="Kop1"/>
        <w:spacing w:line="360" w:lineRule="auto"/>
        <w:rPr>
          <w:rFonts w:ascii="Times New Roman" w:hAnsi="Times New Roman" w:cs="Times New Roman"/>
          <w:sz w:val="24"/>
          <w:szCs w:val="24"/>
        </w:rPr>
      </w:pPr>
      <w:bookmarkStart w:id="13" w:name="_Toc35684490"/>
      <w:r w:rsidRPr="004531CA">
        <w:rPr>
          <w:rFonts w:ascii="Times New Roman" w:hAnsi="Times New Roman" w:cs="Times New Roman"/>
          <w:sz w:val="24"/>
          <w:szCs w:val="24"/>
        </w:rPr>
        <w:lastRenderedPageBreak/>
        <w:t>Bijlagen</w:t>
      </w:r>
      <w:bookmarkEnd w:id="13"/>
    </w:p>
    <w:p w14:paraId="23A47D66" w14:textId="3FC2205B" w:rsidR="00B4524D" w:rsidRPr="004531CA" w:rsidRDefault="00B4524D" w:rsidP="004531CA">
      <w:pPr>
        <w:pStyle w:val="Geenafstand"/>
        <w:spacing w:line="360" w:lineRule="auto"/>
        <w:rPr>
          <w:rFonts w:ascii="Times New Roman" w:hAnsi="Times New Roman" w:cs="Times New Roman"/>
          <w:color w:val="000000" w:themeColor="text1"/>
        </w:rPr>
      </w:pPr>
      <w:r w:rsidRPr="004531CA">
        <w:rPr>
          <w:rFonts w:ascii="Times New Roman" w:hAnsi="Times New Roman" w:cs="Times New Roman"/>
          <w:color w:val="000000" w:themeColor="text1"/>
        </w:rPr>
        <w:t>1. Analyse protocol van het plot</w:t>
      </w:r>
    </w:p>
    <w:p w14:paraId="786B6813" w14:textId="2A737FE9" w:rsidR="00B4524D" w:rsidRDefault="00B4524D" w:rsidP="004531CA">
      <w:pPr>
        <w:pStyle w:val="Geenafstand"/>
        <w:spacing w:line="360" w:lineRule="auto"/>
        <w:rPr>
          <w:rFonts w:ascii="Times New Roman" w:hAnsi="Times New Roman" w:cs="Times New Roman"/>
          <w:color w:val="000000" w:themeColor="text1"/>
        </w:rPr>
      </w:pPr>
      <w:r w:rsidRPr="004531CA">
        <w:rPr>
          <w:rFonts w:ascii="Times New Roman" w:hAnsi="Times New Roman" w:cs="Times New Roman"/>
          <w:color w:val="000000" w:themeColor="text1"/>
        </w:rPr>
        <w:t>2. Eigenschappen van Alita</w:t>
      </w:r>
    </w:p>
    <w:p w14:paraId="2BFECB63" w14:textId="7E9647DE" w:rsidR="00891CD7" w:rsidRPr="004531CA" w:rsidRDefault="00891CD7" w:rsidP="004531CA">
      <w:pPr>
        <w:pStyle w:val="Geenafstand"/>
        <w:spacing w:line="360" w:lineRule="auto"/>
        <w:rPr>
          <w:rFonts w:ascii="Times New Roman" w:hAnsi="Times New Roman" w:cs="Times New Roman"/>
          <w:color w:val="000000" w:themeColor="text1"/>
        </w:rPr>
      </w:pPr>
      <w:r>
        <w:rPr>
          <w:rFonts w:ascii="Times New Roman" w:hAnsi="Times New Roman" w:cs="Times New Roman"/>
          <w:color w:val="000000" w:themeColor="text1"/>
        </w:rPr>
        <w:t>3. Verschillen en overeenkomsten tussen Alita en de mens of cyborg</w:t>
      </w:r>
    </w:p>
    <w:p w14:paraId="4B849FAE" w14:textId="77777777" w:rsidR="00B4524D" w:rsidRPr="004531CA" w:rsidRDefault="00B4524D" w:rsidP="004531CA">
      <w:pPr>
        <w:pStyle w:val="Geenafstand"/>
        <w:spacing w:line="360" w:lineRule="auto"/>
        <w:rPr>
          <w:rFonts w:ascii="Times New Roman" w:hAnsi="Times New Roman" w:cs="Times New Roman"/>
          <w:color w:val="000000" w:themeColor="text1"/>
        </w:rPr>
      </w:pPr>
    </w:p>
    <w:p w14:paraId="39EEBCF0" w14:textId="77777777" w:rsidR="00B4524D" w:rsidRPr="004531CA" w:rsidRDefault="00B4524D" w:rsidP="004531CA">
      <w:pPr>
        <w:pStyle w:val="Geenafstand"/>
        <w:spacing w:line="360" w:lineRule="auto"/>
        <w:rPr>
          <w:rFonts w:ascii="Times New Roman" w:hAnsi="Times New Roman" w:cs="Times New Roman"/>
          <w:color w:val="000000" w:themeColor="text1"/>
        </w:rPr>
      </w:pPr>
    </w:p>
    <w:p w14:paraId="16D31E27" w14:textId="77777777" w:rsidR="00B4524D" w:rsidRPr="004531CA" w:rsidRDefault="00B4524D" w:rsidP="004531CA">
      <w:pPr>
        <w:pStyle w:val="Geenafstand"/>
        <w:spacing w:line="360" w:lineRule="auto"/>
        <w:rPr>
          <w:rFonts w:ascii="Times New Roman" w:hAnsi="Times New Roman" w:cs="Times New Roman"/>
          <w:color w:val="000000" w:themeColor="text1"/>
          <w:u w:val="single"/>
        </w:rPr>
      </w:pPr>
      <w:r w:rsidRPr="004531CA">
        <w:rPr>
          <w:rFonts w:ascii="Times New Roman" w:hAnsi="Times New Roman" w:cs="Times New Roman"/>
          <w:color w:val="000000" w:themeColor="text1"/>
          <w:u w:val="single"/>
        </w:rPr>
        <w:t>Index personages</w:t>
      </w:r>
    </w:p>
    <w:p w14:paraId="3C388547" w14:textId="3DA6550C" w:rsidR="00B4524D" w:rsidRPr="004531CA" w:rsidRDefault="00B4524D" w:rsidP="004531CA">
      <w:pPr>
        <w:pStyle w:val="Geenafstand"/>
        <w:numPr>
          <w:ilvl w:val="0"/>
          <w:numId w:val="7"/>
        </w:numPr>
        <w:spacing w:line="360" w:lineRule="auto"/>
        <w:rPr>
          <w:rFonts w:ascii="Times New Roman" w:eastAsiaTheme="minorEastAsia" w:hAnsi="Times New Roman" w:cs="Times New Roman"/>
          <w:color w:val="000000" w:themeColor="text1"/>
        </w:rPr>
      </w:pPr>
      <w:r w:rsidRPr="004531CA">
        <w:rPr>
          <w:rFonts w:ascii="Times New Roman" w:eastAsiaTheme="minorEastAsia" w:hAnsi="Times New Roman" w:cs="Times New Roman"/>
          <w:color w:val="000000" w:themeColor="text1"/>
        </w:rPr>
        <w:t>Alita</w:t>
      </w:r>
      <w:r w:rsidR="00891CD7">
        <w:rPr>
          <w:rFonts w:ascii="Times New Roman" w:eastAsiaTheme="minorEastAsia" w:hAnsi="Times New Roman" w:cs="Times New Roman"/>
          <w:color w:val="000000" w:themeColor="text1"/>
        </w:rPr>
        <w:t xml:space="preserve"> (protagonist)</w:t>
      </w:r>
      <w:r w:rsidRPr="004531CA">
        <w:rPr>
          <w:rFonts w:ascii="Times New Roman" w:eastAsiaTheme="minorEastAsia" w:hAnsi="Times New Roman" w:cs="Times New Roman"/>
          <w:color w:val="000000" w:themeColor="text1"/>
        </w:rPr>
        <w:t>: een jonge vrouwelijke cyborg die lijdt aan geheugenverlies,</w:t>
      </w:r>
    </w:p>
    <w:p w14:paraId="5F5DB6BA" w14:textId="04CD05AE" w:rsidR="00B4524D" w:rsidRPr="004531CA" w:rsidRDefault="00B4524D" w:rsidP="004531CA">
      <w:pPr>
        <w:pStyle w:val="Geenafstand"/>
        <w:numPr>
          <w:ilvl w:val="0"/>
          <w:numId w:val="7"/>
        </w:numPr>
        <w:spacing w:line="360" w:lineRule="auto"/>
        <w:rPr>
          <w:rFonts w:ascii="Times New Roman" w:eastAsiaTheme="minorEastAsia" w:hAnsi="Times New Roman" w:cs="Times New Roman"/>
          <w:color w:val="000000" w:themeColor="text1"/>
        </w:rPr>
      </w:pPr>
      <w:r w:rsidRPr="004531CA">
        <w:rPr>
          <w:rFonts w:ascii="Times New Roman" w:eastAsiaTheme="minorEastAsia" w:hAnsi="Times New Roman" w:cs="Times New Roman"/>
          <w:color w:val="000000" w:themeColor="text1"/>
        </w:rPr>
        <w:t>Dr. Dyson Ido</w:t>
      </w:r>
      <w:r w:rsidR="00891CD7">
        <w:rPr>
          <w:rFonts w:ascii="Times New Roman" w:eastAsiaTheme="minorEastAsia" w:hAnsi="Times New Roman" w:cs="Times New Roman"/>
          <w:color w:val="000000" w:themeColor="text1"/>
        </w:rPr>
        <w:t xml:space="preserve"> </w:t>
      </w:r>
      <w:r w:rsidR="0042598A">
        <w:rPr>
          <w:rFonts w:ascii="Times New Roman" w:eastAsiaTheme="minorEastAsia" w:hAnsi="Times New Roman" w:cs="Times New Roman"/>
          <w:color w:val="000000" w:themeColor="text1"/>
        </w:rPr>
        <w:t>(antagonist)</w:t>
      </w:r>
      <w:r w:rsidRPr="004531CA">
        <w:rPr>
          <w:rFonts w:ascii="Times New Roman" w:eastAsiaTheme="minorEastAsia" w:hAnsi="Times New Roman" w:cs="Times New Roman"/>
          <w:color w:val="000000" w:themeColor="text1"/>
        </w:rPr>
        <w:t xml:space="preserve">: een </w:t>
      </w:r>
      <w:proofErr w:type="spellStart"/>
      <w:r w:rsidRPr="004531CA">
        <w:rPr>
          <w:rFonts w:ascii="Times New Roman" w:eastAsiaTheme="minorEastAsia" w:hAnsi="Times New Roman" w:cs="Times New Roman"/>
          <w:color w:val="000000" w:themeColor="text1"/>
        </w:rPr>
        <w:t>cyborgarts</w:t>
      </w:r>
      <w:proofErr w:type="spellEnd"/>
      <w:r w:rsidRPr="004531CA">
        <w:rPr>
          <w:rFonts w:ascii="Times New Roman" w:eastAsiaTheme="minorEastAsia" w:hAnsi="Times New Roman" w:cs="Times New Roman"/>
          <w:color w:val="000000" w:themeColor="text1"/>
        </w:rPr>
        <w:t>, premiejager en Alita’s vaderfiguur</w:t>
      </w:r>
    </w:p>
    <w:p w14:paraId="2937F7C8" w14:textId="735C044D" w:rsidR="00B4524D" w:rsidRPr="004531CA" w:rsidRDefault="00B4524D" w:rsidP="004531CA">
      <w:pPr>
        <w:pStyle w:val="Geenafstand"/>
        <w:numPr>
          <w:ilvl w:val="0"/>
          <w:numId w:val="7"/>
        </w:numPr>
        <w:spacing w:line="360" w:lineRule="auto"/>
        <w:rPr>
          <w:rFonts w:ascii="Times New Roman" w:eastAsiaTheme="minorEastAsia" w:hAnsi="Times New Roman" w:cs="Times New Roman"/>
          <w:color w:val="000000" w:themeColor="text1"/>
        </w:rPr>
      </w:pPr>
      <w:r w:rsidRPr="004531CA">
        <w:rPr>
          <w:rFonts w:ascii="Times New Roman" w:eastAsiaTheme="minorEastAsia" w:hAnsi="Times New Roman" w:cs="Times New Roman"/>
          <w:color w:val="000000" w:themeColor="text1"/>
        </w:rPr>
        <w:t>Hugo</w:t>
      </w:r>
      <w:r w:rsidR="0042598A">
        <w:rPr>
          <w:rFonts w:ascii="Times New Roman" w:eastAsiaTheme="minorEastAsia" w:hAnsi="Times New Roman" w:cs="Times New Roman"/>
          <w:color w:val="000000" w:themeColor="text1"/>
        </w:rPr>
        <w:t xml:space="preserve"> (helper protagonist)</w:t>
      </w:r>
      <w:r w:rsidRPr="004531CA">
        <w:rPr>
          <w:rFonts w:ascii="Times New Roman" w:eastAsiaTheme="minorEastAsia" w:hAnsi="Times New Roman" w:cs="Times New Roman"/>
          <w:color w:val="000000" w:themeColor="text1"/>
        </w:rPr>
        <w:t>: schroothandelaar en de vriend van Alita</w:t>
      </w:r>
    </w:p>
    <w:p w14:paraId="632970F2" w14:textId="29F6B397" w:rsidR="00B4524D" w:rsidRPr="004531CA" w:rsidRDefault="00B4524D" w:rsidP="004531CA">
      <w:pPr>
        <w:pStyle w:val="Geenafstand"/>
        <w:numPr>
          <w:ilvl w:val="0"/>
          <w:numId w:val="7"/>
        </w:numPr>
        <w:spacing w:line="360" w:lineRule="auto"/>
        <w:rPr>
          <w:rFonts w:ascii="Times New Roman" w:eastAsiaTheme="minorEastAsia" w:hAnsi="Times New Roman" w:cs="Times New Roman"/>
          <w:color w:val="000000" w:themeColor="text1"/>
        </w:rPr>
      </w:pPr>
      <w:r w:rsidRPr="004531CA">
        <w:rPr>
          <w:rFonts w:ascii="Times New Roman" w:eastAsiaTheme="minorEastAsia" w:hAnsi="Times New Roman" w:cs="Times New Roman"/>
          <w:color w:val="000000" w:themeColor="text1"/>
        </w:rPr>
        <w:t>Grewishka</w:t>
      </w:r>
      <w:r w:rsidR="0042598A">
        <w:rPr>
          <w:rFonts w:ascii="Times New Roman" w:eastAsiaTheme="minorEastAsia" w:hAnsi="Times New Roman" w:cs="Times New Roman"/>
          <w:color w:val="000000" w:themeColor="text1"/>
        </w:rPr>
        <w:t xml:space="preserve"> (antagonist)</w:t>
      </w:r>
      <w:r w:rsidRPr="004531CA">
        <w:rPr>
          <w:rFonts w:ascii="Times New Roman" w:eastAsiaTheme="minorEastAsia" w:hAnsi="Times New Roman" w:cs="Times New Roman"/>
          <w:color w:val="000000" w:themeColor="text1"/>
        </w:rPr>
        <w:t>: een moordende cyborg en de rivaal van Alita</w:t>
      </w:r>
    </w:p>
    <w:p w14:paraId="47DEE415" w14:textId="1A389FB4" w:rsidR="00B4524D" w:rsidRPr="004531CA" w:rsidRDefault="00B4524D" w:rsidP="004531CA">
      <w:pPr>
        <w:pStyle w:val="Geenafstand"/>
        <w:numPr>
          <w:ilvl w:val="0"/>
          <w:numId w:val="7"/>
        </w:numPr>
        <w:spacing w:line="360" w:lineRule="auto"/>
        <w:rPr>
          <w:rFonts w:ascii="Times New Roman" w:eastAsiaTheme="minorEastAsia" w:hAnsi="Times New Roman" w:cs="Times New Roman"/>
          <w:color w:val="000000" w:themeColor="text1"/>
        </w:rPr>
      </w:pPr>
      <w:r w:rsidRPr="004531CA">
        <w:rPr>
          <w:rFonts w:ascii="Times New Roman" w:eastAsiaTheme="minorEastAsia" w:hAnsi="Times New Roman" w:cs="Times New Roman"/>
          <w:color w:val="000000" w:themeColor="text1"/>
        </w:rPr>
        <w:t xml:space="preserve">Dr. </w:t>
      </w:r>
      <w:proofErr w:type="spellStart"/>
      <w:r w:rsidRPr="004531CA">
        <w:rPr>
          <w:rFonts w:ascii="Times New Roman" w:eastAsiaTheme="minorEastAsia" w:hAnsi="Times New Roman" w:cs="Times New Roman"/>
          <w:color w:val="000000" w:themeColor="text1"/>
        </w:rPr>
        <w:t>Chiren</w:t>
      </w:r>
      <w:proofErr w:type="spellEnd"/>
      <w:r w:rsidR="0042598A">
        <w:rPr>
          <w:rFonts w:ascii="Times New Roman" w:eastAsiaTheme="minorEastAsia" w:hAnsi="Times New Roman" w:cs="Times New Roman"/>
          <w:color w:val="000000" w:themeColor="text1"/>
        </w:rPr>
        <w:t xml:space="preserve"> (bijfiguur)</w:t>
      </w:r>
      <w:r w:rsidRPr="004531CA">
        <w:rPr>
          <w:rFonts w:ascii="Times New Roman" w:eastAsiaTheme="minorEastAsia" w:hAnsi="Times New Roman" w:cs="Times New Roman"/>
          <w:color w:val="000000" w:themeColor="text1"/>
        </w:rPr>
        <w:t xml:space="preserve">: Ido’s ex-vrouw en </w:t>
      </w:r>
      <w:proofErr w:type="spellStart"/>
      <w:r w:rsidRPr="004531CA">
        <w:rPr>
          <w:rFonts w:ascii="Times New Roman" w:eastAsiaTheme="minorEastAsia" w:hAnsi="Times New Roman" w:cs="Times New Roman"/>
          <w:color w:val="000000" w:themeColor="text1"/>
        </w:rPr>
        <w:t>cyborgingenieur</w:t>
      </w:r>
      <w:proofErr w:type="spellEnd"/>
      <w:r w:rsidRPr="004531CA">
        <w:rPr>
          <w:rFonts w:ascii="Times New Roman" w:eastAsiaTheme="minorEastAsia" w:hAnsi="Times New Roman" w:cs="Times New Roman"/>
          <w:color w:val="000000" w:themeColor="text1"/>
        </w:rPr>
        <w:t xml:space="preserve"> die voor Nova werkt</w:t>
      </w:r>
    </w:p>
    <w:p w14:paraId="4CE0D03F" w14:textId="710CF159" w:rsidR="00B4524D" w:rsidRPr="004531CA" w:rsidRDefault="00B4524D" w:rsidP="004531CA">
      <w:pPr>
        <w:pStyle w:val="Geenafstand"/>
        <w:numPr>
          <w:ilvl w:val="0"/>
          <w:numId w:val="7"/>
        </w:numPr>
        <w:spacing w:line="360" w:lineRule="auto"/>
        <w:rPr>
          <w:rFonts w:ascii="Times New Roman" w:eastAsiaTheme="minorEastAsia" w:hAnsi="Times New Roman" w:cs="Times New Roman"/>
          <w:color w:val="000000" w:themeColor="text1"/>
        </w:rPr>
      </w:pPr>
      <w:r w:rsidRPr="004531CA">
        <w:rPr>
          <w:rFonts w:ascii="Times New Roman" w:eastAsiaTheme="minorEastAsia" w:hAnsi="Times New Roman" w:cs="Times New Roman"/>
          <w:color w:val="000000" w:themeColor="text1"/>
        </w:rPr>
        <w:t>Vector</w:t>
      </w:r>
      <w:r w:rsidR="0042598A">
        <w:rPr>
          <w:rFonts w:ascii="Times New Roman" w:eastAsiaTheme="minorEastAsia" w:hAnsi="Times New Roman" w:cs="Times New Roman"/>
          <w:color w:val="000000" w:themeColor="text1"/>
        </w:rPr>
        <w:t xml:space="preserve"> (helper antagonist Grewishka)</w:t>
      </w:r>
      <w:r w:rsidRPr="004531CA">
        <w:rPr>
          <w:rFonts w:ascii="Times New Roman" w:eastAsiaTheme="minorEastAsia" w:hAnsi="Times New Roman" w:cs="Times New Roman"/>
          <w:color w:val="000000" w:themeColor="text1"/>
        </w:rPr>
        <w:t>: de leider van Iron City, die onder het bewind van Nova staat</w:t>
      </w:r>
    </w:p>
    <w:p w14:paraId="67A1D9D3" w14:textId="5147C46A" w:rsidR="00B4524D" w:rsidRDefault="00B4524D" w:rsidP="004531CA">
      <w:pPr>
        <w:pStyle w:val="Geenafstand"/>
        <w:numPr>
          <w:ilvl w:val="0"/>
          <w:numId w:val="7"/>
        </w:numPr>
        <w:spacing w:line="360" w:lineRule="auto"/>
        <w:rPr>
          <w:rFonts w:ascii="Times New Roman" w:eastAsiaTheme="minorEastAsia" w:hAnsi="Times New Roman" w:cs="Times New Roman"/>
          <w:color w:val="000000" w:themeColor="text1"/>
        </w:rPr>
      </w:pPr>
      <w:r w:rsidRPr="004531CA">
        <w:rPr>
          <w:rFonts w:ascii="Times New Roman" w:eastAsiaTheme="minorEastAsia" w:hAnsi="Times New Roman" w:cs="Times New Roman"/>
          <w:color w:val="000000" w:themeColor="text1"/>
        </w:rPr>
        <w:t>Nova</w:t>
      </w:r>
      <w:r w:rsidR="0042598A">
        <w:rPr>
          <w:rFonts w:ascii="Times New Roman" w:eastAsiaTheme="minorEastAsia" w:hAnsi="Times New Roman" w:cs="Times New Roman"/>
          <w:color w:val="000000" w:themeColor="text1"/>
        </w:rPr>
        <w:t xml:space="preserve"> (antagonist)</w:t>
      </w:r>
      <w:r w:rsidRPr="004531CA">
        <w:rPr>
          <w:rFonts w:ascii="Times New Roman" w:eastAsiaTheme="minorEastAsia" w:hAnsi="Times New Roman" w:cs="Times New Roman"/>
          <w:color w:val="000000" w:themeColor="text1"/>
        </w:rPr>
        <w:t xml:space="preserve">: de leider van </w:t>
      </w:r>
      <w:proofErr w:type="spellStart"/>
      <w:r w:rsidRPr="004531CA">
        <w:rPr>
          <w:rFonts w:ascii="Times New Roman" w:eastAsiaTheme="minorEastAsia" w:hAnsi="Times New Roman" w:cs="Times New Roman"/>
          <w:color w:val="000000" w:themeColor="text1"/>
        </w:rPr>
        <w:t>Zalem</w:t>
      </w:r>
      <w:proofErr w:type="spellEnd"/>
      <w:r w:rsidRPr="004531CA">
        <w:rPr>
          <w:rFonts w:ascii="Times New Roman" w:eastAsiaTheme="minorEastAsia" w:hAnsi="Times New Roman" w:cs="Times New Roman"/>
          <w:color w:val="000000" w:themeColor="text1"/>
        </w:rPr>
        <w:t xml:space="preserve"> en de grote vijand van Alita</w:t>
      </w:r>
    </w:p>
    <w:p w14:paraId="4946EE40" w14:textId="251829D8" w:rsidR="0042598A" w:rsidRPr="004531CA" w:rsidRDefault="0042598A" w:rsidP="00065335">
      <w:pPr>
        <w:pStyle w:val="Geenafstand"/>
        <w:spacing w:line="360" w:lineRule="auto"/>
        <w:ind w:left="720"/>
        <w:rPr>
          <w:rFonts w:ascii="Times New Roman" w:eastAsiaTheme="minorEastAsia" w:hAnsi="Times New Roman" w:cs="Times New Roman"/>
          <w:color w:val="000000" w:themeColor="text1"/>
        </w:rPr>
      </w:pPr>
    </w:p>
    <w:p w14:paraId="472E64CB" w14:textId="77777777" w:rsidR="00B4524D" w:rsidRPr="004531CA" w:rsidRDefault="00B4524D" w:rsidP="004531CA">
      <w:pPr>
        <w:pStyle w:val="Geenafstand"/>
        <w:spacing w:line="360" w:lineRule="auto"/>
        <w:rPr>
          <w:rFonts w:ascii="Times New Roman" w:hAnsi="Times New Roman" w:cs="Times New Roman"/>
          <w:color w:val="000000" w:themeColor="text1"/>
        </w:rPr>
      </w:pPr>
    </w:p>
    <w:p w14:paraId="59DDA439" w14:textId="77777777" w:rsidR="00B4524D" w:rsidRPr="004531CA" w:rsidRDefault="00B4524D" w:rsidP="004531CA">
      <w:pPr>
        <w:pStyle w:val="Geenafstand"/>
        <w:spacing w:line="360" w:lineRule="auto"/>
        <w:rPr>
          <w:rFonts w:ascii="Times New Roman" w:hAnsi="Times New Roman" w:cs="Times New Roman"/>
          <w:color w:val="000000" w:themeColor="text1"/>
        </w:rPr>
      </w:pPr>
    </w:p>
    <w:p w14:paraId="26F20ECD" w14:textId="77777777" w:rsidR="00B4524D" w:rsidRPr="00B4524D" w:rsidRDefault="00B4524D" w:rsidP="00B4524D">
      <w:pPr>
        <w:spacing w:line="360" w:lineRule="auto"/>
      </w:pPr>
    </w:p>
    <w:p w14:paraId="2F2E9E1F" w14:textId="77777777" w:rsidR="00B4524D" w:rsidRPr="00B4524D" w:rsidRDefault="00B4524D" w:rsidP="00B4524D">
      <w:pPr>
        <w:spacing w:line="360" w:lineRule="auto"/>
      </w:pPr>
    </w:p>
    <w:p w14:paraId="2A74E853" w14:textId="77777777" w:rsidR="00B4524D" w:rsidRPr="00B4524D" w:rsidRDefault="00B4524D" w:rsidP="00B4524D">
      <w:pPr>
        <w:spacing w:line="360" w:lineRule="auto"/>
      </w:pPr>
    </w:p>
    <w:p w14:paraId="6201828E" w14:textId="77777777" w:rsidR="00B4524D" w:rsidRPr="00B4524D" w:rsidRDefault="00B4524D" w:rsidP="00B4524D">
      <w:pPr>
        <w:spacing w:line="360" w:lineRule="auto"/>
      </w:pPr>
    </w:p>
    <w:p w14:paraId="6EFA6995" w14:textId="77777777" w:rsidR="00B4524D" w:rsidRPr="00B4524D" w:rsidRDefault="00B4524D" w:rsidP="00B4524D">
      <w:pPr>
        <w:spacing w:line="360" w:lineRule="auto"/>
      </w:pPr>
    </w:p>
    <w:p w14:paraId="17B17DD4" w14:textId="77777777" w:rsidR="00B4524D" w:rsidRPr="00B4524D" w:rsidRDefault="00B4524D" w:rsidP="00B4524D">
      <w:pPr>
        <w:spacing w:line="360" w:lineRule="auto"/>
      </w:pPr>
    </w:p>
    <w:p w14:paraId="0F34FBDF" w14:textId="77777777" w:rsidR="00B4524D" w:rsidRPr="00B4524D" w:rsidRDefault="00B4524D" w:rsidP="00B4524D">
      <w:pPr>
        <w:spacing w:line="360" w:lineRule="auto"/>
      </w:pPr>
    </w:p>
    <w:p w14:paraId="7EAF42EB" w14:textId="77777777" w:rsidR="00B4524D" w:rsidRPr="00B4524D" w:rsidRDefault="00B4524D" w:rsidP="00B4524D">
      <w:pPr>
        <w:spacing w:line="360" w:lineRule="auto"/>
      </w:pPr>
    </w:p>
    <w:p w14:paraId="24A73852" w14:textId="77777777" w:rsidR="00B4524D" w:rsidRPr="00B4524D" w:rsidRDefault="00B4524D" w:rsidP="00B4524D">
      <w:pPr>
        <w:spacing w:line="360" w:lineRule="auto"/>
      </w:pPr>
    </w:p>
    <w:p w14:paraId="3E285A83" w14:textId="77777777" w:rsidR="00B4524D" w:rsidRPr="00B4524D" w:rsidRDefault="00B4524D" w:rsidP="00B4524D">
      <w:pPr>
        <w:spacing w:line="360" w:lineRule="auto"/>
      </w:pPr>
    </w:p>
    <w:p w14:paraId="2D251A53" w14:textId="77777777" w:rsidR="00B4524D" w:rsidRPr="00B4524D" w:rsidRDefault="00B4524D" w:rsidP="00B4524D">
      <w:pPr>
        <w:spacing w:line="360" w:lineRule="auto"/>
      </w:pPr>
    </w:p>
    <w:p w14:paraId="036FA79D" w14:textId="77777777" w:rsidR="00B4524D" w:rsidRPr="00B4524D" w:rsidRDefault="00B4524D" w:rsidP="00B4524D">
      <w:pPr>
        <w:spacing w:line="360" w:lineRule="auto"/>
      </w:pPr>
    </w:p>
    <w:p w14:paraId="6D7DF41F" w14:textId="77777777" w:rsidR="00B4524D" w:rsidRPr="00B4524D" w:rsidRDefault="00B4524D" w:rsidP="00B4524D">
      <w:pPr>
        <w:spacing w:line="360" w:lineRule="auto"/>
      </w:pPr>
    </w:p>
    <w:p w14:paraId="270E0692" w14:textId="77777777" w:rsidR="00B4524D" w:rsidRPr="00B4524D" w:rsidRDefault="00B4524D" w:rsidP="00B4524D">
      <w:pPr>
        <w:spacing w:line="360" w:lineRule="auto"/>
      </w:pPr>
    </w:p>
    <w:p w14:paraId="601EDA7D" w14:textId="77777777" w:rsidR="00B4524D" w:rsidRPr="00B4524D" w:rsidRDefault="00B4524D" w:rsidP="00B4524D">
      <w:pPr>
        <w:spacing w:line="360" w:lineRule="auto"/>
      </w:pPr>
    </w:p>
    <w:p w14:paraId="1AB0EA3E" w14:textId="77777777" w:rsidR="00B4524D" w:rsidRPr="00B4524D" w:rsidRDefault="00B4524D" w:rsidP="00B4524D">
      <w:pPr>
        <w:spacing w:line="360" w:lineRule="auto"/>
        <w:rPr>
          <w:u w:val="single"/>
        </w:rPr>
      </w:pPr>
      <w:r w:rsidRPr="00B4524D">
        <w:rPr>
          <w:u w:val="single"/>
        </w:rPr>
        <w:lastRenderedPageBreak/>
        <w:t>Bijlage 1: analyse protocol van het plot</w:t>
      </w:r>
    </w:p>
    <w:p w14:paraId="10171788" w14:textId="77777777" w:rsidR="00B4524D" w:rsidRPr="00B4524D" w:rsidRDefault="00B4524D" w:rsidP="00B4524D">
      <w:pPr>
        <w:spacing w:line="360" w:lineRule="auto"/>
      </w:pPr>
      <w:r w:rsidRPr="00B4524D">
        <w:t>Lijst met de plotbeschrijving per scène, de bijbehorende fases, de turning points en de functie van CGI tijdens de gebeurtenissen.</w:t>
      </w:r>
    </w:p>
    <w:tbl>
      <w:tblPr>
        <w:tblStyle w:val="Rastertabel4-Accent5"/>
        <w:tblW w:w="10490" w:type="dxa"/>
        <w:tblInd w:w="-572" w:type="dxa"/>
        <w:tblLayout w:type="fixed"/>
        <w:tblLook w:val="04A0" w:firstRow="1" w:lastRow="0" w:firstColumn="1" w:lastColumn="0" w:noHBand="0" w:noVBand="1"/>
      </w:tblPr>
      <w:tblGrid>
        <w:gridCol w:w="709"/>
        <w:gridCol w:w="1134"/>
        <w:gridCol w:w="3119"/>
        <w:gridCol w:w="1417"/>
        <w:gridCol w:w="1985"/>
        <w:gridCol w:w="2126"/>
      </w:tblGrid>
      <w:tr w:rsidR="00B4524D" w:rsidRPr="00B4524D" w14:paraId="560D4756" w14:textId="77777777" w:rsidTr="00B45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60EE6910" w14:textId="77777777" w:rsidR="00B4524D" w:rsidRPr="00B4524D" w:rsidRDefault="00B4524D" w:rsidP="00B4524D">
            <w:pPr>
              <w:spacing w:line="360" w:lineRule="auto"/>
              <w:jc w:val="center"/>
              <w:rPr>
                <w:sz w:val="20"/>
                <w:szCs w:val="20"/>
              </w:rPr>
            </w:pPr>
            <w:r w:rsidRPr="00B4524D">
              <w:rPr>
                <w:sz w:val="20"/>
                <w:szCs w:val="20"/>
              </w:rPr>
              <w:t>Scène</w:t>
            </w:r>
          </w:p>
        </w:tc>
        <w:tc>
          <w:tcPr>
            <w:tcW w:w="1134" w:type="dxa"/>
            <w:vAlign w:val="center"/>
          </w:tcPr>
          <w:p w14:paraId="35416E8B" w14:textId="77777777" w:rsidR="00B4524D" w:rsidRPr="00B4524D" w:rsidRDefault="00B4524D"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Tijdscode</w:t>
            </w:r>
          </w:p>
        </w:tc>
        <w:tc>
          <w:tcPr>
            <w:tcW w:w="3119" w:type="dxa"/>
          </w:tcPr>
          <w:p w14:paraId="2A3A9B45" w14:textId="77777777" w:rsidR="00B4524D" w:rsidRPr="00B4524D" w:rsidRDefault="00B4524D" w:rsidP="00B4524D">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Plotbeschrijving</w:t>
            </w:r>
          </w:p>
        </w:tc>
        <w:tc>
          <w:tcPr>
            <w:tcW w:w="1417" w:type="dxa"/>
            <w:vAlign w:val="center"/>
          </w:tcPr>
          <w:p w14:paraId="25637890" w14:textId="77777777" w:rsidR="00B4524D" w:rsidRPr="00B4524D" w:rsidRDefault="00B4524D"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Fase</w:t>
            </w:r>
          </w:p>
        </w:tc>
        <w:tc>
          <w:tcPr>
            <w:tcW w:w="1985" w:type="dxa"/>
          </w:tcPr>
          <w:p w14:paraId="741505A0" w14:textId="77777777" w:rsidR="00B4524D" w:rsidRPr="00B4524D" w:rsidRDefault="00B4524D" w:rsidP="00B4524D">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Turning points</w:t>
            </w:r>
          </w:p>
        </w:tc>
        <w:tc>
          <w:tcPr>
            <w:tcW w:w="2126" w:type="dxa"/>
          </w:tcPr>
          <w:p w14:paraId="6585B8BE" w14:textId="77777777" w:rsidR="00B4524D" w:rsidRPr="00B4524D" w:rsidRDefault="00B4524D" w:rsidP="00B4524D">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Functie CGI</w:t>
            </w:r>
          </w:p>
        </w:tc>
      </w:tr>
      <w:tr w:rsidR="00B4524D" w:rsidRPr="00B4524D" w14:paraId="38039351" w14:textId="77777777" w:rsidTr="00B45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67680D0" w14:textId="77777777" w:rsidR="00B4524D" w:rsidRPr="00B4524D" w:rsidRDefault="00B4524D" w:rsidP="00B4524D">
            <w:pPr>
              <w:spacing w:line="360" w:lineRule="auto"/>
              <w:jc w:val="center"/>
              <w:rPr>
                <w:sz w:val="20"/>
                <w:szCs w:val="20"/>
              </w:rPr>
            </w:pPr>
            <w:r w:rsidRPr="00B4524D">
              <w:rPr>
                <w:sz w:val="20"/>
                <w:szCs w:val="20"/>
              </w:rPr>
              <w:t>1.</w:t>
            </w:r>
          </w:p>
        </w:tc>
        <w:tc>
          <w:tcPr>
            <w:tcW w:w="1134" w:type="dxa"/>
            <w:vAlign w:val="center"/>
          </w:tcPr>
          <w:p w14:paraId="1B388BD9"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bCs/>
                <w:sz w:val="20"/>
                <w:szCs w:val="20"/>
              </w:rPr>
            </w:pPr>
            <w:r w:rsidRPr="00B4524D">
              <w:rPr>
                <w:bCs/>
                <w:sz w:val="20"/>
                <w:szCs w:val="20"/>
              </w:rPr>
              <w:t>00:00-03:28</w:t>
            </w:r>
          </w:p>
        </w:tc>
        <w:tc>
          <w:tcPr>
            <w:tcW w:w="3119" w:type="dxa"/>
          </w:tcPr>
          <w:p w14:paraId="6359C6F7"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bCs/>
                <w:sz w:val="20"/>
                <w:szCs w:val="20"/>
              </w:rPr>
              <w:t xml:space="preserve">De </w:t>
            </w:r>
            <w:proofErr w:type="spellStart"/>
            <w:r w:rsidRPr="00B4524D">
              <w:rPr>
                <w:bCs/>
                <w:sz w:val="20"/>
                <w:szCs w:val="20"/>
              </w:rPr>
              <w:t>cyborgarts</w:t>
            </w:r>
            <w:proofErr w:type="spellEnd"/>
            <w:r w:rsidRPr="00B4524D">
              <w:rPr>
                <w:bCs/>
                <w:sz w:val="20"/>
                <w:szCs w:val="20"/>
              </w:rPr>
              <w:t xml:space="preserve"> dr. Dyson Ido vindt op de vuilnisbelt in de futuristische stad Iron City een gehavende cyborg met een levend en intact menselijk brein. Ido besluit de cyborg te herstellen met het gerobotiseerde lichaam van zijn overleden dochter ‘Alita,’ waarna hij de cyborg naar haar vernoemt.</w:t>
            </w:r>
          </w:p>
        </w:tc>
        <w:tc>
          <w:tcPr>
            <w:tcW w:w="1417" w:type="dxa"/>
            <w:vMerge w:val="restart"/>
            <w:vAlign w:val="center"/>
          </w:tcPr>
          <w:p w14:paraId="0632E859"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Setup</w:t>
            </w:r>
          </w:p>
        </w:tc>
        <w:tc>
          <w:tcPr>
            <w:tcW w:w="1985" w:type="dxa"/>
          </w:tcPr>
          <w:p w14:paraId="6A08400C"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w:t>
            </w:r>
          </w:p>
        </w:tc>
        <w:tc>
          <w:tcPr>
            <w:tcW w:w="2126" w:type="dxa"/>
          </w:tcPr>
          <w:p w14:paraId="598E0285" w14:textId="15A67416" w:rsidR="00B4524D" w:rsidRPr="00B4524D" w:rsidRDefault="00833CAB"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De CGI maakt het mogelijk om de cyborg zonder onderlichaam te tonen. Bovendien kan de cyborg Alita aan andere lichamen worden gekoppeld.</w:t>
            </w:r>
          </w:p>
        </w:tc>
      </w:tr>
      <w:tr w:rsidR="00B4524D" w:rsidRPr="00B4524D" w14:paraId="38F7E105" w14:textId="77777777" w:rsidTr="00B4524D">
        <w:tc>
          <w:tcPr>
            <w:cnfStyle w:val="001000000000" w:firstRow="0" w:lastRow="0" w:firstColumn="1" w:lastColumn="0" w:oddVBand="0" w:evenVBand="0" w:oddHBand="0" w:evenHBand="0" w:firstRowFirstColumn="0" w:firstRowLastColumn="0" w:lastRowFirstColumn="0" w:lastRowLastColumn="0"/>
            <w:tcW w:w="709" w:type="dxa"/>
            <w:shd w:val="clear" w:color="auto" w:fill="DEEAF6" w:themeFill="accent5" w:themeFillTint="33"/>
            <w:vAlign w:val="center"/>
          </w:tcPr>
          <w:p w14:paraId="7C374C96" w14:textId="77777777" w:rsidR="00B4524D" w:rsidRPr="00B4524D" w:rsidRDefault="00B4524D" w:rsidP="00B4524D">
            <w:pPr>
              <w:spacing w:line="360" w:lineRule="auto"/>
              <w:jc w:val="center"/>
              <w:rPr>
                <w:sz w:val="20"/>
                <w:szCs w:val="20"/>
              </w:rPr>
            </w:pPr>
            <w:r w:rsidRPr="00B4524D">
              <w:rPr>
                <w:sz w:val="20"/>
                <w:szCs w:val="20"/>
              </w:rPr>
              <w:t>2.</w:t>
            </w:r>
          </w:p>
        </w:tc>
        <w:tc>
          <w:tcPr>
            <w:tcW w:w="1134" w:type="dxa"/>
            <w:shd w:val="clear" w:color="auto" w:fill="DEEAF6" w:themeFill="accent5" w:themeFillTint="33"/>
            <w:vAlign w:val="center"/>
          </w:tcPr>
          <w:p w14:paraId="7081FF3D"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bCs/>
                <w:sz w:val="20"/>
                <w:szCs w:val="20"/>
              </w:rPr>
            </w:pPr>
            <w:r w:rsidRPr="00B4524D">
              <w:rPr>
                <w:bCs/>
                <w:sz w:val="20"/>
                <w:szCs w:val="20"/>
              </w:rPr>
              <w:t>03:29-13:06</w:t>
            </w:r>
          </w:p>
        </w:tc>
        <w:tc>
          <w:tcPr>
            <w:tcW w:w="3119" w:type="dxa"/>
            <w:shd w:val="clear" w:color="auto" w:fill="DEEAF6" w:themeFill="accent5" w:themeFillTint="33"/>
          </w:tcPr>
          <w:p w14:paraId="4629C4F7"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bCs/>
                <w:sz w:val="20"/>
                <w:szCs w:val="20"/>
              </w:rPr>
              <w:t xml:space="preserve">Alita ontwaakt zonder herinneringen en moet zichzelf opnieuw ontdekken. Ze raakt bevriend met Hugo, die </w:t>
            </w:r>
            <w:proofErr w:type="spellStart"/>
            <w:r w:rsidRPr="00B4524D">
              <w:rPr>
                <w:bCs/>
                <w:sz w:val="20"/>
                <w:szCs w:val="20"/>
              </w:rPr>
              <w:t>cyborgonderdelen</w:t>
            </w:r>
            <w:proofErr w:type="spellEnd"/>
            <w:r w:rsidRPr="00B4524D">
              <w:rPr>
                <w:bCs/>
                <w:sz w:val="20"/>
                <w:szCs w:val="20"/>
              </w:rPr>
              <w:t xml:space="preserve"> levert aan Ido.</w:t>
            </w:r>
          </w:p>
        </w:tc>
        <w:tc>
          <w:tcPr>
            <w:tcW w:w="1417" w:type="dxa"/>
            <w:vMerge/>
            <w:shd w:val="clear" w:color="auto" w:fill="DEEAF6" w:themeFill="accent5" w:themeFillTint="33"/>
            <w:vAlign w:val="center"/>
          </w:tcPr>
          <w:p w14:paraId="4B7610AC"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shd w:val="clear" w:color="auto" w:fill="DEEAF6" w:themeFill="accent5" w:themeFillTint="33"/>
          </w:tcPr>
          <w:p w14:paraId="0B6A6144"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w:t>
            </w:r>
          </w:p>
        </w:tc>
        <w:tc>
          <w:tcPr>
            <w:tcW w:w="2126" w:type="dxa"/>
            <w:shd w:val="clear" w:color="auto" w:fill="DEEAF6" w:themeFill="accent5" w:themeFillTint="33"/>
          </w:tcPr>
          <w:p w14:paraId="0B222BD2"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4524D" w:rsidRPr="00B4524D" w14:paraId="5905E9A5" w14:textId="77777777" w:rsidTr="00B45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8804C78" w14:textId="77777777" w:rsidR="00B4524D" w:rsidRPr="00B4524D" w:rsidRDefault="00B4524D" w:rsidP="00B4524D">
            <w:pPr>
              <w:spacing w:line="360" w:lineRule="auto"/>
              <w:jc w:val="center"/>
              <w:rPr>
                <w:sz w:val="20"/>
                <w:szCs w:val="20"/>
              </w:rPr>
            </w:pPr>
            <w:r w:rsidRPr="00B4524D">
              <w:rPr>
                <w:sz w:val="20"/>
                <w:szCs w:val="20"/>
              </w:rPr>
              <w:t>3.</w:t>
            </w:r>
          </w:p>
        </w:tc>
        <w:tc>
          <w:tcPr>
            <w:tcW w:w="1134" w:type="dxa"/>
            <w:vAlign w:val="center"/>
          </w:tcPr>
          <w:p w14:paraId="0D024E4B"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13:07-25:34</w:t>
            </w:r>
          </w:p>
        </w:tc>
        <w:tc>
          <w:tcPr>
            <w:tcW w:w="3119" w:type="dxa"/>
          </w:tcPr>
          <w:p w14:paraId="2C825DA7"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bouwt een leven bij Ido op. Ze helpt hem bij zijn werk en ze doet mee aan een race ‘</w:t>
            </w:r>
            <w:proofErr w:type="spellStart"/>
            <w:r w:rsidRPr="00B4524D">
              <w:rPr>
                <w:sz w:val="20"/>
                <w:szCs w:val="20"/>
              </w:rPr>
              <w:t>motorball</w:t>
            </w:r>
            <w:proofErr w:type="spellEnd"/>
            <w:r w:rsidRPr="00B4524D">
              <w:rPr>
                <w:sz w:val="20"/>
                <w:szCs w:val="20"/>
              </w:rPr>
              <w:t>’ met de vrienden van Hugo.</w:t>
            </w:r>
          </w:p>
        </w:tc>
        <w:tc>
          <w:tcPr>
            <w:tcW w:w="1417" w:type="dxa"/>
            <w:vMerge/>
            <w:vAlign w:val="center"/>
          </w:tcPr>
          <w:p w14:paraId="204F914F"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5" w:type="dxa"/>
          </w:tcPr>
          <w:p w14:paraId="27863BAC"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w:t>
            </w:r>
          </w:p>
        </w:tc>
        <w:tc>
          <w:tcPr>
            <w:tcW w:w="2126" w:type="dxa"/>
          </w:tcPr>
          <w:p w14:paraId="63AC0342"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B4524D" w:rsidRPr="00B4524D" w14:paraId="589CEA2C" w14:textId="77777777" w:rsidTr="00B4524D">
        <w:tc>
          <w:tcPr>
            <w:cnfStyle w:val="001000000000" w:firstRow="0" w:lastRow="0" w:firstColumn="1" w:lastColumn="0" w:oddVBand="0" w:evenVBand="0" w:oddHBand="0" w:evenHBand="0" w:firstRowFirstColumn="0" w:firstRowLastColumn="0" w:lastRowFirstColumn="0" w:lastRowLastColumn="0"/>
            <w:tcW w:w="709" w:type="dxa"/>
            <w:shd w:val="clear" w:color="auto" w:fill="DEEAF6" w:themeFill="accent5" w:themeFillTint="33"/>
            <w:vAlign w:val="center"/>
          </w:tcPr>
          <w:p w14:paraId="52E143A5" w14:textId="77777777" w:rsidR="00B4524D" w:rsidRPr="00B4524D" w:rsidRDefault="00B4524D" w:rsidP="00B4524D">
            <w:pPr>
              <w:spacing w:line="360" w:lineRule="auto"/>
              <w:jc w:val="center"/>
              <w:rPr>
                <w:sz w:val="20"/>
                <w:szCs w:val="20"/>
              </w:rPr>
            </w:pPr>
            <w:r w:rsidRPr="00B4524D">
              <w:rPr>
                <w:sz w:val="20"/>
                <w:szCs w:val="20"/>
              </w:rPr>
              <w:t>4.</w:t>
            </w:r>
          </w:p>
        </w:tc>
        <w:tc>
          <w:tcPr>
            <w:tcW w:w="1134" w:type="dxa"/>
            <w:shd w:val="clear" w:color="auto" w:fill="DEEAF6" w:themeFill="accent5" w:themeFillTint="33"/>
            <w:vAlign w:val="center"/>
          </w:tcPr>
          <w:p w14:paraId="26ECEF94"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25:35-36:32</w:t>
            </w:r>
          </w:p>
        </w:tc>
        <w:tc>
          <w:tcPr>
            <w:tcW w:w="3119" w:type="dxa"/>
            <w:shd w:val="clear" w:color="auto" w:fill="DEEAF6" w:themeFill="accent5" w:themeFillTint="33"/>
          </w:tcPr>
          <w:p w14:paraId="6AAFC40D"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volgt Ido ‘s nachts, waarna ze erachter komt dat hij een premiejager is. Ze worden overvallen door een bende moordende cyborgs, waarna Alita Ido redt door instinctief te vechten met de zogenaamde ‘</w:t>
            </w:r>
            <w:proofErr w:type="spellStart"/>
            <w:r w:rsidRPr="00B4524D">
              <w:rPr>
                <w:sz w:val="20"/>
                <w:szCs w:val="20"/>
              </w:rPr>
              <w:t>Panzer</w:t>
            </w:r>
            <w:proofErr w:type="spellEnd"/>
            <w:r w:rsidRPr="00B4524D">
              <w:rPr>
                <w:sz w:val="20"/>
                <w:szCs w:val="20"/>
              </w:rPr>
              <w:t xml:space="preserve"> Kunst.’</w:t>
            </w:r>
          </w:p>
        </w:tc>
        <w:tc>
          <w:tcPr>
            <w:tcW w:w="1417" w:type="dxa"/>
            <w:shd w:val="clear" w:color="auto" w:fill="DEEAF6" w:themeFill="accent5" w:themeFillTint="33"/>
            <w:vAlign w:val="center"/>
          </w:tcPr>
          <w:p w14:paraId="740104E8"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B4524D">
              <w:rPr>
                <w:sz w:val="20"/>
                <w:szCs w:val="20"/>
              </w:rPr>
              <w:t>Complicating</w:t>
            </w:r>
            <w:proofErr w:type="spellEnd"/>
            <w:r w:rsidRPr="00B4524D">
              <w:rPr>
                <w:sz w:val="20"/>
                <w:szCs w:val="20"/>
              </w:rPr>
              <w:t xml:space="preserve"> action</w:t>
            </w:r>
          </w:p>
        </w:tc>
        <w:tc>
          <w:tcPr>
            <w:tcW w:w="1985" w:type="dxa"/>
            <w:shd w:val="clear" w:color="auto" w:fill="DEEAF6" w:themeFill="accent5" w:themeFillTint="33"/>
          </w:tcPr>
          <w:p w14:paraId="66261E7B"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Turning point: Alita bevindt zich voor het eerst in een gevaarlijke situatie, waardoor haar beheersing van de ‘</w:t>
            </w:r>
            <w:proofErr w:type="spellStart"/>
            <w:r w:rsidRPr="00B4524D">
              <w:rPr>
                <w:sz w:val="20"/>
                <w:szCs w:val="20"/>
              </w:rPr>
              <w:t>Panzer</w:t>
            </w:r>
            <w:proofErr w:type="spellEnd"/>
            <w:r w:rsidRPr="00B4524D">
              <w:rPr>
                <w:sz w:val="20"/>
                <w:szCs w:val="20"/>
              </w:rPr>
              <w:t xml:space="preserve"> Kunst’ aangewakkerd wordt. Ook krijgt Alita tijdens het gevecht haar eerste flashback, wat wordt getriggerd door haar vechtkunsten. Door de flashback komt Alita te weten dat ze ooit een strijder was, </w:t>
            </w:r>
            <w:r w:rsidRPr="00B4524D">
              <w:rPr>
                <w:sz w:val="20"/>
                <w:szCs w:val="20"/>
              </w:rPr>
              <w:lastRenderedPageBreak/>
              <w:t>waardoor ze gevechten sneller aangaat. Alita verandert wezenlijk als persoon tijdens deze gebeurtenis.</w:t>
            </w:r>
          </w:p>
        </w:tc>
        <w:tc>
          <w:tcPr>
            <w:tcW w:w="2126" w:type="dxa"/>
            <w:shd w:val="clear" w:color="auto" w:fill="DEEAF6" w:themeFill="accent5" w:themeFillTint="33"/>
          </w:tcPr>
          <w:p w14:paraId="5F6C4B98"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lastRenderedPageBreak/>
              <w:t>De CGI van Alita maakt het mogelijk dat Alita de ‘</w:t>
            </w:r>
            <w:proofErr w:type="spellStart"/>
            <w:r w:rsidRPr="00B4524D">
              <w:rPr>
                <w:sz w:val="20"/>
                <w:szCs w:val="20"/>
              </w:rPr>
              <w:t>Panzer</w:t>
            </w:r>
            <w:proofErr w:type="spellEnd"/>
            <w:r w:rsidRPr="00B4524D">
              <w:rPr>
                <w:sz w:val="20"/>
                <w:szCs w:val="20"/>
              </w:rPr>
              <w:t xml:space="preserve"> Kunst’ kan uitoefenen. Ze kan namelijk als het ware zweven door de ruimte. Dit zorgt ervoor dat Alita een betere strijder is dan de getrainde cyborgs waar ze tegen vecht, waardoor zowel zij als Ido de overval overleven.</w:t>
            </w:r>
          </w:p>
        </w:tc>
      </w:tr>
      <w:tr w:rsidR="00B4524D" w:rsidRPr="00B4524D" w14:paraId="0BB76042" w14:textId="77777777" w:rsidTr="00B45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6D07FAA" w14:textId="77777777" w:rsidR="00B4524D" w:rsidRPr="00B4524D" w:rsidRDefault="00B4524D" w:rsidP="00B4524D">
            <w:pPr>
              <w:spacing w:line="360" w:lineRule="auto"/>
              <w:jc w:val="center"/>
              <w:rPr>
                <w:sz w:val="20"/>
                <w:szCs w:val="20"/>
              </w:rPr>
            </w:pPr>
            <w:r w:rsidRPr="00B4524D">
              <w:rPr>
                <w:sz w:val="20"/>
                <w:szCs w:val="20"/>
              </w:rPr>
              <w:t>5.</w:t>
            </w:r>
          </w:p>
        </w:tc>
        <w:tc>
          <w:tcPr>
            <w:tcW w:w="1134" w:type="dxa"/>
            <w:vAlign w:val="center"/>
          </w:tcPr>
          <w:p w14:paraId="57BE62E4"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36:33-48:30</w:t>
            </w:r>
          </w:p>
        </w:tc>
        <w:tc>
          <w:tcPr>
            <w:tcW w:w="3119" w:type="dxa"/>
          </w:tcPr>
          <w:p w14:paraId="3DE49F44"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Dr. </w:t>
            </w:r>
            <w:proofErr w:type="spellStart"/>
            <w:r w:rsidRPr="00B4524D">
              <w:rPr>
                <w:sz w:val="20"/>
                <w:szCs w:val="20"/>
              </w:rPr>
              <w:t>Chiren</w:t>
            </w:r>
            <w:proofErr w:type="spellEnd"/>
            <w:r w:rsidRPr="00B4524D">
              <w:rPr>
                <w:sz w:val="20"/>
                <w:szCs w:val="20"/>
              </w:rPr>
              <w:t xml:space="preserve">, Vector en Nova komen erachter dat Alita sterk wordt, waarna ze Grewishka’s lichaam verbeteren. Alita belooft aan Hugo om voor hem mee te doen aan de officiële </w:t>
            </w:r>
            <w:proofErr w:type="spellStart"/>
            <w:r w:rsidRPr="00B4524D">
              <w:rPr>
                <w:sz w:val="20"/>
                <w:szCs w:val="20"/>
              </w:rPr>
              <w:t>Motorball</w:t>
            </w:r>
            <w:proofErr w:type="spellEnd"/>
            <w:r w:rsidRPr="00B4524D">
              <w:rPr>
                <w:sz w:val="20"/>
                <w:szCs w:val="20"/>
              </w:rPr>
              <w:t xml:space="preserve"> wedstrijden, zodat hij naar de stad van de elite genaamd ‘</w:t>
            </w:r>
            <w:proofErr w:type="spellStart"/>
            <w:r w:rsidRPr="00B4524D">
              <w:rPr>
                <w:sz w:val="20"/>
                <w:szCs w:val="20"/>
              </w:rPr>
              <w:t>Zalem</w:t>
            </w:r>
            <w:proofErr w:type="spellEnd"/>
            <w:r w:rsidRPr="00B4524D">
              <w:rPr>
                <w:sz w:val="20"/>
                <w:szCs w:val="20"/>
              </w:rPr>
              <w:t>’ kan gaan.</w:t>
            </w:r>
          </w:p>
        </w:tc>
        <w:tc>
          <w:tcPr>
            <w:tcW w:w="1417" w:type="dxa"/>
            <w:vMerge w:val="restart"/>
            <w:vAlign w:val="center"/>
          </w:tcPr>
          <w:p w14:paraId="06BED6C3"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Development</w:t>
            </w:r>
          </w:p>
        </w:tc>
        <w:tc>
          <w:tcPr>
            <w:tcW w:w="1985" w:type="dxa"/>
          </w:tcPr>
          <w:p w14:paraId="6241AF42"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Turning point: Alita wil voor Hugo meedoen aan een </w:t>
            </w:r>
            <w:proofErr w:type="spellStart"/>
            <w:r w:rsidRPr="00B4524D">
              <w:rPr>
                <w:sz w:val="20"/>
                <w:szCs w:val="20"/>
              </w:rPr>
              <w:t>Motorballwedstrijd</w:t>
            </w:r>
            <w:proofErr w:type="spellEnd"/>
            <w:r w:rsidRPr="00B4524D">
              <w:rPr>
                <w:sz w:val="20"/>
                <w:szCs w:val="20"/>
              </w:rPr>
              <w:t>. Haar doel verandert dus.</w:t>
            </w:r>
          </w:p>
        </w:tc>
        <w:tc>
          <w:tcPr>
            <w:tcW w:w="2126" w:type="dxa"/>
          </w:tcPr>
          <w:p w14:paraId="0CED6E91" w14:textId="18CE3FD3"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Omdat Alita door haar met CGI vormgegeven lichaam sterker en sneller is dan de gemiddelde cyborgs, maakt ze kans om de race </w:t>
            </w:r>
            <w:proofErr w:type="spellStart"/>
            <w:r w:rsidRPr="00B4524D">
              <w:rPr>
                <w:sz w:val="20"/>
                <w:szCs w:val="20"/>
              </w:rPr>
              <w:t>Motorball</w:t>
            </w:r>
            <w:proofErr w:type="spellEnd"/>
            <w:r w:rsidRPr="00B4524D">
              <w:rPr>
                <w:sz w:val="20"/>
                <w:szCs w:val="20"/>
              </w:rPr>
              <w:t xml:space="preserve"> te winnen en wil ze haar kans wagen met het spel.</w:t>
            </w:r>
          </w:p>
        </w:tc>
      </w:tr>
      <w:tr w:rsidR="00B4524D" w:rsidRPr="00B4524D" w14:paraId="7B344D9A" w14:textId="77777777" w:rsidTr="00B4524D">
        <w:tc>
          <w:tcPr>
            <w:cnfStyle w:val="001000000000" w:firstRow="0" w:lastRow="0" w:firstColumn="1" w:lastColumn="0" w:oddVBand="0" w:evenVBand="0" w:oddHBand="0" w:evenHBand="0" w:firstRowFirstColumn="0" w:firstRowLastColumn="0" w:lastRowFirstColumn="0" w:lastRowLastColumn="0"/>
            <w:tcW w:w="709" w:type="dxa"/>
            <w:shd w:val="clear" w:color="auto" w:fill="DEEAF6" w:themeFill="accent5" w:themeFillTint="33"/>
            <w:vAlign w:val="center"/>
          </w:tcPr>
          <w:p w14:paraId="14F48491" w14:textId="77777777" w:rsidR="00B4524D" w:rsidRPr="00B4524D" w:rsidRDefault="00B4524D" w:rsidP="00B4524D">
            <w:pPr>
              <w:spacing w:line="360" w:lineRule="auto"/>
              <w:jc w:val="center"/>
              <w:rPr>
                <w:sz w:val="20"/>
                <w:szCs w:val="20"/>
              </w:rPr>
            </w:pPr>
            <w:r w:rsidRPr="00B4524D">
              <w:rPr>
                <w:sz w:val="20"/>
                <w:szCs w:val="20"/>
              </w:rPr>
              <w:t>6.</w:t>
            </w:r>
          </w:p>
        </w:tc>
        <w:tc>
          <w:tcPr>
            <w:tcW w:w="1134" w:type="dxa"/>
            <w:shd w:val="clear" w:color="auto" w:fill="DEEAF6" w:themeFill="accent5" w:themeFillTint="33"/>
            <w:vAlign w:val="center"/>
          </w:tcPr>
          <w:p w14:paraId="038E782F"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48:31-55:13</w:t>
            </w:r>
          </w:p>
        </w:tc>
        <w:tc>
          <w:tcPr>
            <w:tcW w:w="3119" w:type="dxa"/>
            <w:shd w:val="clear" w:color="auto" w:fill="DEEAF6" w:themeFill="accent5" w:themeFillTint="33"/>
          </w:tcPr>
          <w:p w14:paraId="0BA55DD2"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bCs/>
                <w:sz w:val="20"/>
                <w:szCs w:val="20"/>
              </w:rPr>
              <w:t>Wanneer Alita met de vrienden van Hugo meegaat om de omgeving buiten de stad te verkennen, vindt ze een geavanceerd cyborglichaam in een neergestort ruimteschip. Ido weigert het nieuwe lichaam aan Alita te koppelen, vanwege zijn angst dat ze zich te vaak in gevaarlijke situaties zal bevinden.</w:t>
            </w:r>
          </w:p>
        </w:tc>
        <w:tc>
          <w:tcPr>
            <w:tcW w:w="1417" w:type="dxa"/>
            <w:vMerge/>
            <w:shd w:val="clear" w:color="auto" w:fill="DEEAF6" w:themeFill="accent5" w:themeFillTint="33"/>
            <w:vAlign w:val="center"/>
          </w:tcPr>
          <w:p w14:paraId="620D0459"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shd w:val="clear" w:color="auto" w:fill="DEEAF6" w:themeFill="accent5" w:themeFillTint="33"/>
          </w:tcPr>
          <w:p w14:paraId="286CB9FA"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Turning point: omdat Alita de enige is die het ruimteschip weer kan activeren, leert ze dat ze een speciale en afwijkende soort cyborg is. Tevens wordt haar drang om te vechten nog groter, omdat het lichaam dat ze vindt zeer geavanceerd is. Alita’s kennis over zichzelf verandert tijdens deze gebeurtenis en haar wil om te vechten wordt versterkt.</w:t>
            </w:r>
          </w:p>
        </w:tc>
        <w:tc>
          <w:tcPr>
            <w:tcW w:w="2126" w:type="dxa"/>
            <w:shd w:val="clear" w:color="auto" w:fill="DEEAF6" w:themeFill="accent5" w:themeFillTint="33"/>
          </w:tcPr>
          <w:p w14:paraId="6E277805"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is anders dan de overige cyborgs in Iron City wat betreft aard en afkomst, waardoor zij de enige is die het ruimteschip kan betreden en activeren.</w:t>
            </w:r>
          </w:p>
        </w:tc>
      </w:tr>
      <w:tr w:rsidR="00B4524D" w:rsidRPr="00B4524D" w14:paraId="72C84F69" w14:textId="77777777" w:rsidTr="00B45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091FB77" w14:textId="77777777" w:rsidR="00B4524D" w:rsidRPr="00B4524D" w:rsidRDefault="00B4524D" w:rsidP="00B4524D">
            <w:pPr>
              <w:spacing w:line="360" w:lineRule="auto"/>
              <w:jc w:val="center"/>
              <w:rPr>
                <w:sz w:val="20"/>
                <w:szCs w:val="20"/>
              </w:rPr>
            </w:pPr>
            <w:r w:rsidRPr="00B4524D">
              <w:rPr>
                <w:sz w:val="20"/>
                <w:szCs w:val="20"/>
              </w:rPr>
              <w:t>7.</w:t>
            </w:r>
          </w:p>
        </w:tc>
        <w:tc>
          <w:tcPr>
            <w:tcW w:w="1134" w:type="dxa"/>
            <w:vAlign w:val="center"/>
          </w:tcPr>
          <w:p w14:paraId="1B68DB13"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55:14-1:10:49</w:t>
            </w:r>
          </w:p>
        </w:tc>
        <w:tc>
          <w:tcPr>
            <w:tcW w:w="3119" w:type="dxa"/>
          </w:tcPr>
          <w:p w14:paraId="20A92F6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bCs/>
                <w:sz w:val="20"/>
                <w:szCs w:val="20"/>
              </w:rPr>
              <w:t xml:space="preserve">Gefrustreerd over de keuze van Ido meldt Alita zich aan als premiejager. Ze gaat op pad om andere premiejagers te rekruteren die Grewishka willen verslaan, maar ze raakt in een groot gevecht </w:t>
            </w:r>
            <w:r w:rsidRPr="00B4524D">
              <w:rPr>
                <w:bCs/>
                <w:sz w:val="20"/>
                <w:szCs w:val="20"/>
              </w:rPr>
              <w:lastRenderedPageBreak/>
              <w:t>met de premiejagers waarin ze moet bewijzen hoe sterk ze is. Een verbeterde Grewishka daagt Alita hierna uit, maar Alita verliest het gevecht en wordt in stukken gesneden.</w:t>
            </w:r>
          </w:p>
        </w:tc>
        <w:tc>
          <w:tcPr>
            <w:tcW w:w="1417" w:type="dxa"/>
            <w:vMerge/>
            <w:vAlign w:val="center"/>
          </w:tcPr>
          <w:p w14:paraId="158BA762"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5" w:type="dxa"/>
          </w:tcPr>
          <w:p w14:paraId="29A119D8"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Turning point: Alita wordt een premiejager, maar ze leert dat ze met dit lichaam niet onverslaanbaar is. </w:t>
            </w:r>
            <w:r w:rsidRPr="00B4524D">
              <w:rPr>
                <w:sz w:val="20"/>
                <w:szCs w:val="20"/>
              </w:rPr>
              <w:lastRenderedPageBreak/>
              <w:t>Bovendien komt ze door middel van een flashback te weten dat ze getraind was om Nova te verslaan. Het beeld van haarzelf verandert dus enorm tijdens deze gebeurtenis.</w:t>
            </w:r>
          </w:p>
        </w:tc>
        <w:tc>
          <w:tcPr>
            <w:tcW w:w="2126" w:type="dxa"/>
          </w:tcPr>
          <w:p w14:paraId="246932A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lastRenderedPageBreak/>
              <w:t xml:space="preserve">De CGI van Alita maakt het mogelijk dat ze sneller en krachtiger reageert dan de andere premiejagers in het gevecht. Bovendien </w:t>
            </w:r>
            <w:r w:rsidRPr="00B4524D">
              <w:rPr>
                <w:sz w:val="20"/>
                <w:szCs w:val="20"/>
              </w:rPr>
              <w:lastRenderedPageBreak/>
              <w:t>kan Alita tijdens het gevecht met Grewishka zelfs zonder onderlichaam nog vechten, waardoor ze kan voorkomen dat Grewishka haar vermoordt.</w:t>
            </w:r>
          </w:p>
        </w:tc>
      </w:tr>
      <w:tr w:rsidR="00B4524D" w:rsidRPr="00B4524D" w14:paraId="062CBDFE" w14:textId="77777777" w:rsidTr="00B4524D">
        <w:tc>
          <w:tcPr>
            <w:cnfStyle w:val="001000000000" w:firstRow="0" w:lastRow="0" w:firstColumn="1" w:lastColumn="0" w:oddVBand="0" w:evenVBand="0" w:oddHBand="0" w:evenHBand="0" w:firstRowFirstColumn="0" w:firstRowLastColumn="0" w:lastRowFirstColumn="0" w:lastRowLastColumn="0"/>
            <w:tcW w:w="709" w:type="dxa"/>
            <w:shd w:val="clear" w:color="auto" w:fill="DEEAF6" w:themeFill="accent5" w:themeFillTint="33"/>
            <w:vAlign w:val="center"/>
          </w:tcPr>
          <w:p w14:paraId="099B51D4" w14:textId="77777777" w:rsidR="00B4524D" w:rsidRPr="00B4524D" w:rsidRDefault="00B4524D" w:rsidP="00B4524D">
            <w:pPr>
              <w:spacing w:line="360" w:lineRule="auto"/>
              <w:jc w:val="center"/>
              <w:rPr>
                <w:sz w:val="20"/>
                <w:szCs w:val="20"/>
              </w:rPr>
            </w:pPr>
            <w:r w:rsidRPr="00B4524D">
              <w:rPr>
                <w:sz w:val="20"/>
                <w:szCs w:val="20"/>
              </w:rPr>
              <w:lastRenderedPageBreak/>
              <w:t>8.</w:t>
            </w:r>
          </w:p>
        </w:tc>
        <w:tc>
          <w:tcPr>
            <w:tcW w:w="1134" w:type="dxa"/>
            <w:shd w:val="clear" w:color="auto" w:fill="DEEAF6" w:themeFill="accent5" w:themeFillTint="33"/>
            <w:vAlign w:val="center"/>
          </w:tcPr>
          <w:p w14:paraId="269EEE09"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1:10:50-1:22:47</w:t>
            </w:r>
          </w:p>
        </w:tc>
        <w:tc>
          <w:tcPr>
            <w:tcW w:w="3119" w:type="dxa"/>
            <w:shd w:val="clear" w:color="auto" w:fill="DEEAF6" w:themeFill="accent5" w:themeFillTint="33"/>
          </w:tcPr>
          <w:p w14:paraId="3A1E95B4"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bCs/>
                <w:sz w:val="20"/>
                <w:szCs w:val="20"/>
              </w:rPr>
              <w:t xml:space="preserve">Ido verbindt Alita alsnog aan het geavanceerde lichaam. Alita toont haar nieuwe lichaam aan Hugo, waarna ze verliefd worden. </w:t>
            </w:r>
          </w:p>
        </w:tc>
        <w:tc>
          <w:tcPr>
            <w:tcW w:w="1417" w:type="dxa"/>
            <w:vMerge/>
            <w:shd w:val="clear" w:color="auto" w:fill="DEEAF6" w:themeFill="accent5" w:themeFillTint="33"/>
            <w:vAlign w:val="center"/>
          </w:tcPr>
          <w:p w14:paraId="4261EA57"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shd w:val="clear" w:color="auto" w:fill="DEEAF6" w:themeFill="accent5" w:themeFillTint="33"/>
          </w:tcPr>
          <w:p w14:paraId="4167DE2D"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Turning point: Alita krijgt een sterker en verbeterd lichaam, dat zich aanpast aan haar geest. Hiermee wordt ze een echte vrouw. Deze fysieke verandering is cruciaal, omdat ze met dit lichaam Grewishka wel kan verslaan en omdat Hugo nu echt verliefd op haar wordt.</w:t>
            </w:r>
          </w:p>
        </w:tc>
        <w:tc>
          <w:tcPr>
            <w:tcW w:w="2126" w:type="dxa"/>
            <w:shd w:val="clear" w:color="auto" w:fill="DEEAF6" w:themeFill="accent5" w:themeFillTint="33"/>
          </w:tcPr>
          <w:p w14:paraId="48C344A1"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Met het nieuwe lichaam dat Alita heeft gekregen, beheerst ze nog beter de ‘</w:t>
            </w:r>
            <w:proofErr w:type="spellStart"/>
            <w:r w:rsidRPr="00B4524D">
              <w:rPr>
                <w:sz w:val="20"/>
                <w:szCs w:val="20"/>
              </w:rPr>
              <w:t>Panzer</w:t>
            </w:r>
            <w:proofErr w:type="spellEnd"/>
            <w:r w:rsidRPr="00B4524D">
              <w:rPr>
                <w:sz w:val="20"/>
                <w:szCs w:val="20"/>
              </w:rPr>
              <w:t xml:space="preserve"> Kunst,’ wat haar helpt in haar doel om Grewishka te verslaan. Tevens zorgen haar menselijke vormen ervoor dat Hugo haar als een mens ziet, waardoor hij verliefd kan worden op Alita.</w:t>
            </w:r>
          </w:p>
        </w:tc>
      </w:tr>
      <w:tr w:rsidR="00B4524D" w:rsidRPr="00B4524D" w14:paraId="187441F7" w14:textId="77777777" w:rsidTr="00B45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7D816328" w14:textId="77777777" w:rsidR="00B4524D" w:rsidRPr="00B4524D" w:rsidRDefault="00B4524D" w:rsidP="00B4524D">
            <w:pPr>
              <w:spacing w:line="360" w:lineRule="auto"/>
              <w:jc w:val="center"/>
              <w:rPr>
                <w:sz w:val="20"/>
                <w:szCs w:val="20"/>
              </w:rPr>
            </w:pPr>
            <w:r w:rsidRPr="00B4524D">
              <w:rPr>
                <w:sz w:val="20"/>
                <w:szCs w:val="20"/>
              </w:rPr>
              <w:t>9.</w:t>
            </w:r>
          </w:p>
        </w:tc>
        <w:tc>
          <w:tcPr>
            <w:tcW w:w="1134" w:type="dxa"/>
            <w:vAlign w:val="center"/>
          </w:tcPr>
          <w:p w14:paraId="67C5E3F9"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1:22:48-1:36:07</w:t>
            </w:r>
          </w:p>
        </w:tc>
        <w:tc>
          <w:tcPr>
            <w:tcW w:w="3119" w:type="dxa"/>
          </w:tcPr>
          <w:p w14:paraId="2DC7BDC5"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Uit haar liefde voor Hugo doet Alita mee aan een officiële </w:t>
            </w:r>
            <w:proofErr w:type="spellStart"/>
            <w:r w:rsidRPr="00B4524D">
              <w:rPr>
                <w:sz w:val="20"/>
                <w:szCs w:val="20"/>
              </w:rPr>
              <w:t>Motorballwedstrijd</w:t>
            </w:r>
            <w:proofErr w:type="spellEnd"/>
            <w:r w:rsidRPr="00B4524D">
              <w:rPr>
                <w:sz w:val="20"/>
                <w:szCs w:val="20"/>
              </w:rPr>
              <w:t xml:space="preserve">. </w:t>
            </w:r>
            <w:r w:rsidRPr="00B4524D">
              <w:rPr>
                <w:bCs/>
                <w:sz w:val="20"/>
                <w:szCs w:val="20"/>
              </w:rPr>
              <w:t xml:space="preserve">Omdat de machthebbers van </w:t>
            </w:r>
            <w:proofErr w:type="spellStart"/>
            <w:r w:rsidRPr="00B4524D">
              <w:rPr>
                <w:bCs/>
                <w:sz w:val="20"/>
                <w:szCs w:val="20"/>
              </w:rPr>
              <w:t>Zalem</w:t>
            </w:r>
            <w:proofErr w:type="spellEnd"/>
            <w:r w:rsidRPr="00B4524D">
              <w:rPr>
                <w:bCs/>
                <w:sz w:val="20"/>
                <w:szCs w:val="20"/>
              </w:rPr>
              <w:t xml:space="preserve"> doorhebben dat Alita sterk wordt, zijn de andere kandidaten van de race aangestuurd om Alita te vermoorden. Tijdens de wedstrijd hoort Alita dat Hugo in de problemen zit vanwege illegale handelspraktijken, waarna ze de race verlaat.</w:t>
            </w:r>
          </w:p>
        </w:tc>
        <w:tc>
          <w:tcPr>
            <w:tcW w:w="1417" w:type="dxa"/>
            <w:vMerge w:val="restart"/>
            <w:vAlign w:val="center"/>
          </w:tcPr>
          <w:p w14:paraId="62C80123"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Climax</w:t>
            </w:r>
          </w:p>
        </w:tc>
        <w:tc>
          <w:tcPr>
            <w:tcW w:w="1985" w:type="dxa"/>
          </w:tcPr>
          <w:p w14:paraId="2DE07C00" w14:textId="3B302CED"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Turning point: Alita komt te weten dat de machthebbers haar willen elimineren. Dit wakkert haa</w:t>
            </w:r>
            <w:r w:rsidR="0010555A">
              <w:rPr>
                <w:sz w:val="20"/>
                <w:szCs w:val="20"/>
              </w:rPr>
              <w:t xml:space="preserve">r </w:t>
            </w:r>
            <w:r w:rsidRPr="00B4524D">
              <w:rPr>
                <w:sz w:val="20"/>
                <w:szCs w:val="20"/>
              </w:rPr>
              <w:t>strijdlustigheid nog meer aan.</w:t>
            </w:r>
          </w:p>
        </w:tc>
        <w:tc>
          <w:tcPr>
            <w:tcW w:w="2126" w:type="dxa"/>
          </w:tcPr>
          <w:p w14:paraId="1801CF2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Alita is met haar nieuwe lichaam een te sterke rivaal geworden voor de machthebbers van </w:t>
            </w:r>
            <w:proofErr w:type="spellStart"/>
            <w:r w:rsidRPr="00B4524D">
              <w:rPr>
                <w:sz w:val="20"/>
                <w:szCs w:val="20"/>
              </w:rPr>
              <w:t>Zalem</w:t>
            </w:r>
            <w:proofErr w:type="spellEnd"/>
            <w:r w:rsidRPr="00B4524D">
              <w:rPr>
                <w:sz w:val="20"/>
                <w:szCs w:val="20"/>
              </w:rPr>
              <w:t xml:space="preserve"> en Iron City, waardoor ze haar nu echt willen elimineren. Het lichaam van Alita blijkt vele maten geavanceerder te zijn dan van haar </w:t>
            </w:r>
            <w:proofErr w:type="spellStart"/>
            <w:r w:rsidRPr="00B4524D">
              <w:rPr>
                <w:sz w:val="20"/>
                <w:szCs w:val="20"/>
              </w:rPr>
              <w:t>Motorballrivalen</w:t>
            </w:r>
            <w:proofErr w:type="spellEnd"/>
            <w:r w:rsidRPr="00B4524D">
              <w:rPr>
                <w:sz w:val="20"/>
                <w:szCs w:val="20"/>
              </w:rPr>
              <w:t>, waardoor ze de race ongeschonden kan verlaten.</w:t>
            </w:r>
          </w:p>
        </w:tc>
      </w:tr>
      <w:tr w:rsidR="00B4524D" w:rsidRPr="00B4524D" w14:paraId="2A3B25CA" w14:textId="77777777" w:rsidTr="00B4524D">
        <w:tc>
          <w:tcPr>
            <w:cnfStyle w:val="001000000000" w:firstRow="0" w:lastRow="0" w:firstColumn="1" w:lastColumn="0" w:oddVBand="0" w:evenVBand="0" w:oddHBand="0" w:evenHBand="0" w:firstRowFirstColumn="0" w:firstRowLastColumn="0" w:lastRowFirstColumn="0" w:lastRowLastColumn="0"/>
            <w:tcW w:w="709" w:type="dxa"/>
            <w:shd w:val="clear" w:color="auto" w:fill="DEEAF6" w:themeFill="accent5" w:themeFillTint="33"/>
            <w:vAlign w:val="center"/>
          </w:tcPr>
          <w:p w14:paraId="3F1368D0" w14:textId="77777777" w:rsidR="00B4524D" w:rsidRPr="00B4524D" w:rsidRDefault="00B4524D" w:rsidP="00B4524D">
            <w:pPr>
              <w:spacing w:line="360" w:lineRule="auto"/>
              <w:jc w:val="center"/>
              <w:rPr>
                <w:sz w:val="20"/>
                <w:szCs w:val="20"/>
              </w:rPr>
            </w:pPr>
            <w:r w:rsidRPr="00B4524D">
              <w:rPr>
                <w:sz w:val="20"/>
                <w:szCs w:val="20"/>
              </w:rPr>
              <w:lastRenderedPageBreak/>
              <w:t>10.</w:t>
            </w:r>
          </w:p>
        </w:tc>
        <w:tc>
          <w:tcPr>
            <w:tcW w:w="1134" w:type="dxa"/>
            <w:shd w:val="clear" w:color="auto" w:fill="DEEAF6" w:themeFill="accent5" w:themeFillTint="33"/>
            <w:vAlign w:val="center"/>
          </w:tcPr>
          <w:p w14:paraId="66A8C35C"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1:36:08-1:45:22</w:t>
            </w:r>
          </w:p>
        </w:tc>
        <w:tc>
          <w:tcPr>
            <w:tcW w:w="3119" w:type="dxa"/>
            <w:shd w:val="clear" w:color="auto" w:fill="DEEAF6" w:themeFill="accent5" w:themeFillTint="33"/>
          </w:tcPr>
          <w:p w14:paraId="735B8B6B"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 komt te laat bij Hugo aan om hem te redden. Dr. </w:t>
            </w:r>
            <w:proofErr w:type="spellStart"/>
            <w:r w:rsidRPr="00B4524D">
              <w:rPr>
                <w:sz w:val="20"/>
                <w:szCs w:val="20"/>
              </w:rPr>
              <w:t>Chiren</w:t>
            </w:r>
            <w:proofErr w:type="spellEnd"/>
            <w:r w:rsidRPr="00B4524D">
              <w:rPr>
                <w:sz w:val="20"/>
                <w:szCs w:val="20"/>
              </w:rPr>
              <w:t xml:space="preserve"> weet Hugo’s hoofd op het systeem van Alita’s lichaam aan te sluiten, waardoor Hugo alsnog gered kan worden.</w:t>
            </w:r>
          </w:p>
        </w:tc>
        <w:tc>
          <w:tcPr>
            <w:tcW w:w="1417" w:type="dxa"/>
            <w:vMerge/>
            <w:shd w:val="clear" w:color="auto" w:fill="DEEAF6" w:themeFill="accent5" w:themeFillTint="33"/>
            <w:vAlign w:val="center"/>
          </w:tcPr>
          <w:p w14:paraId="1A007066"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shd w:val="clear" w:color="auto" w:fill="DEEAF6" w:themeFill="accent5" w:themeFillTint="33"/>
          </w:tcPr>
          <w:p w14:paraId="1DE4BB85"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w:t>
            </w:r>
          </w:p>
        </w:tc>
        <w:tc>
          <w:tcPr>
            <w:tcW w:w="2126" w:type="dxa"/>
            <w:shd w:val="clear" w:color="auto" w:fill="DEEAF6" w:themeFill="accent5" w:themeFillTint="33"/>
          </w:tcPr>
          <w:p w14:paraId="6AFA9536"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Het cyborglichaam van Alita zorgt ervoor dat Hugo niet sterft, omdat hij op het systeem van Alita’s lichaam kan worden aangesloten. Hierdoor kan ze Hugo toch nog redden.</w:t>
            </w:r>
          </w:p>
        </w:tc>
      </w:tr>
      <w:tr w:rsidR="00B4524D" w:rsidRPr="00B4524D" w14:paraId="23DBD252" w14:textId="77777777" w:rsidTr="00B45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A2582E3" w14:textId="77777777" w:rsidR="00B4524D" w:rsidRPr="00B4524D" w:rsidRDefault="00B4524D" w:rsidP="00B4524D">
            <w:pPr>
              <w:spacing w:line="360" w:lineRule="auto"/>
              <w:jc w:val="center"/>
              <w:rPr>
                <w:sz w:val="20"/>
                <w:szCs w:val="20"/>
              </w:rPr>
            </w:pPr>
            <w:r w:rsidRPr="00B4524D">
              <w:rPr>
                <w:sz w:val="20"/>
                <w:szCs w:val="20"/>
              </w:rPr>
              <w:t>11.</w:t>
            </w:r>
          </w:p>
        </w:tc>
        <w:tc>
          <w:tcPr>
            <w:tcW w:w="1134" w:type="dxa"/>
            <w:vAlign w:val="center"/>
          </w:tcPr>
          <w:p w14:paraId="4C1B0366"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1:45:23-1:51:42</w:t>
            </w:r>
          </w:p>
        </w:tc>
        <w:tc>
          <w:tcPr>
            <w:tcW w:w="3119" w:type="dxa"/>
          </w:tcPr>
          <w:p w14:paraId="435E3E17"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bCs/>
                <w:sz w:val="20"/>
                <w:szCs w:val="20"/>
              </w:rPr>
              <w:t xml:space="preserve">Alita gaat een nieuwe confrontatie met Grewishka aan. Ze verslaat de cyborg en confronteert de heersers van </w:t>
            </w:r>
            <w:proofErr w:type="spellStart"/>
            <w:r w:rsidRPr="00B4524D">
              <w:rPr>
                <w:bCs/>
                <w:sz w:val="20"/>
                <w:szCs w:val="20"/>
              </w:rPr>
              <w:t>Zalem</w:t>
            </w:r>
            <w:proofErr w:type="spellEnd"/>
            <w:r w:rsidRPr="00B4524D">
              <w:rPr>
                <w:bCs/>
                <w:sz w:val="20"/>
                <w:szCs w:val="20"/>
              </w:rPr>
              <w:t>.</w:t>
            </w:r>
          </w:p>
        </w:tc>
        <w:tc>
          <w:tcPr>
            <w:tcW w:w="1417" w:type="dxa"/>
            <w:vMerge/>
            <w:vAlign w:val="center"/>
          </w:tcPr>
          <w:p w14:paraId="1180D0A0"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985" w:type="dxa"/>
          </w:tcPr>
          <w:p w14:paraId="15D03C8E"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Turning point: Alita verslaat eindelijk haar rivaal Grewishka. Ook vermoordt ze Vector en bedreigt ze Nova. Alita is dus eindelijk de strijder geworden die al in haar zat.</w:t>
            </w:r>
          </w:p>
        </w:tc>
        <w:tc>
          <w:tcPr>
            <w:tcW w:w="2126" w:type="dxa"/>
          </w:tcPr>
          <w:p w14:paraId="70AFD06D"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Het geavanceerde lichaam van Alita kan wonden meteen genezen, waardoor Grewishka’s aanvallen haar niet belemmeren en ze hem kan verslaan.</w:t>
            </w:r>
          </w:p>
        </w:tc>
      </w:tr>
      <w:tr w:rsidR="00B4524D" w:rsidRPr="00B4524D" w14:paraId="218D78C2" w14:textId="77777777" w:rsidTr="00B4524D">
        <w:tc>
          <w:tcPr>
            <w:cnfStyle w:val="001000000000" w:firstRow="0" w:lastRow="0" w:firstColumn="1" w:lastColumn="0" w:oddVBand="0" w:evenVBand="0" w:oddHBand="0" w:evenHBand="0" w:firstRowFirstColumn="0" w:firstRowLastColumn="0" w:lastRowFirstColumn="0" w:lastRowLastColumn="0"/>
            <w:tcW w:w="709" w:type="dxa"/>
            <w:shd w:val="clear" w:color="auto" w:fill="DEEAF6" w:themeFill="accent5" w:themeFillTint="33"/>
            <w:vAlign w:val="center"/>
          </w:tcPr>
          <w:p w14:paraId="43205CD8" w14:textId="77777777" w:rsidR="00B4524D" w:rsidRPr="00B4524D" w:rsidRDefault="00B4524D" w:rsidP="00B4524D">
            <w:pPr>
              <w:spacing w:line="360" w:lineRule="auto"/>
              <w:jc w:val="center"/>
              <w:rPr>
                <w:sz w:val="20"/>
                <w:szCs w:val="20"/>
              </w:rPr>
            </w:pPr>
            <w:r w:rsidRPr="00B4524D">
              <w:rPr>
                <w:sz w:val="20"/>
                <w:szCs w:val="20"/>
              </w:rPr>
              <w:t>12.</w:t>
            </w:r>
          </w:p>
        </w:tc>
        <w:tc>
          <w:tcPr>
            <w:tcW w:w="1134" w:type="dxa"/>
            <w:shd w:val="clear" w:color="auto" w:fill="DEEAF6" w:themeFill="accent5" w:themeFillTint="33"/>
            <w:vAlign w:val="center"/>
          </w:tcPr>
          <w:p w14:paraId="4B96A821"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1:51:43-1:54:29</w:t>
            </w:r>
          </w:p>
        </w:tc>
        <w:tc>
          <w:tcPr>
            <w:tcW w:w="3119" w:type="dxa"/>
            <w:shd w:val="clear" w:color="auto" w:fill="DEEAF6" w:themeFill="accent5" w:themeFillTint="33"/>
          </w:tcPr>
          <w:p w14:paraId="6DBCD5C6"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bCs/>
                <w:sz w:val="20"/>
                <w:szCs w:val="20"/>
              </w:rPr>
              <w:t xml:space="preserve">Hugo klimt met zijn nieuwe cyborglichaam omhoog naar </w:t>
            </w:r>
            <w:proofErr w:type="spellStart"/>
            <w:r w:rsidRPr="00B4524D">
              <w:rPr>
                <w:bCs/>
                <w:sz w:val="20"/>
                <w:szCs w:val="20"/>
              </w:rPr>
              <w:t>Zalem</w:t>
            </w:r>
            <w:proofErr w:type="spellEnd"/>
            <w:r w:rsidRPr="00B4524D">
              <w:rPr>
                <w:bCs/>
                <w:sz w:val="20"/>
                <w:szCs w:val="20"/>
              </w:rPr>
              <w:t>. Hij wordt verwondt door de messen van het beveiligingsmechanisme van de stad. Alita probeert Hugo te redden, maar ze kan niet voorkomen dat Hugo naar de aarde stort.</w:t>
            </w:r>
          </w:p>
        </w:tc>
        <w:tc>
          <w:tcPr>
            <w:tcW w:w="1417" w:type="dxa"/>
            <w:vMerge/>
            <w:shd w:val="clear" w:color="auto" w:fill="DEEAF6" w:themeFill="accent5" w:themeFillTint="33"/>
            <w:vAlign w:val="center"/>
          </w:tcPr>
          <w:p w14:paraId="0061FA54" w14:textId="77777777" w:rsidR="00B4524D" w:rsidRPr="00B4524D" w:rsidRDefault="00B4524D" w:rsidP="00B4524D">
            <w:pPr>
              <w:spacing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985" w:type="dxa"/>
            <w:shd w:val="clear" w:color="auto" w:fill="DEEAF6" w:themeFill="accent5" w:themeFillTint="33"/>
          </w:tcPr>
          <w:p w14:paraId="49CD237C"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Turning point: Alita komt door middel van een flashback te weten dat zij als enige het oorspronkelijke gevecht tegen Nova heeft overleefd. Wanneer Hugo door het toedoen van Nova sterft, verliest Alita haar wederhelft. Dit zorgt ervoor dat Alita nog </w:t>
            </w:r>
            <w:proofErr w:type="spellStart"/>
            <w:r w:rsidRPr="00B4524D">
              <w:rPr>
                <w:sz w:val="20"/>
                <w:szCs w:val="20"/>
              </w:rPr>
              <w:t>vastberadener</w:t>
            </w:r>
            <w:proofErr w:type="spellEnd"/>
            <w:r w:rsidRPr="00B4524D">
              <w:rPr>
                <w:sz w:val="20"/>
                <w:szCs w:val="20"/>
              </w:rPr>
              <w:t xml:space="preserve"> wordt om Nova te verslaan.</w:t>
            </w:r>
          </w:p>
        </w:tc>
        <w:tc>
          <w:tcPr>
            <w:tcW w:w="2126" w:type="dxa"/>
            <w:shd w:val="clear" w:color="auto" w:fill="DEEAF6" w:themeFill="accent5" w:themeFillTint="33"/>
          </w:tcPr>
          <w:p w14:paraId="5DD72403"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Alita’s lichaam bestaat in tegenstelling tot Hugo’s lichaam niet uit losse en breekbare componenten, waardoor zij zich wel aan de buis naar </w:t>
            </w:r>
            <w:proofErr w:type="spellStart"/>
            <w:r w:rsidRPr="00B4524D">
              <w:rPr>
                <w:sz w:val="20"/>
                <w:szCs w:val="20"/>
              </w:rPr>
              <w:t>Zalem</w:t>
            </w:r>
            <w:proofErr w:type="spellEnd"/>
            <w:r w:rsidRPr="00B4524D">
              <w:rPr>
                <w:sz w:val="20"/>
                <w:szCs w:val="20"/>
              </w:rPr>
              <w:t xml:space="preserve"> kan vastklampen en de aanval met de messen overleeft.</w:t>
            </w:r>
          </w:p>
        </w:tc>
      </w:tr>
      <w:tr w:rsidR="00B4524D" w:rsidRPr="00B4524D" w14:paraId="2D23DECF" w14:textId="77777777" w:rsidTr="00B452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B5E7302" w14:textId="77777777" w:rsidR="00B4524D" w:rsidRPr="00B4524D" w:rsidRDefault="00B4524D" w:rsidP="00B4524D">
            <w:pPr>
              <w:spacing w:line="360" w:lineRule="auto"/>
              <w:jc w:val="center"/>
              <w:rPr>
                <w:sz w:val="20"/>
                <w:szCs w:val="20"/>
              </w:rPr>
            </w:pPr>
            <w:r w:rsidRPr="00B4524D">
              <w:rPr>
                <w:sz w:val="20"/>
                <w:szCs w:val="20"/>
              </w:rPr>
              <w:t>13.</w:t>
            </w:r>
          </w:p>
        </w:tc>
        <w:tc>
          <w:tcPr>
            <w:tcW w:w="1134" w:type="dxa"/>
            <w:vAlign w:val="center"/>
          </w:tcPr>
          <w:p w14:paraId="016EE6FA"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1:54:30-1:56:51</w:t>
            </w:r>
          </w:p>
        </w:tc>
        <w:tc>
          <w:tcPr>
            <w:tcW w:w="3119" w:type="dxa"/>
          </w:tcPr>
          <w:p w14:paraId="169FB0BB"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bCs/>
                <w:sz w:val="20"/>
                <w:szCs w:val="20"/>
              </w:rPr>
            </w:pPr>
            <w:r w:rsidRPr="00B4524D">
              <w:rPr>
                <w:bCs/>
                <w:sz w:val="20"/>
                <w:szCs w:val="20"/>
              </w:rPr>
              <w:t xml:space="preserve">Maanden later verklaart Alita wraak te nemen op Nova tijdens een race van </w:t>
            </w:r>
            <w:proofErr w:type="spellStart"/>
            <w:r w:rsidRPr="00B4524D">
              <w:rPr>
                <w:bCs/>
                <w:sz w:val="20"/>
                <w:szCs w:val="20"/>
              </w:rPr>
              <w:t>Motorball</w:t>
            </w:r>
            <w:proofErr w:type="spellEnd"/>
            <w:r w:rsidRPr="00B4524D">
              <w:rPr>
                <w:bCs/>
                <w:sz w:val="20"/>
                <w:szCs w:val="20"/>
              </w:rPr>
              <w:t>, waar ze als de ster ofwel als de ‘</w:t>
            </w:r>
            <w:proofErr w:type="spellStart"/>
            <w:r w:rsidRPr="00B4524D">
              <w:rPr>
                <w:bCs/>
                <w:sz w:val="20"/>
                <w:szCs w:val="20"/>
              </w:rPr>
              <w:t>battle</w:t>
            </w:r>
            <w:proofErr w:type="spellEnd"/>
            <w:r w:rsidRPr="00B4524D">
              <w:rPr>
                <w:bCs/>
                <w:sz w:val="20"/>
                <w:szCs w:val="20"/>
              </w:rPr>
              <w:t xml:space="preserve"> angel’ wordt onthaald. Nova kijkt vanuit </w:t>
            </w:r>
            <w:proofErr w:type="spellStart"/>
            <w:r w:rsidRPr="00B4524D">
              <w:rPr>
                <w:bCs/>
                <w:sz w:val="20"/>
                <w:szCs w:val="20"/>
              </w:rPr>
              <w:t>Zalem</w:t>
            </w:r>
            <w:proofErr w:type="spellEnd"/>
            <w:r w:rsidRPr="00B4524D">
              <w:rPr>
                <w:bCs/>
                <w:sz w:val="20"/>
                <w:szCs w:val="20"/>
              </w:rPr>
              <w:t xml:space="preserve"> op haar neer, terwijl Alita haar zwaard naar hem heft.</w:t>
            </w:r>
          </w:p>
        </w:tc>
        <w:tc>
          <w:tcPr>
            <w:tcW w:w="1417" w:type="dxa"/>
            <w:vAlign w:val="center"/>
          </w:tcPr>
          <w:p w14:paraId="074BBA59" w14:textId="77777777" w:rsidR="00B4524D" w:rsidRPr="00B4524D" w:rsidRDefault="00B4524D" w:rsidP="00B4524D">
            <w:pPr>
              <w:spacing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B4524D">
              <w:rPr>
                <w:sz w:val="20"/>
                <w:szCs w:val="20"/>
              </w:rPr>
              <w:t>Epilogue</w:t>
            </w:r>
            <w:proofErr w:type="spellEnd"/>
          </w:p>
        </w:tc>
        <w:tc>
          <w:tcPr>
            <w:tcW w:w="1985" w:type="dxa"/>
          </w:tcPr>
          <w:p w14:paraId="7F38A116"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w:t>
            </w:r>
          </w:p>
        </w:tc>
        <w:tc>
          <w:tcPr>
            <w:tcW w:w="2126" w:type="dxa"/>
          </w:tcPr>
          <w:p w14:paraId="3A88CCC1"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tc>
      </w:tr>
    </w:tbl>
    <w:p w14:paraId="542764BE" w14:textId="77777777" w:rsidR="00B4524D" w:rsidRPr="00B4524D" w:rsidRDefault="00B4524D" w:rsidP="00B4524D">
      <w:pPr>
        <w:spacing w:line="360" w:lineRule="auto"/>
        <w:rPr>
          <w:u w:val="single"/>
        </w:rPr>
      </w:pPr>
      <w:r w:rsidRPr="00B4524D">
        <w:rPr>
          <w:u w:val="single"/>
        </w:rPr>
        <w:lastRenderedPageBreak/>
        <w:t>Bijlage 2: eigenschappen van Alita</w:t>
      </w:r>
    </w:p>
    <w:p w14:paraId="0650BA0C" w14:textId="101682BF" w:rsidR="00B4524D" w:rsidRPr="00B4524D" w:rsidRDefault="00B4524D" w:rsidP="00B4524D">
      <w:pPr>
        <w:spacing w:line="360" w:lineRule="auto"/>
      </w:pPr>
      <w:r w:rsidRPr="00B4524D">
        <w:t xml:space="preserve">Lijst van belangrijke gebeurtenissen per scène, de daarbij horende opvallende eigenschappen in uiterlijk en </w:t>
      </w:r>
      <w:r w:rsidR="000755F9">
        <w:t>vaardigheden</w:t>
      </w:r>
      <w:r w:rsidRPr="00B4524D">
        <w:t xml:space="preserve"> van het hoofdpersonage Alita, de doelen van Alita in de scènes, de relatie tussen het lichaam en het verhaal en de contrasten met andere personages.</w:t>
      </w:r>
      <w:r w:rsidRPr="00B4524D">
        <w:rPr>
          <w:vertAlign w:val="superscript"/>
        </w:rPr>
        <w:footnoteReference w:id="50"/>
      </w:r>
    </w:p>
    <w:tbl>
      <w:tblPr>
        <w:tblStyle w:val="Rastertabel4-Accent5"/>
        <w:tblW w:w="10774" w:type="dxa"/>
        <w:tblInd w:w="-714" w:type="dxa"/>
        <w:shd w:val="clear" w:color="auto" w:fill="DEEAF6" w:themeFill="accent5" w:themeFillTint="33"/>
        <w:tblLayout w:type="fixed"/>
        <w:tblLook w:val="04A0" w:firstRow="1" w:lastRow="0" w:firstColumn="1" w:lastColumn="0" w:noHBand="0" w:noVBand="1"/>
      </w:tblPr>
      <w:tblGrid>
        <w:gridCol w:w="851"/>
        <w:gridCol w:w="1134"/>
        <w:gridCol w:w="1418"/>
        <w:gridCol w:w="1559"/>
        <w:gridCol w:w="1559"/>
        <w:gridCol w:w="1276"/>
        <w:gridCol w:w="1417"/>
        <w:gridCol w:w="1560"/>
      </w:tblGrid>
      <w:tr w:rsidR="00B4524D" w:rsidRPr="00B4524D" w14:paraId="089E804B" w14:textId="77777777" w:rsidTr="00702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1FE1CD9" w14:textId="77777777" w:rsidR="00B4524D" w:rsidRPr="00B4524D" w:rsidRDefault="00B4524D" w:rsidP="00B4524D">
            <w:pPr>
              <w:spacing w:line="360" w:lineRule="auto"/>
              <w:jc w:val="center"/>
              <w:rPr>
                <w:sz w:val="20"/>
                <w:szCs w:val="20"/>
              </w:rPr>
            </w:pPr>
            <w:r w:rsidRPr="00B4524D">
              <w:rPr>
                <w:sz w:val="20"/>
                <w:szCs w:val="20"/>
              </w:rPr>
              <w:t>Scène</w:t>
            </w:r>
          </w:p>
        </w:tc>
        <w:tc>
          <w:tcPr>
            <w:tcW w:w="1134" w:type="dxa"/>
          </w:tcPr>
          <w:p w14:paraId="6CA59D67" w14:textId="77777777" w:rsidR="00B4524D" w:rsidRPr="00B4524D" w:rsidRDefault="00B4524D"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Fase en turning point</w:t>
            </w:r>
          </w:p>
        </w:tc>
        <w:tc>
          <w:tcPr>
            <w:tcW w:w="1418" w:type="dxa"/>
          </w:tcPr>
          <w:p w14:paraId="289459D4" w14:textId="77777777" w:rsidR="00B4524D" w:rsidRPr="00B4524D" w:rsidRDefault="00B4524D"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Gebeurtenis</w:t>
            </w:r>
          </w:p>
        </w:tc>
        <w:tc>
          <w:tcPr>
            <w:tcW w:w="1559" w:type="dxa"/>
          </w:tcPr>
          <w:p w14:paraId="5E46D296" w14:textId="34E60930" w:rsidR="00B4524D" w:rsidRPr="00B4524D" w:rsidRDefault="000755F9"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Uiterlijk</w:t>
            </w:r>
          </w:p>
        </w:tc>
        <w:tc>
          <w:tcPr>
            <w:tcW w:w="1559" w:type="dxa"/>
          </w:tcPr>
          <w:p w14:paraId="5E09A3A6" w14:textId="7B7832E3" w:rsidR="00B4524D" w:rsidRPr="00B4524D" w:rsidRDefault="000755F9"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Vaardigheden</w:t>
            </w:r>
          </w:p>
        </w:tc>
        <w:tc>
          <w:tcPr>
            <w:tcW w:w="1276" w:type="dxa"/>
          </w:tcPr>
          <w:p w14:paraId="32D80B5F" w14:textId="77777777" w:rsidR="00B4524D" w:rsidRPr="00B4524D" w:rsidRDefault="00B4524D"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Doel</w:t>
            </w:r>
          </w:p>
        </w:tc>
        <w:tc>
          <w:tcPr>
            <w:tcW w:w="1417" w:type="dxa"/>
          </w:tcPr>
          <w:p w14:paraId="2538FCDA" w14:textId="77777777" w:rsidR="00B4524D" w:rsidRPr="00B4524D" w:rsidRDefault="00B4524D"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Relatie lichaam en verhaal</w:t>
            </w:r>
          </w:p>
        </w:tc>
        <w:tc>
          <w:tcPr>
            <w:tcW w:w="1560" w:type="dxa"/>
          </w:tcPr>
          <w:p w14:paraId="1648F9A9" w14:textId="77777777" w:rsidR="00B4524D" w:rsidRPr="00B4524D" w:rsidRDefault="00B4524D" w:rsidP="00B4524D">
            <w:pPr>
              <w:spacing w:line="360"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B4524D">
              <w:rPr>
                <w:sz w:val="20"/>
                <w:szCs w:val="20"/>
              </w:rPr>
              <w:t>Contrast</w:t>
            </w:r>
          </w:p>
        </w:tc>
      </w:tr>
      <w:tr w:rsidR="00B4524D" w:rsidRPr="00B4524D" w14:paraId="218A589D" w14:textId="77777777" w:rsidTr="007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restart"/>
            <w:vAlign w:val="center"/>
          </w:tcPr>
          <w:p w14:paraId="43AC840E" w14:textId="77777777" w:rsidR="00B4524D" w:rsidRPr="00B4524D" w:rsidRDefault="00B4524D" w:rsidP="00B4524D">
            <w:pPr>
              <w:spacing w:line="360" w:lineRule="auto"/>
              <w:rPr>
                <w:sz w:val="20"/>
                <w:szCs w:val="20"/>
              </w:rPr>
            </w:pPr>
            <w:r w:rsidRPr="00B4524D">
              <w:rPr>
                <w:sz w:val="20"/>
                <w:szCs w:val="20"/>
              </w:rPr>
              <w:t>1.</w:t>
            </w:r>
          </w:p>
        </w:tc>
        <w:tc>
          <w:tcPr>
            <w:tcW w:w="1134" w:type="dxa"/>
            <w:vMerge w:val="restart"/>
            <w:vAlign w:val="center"/>
          </w:tcPr>
          <w:p w14:paraId="4C52D98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Setup</w:t>
            </w:r>
          </w:p>
        </w:tc>
        <w:tc>
          <w:tcPr>
            <w:tcW w:w="1418" w:type="dxa"/>
          </w:tcPr>
          <w:p w14:paraId="216F5AEC" w14:textId="0618D7FE"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Alita wordt door </w:t>
            </w:r>
            <w:r w:rsidR="00CF66AF">
              <w:rPr>
                <w:sz w:val="20"/>
                <w:szCs w:val="20"/>
              </w:rPr>
              <w:t>d</w:t>
            </w:r>
            <w:r w:rsidRPr="00B4524D">
              <w:rPr>
                <w:sz w:val="20"/>
                <w:szCs w:val="20"/>
              </w:rPr>
              <w:t>r. Dyson Ido gevonden op de vuilnisbelt.</w:t>
            </w:r>
          </w:p>
        </w:tc>
        <w:tc>
          <w:tcPr>
            <w:tcW w:w="1559" w:type="dxa"/>
          </w:tcPr>
          <w:p w14:paraId="47FFCB87"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heeft geen onderlichaam: ze bestaat slechts uit een hoofd (met nog levende hersenen) en een gedeelte van een robotachtige borstkas.</w:t>
            </w:r>
          </w:p>
        </w:tc>
        <w:tc>
          <w:tcPr>
            <w:tcW w:w="1559" w:type="dxa"/>
          </w:tcPr>
          <w:p w14:paraId="3B2FD1EF"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Alita’s menselijke hersenen leven nog vanwege het overlevings-vermogen van haar bovenlichaam.</w:t>
            </w:r>
          </w:p>
        </w:tc>
        <w:tc>
          <w:tcPr>
            <w:tcW w:w="1276" w:type="dxa"/>
            <w:vMerge w:val="restart"/>
            <w:vAlign w:val="center"/>
          </w:tcPr>
          <w:p w14:paraId="34959A2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Tijdens deze scènes is het ontdekken van haar identiteit het doel van Alita.</w:t>
            </w:r>
          </w:p>
        </w:tc>
        <w:tc>
          <w:tcPr>
            <w:tcW w:w="1417" w:type="dxa"/>
            <w:vMerge w:val="restart"/>
            <w:vAlign w:val="center"/>
          </w:tcPr>
          <w:p w14:paraId="6A470229"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Alita krijgt een nieuw lichaam waarmee ze weer tot leven wordt gewekt, wat het begin van het verhaal van haar </w:t>
            </w:r>
            <w:proofErr w:type="spellStart"/>
            <w:r w:rsidRPr="00B4524D">
              <w:rPr>
                <w:sz w:val="20"/>
                <w:szCs w:val="20"/>
              </w:rPr>
              <w:t>weder-geboorte</w:t>
            </w:r>
            <w:proofErr w:type="spellEnd"/>
            <w:r w:rsidRPr="00B4524D">
              <w:rPr>
                <w:sz w:val="20"/>
                <w:szCs w:val="20"/>
              </w:rPr>
              <w:t xml:space="preserve"> betekent.</w:t>
            </w:r>
          </w:p>
        </w:tc>
        <w:tc>
          <w:tcPr>
            <w:tcW w:w="1560" w:type="dxa"/>
            <w:vMerge w:val="restart"/>
            <w:vAlign w:val="center"/>
          </w:tcPr>
          <w:p w14:paraId="412AC9BE"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vormt een groot contrast met Ido in deze scène: hij is menselijk en zij is mechanisch. Alita leeft nog, ondanks dat ze geen onderlichaam heeft. Een mens zoals Ido zou onmiddellijk sterven zonder onderlichaam.</w:t>
            </w:r>
          </w:p>
        </w:tc>
      </w:tr>
      <w:tr w:rsidR="00B4524D" w:rsidRPr="00B4524D" w14:paraId="1218CD87" w14:textId="77777777" w:rsidTr="00702774">
        <w:tc>
          <w:tcPr>
            <w:cnfStyle w:val="001000000000" w:firstRow="0" w:lastRow="0" w:firstColumn="1" w:lastColumn="0" w:oddVBand="0" w:evenVBand="0" w:oddHBand="0" w:evenHBand="0" w:firstRowFirstColumn="0" w:firstRowLastColumn="0" w:lastRowFirstColumn="0" w:lastRowLastColumn="0"/>
            <w:tcW w:w="851" w:type="dxa"/>
            <w:vMerge/>
            <w:shd w:val="clear" w:color="auto" w:fill="DEEAF6" w:themeFill="accent5" w:themeFillTint="33"/>
          </w:tcPr>
          <w:p w14:paraId="537649AA" w14:textId="77777777" w:rsidR="00B4524D" w:rsidRPr="00B4524D" w:rsidRDefault="00B4524D" w:rsidP="00B4524D">
            <w:pPr>
              <w:spacing w:line="360" w:lineRule="auto"/>
              <w:rPr>
                <w:sz w:val="20"/>
                <w:szCs w:val="20"/>
              </w:rPr>
            </w:pPr>
          </w:p>
        </w:tc>
        <w:tc>
          <w:tcPr>
            <w:tcW w:w="1134" w:type="dxa"/>
            <w:vMerge/>
            <w:shd w:val="clear" w:color="auto" w:fill="DEEAF6" w:themeFill="accent5" w:themeFillTint="33"/>
          </w:tcPr>
          <w:p w14:paraId="7BF4D54C"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DEEAF6" w:themeFill="accent5" w:themeFillTint="33"/>
          </w:tcPr>
          <w:p w14:paraId="7AA7BCF1"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Ido verbindt Alita aan een nieuw lichaam.</w:t>
            </w:r>
          </w:p>
        </w:tc>
        <w:tc>
          <w:tcPr>
            <w:tcW w:w="1559" w:type="dxa"/>
            <w:shd w:val="clear" w:color="auto" w:fill="DEEAF6" w:themeFill="accent5" w:themeFillTint="33"/>
          </w:tcPr>
          <w:p w14:paraId="10085EF7"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 heeft een menselijk gezicht, maar waar haar huid ophoudt vanwege beschadigingen zie je haar robotachtige onderdelen. Tevens is haar huid, haar menselijke vormgeving maakbaar: de machines trekken het vast en verbinden het aan haar </w:t>
            </w:r>
            <w:r w:rsidRPr="00B4524D">
              <w:rPr>
                <w:sz w:val="20"/>
                <w:szCs w:val="20"/>
              </w:rPr>
              <w:lastRenderedPageBreak/>
              <w:t>onderdelen. Ondanks dat Alita naakt op de operatietafel ligt, heeft haar lichaam met menselijke vormen geen sensuele lading.</w:t>
            </w:r>
          </w:p>
        </w:tc>
        <w:tc>
          <w:tcPr>
            <w:tcW w:w="1559" w:type="dxa"/>
            <w:shd w:val="clear" w:color="auto" w:fill="DEEAF6" w:themeFill="accent5" w:themeFillTint="33"/>
          </w:tcPr>
          <w:p w14:paraId="2C2FF57C"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lastRenderedPageBreak/>
              <w:t>Alita heeft de mogelijkheid om zich aan te passen aan een nieuw lichaam.</w:t>
            </w:r>
          </w:p>
        </w:tc>
        <w:tc>
          <w:tcPr>
            <w:tcW w:w="1276" w:type="dxa"/>
            <w:vMerge/>
            <w:shd w:val="clear" w:color="auto" w:fill="DEEAF6" w:themeFill="accent5" w:themeFillTint="33"/>
          </w:tcPr>
          <w:p w14:paraId="46E96206"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Merge/>
            <w:shd w:val="clear" w:color="auto" w:fill="DEEAF6" w:themeFill="accent5" w:themeFillTint="33"/>
          </w:tcPr>
          <w:p w14:paraId="02626111"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vMerge/>
            <w:shd w:val="clear" w:color="auto" w:fill="DEEAF6" w:themeFill="accent5" w:themeFillTint="33"/>
          </w:tcPr>
          <w:p w14:paraId="13327756"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B4524D" w:rsidRPr="00B4524D" w14:paraId="64FCD4D4" w14:textId="77777777" w:rsidTr="007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C916FC2" w14:textId="77777777" w:rsidR="00B4524D" w:rsidRPr="00B4524D" w:rsidRDefault="00B4524D" w:rsidP="00B4524D">
            <w:pPr>
              <w:spacing w:line="360" w:lineRule="auto"/>
              <w:rPr>
                <w:sz w:val="20"/>
                <w:szCs w:val="20"/>
              </w:rPr>
            </w:pPr>
            <w:r w:rsidRPr="00B4524D">
              <w:rPr>
                <w:sz w:val="20"/>
                <w:szCs w:val="20"/>
              </w:rPr>
              <w:t>2.</w:t>
            </w:r>
          </w:p>
        </w:tc>
        <w:tc>
          <w:tcPr>
            <w:tcW w:w="1134" w:type="dxa"/>
          </w:tcPr>
          <w:p w14:paraId="52795CC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Setup.</w:t>
            </w:r>
          </w:p>
        </w:tc>
        <w:tc>
          <w:tcPr>
            <w:tcW w:w="1418" w:type="dxa"/>
          </w:tcPr>
          <w:p w14:paraId="14E88547"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ontwaakt in haar nieuwe lichaam zonder herinneringen.</w:t>
            </w:r>
          </w:p>
        </w:tc>
        <w:tc>
          <w:tcPr>
            <w:tcW w:w="1559" w:type="dxa"/>
          </w:tcPr>
          <w:p w14:paraId="374D9F81"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Alita heeft naast een robotachtig lichaam grote ogen en menselijke </w:t>
            </w:r>
            <w:proofErr w:type="spellStart"/>
            <w:r w:rsidRPr="00B4524D">
              <w:rPr>
                <w:sz w:val="20"/>
                <w:szCs w:val="20"/>
              </w:rPr>
              <w:t>gezichts-kenmerken</w:t>
            </w:r>
            <w:proofErr w:type="spellEnd"/>
            <w:r w:rsidRPr="00B4524D">
              <w:rPr>
                <w:sz w:val="20"/>
                <w:szCs w:val="20"/>
              </w:rPr>
              <w:t xml:space="preserve"> die er soms </w:t>
            </w:r>
            <w:proofErr w:type="spellStart"/>
            <w:r w:rsidRPr="00B4524D">
              <w:rPr>
                <w:sz w:val="20"/>
                <w:szCs w:val="20"/>
              </w:rPr>
              <w:t>hyper-realistisch</w:t>
            </w:r>
            <w:proofErr w:type="spellEnd"/>
            <w:r w:rsidRPr="00B4524D">
              <w:rPr>
                <w:sz w:val="20"/>
                <w:szCs w:val="20"/>
              </w:rPr>
              <w:t xml:space="preserve"> uitzien.</w:t>
            </w:r>
          </w:p>
        </w:tc>
        <w:tc>
          <w:tcPr>
            <w:tcW w:w="1559" w:type="dxa"/>
          </w:tcPr>
          <w:p w14:paraId="37ECDFDF"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beweegt zich aanvankelijk voort als een dier: ze is nieuwsgierig, valt in het begin om en ze beweegt zich sluipend voort als een jagend of onzeker roofdier, maar wanneer ze de mensen vertrouwt beweegt ze als een normaal mens.</w:t>
            </w:r>
          </w:p>
        </w:tc>
        <w:tc>
          <w:tcPr>
            <w:tcW w:w="1276" w:type="dxa"/>
            <w:vMerge/>
          </w:tcPr>
          <w:p w14:paraId="155536D8"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Pr>
          <w:p w14:paraId="0125C53A"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Het verhaal van Alita begint pas echt hier. Vanaf dit moment wordt het verhaal vanuit haar perspectief verteld. Dit komt omdat ze nu pas wakker wordt en weer opleeft met haar nieuwe lichaam. </w:t>
            </w:r>
          </w:p>
        </w:tc>
        <w:tc>
          <w:tcPr>
            <w:tcW w:w="1560" w:type="dxa"/>
          </w:tcPr>
          <w:p w14:paraId="210C03DC"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In deze scène vormt Alita een contrast met de stereotype robotachtige en emotieloze cyborg. Aanvankelijk lijkt ze op dit stereotype, omdat ze zich sluipen voortbeweegt. Hierna komt ze meer overeen met de mens vanwege haar emoties: Alita kan bijvoorbeeld enorm genieten van de smaak van eten.</w:t>
            </w:r>
          </w:p>
        </w:tc>
      </w:tr>
      <w:tr w:rsidR="00B4524D" w:rsidRPr="00B4524D" w14:paraId="193A40F0" w14:textId="77777777" w:rsidTr="00702774">
        <w:tc>
          <w:tcPr>
            <w:cnfStyle w:val="001000000000" w:firstRow="0" w:lastRow="0" w:firstColumn="1" w:lastColumn="0" w:oddVBand="0" w:evenVBand="0" w:oddHBand="0" w:evenHBand="0" w:firstRowFirstColumn="0" w:firstRowLastColumn="0" w:lastRowFirstColumn="0" w:lastRowLastColumn="0"/>
            <w:tcW w:w="851" w:type="dxa"/>
            <w:shd w:val="clear" w:color="auto" w:fill="DEEAF6" w:themeFill="accent5" w:themeFillTint="33"/>
          </w:tcPr>
          <w:p w14:paraId="527DC06A" w14:textId="77777777" w:rsidR="00B4524D" w:rsidRPr="00B4524D" w:rsidRDefault="00B4524D" w:rsidP="00B4524D">
            <w:pPr>
              <w:spacing w:line="360" w:lineRule="auto"/>
              <w:rPr>
                <w:sz w:val="20"/>
                <w:szCs w:val="20"/>
              </w:rPr>
            </w:pPr>
            <w:r w:rsidRPr="00B4524D">
              <w:rPr>
                <w:sz w:val="20"/>
                <w:szCs w:val="20"/>
              </w:rPr>
              <w:t>3.</w:t>
            </w:r>
          </w:p>
        </w:tc>
        <w:tc>
          <w:tcPr>
            <w:tcW w:w="1134" w:type="dxa"/>
            <w:shd w:val="clear" w:color="auto" w:fill="DEEAF6" w:themeFill="accent5" w:themeFillTint="33"/>
          </w:tcPr>
          <w:p w14:paraId="3D4B7A2D"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Setup.</w:t>
            </w:r>
          </w:p>
        </w:tc>
        <w:tc>
          <w:tcPr>
            <w:tcW w:w="1418" w:type="dxa"/>
            <w:shd w:val="clear" w:color="auto" w:fill="DEEAF6" w:themeFill="accent5" w:themeFillTint="33"/>
          </w:tcPr>
          <w:p w14:paraId="139AD7C2"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doet met haar nieuwe vriend Hugo mee aan het spel ‘</w:t>
            </w:r>
            <w:proofErr w:type="spellStart"/>
            <w:r w:rsidRPr="00B4524D">
              <w:rPr>
                <w:sz w:val="20"/>
                <w:szCs w:val="20"/>
              </w:rPr>
              <w:t>Motorball</w:t>
            </w:r>
            <w:proofErr w:type="spellEnd"/>
            <w:r w:rsidRPr="00B4524D">
              <w:rPr>
                <w:sz w:val="20"/>
                <w:szCs w:val="20"/>
              </w:rPr>
              <w:t>.’</w:t>
            </w:r>
          </w:p>
        </w:tc>
        <w:tc>
          <w:tcPr>
            <w:tcW w:w="1559" w:type="dxa"/>
            <w:shd w:val="clear" w:color="auto" w:fill="DEEAF6" w:themeFill="accent5" w:themeFillTint="33"/>
          </w:tcPr>
          <w:p w14:paraId="3653E4ED"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valt op in de groep van vrienden van Hugo vanwege haar grote ogen en technische ledematen.</w:t>
            </w:r>
          </w:p>
        </w:tc>
        <w:tc>
          <w:tcPr>
            <w:tcW w:w="1559" w:type="dxa"/>
            <w:shd w:val="clear" w:color="auto" w:fill="DEEAF6" w:themeFill="accent5" w:themeFillTint="33"/>
          </w:tcPr>
          <w:p w14:paraId="4B821B75"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 is flexibeler, ze kan harde botsingen beter incasseren dan haar menselijke tegenstanders en ze leert het spel </w:t>
            </w:r>
            <w:r w:rsidRPr="00B4524D">
              <w:rPr>
                <w:sz w:val="20"/>
                <w:szCs w:val="20"/>
              </w:rPr>
              <w:lastRenderedPageBreak/>
              <w:t>snel waardoor ze wint.</w:t>
            </w:r>
          </w:p>
        </w:tc>
        <w:tc>
          <w:tcPr>
            <w:tcW w:w="1276" w:type="dxa"/>
            <w:vMerge/>
            <w:shd w:val="clear" w:color="auto" w:fill="DEEAF6" w:themeFill="accent5" w:themeFillTint="33"/>
          </w:tcPr>
          <w:p w14:paraId="59643CA8"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shd w:val="clear" w:color="auto" w:fill="DEEAF6" w:themeFill="accent5" w:themeFillTint="33"/>
          </w:tcPr>
          <w:p w14:paraId="7577DB1C"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 leert steeds beter wat de mogelijkheden van haar lichaam zijn, waardoor ze in staat is om </w:t>
            </w:r>
            <w:r w:rsidRPr="00B4524D">
              <w:rPr>
                <w:sz w:val="20"/>
                <w:szCs w:val="20"/>
              </w:rPr>
              <w:lastRenderedPageBreak/>
              <w:t>anderen te overstijgen.</w:t>
            </w:r>
          </w:p>
        </w:tc>
        <w:tc>
          <w:tcPr>
            <w:tcW w:w="1560" w:type="dxa"/>
            <w:shd w:val="clear" w:color="auto" w:fill="DEEAF6" w:themeFill="accent5" w:themeFillTint="33"/>
          </w:tcPr>
          <w:p w14:paraId="121DB876"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lastRenderedPageBreak/>
              <w:t xml:space="preserve">Tijdens deze gebeurtenis contrasteert Alita met de mens, aangezien ze haar menselijke </w:t>
            </w:r>
            <w:r w:rsidRPr="00B4524D">
              <w:rPr>
                <w:sz w:val="20"/>
                <w:szCs w:val="20"/>
              </w:rPr>
              <w:lastRenderedPageBreak/>
              <w:t>tegenstanders snel overstijgt.</w:t>
            </w:r>
          </w:p>
        </w:tc>
      </w:tr>
      <w:tr w:rsidR="00B4524D" w:rsidRPr="00B4524D" w14:paraId="3C9C1BA3" w14:textId="77777777" w:rsidTr="007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6ADA0842" w14:textId="77777777" w:rsidR="00B4524D" w:rsidRPr="00B4524D" w:rsidRDefault="00B4524D" w:rsidP="00B4524D">
            <w:pPr>
              <w:spacing w:line="360" w:lineRule="auto"/>
              <w:rPr>
                <w:sz w:val="20"/>
                <w:szCs w:val="20"/>
              </w:rPr>
            </w:pPr>
            <w:r w:rsidRPr="00B4524D">
              <w:rPr>
                <w:sz w:val="20"/>
                <w:szCs w:val="20"/>
              </w:rPr>
              <w:lastRenderedPageBreak/>
              <w:t>4.</w:t>
            </w:r>
          </w:p>
        </w:tc>
        <w:tc>
          <w:tcPr>
            <w:tcW w:w="1134" w:type="dxa"/>
          </w:tcPr>
          <w:p w14:paraId="497BBA58" w14:textId="77777777" w:rsidR="00B4524D" w:rsidRPr="00B12CBC"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lang w:val="en-US"/>
              </w:rPr>
            </w:pPr>
            <w:proofErr w:type="spellStart"/>
            <w:r w:rsidRPr="00B12CBC">
              <w:rPr>
                <w:sz w:val="20"/>
                <w:szCs w:val="20"/>
                <w:lang w:val="en-US"/>
              </w:rPr>
              <w:t>Compli-cating</w:t>
            </w:r>
            <w:proofErr w:type="spellEnd"/>
            <w:r w:rsidRPr="00B12CBC">
              <w:rPr>
                <w:sz w:val="20"/>
                <w:szCs w:val="20"/>
                <w:lang w:val="en-US"/>
              </w:rPr>
              <w:t xml:space="preserve"> action </w:t>
            </w:r>
            <w:proofErr w:type="spellStart"/>
            <w:r w:rsidRPr="00B12CBC">
              <w:rPr>
                <w:sz w:val="20"/>
                <w:szCs w:val="20"/>
                <w:lang w:val="en-US"/>
              </w:rPr>
              <w:t>en</w:t>
            </w:r>
            <w:proofErr w:type="spellEnd"/>
            <w:r w:rsidRPr="00B12CBC">
              <w:rPr>
                <w:sz w:val="20"/>
                <w:szCs w:val="20"/>
                <w:lang w:val="en-US"/>
              </w:rPr>
              <w:t xml:space="preserve"> </w:t>
            </w:r>
            <w:proofErr w:type="spellStart"/>
            <w:r w:rsidRPr="00B12CBC">
              <w:rPr>
                <w:sz w:val="20"/>
                <w:szCs w:val="20"/>
                <w:lang w:val="en-US"/>
              </w:rPr>
              <w:t>tevens</w:t>
            </w:r>
            <w:proofErr w:type="spellEnd"/>
            <w:r w:rsidRPr="00B12CBC">
              <w:rPr>
                <w:sz w:val="20"/>
                <w:szCs w:val="20"/>
                <w:lang w:val="en-US"/>
              </w:rPr>
              <w:t xml:space="preserve"> turning point.</w:t>
            </w:r>
          </w:p>
        </w:tc>
        <w:tc>
          <w:tcPr>
            <w:tcW w:w="1418" w:type="dxa"/>
          </w:tcPr>
          <w:p w14:paraId="2AA8B13D"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komt er achter dat Ido ’s nachts een premiejager is, waarna ze samen in een groot gevecht met cyborgs komen.</w:t>
            </w:r>
          </w:p>
        </w:tc>
        <w:tc>
          <w:tcPr>
            <w:tcW w:w="1559" w:type="dxa"/>
          </w:tcPr>
          <w:p w14:paraId="24A440E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lijkt ook niet op deze groep cyborgs: bij hen zie je een groter onderscheid tussen de menselijke en robotachtige onderdelen. Bovendien bezit de bende geen opvallende uiterlijke kenmerken zoals Alita’s grote ogen.</w:t>
            </w:r>
          </w:p>
        </w:tc>
        <w:tc>
          <w:tcPr>
            <w:tcW w:w="1559" w:type="dxa"/>
          </w:tcPr>
          <w:p w14:paraId="4C5A0221"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blijkt onbewust de ‘</w:t>
            </w:r>
            <w:proofErr w:type="spellStart"/>
            <w:r w:rsidRPr="00B4524D">
              <w:rPr>
                <w:sz w:val="20"/>
                <w:szCs w:val="20"/>
              </w:rPr>
              <w:t>Panzer</w:t>
            </w:r>
            <w:proofErr w:type="spellEnd"/>
            <w:r w:rsidRPr="00B4524D">
              <w:rPr>
                <w:sz w:val="20"/>
                <w:szCs w:val="20"/>
              </w:rPr>
              <w:t xml:space="preserve"> Kunst’ te bezitten, wat een verloren vechtkunst is van cyborgs. Ze zweeft bijna door de ruimte en verslaat hiermee de getrainde cyborgs.</w:t>
            </w:r>
          </w:p>
        </w:tc>
        <w:tc>
          <w:tcPr>
            <w:tcW w:w="1276" w:type="dxa"/>
          </w:tcPr>
          <w:p w14:paraId="341098A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Alita’s krijgt nieuwe doelen erbij: ze wil een strijdende premiejager worden en haar doel wordt het verslaan van Grewishka.</w:t>
            </w:r>
          </w:p>
        </w:tc>
        <w:tc>
          <w:tcPr>
            <w:tcW w:w="1417" w:type="dxa"/>
          </w:tcPr>
          <w:p w14:paraId="7BBC6739"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ontdekt wat haar ware capaciteiten zijn, waardoor haar karakter en doel verandert en ze een strijder wordt.</w:t>
            </w:r>
          </w:p>
        </w:tc>
        <w:tc>
          <w:tcPr>
            <w:tcW w:w="1560" w:type="dxa"/>
          </w:tcPr>
          <w:p w14:paraId="05D0F6E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In deze scène is er een contrast te zien tussen Alita en de overige cyborgs. Alleen Alita blijkt de ‘</w:t>
            </w:r>
            <w:proofErr w:type="spellStart"/>
            <w:r w:rsidRPr="00B4524D">
              <w:rPr>
                <w:sz w:val="20"/>
                <w:szCs w:val="20"/>
              </w:rPr>
              <w:t>Panzer</w:t>
            </w:r>
            <w:proofErr w:type="spellEnd"/>
            <w:r w:rsidRPr="00B4524D">
              <w:rPr>
                <w:sz w:val="20"/>
                <w:szCs w:val="20"/>
              </w:rPr>
              <w:t xml:space="preserve"> Kunst’ te bezitten, waardoor ze de getrainde cyborgs makkelijk uitschakelt. Hiermee toont Alita dat ze afwijkt van de normale cyborg in de samenleving van Iron City.</w:t>
            </w:r>
          </w:p>
        </w:tc>
      </w:tr>
      <w:tr w:rsidR="00B4524D" w:rsidRPr="00B4524D" w14:paraId="27B7D77C" w14:textId="77777777" w:rsidTr="00702774">
        <w:tc>
          <w:tcPr>
            <w:cnfStyle w:val="001000000000" w:firstRow="0" w:lastRow="0" w:firstColumn="1" w:lastColumn="0" w:oddVBand="0" w:evenVBand="0" w:oddHBand="0" w:evenHBand="0" w:firstRowFirstColumn="0" w:firstRowLastColumn="0" w:lastRowFirstColumn="0" w:lastRowLastColumn="0"/>
            <w:tcW w:w="851" w:type="dxa"/>
            <w:shd w:val="clear" w:color="auto" w:fill="DEEAF6" w:themeFill="accent5" w:themeFillTint="33"/>
          </w:tcPr>
          <w:p w14:paraId="4BDD0665" w14:textId="77777777" w:rsidR="00B4524D" w:rsidRPr="00B4524D" w:rsidRDefault="00B4524D" w:rsidP="00B4524D">
            <w:pPr>
              <w:spacing w:line="360" w:lineRule="auto"/>
              <w:rPr>
                <w:sz w:val="20"/>
                <w:szCs w:val="20"/>
              </w:rPr>
            </w:pPr>
            <w:r w:rsidRPr="00B4524D">
              <w:rPr>
                <w:sz w:val="20"/>
                <w:szCs w:val="20"/>
              </w:rPr>
              <w:t>6.</w:t>
            </w:r>
          </w:p>
        </w:tc>
        <w:tc>
          <w:tcPr>
            <w:tcW w:w="1134" w:type="dxa"/>
            <w:shd w:val="clear" w:color="auto" w:fill="DEEAF6" w:themeFill="accent5" w:themeFillTint="33"/>
          </w:tcPr>
          <w:p w14:paraId="794B23C9" w14:textId="77777777" w:rsidR="00B4524D" w:rsidRPr="00B12CBC"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lang w:val="en-US"/>
              </w:rPr>
            </w:pPr>
            <w:r w:rsidRPr="00B12CBC">
              <w:rPr>
                <w:sz w:val="20"/>
                <w:szCs w:val="20"/>
                <w:lang w:val="en-US"/>
              </w:rPr>
              <w:t>Develop-</w:t>
            </w:r>
            <w:proofErr w:type="spellStart"/>
            <w:r w:rsidRPr="00B12CBC">
              <w:rPr>
                <w:sz w:val="20"/>
                <w:szCs w:val="20"/>
                <w:lang w:val="en-US"/>
              </w:rPr>
              <w:t>ment</w:t>
            </w:r>
            <w:proofErr w:type="spellEnd"/>
            <w:r w:rsidRPr="00B12CBC">
              <w:rPr>
                <w:sz w:val="20"/>
                <w:szCs w:val="20"/>
                <w:lang w:val="en-US"/>
              </w:rPr>
              <w:t xml:space="preserve"> </w:t>
            </w:r>
            <w:proofErr w:type="spellStart"/>
            <w:r w:rsidRPr="00B12CBC">
              <w:rPr>
                <w:sz w:val="20"/>
                <w:szCs w:val="20"/>
                <w:lang w:val="en-US"/>
              </w:rPr>
              <w:t>en</w:t>
            </w:r>
            <w:proofErr w:type="spellEnd"/>
            <w:r w:rsidRPr="00B12CBC">
              <w:rPr>
                <w:sz w:val="20"/>
                <w:szCs w:val="20"/>
                <w:lang w:val="en-US"/>
              </w:rPr>
              <w:t xml:space="preserve"> turning point.</w:t>
            </w:r>
          </w:p>
        </w:tc>
        <w:tc>
          <w:tcPr>
            <w:tcW w:w="1418" w:type="dxa"/>
            <w:shd w:val="clear" w:color="auto" w:fill="DEEAF6" w:themeFill="accent5" w:themeFillTint="33"/>
          </w:tcPr>
          <w:p w14:paraId="52A8C0B7"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 vindt een geavanceerd </w:t>
            </w:r>
            <w:proofErr w:type="spellStart"/>
            <w:r w:rsidRPr="00B4524D">
              <w:rPr>
                <w:sz w:val="20"/>
                <w:szCs w:val="20"/>
              </w:rPr>
              <w:t>cyborg-lichaam</w:t>
            </w:r>
            <w:proofErr w:type="spellEnd"/>
            <w:r w:rsidRPr="00B4524D">
              <w:rPr>
                <w:sz w:val="20"/>
                <w:szCs w:val="20"/>
              </w:rPr>
              <w:t xml:space="preserve"> in een neergestort ruimteschip buiten de stad. </w:t>
            </w:r>
          </w:p>
        </w:tc>
        <w:tc>
          <w:tcPr>
            <w:tcW w:w="1559" w:type="dxa"/>
            <w:shd w:val="clear" w:color="auto" w:fill="DEEAF6" w:themeFill="accent5" w:themeFillTint="33"/>
          </w:tcPr>
          <w:p w14:paraId="2EF61F7F"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Wanneer Alita in het water duikt, wordt ze nat zoals een mens: Alita’s haar wordt bijvoorbeeld dunner door vocht.</w:t>
            </w:r>
          </w:p>
        </w:tc>
        <w:tc>
          <w:tcPr>
            <w:tcW w:w="1559" w:type="dxa"/>
            <w:shd w:val="clear" w:color="auto" w:fill="DEEAF6" w:themeFill="accent5" w:themeFillTint="33"/>
          </w:tcPr>
          <w:p w14:paraId="33231E02"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kan haar adem volledig inhouden waardoor ze de eerste persoon is die het ruimteschip onder water kan betreden.</w:t>
            </w:r>
          </w:p>
        </w:tc>
        <w:tc>
          <w:tcPr>
            <w:tcW w:w="1276" w:type="dxa"/>
            <w:shd w:val="clear" w:color="auto" w:fill="DEEAF6" w:themeFill="accent5" w:themeFillTint="33"/>
          </w:tcPr>
          <w:p w14:paraId="65430884"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Alita’s hoofddoel wordt het verslaan van Nova. Haar doel om haar identiteit te achterhalen is enigszins voltooid, door de kennis die ze heeft verkregen uit de flashbacks</w:t>
            </w:r>
          </w:p>
        </w:tc>
        <w:tc>
          <w:tcPr>
            <w:tcW w:w="1417" w:type="dxa"/>
            <w:shd w:val="clear" w:color="auto" w:fill="DEEAF6" w:themeFill="accent5" w:themeFillTint="33"/>
          </w:tcPr>
          <w:p w14:paraId="57AAAF55"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De ontdekking van het geavanceerde lichaam </w:t>
            </w:r>
            <w:proofErr w:type="spellStart"/>
            <w:r w:rsidRPr="00B4524D">
              <w:rPr>
                <w:sz w:val="20"/>
                <w:szCs w:val="20"/>
              </w:rPr>
              <w:t>triggert</w:t>
            </w:r>
            <w:proofErr w:type="spellEnd"/>
            <w:r w:rsidRPr="00B4524D">
              <w:rPr>
                <w:sz w:val="20"/>
                <w:szCs w:val="20"/>
              </w:rPr>
              <w:t xml:space="preserve"> weer een herinnering bij Alita, waardoor haar doel strijdlustigheid wordt gemotiveerd.</w:t>
            </w:r>
          </w:p>
        </w:tc>
        <w:tc>
          <w:tcPr>
            <w:tcW w:w="1560" w:type="dxa"/>
            <w:shd w:val="clear" w:color="auto" w:fill="DEEAF6" w:themeFill="accent5" w:themeFillTint="33"/>
          </w:tcPr>
          <w:p w14:paraId="4A1521A0"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vormt een contrast met zowel de mensen als de cyborgs van Iron City, aangezien niemand in staat is geweest het schip te betreden en activeren.</w:t>
            </w:r>
          </w:p>
        </w:tc>
      </w:tr>
      <w:tr w:rsidR="00B4524D" w:rsidRPr="00B4524D" w14:paraId="16DEC50A" w14:textId="77777777" w:rsidTr="007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vMerge w:val="restart"/>
            <w:vAlign w:val="center"/>
          </w:tcPr>
          <w:p w14:paraId="52D27A26" w14:textId="77777777" w:rsidR="00B4524D" w:rsidRPr="00B4524D" w:rsidRDefault="00B4524D" w:rsidP="00B4524D">
            <w:pPr>
              <w:spacing w:line="360" w:lineRule="auto"/>
              <w:rPr>
                <w:sz w:val="20"/>
                <w:szCs w:val="20"/>
              </w:rPr>
            </w:pPr>
            <w:r w:rsidRPr="00B4524D">
              <w:rPr>
                <w:sz w:val="20"/>
                <w:szCs w:val="20"/>
              </w:rPr>
              <w:lastRenderedPageBreak/>
              <w:t>7.</w:t>
            </w:r>
          </w:p>
        </w:tc>
        <w:tc>
          <w:tcPr>
            <w:tcW w:w="1134" w:type="dxa"/>
            <w:vMerge w:val="restart"/>
            <w:vAlign w:val="center"/>
          </w:tcPr>
          <w:p w14:paraId="6FA4F64B" w14:textId="77777777" w:rsidR="00B4524D" w:rsidRPr="00B12CBC"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B12CBC">
              <w:rPr>
                <w:sz w:val="20"/>
                <w:szCs w:val="20"/>
                <w:lang w:val="en-US"/>
              </w:rPr>
              <w:t>Develop-</w:t>
            </w:r>
            <w:proofErr w:type="spellStart"/>
            <w:r w:rsidRPr="00B12CBC">
              <w:rPr>
                <w:sz w:val="20"/>
                <w:szCs w:val="20"/>
                <w:lang w:val="en-US"/>
              </w:rPr>
              <w:t>ment</w:t>
            </w:r>
            <w:proofErr w:type="spellEnd"/>
            <w:r w:rsidRPr="00B12CBC">
              <w:rPr>
                <w:sz w:val="20"/>
                <w:szCs w:val="20"/>
                <w:lang w:val="en-US"/>
              </w:rPr>
              <w:t xml:space="preserve"> </w:t>
            </w:r>
            <w:proofErr w:type="spellStart"/>
            <w:r w:rsidRPr="00B12CBC">
              <w:rPr>
                <w:sz w:val="20"/>
                <w:szCs w:val="20"/>
                <w:lang w:val="en-US"/>
              </w:rPr>
              <w:t>en</w:t>
            </w:r>
            <w:proofErr w:type="spellEnd"/>
            <w:r w:rsidRPr="00B12CBC">
              <w:rPr>
                <w:sz w:val="20"/>
                <w:szCs w:val="20"/>
                <w:lang w:val="en-US"/>
              </w:rPr>
              <w:t xml:space="preserve"> turning point.</w:t>
            </w:r>
          </w:p>
        </w:tc>
        <w:tc>
          <w:tcPr>
            <w:tcW w:w="1418" w:type="dxa"/>
          </w:tcPr>
          <w:p w14:paraId="26898A11"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probeert andere premiejagers te rekruteren om de cyborg Grewishka te verslaan, waarna ze met hen in gevecht komt om zichzelf te bewijzen.</w:t>
            </w:r>
          </w:p>
        </w:tc>
        <w:tc>
          <w:tcPr>
            <w:tcW w:w="1559" w:type="dxa"/>
          </w:tcPr>
          <w:p w14:paraId="05827A88"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Ook in de groep premiejagers lijkt er niemand op Alita: de meesten zijn volledig mens of zijn cyborgs waarbij het onderscheid tussen menselijke en robotachtige onderdelen nog steeds groter is dan bij Alita.</w:t>
            </w:r>
          </w:p>
        </w:tc>
        <w:tc>
          <w:tcPr>
            <w:tcW w:w="1559" w:type="dxa"/>
          </w:tcPr>
          <w:p w14:paraId="79A36A67"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Zonder training verslaat Alita elke premiejager.</w:t>
            </w:r>
          </w:p>
          <w:p w14:paraId="0D35D7B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Zwaartekracht lijkt geen invloed op Alita te hebben; ze zweeft tijdens het gevecht door de ruimte en kan tijdens korte sprongen rake klappen uitdelen.</w:t>
            </w:r>
          </w:p>
        </w:tc>
        <w:tc>
          <w:tcPr>
            <w:tcW w:w="1276" w:type="dxa"/>
            <w:vMerge w:val="restart"/>
            <w:vAlign w:val="center"/>
          </w:tcPr>
          <w:p w14:paraId="65A09F41"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Tijdens deze scène is het verslaan van Grewishka Alita’s doel.</w:t>
            </w:r>
          </w:p>
        </w:tc>
        <w:tc>
          <w:tcPr>
            <w:tcW w:w="1417" w:type="dxa"/>
            <w:vMerge w:val="restart"/>
            <w:vAlign w:val="center"/>
          </w:tcPr>
          <w:p w14:paraId="5E0A676A" w14:textId="642E6AC3"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Omdat Alita nog steeds de enige cyborg is die de ‘</w:t>
            </w:r>
            <w:proofErr w:type="spellStart"/>
            <w:r w:rsidRPr="00B4524D">
              <w:rPr>
                <w:sz w:val="20"/>
                <w:szCs w:val="20"/>
              </w:rPr>
              <w:t>Panzer</w:t>
            </w:r>
            <w:proofErr w:type="spellEnd"/>
            <w:r w:rsidRPr="00B4524D">
              <w:rPr>
                <w:sz w:val="20"/>
                <w:szCs w:val="20"/>
              </w:rPr>
              <w:t xml:space="preserve"> Kunst’ beheerst, wint ze met gemakt het gevecht tegen de premiejagers. Tijdens het gevecht met Grewishka komt Alita er achter dat haar lichaam beperkingen heeft, waardoor ze dat gevecht verliest. De capaciteiten van haar lichaam zorgen in dit geval voor de nederlaag en de tu</w:t>
            </w:r>
            <w:r w:rsidR="00A7284C">
              <w:rPr>
                <w:sz w:val="20"/>
                <w:szCs w:val="20"/>
              </w:rPr>
              <w:t>r</w:t>
            </w:r>
            <w:r w:rsidRPr="00B4524D">
              <w:rPr>
                <w:sz w:val="20"/>
                <w:szCs w:val="20"/>
              </w:rPr>
              <w:t>ning point.</w:t>
            </w:r>
          </w:p>
        </w:tc>
        <w:tc>
          <w:tcPr>
            <w:tcW w:w="1560" w:type="dxa"/>
            <w:vMerge w:val="restart"/>
            <w:vAlign w:val="center"/>
          </w:tcPr>
          <w:p w14:paraId="502E2F70"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Alita contrasteert aanvankelijk met de andere premiejagers, omdat ze de enige is die het bewind van Nova wil aanvechten vanwege morele principes. Later contrasteert Alita enorm met de mens in het algemeen, omdat ze zonder onderlichaam nog kan bewegen en vechten. </w:t>
            </w:r>
          </w:p>
        </w:tc>
      </w:tr>
      <w:tr w:rsidR="00B4524D" w:rsidRPr="00B4524D" w14:paraId="5CD2B8E9" w14:textId="77777777" w:rsidTr="00702774">
        <w:tc>
          <w:tcPr>
            <w:cnfStyle w:val="001000000000" w:firstRow="0" w:lastRow="0" w:firstColumn="1" w:lastColumn="0" w:oddVBand="0" w:evenVBand="0" w:oddHBand="0" w:evenHBand="0" w:firstRowFirstColumn="0" w:firstRowLastColumn="0" w:lastRowFirstColumn="0" w:lastRowLastColumn="0"/>
            <w:tcW w:w="851" w:type="dxa"/>
            <w:vMerge/>
            <w:shd w:val="clear" w:color="auto" w:fill="DEEAF6" w:themeFill="accent5" w:themeFillTint="33"/>
          </w:tcPr>
          <w:p w14:paraId="7B39D2F1" w14:textId="77777777" w:rsidR="00B4524D" w:rsidRPr="00B4524D" w:rsidRDefault="00B4524D" w:rsidP="00B4524D">
            <w:pPr>
              <w:spacing w:line="360" w:lineRule="auto"/>
              <w:rPr>
                <w:sz w:val="20"/>
                <w:szCs w:val="20"/>
              </w:rPr>
            </w:pPr>
          </w:p>
        </w:tc>
        <w:tc>
          <w:tcPr>
            <w:tcW w:w="1134" w:type="dxa"/>
            <w:vMerge/>
            <w:shd w:val="clear" w:color="auto" w:fill="DEEAF6" w:themeFill="accent5" w:themeFillTint="33"/>
          </w:tcPr>
          <w:p w14:paraId="745E5E3C"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DEEAF6" w:themeFill="accent5" w:themeFillTint="33"/>
          </w:tcPr>
          <w:p w14:paraId="63521935"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Een verbeterde Grewishka daagt Alita uit, waarna haar lichaam in stukken gesneden wordt.</w:t>
            </w:r>
          </w:p>
        </w:tc>
        <w:tc>
          <w:tcPr>
            <w:tcW w:w="1559" w:type="dxa"/>
            <w:shd w:val="clear" w:color="auto" w:fill="DEEAF6" w:themeFill="accent5" w:themeFillTint="33"/>
          </w:tcPr>
          <w:p w14:paraId="5F9DF85E"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De vorm van de ledematen van Alita zijn menselijk, maar wanneer ze uit elkaar wordt gesneden is er te zien dat de ledematen slechts uit mechanische onderdelen bestaan.</w:t>
            </w:r>
          </w:p>
        </w:tc>
        <w:tc>
          <w:tcPr>
            <w:tcW w:w="1559" w:type="dxa"/>
            <w:shd w:val="clear" w:color="auto" w:fill="DEEAF6" w:themeFill="accent5" w:themeFillTint="33"/>
          </w:tcPr>
          <w:p w14:paraId="4A4E207D"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sterft niet, ondanks dat ze uit elkaar gereten wordt. Zelfs zonder lichaam kan ze zich nog enigszins voortbewegen en zichzelf in veiligheid brengen.</w:t>
            </w:r>
          </w:p>
        </w:tc>
        <w:tc>
          <w:tcPr>
            <w:tcW w:w="1276" w:type="dxa"/>
            <w:vMerge/>
            <w:shd w:val="clear" w:color="auto" w:fill="DEEAF6" w:themeFill="accent5" w:themeFillTint="33"/>
          </w:tcPr>
          <w:p w14:paraId="32413C4B"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vMerge/>
            <w:shd w:val="clear" w:color="auto" w:fill="DEEAF6" w:themeFill="accent5" w:themeFillTint="33"/>
          </w:tcPr>
          <w:p w14:paraId="0BB2DDC5"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560" w:type="dxa"/>
            <w:vMerge/>
            <w:shd w:val="clear" w:color="auto" w:fill="DEEAF6" w:themeFill="accent5" w:themeFillTint="33"/>
          </w:tcPr>
          <w:p w14:paraId="67F27DD8" w14:textId="77777777" w:rsidR="00B4524D" w:rsidRPr="00B4524D" w:rsidRDefault="00B4524D" w:rsidP="00B4524D">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B4524D" w:rsidRPr="00B4524D" w14:paraId="6B087BFC" w14:textId="77777777" w:rsidTr="007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B0C9CA3" w14:textId="77777777" w:rsidR="00B4524D" w:rsidRPr="00B4524D" w:rsidRDefault="00B4524D" w:rsidP="00B4524D">
            <w:pPr>
              <w:spacing w:line="360" w:lineRule="auto"/>
              <w:rPr>
                <w:sz w:val="20"/>
                <w:szCs w:val="20"/>
              </w:rPr>
            </w:pPr>
            <w:r w:rsidRPr="00B4524D">
              <w:rPr>
                <w:sz w:val="20"/>
                <w:szCs w:val="20"/>
              </w:rPr>
              <w:t>8.</w:t>
            </w:r>
          </w:p>
        </w:tc>
        <w:tc>
          <w:tcPr>
            <w:tcW w:w="1134" w:type="dxa"/>
          </w:tcPr>
          <w:p w14:paraId="4DE1D276" w14:textId="77777777" w:rsidR="00B4524D" w:rsidRPr="00B12CBC"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lang w:val="en-US"/>
              </w:rPr>
            </w:pPr>
            <w:r w:rsidRPr="00B12CBC">
              <w:rPr>
                <w:sz w:val="20"/>
                <w:szCs w:val="20"/>
                <w:lang w:val="en-US"/>
              </w:rPr>
              <w:t>Develop-</w:t>
            </w:r>
            <w:proofErr w:type="spellStart"/>
            <w:r w:rsidRPr="00B12CBC">
              <w:rPr>
                <w:sz w:val="20"/>
                <w:szCs w:val="20"/>
                <w:lang w:val="en-US"/>
              </w:rPr>
              <w:t>ment</w:t>
            </w:r>
            <w:proofErr w:type="spellEnd"/>
            <w:r w:rsidRPr="00B12CBC">
              <w:rPr>
                <w:sz w:val="20"/>
                <w:szCs w:val="20"/>
                <w:lang w:val="en-US"/>
              </w:rPr>
              <w:t xml:space="preserve"> </w:t>
            </w:r>
            <w:proofErr w:type="spellStart"/>
            <w:r w:rsidRPr="00B12CBC">
              <w:rPr>
                <w:sz w:val="20"/>
                <w:szCs w:val="20"/>
                <w:lang w:val="en-US"/>
              </w:rPr>
              <w:t>en</w:t>
            </w:r>
            <w:proofErr w:type="spellEnd"/>
            <w:r w:rsidRPr="00B12CBC">
              <w:rPr>
                <w:sz w:val="20"/>
                <w:szCs w:val="20"/>
                <w:lang w:val="en-US"/>
              </w:rPr>
              <w:t xml:space="preserve"> turning point.</w:t>
            </w:r>
          </w:p>
        </w:tc>
        <w:tc>
          <w:tcPr>
            <w:tcW w:w="1418" w:type="dxa"/>
          </w:tcPr>
          <w:p w14:paraId="6B53CA03"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Ido koppelt Alita alsnog aan het geavanceerde </w:t>
            </w:r>
            <w:proofErr w:type="spellStart"/>
            <w:r w:rsidRPr="00B4524D">
              <w:rPr>
                <w:sz w:val="20"/>
                <w:szCs w:val="20"/>
              </w:rPr>
              <w:t>cyborg-lichaam</w:t>
            </w:r>
            <w:proofErr w:type="spellEnd"/>
            <w:r w:rsidRPr="00B4524D">
              <w:rPr>
                <w:sz w:val="20"/>
                <w:szCs w:val="20"/>
              </w:rPr>
              <w:t>.</w:t>
            </w:r>
          </w:p>
        </w:tc>
        <w:tc>
          <w:tcPr>
            <w:tcW w:w="1559" w:type="dxa"/>
          </w:tcPr>
          <w:p w14:paraId="0879CA6E"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ziet er ouder ofwel vrouwelijker uit, maar haar naakte lichaam heeft nog steeds geen sensuele lading.</w:t>
            </w:r>
          </w:p>
        </w:tc>
        <w:tc>
          <w:tcPr>
            <w:tcW w:w="1559" w:type="dxa"/>
          </w:tcPr>
          <w:p w14:paraId="4357A2D2"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Het nieuwe heeft de mogelijkheid om zich aan te passen aan de geest van Alita.</w:t>
            </w:r>
          </w:p>
          <w:p w14:paraId="140E295C"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Het nieuwe lichaam ook is ijzersterk: balancerend op </w:t>
            </w:r>
            <w:r w:rsidRPr="00B4524D">
              <w:rPr>
                <w:sz w:val="20"/>
                <w:szCs w:val="20"/>
              </w:rPr>
              <w:lastRenderedPageBreak/>
              <w:t>twee vingers kan Alita een spagaat doen in de lucht.</w:t>
            </w:r>
          </w:p>
        </w:tc>
        <w:tc>
          <w:tcPr>
            <w:tcW w:w="1276" w:type="dxa"/>
          </w:tcPr>
          <w:p w14:paraId="7E556471" w14:textId="3B7350DA"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lastRenderedPageBreak/>
              <w:t xml:space="preserve">Tijdens deze scène is het doel van Alita het verslaan van </w:t>
            </w:r>
            <w:proofErr w:type="spellStart"/>
            <w:r w:rsidRPr="00B4524D">
              <w:rPr>
                <w:sz w:val="20"/>
                <w:szCs w:val="20"/>
              </w:rPr>
              <w:t>Grewishka</w:t>
            </w:r>
            <w:proofErr w:type="spellEnd"/>
            <w:r w:rsidRPr="00B4524D">
              <w:rPr>
                <w:sz w:val="20"/>
                <w:szCs w:val="20"/>
              </w:rPr>
              <w:t xml:space="preserve"> en Nova.</w:t>
            </w:r>
          </w:p>
        </w:tc>
        <w:tc>
          <w:tcPr>
            <w:tcW w:w="1417" w:type="dxa"/>
          </w:tcPr>
          <w:p w14:paraId="2CFB41D5"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Doordat Alita wordt aangesloten op het geavanceerde </w:t>
            </w:r>
            <w:proofErr w:type="spellStart"/>
            <w:r w:rsidRPr="00B4524D">
              <w:rPr>
                <w:sz w:val="20"/>
                <w:szCs w:val="20"/>
              </w:rPr>
              <w:t>cyborg-lichaam</w:t>
            </w:r>
            <w:proofErr w:type="spellEnd"/>
            <w:r w:rsidRPr="00B4524D">
              <w:rPr>
                <w:sz w:val="20"/>
                <w:szCs w:val="20"/>
              </w:rPr>
              <w:t xml:space="preserve">, bestaat er weer een kans dat Alita </w:t>
            </w:r>
            <w:r w:rsidRPr="00B4524D">
              <w:rPr>
                <w:sz w:val="20"/>
                <w:szCs w:val="20"/>
              </w:rPr>
              <w:lastRenderedPageBreak/>
              <w:t>Grewishka kan verslaan. De verandering van haar lichaam zorgt dus voor een nieuwe richting in het verhaal.</w:t>
            </w:r>
          </w:p>
        </w:tc>
        <w:tc>
          <w:tcPr>
            <w:tcW w:w="1560" w:type="dxa"/>
          </w:tcPr>
          <w:p w14:paraId="3E1948BE"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lastRenderedPageBreak/>
              <w:t xml:space="preserve">In deze scène contrasteert Alita met het persoon dat ze eerst was. Het lichaam dat ze hiervoor had was jeugdig, waardoor ze eruit zag en </w:t>
            </w:r>
            <w:r w:rsidRPr="00B4524D">
              <w:rPr>
                <w:sz w:val="20"/>
                <w:szCs w:val="20"/>
              </w:rPr>
              <w:lastRenderedPageBreak/>
              <w:t xml:space="preserve">overkwam als een tienermeisje. Het nieuwe lichaam van Alita past zich echter aan </w:t>
            </w:r>
            <w:proofErr w:type="spellStart"/>
            <w:r w:rsidRPr="00B4524D">
              <w:rPr>
                <w:sz w:val="20"/>
                <w:szCs w:val="20"/>
              </w:rPr>
              <w:t>aan</w:t>
            </w:r>
            <w:proofErr w:type="spellEnd"/>
            <w:r w:rsidRPr="00B4524D">
              <w:rPr>
                <w:sz w:val="20"/>
                <w:szCs w:val="20"/>
              </w:rPr>
              <w:t xml:space="preserve"> haar geest. Omdat Alita klaarblijkelijk een leven hiervoor heeft gehad, verandert ze nu in een echte vrouw.</w:t>
            </w:r>
          </w:p>
        </w:tc>
      </w:tr>
      <w:tr w:rsidR="00B4524D" w:rsidRPr="00B4524D" w14:paraId="016532A5" w14:textId="77777777" w:rsidTr="00702774">
        <w:tc>
          <w:tcPr>
            <w:cnfStyle w:val="001000000000" w:firstRow="0" w:lastRow="0" w:firstColumn="1" w:lastColumn="0" w:oddVBand="0" w:evenVBand="0" w:oddHBand="0" w:evenHBand="0" w:firstRowFirstColumn="0" w:firstRowLastColumn="0" w:lastRowFirstColumn="0" w:lastRowLastColumn="0"/>
            <w:tcW w:w="851" w:type="dxa"/>
            <w:shd w:val="clear" w:color="auto" w:fill="DEEAF6" w:themeFill="accent5" w:themeFillTint="33"/>
          </w:tcPr>
          <w:p w14:paraId="3F896004" w14:textId="77777777" w:rsidR="00B4524D" w:rsidRPr="00B4524D" w:rsidRDefault="00B4524D" w:rsidP="00B4524D">
            <w:pPr>
              <w:spacing w:line="360" w:lineRule="auto"/>
              <w:rPr>
                <w:sz w:val="20"/>
                <w:szCs w:val="20"/>
              </w:rPr>
            </w:pPr>
            <w:r w:rsidRPr="00B4524D">
              <w:rPr>
                <w:sz w:val="20"/>
                <w:szCs w:val="20"/>
              </w:rPr>
              <w:lastRenderedPageBreak/>
              <w:t>9.</w:t>
            </w:r>
          </w:p>
        </w:tc>
        <w:tc>
          <w:tcPr>
            <w:tcW w:w="1134" w:type="dxa"/>
            <w:shd w:val="clear" w:color="auto" w:fill="DEEAF6" w:themeFill="accent5" w:themeFillTint="33"/>
          </w:tcPr>
          <w:p w14:paraId="143561D5"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Climax en turning point.</w:t>
            </w:r>
          </w:p>
        </w:tc>
        <w:tc>
          <w:tcPr>
            <w:tcW w:w="1418" w:type="dxa"/>
            <w:shd w:val="clear" w:color="auto" w:fill="DEEAF6" w:themeFill="accent5" w:themeFillTint="33"/>
          </w:tcPr>
          <w:p w14:paraId="5EF6DCD4"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 doet mee aan de </w:t>
            </w:r>
            <w:proofErr w:type="spellStart"/>
            <w:r w:rsidRPr="00B4524D">
              <w:rPr>
                <w:sz w:val="20"/>
                <w:szCs w:val="20"/>
              </w:rPr>
              <w:t>kampioen-schappen</w:t>
            </w:r>
            <w:proofErr w:type="spellEnd"/>
            <w:r w:rsidRPr="00B4524D">
              <w:rPr>
                <w:sz w:val="20"/>
                <w:szCs w:val="20"/>
              </w:rPr>
              <w:t xml:space="preserve"> van ‘</w:t>
            </w:r>
            <w:proofErr w:type="spellStart"/>
            <w:r w:rsidRPr="00B4524D">
              <w:rPr>
                <w:sz w:val="20"/>
                <w:szCs w:val="20"/>
              </w:rPr>
              <w:t>Motorball</w:t>
            </w:r>
            <w:proofErr w:type="spellEnd"/>
            <w:r w:rsidRPr="00B4524D">
              <w:rPr>
                <w:sz w:val="20"/>
                <w:szCs w:val="20"/>
              </w:rPr>
              <w:t>’, maar de andere kandidaten zijn door Nova aangestuurd om haar te vermoorden.</w:t>
            </w:r>
          </w:p>
        </w:tc>
        <w:tc>
          <w:tcPr>
            <w:tcW w:w="1559" w:type="dxa"/>
            <w:shd w:val="clear" w:color="auto" w:fill="DEEAF6" w:themeFill="accent5" w:themeFillTint="33"/>
          </w:tcPr>
          <w:p w14:paraId="3F82908D"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wijkt nog steeds af van de andere cyborgs in het spel, vanwege haar moeilijk te onderscheiden kenmerken van robot en mens.</w:t>
            </w:r>
          </w:p>
        </w:tc>
        <w:tc>
          <w:tcPr>
            <w:tcW w:w="1559" w:type="dxa"/>
            <w:shd w:val="clear" w:color="auto" w:fill="DEEAF6" w:themeFill="accent5" w:themeFillTint="33"/>
          </w:tcPr>
          <w:p w14:paraId="0EF03B68"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Snelheid heeft geen invloed op de voortbeweging van Alita: ondanks dat zij het snelst over de racebaan gaat, springt ze makkelijk elke kant op in de ruimte.</w:t>
            </w:r>
          </w:p>
        </w:tc>
        <w:tc>
          <w:tcPr>
            <w:tcW w:w="1276" w:type="dxa"/>
            <w:shd w:val="clear" w:color="auto" w:fill="DEEAF6" w:themeFill="accent5" w:themeFillTint="33"/>
          </w:tcPr>
          <w:p w14:paraId="3123B184"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Alita’s aanvankelijke doel in deze scène is het winnen van de race, om Hugo te behagen. Als ze er achter komt dat de tegenstanders van plan zijn om haar te vermoorden, is haar doel het overleven van de race en het verslaan van haar tegenstanders.</w:t>
            </w:r>
          </w:p>
        </w:tc>
        <w:tc>
          <w:tcPr>
            <w:tcW w:w="1417" w:type="dxa"/>
            <w:shd w:val="clear" w:color="auto" w:fill="DEEAF6" w:themeFill="accent5" w:themeFillTint="33"/>
          </w:tcPr>
          <w:p w14:paraId="415DD94A"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zet haar vaardigheden in zodat ze de wedstrijd overleeft. Ze maakt nog steeds gebruik van de ‘</w:t>
            </w:r>
            <w:proofErr w:type="spellStart"/>
            <w:r w:rsidRPr="00B4524D">
              <w:rPr>
                <w:sz w:val="20"/>
                <w:szCs w:val="20"/>
              </w:rPr>
              <w:t>Panzer</w:t>
            </w:r>
            <w:proofErr w:type="spellEnd"/>
            <w:r w:rsidRPr="00B4524D">
              <w:rPr>
                <w:sz w:val="20"/>
                <w:szCs w:val="20"/>
              </w:rPr>
              <w:t xml:space="preserve"> Kunst,’ waardoor ze vooroploopt in de wedstrijd en ongeschonden de race kan verlaten.</w:t>
            </w:r>
          </w:p>
        </w:tc>
        <w:tc>
          <w:tcPr>
            <w:tcW w:w="1560" w:type="dxa"/>
            <w:shd w:val="clear" w:color="auto" w:fill="DEEAF6" w:themeFill="accent5" w:themeFillTint="33"/>
          </w:tcPr>
          <w:p w14:paraId="4865B889" w14:textId="458D782C"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 contrasteert met de andere deelnemende cyborgs, aangezien de andere cyborgs echte </w:t>
            </w:r>
            <w:proofErr w:type="spellStart"/>
            <w:r w:rsidRPr="00B4524D">
              <w:rPr>
                <w:i/>
                <w:iCs/>
                <w:sz w:val="20"/>
                <w:szCs w:val="20"/>
              </w:rPr>
              <w:t>kill</w:t>
            </w:r>
            <w:proofErr w:type="spellEnd"/>
            <w:r w:rsidRPr="00B4524D">
              <w:rPr>
                <w:i/>
                <w:iCs/>
                <w:sz w:val="20"/>
                <w:szCs w:val="20"/>
              </w:rPr>
              <w:t xml:space="preserve"> machines </w:t>
            </w:r>
            <w:r w:rsidRPr="00B4524D">
              <w:rPr>
                <w:sz w:val="20"/>
                <w:szCs w:val="20"/>
              </w:rPr>
              <w:t xml:space="preserve">zijn. Die cyborgs werken gewetenloos en oneerlijk samen, om ervoor te zorgen dat ze Alita kunnen vermoorden. </w:t>
            </w:r>
          </w:p>
        </w:tc>
      </w:tr>
      <w:tr w:rsidR="00B4524D" w:rsidRPr="00B4524D" w14:paraId="69322D71" w14:textId="77777777" w:rsidTr="007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2549360" w14:textId="77777777" w:rsidR="00B4524D" w:rsidRPr="00B4524D" w:rsidRDefault="00B4524D" w:rsidP="00B4524D">
            <w:pPr>
              <w:spacing w:line="360" w:lineRule="auto"/>
              <w:rPr>
                <w:sz w:val="20"/>
                <w:szCs w:val="20"/>
              </w:rPr>
            </w:pPr>
            <w:r w:rsidRPr="00B4524D">
              <w:rPr>
                <w:sz w:val="20"/>
                <w:szCs w:val="20"/>
              </w:rPr>
              <w:lastRenderedPageBreak/>
              <w:t>10.</w:t>
            </w:r>
          </w:p>
        </w:tc>
        <w:tc>
          <w:tcPr>
            <w:tcW w:w="1134" w:type="dxa"/>
          </w:tcPr>
          <w:p w14:paraId="21A67C88"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Climax.</w:t>
            </w:r>
          </w:p>
        </w:tc>
        <w:tc>
          <w:tcPr>
            <w:tcW w:w="1418" w:type="dxa"/>
          </w:tcPr>
          <w:p w14:paraId="0B04244B"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Alita probeert Hugo te redden, waarna Hugo’s hoofd door </w:t>
            </w:r>
            <w:proofErr w:type="spellStart"/>
            <w:r w:rsidRPr="00B4524D">
              <w:rPr>
                <w:sz w:val="20"/>
                <w:szCs w:val="20"/>
              </w:rPr>
              <w:t>Chiren</w:t>
            </w:r>
            <w:proofErr w:type="spellEnd"/>
            <w:r w:rsidRPr="00B4524D">
              <w:rPr>
                <w:sz w:val="20"/>
                <w:szCs w:val="20"/>
              </w:rPr>
              <w:t xml:space="preserve"> wordt aangesloten op het interne systeem van Alita.</w:t>
            </w:r>
          </w:p>
        </w:tc>
        <w:tc>
          <w:tcPr>
            <w:tcW w:w="1559" w:type="dxa"/>
          </w:tcPr>
          <w:p w14:paraId="38F119E4"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Ondanks dat Alita niet meer aan haar interne systeem is aangesloten, heeft ze nog steeds een levendige uitstraling, d.w.z. dat haar huid nog steeds de kleur heeft alsof er bloed door haar aders stroomt.</w:t>
            </w:r>
          </w:p>
        </w:tc>
        <w:tc>
          <w:tcPr>
            <w:tcW w:w="1559" w:type="dxa"/>
          </w:tcPr>
          <w:p w14:paraId="147B0A59"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kan zichzelf van haar mechanische ingewanden loskoppelen, zonder zelf te sterven.</w:t>
            </w:r>
          </w:p>
        </w:tc>
        <w:tc>
          <w:tcPr>
            <w:tcW w:w="1276" w:type="dxa"/>
          </w:tcPr>
          <w:p w14:paraId="4F48B147"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Alita’s doel is het redden van Hugo, omdat ze verliefd op hem is.</w:t>
            </w:r>
          </w:p>
        </w:tc>
        <w:tc>
          <w:tcPr>
            <w:tcW w:w="1417" w:type="dxa"/>
          </w:tcPr>
          <w:p w14:paraId="32C5CC6E"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w:t>
            </w:r>
          </w:p>
        </w:tc>
        <w:tc>
          <w:tcPr>
            <w:tcW w:w="1560" w:type="dxa"/>
          </w:tcPr>
          <w:p w14:paraId="6940776B"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Alita contrasteert met de mens én de cyborg. Ze heeft namelijk menselijke gevoelens, aangezien ze intens verdriet heeft om het feit dat Hugo een fatale wond heeft opgelopen. Aan de andere kant heeft Alita mechanische ingewanden, waardoor haar sterfelijkheid op een andere manier is bepaald dan bij de mens. </w:t>
            </w:r>
          </w:p>
        </w:tc>
      </w:tr>
      <w:tr w:rsidR="00B4524D" w:rsidRPr="00B4524D" w14:paraId="7A943FC5" w14:textId="77777777" w:rsidTr="00702774">
        <w:tc>
          <w:tcPr>
            <w:cnfStyle w:val="001000000000" w:firstRow="0" w:lastRow="0" w:firstColumn="1" w:lastColumn="0" w:oddVBand="0" w:evenVBand="0" w:oddHBand="0" w:evenHBand="0" w:firstRowFirstColumn="0" w:firstRowLastColumn="0" w:lastRowFirstColumn="0" w:lastRowLastColumn="0"/>
            <w:tcW w:w="851" w:type="dxa"/>
            <w:shd w:val="clear" w:color="auto" w:fill="DEEAF6" w:themeFill="accent5" w:themeFillTint="33"/>
          </w:tcPr>
          <w:p w14:paraId="450645A1" w14:textId="77777777" w:rsidR="00B4524D" w:rsidRPr="00B4524D" w:rsidRDefault="00B4524D" w:rsidP="00B4524D">
            <w:pPr>
              <w:spacing w:line="360" w:lineRule="auto"/>
              <w:rPr>
                <w:sz w:val="20"/>
                <w:szCs w:val="20"/>
              </w:rPr>
            </w:pPr>
            <w:r w:rsidRPr="00B4524D">
              <w:rPr>
                <w:sz w:val="20"/>
                <w:szCs w:val="20"/>
              </w:rPr>
              <w:t>11.</w:t>
            </w:r>
          </w:p>
        </w:tc>
        <w:tc>
          <w:tcPr>
            <w:tcW w:w="1134" w:type="dxa"/>
            <w:shd w:val="clear" w:color="auto" w:fill="DEEAF6" w:themeFill="accent5" w:themeFillTint="33"/>
          </w:tcPr>
          <w:p w14:paraId="1CAA1BD0"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Climax en turning point.</w:t>
            </w:r>
          </w:p>
        </w:tc>
        <w:tc>
          <w:tcPr>
            <w:tcW w:w="1418" w:type="dxa"/>
            <w:shd w:val="clear" w:color="auto" w:fill="DEEAF6" w:themeFill="accent5" w:themeFillTint="33"/>
          </w:tcPr>
          <w:p w14:paraId="44F9CABC"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verslaat Grewishka en confronteert de heersers.</w:t>
            </w:r>
          </w:p>
        </w:tc>
        <w:tc>
          <w:tcPr>
            <w:tcW w:w="1559" w:type="dxa"/>
            <w:shd w:val="clear" w:color="auto" w:fill="DEEAF6" w:themeFill="accent5" w:themeFillTint="33"/>
          </w:tcPr>
          <w:p w14:paraId="3DE375C6"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Alita is nu een echte krijger geworden, maar ze ziet er vanwege haar lichaamsvorm en gelaatskenmerken nog steeds menselijk uit.</w:t>
            </w:r>
          </w:p>
        </w:tc>
        <w:tc>
          <w:tcPr>
            <w:tcW w:w="1559" w:type="dxa"/>
            <w:shd w:val="clear" w:color="auto" w:fill="DEEAF6" w:themeFill="accent5" w:themeFillTint="33"/>
          </w:tcPr>
          <w:p w14:paraId="5A2A00D9"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Het nieuwe lichaam van Alita is nog sterker en sneller, waardoor ze Grewishka eindelijk verslaat.</w:t>
            </w:r>
          </w:p>
          <w:p w14:paraId="186F6F75"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Alita’s lichaam heeft bovendien een </w:t>
            </w:r>
            <w:proofErr w:type="spellStart"/>
            <w:r w:rsidRPr="00B4524D">
              <w:rPr>
                <w:sz w:val="20"/>
                <w:szCs w:val="20"/>
              </w:rPr>
              <w:t>zelfherstellend</w:t>
            </w:r>
            <w:proofErr w:type="spellEnd"/>
            <w:r w:rsidRPr="00B4524D">
              <w:rPr>
                <w:sz w:val="20"/>
                <w:szCs w:val="20"/>
              </w:rPr>
              <w:t xml:space="preserve"> vermogen wanneer ze wordt aangevallen.</w:t>
            </w:r>
          </w:p>
        </w:tc>
        <w:tc>
          <w:tcPr>
            <w:tcW w:w="1276" w:type="dxa"/>
            <w:shd w:val="clear" w:color="auto" w:fill="DEEAF6" w:themeFill="accent5" w:themeFillTint="33"/>
          </w:tcPr>
          <w:p w14:paraId="0613A131"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Alita’s doel is het verslaan van Grewishka en de machthebbers van Iron City en </w:t>
            </w:r>
            <w:proofErr w:type="spellStart"/>
            <w:r w:rsidRPr="00B4524D">
              <w:rPr>
                <w:sz w:val="20"/>
                <w:szCs w:val="20"/>
              </w:rPr>
              <w:t>Zalem</w:t>
            </w:r>
            <w:proofErr w:type="spellEnd"/>
            <w:r w:rsidRPr="00B4524D">
              <w:rPr>
                <w:sz w:val="20"/>
                <w:szCs w:val="20"/>
              </w:rPr>
              <w:t>.</w:t>
            </w:r>
          </w:p>
        </w:tc>
        <w:tc>
          <w:tcPr>
            <w:tcW w:w="1417" w:type="dxa"/>
            <w:shd w:val="clear" w:color="auto" w:fill="DEEAF6" w:themeFill="accent5" w:themeFillTint="33"/>
          </w:tcPr>
          <w:p w14:paraId="3A1B856E"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Door het nieuwe lichaam dat ze heeft gekregen, is Alita eindelijk in staat om haar rivaal Grewishka te verslaan. De verandering van haar lichaam zorgt dus voor het volbrengen van haar doel. </w:t>
            </w:r>
          </w:p>
        </w:tc>
        <w:tc>
          <w:tcPr>
            <w:tcW w:w="1560" w:type="dxa"/>
            <w:shd w:val="clear" w:color="auto" w:fill="DEEAF6" w:themeFill="accent5" w:themeFillTint="33"/>
          </w:tcPr>
          <w:p w14:paraId="4CDAA261" w14:textId="77777777" w:rsidR="00B4524D" w:rsidRPr="00B4524D" w:rsidRDefault="00B4524D" w:rsidP="00B4524D">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B4524D">
              <w:rPr>
                <w:sz w:val="20"/>
                <w:szCs w:val="20"/>
              </w:rPr>
              <w:t xml:space="preserve">In deze scène contrasteert Alita voornamelijk met Vector. Vector is menselijk, maar in tegenstelling tot Alita lijkt hij geen moraal te hebben, omdat hij genadeloos moordt in opdracht van Nova. Alita heeft daarentegen wel </w:t>
            </w:r>
            <w:r w:rsidRPr="00B4524D">
              <w:rPr>
                <w:sz w:val="20"/>
                <w:szCs w:val="20"/>
              </w:rPr>
              <w:lastRenderedPageBreak/>
              <w:t>een moraal en telkens een reden voor haar moorden.</w:t>
            </w:r>
          </w:p>
        </w:tc>
      </w:tr>
      <w:tr w:rsidR="00B4524D" w:rsidRPr="00B4524D" w14:paraId="24EA0063" w14:textId="77777777" w:rsidTr="007027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245F7549" w14:textId="77777777" w:rsidR="00B4524D" w:rsidRPr="00B4524D" w:rsidRDefault="00B4524D" w:rsidP="00B4524D">
            <w:pPr>
              <w:spacing w:line="360" w:lineRule="auto"/>
              <w:rPr>
                <w:sz w:val="20"/>
                <w:szCs w:val="20"/>
              </w:rPr>
            </w:pPr>
            <w:r w:rsidRPr="00B4524D">
              <w:rPr>
                <w:sz w:val="20"/>
                <w:szCs w:val="20"/>
              </w:rPr>
              <w:lastRenderedPageBreak/>
              <w:t>12.</w:t>
            </w:r>
          </w:p>
        </w:tc>
        <w:tc>
          <w:tcPr>
            <w:tcW w:w="1134" w:type="dxa"/>
          </w:tcPr>
          <w:p w14:paraId="7D2329CA"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Climax en turning point.</w:t>
            </w:r>
          </w:p>
        </w:tc>
        <w:tc>
          <w:tcPr>
            <w:tcW w:w="1418" w:type="dxa"/>
          </w:tcPr>
          <w:p w14:paraId="49071408"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Alita probeert Hugo te redden wanneer hij naar </w:t>
            </w:r>
            <w:proofErr w:type="spellStart"/>
            <w:r w:rsidRPr="00B4524D">
              <w:rPr>
                <w:sz w:val="20"/>
                <w:szCs w:val="20"/>
              </w:rPr>
              <w:t>Zalem</w:t>
            </w:r>
            <w:proofErr w:type="spellEnd"/>
            <w:r w:rsidRPr="00B4524D">
              <w:rPr>
                <w:sz w:val="20"/>
                <w:szCs w:val="20"/>
              </w:rPr>
              <w:t xml:space="preserve"> toe klimt.</w:t>
            </w:r>
          </w:p>
        </w:tc>
        <w:tc>
          <w:tcPr>
            <w:tcW w:w="1559" w:type="dxa"/>
          </w:tcPr>
          <w:p w14:paraId="2F98553E"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Alita’s uitstraling is menselijk: Alita’s haar waait door de wind, haar ogen tranen door het verlies van Hugo en haar gezicht vertoont immens verdriet.</w:t>
            </w:r>
          </w:p>
        </w:tc>
        <w:tc>
          <w:tcPr>
            <w:tcW w:w="1559" w:type="dxa"/>
          </w:tcPr>
          <w:p w14:paraId="020AF94E"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is in tegenstelling tot Hugo sterk genoeg om over de messen heen te springen, maar ze is niet in staat om Hugo omhoog te trekken zonder dat zijn robotarm afbreekt.</w:t>
            </w:r>
          </w:p>
        </w:tc>
        <w:tc>
          <w:tcPr>
            <w:tcW w:w="1276" w:type="dxa"/>
          </w:tcPr>
          <w:p w14:paraId="7A0AC746"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Alita laat haar hoofddoel, het verslaan van Nova, even los vanwege het gevaar waarin Hugo zich bevindt. Haar doel wordt dus het redden van Hugo.</w:t>
            </w:r>
          </w:p>
        </w:tc>
        <w:tc>
          <w:tcPr>
            <w:tcW w:w="1417" w:type="dxa"/>
          </w:tcPr>
          <w:p w14:paraId="0A8BD381" w14:textId="77777777"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w:t>
            </w:r>
          </w:p>
        </w:tc>
        <w:tc>
          <w:tcPr>
            <w:tcW w:w="1560" w:type="dxa"/>
          </w:tcPr>
          <w:p w14:paraId="313DA4DA" w14:textId="0D198AF1" w:rsidR="00B4524D" w:rsidRPr="00B4524D" w:rsidRDefault="00B4524D" w:rsidP="00B4524D">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B4524D">
              <w:rPr>
                <w:sz w:val="20"/>
                <w:szCs w:val="20"/>
              </w:rPr>
              <w:t xml:space="preserve">Hugo vormt in deze scène een groot contrast met Alita. Zijn doel is om </w:t>
            </w:r>
            <w:proofErr w:type="spellStart"/>
            <w:r w:rsidRPr="00B4524D">
              <w:rPr>
                <w:sz w:val="20"/>
                <w:szCs w:val="20"/>
              </w:rPr>
              <w:t>Zalem</w:t>
            </w:r>
            <w:proofErr w:type="spellEnd"/>
            <w:r w:rsidRPr="00B4524D">
              <w:rPr>
                <w:sz w:val="20"/>
                <w:szCs w:val="20"/>
              </w:rPr>
              <w:t xml:space="preserve"> te bereiken, terwijl Alita </w:t>
            </w:r>
            <w:proofErr w:type="spellStart"/>
            <w:r w:rsidRPr="00B4524D">
              <w:rPr>
                <w:sz w:val="20"/>
                <w:szCs w:val="20"/>
              </w:rPr>
              <w:t>Zalem</w:t>
            </w:r>
            <w:proofErr w:type="spellEnd"/>
            <w:r w:rsidRPr="00B4524D">
              <w:rPr>
                <w:sz w:val="20"/>
                <w:szCs w:val="20"/>
              </w:rPr>
              <w:t xml:space="preserve"> letterlijk en figuurlijk wil neerhalen. Ook wat betreft uiterlijk en </w:t>
            </w:r>
            <w:r w:rsidR="00702774">
              <w:rPr>
                <w:sz w:val="20"/>
                <w:szCs w:val="20"/>
              </w:rPr>
              <w:t xml:space="preserve">vaardigheden </w:t>
            </w:r>
            <w:r w:rsidRPr="00B4524D">
              <w:rPr>
                <w:sz w:val="20"/>
                <w:szCs w:val="20"/>
              </w:rPr>
              <w:t>contrasteren de twee met elkaar: Alita heeft een menselijk ogend mechanisch lichaam dat zeer geavanceerd is, maar Hugo heeft een robotachtig lichaam dat niet sterk is en erg kwetsbaar is.</w:t>
            </w:r>
          </w:p>
        </w:tc>
      </w:tr>
    </w:tbl>
    <w:p w14:paraId="401D8A7D" w14:textId="77777777" w:rsidR="00B4524D" w:rsidRPr="00B4524D" w:rsidRDefault="00B4524D" w:rsidP="00B4524D">
      <w:pPr>
        <w:spacing w:line="360" w:lineRule="auto"/>
      </w:pPr>
    </w:p>
    <w:p w14:paraId="4856C3E9" w14:textId="77777777" w:rsidR="00B4524D" w:rsidRPr="00B4524D" w:rsidRDefault="00B4524D" w:rsidP="00B4524D">
      <w:pPr>
        <w:spacing w:line="360" w:lineRule="auto"/>
      </w:pPr>
    </w:p>
    <w:p w14:paraId="43A6AE11" w14:textId="77777777" w:rsidR="00B4524D" w:rsidRPr="00B4524D" w:rsidRDefault="00B4524D" w:rsidP="00B4524D">
      <w:pPr>
        <w:keepNext/>
        <w:keepLines/>
        <w:spacing w:before="240"/>
        <w:outlineLvl w:val="0"/>
        <w:rPr>
          <w:rFonts w:eastAsiaTheme="majorEastAsia"/>
          <w:b/>
          <w:bCs/>
          <w:color w:val="000000" w:themeColor="text1"/>
        </w:rPr>
      </w:pPr>
    </w:p>
    <w:p w14:paraId="6C7095A5" w14:textId="77777777" w:rsidR="00B4524D" w:rsidRPr="00B4524D" w:rsidRDefault="00B4524D" w:rsidP="00B4524D">
      <w:pPr>
        <w:keepNext/>
        <w:keepLines/>
        <w:spacing w:before="240"/>
        <w:outlineLvl w:val="0"/>
        <w:rPr>
          <w:rFonts w:eastAsiaTheme="majorEastAsia"/>
          <w:b/>
          <w:bCs/>
          <w:color w:val="000000" w:themeColor="text1"/>
        </w:rPr>
      </w:pPr>
    </w:p>
    <w:p w14:paraId="3629C21E" w14:textId="77777777" w:rsidR="00B4524D" w:rsidRPr="00B4524D" w:rsidRDefault="00B4524D" w:rsidP="00B4524D"/>
    <w:p w14:paraId="7B08D761" w14:textId="77777777" w:rsidR="00B4524D" w:rsidRPr="00B4524D" w:rsidRDefault="00B4524D" w:rsidP="00B4524D"/>
    <w:p w14:paraId="1D3BA651" w14:textId="77777777" w:rsidR="00B4524D" w:rsidRPr="00B4524D" w:rsidRDefault="00B4524D" w:rsidP="00B4524D"/>
    <w:p w14:paraId="16623377" w14:textId="568C59C7" w:rsidR="000050D7" w:rsidRDefault="000050D7" w:rsidP="00B4524D"/>
    <w:p w14:paraId="615D0986" w14:textId="77777777" w:rsidR="003656D5" w:rsidRPr="00B4524D" w:rsidRDefault="003656D5" w:rsidP="00B4524D"/>
    <w:p w14:paraId="42239626" w14:textId="3548A463" w:rsidR="00B4524D" w:rsidRDefault="00B4524D" w:rsidP="00B4524D"/>
    <w:p w14:paraId="5F3D9674" w14:textId="11898F4C" w:rsidR="006C0AF6" w:rsidRPr="00B4524D" w:rsidRDefault="006C0AF6" w:rsidP="006B0D0E">
      <w:pPr>
        <w:spacing w:line="360" w:lineRule="auto"/>
        <w:rPr>
          <w:u w:val="single"/>
        </w:rPr>
      </w:pPr>
      <w:r w:rsidRPr="00B4524D">
        <w:rPr>
          <w:u w:val="single"/>
        </w:rPr>
        <w:lastRenderedPageBreak/>
        <w:t xml:space="preserve">Bijlage </w:t>
      </w:r>
      <w:r>
        <w:rPr>
          <w:u w:val="single"/>
        </w:rPr>
        <w:t>3</w:t>
      </w:r>
      <w:r w:rsidRPr="00B4524D">
        <w:rPr>
          <w:u w:val="single"/>
        </w:rPr>
        <w:t xml:space="preserve">: </w:t>
      </w:r>
      <w:r w:rsidRPr="006C0AF6">
        <w:rPr>
          <w:color w:val="000000" w:themeColor="text1"/>
          <w:u w:val="single"/>
        </w:rPr>
        <w:t>Verschillen en overeenkomsten tussen Alita en de mens of cyborg</w:t>
      </w:r>
    </w:p>
    <w:p w14:paraId="3ED7289B" w14:textId="17EF3B48" w:rsidR="006C0AF6" w:rsidRDefault="006C0AF6" w:rsidP="006B0D0E">
      <w:pPr>
        <w:spacing w:line="360" w:lineRule="auto"/>
      </w:pPr>
      <w:r>
        <w:t xml:space="preserve">Lijst met </w:t>
      </w:r>
      <w:r w:rsidR="002A4804">
        <w:t>de</w:t>
      </w:r>
      <w:r w:rsidR="00DB0EEB">
        <w:t xml:space="preserve"> twee</w:t>
      </w:r>
      <w:r w:rsidR="002A4804">
        <w:t xml:space="preserve"> personages die representatief zijn voor de groep ‘mens’ of ‘cyborg’ en een contrast vormen met Alita, waarbij er is aangegeven wat hun rol in het verhaal is, wanneer ze in het verhaal worden geïntroduceerd, wanneer en </w:t>
      </w:r>
      <w:r w:rsidR="00DB0EEB">
        <w:t xml:space="preserve">wat voor </w:t>
      </w:r>
      <w:r w:rsidR="002A4804">
        <w:t>een ontwikkeling</w:t>
      </w:r>
      <w:r w:rsidR="00DB0EEB">
        <w:t xml:space="preserve"> ze</w:t>
      </w:r>
      <w:r w:rsidR="002A4804">
        <w:t xml:space="preserve"> doormaken en welke verschillen of overeenkomsten er met Alita te vinden zijn.</w:t>
      </w:r>
    </w:p>
    <w:tbl>
      <w:tblPr>
        <w:tblStyle w:val="Rastertabel4-Accent5"/>
        <w:tblW w:w="11057" w:type="dxa"/>
        <w:tblInd w:w="-856" w:type="dxa"/>
        <w:tblLayout w:type="fixed"/>
        <w:tblLook w:val="04A0" w:firstRow="1" w:lastRow="0" w:firstColumn="1" w:lastColumn="0" w:noHBand="0" w:noVBand="1"/>
      </w:tblPr>
      <w:tblGrid>
        <w:gridCol w:w="1128"/>
        <w:gridCol w:w="1126"/>
        <w:gridCol w:w="865"/>
        <w:gridCol w:w="1701"/>
        <w:gridCol w:w="3969"/>
        <w:gridCol w:w="2268"/>
      </w:tblGrid>
      <w:tr w:rsidR="004E3A06" w14:paraId="631491B6" w14:textId="77777777" w:rsidTr="004E3A06">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1128" w:type="dxa"/>
          </w:tcPr>
          <w:p w14:paraId="37F27E49" w14:textId="7373D46D" w:rsidR="002A4804" w:rsidRPr="002A4804" w:rsidRDefault="002A4804" w:rsidP="001660EC">
            <w:pPr>
              <w:spacing w:line="360" w:lineRule="auto"/>
              <w:rPr>
                <w:sz w:val="20"/>
                <w:szCs w:val="20"/>
              </w:rPr>
            </w:pPr>
            <w:r w:rsidRPr="002A4804">
              <w:rPr>
                <w:sz w:val="20"/>
                <w:szCs w:val="20"/>
              </w:rPr>
              <w:t>Personage</w:t>
            </w:r>
          </w:p>
        </w:tc>
        <w:tc>
          <w:tcPr>
            <w:tcW w:w="1126" w:type="dxa"/>
          </w:tcPr>
          <w:p w14:paraId="6CE38C29" w14:textId="65E904F6" w:rsidR="002A4804" w:rsidRPr="002A4804" w:rsidRDefault="002A4804" w:rsidP="001660EC">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2A4804">
              <w:rPr>
                <w:sz w:val="20"/>
                <w:szCs w:val="20"/>
              </w:rPr>
              <w:t>Rol</w:t>
            </w:r>
          </w:p>
        </w:tc>
        <w:tc>
          <w:tcPr>
            <w:tcW w:w="865" w:type="dxa"/>
          </w:tcPr>
          <w:p w14:paraId="7084F255" w14:textId="69E2CFA0" w:rsidR="002A4804" w:rsidRPr="002A4804" w:rsidRDefault="002A4804" w:rsidP="001660EC">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2A4804">
              <w:rPr>
                <w:sz w:val="20"/>
                <w:szCs w:val="20"/>
              </w:rPr>
              <w:t>Intro</w:t>
            </w:r>
            <w:r w:rsidR="00B65773">
              <w:rPr>
                <w:sz w:val="20"/>
                <w:szCs w:val="20"/>
              </w:rPr>
              <w:t>-</w:t>
            </w:r>
            <w:r w:rsidRPr="002A4804">
              <w:rPr>
                <w:sz w:val="20"/>
                <w:szCs w:val="20"/>
              </w:rPr>
              <w:t>ductie</w:t>
            </w:r>
            <w:proofErr w:type="spellEnd"/>
          </w:p>
        </w:tc>
        <w:tc>
          <w:tcPr>
            <w:tcW w:w="1701" w:type="dxa"/>
          </w:tcPr>
          <w:p w14:paraId="3751A762" w14:textId="3337DDE3" w:rsidR="002A4804" w:rsidRPr="002A4804" w:rsidRDefault="002A4804" w:rsidP="001660EC">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2A4804">
              <w:rPr>
                <w:sz w:val="20"/>
                <w:szCs w:val="20"/>
              </w:rPr>
              <w:t>Ontwikkeling</w:t>
            </w:r>
          </w:p>
        </w:tc>
        <w:tc>
          <w:tcPr>
            <w:tcW w:w="3969" w:type="dxa"/>
          </w:tcPr>
          <w:p w14:paraId="528F21DC" w14:textId="608E3F39" w:rsidR="002A4804" w:rsidRPr="002A4804" w:rsidRDefault="002A4804" w:rsidP="001660EC">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2A4804">
              <w:rPr>
                <w:sz w:val="20"/>
                <w:szCs w:val="20"/>
              </w:rPr>
              <w:t>Verschil</w:t>
            </w:r>
          </w:p>
        </w:tc>
        <w:tc>
          <w:tcPr>
            <w:tcW w:w="2268" w:type="dxa"/>
          </w:tcPr>
          <w:p w14:paraId="5812C4CB" w14:textId="4F5A0709" w:rsidR="002A4804" w:rsidRPr="002A4804" w:rsidRDefault="002A4804" w:rsidP="001660EC">
            <w:pPr>
              <w:spacing w:line="360" w:lineRule="auto"/>
              <w:cnfStyle w:val="100000000000" w:firstRow="1" w:lastRow="0" w:firstColumn="0" w:lastColumn="0" w:oddVBand="0" w:evenVBand="0" w:oddHBand="0" w:evenHBand="0" w:firstRowFirstColumn="0" w:firstRowLastColumn="0" w:lastRowFirstColumn="0" w:lastRowLastColumn="0"/>
              <w:rPr>
                <w:sz w:val="20"/>
                <w:szCs w:val="20"/>
              </w:rPr>
            </w:pPr>
            <w:r w:rsidRPr="002A4804">
              <w:rPr>
                <w:sz w:val="20"/>
                <w:szCs w:val="20"/>
              </w:rPr>
              <w:t>Overeenkomst</w:t>
            </w:r>
          </w:p>
        </w:tc>
      </w:tr>
      <w:tr w:rsidR="00B65773" w:rsidRPr="00702774" w14:paraId="06DAF207" w14:textId="77777777" w:rsidTr="004E3A06">
        <w:trPr>
          <w:cnfStyle w:val="000000100000" w:firstRow="0" w:lastRow="0" w:firstColumn="0" w:lastColumn="0" w:oddVBand="0" w:evenVBand="0" w:oddHBand="1" w:evenHBand="0" w:firstRowFirstColumn="0" w:firstRowLastColumn="0" w:lastRowFirstColumn="0" w:lastRowLastColumn="0"/>
          <w:trHeight w:val="1220"/>
        </w:trPr>
        <w:tc>
          <w:tcPr>
            <w:cnfStyle w:val="001000000000" w:firstRow="0" w:lastRow="0" w:firstColumn="1" w:lastColumn="0" w:oddVBand="0" w:evenVBand="0" w:oddHBand="0" w:evenHBand="0" w:firstRowFirstColumn="0" w:firstRowLastColumn="0" w:lastRowFirstColumn="0" w:lastRowLastColumn="0"/>
            <w:tcW w:w="1128" w:type="dxa"/>
          </w:tcPr>
          <w:p w14:paraId="2726D786" w14:textId="0493F1FA" w:rsidR="002A4804" w:rsidRPr="00702774" w:rsidRDefault="002A4804" w:rsidP="00BA79C6">
            <w:pPr>
              <w:spacing w:line="360" w:lineRule="auto"/>
              <w:rPr>
                <w:b w:val="0"/>
                <w:bCs w:val="0"/>
                <w:sz w:val="20"/>
                <w:szCs w:val="20"/>
              </w:rPr>
            </w:pPr>
            <w:r w:rsidRPr="00702774">
              <w:rPr>
                <w:rFonts w:eastAsiaTheme="minorEastAsia"/>
                <w:b w:val="0"/>
                <w:bCs w:val="0"/>
                <w:color w:val="000000" w:themeColor="text1"/>
                <w:sz w:val="20"/>
                <w:szCs w:val="20"/>
              </w:rPr>
              <w:t xml:space="preserve">Dr. Dyson Ido (mens) </w:t>
            </w:r>
          </w:p>
        </w:tc>
        <w:tc>
          <w:tcPr>
            <w:tcW w:w="1126" w:type="dxa"/>
          </w:tcPr>
          <w:p w14:paraId="1826F272" w14:textId="7F5573E8" w:rsidR="002A4804" w:rsidRPr="00702774" w:rsidRDefault="002A4804" w:rsidP="00BA79C6">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702774">
              <w:rPr>
                <w:sz w:val="20"/>
                <w:szCs w:val="20"/>
              </w:rPr>
              <w:t>Antagonist</w:t>
            </w:r>
          </w:p>
        </w:tc>
        <w:tc>
          <w:tcPr>
            <w:tcW w:w="865" w:type="dxa"/>
          </w:tcPr>
          <w:p w14:paraId="292FACD3" w14:textId="3EE83912" w:rsidR="002A4804" w:rsidRPr="00702774" w:rsidRDefault="002A4804" w:rsidP="00BA79C6">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702774">
              <w:rPr>
                <w:sz w:val="20"/>
                <w:szCs w:val="20"/>
              </w:rPr>
              <w:t>Scène 1</w:t>
            </w:r>
          </w:p>
        </w:tc>
        <w:tc>
          <w:tcPr>
            <w:tcW w:w="1701" w:type="dxa"/>
          </w:tcPr>
          <w:p w14:paraId="2505D0FA" w14:textId="4CE29397" w:rsidR="002A4804" w:rsidRPr="004E3A06" w:rsidRDefault="000E5F1F" w:rsidP="00BA79C6">
            <w:pPr>
              <w:spacing w:line="360" w:lineRule="auto"/>
              <w:cnfStyle w:val="000000100000" w:firstRow="0" w:lastRow="0" w:firstColumn="0" w:lastColumn="0" w:oddVBand="0" w:evenVBand="0" w:oddHBand="1" w:evenHBand="0" w:firstRowFirstColumn="0" w:firstRowLastColumn="0" w:lastRowFirstColumn="0" w:lastRowLastColumn="0"/>
              <w:rPr>
                <w:sz w:val="20"/>
                <w:szCs w:val="20"/>
              </w:rPr>
            </w:pPr>
            <w:r w:rsidRPr="004E3A06">
              <w:rPr>
                <w:sz w:val="20"/>
                <w:szCs w:val="20"/>
              </w:rPr>
              <w:t>In scène 8 besluit Ido om Alita toch op het geavanceerde cyborglichaam te koppelen. Hij wil Alita enorm graag beschermen en ziet haar ook als een jong en kwetsbaar persoon. In deze scène wijkt hij van dit gedrag af en ziet hij in dat Alita een zelfredzame vrouw is, die zijn bescherming eigenlijk niet nodig heeft</w:t>
            </w:r>
            <w:r w:rsidR="004958FB" w:rsidRPr="004E3A06">
              <w:rPr>
                <w:sz w:val="20"/>
                <w:szCs w:val="20"/>
              </w:rPr>
              <w:t>.</w:t>
            </w:r>
          </w:p>
        </w:tc>
        <w:tc>
          <w:tcPr>
            <w:tcW w:w="3969" w:type="dxa"/>
          </w:tcPr>
          <w:p w14:paraId="6ECB6D45" w14:textId="2E9A150A" w:rsidR="00702774" w:rsidRDefault="00702774" w:rsidP="00BA79C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Het grootste verschil tussen Ido en Alita is de sterfelijkheid van hun lichaam. Ido kan vanwege zijn menselijke lichaam aan verschillende dingen sterven, zoals ziektes en wonden. Ido zou in tegenstelling tot Alita ook zeker niet zonder onderlichaam kunnen overleven: hij zou dan gewoonweg doodbloeden.</w:t>
            </w:r>
          </w:p>
          <w:p w14:paraId="6825EB09" w14:textId="2FD869A2" w:rsidR="00B65773" w:rsidRDefault="00B65773" w:rsidP="00BA79C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Ook is het lichaam van Ido heel anders opgebouwd dan dat van Alita: Alita heeft slechts een menselijk hoofd en verder een technisch lichaam, maar Ido is volledig menselijk.</w:t>
            </w:r>
          </w:p>
          <w:p w14:paraId="5610A451" w14:textId="724D865F" w:rsidR="00702774" w:rsidRDefault="00702774" w:rsidP="00BA79C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Ido en Alita verschillen ook van elkaar wat betreft vaardigheden of kracht. Omdat Ido menselijk is, bezit hij niet de </w:t>
            </w:r>
            <w:proofErr w:type="spellStart"/>
            <w:r>
              <w:rPr>
                <w:rFonts w:ascii="Times New Roman" w:hAnsi="Times New Roman" w:cs="Times New Roman"/>
                <w:sz w:val="20"/>
                <w:szCs w:val="20"/>
              </w:rPr>
              <w:t>Panzer</w:t>
            </w:r>
            <w:proofErr w:type="spellEnd"/>
            <w:r>
              <w:rPr>
                <w:rFonts w:ascii="Times New Roman" w:hAnsi="Times New Roman" w:cs="Times New Roman"/>
                <w:sz w:val="20"/>
                <w:szCs w:val="20"/>
              </w:rPr>
              <w:t xml:space="preserve"> Kunst. Hij is zwakker dan Alita en kan niet zwaartekracht tarten.</w:t>
            </w:r>
          </w:p>
          <w:p w14:paraId="55F31EB6" w14:textId="77777777" w:rsidR="00702774" w:rsidRDefault="00702774" w:rsidP="00BA79C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Ido vertoont angst in spannende situaties. Dit lijkt in verband te staan met zijn menselijke vaardigheden: Ido weet wat zijn verschillen ten opzichte van de cyborgs zijn en wat zijn gebreken zijn. Alita bezit deze zelfreflectie niet en vertoont dus ook geen angst.</w:t>
            </w:r>
          </w:p>
          <w:p w14:paraId="6B2ED4BE" w14:textId="228CEA14" w:rsidR="00B65773" w:rsidRPr="00702774" w:rsidRDefault="00B65773" w:rsidP="00BA79C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Tot slot is de motivatie om een premiejager te worden van Alita en Ido verschillend. Ido moordt uit verdriet en schuldgevoel, omdat hij cyborgs opknapt maar daarmee ook indirect de dood van zijn dochter teweeg heeft gebracht. Alita </w:t>
            </w:r>
            <w:r>
              <w:rPr>
                <w:rFonts w:ascii="Times New Roman" w:hAnsi="Times New Roman" w:cs="Times New Roman"/>
                <w:sz w:val="20"/>
                <w:szCs w:val="20"/>
              </w:rPr>
              <w:lastRenderedPageBreak/>
              <w:t>doet het daarentegen om zichzelf/haar krachten te herontdekken en uit wraak.</w:t>
            </w:r>
          </w:p>
        </w:tc>
        <w:tc>
          <w:tcPr>
            <w:tcW w:w="2268" w:type="dxa"/>
          </w:tcPr>
          <w:p w14:paraId="74B91CFA" w14:textId="77777777" w:rsidR="00B65773" w:rsidRDefault="00B65773" w:rsidP="00BA79C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lastRenderedPageBreak/>
              <w:t>Zowel Ido en Alita hebben menselijke emoties en kunnen die ook tonen vanwege hun menselijke gelaatstrekken.</w:t>
            </w:r>
          </w:p>
          <w:p w14:paraId="6CDE9222" w14:textId="2D52E54C" w:rsidR="00376335" w:rsidRDefault="00B65773" w:rsidP="00BA79C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Ook hebben beide personages herinneringen, die te zien zijn als flashbacks in de film. </w:t>
            </w:r>
          </w:p>
          <w:p w14:paraId="7EA479A0" w14:textId="2E89A897" w:rsidR="00376335" w:rsidRPr="00EE0A47" w:rsidRDefault="00EE0A47" w:rsidP="00BA79C6">
            <w:pPr>
              <w:pStyle w:val="Lijstalinea"/>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Beide personages hebben lichaamsvormen die overeenkomen met de mens en </w:t>
            </w:r>
            <w:r w:rsidR="00BD71A5">
              <w:rPr>
                <w:rFonts w:ascii="Times New Roman" w:hAnsi="Times New Roman" w:cs="Times New Roman"/>
                <w:sz w:val="20"/>
                <w:szCs w:val="20"/>
              </w:rPr>
              <w:t xml:space="preserve">het bijbehorende geslacht. </w:t>
            </w:r>
          </w:p>
        </w:tc>
      </w:tr>
      <w:tr w:rsidR="00B65773" w:rsidRPr="00702774" w14:paraId="2109CCAF" w14:textId="77777777" w:rsidTr="004E3A06">
        <w:trPr>
          <w:trHeight w:val="1260"/>
        </w:trPr>
        <w:tc>
          <w:tcPr>
            <w:cnfStyle w:val="001000000000" w:firstRow="0" w:lastRow="0" w:firstColumn="1" w:lastColumn="0" w:oddVBand="0" w:evenVBand="0" w:oddHBand="0" w:evenHBand="0" w:firstRowFirstColumn="0" w:firstRowLastColumn="0" w:lastRowFirstColumn="0" w:lastRowLastColumn="0"/>
            <w:tcW w:w="1128" w:type="dxa"/>
            <w:shd w:val="clear" w:color="auto" w:fill="DEEAF6" w:themeFill="accent5" w:themeFillTint="33"/>
          </w:tcPr>
          <w:p w14:paraId="1883B69C" w14:textId="0BF73242" w:rsidR="002A4804" w:rsidRPr="00702774" w:rsidRDefault="002A4804" w:rsidP="00BA79C6">
            <w:pPr>
              <w:spacing w:line="360" w:lineRule="auto"/>
              <w:rPr>
                <w:b w:val="0"/>
                <w:bCs w:val="0"/>
                <w:sz w:val="20"/>
                <w:szCs w:val="20"/>
              </w:rPr>
            </w:pPr>
            <w:r w:rsidRPr="00702774">
              <w:rPr>
                <w:b w:val="0"/>
                <w:bCs w:val="0"/>
                <w:sz w:val="20"/>
                <w:szCs w:val="20"/>
              </w:rPr>
              <w:t>Grewishka (cyborg)</w:t>
            </w:r>
          </w:p>
        </w:tc>
        <w:tc>
          <w:tcPr>
            <w:tcW w:w="1126" w:type="dxa"/>
            <w:shd w:val="clear" w:color="auto" w:fill="DEEAF6" w:themeFill="accent5" w:themeFillTint="33"/>
          </w:tcPr>
          <w:p w14:paraId="10013DC4" w14:textId="43D4C1C0" w:rsidR="002A4804" w:rsidRPr="00702774" w:rsidRDefault="002A4804" w:rsidP="00BA79C6">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702774">
              <w:rPr>
                <w:sz w:val="20"/>
                <w:szCs w:val="20"/>
              </w:rPr>
              <w:t>Antagonist</w:t>
            </w:r>
          </w:p>
        </w:tc>
        <w:tc>
          <w:tcPr>
            <w:tcW w:w="865" w:type="dxa"/>
            <w:shd w:val="clear" w:color="auto" w:fill="DEEAF6" w:themeFill="accent5" w:themeFillTint="33"/>
          </w:tcPr>
          <w:p w14:paraId="1AAB396F" w14:textId="52C2C335" w:rsidR="002A4804" w:rsidRPr="00702774" w:rsidRDefault="006A76D2" w:rsidP="00BA79C6">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702774">
              <w:rPr>
                <w:sz w:val="20"/>
                <w:szCs w:val="20"/>
              </w:rPr>
              <w:t>Scène 4</w:t>
            </w:r>
          </w:p>
        </w:tc>
        <w:tc>
          <w:tcPr>
            <w:tcW w:w="1701" w:type="dxa"/>
            <w:shd w:val="clear" w:color="auto" w:fill="DEEAF6" w:themeFill="accent5" w:themeFillTint="33"/>
          </w:tcPr>
          <w:p w14:paraId="35C717C3" w14:textId="16720938" w:rsidR="002A4804" w:rsidRPr="004E3A06" w:rsidRDefault="00EB78FA" w:rsidP="00BA79C6">
            <w:pPr>
              <w:spacing w:line="360" w:lineRule="auto"/>
              <w:cnfStyle w:val="000000000000" w:firstRow="0" w:lastRow="0" w:firstColumn="0" w:lastColumn="0" w:oddVBand="0" w:evenVBand="0" w:oddHBand="0" w:evenHBand="0" w:firstRowFirstColumn="0" w:firstRowLastColumn="0" w:lastRowFirstColumn="0" w:lastRowLastColumn="0"/>
              <w:rPr>
                <w:sz w:val="20"/>
                <w:szCs w:val="20"/>
              </w:rPr>
            </w:pPr>
            <w:r w:rsidRPr="004E3A06">
              <w:rPr>
                <w:sz w:val="20"/>
                <w:szCs w:val="20"/>
              </w:rPr>
              <w:t>Grewishka maakt een fysieke ontwikkeling door in scène 5. Hij wordt van zijn beschadigde lichaam ontdaan en krijg een nieuw “geüpgraded” lichaam</w:t>
            </w:r>
            <w:r w:rsidR="004E3A06">
              <w:rPr>
                <w:sz w:val="20"/>
                <w:szCs w:val="20"/>
              </w:rPr>
              <w:t xml:space="preserve"> waarmee hij Alita zou moeten verslaan.</w:t>
            </w:r>
          </w:p>
        </w:tc>
        <w:tc>
          <w:tcPr>
            <w:tcW w:w="3969" w:type="dxa"/>
            <w:shd w:val="clear" w:color="auto" w:fill="DEEAF6" w:themeFill="accent5" w:themeFillTint="33"/>
          </w:tcPr>
          <w:p w14:paraId="4299E5F8" w14:textId="0DFA8B2C" w:rsidR="002A4804" w:rsidRPr="00702774" w:rsidRDefault="00EB78FA"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2774">
              <w:rPr>
                <w:rFonts w:ascii="Times New Roman" w:hAnsi="Times New Roman" w:cs="Times New Roman"/>
                <w:sz w:val="20"/>
                <w:szCs w:val="20"/>
              </w:rPr>
              <w:t>In tegenstelling tot Alit</w:t>
            </w:r>
            <w:r w:rsidR="00065335" w:rsidRPr="00702774">
              <w:rPr>
                <w:rFonts w:ascii="Times New Roman" w:hAnsi="Times New Roman" w:cs="Times New Roman"/>
                <w:sz w:val="20"/>
                <w:szCs w:val="20"/>
              </w:rPr>
              <w:t>a heeft Grewishka een geïmplanteerde chip in zijn brein zitten, waardoor Nova door zijn ogen mee kan kijken en zijn lichaam kan overnemen wanneer dat nodig is</w:t>
            </w:r>
            <w:r w:rsidR="004958FB" w:rsidRPr="00702774">
              <w:rPr>
                <w:rFonts w:ascii="Times New Roman" w:hAnsi="Times New Roman" w:cs="Times New Roman"/>
                <w:sz w:val="20"/>
                <w:szCs w:val="20"/>
              </w:rPr>
              <w:t>.</w:t>
            </w:r>
          </w:p>
          <w:p w14:paraId="1ADB6039" w14:textId="53E7A764" w:rsidR="004B6662" w:rsidRPr="00702774" w:rsidRDefault="004B6662"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2774">
              <w:rPr>
                <w:rFonts w:ascii="Times New Roman" w:hAnsi="Times New Roman" w:cs="Times New Roman"/>
                <w:sz w:val="20"/>
                <w:szCs w:val="20"/>
              </w:rPr>
              <w:t xml:space="preserve">Grewishka lijkt nauwelijks een moraal te hebben, aangezien hij moordt in opdracht van de leiders van </w:t>
            </w:r>
            <w:proofErr w:type="spellStart"/>
            <w:r w:rsidRPr="00702774">
              <w:rPr>
                <w:rFonts w:ascii="Times New Roman" w:hAnsi="Times New Roman" w:cs="Times New Roman"/>
                <w:sz w:val="20"/>
                <w:szCs w:val="20"/>
              </w:rPr>
              <w:t>Zalem</w:t>
            </w:r>
            <w:proofErr w:type="spellEnd"/>
            <w:r w:rsidRPr="00702774">
              <w:rPr>
                <w:rFonts w:ascii="Times New Roman" w:hAnsi="Times New Roman" w:cs="Times New Roman"/>
                <w:sz w:val="20"/>
                <w:szCs w:val="20"/>
              </w:rPr>
              <w:t xml:space="preserve"> en Iron City.</w:t>
            </w:r>
            <w:r w:rsidR="00EE0A47">
              <w:rPr>
                <w:rFonts w:ascii="Times New Roman" w:hAnsi="Times New Roman" w:cs="Times New Roman"/>
                <w:sz w:val="20"/>
                <w:szCs w:val="20"/>
              </w:rPr>
              <w:t xml:space="preserve"> Alita lijkt dat meer te hebben, omdat ze vecht tegen onjuistheden.</w:t>
            </w:r>
          </w:p>
          <w:p w14:paraId="463C2A19" w14:textId="3825CE18" w:rsidR="004B6662" w:rsidRPr="00702774" w:rsidRDefault="004B6662"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2774">
              <w:rPr>
                <w:rFonts w:ascii="Times New Roman" w:hAnsi="Times New Roman" w:cs="Times New Roman"/>
                <w:sz w:val="20"/>
                <w:szCs w:val="20"/>
              </w:rPr>
              <w:t xml:space="preserve">Grewishka lijkt tevens maar één emotie te hebben: boosheid. Hij is er op </w:t>
            </w:r>
            <w:r w:rsidR="00702774" w:rsidRPr="00702774">
              <w:rPr>
                <w:rFonts w:ascii="Times New Roman" w:hAnsi="Times New Roman" w:cs="Times New Roman"/>
                <w:sz w:val="20"/>
                <w:szCs w:val="20"/>
              </w:rPr>
              <w:t>gebrand</w:t>
            </w:r>
            <w:r w:rsidRPr="00702774">
              <w:rPr>
                <w:rFonts w:ascii="Times New Roman" w:hAnsi="Times New Roman" w:cs="Times New Roman"/>
                <w:sz w:val="20"/>
                <w:szCs w:val="20"/>
              </w:rPr>
              <w:t xml:space="preserve"> om anderen te vermoorden en toont verder geen </w:t>
            </w:r>
            <w:r w:rsidR="00EE0A47">
              <w:rPr>
                <w:rFonts w:ascii="Times New Roman" w:hAnsi="Times New Roman" w:cs="Times New Roman"/>
                <w:sz w:val="20"/>
                <w:szCs w:val="20"/>
              </w:rPr>
              <w:t>emoties zoals blijdschap die Alita wel vertoont.</w:t>
            </w:r>
          </w:p>
          <w:p w14:paraId="5C812FDF" w14:textId="4FDB1ABA" w:rsidR="00065335" w:rsidRPr="00702774" w:rsidRDefault="00065335"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2774">
              <w:rPr>
                <w:rFonts w:ascii="Times New Roman" w:hAnsi="Times New Roman" w:cs="Times New Roman"/>
                <w:sz w:val="20"/>
                <w:szCs w:val="20"/>
              </w:rPr>
              <w:t>In het lichaam van Grewishka is er een duidelijk onderscheid te zien tussen de onnatuurlijke technische onderdelen en de menselijke aspecten. Grewishka heeft bijvoorbeeld een volledig menselijk gezicht, dat ook overeenkomt met menselijke proporties. Zijn bovenlichaam komt daarentegen niet overeen met menselijke proporties: het onnatuurlijk breed. Deze onderdelen zijn duidelijk technisch.</w:t>
            </w:r>
            <w:r w:rsidR="00EE0A47">
              <w:rPr>
                <w:rFonts w:ascii="Times New Roman" w:hAnsi="Times New Roman" w:cs="Times New Roman"/>
                <w:sz w:val="20"/>
                <w:szCs w:val="20"/>
              </w:rPr>
              <w:t xml:space="preserve"> Bij Alita is dit onderscheid moeilijker te zien.</w:t>
            </w:r>
            <w:r w:rsidR="004B6662" w:rsidRPr="00702774">
              <w:rPr>
                <w:rFonts w:ascii="Times New Roman" w:hAnsi="Times New Roman" w:cs="Times New Roman"/>
                <w:sz w:val="20"/>
                <w:szCs w:val="20"/>
              </w:rPr>
              <w:t xml:space="preserve"> </w:t>
            </w:r>
          </w:p>
          <w:p w14:paraId="6FCF7677" w14:textId="3FE9B291" w:rsidR="004B6662" w:rsidRDefault="004B6662"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2774">
              <w:rPr>
                <w:rFonts w:ascii="Times New Roman" w:hAnsi="Times New Roman" w:cs="Times New Roman"/>
                <w:sz w:val="20"/>
                <w:szCs w:val="20"/>
              </w:rPr>
              <w:t>Ondanks dat Grewishka net als Alita geavanceerder wordt</w:t>
            </w:r>
            <w:r w:rsidR="00EE0A47">
              <w:rPr>
                <w:rFonts w:ascii="Times New Roman" w:hAnsi="Times New Roman" w:cs="Times New Roman"/>
                <w:sz w:val="20"/>
                <w:szCs w:val="20"/>
              </w:rPr>
              <w:t xml:space="preserve"> gedurende het verhaal</w:t>
            </w:r>
            <w:r w:rsidRPr="00702774">
              <w:rPr>
                <w:rFonts w:ascii="Times New Roman" w:hAnsi="Times New Roman" w:cs="Times New Roman"/>
                <w:sz w:val="20"/>
                <w:szCs w:val="20"/>
              </w:rPr>
              <w:t xml:space="preserve">, lijkt het alsof zijn lichaam achterloopt bij het hare: in zijn lichaam zijn de losse technische componenten beter te onderscheiden en lijken als het ware aan elkaar geknutseld. Bij Alita zijn de onderdelen moeilijker te onderscheiden, waardoor haar lichaam </w:t>
            </w:r>
            <w:r w:rsidRPr="00702774">
              <w:rPr>
                <w:rFonts w:ascii="Times New Roman" w:hAnsi="Times New Roman" w:cs="Times New Roman"/>
                <w:sz w:val="20"/>
                <w:szCs w:val="20"/>
              </w:rPr>
              <w:lastRenderedPageBreak/>
              <w:t xml:space="preserve">meer als een geheel toont en tevens geavanceerder. </w:t>
            </w:r>
          </w:p>
          <w:p w14:paraId="03742EA2" w14:textId="4CE207A3" w:rsidR="00EE0A47" w:rsidRPr="00702774" w:rsidRDefault="00EE0A47"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Het lijkt alsof Grewishka, vanwege zijn menselijke onderdelen, vroeger een mens is geweest en dus van de aarde komt. Alita lijkt daarentegen door haar hyperrealistische</w:t>
            </w:r>
            <w:r w:rsidR="004E3A06">
              <w:rPr>
                <w:rFonts w:ascii="Times New Roman" w:hAnsi="Times New Roman" w:cs="Times New Roman"/>
                <w:sz w:val="20"/>
                <w:szCs w:val="20"/>
              </w:rPr>
              <w:t xml:space="preserve"> </w:t>
            </w:r>
            <w:r>
              <w:rPr>
                <w:rFonts w:ascii="Times New Roman" w:hAnsi="Times New Roman" w:cs="Times New Roman"/>
                <w:sz w:val="20"/>
                <w:szCs w:val="20"/>
              </w:rPr>
              <w:t>gezichtskenmerken meer buitenaards. De cyborgs hebben dus een andere afkomst.</w:t>
            </w:r>
          </w:p>
          <w:p w14:paraId="31E775C6" w14:textId="1F9C9EFF" w:rsidR="003A15F5" w:rsidRPr="00702774" w:rsidRDefault="003656D5"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Tot slot beheerst Grewishka, ondanks dat hij ook een cyborg is, niet de </w:t>
            </w:r>
            <w:proofErr w:type="spellStart"/>
            <w:r>
              <w:rPr>
                <w:rFonts w:ascii="Times New Roman" w:hAnsi="Times New Roman" w:cs="Times New Roman"/>
                <w:sz w:val="20"/>
                <w:szCs w:val="20"/>
              </w:rPr>
              <w:t>Panzer</w:t>
            </w:r>
            <w:proofErr w:type="spellEnd"/>
            <w:r>
              <w:rPr>
                <w:rFonts w:ascii="Times New Roman" w:hAnsi="Times New Roman" w:cs="Times New Roman"/>
                <w:sz w:val="20"/>
                <w:szCs w:val="20"/>
              </w:rPr>
              <w:t xml:space="preserve"> Kunst zoals Alita.</w:t>
            </w:r>
          </w:p>
        </w:tc>
        <w:tc>
          <w:tcPr>
            <w:tcW w:w="2268" w:type="dxa"/>
            <w:shd w:val="clear" w:color="auto" w:fill="DEEAF6" w:themeFill="accent5" w:themeFillTint="33"/>
          </w:tcPr>
          <w:p w14:paraId="4CDE6733" w14:textId="77777777" w:rsidR="003A15F5" w:rsidRDefault="004B6662"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02774">
              <w:rPr>
                <w:rFonts w:ascii="Times New Roman" w:hAnsi="Times New Roman" w:cs="Times New Roman"/>
                <w:sz w:val="20"/>
                <w:szCs w:val="20"/>
              </w:rPr>
              <w:lastRenderedPageBreak/>
              <w:t>Net als Alita is Grewishka na een gevecht al snel uit op wraak. Hij kan in een koelbloedige moordmachine veranderen die blijft vechten tot hij erbij neervalt</w:t>
            </w:r>
            <w:r w:rsidR="00BD71A5">
              <w:rPr>
                <w:rFonts w:ascii="Times New Roman" w:hAnsi="Times New Roman" w:cs="Times New Roman"/>
                <w:sz w:val="20"/>
                <w:szCs w:val="20"/>
              </w:rPr>
              <w:t>, ondanks dat hij weet dat hij de strijd kan verliezen.</w:t>
            </w:r>
          </w:p>
          <w:p w14:paraId="179DEFEB" w14:textId="1E1EDBB1" w:rsidR="00BD71A5" w:rsidRPr="00702774" w:rsidRDefault="00BD71A5" w:rsidP="00BA79C6">
            <w:pPr>
              <w:pStyle w:val="Lijstalinea"/>
              <w:numPr>
                <w:ilvl w:val="0"/>
                <w:numId w:val="9"/>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Zowel Alita als Grewishka hebben een menselijk ogend hoofd, met een geavanceerd technisch onderlichaam.</w:t>
            </w:r>
          </w:p>
        </w:tc>
      </w:tr>
    </w:tbl>
    <w:p w14:paraId="2E86CD9D" w14:textId="77777777" w:rsidR="002A4804" w:rsidRDefault="002A4804" w:rsidP="00BA79C6">
      <w:pPr>
        <w:spacing w:line="360" w:lineRule="auto"/>
      </w:pPr>
    </w:p>
    <w:p w14:paraId="5780883A" w14:textId="78F710E1" w:rsidR="006C0AF6" w:rsidRDefault="006C0AF6" w:rsidP="00B4524D"/>
    <w:p w14:paraId="394F7E0D" w14:textId="77777777" w:rsidR="006C0AF6" w:rsidRDefault="006C0AF6" w:rsidP="00B4524D"/>
    <w:p w14:paraId="0D86605F" w14:textId="772BCFAF" w:rsidR="006C0AF6" w:rsidRDefault="006C0AF6" w:rsidP="00B4524D"/>
    <w:p w14:paraId="66CB6F19" w14:textId="03F15D8F" w:rsidR="006C0AF6" w:rsidRDefault="006C0AF6" w:rsidP="00B4524D"/>
    <w:p w14:paraId="5D9EE301" w14:textId="5EC0F3A7" w:rsidR="006C0AF6" w:rsidRDefault="006C0AF6" w:rsidP="00B4524D"/>
    <w:p w14:paraId="2B504328" w14:textId="36C12BF6" w:rsidR="006C0AF6" w:rsidRDefault="006C0AF6" w:rsidP="00B4524D"/>
    <w:p w14:paraId="2BC04D11" w14:textId="6B9919E5" w:rsidR="006C0AF6" w:rsidRDefault="006C0AF6" w:rsidP="00B4524D"/>
    <w:p w14:paraId="6B836019" w14:textId="164BDA26" w:rsidR="006C0AF6" w:rsidRDefault="006C0AF6" w:rsidP="00B4524D"/>
    <w:p w14:paraId="76FCA6CA" w14:textId="55977C0F" w:rsidR="004E3A06" w:rsidRDefault="004E3A06" w:rsidP="00B4524D"/>
    <w:p w14:paraId="2F7F1BD9" w14:textId="3A5C29DA" w:rsidR="004E3A06" w:rsidRDefault="004E3A06" w:rsidP="00B4524D"/>
    <w:p w14:paraId="7CBE57C0" w14:textId="2D394C80" w:rsidR="004E3A06" w:rsidRDefault="004E3A06" w:rsidP="00B4524D"/>
    <w:p w14:paraId="0A3885C6" w14:textId="3570A40B" w:rsidR="004E3A06" w:rsidRDefault="004E3A06" w:rsidP="00B4524D"/>
    <w:p w14:paraId="3D520CCB" w14:textId="0FC19693" w:rsidR="004E3A06" w:rsidRDefault="004E3A06" w:rsidP="00B4524D"/>
    <w:p w14:paraId="10BA3C2E" w14:textId="53A35BB8" w:rsidR="004E3A06" w:rsidRDefault="004E3A06" w:rsidP="00B4524D"/>
    <w:p w14:paraId="3D0285B9" w14:textId="24D0E8EB" w:rsidR="004E3A06" w:rsidRDefault="004E3A06" w:rsidP="00B4524D"/>
    <w:p w14:paraId="7D84499F" w14:textId="57095930" w:rsidR="004E3A06" w:rsidRDefault="004E3A06" w:rsidP="00B4524D"/>
    <w:p w14:paraId="1CAF6D2B" w14:textId="77777777" w:rsidR="004E3A06" w:rsidRDefault="004E3A06" w:rsidP="00B4524D"/>
    <w:p w14:paraId="00B99968" w14:textId="40BFB03B" w:rsidR="006C0AF6" w:rsidRDefault="006C0AF6" w:rsidP="00B4524D"/>
    <w:p w14:paraId="733B1838" w14:textId="77777777" w:rsidR="00DB0EEB" w:rsidRDefault="00DB0EEB" w:rsidP="00B4524D"/>
    <w:p w14:paraId="331057B2" w14:textId="7CB80C6E" w:rsidR="006C0AF6" w:rsidRDefault="006C0AF6" w:rsidP="00B4524D"/>
    <w:p w14:paraId="3BC1C8A7" w14:textId="143B8FB4" w:rsidR="006B0D0E" w:rsidRDefault="006B0D0E" w:rsidP="00B4524D"/>
    <w:p w14:paraId="4C04A87C" w14:textId="166BD242" w:rsidR="006B0D0E" w:rsidRDefault="006B0D0E" w:rsidP="00B4524D"/>
    <w:p w14:paraId="416DE460" w14:textId="38B17AC6" w:rsidR="006B0D0E" w:rsidRDefault="006B0D0E" w:rsidP="00B4524D"/>
    <w:p w14:paraId="0BBFD9CC" w14:textId="5DE9CFEC" w:rsidR="006B0D0E" w:rsidRDefault="006B0D0E" w:rsidP="00B4524D"/>
    <w:p w14:paraId="6DDA707E" w14:textId="5E6CC86F" w:rsidR="006B0D0E" w:rsidRDefault="006B0D0E" w:rsidP="00B4524D"/>
    <w:p w14:paraId="0E5235A0" w14:textId="111BBFAC" w:rsidR="006B0D0E" w:rsidRDefault="006B0D0E" w:rsidP="00B4524D"/>
    <w:p w14:paraId="7094D6F7" w14:textId="74A46BEC" w:rsidR="006B0D0E" w:rsidRDefault="006B0D0E" w:rsidP="00B4524D"/>
    <w:p w14:paraId="62CD33CB" w14:textId="71831D70" w:rsidR="006B0D0E" w:rsidRDefault="006B0D0E" w:rsidP="00B4524D"/>
    <w:p w14:paraId="4E0D4BD2" w14:textId="44BD688F" w:rsidR="006B0D0E" w:rsidRDefault="006B0D0E" w:rsidP="00B4524D"/>
    <w:p w14:paraId="31612119" w14:textId="16C2B963" w:rsidR="006B0D0E" w:rsidRDefault="006B0D0E" w:rsidP="00B4524D"/>
    <w:p w14:paraId="474ECEED" w14:textId="5837286A" w:rsidR="006B0D0E" w:rsidRDefault="006B0D0E" w:rsidP="00B4524D"/>
    <w:p w14:paraId="57165521" w14:textId="77777777" w:rsidR="006B0D0E" w:rsidRPr="00B4524D" w:rsidRDefault="006B0D0E" w:rsidP="00B4524D"/>
    <w:p w14:paraId="6A441508" w14:textId="77777777" w:rsidR="00B4524D" w:rsidRPr="00B4524D" w:rsidRDefault="00B4524D" w:rsidP="00B4524D">
      <w:pPr>
        <w:keepNext/>
        <w:keepLines/>
        <w:spacing w:before="240"/>
        <w:outlineLvl w:val="0"/>
        <w:rPr>
          <w:rFonts w:eastAsiaTheme="majorEastAsia"/>
          <w:b/>
          <w:bCs/>
          <w:color w:val="000000" w:themeColor="text1"/>
        </w:rPr>
      </w:pPr>
      <w:bookmarkStart w:id="14" w:name="_Toc30499452"/>
      <w:bookmarkStart w:id="15" w:name="_Toc30620350"/>
      <w:bookmarkStart w:id="16" w:name="_Toc35684491"/>
      <w:r w:rsidRPr="00B4524D">
        <w:rPr>
          <w:rFonts w:eastAsiaTheme="majorEastAsia"/>
          <w:b/>
          <w:bCs/>
          <w:color w:val="000000" w:themeColor="text1"/>
        </w:rPr>
        <w:lastRenderedPageBreak/>
        <w:t>Formulier verklaring kennisneming plagiaat</w:t>
      </w:r>
      <w:bookmarkEnd w:id="14"/>
      <w:bookmarkEnd w:id="15"/>
      <w:bookmarkEnd w:id="16"/>
    </w:p>
    <w:p w14:paraId="50E7C86B" w14:textId="77777777" w:rsidR="00B4524D" w:rsidRPr="00B4524D" w:rsidRDefault="00B4524D" w:rsidP="00B4524D">
      <w:pPr>
        <w:spacing w:line="360" w:lineRule="auto"/>
        <w:rPr>
          <w:noProof/>
          <w:lang w:eastAsia="en-US"/>
        </w:rPr>
      </w:pPr>
    </w:p>
    <w:p w14:paraId="67009C04" w14:textId="77777777" w:rsidR="00B4524D" w:rsidRPr="00B4524D" w:rsidRDefault="00B4524D" w:rsidP="00B4524D">
      <w:pPr>
        <w:spacing w:line="360" w:lineRule="auto"/>
        <w:rPr>
          <w:i/>
          <w:iCs/>
          <w:noProof/>
          <w:lang w:eastAsia="en-US"/>
        </w:rPr>
      </w:pPr>
      <w:r w:rsidRPr="00B4524D">
        <w:rPr>
          <w:i/>
          <w:iCs/>
          <w:noProof/>
          <w:lang w:eastAsia="en-US"/>
        </w:rPr>
        <w:t>Verklaring Intellectueel Eigendom</w:t>
      </w:r>
    </w:p>
    <w:p w14:paraId="1D6E3BEB" w14:textId="77777777" w:rsidR="00B4524D" w:rsidRPr="00B4524D" w:rsidRDefault="00B4524D" w:rsidP="00B4524D">
      <w:pPr>
        <w:spacing w:line="360" w:lineRule="auto"/>
        <w:rPr>
          <w:i/>
          <w:iCs/>
          <w:noProof/>
          <w:lang w:eastAsia="en-US"/>
        </w:rPr>
      </w:pPr>
    </w:p>
    <w:p w14:paraId="28FD6084" w14:textId="77777777" w:rsidR="00B4524D" w:rsidRPr="00B4524D" w:rsidRDefault="00B4524D" w:rsidP="00B4524D">
      <w:pPr>
        <w:spacing w:line="360" w:lineRule="auto"/>
        <w:rPr>
          <w:noProof/>
          <w:lang w:eastAsia="en-US"/>
        </w:rPr>
      </w:pPr>
      <w:r w:rsidRPr="00B4524D">
        <w:rPr>
          <w:noProof/>
          <w:lang w:eastAsia="en-US"/>
        </w:rPr>
        <w:t>De Universiteit Utrecht definieert plagiaat als volgt:</w:t>
      </w:r>
    </w:p>
    <w:p w14:paraId="1B6C7FFF" w14:textId="77777777" w:rsidR="00B4524D" w:rsidRPr="00B4524D" w:rsidRDefault="00B4524D" w:rsidP="00B4524D">
      <w:pPr>
        <w:spacing w:line="360" w:lineRule="auto"/>
        <w:rPr>
          <w:noProof/>
          <w:lang w:eastAsia="en-US"/>
        </w:rPr>
      </w:pPr>
    </w:p>
    <w:p w14:paraId="2C771D86" w14:textId="77777777" w:rsidR="00B4524D" w:rsidRPr="00B4524D" w:rsidRDefault="00B4524D" w:rsidP="00B4524D">
      <w:pPr>
        <w:spacing w:line="360" w:lineRule="auto"/>
        <w:rPr>
          <w:noProof/>
          <w:lang w:eastAsia="en-US"/>
        </w:rPr>
      </w:pPr>
      <w:r w:rsidRPr="00B4524D">
        <w:rPr>
          <w:noProof/>
          <w:lang w:eastAsia="en-US"/>
        </w:rPr>
        <w:t>Plagiaat is het overnemen van stukken, gedachten, redeneringen van anderen en deze laten doorgaan voor eigen werk.</w:t>
      </w:r>
    </w:p>
    <w:p w14:paraId="70B466E2" w14:textId="77777777" w:rsidR="00B4524D" w:rsidRPr="00B4524D" w:rsidRDefault="00B4524D" w:rsidP="00B4524D">
      <w:pPr>
        <w:spacing w:line="360" w:lineRule="auto"/>
        <w:rPr>
          <w:noProof/>
          <w:lang w:eastAsia="en-US"/>
        </w:rPr>
      </w:pPr>
    </w:p>
    <w:p w14:paraId="53DBD7B3" w14:textId="77777777" w:rsidR="00B4524D" w:rsidRPr="00B4524D" w:rsidRDefault="00B4524D" w:rsidP="00B4524D">
      <w:pPr>
        <w:spacing w:line="360" w:lineRule="auto"/>
        <w:rPr>
          <w:noProof/>
          <w:lang w:eastAsia="en-US"/>
        </w:rPr>
      </w:pPr>
      <w:r w:rsidRPr="00B4524D">
        <w:rPr>
          <w:noProof/>
          <w:lang w:eastAsia="en-US"/>
        </w:rPr>
        <w:t>De volgende zaken worden in elk geval als plagiaat aangemerkt:</w:t>
      </w:r>
    </w:p>
    <w:p w14:paraId="33EEC193" w14:textId="77777777" w:rsidR="00B4524D" w:rsidRPr="00B4524D" w:rsidRDefault="00B4524D" w:rsidP="00B4524D">
      <w:pPr>
        <w:spacing w:line="360" w:lineRule="auto"/>
        <w:rPr>
          <w:noProof/>
          <w:lang w:eastAsia="en-US"/>
        </w:rPr>
      </w:pPr>
    </w:p>
    <w:p w14:paraId="6984EC2E" w14:textId="77777777" w:rsidR="00B4524D" w:rsidRPr="00B4524D" w:rsidRDefault="00B4524D" w:rsidP="00B4524D">
      <w:pPr>
        <w:numPr>
          <w:ilvl w:val="0"/>
          <w:numId w:val="6"/>
        </w:numPr>
        <w:spacing w:line="360" w:lineRule="auto"/>
        <w:contextualSpacing/>
        <w:rPr>
          <w:rFonts w:eastAsiaTheme="minorEastAsia"/>
          <w:noProof/>
          <w:lang w:eastAsia="en-US"/>
        </w:rPr>
      </w:pPr>
      <w:r w:rsidRPr="00B4524D">
        <w:rPr>
          <w:rFonts w:eastAsiaTheme="minorEastAsia"/>
          <w:noProof/>
          <w:lang w:eastAsia="en-US"/>
        </w:rPr>
        <w:t>het knippen en plakken van tekst van digitale bronnen zoals encyclopedieën of digitale tijdschriften zonder aanhalingstekens en verwijzing;</w:t>
      </w:r>
    </w:p>
    <w:p w14:paraId="2B65A15D" w14:textId="77777777" w:rsidR="00B4524D" w:rsidRPr="00B4524D" w:rsidRDefault="00B4524D" w:rsidP="00B4524D">
      <w:pPr>
        <w:numPr>
          <w:ilvl w:val="0"/>
          <w:numId w:val="6"/>
        </w:numPr>
        <w:spacing w:line="360" w:lineRule="auto"/>
        <w:contextualSpacing/>
        <w:rPr>
          <w:rFonts w:eastAsiaTheme="minorEastAsia"/>
          <w:noProof/>
          <w:lang w:eastAsia="en-US"/>
        </w:rPr>
      </w:pPr>
      <w:r w:rsidRPr="00B4524D">
        <w:rPr>
          <w:rFonts w:eastAsiaTheme="minorEastAsia"/>
          <w:noProof/>
          <w:lang w:eastAsia="en-US"/>
        </w:rPr>
        <w:t>het knippen en plakken van teksten van het internet zonder aanhalingstekens en verwijzing;</w:t>
      </w:r>
    </w:p>
    <w:p w14:paraId="74EC41E7" w14:textId="77777777" w:rsidR="00B4524D" w:rsidRPr="00B4524D" w:rsidRDefault="00B4524D" w:rsidP="00B4524D">
      <w:pPr>
        <w:numPr>
          <w:ilvl w:val="0"/>
          <w:numId w:val="6"/>
        </w:numPr>
        <w:spacing w:line="360" w:lineRule="auto"/>
        <w:contextualSpacing/>
        <w:rPr>
          <w:rFonts w:eastAsiaTheme="minorEastAsia"/>
          <w:noProof/>
          <w:lang w:eastAsia="en-US"/>
        </w:rPr>
      </w:pPr>
      <w:r w:rsidRPr="00B4524D">
        <w:rPr>
          <w:rFonts w:eastAsiaTheme="minorEastAsia"/>
          <w:noProof/>
          <w:lang w:eastAsia="en-US"/>
        </w:rPr>
        <w:t>het overnemen van gedrukt materiaal zoals boeken, tijdschriften of encyclopedieën zonder aanhalingstekens of verwijzing;</w:t>
      </w:r>
    </w:p>
    <w:p w14:paraId="26A921F2" w14:textId="77777777" w:rsidR="00B4524D" w:rsidRPr="00B4524D" w:rsidRDefault="00B4524D" w:rsidP="00B4524D">
      <w:pPr>
        <w:numPr>
          <w:ilvl w:val="0"/>
          <w:numId w:val="6"/>
        </w:numPr>
        <w:spacing w:line="360" w:lineRule="auto"/>
        <w:contextualSpacing/>
        <w:rPr>
          <w:rFonts w:eastAsiaTheme="minorEastAsia"/>
          <w:noProof/>
          <w:lang w:eastAsia="en-US"/>
        </w:rPr>
      </w:pPr>
      <w:r w:rsidRPr="00B4524D">
        <w:rPr>
          <w:rFonts w:eastAsiaTheme="minorEastAsia"/>
          <w:noProof/>
          <w:lang w:eastAsia="en-US"/>
        </w:rPr>
        <w:t>het opnemen van een vertaling van teksten van anderen zonder aanhalingstekens en verwijzing (zogenaamd “vertaalplagiaat”);</w:t>
      </w:r>
    </w:p>
    <w:p w14:paraId="41881176" w14:textId="77777777" w:rsidR="00B4524D" w:rsidRPr="00B4524D" w:rsidRDefault="00B4524D" w:rsidP="00B4524D">
      <w:pPr>
        <w:numPr>
          <w:ilvl w:val="0"/>
          <w:numId w:val="6"/>
        </w:numPr>
        <w:spacing w:line="360" w:lineRule="auto"/>
        <w:contextualSpacing/>
        <w:rPr>
          <w:rFonts w:eastAsiaTheme="minorEastAsia"/>
          <w:noProof/>
          <w:lang w:eastAsia="en-US"/>
        </w:rPr>
      </w:pPr>
      <w:r w:rsidRPr="00B4524D">
        <w:rPr>
          <w:rFonts w:eastAsiaTheme="minorEastAsia"/>
          <w:noProof/>
          <w:lang w:eastAsia="en-US"/>
        </w:rPr>
        <w:t>het parafraseren van teksten van anderen zonder verwijzing. Een parafrase mag nooit bestaan uit louter vervangen van enkele woorden door synoniemen;</w:t>
      </w:r>
    </w:p>
    <w:p w14:paraId="1C12BFD3" w14:textId="77777777" w:rsidR="00B4524D" w:rsidRPr="00B4524D" w:rsidRDefault="00B4524D" w:rsidP="00B4524D">
      <w:pPr>
        <w:numPr>
          <w:ilvl w:val="0"/>
          <w:numId w:val="6"/>
        </w:numPr>
        <w:spacing w:line="360" w:lineRule="auto"/>
        <w:contextualSpacing/>
        <w:rPr>
          <w:rFonts w:eastAsiaTheme="minorEastAsia"/>
          <w:noProof/>
          <w:lang w:eastAsia="en-US"/>
        </w:rPr>
      </w:pPr>
      <w:r w:rsidRPr="00B4524D">
        <w:rPr>
          <w:rFonts w:eastAsiaTheme="minorEastAsia"/>
          <w:noProof/>
          <w:lang w:eastAsia="en-US"/>
        </w:rPr>
        <w:t>het overnemen van beeld-, geluids- of testmateriaal van anderen zonder verwijzing en zodoende laten doorgaan voor eigen werk;</w:t>
      </w:r>
    </w:p>
    <w:p w14:paraId="1655C0F8" w14:textId="77777777" w:rsidR="00B4524D" w:rsidRPr="00B4524D" w:rsidRDefault="00B4524D" w:rsidP="00B4524D">
      <w:pPr>
        <w:numPr>
          <w:ilvl w:val="0"/>
          <w:numId w:val="6"/>
        </w:numPr>
        <w:spacing w:line="360" w:lineRule="auto"/>
        <w:contextualSpacing/>
        <w:rPr>
          <w:rFonts w:eastAsiaTheme="minorEastAsia"/>
          <w:noProof/>
          <w:lang w:eastAsia="en-US"/>
        </w:rPr>
      </w:pPr>
      <w:r w:rsidRPr="00B4524D">
        <w:rPr>
          <w:rFonts w:eastAsiaTheme="minorEastAsia"/>
          <w:noProof/>
          <w:lang w:eastAsia="en-US"/>
        </w:rPr>
        <w:t>het overnemen van werk van andere studenten en dit laten doorgaan voor eigen werk. Indien dit gebeurt met toestemming van de andere student is de laatste medeplichtig aan plagiaat;</w:t>
      </w:r>
    </w:p>
    <w:p w14:paraId="72D8B039" w14:textId="77777777" w:rsidR="00B4524D" w:rsidRPr="00B4524D" w:rsidRDefault="00B4524D" w:rsidP="00B4524D">
      <w:pPr>
        <w:numPr>
          <w:ilvl w:val="0"/>
          <w:numId w:val="6"/>
        </w:numPr>
        <w:spacing w:line="360" w:lineRule="auto"/>
        <w:contextualSpacing/>
        <w:rPr>
          <w:rFonts w:eastAsiaTheme="minorEastAsia"/>
          <w:noProof/>
          <w:lang w:eastAsia="en-US"/>
        </w:rPr>
      </w:pPr>
      <w:r w:rsidRPr="00B4524D">
        <w:rPr>
          <w:rFonts w:eastAsiaTheme="minorEastAsia"/>
          <w:noProof/>
          <w:lang w:eastAsia="en-US"/>
        </w:rPr>
        <w:t>het indienen van werkstukken die verworven zijn van een commerciële instelling (zoals een internetsite met uittreksels of papers) of die al dan niet tegen betaling door iemand anders zijn geschreven.</w:t>
      </w:r>
    </w:p>
    <w:p w14:paraId="7DED7B81" w14:textId="77777777" w:rsidR="00B4524D" w:rsidRPr="00B4524D" w:rsidRDefault="00B4524D" w:rsidP="00B4524D">
      <w:pPr>
        <w:spacing w:line="360" w:lineRule="auto"/>
        <w:rPr>
          <w:noProof/>
          <w:lang w:eastAsia="en-US"/>
        </w:rPr>
      </w:pPr>
    </w:p>
    <w:p w14:paraId="1AA80D5C" w14:textId="77777777" w:rsidR="00B4524D" w:rsidRPr="00B4524D" w:rsidRDefault="00B4524D" w:rsidP="00B4524D">
      <w:pPr>
        <w:spacing w:line="360" w:lineRule="auto"/>
        <w:rPr>
          <w:noProof/>
          <w:lang w:eastAsia="en-US"/>
        </w:rPr>
      </w:pPr>
    </w:p>
    <w:p w14:paraId="3C1541E3" w14:textId="77777777" w:rsidR="00B4524D" w:rsidRPr="00B4524D" w:rsidRDefault="00B4524D" w:rsidP="00B4524D">
      <w:pPr>
        <w:spacing w:line="360" w:lineRule="auto"/>
        <w:rPr>
          <w:noProof/>
          <w:lang w:eastAsia="en-US"/>
        </w:rPr>
      </w:pPr>
      <w:r w:rsidRPr="00B4524D">
        <w:rPr>
          <w:noProof/>
          <w:lang w:eastAsia="en-US"/>
        </w:rPr>
        <w:t>Ik heb bovenstaande definitie van plagiaat zorgvuldig gelezen en verklaar hierbij dat ik mij in het aangehechte BA-eindwerkstuk niet schuldig gemaakt heb aan plagiaat.</w:t>
      </w:r>
    </w:p>
    <w:p w14:paraId="168D758A" w14:textId="77777777" w:rsidR="00B4524D" w:rsidRPr="00B4524D" w:rsidRDefault="00B4524D" w:rsidP="00B4524D">
      <w:pPr>
        <w:spacing w:line="360" w:lineRule="auto"/>
        <w:rPr>
          <w:noProof/>
          <w:lang w:eastAsia="en-US"/>
        </w:rPr>
      </w:pPr>
    </w:p>
    <w:p w14:paraId="4BE2DAF7" w14:textId="77777777" w:rsidR="00B4524D" w:rsidRPr="00B4524D" w:rsidRDefault="00B4524D" w:rsidP="00B4524D">
      <w:pPr>
        <w:spacing w:line="360" w:lineRule="auto"/>
        <w:rPr>
          <w:noProof/>
          <w:lang w:eastAsia="en-US"/>
        </w:rPr>
      </w:pPr>
      <w:r w:rsidRPr="00B4524D">
        <w:rPr>
          <w:noProof/>
          <w:lang w:eastAsia="en-US"/>
        </w:rPr>
        <w:lastRenderedPageBreak/>
        <w:t>Tevens verklaar ik dat dit werkstuk niet ingeleverd is/zal worden voor een andere cursus, in de huidige of in aangepaste vorm.</w:t>
      </w:r>
    </w:p>
    <w:p w14:paraId="58F71989" w14:textId="77777777" w:rsidR="00B4524D" w:rsidRPr="00B4524D" w:rsidRDefault="00B4524D" w:rsidP="00B4524D">
      <w:pPr>
        <w:spacing w:line="360" w:lineRule="auto"/>
        <w:rPr>
          <w:noProof/>
          <w:lang w:eastAsia="en-US"/>
        </w:rPr>
      </w:pPr>
    </w:p>
    <w:p w14:paraId="1A9B7483" w14:textId="77777777" w:rsidR="00B4524D" w:rsidRPr="00B4524D" w:rsidRDefault="00B4524D" w:rsidP="00B4524D">
      <w:pPr>
        <w:spacing w:line="360" w:lineRule="auto"/>
        <w:rPr>
          <w:noProof/>
          <w:lang w:eastAsia="en-US"/>
        </w:rPr>
      </w:pPr>
      <w:r w:rsidRPr="00B4524D">
        <w:rPr>
          <w:noProof/>
          <w:lang w:eastAsia="en-US"/>
        </w:rPr>
        <w:t>Naam: Daniëlle Walsteijn</w:t>
      </w:r>
    </w:p>
    <w:p w14:paraId="58D193F7" w14:textId="77777777" w:rsidR="00B4524D" w:rsidRPr="00B4524D" w:rsidRDefault="00B4524D" w:rsidP="00B4524D">
      <w:pPr>
        <w:spacing w:line="360" w:lineRule="auto"/>
        <w:rPr>
          <w:noProof/>
          <w:lang w:eastAsia="en-US"/>
        </w:rPr>
      </w:pPr>
      <w:r w:rsidRPr="00B4524D">
        <w:rPr>
          <w:noProof/>
          <w:lang w:eastAsia="en-US"/>
        </w:rPr>
        <w:t>Studentnummer: 6077897</w:t>
      </w:r>
    </w:p>
    <w:p w14:paraId="7B26446B" w14:textId="77777777" w:rsidR="00B4524D" w:rsidRPr="00B4524D" w:rsidRDefault="00B4524D" w:rsidP="00B4524D">
      <w:pPr>
        <w:spacing w:line="360" w:lineRule="auto"/>
        <w:rPr>
          <w:noProof/>
          <w:lang w:eastAsia="en-US"/>
        </w:rPr>
      </w:pPr>
      <w:r w:rsidRPr="00B4524D">
        <w:rPr>
          <w:noProof/>
          <w:lang w:eastAsia="en-US"/>
        </w:rPr>
        <w:t>Plaats: Utrecht</w:t>
      </w:r>
    </w:p>
    <w:p w14:paraId="061BA6F9" w14:textId="59BD9D0A" w:rsidR="00B4524D" w:rsidRPr="00B4524D" w:rsidRDefault="00B4524D" w:rsidP="00B4524D">
      <w:pPr>
        <w:spacing w:line="360" w:lineRule="auto"/>
        <w:rPr>
          <w:noProof/>
          <w:lang w:eastAsia="en-US"/>
        </w:rPr>
      </w:pPr>
      <w:r w:rsidRPr="00B4524D">
        <w:rPr>
          <w:noProof/>
          <w:lang w:eastAsia="en-US"/>
        </w:rPr>
        <w:t xml:space="preserve">Datum: </w:t>
      </w:r>
      <w:r w:rsidR="000050D7">
        <w:rPr>
          <w:noProof/>
          <w:lang w:eastAsia="en-US"/>
        </w:rPr>
        <w:t>21 maart</w:t>
      </w:r>
      <w:r w:rsidRPr="00B4524D">
        <w:rPr>
          <w:noProof/>
          <w:lang w:eastAsia="en-US"/>
        </w:rPr>
        <w:t xml:space="preserve"> 2020</w:t>
      </w:r>
    </w:p>
    <w:p w14:paraId="6DE159B9" w14:textId="5A3E7281" w:rsidR="00B4524D" w:rsidRPr="00B4524D" w:rsidRDefault="000050D7" w:rsidP="00B4524D">
      <w:pPr>
        <w:spacing w:line="360" w:lineRule="auto"/>
      </w:pPr>
      <w:r w:rsidRPr="00B4524D">
        <w:rPr>
          <w:noProof/>
          <w:lang w:eastAsia="en-US"/>
        </w:rPr>
        <w:drawing>
          <wp:anchor distT="0" distB="0" distL="114300" distR="114300" simplePos="0" relativeHeight="251669504" behindDoc="0" locked="0" layoutInCell="1" allowOverlap="1" wp14:anchorId="28868DD9" wp14:editId="7EB01F4F">
            <wp:simplePos x="0" y="0"/>
            <wp:positionH relativeFrom="column">
              <wp:posOffset>1186180</wp:posOffset>
            </wp:positionH>
            <wp:positionV relativeFrom="paragraph">
              <wp:posOffset>39836</wp:posOffset>
            </wp:positionV>
            <wp:extent cx="1032724" cy="610960"/>
            <wp:effectExtent l="0" t="0" r="0" b="0"/>
            <wp:wrapNone/>
            <wp:docPr id="13" name="Afbeelding 13" descr="Afbeelding met metaa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6605.pn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32724" cy="610960"/>
                    </a:xfrm>
                    <a:prstGeom prst="rect">
                      <a:avLst/>
                    </a:prstGeom>
                  </pic:spPr>
                </pic:pic>
              </a:graphicData>
            </a:graphic>
            <wp14:sizeRelH relativeFrom="page">
              <wp14:pctWidth>0</wp14:pctWidth>
            </wp14:sizeRelH>
            <wp14:sizeRelV relativeFrom="page">
              <wp14:pctHeight>0</wp14:pctHeight>
            </wp14:sizeRelV>
          </wp:anchor>
        </w:drawing>
      </w:r>
      <w:r w:rsidR="00B4524D" w:rsidRPr="00B4524D">
        <w:rPr>
          <w:noProof/>
          <w:lang w:eastAsia="en-US"/>
        </w:rPr>
        <w:t>Handtekening:</w:t>
      </w:r>
    </w:p>
    <w:p w14:paraId="793C020B" w14:textId="77777777" w:rsidR="00B4524D" w:rsidRPr="00B4524D" w:rsidRDefault="00B4524D" w:rsidP="00B4524D">
      <w:pPr>
        <w:spacing w:line="360" w:lineRule="auto"/>
      </w:pPr>
    </w:p>
    <w:p w14:paraId="0E27594F" w14:textId="77777777" w:rsidR="00B4524D" w:rsidRPr="00B4524D" w:rsidRDefault="00B4524D" w:rsidP="00B4524D">
      <w:pPr>
        <w:spacing w:line="360" w:lineRule="auto"/>
        <w:rPr>
          <w:u w:val="single"/>
        </w:rPr>
      </w:pPr>
    </w:p>
    <w:p w14:paraId="1699E22D" w14:textId="77777777" w:rsidR="00B4524D" w:rsidRPr="00B4524D" w:rsidRDefault="00B4524D" w:rsidP="00B4524D">
      <w:pPr>
        <w:spacing w:line="360" w:lineRule="auto"/>
      </w:pPr>
    </w:p>
    <w:p w14:paraId="49F22EB1" w14:textId="77777777" w:rsidR="00B4524D" w:rsidRPr="002402DF" w:rsidRDefault="00B4524D" w:rsidP="00B4524D">
      <w:pPr>
        <w:spacing w:line="360" w:lineRule="auto"/>
      </w:pPr>
    </w:p>
    <w:sectPr w:rsidR="00B4524D" w:rsidRPr="002402DF">
      <w:headerReference w:type="default" r:id="rId17"/>
      <w:footerReference w:type="even" r:id="rId18"/>
      <w:footerReference w:type="default" r:id="rId19"/>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F08FAA" w14:textId="77777777" w:rsidR="00887D2A" w:rsidRDefault="00887D2A">
      <w:r>
        <w:separator/>
      </w:r>
    </w:p>
  </w:endnote>
  <w:endnote w:type="continuationSeparator" w:id="0">
    <w:p w14:paraId="2030D22C" w14:textId="77777777" w:rsidR="00887D2A" w:rsidRDefault="00887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492218928"/>
      <w:docPartObj>
        <w:docPartGallery w:val="Page Numbers (Bottom of Page)"/>
        <w:docPartUnique/>
      </w:docPartObj>
    </w:sdtPr>
    <w:sdtContent>
      <w:p w14:paraId="278BE406" w14:textId="77777777" w:rsidR="000416B4" w:rsidRDefault="000416B4" w:rsidP="00B4524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3CB77DFE" w14:textId="77777777" w:rsidR="000416B4" w:rsidRDefault="000416B4" w:rsidP="007356B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Fonts w:ascii="Times New Roman" w:hAnsi="Times New Roman" w:cs="Times New Roman"/>
      </w:rPr>
      <w:id w:val="1287238983"/>
      <w:docPartObj>
        <w:docPartGallery w:val="Page Numbers (Bottom of Page)"/>
        <w:docPartUnique/>
      </w:docPartObj>
    </w:sdtPr>
    <w:sdtContent>
      <w:p w14:paraId="6E1CD9F1" w14:textId="77777777" w:rsidR="000416B4" w:rsidRPr="007356B2" w:rsidRDefault="000416B4" w:rsidP="00B4524D">
        <w:pPr>
          <w:pStyle w:val="Voettekst"/>
          <w:framePr w:wrap="none" w:vAnchor="text" w:hAnchor="margin" w:xAlign="right" w:y="1"/>
          <w:rPr>
            <w:rStyle w:val="Paginanummer"/>
            <w:rFonts w:ascii="Times New Roman" w:hAnsi="Times New Roman" w:cs="Times New Roman"/>
          </w:rPr>
        </w:pPr>
        <w:r w:rsidRPr="007356B2">
          <w:rPr>
            <w:rStyle w:val="Paginanummer"/>
            <w:rFonts w:ascii="Times New Roman" w:hAnsi="Times New Roman" w:cs="Times New Roman"/>
          </w:rPr>
          <w:fldChar w:fldCharType="begin"/>
        </w:r>
        <w:r w:rsidRPr="007356B2">
          <w:rPr>
            <w:rStyle w:val="Paginanummer"/>
            <w:rFonts w:ascii="Times New Roman" w:hAnsi="Times New Roman" w:cs="Times New Roman"/>
          </w:rPr>
          <w:instrText xml:space="preserve"> PAGE </w:instrText>
        </w:r>
        <w:r w:rsidRPr="007356B2">
          <w:rPr>
            <w:rStyle w:val="Paginanummer"/>
            <w:rFonts w:ascii="Times New Roman" w:hAnsi="Times New Roman" w:cs="Times New Roman"/>
          </w:rPr>
          <w:fldChar w:fldCharType="separate"/>
        </w:r>
        <w:r w:rsidRPr="007356B2">
          <w:rPr>
            <w:rStyle w:val="Paginanummer"/>
            <w:rFonts w:ascii="Times New Roman" w:hAnsi="Times New Roman" w:cs="Times New Roman"/>
            <w:noProof/>
          </w:rPr>
          <w:t>1</w:t>
        </w:r>
        <w:r w:rsidRPr="007356B2">
          <w:rPr>
            <w:rStyle w:val="Paginanummer"/>
            <w:rFonts w:ascii="Times New Roman" w:hAnsi="Times New Roman" w:cs="Times New Roman"/>
          </w:rPr>
          <w:fldChar w:fldCharType="end"/>
        </w:r>
      </w:p>
    </w:sdtContent>
  </w:sdt>
  <w:p w14:paraId="63E1EC15" w14:textId="77777777" w:rsidR="000416B4" w:rsidRDefault="000416B4" w:rsidP="007356B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62704" w14:textId="77777777" w:rsidR="00887D2A" w:rsidRDefault="00887D2A">
      <w:r>
        <w:separator/>
      </w:r>
    </w:p>
  </w:footnote>
  <w:footnote w:type="continuationSeparator" w:id="0">
    <w:p w14:paraId="55443B0E" w14:textId="77777777" w:rsidR="00887D2A" w:rsidRDefault="00887D2A">
      <w:r>
        <w:continuationSeparator/>
      </w:r>
    </w:p>
  </w:footnote>
  <w:footnote w:id="1">
    <w:p w14:paraId="2755B342" w14:textId="77777777" w:rsidR="000416B4" w:rsidRPr="00306B01" w:rsidRDefault="000416B4" w:rsidP="003A35B7">
      <w:pPr>
        <w:pStyle w:val="Geenafstand"/>
        <w:rPr>
          <w:rFonts w:ascii="Times New Roman" w:hAnsi="Times New Roman" w:cs="Times New Roman"/>
          <w:noProof/>
          <w:color w:val="000000" w:themeColor="text1"/>
          <w:sz w:val="20"/>
          <w:szCs w:val="20"/>
        </w:rPr>
      </w:pPr>
      <w:r w:rsidRPr="00306B01">
        <w:rPr>
          <w:rStyle w:val="Voetnootmarkering"/>
          <w:rFonts w:ascii="Times New Roman" w:hAnsi="Times New Roman" w:cs="Times New Roman"/>
          <w:noProof/>
          <w:color w:val="000000" w:themeColor="text1"/>
          <w:sz w:val="20"/>
          <w:szCs w:val="20"/>
        </w:rPr>
        <w:footnoteRef/>
      </w:r>
      <w:r w:rsidRPr="00306B01">
        <w:rPr>
          <w:rFonts w:ascii="Times New Roman" w:hAnsi="Times New Roman" w:cs="Times New Roman"/>
          <w:noProof/>
          <w:color w:val="000000" w:themeColor="text1"/>
          <w:sz w:val="20"/>
          <w:szCs w:val="20"/>
        </w:rPr>
        <w:t xml:space="preserve"> James Cameron en Jon Landau, </w:t>
      </w:r>
      <w:r w:rsidRPr="00306B01">
        <w:rPr>
          <w:rFonts w:ascii="Times New Roman" w:hAnsi="Times New Roman" w:cs="Times New Roman"/>
          <w:i/>
          <w:iCs/>
          <w:noProof/>
          <w:color w:val="000000" w:themeColor="text1"/>
          <w:sz w:val="20"/>
          <w:szCs w:val="20"/>
        </w:rPr>
        <w:t xml:space="preserve">Alita: Battle Angel, </w:t>
      </w:r>
      <w:r w:rsidRPr="00306B01">
        <w:rPr>
          <w:rFonts w:ascii="Times New Roman" w:hAnsi="Times New Roman" w:cs="Times New Roman"/>
          <w:noProof/>
          <w:color w:val="000000" w:themeColor="text1"/>
          <w:sz w:val="20"/>
          <w:szCs w:val="20"/>
        </w:rPr>
        <w:t xml:space="preserve">geregisseerd door Robert Rodriguez (Los Angeles: 20th Century Fox, 2019), DVD. </w:t>
      </w:r>
    </w:p>
  </w:footnote>
  <w:footnote w:id="2">
    <w:p w14:paraId="1DCAA593" w14:textId="77777777" w:rsidR="000416B4" w:rsidRPr="00306B01" w:rsidRDefault="000416B4" w:rsidP="003A35B7">
      <w:pPr>
        <w:pStyle w:val="Geenafstand"/>
        <w:rPr>
          <w:rFonts w:ascii="Times New Roman" w:hAnsi="Times New Roman" w:cs="Times New Roman"/>
          <w:noProof/>
          <w:color w:val="000000" w:themeColor="text1"/>
          <w:sz w:val="20"/>
          <w:szCs w:val="20"/>
        </w:rPr>
      </w:pPr>
      <w:r w:rsidRPr="00306B01">
        <w:rPr>
          <w:rStyle w:val="Voetnootmarkering"/>
          <w:rFonts w:ascii="Times New Roman" w:hAnsi="Times New Roman" w:cs="Times New Roman"/>
          <w:noProof/>
          <w:color w:val="000000" w:themeColor="text1"/>
          <w:sz w:val="20"/>
          <w:szCs w:val="20"/>
        </w:rPr>
        <w:footnoteRef/>
      </w:r>
      <w:r w:rsidRPr="00306B01">
        <w:rPr>
          <w:rFonts w:ascii="Times New Roman" w:hAnsi="Times New Roman" w:cs="Times New Roman"/>
          <w:noProof/>
          <w:color w:val="000000" w:themeColor="text1"/>
          <w:sz w:val="20"/>
          <w:szCs w:val="20"/>
        </w:rPr>
        <w:t xml:space="preserve"> James Cameron en Jon Landau, </w:t>
      </w:r>
      <w:r w:rsidRPr="00306B01">
        <w:rPr>
          <w:rFonts w:ascii="Times New Roman" w:hAnsi="Times New Roman" w:cs="Times New Roman"/>
          <w:i/>
          <w:iCs/>
          <w:noProof/>
          <w:color w:val="000000" w:themeColor="text1"/>
          <w:sz w:val="20"/>
          <w:szCs w:val="20"/>
        </w:rPr>
        <w:t xml:space="preserve">Avatar, </w:t>
      </w:r>
      <w:r w:rsidRPr="00306B01">
        <w:rPr>
          <w:rFonts w:ascii="Times New Roman" w:hAnsi="Times New Roman" w:cs="Times New Roman"/>
          <w:noProof/>
          <w:color w:val="000000" w:themeColor="text1"/>
          <w:sz w:val="20"/>
          <w:szCs w:val="20"/>
        </w:rPr>
        <w:t>geregisseerd door James Cameron (Los Angeles: 20th Century Fox, 2009), DVD.</w:t>
      </w:r>
    </w:p>
  </w:footnote>
  <w:footnote w:id="3">
    <w:p w14:paraId="023EAD88" w14:textId="77777777" w:rsidR="000416B4" w:rsidRPr="00B12CBC" w:rsidRDefault="000416B4" w:rsidP="00705B65">
      <w:pPr>
        <w:pStyle w:val="Geenafstand"/>
        <w:rPr>
          <w:rFonts w:ascii="Times New Roman" w:hAnsi="Times New Roman" w:cs="Times New Roman"/>
          <w:color w:val="000000" w:themeColor="text1"/>
          <w:sz w:val="20"/>
          <w:szCs w:val="20"/>
          <w:lang w:val="en-US"/>
        </w:rPr>
      </w:pPr>
      <w:r w:rsidRPr="00306B01">
        <w:rPr>
          <w:rStyle w:val="Voetnootmarkering"/>
          <w:rFonts w:ascii="Times New Roman" w:hAnsi="Times New Roman" w:cs="Times New Roman"/>
          <w:noProof/>
          <w:color w:val="000000" w:themeColor="text1"/>
          <w:sz w:val="20"/>
          <w:szCs w:val="20"/>
        </w:rPr>
        <w:footnoteRef/>
      </w:r>
      <w:r w:rsidRPr="00B12CBC">
        <w:rPr>
          <w:rFonts w:ascii="Times New Roman" w:hAnsi="Times New Roman" w:cs="Times New Roman"/>
          <w:noProof/>
          <w:color w:val="000000" w:themeColor="text1"/>
          <w:sz w:val="20"/>
          <w:szCs w:val="20"/>
          <w:lang w:val="en-US"/>
        </w:rPr>
        <w:t xml:space="preserve"> Daniel Barna, “How Robert Rodriguez Brought James Cameron's 'Alita: Battle Angel' Vision to Life,” Complex, geraadpleegd op 8 oktober 2019, https://www.complex.com/pop-culture/2019/02/robert-rodriguez-alita-battle-angel-interview.</w:t>
      </w:r>
      <w:r w:rsidRPr="00B12CBC">
        <w:rPr>
          <w:rFonts w:ascii="Times New Roman" w:hAnsi="Times New Roman" w:cs="Times New Roman"/>
          <w:color w:val="000000" w:themeColor="text1"/>
          <w:sz w:val="20"/>
          <w:szCs w:val="20"/>
          <w:lang w:val="en-US"/>
        </w:rPr>
        <w:t xml:space="preserve"> </w:t>
      </w:r>
    </w:p>
  </w:footnote>
  <w:footnote w:id="4">
    <w:p w14:paraId="3993E591" w14:textId="77777777" w:rsidR="000416B4" w:rsidRPr="00B12CBC" w:rsidRDefault="000416B4" w:rsidP="003A35B7">
      <w:pPr>
        <w:pStyle w:val="Geenafstand"/>
        <w:rPr>
          <w:rFonts w:ascii="Times New Roman" w:hAnsi="Times New Roman" w:cs="Times New Roman"/>
          <w:noProof/>
          <w:color w:val="000000" w:themeColor="text1"/>
          <w:sz w:val="20"/>
          <w:szCs w:val="20"/>
          <w:lang w:val="en-US"/>
        </w:rPr>
      </w:pPr>
      <w:r w:rsidRPr="00C55D49">
        <w:rPr>
          <w:rStyle w:val="Voetnootmarkering"/>
          <w:rFonts w:ascii="Times New Roman" w:hAnsi="Times New Roman" w:cs="Times New Roman"/>
          <w:noProof/>
          <w:color w:val="000000" w:themeColor="text1"/>
          <w:sz w:val="20"/>
          <w:szCs w:val="20"/>
        </w:rPr>
        <w:footnoteRef/>
      </w:r>
      <w:r w:rsidRPr="00B12CBC">
        <w:rPr>
          <w:rFonts w:ascii="Times New Roman" w:hAnsi="Times New Roman" w:cs="Times New Roman"/>
          <w:noProof/>
          <w:color w:val="000000" w:themeColor="text1"/>
          <w:sz w:val="20"/>
          <w:szCs w:val="20"/>
          <w:lang w:val="en-US"/>
        </w:rPr>
        <w:t xml:space="preserve"> Edward Rodriguez, </w:t>
      </w:r>
      <w:r w:rsidRPr="00B12CBC">
        <w:rPr>
          <w:rFonts w:ascii="Times New Roman" w:hAnsi="Times New Roman" w:cs="Times New Roman"/>
          <w:i/>
          <w:iCs/>
          <w:noProof/>
          <w:color w:val="000000" w:themeColor="text1"/>
          <w:sz w:val="20"/>
          <w:szCs w:val="20"/>
          <w:lang w:val="en-US"/>
        </w:rPr>
        <w:t xml:space="preserve">Computer Graphic Artist </w:t>
      </w:r>
      <w:r w:rsidRPr="00B12CBC">
        <w:rPr>
          <w:rFonts w:ascii="Times New Roman" w:hAnsi="Times New Roman" w:cs="Times New Roman"/>
          <w:noProof/>
          <w:color w:val="000000" w:themeColor="text1"/>
          <w:sz w:val="20"/>
          <w:szCs w:val="20"/>
          <w:lang w:val="en-US"/>
        </w:rPr>
        <w:t>(Delhi: Global Media, 2006), 64.</w:t>
      </w:r>
    </w:p>
  </w:footnote>
  <w:footnote w:id="5">
    <w:p w14:paraId="79DAB721" w14:textId="77777777" w:rsidR="000416B4" w:rsidRPr="00B12CBC" w:rsidRDefault="000416B4" w:rsidP="003A35B7">
      <w:pPr>
        <w:pStyle w:val="Geenafstand"/>
        <w:rPr>
          <w:rFonts w:ascii="Times New Roman" w:hAnsi="Times New Roman" w:cs="Times New Roman"/>
          <w:noProof/>
          <w:color w:val="000000" w:themeColor="text1"/>
          <w:sz w:val="20"/>
          <w:szCs w:val="20"/>
          <w:lang w:val="en-US"/>
        </w:rPr>
      </w:pPr>
      <w:r w:rsidRPr="00C55D49">
        <w:rPr>
          <w:rStyle w:val="Voetnootmarkering"/>
          <w:rFonts w:ascii="Times New Roman" w:hAnsi="Times New Roman" w:cs="Times New Roman"/>
          <w:noProof/>
          <w:color w:val="000000" w:themeColor="text1"/>
          <w:sz w:val="20"/>
          <w:szCs w:val="20"/>
        </w:rPr>
        <w:footnoteRef/>
      </w:r>
      <w:r w:rsidRPr="00B12CBC">
        <w:rPr>
          <w:rFonts w:ascii="Times New Roman" w:hAnsi="Times New Roman" w:cs="Times New Roman"/>
          <w:noProof/>
          <w:color w:val="000000" w:themeColor="text1"/>
          <w:sz w:val="20"/>
          <w:szCs w:val="20"/>
          <w:lang w:val="en-US"/>
        </w:rPr>
        <w:t xml:space="preserve"> Rodriguez, </w:t>
      </w:r>
      <w:r w:rsidRPr="00B12CBC">
        <w:rPr>
          <w:rFonts w:ascii="Times New Roman" w:hAnsi="Times New Roman" w:cs="Times New Roman"/>
          <w:i/>
          <w:iCs/>
          <w:noProof/>
          <w:color w:val="000000" w:themeColor="text1"/>
          <w:sz w:val="20"/>
          <w:szCs w:val="20"/>
          <w:lang w:val="en-US"/>
        </w:rPr>
        <w:t xml:space="preserve">Computer Graphic Artist, </w:t>
      </w:r>
      <w:r w:rsidRPr="00B12CBC">
        <w:rPr>
          <w:rFonts w:ascii="Times New Roman" w:hAnsi="Times New Roman" w:cs="Times New Roman"/>
          <w:noProof/>
          <w:color w:val="000000" w:themeColor="text1"/>
          <w:sz w:val="20"/>
          <w:szCs w:val="20"/>
          <w:lang w:val="en-US"/>
        </w:rPr>
        <w:t>69.</w:t>
      </w:r>
    </w:p>
  </w:footnote>
  <w:footnote w:id="6">
    <w:p w14:paraId="56B05A75" w14:textId="77777777" w:rsidR="000416B4" w:rsidRPr="00B12CBC" w:rsidRDefault="000416B4" w:rsidP="003A35B7">
      <w:pPr>
        <w:pStyle w:val="Geenafstand"/>
        <w:rPr>
          <w:rFonts w:ascii="Times New Roman" w:hAnsi="Times New Roman" w:cs="Times New Roman"/>
          <w:noProof/>
          <w:color w:val="000000" w:themeColor="text1"/>
          <w:sz w:val="20"/>
          <w:szCs w:val="20"/>
          <w:lang w:val="en-US"/>
        </w:rPr>
      </w:pPr>
      <w:r w:rsidRPr="00C55D49">
        <w:rPr>
          <w:rStyle w:val="Voetnootmarkering"/>
          <w:rFonts w:ascii="Times New Roman" w:hAnsi="Times New Roman" w:cs="Times New Roman"/>
          <w:noProof/>
          <w:color w:val="000000" w:themeColor="text1"/>
          <w:sz w:val="20"/>
          <w:szCs w:val="20"/>
        </w:rPr>
        <w:footnoteRef/>
      </w:r>
      <w:r w:rsidRPr="00B12CBC">
        <w:rPr>
          <w:rFonts w:ascii="Times New Roman" w:hAnsi="Times New Roman" w:cs="Times New Roman"/>
          <w:noProof/>
          <w:color w:val="000000" w:themeColor="text1"/>
          <w:sz w:val="20"/>
          <w:szCs w:val="20"/>
          <w:lang w:val="en-US"/>
        </w:rPr>
        <w:t xml:space="preserve"> Rodriguez, </w:t>
      </w:r>
      <w:r w:rsidRPr="00B12CBC">
        <w:rPr>
          <w:rFonts w:ascii="Times New Roman" w:hAnsi="Times New Roman" w:cs="Times New Roman"/>
          <w:i/>
          <w:iCs/>
          <w:noProof/>
          <w:color w:val="000000" w:themeColor="text1"/>
          <w:sz w:val="20"/>
          <w:szCs w:val="20"/>
          <w:lang w:val="en-US"/>
        </w:rPr>
        <w:t xml:space="preserve">Computer Graphic Artist, </w:t>
      </w:r>
      <w:r w:rsidRPr="00B12CBC">
        <w:rPr>
          <w:rFonts w:ascii="Times New Roman" w:hAnsi="Times New Roman" w:cs="Times New Roman"/>
          <w:noProof/>
          <w:color w:val="000000" w:themeColor="text1"/>
          <w:sz w:val="20"/>
          <w:szCs w:val="20"/>
          <w:lang w:val="en-US"/>
        </w:rPr>
        <w:t>69.</w:t>
      </w:r>
    </w:p>
  </w:footnote>
  <w:footnote w:id="7">
    <w:p w14:paraId="468B22E1" w14:textId="77777777" w:rsidR="000416B4" w:rsidRPr="00B12CBC" w:rsidRDefault="000416B4" w:rsidP="00AC5405">
      <w:pPr>
        <w:rPr>
          <w:noProof/>
          <w:color w:val="000000" w:themeColor="text1"/>
          <w:sz w:val="20"/>
          <w:szCs w:val="20"/>
          <w:lang w:val="en-US"/>
        </w:rPr>
      </w:pPr>
      <w:r w:rsidRPr="00C55D49">
        <w:rPr>
          <w:rStyle w:val="Voetnootmarkering"/>
          <w:noProof/>
          <w:color w:val="000000" w:themeColor="text1"/>
          <w:sz w:val="20"/>
          <w:szCs w:val="20"/>
        </w:rPr>
        <w:footnoteRef/>
      </w:r>
      <w:r w:rsidRPr="00B12CBC">
        <w:rPr>
          <w:noProof/>
          <w:color w:val="000000" w:themeColor="text1"/>
          <w:sz w:val="20"/>
          <w:szCs w:val="20"/>
          <w:lang w:val="en-US"/>
        </w:rPr>
        <w:t xml:space="preserve"> Pat Power, “Animated Expressions: Expressive Style in 3D Computer Graphic Narrative Animation,” </w:t>
      </w:r>
      <w:r w:rsidRPr="00B12CBC">
        <w:rPr>
          <w:i/>
          <w:iCs/>
          <w:noProof/>
          <w:color w:val="000000" w:themeColor="text1"/>
          <w:sz w:val="20"/>
          <w:szCs w:val="20"/>
          <w:lang w:val="en-US"/>
        </w:rPr>
        <w:t xml:space="preserve">Animation: an interdisciplinary journal </w:t>
      </w:r>
      <w:r w:rsidRPr="00B12CBC">
        <w:rPr>
          <w:noProof/>
          <w:color w:val="000000" w:themeColor="text1"/>
          <w:sz w:val="20"/>
          <w:szCs w:val="20"/>
          <w:lang w:val="en-US"/>
        </w:rPr>
        <w:t xml:space="preserve">4, nr. 2 (2009): 107-108; </w:t>
      </w:r>
      <w:r w:rsidRPr="00B12CBC">
        <w:rPr>
          <w:rFonts w:eastAsiaTheme="minorEastAsia"/>
          <w:noProof/>
          <w:color w:val="000000" w:themeColor="text1"/>
          <w:sz w:val="20"/>
          <w:szCs w:val="20"/>
          <w:lang w:val="en-US"/>
        </w:rPr>
        <w:t>Stephen Prince,</w:t>
      </w:r>
      <w:r w:rsidRPr="00B12CBC">
        <w:rPr>
          <w:noProof/>
          <w:color w:val="000000" w:themeColor="text1"/>
          <w:sz w:val="20"/>
          <w:szCs w:val="20"/>
          <w:lang w:val="en-US"/>
        </w:rPr>
        <w:t xml:space="preserve"> </w:t>
      </w:r>
      <w:r w:rsidRPr="00B12CBC">
        <w:rPr>
          <w:i/>
          <w:iCs/>
          <w:noProof/>
          <w:color w:val="000000" w:themeColor="text1"/>
          <w:sz w:val="20"/>
          <w:szCs w:val="20"/>
          <w:lang w:val="en-US"/>
        </w:rPr>
        <w:t xml:space="preserve">Digital Visual Effects in Cinema: The Seduction of Reality </w:t>
      </w:r>
      <w:r w:rsidRPr="00B12CBC">
        <w:rPr>
          <w:noProof/>
          <w:color w:val="000000" w:themeColor="text1"/>
          <w:sz w:val="20"/>
          <w:szCs w:val="20"/>
          <w:lang w:val="en-US"/>
        </w:rPr>
        <w:t xml:space="preserve">(Piscataway: Rutgers University Press, 2011), 226; </w:t>
      </w:r>
      <w:r w:rsidRPr="00B12CBC">
        <w:rPr>
          <w:rFonts w:eastAsiaTheme="minorEastAsia"/>
          <w:noProof/>
          <w:color w:val="000000" w:themeColor="text1"/>
          <w:sz w:val="20"/>
          <w:szCs w:val="20"/>
          <w:lang w:val="en-US"/>
        </w:rPr>
        <w:t xml:space="preserve">Lisa Bode, </w:t>
      </w:r>
      <w:r w:rsidRPr="00B12CBC">
        <w:rPr>
          <w:rFonts w:eastAsiaTheme="minorEastAsia"/>
          <w:i/>
          <w:iCs/>
          <w:noProof/>
          <w:color w:val="000000" w:themeColor="text1"/>
          <w:sz w:val="20"/>
          <w:szCs w:val="20"/>
          <w:lang w:val="en-US"/>
        </w:rPr>
        <w:t xml:space="preserve">Making Believe: Screen Performance and Special Effects in Popular Cinema </w:t>
      </w:r>
      <w:r w:rsidRPr="00B12CBC">
        <w:rPr>
          <w:rFonts w:eastAsiaTheme="minorEastAsia"/>
          <w:noProof/>
          <w:color w:val="000000" w:themeColor="text1"/>
          <w:sz w:val="20"/>
          <w:szCs w:val="20"/>
          <w:lang w:val="en-US"/>
        </w:rPr>
        <w:t xml:space="preserve">(New Brunswick: Rutgers University Press, 2017), 99; </w:t>
      </w:r>
      <w:r w:rsidRPr="00B12CBC">
        <w:rPr>
          <w:noProof/>
          <w:color w:val="000000" w:themeColor="text1"/>
          <w:sz w:val="20"/>
          <w:szCs w:val="20"/>
          <w:lang w:val="en-US"/>
        </w:rPr>
        <w:t xml:space="preserve">Thomas Elsaesser en Warren Buckland, </w:t>
      </w:r>
      <w:r w:rsidRPr="00B12CBC">
        <w:rPr>
          <w:i/>
          <w:iCs/>
          <w:noProof/>
          <w:color w:val="000000" w:themeColor="text1"/>
          <w:sz w:val="20"/>
          <w:szCs w:val="20"/>
          <w:lang w:val="en-US"/>
        </w:rPr>
        <w:t>Studying Contemporary American Film</w:t>
      </w:r>
      <w:r w:rsidRPr="00B12CBC">
        <w:rPr>
          <w:noProof/>
          <w:color w:val="000000" w:themeColor="text1"/>
          <w:sz w:val="20"/>
          <w:szCs w:val="20"/>
          <w:lang w:val="en-US"/>
        </w:rPr>
        <w:t xml:space="preserve"> (New York: </w:t>
      </w:r>
    </w:p>
    <w:p w14:paraId="62C5EC8D" w14:textId="77777777" w:rsidR="000416B4" w:rsidRPr="00B12CBC" w:rsidRDefault="000416B4" w:rsidP="00AC5405">
      <w:pPr>
        <w:pStyle w:val="Voetnoottekst"/>
        <w:rPr>
          <w:rFonts w:ascii="Times New Roman" w:hAnsi="Times New Roman" w:cs="Times New Roman"/>
          <w:noProof/>
          <w:color w:val="000000" w:themeColor="text1"/>
          <w:sz w:val="20"/>
          <w:lang w:val="en-US"/>
        </w:rPr>
      </w:pPr>
      <w:r w:rsidRPr="00B12CBC">
        <w:rPr>
          <w:rFonts w:ascii="Times New Roman" w:eastAsia="Times New Roman" w:hAnsi="Times New Roman" w:cs="Times New Roman"/>
          <w:noProof/>
          <w:color w:val="000000" w:themeColor="text1"/>
          <w:sz w:val="20"/>
          <w:lang w:val="en-US" w:eastAsia="nl-NL"/>
        </w:rPr>
        <w:t>Oxford University Press, 2002), 218.</w:t>
      </w:r>
    </w:p>
  </w:footnote>
  <w:footnote w:id="8">
    <w:p w14:paraId="5E10BCC1" w14:textId="77777777" w:rsidR="000416B4" w:rsidRPr="00B12CBC" w:rsidRDefault="000416B4" w:rsidP="003A35B7">
      <w:pPr>
        <w:pStyle w:val="Geenafstand"/>
        <w:rPr>
          <w:rFonts w:ascii="Times New Roman" w:eastAsia="Times New Roman" w:hAnsi="Times New Roman" w:cs="Times New Roman"/>
          <w:noProof/>
          <w:color w:val="000000" w:themeColor="text1"/>
          <w:sz w:val="20"/>
          <w:szCs w:val="20"/>
          <w:lang w:val="en-US"/>
        </w:rPr>
      </w:pPr>
      <w:r w:rsidRPr="00C55D49">
        <w:rPr>
          <w:rFonts w:ascii="Times New Roman" w:hAnsi="Times New Roman" w:cs="Times New Roman"/>
          <w:noProof/>
          <w:color w:val="000000" w:themeColor="text1"/>
          <w:sz w:val="20"/>
          <w:szCs w:val="20"/>
          <w:vertAlign w:val="superscript"/>
        </w:rPr>
        <w:footnoteRef/>
      </w:r>
      <w:r w:rsidRPr="00B12CBC">
        <w:rPr>
          <w:rFonts w:ascii="Times New Roman" w:eastAsia="Times New Roman" w:hAnsi="Times New Roman" w:cs="Times New Roman"/>
          <w:noProof/>
          <w:color w:val="000000" w:themeColor="text1"/>
          <w:sz w:val="20"/>
          <w:szCs w:val="20"/>
          <w:lang w:val="en-US"/>
        </w:rPr>
        <w:t xml:space="preserve"> Stuart Heritage, “The eyes! The eyes! Why does Alita: Battle Angel look so creepy?,” The Guardian, geraadpleegd op 8 oktober 2019, </w:t>
      </w:r>
    </w:p>
    <w:p w14:paraId="432628A8" w14:textId="77777777" w:rsidR="000416B4" w:rsidRPr="00B12CBC" w:rsidRDefault="000416B4" w:rsidP="003A35B7">
      <w:pPr>
        <w:pStyle w:val="Geenafstand"/>
        <w:rPr>
          <w:rFonts w:ascii="Times New Roman" w:eastAsia="Times New Roman" w:hAnsi="Times New Roman" w:cs="Times New Roman"/>
          <w:color w:val="000000" w:themeColor="text1"/>
          <w:sz w:val="20"/>
          <w:szCs w:val="20"/>
          <w:lang w:val="en-US"/>
        </w:rPr>
      </w:pPr>
      <w:r w:rsidRPr="00B12CBC">
        <w:rPr>
          <w:rFonts w:ascii="Times New Roman" w:eastAsia="Times New Roman" w:hAnsi="Times New Roman" w:cs="Times New Roman"/>
          <w:noProof/>
          <w:color w:val="000000" w:themeColor="text1"/>
          <w:sz w:val="20"/>
          <w:szCs w:val="20"/>
          <w:lang w:val="en-US"/>
        </w:rPr>
        <w:t>https://www.theguardian.com/film/2019/feb/01/the-eyes-why-does-alita-battle-angel-look-so-creepy.</w:t>
      </w:r>
    </w:p>
  </w:footnote>
  <w:footnote w:id="9">
    <w:p w14:paraId="29F28821" w14:textId="0A0B1033"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“Alita: Battle Angel Reviews,” Top Critics, Rotten Tomatoes, geraadpleegd op 23 februari 2020, https://www.rottentomatoes.com/m/alita_battle_angel/reviews?type=top_critics.</w:t>
      </w:r>
    </w:p>
  </w:footnote>
  <w:footnote w:id="10">
    <w:p w14:paraId="585D1E52" w14:textId="657926BA" w:rsidR="000416B4" w:rsidRPr="00B12CBC" w:rsidRDefault="000416B4" w:rsidP="009350D5">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“Alita: Battle Angel Reviews,” All Critics, Rotten Tomatoes, geraadpleegd op 23 februari 2020, https://www.rottentomatoes.com/m/alita_battle_angel/reviews/.</w:t>
      </w:r>
    </w:p>
  </w:footnote>
  <w:footnote w:id="11">
    <w:p w14:paraId="076122CF" w14:textId="77777777" w:rsidR="000416B4" w:rsidRPr="00C55D49" w:rsidRDefault="000416B4">
      <w:pPr>
        <w:pBdr>
          <w:top w:val="nil"/>
          <w:left w:val="nil"/>
          <w:bottom w:val="nil"/>
          <w:right w:val="nil"/>
          <w:between w:val="nil"/>
        </w:pBdr>
        <w:rPr>
          <w:noProof/>
          <w:color w:val="000000" w:themeColor="text1"/>
          <w:sz w:val="20"/>
          <w:szCs w:val="20"/>
        </w:rPr>
      </w:pPr>
      <w:r w:rsidRPr="00C55D49">
        <w:rPr>
          <w:noProof/>
          <w:color w:val="000000" w:themeColor="text1"/>
          <w:sz w:val="20"/>
          <w:szCs w:val="20"/>
          <w:vertAlign w:val="superscript"/>
        </w:rPr>
        <w:footnoteRef/>
      </w:r>
      <w:r w:rsidRPr="00C55D49">
        <w:rPr>
          <w:noProof/>
          <w:color w:val="000000" w:themeColor="text1"/>
          <w:sz w:val="20"/>
          <w:szCs w:val="20"/>
        </w:rPr>
        <w:t xml:space="preserve"> “Alita: Battle Angel,” Rotten Tomatoes, geraadpleegd op 8 oktober 2019, https://www.rottentomatoes.com/m/alita_battle_angel.</w:t>
      </w:r>
    </w:p>
  </w:footnote>
  <w:footnote w:id="12">
    <w:p w14:paraId="34810BB5" w14:textId="77777777" w:rsidR="000416B4" w:rsidRPr="00B12CBC" w:rsidRDefault="000416B4" w:rsidP="00B4524D">
      <w:pPr>
        <w:pStyle w:val="Voetnoottekst"/>
        <w:rPr>
          <w:rFonts w:ascii="Times New Roman" w:eastAsiaTheme="minorHAnsi"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t>
      </w:r>
      <w:r w:rsidRPr="00B12CBC">
        <w:rPr>
          <w:rFonts w:ascii="Times New Roman" w:eastAsiaTheme="minorHAnsi" w:hAnsi="Times New Roman" w:cs="Times New Roman"/>
          <w:noProof/>
          <w:color w:val="000000" w:themeColor="text1"/>
          <w:sz w:val="20"/>
          <w:lang w:val="en-US"/>
        </w:rPr>
        <w:t xml:space="preserve">Christine Cornea, </w:t>
      </w:r>
      <w:r w:rsidRPr="00B12CBC">
        <w:rPr>
          <w:rFonts w:ascii="Times New Roman" w:eastAsiaTheme="minorHAnsi" w:hAnsi="Times New Roman" w:cs="Times New Roman"/>
          <w:i/>
          <w:iCs/>
          <w:noProof/>
          <w:color w:val="000000" w:themeColor="text1"/>
          <w:sz w:val="20"/>
          <w:lang w:val="en-US"/>
        </w:rPr>
        <w:t>Science Fiction Cinema: Between Fantasy and Reality</w:t>
      </w:r>
      <w:r w:rsidRPr="00B12CBC">
        <w:rPr>
          <w:rFonts w:ascii="Times New Roman" w:eastAsiaTheme="minorHAnsi" w:hAnsi="Times New Roman" w:cs="Times New Roman"/>
          <w:noProof/>
          <w:color w:val="000000" w:themeColor="text1"/>
          <w:sz w:val="20"/>
          <w:lang w:val="en-US"/>
        </w:rPr>
        <w:t xml:space="preserve"> (Edinburgh: Edinburgh </w:t>
      </w:r>
    </w:p>
    <w:p w14:paraId="55AAF48C" w14:textId="77777777" w:rsidR="000416B4" w:rsidRPr="00B12CBC" w:rsidRDefault="000416B4">
      <w:pPr>
        <w:pStyle w:val="Voetnoottekst"/>
        <w:rPr>
          <w:rFonts w:ascii="Times New Roman" w:hAnsi="Times New Roman" w:cs="Times New Roman"/>
          <w:noProof/>
          <w:color w:val="000000" w:themeColor="text1"/>
          <w:sz w:val="20"/>
          <w:lang w:val="en-US"/>
        </w:rPr>
      </w:pPr>
      <w:r w:rsidRPr="00B12CBC">
        <w:rPr>
          <w:rFonts w:ascii="Times New Roman" w:eastAsia="Times New Roman" w:hAnsi="Times New Roman" w:cs="Times New Roman"/>
          <w:noProof/>
          <w:color w:val="000000" w:themeColor="text1"/>
          <w:sz w:val="20"/>
          <w:lang w:val="en-US" w:eastAsia="nl-NL"/>
        </w:rPr>
        <w:t>University Press, 2007),</w:t>
      </w:r>
      <w:r w:rsidRPr="00B12CBC">
        <w:rPr>
          <w:rFonts w:ascii="Times New Roman" w:hAnsi="Times New Roman" w:cs="Times New Roman"/>
          <w:i/>
          <w:iCs/>
          <w:noProof/>
          <w:color w:val="000000" w:themeColor="text1"/>
          <w:sz w:val="20"/>
          <w:lang w:val="en-US"/>
        </w:rPr>
        <w:t xml:space="preserve"> </w:t>
      </w:r>
      <w:r w:rsidRPr="00B12CBC">
        <w:rPr>
          <w:rFonts w:ascii="Times New Roman" w:hAnsi="Times New Roman" w:cs="Times New Roman"/>
          <w:noProof/>
          <w:color w:val="000000" w:themeColor="text1"/>
          <w:sz w:val="20"/>
          <w:lang w:val="en-US"/>
        </w:rPr>
        <w:t>248.</w:t>
      </w:r>
    </w:p>
  </w:footnote>
  <w:footnote w:id="13">
    <w:p w14:paraId="1A7477E0" w14:textId="77777777"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‘‘Cyborg,’’ Lexico dictionary, geraadpleegd op 9 december 2019, https://www.lexico.com/definition/cyborg.</w:t>
      </w:r>
    </w:p>
  </w:footnote>
  <w:footnote w:id="14">
    <w:p w14:paraId="01279E20" w14:textId="77777777"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Cornea, </w:t>
      </w:r>
      <w:r w:rsidRPr="00B12CBC">
        <w:rPr>
          <w:rFonts w:ascii="Times New Roman" w:hAnsi="Times New Roman" w:cs="Times New Roman"/>
          <w:i/>
          <w:iCs/>
          <w:noProof/>
          <w:color w:val="000000" w:themeColor="text1"/>
          <w:sz w:val="20"/>
          <w:lang w:val="en-US"/>
        </w:rPr>
        <w:t>Science Fiction Cinema</w:t>
      </w:r>
      <w:r w:rsidRPr="00B12CBC">
        <w:rPr>
          <w:rFonts w:ascii="Times New Roman" w:hAnsi="Times New Roman" w:cs="Times New Roman"/>
          <w:noProof/>
          <w:color w:val="000000" w:themeColor="text1"/>
          <w:sz w:val="20"/>
          <w:lang w:val="en-US"/>
        </w:rPr>
        <w:t>,</w:t>
      </w:r>
      <w:r w:rsidRPr="00B12CBC">
        <w:rPr>
          <w:rFonts w:ascii="Times New Roman" w:hAnsi="Times New Roman" w:cs="Times New Roman"/>
          <w:i/>
          <w:iCs/>
          <w:noProof/>
          <w:color w:val="000000" w:themeColor="text1"/>
          <w:sz w:val="20"/>
          <w:lang w:val="en-US"/>
        </w:rPr>
        <w:t xml:space="preserve"> </w:t>
      </w:r>
      <w:r w:rsidRPr="00B12CBC">
        <w:rPr>
          <w:rFonts w:ascii="Times New Roman" w:hAnsi="Times New Roman" w:cs="Times New Roman"/>
          <w:noProof/>
          <w:color w:val="000000" w:themeColor="text1"/>
          <w:sz w:val="20"/>
          <w:lang w:val="en-US"/>
        </w:rPr>
        <w:t>175-208.</w:t>
      </w:r>
    </w:p>
  </w:footnote>
  <w:footnote w:id="15">
    <w:p w14:paraId="67E9EB9E" w14:textId="77777777" w:rsidR="000416B4" w:rsidRPr="00B12CBC" w:rsidRDefault="000416B4" w:rsidP="00B4524D">
      <w:pPr>
        <w:rPr>
          <w:i/>
          <w:iCs/>
          <w:noProof/>
          <w:color w:val="000000" w:themeColor="text1"/>
          <w:sz w:val="20"/>
          <w:szCs w:val="20"/>
          <w:lang w:val="en-US"/>
        </w:rPr>
      </w:pPr>
      <w:r w:rsidRPr="00C55D49">
        <w:rPr>
          <w:rStyle w:val="Voetnootmarkering"/>
          <w:noProof/>
          <w:color w:val="000000" w:themeColor="text1"/>
          <w:sz w:val="20"/>
          <w:szCs w:val="20"/>
        </w:rPr>
        <w:footnoteRef/>
      </w:r>
      <w:r w:rsidRPr="00B12CBC">
        <w:rPr>
          <w:noProof/>
          <w:color w:val="000000" w:themeColor="text1"/>
          <w:sz w:val="20"/>
          <w:szCs w:val="20"/>
          <w:lang w:val="en-US"/>
        </w:rPr>
        <w:t xml:space="preserve"> Janice Hocker Rushing en Thomas S. Frentz, </w:t>
      </w:r>
      <w:r w:rsidRPr="00B12CBC">
        <w:rPr>
          <w:i/>
          <w:iCs/>
          <w:noProof/>
          <w:color w:val="000000" w:themeColor="text1"/>
          <w:sz w:val="20"/>
          <w:szCs w:val="20"/>
          <w:lang w:val="en-US"/>
        </w:rPr>
        <w:t xml:space="preserve">Projecting the Shadow: The Cyborg Hero in </w:t>
      </w:r>
    </w:p>
    <w:p w14:paraId="1400FCDF" w14:textId="77777777" w:rsidR="000416B4" w:rsidRPr="00B12CBC" w:rsidRDefault="000416B4" w:rsidP="00040BE6">
      <w:pPr>
        <w:rPr>
          <w:lang w:val="en-US"/>
        </w:rPr>
      </w:pPr>
      <w:r w:rsidRPr="00B12CBC">
        <w:rPr>
          <w:i/>
          <w:iCs/>
          <w:noProof/>
          <w:color w:val="000000" w:themeColor="text1"/>
          <w:sz w:val="20"/>
          <w:szCs w:val="20"/>
          <w:lang w:val="en-US"/>
        </w:rPr>
        <w:t xml:space="preserve">American Film </w:t>
      </w:r>
      <w:r w:rsidRPr="00B12CBC">
        <w:rPr>
          <w:noProof/>
          <w:color w:val="000000" w:themeColor="text1"/>
          <w:sz w:val="20"/>
          <w:szCs w:val="20"/>
          <w:lang w:val="en-US"/>
        </w:rPr>
        <w:t>(Chicago: University of Chicago Press, 1995), 5.</w:t>
      </w:r>
    </w:p>
  </w:footnote>
  <w:footnote w:id="16">
    <w:p w14:paraId="04F1A83E" w14:textId="77777777" w:rsidR="000416B4" w:rsidRPr="00B12CBC" w:rsidRDefault="000416B4" w:rsidP="00B4524D">
      <w:pPr>
        <w:rPr>
          <w:rFonts w:eastAsiaTheme="minorHAnsi"/>
          <w:i/>
          <w:iCs/>
          <w:noProof/>
          <w:color w:val="000000" w:themeColor="text1"/>
          <w:sz w:val="20"/>
          <w:szCs w:val="20"/>
          <w:lang w:val="en-US" w:eastAsia="ja-JP"/>
        </w:rPr>
      </w:pPr>
      <w:r w:rsidRPr="00C55D49">
        <w:rPr>
          <w:rStyle w:val="Voetnootmarkering"/>
          <w:noProof/>
          <w:color w:val="000000" w:themeColor="text1"/>
          <w:sz w:val="20"/>
          <w:szCs w:val="20"/>
        </w:rPr>
        <w:footnoteRef/>
      </w:r>
      <w:r w:rsidRPr="00B12CBC">
        <w:rPr>
          <w:noProof/>
          <w:color w:val="000000" w:themeColor="text1"/>
          <w:sz w:val="20"/>
          <w:szCs w:val="20"/>
          <w:lang w:val="en-US"/>
        </w:rPr>
        <w:t xml:space="preserve"> </w:t>
      </w:r>
      <w:r w:rsidRPr="00B12CBC">
        <w:rPr>
          <w:rFonts w:eastAsiaTheme="minorHAnsi"/>
          <w:noProof/>
          <w:color w:val="000000" w:themeColor="text1"/>
          <w:sz w:val="20"/>
          <w:szCs w:val="20"/>
          <w:lang w:val="en-US" w:eastAsia="ja-JP"/>
        </w:rPr>
        <w:t xml:space="preserve">Julie Turnock, </w:t>
      </w:r>
      <w:r w:rsidRPr="00B12CBC">
        <w:rPr>
          <w:rFonts w:eastAsiaTheme="minorHAnsi"/>
          <w:i/>
          <w:iCs/>
          <w:noProof/>
          <w:color w:val="000000" w:themeColor="text1"/>
          <w:sz w:val="20"/>
          <w:szCs w:val="20"/>
          <w:lang w:val="en-US" w:eastAsia="ja-JP"/>
        </w:rPr>
        <w:t xml:space="preserve">Plastic Reality: Special Effects, Technology, and the Emergence of 1970s </w:t>
      </w:r>
    </w:p>
    <w:p w14:paraId="45D012F6" w14:textId="77777777" w:rsidR="000416B4" w:rsidRPr="00B12CBC" w:rsidRDefault="000416B4" w:rsidP="00B4524D">
      <w:pPr>
        <w:pStyle w:val="Voetnoottekst"/>
        <w:rPr>
          <w:rFonts w:ascii="Times New Roman" w:hAnsi="Times New Roman" w:cs="Times New Roman"/>
          <w:noProof/>
          <w:color w:val="000000" w:themeColor="text1"/>
          <w:sz w:val="20"/>
          <w:lang w:val="en-US"/>
        </w:rPr>
      </w:pPr>
      <w:r w:rsidRPr="00B12CBC">
        <w:rPr>
          <w:rFonts w:ascii="Times New Roman" w:hAnsi="Times New Roman" w:cs="Times New Roman"/>
          <w:i/>
          <w:iCs/>
          <w:noProof/>
          <w:color w:val="000000" w:themeColor="text1"/>
          <w:sz w:val="20"/>
          <w:lang w:val="en-US"/>
        </w:rPr>
        <w:t>Blockbuster Aesthetics</w:t>
      </w:r>
      <w:r w:rsidRPr="00B12CBC">
        <w:rPr>
          <w:rFonts w:ascii="Times New Roman" w:hAnsi="Times New Roman" w:cs="Times New Roman"/>
          <w:noProof/>
          <w:color w:val="000000" w:themeColor="text1"/>
          <w:sz w:val="20"/>
          <w:lang w:val="en-US"/>
        </w:rPr>
        <w:t xml:space="preserve"> (New York: Columbia University Press, 2015), 264.</w:t>
      </w:r>
    </w:p>
  </w:footnote>
  <w:footnote w:id="17">
    <w:p w14:paraId="5A74494C" w14:textId="77777777"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Turnock, </w:t>
      </w:r>
      <w:r w:rsidRPr="00B12CBC">
        <w:rPr>
          <w:rFonts w:ascii="Times New Roman" w:hAnsi="Times New Roman" w:cs="Times New Roman"/>
          <w:i/>
          <w:iCs/>
          <w:noProof/>
          <w:color w:val="000000" w:themeColor="text1"/>
          <w:sz w:val="20"/>
          <w:lang w:val="en-US"/>
        </w:rPr>
        <w:t>Plastic Reality</w:t>
      </w:r>
      <w:r w:rsidRPr="00B12CBC">
        <w:rPr>
          <w:rFonts w:ascii="Times New Roman" w:hAnsi="Times New Roman" w:cs="Times New Roman"/>
          <w:noProof/>
          <w:color w:val="000000" w:themeColor="text1"/>
          <w:sz w:val="20"/>
          <w:lang w:val="en-US"/>
        </w:rPr>
        <w:t>, 273-274.</w:t>
      </w:r>
    </w:p>
  </w:footnote>
  <w:footnote w:id="18">
    <w:p w14:paraId="3A2CD1F6" w14:textId="77777777" w:rsidR="000416B4" w:rsidRPr="00B12CBC" w:rsidRDefault="000416B4" w:rsidP="00B4524D">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Turnock, </w:t>
      </w:r>
      <w:r w:rsidRPr="00B12CBC">
        <w:rPr>
          <w:rFonts w:ascii="Times New Roman" w:hAnsi="Times New Roman" w:cs="Times New Roman"/>
          <w:i/>
          <w:iCs/>
          <w:noProof/>
          <w:color w:val="000000" w:themeColor="text1"/>
          <w:sz w:val="20"/>
          <w:lang w:val="en-US"/>
        </w:rPr>
        <w:t>Plastic Reality</w:t>
      </w:r>
      <w:r w:rsidRPr="00B12CBC">
        <w:rPr>
          <w:rFonts w:ascii="Times New Roman" w:hAnsi="Times New Roman" w:cs="Times New Roman"/>
          <w:noProof/>
          <w:color w:val="000000" w:themeColor="text1"/>
          <w:sz w:val="20"/>
          <w:lang w:val="en-US"/>
        </w:rPr>
        <w:t>, 274.</w:t>
      </w:r>
    </w:p>
  </w:footnote>
  <w:footnote w:id="19">
    <w:p w14:paraId="647F8CAD" w14:textId="2AD6EEAA" w:rsidR="000416B4" w:rsidRPr="00B12CBC" w:rsidRDefault="000416B4" w:rsidP="00B4524D">
      <w:pPr>
        <w:rPr>
          <w:noProof/>
          <w:color w:val="000000" w:themeColor="text1"/>
          <w:sz w:val="20"/>
          <w:szCs w:val="20"/>
          <w:lang w:val="en-US"/>
        </w:rPr>
      </w:pPr>
      <w:r w:rsidRPr="00C55D49">
        <w:rPr>
          <w:rStyle w:val="Voetnootmarkering"/>
          <w:noProof/>
          <w:color w:val="000000" w:themeColor="text1"/>
          <w:sz w:val="20"/>
          <w:szCs w:val="20"/>
        </w:rPr>
        <w:footnoteRef/>
      </w:r>
      <w:r w:rsidRPr="00B12CBC">
        <w:rPr>
          <w:noProof/>
          <w:color w:val="000000" w:themeColor="text1"/>
          <w:sz w:val="20"/>
          <w:szCs w:val="20"/>
          <w:lang w:val="en-US"/>
        </w:rPr>
        <w:t xml:space="preserve"> Kristen Whissel, </w:t>
      </w:r>
      <w:r w:rsidRPr="00B12CBC">
        <w:rPr>
          <w:i/>
          <w:iCs/>
          <w:noProof/>
          <w:color w:val="000000" w:themeColor="text1"/>
          <w:sz w:val="20"/>
          <w:szCs w:val="20"/>
          <w:lang w:val="en-US"/>
        </w:rPr>
        <w:t xml:space="preserve">Spectacular Digital Effects: CGI and Contemporary Cinema </w:t>
      </w:r>
      <w:r w:rsidRPr="00B12CBC">
        <w:rPr>
          <w:noProof/>
          <w:color w:val="000000" w:themeColor="text1"/>
          <w:sz w:val="20"/>
          <w:szCs w:val="20"/>
          <w:lang w:val="en-US"/>
        </w:rPr>
        <w:t>(Durham en Londen: Duke University Press, 2014), 6.</w:t>
      </w:r>
    </w:p>
  </w:footnote>
  <w:footnote w:id="20">
    <w:p w14:paraId="0C44BF8A" w14:textId="71757A05" w:rsidR="000416B4" w:rsidRPr="00B12CBC" w:rsidRDefault="000416B4" w:rsidP="00B4524D">
      <w:pPr>
        <w:rPr>
          <w:noProof/>
          <w:color w:val="000000" w:themeColor="text1"/>
          <w:sz w:val="20"/>
          <w:szCs w:val="20"/>
          <w:lang w:val="en-US"/>
        </w:rPr>
      </w:pPr>
      <w:r w:rsidRPr="00C55D49">
        <w:rPr>
          <w:rStyle w:val="Voetnootmarkering"/>
          <w:noProof/>
          <w:color w:val="000000" w:themeColor="text1"/>
          <w:sz w:val="20"/>
          <w:szCs w:val="20"/>
        </w:rPr>
        <w:footnoteRef/>
      </w:r>
      <w:r w:rsidRPr="00B12CBC">
        <w:rPr>
          <w:noProof/>
          <w:color w:val="000000" w:themeColor="text1"/>
          <w:sz w:val="20"/>
          <w:szCs w:val="20"/>
          <w:lang w:val="en-US"/>
        </w:rPr>
        <w:t xml:space="preserve"> Whissel, </w:t>
      </w:r>
      <w:r w:rsidRPr="00B12CBC">
        <w:rPr>
          <w:i/>
          <w:iCs/>
          <w:noProof/>
          <w:color w:val="000000" w:themeColor="text1"/>
          <w:sz w:val="20"/>
          <w:szCs w:val="20"/>
          <w:lang w:val="en-US"/>
        </w:rPr>
        <w:t>Spectacular Digital Effects,</w:t>
      </w:r>
      <w:r w:rsidRPr="00B12CBC">
        <w:rPr>
          <w:noProof/>
          <w:color w:val="000000" w:themeColor="text1"/>
          <w:sz w:val="20"/>
          <w:szCs w:val="20"/>
          <w:lang w:val="en-US"/>
        </w:rPr>
        <w:t xml:space="preserve"> 6.</w:t>
      </w:r>
    </w:p>
  </w:footnote>
  <w:footnote w:id="21">
    <w:p w14:paraId="4474B9D2" w14:textId="7E5C4880" w:rsidR="000416B4" w:rsidRPr="006B37BA" w:rsidRDefault="000416B4" w:rsidP="00B4524D">
      <w:pPr>
        <w:pStyle w:val="Voetnoottekst"/>
        <w:rPr>
          <w:rFonts w:ascii="Times New Roman" w:hAnsi="Times New Roman" w:cs="Times New Roman"/>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Whissel, </w:t>
      </w:r>
      <w:r w:rsidRPr="00B12CBC">
        <w:rPr>
          <w:rFonts w:ascii="Times New Roman" w:hAnsi="Times New Roman" w:cs="Times New Roman"/>
          <w:i/>
          <w:iCs/>
          <w:noProof/>
          <w:color w:val="000000" w:themeColor="text1"/>
          <w:sz w:val="20"/>
          <w:lang w:val="en-US"/>
        </w:rPr>
        <w:t>Spectacular Digital Effects,</w:t>
      </w:r>
      <w:r w:rsidRPr="00B12CBC">
        <w:rPr>
          <w:rFonts w:ascii="Times New Roman" w:hAnsi="Times New Roman" w:cs="Times New Roman"/>
          <w:noProof/>
          <w:color w:val="000000" w:themeColor="text1"/>
          <w:sz w:val="20"/>
          <w:lang w:val="en-US"/>
        </w:rPr>
        <w:t xml:space="preserve"> 12-18.</w:t>
      </w:r>
    </w:p>
  </w:footnote>
  <w:footnote w:id="22">
    <w:p w14:paraId="4D0978F7" w14:textId="1598E3BC"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Whissel, </w:t>
      </w:r>
      <w:r w:rsidRPr="00B12CBC">
        <w:rPr>
          <w:rFonts w:ascii="Times New Roman" w:hAnsi="Times New Roman" w:cs="Times New Roman"/>
          <w:i/>
          <w:iCs/>
          <w:noProof/>
          <w:color w:val="000000" w:themeColor="text1"/>
          <w:sz w:val="20"/>
          <w:lang w:val="en-US"/>
        </w:rPr>
        <w:t xml:space="preserve">Spectacular Digital Effects, </w:t>
      </w:r>
      <w:r w:rsidRPr="00B12CBC">
        <w:rPr>
          <w:rFonts w:ascii="Times New Roman" w:hAnsi="Times New Roman" w:cs="Times New Roman"/>
          <w:noProof/>
          <w:color w:val="000000" w:themeColor="text1"/>
          <w:sz w:val="20"/>
          <w:lang w:val="en-US"/>
        </w:rPr>
        <w:t>12-13.</w:t>
      </w:r>
    </w:p>
  </w:footnote>
  <w:footnote w:id="23">
    <w:p w14:paraId="7F728719" w14:textId="3F42731F"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Whissel, </w:t>
      </w:r>
      <w:r w:rsidRPr="00B12CBC">
        <w:rPr>
          <w:rFonts w:ascii="Times New Roman" w:hAnsi="Times New Roman" w:cs="Times New Roman"/>
          <w:i/>
          <w:iCs/>
          <w:noProof/>
          <w:color w:val="000000" w:themeColor="text1"/>
          <w:sz w:val="20"/>
          <w:lang w:val="en-US"/>
        </w:rPr>
        <w:t>Spectacular Digital Effects,</w:t>
      </w:r>
      <w:r w:rsidRPr="00B12CBC">
        <w:rPr>
          <w:rFonts w:ascii="Times New Roman" w:hAnsi="Times New Roman" w:cs="Times New Roman"/>
          <w:noProof/>
          <w:color w:val="000000" w:themeColor="text1"/>
          <w:sz w:val="20"/>
          <w:lang w:val="en-US"/>
        </w:rPr>
        <w:t xml:space="preserve"> 14-15.</w:t>
      </w:r>
    </w:p>
  </w:footnote>
  <w:footnote w:id="24">
    <w:p w14:paraId="67B5D572" w14:textId="1272ACF0"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Whissel, </w:t>
      </w:r>
      <w:r w:rsidRPr="00B12CBC">
        <w:rPr>
          <w:rFonts w:ascii="Times New Roman" w:hAnsi="Times New Roman" w:cs="Times New Roman"/>
          <w:i/>
          <w:iCs/>
          <w:noProof/>
          <w:color w:val="000000" w:themeColor="text1"/>
          <w:sz w:val="20"/>
          <w:lang w:val="en-US"/>
        </w:rPr>
        <w:t>Spectacular Digital Effects,</w:t>
      </w:r>
      <w:r w:rsidRPr="00B12CBC">
        <w:rPr>
          <w:rFonts w:ascii="Times New Roman" w:hAnsi="Times New Roman" w:cs="Times New Roman"/>
          <w:noProof/>
          <w:color w:val="000000" w:themeColor="text1"/>
          <w:sz w:val="20"/>
          <w:lang w:val="en-US"/>
        </w:rPr>
        <w:t xml:space="preserve"> 15-16.</w:t>
      </w:r>
    </w:p>
  </w:footnote>
  <w:footnote w:id="25">
    <w:p w14:paraId="45CA70EC" w14:textId="2D855FE6"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Whissel, </w:t>
      </w:r>
      <w:r w:rsidRPr="00B12CBC">
        <w:rPr>
          <w:rFonts w:ascii="Times New Roman" w:hAnsi="Times New Roman" w:cs="Times New Roman"/>
          <w:i/>
          <w:iCs/>
          <w:noProof/>
          <w:color w:val="000000" w:themeColor="text1"/>
          <w:sz w:val="20"/>
          <w:lang w:val="en-US"/>
        </w:rPr>
        <w:t>Spectacular Digital Effects,</w:t>
      </w:r>
      <w:r w:rsidRPr="00B12CBC">
        <w:rPr>
          <w:rFonts w:ascii="Times New Roman" w:hAnsi="Times New Roman" w:cs="Times New Roman"/>
          <w:noProof/>
          <w:color w:val="000000" w:themeColor="text1"/>
          <w:sz w:val="20"/>
          <w:lang w:val="en-US"/>
        </w:rPr>
        <w:t xml:space="preserve"> 17.</w:t>
      </w:r>
    </w:p>
  </w:footnote>
  <w:footnote w:id="26">
    <w:p w14:paraId="025AE6E7" w14:textId="137E22C9"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Whissel, </w:t>
      </w:r>
      <w:r w:rsidRPr="00B12CBC">
        <w:rPr>
          <w:rFonts w:ascii="Times New Roman" w:hAnsi="Times New Roman" w:cs="Times New Roman"/>
          <w:i/>
          <w:iCs/>
          <w:noProof/>
          <w:color w:val="000000" w:themeColor="text1"/>
          <w:sz w:val="20"/>
          <w:lang w:val="en-US"/>
        </w:rPr>
        <w:t>Spectacular Digital Effects,</w:t>
      </w:r>
      <w:r w:rsidRPr="00B12CBC">
        <w:rPr>
          <w:rFonts w:ascii="Times New Roman" w:hAnsi="Times New Roman" w:cs="Times New Roman"/>
          <w:noProof/>
          <w:color w:val="000000" w:themeColor="text1"/>
          <w:sz w:val="20"/>
          <w:lang w:val="en-US"/>
        </w:rPr>
        <w:t xml:space="preserve"> 17-18.</w:t>
      </w:r>
    </w:p>
  </w:footnote>
  <w:footnote w:id="27">
    <w:p w14:paraId="7458E53C" w14:textId="214A46CF" w:rsidR="000416B4" w:rsidRPr="00B12CBC" w:rsidRDefault="000416B4" w:rsidP="00725F2A">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Whissel, </w:t>
      </w:r>
      <w:r w:rsidRPr="00B12CBC">
        <w:rPr>
          <w:rFonts w:ascii="Times New Roman" w:hAnsi="Times New Roman" w:cs="Times New Roman"/>
          <w:i/>
          <w:iCs/>
          <w:noProof/>
          <w:color w:val="000000" w:themeColor="text1"/>
          <w:sz w:val="20"/>
          <w:lang w:val="en-US"/>
        </w:rPr>
        <w:t>Spectacular Digital Effects,</w:t>
      </w:r>
      <w:r w:rsidRPr="00B12CBC">
        <w:rPr>
          <w:rFonts w:ascii="Times New Roman" w:hAnsi="Times New Roman" w:cs="Times New Roman"/>
          <w:noProof/>
          <w:color w:val="000000" w:themeColor="text1"/>
          <w:sz w:val="20"/>
          <w:lang w:val="en-US"/>
        </w:rPr>
        <w:t xml:space="preserve"> 12-18; Turnock, </w:t>
      </w:r>
      <w:r w:rsidRPr="00B12CBC">
        <w:rPr>
          <w:rFonts w:ascii="Times New Roman" w:hAnsi="Times New Roman" w:cs="Times New Roman"/>
          <w:i/>
          <w:iCs/>
          <w:noProof/>
          <w:color w:val="000000" w:themeColor="text1"/>
          <w:sz w:val="20"/>
          <w:lang w:val="en-US"/>
        </w:rPr>
        <w:t>Plastic Reality</w:t>
      </w:r>
      <w:r w:rsidRPr="00B12CBC">
        <w:rPr>
          <w:rFonts w:ascii="Times New Roman" w:hAnsi="Times New Roman" w:cs="Times New Roman"/>
          <w:noProof/>
          <w:color w:val="000000" w:themeColor="text1"/>
          <w:sz w:val="20"/>
          <w:lang w:val="en-US"/>
        </w:rPr>
        <w:t>, 264-274.</w:t>
      </w:r>
    </w:p>
    <w:p w14:paraId="115F2D48" w14:textId="77777777" w:rsidR="000416B4" w:rsidRPr="00B12CBC" w:rsidRDefault="000416B4">
      <w:pPr>
        <w:pStyle w:val="Voetnoottekst"/>
        <w:rPr>
          <w:lang w:val="en-US"/>
        </w:rPr>
      </w:pPr>
    </w:p>
  </w:footnote>
  <w:footnote w:id="28">
    <w:p w14:paraId="0B58DEBA" w14:textId="49FA522F"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Whissel, </w:t>
      </w:r>
      <w:r w:rsidRPr="00B12CBC">
        <w:rPr>
          <w:rFonts w:ascii="Times New Roman" w:hAnsi="Times New Roman" w:cs="Times New Roman"/>
          <w:i/>
          <w:iCs/>
          <w:noProof/>
          <w:color w:val="000000" w:themeColor="text1"/>
          <w:sz w:val="20"/>
          <w:lang w:val="en-US"/>
        </w:rPr>
        <w:t xml:space="preserve">Spectacular Digital Effects, </w:t>
      </w:r>
      <w:r w:rsidRPr="00B12CBC">
        <w:rPr>
          <w:rFonts w:ascii="Times New Roman" w:hAnsi="Times New Roman" w:cs="Times New Roman"/>
          <w:noProof/>
          <w:color w:val="000000" w:themeColor="text1"/>
          <w:sz w:val="20"/>
          <w:lang w:val="en-US"/>
        </w:rPr>
        <w:t xml:space="preserve">12-18; Turnock, </w:t>
      </w:r>
      <w:r w:rsidRPr="00B12CBC">
        <w:rPr>
          <w:rFonts w:ascii="Times New Roman" w:hAnsi="Times New Roman" w:cs="Times New Roman"/>
          <w:i/>
          <w:iCs/>
          <w:noProof/>
          <w:color w:val="000000" w:themeColor="text1"/>
          <w:sz w:val="20"/>
          <w:lang w:val="en-US"/>
        </w:rPr>
        <w:t>Plastic Reality</w:t>
      </w:r>
      <w:r w:rsidRPr="00B12CBC">
        <w:rPr>
          <w:rFonts w:ascii="Times New Roman" w:hAnsi="Times New Roman" w:cs="Times New Roman"/>
          <w:noProof/>
          <w:color w:val="000000" w:themeColor="text1"/>
          <w:sz w:val="20"/>
          <w:lang w:val="en-US"/>
        </w:rPr>
        <w:t>, 264-274.</w:t>
      </w:r>
    </w:p>
  </w:footnote>
  <w:footnote w:id="29">
    <w:p w14:paraId="6B65488E" w14:textId="77FC9FB9" w:rsidR="000416B4" w:rsidRPr="00B12CBC" w:rsidRDefault="000416B4">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B12CBC">
        <w:rPr>
          <w:rFonts w:ascii="Times New Roman" w:hAnsi="Times New Roman" w:cs="Times New Roman"/>
          <w:noProof/>
          <w:color w:val="000000" w:themeColor="text1"/>
          <w:sz w:val="20"/>
          <w:lang w:val="en-US"/>
        </w:rPr>
        <w:t xml:space="preserve"> Sue Short, </w:t>
      </w:r>
      <w:r w:rsidRPr="00B12CBC">
        <w:rPr>
          <w:rFonts w:ascii="Times New Roman" w:hAnsi="Times New Roman" w:cs="Times New Roman"/>
          <w:i/>
          <w:iCs/>
          <w:noProof/>
          <w:color w:val="000000" w:themeColor="text1"/>
          <w:sz w:val="20"/>
          <w:lang w:val="en-US"/>
        </w:rPr>
        <w:t>Cyborg Cinema and Contemporary Subjectivity</w:t>
      </w:r>
      <w:r w:rsidRPr="00B12CBC">
        <w:rPr>
          <w:rFonts w:ascii="Times New Roman" w:hAnsi="Times New Roman" w:cs="Times New Roman"/>
          <w:noProof/>
          <w:color w:val="000000" w:themeColor="text1"/>
          <w:sz w:val="20"/>
          <w:lang w:val="en-US"/>
        </w:rPr>
        <w:t xml:space="preserve"> (Basingstoke, Hampshire en New York: Palgrave Macmillan, 2005), 1.</w:t>
      </w:r>
    </w:p>
  </w:footnote>
  <w:footnote w:id="30">
    <w:p w14:paraId="5A4FD2BD" w14:textId="6C5EFF0F" w:rsidR="000416B4" w:rsidRPr="001B2E72" w:rsidRDefault="000416B4" w:rsidP="001B2E72">
      <w:pPr>
        <w:pStyle w:val="Geenafstand"/>
        <w:rPr>
          <w:rFonts w:ascii="Times New Roman" w:hAnsi="Times New Roman" w:cs="Times New Roman"/>
          <w:noProof/>
          <w:color w:val="000000" w:themeColor="text1"/>
          <w:sz w:val="20"/>
          <w:szCs w:val="20"/>
          <w:lang w:val="en-US"/>
        </w:rPr>
      </w:pPr>
      <w:r w:rsidRPr="00C55D49">
        <w:rPr>
          <w:rStyle w:val="Voetnootmarkering"/>
          <w:rFonts w:ascii="Times New Roman" w:hAnsi="Times New Roman" w:cs="Times New Roman"/>
          <w:noProof/>
          <w:color w:val="000000" w:themeColor="text1"/>
          <w:sz w:val="20"/>
          <w:szCs w:val="20"/>
        </w:rPr>
        <w:footnoteRef/>
      </w:r>
      <w:r w:rsidRPr="00B12CBC">
        <w:rPr>
          <w:rFonts w:ascii="Times New Roman" w:hAnsi="Times New Roman" w:cs="Times New Roman"/>
          <w:noProof/>
          <w:color w:val="000000" w:themeColor="text1"/>
          <w:sz w:val="20"/>
          <w:szCs w:val="20"/>
          <w:lang w:val="en-US"/>
        </w:rPr>
        <w:t xml:space="preserve"> Scott A. Midson, </w:t>
      </w:r>
      <w:r w:rsidRPr="00B12CBC">
        <w:rPr>
          <w:rFonts w:ascii="Times New Roman" w:hAnsi="Times New Roman" w:cs="Times New Roman"/>
          <w:i/>
          <w:iCs/>
          <w:noProof/>
          <w:color w:val="000000" w:themeColor="text1"/>
          <w:sz w:val="20"/>
          <w:szCs w:val="20"/>
          <w:lang w:val="en-US"/>
        </w:rPr>
        <w:t>Cyborg Theology: Humans, Technology and God</w:t>
      </w:r>
      <w:r w:rsidRPr="00B12CBC">
        <w:rPr>
          <w:rFonts w:ascii="Times New Roman" w:hAnsi="Times New Roman" w:cs="Times New Roman"/>
          <w:noProof/>
          <w:color w:val="000000" w:themeColor="text1"/>
          <w:sz w:val="20"/>
          <w:szCs w:val="20"/>
          <w:lang w:val="en-US"/>
        </w:rPr>
        <w:t xml:space="preserve"> (Londen en New York: I.B. Tauris &amp; Co. Ltd, 2018), 19-20.</w:t>
      </w:r>
    </w:p>
  </w:footnote>
  <w:footnote w:id="31">
    <w:p w14:paraId="7ED2FCFC" w14:textId="136BD278" w:rsidR="001B2E72" w:rsidRPr="001B2E72" w:rsidRDefault="001B2E72">
      <w:pPr>
        <w:pStyle w:val="Voetnoottekst"/>
        <w:rPr>
          <w:rFonts w:ascii="Times New Roman" w:hAnsi="Times New Roman" w:cs="Times New Roman"/>
          <w:sz w:val="20"/>
          <w:lang w:val="en-US"/>
        </w:rPr>
      </w:pPr>
      <w:r w:rsidRPr="001B2E72">
        <w:rPr>
          <w:rStyle w:val="Voetnootmarkering"/>
          <w:rFonts w:ascii="Times New Roman" w:hAnsi="Times New Roman" w:cs="Times New Roman"/>
          <w:color w:val="000000" w:themeColor="text1"/>
          <w:sz w:val="20"/>
        </w:rPr>
        <w:footnoteRef/>
      </w:r>
      <w:r w:rsidRPr="001B2E72">
        <w:rPr>
          <w:rFonts w:ascii="Times New Roman" w:hAnsi="Times New Roman" w:cs="Times New Roman"/>
          <w:color w:val="000000" w:themeColor="text1"/>
          <w:sz w:val="20"/>
          <w:lang w:val="en-US"/>
        </w:rPr>
        <w:t xml:space="preserve"> </w:t>
      </w:r>
      <w:r w:rsidRPr="001B2E72">
        <w:rPr>
          <w:rFonts w:ascii="Times New Roman" w:hAnsi="Times New Roman" w:cs="Times New Roman"/>
          <w:color w:val="000000" w:themeColor="text1"/>
          <w:sz w:val="20"/>
          <w:lang w:val="en-US"/>
        </w:rPr>
        <w:t xml:space="preserve">Short, </w:t>
      </w:r>
      <w:r w:rsidRPr="001B2E72">
        <w:rPr>
          <w:rFonts w:ascii="Times New Roman" w:hAnsi="Times New Roman" w:cs="Times New Roman"/>
          <w:i/>
          <w:iCs/>
          <w:color w:val="000000" w:themeColor="text1"/>
          <w:sz w:val="20"/>
          <w:lang w:val="en-US"/>
        </w:rPr>
        <w:t xml:space="preserve">Cyborg Cinema, </w:t>
      </w:r>
      <w:r w:rsidRPr="001B2E72">
        <w:rPr>
          <w:rFonts w:ascii="Times New Roman" w:hAnsi="Times New Roman" w:cs="Times New Roman"/>
          <w:color w:val="000000" w:themeColor="text1"/>
          <w:sz w:val="20"/>
          <w:lang w:val="en-US"/>
        </w:rPr>
        <w:t>187-188.</w:t>
      </w:r>
    </w:p>
  </w:footnote>
  <w:footnote w:id="32">
    <w:p w14:paraId="435472AE" w14:textId="77777777" w:rsidR="000416B4" w:rsidRPr="00B12CBC" w:rsidRDefault="000416B4" w:rsidP="00A908F6">
      <w:pPr>
        <w:pStyle w:val="Voetnoottekst"/>
        <w:rPr>
          <w:rFonts w:ascii="Times New Roman" w:hAnsi="Times New Roman" w:cs="Times New Roman"/>
          <w:i/>
          <w:iCs/>
          <w:color w:val="000000" w:themeColor="text1"/>
          <w:sz w:val="20"/>
          <w:lang w:val="en-US"/>
        </w:rPr>
      </w:pPr>
      <w:r w:rsidRPr="00306B01">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Short, </w:t>
      </w:r>
      <w:r w:rsidRPr="00B12CBC">
        <w:rPr>
          <w:rFonts w:ascii="Times New Roman" w:hAnsi="Times New Roman" w:cs="Times New Roman"/>
          <w:i/>
          <w:iCs/>
          <w:color w:val="000000" w:themeColor="text1"/>
          <w:sz w:val="20"/>
          <w:lang w:val="en-US"/>
        </w:rPr>
        <w:t xml:space="preserve">Cyborg Cinema, </w:t>
      </w:r>
      <w:r w:rsidRPr="00B12CBC">
        <w:rPr>
          <w:rFonts w:ascii="Times New Roman" w:hAnsi="Times New Roman" w:cs="Times New Roman"/>
          <w:color w:val="000000" w:themeColor="text1"/>
          <w:sz w:val="20"/>
          <w:lang w:val="en-US"/>
        </w:rPr>
        <w:t>187-188.</w:t>
      </w:r>
      <w:r w:rsidRPr="00B12CBC">
        <w:rPr>
          <w:rFonts w:ascii="Times New Roman" w:hAnsi="Times New Roman" w:cs="Times New Roman"/>
          <w:i/>
          <w:iCs/>
          <w:color w:val="000000" w:themeColor="text1"/>
          <w:sz w:val="20"/>
          <w:lang w:val="en-US"/>
        </w:rPr>
        <w:t xml:space="preserve"> </w:t>
      </w:r>
    </w:p>
  </w:footnote>
  <w:footnote w:id="33">
    <w:p w14:paraId="19C044C5" w14:textId="77777777" w:rsidR="000416B4" w:rsidRPr="00B12CBC" w:rsidRDefault="000416B4">
      <w:pPr>
        <w:pStyle w:val="Voetnoottekst"/>
        <w:rPr>
          <w:rFonts w:ascii="Times New Roman" w:hAnsi="Times New Roman" w:cs="Times New Roman"/>
          <w:color w:val="000000" w:themeColor="text1"/>
          <w:sz w:val="20"/>
          <w:lang w:val="en-US"/>
        </w:rPr>
      </w:pPr>
      <w:r w:rsidRPr="00306B01">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Short, </w:t>
      </w:r>
      <w:r w:rsidRPr="00B12CBC">
        <w:rPr>
          <w:rFonts w:ascii="Times New Roman" w:hAnsi="Times New Roman" w:cs="Times New Roman"/>
          <w:i/>
          <w:iCs/>
          <w:color w:val="000000" w:themeColor="text1"/>
          <w:sz w:val="20"/>
          <w:lang w:val="en-US"/>
        </w:rPr>
        <w:t xml:space="preserve">Cyborg Cinema, </w:t>
      </w:r>
      <w:r w:rsidRPr="00B12CBC">
        <w:rPr>
          <w:rFonts w:ascii="Times New Roman" w:hAnsi="Times New Roman" w:cs="Times New Roman"/>
          <w:color w:val="000000" w:themeColor="text1"/>
          <w:sz w:val="20"/>
          <w:lang w:val="en-US"/>
        </w:rPr>
        <w:t>188-189.</w:t>
      </w:r>
    </w:p>
  </w:footnote>
  <w:footnote w:id="34">
    <w:p w14:paraId="001AFEF4" w14:textId="77777777" w:rsidR="000416B4" w:rsidRPr="00B12CBC" w:rsidRDefault="000416B4">
      <w:pPr>
        <w:pStyle w:val="Voetnoottekst"/>
        <w:rPr>
          <w:rFonts w:ascii="Times New Roman" w:hAnsi="Times New Roman" w:cs="Times New Roman"/>
          <w:color w:val="000000" w:themeColor="text1"/>
          <w:sz w:val="20"/>
          <w:lang w:val="en-US"/>
        </w:rPr>
      </w:pPr>
      <w:r w:rsidRPr="00306B01">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Short, </w:t>
      </w:r>
      <w:r w:rsidRPr="00B12CBC">
        <w:rPr>
          <w:rFonts w:ascii="Times New Roman" w:hAnsi="Times New Roman" w:cs="Times New Roman"/>
          <w:i/>
          <w:iCs/>
          <w:color w:val="000000" w:themeColor="text1"/>
          <w:sz w:val="20"/>
          <w:lang w:val="en-US"/>
        </w:rPr>
        <w:t xml:space="preserve">Cyborg Cinema, </w:t>
      </w:r>
      <w:r w:rsidRPr="00B12CBC">
        <w:rPr>
          <w:rFonts w:ascii="Times New Roman" w:hAnsi="Times New Roman" w:cs="Times New Roman"/>
          <w:color w:val="000000" w:themeColor="text1"/>
          <w:sz w:val="20"/>
          <w:lang w:val="en-US"/>
        </w:rPr>
        <w:t>191.</w:t>
      </w:r>
    </w:p>
  </w:footnote>
  <w:footnote w:id="35">
    <w:p w14:paraId="26B391C3" w14:textId="77777777" w:rsidR="000416B4" w:rsidRPr="00B12CBC" w:rsidRDefault="000416B4">
      <w:pPr>
        <w:pStyle w:val="Voetnoottekst"/>
        <w:rPr>
          <w:rFonts w:ascii="Times New Roman" w:hAnsi="Times New Roman" w:cs="Times New Roman"/>
          <w:color w:val="000000" w:themeColor="text1"/>
          <w:sz w:val="20"/>
          <w:lang w:val="en-US"/>
        </w:rPr>
      </w:pPr>
      <w:r w:rsidRPr="00306B01">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Short, </w:t>
      </w:r>
      <w:r w:rsidRPr="00B12CBC">
        <w:rPr>
          <w:rFonts w:ascii="Times New Roman" w:hAnsi="Times New Roman" w:cs="Times New Roman"/>
          <w:i/>
          <w:iCs/>
          <w:color w:val="000000" w:themeColor="text1"/>
          <w:sz w:val="20"/>
          <w:lang w:val="en-US"/>
        </w:rPr>
        <w:t xml:space="preserve">Cyborg Cinema, </w:t>
      </w:r>
      <w:r w:rsidRPr="00B12CBC">
        <w:rPr>
          <w:rFonts w:ascii="Times New Roman" w:hAnsi="Times New Roman" w:cs="Times New Roman"/>
          <w:color w:val="000000" w:themeColor="text1"/>
          <w:sz w:val="20"/>
          <w:lang w:val="en-US"/>
        </w:rPr>
        <w:t>194</w:t>
      </w:r>
      <w:r w:rsidRPr="00B12CBC">
        <w:rPr>
          <w:rFonts w:ascii="Times New Roman" w:hAnsi="Times New Roman" w:cs="Times New Roman"/>
          <w:i/>
          <w:iCs/>
          <w:color w:val="000000" w:themeColor="text1"/>
          <w:sz w:val="20"/>
          <w:lang w:val="en-US"/>
        </w:rPr>
        <w:t>.</w:t>
      </w:r>
    </w:p>
  </w:footnote>
  <w:footnote w:id="36">
    <w:p w14:paraId="51EBA561" w14:textId="77777777" w:rsidR="000416B4" w:rsidRPr="00B12CBC" w:rsidRDefault="000416B4">
      <w:pPr>
        <w:pStyle w:val="Voetnoottekst"/>
        <w:rPr>
          <w:rFonts w:ascii="Times New Roman" w:hAnsi="Times New Roman" w:cs="Times New Roman"/>
          <w:color w:val="000000" w:themeColor="text1"/>
          <w:sz w:val="20"/>
          <w:lang w:val="en-US"/>
        </w:rPr>
      </w:pPr>
      <w:r w:rsidRPr="00306B01">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Short, </w:t>
      </w:r>
      <w:r w:rsidRPr="00B12CBC">
        <w:rPr>
          <w:rFonts w:ascii="Times New Roman" w:hAnsi="Times New Roman" w:cs="Times New Roman"/>
          <w:i/>
          <w:iCs/>
          <w:color w:val="000000" w:themeColor="text1"/>
          <w:sz w:val="20"/>
          <w:lang w:val="en-US"/>
        </w:rPr>
        <w:t xml:space="preserve">Cyborg Cinema, </w:t>
      </w:r>
      <w:r w:rsidRPr="00B12CBC">
        <w:rPr>
          <w:rFonts w:ascii="Times New Roman" w:hAnsi="Times New Roman" w:cs="Times New Roman"/>
          <w:color w:val="000000" w:themeColor="text1"/>
          <w:sz w:val="20"/>
          <w:lang w:val="en-US"/>
        </w:rPr>
        <w:t>208</w:t>
      </w:r>
    </w:p>
  </w:footnote>
  <w:footnote w:id="37">
    <w:p w14:paraId="583463A9" w14:textId="77777777" w:rsidR="000416B4" w:rsidRPr="00B12CBC" w:rsidRDefault="000416B4">
      <w:pPr>
        <w:pStyle w:val="Voetnoottekst"/>
        <w:rPr>
          <w:lang w:val="en-US"/>
        </w:rPr>
      </w:pPr>
      <w:r w:rsidRPr="00306B01">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Short, </w:t>
      </w:r>
      <w:r w:rsidRPr="00B12CBC">
        <w:rPr>
          <w:rFonts w:ascii="Times New Roman" w:hAnsi="Times New Roman" w:cs="Times New Roman"/>
          <w:i/>
          <w:iCs/>
          <w:color w:val="000000" w:themeColor="text1"/>
          <w:sz w:val="20"/>
          <w:lang w:val="en-US"/>
        </w:rPr>
        <w:t>Cyborg Cinema,</w:t>
      </w:r>
      <w:r w:rsidRPr="00B12CBC">
        <w:rPr>
          <w:rFonts w:ascii="Times New Roman" w:hAnsi="Times New Roman" w:cs="Times New Roman"/>
          <w:color w:val="000000" w:themeColor="text1"/>
          <w:sz w:val="20"/>
          <w:lang w:val="en-US"/>
        </w:rPr>
        <w:t xml:space="preserve"> 189.</w:t>
      </w:r>
    </w:p>
  </w:footnote>
  <w:footnote w:id="38">
    <w:p w14:paraId="2DFA2742" w14:textId="3E649E0A" w:rsidR="000416B4" w:rsidRPr="00B12CBC" w:rsidRDefault="000416B4">
      <w:pPr>
        <w:pStyle w:val="Voetnoottekst"/>
        <w:rPr>
          <w:rFonts w:ascii="Times New Roman" w:hAnsi="Times New Roman" w:cs="Times New Roman"/>
          <w:color w:val="000000" w:themeColor="text1"/>
          <w:sz w:val="20"/>
          <w:lang w:val="en-US"/>
        </w:rPr>
      </w:pPr>
      <w:r w:rsidRPr="00CD579F">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w:t>
      </w:r>
      <w:r w:rsidRPr="00CD579F">
        <w:rPr>
          <w:rFonts w:ascii="Times New Roman" w:hAnsi="Times New Roman" w:cs="Times New Roman"/>
          <w:color w:val="000000" w:themeColor="text1"/>
          <w:sz w:val="20"/>
          <w:lang w:val="en-US"/>
        </w:rPr>
        <w:t xml:space="preserve">Thompson, </w:t>
      </w:r>
      <w:r w:rsidRPr="00CD579F">
        <w:rPr>
          <w:rFonts w:ascii="Times New Roman" w:hAnsi="Times New Roman" w:cs="Times New Roman"/>
          <w:i/>
          <w:iCs/>
          <w:color w:val="000000" w:themeColor="text1"/>
          <w:sz w:val="20"/>
          <w:lang w:val="en-US"/>
        </w:rPr>
        <w:t>Breaking the Glass Armor</w:t>
      </w:r>
      <w:r w:rsidRPr="00CD579F">
        <w:rPr>
          <w:rFonts w:ascii="Times New Roman" w:hAnsi="Times New Roman" w:cs="Times New Roman"/>
          <w:color w:val="000000" w:themeColor="text1"/>
          <w:sz w:val="20"/>
          <w:lang w:val="en-US"/>
        </w:rPr>
        <w:t xml:space="preserve">, </w:t>
      </w:r>
      <w:r>
        <w:rPr>
          <w:rFonts w:ascii="Times New Roman" w:hAnsi="Times New Roman" w:cs="Times New Roman"/>
          <w:color w:val="000000" w:themeColor="text1"/>
          <w:sz w:val="20"/>
          <w:lang w:val="en-US"/>
        </w:rPr>
        <w:t>3-</w:t>
      </w:r>
      <w:r w:rsidRPr="00CD579F">
        <w:rPr>
          <w:rFonts w:ascii="Times New Roman" w:hAnsi="Times New Roman" w:cs="Times New Roman"/>
          <w:color w:val="000000" w:themeColor="text1"/>
          <w:sz w:val="20"/>
          <w:lang w:val="en-US"/>
        </w:rPr>
        <w:t>4.</w:t>
      </w:r>
    </w:p>
  </w:footnote>
  <w:footnote w:id="39">
    <w:p w14:paraId="6B1DC801" w14:textId="590DCFDC" w:rsidR="000416B4" w:rsidRPr="00B12CBC" w:rsidRDefault="000416B4">
      <w:pPr>
        <w:pStyle w:val="Voetnoottekst"/>
        <w:rPr>
          <w:rFonts w:ascii="Times New Roman" w:hAnsi="Times New Roman" w:cs="Times New Roman"/>
          <w:color w:val="000000" w:themeColor="text1"/>
          <w:sz w:val="20"/>
          <w:lang w:val="en-US"/>
        </w:rPr>
      </w:pPr>
      <w:r w:rsidRPr="00CD579F">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w:t>
      </w:r>
      <w:r w:rsidRPr="00CD579F">
        <w:rPr>
          <w:rFonts w:ascii="Times New Roman" w:hAnsi="Times New Roman" w:cs="Times New Roman"/>
          <w:color w:val="000000" w:themeColor="text1"/>
          <w:sz w:val="20"/>
          <w:lang w:val="en-US"/>
        </w:rPr>
        <w:t xml:space="preserve">Thompson, </w:t>
      </w:r>
      <w:r w:rsidRPr="00CD579F">
        <w:rPr>
          <w:rFonts w:ascii="Times New Roman" w:hAnsi="Times New Roman" w:cs="Times New Roman"/>
          <w:i/>
          <w:iCs/>
          <w:color w:val="000000" w:themeColor="text1"/>
          <w:sz w:val="20"/>
          <w:lang w:val="en-US"/>
        </w:rPr>
        <w:t>Breaking the Glass Armor</w:t>
      </w:r>
      <w:r w:rsidRPr="00CD579F">
        <w:rPr>
          <w:rFonts w:ascii="Times New Roman" w:hAnsi="Times New Roman" w:cs="Times New Roman"/>
          <w:color w:val="000000" w:themeColor="text1"/>
          <w:sz w:val="20"/>
          <w:lang w:val="en-US"/>
        </w:rPr>
        <w:t>, 4-7.</w:t>
      </w:r>
    </w:p>
  </w:footnote>
  <w:footnote w:id="40">
    <w:p w14:paraId="50FAF09A" w14:textId="35D3A556" w:rsidR="000416B4" w:rsidRPr="00CD579F" w:rsidRDefault="000416B4" w:rsidP="00B4524D">
      <w:pPr>
        <w:pStyle w:val="Voetnoottekst"/>
        <w:rPr>
          <w:rFonts w:ascii="Times New Roman" w:hAnsi="Times New Roman" w:cs="Times New Roman"/>
          <w:color w:val="000000" w:themeColor="text1"/>
          <w:sz w:val="20"/>
          <w:lang w:val="en-US"/>
        </w:rPr>
      </w:pPr>
      <w:r w:rsidRPr="00CD579F">
        <w:rPr>
          <w:rStyle w:val="Voetnootmarkering"/>
          <w:rFonts w:ascii="Times New Roman" w:hAnsi="Times New Roman" w:cs="Times New Roman"/>
          <w:color w:val="000000" w:themeColor="text1"/>
          <w:sz w:val="20"/>
        </w:rPr>
        <w:footnoteRef/>
      </w:r>
      <w:r w:rsidRPr="00CD579F">
        <w:rPr>
          <w:rFonts w:ascii="Times New Roman" w:hAnsi="Times New Roman" w:cs="Times New Roman"/>
          <w:color w:val="000000" w:themeColor="text1"/>
          <w:sz w:val="20"/>
          <w:lang w:val="en-US"/>
        </w:rPr>
        <w:t xml:space="preserve"> Thompson, </w:t>
      </w:r>
      <w:r w:rsidRPr="00CD579F">
        <w:rPr>
          <w:rFonts w:ascii="Times New Roman" w:hAnsi="Times New Roman" w:cs="Times New Roman"/>
          <w:i/>
          <w:iCs/>
          <w:color w:val="000000" w:themeColor="text1"/>
          <w:sz w:val="20"/>
          <w:lang w:val="en-US"/>
        </w:rPr>
        <w:t>Breaking the Glass Armor,</w:t>
      </w:r>
      <w:r w:rsidRPr="00CD579F">
        <w:rPr>
          <w:rFonts w:ascii="Times New Roman" w:hAnsi="Times New Roman" w:cs="Times New Roman"/>
          <w:color w:val="000000" w:themeColor="text1"/>
          <w:sz w:val="20"/>
          <w:lang w:val="en-US"/>
        </w:rPr>
        <w:t xml:space="preserve"> 21.</w:t>
      </w:r>
    </w:p>
  </w:footnote>
  <w:footnote w:id="41">
    <w:p w14:paraId="45ED25BA" w14:textId="77777777" w:rsidR="000416B4" w:rsidRPr="00CD579F" w:rsidRDefault="000416B4" w:rsidP="00B4524D">
      <w:pPr>
        <w:pStyle w:val="Voetnoottekst"/>
        <w:rPr>
          <w:rFonts w:ascii="Times New Roman" w:hAnsi="Times New Roman" w:cs="Times New Roman"/>
          <w:color w:val="000000" w:themeColor="text1"/>
          <w:sz w:val="20"/>
          <w:lang w:val="en-US"/>
        </w:rPr>
      </w:pPr>
      <w:r w:rsidRPr="00CD579F">
        <w:rPr>
          <w:rStyle w:val="Voetnootmarkering"/>
          <w:rFonts w:ascii="Times New Roman" w:hAnsi="Times New Roman" w:cs="Times New Roman"/>
          <w:color w:val="000000" w:themeColor="text1"/>
          <w:sz w:val="20"/>
        </w:rPr>
        <w:footnoteRef/>
      </w:r>
      <w:r w:rsidRPr="00CD579F">
        <w:rPr>
          <w:rFonts w:ascii="Times New Roman" w:hAnsi="Times New Roman" w:cs="Times New Roman"/>
          <w:color w:val="000000" w:themeColor="text1"/>
          <w:sz w:val="20"/>
          <w:lang w:val="en-US"/>
        </w:rPr>
        <w:t xml:space="preserve"> Thompson, </w:t>
      </w:r>
      <w:r w:rsidRPr="00CD579F">
        <w:rPr>
          <w:rFonts w:ascii="Times New Roman" w:hAnsi="Times New Roman" w:cs="Times New Roman"/>
          <w:i/>
          <w:iCs/>
          <w:color w:val="000000" w:themeColor="text1"/>
          <w:sz w:val="20"/>
          <w:lang w:val="en-US"/>
        </w:rPr>
        <w:t>Breaking the Glass Armor</w:t>
      </w:r>
      <w:r w:rsidRPr="00CD579F">
        <w:rPr>
          <w:rFonts w:ascii="Times New Roman" w:hAnsi="Times New Roman" w:cs="Times New Roman"/>
          <w:color w:val="000000" w:themeColor="text1"/>
          <w:sz w:val="20"/>
          <w:lang w:val="en-US"/>
        </w:rPr>
        <w:t>, 12-15.</w:t>
      </w:r>
    </w:p>
  </w:footnote>
  <w:footnote w:id="42">
    <w:p w14:paraId="3D8F3BA1" w14:textId="7CA6A913" w:rsidR="000416B4" w:rsidRPr="00B12CBC" w:rsidRDefault="000416B4">
      <w:pPr>
        <w:pStyle w:val="Voetnoottekst"/>
        <w:rPr>
          <w:rFonts w:ascii="Times New Roman" w:hAnsi="Times New Roman" w:cs="Times New Roman"/>
          <w:sz w:val="20"/>
          <w:lang w:val="en-US"/>
        </w:rPr>
      </w:pPr>
      <w:r w:rsidRPr="005F2E81">
        <w:rPr>
          <w:rStyle w:val="Voetnootmarkering"/>
          <w:rFonts w:ascii="Times New Roman" w:hAnsi="Times New Roman" w:cs="Times New Roman"/>
          <w:color w:val="000000" w:themeColor="text1"/>
          <w:sz w:val="20"/>
        </w:rPr>
        <w:footnoteRef/>
      </w:r>
      <w:r w:rsidRPr="00B12CBC">
        <w:rPr>
          <w:rFonts w:ascii="Times New Roman" w:hAnsi="Times New Roman" w:cs="Times New Roman"/>
          <w:color w:val="000000" w:themeColor="text1"/>
          <w:sz w:val="20"/>
          <w:lang w:val="en-US"/>
        </w:rPr>
        <w:t xml:space="preserve"> </w:t>
      </w:r>
      <w:r w:rsidRPr="00CD579F">
        <w:rPr>
          <w:rFonts w:ascii="Times New Roman" w:hAnsi="Times New Roman" w:cs="Times New Roman"/>
          <w:color w:val="000000" w:themeColor="text1"/>
          <w:sz w:val="20"/>
          <w:lang w:val="en-US"/>
        </w:rPr>
        <w:t xml:space="preserve">Thompson, </w:t>
      </w:r>
      <w:r w:rsidRPr="00CD579F">
        <w:rPr>
          <w:rFonts w:ascii="Times New Roman" w:hAnsi="Times New Roman" w:cs="Times New Roman"/>
          <w:i/>
          <w:iCs/>
          <w:color w:val="000000" w:themeColor="text1"/>
          <w:sz w:val="20"/>
          <w:lang w:val="en-US"/>
        </w:rPr>
        <w:t>Breaking the Glass Armor</w:t>
      </w:r>
      <w:r w:rsidRPr="00CD579F">
        <w:rPr>
          <w:rFonts w:ascii="Times New Roman" w:hAnsi="Times New Roman" w:cs="Times New Roman"/>
          <w:color w:val="000000" w:themeColor="text1"/>
          <w:sz w:val="20"/>
          <w:lang w:val="en-US"/>
        </w:rPr>
        <w:t>,</w:t>
      </w:r>
      <w:r>
        <w:rPr>
          <w:rFonts w:ascii="Times New Roman" w:hAnsi="Times New Roman" w:cs="Times New Roman"/>
          <w:color w:val="000000" w:themeColor="text1"/>
          <w:sz w:val="20"/>
          <w:lang w:val="en-US"/>
        </w:rPr>
        <w:t xml:space="preserve"> 40.</w:t>
      </w:r>
    </w:p>
  </w:footnote>
  <w:footnote w:id="43">
    <w:p w14:paraId="4A79D255" w14:textId="77777777" w:rsidR="000416B4" w:rsidRPr="00347ACE" w:rsidRDefault="000416B4" w:rsidP="00916CD3">
      <w:pPr>
        <w:pStyle w:val="Voetnoottekst"/>
        <w:rPr>
          <w:rFonts w:ascii="Times New Roman" w:hAnsi="Times New Roman" w:cs="Times New Roman"/>
          <w:color w:val="000000" w:themeColor="text1"/>
          <w:sz w:val="20"/>
          <w:lang w:val="en-US"/>
        </w:rPr>
      </w:pPr>
      <w:r w:rsidRPr="00CD579F">
        <w:rPr>
          <w:rStyle w:val="Voetnootmarkering"/>
          <w:rFonts w:ascii="Times New Roman" w:hAnsi="Times New Roman" w:cs="Times New Roman"/>
          <w:color w:val="000000" w:themeColor="text1"/>
          <w:sz w:val="20"/>
        </w:rPr>
        <w:footnoteRef/>
      </w:r>
      <w:r w:rsidRPr="00347ACE">
        <w:rPr>
          <w:rFonts w:ascii="Times New Roman" w:hAnsi="Times New Roman" w:cs="Times New Roman"/>
          <w:color w:val="000000" w:themeColor="text1"/>
          <w:sz w:val="20"/>
          <w:lang w:val="en-US"/>
        </w:rPr>
        <w:t xml:space="preserve"> </w:t>
      </w:r>
      <w:r w:rsidRPr="000050D7">
        <w:rPr>
          <w:rFonts w:ascii="Times New Roman" w:hAnsi="Times New Roman" w:cs="Times New Roman"/>
          <w:color w:val="000000" w:themeColor="text1"/>
          <w:sz w:val="20"/>
          <w:lang w:val="en-US"/>
        </w:rPr>
        <w:t xml:space="preserve">Thompson, </w:t>
      </w:r>
      <w:r w:rsidRPr="000050D7">
        <w:rPr>
          <w:rFonts w:ascii="Times New Roman" w:hAnsi="Times New Roman" w:cs="Times New Roman"/>
          <w:i/>
          <w:iCs/>
          <w:color w:val="000000" w:themeColor="text1"/>
          <w:sz w:val="20"/>
          <w:lang w:val="en-US"/>
        </w:rPr>
        <w:t>Breaking the Glass Armor</w:t>
      </w:r>
      <w:r w:rsidRPr="000050D7">
        <w:rPr>
          <w:rFonts w:ascii="Times New Roman" w:hAnsi="Times New Roman" w:cs="Times New Roman"/>
          <w:color w:val="000000" w:themeColor="text1"/>
          <w:sz w:val="20"/>
          <w:lang w:val="en-US"/>
        </w:rPr>
        <w:t>, 40-41.</w:t>
      </w:r>
    </w:p>
  </w:footnote>
  <w:footnote w:id="44">
    <w:p w14:paraId="7BE8FB0A" w14:textId="77777777" w:rsidR="000416B4" w:rsidRPr="0053418B" w:rsidRDefault="000416B4" w:rsidP="0042055C">
      <w:pPr>
        <w:pStyle w:val="Voetnoottekst"/>
        <w:rPr>
          <w:rFonts w:ascii="Times New Roman" w:hAnsi="Times New Roman" w:cs="Times New Roman"/>
          <w:noProof/>
          <w:color w:val="000000" w:themeColor="text1"/>
          <w:sz w:val="20"/>
          <w:lang w:val="en-US"/>
        </w:rPr>
      </w:pPr>
      <w:r w:rsidRPr="004531CA">
        <w:rPr>
          <w:rStyle w:val="Voetnootmarkering"/>
          <w:rFonts w:ascii="Times New Roman" w:hAnsi="Times New Roman" w:cs="Times New Roman"/>
          <w:noProof/>
          <w:color w:val="000000" w:themeColor="text1"/>
          <w:sz w:val="20"/>
        </w:rPr>
        <w:footnoteRef/>
      </w:r>
      <w:r w:rsidRPr="0053418B">
        <w:rPr>
          <w:rFonts w:ascii="Times New Roman" w:hAnsi="Times New Roman" w:cs="Times New Roman"/>
          <w:noProof/>
          <w:color w:val="000000" w:themeColor="text1"/>
          <w:sz w:val="20"/>
          <w:lang w:val="en-US"/>
        </w:rPr>
        <w:t xml:space="preserve"> Kristin Thompson, </w:t>
      </w:r>
      <w:r w:rsidRPr="0053418B">
        <w:rPr>
          <w:rFonts w:ascii="Times New Roman" w:hAnsi="Times New Roman" w:cs="Times New Roman"/>
          <w:i/>
          <w:iCs/>
          <w:noProof/>
          <w:color w:val="000000" w:themeColor="text1"/>
          <w:sz w:val="20"/>
          <w:lang w:val="en-US"/>
        </w:rPr>
        <w:t xml:space="preserve">Storytelling in the New Hollywood. Understanding Classical Narrative Technique </w:t>
      </w:r>
      <w:r w:rsidRPr="0053418B">
        <w:rPr>
          <w:rFonts w:ascii="Times New Roman" w:hAnsi="Times New Roman" w:cs="Times New Roman"/>
          <w:noProof/>
          <w:color w:val="000000" w:themeColor="text1"/>
          <w:sz w:val="20"/>
          <w:lang w:val="en-US"/>
        </w:rPr>
        <w:t>(Cambridge en Londen: Harvard University Press, 1999), 27-28.</w:t>
      </w:r>
    </w:p>
  </w:footnote>
  <w:footnote w:id="45">
    <w:p w14:paraId="33F3A133" w14:textId="77777777" w:rsidR="000416B4" w:rsidRPr="0053418B" w:rsidRDefault="000416B4" w:rsidP="0042055C">
      <w:pPr>
        <w:pStyle w:val="Voetnoottekst"/>
        <w:rPr>
          <w:rFonts w:ascii="Times New Roman" w:hAnsi="Times New Roman" w:cs="Times New Roman"/>
          <w:color w:val="000000" w:themeColor="text1"/>
          <w:sz w:val="20"/>
          <w:lang w:val="en-US"/>
        </w:rPr>
      </w:pPr>
      <w:r w:rsidRPr="004531CA">
        <w:rPr>
          <w:rStyle w:val="Voetnootmarkering"/>
          <w:rFonts w:ascii="Times New Roman" w:hAnsi="Times New Roman" w:cs="Times New Roman"/>
          <w:noProof/>
          <w:color w:val="000000" w:themeColor="text1"/>
          <w:sz w:val="20"/>
        </w:rPr>
        <w:footnoteRef/>
      </w:r>
      <w:r w:rsidRPr="0053418B">
        <w:rPr>
          <w:rFonts w:ascii="Times New Roman" w:hAnsi="Times New Roman" w:cs="Times New Roman"/>
          <w:noProof/>
          <w:color w:val="000000" w:themeColor="text1"/>
          <w:sz w:val="20"/>
          <w:lang w:val="en-US"/>
        </w:rPr>
        <w:t xml:space="preserve"> Thompson, </w:t>
      </w:r>
      <w:r w:rsidRPr="0053418B">
        <w:rPr>
          <w:rFonts w:ascii="Times New Roman" w:hAnsi="Times New Roman" w:cs="Times New Roman"/>
          <w:i/>
          <w:iCs/>
          <w:noProof/>
          <w:color w:val="000000" w:themeColor="text1"/>
          <w:sz w:val="20"/>
          <w:lang w:val="en-US"/>
        </w:rPr>
        <w:t xml:space="preserve">Storytelling, </w:t>
      </w:r>
      <w:r w:rsidRPr="0053418B">
        <w:rPr>
          <w:rFonts w:ascii="Times New Roman" w:hAnsi="Times New Roman" w:cs="Times New Roman"/>
          <w:noProof/>
          <w:color w:val="000000" w:themeColor="text1"/>
          <w:sz w:val="20"/>
          <w:lang w:val="en-US"/>
        </w:rPr>
        <w:t>23-29.</w:t>
      </w:r>
    </w:p>
  </w:footnote>
  <w:footnote w:id="46">
    <w:p w14:paraId="6B334735" w14:textId="77777777" w:rsidR="000416B4" w:rsidRPr="00F03F8D" w:rsidRDefault="000416B4" w:rsidP="00BC6E98">
      <w:pPr>
        <w:pStyle w:val="Voetnoottekst"/>
        <w:rPr>
          <w:rFonts w:ascii="Times New Roman" w:hAnsi="Times New Roman" w:cs="Times New Roman"/>
          <w:color w:val="000000" w:themeColor="text1"/>
          <w:sz w:val="20"/>
          <w:lang w:val="en-US"/>
        </w:rPr>
      </w:pPr>
      <w:r w:rsidRPr="00D2624A">
        <w:rPr>
          <w:rStyle w:val="Voetnootmarkering"/>
          <w:rFonts w:ascii="Times New Roman" w:hAnsi="Times New Roman" w:cs="Times New Roman"/>
          <w:color w:val="000000" w:themeColor="text1"/>
          <w:sz w:val="20"/>
        </w:rPr>
        <w:footnoteRef/>
      </w:r>
      <w:r w:rsidRPr="00F03F8D">
        <w:rPr>
          <w:rFonts w:ascii="Times New Roman" w:hAnsi="Times New Roman" w:cs="Times New Roman"/>
          <w:color w:val="000000" w:themeColor="text1"/>
          <w:sz w:val="20"/>
          <w:lang w:val="en-US"/>
        </w:rPr>
        <w:t xml:space="preserve"> Thompson, </w:t>
      </w:r>
      <w:r w:rsidRPr="00D2624A">
        <w:rPr>
          <w:rFonts w:ascii="Times New Roman" w:hAnsi="Times New Roman" w:cs="Times New Roman"/>
          <w:i/>
          <w:iCs/>
          <w:color w:val="000000" w:themeColor="text1"/>
          <w:sz w:val="20"/>
          <w:lang w:val="en-US"/>
        </w:rPr>
        <w:t>Breaking the Glass Armor</w:t>
      </w:r>
      <w:r w:rsidRPr="00D2624A">
        <w:rPr>
          <w:rFonts w:ascii="Times New Roman" w:hAnsi="Times New Roman" w:cs="Times New Roman"/>
          <w:color w:val="000000" w:themeColor="text1"/>
          <w:sz w:val="20"/>
          <w:lang w:val="en-US"/>
        </w:rPr>
        <w:t>, 16.</w:t>
      </w:r>
    </w:p>
  </w:footnote>
  <w:footnote w:id="47">
    <w:p w14:paraId="7BF08AA7" w14:textId="77777777" w:rsidR="000416B4" w:rsidRPr="00F03F8D" w:rsidRDefault="000416B4" w:rsidP="003D6F1F">
      <w:pPr>
        <w:pStyle w:val="Voetnoottekst"/>
        <w:rPr>
          <w:rFonts w:ascii="Times New Roman" w:hAnsi="Times New Roman" w:cs="Times New Roman"/>
          <w:color w:val="000000" w:themeColor="text1"/>
          <w:sz w:val="20"/>
          <w:lang w:val="en-US"/>
        </w:rPr>
      </w:pPr>
      <w:r w:rsidRPr="00D2624A">
        <w:rPr>
          <w:rStyle w:val="Voetnootmarkering"/>
          <w:rFonts w:ascii="Times New Roman" w:hAnsi="Times New Roman" w:cs="Times New Roman"/>
          <w:color w:val="000000" w:themeColor="text1"/>
          <w:sz w:val="20"/>
        </w:rPr>
        <w:footnoteRef/>
      </w:r>
      <w:r w:rsidRPr="00F03F8D">
        <w:rPr>
          <w:rFonts w:ascii="Times New Roman" w:hAnsi="Times New Roman" w:cs="Times New Roman"/>
          <w:color w:val="000000" w:themeColor="text1"/>
          <w:sz w:val="20"/>
          <w:lang w:val="en-US"/>
        </w:rPr>
        <w:t xml:space="preserve"> Kenneth Millard, </w:t>
      </w:r>
      <w:r w:rsidRPr="00F03F8D">
        <w:rPr>
          <w:rFonts w:ascii="Times New Roman" w:hAnsi="Times New Roman" w:cs="Times New Roman"/>
          <w:i/>
          <w:iCs/>
          <w:color w:val="000000" w:themeColor="text1"/>
          <w:sz w:val="20"/>
          <w:lang w:val="en-US"/>
        </w:rPr>
        <w:t>Coming of Age in Contemporary American Fiction</w:t>
      </w:r>
      <w:r w:rsidRPr="00F03F8D">
        <w:rPr>
          <w:rFonts w:ascii="Times New Roman" w:hAnsi="Times New Roman" w:cs="Times New Roman"/>
          <w:color w:val="000000" w:themeColor="text1"/>
          <w:sz w:val="20"/>
          <w:lang w:val="en-US"/>
        </w:rPr>
        <w:t xml:space="preserve"> (Edinburgh: Edinburgh University Press, 2007), 2-3.</w:t>
      </w:r>
    </w:p>
  </w:footnote>
  <w:footnote w:id="48">
    <w:p w14:paraId="702615FF" w14:textId="77777777" w:rsidR="000416B4" w:rsidRPr="00166577" w:rsidRDefault="000416B4" w:rsidP="00E05DCF">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166577">
        <w:rPr>
          <w:rFonts w:ascii="Times New Roman" w:hAnsi="Times New Roman" w:cs="Times New Roman"/>
          <w:noProof/>
          <w:color w:val="000000" w:themeColor="text1"/>
          <w:sz w:val="20"/>
          <w:lang w:val="en-US"/>
        </w:rPr>
        <w:t xml:space="preserve"> Turnock, </w:t>
      </w:r>
      <w:r w:rsidRPr="00166577">
        <w:rPr>
          <w:rFonts w:ascii="Times New Roman" w:hAnsi="Times New Roman" w:cs="Times New Roman"/>
          <w:i/>
          <w:iCs/>
          <w:noProof/>
          <w:color w:val="000000" w:themeColor="text1"/>
          <w:sz w:val="20"/>
          <w:lang w:val="en-US"/>
        </w:rPr>
        <w:t>Plastic Reality</w:t>
      </w:r>
      <w:r w:rsidRPr="00166577">
        <w:rPr>
          <w:rFonts w:ascii="Times New Roman" w:hAnsi="Times New Roman" w:cs="Times New Roman"/>
          <w:noProof/>
          <w:color w:val="000000" w:themeColor="text1"/>
          <w:sz w:val="20"/>
          <w:lang w:val="en-US"/>
        </w:rPr>
        <w:t>, 274.</w:t>
      </w:r>
    </w:p>
  </w:footnote>
  <w:footnote w:id="49">
    <w:p w14:paraId="70F4EEAF" w14:textId="77777777" w:rsidR="000416B4" w:rsidRPr="00166577" w:rsidRDefault="000416B4" w:rsidP="00E05DCF">
      <w:pPr>
        <w:pStyle w:val="Voetnoottekst"/>
        <w:rPr>
          <w:rFonts w:ascii="Times New Roman" w:hAnsi="Times New Roman" w:cs="Times New Roman"/>
          <w:noProof/>
          <w:color w:val="000000" w:themeColor="text1"/>
          <w:sz w:val="20"/>
          <w:lang w:val="en-US"/>
        </w:rPr>
      </w:pPr>
      <w:r w:rsidRPr="00C55D49">
        <w:rPr>
          <w:rStyle w:val="Voetnootmarkering"/>
          <w:rFonts w:ascii="Times New Roman" w:hAnsi="Times New Roman" w:cs="Times New Roman"/>
          <w:noProof/>
          <w:color w:val="000000" w:themeColor="text1"/>
          <w:sz w:val="20"/>
        </w:rPr>
        <w:footnoteRef/>
      </w:r>
      <w:r w:rsidRPr="00166577">
        <w:rPr>
          <w:rFonts w:ascii="Times New Roman" w:hAnsi="Times New Roman" w:cs="Times New Roman"/>
          <w:noProof/>
          <w:color w:val="000000" w:themeColor="text1"/>
          <w:sz w:val="20"/>
          <w:lang w:val="en-US"/>
        </w:rPr>
        <w:t xml:space="preserve"> Whissel, </w:t>
      </w:r>
      <w:r w:rsidRPr="00166577">
        <w:rPr>
          <w:rFonts w:ascii="Times New Roman" w:hAnsi="Times New Roman" w:cs="Times New Roman"/>
          <w:i/>
          <w:iCs/>
          <w:noProof/>
          <w:color w:val="000000" w:themeColor="text1"/>
          <w:sz w:val="20"/>
          <w:lang w:val="en-US"/>
        </w:rPr>
        <w:t>Spectacular Digital Effects,</w:t>
      </w:r>
      <w:r w:rsidRPr="00166577">
        <w:rPr>
          <w:rFonts w:ascii="Times New Roman" w:hAnsi="Times New Roman" w:cs="Times New Roman"/>
          <w:noProof/>
          <w:color w:val="000000" w:themeColor="text1"/>
          <w:sz w:val="20"/>
          <w:lang w:val="en-US"/>
        </w:rPr>
        <w:t xml:space="preserve"> 15-16.</w:t>
      </w:r>
    </w:p>
  </w:footnote>
  <w:footnote w:id="50">
    <w:p w14:paraId="0F8D4798" w14:textId="77777777" w:rsidR="000416B4" w:rsidRPr="004F5169" w:rsidRDefault="000416B4" w:rsidP="00B4524D">
      <w:pPr>
        <w:pStyle w:val="Voetnoottekst"/>
        <w:rPr>
          <w:rFonts w:ascii="Times New Roman" w:hAnsi="Times New Roman" w:cs="Times New Roman"/>
          <w:sz w:val="20"/>
        </w:rPr>
      </w:pPr>
      <w:r w:rsidRPr="004F5169">
        <w:rPr>
          <w:rStyle w:val="Voetnootmarkering"/>
          <w:rFonts w:ascii="Times New Roman" w:hAnsi="Times New Roman" w:cs="Times New Roman"/>
          <w:color w:val="000000" w:themeColor="text1"/>
          <w:sz w:val="20"/>
        </w:rPr>
        <w:footnoteRef/>
      </w:r>
      <w:r w:rsidRPr="004F5169">
        <w:rPr>
          <w:rFonts w:ascii="Times New Roman" w:hAnsi="Times New Roman" w:cs="Times New Roman"/>
          <w:color w:val="000000" w:themeColor="text1"/>
          <w:sz w:val="20"/>
        </w:rPr>
        <w:t xml:space="preserve"> Kritische noot: de gebeurtenissen van scène 5 en 13 zijn niet in dit protocol verwerkt, omdat er geen bijzonderheden in het uiterlijk of gedrag van Alita te vinden waren en omdat deze scènes geen bijzonderheden in het narratief zoals turning point bezitten</w:t>
      </w:r>
      <w:r>
        <w:rPr>
          <w:rFonts w:ascii="Times New Roman" w:hAnsi="Times New Roman" w:cs="Times New Roman"/>
          <w:color w:val="000000" w:themeColor="text1"/>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7FFCE" w14:textId="77777777" w:rsidR="000416B4" w:rsidRPr="00F76CA5" w:rsidRDefault="000416B4" w:rsidP="00F76CA5">
    <w:pPr>
      <w:pStyle w:val="Koptekst"/>
      <w:rPr>
        <w:rFonts w:ascii="Times New Roman" w:hAnsi="Times New Roman" w:cs="Times New Roman"/>
        <w:sz w:val="22"/>
        <w:szCs w:val="22"/>
      </w:rPr>
    </w:pPr>
    <w:r w:rsidRPr="00F76CA5">
      <w:rPr>
        <w:rFonts w:ascii="Times New Roman" w:hAnsi="Times New Roman" w:cs="Times New Roman"/>
        <w:sz w:val="22"/>
        <w:szCs w:val="22"/>
      </w:rPr>
      <w:t>BA Eindwerkstuk</w:t>
    </w:r>
    <w:r w:rsidRPr="00F76CA5">
      <w:rPr>
        <w:rFonts w:ascii="Times New Roman" w:hAnsi="Times New Roman" w:cs="Times New Roman"/>
        <w:sz w:val="22"/>
        <w:szCs w:val="22"/>
      </w:rPr>
      <w:tab/>
    </w:r>
    <w:r w:rsidRPr="00F76CA5">
      <w:rPr>
        <w:rFonts w:ascii="Times New Roman" w:hAnsi="Times New Roman" w:cs="Times New Roman"/>
        <w:sz w:val="22"/>
        <w:szCs w:val="22"/>
      </w:rPr>
      <w:tab/>
      <w:t>Daniëlle Walsteijn, 6077897</w:t>
    </w:r>
  </w:p>
  <w:p w14:paraId="49CD69C3" w14:textId="77777777" w:rsidR="000416B4" w:rsidRPr="00F76CA5" w:rsidRDefault="000416B4">
    <w:pPr>
      <w:pStyle w:val="Koptekst"/>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41CAF"/>
    <w:multiLevelType w:val="hybridMultilevel"/>
    <w:tmpl w:val="58960EF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B5606C2"/>
    <w:multiLevelType w:val="hybridMultilevel"/>
    <w:tmpl w:val="C8504F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551FFC"/>
    <w:multiLevelType w:val="hybridMultilevel"/>
    <w:tmpl w:val="79009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0080D54"/>
    <w:multiLevelType w:val="hybridMultilevel"/>
    <w:tmpl w:val="A6CA35E8"/>
    <w:lvl w:ilvl="0" w:tplc="8CCAA912">
      <w:numFmt w:val="bullet"/>
      <w:lvlText w:val="-"/>
      <w:lvlJc w:val="left"/>
      <w:pPr>
        <w:ind w:left="720" w:hanging="360"/>
      </w:pPr>
      <w:rPr>
        <w:rFonts w:ascii="Times New Roman" w:eastAsia="Calibr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3586DC3"/>
    <w:multiLevelType w:val="hybridMultilevel"/>
    <w:tmpl w:val="1BFAC7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737EAE"/>
    <w:multiLevelType w:val="hybridMultilevel"/>
    <w:tmpl w:val="70F4BC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8B12922"/>
    <w:multiLevelType w:val="hybridMultilevel"/>
    <w:tmpl w:val="739CBC88"/>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9CB6AAC"/>
    <w:multiLevelType w:val="hybridMultilevel"/>
    <w:tmpl w:val="492C6F44"/>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3E812D6D"/>
    <w:multiLevelType w:val="hybridMultilevel"/>
    <w:tmpl w:val="21A28D30"/>
    <w:lvl w:ilvl="0" w:tplc="D81A2104">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1C464E9"/>
    <w:multiLevelType w:val="multilevel"/>
    <w:tmpl w:val="F81850F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69C7F6F"/>
    <w:multiLevelType w:val="hybridMultilevel"/>
    <w:tmpl w:val="441E913C"/>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7AB536E8"/>
    <w:multiLevelType w:val="hybridMultilevel"/>
    <w:tmpl w:val="50EAB88A"/>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num w:numId="1">
    <w:abstractNumId w:val="9"/>
  </w:num>
  <w:num w:numId="2">
    <w:abstractNumId w:val="4"/>
  </w:num>
  <w:num w:numId="3">
    <w:abstractNumId w:val="5"/>
  </w:num>
  <w:num w:numId="4">
    <w:abstractNumId w:val="3"/>
  </w:num>
  <w:num w:numId="5">
    <w:abstractNumId w:val="1"/>
  </w:num>
  <w:num w:numId="6">
    <w:abstractNumId w:val="2"/>
  </w:num>
  <w:num w:numId="7">
    <w:abstractNumId w:val="0"/>
  </w:num>
  <w:num w:numId="8">
    <w:abstractNumId w:val="10"/>
  </w:num>
  <w:num w:numId="9">
    <w:abstractNumId w:val="11"/>
  </w:num>
  <w:num w:numId="10">
    <w:abstractNumId w:val="6"/>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9A5"/>
    <w:rsid w:val="00000CCF"/>
    <w:rsid w:val="000050D7"/>
    <w:rsid w:val="000074AC"/>
    <w:rsid w:val="00007751"/>
    <w:rsid w:val="000105A0"/>
    <w:rsid w:val="00010814"/>
    <w:rsid w:val="0001084F"/>
    <w:rsid w:val="000241B8"/>
    <w:rsid w:val="00024724"/>
    <w:rsid w:val="00025171"/>
    <w:rsid w:val="000257B7"/>
    <w:rsid w:val="0002589F"/>
    <w:rsid w:val="00026F59"/>
    <w:rsid w:val="00030CF5"/>
    <w:rsid w:val="00032ECD"/>
    <w:rsid w:val="00040A89"/>
    <w:rsid w:val="00040BE6"/>
    <w:rsid w:val="000416B4"/>
    <w:rsid w:val="0004239F"/>
    <w:rsid w:val="00043A1D"/>
    <w:rsid w:val="00050ECF"/>
    <w:rsid w:val="00051D99"/>
    <w:rsid w:val="000521A4"/>
    <w:rsid w:val="00053847"/>
    <w:rsid w:val="00056BDE"/>
    <w:rsid w:val="000571D5"/>
    <w:rsid w:val="00061C5F"/>
    <w:rsid w:val="00065290"/>
    <w:rsid w:val="00065335"/>
    <w:rsid w:val="000755F9"/>
    <w:rsid w:val="000771DF"/>
    <w:rsid w:val="0008439C"/>
    <w:rsid w:val="0008589C"/>
    <w:rsid w:val="00087568"/>
    <w:rsid w:val="000A0988"/>
    <w:rsid w:val="000A2754"/>
    <w:rsid w:val="000A3B56"/>
    <w:rsid w:val="000A424B"/>
    <w:rsid w:val="000B08E1"/>
    <w:rsid w:val="000B4A8F"/>
    <w:rsid w:val="000C1869"/>
    <w:rsid w:val="000C3211"/>
    <w:rsid w:val="000C387F"/>
    <w:rsid w:val="000C60CD"/>
    <w:rsid w:val="000D24CF"/>
    <w:rsid w:val="000D2CFC"/>
    <w:rsid w:val="000D5876"/>
    <w:rsid w:val="000D7D1C"/>
    <w:rsid w:val="000E11D8"/>
    <w:rsid w:val="000E3C22"/>
    <w:rsid w:val="000E5F1F"/>
    <w:rsid w:val="000F0E78"/>
    <w:rsid w:val="000F180D"/>
    <w:rsid w:val="000F211A"/>
    <w:rsid w:val="000F473E"/>
    <w:rsid w:val="000F6DB5"/>
    <w:rsid w:val="000F784C"/>
    <w:rsid w:val="00101304"/>
    <w:rsid w:val="00101BA8"/>
    <w:rsid w:val="00101E76"/>
    <w:rsid w:val="001020D8"/>
    <w:rsid w:val="0010555A"/>
    <w:rsid w:val="00105992"/>
    <w:rsid w:val="00107803"/>
    <w:rsid w:val="00111177"/>
    <w:rsid w:val="00111E3D"/>
    <w:rsid w:val="00115432"/>
    <w:rsid w:val="00122FBA"/>
    <w:rsid w:val="001315A7"/>
    <w:rsid w:val="001472B6"/>
    <w:rsid w:val="00161685"/>
    <w:rsid w:val="00163F9A"/>
    <w:rsid w:val="001659A5"/>
    <w:rsid w:val="00165F97"/>
    <w:rsid w:val="001660EC"/>
    <w:rsid w:val="00173C11"/>
    <w:rsid w:val="001900C9"/>
    <w:rsid w:val="00190C75"/>
    <w:rsid w:val="00194D88"/>
    <w:rsid w:val="00195C69"/>
    <w:rsid w:val="00197D7D"/>
    <w:rsid w:val="001A357F"/>
    <w:rsid w:val="001A627D"/>
    <w:rsid w:val="001B026A"/>
    <w:rsid w:val="001B1D0F"/>
    <w:rsid w:val="001B2E72"/>
    <w:rsid w:val="001B4C84"/>
    <w:rsid w:val="001B5DCE"/>
    <w:rsid w:val="001B5E2E"/>
    <w:rsid w:val="001B610A"/>
    <w:rsid w:val="001B7255"/>
    <w:rsid w:val="001C1D55"/>
    <w:rsid w:val="001C3DCC"/>
    <w:rsid w:val="001C68A9"/>
    <w:rsid w:val="001C76F1"/>
    <w:rsid w:val="001D4D4F"/>
    <w:rsid w:val="001E266B"/>
    <w:rsid w:val="001E345B"/>
    <w:rsid w:val="001E5D3C"/>
    <w:rsid w:val="001E7DB4"/>
    <w:rsid w:val="001F2B4A"/>
    <w:rsid w:val="001F35CF"/>
    <w:rsid w:val="00201086"/>
    <w:rsid w:val="00202E1D"/>
    <w:rsid w:val="00203874"/>
    <w:rsid w:val="00204FBF"/>
    <w:rsid w:val="00206DA8"/>
    <w:rsid w:val="00206E6F"/>
    <w:rsid w:val="00207462"/>
    <w:rsid w:val="0021286E"/>
    <w:rsid w:val="00217B9D"/>
    <w:rsid w:val="00217F16"/>
    <w:rsid w:val="002378B6"/>
    <w:rsid w:val="002402DF"/>
    <w:rsid w:val="00244860"/>
    <w:rsid w:val="00245D27"/>
    <w:rsid w:val="00247354"/>
    <w:rsid w:val="00247BE9"/>
    <w:rsid w:val="002514BD"/>
    <w:rsid w:val="00257D56"/>
    <w:rsid w:val="00260FF0"/>
    <w:rsid w:val="00262A50"/>
    <w:rsid w:val="002637BD"/>
    <w:rsid w:val="00266D83"/>
    <w:rsid w:val="0027262D"/>
    <w:rsid w:val="00283B1C"/>
    <w:rsid w:val="00287831"/>
    <w:rsid w:val="00296FE5"/>
    <w:rsid w:val="002A095E"/>
    <w:rsid w:val="002A1682"/>
    <w:rsid w:val="002A4804"/>
    <w:rsid w:val="002B432F"/>
    <w:rsid w:val="002D302B"/>
    <w:rsid w:val="002E5934"/>
    <w:rsid w:val="002F19F9"/>
    <w:rsid w:val="002F3773"/>
    <w:rsid w:val="002F50E3"/>
    <w:rsid w:val="00300A90"/>
    <w:rsid w:val="0030349A"/>
    <w:rsid w:val="0030471D"/>
    <w:rsid w:val="00306B01"/>
    <w:rsid w:val="003072A6"/>
    <w:rsid w:val="00312093"/>
    <w:rsid w:val="00314DE5"/>
    <w:rsid w:val="00316D53"/>
    <w:rsid w:val="00321DFE"/>
    <w:rsid w:val="00327C3A"/>
    <w:rsid w:val="00335541"/>
    <w:rsid w:val="0034291D"/>
    <w:rsid w:val="003456AE"/>
    <w:rsid w:val="00353666"/>
    <w:rsid w:val="00353B87"/>
    <w:rsid w:val="0035587F"/>
    <w:rsid w:val="00355951"/>
    <w:rsid w:val="00356EDA"/>
    <w:rsid w:val="00362A0E"/>
    <w:rsid w:val="00365497"/>
    <w:rsid w:val="003656D5"/>
    <w:rsid w:val="00367B3D"/>
    <w:rsid w:val="00372688"/>
    <w:rsid w:val="00372ED2"/>
    <w:rsid w:val="00376335"/>
    <w:rsid w:val="00376D86"/>
    <w:rsid w:val="003870F5"/>
    <w:rsid w:val="00391F70"/>
    <w:rsid w:val="00393FBE"/>
    <w:rsid w:val="003A09C7"/>
    <w:rsid w:val="003A15F5"/>
    <w:rsid w:val="003A35B7"/>
    <w:rsid w:val="003A6D9C"/>
    <w:rsid w:val="003A7D3D"/>
    <w:rsid w:val="003B66DD"/>
    <w:rsid w:val="003B737D"/>
    <w:rsid w:val="003B7B15"/>
    <w:rsid w:val="003C0EC7"/>
    <w:rsid w:val="003C13F0"/>
    <w:rsid w:val="003C1AC3"/>
    <w:rsid w:val="003C68A4"/>
    <w:rsid w:val="003D2CB6"/>
    <w:rsid w:val="003D4E94"/>
    <w:rsid w:val="003D6F1F"/>
    <w:rsid w:val="003E55C9"/>
    <w:rsid w:val="003E5803"/>
    <w:rsid w:val="003F31B9"/>
    <w:rsid w:val="003F70B3"/>
    <w:rsid w:val="0040062D"/>
    <w:rsid w:val="00401696"/>
    <w:rsid w:val="00402B62"/>
    <w:rsid w:val="00402D48"/>
    <w:rsid w:val="004067DB"/>
    <w:rsid w:val="0042055C"/>
    <w:rsid w:val="004231C6"/>
    <w:rsid w:val="0042598A"/>
    <w:rsid w:val="00427F2A"/>
    <w:rsid w:val="00430BD2"/>
    <w:rsid w:val="0043288E"/>
    <w:rsid w:val="00437531"/>
    <w:rsid w:val="0044132C"/>
    <w:rsid w:val="00443AFC"/>
    <w:rsid w:val="0045066C"/>
    <w:rsid w:val="0045296A"/>
    <w:rsid w:val="004531CA"/>
    <w:rsid w:val="004546B5"/>
    <w:rsid w:val="00454ECC"/>
    <w:rsid w:val="00455DAD"/>
    <w:rsid w:val="004611C0"/>
    <w:rsid w:val="00466104"/>
    <w:rsid w:val="004706A4"/>
    <w:rsid w:val="00471240"/>
    <w:rsid w:val="00474172"/>
    <w:rsid w:val="00474286"/>
    <w:rsid w:val="00476371"/>
    <w:rsid w:val="00477510"/>
    <w:rsid w:val="00483310"/>
    <w:rsid w:val="0048364E"/>
    <w:rsid w:val="00485609"/>
    <w:rsid w:val="00491DC6"/>
    <w:rsid w:val="004958FB"/>
    <w:rsid w:val="00496935"/>
    <w:rsid w:val="004A10D1"/>
    <w:rsid w:val="004A1C6F"/>
    <w:rsid w:val="004A57F5"/>
    <w:rsid w:val="004B6662"/>
    <w:rsid w:val="004C0431"/>
    <w:rsid w:val="004C0A83"/>
    <w:rsid w:val="004C1203"/>
    <w:rsid w:val="004C17CD"/>
    <w:rsid w:val="004C2484"/>
    <w:rsid w:val="004C53E1"/>
    <w:rsid w:val="004C57CB"/>
    <w:rsid w:val="004D1B1F"/>
    <w:rsid w:val="004D1BB5"/>
    <w:rsid w:val="004D2B3F"/>
    <w:rsid w:val="004D5375"/>
    <w:rsid w:val="004D76FA"/>
    <w:rsid w:val="004D7C38"/>
    <w:rsid w:val="004E2C57"/>
    <w:rsid w:val="004E3A06"/>
    <w:rsid w:val="004E4903"/>
    <w:rsid w:val="004E7739"/>
    <w:rsid w:val="004F0F7B"/>
    <w:rsid w:val="004F15A0"/>
    <w:rsid w:val="004F4E76"/>
    <w:rsid w:val="004F60BF"/>
    <w:rsid w:val="0050164F"/>
    <w:rsid w:val="00502E15"/>
    <w:rsid w:val="00521D18"/>
    <w:rsid w:val="00523E6F"/>
    <w:rsid w:val="00524458"/>
    <w:rsid w:val="00527677"/>
    <w:rsid w:val="00527CDA"/>
    <w:rsid w:val="00533795"/>
    <w:rsid w:val="00544524"/>
    <w:rsid w:val="00546FEA"/>
    <w:rsid w:val="0054731B"/>
    <w:rsid w:val="005519FA"/>
    <w:rsid w:val="005548CC"/>
    <w:rsid w:val="005559B0"/>
    <w:rsid w:val="00557DAC"/>
    <w:rsid w:val="005647AE"/>
    <w:rsid w:val="0056614B"/>
    <w:rsid w:val="005707F4"/>
    <w:rsid w:val="00575DE2"/>
    <w:rsid w:val="005773E7"/>
    <w:rsid w:val="00580CE6"/>
    <w:rsid w:val="00582E64"/>
    <w:rsid w:val="00591B9F"/>
    <w:rsid w:val="00596020"/>
    <w:rsid w:val="005972BA"/>
    <w:rsid w:val="005A116A"/>
    <w:rsid w:val="005A6233"/>
    <w:rsid w:val="005A6BA9"/>
    <w:rsid w:val="005A7072"/>
    <w:rsid w:val="005B0DF9"/>
    <w:rsid w:val="005B1106"/>
    <w:rsid w:val="005B407E"/>
    <w:rsid w:val="005B7B62"/>
    <w:rsid w:val="005C653D"/>
    <w:rsid w:val="005C6CE4"/>
    <w:rsid w:val="005D2D40"/>
    <w:rsid w:val="005D4AEE"/>
    <w:rsid w:val="005D686C"/>
    <w:rsid w:val="005F0F52"/>
    <w:rsid w:val="005F2E81"/>
    <w:rsid w:val="005F3667"/>
    <w:rsid w:val="005F604A"/>
    <w:rsid w:val="005F7770"/>
    <w:rsid w:val="00602F44"/>
    <w:rsid w:val="00603CB0"/>
    <w:rsid w:val="00621123"/>
    <w:rsid w:val="00624200"/>
    <w:rsid w:val="0062560D"/>
    <w:rsid w:val="00625E9F"/>
    <w:rsid w:val="0062603A"/>
    <w:rsid w:val="00640BD1"/>
    <w:rsid w:val="00641157"/>
    <w:rsid w:val="00645554"/>
    <w:rsid w:val="00645739"/>
    <w:rsid w:val="00654E7C"/>
    <w:rsid w:val="00662E8C"/>
    <w:rsid w:val="00666680"/>
    <w:rsid w:val="0066690D"/>
    <w:rsid w:val="00666BDE"/>
    <w:rsid w:val="00670718"/>
    <w:rsid w:val="006731B6"/>
    <w:rsid w:val="00680D06"/>
    <w:rsid w:val="00685592"/>
    <w:rsid w:val="00686516"/>
    <w:rsid w:val="00686F67"/>
    <w:rsid w:val="00697126"/>
    <w:rsid w:val="006A1F66"/>
    <w:rsid w:val="006A4DC0"/>
    <w:rsid w:val="006A76D2"/>
    <w:rsid w:val="006B0D0E"/>
    <w:rsid w:val="006B115B"/>
    <w:rsid w:val="006B2A22"/>
    <w:rsid w:val="006B3A3A"/>
    <w:rsid w:val="006B4E62"/>
    <w:rsid w:val="006C0AF6"/>
    <w:rsid w:val="006C22ED"/>
    <w:rsid w:val="006C406D"/>
    <w:rsid w:val="006C78A1"/>
    <w:rsid w:val="006C7B37"/>
    <w:rsid w:val="006D143D"/>
    <w:rsid w:val="006D1B1F"/>
    <w:rsid w:val="006D4B00"/>
    <w:rsid w:val="006E10CC"/>
    <w:rsid w:val="006E24FC"/>
    <w:rsid w:val="006F0854"/>
    <w:rsid w:val="006F11C1"/>
    <w:rsid w:val="006F4339"/>
    <w:rsid w:val="006F46B8"/>
    <w:rsid w:val="006F4BF4"/>
    <w:rsid w:val="006F507E"/>
    <w:rsid w:val="00701DA2"/>
    <w:rsid w:val="00702774"/>
    <w:rsid w:val="00703D39"/>
    <w:rsid w:val="00705B65"/>
    <w:rsid w:val="007123AF"/>
    <w:rsid w:val="00712AC7"/>
    <w:rsid w:val="00713F9C"/>
    <w:rsid w:val="00716D74"/>
    <w:rsid w:val="007176F4"/>
    <w:rsid w:val="007204E7"/>
    <w:rsid w:val="00725F2A"/>
    <w:rsid w:val="0073101D"/>
    <w:rsid w:val="007356B2"/>
    <w:rsid w:val="00740217"/>
    <w:rsid w:val="00743363"/>
    <w:rsid w:val="007437AB"/>
    <w:rsid w:val="007443DC"/>
    <w:rsid w:val="00751551"/>
    <w:rsid w:val="0075258C"/>
    <w:rsid w:val="00752B56"/>
    <w:rsid w:val="00756818"/>
    <w:rsid w:val="007578E3"/>
    <w:rsid w:val="00761037"/>
    <w:rsid w:val="00764021"/>
    <w:rsid w:val="007677B9"/>
    <w:rsid w:val="007716EA"/>
    <w:rsid w:val="00772519"/>
    <w:rsid w:val="0077375E"/>
    <w:rsid w:val="00773B1F"/>
    <w:rsid w:val="00774119"/>
    <w:rsid w:val="00774989"/>
    <w:rsid w:val="0078025F"/>
    <w:rsid w:val="00784719"/>
    <w:rsid w:val="00784A96"/>
    <w:rsid w:val="00785B35"/>
    <w:rsid w:val="0079353F"/>
    <w:rsid w:val="0079454F"/>
    <w:rsid w:val="007954AB"/>
    <w:rsid w:val="0079622C"/>
    <w:rsid w:val="007979E8"/>
    <w:rsid w:val="007A3F24"/>
    <w:rsid w:val="007A53B7"/>
    <w:rsid w:val="007A6FC9"/>
    <w:rsid w:val="007B1F37"/>
    <w:rsid w:val="007B254A"/>
    <w:rsid w:val="007B7192"/>
    <w:rsid w:val="007D02A3"/>
    <w:rsid w:val="007D041C"/>
    <w:rsid w:val="007E048B"/>
    <w:rsid w:val="007E42C4"/>
    <w:rsid w:val="007E5011"/>
    <w:rsid w:val="007F33F5"/>
    <w:rsid w:val="007F3789"/>
    <w:rsid w:val="007F5E79"/>
    <w:rsid w:val="00804388"/>
    <w:rsid w:val="00814742"/>
    <w:rsid w:val="00815072"/>
    <w:rsid w:val="00823391"/>
    <w:rsid w:val="00824091"/>
    <w:rsid w:val="00825BAF"/>
    <w:rsid w:val="00826D15"/>
    <w:rsid w:val="00831187"/>
    <w:rsid w:val="00831346"/>
    <w:rsid w:val="00833CAB"/>
    <w:rsid w:val="0083762C"/>
    <w:rsid w:val="00837683"/>
    <w:rsid w:val="00846795"/>
    <w:rsid w:val="008526FE"/>
    <w:rsid w:val="00852B34"/>
    <w:rsid w:val="008607DC"/>
    <w:rsid w:val="00861E9C"/>
    <w:rsid w:val="00862CB8"/>
    <w:rsid w:val="00862CEF"/>
    <w:rsid w:val="00865182"/>
    <w:rsid w:val="0086539C"/>
    <w:rsid w:val="008822A7"/>
    <w:rsid w:val="00887D2A"/>
    <w:rsid w:val="00890C41"/>
    <w:rsid w:val="00891CD7"/>
    <w:rsid w:val="00893800"/>
    <w:rsid w:val="008B32D6"/>
    <w:rsid w:val="008B3648"/>
    <w:rsid w:val="008C05AD"/>
    <w:rsid w:val="008C177D"/>
    <w:rsid w:val="008C4815"/>
    <w:rsid w:val="008C4D07"/>
    <w:rsid w:val="008D1322"/>
    <w:rsid w:val="008D74C5"/>
    <w:rsid w:val="008E4AC8"/>
    <w:rsid w:val="008E67A6"/>
    <w:rsid w:val="008F2F68"/>
    <w:rsid w:val="008F6FE7"/>
    <w:rsid w:val="009014FC"/>
    <w:rsid w:val="0090376C"/>
    <w:rsid w:val="00906E45"/>
    <w:rsid w:val="0090759D"/>
    <w:rsid w:val="00913072"/>
    <w:rsid w:val="00916CD3"/>
    <w:rsid w:val="00925047"/>
    <w:rsid w:val="00933196"/>
    <w:rsid w:val="00934762"/>
    <w:rsid w:val="009350D5"/>
    <w:rsid w:val="0094122A"/>
    <w:rsid w:val="00942668"/>
    <w:rsid w:val="00943ADB"/>
    <w:rsid w:val="009456B2"/>
    <w:rsid w:val="009519CC"/>
    <w:rsid w:val="00954823"/>
    <w:rsid w:val="00955676"/>
    <w:rsid w:val="00955909"/>
    <w:rsid w:val="009572D0"/>
    <w:rsid w:val="00962C42"/>
    <w:rsid w:val="009640B5"/>
    <w:rsid w:val="00964455"/>
    <w:rsid w:val="00965EE5"/>
    <w:rsid w:val="0096610D"/>
    <w:rsid w:val="00971413"/>
    <w:rsid w:val="00977FE8"/>
    <w:rsid w:val="0098010A"/>
    <w:rsid w:val="0099173F"/>
    <w:rsid w:val="00993437"/>
    <w:rsid w:val="009A349E"/>
    <w:rsid w:val="009B1064"/>
    <w:rsid w:val="009B1AAA"/>
    <w:rsid w:val="009B2190"/>
    <w:rsid w:val="009B5982"/>
    <w:rsid w:val="009C0812"/>
    <w:rsid w:val="009C1042"/>
    <w:rsid w:val="009C3FB7"/>
    <w:rsid w:val="009C617F"/>
    <w:rsid w:val="009D0B11"/>
    <w:rsid w:val="009D13D2"/>
    <w:rsid w:val="009D258C"/>
    <w:rsid w:val="009D6748"/>
    <w:rsid w:val="009E22E1"/>
    <w:rsid w:val="009F070C"/>
    <w:rsid w:val="009F1383"/>
    <w:rsid w:val="009F14ED"/>
    <w:rsid w:val="009F1889"/>
    <w:rsid w:val="009F404A"/>
    <w:rsid w:val="00A02DE3"/>
    <w:rsid w:val="00A05FDD"/>
    <w:rsid w:val="00A11BA0"/>
    <w:rsid w:val="00A11ED2"/>
    <w:rsid w:val="00A2411D"/>
    <w:rsid w:val="00A26557"/>
    <w:rsid w:val="00A26BF7"/>
    <w:rsid w:val="00A33B4F"/>
    <w:rsid w:val="00A354CB"/>
    <w:rsid w:val="00A36BB7"/>
    <w:rsid w:val="00A41857"/>
    <w:rsid w:val="00A42378"/>
    <w:rsid w:val="00A45150"/>
    <w:rsid w:val="00A453F4"/>
    <w:rsid w:val="00A46894"/>
    <w:rsid w:val="00A51F8B"/>
    <w:rsid w:val="00A5482C"/>
    <w:rsid w:val="00A54B38"/>
    <w:rsid w:val="00A612C5"/>
    <w:rsid w:val="00A61DB5"/>
    <w:rsid w:val="00A62BCC"/>
    <w:rsid w:val="00A70901"/>
    <w:rsid w:val="00A7284C"/>
    <w:rsid w:val="00A8531D"/>
    <w:rsid w:val="00A900C4"/>
    <w:rsid w:val="00A908F6"/>
    <w:rsid w:val="00A91D3B"/>
    <w:rsid w:val="00A93976"/>
    <w:rsid w:val="00A94138"/>
    <w:rsid w:val="00A95FFA"/>
    <w:rsid w:val="00A960AF"/>
    <w:rsid w:val="00A9646F"/>
    <w:rsid w:val="00AC210F"/>
    <w:rsid w:val="00AC5405"/>
    <w:rsid w:val="00AD0EAA"/>
    <w:rsid w:val="00AD53AF"/>
    <w:rsid w:val="00AD683A"/>
    <w:rsid w:val="00AE0506"/>
    <w:rsid w:val="00AE1DCA"/>
    <w:rsid w:val="00AE2193"/>
    <w:rsid w:val="00AE7C30"/>
    <w:rsid w:val="00AF256F"/>
    <w:rsid w:val="00B0284E"/>
    <w:rsid w:val="00B038CB"/>
    <w:rsid w:val="00B05933"/>
    <w:rsid w:val="00B12CBC"/>
    <w:rsid w:val="00B14FF7"/>
    <w:rsid w:val="00B15869"/>
    <w:rsid w:val="00B20190"/>
    <w:rsid w:val="00B20768"/>
    <w:rsid w:val="00B36919"/>
    <w:rsid w:val="00B371D0"/>
    <w:rsid w:val="00B42C2F"/>
    <w:rsid w:val="00B43056"/>
    <w:rsid w:val="00B4524D"/>
    <w:rsid w:val="00B454EB"/>
    <w:rsid w:val="00B47A51"/>
    <w:rsid w:val="00B51150"/>
    <w:rsid w:val="00B511D9"/>
    <w:rsid w:val="00B52878"/>
    <w:rsid w:val="00B52A61"/>
    <w:rsid w:val="00B55970"/>
    <w:rsid w:val="00B60798"/>
    <w:rsid w:val="00B61EE7"/>
    <w:rsid w:val="00B63834"/>
    <w:rsid w:val="00B64738"/>
    <w:rsid w:val="00B65773"/>
    <w:rsid w:val="00B74543"/>
    <w:rsid w:val="00B77FCE"/>
    <w:rsid w:val="00B86621"/>
    <w:rsid w:val="00B92410"/>
    <w:rsid w:val="00BA0473"/>
    <w:rsid w:val="00BA26AD"/>
    <w:rsid w:val="00BA2A14"/>
    <w:rsid w:val="00BA526C"/>
    <w:rsid w:val="00BA6A55"/>
    <w:rsid w:val="00BA79C6"/>
    <w:rsid w:val="00BB1FD2"/>
    <w:rsid w:val="00BB299D"/>
    <w:rsid w:val="00BB38A3"/>
    <w:rsid w:val="00BB5511"/>
    <w:rsid w:val="00BB6D8E"/>
    <w:rsid w:val="00BB7FB2"/>
    <w:rsid w:val="00BC257E"/>
    <w:rsid w:val="00BC28D8"/>
    <w:rsid w:val="00BC3EE7"/>
    <w:rsid w:val="00BC4B29"/>
    <w:rsid w:val="00BC6E98"/>
    <w:rsid w:val="00BC70E0"/>
    <w:rsid w:val="00BD0273"/>
    <w:rsid w:val="00BD1053"/>
    <w:rsid w:val="00BD4396"/>
    <w:rsid w:val="00BD71A5"/>
    <w:rsid w:val="00BE58A8"/>
    <w:rsid w:val="00BE5DC7"/>
    <w:rsid w:val="00BF1202"/>
    <w:rsid w:val="00BF436C"/>
    <w:rsid w:val="00C03F25"/>
    <w:rsid w:val="00C043DE"/>
    <w:rsid w:val="00C05545"/>
    <w:rsid w:val="00C109E7"/>
    <w:rsid w:val="00C12937"/>
    <w:rsid w:val="00C13004"/>
    <w:rsid w:val="00C14546"/>
    <w:rsid w:val="00C15EF2"/>
    <w:rsid w:val="00C17755"/>
    <w:rsid w:val="00C21024"/>
    <w:rsid w:val="00C433C1"/>
    <w:rsid w:val="00C44EDD"/>
    <w:rsid w:val="00C46858"/>
    <w:rsid w:val="00C469F8"/>
    <w:rsid w:val="00C46A82"/>
    <w:rsid w:val="00C50860"/>
    <w:rsid w:val="00C54E6A"/>
    <w:rsid w:val="00C55D49"/>
    <w:rsid w:val="00C563C6"/>
    <w:rsid w:val="00C6231E"/>
    <w:rsid w:val="00C67332"/>
    <w:rsid w:val="00C728CF"/>
    <w:rsid w:val="00C771F7"/>
    <w:rsid w:val="00C86AC5"/>
    <w:rsid w:val="00C94ACD"/>
    <w:rsid w:val="00CA11C0"/>
    <w:rsid w:val="00CA22D8"/>
    <w:rsid w:val="00CA4BF2"/>
    <w:rsid w:val="00CB1DFB"/>
    <w:rsid w:val="00CB2F8C"/>
    <w:rsid w:val="00CB621B"/>
    <w:rsid w:val="00CB75D4"/>
    <w:rsid w:val="00CC03B4"/>
    <w:rsid w:val="00CC1FA4"/>
    <w:rsid w:val="00CC340B"/>
    <w:rsid w:val="00CC397D"/>
    <w:rsid w:val="00CC6946"/>
    <w:rsid w:val="00CC732D"/>
    <w:rsid w:val="00CD233C"/>
    <w:rsid w:val="00CD3B1F"/>
    <w:rsid w:val="00CD5135"/>
    <w:rsid w:val="00CD579F"/>
    <w:rsid w:val="00CD6D2F"/>
    <w:rsid w:val="00CE0213"/>
    <w:rsid w:val="00CE0323"/>
    <w:rsid w:val="00CE372F"/>
    <w:rsid w:val="00CE3EA4"/>
    <w:rsid w:val="00CE614A"/>
    <w:rsid w:val="00CE7704"/>
    <w:rsid w:val="00CF012B"/>
    <w:rsid w:val="00CF66AF"/>
    <w:rsid w:val="00D0593E"/>
    <w:rsid w:val="00D11073"/>
    <w:rsid w:val="00D11843"/>
    <w:rsid w:val="00D1200F"/>
    <w:rsid w:val="00D15A61"/>
    <w:rsid w:val="00D162AA"/>
    <w:rsid w:val="00D17006"/>
    <w:rsid w:val="00D20C42"/>
    <w:rsid w:val="00D21F80"/>
    <w:rsid w:val="00D2776D"/>
    <w:rsid w:val="00D2782F"/>
    <w:rsid w:val="00D30F3C"/>
    <w:rsid w:val="00D315C9"/>
    <w:rsid w:val="00D31F15"/>
    <w:rsid w:val="00D37F90"/>
    <w:rsid w:val="00D412CB"/>
    <w:rsid w:val="00D41336"/>
    <w:rsid w:val="00D42F0C"/>
    <w:rsid w:val="00D445CD"/>
    <w:rsid w:val="00D446A5"/>
    <w:rsid w:val="00D45E07"/>
    <w:rsid w:val="00D46D76"/>
    <w:rsid w:val="00D50DC0"/>
    <w:rsid w:val="00D5549C"/>
    <w:rsid w:val="00D662AB"/>
    <w:rsid w:val="00D71566"/>
    <w:rsid w:val="00D731A2"/>
    <w:rsid w:val="00D7461D"/>
    <w:rsid w:val="00D74D1C"/>
    <w:rsid w:val="00D77B1E"/>
    <w:rsid w:val="00D81BCA"/>
    <w:rsid w:val="00D852D3"/>
    <w:rsid w:val="00D85786"/>
    <w:rsid w:val="00D85C33"/>
    <w:rsid w:val="00D86D1B"/>
    <w:rsid w:val="00D8732F"/>
    <w:rsid w:val="00D8769C"/>
    <w:rsid w:val="00D92A55"/>
    <w:rsid w:val="00D93618"/>
    <w:rsid w:val="00D96404"/>
    <w:rsid w:val="00D96D54"/>
    <w:rsid w:val="00DA2695"/>
    <w:rsid w:val="00DA3458"/>
    <w:rsid w:val="00DA5ABD"/>
    <w:rsid w:val="00DA6390"/>
    <w:rsid w:val="00DA7BEC"/>
    <w:rsid w:val="00DB080F"/>
    <w:rsid w:val="00DB0C2B"/>
    <w:rsid w:val="00DB0EEB"/>
    <w:rsid w:val="00DB328F"/>
    <w:rsid w:val="00DB4254"/>
    <w:rsid w:val="00DB7A59"/>
    <w:rsid w:val="00DB7CC3"/>
    <w:rsid w:val="00DD3260"/>
    <w:rsid w:val="00DD3324"/>
    <w:rsid w:val="00DE3839"/>
    <w:rsid w:val="00DE6C5D"/>
    <w:rsid w:val="00DE7B37"/>
    <w:rsid w:val="00DF0B3C"/>
    <w:rsid w:val="00DF5707"/>
    <w:rsid w:val="00E0161E"/>
    <w:rsid w:val="00E05DCF"/>
    <w:rsid w:val="00E074C1"/>
    <w:rsid w:val="00E11D49"/>
    <w:rsid w:val="00E13EF6"/>
    <w:rsid w:val="00E14F8D"/>
    <w:rsid w:val="00E17980"/>
    <w:rsid w:val="00E21EA9"/>
    <w:rsid w:val="00E30F5B"/>
    <w:rsid w:val="00E338D8"/>
    <w:rsid w:val="00E33FC0"/>
    <w:rsid w:val="00E377AD"/>
    <w:rsid w:val="00E40684"/>
    <w:rsid w:val="00E40C1A"/>
    <w:rsid w:val="00E40EA4"/>
    <w:rsid w:val="00E410D7"/>
    <w:rsid w:val="00E41BBE"/>
    <w:rsid w:val="00E447D8"/>
    <w:rsid w:val="00E46865"/>
    <w:rsid w:val="00E50C2F"/>
    <w:rsid w:val="00E54DCC"/>
    <w:rsid w:val="00E572FA"/>
    <w:rsid w:val="00E5797E"/>
    <w:rsid w:val="00E57A35"/>
    <w:rsid w:val="00E62E47"/>
    <w:rsid w:val="00E64BE2"/>
    <w:rsid w:val="00E66293"/>
    <w:rsid w:val="00E67C16"/>
    <w:rsid w:val="00E72110"/>
    <w:rsid w:val="00E7320A"/>
    <w:rsid w:val="00E80608"/>
    <w:rsid w:val="00E83C78"/>
    <w:rsid w:val="00E91B12"/>
    <w:rsid w:val="00E97DCF"/>
    <w:rsid w:val="00EA200B"/>
    <w:rsid w:val="00EA6463"/>
    <w:rsid w:val="00EA702D"/>
    <w:rsid w:val="00EB78FA"/>
    <w:rsid w:val="00EC6987"/>
    <w:rsid w:val="00EC7DC8"/>
    <w:rsid w:val="00ED4133"/>
    <w:rsid w:val="00ED5F54"/>
    <w:rsid w:val="00ED646A"/>
    <w:rsid w:val="00ED7A5E"/>
    <w:rsid w:val="00EE0A47"/>
    <w:rsid w:val="00EE176E"/>
    <w:rsid w:val="00EE3983"/>
    <w:rsid w:val="00EF53D8"/>
    <w:rsid w:val="00EF7D3E"/>
    <w:rsid w:val="00F008C5"/>
    <w:rsid w:val="00F0781F"/>
    <w:rsid w:val="00F14DD0"/>
    <w:rsid w:val="00F23A5A"/>
    <w:rsid w:val="00F267CF"/>
    <w:rsid w:val="00F27DDE"/>
    <w:rsid w:val="00F32404"/>
    <w:rsid w:val="00F40DF1"/>
    <w:rsid w:val="00F429BB"/>
    <w:rsid w:val="00F43083"/>
    <w:rsid w:val="00F44ACB"/>
    <w:rsid w:val="00F45555"/>
    <w:rsid w:val="00F535FC"/>
    <w:rsid w:val="00F566F3"/>
    <w:rsid w:val="00F57BDD"/>
    <w:rsid w:val="00F60198"/>
    <w:rsid w:val="00F63428"/>
    <w:rsid w:val="00F66839"/>
    <w:rsid w:val="00F67130"/>
    <w:rsid w:val="00F7076A"/>
    <w:rsid w:val="00F746F7"/>
    <w:rsid w:val="00F75852"/>
    <w:rsid w:val="00F7595F"/>
    <w:rsid w:val="00F76CA5"/>
    <w:rsid w:val="00F77C43"/>
    <w:rsid w:val="00F80A47"/>
    <w:rsid w:val="00F82D73"/>
    <w:rsid w:val="00F9640E"/>
    <w:rsid w:val="00FA0E1F"/>
    <w:rsid w:val="00FA2705"/>
    <w:rsid w:val="00FA2F12"/>
    <w:rsid w:val="00FA351E"/>
    <w:rsid w:val="00FB1FBA"/>
    <w:rsid w:val="00FB546D"/>
    <w:rsid w:val="00FC3B57"/>
    <w:rsid w:val="00FC7209"/>
    <w:rsid w:val="00FC77F3"/>
    <w:rsid w:val="00FD1142"/>
    <w:rsid w:val="00FD4F55"/>
    <w:rsid w:val="00FE227B"/>
    <w:rsid w:val="00FE3471"/>
    <w:rsid w:val="00FE40FC"/>
    <w:rsid w:val="00FE5255"/>
    <w:rsid w:val="00FE5ED6"/>
    <w:rsid w:val="00FF4812"/>
    <w:rsid w:val="00FF780E"/>
    <w:rsid w:val="00FF78C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3BA4FD"/>
  <w15:docId w15:val="{965110A1-BC82-B140-9656-ABC87FC4A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0AF6"/>
    <w:rPr>
      <w:rFonts w:ascii="Times New Roman" w:eastAsia="Times New Roman" w:hAnsi="Times New Roman" w:cs="Times New Roman"/>
    </w:rPr>
  </w:style>
  <w:style w:type="paragraph" w:styleId="Kop1">
    <w:name w:val="heading 1"/>
    <w:basedOn w:val="Standaard"/>
    <w:next w:val="Standaard"/>
    <w:link w:val="Kop1Char"/>
    <w:uiPriority w:val="9"/>
    <w:qFormat/>
    <w:pPr>
      <w:keepNext/>
      <w:keepLines/>
      <w:spacing w:before="480" w:after="120"/>
      <w:outlineLvl w:val="0"/>
    </w:pPr>
    <w:rPr>
      <w:rFonts w:ascii="Calibri" w:eastAsia="Calibri" w:hAnsi="Calibri" w:cs="Calibri"/>
      <w:b/>
      <w:sz w:val="48"/>
      <w:szCs w:val="48"/>
    </w:rPr>
  </w:style>
  <w:style w:type="paragraph" w:styleId="Kop2">
    <w:name w:val="heading 2"/>
    <w:basedOn w:val="Standaard"/>
    <w:next w:val="Standaard"/>
    <w:uiPriority w:val="9"/>
    <w:semiHidden/>
    <w:unhideWhenUsed/>
    <w:qFormat/>
    <w:pPr>
      <w:keepNext/>
      <w:keepLines/>
      <w:spacing w:before="360" w:after="80"/>
      <w:outlineLvl w:val="1"/>
    </w:pPr>
    <w:rPr>
      <w:rFonts w:ascii="Calibri" w:eastAsia="Calibri" w:hAnsi="Calibri" w:cs="Calibri"/>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rFonts w:ascii="Calibri" w:eastAsia="Calibri" w:hAnsi="Calibri" w:cs="Calibri"/>
      <w:b/>
      <w:sz w:val="72"/>
      <w:szCs w:val="72"/>
    </w:rPr>
  </w:style>
  <w:style w:type="paragraph" w:styleId="Ballontekst">
    <w:name w:val="Balloon Text"/>
    <w:basedOn w:val="Standaard"/>
    <w:link w:val="BallontekstChar"/>
    <w:uiPriority w:val="99"/>
    <w:semiHidden/>
    <w:unhideWhenUsed/>
    <w:rsid w:val="00EC5580"/>
    <w:rPr>
      <w:rFonts w:eastAsia="Calibri"/>
      <w:sz w:val="18"/>
      <w:szCs w:val="18"/>
    </w:rPr>
  </w:style>
  <w:style w:type="character" w:customStyle="1" w:styleId="BallontekstChar">
    <w:name w:val="Ballontekst Char"/>
    <w:basedOn w:val="Standaardalinea-lettertype"/>
    <w:link w:val="Ballontekst"/>
    <w:uiPriority w:val="99"/>
    <w:semiHidden/>
    <w:rsid w:val="00EC5580"/>
    <w:rPr>
      <w:rFonts w:ascii="Times New Roman" w:hAnsi="Times New Roman" w:cs="Times New Roman"/>
      <w:sz w:val="18"/>
      <w:szCs w:val="18"/>
    </w:rPr>
  </w:style>
  <w:style w:type="paragraph" w:styleId="Voetnoottekst">
    <w:name w:val="footnote text"/>
    <w:basedOn w:val="Standaard"/>
    <w:link w:val="VoetnoottekstChar"/>
    <w:uiPriority w:val="99"/>
    <w:unhideWhenUsed/>
    <w:rsid w:val="00EC5580"/>
    <w:rPr>
      <w:rFonts w:ascii="Calibri" w:eastAsia="Calibri" w:hAnsi="Calibri" w:cs="Calibri"/>
      <w:color w:val="44546A" w:themeColor="text2"/>
      <w:sz w:val="22"/>
      <w:szCs w:val="20"/>
      <w:lang w:eastAsia="ja-JP"/>
    </w:rPr>
  </w:style>
  <w:style w:type="character" w:customStyle="1" w:styleId="VoetnoottekstChar">
    <w:name w:val="Voetnoottekst Char"/>
    <w:basedOn w:val="Standaardalinea-lettertype"/>
    <w:link w:val="Voetnoottekst"/>
    <w:uiPriority w:val="99"/>
    <w:rsid w:val="00EC5580"/>
    <w:rPr>
      <w:color w:val="44546A" w:themeColor="text2"/>
      <w:sz w:val="22"/>
      <w:szCs w:val="20"/>
      <w:lang w:eastAsia="ja-JP"/>
    </w:rPr>
  </w:style>
  <w:style w:type="character" w:styleId="Voetnootmarkering">
    <w:name w:val="footnote reference"/>
    <w:basedOn w:val="Standaardalinea-lettertype"/>
    <w:uiPriority w:val="99"/>
    <w:semiHidden/>
    <w:unhideWhenUsed/>
    <w:rsid w:val="00EC5580"/>
    <w:rPr>
      <w:vertAlign w:val="superscript"/>
    </w:rPr>
  </w:style>
  <w:style w:type="character" w:styleId="Zwaar">
    <w:name w:val="Strong"/>
    <w:basedOn w:val="Standaardalinea-lettertype"/>
    <w:uiPriority w:val="22"/>
    <w:qFormat/>
    <w:rsid w:val="00B328C3"/>
    <w:rPr>
      <w:b/>
      <w:bCs/>
    </w:rPr>
  </w:style>
  <w:style w:type="character" w:customStyle="1" w:styleId="apple-converted-space">
    <w:name w:val="apple-converted-space"/>
    <w:basedOn w:val="Standaardalinea-lettertype"/>
    <w:rsid w:val="00B328C3"/>
  </w:style>
  <w:style w:type="character" w:styleId="Nadruk">
    <w:name w:val="Emphasis"/>
    <w:basedOn w:val="Standaardalinea-lettertype"/>
    <w:uiPriority w:val="20"/>
    <w:qFormat/>
    <w:rsid w:val="00B328C3"/>
    <w:rPr>
      <w:i/>
      <w:iCs/>
    </w:rPr>
  </w:style>
  <w:style w:type="paragraph" w:styleId="Lijstalinea">
    <w:name w:val="List Paragraph"/>
    <w:basedOn w:val="Standaard"/>
    <w:uiPriority w:val="34"/>
    <w:qFormat/>
    <w:rsid w:val="001F5316"/>
    <w:pPr>
      <w:ind w:left="720"/>
      <w:contextualSpacing/>
    </w:pPr>
    <w:rPr>
      <w:rFonts w:ascii="Calibri" w:eastAsia="Calibri" w:hAnsi="Calibri" w:cs="Calibri"/>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styleId="Normaalweb">
    <w:name w:val="Normal (Web)"/>
    <w:basedOn w:val="Standaard"/>
    <w:uiPriority w:val="99"/>
    <w:unhideWhenUsed/>
    <w:rsid w:val="003A35B7"/>
    <w:pPr>
      <w:spacing w:before="100" w:beforeAutospacing="1" w:after="100" w:afterAutospacing="1"/>
    </w:pPr>
  </w:style>
  <w:style w:type="paragraph" w:styleId="Geenafstand">
    <w:name w:val="No Spacing"/>
    <w:uiPriority w:val="1"/>
    <w:qFormat/>
    <w:rsid w:val="003A35B7"/>
  </w:style>
  <w:style w:type="character" w:styleId="Hyperlink">
    <w:name w:val="Hyperlink"/>
    <w:basedOn w:val="Standaardalinea-lettertype"/>
    <w:uiPriority w:val="99"/>
    <w:unhideWhenUsed/>
    <w:rsid w:val="00A51F8B"/>
    <w:rPr>
      <w:color w:val="0563C1" w:themeColor="hyperlink"/>
      <w:u w:val="single"/>
    </w:rPr>
  </w:style>
  <w:style w:type="character" w:styleId="Onopgelostemelding">
    <w:name w:val="Unresolved Mention"/>
    <w:basedOn w:val="Standaardalinea-lettertype"/>
    <w:uiPriority w:val="99"/>
    <w:semiHidden/>
    <w:unhideWhenUsed/>
    <w:rsid w:val="00A51F8B"/>
    <w:rPr>
      <w:color w:val="605E5C"/>
      <w:shd w:val="clear" w:color="auto" w:fill="E1DFDD"/>
    </w:rPr>
  </w:style>
  <w:style w:type="character" w:styleId="GevolgdeHyperlink">
    <w:name w:val="FollowedHyperlink"/>
    <w:basedOn w:val="Standaardalinea-lettertype"/>
    <w:uiPriority w:val="99"/>
    <w:semiHidden/>
    <w:unhideWhenUsed/>
    <w:rsid w:val="00A51F8B"/>
    <w:rPr>
      <w:color w:val="954F72" w:themeColor="followedHyperlink"/>
      <w:u w:val="single"/>
    </w:rPr>
  </w:style>
  <w:style w:type="paragraph" w:styleId="Koptekst">
    <w:name w:val="header"/>
    <w:basedOn w:val="Standaard"/>
    <w:link w:val="KoptekstChar"/>
    <w:uiPriority w:val="99"/>
    <w:unhideWhenUsed/>
    <w:rsid w:val="00355951"/>
    <w:pPr>
      <w:tabs>
        <w:tab w:val="center" w:pos="4536"/>
        <w:tab w:val="right" w:pos="9072"/>
      </w:tabs>
    </w:pPr>
    <w:rPr>
      <w:rFonts w:ascii="Calibri" w:eastAsia="Calibri" w:hAnsi="Calibri" w:cs="Calibri"/>
    </w:rPr>
  </w:style>
  <w:style w:type="character" w:customStyle="1" w:styleId="KoptekstChar">
    <w:name w:val="Koptekst Char"/>
    <w:basedOn w:val="Standaardalinea-lettertype"/>
    <w:link w:val="Koptekst"/>
    <w:uiPriority w:val="99"/>
    <w:rsid w:val="00355951"/>
  </w:style>
  <w:style w:type="paragraph" w:styleId="Voettekst">
    <w:name w:val="footer"/>
    <w:basedOn w:val="Standaard"/>
    <w:link w:val="VoettekstChar"/>
    <w:uiPriority w:val="99"/>
    <w:unhideWhenUsed/>
    <w:rsid w:val="00355951"/>
    <w:pPr>
      <w:tabs>
        <w:tab w:val="center" w:pos="4536"/>
        <w:tab w:val="right" w:pos="9072"/>
      </w:tabs>
    </w:pPr>
    <w:rPr>
      <w:rFonts w:ascii="Calibri" w:eastAsia="Calibri" w:hAnsi="Calibri" w:cs="Calibri"/>
    </w:rPr>
  </w:style>
  <w:style w:type="character" w:customStyle="1" w:styleId="VoettekstChar">
    <w:name w:val="Voettekst Char"/>
    <w:basedOn w:val="Standaardalinea-lettertype"/>
    <w:link w:val="Voettekst"/>
    <w:uiPriority w:val="99"/>
    <w:rsid w:val="00355951"/>
  </w:style>
  <w:style w:type="character" w:styleId="Subtieleverwijzing">
    <w:name w:val="Subtle Reference"/>
    <w:basedOn w:val="Standaardalinea-lettertype"/>
    <w:uiPriority w:val="31"/>
    <w:qFormat/>
    <w:rsid w:val="00AC5405"/>
    <w:rPr>
      <w:smallCaps/>
      <w:color w:val="5A5A5A" w:themeColor="text1" w:themeTint="A5"/>
    </w:rPr>
  </w:style>
  <w:style w:type="character" w:styleId="Paginanummer">
    <w:name w:val="page number"/>
    <w:basedOn w:val="Standaardalinea-lettertype"/>
    <w:uiPriority w:val="99"/>
    <w:semiHidden/>
    <w:unhideWhenUsed/>
    <w:rsid w:val="007356B2"/>
  </w:style>
  <w:style w:type="character" w:customStyle="1" w:styleId="Tekstvantijdelijkeaanduiding1">
    <w:name w:val="Tekst van tijdelijke aanduiding1"/>
    <w:basedOn w:val="Standaardalinea-lettertype"/>
    <w:uiPriority w:val="99"/>
    <w:semiHidden/>
    <w:rsid w:val="00F76CA5"/>
    <w:rPr>
      <w:color w:val="808080"/>
    </w:rPr>
  </w:style>
  <w:style w:type="paragraph" w:styleId="Kopvaninhoudsopgave">
    <w:name w:val="TOC Heading"/>
    <w:basedOn w:val="Kop1"/>
    <w:next w:val="Standaard"/>
    <w:uiPriority w:val="39"/>
    <w:unhideWhenUsed/>
    <w:qFormat/>
    <w:rsid w:val="00F76CA5"/>
    <w:pPr>
      <w:spacing w:after="0" w:line="276" w:lineRule="auto"/>
      <w:outlineLvl w:val="9"/>
    </w:pPr>
    <w:rPr>
      <w:rFonts w:asciiTheme="majorHAnsi" w:eastAsiaTheme="majorEastAsia" w:hAnsiTheme="majorHAnsi" w:cstheme="majorBidi"/>
      <w:bCs/>
      <w:color w:val="2F5496" w:themeColor="accent1" w:themeShade="BF"/>
      <w:sz w:val="28"/>
      <w:szCs w:val="28"/>
    </w:rPr>
  </w:style>
  <w:style w:type="paragraph" w:styleId="Inhopg1">
    <w:name w:val="toc 1"/>
    <w:basedOn w:val="Standaard"/>
    <w:next w:val="Standaard"/>
    <w:autoRedefine/>
    <w:uiPriority w:val="39"/>
    <w:unhideWhenUsed/>
    <w:rsid w:val="00F76CA5"/>
    <w:pPr>
      <w:spacing w:before="240" w:after="120"/>
    </w:pPr>
    <w:rPr>
      <w:rFonts w:asciiTheme="minorHAnsi" w:eastAsia="Calibri" w:hAnsiTheme="minorHAnsi" w:cs="Calibri"/>
      <w:b/>
      <w:bCs/>
      <w:sz w:val="20"/>
      <w:szCs w:val="20"/>
    </w:rPr>
  </w:style>
  <w:style w:type="paragraph" w:styleId="Inhopg2">
    <w:name w:val="toc 2"/>
    <w:basedOn w:val="Standaard"/>
    <w:next w:val="Standaard"/>
    <w:autoRedefine/>
    <w:uiPriority w:val="39"/>
    <w:semiHidden/>
    <w:unhideWhenUsed/>
    <w:rsid w:val="00F76CA5"/>
    <w:pPr>
      <w:spacing w:before="120"/>
      <w:ind w:left="240"/>
    </w:pPr>
    <w:rPr>
      <w:rFonts w:asciiTheme="minorHAnsi" w:hAnsiTheme="minorHAnsi"/>
      <w:i/>
      <w:iCs/>
      <w:sz w:val="20"/>
      <w:szCs w:val="20"/>
    </w:rPr>
  </w:style>
  <w:style w:type="paragraph" w:styleId="Inhopg3">
    <w:name w:val="toc 3"/>
    <w:basedOn w:val="Standaard"/>
    <w:next w:val="Standaard"/>
    <w:autoRedefine/>
    <w:uiPriority w:val="39"/>
    <w:semiHidden/>
    <w:unhideWhenUsed/>
    <w:rsid w:val="00F76CA5"/>
    <w:pPr>
      <w:ind w:left="480"/>
    </w:pPr>
    <w:rPr>
      <w:rFonts w:asciiTheme="minorHAnsi" w:hAnsiTheme="minorHAnsi"/>
      <w:sz w:val="20"/>
      <w:szCs w:val="20"/>
    </w:rPr>
  </w:style>
  <w:style w:type="paragraph" w:styleId="Inhopg4">
    <w:name w:val="toc 4"/>
    <w:basedOn w:val="Standaard"/>
    <w:next w:val="Standaard"/>
    <w:autoRedefine/>
    <w:uiPriority w:val="39"/>
    <w:semiHidden/>
    <w:unhideWhenUsed/>
    <w:rsid w:val="00F76CA5"/>
    <w:pPr>
      <w:ind w:left="720"/>
    </w:pPr>
    <w:rPr>
      <w:rFonts w:asciiTheme="minorHAnsi" w:hAnsiTheme="minorHAnsi"/>
      <w:sz w:val="20"/>
      <w:szCs w:val="20"/>
    </w:rPr>
  </w:style>
  <w:style w:type="paragraph" w:styleId="Inhopg5">
    <w:name w:val="toc 5"/>
    <w:basedOn w:val="Standaard"/>
    <w:next w:val="Standaard"/>
    <w:autoRedefine/>
    <w:uiPriority w:val="39"/>
    <w:semiHidden/>
    <w:unhideWhenUsed/>
    <w:rsid w:val="00F76CA5"/>
    <w:pPr>
      <w:ind w:left="960"/>
    </w:pPr>
    <w:rPr>
      <w:rFonts w:asciiTheme="minorHAnsi" w:hAnsiTheme="minorHAnsi"/>
      <w:sz w:val="20"/>
      <w:szCs w:val="20"/>
    </w:rPr>
  </w:style>
  <w:style w:type="paragraph" w:styleId="Inhopg6">
    <w:name w:val="toc 6"/>
    <w:basedOn w:val="Standaard"/>
    <w:next w:val="Standaard"/>
    <w:autoRedefine/>
    <w:uiPriority w:val="39"/>
    <w:semiHidden/>
    <w:unhideWhenUsed/>
    <w:rsid w:val="00F76CA5"/>
    <w:pPr>
      <w:ind w:left="1200"/>
    </w:pPr>
    <w:rPr>
      <w:rFonts w:asciiTheme="minorHAnsi" w:hAnsiTheme="minorHAnsi"/>
      <w:sz w:val="20"/>
      <w:szCs w:val="20"/>
    </w:rPr>
  </w:style>
  <w:style w:type="paragraph" w:styleId="Inhopg7">
    <w:name w:val="toc 7"/>
    <w:basedOn w:val="Standaard"/>
    <w:next w:val="Standaard"/>
    <w:autoRedefine/>
    <w:uiPriority w:val="39"/>
    <w:semiHidden/>
    <w:unhideWhenUsed/>
    <w:rsid w:val="00F76CA5"/>
    <w:pPr>
      <w:ind w:left="1440"/>
    </w:pPr>
    <w:rPr>
      <w:rFonts w:asciiTheme="minorHAnsi" w:hAnsiTheme="minorHAnsi"/>
      <w:sz w:val="20"/>
      <w:szCs w:val="20"/>
    </w:rPr>
  </w:style>
  <w:style w:type="paragraph" w:styleId="Inhopg8">
    <w:name w:val="toc 8"/>
    <w:basedOn w:val="Standaard"/>
    <w:next w:val="Standaard"/>
    <w:autoRedefine/>
    <w:uiPriority w:val="39"/>
    <w:semiHidden/>
    <w:unhideWhenUsed/>
    <w:rsid w:val="00F76CA5"/>
    <w:pPr>
      <w:ind w:left="1680"/>
    </w:pPr>
    <w:rPr>
      <w:rFonts w:asciiTheme="minorHAnsi" w:hAnsiTheme="minorHAnsi"/>
      <w:sz w:val="20"/>
      <w:szCs w:val="20"/>
    </w:rPr>
  </w:style>
  <w:style w:type="paragraph" w:styleId="Inhopg9">
    <w:name w:val="toc 9"/>
    <w:basedOn w:val="Standaard"/>
    <w:next w:val="Standaard"/>
    <w:autoRedefine/>
    <w:uiPriority w:val="39"/>
    <w:semiHidden/>
    <w:unhideWhenUsed/>
    <w:rsid w:val="00F76CA5"/>
    <w:pPr>
      <w:ind w:left="1920"/>
    </w:pPr>
    <w:rPr>
      <w:rFonts w:asciiTheme="minorHAnsi" w:hAnsiTheme="minorHAnsi"/>
      <w:sz w:val="20"/>
      <w:szCs w:val="20"/>
    </w:rPr>
  </w:style>
  <w:style w:type="character" w:styleId="Verwijzingopmerking">
    <w:name w:val="annotation reference"/>
    <w:basedOn w:val="Standaardalinea-lettertype"/>
    <w:uiPriority w:val="99"/>
    <w:semiHidden/>
    <w:unhideWhenUsed/>
    <w:rsid w:val="00645554"/>
    <w:rPr>
      <w:sz w:val="16"/>
      <w:szCs w:val="16"/>
    </w:rPr>
  </w:style>
  <w:style w:type="paragraph" w:styleId="Tekstopmerking">
    <w:name w:val="annotation text"/>
    <w:basedOn w:val="Standaard"/>
    <w:link w:val="TekstopmerkingChar"/>
    <w:uiPriority w:val="99"/>
    <w:unhideWhenUsed/>
    <w:rsid w:val="00645554"/>
    <w:rPr>
      <w:sz w:val="20"/>
      <w:szCs w:val="20"/>
    </w:rPr>
  </w:style>
  <w:style w:type="character" w:customStyle="1" w:styleId="TekstopmerkingChar">
    <w:name w:val="Tekst opmerking Char"/>
    <w:basedOn w:val="Standaardalinea-lettertype"/>
    <w:link w:val="Tekstopmerking"/>
    <w:uiPriority w:val="99"/>
    <w:rsid w:val="00645554"/>
    <w:rPr>
      <w:sz w:val="20"/>
      <w:szCs w:val="20"/>
    </w:rPr>
  </w:style>
  <w:style w:type="table" w:styleId="Rastertabel4-Accent5">
    <w:name w:val="Grid Table 4 Accent 5"/>
    <w:basedOn w:val="Standaardtabel"/>
    <w:uiPriority w:val="49"/>
    <w:rsid w:val="00B4524D"/>
    <w:rPr>
      <w:rFonts w:asciiTheme="minorHAnsi" w:eastAsiaTheme="minorEastAsia"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elraster">
    <w:name w:val="Table Grid"/>
    <w:basedOn w:val="Standaardtabel"/>
    <w:uiPriority w:val="39"/>
    <w:rsid w:val="002A48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9C0812"/>
    <w:rPr>
      <w:b/>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9274">
      <w:bodyDiv w:val="1"/>
      <w:marLeft w:val="0"/>
      <w:marRight w:val="0"/>
      <w:marTop w:val="0"/>
      <w:marBottom w:val="0"/>
      <w:divBdr>
        <w:top w:val="none" w:sz="0" w:space="0" w:color="auto"/>
        <w:left w:val="none" w:sz="0" w:space="0" w:color="auto"/>
        <w:bottom w:val="none" w:sz="0" w:space="0" w:color="auto"/>
        <w:right w:val="none" w:sz="0" w:space="0" w:color="auto"/>
      </w:divBdr>
    </w:div>
    <w:div w:id="367876902">
      <w:bodyDiv w:val="1"/>
      <w:marLeft w:val="0"/>
      <w:marRight w:val="0"/>
      <w:marTop w:val="0"/>
      <w:marBottom w:val="0"/>
      <w:divBdr>
        <w:top w:val="none" w:sz="0" w:space="0" w:color="auto"/>
        <w:left w:val="none" w:sz="0" w:space="0" w:color="auto"/>
        <w:bottom w:val="none" w:sz="0" w:space="0" w:color="auto"/>
        <w:right w:val="none" w:sz="0" w:space="0" w:color="auto"/>
      </w:divBdr>
    </w:div>
    <w:div w:id="466439672">
      <w:bodyDiv w:val="1"/>
      <w:marLeft w:val="0"/>
      <w:marRight w:val="0"/>
      <w:marTop w:val="0"/>
      <w:marBottom w:val="0"/>
      <w:divBdr>
        <w:top w:val="none" w:sz="0" w:space="0" w:color="auto"/>
        <w:left w:val="none" w:sz="0" w:space="0" w:color="auto"/>
        <w:bottom w:val="none" w:sz="0" w:space="0" w:color="auto"/>
        <w:right w:val="none" w:sz="0" w:space="0" w:color="auto"/>
      </w:divBdr>
    </w:div>
    <w:div w:id="636184844">
      <w:bodyDiv w:val="1"/>
      <w:marLeft w:val="0"/>
      <w:marRight w:val="0"/>
      <w:marTop w:val="0"/>
      <w:marBottom w:val="0"/>
      <w:divBdr>
        <w:top w:val="none" w:sz="0" w:space="0" w:color="auto"/>
        <w:left w:val="none" w:sz="0" w:space="0" w:color="auto"/>
        <w:bottom w:val="none" w:sz="0" w:space="0" w:color="auto"/>
        <w:right w:val="none" w:sz="0" w:space="0" w:color="auto"/>
      </w:divBdr>
      <w:divsChild>
        <w:div w:id="977225841">
          <w:marLeft w:val="0"/>
          <w:marRight w:val="0"/>
          <w:marTop w:val="0"/>
          <w:marBottom w:val="0"/>
          <w:divBdr>
            <w:top w:val="none" w:sz="0" w:space="0" w:color="auto"/>
            <w:left w:val="none" w:sz="0" w:space="0" w:color="auto"/>
            <w:bottom w:val="none" w:sz="0" w:space="0" w:color="auto"/>
            <w:right w:val="none" w:sz="0" w:space="0" w:color="auto"/>
          </w:divBdr>
          <w:divsChild>
            <w:div w:id="1947804182">
              <w:marLeft w:val="0"/>
              <w:marRight w:val="0"/>
              <w:marTop w:val="0"/>
              <w:marBottom w:val="0"/>
              <w:divBdr>
                <w:top w:val="none" w:sz="0" w:space="0" w:color="auto"/>
                <w:left w:val="none" w:sz="0" w:space="0" w:color="auto"/>
                <w:bottom w:val="none" w:sz="0" w:space="0" w:color="auto"/>
                <w:right w:val="none" w:sz="0" w:space="0" w:color="auto"/>
              </w:divBdr>
              <w:divsChild>
                <w:div w:id="15349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215386">
      <w:bodyDiv w:val="1"/>
      <w:marLeft w:val="0"/>
      <w:marRight w:val="0"/>
      <w:marTop w:val="0"/>
      <w:marBottom w:val="0"/>
      <w:divBdr>
        <w:top w:val="none" w:sz="0" w:space="0" w:color="auto"/>
        <w:left w:val="none" w:sz="0" w:space="0" w:color="auto"/>
        <w:bottom w:val="none" w:sz="0" w:space="0" w:color="auto"/>
        <w:right w:val="none" w:sz="0" w:space="0" w:color="auto"/>
      </w:divBdr>
    </w:div>
    <w:div w:id="692539101">
      <w:bodyDiv w:val="1"/>
      <w:marLeft w:val="0"/>
      <w:marRight w:val="0"/>
      <w:marTop w:val="0"/>
      <w:marBottom w:val="0"/>
      <w:divBdr>
        <w:top w:val="none" w:sz="0" w:space="0" w:color="auto"/>
        <w:left w:val="none" w:sz="0" w:space="0" w:color="auto"/>
        <w:bottom w:val="none" w:sz="0" w:space="0" w:color="auto"/>
        <w:right w:val="none" w:sz="0" w:space="0" w:color="auto"/>
      </w:divBdr>
    </w:div>
    <w:div w:id="696127730">
      <w:bodyDiv w:val="1"/>
      <w:marLeft w:val="0"/>
      <w:marRight w:val="0"/>
      <w:marTop w:val="0"/>
      <w:marBottom w:val="0"/>
      <w:divBdr>
        <w:top w:val="none" w:sz="0" w:space="0" w:color="auto"/>
        <w:left w:val="none" w:sz="0" w:space="0" w:color="auto"/>
        <w:bottom w:val="none" w:sz="0" w:space="0" w:color="auto"/>
        <w:right w:val="none" w:sz="0" w:space="0" w:color="auto"/>
      </w:divBdr>
    </w:div>
    <w:div w:id="841899678">
      <w:bodyDiv w:val="1"/>
      <w:marLeft w:val="0"/>
      <w:marRight w:val="0"/>
      <w:marTop w:val="0"/>
      <w:marBottom w:val="0"/>
      <w:divBdr>
        <w:top w:val="none" w:sz="0" w:space="0" w:color="auto"/>
        <w:left w:val="none" w:sz="0" w:space="0" w:color="auto"/>
        <w:bottom w:val="none" w:sz="0" w:space="0" w:color="auto"/>
        <w:right w:val="none" w:sz="0" w:space="0" w:color="auto"/>
      </w:divBdr>
      <w:divsChild>
        <w:div w:id="181480352">
          <w:marLeft w:val="0"/>
          <w:marRight w:val="0"/>
          <w:marTop w:val="0"/>
          <w:marBottom w:val="0"/>
          <w:divBdr>
            <w:top w:val="none" w:sz="0" w:space="0" w:color="auto"/>
            <w:left w:val="none" w:sz="0" w:space="0" w:color="auto"/>
            <w:bottom w:val="none" w:sz="0" w:space="0" w:color="auto"/>
            <w:right w:val="none" w:sz="0" w:space="0" w:color="auto"/>
          </w:divBdr>
          <w:divsChild>
            <w:div w:id="1832015705">
              <w:marLeft w:val="0"/>
              <w:marRight w:val="0"/>
              <w:marTop w:val="0"/>
              <w:marBottom w:val="0"/>
              <w:divBdr>
                <w:top w:val="none" w:sz="0" w:space="0" w:color="auto"/>
                <w:left w:val="none" w:sz="0" w:space="0" w:color="auto"/>
                <w:bottom w:val="none" w:sz="0" w:space="0" w:color="auto"/>
                <w:right w:val="none" w:sz="0" w:space="0" w:color="auto"/>
              </w:divBdr>
              <w:divsChild>
                <w:div w:id="16469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9896">
      <w:bodyDiv w:val="1"/>
      <w:marLeft w:val="0"/>
      <w:marRight w:val="0"/>
      <w:marTop w:val="0"/>
      <w:marBottom w:val="0"/>
      <w:divBdr>
        <w:top w:val="none" w:sz="0" w:space="0" w:color="auto"/>
        <w:left w:val="none" w:sz="0" w:space="0" w:color="auto"/>
        <w:bottom w:val="none" w:sz="0" w:space="0" w:color="auto"/>
        <w:right w:val="none" w:sz="0" w:space="0" w:color="auto"/>
      </w:divBdr>
      <w:divsChild>
        <w:div w:id="630865812">
          <w:marLeft w:val="0"/>
          <w:marRight w:val="0"/>
          <w:marTop w:val="0"/>
          <w:marBottom w:val="0"/>
          <w:divBdr>
            <w:top w:val="none" w:sz="0" w:space="0" w:color="auto"/>
            <w:left w:val="none" w:sz="0" w:space="0" w:color="auto"/>
            <w:bottom w:val="none" w:sz="0" w:space="0" w:color="auto"/>
            <w:right w:val="none" w:sz="0" w:space="0" w:color="auto"/>
          </w:divBdr>
          <w:divsChild>
            <w:div w:id="1926180988">
              <w:marLeft w:val="0"/>
              <w:marRight w:val="0"/>
              <w:marTop w:val="0"/>
              <w:marBottom w:val="0"/>
              <w:divBdr>
                <w:top w:val="none" w:sz="0" w:space="0" w:color="auto"/>
                <w:left w:val="none" w:sz="0" w:space="0" w:color="auto"/>
                <w:bottom w:val="none" w:sz="0" w:space="0" w:color="auto"/>
                <w:right w:val="none" w:sz="0" w:space="0" w:color="auto"/>
              </w:divBdr>
              <w:divsChild>
                <w:div w:id="91004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041227">
      <w:bodyDiv w:val="1"/>
      <w:marLeft w:val="0"/>
      <w:marRight w:val="0"/>
      <w:marTop w:val="0"/>
      <w:marBottom w:val="0"/>
      <w:divBdr>
        <w:top w:val="none" w:sz="0" w:space="0" w:color="auto"/>
        <w:left w:val="none" w:sz="0" w:space="0" w:color="auto"/>
        <w:bottom w:val="none" w:sz="0" w:space="0" w:color="auto"/>
        <w:right w:val="none" w:sz="0" w:space="0" w:color="auto"/>
      </w:divBdr>
    </w:div>
    <w:div w:id="1288783032">
      <w:bodyDiv w:val="1"/>
      <w:marLeft w:val="0"/>
      <w:marRight w:val="0"/>
      <w:marTop w:val="0"/>
      <w:marBottom w:val="0"/>
      <w:divBdr>
        <w:top w:val="none" w:sz="0" w:space="0" w:color="auto"/>
        <w:left w:val="none" w:sz="0" w:space="0" w:color="auto"/>
        <w:bottom w:val="none" w:sz="0" w:space="0" w:color="auto"/>
        <w:right w:val="none" w:sz="0" w:space="0" w:color="auto"/>
      </w:divBdr>
    </w:div>
    <w:div w:id="1607351754">
      <w:bodyDiv w:val="1"/>
      <w:marLeft w:val="0"/>
      <w:marRight w:val="0"/>
      <w:marTop w:val="0"/>
      <w:marBottom w:val="0"/>
      <w:divBdr>
        <w:top w:val="none" w:sz="0" w:space="0" w:color="auto"/>
        <w:left w:val="none" w:sz="0" w:space="0" w:color="auto"/>
        <w:bottom w:val="none" w:sz="0" w:space="0" w:color="auto"/>
        <w:right w:val="none" w:sz="0" w:space="0" w:color="auto"/>
      </w:divBdr>
      <w:divsChild>
        <w:div w:id="1413744696">
          <w:marLeft w:val="0"/>
          <w:marRight w:val="0"/>
          <w:marTop w:val="0"/>
          <w:marBottom w:val="0"/>
          <w:divBdr>
            <w:top w:val="none" w:sz="0" w:space="0" w:color="auto"/>
            <w:left w:val="none" w:sz="0" w:space="0" w:color="auto"/>
            <w:bottom w:val="none" w:sz="0" w:space="0" w:color="auto"/>
            <w:right w:val="none" w:sz="0" w:space="0" w:color="auto"/>
          </w:divBdr>
          <w:divsChild>
            <w:div w:id="805388885">
              <w:marLeft w:val="0"/>
              <w:marRight w:val="0"/>
              <w:marTop w:val="0"/>
              <w:marBottom w:val="0"/>
              <w:divBdr>
                <w:top w:val="none" w:sz="0" w:space="0" w:color="auto"/>
                <w:left w:val="none" w:sz="0" w:space="0" w:color="auto"/>
                <w:bottom w:val="none" w:sz="0" w:space="0" w:color="auto"/>
                <w:right w:val="none" w:sz="0" w:space="0" w:color="auto"/>
              </w:divBdr>
              <w:divsChild>
                <w:div w:id="8421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74271">
      <w:bodyDiv w:val="1"/>
      <w:marLeft w:val="0"/>
      <w:marRight w:val="0"/>
      <w:marTop w:val="0"/>
      <w:marBottom w:val="0"/>
      <w:divBdr>
        <w:top w:val="none" w:sz="0" w:space="0" w:color="auto"/>
        <w:left w:val="none" w:sz="0" w:space="0" w:color="auto"/>
        <w:bottom w:val="none" w:sz="0" w:space="0" w:color="auto"/>
        <w:right w:val="none" w:sz="0" w:space="0" w:color="auto"/>
      </w:divBdr>
      <w:divsChild>
        <w:div w:id="326712900">
          <w:marLeft w:val="0"/>
          <w:marRight w:val="0"/>
          <w:marTop w:val="0"/>
          <w:marBottom w:val="0"/>
          <w:divBdr>
            <w:top w:val="none" w:sz="0" w:space="0" w:color="auto"/>
            <w:left w:val="none" w:sz="0" w:space="0" w:color="auto"/>
            <w:bottom w:val="none" w:sz="0" w:space="0" w:color="auto"/>
            <w:right w:val="none" w:sz="0" w:space="0" w:color="auto"/>
          </w:divBdr>
          <w:divsChild>
            <w:div w:id="2057196160">
              <w:marLeft w:val="0"/>
              <w:marRight w:val="0"/>
              <w:marTop w:val="0"/>
              <w:marBottom w:val="0"/>
              <w:divBdr>
                <w:top w:val="none" w:sz="0" w:space="0" w:color="auto"/>
                <w:left w:val="none" w:sz="0" w:space="0" w:color="auto"/>
                <w:bottom w:val="none" w:sz="0" w:space="0" w:color="auto"/>
                <w:right w:val="none" w:sz="0" w:space="0" w:color="auto"/>
              </w:divBdr>
              <w:divsChild>
                <w:div w:id="162576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2340">
      <w:bodyDiv w:val="1"/>
      <w:marLeft w:val="0"/>
      <w:marRight w:val="0"/>
      <w:marTop w:val="0"/>
      <w:marBottom w:val="0"/>
      <w:divBdr>
        <w:top w:val="none" w:sz="0" w:space="0" w:color="auto"/>
        <w:left w:val="none" w:sz="0" w:space="0" w:color="auto"/>
        <w:bottom w:val="none" w:sz="0" w:space="0" w:color="auto"/>
        <w:right w:val="none" w:sz="0" w:space="0" w:color="auto"/>
      </w:divBdr>
      <w:divsChild>
        <w:div w:id="577255754">
          <w:marLeft w:val="0"/>
          <w:marRight w:val="0"/>
          <w:marTop w:val="0"/>
          <w:marBottom w:val="0"/>
          <w:divBdr>
            <w:top w:val="none" w:sz="0" w:space="0" w:color="auto"/>
            <w:left w:val="none" w:sz="0" w:space="0" w:color="auto"/>
            <w:bottom w:val="none" w:sz="0" w:space="0" w:color="auto"/>
            <w:right w:val="none" w:sz="0" w:space="0" w:color="auto"/>
          </w:divBdr>
          <w:divsChild>
            <w:div w:id="1537963851">
              <w:marLeft w:val="0"/>
              <w:marRight w:val="0"/>
              <w:marTop w:val="0"/>
              <w:marBottom w:val="0"/>
              <w:divBdr>
                <w:top w:val="none" w:sz="0" w:space="0" w:color="auto"/>
                <w:left w:val="none" w:sz="0" w:space="0" w:color="auto"/>
                <w:bottom w:val="none" w:sz="0" w:space="0" w:color="auto"/>
                <w:right w:val="none" w:sz="0" w:space="0" w:color="auto"/>
              </w:divBdr>
              <w:divsChild>
                <w:div w:id="1379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28792">
      <w:bodyDiv w:val="1"/>
      <w:marLeft w:val="0"/>
      <w:marRight w:val="0"/>
      <w:marTop w:val="0"/>
      <w:marBottom w:val="0"/>
      <w:divBdr>
        <w:top w:val="none" w:sz="0" w:space="0" w:color="auto"/>
        <w:left w:val="none" w:sz="0" w:space="0" w:color="auto"/>
        <w:bottom w:val="none" w:sz="0" w:space="0" w:color="auto"/>
        <w:right w:val="none" w:sz="0" w:space="0" w:color="auto"/>
      </w:divBdr>
      <w:divsChild>
        <w:div w:id="2102295360">
          <w:marLeft w:val="0"/>
          <w:marRight w:val="0"/>
          <w:marTop w:val="0"/>
          <w:marBottom w:val="0"/>
          <w:divBdr>
            <w:top w:val="none" w:sz="0" w:space="0" w:color="auto"/>
            <w:left w:val="none" w:sz="0" w:space="0" w:color="auto"/>
            <w:bottom w:val="none" w:sz="0" w:space="0" w:color="auto"/>
            <w:right w:val="none" w:sz="0" w:space="0" w:color="auto"/>
          </w:divBdr>
          <w:divsChild>
            <w:div w:id="681008228">
              <w:marLeft w:val="0"/>
              <w:marRight w:val="0"/>
              <w:marTop w:val="0"/>
              <w:marBottom w:val="0"/>
              <w:divBdr>
                <w:top w:val="none" w:sz="0" w:space="0" w:color="auto"/>
                <w:left w:val="none" w:sz="0" w:space="0" w:color="auto"/>
                <w:bottom w:val="none" w:sz="0" w:space="0" w:color="auto"/>
                <w:right w:val="none" w:sz="0" w:space="0" w:color="auto"/>
              </w:divBdr>
              <w:divsChild>
                <w:div w:id="96354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6981">
      <w:bodyDiv w:val="1"/>
      <w:marLeft w:val="0"/>
      <w:marRight w:val="0"/>
      <w:marTop w:val="0"/>
      <w:marBottom w:val="0"/>
      <w:divBdr>
        <w:top w:val="none" w:sz="0" w:space="0" w:color="auto"/>
        <w:left w:val="none" w:sz="0" w:space="0" w:color="auto"/>
        <w:bottom w:val="none" w:sz="0" w:space="0" w:color="auto"/>
        <w:right w:val="none" w:sz="0" w:space="0" w:color="auto"/>
      </w:divBdr>
      <w:divsChild>
        <w:div w:id="93943547">
          <w:marLeft w:val="0"/>
          <w:marRight w:val="0"/>
          <w:marTop w:val="0"/>
          <w:marBottom w:val="0"/>
          <w:divBdr>
            <w:top w:val="none" w:sz="0" w:space="0" w:color="auto"/>
            <w:left w:val="none" w:sz="0" w:space="0" w:color="auto"/>
            <w:bottom w:val="none" w:sz="0" w:space="0" w:color="auto"/>
            <w:right w:val="none" w:sz="0" w:space="0" w:color="auto"/>
          </w:divBdr>
          <w:divsChild>
            <w:div w:id="1741824923">
              <w:marLeft w:val="0"/>
              <w:marRight w:val="0"/>
              <w:marTop w:val="0"/>
              <w:marBottom w:val="0"/>
              <w:divBdr>
                <w:top w:val="none" w:sz="0" w:space="0" w:color="auto"/>
                <w:left w:val="none" w:sz="0" w:space="0" w:color="auto"/>
                <w:bottom w:val="none" w:sz="0" w:space="0" w:color="auto"/>
                <w:right w:val="none" w:sz="0" w:space="0" w:color="auto"/>
              </w:divBdr>
              <w:divsChild>
                <w:div w:id="480276420">
                  <w:marLeft w:val="0"/>
                  <w:marRight w:val="0"/>
                  <w:marTop w:val="0"/>
                  <w:marBottom w:val="0"/>
                  <w:divBdr>
                    <w:top w:val="none" w:sz="0" w:space="0" w:color="auto"/>
                    <w:left w:val="none" w:sz="0" w:space="0" w:color="auto"/>
                    <w:bottom w:val="none" w:sz="0" w:space="0" w:color="auto"/>
                    <w:right w:val="none" w:sz="0" w:space="0" w:color="auto"/>
                  </w:divBdr>
                </w:div>
              </w:divsChild>
            </w:div>
            <w:div w:id="2076584523">
              <w:marLeft w:val="0"/>
              <w:marRight w:val="0"/>
              <w:marTop w:val="0"/>
              <w:marBottom w:val="0"/>
              <w:divBdr>
                <w:top w:val="none" w:sz="0" w:space="0" w:color="auto"/>
                <w:left w:val="none" w:sz="0" w:space="0" w:color="auto"/>
                <w:bottom w:val="none" w:sz="0" w:space="0" w:color="auto"/>
                <w:right w:val="none" w:sz="0" w:space="0" w:color="auto"/>
              </w:divBdr>
            </w:div>
          </w:divsChild>
        </w:div>
        <w:div w:id="1619877087">
          <w:marLeft w:val="0"/>
          <w:marRight w:val="0"/>
          <w:marTop w:val="0"/>
          <w:marBottom w:val="0"/>
          <w:divBdr>
            <w:top w:val="none" w:sz="0" w:space="0" w:color="auto"/>
            <w:left w:val="none" w:sz="0" w:space="0" w:color="auto"/>
            <w:bottom w:val="none" w:sz="0" w:space="0" w:color="auto"/>
            <w:right w:val="none" w:sz="0" w:space="0" w:color="auto"/>
          </w:divBdr>
          <w:divsChild>
            <w:div w:id="1869177025">
              <w:marLeft w:val="0"/>
              <w:marRight w:val="0"/>
              <w:marTop w:val="0"/>
              <w:marBottom w:val="0"/>
              <w:divBdr>
                <w:top w:val="none" w:sz="0" w:space="0" w:color="auto"/>
                <w:left w:val="none" w:sz="0" w:space="0" w:color="auto"/>
                <w:bottom w:val="none" w:sz="0" w:space="0" w:color="auto"/>
                <w:right w:val="none" w:sz="0" w:space="0" w:color="auto"/>
              </w:divBdr>
              <w:divsChild>
                <w:div w:id="753746935">
                  <w:marLeft w:val="120"/>
                  <w:marRight w:val="0"/>
                  <w:marTop w:val="0"/>
                  <w:marBottom w:val="0"/>
                  <w:divBdr>
                    <w:top w:val="none" w:sz="0" w:space="0" w:color="auto"/>
                    <w:left w:val="none" w:sz="0" w:space="0" w:color="auto"/>
                    <w:bottom w:val="none" w:sz="0" w:space="0" w:color="auto"/>
                    <w:right w:val="none" w:sz="0" w:space="0" w:color="auto"/>
                  </w:divBdr>
                </w:div>
                <w:div w:id="987057083">
                  <w:marLeft w:val="0"/>
                  <w:marRight w:val="0"/>
                  <w:marTop w:val="0"/>
                  <w:marBottom w:val="0"/>
                  <w:divBdr>
                    <w:top w:val="none" w:sz="0" w:space="0" w:color="auto"/>
                    <w:left w:val="none" w:sz="0" w:space="0" w:color="auto"/>
                    <w:bottom w:val="none" w:sz="0" w:space="0" w:color="auto"/>
                    <w:right w:val="none" w:sz="0" w:space="0" w:color="auto"/>
                  </w:divBdr>
                  <w:divsChild>
                    <w:div w:id="131021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871500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ottentomatoes.com/m/alita_battle_angel/reviews?type=top_critic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rottentomatoes.com/m/alita_battle_angel/reviews/" TargetMode="Externa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mdb.com/title/tt0437086/?ref_=nv_sr_srsg_0"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6077897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gdx+y1CqH/AKc0c1TSwUeowWScPA==">AMUW2mWlIMTI3EQfO+3bFuRX8f9F7mzPKoxF3jPtT+BBX+GoejfhsgOVihT9q1ooyt6PQr7Xi99sJWVGx3+n05JiGuoyssXREoPP5DmGIFm7xNl4KdkKrFpHNz0dtLMA028TNY6luABk</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C1603A-D1B2-FF4B-96E7-AAF3F237075A}">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46</Pages>
  <Words>12708</Words>
  <Characters>69900</Characters>
  <Application>Microsoft Office Word</Application>
  <DocSecurity>0</DocSecurity>
  <Lines>582</Lines>
  <Paragraphs>164</Paragraphs>
  <ScaleCrop>false</ScaleCrop>
  <HeadingPairs>
    <vt:vector size="2" baseType="variant">
      <vt:variant>
        <vt:lpstr>Titel</vt:lpstr>
      </vt:variant>
      <vt:variant>
        <vt:i4>1</vt:i4>
      </vt:variant>
    </vt:vector>
  </HeadingPairs>
  <TitlesOfParts>
    <vt:vector size="1" baseType="lpstr">
      <vt:lpstr>BA Eindwerkstuk</vt:lpstr>
    </vt:vector>
  </TitlesOfParts>
  <Company/>
  <LinksUpToDate>false</LinksUpToDate>
  <CharactersWithSpaces>82444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 Eindwerkstuk</dc:title>
  <dc:creator>Daniëlle Walsteijn</dc:creator>
  <cp:lastModifiedBy>Walsteijn, D.M. (Daniëlle)</cp:lastModifiedBy>
  <cp:revision>70</cp:revision>
  <cp:lastPrinted>2020-04-04T14:21:00Z</cp:lastPrinted>
  <dcterms:created xsi:type="dcterms:W3CDTF">2020-04-17T08:38:00Z</dcterms:created>
  <dcterms:modified xsi:type="dcterms:W3CDTF">2020-04-22T12:46:00Z</dcterms:modified>
</cp:coreProperties>
</file>