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90E6" w14:textId="41A2EF7F" w:rsidR="001B6B46" w:rsidRDefault="001B6B46" w:rsidP="005742B3">
      <w:pPr>
        <w:pStyle w:val="Body"/>
        <w:spacing w:line="480" w:lineRule="auto"/>
        <w:rPr>
          <w:rFonts w:ascii="Arial" w:hAnsi="Arial" w:cs="Arial"/>
          <w:b/>
          <w:bCs/>
          <w:lang w:val="en-IE"/>
        </w:rPr>
      </w:pPr>
      <w:r>
        <w:rPr>
          <w:rFonts w:ascii="Arial" w:hAnsi="Arial" w:cs="Arial"/>
          <w:b/>
          <w:bCs/>
          <w:lang w:val="en-IE"/>
        </w:rPr>
        <w:t>MAKING HISTORY.</w:t>
      </w:r>
    </w:p>
    <w:p w14:paraId="43F090CE" w14:textId="77777777" w:rsidR="00D55D3A" w:rsidRDefault="001B6B46" w:rsidP="005742B3">
      <w:pPr>
        <w:pStyle w:val="Body"/>
        <w:spacing w:line="480" w:lineRule="auto"/>
        <w:rPr>
          <w:rFonts w:ascii="Arial" w:hAnsi="Arial" w:cs="Arial"/>
          <w:b/>
          <w:bCs/>
          <w:lang w:val="en-IE"/>
        </w:rPr>
      </w:pPr>
      <w:r>
        <w:rPr>
          <w:rFonts w:ascii="Arial" w:hAnsi="Arial" w:cs="Arial"/>
          <w:b/>
          <w:bCs/>
          <w:lang w:val="en-IE"/>
        </w:rPr>
        <w:t xml:space="preserve">By </w:t>
      </w:r>
      <w:r w:rsidRPr="001B6B46">
        <w:rPr>
          <w:rFonts w:ascii="Arial" w:hAnsi="Arial" w:cs="Arial"/>
          <w:b/>
          <w:bCs/>
          <w:lang w:val="en-IE"/>
        </w:rPr>
        <w:t>Conal Gilliland</w:t>
      </w:r>
      <w:r>
        <w:rPr>
          <w:rFonts w:ascii="Arial" w:hAnsi="Arial" w:cs="Arial"/>
          <w:b/>
          <w:bCs/>
          <w:lang w:val="en-IE"/>
        </w:rPr>
        <w:t xml:space="preserve">. </w:t>
      </w:r>
    </w:p>
    <w:p w14:paraId="441CB2F4" w14:textId="77777777" w:rsidR="00D55D3A" w:rsidRDefault="00D55D3A" w:rsidP="00D55D3A">
      <w:pPr>
        <w:pStyle w:val="Body"/>
        <w:spacing w:line="480" w:lineRule="auto"/>
        <w:rPr>
          <w:rFonts w:ascii="Arial" w:hAnsi="Arial" w:cs="Arial"/>
          <w:lang w:val="en-IE"/>
        </w:rPr>
      </w:pPr>
    </w:p>
    <w:p w14:paraId="4CC9AEF1" w14:textId="70493900" w:rsidR="00D55D3A" w:rsidRPr="00D55D3A" w:rsidRDefault="00D55D3A" w:rsidP="00D55D3A">
      <w:pPr>
        <w:pStyle w:val="Body"/>
        <w:spacing w:line="480" w:lineRule="auto"/>
        <w:rPr>
          <w:rFonts w:ascii="Arial" w:hAnsi="Arial" w:cs="Arial"/>
          <w:lang w:val="en-IE"/>
        </w:rPr>
      </w:pPr>
      <w:r w:rsidRPr="00D55D3A">
        <w:rPr>
          <w:rFonts w:ascii="Arial" w:hAnsi="Arial" w:cs="Arial"/>
          <w:lang w:val="en-IE"/>
        </w:rPr>
        <w:t>6189873</w:t>
      </w:r>
      <w:r>
        <w:rPr>
          <w:rFonts w:ascii="Arial" w:hAnsi="Arial" w:cs="Arial"/>
          <w:lang w:val="en-IE"/>
        </w:rPr>
        <w:t xml:space="preserve">, </w:t>
      </w:r>
      <w:hyperlink r:id="rId8" w:history="1">
        <w:r w:rsidRPr="00E90F5E">
          <w:rPr>
            <w:rStyle w:val="Hyperlink"/>
            <w:rFonts w:ascii="Arial" w:hAnsi="Arial" w:cs="Arial"/>
            <w:lang w:val="en-IE"/>
          </w:rPr>
          <w:t>c.gilliland@students.uu.nl</w:t>
        </w:r>
      </w:hyperlink>
      <w:r>
        <w:rPr>
          <w:rFonts w:ascii="Arial" w:hAnsi="Arial" w:cs="Arial"/>
          <w:lang w:val="en-IE"/>
        </w:rPr>
        <w:t xml:space="preserve">. </w:t>
      </w:r>
      <w:r w:rsidRPr="00D55D3A">
        <w:rPr>
          <w:rFonts w:ascii="Arial" w:hAnsi="Arial" w:cs="Arial"/>
          <w:lang w:val="en-IE"/>
        </w:rPr>
        <w:t xml:space="preserve">60 </w:t>
      </w:r>
      <w:proofErr w:type="spellStart"/>
      <w:r w:rsidRPr="00D55D3A">
        <w:rPr>
          <w:rFonts w:ascii="Arial" w:hAnsi="Arial" w:cs="Arial"/>
          <w:lang w:val="en-IE"/>
        </w:rPr>
        <w:t>Beragh</w:t>
      </w:r>
      <w:proofErr w:type="spellEnd"/>
      <w:r w:rsidRPr="00D55D3A">
        <w:rPr>
          <w:rFonts w:ascii="Arial" w:hAnsi="Arial" w:cs="Arial"/>
          <w:lang w:val="en-IE"/>
        </w:rPr>
        <w:t xml:space="preserve"> Hill Road, </w:t>
      </w:r>
      <w:proofErr w:type="spellStart"/>
      <w:r w:rsidRPr="00D55D3A">
        <w:rPr>
          <w:rFonts w:ascii="Arial" w:hAnsi="Arial" w:cs="Arial"/>
          <w:lang w:val="en-IE"/>
        </w:rPr>
        <w:t>Ballyarnet</w:t>
      </w:r>
      <w:proofErr w:type="spellEnd"/>
      <w:r w:rsidRPr="00D55D3A">
        <w:rPr>
          <w:rFonts w:ascii="Arial" w:hAnsi="Arial" w:cs="Arial"/>
          <w:lang w:val="en-IE"/>
        </w:rPr>
        <w:t>, BT48 8LY,</w:t>
      </w:r>
      <w:r>
        <w:rPr>
          <w:rFonts w:ascii="Arial" w:hAnsi="Arial" w:cs="Arial"/>
          <w:lang w:val="en-IE"/>
        </w:rPr>
        <w:t xml:space="preserve"> </w:t>
      </w:r>
      <w:r w:rsidRPr="00D55D3A">
        <w:rPr>
          <w:rFonts w:ascii="Arial" w:hAnsi="Arial" w:cs="Arial"/>
          <w:lang w:val="en-IE"/>
        </w:rPr>
        <w:t>Derry-Londonderry</w:t>
      </w:r>
      <w:r>
        <w:rPr>
          <w:rFonts w:ascii="Arial" w:hAnsi="Arial" w:cs="Arial"/>
          <w:lang w:val="en-IE"/>
        </w:rPr>
        <w:t xml:space="preserve">, </w:t>
      </w:r>
      <w:r w:rsidRPr="00D55D3A">
        <w:rPr>
          <w:rFonts w:ascii="Arial" w:hAnsi="Arial" w:cs="Arial"/>
          <w:lang w:val="en-IE"/>
        </w:rPr>
        <w:t>United Kingdom</w:t>
      </w:r>
      <w:r>
        <w:rPr>
          <w:rFonts w:ascii="Arial" w:hAnsi="Arial" w:cs="Arial"/>
          <w:lang w:val="en-IE"/>
        </w:rPr>
        <w:t xml:space="preserve">. </w:t>
      </w:r>
      <w:r w:rsidRPr="00D55D3A">
        <w:rPr>
          <w:rFonts w:ascii="Arial" w:hAnsi="Arial" w:cs="Arial"/>
          <w:lang w:val="en-IE"/>
        </w:rPr>
        <w:t>Thesis BA History (GE3V18002)</w:t>
      </w:r>
      <w:r>
        <w:rPr>
          <w:rFonts w:ascii="Arial" w:hAnsi="Arial" w:cs="Arial"/>
          <w:lang w:val="en-IE"/>
        </w:rPr>
        <w:t>.</w:t>
      </w:r>
    </w:p>
    <w:p w14:paraId="3FB25C7B" w14:textId="77777777" w:rsidR="00D55D3A" w:rsidRDefault="00D55D3A" w:rsidP="005742B3">
      <w:pPr>
        <w:pStyle w:val="Body"/>
        <w:spacing w:line="480" w:lineRule="auto"/>
        <w:rPr>
          <w:rFonts w:ascii="Arial" w:hAnsi="Arial" w:cs="Arial"/>
          <w:lang w:val="en-IE"/>
        </w:rPr>
      </w:pPr>
    </w:p>
    <w:p w14:paraId="328B0422" w14:textId="05F0EF36" w:rsidR="00D55D3A" w:rsidRPr="00D55D3A" w:rsidRDefault="00D55D3A" w:rsidP="005742B3">
      <w:pPr>
        <w:pStyle w:val="Body"/>
        <w:spacing w:line="480" w:lineRule="auto"/>
        <w:rPr>
          <w:rFonts w:ascii="Arial" w:hAnsi="Arial" w:cs="Arial"/>
          <w:lang w:val="en-IE"/>
        </w:rPr>
      </w:pPr>
      <w:r w:rsidRPr="00D55D3A">
        <w:rPr>
          <w:rFonts w:ascii="Arial" w:hAnsi="Arial" w:cs="Arial"/>
          <w:lang w:val="en-IE"/>
        </w:rPr>
        <w:t>Submission Date: 12/06/20</w:t>
      </w:r>
    </w:p>
    <w:p w14:paraId="738C547B" w14:textId="7D89E54C" w:rsidR="00D55D3A" w:rsidRPr="00D55D3A" w:rsidRDefault="00D55D3A" w:rsidP="005742B3">
      <w:pPr>
        <w:pStyle w:val="Body"/>
        <w:spacing w:line="480" w:lineRule="auto"/>
        <w:rPr>
          <w:rFonts w:ascii="Arial" w:hAnsi="Arial" w:cs="Arial"/>
          <w:lang w:val="en-IE"/>
        </w:rPr>
      </w:pPr>
      <w:r w:rsidRPr="00D55D3A">
        <w:rPr>
          <w:rFonts w:ascii="Arial" w:hAnsi="Arial" w:cs="Arial"/>
          <w:lang w:val="en-IE"/>
        </w:rPr>
        <w:t>Word Count: 10,736</w:t>
      </w:r>
    </w:p>
    <w:p w14:paraId="2E2E7D23" w14:textId="24D82ABA" w:rsidR="00D55D3A" w:rsidRPr="00D55D3A" w:rsidRDefault="00D55D3A" w:rsidP="005742B3">
      <w:pPr>
        <w:pStyle w:val="Body"/>
        <w:spacing w:line="480" w:lineRule="auto"/>
        <w:rPr>
          <w:rFonts w:ascii="Arial" w:hAnsi="Arial" w:cs="Arial"/>
          <w:lang w:val="en-IE"/>
        </w:rPr>
      </w:pPr>
      <w:r w:rsidRPr="00D55D3A">
        <w:rPr>
          <w:rFonts w:ascii="Arial" w:hAnsi="Arial" w:cs="Arial"/>
          <w:lang w:val="en-IE"/>
        </w:rPr>
        <w:t>Page count: 49</w:t>
      </w:r>
    </w:p>
    <w:p w14:paraId="27DDC167" w14:textId="716E640C" w:rsidR="00D55D3A" w:rsidRPr="00D55D3A" w:rsidRDefault="00D55D3A" w:rsidP="005742B3">
      <w:pPr>
        <w:pStyle w:val="Body"/>
        <w:spacing w:line="480" w:lineRule="auto"/>
        <w:rPr>
          <w:rFonts w:ascii="Arial" w:hAnsi="Arial" w:cs="Arial"/>
          <w:lang w:val="en-IE"/>
        </w:rPr>
      </w:pPr>
      <w:r w:rsidRPr="00D55D3A">
        <w:rPr>
          <w:rFonts w:ascii="Arial" w:hAnsi="Arial" w:cs="Arial"/>
          <w:lang w:val="en-IE"/>
        </w:rPr>
        <w:t xml:space="preserve">Supervisor: Iva </w:t>
      </w:r>
      <w:proofErr w:type="spellStart"/>
      <w:r w:rsidRPr="00D55D3A">
        <w:rPr>
          <w:rFonts w:ascii="Arial" w:hAnsi="Arial" w:cs="Arial"/>
          <w:lang w:val="en-IE"/>
        </w:rPr>
        <w:t>Vukusic</w:t>
      </w:r>
      <w:proofErr w:type="spellEnd"/>
    </w:p>
    <w:p w14:paraId="480C28AD" w14:textId="77777777" w:rsidR="00D55D3A" w:rsidRDefault="00D55D3A" w:rsidP="005742B3">
      <w:pPr>
        <w:pStyle w:val="Body"/>
        <w:spacing w:line="480" w:lineRule="auto"/>
        <w:rPr>
          <w:rFonts w:ascii="Arial" w:hAnsi="Arial" w:cs="Arial"/>
          <w:b/>
          <w:bCs/>
          <w:lang w:val="en-IE"/>
        </w:rPr>
      </w:pPr>
    </w:p>
    <w:p w14:paraId="456F72FF" w14:textId="34C637D8" w:rsidR="003A6FA2" w:rsidRDefault="003A6FA2" w:rsidP="005742B3">
      <w:pPr>
        <w:pStyle w:val="Body"/>
        <w:spacing w:line="480" w:lineRule="auto"/>
        <w:rPr>
          <w:rFonts w:ascii="Arial" w:hAnsi="Arial" w:cs="Arial"/>
          <w:b/>
          <w:bCs/>
          <w:lang w:val="en-IE"/>
        </w:rPr>
      </w:pPr>
      <w:r>
        <w:rPr>
          <w:rFonts w:ascii="Arial" w:hAnsi="Arial" w:cs="Arial"/>
          <w:b/>
          <w:bCs/>
          <w:lang w:val="en-IE"/>
        </w:rPr>
        <w:t xml:space="preserve">Abstract. </w:t>
      </w:r>
    </w:p>
    <w:p w14:paraId="1A37B355" w14:textId="239095C0" w:rsidR="003A6FA2" w:rsidRPr="003A6FA2" w:rsidRDefault="003A6FA2" w:rsidP="005742B3">
      <w:pPr>
        <w:pStyle w:val="Body"/>
        <w:spacing w:line="480" w:lineRule="auto"/>
        <w:rPr>
          <w:rFonts w:ascii="Arial" w:hAnsi="Arial" w:cs="Arial"/>
          <w:vertAlign w:val="subscript"/>
          <w:lang w:val="en-IE"/>
        </w:rPr>
      </w:pPr>
      <w:r w:rsidRPr="00CC018F">
        <w:rPr>
          <w:rFonts w:ascii="Arial" w:hAnsi="Arial" w:cs="Arial"/>
          <w:lang w:val="en-IE"/>
        </w:rPr>
        <w:t xml:space="preserve">This essay intends to address specifically the question of how and why Catholic Nationalist history in Northern Ireland has been revised and rewritten over the last 50 years to suit the narrative being espoused by </w:t>
      </w:r>
      <w:r>
        <w:rPr>
          <w:rFonts w:ascii="Arial" w:hAnsi="Arial" w:cs="Arial"/>
          <w:lang w:val="en-IE"/>
        </w:rPr>
        <w:t xml:space="preserve">Northern </w:t>
      </w:r>
      <w:r w:rsidRPr="00CC018F">
        <w:rPr>
          <w:rFonts w:ascii="Arial" w:hAnsi="Arial" w:cs="Arial"/>
          <w:lang w:val="en-IE"/>
        </w:rPr>
        <w:t>Irish Republicans</w:t>
      </w:r>
      <w:r>
        <w:rPr>
          <w:rFonts w:ascii="Arial" w:hAnsi="Arial" w:cs="Arial"/>
          <w:lang w:val="en-IE"/>
        </w:rPr>
        <w:t xml:space="preserve">. This will be done by analysing the Republican </w:t>
      </w:r>
      <w:r w:rsidR="00E55240">
        <w:rPr>
          <w:rFonts w:ascii="Arial" w:hAnsi="Arial" w:cs="Arial"/>
          <w:lang w:val="en-IE"/>
        </w:rPr>
        <w:t>interpretation of events espoused</w:t>
      </w:r>
      <w:r>
        <w:rPr>
          <w:rFonts w:ascii="Arial" w:hAnsi="Arial" w:cs="Arial"/>
          <w:lang w:val="en-IE"/>
        </w:rPr>
        <w:t xml:space="preserve"> in primary autobiographical sources, as well as histories written after the events. This Republican narrative will be contrasted against </w:t>
      </w:r>
      <w:r w:rsidR="00E55240">
        <w:rPr>
          <w:rFonts w:ascii="Arial" w:hAnsi="Arial" w:cs="Arial"/>
          <w:lang w:val="en-IE"/>
        </w:rPr>
        <w:t xml:space="preserve">opposing narratives (e.g. Civil Rights activists) and other non-orthodox Republican narratives to show how the telling of the events has been changed, or what has been omitted, in order to alter the social memory of the Troubles, particularly that of Ulster Catholics. The events focused upon in this essay are the Northern Ireland Civil Rights movement in late 1960s, and the Republican factionalism of 1972 and </w:t>
      </w:r>
      <w:proofErr w:type="gramStart"/>
      <w:r w:rsidR="00E55240">
        <w:rPr>
          <w:rFonts w:ascii="Arial" w:hAnsi="Arial" w:cs="Arial"/>
          <w:lang w:val="en-IE"/>
        </w:rPr>
        <w:t>1975</w:t>
      </w:r>
      <w:proofErr w:type="gramEnd"/>
      <w:r w:rsidR="00E55240">
        <w:rPr>
          <w:rFonts w:ascii="Arial" w:hAnsi="Arial" w:cs="Arial"/>
          <w:lang w:val="en-IE"/>
        </w:rPr>
        <w:t xml:space="preserve"> respectively. </w:t>
      </w:r>
    </w:p>
    <w:p w14:paraId="7E583B9E" w14:textId="77777777" w:rsidR="003A6FA2" w:rsidRPr="003A6FA2" w:rsidRDefault="003A6FA2" w:rsidP="005742B3">
      <w:pPr>
        <w:pStyle w:val="Body"/>
        <w:spacing w:line="480" w:lineRule="auto"/>
        <w:rPr>
          <w:rFonts w:ascii="Arial" w:hAnsi="Arial" w:cs="Arial"/>
          <w:lang w:val="en-IE"/>
        </w:rPr>
      </w:pPr>
    </w:p>
    <w:p w14:paraId="2F7AAE5A" w14:textId="6A25C124" w:rsidR="00BF7031" w:rsidRPr="001B6B46" w:rsidRDefault="00BF7031" w:rsidP="005742B3">
      <w:pPr>
        <w:pStyle w:val="Body"/>
        <w:spacing w:line="480" w:lineRule="auto"/>
        <w:rPr>
          <w:rFonts w:ascii="Arial" w:eastAsia="Calibri" w:hAnsi="Arial" w:cs="Arial"/>
          <w:b/>
          <w:bCs/>
          <w:lang w:val="en-IE"/>
        </w:rPr>
      </w:pPr>
      <w:r w:rsidRPr="001B6B46">
        <w:rPr>
          <w:rFonts w:ascii="Arial" w:hAnsi="Arial" w:cs="Arial"/>
          <w:b/>
          <w:bCs/>
          <w:lang w:val="en-IE"/>
        </w:rPr>
        <w:lastRenderedPageBreak/>
        <w:t xml:space="preserve">Table of contents. </w:t>
      </w:r>
      <w:r w:rsidRPr="001B6B46">
        <w:rPr>
          <w:rFonts w:ascii="Arial" w:hAnsi="Arial" w:cs="Arial"/>
          <w:b/>
          <w:bCs/>
          <w:lang w:val="en-IE"/>
        </w:rPr>
        <w:br/>
      </w:r>
    </w:p>
    <w:p w14:paraId="107F88B7" w14:textId="77777777" w:rsidR="00BF7031" w:rsidRPr="00CC018F" w:rsidRDefault="00BF7031" w:rsidP="005742B3">
      <w:pPr>
        <w:pStyle w:val="ListParagraph"/>
        <w:numPr>
          <w:ilvl w:val="0"/>
          <w:numId w:val="2"/>
        </w:numPr>
        <w:spacing w:line="480" w:lineRule="auto"/>
        <w:jc w:val="both"/>
        <w:rPr>
          <w:rFonts w:ascii="Arial" w:hAnsi="Arial" w:cs="Arial"/>
          <w:sz w:val="24"/>
          <w:szCs w:val="24"/>
          <w:lang w:val="en-IE"/>
        </w:rPr>
      </w:pPr>
      <w:r w:rsidRPr="00CC018F">
        <w:rPr>
          <w:rFonts w:ascii="Arial" w:hAnsi="Arial" w:cs="Arial"/>
          <w:sz w:val="24"/>
          <w:szCs w:val="24"/>
          <w:lang w:val="en-IE"/>
        </w:rPr>
        <w:t>Introduction</w:t>
      </w:r>
    </w:p>
    <w:p w14:paraId="07AC9C0A"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Nomenclature</w:t>
      </w:r>
    </w:p>
    <w:p w14:paraId="03EAF105"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 xml:space="preserve">Chronology </w:t>
      </w:r>
    </w:p>
    <w:p w14:paraId="672D07EF"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Historiographical debate</w:t>
      </w:r>
    </w:p>
    <w:p w14:paraId="459641BA"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Sources and methodology</w:t>
      </w:r>
    </w:p>
    <w:p w14:paraId="3064579C"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 xml:space="preserve">Relevance </w:t>
      </w:r>
    </w:p>
    <w:p w14:paraId="1481C9C0" w14:textId="77777777" w:rsidR="00BF7031" w:rsidRPr="00CC018F" w:rsidRDefault="00BF7031" w:rsidP="005742B3">
      <w:pPr>
        <w:pStyle w:val="ListParagraph"/>
        <w:numPr>
          <w:ilvl w:val="0"/>
          <w:numId w:val="2"/>
        </w:numPr>
        <w:spacing w:line="480" w:lineRule="auto"/>
        <w:jc w:val="both"/>
        <w:rPr>
          <w:rFonts w:ascii="Arial" w:hAnsi="Arial" w:cs="Arial"/>
          <w:sz w:val="24"/>
          <w:szCs w:val="24"/>
          <w:lang w:val="en-IE"/>
        </w:rPr>
      </w:pPr>
      <w:r w:rsidRPr="00CC018F">
        <w:rPr>
          <w:rFonts w:ascii="Arial" w:hAnsi="Arial" w:cs="Arial"/>
          <w:sz w:val="24"/>
          <w:szCs w:val="24"/>
          <w:lang w:val="en-IE"/>
        </w:rPr>
        <w:t>Civil Rights Movement</w:t>
      </w:r>
    </w:p>
    <w:p w14:paraId="52258891"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Establishment and actions of the movement</w:t>
      </w:r>
    </w:p>
    <w:p w14:paraId="04F4F6E6"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Activist account</w:t>
      </w:r>
    </w:p>
    <w:p w14:paraId="44B08F53"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Republican narrative</w:t>
      </w:r>
    </w:p>
    <w:p w14:paraId="44773EB7" w14:textId="1371A31D" w:rsidR="00BF7031" w:rsidRPr="00CC018F" w:rsidRDefault="002A71C5"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Conclusion</w:t>
      </w:r>
    </w:p>
    <w:p w14:paraId="2DADCAF9" w14:textId="77777777" w:rsidR="00BF7031" w:rsidRPr="00CC018F" w:rsidRDefault="00BF7031" w:rsidP="005742B3">
      <w:pPr>
        <w:pStyle w:val="ListParagraph"/>
        <w:numPr>
          <w:ilvl w:val="0"/>
          <w:numId w:val="2"/>
        </w:numPr>
        <w:spacing w:line="480" w:lineRule="auto"/>
        <w:jc w:val="both"/>
        <w:rPr>
          <w:rFonts w:ascii="Arial" w:hAnsi="Arial" w:cs="Arial"/>
          <w:sz w:val="24"/>
          <w:szCs w:val="24"/>
          <w:lang w:val="en-IE"/>
        </w:rPr>
      </w:pPr>
      <w:r w:rsidRPr="00CC018F">
        <w:rPr>
          <w:rFonts w:ascii="Arial" w:hAnsi="Arial" w:cs="Arial"/>
          <w:sz w:val="24"/>
          <w:szCs w:val="24"/>
          <w:lang w:val="en-IE"/>
        </w:rPr>
        <w:t>Discontent in the Republican movement</w:t>
      </w:r>
    </w:p>
    <w:p w14:paraId="7F5079C9"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IRA split</w:t>
      </w:r>
    </w:p>
    <w:p w14:paraId="4D5D1139" w14:textId="77777777" w:rsidR="00BF7031" w:rsidRPr="00CC018F" w:rsidRDefault="00BF7031" w:rsidP="005742B3">
      <w:pPr>
        <w:pStyle w:val="ListParagraph"/>
        <w:numPr>
          <w:ilvl w:val="2"/>
          <w:numId w:val="2"/>
        </w:numPr>
        <w:spacing w:line="480" w:lineRule="auto"/>
        <w:jc w:val="both"/>
        <w:rPr>
          <w:rFonts w:ascii="Arial" w:hAnsi="Arial" w:cs="Arial"/>
          <w:sz w:val="24"/>
          <w:szCs w:val="24"/>
          <w:lang w:val="en-IE"/>
        </w:rPr>
      </w:pPr>
      <w:r w:rsidRPr="00CC018F">
        <w:rPr>
          <w:rFonts w:ascii="Arial" w:hAnsi="Arial" w:cs="Arial"/>
          <w:sz w:val="24"/>
          <w:szCs w:val="24"/>
          <w:lang w:val="en-IE"/>
        </w:rPr>
        <w:t>Event and alternative narratives</w:t>
      </w:r>
    </w:p>
    <w:p w14:paraId="4460D6DF" w14:textId="3CF76416" w:rsidR="00BF7031" w:rsidRPr="00CC018F" w:rsidRDefault="00BF7031" w:rsidP="005742B3">
      <w:pPr>
        <w:pStyle w:val="ListParagraph"/>
        <w:numPr>
          <w:ilvl w:val="2"/>
          <w:numId w:val="2"/>
        </w:numPr>
        <w:spacing w:line="480" w:lineRule="auto"/>
        <w:jc w:val="both"/>
        <w:rPr>
          <w:rFonts w:ascii="Arial" w:hAnsi="Arial" w:cs="Arial"/>
          <w:sz w:val="24"/>
          <w:szCs w:val="24"/>
          <w:lang w:val="en-IE"/>
        </w:rPr>
      </w:pPr>
      <w:r w:rsidRPr="00CC018F">
        <w:rPr>
          <w:rFonts w:ascii="Arial" w:hAnsi="Arial" w:cs="Arial"/>
          <w:sz w:val="24"/>
          <w:szCs w:val="24"/>
          <w:lang w:val="en-IE"/>
        </w:rPr>
        <w:t>Republican narratives</w:t>
      </w:r>
    </w:p>
    <w:p w14:paraId="52200A7E"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Emergence of the INLA</w:t>
      </w:r>
    </w:p>
    <w:p w14:paraId="323F69AD" w14:textId="77777777" w:rsidR="00BF7031" w:rsidRPr="00CC018F" w:rsidRDefault="00BF7031" w:rsidP="005742B3">
      <w:pPr>
        <w:pStyle w:val="ListParagraph"/>
        <w:numPr>
          <w:ilvl w:val="2"/>
          <w:numId w:val="2"/>
        </w:numPr>
        <w:spacing w:line="480" w:lineRule="auto"/>
        <w:jc w:val="both"/>
        <w:rPr>
          <w:rFonts w:ascii="Arial" w:hAnsi="Arial" w:cs="Arial"/>
          <w:sz w:val="24"/>
          <w:szCs w:val="24"/>
          <w:lang w:val="en-IE"/>
        </w:rPr>
      </w:pPr>
      <w:r w:rsidRPr="00CC018F">
        <w:rPr>
          <w:rFonts w:ascii="Arial" w:hAnsi="Arial" w:cs="Arial"/>
          <w:sz w:val="24"/>
          <w:szCs w:val="24"/>
          <w:lang w:val="en-IE"/>
        </w:rPr>
        <w:t>Event and alternative narratives</w:t>
      </w:r>
    </w:p>
    <w:p w14:paraId="551D8E8A" w14:textId="49969AA0" w:rsidR="00BF7031" w:rsidRPr="00CC018F" w:rsidRDefault="00BF7031" w:rsidP="005742B3">
      <w:pPr>
        <w:pStyle w:val="ListParagraph"/>
        <w:numPr>
          <w:ilvl w:val="2"/>
          <w:numId w:val="2"/>
        </w:numPr>
        <w:spacing w:line="480" w:lineRule="auto"/>
        <w:jc w:val="both"/>
        <w:rPr>
          <w:rFonts w:ascii="Arial" w:hAnsi="Arial" w:cs="Arial"/>
          <w:sz w:val="24"/>
          <w:szCs w:val="24"/>
          <w:lang w:val="en-IE"/>
        </w:rPr>
      </w:pPr>
      <w:r w:rsidRPr="00CC018F">
        <w:rPr>
          <w:rFonts w:ascii="Arial" w:hAnsi="Arial" w:cs="Arial"/>
          <w:sz w:val="24"/>
          <w:szCs w:val="24"/>
          <w:lang w:val="en-IE"/>
        </w:rPr>
        <w:t>Republican narratives</w:t>
      </w:r>
    </w:p>
    <w:p w14:paraId="69F2284F" w14:textId="723C43E4" w:rsidR="00BF7031" w:rsidRPr="00CC018F" w:rsidRDefault="002A71C5"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Conclusion</w:t>
      </w:r>
    </w:p>
    <w:p w14:paraId="0A015949" w14:textId="2E030BA6" w:rsidR="00BF7031" w:rsidRPr="00CC018F" w:rsidRDefault="00BF7031" w:rsidP="005742B3">
      <w:pPr>
        <w:pStyle w:val="ListParagraph"/>
        <w:numPr>
          <w:ilvl w:val="0"/>
          <w:numId w:val="2"/>
        </w:numPr>
        <w:spacing w:line="480" w:lineRule="auto"/>
        <w:jc w:val="both"/>
        <w:rPr>
          <w:rFonts w:ascii="Arial" w:hAnsi="Arial" w:cs="Arial"/>
          <w:sz w:val="24"/>
          <w:szCs w:val="24"/>
          <w:lang w:val="en-IE"/>
        </w:rPr>
      </w:pPr>
      <w:r w:rsidRPr="00CC018F">
        <w:rPr>
          <w:rFonts w:ascii="Arial" w:hAnsi="Arial" w:cs="Arial"/>
          <w:sz w:val="24"/>
          <w:szCs w:val="24"/>
          <w:lang w:val="en-IE"/>
        </w:rPr>
        <w:t>Conclusion</w:t>
      </w:r>
    </w:p>
    <w:p w14:paraId="599218E5" w14:textId="77777777" w:rsidR="002A71C5" w:rsidRPr="00CC018F" w:rsidRDefault="002A71C5"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Bibliography</w:t>
      </w:r>
    </w:p>
    <w:p w14:paraId="36B09572" w14:textId="536EB7E8" w:rsidR="00BF7031" w:rsidRPr="00CC018F" w:rsidRDefault="00BF7031" w:rsidP="005742B3">
      <w:pPr>
        <w:pStyle w:val="ListParagraph"/>
        <w:numPr>
          <w:ilvl w:val="0"/>
          <w:numId w:val="2"/>
        </w:numPr>
        <w:spacing w:line="480" w:lineRule="auto"/>
        <w:jc w:val="both"/>
        <w:rPr>
          <w:rFonts w:ascii="Arial" w:hAnsi="Arial" w:cs="Arial"/>
          <w:sz w:val="24"/>
          <w:szCs w:val="24"/>
          <w:lang w:val="en-IE"/>
        </w:rPr>
      </w:pPr>
      <w:r w:rsidRPr="00CC018F">
        <w:rPr>
          <w:rFonts w:ascii="Arial" w:hAnsi="Arial" w:cs="Arial"/>
          <w:sz w:val="24"/>
          <w:szCs w:val="24"/>
        </w:rPr>
        <w:t>Annex</w:t>
      </w:r>
    </w:p>
    <w:p w14:paraId="2F620F0E"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Timeline</w:t>
      </w:r>
    </w:p>
    <w:p w14:paraId="5FE8615A"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lastRenderedPageBreak/>
        <w:t>List of Relevant Actors</w:t>
      </w:r>
    </w:p>
    <w:p w14:paraId="70EBAEA8" w14:textId="77777777" w:rsidR="00BF7031" w:rsidRPr="00CC018F" w:rsidRDefault="00BF7031" w:rsidP="005742B3">
      <w:pPr>
        <w:pStyle w:val="ListParagraph"/>
        <w:numPr>
          <w:ilvl w:val="1"/>
          <w:numId w:val="2"/>
        </w:numPr>
        <w:spacing w:line="480" w:lineRule="auto"/>
        <w:jc w:val="both"/>
        <w:rPr>
          <w:rFonts w:ascii="Arial" w:hAnsi="Arial" w:cs="Arial"/>
          <w:sz w:val="24"/>
          <w:szCs w:val="24"/>
          <w:lang w:val="en-IE"/>
        </w:rPr>
      </w:pPr>
      <w:r w:rsidRPr="00CC018F">
        <w:rPr>
          <w:rFonts w:ascii="Arial" w:hAnsi="Arial" w:cs="Arial"/>
          <w:sz w:val="24"/>
          <w:szCs w:val="24"/>
          <w:lang w:val="en-IE"/>
        </w:rPr>
        <w:t>Place Names</w:t>
      </w:r>
    </w:p>
    <w:p w14:paraId="1C9851A1" w14:textId="77777777" w:rsidR="00BF7031" w:rsidRPr="00CC018F" w:rsidRDefault="00BF7031" w:rsidP="005742B3">
      <w:pPr>
        <w:pStyle w:val="BodyA"/>
        <w:spacing w:line="480" w:lineRule="auto"/>
        <w:jc w:val="both"/>
        <w:rPr>
          <w:rFonts w:ascii="Arial" w:hAnsi="Arial" w:cs="Arial"/>
          <w:sz w:val="24"/>
          <w:szCs w:val="24"/>
          <w:lang w:val="en-IE"/>
        </w:rPr>
      </w:pPr>
    </w:p>
    <w:p w14:paraId="1A8044DD" w14:textId="77777777" w:rsidR="00BF7031" w:rsidRPr="00CC018F" w:rsidRDefault="00BF7031" w:rsidP="005742B3">
      <w:pPr>
        <w:pStyle w:val="BodyA"/>
        <w:spacing w:line="480" w:lineRule="auto"/>
        <w:jc w:val="both"/>
        <w:rPr>
          <w:rFonts w:ascii="Arial" w:hAnsi="Arial" w:cs="Arial"/>
          <w:sz w:val="24"/>
          <w:szCs w:val="24"/>
          <w:lang w:val="en-IE"/>
        </w:rPr>
      </w:pPr>
    </w:p>
    <w:p w14:paraId="45DE8EAD" w14:textId="77777777" w:rsidR="00BF7031" w:rsidRPr="00CC018F" w:rsidRDefault="00BF7031" w:rsidP="005742B3">
      <w:pPr>
        <w:pStyle w:val="BodyA"/>
        <w:spacing w:line="480" w:lineRule="auto"/>
        <w:jc w:val="both"/>
        <w:rPr>
          <w:rFonts w:ascii="Arial" w:hAnsi="Arial" w:cs="Arial"/>
          <w:sz w:val="24"/>
          <w:szCs w:val="24"/>
          <w:lang w:val="en-IE"/>
        </w:rPr>
      </w:pPr>
    </w:p>
    <w:p w14:paraId="06146C20" w14:textId="77777777" w:rsidR="00BF7031" w:rsidRPr="00CC018F" w:rsidRDefault="00BF7031" w:rsidP="005742B3">
      <w:pPr>
        <w:pStyle w:val="BodyA"/>
        <w:spacing w:line="480" w:lineRule="auto"/>
        <w:jc w:val="both"/>
        <w:rPr>
          <w:rFonts w:ascii="Arial" w:hAnsi="Arial" w:cs="Arial"/>
          <w:sz w:val="24"/>
          <w:szCs w:val="24"/>
          <w:lang w:val="en-IE"/>
        </w:rPr>
      </w:pPr>
    </w:p>
    <w:p w14:paraId="5884C2F8" w14:textId="77777777" w:rsidR="00BF7031" w:rsidRPr="00CC018F" w:rsidRDefault="00BF7031" w:rsidP="005742B3">
      <w:pPr>
        <w:pStyle w:val="Body"/>
        <w:spacing w:line="480" w:lineRule="auto"/>
        <w:jc w:val="both"/>
        <w:rPr>
          <w:rFonts w:ascii="Arial" w:hAnsi="Arial" w:cs="Arial"/>
          <w:lang w:val="en-IE"/>
        </w:rPr>
      </w:pPr>
      <w:r w:rsidRPr="00CC018F">
        <w:rPr>
          <w:rFonts w:ascii="Arial" w:hAnsi="Arial" w:cs="Arial"/>
          <w:lang w:val="en-IE"/>
        </w:rPr>
        <w:br w:type="page"/>
      </w:r>
    </w:p>
    <w:p w14:paraId="78387889" w14:textId="25F4AF9E" w:rsidR="00BF7031" w:rsidRPr="00CC018F" w:rsidRDefault="00BF7031" w:rsidP="005742B3">
      <w:pPr>
        <w:pStyle w:val="BodyA"/>
        <w:spacing w:line="480" w:lineRule="auto"/>
        <w:jc w:val="both"/>
        <w:rPr>
          <w:rFonts w:ascii="Arial" w:hAnsi="Arial" w:cs="Arial"/>
          <w:b/>
          <w:bCs/>
          <w:sz w:val="24"/>
          <w:szCs w:val="24"/>
          <w:lang w:val="en-IE"/>
        </w:rPr>
      </w:pPr>
      <w:r w:rsidRPr="00CC018F">
        <w:rPr>
          <w:rFonts w:ascii="Arial" w:eastAsia="Arial Unicode MS" w:hAnsi="Arial" w:cs="Arial"/>
          <w:b/>
          <w:bCs/>
          <w:sz w:val="24"/>
          <w:szCs w:val="24"/>
          <w:lang w:val="en-IE"/>
        </w:rPr>
        <w:lastRenderedPageBreak/>
        <w:t>Introduction</w:t>
      </w:r>
    </w:p>
    <w:p w14:paraId="297514CF" w14:textId="77777777" w:rsidR="00BF7031" w:rsidRPr="00CC018F" w:rsidRDefault="00BF7031" w:rsidP="005742B3">
      <w:pPr>
        <w:pStyle w:val="BodyA"/>
        <w:spacing w:line="480" w:lineRule="auto"/>
        <w:jc w:val="both"/>
        <w:rPr>
          <w:rFonts w:ascii="Arial" w:hAnsi="Arial" w:cs="Arial"/>
          <w:b/>
          <w:bCs/>
          <w:sz w:val="24"/>
          <w:szCs w:val="24"/>
          <w:lang w:val="en-IE"/>
        </w:rPr>
      </w:pPr>
    </w:p>
    <w:p w14:paraId="0BAC188D" w14:textId="77777777" w:rsidR="00BF7031" w:rsidRPr="00CC018F" w:rsidRDefault="00BF7031" w:rsidP="005742B3">
      <w:pPr>
        <w:pStyle w:val="BodyA"/>
        <w:spacing w:line="480" w:lineRule="auto"/>
        <w:ind w:left="720"/>
        <w:jc w:val="both"/>
        <w:rPr>
          <w:rFonts w:ascii="Arial" w:hAnsi="Arial" w:cs="Arial"/>
          <w:i/>
          <w:iCs/>
          <w:sz w:val="24"/>
          <w:szCs w:val="24"/>
          <w:lang w:val="en-IE"/>
        </w:rPr>
      </w:pPr>
      <w:r w:rsidRPr="00CC018F">
        <w:rPr>
          <w:rFonts w:ascii="Arial" w:hAnsi="Arial" w:cs="Arial"/>
          <w:i/>
          <w:iCs/>
          <w:sz w:val="24"/>
          <w:szCs w:val="24"/>
          <w:lang w:val="en-IE"/>
        </w:rPr>
        <w:t>“O'NEILL: Then tell them the whole truth.</w:t>
      </w:r>
    </w:p>
    <w:p w14:paraId="64369A69" w14:textId="11B40B94" w:rsidR="00BF7031" w:rsidRPr="00CC018F" w:rsidRDefault="00BF7031" w:rsidP="005742B3">
      <w:pPr>
        <w:pStyle w:val="BodyA"/>
        <w:spacing w:line="480" w:lineRule="auto"/>
        <w:ind w:left="720"/>
        <w:jc w:val="both"/>
        <w:rPr>
          <w:rFonts w:ascii="Arial" w:hAnsi="Arial" w:cs="Arial"/>
          <w:sz w:val="24"/>
          <w:szCs w:val="24"/>
          <w:lang w:val="en-IE"/>
        </w:rPr>
      </w:pPr>
      <w:r w:rsidRPr="00CC018F">
        <w:rPr>
          <w:rFonts w:ascii="Arial" w:hAnsi="Arial" w:cs="Arial"/>
          <w:i/>
          <w:iCs/>
          <w:sz w:val="24"/>
          <w:szCs w:val="24"/>
          <w:lang w:val="en-IE"/>
        </w:rPr>
        <w:t xml:space="preserve">LOMBARD: That's exactly what my point is. People think they just want to know the 'facts'; they think they believe in some sort of empirical truth, but what they really want is a story… This isn't the time for a critical assessment of your 'ploys' and your ‘disgraces' and your 'betrayal' - that's the stuff of another history for another time. Now is the time for a hero. Now is the time for a heroic literature. </w:t>
      </w:r>
      <w:proofErr w:type="gramStart"/>
      <w:r w:rsidRPr="00CC018F">
        <w:rPr>
          <w:rFonts w:ascii="Arial" w:hAnsi="Arial" w:cs="Arial"/>
          <w:i/>
          <w:iCs/>
          <w:sz w:val="24"/>
          <w:szCs w:val="24"/>
          <w:lang w:val="en-IE"/>
        </w:rPr>
        <w:t>So</w:t>
      </w:r>
      <w:proofErr w:type="gramEnd"/>
      <w:r w:rsidRPr="00CC018F">
        <w:rPr>
          <w:rFonts w:ascii="Arial" w:hAnsi="Arial" w:cs="Arial"/>
          <w:i/>
          <w:iCs/>
          <w:sz w:val="24"/>
          <w:szCs w:val="24"/>
          <w:lang w:val="en-IE"/>
        </w:rPr>
        <w:t xml:space="preserve"> I am offering Gaelic Ireland two things. </w:t>
      </w:r>
      <w:proofErr w:type="gramStart"/>
      <w:r w:rsidRPr="00CC018F">
        <w:rPr>
          <w:rFonts w:ascii="Arial" w:hAnsi="Arial" w:cs="Arial"/>
          <w:i/>
          <w:iCs/>
          <w:sz w:val="24"/>
          <w:szCs w:val="24"/>
          <w:lang w:val="en-IE"/>
        </w:rPr>
        <w:t>I'm</w:t>
      </w:r>
      <w:proofErr w:type="gramEnd"/>
      <w:r w:rsidRPr="00CC018F">
        <w:rPr>
          <w:rFonts w:ascii="Arial" w:hAnsi="Arial" w:cs="Arial"/>
          <w:i/>
          <w:iCs/>
          <w:sz w:val="24"/>
          <w:szCs w:val="24"/>
          <w:lang w:val="en-IE"/>
        </w:rPr>
        <w:t xml:space="preserve"> offering them this narrative that has the elements of myth. And </w:t>
      </w:r>
      <w:proofErr w:type="gramStart"/>
      <w:r w:rsidRPr="00CC018F">
        <w:rPr>
          <w:rFonts w:ascii="Arial" w:hAnsi="Arial" w:cs="Arial"/>
          <w:i/>
          <w:iCs/>
          <w:sz w:val="24"/>
          <w:szCs w:val="24"/>
          <w:lang w:val="en-IE"/>
        </w:rPr>
        <w:t>I'm</w:t>
      </w:r>
      <w:proofErr w:type="gramEnd"/>
      <w:r w:rsidRPr="00CC018F">
        <w:rPr>
          <w:rFonts w:ascii="Arial" w:hAnsi="Arial" w:cs="Arial"/>
          <w:i/>
          <w:iCs/>
          <w:sz w:val="24"/>
          <w:szCs w:val="24"/>
          <w:lang w:val="en-IE"/>
        </w:rPr>
        <w:t xml:space="preserve"> offering them Hugh O'Neill as a national hero. A hero and the story of a hero</w:t>
      </w:r>
      <w:r w:rsidRPr="00CC018F">
        <w:rPr>
          <w:rFonts w:ascii="Arial" w:hAnsi="Arial" w:cs="Arial"/>
          <w:i/>
          <w:iCs/>
          <w:sz w:val="24"/>
          <w:szCs w:val="24"/>
          <w:vertAlign w:val="superscript"/>
          <w:lang w:val="en-IE"/>
        </w:rPr>
        <w:footnoteReference w:id="1"/>
      </w:r>
      <w:r w:rsidRPr="00CC018F">
        <w:rPr>
          <w:rFonts w:ascii="Arial" w:hAnsi="Arial" w:cs="Arial"/>
          <w:i/>
          <w:iCs/>
          <w:sz w:val="24"/>
          <w:szCs w:val="24"/>
          <w:lang w:val="en-IE"/>
        </w:rPr>
        <w:t>.”</w:t>
      </w:r>
      <w:r w:rsidRPr="00CC018F">
        <w:rPr>
          <w:rFonts w:ascii="Arial" w:hAnsi="Arial" w:cs="Arial"/>
          <w:sz w:val="24"/>
          <w:szCs w:val="24"/>
          <w:lang w:val="en-IE"/>
        </w:rPr>
        <w:t xml:space="preserve"> </w:t>
      </w:r>
    </w:p>
    <w:p w14:paraId="1DCE8909" w14:textId="42BDEA98" w:rsidR="00BF7031" w:rsidRPr="00CC018F" w:rsidRDefault="00BF7031" w:rsidP="005742B3">
      <w:pPr>
        <w:pStyle w:val="BodyA"/>
        <w:spacing w:line="480" w:lineRule="auto"/>
        <w:jc w:val="both"/>
        <w:rPr>
          <w:rFonts w:ascii="Arial" w:hAnsi="Arial" w:cs="Arial"/>
          <w:sz w:val="24"/>
          <w:szCs w:val="24"/>
          <w:lang w:val="en-IE"/>
        </w:rPr>
      </w:pPr>
      <w:r w:rsidRPr="00CC018F">
        <w:rPr>
          <w:rFonts w:ascii="Arial" w:eastAsia="Arial Unicode MS" w:hAnsi="Arial" w:cs="Arial"/>
          <w:sz w:val="24"/>
          <w:szCs w:val="24"/>
          <w:lang w:val="en-IE"/>
        </w:rPr>
        <w:t xml:space="preserve">This passage is from the final scene of the play “Making History” by Brian Friel, where Hugh O’Neill – exiled Earl of Tyrone, and Irish leader of the failed Nine Years War </w:t>
      </w:r>
      <w:r w:rsidR="00EC4B11" w:rsidRPr="00CC018F">
        <w:rPr>
          <w:rFonts w:ascii="Arial" w:eastAsia="Arial Unicode MS" w:hAnsi="Arial" w:cs="Arial"/>
          <w:sz w:val="24"/>
          <w:szCs w:val="24"/>
          <w:lang w:val="en-IE"/>
        </w:rPr>
        <w:t xml:space="preserve">(1593-1603) </w:t>
      </w:r>
      <w:r w:rsidRPr="00CC018F">
        <w:rPr>
          <w:rFonts w:ascii="Arial" w:eastAsia="Arial Unicode MS" w:hAnsi="Arial" w:cs="Arial"/>
          <w:sz w:val="24"/>
          <w:szCs w:val="24"/>
          <w:lang w:val="en-IE"/>
        </w:rPr>
        <w:t>against England – has one final battle against Archbishop Lombard who is determined to rewrite O’Neill’s history his way. O’Neill is initially amused, then enraged, and finally despairing, at Lombard’s refusal to tell it as it happened to him.</w:t>
      </w:r>
      <w:r w:rsidR="009A2EE0" w:rsidRPr="00CC018F">
        <w:rPr>
          <w:rFonts w:ascii="Arial" w:eastAsia="Arial Unicode MS" w:hAnsi="Arial" w:cs="Arial"/>
          <w:sz w:val="24"/>
          <w:szCs w:val="24"/>
          <w:lang w:val="en-IE"/>
        </w:rPr>
        <w:t xml:space="preserve"> Ignoring him,</w:t>
      </w:r>
      <w:r w:rsidRPr="00CC018F">
        <w:rPr>
          <w:rFonts w:ascii="Arial" w:eastAsia="Arial Unicode MS" w:hAnsi="Arial" w:cs="Arial"/>
          <w:sz w:val="24"/>
          <w:szCs w:val="24"/>
          <w:lang w:val="en-IE"/>
        </w:rPr>
        <w:t xml:space="preserve"> Archbishop Lombard </w:t>
      </w:r>
      <w:r w:rsidR="009A2EE0" w:rsidRPr="00CC018F">
        <w:rPr>
          <w:rFonts w:ascii="Arial" w:eastAsia="Arial Unicode MS" w:hAnsi="Arial" w:cs="Arial"/>
          <w:sz w:val="24"/>
          <w:szCs w:val="24"/>
          <w:lang w:val="en-IE"/>
        </w:rPr>
        <w:t xml:space="preserve">then goes on </w:t>
      </w:r>
      <w:r w:rsidRPr="00CC018F">
        <w:rPr>
          <w:rFonts w:ascii="Arial" w:eastAsia="Arial Unicode MS" w:hAnsi="Arial" w:cs="Arial"/>
          <w:sz w:val="24"/>
          <w:szCs w:val="24"/>
          <w:lang w:val="en-IE"/>
        </w:rPr>
        <w:t>to transform the routing of the Irish forces at Kinsale into a moment of tragedy with “the crushing of the most magnificent Gaelic army ever assembled” and their subsequent fleeing into the Flight of the Earls; “a tragic but magnificent exodus of the Gaelic aristocracy”</w:t>
      </w:r>
      <w:r w:rsidRPr="00CC018F">
        <w:rPr>
          <w:rFonts w:ascii="Arial" w:hAnsi="Arial" w:cs="Arial"/>
          <w:sz w:val="24"/>
          <w:szCs w:val="24"/>
          <w:vertAlign w:val="superscript"/>
          <w:lang w:val="en-IE"/>
        </w:rPr>
        <w:footnoteReference w:id="2"/>
      </w:r>
      <w:r w:rsidRPr="00CC018F">
        <w:rPr>
          <w:rFonts w:ascii="Arial" w:eastAsia="Arial Unicode MS" w:hAnsi="Arial" w:cs="Arial"/>
          <w:sz w:val="24"/>
          <w:szCs w:val="24"/>
          <w:lang w:val="en-IE"/>
        </w:rPr>
        <w:t xml:space="preserve">. This play was written in 1988 when the Troubles in Northern Ireland was at </w:t>
      </w:r>
      <w:r w:rsidR="00F45E6B" w:rsidRPr="00CC018F">
        <w:rPr>
          <w:rFonts w:ascii="Arial" w:eastAsia="Arial Unicode MS" w:hAnsi="Arial" w:cs="Arial"/>
          <w:sz w:val="24"/>
          <w:szCs w:val="24"/>
          <w:lang w:val="en-IE"/>
        </w:rPr>
        <w:t>its</w:t>
      </w:r>
      <w:r w:rsidRPr="00CC018F">
        <w:rPr>
          <w:rFonts w:ascii="Arial" w:eastAsia="Arial Unicode MS" w:hAnsi="Arial" w:cs="Arial"/>
          <w:sz w:val="24"/>
          <w:szCs w:val="24"/>
          <w:lang w:val="en-IE"/>
        </w:rPr>
        <w:t xml:space="preserve"> height and offers an insight into how both Catholic and Protestant sides were rewriting their history to justify their current actions.</w:t>
      </w:r>
    </w:p>
    <w:p w14:paraId="176BDE69" w14:textId="4E37AEAE" w:rsidR="00BF7031" w:rsidRPr="00CC018F" w:rsidRDefault="00BF7031" w:rsidP="005742B3">
      <w:pPr>
        <w:pStyle w:val="BodyA"/>
        <w:spacing w:line="480" w:lineRule="auto"/>
        <w:jc w:val="both"/>
        <w:rPr>
          <w:rFonts w:ascii="Arial" w:hAnsi="Arial" w:cs="Arial"/>
          <w:sz w:val="24"/>
          <w:szCs w:val="24"/>
          <w:lang w:val="en-IE"/>
        </w:rPr>
      </w:pPr>
      <w:r w:rsidRPr="00CC018F">
        <w:rPr>
          <w:rFonts w:ascii="Arial" w:eastAsia="Arial Unicode MS" w:hAnsi="Arial" w:cs="Arial"/>
          <w:sz w:val="24"/>
          <w:szCs w:val="24"/>
          <w:lang w:val="en-IE"/>
        </w:rPr>
        <w:lastRenderedPageBreak/>
        <w:t xml:space="preserve">The Northern Irish “Troubles”, which was a religious-based ethno-nationalist conflict spanning from the 1960s until the late 1990s, relied heavily upon </w:t>
      </w:r>
      <w:r w:rsidR="009E479B" w:rsidRPr="00CC018F">
        <w:rPr>
          <w:rFonts w:ascii="Arial" w:eastAsia="Arial Unicode MS" w:hAnsi="Arial" w:cs="Arial"/>
          <w:sz w:val="24"/>
          <w:szCs w:val="24"/>
          <w:lang w:val="en-IE"/>
        </w:rPr>
        <w:t>narratives</w:t>
      </w:r>
      <w:r w:rsidRPr="00CC018F">
        <w:rPr>
          <w:rFonts w:ascii="Arial" w:eastAsia="Arial Unicode MS" w:hAnsi="Arial" w:cs="Arial"/>
          <w:sz w:val="24"/>
          <w:szCs w:val="24"/>
          <w:lang w:val="en-IE"/>
        </w:rPr>
        <w:t xml:space="preserve"> to shape the identities and perceptions of both Catholics and Protestants. It allowed each side to draw and impose myths and borders around their people to create both community and enemy. Similarly, both sides’ respective paramilitaries often manipulated events to shape the</w:t>
      </w:r>
      <w:r w:rsidR="000926B4" w:rsidRPr="00CC018F">
        <w:rPr>
          <w:rFonts w:ascii="Arial" w:eastAsia="Arial Unicode MS" w:hAnsi="Arial" w:cs="Arial"/>
          <w:sz w:val="24"/>
          <w:szCs w:val="24"/>
          <w:lang w:val="en-IE"/>
        </w:rPr>
        <w:t>se</w:t>
      </w:r>
      <w:r w:rsidRPr="00CC018F">
        <w:rPr>
          <w:rFonts w:ascii="Arial" w:eastAsia="Arial Unicode MS" w:hAnsi="Arial" w:cs="Arial"/>
          <w:sz w:val="24"/>
          <w:szCs w:val="24"/>
          <w:lang w:val="en-IE"/>
        </w:rPr>
        <w:t xml:space="preserve"> myths to their advantage; creating something to explain, justify, and motivate their behaviour and present its at times erratic (and sometimes incompetent) actions as part of a grand plan – usually after the events have happened</w:t>
      </w:r>
      <w:r w:rsidRPr="00CC018F">
        <w:rPr>
          <w:rFonts w:ascii="Arial" w:hAnsi="Arial" w:cs="Arial"/>
          <w:sz w:val="24"/>
          <w:szCs w:val="24"/>
          <w:vertAlign w:val="superscript"/>
          <w:lang w:val="en-IE"/>
        </w:rPr>
        <w:footnoteReference w:id="3"/>
      </w:r>
      <w:r w:rsidRPr="00CC018F">
        <w:rPr>
          <w:rFonts w:ascii="Arial" w:eastAsia="Arial Unicode MS" w:hAnsi="Arial" w:cs="Arial"/>
          <w:sz w:val="24"/>
          <w:szCs w:val="24"/>
          <w:lang w:val="en-IE"/>
        </w:rPr>
        <w:t>. Therefore, constant revisionism was a theme throughout the Troubles and remains a feature to perpetuate the myths of each ‘side’</w:t>
      </w:r>
      <w:r w:rsidRPr="00CC018F">
        <w:rPr>
          <w:rFonts w:ascii="Arial" w:hAnsi="Arial" w:cs="Arial"/>
          <w:sz w:val="24"/>
          <w:szCs w:val="24"/>
          <w:vertAlign w:val="superscript"/>
          <w:lang w:val="en-IE"/>
        </w:rPr>
        <w:footnoteReference w:id="4"/>
      </w:r>
      <w:r w:rsidRPr="00CC018F">
        <w:rPr>
          <w:rFonts w:ascii="Arial" w:eastAsia="Arial Unicode MS" w:hAnsi="Arial" w:cs="Arial"/>
          <w:sz w:val="24"/>
          <w:szCs w:val="24"/>
          <w:lang w:val="en-IE"/>
        </w:rPr>
        <w:t xml:space="preserve">. This essay intends to address specifically the question of how and why Catholic Nationalist history in Northern Ireland has been revised and rewritten over the last 50 years to suit the narrative being espoused by Irish Republicans. </w:t>
      </w:r>
    </w:p>
    <w:p w14:paraId="4FD431CA" w14:textId="77777777" w:rsidR="00F45E6B" w:rsidRPr="00CC018F" w:rsidRDefault="00F45E6B" w:rsidP="005742B3">
      <w:pPr>
        <w:pStyle w:val="BodyA"/>
        <w:spacing w:line="480" w:lineRule="auto"/>
        <w:jc w:val="both"/>
        <w:rPr>
          <w:rFonts w:ascii="Arial" w:eastAsia="Arial Unicode MS" w:hAnsi="Arial" w:cs="Arial"/>
          <w:sz w:val="24"/>
          <w:szCs w:val="24"/>
          <w:lang w:val="en-IE"/>
        </w:rPr>
      </w:pPr>
    </w:p>
    <w:p w14:paraId="20402834" w14:textId="2AF3D354" w:rsidR="00BF7031" w:rsidRPr="00CC018F" w:rsidRDefault="00BF7031" w:rsidP="005742B3">
      <w:pPr>
        <w:pStyle w:val="BodyA"/>
        <w:spacing w:line="480" w:lineRule="auto"/>
        <w:jc w:val="both"/>
        <w:rPr>
          <w:rFonts w:ascii="Arial" w:eastAsia="Arial Unicode MS" w:hAnsi="Arial" w:cs="Arial"/>
          <w:sz w:val="24"/>
          <w:szCs w:val="24"/>
          <w:lang w:val="en-IE"/>
        </w:rPr>
      </w:pPr>
      <w:r w:rsidRPr="00CC018F">
        <w:rPr>
          <w:rFonts w:ascii="Arial" w:eastAsia="Arial Unicode MS" w:hAnsi="Arial" w:cs="Arial"/>
          <w:sz w:val="24"/>
          <w:szCs w:val="24"/>
          <w:lang w:val="en-IE"/>
        </w:rPr>
        <w:t xml:space="preserve">For several hundred years Irish nationalist rhetoric relied on a simplistic narrative of constant struggle and </w:t>
      </w:r>
      <w:r w:rsidR="00F45E6B" w:rsidRPr="00CC018F">
        <w:rPr>
          <w:rFonts w:ascii="Arial" w:eastAsia="Arial Unicode MS" w:hAnsi="Arial" w:cs="Arial"/>
          <w:sz w:val="24"/>
          <w:szCs w:val="24"/>
          <w:lang w:val="en-IE"/>
        </w:rPr>
        <w:t>subjugation,</w:t>
      </w:r>
      <w:r w:rsidRPr="00CC018F">
        <w:rPr>
          <w:rFonts w:ascii="Arial" w:eastAsia="Arial Unicode MS" w:hAnsi="Arial" w:cs="Arial"/>
          <w:sz w:val="24"/>
          <w:szCs w:val="24"/>
          <w:lang w:val="en-IE"/>
        </w:rPr>
        <w:t xml:space="preserve"> with the phrase ‘800 years of British Rule’ being bandied around Northern Ireland to this day</w:t>
      </w:r>
      <w:r w:rsidR="00F45E6B" w:rsidRPr="00CC018F">
        <w:rPr>
          <w:rFonts w:ascii="Arial" w:eastAsia="Arial Unicode MS" w:hAnsi="Arial" w:cs="Arial"/>
          <w:sz w:val="24"/>
          <w:szCs w:val="24"/>
          <w:lang w:val="en-IE"/>
        </w:rPr>
        <w:t>.</w:t>
      </w:r>
      <w:r w:rsidRPr="00CC018F">
        <w:rPr>
          <w:rFonts w:ascii="Arial" w:eastAsia="Arial Unicode MS" w:hAnsi="Arial" w:cs="Arial"/>
          <w:sz w:val="24"/>
          <w:szCs w:val="24"/>
          <w:lang w:val="en-IE"/>
        </w:rPr>
        <w:t xml:space="preserve"> </w:t>
      </w:r>
      <w:r w:rsidR="00F45E6B" w:rsidRPr="00CC018F">
        <w:rPr>
          <w:rFonts w:ascii="Arial" w:eastAsia="Arial Unicode MS" w:hAnsi="Arial" w:cs="Arial"/>
          <w:sz w:val="24"/>
          <w:szCs w:val="24"/>
          <w:lang w:val="en-IE"/>
        </w:rPr>
        <w:t>A</w:t>
      </w:r>
      <w:r w:rsidRPr="00CC018F">
        <w:rPr>
          <w:rFonts w:ascii="Arial" w:eastAsia="Arial Unicode MS" w:hAnsi="Arial" w:cs="Arial"/>
          <w:sz w:val="24"/>
          <w:szCs w:val="24"/>
          <w:lang w:val="en-IE"/>
        </w:rPr>
        <w:t>lthough</w:t>
      </w:r>
      <w:r w:rsidR="00F45E6B" w:rsidRPr="00CC018F">
        <w:rPr>
          <w:rFonts w:ascii="Arial" w:eastAsia="Arial Unicode MS" w:hAnsi="Arial" w:cs="Arial"/>
          <w:sz w:val="24"/>
          <w:szCs w:val="24"/>
          <w:lang w:val="en-IE"/>
        </w:rPr>
        <w:t xml:space="preserve"> this </w:t>
      </w:r>
      <w:r w:rsidRPr="00CC018F">
        <w:rPr>
          <w:rFonts w:ascii="Arial" w:eastAsia="Arial Unicode MS" w:hAnsi="Arial" w:cs="Arial"/>
          <w:sz w:val="24"/>
          <w:szCs w:val="24"/>
          <w:lang w:val="en-IE"/>
        </w:rPr>
        <w:t>should be amended to 850 years, and the word ‘British’ reconsidered given that the Anglo-Welsh Normans first landed on the island in the year 1169</w:t>
      </w:r>
      <w:r w:rsidR="0066569B" w:rsidRPr="00CC018F">
        <w:rPr>
          <w:rStyle w:val="FootnoteReference"/>
          <w:rFonts w:ascii="Arial" w:eastAsia="Arial Unicode MS" w:hAnsi="Arial" w:cs="Arial"/>
          <w:sz w:val="24"/>
          <w:szCs w:val="24"/>
          <w:lang w:val="en-IE"/>
        </w:rPr>
        <w:footnoteReference w:id="5"/>
      </w:r>
      <w:r w:rsidRPr="00CC018F">
        <w:rPr>
          <w:rFonts w:ascii="Arial" w:eastAsia="Arial Unicode MS" w:hAnsi="Arial" w:cs="Arial"/>
          <w:sz w:val="24"/>
          <w:szCs w:val="24"/>
          <w:lang w:val="en-IE"/>
        </w:rPr>
        <w:t xml:space="preserve">. This, like the telling of many events to come, </w:t>
      </w:r>
      <w:r w:rsidRPr="00CC018F">
        <w:rPr>
          <w:rFonts w:ascii="Arial" w:eastAsia="Arial Unicode MS" w:hAnsi="Arial" w:cs="Arial"/>
          <w:sz w:val="24"/>
          <w:szCs w:val="24"/>
          <w:lang w:val="en-IE"/>
        </w:rPr>
        <w:lastRenderedPageBreak/>
        <w:t>was a massively simplified view</w:t>
      </w:r>
      <w:r w:rsidR="00F45E6B" w:rsidRPr="00CC018F">
        <w:rPr>
          <w:rFonts w:ascii="Arial" w:eastAsia="Arial Unicode MS" w:hAnsi="Arial" w:cs="Arial"/>
          <w:sz w:val="24"/>
          <w:szCs w:val="24"/>
          <w:lang w:val="en-IE"/>
        </w:rPr>
        <w:t>;</w:t>
      </w:r>
      <w:r w:rsidRPr="00CC018F">
        <w:rPr>
          <w:rFonts w:ascii="Arial" w:eastAsia="Arial Unicode MS" w:hAnsi="Arial" w:cs="Arial"/>
          <w:sz w:val="24"/>
          <w:szCs w:val="24"/>
          <w:lang w:val="en-IE"/>
        </w:rPr>
        <w:t xml:space="preserve"> not least because the Normans were themselves only relatively recent arrivals in England. Melding groups together is not only limited to historical enemies, but – as I will discuss in this essay – it is also used in </w:t>
      </w:r>
      <w:r w:rsidR="00EC4B11" w:rsidRPr="00CC018F">
        <w:rPr>
          <w:rFonts w:ascii="Arial" w:eastAsia="Arial Unicode MS" w:hAnsi="Arial" w:cs="Arial"/>
          <w:sz w:val="24"/>
          <w:szCs w:val="24"/>
          <w:lang w:val="en-IE"/>
        </w:rPr>
        <w:t>respect of wider</w:t>
      </w:r>
      <w:r w:rsidRPr="00CC018F">
        <w:rPr>
          <w:rFonts w:ascii="Arial" w:eastAsia="Arial Unicode MS" w:hAnsi="Arial" w:cs="Arial"/>
          <w:sz w:val="24"/>
          <w:szCs w:val="24"/>
          <w:lang w:val="en-IE"/>
        </w:rPr>
        <w:t xml:space="preserve"> Catholic or nationalist groups. There are a multitude of reasons for this: for example, it can be used to present a false sense of unity within the nationalist movement, or to appropriate another separate group’s credibility.</w:t>
      </w:r>
    </w:p>
    <w:p w14:paraId="6CBB789A" w14:textId="77777777" w:rsidR="00B87EBC" w:rsidRPr="00CC018F" w:rsidRDefault="00B87EBC" w:rsidP="005742B3">
      <w:pPr>
        <w:pStyle w:val="BodyA"/>
        <w:spacing w:line="480" w:lineRule="auto"/>
        <w:jc w:val="both"/>
        <w:rPr>
          <w:rFonts w:ascii="Arial" w:hAnsi="Arial" w:cs="Arial"/>
          <w:sz w:val="24"/>
          <w:szCs w:val="24"/>
          <w:lang w:val="en-IE"/>
        </w:rPr>
      </w:pPr>
    </w:p>
    <w:p w14:paraId="02BA05F5" w14:textId="49F0B6A8" w:rsidR="00B87EBC" w:rsidRPr="00CC018F" w:rsidRDefault="00B87EBC"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This thesis will look at the rewriting of Northern Irish Nationalist history using historiographical analysis, drawing on memory studies, to illustrate the development of the Nationalist myth from the beginning of the Troubles in 1968, by comparing popular Nationalist history writing from 1968 until 2020. This essay will examine key events or groups; namely the Civil Right Marches of the 1960s, as well as the Official I</w:t>
      </w:r>
      <w:r w:rsidR="00587B9D" w:rsidRPr="00CC018F">
        <w:rPr>
          <w:rStyle w:val="None"/>
          <w:rFonts w:ascii="Arial" w:eastAsia="Arial Unicode MS" w:hAnsi="Arial" w:cs="Arial"/>
          <w:sz w:val="24"/>
          <w:szCs w:val="24"/>
          <w:lang w:val="en-IE"/>
        </w:rPr>
        <w:t xml:space="preserve">rish </w:t>
      </w:r>
      <w:r w:rsidRPr="00CC018F">
        <w:rPr>
          <w:rStyle w:val="None"/>
          <w:rFonts w:ascii="Arial" w:eastAsia="Arial Unicode MS" w:hAnsi="Arial" w:cs="Arial"/>
          <w:sz w:val="24"/>
          <w:szCs w:val="24"/>
          <w:lang w:val="en-IE"/>
        </w:rPr>
        <w:t>R</w:t>
      </w:r>
      <w:r w:rsidR="00587B9D" w:rsidRPr="00CC018F">
        <w:rPr>
          <w:rStyle w:val="None"/>
          <w:rFonts w:ascii="Arial" w:eastAsia="Arial Unicode MS" w:hAnsi="Arial" w:cs="Arial"/>
          <w:sz w:val="24"/>
          <w:szCs w:val="24"/>
          <w:lang w:val="en-IE"/>
        </w:rPr>
        <w:t xml:space="preserve">epublican </w:t>
      </w:r>
      <w:r w:rsidRPr="00CC018F">
        <w:rPr>
          <w:rStyle w:val="None"/>
          <w:rFonts w:ascii="Arial" w:eastAsia="Arial Unicode MS" w:hAnsi="Arial" w:cs="Arial"/>
          <w:sz w:val="24"/>
          <w:szCs w:val="24"/>
          <w:lang w:val="en-IE"/>
        </w:rPr>
        <w:t>A</w:t>
      </w:r>
      <w:r w:rsidR="00587B9D" w:rsidRPr="00CC018F">
        <w:rPr>
          <w:rStyle w:val="None"/>
          <w:rFonts w:ascii="Arial" w:eastAsia="Arial Unicode MS" w:hAnsi="Arial" w:cs="Arial"/>
          <w:sz w:val="24"/>
          <w:szCs w:val="24"/>
          <w:lang w:val="en-IE"/>
        </w:rPr>
        <w:t>rmy</w:t>
      </w:r>
      <w:r w:rsidRPr="00CC018F">
        <w:rPr>
          <w:rStyle w:val="None"/>
          <w:rFonts w:ascii="Arial" w:eastAsia="Arial Unicode MS" w:hAnsi="Arial" w:cs="Arial"/>
          <w:sz w:val="24"/>
          <w:szCs w:val="24"/>
          <w:lang w:val="en-IE"/>
        </w:rPr>
        <w:t xml:space="preserve"> ceasefire of 1972 and the emergence of the</w:t>
      </w:r>
      <w:r w:rsidR="00587B9D" w:rsidRPr="00CC018F">
        <w:rPr>
          <w:rStyle w:val="None"/>
          <w:rFonts w:ascii="Arial" w:eastAsia="Arial Unicode MS" w:hAnsi="Arial" w:cs="Arial"/>
          <w:sz w:val="24"/>
          <w:szCs w:val="24"/>
          <w:lang w:val="en-IE"/>
        </w:rPr>
        <w:t xml:space="preserve"> Irish National Liberation Army (INLA)</w:t>
      </w:r>
      <w:r w:rsidRPr="00CC018F">
        <w:rPr>
          <w:rStyle w:val="None"/>
          <w:rFonts w:ascii="Arial" w:eastAsia="Arial Unicode MS" w:hAnsi="Arial" w:cs="Arial"/>
          <w:sz w:val="24"/>
          <w:szCs w:val="24"/>
          <w:lang w:val="en-IE"/>
        </w:rPr>
        <w:t>.  These are different flashpoints in the history of Northern Ireland affecting Catholics, Nationalists, and Republicans; three terms which overlap (one can be all three of these) but not as monolithic as perceived, as this essay will show. It required deliberate effort to make each of these terms synonymous with each other.</w:t>
      </w:r>
    </w:p>
    <w:p w14:paraId="5853265C" w14:textId="77777777" w:rsidR="00BF7031" w:rsidRPr="00CC018F" w:rsidRDefault="00BF7031" w:rsidP="005742B3">
      <w:pPr>
        <w:pStyle w:val="BodyA"/>
        <w:spacing w:line="480" w:lineRule="auto"/>
        <w:jc w:val="both"/>
        <w:rPr>
          <w:rFonts w:ascii="Arial" w:hAnsi="Arial" w:cs="Arial"/>
          <w:sz w:val="24"/>
          <w:szCs w:val="24"/>
          <w:lang w:val="en-IE"/>
        </w:rPr>
      </w:pPr>
    </w:p>
    <w:p w14:paraId="08F37E9A" w14:textId="17D675E0" w:rsidR="00BF7031" w:rsidRPr="00CC018F" w:rsidRDefault="00BF7031" w:rsidP="005742B3">
      <w:pPr>
        <w:pStyle w:val="BodyA"/>
        <w:spacing w:line="480" w:lineRule="auto"/>
        <w:jc w:val="both"/>
        <w:rPr>
          <w:rFonts w:ascii="Arial" w:hAnsi="Arial" w:cs="Arial"/>
          <w:sz w:val="24"/>
          <w:szCs w:val="24"/>
          <w:lang w:val="en-IE"/>
        </w:rPr>
      </w:pPr>
      <w:r w:rsidRPr="00CC018F">
        <w:rPr>
          <w:rFonts w:ascii="Arial" w:eastAsia="Arial Unicode MS" w:hAnsi="Arial" w:cs="Arial"/>
          <w:b/>
          <w:bCs/>
          <w:sz w:val="24"/>
          <w:szCs w:val="24"/>
          <w:lang w:val="en-IE"/>
        </w:rPr>
        <w:t>1.2 Nomenclature</w:t>
      </w:r>
    </w:p>
    <w:p w14:paraId="004C91FF" w14:textId="04B5C7D3" w:rsidR="00BF7031" w:rsidRPr="00CC018F" w:rsidRDefault="00BF7031" w:rsidP="005742B3">
      <w:pPr>
        <w:pStyle w:val="BodyA"/>
        <w:spacing w:line="480" w:lineRule="auto"/>
        <w:jc w:val="both"/>
        <w:rPr>
          <w:rFonts w:ascii="Arial" w:hAnsi="Arial" w:cs="Arial"/>
          <w:sz w:val="24"/>
          <w:szCs w:val="24"/>
          <w:lang w:val="en-IE"/>
        </w:rPr>
      </w:pPr>
      <w:r w:rsidRPr="00CC018F">
        <w:rPr>
          <w:rFonts w:ascii="Arial" w:eastAsia="Arial Unicode MS" w:hAnsi="Arial" w:cs="Arial"/>
          <w:sz w:val="24"/>
          <w:szCs w:val="24"/>
          <w:lang w:val="en-IE"/>
        </w:rPr>
        <w:t>A point of clarification is needed before this essay gets underway. While (broadly) all Catholics in Northern Ireland tend to be Nationalist desiring a United Irish nation and freedom from Britain, not all Nationalists are Republicans</w:t>
      </w:r>
      <w:r w:rsidR="00F45E6B" w:rsidRPr="00CC018F">
        <w:rPr>
          <w:rFonts w:ascii="Arial" w:eastAsia="Arial Unicode MS" w:hAnsi="Arial" w:cs="Arial"/>
          <w:sz w:val="24"/>
          <w:szCs w:val="24"/>
          <w:lang w:val="en-IE"/>
        </w:rPr>
        <w:t xml:space="preserve">. This is </w:t>
      </w:r>
      <w:r w:rsidRPr="00CC018F">
        <w:rPr>
          <w:rFonts w:ascii="Arial" w:eastAsia="Arial Unicode MS" w:hAnsi="Arial" w:cs="Arial"/>
          <w:sz w:val="24"/>
          <w:szCs w:val="24"/>
          <w:lang w:val="en-IE"/>
        </w:rPr>
        <w:t>a term which</w:t>
      </w:r>
      <w:r w:rsidR="00F45E6B" w:rsidRPr="00CC018F">
        <w:rPr>
          <w:rFonts w:ascii="Arial" w:eastAsia="Arial Unicode MS" w:hAnsi="Arial" w:cs="Arial"/>
          <w:sz w:val="24"/>
          <w:szCs w:val="24"/>
          <w:lang w:val="en-IE"/>
        </w:rPr>
        <w:t xml:space="preserve">, </w:t>
      </w:r>
      <w:r w:rsidRPr="00CC018F">
        <w:rPr>
          <w:rFonts w:ascii="Arial" w:eastAsia="Arial Unicode MS" w:hAnsi="Arial" w:cs="Arial"/>
          <w:sz w:val="24"/>
          <w:szCs w:val="24"/>
          <w:lang w:val="en-IE"/>
        </w:rPr>
        <w:t>in the Northern Irish context</w:t>
      </w:r>
      <w:r w:rsidR="00F45E6B" w:rsidRPr="00CC018F">
        <w:rPr>
          <w:rFonts w:ascii="Arial" w:eastAsia="Arial Unicode MS" w:hAnsi="Arial" w:cs="Arial"/>
          <w:sz w:val="24"/>
          <w:szCs w:val="24"/>
          <w:lang w:val="en-IE"/>
        </w:rPr>
        <w:t>,</w:t>
      </w:r>
      <w:r w:rsidRPr="00CC018F">
        <w:rPr>
          <w:rFonts w:ascii="Arial" w:eastAsia="Arial Unicode MS" w:hAnsi="Arial" w:cs="Arial"/>
          <w:sz w:val="24"/>
          <w:szCs w:val="24"/>
          <w:lang w:val="en-IE"/>
        </w:rPr>
        <w:t xml:space="preserve"> tends to refer to the more radical militant form of Nationalism</w:t>
      </w:r>
      <w:r w:rsidR="00F45E6B" w:rsidRPr="00CC018F">
        <w:rPr>
          <w:rFonts w:ascii="Arial" w:eastAsia="Arial Unicode MS" w:hAnsi="Arial" w:cs="Arial"/>
          <w:sz w:val="24"/>
          <w:szCs w:val="24"/>
          <w:lang w:val="en-IE"/>
        </w:rPr>
        <w:t xml:space="preserve">; </w:t>
      </w:r>
      <w:r w:rsidRPr="00CC018F">
        <w:rPr>
          <w:rFonts w:ascii="Arial" w:eastAsia="Arial Unicode MS" w:hAnsi="Arial" w:cs="Arial"/>
          <w:sz w:val="24"/>
          <w:szCs w:val="24"/>
          <w:lang w:val="en-IE"/>
        </w:rPr>
        <w:t xml:space="preserve">most famously associated with the various wings of the Irish Republican Army </w:t>
      </w:r>
      <w:r w:rsidR="00F45E6B" w:rsidRPr="00CC018F">
        <w:rPr>
          <w:rFonts w:ascii="Arial" w:eastAsia="Arial Unicode MS" w:hAnsi="Arial" w:cs="Arial"/>
          <w:sz w:val="24"/>
          <w:szCs w:val="24"/>
          <w:lang w:val="en-IE"/>
        </w:rPr>
        <w:t>or ‘</w:t>
      </w:r>
      <w:r w:rsidRPr="00CC018F">
        <w:rPr>
          <w:rFonts w:ascii="Arial" w:eastAsia="Arial Unicode MS" w:hAnsi="Arial" w:cs="Arial"/>
          <w:sz w:val="24"/>
          <w:szCs w:val="24"/>
          <w:lang w:val="en-IE"/>
        </w:rPr>
        <w:t>IRA</w:t>
      </w:r>
      <w:r w:rsidR="00F45E6B" w:rsidRPr="00CC018F">
        <w:rPr>
          <w:rFonts w:ascii="Arial" w:eastAsia="Arial Unicode MS" w:hAnsi="Arial" w:cs="Arial"/>
          <w:sz w:val="24"/>
          <w:szCs w:val="24"/>
          <w:lang w:val="en-IE"/>
        </w:rPr>
        <w:t>’</w:t>
      </w:r>
      <w:r w:rsidRPr="00CC018F">
        <w:rPr>
          <w:rFonts w:ascii="Arial" w:eastAsia="Arial Unicode MS" w:hAnsi="Arial" w:cs="Arial"/>
          <w:sz w:val="24"/>
          <w:szCs w:val="24"/>
          <w:lang w:val="en-IE"/>
        </w:rPr>
        <w:t xml:space="preserve">. </w:t>
      </w:r>
      <w:r w:rsidRPr="00CC018F">
        <w:rPr>
          <w:rFonts w:ascii="Arial" w:eastAsia="Arial Unicode MS" w:hAnsi="Arial" w:cs="Arial"/>
          <w:sz w:val="24"/>
          <w:szCs w:val="24"/>
          <w:lang w:val="en-IE"/>
        </w:rPr>
        <w:lastRenderedPageBreak/>
        <w:t>Another necessary clarification is that while both the Protestant and Catholic cultures are in the true sense nationalistic, Protestants are generally referred to as Unionist, with their extremists called Loyalists, with both terms referring to their desire to remain within the United Kingdom. Like Republicans, Loyalists also had paramilitary groups. Finally, although the common term for the war in Northern Ireland from 1968-98 is ‘The Troubles’, Republicans sometimes describe it as ‘the Conflict’, or more often as ‘the Struggle’</w:t>
      </w:r>
      <w:r w:rsidRPr="00CC018F">
        <w:rPr>
          <w:rFonts w:ascii="Arial" w:hAnsi="Arial" w:cs="Arial"/>
          <w:sz w:val="24"/>
          <w:szCs w:val="24"/>
          <w:vertAlign w:val="superscript"/>
          <w:lang w:val="en-IE"/>
        </w:rPr>
        <w:footnoteReference w:id="6"/>
      </w:r>
      <w:r w:rsidRPr="00CC018F">
        <w:rPr>
          <w:rFonts w:ascii="Arial" w:eastAsia="Arial Unicode MS" w:hAnsi="Arial" w:cs="Arial"/>
          <w:sz w:val="24"/>
          <w:szCs w:val="24"/>
          <w:lang w:val="en-IE"/>
        </w:rPr>
        <w:t xml:space="preserve">. </w:t>
      </w:r>
    </w:p>
    <w:p w14:paraId="68811B47" w14:textId="77777777" w:rsidR="00587B9D" w:rsidRPr="00CC018F" w:rsidRDefault="00587B9D" w:rsidP="005742B3">
      <w:pPr>
        <w:pStyle w:val="BodyA"/>
        <w:spacing w:line="480" w:lineRule="auto"/>
        <w:jc w:val="both"/>
        <w:rPr>
          <w:rFonts w:ascii="Arial" w:eastAsia="Arial Unicode MS" w:hAnsi="Arial" w:cs="Arial"/>
          <w:b/>
          <w:bCs/>
          <w:sz w:val="24"/>
          <w:szCs w:val="24"/>
          <w:lang w:val="en-IE"/>
        </w:rPr>
      </w:pPr>
    </w:p>
    <w:p w14:paraId="14899205" w14:textId="70181F99" w:rsidR="00BF7031" w:rsidRPr="00CC018F" w:rsidRDefault="00BF7031" w:rsidP="005742B3">
      <w:pPr>
        <w:pStyle w:val="BodyA"/>
        <w:spacing w:line="480" w:lineRule="auto"/>
        <w:jc w:val="both"/>
        <w:rPr>
          <w:rFonts w:ascii="Arial" w:hAnsi="Arial" w:cs="Arial"/>
          <w:b/>
          <w:bCs/>
          <w:sz w:val="24"/>
          <w:szCs w:val="24"/>
          <w:lang w:val="en-IE"/>
        </w:rPr>
      </w:pPr>
      <w:r w:rsidRPr="00CC018F">
        <w:rPr>
          <w:rFonts w:ascii="Arial" w:eastAsia="Arial Unicode MS" w:hAnsi="Arial" w:cs="Arial"/>
          <w:b/>
          <w:bCs/>
          <w:sz w:val="24"/>
          <w:szCs w:val="24"/>
          <w:lang w:val="en-IE"/>
        </w:rPr>
        <w:t>1.3 Chronology</w:t>
      </w:r>
    </w:p>
    <w:p w14:paraId="7CB38E00" w14:textId="2422531F" w:rsidR="00BF7031" w:rsidRPr="00CC018F" w:rsidRDefault="00BF7031" w:rsidP="005742B3">
      <w:pPr>
        <w:pStyle w:val="BodyA"/>
        <w:spacing w:line="480" w:lineRule="auto"/>
        <w:jc w:val="both"/>
        <w:rPr>
          <w:rFonts w:ascii="Arial" w:hAnsi="Arial" w:cs="Arial"/>
          <w:sz w:val="24"/>
          <w:szCs w:val="24"/>
          <w:lang w:val="en-IE"/>
        </w:rPr>
      </w:pPr>
      <w:r w:rsidRPr="00CC018F">
        <w:rPr>
          <w:rFonts w:ascii="Arial" w:eastAsia="Arial Unicode MS" w:hAnsi="Arial" w:cs="Arial"/>
          <w:sz w:val="24"/>
          <w:szCs w:val="24"/>
          <w:lang w:val="en-IE"/>
        </w:rPr>
        <w:t>This essay primarily focuses on events at the beginning of the Troubles, in Northern Ireland the period between the Catholic Civil Rights marches of October 1968, up until the INLA’</w:t>
      </w:r>
      <w:r w:rsidR="00F45E6B" w:rsidRPr="00CC018F">
        <w:rPr>
          <w:rFonts w:ascii="Arial" w:eastAsia="Arial Unicode MS" w:hAnsi="Arial" w:cs="Arial"/>
          <w:sz w:val="24"/>
          <w:szCs w:val="24"/>
          <w:lang w:val="en-IE"/>
        </w:rPr>
        <w:t>s</w:t>
      </w:r>
      <w:r w:rsidRPr="00CC018F">
        <w:rPr>
          <w:rFonts w:ascii="Arial" w:eastAsia="Arial Unicode MS" w:hAnsi="Arial" w:cs="Arial"/>
          <w:sz w:val="24"/>
          <w:szCs w:val="24"/>
          <w:lang w:val="en-IE"/>
        </w:rPr>
        <w:t xml:space="preserve"> actions in 1979 and</w:t>
      </w:r>
      <w:r w:rsidR="00F45E6B" w:rsidRPr="00CC018F">
        <w:rPr>
          <w:rFonts w:ascii="Arial" w:eastAsia="Arial Unicode MS" w:hAnsi="Arial" w:cs="Arial"/>
          <w:sz w:val="24"/>
          <w:szCs w:val="24"/>
          <w:lang w:val="en-IE"/>
        </w:rPr>
        <w:t xml:space="preserve"> the</w:t>
      </w:r>
      <w:r w:rsidRPr="00CC018F">
        <w:rPr>
          <w:rFonts w:ascii="Arial" w:eastAsia="Arial Unicode MS" w:hAnsi="Arial" w:cs="Arial"/>
          <w:sz w:val="24"/>
          <w:szCs w:val="24"/>
          <w:lang w:val="en-IE"/>
        </w:rPr>
        <w:t xml:space="preserve"> early 1980’s. </w:t>
      </w:r>
      <w:r w:rsidR="00F45E6B" w:rsidRPr="00CC018F">
        <w:rPr>
          <w:rFonts w:ascii="Arial" w:eastAsia="Arial Unicode MS" w:hAnsi="Arial" w:cs="Arial"/>
          <w:sz w:val="24"/>
          <w:szCs w:val="24"/>
          <w:lang w:val="en-IE"/>
        </w:rPr>
        <w:t>The vast majority of m</w:t>
      </w:r>
      <w:r w:rsidRPr="00CC018F">
        <w:rPr>
          <w:rFonts w:ascii="Arial" w:eastAsia="Arial Unicode MS" w:hAnsi="Arial" w:cs="Arial"/>
          <w:sz w:val="24"/>
          <w:szCs w:val="24"/>
          <w:lang w:val="en-IE"/>
        </w:rPr>
        <w:t>odern public discourse of the Troubles is focused around ‘the National Question’</w:t>
      </w:r>
      <w:r w:rsidR="00F45E6B" w:rsidRPr="00CC018F">
        <w:rPr>
          <w:rFonts w:ascii="Arial" w:eastAsia="Arial Unicode MS" w:hAnsi="Arial" w:cs="Arial"/>
          <w:sz w:val="24"/>
          <w:szCs w:val="24"/>
          <w:lang w:val="en-IE"/>
        </w:rPr>
        <w:t xml:space="preserve">: </w:t>
      </w:r>
      <w:r w:rsidRPr="00CC018F">
        <w:rPr>
          <w:rFonts w:ascii="Arial" w:eastAsia="Arial Unicode MS" w:hAnsi="Arial" w:cs="Arial"/>
          <w:sz w:val="24"/>
          <w:szCs w:val="24"/>
          <w:lang w:val="en-IE"/>
        </w:rPr>
        <w:t>whether Northern Ireland should stay in the United Kingdom, or be reunified with the Republic of Ireland, with Protestant Unionists in favour of the former, and Catholic Nationalists the latter.</w:t>
      </w:r>
    </w:p>
    <w:p w14:paraId="0F5B8973" w14:textId="1D9623DC"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Fonts w:ascii="Arial" w:eastAsia="Arial Unicode MS" w:hAnsi="Arial" w:cs="Arial"/>
          <w:sz w:val="24"/>
          <w:szCs w:val="24"/>
          <w:lang w:val="en-IE"/>
        </w:rPr>
        <w:t>However, in the early period of the Troubles,</w:t>
      </w:r>
      <w:r w:rsidR="00F45E6B" w:rsidRPr="00CC018F">
        <w:rPr>
          <w:rFonts w:ascii="Arial" w:eastAsia="Arial Unicode MS" w:hAnsi="Arial" w:cs="Arial"/>
          <w:sz w:val="24"/>
          <w:szCs w:val="24"/>
          <w:lang w:val="en-IE"/>
        </w:rPr>
        <w:t xml:space="preserve"> this was not the case, with Catholic instead focusing upon obtaining Civil Rights within the Northern Irish System</w:t>
      </w:r>
      <w:r w:rsidR="00DB64D3" w:rsidRPr="00CC018F">
        <w:rPr>
          <w:rFonts w:ascii="Arial" w:eastAsia="Arial Unicode MS" w:hAnsi="Arial" w:cs="Arial"/>
          <w:sz w:val="24"/>
          <w:szCs w:val="24"/>
          <w:lang w:val="en-IE"/>
        </w:rPr>
        <w:t>, i.e. within the United Kingdom</w:t>
      </w:r>
      <w:r w:rsidR="00F45E6B" w:rsidRPr="00CC018F">
        <w:rPr>
          <w:rFonts w:ascii="Arial" w:eastAsia="Arial Unicode MS" w:hAnsi="Arial" w:cs="Arial"/>
          <w:sz w:val="24"/>
          <w:szCs w:val="24"/>
          <w:lang w:val="en-IE"/>
        </w:rPr>
        <w:t xml:space="preserve">. This </w:t>
      </w:r>
      <w:r w:rsidRPr="00CC018F">
        <w:rPr>
          <w:rFonts w:ascii="Arial" w:eastAsia="Arial Unicode MS" w:hAnsi="Arial" w:cs="Arial"/>
          <w:sz w:val="24"/>
          <w:szCs w:val="24"/>
          <w:lang w:val="en-IE"/>
        </w:rPr>
        <w:t xml:space="preserve">began </w:t>
      </w:r>
      <w:r w:rsidR="00F45E6B" w:rsidRPr="00CC018F">
        <w:rPr>
          <w:rFonts w:ascii="Arial" w:eastAsia="Arial Unicode MS" w:hAnsi="Arial" w:cs="Arial"/>
          <w:sz w:val="24"/>
          <w:szCs w:val="24"/>
          <w:lang w:val="en-IE"/>
        </w:rPr>
        <w:t>with grassroots,</w:t>
      </w:r>
      <w:r w:rsidRPr="00CC018F">
        <w:rPr>
          <w:rFonts w:ascii="Arial" w:eastAsia="Arial Unicode MS" w:hAnsi="Arial" w:cs="Arial"/>
          <w:sz w:val="24"/>
          <w:szCs w:val="24"/>
          <w:lang w:val="en-IE"/>
        </w:rPr>
        <w:t xml:space="preserve"> non-sectarian</w:t>
      </w:r>
      <w:r w:rsidR="00F45E6B" w:rsidRPr="00CC018F">
        <w:rPr>
          <w:rFonts w:ascii="Arial" w:eastAsia="Arial Unicode MS" w:hAnsi="Arial" w:cs="Arial"/>
          <w:sz w:val="24"/>
          <w:szCs w:val="24"/>
          <w:lang w:val="en-IE"/>
        </w:rPr>
        <w:t>, and predominantly Catholic</w:t>
      </w:r>
      <w:r w:rsidRPr="00CC018F">
        <w:rPr>
          <w:rFonts w:ascii="Arial" w:eastAsia="Arial Unicode MS" w:hAnsi="Arial" w:cs="Arial"/>
          <w:sz w:val="24"/>
          <w:szCs w:val="24"/>
          <w:lang w:val="en-IE"/>
        </w:rPr>
        <w:t xml:space="preserve"> organisations attempting to tackle “the perceived bias of the Unionist majority government against the nationalist minority”</w:t>
      </w:r>
      <w:r w:rsidRPr="00CC018F">
        <w:rPr>
          <w:rFonts w:ascii="Arial" w:hAnsi="Arial" w:cs="Arial"/>
          <w:sz w:val="24"/>
          <w:szCs w:val="24"/>
          <w:vertAlign w:val="superscript"/>
          <w:lang w:val="en-IE"/>
        </w:rPr>
        <w:footnoteReference w:id="7"/>
      </w:r>
      <w:r w:rsidRPr="00CC018F">
        <w:rPr>
          <w:rStyle w:val="None"/>
          <w:rFonts w:ascii="Arial" w:eastAsia="Arial Unicode MS" w:hAnsi="Arial" w:cs="Arial"/>
          <w:sz w:val="24"/>
          <w:szCs w:val="24"/>
          <w:lang w:val="en-IE"/>
        </w:rPr>
        <w:t xml:space="preserve">. </w:t>
      </w:r>
      <w:r w:rsidR="00F45E6B" w:rsidRPr="00CC018F">
        <w:rPr>
          <w:rStyle w:val="None"/>
          <w:rFonts w:ascii="Arial" w:eastAsia="Arial Unicode MS" w:hAnsi="Arial" w:cs="Arial"/>
          <w:sz w:val="24"/>
          <w:szCs w:val="24"/>
          <w:lang w:val="en-IE"/>
        </w:rPr>
        <w:t xml:space="preserve">Their </w:t>
      </w:r>
      <w:r w:rsidRPr="00CC018F">
        <w:rPr>
          <w:rStyle w:val="None"/>
          <w:rFonts w:ascii="Arial" w:eastAsia="Arial Unicode MS" w:hAnsi="Arial" w:cs="Arial"/>
          <w:sz w:val="24"/>
          <w:szCs w:val="24"/>
          <w:lang w:val="en-IE"/>
        </w:rPr>
        <w:t>demands were focused on better housing for Catholics, an end to the extreme gerrymandering taking place, and an end to employment discrimination</w:t>
      </w:r>
      <w:r w:rsidR="00F45E6B" w:rsidRPr="00CC018F">
        <w:rPr>
          <w:rStyle w:val="None"/>
          <w:rFonts w:ascii="Arial" w:eastAsia="Arial Unicode MS" w:hAnsi="Arial" w:cs="Arial"/>
          <w:sz w:val="24"/>
          <w:szCs w:val="24"/>
          <w:lang w:val="en-IE"/>
        </w:rPr>
        <w:t xml:space="preserve">, and their protests took the form of </w:t>
      </w:r>
      <w:r w:rsidR="00F45E6B" w:rsidRPr="00CC018F">
        <w:rPr>
          <w:rStyle w:val="None"/>
          <w:rFonts w:ascii="Arial" w:eastAsia="Arial Unicode MS" w:hAnsi="Arial" w:cs="Arial"/>
          <w:sz w:val="24"/>
          <w:szCs w:val="24"/>
          <w:lang w:val="en-IE"/>
        </w:rPr>
        <w:lastRenderedPageBreak/>
        <w:t>peaceful marches</w:t>
      </w:r>
      <w:r w:rsidRPr="00CC018F">
        <w:rPr>
          <w:rStyle w:val="None"/>
          <w:rFonts w:ascii="Arial" w:hAnsi="Arial" w:cs="Arial"/>
          <w:sz w:val="24"/>
          <w:szCs w:val="24"/>
          <w:vertAlign w:val="superscript"/>
          <w:lang w:val="en-IE"/>
        </w:rPr>
        <w:footnoteReference w:id="8"/>
      </w:r>
      <w:r w:rsidRPr="00CC018F">
        <w:rPr>
          <w:rStyle w:val="None"/>
          <w:rFonts w:ascii="Arial" w:eastAsia="Arial Unicode MS" w:hAnsi="Arial" w:cs="Arial"/>
          <w:sz w:val="24"/>
          <w:szCs w:val="24"/>
          <w:lang w:val="en-IE"/>
        </w:rPr>
        <w:t xml:space="preserve">. These protests were met with violent attacks from </w:t>
      </w:r>
      <w:r w:rsidR="00F45E6B" w:rsidRPr="00CC018F">
        <w:rPr>
          <w:rStyle w:val="None"/>
          <w:rFonts w:ascii="Arial" w:eastAsia="Arial Unicode MS" w:hAnsi="Arial" w:cs="Arial"/>
          <w:sz w:val="24"/>
          <w:szCs w:val="24"/>
          <w:lang w:val="en-IE"/>
        </w:rPr>
        <w:t>both the</w:t>
      </w:r>
      <w:r w:rsidRPr="00CC018F">
        <w:rPr>
          <w:rStyle w:val="None"/>
          <w:rFonts w:ascii="Arial" w:eastAsia="Arial Unicode MS" w:hAnsi="Arial" w:cs="Arial"/>
          <w:sz w:val="24"/>
          <w:szCs w:val="24"/>
          <w:lang w:val="en-IE"/>
        </w:rPr>
        <w:t xml:space="preserve"> police force </w:t>
      </w:r>
      <w:r w:rsidR="00F45E6B" w:rsidRPr="00CC018F">
        <w:rPr>
          <w:rStyle w:val="None"/>
          <w:rFonts w:ascii="Arial" w:eastAsia="Arial Unicode MS" w:hAnsi="Arial" w:cs="Arial"/>
          <w:sz w:val="24"/>
          <w:szCs w:val="24"/>
          <w:lang w:val="en-IE"/>
        </w:rPr>
        <w:t xml:space="preserve">and </w:t>
      </w:r>
      <w:r w:rsidRPr="00CC018F">
        <w:rPr>
          <w:rStyle w:val="None"/>
          <w:rFonts w:ascii="Arial" w:eastAsia="Arial Unicode MS" w:hAnsi="Arial" w:cs="Arial"/>
          <w:sz w:val="24"/>
          <w:szCs w:val="24"/>
          <w:lang w:val="en-IE"/>
        </w:rPr>
        <w:t>Loyalist mobs</w:t>
      </w:r>
      <w:r w:rsidR="00F45E6B"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increa</w:t>
      </w:r>
      <w:r w:rsidR="00F45E6B" w:rsidRPr="00CC018F">
        <w:rPr>
          <w:rStyle w:val="None"/>
          <w:rFonts w:ascii="Arial" w:eastAsia="Arial Unicode MS" w:hAnsi="Arial" w:cs="Arial"/>
          <w:sz w:val="24"/>
          <w:szCs w:val="24"/>
          <w:lang w:val="en-IE"/>
        </w:rPr>
        <w:t>sing</w:t>
      </w:r>
      <w:r w:rsidRPr="00CC018F">
        <w:rPr>
          <w:rStyle w:val="None"/>
          <w:rFonts w:ascii="Arial" w:eastAsia="Arial Unicode MS" w:hAnsi="Arial" w:cs="Arial"/>
          <w:sz w:val="24"/>
          <w:szCs w:val="24"/>
          <w:lang w:val="en-IE"/>
        </w:rPr>
        <w:t xml:space="preserve"> tension</w:t>
      </w:r>
      <w:r w:rsidR="00F45E6B" w:rsidRPr="00CC018F">
        <w:rPr>
          <w:rStyle w:val="None"/>
          <w:rFonts w:ascii="Arial" w:eastAsia="Arial Unicode MS" w:hAnsi="Arial" w:cs="Arial"/>
          <w:sz w:val="24"/>
          <w:szCs w:val="24"/>
          <w:lang w:val="en-IE"/>
        </w:rPr>
        <w:t>s</w:t>
      </w:r>
      <w:r w:rsidRPr="00CC018F">
        <w:rPr>
          <w:rStyle w:val="None"/>
          <w:rFonts w:ascii="Arial" w:eastAsia="Arial Unicode MS" w:hAnsi="Arial" w:cs="Arial"/>
          <w:sz w:val="24"/>
          <w:szCs w:val="24"/>
          <w:lang w:val="en-IE"/>
        </w:rPr>
        <w:t xml:space="preserve"> amongst the Catholic community who regarded this as</w:t>
      </w:r>
      <w:r w:rsidR="000926B4" w:rsidRPr="00CC018F">
        <w:rPr>
          <w:rStyle w:val="None"/>
          <w:rFonts w:ascii="Arial" w:eastAsia="Arial Unicode MS" w:hAnsi="Arial" w:cs="Arial"/>
          <w:sz w:val="24"/>
          <w:szCs w:val="24"/>
          <w:lang w:val="en-IE"/>
        </w:rPr>
        <w:t xml:space="preserve"> a further indictment of their perpetual political oppression</w:t>
      </w:r>
      <w:r w:rsidRPr="00CC018F">
        <w:rPr>
          <w:rStyle w:val="None"/>
          <w:rFonts w:ascii="Arial" w:eastAsia="Arial Unicode MS" w:hAnsi="Arial" w:cs="Arial"/>
          <w:sz w:val="24"/>
          <w:szCs w:val="24"/>
          <w:lang w:val="en-IE"/>
        </w:rPr>
        <w:t>. This tension finally erupted into the ‘Battle of the Bogside’ on the 12</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August 1969 when a traditional Loyalist parade – hearkening back to a historical victory over Catholic forces in 1689 – was scheduled to go through a Catholic area (the Bogside) in the Western city Derry-Londonderry (shortened to Derry). Having had their Civil Rights protests banned from October the previous year, this parade took on even more sectarian symbolism and quickly lead to all-out fighting between the police and its residents. </w:t>
      </w:r>
    </w:p>
    <w:p w14:paraId="4D822100" w14:textId="77777777" w:rsidR="00EC4B11" w:rsidRPr="00CC018F" w:rsidRDefault="00EC4B11" w:rsidP="005742B3">
      <w:pPr>
        <w:pStyle w:val="BodyA"/>
        <w:spacing w:line="480" w:lineRule="auto"/>
        <w:jc w:val="both"/>
        <w:rPr>
          <w:rStyle w:val="None"/>
          <w:rFonts w:ascii="Arial" w:eastAsia="Arial Unicode MS" w:hAnsi="Arial" w:cs="Arial"/>
          <w:sz w:val="24"/>
          <w:szCs w:val="24"/>
          <w:lang w:val="en-IE"/>
        </w:rPr>
      </w:pPr>
    </w:p>
    <w:p w14:paraId="45B4B899" w14:textId="612D46E1"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 xml:space="preserve">This </w:t>
      </w:r>
      <w:r w:rsidR="00AD2D3B" w:rsidRPr="00CC018F">
        <w:rPr>
          <w:rStyle w:val="None"/>
          <w:rFonts w:ascii="Arial" w:eastAsia="Arial Unicode MS" w:hAnsi="Arial" w:cs="Arial"/>
          <w:sz w:val="24"/>
          <w:szCs w:val="24"/>
          <w:lang w:val="en-IE"/>
        </w:rPr>
        <w:t>in turn sparked off</w:t>
      </w:r>
      <w:r w:rsidRPr="00CC018F">
        <w:rPr>
          <w:rStyle w:val="None"/>
          <w:rFonts w:ascii="Arial" w:eastAsia="Arial Unicode MS" w:hAnsi="Arial" w:cs="Arial"/>
          <w:sz w:val="24"/>
          <w:szCs w:val="24"/>
          <w:lang w:val="en-IE"/>
        </w:rPr>
        <w:t xml:space="preserve"> violence across the country – most notably in Belfast – with the Bogside violently repulsing Royal Ulster Constabulary “RUC” police incursions to two days until August 14</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when the British</w:t>
      </w:r>
      <w:r w:rsidR="00AD2D3B" w:rsidRPr="00CC018F">
        <w:rPr>
          <w:rStyle w:val="None"/>
          <w:rFonts w:ascii="Arial" w:eastAsia="Arial Unicode MS" w:hAnsi="Arial" w:cs="Arial"/>
          <w:sz w:val="24"/>
          <w:szCs w:val="24"/>
          <w:lang w:val="en-IE"/>
        </w:rPr>
        <w:t xml:space="preserve"> government deployed the</w:t>
      </w:r>
      <w:r w:rsidRPr="00CC018F">
        <w:rPr>
          <w:rStyle w:val="None"/>
          <w:rFonts w:ascii="Arial" w:eastAsia="Arial Unicode MS" w:hAnsi="Arial" w:cs="Arial"/>
          <w:sz w:val="24"/>
          <w:szCs w:val="24"/>
          <w:lang w:val="en-IE"/>
        </w:rPr>
        <w:t xml:space="preserve"> Army. During this </w:t>
      </w:r>
      <w:r w:rsidR="00AD2D3B" w:rsidRPr="00CC018F">
        <w:rPr>
          <w:rStyle w:val="None"/>
          <w:rFonts w:ascii="Arial" w:eastAsia="Arial Unicode MS" w:hAnsi="Arial" w:cs="Arial"/>
          <w:sz w:val="24"/>
          <w:szCs w:val="24"/>
          <w:lang w:val="en-IE"/>
        </w:rPr>
        <w:t>time,</w:t>
      </w:r>
      <w:r w:rsidRPr="00CC018F">
        <w:rPr>
          <w:rStyle w:val="None"/>
          <w:rFonts w:ascii="Arial" w:eastAsia="Arial Unicode MS" w:hAnsi="Arial" w:cs="Arial"/>
          <w:sz w:val="24"/>
          <w:szCs w:val="24"/>
          <w:lang w:val="en-IE"/>
        </w:rPr>
        <w:t xml:space="preserve"> the Provisional Irish Republican Army </w:t>
      </w:r>
      <w:r w:rsidR="000926B4" w:rsidRPr="00CC018F">
        <w:rPr>
          <w:rStyle w:val="None"/>
          <w:rFonts w:ascii="Arial" w:eastAsia="Arial Unicode MS" w:hAnsi="Arial" w:cs="Arial"/>
          <w:sz w:val="24"/>
          <w:szCs w:val="24"/>
          <w:lang w:val="en-IE"/>
        </w:rPr>
        <w:t>(P</w:t>
      </w:r>
      <w:r w:rsidRPr="00CC018F">
        <w:rPr>
          <w:rStyle w:val="None"/>
          <w:rFonts w:ascii="Arial" w:eastAsia="Arial Unicode MS" w:hAnsi="Arial" w:cs="Arial"/>
          <w:sz w:val="24"/>
          <w:szCs w:val="24"/>
          <w:lang w:val="en-IE"/>
        </w:rPr>
        <w:t>IRA</w:t>
      </w:r>
      <w:r w:rsidR="000926B4"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emerged as a militant Republican force, splitting from the Official IRA – a more </w:t>
      </w:r>
      <w:r w:rsidR="005E4A95" w:rsidRPr="00CC018F">
        <w:rPr>
          <w:rStyle w:val="None"/>
          <w:rFonts w:ascii="Arial" w:eastAsia="Arial Unicode MS" w:hAnsi="Arial" w:cs="Arial"/>
          <w:sz w:val="24"/>
          <w:szCs w:val="24"/>
          <w:lang w:val="en-IE"/>
        </w:rPr>
        <w:t xml:space="preserve">ideologically-focused, </w:t>
      </w:r>
      <w:r w:rsidRPr="00CC018F">
        <w:rPr>
          <w:rStyle w:val="None"/>
          <w:rFonts w:ascii="Arial" w:eastAsia="Arial Unicode MS" w:hAnsi="Arial" w:cs="Arial"/>
          <w:sz w:val="24"/>
          <w:szCs w:val="24"/>
          <w:lang w:val="en-IE"/>
        </w:rPr>
        <w:t xml:space="preserve">socialist organisation that had participated in the Civil Rights movement. However, it was not until 1972 that these organisations truly split, </w:t>
      </w:r>
      <w:r w:rsidR="00AD2D3B" w:rsidRPr="00CC018F">
        <w:rPr>
          <w:rStyle w:val="None"/>
          <w:rFonts w:ascii="Arial" w:eastAsia="Arial Unicode MS" w:hAnsi="Arial" w:cs="Arial"/>
          <w:sz w:val="24"/>
          <w:szCs w:val="24"/>
          <w:lang w:val="en-IE"/>
        </w:rPr>
        <w:t>leading to</w:t>
      </w:r>
      <w:r w:rsidRPr="00CC018F">
        <w:rPr>
          <w:rStyle w:val="None"/>
          <w:rFonts w:ascii="Arial" w:eastAsia="Arial Unicode MS" w:hAnsi="Arial" w:cs="Arial"/>
          <w:sz w:val="24"/>
          <w:szCs w:val="24"/>
          <w:lang w:val="en-IE"/>
        </w:rPr>
        <w:t xml:space="preserve"> a ceasefire which </w:t>
      </w:r>
      <w:r w:rsidR="00AD2D3B" w:rsidRPr="00CC018F">
        <w:rPr>
          <w:rStyle w:val="None"/>
          <w:rFonts w:ascii="Arial" w:eastAsia="Arial Unicode MS" w:hAnsi="Arial" w:cs="Arial"/>
          <w:sz w:val="24"/>
          <w:szCs w:val="24"/>
          <w:lang w:val="en-IE"/>
        </w:rPr>
        <w:t>in turn created</w:t>
      </w:r>
      <w:r w:rsidRPr="00CC018F">
        <w:rPr>
          <w:rStyle w:val="None"/>
          <w:rFonts w:ascii="Arial" w:eastAsia="Arial Unicode MS" w:hAnsi="Arial" w:cs="Arial"/>
          <w:sz w:val="24"/>
          <w:szCs w:val="24"/>
          <w:lang w:val="en-IE"/>
        </w:rPr>
        <w:t xml:space="preserve"> greater divisions. The Official IRA became increasingly unpopular in the years following the onset of the Troubles which were increasingly violent; eventually </w:t>
      </w:r>
      <w:r w:rsidR="00EC4B11" w:rsidRPr="00CC018F">
        <w:rPr>
          <w:rStyle w:val="None"/>
          <w:rFonts w:ascii="Arial" w:eastAsia="Arial Unicode MS" w:hAnsi="Arial" w:cs="Arial"/>
          <w:sz w:val="24"/>
          <w:szCs w:val="24"/>
          <w:lang w:val="en-IE"/>
        </w:rPr>
        <w:t>spawning</w:t>
      </w:r>
      <w:r w:rsidRPr="00CC018F">
        <w:rPr>
          <w:rStyle w:val="None"/>
          <w:rFonts w:ascii="Arial" w:eastAsia="Arial Unicode MS" w:hAnsi="Arial" w:cs="Arial"/>
          <w:sz w:val="24"/>
          <w:szCs w:val="24"/>
          <w:lang w:val="en-IE"/>
        </w:rPr>
        <w:t xml:space="preserve"> the INLA in 1975 – a more militarily active socialist splinter group who still exist </w:t>
      </w:r>
      <w:r w:rsidR="005E4A95" w:rsidRPr="00CC018F">
        <w:rPr>
          <w:rStyle w:val="None"/>
          <w:rFonts w:ascii="Arial" w:eastAsia="Arial Unicode MS" w:hAnsi="Arial" w:cs="Arial"/>
          <w:sz w:val="24"/>
          <w:szCs w:val="24"/>
          <w:lang w:val="en-IE"/>
        </w:rPr>
        <w:t>to</w:t>
      </w:r>
      <w:r w:rsidRPr="00CC018F">
        <w:rPr>
          <w:rStyle w:val="None"/>
          <w:rFonts w:ascii="Arial" w:eastAsia="Arial Unicode MS" w:hAnsi="Arial" w:cs="Arial"/>
          <w:sz w:val="24"/>
          <w:szCs w:val="24"/>
          <w:lang w:val="en-IE"/>
        </w:rPr>
        <w:t xml:space="preserve"> this day, although </w:t>
      </w:r>
      <w:r w:rsidR="005E4A95" w:rsidRPr="00CC018F">
        <w:rPr>
          <w:rStyle w:val="None"/>
          <w:rFonts w:ascii="Arial" w:eastAsia="Arial Unicode MS" w:hAnsi="Arial" w:cs="Arial"/>
          <w:sz w:val="24"/>
          <w:szCs w:val="24"/>
          <w:lang w:val="en-IE"/>
        </w:rPr>
        <w:t>are greatly diminished in power and influence due to infighting in the late 1980s</w:t>
      </w:r>
      <w:r w:rsidRPr="00CC018F">
        <w:rPr>
          <w:rStyle w:val="None"/>
          <w:rFonts w:ascii="Arial" w:hAnsi="Arial" w:cs="Arial"/>
          <w:sz w:val="24"/>
          <w:szCs w:val="24"/>
          <w:vertAlign w:val="superscript"/>
          <w:lang w:val="en-IE"/>
        </w:rPr>
        <w:footnoteReference w:id="9"/>
      </w:r>
      <w:r w:rsidR="005E4A95"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w:t>
      </w:r>
    </w:p>
    <w:p w14:paraId="79623230" w14:textId="77777777" w:rsidR="00EC4B11" w:rsidRPr="00CC018F" w:rsidRDefault="00EC4B11" w:rsidP="005742B3">
      <w:pPr>
        <w:pStyle w:val="BodyA"/>
        <w:spacing w:line="480" w:lineRule="auto"/>
        <w:jc w:val="both"/>
        <w:rPr>
          <w:rStyle w:val="None"/>
          <w:rFonts w:ascii="Arial" w:eastAsia="Arial Unicode MS" w:hAnsi="Arial" w:cs="Arial"/>
          <w:sz w:val="24"/>
          <w:szCs w:val="24"/>
          <w:lang w:val="en-IE"/>
        </w:rPr>
      </w:pPr>
    </w:p>
    <w:p w14:paraId="411AABC9" w14:textId="5D352D2B" w:rsidR="00BF7031" w:rsidRPr="00CC018F" w:rsidRDefault="00BF7031" w:rsidP="005742B3">
      <w:pPr>
        <w:pStyle w:val="BodyA"/>
        <w:spacing w:line="480" w:lineRule="auto"/>
        <w:jc w:val="both"/>
        <w:rPr>
          <w:rStyle w:val="None"/>
          <w:rFonts w:ascii="Arial" w:eastAsia="Arial Unicode MS" w:hAnsi="Arial" w:cs="Arial"/>
          <w:b/>
          <w:bCs/>
          <w:sz w:val="24"/>
          <w:szCs w:val="24"/>
          <w:lang w:val="en-IE"/>
        </w:rPr>
      </w:pPr>
      <w:r w:rsidRPr="00CC018F">
        <w:rPr>
          <w:rStyle w:val="None"/>
          <w:rFonts w:ascii="Arial" w:eastAsia="Arial Unicode MS" w:hAnsi="Arial" w:cs="Arial"/>
          <w:sz w:val="24"/>
          <w:szCs w:val="24"/>
          <w:lang w:val="en-IE"/>
        </w:rPr>
        <w:t xml:space="preserve">The year 1972 marked an escalation in violence for Northern Ireland, when the British Army shot dead </w:t>
      </w:r>
      <w:r w:rsidR="00AD2D3B" w:rsidRPr="00CC018F">
        <w:rPr>
          <w:rStyle w:val="None"/>
          <w:rFonts w:ascii="Arial" w:eastAsia="Arial Unicode MS" w:hAnsi="Arial" w:cs="Arial"/>
          <w:sz w:val="24"/>
          <w:szCs w:val="24"/>
          <w:lang w:val="en-IE"/>
        </w:rPr>
        <w:t>thirteen</w:t>
      </w:r>
      <w:r w:rsidRPr="00CC018F">
        <w:rPr>
          <w:rStyle w:val="None"/>
          <w:rFonts w:ascii="Arial" w:eastAsia="Arial Unicode MS" w:hAnsi="Arial" w:cs="Arial"/>
          <w:sz w:val="24"/>
          <w:szCs w:val="24"/>
          <w:lang w:val="en-IE"/>
        </w:rPr>
        <w:t xml:space="preserve"> unarmed civilians during a march on the 30</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January in what became known as the Bloody Sunday Massacre. This march </w:t>
      </w:r>
      <w:r w:rsidR="005E4A95" w:rsidRPr="00CC018F">
        <w:rPr>
          <w:rStyle w:val="None"/>
          <w:rFonts w:ascii="Arial" w:eastAsia="Arial Unicode MS" w:hAnsi="Arial" w:cs="Arial"/>
          <w:sz w:val="24"/>
          <w:szCs w:val="24"/>
          <w:lang w:val="en-IE"/>
        </w:rPr>
        <w:t xml:space="preserve">took place in </w:t>
      </w:r>
      <w:proofErr w:type="gramStart"/>
      <w:r w:rsidR="005E4A95" w:rsidRPr="00CC018F">
        <w:rPr>
          <w:rStyle w:val="None"/>
          <w:rFonts w:ascii="Arial" w:eastAsia="Arial Unicode MS" w:hAnsi="Arial" w:cs="Arial"/>
          <w:sz w:val="24"/>
          <w:szCs w:val="24"/>
          <w:lang w:val="en-IE"/>
        </w:rPr>
        <w:t>protest against</w:t>
      </w:r>
      <w:proofErr w:type="gramEnd"/>
      <w:r w:rsidR="005E4A95" w:rsidRPr="00CC018F">
        <w:rPr>
          <w:rStyle w:val="None"/>
          <w:rFonts w:ascii="Arial" w:eastAsia="Arial Unicode MS" w:hAnsi="Arial" w:cs="Arial"/>
          <w:sz w:val="24"/>
          <w:szCs w:val="24"/>
          <w:lang w:val="en-IE"/>
        </w:rPr>
        <w:t xml:space="preserve"> the policy of internment in which suspected insurgents were arrested and held </w:t>
      </w:r>
      <w:r w:rsidR="00AD2D3B" w:rsidRPr="00CC018F">
        <w:rPr>
          <w:rStyle w:val="None"/>
          <w:rFonts w:ascii="Arial" w:eastAsia="Arial Unicode MS" w:hAnsi="Arial" w:cs="Arial"/>
          <w:sz w:val="24"/>
          <w:szCs w:val="24"/>
          <w:lang w:val="en-IE"/>
        </w:rPr>
        <w:t xml:space="preserve">indefinitely </w:t>
      </w:r>
      <w:r w:rsidR="005E4A95" w:rsidRPr="00CC018F">
        <w:rPr>
          <w:rStyle w:val="None"/>
          <w:rFonts w:ascii="Arial" w:eastAsia="Arial Unicode MS" w:hAnsi="Arial" w:cs="Arial"/>
          <w:sz w:val="24"/>
          <w:szCs w:val="24"/>
          <w:lang w:val="en-IE"/>
        </w:rPr>
        <w:t>without trial</w:t>
      </w:r>
      <w:r w:rsidRPr="00CC018F">
        <w:rPr>
          <w:rStyle w:val="None"/>
          <w:rFonts w:ascii="Arial" w:eastAsia="Arial Unicode MS" w:hAnsi="Arial" w:cs="Arial"/>
          <w:sz w:val="24"/>
          <w:szCs w:val="24"/>
          <w:lang w:val="en-IE"/>
        </w:rPr>
        <w:t xml:space="preserve">, a policy that had begun in 1971, lasting until 1975 predominantly affecting Catholics. </w:t>
      </w:r>
      <w:r w:rsidR="005E4A95" w:rsidRPr="00CC018F">
        <w:rPr>
          <w:rStyle w:val="None"/>
          <w:rFonts w:ascii="Arial" w:eastAsia="Arial Unicode MS" w:hAnsi="Arial" w:cs="Arial"/>
          <w:sz w:val="24"/>
          <w:szCs w:val="24"/>
          <w:lang w:val="en-IE"/>
        </w:rPr>
        <w:t xml:space="preserve">This policy was </w:t>
      </w:r>
      <w:r w:rsidR="00EC4B11" w:rsidRPr="00CC018F">
        <w:rPr>
          <w:rStyle w:val="None"/>
          <w:rFonts w:ascii="Arial" w:eastAsia="Arial Unicode MS" w:hAnsi="Arial" w:cs="Arial"/>
          <w:sz w:val="24"/>
          <w:szCs w:val="24"/>
          <w:lang w:val="en-IE"/>
        </w:rPr>
        <w:t xml:space="preserve">legally authorised under </w:t>
      </w:r>
      <w:r w:rsidR="005E4A95" w:rsidRPr="00CC018F">
        <w:rPr>
          <w:rStyle w:val="None"/>
          <w:rFonts w:ascii="Arial" w:eastAsia="Arial Unicode MS" w:hAnsi="Arial" w:cs="Arial"/>
          <w:sz w:val="24"/>
          <w:szCs w:val="24"/>
          <w:lang w:val="en-IE"/>
        </w:rPr>
        <w:t xml:space="preserve">the Special Powers </w:t>
      </w:r>
      <w:r w:rsidR="006912DC" w:rsidRPr="00CC018F">
        <w:rPr>
          <w:rStyle w:val="None"/>
          <w:rFonts w:ascii="Arial" w:eastAsia="Arial Unicode MS" w:hAnsi="Arial" w:cs="Arial"/>
          <w:sz w:val="24"/>
          <w:szCs w:val="24"/>
          <w:lang w:val="en-IE"/>
        </w:rPr>
        <w:t>Act</w:t>
      </w:r>
      <w:r w:rsidR="00EC4B11" w:rsidRPr="00CC018F">
        <w:rPr>
          <w:rStyle w:val="None"/>
          <w:rFonts w:ascii="Arial" w:eastAsia="Arial Unicode MS" w:hAnsi="Arial" w:cs="Arial"/>
          <w:sz w:val="24"/>
          <w:szCs w:val="24"/>
          <w:lang w:val="en-IE"/>
        </w:rPr>
        <w:t xml:space="preserve"> </w:t>
      </w:r>
      <w:r w:rsidR="00F51691" w:rsidRPr="00CC018F">
        <w:rPr>
          <w:rStyle w:val="None"/>
          <w:rFonts w:ascii="Arial" w:eastAsia="Arial Unicode MS" w:hAnsi="Arial" w:cs="Arial"/>
          <w:sz w:val="24"/>
          <w:szCs w:val="24"/>
          <w:lang w:val="en-IE"/>
        </w:rPr>
        <w:t xml:space="preserve">– </w:t>
      </w:r>
      <w:r w:rsidR="005E4A95" w:rsidRPr="00CC018F">
        <w:rPr>
          <w:rStyle w:val="None"/>
          <w:rFonts w:ascii="Arial" w:eastAsia="Arial Unicode MS" w:hAnsi="Arial" w:cs="Arial"/>
          <w:sz w:val="24"/>
          <w:szCs w:val="24"/>
          <w:lang w:val="en-IE"/>
        </w:rPr>
        <w:t xml:space="preserve">a policy that the </w:t>
      </w:r>
      <w:r w:rsidR="00AD2D3B" w:rsidRPr="00CC018F">
        <w:rPr>
          <w:rStyle w:val="None"/>
          <w:rFonts w:ascii="Arial" w:eastAsia="Arial Unicode MS" w:hAnsi="Arial" w:cs="Arial"/>
          <w:sz w:val="24"/>
          <w:szCs w:val="24"/>
          <w:lang w:val="en-IE"/>
        </w:rPr>
        <w:t xml:space="preserve">Northern Irish Government </w:t>
      </w:r>
      <w:r w:rsidR="005E4A95" w:rsidRPr="00CC018F">
        <w:rPr>
          <w:rStyle w:val="None"/>
          <w:rFonts w:ascii="Arial" w:eastAsia="Arial Unicode MS" w:hAnsi="Arial" w:cs="Arial"/>
          <w:sz w:val="24"/>
          <w:szCs w:val="24"/>
          <w:lang w:val="en-IE"/>
        </w:rPr>
        <w:t>had used before</w:t>
      </w:r>
      <w:r w:rsidR="00290FE9" w:rsidRPr="00CC018F">
        <w:rPr>
          <w:rStyle w:val="FootnoteReference"/>
          <w:rFonts w:ascii="Arial" w:eastAsia="Arial Unicode MS" w:hAnsi="Arial" w:cs="Arial"/>
          <w:sz w:val="24"/>
          <w:szCs w:val="24"/>
          <w:lang w:val="en-IE"/>
        </w:rPr>
        <w:footnoteReference w:id="10"/>
      </w:r>
      <w:r w:rsidR="005E4A95" w:rsidRPr="00CC018F">
        <w:rPr>
          <w:rStyle w:val="None"/>
          <w:rFonts w:ascii="Arial" w:eastAsia="Arial Unicode MS" w:hAnsi="Arial" w:cs="Arial"/>
          <w:b/>
          <w:bCs/>
          <w:sz w:val="24"/>
          <w:szCs w:val="24"/>
          <w:lang w:val="en-IE"/>
        </w:rPr>
        <w:t xml:space="preserve">. </w:t>
      </w:r>
      <w:r w:rsidRPr="00CC018F">
        <w:rPr>
          <w:rStyle w:val="None"/>
          <w:rFonts w:ascii="Arial" w:eastAsia="Arial Unicode MS" w:hAnsi="Arial" w:cs="Arial"/>
          <w:sz w:val="24"/>
          <w:szCs w:val="24"/>
          <w:lang w:val="en-IE"/>
        </w:rPr>
        <w:t>The next flashpoint in Northern Ireland came in 1981, when twenty-three</w:t>
      </w:r>
      <w:r w:rsidR="00EC4B11" w:rsidRPr="00CC018F">
        <w:rPr>
          <w:rStyle w:val="None"/>
          <w:rFonts w:ascii="Arial" w:eastAsia="Arial Unicode MS" w:hAnsi="Arial" w:cs="Arial"/>
          <w:sz w:val="24"/>
          <w:szCs w:val="24"/>
          <w:lang w:val="en-IE"/>
        </w:rPr>
        <w:t xml:space="preserve"> convicted</w:t>
      </w:r>
      <w:r w:rsidR="00AD2D3B"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Republican</w:t>
      </w:r>
      <w:r w:rsidR="00EC4B11" w:rsidRPr="00CC018F">
        <w:rPr>
          <w:rStyle w:val="None"/>
          <w:rFonts w:ascii="Arial" w:eastAsia="Arial Unicode MS" w:hAnsi="Arial" w:cs="Arial"/>
          <w:sz w:val="24"/>
          <w:szCs w:val="24"/>
          <w:lang w:val="en-IE"/>
        </w:rPr>
        <w:t xml:space="preserve"> prisoner</w:t>
      </w:r>
      <w:r w:rsidRPr="00CC018F">
        <w:rPr>
          <w:rStyle w:val="None"/>
          <w:rFonts w:ascii="Arial" w:eastAsia="Arial Unicode MS" w:hAnsi="Arial" w:cs="Arial"/>
          <w:sz w:val="24"/>
          <w:szCs w:val="24"/>
          <w:lang w:val="en-IE"/>
        </w:rPr>
        <w:t>s</w:t>
      </w:r>
      <w:r w:rsidR="00EC4B11"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predominantly part of the Provisional IRA</w:t>
      </w:r>
      <w:r w:rsidR="00EC4B11"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went on hunger strike to protest their lack of status as political prisoners. This strike became a showdown between them and the Thatcher </w:t>
      </w:r>
      <w:r w:rsidR="00EC4B11" w:rsidRPr="00CC018F">
        <w:rPr>
          <w:rStyle w:val="None"/>
          <w:rFonts w:ascii="Arial" w:eastAsia="Arial Unicode MS" w:hAnsi="Arial" w:cs="Arial"/>
          <w:sz w:val="24"/>
          <w:szCs w:val="24"/>
          <w:lang w:val="en-IE"/>
        </w:rPr>
        <w:t>G</w:t>
      </w:r>
      <w:r w:rsidRPr="00CC018F">
        <w:rPr>
          <w:rStyle w:val="None"/>
          <w:rFonts w:ascii="Arial" w:eastAsia="Arial Unicode MS" w:hAnsi="Arial" w:cs="Arial"/>
          <w:sz w:val="24"/>
          <w:szCs w:val="24"/>
          <w:lang w:val="en-IE"/>
        </w:rPr>
        <w:t>overnment of the UK who</w:t>
      </w:r>
      <w:r w:rsidR="005E4A95" w:rsidRPr="00CC018F">
        <w:rPr>
          <w:rStyle w:val="None"/>
          <w:rFonts w:ascii="Arial" w:eastAsia="Arial Unicode MS" w:hAnsi="Arial" w:cs="Arial"/>
          <w:sz w:val="24"/>
          <w:szCs w:val="24"/>
          <w:lang w:val="en-IE"/>
        </w:rPr>
        <w:t xml:space="preserve"> proved not to be</w:t>
      </w:r>
      <w:r w:rsidRPr="00CC018F">
        <w:rPr>
          <w:rStyle w:val="None"/>
          <w:rFonts w:ascii="Arial" w:eastAsia="Arial Unicode MS" w:hAnsi="Arial" w:cs="Arial"/>
          <w:sz w:val="24"/>
          <w:szCs w:val="24"/>
          <w:lang w:val="en-IE"/>
        </w:rPr>
        <w:t xml:space="preserve"> forthcoming. The deaths by starvation of seven IRA members and three INLA members between the 5</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May and the 20</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August marked another escalation in the conflict that continued throughout the 1980s and into the early 1990s, before peace talks began in 1994. </w:t>
      </w:r>
    </w:p>
    <w:p w14:paraId="72C44BC8" w14:textId="77777777" w:rsidR="00AD2D3B" w:rsidRPr="00CC018F" w:rsidRDefault="00AD2D3B" w:rsidP="005742B3">
      <w:pPr>
        <w:pStyle w:val="BodyA"/>
        <w:spacing w:line="480" w:lineRule="auto"/>
        <w:jc w:val="both"/>
        <w:rPr>
          <w:rStyle w:val="None"/>
          <w:rFonts w:ascii="Arial" w:eastAsia="Arial Unicode MS" w:hAnsi="Arial" w:cs="Arial"/>
          <w:sz w:val="24"/>
          <w:szCs w:val="24"/>
          <w:lang w:val="en-IE"/>
        </w:rPr>
      </w:pPr>
    </w:p>
    <w:p w14:paraId="373D0E91" w14:textId="1937B343" w:rsidR="00BF7031" w:rsidRPr="00CC018F" w:rsidRDefault="00BF7031" w:rsidP="00CE1B32">
      <w:pPr>
        <w:pStyle w:val="BodyA"/>
        <w:spacing w:line="480" w:lineRule="auto"/>
        <w:rPr>
          <w:rStyle w:val="None"/>
          <w:rFonts w:ascii="Arial" w:eastAsia="Arial Unicode MS" w:hAnsi="Arial" w:cs="Arial"/>
          <w:b/>
          <w:bCs/>
          <w:sz w:val="24"/>
          <w:szCs w:val="24"/>
          <w:lang w:val="en-IE"/>
        </w:rPr>
      </w:pPr>
      <w:r w:rsidRPr="00CC018F">
        <w:rPr>
          <w:rStyle w:val="None"/>
          <w:rFonts w:ascii="Arial" w:eastAsia="Arial Unicode MS" w:hAnsi="Arial" w:cs="Arial"/>
          <w:sz w:val="24"/>
          <w:szCs w:val="24"/>
          <w:lang w:val="en-IE"/>
        </w:rPr>
        <w:t xml:space="preserve">The Troubles continued until the Good Friday Agreement </w:t>
      </w:r>
      <w:r w:rsidR="00A97B17"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“GFA”</w:t>
      </w:r>
      <w:r w:rsidR="00A97B17"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of 1998. As I will demonstrate in the first section of this essay</w:t>
      </w:r>
      <w:r w:rsidR="00EC4B11"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the conflict led to deepening sectarian divides between Catholics and Protestants and worsening violence. The key figures in this violence were the Republican paramilitaries – a grouping dominated by the IRA and its spinoffs –, Loyalist paramilitaries, the Royal Ulster Constabulary (</w:t>
      </w:r>
      <w:r w:rsidR="00AD2D3B" w:rsidRPr="00CC018F">
        <w:rPr>
          <w:rStyle w:val="None"/>
          <w:rFonts w:ascii="Arial" w:eastAsia="Arial Unicode MS" w:hAnsi="Arial" w:cs="Arial"/>
          <w:sz w:val="24"/>
          <w:szCs w:val="24"/>
          <w:lang w:val="en-IE"/>
        </w:rPr>
        <w:t>or ‘</w:t>
      </w:r>
      <w:r w:rsidRPr="00CC018F">
        <w:rPr>
          <w:rStyle w:val="None"/>
          <w:rFonts w:ascii="Arial" w:eastAsia="Arial Unicode MS" w:hAnsi="Arial" w:cs="Arial"/>
          <w:sz w:val="24"/>
          <w:szCs w:val="24"/>
          <w:lang w:val="en-IE"/>
        </w:rPr>
        <w:t>RUC</w:t>
      </w:r>
      <w:r w:rsidR="00AD2D3B"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and the British Army.  The paramilitaries operated using urban guerrilla warfare, most notably through bombing campaigns, as well as targeting and shooting </w:t>
      </w:r>
      <w:r w:rsidRPr="00CC018F">
        <w:rPr>
          <w:rStyle w:val="None"/>
          <w:rFonts w:ascii="Arial" w:eastAsia="Arial Unicode MS" w:hAnsi="Arial" w:cs="Arial"/>
          <w:sz w:val="24"/>
          <w:szCs w:val="24"/>
          <w:lang w:val="en-IE"/>
        </w:rPr>
        <w:lastRenderedPageBreak/>
        <w:t>at individual targets, while blending into the civilian population</w:t>
      </w:r>
      <w:r w:rsidRPr="00CC018F">
        <w:rPr>
          <w:rStyle w:val="None"/>
          <w:rFonts w:ascii="Arial" w:hAnsi="Arial" w:cs="Arial"/>
          <w:sz w:val="24"/>
          <w:szCs w:val="24"/>
          <w:vertAlign w:val="superscript"/>
          <w:lang w:val="en-IE"/>
        </w:rPr>
        <w:footnoteReference w:id="11"/>
      </w:r>
      <w:r w:rsidRPr="00CC018F">
        <w:rPr>
          <w:rStyle w:val="None"/>
          <w:rFonts w:ascii="Arial" w:eastAsia="Arial Unicode MS" w:hAnsi="Arial" w:cs="Arial"/>
          <w:sz w:val="24"/>
          <w:szCs w:val="24"/>
          <w:lang w:val="en-IE"/>
        </w:rPr>
        <w:t xml:space="preserve">. The Good Friday Agreement led to an end to hostilities, with power-sharing between Protestants and Catholics becoming enshrined in an effort to promote stability and a lasting peace – which it </w:t>
      </w:r>
      <w:r w:rsidR="00EC4B11" w:rsidRPr="00CC018F">
        <w:rPr>
          <w:rStyle w:val="None"/>
          <w:rFonts w:ascii="Arial" w:eastAsia="Arial Unicode MS" w:hAnsi="Arial" w:cs="Arial"/>
          <w:sz w:val="24"/>
          <w:szCs w:val="24"/>
          <w:lang w:val="en-IE"/>
        </w:rPr>
        <w:t xml:space="preserve">largely </w:t>
      </w:r>
      <w:r w:rsidRPr="00CC018F">
        <w:rPr>
          <w:rStyle w:val="None"/>
          <w:rFonts w:ascii="Arial" w:eastAsia="Arial Unicode MS" w:hAnsi="Arial" w:cs="Arial"/>
          <w:sz w:val="24"/>
          <w:szCs w:val="24"/>
          <w:lang w:val="en-IE"/>
        </w:rPr>
        <w:t>has</w:t>
      </w:r>
      <w:r w:rsidR="00EC4B11" w:rsidRPr="00CC018F">
        <w:rPr>
          <w:rStyle w:val="None"/>
          <w:rFonts w:ascii="Arial" w:eastAsia="Arial Unicode MS" w:hAnsi="Arial" w:cs="Arial"/>
          <w:sz w:val="24"/>
          <w:szCs w:val="24"/>
          <w:lang w:val="en-IE"/>
        </w:rPr>
        <w:t xml:space="preserve"> achieved</w:t>
      </w:r>
      <w:r w:rsidRPr="00CC018F">
        <w:rPr>
          <w:rStyle w:val="None"/>
          <w:rFonts w:ascii="Arial" w:eastAsia="Arial Unicode MS" w:hAnsi="Arial" w:cs="Arial"/>
          <w:sz w:val="24"/>
          <w:szCs w:val="24"/>
          <w:lang w:val="en-IE"/>
        </w:rPr>
        <w:t>, although at the cost of also enshrining the divide between both peoples</w:t>
      </w:r>
      <w:r w:rsidRPr="00CC018F">
        <w:rPr>
          <w:rStyle w:val="None"/>
          <w:rFonts w:ascii="Arial" w:hAnsi="Arial" w:cs="Arial"/>
          <w:sz w:val="24"/>
          <w:szCs w:val="24"/>
          <w:vertAlign w:val="superscript"/>
          <w:lang w:val="en-IE"/>
        </w:rPr>
        <w:footnoteReference w:id="12"/>
      </w:r>
      <w:r w:rsidRPr="00CC018F">
        <w:rPr>
          <w:rStyle w:val="None"/>
          <w:rFonts w:ascii="Arial" w:eastAsia="Arial Unicode MS" w:hAnsi="Arial" w:cs="Arial"/>
          <w:sz w:val="24"/>
          <w:szCs w:val="24"/>
          <w:lang w:val="en-IE"/>
        </w:rPr>
        <w:t>. The two largest parties in Stormont (Northern Ireland’s parliament) are Sinn Féin and the Democratic Unionist Party; a Republican and Loyalist party respectively</w:t>
      </w:r>
      <w:r w:rsidRPr="00CC018F">
        <w:rPr>
          <w:rStyle w:val="None"/>
          <w:rFonts w:ascii="Arial" w:hAnsi="Arial" w:cs="Arial"/>
          <w:sz w:val="24"/>
          <w:szCs w:val="24"/>
          <w:vertAlign w:val="superscript"/>
          <w:lang w:val="en-IE"/>
        </w:rPr>
        <w:footnoteReference w:id="13"/>
      </w:r>
      <w:r w:rsidRPr="00CC018F">
        <w:rPr>
          <w:rStyle w:val="None"/>
          <w:rFonts w:ascii="Arial" w:eastAsia="Arial Unicode MS" w:hAnsi="Arial" w:cs="Arial"/>
          <w:sz w:val="24"/>
          <w:szCs w:val="24"/>
          <w:lang w:val="en-IE"/>
        </w:rPr>
        <w:t xml:space="preserve">. Sinn Féin are the dominant force in Northern Ireland’s Catholic and Nationalist society both politically and culturally, </w:t>
      </w:r>
      <w:r w:rsidR="005E4A95" w:rsidRPr="00CC018F">
        <w:rPr>
          <w:rStyle w:val="None"/>
          <w:rFonts w:ascii="Arial" w:eastAsia="Arial Unicode MS" w:hAnsi="Arial" w:cs="Arial"/>
          <w:sz w:val="24"/>
          <w:szCs w:val="24"/>
          <w:lang w:val="en-IE"/>
        </w:rPr>
        <w:t>especially since supplanting the</w:t>
      </w:r>
      <w:r w:rsidR="00F41D78" w:rsidRPr="00CC018F">
        <w:rPr>
          <w:rStyle w:val="None"/>
          <w:rFonts w:ascii="Arial" w:eastAsia="Arial Unicode MS" w:hAnsi="Arial" w:cs="Arial"/>
          <w:sz w:val="24"/>
          <w:szCs w:val="24"/>
          <w:lang w:val="en-IE"/>
        </w:rPr>
        <w:t xml:space="preserve"> “constitutional N</w:t>
      </w:r>
      <w:r w:rsidR="00EC4B11" w:rsidRPr="00CC018F">
        <w:rPr>
          <w:rStyle w:val="None"/>
          <w:rFonts w:ascii="Arial" w:eastAsia="Arial Unicode MS" w:hAnsi="Arial" w:cs="Arial"/>
          <w:sz w:val="24"/>
          <w:szCs w:val="24"/>
          <w:lang w:val="en-IE"/>
        </w:rPr>
        <w:t>ationalist”</w:t>
      </w:r>
      <w:r w:rsidR="005E4A95" w:rsidRPr="00CC018F">
        <w:rPr>
          <w:rStyle w:val="None"/>
          <w:rFonts w:ascii="Arial" w:eastAsia="Arial Unicode MS" w:hAnsi="Arial" w:cs="Arial"/>
          <w:sz w:val="24"/>
          <w:szCs w:val="24"/>
          <w:lang w:val="en-IE"/>
        </w:rPr>
        <w:t xml:space="preserve"> </w:t>
      </w:r>
      <w:r w:rsidR="00F41D78" w:rsidRPr="00CC018F">
        <w:rPr>
          <w:rStyle w:val="None"/>
          <w:rFonts w:ascii="Arial" w:eastAsia="Arial Unicode MS" w:hAnsi="Arial" w:cs="Arial"/>
          <w:sz w:val="24"/>
          <w:szCs w:val="24"/>
          <w:lang w:val="en-IE"/>
        </w:rPr>
        <w:t>Social Democratic &amp; Labour Party (S</w:t>
      </w:r>
      <w:r w:rsidR="005E4A95" w:rsidRPr="00CC018F">
        <w:rPr>
          <w:rStyle w:val="None"/>
          <w:rFonts w:ascii="Arial" w:eastAsia="Arial Unicode MS" w:hAnsi="Arial" w:cs="Arial"/>
          <w:sz w:val="24"/>
          <w:szCs w:val="24"/>
          <w:lang w:val="en-IE"/>
        </w:rPr>
        <w:t>DLP</w:t>
      </w:r>
      <w:r w:rsidR="00F41D78" w:rsidRPr="00CC018F">
        <w:rPr>
          <w:rStyle w:val="None"/>
          <w:rFonts w:ascii="Arial" w:eastAsia="Arial Unicode MS" w:hAnsi="Arial" w:cs="Arial"/>
          <w:sz w:val="24"/>
          <w:szCs w:val="24"/>
          <w:lang w:val="en-IE"/>
        </w:rPr>
        <w:t>)</w:t>
      </w:r>
      <w:r w:rsidR="005E4A95" w:rsidRPr="00CC018F">
        <w:rPr>
          <w:rStyle w:val="None"/>
          <w:rFonts w:ascii="Arial" w:eastAsia="Arial Unicode MS" w:hAnsi="Arial" w:cs="Arial"/>
          <w:sz w:val="24"/>
          <w:szCs w:val="24"/>
          <w:lang w:val="en-IE"/>
        </w:rPr>
        <w:t xml:space="preserve"> politically in </w:t>
      </w:r>
      <w:r w:rsidR="00EC4B11" w:rsidRPr="00CC018F">
        <w:rPr>
          <w:rStyle w:val="None"/>
          <w:rFonts w:ascii="Arial" w:eastAsia="Arial Unicode MS" w:hAnsi="Arial" w:cs="Arial"/>
          <w:sz w:val="24"/>
          <w:szCs w:val="24"/>
          <w:lang w:val="en-IE"/>
        </w:rPr>
        <w:t>the m</w:t>
      </w:r>
      <w:r w:rsidR="005E4A95" w:rsidRPr="00CC018F">
        <w:rPr>
          <w:rStyle w:val="None"/>
          <w:rFonts w:ascii="Arial" w:eastAsia="Arial Unicode MS" w:hAnsi="Arial" w:cs="Arial"/>
          <w:sz w:val="24"/>
          <w:szCs w:val="24"/>
          <w:lang w:val="en-IE"/>
        </w:rPr>
        <w:t>id</w:t>
      </w:r>
      <w:r w:rsidR="00EC4B11" w:rsidRPr="00CC018F">
        <w:rPr>
          <w:rStyle w:val="None"/>
          <w:rFonts w:ascii="Arial" w:eastAsia="Arial Unicode MS" w:hAnsi="Arial" w:cs="Arial"/>
          <w:sz w:val="24"/>
          <w:szCs w:val="24"/>
          <w:lang w:val="en-IE"/>
        </w:rPr>
        <w:t>-</w:t>
      </w:r>
      <w:r w:rsidR="005E4A95" w:rsidRPr="00CC018F">
        <w:rPr>
          <w:rStyle w:val="None"/>
          <w:rFonts w:ascii="Arial" w:eastAsia="Arial Unicode MS" w:hAnsi="Arial" w:cs="Arial"/>
          <w:sz w:val="24"/>
          <w:szCs w:val="24"/>
          <w:lang w:val="en-IE"/>
        </w:rPr>
        <w:t>2000s</w:t>
      </w:r>
      <w:r w:rsidRPr="00CC018F">
        <w:rPr>
          <w:rStyle w:val="None"/>
          <w:rFonts w:ascii="Arial" w:hAnsi="Arial" w:cs="Arial"/>
          <w:sz w:val="24"/>
          <w:szCs w:val="24"/>
          <w:vertAlign w:val="superscript"/>
          <w:lang w:val="en-IE"/>
        </w:rPr>
        <w:footnoteReference w:id="14"/>
      </w:r>
      <w:r w:rsidRPr="00CC018F">
        <w:rPr>
          <w:rStyle w:val="None"/>
          <w:rFonts w:ascii="Arial" w:eastAsia="Arial Unicode MS" w:hAnsi="Arial" w:cs="Arial"/>
          <w:sz w:val="24"/>
          <w:szCs w:val="24"/>
          <w:lang w:val="en-IE"/>
        </w:rPr>
        <w:t>.While peace mostly reigns in Northern Ireland since 1998, paramilitaries are still active – including the INLA and the newest offshoot of the IRA called the ‘New IRA’, although most of the influential Republicans are either in politics (mostly Sinn Féin)</w:t>
      </w:r>
      <w:r w:rsidR="00CE1B32">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or retired</w:t>
      </w:r>
      <w:r w:rsidRPr="00CC018F">
        <w:rPr>
          <w:rStyle w:val="None"/>
          <w:rFonts w:ascii="Arial" w:hAnsi="Arial" w:cs="Arial"/>
          <w:sz w:val="24"/>
          <w:szCs w:val="24"/>
          <w:vertAlign w:val="superscript"/>
          <w:lang w:val="en-IE"/>
        </w:rPr>
        <w:footnoteReference w:id="15"/>
      </w:r>
      <w:r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br/>
      </w:r>
    </w:p>
    <w:p w14:paraId="3C64B4A1"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065FB9C2"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2165FB8E" w14:textId="3B8FD0F8"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b/>
          <w:bCs/>
          <w:sz w:val="24"/>
          <w:szCs w:val="24"/>
          <w:lang w:val="en-IE"/>
        </w:rPr>
        <w:t>1.4. Historiographical debate</w:t>
      </w:r>
    </w:p>
    <w:p w14:paraId="1C980363" w14:textId="77777777" w:rsidR="00A97B17" w:rsidRPr="00CC018F" w:rsidRDefault="00A97B17" w:rsidP="005742B3">
      <w:pPr>
        <w:pStyle w:val="BodyA"/>
        <w:spacing w:line="480" w:lineRule="auto"/>
        <w:jc w:val="both"/>
        <w:rPr>
          <w:rStyle w:val="None"/>
          <w:rFonts w:ascii="Arial" w:eastAsia="Arial Unicode MS" w:hAnsi="Arial" w:cs="Arial"/>
          <w:sz w:val="24"/>
          <w:szCs w:val="24"/>
          <w:lang w:val="en-IE"/>
        </w:rPr>
      </w:pPr>
    </w:p>
    <w:p w14:paraId="4B6C0994" w14:textId="672912B0"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lastRenderedPageBreak/>
        <w:t xml:space="preserve">Much has been written on the Irish memory, with Emilie Pine remarking that “Irish culture is obsessed with the past”, and Martin </w:t>
      </w:r>
      <w:proofErr w:type="spellStart"/>
      <w:r w:rsidRPr="00CC018F">
        <w:rPr>
          <w:rStyle w:val="None"/>
          <w:rFonts w:ascii="Arial" w:eastAsia="Arial Unicode MS" w:hAnsi="Arial" w:cs="Arial"/>
          <w:sz w:val="24"/>
          <w:szCs w:val="24"/>
          <w:lang w:val="en-IE"/>
        </w:rPr>
        <w:t>Mansergh</w:t>
      </w:r>
      <w:proofErr w:type="spellEnd"/>
      <w:r w:rsidRPr="00CC018F">
        <w:rPr>
          <w:rStyle w:val="None"/>
          <w:rFonts w:ascii="Arial" w:eastAsia="Arial Unicode MS" w:hAnsi="Arial" w:cs="Arial"/>
          <w:sz w:val="24"/>
          <w:szCs w:val="24"/>
          <w:lang w:val="en-IE"/>
        </w:rPr>
        <w:t>, observing ‘in Ireland, History is Ideology’</w:t>
      </w:r>
      <w:r w:rsidRPr="00CC018F">
        <w:rPr>
          <w:rStyle w:val="None"/>
          <w:rFonts w:ascii="Arial" w:hAnsi="Arial" w:cs="Arial"/>
          <w:sz w:val="24"/>
          <w:szCs w:val="24"/>
          <w:vertAlign w:val="superscript"/>
          <w:lang w:val="en-IE"/>
        </w:rPr>
        <w:footnoteReference w:id="16"/>
      </w:r>
      <w:r w:rsidRPr="00CC018F">
        <w:rPr>
          <w:rStyle w:val="None"/>
          <w:rFonts w:ascii="Arial" w:eastAsia="Arial Unicode MS" w:hAnsi="Arial" w:cs="Arial"/>
          <w:sz w:val="24"/>
          <w:szCs w:val="24"/>
          <w:lang w:val="en-IE"/>
        </w:rPr>
        <w:t>. However, most of this is written in the Republic of Ireland and concerns more inanimate social memory e.g. the 1916 Rising</w:t>
      </w:r>
      <w:r w:rsidR="00EC4B11" w:rsidRPr="00CC018F">
        <w:rPr>
          <w:rStyle w:val="None"/>
          <w:rFonts w:ascii="Arial" w:eastAsia="Arial Unicode MS" w:hAnsi="Arial" w:cs="Arial"/>
          <w:sz w:val="24"/>
          <w:szCs w:val="24"/>
          <w:lang w:val="en-IE"/>
        </w:rPr>
        <w:t xml:space="preserve"> against Britain</w:t>
      </w:r>
      <w:r w:rsidRPr="00CC018F">
        <w:rPr>
          <w:rStyle w:val="None"/>
          <w:rFonts w:ascii="Arial" w:eastAsia="Arial Unicode MS" w:hAnsi="Arial" w:cs="Arial"/>
          <w:sz w:val="24"/>
          <w:szCs w:val="24"/>
          <w:lang w:val="en-IE"/>
        </w:rPr>
        <w:t xml:space="preserve">, </w:t>
      </w:r>
      <w:r w:rsidR="00A97B17" w:rsidRPr="00CC018F">
        <w:rPr>
          <w:rStyle w:val="None"/>
          <w:rFonts w:ascii="Arial" w:eastAsia="Arial Unicode MS" w:hAnsi="Arial" w:cs="Arial"/>
          <w:sz w:val="24"/>
          <w:szCs w:val="24"/>
          <w:lang w:val="en-IE"/>
        </w:rPr>
        <w:t>or</w:t>
      </w:r>
      <w:r w:rsidRPr="00CC018F">
        <w:rPr>
          <w:rStyle w:val="None"/>
          <w:rFonts w:ascii="Arial" w:eastAsia="Arial Unicode MS" w:hAnsi="Arial" w:cs="Arial"/>
          <w:sz w:val="24"/>
          <w:szCs w:val="24"/>
          <w:lang w:val="en-IE"/>
        </w:rPr>
        <w:t xml:space="preserve"> subsequent attempts by the Republic of Ireland to grapple with a new, less-Catholic</w:t>
      </w:r>
      <w:r w:rsidR="004C64C3" w:rsidRPr="00CC018F">
        <w:rPr>
          <w:rStyle w:val="None"/>
          <w:rFonts w:ascii="Arial" w:eastAsia="Arial Unicode MS" w:hAnsi="Arial" w:cs="Arial"/>
          <w:sz w:val="24"/>
          <w:szCs w:val="24"/>
          <w:lang w:val="en-IE"/>
        </w:rPr>
        <w:t xml:space="preserve"> and</w:t>
      </w:r>
      <w:r w:rsidRPr="00CC018F">
        <w:rPr>
          <w:rStyle w:val="None"/>
          <w:rFonts w:ascii="Arial" w:eastAsia="Arial Unicode MS" w:hAnsi="Arial" w:cs="Arial"/>
          <w:sz w:val="24"/>
          <w:szCs w:val="24"/>
          <w:lang w:val="en-IE"/>
        </w:rPr>
        <w:t xml:space="preserve"> </w:t>
      </w:r>
      <w:r w:rsidR="00EC4B11" w:rsidRPr="00CC018F">
        <w:rPr>
          <w:rStyle w:val="None"/>
          <w:rFonts w:ascii="Arial" w:eastAsia="Arial Unicode MS" w:hAnsi="Arial" w:cs="Arial"/>
          <w:sz w:val="24"/>
          <w:szCs w:val="24"/>
          <w:lang w:val="en-IE"/>
        </w:rPr>
        <w:t xml:space="preserve">more pluralist </w:t>
      </w:r>
      <w:r w:rsidRPr="00CC018F">
        <w:rPr>
          <w:rStyle w:val="None"/>
          <w:rFonts w:ascii="Arial" w:eastAsia="Arial Unicode MS" w:hAnsi="Arial" w:cs="Arial"/>
          <w:sz w:val="24"/>
          <w:szCs w:val="24"/>
          <w:lang w:val="en-IE"/>
        </w:rPr>
        <w:t xml:space="preserve">identity in its current post-Celtic Tiger incarnation. </w:t>
      </w:r>
      <w:r w:rsidR="00A97B17" w:rsidRPr="00CC018F">
        <w:rPr>
          <w:rStyle w:val="None"/>
          <w:rFonts w:ascii="Arial" w:eastAsia="Arial Unicode MS" w:hAnsi="Arial" w:cs="Arial"/>
          <w:sz w:val="24"/>
          <w:szCs w:val="24"/>
          <w:lang w:val="en-IE"/>
        </w:rPr>
        <w:t>However, national memory has different connotations in Northern Ireland, wh</w:t>
      </w:r>
      <w:r w:rsidR="00EC4B11" w:rsidRPr="00CC018F">
        <w:rPr>
          <w:rStyle w:val="None"/>
          <w:rFonts w:ascii="Arial" w:eastAsia="Arial Unicode MS" w:hAnsi="Arial" w:cs="Arial"/>
          <w:sz w:val="24"/>
          <w:szCs w:val="24"/>
          <w:lang w:val="en-IE"/>
        </w:rPr>
        <w:t xml:space="preserve">ere </w:t>
      </w:r>
      <w:r w:rsidR="00A97B17" w:rsidRPr="00CC018F">
        <w:rPr>
          <w:rStyle w:val="None"/>
          <w:rFonts w:ascii="Arial" w:eastAsia="Arial Unicode MS" w:hAnsi="Arial" w:cs="Arial"/>
          <w:sz w:val="24"/>
          <w:szCs w:val="24"/>
          <w:lang w:val="en-IE"/>
        </w:rPr>
        <w:t xml:space="preserve">collective trauma is far more recent and in the living memories of much its population. </w:t>
      </w:r>
      <w:r w:rsidRPr="00CC018F">
        <w:rPr>
          <w:rStyle w:val="None"/>
          <w:rFonts w:ascii="Arial" w:eastAsia="Arial Unicode MS" w:hAnsi="Arial" w:cs="Arial"/>
          <w:sz w:val="24"/>
          <w:szCs w:val="24"/>
          <w:lang w:val="en-IE"/>
        </w:rPr>
        <w:t xml:space="preserve">This recency is not the only reason for this difference in attitude, </w:t>
      </w:r>
      <w:r w:rsidR="00224504" w:rsidRPr="00CC018F">
        <w:rPr>
          <w:rStyle w:val="None"/>
          <w:rFonts w:ascii="Arial" w:eastAsia="Arial Unicode MS" w:hAnsi="Arial" w:cs="Arial"/>
          <w:sz w:val="24"/>
          <w:szCs w:val="24"/>
          <w:lang w:val="en-IE"/>
        </w:rPr>
        <w:t xml:space="preserve">as </w:t>
      </w:r>
      <w:r w:rsidR="00A97B17" w:rsidRPr="00CC018F">
        <w:rPr>
          <w:rStyle w:val="None"/>
          <w:rFonts w:ascii="Arial" w:eastAsia="Arial Unicode MS" w:hAnsi="Arial" w:cs="Arial"/>
          <w:sz w:val="24"/>
          <w:szCs w:val="24"/>
          <w:lang w:val="en-IE"/>
        </w:rPr>
        <w:t xml:space="preserve">since the GFA many controversial </w:t>
      </w:r>
      <w:r w:rsidR="00224504" w:rsidRPr="00CC018F">
        <w:rPr>
          <w:rStyle w:val="None"/>
          <w:rFonts w:ascii="Arial" w:eastAsia="Arial Unicode MS" w:hAnsi="Arial" w:cs="Arial"/>
          <w:sz w:val="24"/>
          <w:szCs w:val="24"/>
          <w:lang w:val="en-IE"/>
        </w:rPr>
        <w:t>n</w:t>
      </w:r>
      <w:r w:rsidR="00A97B17" w:rsidRPr="00CC018F">
        <w:rPr>
          <w:rStyle w:val="None"/>
          <w:rFonts w:ascii="Arial" w:eastAsia="Arial Unicode MS" w:hAnsi="Arial" w:cs="Arial"/>
          <w:sz w:val="24"/>
          <w:szCs w:val="24"/>
          <w:lang w:val="en-IE"/>
        </w:rPr>
        <w:t>ationalist</w:t>
      </w:r>
      <w:r w:rsidR="00224504" w:rsidRPr="00CC018F">
        <w:rPr>
          <w:rStyle w:val="None"/>
          <w:rFonts w:ascii="Arial" w:eastAsia="Arial Unicode MS" w:hAnsi="Arial" w:cs="Arial"/>
          <w:sz w:val="24"/>
          <w:szCs w:val="24"/>
          <w:lang w:val="en-IE"/>
        </w:rPr>
        <w:t>ic</w:t>
      </w:r>
      <w:r w:rsidR="00A97B17" w:rsidRPr="00CC018F">
        <w:rPr>
          <w:rStyle w:val="None"/>
          <w:rFonts w:ascii="Arial" w:eastAsia="Arial Unicode MS" w:hAnsi="Arial" w:cs="Arial"/>
          <w:sz w:val="24"/>
          <w:szCs w:val="24"/>
          <w:lang w:val="en-IE"/>
        </w:rPr>
        <w:t xml:space="preserve"> figures on both sides of the sectarian divide have entered politics, attempting to shape </w:t>
      </w:r>
      <w:r w:rsidR="00826C7B" w:rsidRPr="00CC018F">
        <w:rPr>
          <w:rStyle w:val="None"/>
          <w:rFonts w:ascii="Arial" w:eastAsia="Arial Unicode MS" w:hAnsi="Arial" w:cs="Arial"/>
          <w:sz w:val="24"/>
          <w:szCs w:val="24"/>
          <w:lang w:val="en-IE"/>
        </w:rPr>
        <w:t>it</w:t>
      </w:r>
      <w:r w:rsidR="00A97B17" w:rsidRPr="00CC018F">
        <w:rPr>
          <w:rStyle w:val="None"/>
          <w:rFonts w:ascii="Arial" w:eastAsia="Arial Unicode MS" w:hAnsi="Arial" w:cs="Arial"/>
          <w:sz w:val="24"/>
          <w:szCs w:val="24"/>
          <w:lang w:val="en-IE"/>
        </w:rPr>
        <w:t xml:space="preserve"> with rhetoric </w:t>
      </w:r>
      <w:r w:rsidR="00224504" w:rsidRPr="00CC018F">
        <w:rPr>
          <w:rStyle w:val="None"/>
          <w:rFonts w:ascii="Arial" w:eastAsia="Arial Unicode MS" w:hAnsi="Arial" w:cs="Arial"/>
          <w:sz w:val="24"/>
          <w:szCs w:val="24"/>
          <w:lang w:val="en-IE"/>
        </w:rPr>
        <w:t>that</w:t>
      </w:r>
      <w:r w:rsidR="00A97B17" w:rsidRPr="00CC018F">
        <w:rPr>
          <w:rStyle w:val="None"/>
          <w:rFonts w:ascii="Arial" w:eastAsia="Arial Unicode MS" w:hAnsi="Arial" w:cs="Arial"/>
          <w:sz w:val="24"/>
          <w:szCs w:val="24"/>
          <w:lang w:val="en-IE"/>
        </w:rPr>
        <w:t xml:space="preserve"> appeal</w:t>
      </w:r>
      <w:r w:rsidR="00224504" w:rsidRPr="00CC018F">
        <w:rPr>
          <w:rStyle w:val="None"/>
          <w:rFonts w:ascii="Arial" w:eastAsia="Arial Unicode MS" w:hAnsi="Arial" w:cs="Arial"/>
          <w:sz w:val="24"/>
          <w:szCs w:val="24"/>
          <w:lang w:val="en-IE"/>
        </w:rPr>
        <w:t>s</w:t>
      </w:r>
      <w:r w:rsidR="00A97B17" w:rsidRPr="00CC018F">
        <w:rPr>
          <w:rStyle w:val="None"/>
          <w:rFonts w:ascii="Arial" w:eastAsia="Arial Unicode MS" w:hAnsi="Arial" w:cs="Arial"/>
          <w:sz w:val="24"/>
          <w:szCs w:val="24"/>
          <w:lang w:val="en-IE"/>
        </w:rPr>
        <w:t xml:space="preserve"> to old nationalisms</w:t>
      </w:r>
      <w:r w:rsidR="00826C7B" w:rsidRPr="00CC018F">
        <w:rPr>
          <w:rStyle w:val="None"/>
          <w:rFonts w:ascii="Arial" w:eastAsia="Arial Unicode MS" w:hAnsi="Arial" w:cs="Arial"/>
          <w:sz w:val="24"/>
          <w:szCs w:val="24"/>
          <w:lang w:val="en-IE"/>
        </w:rPr>
        <w:t>, but</w:t>
      </w:r>
      <w:r w:rsidR="00A97B17" w:rsidRPr="00CC018F">
        <w:rPr>
          <w:rStyle w:val="None"/>
          <w:rFonts w:ascii="Arial" w:eastAsia="Arial Unicode MS" w:hAnsi="Arial" w:cs="Arial"/>
          <w:sz w:val="24"/>
          <w:szCs w:val="24"/>
          <w:lang w:val="en-IE"/>
        </w:rPr>
        <w:t xml:space="preserve"> reinterpret</w:t>
      </w:r>
      <w:r w:rsidR="004C64C3" w:rsidRPr="00CC018F">
        <w:rPr>
          <w:rStyle w:val="None"/>
          <w:rFonts w:ascii="Arial" w:eastAsia="Arial Unicode MS" w:hAnsi="Arial" w:cs="Arial"/>
          <w:sz w:val="24"/>
          <w:szCs w:val="24"/>
          <w:lang w:val="en-IE"/>
        </w:rPr>
        <w:t>ed</w:t>
      </w:r>
      <w:r w:rsidR="00826C7B" w:rsidRPr="00CC018F">
        <w:rPr>
          <w:rStyle w:val="None"/>
          <w:rFonts w:ascii="Arial" w:eastAsia="Arial Unicode MS" w:hAnsi="Arial" w:cs="Arial"/>
          <w:sz w:val="24"/>
          <w:szCs w:val="24"/>
          <w:lang w:val="en-IE"/>
        </w:rPr>
        <w:t xml:space="preserve"> a </w:t>
      </w:r>
      <w:r w:rsidR="00A97B17" w:rsidRPr="00CC018F">
        <w:rPr>
          <w:rStyle w:val="None"/>
          <w:rFonts w:ascii="Arial" w:eastAsia="Arial Unicode MS" w:hAnsi="Arial" w:cs="Arial"/>
          <w:sz w:val="24"/>
          <w:szCs w:val="24"/>
          <w:lang w:val="en-IE"/>
        </w:rPr>
        <w:t>new way. T</w:t>
      </w:r>
      <w:r w:rsidRPr="00CC018F">
        <w:rPr>
          <w:rStyle w:val="None"/>
          <w:rFonts w:ascii="Arial" w:eastAsia="Arial Unicode MS" w:hAnsi="Arial" w:cs="Arial"/>
          <w:sz w:val="24"/>
          <w:szCs w:val="24"/>
          <w:lang w:val="en-IE"/>
        </w:rPr>
        <w:t>he</w:t>
      </w:r>
      <w:r w:rsidR="009D7170" w:rsidRPr="00CC018F">
        <w:rPr>
          <w:rStyle w:val="None"/>
          <w:rFonts w:ascii="Arial" w:eastAsia="Arial Unicode MS" w:hAnsi="Arial" w:cs="Arial"/>
          <w:sz w:val="24"/>
          <w:szCs w:val="24"/>
          <w:lang w:val="en-IE"/>
        </w:rPr>
        <w:t>se recent and powerful</w:t>
      </w:r>
      <w:r w:rsidR="00A97B17"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 xml:space="preserve">social memories </w:t>
      </w:r>
      <w:r w:rsidR="009D7170" w:rsidRPr="00CC018F">
        <w:rPr>
          <w:rStyle w:val="None"/>
          <w:rFonts w:ascii="Arial" w:eastAsia="Arial Unicode MS" w:hAnsi="Arial" w:cs="Arial"/>
          <w:sz w:val="24"/>
          <w:szCs w:val="24"/>
          <w:lang w:val="en-IE"/>
        </w:rPr>
        <w:t xml:space="preserve">in </w:t>
      </w:r>
      <w:r w:rsidR="00A97B17" w:rsidRPr="00CC018F">
        <w:rPr>
          <w:rStyle w:val="None"/>
          <w:rFonts w:ascii="Arial" w:eastAsia="Arial Unicode MS" w:hAnsi="Arial" w:cs="Arial"/>
          <w:sz w:val="24"/>
          <w:szCs w:val="24"/>
          <w:lang w:val="en-IE"/>
        </w:rPr>
        <w:t xml:space="preserve">Northern Ireland are being grappled </w:t>
      </w:r>
      <w:r w:rsidRPr="00CC018F">
        <w:rPr>
          <w:rStyle w:val="None"/>
          <w:rFonts w:ascii="Arial" w:eastAsia="Arial Unicode MS" w:hAnsi="Arial" w:cs="Arial"/>
          <w:sz w:val="24"/>
          <w:szCs w:val="24"/>
          <w:lang w:val="en-IE"/>
        </w:rPr>
        <w:t>by a multitude of actors; Loyalists, Republicans, Nationalists, Unionists, as well as non-sectarian actors</w:t>
      </w:r>
      <w:r w:rsidR="009D7170"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w:t>
      </w:r>
      <w:r w:rsidR="00224504" w:rsidRPr="00CC018F">
        <w:rPr>
          <w:rStyle w:val="None"/>
          <w:rFonts w:ascii="Arial" w:eastAsia="Arial Unicode MS" w:hAnsi="Arial" w:cs="Arial"/>
          <w:sz w:val="24"/>
          <w:szCs w:val="24"/>
          <w:lang w:val="en-IE"/>
        </w:rPr>
        <w:t xml:space="preserve">including Socialists, </w:t>
      </w:r>
      <w:r w:rsidRPr="00CC018F">
        <w:rPr>
          <w:rStyle w:val="None"/>
          <w:rFonts w:ascii="Arial" w:eastAsia="Arial Unicode MS" w:hAnsi="Arial" w:cs="Arial"/>
          <w:sz w:val="24"/>
          <w:szCs w:val="24"/>
          <w:lang w:val="en-IE"/>
        </w:rPr>
        <w:t xml:space="preserve">to name a few. </w:t>
      </w:r>
    </w:p>
    <w:p w14:paraId="2E5E6B23" w14:textId="77777777" w:rsidR="00A97B17" w:rsidRPr="00CC018F" w:rsidRDefault="00A97B17" w:rsidP="005742B3">
      <w:pPr>
        <w:pStyle w:val="BodyA"/>
        <w:spacing w:line="480" w:lineRule="auto"/>
        <w:jc w:val="both"/>
        <w:rPr>
          <w:rStyle w:val="None"/>
          <w:rFonts w:ascii="Arial" w:eastAsia="Arial Unicode MS" w:hAnsi="Arial" w:cs="Arial"/>
          <w:sz w:val="24"/>
          <w:szCs w:val="24"/>
          <w:lang w:val="en-IE"/>
        </w:rPr>
      </w:pPr>
    </w:p>
    <w:p w14:paraId="0AB843FE" w14:textId="0C4C653E" w:rsidR="00BF7031" w:rsidRPr="00CC018F" w:rsidRDefault="009D7170"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 xml:space="preserve">Of the memory studies </w:t>
      </w:r>
      <w:r w:rsidR="00093C4F" w:rsidRPr="00CC018F">
        <w:rPr>
          <w:rStyle w:val="None"/>
          <w:rFonts w:ascii="Arial" w:eastAsia="Arial Unicode MS" w:hAnsi="Arial" w:cs="Arial"/>
          <w:sz w:val="24"/>
          <w:szCs w:val="24"/>
          <w:lang w:val="en-IE"/>
        </w:rPr>
        <w:t xml:space="preserve">scholarship </w:t>
      </w:r>
      <w:r w:rsidRPr="00CC018F">
        <w:rPr>
          <w:rStyle w:val="None"/>
          <w:rFonts w:ascii="Arial" w:eastAsia="Arial Unicode MS" w:hAnsi="Arial" w:cs="Arial"/>
          <w:sz w:val="24"/>
          <w:szCs w:val="24"/>
          <w:lang w:val="en-IE"/>
        </w:rPr>
        <w:t xml:space="preserve">written about Northern Ireland by historians, </w:t>
      </w:r>
      <w:r w:rsidR="00093C4F" w:rsidRPr="00CC018F">
        <w:rPr>
          <w:rStyle w:val="None"/>
          <w:rFonts w:ascii="Arial" w:eastAsia="Arial Unicode MS" w:hAnsi="Arial" w:cs="Arial"/>
          <w:sz w:val="24"/>
          <w:szCs w:val="24"/>
          <w:lang w:val="en-IE"/>
        </w:rPr>
        <w:t xml:space="preserve">a </w:t>
      </w:r>
      <w:r w:rsidR="00BF7031" w:rsidRPr="00CC018F">
        <w:rPr>
          <w:rStyle w:val="None"/>
          <w:rFonts w:ascii="Arial" w:eastAsia="Arial Unicode MS" w:hAnsi="Arial" w:cs="Arial"/>
          <w:sz w:val="24"/>
          <w:szCs w:val="24"/>
          <w:lang w:val="en-IE"/>
        </w:rPr>
        <w:t xml:space="preserve">perusal of the relevant analysis shows that it is primarily focused upon the Unionist community. This is due to the claimed ‘crisis of identity’ best examined by Pierre </w:t>
      </w:r>
      <w:proofErr w:type="spellStart"/>
      <w:r w:rsidR="00BF7031" w:rsidRPr="00CC018F">
        <w:rPr>
          <w:rStyle w:val="None"/>
          <w:rFonts w:ascii="Arial" w:eastAsia="Arial Unicode MS" w:hAnsi="Arial" w:cs="Arial"/>
          <w:sz w:val="24"/>
          <w:szCs w:val="24"/>
          <w:lang w:val="en-IE"/>
        </w:rPr>
        <w:t>Joanon’s</w:t>
      </w:r>
      <w:proofErr w:type="spellEnd"/>
      <w:r w:rsidR="00BF7031" w:rsidRPr="00CC018F">
        <w:rPr>
          <w:rStyle w:val="None"/>
          <w:rFonts w:ascii="Arial" w:eastAsia="Arial Unicode MS" w:hAnsi="Arial" w:cs="Arial"/>
          <w:sz w:val="24"/>
          <w:szCs w:val="24"/>
          <w:lang w:val="en-IE"/>
        </w:rPr>
        <w:t xml:space="preserve"> ‘The Unionist Fig Leaf or the Dilemma of the Modern Ulster Protestant’</w:t>
      </w:r>
      <w:r w:rsidR="006F627E" w:rsidRPr="00CC018F">
        <w:rPr>
          <w:rStyle w:val="None"/>
          <w:rFonts w:ascii="Arial" w:eastAsia="Arial Unicode MS" w:hAnsi="Arial" w:cs="Arial"/>
          <w:sz w:val="24"/>
          <w:szCs w:val="24"/>
          <w:lang w:val="en-IE"/>
        </w:rPr>
        <w:t>,</w:t>
      </w:r>
      <w:r w:rsidR="00BF7031" w:rsidRPr="00CC018F">
        <w:rPr>
          <w:rStyle w:val="None"/>
          <w:rFonts w:ascii="Arial" w:eastAsia="Arial Unicode MS" w:hAnsi="Arial" w:cs="Arial"/>
          <w:sz w:val="24"/>
          <w:szCs w:val="24"/>
          <w:lang w:val="en-IE"/>
        </w:rPr>
        <w:t xml:space="preserve"> and </w:t>
      </w:r>
      <w:proofErr w:type="spellStart"/>
      <w:r w:rsidR="00BF7031" w:rsidRPr="00CC018F">
        <w:rPr>
          <w:rStyle w:val="None"/>
          <w:rFonts w:ascii="Arial" w:eastAsia="Arial Unicode MS" w:hAnsi="Arial" w:cs="Arial"/>
          <w:sz w:val="24"/>
          <w:szCs w:val="24"/>
          <w:lang w:val="en-IE"/>
        </w:rPr>
        <w:t>Connal</w:t>
      </w:r>
      <w:proofErr w:type="spellEnd"/>
      <w:r w:rsidR="00BF7031" w:rsidRPr="00CC018F">
        <w:rPr>
          <w:rStyle w:val="None"/>
          <w:rFonts w:ascii="Arial" w:eastAsia="Arial Unicode MS" w:hAnsi="Arial" w:cs="Arial"/>
          <w:sz w:val="24"/>
          <w:szCs w:val="24"/>
          <w:lang w:val="en-IE"/>
        </w:rPr>
        <w:t xml:space="preserve"> Parr’s ‘Inventing the Myth’, </w:t>
      </w:r>
      <w:r w:rsidRPr="00CC018F">
        <w:rPr>
          <w:rStyle w:val="None"/>
          <w:rFonts w:ascii="Arial" w:eastAsia="Arial Unicode MS" w:hAnsi="Arial" w:cs="Arial"/>
          <w:sz w:val="24"/>
          <w:szCs w:val="24"/>
          <w:lang w:val="en-IE"/>
        </w:rPr>
        <w:t>both of which</w:t>
      </w:r>
      <w:r w:rsidR="00BF7031" w:rsidRPr="00CC018F">
        <w:rPr>
          <w:rStyle w:val="None"/>
          <w:rFonts w:ascii="Arial" w:eastAsia="Arial Unicode MS" w:hAnsi="Arial" w:cs="Arial"/>
          <w:sz w:val="24"/>
          <w:szCs w:val="24"/>
          <w:lang w:val="en-IE"/>
        </w:rPr>
        <w:t xml:space="preserve"> analyse</w:t>
      </w:r>
      <w:r w:rsidRPr="00CC018F">
        <w:rPr>
          <w:rStyle w:val="None"/>
          <w:rFonts w:ascii="Arial" w:eastAsia="Arial Unicode MS" w:hAnsi="Arial" w:cs="Arial"/>
          <w:sz w:val="24"/>
          <w:szCs w:val="24"/>
          <w:lang w:val="en-IE"/>
        </w:rPr>
        <w:t xml:space="preserve"> </w:t>
      </w:r>
      <w:r w:rsidR="00BF7031" w:rsidRPr="00CC018F">
        <w:rPr>
          <w:rStyle w:val="None"/>
          <w:rFonts w:ascii="Arial" w:eastAsia="Arial Unicode MS" w:hAnsi="Arial" w:cs="Arial"/>
          <w:sz w:val="24"/>
          <w:szCs w:val="24"/>
          <w:lang w:val="en-IE"/>
        </w:rPr>
        <w:t xml:space="preserve">how </w:t>
      </w:r>
      <w:r w:rsidRPr="00CC018F">
        <w:rPr>
          <w:rStyle w:val="None"/>
          <w:rFonts w:ascii="Arial" w:eastAsia="Arial Unicode MS" w:hAnsi="Arial" w:cs="Arial"/>
          <w:sz w:val="24"/>
          <w:szCs w:val="24"/>
          <w:lang w:val="en-IE"/>
        </w:rPr>
        <w:t>U</w:t>
      </w:r>
      <w:r w:rsidR="00BF7031" w:rsidRPr="00CC018F">
        <w:rPr>
          <w:rStyle w:val="None"/>
          <w:rFonts w:ascii="Arial" w:eastAsia="Arial Unicode MS" w:hAnsi="Arial" w:cs="Arial"/>
          <w:sz w:val="24"/>
          <w:szCs w:val="24"/>
          <w:lang w:val="en-IE"/>
        </w:rPr>
        <w:t>nionist</w:t>
      </w:r>
      <w:r w:rsidR="00BF7031" w:rsidRPr="00CC018F">
        <w:rPr>
          <w:rStyle w:val="None"/>
          <w:rFonts w:ascii="Arial" w:eastAsia="Arial Unicode MS" w:hAnsi="Arial" w:cs="Arial"/>
          <w:sz w:val="24"/>
          <w:szCs w:val="24"/>
          <w:lang w:val="en-IE"/>
        </w:rPr>
        <w:t>s</w:t>
      </w:r>
      <w:r w:rsidR="00224504" w:rsidRPr="00CC018F">
        <w:rPr>
          <w:rStyle w:val="None"/>
          <w:rFonts w:ascii="Arial" w:eastAsia="Arial Unicode MS" w:hAnsi="Arial" w:cs="Arial"/>
          <w:sz w:val="24"/>
          <w:szCs w:val="24"/>
          <w:lang w:val="en-IE"/>
        </w:rPr>
        <w:t>’</w:t>
      </w:r>
      <w:r w:rsidR="00BF7031" w:rsidRPr="00CC018F">
        <w:rPr>
          <w:rStyle w:val="None"/>
          <w:rFonts w:ascii="Arial" w:eastAsia="Arial Unicode MS" w:hAnsi="Arial" w:cs="Arial"/>
          <w:sz w:val="24"/>
          <w:szCs w:val="24"/>
          <w:lang w:val="en-IE"/>
        </w:rPr>
        <w:t xml:space="preserve"> convictions have been </w:t>
      </w:r>
      <w:r w:rsidRPr="00CC018F">
        <w:rPr>
          <w:rStyle w:val="None"/>
          <w:rFonts w:ascii="Arial" w:eastAsia="Arial Unicode MS" w:hAnsi="Arial" w:cs="Arial"/>
          <w:sz w:val="24"/>
          <w:szCs w:val="24"/>
          <w:lang w:val="en-IE"/>
        </w:rPr>
        <w:t xml:space="preserve">steadily </w:t>
      </w:r>
      <w:r w:rsidR="00BF7031" w:rsidRPr="00CC018F">
        <w:rPr>
          <w:rStyle w:val="None"/>
          <w:rFonts w:ascii="Arial" w:eastAsia="Arial Unicode MS" w:hAnsi="Arial" w:cs="Arial"/>
          <w:sz w:val="24"/>
          <w:szCs w:val="24"/>
          <w:lang w:val="en-IE"/>
        </w:rPr>
        <w:t>undermined “by the course of modern history”</w:t>
      </w:r>
      <w:r w:rsidR="00BF7031" w:rsidRPr="00CC018F">
        <w:rPr>
          <w:rStyle w:val="None"/>
          <w:rFonts w:ascii="Arial" w:hAnsi="Arial" w:cs="Arial"/>
          <w:sz w:val="24"/>
          <w:szCs w:val="24"/>
          <w:vertAlign w:val="superscript"/>
          <w:lang w:val="en-IE"/>
        </w:rPr>
        <w:footnoteReference w:id="17"/>
      </w:r>
      <w:r w:rsidR="00BF7031" w:rsidRPr="00CC018F">
        <w:rPr>
          <w:rStyle w:val="None"/>
          <w:rFonts w:ascii="Arial" w:eastAsia="Arial Unicode MS" w:hAnsi="Arial" w:cs="Arial"/>
          <w:sz w:val="24"/>
          <w:szCs w:val="24"/>
          <w:lang w:val="en-IE"/>
        </w:rPr>
        <w:t xml:space="preserve">. On the Nationalist front </w:t>
      </w:r>
      <w:r w:rsidRPr="00CC018F">
        <w:rPr>
          <w:rStyle w:val="None"/>
          <w:rFonts w:ascii="Arial" w:eastAsia="Arial Unicode MS" w:hAnsi="Arial" w:cs="Arial"/>
          <w:sz w:val="24"/>
          <w:szCs w:val="24"/>
          <w:lang w:val="en-IE"/>
        </w:rPr>
        <w:t xml:space="preserve">however, </w:t>
      </w:r>
      <w:r w:rsidR="00BF7031" w:rsidRPr="00CC018F">
        <w:rPr>
          <w:rStyle w:val="None"/>
          <w:rFonts w:ascii="Arial" w:eastAsia="Arial Unicode MS" w:hAnsi="Arial" w:cs="Arial"/>
          <w:sz w:val="24"/>
          <w:szCs w:val="24"/>
          <w:lang w:val="en-IE"/>
        </w:rPr>
        <w:t xml:space="preserve">there is less focus upon how social memory is shaped, especially of the Republican type. In fact there has been accusations from more Nationalist </w:t>
      </w:r>
      <w:r w:rsidR="00BF7031" w:rsidRPr="00CC018F">
        <w:rPr>
          <w:rStyle w:val="None"/>
          <w:rFonts w:ascii="Arial" w:eastAsia="Arial Unicode MS" w:hAnsi="Arial" w:cs="Arial"/>
          <w:sz w:val="24"/>
          <w:szCs w:val="24"/>
          <w:lang w:val="en-IE"/>
        </w:rPr>
        <w:lastRenderedPageBreak/>
        <w:t>historians – notably Brendan O’Leary – of revisionism that downplays the role of the British government and Loyalists by modern historians who condemn Republicans unfairly in an attempt for ‘moderation’, with Michael English (Belfast-born historian of Irish Republicanism) being a particular target of this criticism</w:t>
      </w:r>
      <w:r w:rsidR="00BF7031" w:rsidRPr="00CC018F">
        <w:rPr>
          <w:rStyle w:val="None"/>
          <w:rFonts w:ascii="Arial" w:hAnsi="Arial" w:cs="Arial"/>
          <w:sz w:val="24"/>
          <w:szCs w:val="24"/>
          <w:vertAlign w:val="superscript"/>
          <w:lang w:val="en-IE"/>
        </w:rPr>
        <w:footnoteReference w:id="18"/>
      </w:r>
      <w:r w:rsidR="00BF7031" w:rsidRPr="00CC018F">
        <w:rPr>
          <w:rStyle w:val="None"/>
          <w:rFonts w:ascii="Arial" w:eastAsia="Arial Unicode MS" w:hAnsi="Arial" w:cs="Arial"/>
          <w:sz w:val="24"/>
          <w:szCs w:val="24"/>
          <w:lang w:val="en-IE"/>
        </w:rPr>
        <w:t>. If nothing else, it appears clear that Nationalists are in far more control of their history and social memory than their</w:t>
      </w:r>
      <w:r w:rsidRPr="00CC018F">
        <w:rPr>
          <w:rStyle w:val="None"/>
          <w:rFonts w:ascii="Arial" w:eastAsia="Arial Unicode MS" w:hAnsi="Arial" w:cs="Arial"/>
          <w:sz w:val="24"/>
          <w:szCs w:val="24"/>
          <w:lang w:val="en-IE"/>
        </w:rPr>
        <w:t xml:space="preserve"> Unionist</w:t>
      </w:r>
      <w:r w:rsidR="00BF7031" w:rsidRPr="00CC018F">
        <w:rPr>
          <w:rStyle w:val="None"/>
          <w:rFonts w:ascii="Arial" w:eastAsia="Arial Unicode MS" w:hAnsi="Arial" w:cs="Arial"/>
          <w:sz w:val="24"/>
          <w:szCs w:val="24"/>
          <w:lang w:val="en-IE"/>
        </w:rPr>
        <w:t xml:space="preserve"> counterparts. </w:t>
      </w:r>
    </w:p>
    <w:p w14:paraId="40B0FFCA" w14:textId="77777777" w:rsidR="00224504" w:rsidRPr="00CC018F" w:rsidRDefault="00224504" w:rsidP="005742B3">
      <w:pPr>
        <w:pStyle w:val="BodyA"/>
        <w:spacing w:line="480" w:lineRule="auto"/>
        <w:jc w:val="both"/>
        <w:rPr>
          <w:rStyle w:val="None"/>
          <w:rFonts w:ascii="Arial" w:eastAsia="Arial Unicode MS" w:hAnsi="Arial" w:cs="Arial"/>
          <w:sz w:val="24"/>
          <w:szCs w:val="24"/>
          <w:lang w:val="en-IE"/>
        </w:rPr>
      </w:pPr>
    </w:p>
    <w:p w14:paraId="5A1516DA" w14:textId="5C12B3BE"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Although Pine does address a similar topic when she analyses the social performance nature of Republican martyrdom, Kevin Hearty’s article ‘The Malleability of Memory and Irish Republican Memory Entrepreneurship: A Case Study of the ‘Loughgall Martyrs’ comes closest to illustrating this type of Republican revisionism. He demonstrates the type and extent of </w:t>
      </w:r>
      <w:r w:rsidR="009D7170" w:rsidRPr="00CC018F">
        <w:rPr>
          <w:rStyle w:val="None"/>
          <w:rFonts w:ascii="Arial" w:eastAsia="Arial Unicode MS" w:hAnsi="Arial" w:cs="Arial"/>
          <w:sz w:val="24"/>
          <w:szCs w:val="24"/>
          <w:lang w:val="en-IE"/>
        </w:rPr>
        <w:t>reinterpretation</w:t>
      </w:r>
      <w:r w:rsidRPr="00CC018F">
        <w:rPr>
          <w:rStyle w:val="None"/>
          <w:rFonts w:ascii="Arial" w:eastAsia="Arial Unicode MS" w:hAnsi="Arial" w:cs="Arial"/>
          <w:sz w:val="24"/>
          <w:szCs w:val="24"/>
          <w:lang w:val="en-IE"/>
        </w:rPr>
        <w:t xml:space="preserve"> that this essay advances </w:t>
      </w:r>
      <w:r w:rsidR="009D7170" w:rsidRPr="00CC018F">
        <w:rPr>
          <w:rStyle w:val="None"/>
          <w:rFonts w:ascii="Arial" w:eastAsia="Arial Unicode MS" w:hAnsi="Arial" w:cs="Arial"/>
          <w:sz w:val="24"/>
          <w:szCs w:val="24"/>
          <w:lang w:val="en-IE"/>
        </w:rPr>
        <w:t xml:space="preserve">when </w:t>
      </w:r>
      <w:r w:rsidR="00C17DB7" w:rsidRPr="00CC018F">
        <w:rPr>
          <w:rStyle w:val="None"/>
          <w:rFonts w:ascii="Arial" w:eastAsia="Arial Unicode MS" w:hAnsi="Arial" w:cs="Arial"/>
          <w:sz w:val="24"/>
          <w:szCs w:val="24"/>
          <w:lang w:val="en-IE"/>
        </w:rPr>
        <w:t xml:space="preserve">it </w:t>
      </w:r>
      <w:r w:rsidRPr="00CC018F">
        <w:rPr>
          <w:rStyle w:val="None"/>
          <w:rFonts w:ascii="Arial" w:eastAsia="Arial Unicode MS" w:hAnsi="Arial" w:cs="Arial"/>
          <w:sz w:val="24"/>
          <w:szCs w:val="24"/>
          <w:lang w:val="en-IE"/>
        </w:rPr>
        <w:t>describes the</w:t>
      </w:r>
    </w:p>
    <w:p w14:paraId="35F2424D" w14:textId="77777777" w:rsidR="00224504" w:rsidRPr="00CC018F" w:rsidRDefault="00224504" w:rsidP="005742B3">
      <w:pPr>
        <w:pStyle w:val="BodyA"/>
        <w:spacing w:line="480" w:lineRule="auto"/>
        <w:jc w:val="both"/>
        <w:rPr>
          <w:rStyle w:val="None"/>
          <w:rFonts w:ascii="Arial" w:hAnsi="Arial" w:cs="Arial"/>
          <w:sz w:val="24"/>
          <w:szCs w:val="24"/>
          <w:lang w:val="en-IE"/>
        </w:rPr>
      </w:pPr>
    </w:p>
    <w:p w14:paraId="761A9025" w14:textId="77777777" w:rsidR="00BF7031" w:rsidRPr="00CC018F" w:rsidRDefault="00BF7031" w:rsidP="005742B3">
      <w:pPr>
        <w:pStyle w:val="BodyA"/>
        <w:spacing w:line="480" w:lineRule="auto"/>
        <w:ind w:left="360"/>
        <w:jc w:val="both"/>
        <w:rPr>
          <w:rStyle w:val="None"/>
          <w:rFonts w:ascii="Arial" w:hAnsi="Arial" w:cs="Arial"/>
          <w:i/>
          <w:iCs/>
          <w:sz w:val="24"/>
          <w:szCs w:val="24"/>
          <w:lang w:val="en-IE"/>
        </w:rPr>
      </w:pPr>
      <w:r w:rsidRPr="00CC018F">
        <w:rPr>
          <w:rStyle w:val="None"/>
          <w:rFonts w:ascii="Arial" w:hAnsi="Arial" w:cs="Arial"/>
          <w:i/>
          <w:iCs/>
          <w:sz w:val="24"/>
          <w:szCs w:val="24"/>
          <w:lang w:val="en-IE"/>
        </w:rPr>
        <w:t>“gradual remoulding of the Loughgall memory to portray the ‘Loughgall Martyrs’ as ‘men of war’ and sanctifiers of peace, as an encouragement for Irish republican political violence and a warning against the repetition of violence and as gallant heroes killed in a war of liberation and victims of a state ‘shoot-to-kill’ policy.</w:t>
      </w:r>
      <w:r w:rsidRPr="00CC018F">
        <w:rPr>
          <w:rStyle w:val="None"/>
          <w:rFonts w:ascii="Arial" w:hAnsi="Arial" w:cs="Arial"/>
          <w:i/>
          <w:iCs/>
          <w:sz w:val="24"/>
          <w:szCs w:val="24"/>
          <w:vertAlign w:val="superscript"/>
          <w:lang w:val="en-IE"/>
        </w:rPr>
        <w:footnoteReference w:id="19"/>
      </w:r>
      <w:r w:rsidRPr="00CC018F">
        <w:rPr>
          <w:rStyle w:val="None"/>
          <w:rFonts w:ascii="Arial" w:hAnsi="Arial" w:cs="Arial"/>
          <w:i/>
          <w:iCs/>
          <w:sz w:val="24"/>
          <w:szCs w:val="24"/>
          <w:lang w:val="en-IE"/>
        </w:rPr>
        <w:t>”</w:t>
      </w:r>
    </w:p>
    <w:p w14:paraId="6F51F35E" w14:textId="77777777" w:rsidR="00224504" w:rsidRPr="00CC018F" w:rsidRDefault="00224504" w:rsidP="005742B3">
      <w:pPr>
        <w:pStyle w:val="BodyA"/>
        <w:spacing w:line="480" w:lineRule="auto"/>
        <w:jc w:val="both"/>
        <w:rPr>
          <w:rStyle w:val="None"/>
          <w:rFonts w:ascii="Arial" w:eastAsia="Arial Unicode MS" w:hAnsi="Arial" w:cs="Arial"/>
          <w:sz w:val="24"/>
          <w:szCs w:val="24"/>
          <w:lang w:val="en-IE"/>
        </w:rPr>
      </w:pPr>
    </w:p>
    <w:p w14:paraId="7418CB4E" w14:textId="69D4ACC0"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There are many reasons for the lack of</w:t>
      </w:r>
      <w:r w:rsidR="006F627E" w:rsidRPr="00CC018F">
        <w:rPr>
          <w:rStyle w:val="None"/>
          <w:rFonts w:ascii="Arial" w:eastAsia="Arial Unicode MS" w:hAnsi="Arial" w:cs="Arial"/>
          <w:sz w:val="24"/>
          <w:szCs w:val="24"/>
          <w:lang w:val="en-IE"/>
        </w:rPr>
        <w:t xml:space="preserve"> scholarship on</w:t>
      </w:r>
      <w:r w:rsidRPr="00CC018F">
        <w:rPr>
          <w:rStyle w:val="None"/>
          <w:rFonts w:ascii="Arial" w:eastAsia="Arial Unicode MS" w:hAnsi="Arial" w:cs="Arial"/>
          <w:sz w:val="24"/>
          <w:szCs w:val="24"/>
          <w:lang w:val="en-IE"/>
        </w:rPr>
        <w:t xml:space="preserve"> memory studies </w:t>
      </w:r>
      <w:r w:rsidR="006F627E" w:rsidRPr="00CC018F">
        <w:rPr>
          <w:rStyle w:val="None"/>
          <w:rFonts w:ascii="Arial" w:eastAsia="Arial Unicode MS" w:hAnsi="Arial" w:cs="Arial"/>
          <w:sz w:val="24"/>
          <w:szCs w:val="24"/>
          <w:lang w:val="en-IE"/>
        </w:rPr>
        <w:t>or</w:t>
      </w:r>
      <w:r w:rsidRPr="00CC018F">
        <w:rPr>
          <w:rStyle w:val="None"/>
          <w:rFonts w:ascii="Arial" w:eastAsia="Arial Unicode MS" w:hAnsi="Arial" w:cs="Arial"/>
          <w:sz w:val="24"/>
          <w:szCs w:val="24"/>
          <w:lang w:val="en-IE"/>
        </w:rPr>
        <w:t xml:space="preserve"> critique</w:t>
      </w:r>
      <w:r w:rsidR="006F627E" w:rsidRPr="00CC018F">
        <w:rPr>
          <w:rStyle w:val="None"/>
          <w:rFonts w:ascii="Arial" w:eastAsia="Arial Unicode MS" w:hAnsi="Arial" w:cs="Arial"/>
          <w:sz w:val="24"/>
          <w:szCs w:val="24"/>
          <w:lang w:val="en-IE"/>
        </w:rPr>
        <w:t>s</w:t>
      </w:r>
      <w:r w:rsidRPr="00CC018F">
        <w:rPr>
          <w:rStyle w:val="None"/>
          <w:rFonts w:ascii="Arial" w:eastAsia="Arial Unicode MS" w:hAnsi="Arial" w:cs="Arial"/>
          <w:sz w:val="24"/>
          <w:szCs w:val="24"/>
          <w:lang w:val="en-IE"/>
        </w:rPr>
        <w:t xml:space="preserve"> on Northern Irish Republican revisionism. The main explanation is probably the relative recency of the Troubles and the collective trauma imparted upon the populace of the country</w:t>
      </w:r>
      <w:r w:rsidR="00224504"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 xml:space="preserve">revisiting such a politically delicate subject as this is unlikely to be well </w:t>
      </w:r>
      <w:r w:rsidRPr="00CC018F">
        <w:rPr>
          <w:rStyle w:val="None"/>
          <w:rFonts w:ascii="Arial" w:eastAsia="Arial Unicode MS" w:hAnsi="Arial" w:cs="Arial"/>
          <w:sz w:val="24"/>
          <w:szCs w:val="24"/>
          <w:lang w:val="en-IE"/>
        </w:rPr>
        <w:lastRenderedPageBreak/>
        <w:t xml:space="preserve">received. Another </w:t>
      </w:r>
      <w:r w:rsidRPr="00CC018F">
        <w:rPr>
          <w:rStyle w:val="None"/>
          <w:rFonts w:ascii="Arial" w:eastAsia="Arial Unicode MS" w:hAnsi="Arial" w:cs="Arial"/>
          <w:sz w:val="24"/>
          <w:szCs w:val="24"/>
          <w:lang w:val="en-IE"/>
        </w:rPr>
        <w:t xml:space="preserve">reason is the control that </w:t>
      </w:r>
      <w:r w:rsidR="00224504" w:rsidRPr="00CC018F">
        <w:rPr>
          <w:rStyle w:val="None"/>
          <w:rFonts w:ascii="Arial" w:eastAsia="Arial Unicode MS" w:hAnsi="Arial" w:cs="Arial"/>
          <w:sz w:val="24"/>
          <w:szCs w:val="24"/>
          <w:lang w:val="en-IE"/>
        </w:rPr>
        <w:t>N</w:t>
      </w:r>
      <w:r w:rsidRPr="00CC018F">
        <w:rPr>
          <w:rStyle w:val="None"/>
          <w:rFonts w:ascii="Arial" w:eastAsia="Arial Unicode MS" w:hAnsi="Arial" w:cs="Arial"/>
          <w:sz w:val="24"/>
          <w:szCs w:val="24"/>
          <w:lang w:val="en-IE"/>
        </w:rPr>
        <w:t xml:space="preserve">ationalists, particularly Republicans, have exerted upon their account of their own history. It appears from the sources I have examined as well as research undertaken in this essay that whilst there is a </w:t>
      </w:r>
      <w:r w:rsidR="00224504" w:rsidRPr="00CC018F">
        <w:rPr>
          <w:rStyle w:val="None"/>
          <w:rFonts w:ascii="Arial" w:eastAsia="Arial Unicode MS" w:hAnsi="Arial" w:cs="Arial"/>
          <w:sz w:val="24"/>
          <w:szCs w:val="24"/>
          <w:lang w:val="en-IE"/>
        </w:rPr>
        <w:t>large</w:t>
      </w:r>
      <w:r w:rsidRPr="00CC018F">
        <w:rPr>
          <w:rStyle w:val="None"/>
          <w:rFonts w:ascii="Arial" w:eastAsia="Arial Unicode MS" w:hAnsi="Arial" w:cs="Arial"/>
          <w:sz w:val="24"/>
          <w:szCs w:val="24"/>
          <w:lang w:val="en-IE"/>
        </w:rPr>
        <w:t xml:space="preserve"> amount of Republican history produced, not only in writing but also in museums, memory sites, and rituals</w:t>
      </w:r>
      <w:r w:rsidR="009D7170" w:rsidRPr="00CC018F">
        <w:rPr>
          <w:rStyle w:val="None"/>
          <w:rFonts w:ascii="Arial" w:eastAsia="Arial Unicode MS" w:hAnsi="Arial" w:cs="Arial"/>
          <w:sz w:val="24"/>
          <w:szCs w:val="24"/>
          <w:lang w:val="en-IE"/>
        </w:rPr>
        <w:t xml:space="preserve">, </w:t>
      </w:r>
      <w:r w:rsidR="005E4A95" w:rsidRPr="00CC018F">
        <w:rPr>
          <w:rStyle w:val="None"/>
          <w:rFonts w:ascii="Arial" w:eastAsia="Arial Unicode MS" w:hAnsi="Arial" w:cs="Arial"/>
          <w:sz w:val="24"/>
          <w:szCs w:val="24"/>
          <w:lang w:val="en-IE"/>
        </w:rPr>
        <w:t>this history</w:t>
      </w:r>
      <w:r w:rsidRPr="00CC018F">
        <w:rPr>
          <w:rStyle w:val="None"/>
          <w:rFonts w:ascii="Arial" w:eastAsia="Arial Unicode MS" w:hAnsi="Arial" w:cs="Arial"/>
          <w:sz w:val="24"/>
          <w:szCs w:val="24"/>
          <w:lang w:val="en-IE"/>
        </w:rPr>
        <w:t xml:space="preserve"> lacks analysis and criticism. Anne Rigney has remarked that these “various media and memorial forms [help] later generations recall things other people experienced, and do so from the conviction that those past experiences have something to do with the sense of ‘our history’.”</w:t>
      </w:r>
      <w:r w:rsidRPr="00CC018F">
        <w:rPr>
          <w:rStyle w:val="None"/>
          <w:rFonts w:ascii="Arial" w:hAnsi="Arial" w:cs="Arial"/>
          <w:sz w:val="24"/>
          <w:szCs w:val="24"/>
          <w:vertAlign w:val="superscript"/>
          <w:lang w:val="en-IE"/>
        </w:rPr>
        <w:footnoteReference w:id="20"/>
      </w:r>
      <w:r w:rsidRPr="00CC018F">
        <w:rPr>
          <w:rStyle w:val="None"/>
          <w:rFonts w:ascii="Arial" w:eastAsia="Arial Unicode MS" w:hAnsi="Arial" w:cs="Arial"/>
          <w:sz w:val="24"/>
          <w:szCs w:val="24"/>
          <w:lang w:val="en-IE"/>
        </w:rPr>
        <w:t xml:space="preserve"> Through telling history they have been able to capitalise upon the social memory of Northern Irish Catholics, especially due to the lack of criticism directed at them by historians. </w:t>
      </w:r>
    </w:p>
    <w:p w14:paraId="11F6553E" w14:textId="77777777" w:rsidR="005E4A95" w:rsidRPr="00CC018F" w:rsidRDefault="005E4A95" w:rsidP="005742B3">
      <w:pPr>
        <w:pStyle w:val="BodyA"/>
        <w:spacing w:line="480" w:lineRule="auto"/>
        <w:jc w:val="both"/>
        <w:rPr>
          <w:rStyle w:val="None"/>
          <w:rFonts w:ascii="Arial" w:hAnsi="Arial" w:cs="Arial"/>
          <w:sz w:val="24"/>
          <w:szCs w:val="24"/>
          <w:lang w:val="en-IE"/>
        </w:rPr>
      </w:pPr>
    </w:p>
    <w:p w14:paraId="763C76E1" w14:textId="24CAA760"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This essay intends to look at the same shaping of memory that Hearty discusses on a larger scale – referring to Republican ability to claim the past events, thus shaping present and future interpretations of these memories. While this predominantly will focus upon the presentations of the early Troubles, hopefully this will contribute to the broader picture of modern Northern Ireland, and its segregated past</w:t>
      </w:r>
      <w:r w:rsidR="00224504" w:rsidRPr="00CC018F">
        <w:rPr>
          <w:rStyle w:val="None"/>
          <w:rFonts w:ascii="Arial" w:eastAsia="Arial Unicode MS" w:hAnsi="Arial" w:cs="Arial"/>
          <w:sz w:val="24"/>
          <w:szCs w:val="24"/>
          <w:lang w:val="en-IE"/>
        </w:rPr>
        <w:t xml:space="preserve"> and present</w:t>
      </w:r>
      <w:r w:rsidRPr="00CC018F">
        <w:rPr>
          <w:rStyle w:val="None"/>
          <w:rFonts w:ascii="Arial" w:eastAsia="Arial Unicode MS" w:hAnsi="Arial" w:cs="Arial"/>
          <w:sz w:val="24"/>
          <w:szCs w:val="24"/>
          <w:lang w:val="en-IE"/>
        </w:rPr>
        <w:t xml:space="preserve">. </w:t>
      </w:r>
    </w:p>
    <w:p w14:paraId="19D803FF" w14:textId="77777777" w:rsidR="005E4A95" w:rsidRPr="00CC018F" w:rsidRDefault="005E4A95" w:rsidP="005742B3">
      <w:pPr>
        <w:pStyle w:val="BodyA"/>
        <w:shd w:val="clear" w:color="auto" w:fill="FFFFFF"/>
        <w:spacing w:line="480" w:lineRule="auto"/>
        <w:jc w:val="both"/>
        <w:rPr>
          <w:rStyle w:val="None"/>
          <w:rFonts w:ascii="Arial" w:hAnsi="Arial" w:cs="Arial"/>
          <w:b/>
          <w:bCs/>
          <w:sz w:val="24"/>
          <w:szCs w:val="24"/>
          <w:lang w:val="en-IE"/>
        </w:rPr>
      </w:pPr>
    </w:p>
    <w:p w14:paraId="6A8E6B74" w14:textId="0F1E14DB" w:rsidR="00BF7031" w:rsidRPr="00CC018F" w:rsidRDefault="00BF7031" w:rsidP="005742B3">
      <w:pPr>
        <w:pStyle w:val="BodyA"/>
        <w:shd w:val="clear" w:color="auto" w:fill="FFFFFF"/>
        <w:spacing w:line="480" w:lineRule="auto"/>
        <w:jc w:val="both"/>
        <w:rPr>
          <w:rStyle w:val="None"/>
          <w:rFonts w:ascii="Arial" w:hAnsi="Arial" w:cs="Arial"/>
          <w:b/>
          <w:bCs/>
          <w:sz w:val="24"/>
          <w:szCs w:val="24"/>
          <w:lang w:val="en-IE"/>
        </w:rPr>
      </w:pPr>
      <w:r w:rsidRPr="00CC018F">
        <w:rPr>
          <w:rStyle w:val="None"/>
          <w:rFonts w:ascii="Arial" w:hAnsi="Arial" w:cs="Arial"/>
          <w:b/>
          <w:bCs/>
          <w:sz w:val="24"/>
          <w:szCs w:val="24"/>
          <w:lang w:val="en-IE"/>
        </w:rPr>
        <w:t xml:space="preserve">1.5. Sources and method </w:t>
      </w:r>
    </w:p>
    <w:p w14:paraId="74BD36ED" w14:textId="45AC9B7F" w:rsidR="00BF7031" w:rsidRPr="00CC018F" w:rsidRDefault="00760C39"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This essay analyses primary sources such as the memoirs of activists, as well as leaders of the Republican movement, and is supplemented by secondary material to illuminate both the events mentioned and the narratives used. </w:t>
      </w:r>
      <w:r w:rsidR="00BF7031" w:rsidRPr="00CC018F">
        <w:rPr>
          <w:rStyle w:val="None"/>
          <w:rFonts w:ascii="Arial" w:eastAsia="Arial Unicode MS" w:hAnsi="Arial" w:cs="Arial"/>
          <w:sz w:val="24"/>
          <w:szCs w:val="24"/>
          <w:lang w:val="en-IE"/>
        </w:rPr>
        <w:t xml:space="preserve">In the course of this essay several different primary sources have been employed, namely for Republican history </w:t>
      </w:r>
      <w:r w:rsidR="00BF7031" w:rsidRPr="00CC018F">
        <w:rPr>
          <w:rStyle w:val="None"/>
          <w:rFonts w:ascii="Arial" w:eastAsia="Arial Unicode MS" w:hAnsi="Arial" w:cs="Arial"/>
          <w:i/>
          <w:iCs/>
          <w:sz w:val="24"/>
          <w:szCs w:val="24"/>
          <w:lang w:val="en-IE"/>
        </w:rPr>
        <w:t>Hope and History</w:t>
      </w:r>
      <w:r w:rsidR="006C6EBE" w:rsidRPr="00CC018F">
        <w:rPr>
          <w:rStyle w:val="None"/>
          <w:rFonts w:ascii="Arial" w:eastAsia="Arial Unicode MS" w:hAnsi="Arial" w:cs="Arial"/>
          <w:sz w:val="24"/>
          <w:szCs w:val="24"/>
          <w:lang w:val="en-IE"/>
        </w:rPr>
        <w:t xml:space="preserve">, </w:t>
      </w:r>
      <w:r w:rsidR="006C6EBE" w:rsidRPr="00CC018F">
        <w:rPr>
          <w:rStyle w:val="None"/>
          <w:rFonts w:ascii="Arial" w:eastAsia="Arial Unicode MS" w:hAnsi="Arial" w:cs="Arial"/>
          <w:i/>
          <w:iCs/>
          <w:sz w:val="24"/>
          <w:szCs w:val="24"/>
          <w:lang w:val="en-IE"/>
        </w:rPr>
        <w:t>Making Peace in Northern Ireland</w:t>
      </w:r>
      <w:r w:rsidR="00766ED7" w:rsidRPr="00CC018F">
        <w:rPr>
          <w:rStyle w:val="None"/>
          <w:rFonts w:ascii="Arial" w:eastAsia="Arial Unicode MS" w:hAnsi="Arial" w:cs="Arial"/>
          <w:i/>
          <w:iCs/>
          <w:sz w:val="24"/>
          <w:szCs w:val="24"/>
          <w:lang w:val="en-IE"/>
        </w:rPr>
        <w:t>;</w:t>
      </w:r>
      <w:r w:rsidR="00BF7031" w:rsidRPr="00CC018F">
        <w:rPr>
          <w:rStyle w:val="None"/>
          <w:rFonts w:ascii="Arial" w:eastAsia="Arial Unicode MS" w:hAnsi="Arial" w:cs="Arial"/>
          <w:sz w:val="24"/>
          <w:szCs w:val="24"/>
          <w:lang w:val="en-IE"/>
        </w:rPr>
        <w:t xml:space="preserve"> an autobiography by </w:t>
      </w:r>
      <w:r w:rsidR="00BF7031" w:rsidRPr="00CC018F">
        <w:rPr>
          <w:rStyle w:val="None"/>
          <w:rFonts w:ascii="Arial" w:eastAsia="Arial Unicode MS" w:hAnsi="Arial" w:cs="Arial"/>
          <w:sz w:val="24"/>
          <w:szCs w:val="24"/>
          <w:lang w:val="en-IE"/>
        </w:rPr>
        <w:lastRenderedPageBreak/>
        <w:t>Gerry Adams</w:t>
      </w:r>
      <w:r w:rsidR="00766ED7" w:rsidRPr="00CC018F">
        <w:rPr>
          <w:rStyle w:val="None"/>
          <w:rFonts w:ascii="Arial" w:eastAsia="Arial Unicode MS" w:hAnsi="Arial" w:cs="Arial"/>
          <w:sz w:val="24"/>
          <w:szCs w:val="24"/>
          <w:lang w:val="en-IE"/>
        </w:rPr>
        <w:t>; a famous Irish republican politician who headed Sinn Féin political party between 1983 and 2018, and is also alleged to be one of the leading member of the IRA since the 1970s (something he strenuously denies)</w:t>
      </w:r>
      <w:r w:rsidR="00766ED7" w:rsidRPr="00CC018F">
        <w:rPr>
          <w:rStyle w:val="None"/>
          <w:rFonts w:ascii="Arial" w:hAnsi="Arial" w:cs="Arial"/>
          <w:sz w:val="24"/>
          <w:szCs w:val="24"/>
          <w:vertAlign w:val="superscript"/>
          <w:lang w:val="en-IE"/>
        </w:rPr>
        <w:footnoteReference w:id="21"/>
      </w:r>
      <w:r w:rsidR="00182975" w:rsidRPr="00CC018F">
        <w:rPr>
          <w:rStyle w:val="None"/>
          <w:rFonts w:ascii="Arial" w:eastAsia="Arial Unicode MS" w:hAnsi="Arial" w:cs="Arial"/>
          <w:sz w:val="24"/>
          <w:szCs w:val="24"/>
          <w:lang w:val="en-IE"/>
        </w:rPr>
        <w:t>. This</w:t>
      </w:r>
      <w:r w:rsidR="00BF7031" w:rsidRPr="00CC018F">
        <w:rPr>
          <w:rStyle w:val="None"/>
          <w:rFonts w:ascii="Arial" w:eastAsia="Arial Unicode MS" w:hAnsi="Arial" w:cs="Arial"/>
          <w:sz w:val="24"/>
          <w:szCs w:val="24"/>
          <w:lang w:val="en-IE"/>
        </w:rPr>
        <w:t xml:space="preserve"> source stick</w:t>
      </w:r>
      <w:r w:rsidR="00182975" w:rsidRPr="00CC018F">
        <w:rPr>
          <w:rStyle w:val="None"/>
          <w:rFonts w:ascii="Arial" w:eastAsia="Arial Unicode MS" w:hAnsi="Arial" w:cs="Arial"/>
          <w:sz w:val="24"/>
          <w:szCs w:val="24"/>
          <w:lang w:val="en-IE"/>
        </w:rPr>
        <w:t>s</w:t>
      </w:r>
      <w:r w:rsidR="00BF7031" w:rsidRPr="00CC018F">
        <w:rPr>
          <w:rStyle w:val="None"/>
          <w:rFonts w:ascii="Arial" w:eastAsia="Arial Unicode MS" w:hAnsi="Arial" w:cs="Arial"/>
          <w:sz w:val="24"/>
          <w:szCs w:val="24"/>
          <w:lang w:val="en-IE"/>
        </w:rPr>
        <w:t xml:space="preserve"> close to the Sinn Féin party line (</w:t>
      </w:r>
      <w:r w:rsidR="00182975" w:rsidRPr="00CC018F">
        <w:rPr>
          <w:rStyle w:val="None"/>
          <w:rFonts w:ascii="Arial" w:eastAsia="Arial Unicode MS" w:hAnsi="Arial" w:cs="Arial"/>
          <w:sz w:val="24"/>
          <w:szCs w:val="24"/>
          <w:lang w:val="en-IE"/>
        </w:rPr>
        <w:t xml:space="preserve">widely seen as </w:t>
      </w:r>
      <w:r w:rsidR="00BF7031" w:rsidRPr="00CC018F">
        <w:rPr>
          <w:rStyle w:val="None"/>
          <w:rFonts w:ascii="Arial" w:eastAsia="Arial Unicode MS" w:hAnsi="Arial" w:cs="Arial"/>
          <w:sz w:val="24"/>
          <w:szCs w:val="24"/>
          <w:lang w:val="en-IE"/>
        </w:rPr>
        <w:t>the modern political successor to the IRA and therefore representing the ‘Republican’ wing of the Nationalist myth) and ha</w:t>
      </w:r>
      <w:r w:rsidR="00182975" w:rsidRPr="00CC018F">
        <w:rPr>
          <w:rStyle w:val="None"/>
          <w:rFonts w:ascii="Arial" w:eastAsia="Arial Unicode MS" w:hAnsi="Arial" w:cs="Arial"/>
          <w:sz w:val="24"/>
          <w:szCs w:val="24"/>
          <w:lang w:val="en-IE"/>
        </w:rPr>
        <w:t>s</w:t>
      </w:r>
      <w:r w:rsidR="00BF7031" w:rsidRPr="00CC018F">
        <w:rPr>
          <w:rStyle w:val="None"/>
          <w:rFonts w:ascii="Arial" w:eastAsia="Arial Unicode MS" w:hAnsi="Arial" w:cs="Arial"/>
          <w:sz w:val="24"/>
          <w:szCs w:val="24"/>
          <w:lang w:val="en-IE"/>
        </w:rPr>
        <w:t xml:space="preserve"> a roughly shared narrative of history</w:t>
      </w:r>
      <w:r w:rsidR="00182975" w:rsidRPr="00CC018F">
        <w:rPr>
          <w:rStyle w:val="None"/>
          <w:rFonts w:ascii="Arial" w:eastAsia="Arial Unicode MS" w:hAnsi="Arial" w:cs="Arial"/>
          <w:sz w:val="24"/>
          <w:szCs w:val="24"/>
          <w:lang w:val="en-IE"/>
        </w:rPr>
        <w:t xml:space="preserve"> with the </w:t>
      </w:r>
      <w:r w:rsidR="006C6EBE" w:rsidRPr="00CC018F">
        <w:rPr>
          <w:rStyle w:val="None"/>
          <w:rFonts w:ascii="Arial" w:eastAsia="Arial Unicode MS" w:hAnsi="Arial" w:cs="Arial"/>
          <w:sz w:val="24"/>
          <w:szCs w:val="24"/>
          <w:lang w:val="en-IE"/>
        </w:rPr>
        <w:t xml:space="preserve">Republican </w:t>
      </w:r>
      <w:r w:rsidR="00182975" w:rsidRPr="00CC018F">
        <w:rPr>
          <w:rStyle w:val="None"/>
          <w:rFonts w:ascii="Arial" w:eastAsia="Arial Unicode MS" w:hAnsi="Arial" w:cs="Arial"/>
          <w:sz w:val="24"/>
          <w:szCs w:val="24"/>
          <w:lang w:val="en-IE"/>
        </w:rPr>
        <w:t>secondary sources used</w:t>
      </w:r>
      <w:r w:rsidR="00BF7031" w:rsidRPr="00CC018F">
        <w:rPr>
          <w:rStyle w:val="None"/>
          <w:rFonts w:ascii="Arial" w:hAnsi="Arial" w:cs="Arial"/>
          <w:sz w:val="24"/>
          <w:szCs w:val="24"/>
          <w:vertAlign w:val="superscript"/>
          <w:lang w:val="en-IE"/>
        </w:rPr>
        <w:footnoteReference w:id="22"/>
      </w:r>
      <w:r w:rsidR="00BF7031" w:rsidRPr="00CC018F">
        <w:rPr>
          <w:rStyle w:val="None"/>
          <w:rFonts w:ascii="Arial" w:eastAsia="Arial Unicode MS" w:hAnsi="Arial" w:cs="Arial"/>
          <w:sz w:val="24"/>
          <w:szCs w:val="24"/>
          <w:lang w:val="en-IE"/>
        </w:rPr>
        <w:t>.</w:t>
      </w:r>
      <w:r w:rsidR="00766ED7" w:rsidRPr="00CC018F">
        <w:rPr>
          <w:rStyle w:val="None"/>
          <w:rFonts w:ascii="Arial" w:eastAsia="Arial Unicode MS" w:hAnsi="Arial" w:cs="Arial"/>
          <w:sz w:val="24"/>
          <w:szCs w:val="24"/>
          <w:lang w:val="en-IE"/>
        </w:rPr>
        <w:t xml:space="preserve"> Adams’ book was written in 2003; after the ceasefire and the Good Friday Agreement created peace in the country, with Adams being amongst the chief negotiators for the Republican side</w:t>
      </w:r>
      <w:r w:rsidR="00766ED7" w:rsidRPr="00CC018F">
        <w:rPr>
          <w:rStyle w:val="None"/>
          <w:rFonts w:ascii="Arial" w:hAnsi="Arial" w:cs="Arial"/>
          <w:sz w:val="24"/>
          <w:szCs w:val="24"/>
          <w:vertAlign w:val="superscript"/>
          <w:lang w:val="en-IE"/>
        </w:rPr>
        <w:footnoteReference w:id="23"/>
      </w:r>
      <w:r w:rsidR="00766ED7" w:rsidRPr="00CC018F">
        <w:rPr>
          <w:rStyle w:val="None"/>
          <w:rFonts w:ascii="Arial" w:eastAsia="Arial Unicode MS" w:hAnsi="Arial" w:cs="Arial"/>
          <w:sz w:val="24"/>
          <w:szCs w:val="24"/>
          <w:lang w:val="en-IE"/>
        </w:rPr>
        <w:t>.</w:t>
      </w:r>
    </w:p>
    <w:p w14:paraId="0D83CED7" w14:textId="77777777" w:rsidR="00224504" w:rsidRPr="00CC018F" w:rsidRDefault="00224504" w:rsidP="005742B3">
      <w:pPr>
        <w:pStyle w:val="BodyA"/>
        <w:spacing w:line="480" w:lineRule="auto"/>
        <w:jc w:val="both"/>
        <w:rPr>
          <w:rStyle w:val="None"/>
          <w:rFonts w:ascii="Arial" w:eastAsia="Arial Unicode MS" w:hAnsi="Arial" w:cs="Arial"/>
          <w:sz w:val="24"/>
          <w:szCs w:val="24"/>
          <w:lang w:val="en-IE"/>
        </w:rPr>
      </w:pPr>
    </w:p>
    <w:p w14:paraId="19F1109F" w14:textId="17C48B28"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For a less strictly defined history of militant Republicanism, </w:t>
      </w:r>
      <w:proofErr w:type="spellStart"/>
      <w:r w:rsidR="00182975" w:rsidRPr="00CC018F">
        <w:rPr>
          <w:rStyle w:val="None"/>
          <w:rFonts w:ascii="Arial" w:eastAsia="Arial Unicode MS" w:hAnsi="Arial" w:cs="Arial"/>
          <w:i/>
          <w:iCs/>
          <w:sz w:val="24"/>
          <w:szCs w:val="24"/>
          <w:lang w:val="en-IE"/>
        </w:rPr>
        <w:t>Dilseacht</w:t>
      </w:r>
      <w:proofErr w:type="spellEnd"/>
      <w:r w:rsidR="00182975" w:rsidRPr="00CC018F">
        <w:rPr>
          <w:rStyle w:val="None"/>
          <w:rFonts w:ascii="Arial" w:eastAsia="Arial Unicode MS" w:hAnsi="Arial" w:cs="Arial"/>
          <w:i/>
          <w:iCs/>
          <w:sz w:val="24"/>
          <w:szCs w:val="24"/>
          <w:lang w:val="en-IE"/>
        </w:rPr>
        <w:t xml:space="preserve">, </w:t>
      </w:r>
      <w:r w:rsidRPr="00CC018F">
        <w:rPr>
          <w:rStyle w:val="None"/>
          <w:rFonts w:ascii="Arial" w:eastAsia="Arial Unicode MS" w:hAnsi="Arial" w:cs="Arial"/>
          <w:i/>
          <w:iCs/>
          <w:sz w:val="24"/>
          <w:szCs w:val="24"/>
          <w:lang w:val="en-IE"/>
        </w:rPr>
        <w:t>the biography of Commandant Tom Maguire</w:t>
      </w:r>
      <w:r w:rsidRPr="00CC018F">
        <w:rPr>
          <w:rStyle w:val="None"/>
          <w:rFonts w:ascii="Arial" w:eastAsia="Arial Unicode MS" w:hAnsi="Arial" w:cs="Arial"/>
          <w:sz w:val="24"/>
          <w:szCs w:val="24"/>
          <w:lang w:val="en-IE"/>
        </w:rPr>
        <w:t xml:space="preserve">, by </w:t>
      </w:r>
      <w:proofErr w:type="spellStart"/>
      <w:r w:rsidRPr="00CC018F">
        <w:rPr>
          <w:rStyle w:val="None"/>
          <w:rFonts w:ascii="Arial" w:eastAsia="Arial Unicode MS" w:hAnsi="Arial" w:cs="Arial"/>
          <w:sz w:val="24"/>
          <w:szCs w:val="24"/>
          <w:lang w:val="en-IE"/>
        </w:rPr>
        <w:t>Ruairí</w:t>
      </w:r>
      <w:proofErr w:type="spellEnd"/>
      <w:r w:rsidRPr="00CC018F">
        <w:rPr>
          <w:rStyle w:val="None"/>
          <w:rFonts w:ascii="Arial" w:eastAsia="Arial Unicode MS" w:hAnsi="Arial" w:cs="Arial"/>
          <w:sz w:val="24"/>
          <w:szCs w:val="24"/>
          <w:lang w:val="en-IE"/>
        </w:rPr>
        <w:t xml:space="preserve"> Ó </w:t>
      </w:r>
      <w:proofErr w:type="spellStart"/>
      <w:r w:rsidRPr="00CC018F">
        <w:rPr>
          <w:rStyle w:val="None"/>
          <w:rFonts w:ascii="Arial" w:eastAsia="Arial Unicode MS" w:hAnsi="Arial" w:cs="Arial"/>
          <w:sz w:val="24"/>
          <w:szCs w:val="24"/>
          <w:lang w:val="en-IE"/>
        </w:rPr>
        <w:t>Brádaigh</w:t>
      </w:r>
      <w:proofErr w:type="spellEnd"/>
      <w:r w:rsidRPr="00CC018F">
        <w:rPr>
          <w:rStyle w:val="None"/>
          <w:rFonts w:ascii="Arial" w:eastAsia="Arial Unicode MS" w:hAnsi="Arial" w:cs="Arial"/>
          <w:sz w:val="24"/>
          <w:szCs w:val="24"/>
          <w:lang w:val="en-IE"/>
        </w:rPr>
        <w:t xml:space="preserve">, a former leader of the IRA who separated from it in 1986 will be examined; as well as the history of the </w:t>
      </w:r>
      <w:r w:rsidRPr="00CC018F">
        <w:rPr>
          <w:rStyle w:val="None"/>
          <w:rFonts w:ascii="Arial" w:eastAsia="Arial Unicode MS" w:hAnsi="Arial" w:cs="Arial"/>
          <w:i/>
          <w:iCs/>
          <w:sz w:val="24"/>
          <w:szCs w:val="24"/>
          <w:lang w:val="en-IE"/>
        </w:rPr>
        <w:t>INLA</w:t>
      </w:r>
      <w:r w:rsidRPr="00CC018F">
        <w:rPr>
          <w:rStyle w:val="None"/>
          <w:rFonts w:ascii="Arial" w:eastAsia="Arial Unicode MS" w:hAnsi="Arial" w:cs="Arial"/>
          <w:sz w:val="24"/>
          <w:szCs w:val="24"/>
          <w:lang w:val="en-IE"/>
        </w:rPr>
        <w:t xml:space="preserve"> (a parallel Republican paramilitary organisation referred to above) by Henry McDonald and Jack Holland – both of whom bring a different view to wider Nationalist history. Finally, to balance </w:t>
      </w:r>
      <w:r w:rsidR="00766ED7" w:rsidRPr="00CC018F">
        <w:rPr>
          <w:rStyle w:val="None"/>
          <w:rFonts w:ascii="Arial" w:eastAsia="Arial Unicode MS" w:hAnsi="Arial" w:cs="Arial"/>
          <w:sz w:val="24"/>
          <w:szCs w:val="24"/>
          <w:lang w:val="en-IE"/>
        </w:rPr>
        <w:t xml:space="preserve">militant Republicanism with </w:t>
      </w:r>
      <w:r w:rsidRPr="00CC018F">
        <w:rPr>
          <w:rStyle w:val="None"/>
          <w:rFonts w:ascii="Arial" w:eastAsia="Arial Unicode MS" w:hAnsi="Arial" w:cs="Arial"/>
          <w:sz w:val="24"/>
          <w:szCs w:val="24"/>
          <w:lang w:val="en-IE"/>
        </w:rPr>
        <w:t xml:space="preserve">non-violent Nationalism, this essay will examine Civil Rights activists Eamonn McCann and Michael Farrell’s biographies </w:t>
      </w:r>
      <w:r w:rsidRPr="00CC018F">
        <w:rPr>
          <w:rStyle w:val="None"/>
          <w:rFonts w:ascii="Arial" w:eastAsia="Arial Unicode MS" w:hAnsi="Arial" w:cs="Arial"/>
          <w:i/>
          <w:iCs/>
          <w:sz w:val="24"/>
          <w:szCs w:val="24"/>
          <w:lang w:val="en-IE"/>
        </w:rPr>
        <w:t>War and an Irish To</w:t>
      </w:r>
      <w:r w:rsidR="00182975" w:rsidRPr="00CC018F">
        <w:rPr>
          <w:rStyle w:val="None"/>
          <w:rFonts w:ascii="Arial" w:eastAsia="Arial Unicode MS" w:hAnsi="Arial" w:cs="Arial"/>
          <w:i/>
          <w:iCs/>
          <w:sz w:val="24"/>
          <w:szCs w:val="24"/>
          <w:lang w:val="en-IE"/>
        </w:rPr>
        <w:t>wn</w:t>
      </w:r>
      <w:r w:rsidRPr="00CC018F">
        <w:rPr>
          <w:rStyle w:val="None"/>
          <w:rFonts w:ascii="Arial" w:eastAsia="Arial Unicode MS" w:hAnsi="Arial" w:cs="Arial"/>
          <w:sz w:val="24"/>
          <w:szCs w:val="24"/>
          <w:lang w:val="en-IE"/>
        </w:rPr>
        <w:t xml:space="preserve"> and </w:t>
      </w:r>
      <w:r w:rsidRPr="00CC018F">
        <w:rPr>
          <w:rStyle w:val="None"/>
          <w:rFonts w:ascii="Arial" w:eastAsia="Arial Unicode MS" w:hAnsi="Arial" w:cs="Arial"/>
          <w:i/>
          <w:iCs/>
          <w:sz w:val="24"/>
          <w:szCs w:val="24"/>
          <w:lang w:val="en-IE"/>
        </w:rPr>
        <w:t xml:space="preserve">The Orange </w:t>
      </w:r>
      <w:proofErr w:type="gramStart"/>
      <w:r w:rsidRPr="00CC018F">
        <w:rPr>
          <w:rStyle w:val="None"/>
          <w:rFonts w:ascii="Arial" w:eastAsia="Arial Unicode MS" w:hAnsi="Arial" w:cs="Arial"/>
          <w:i/>
          <w:iCs/>
          <w:sz w:val="24"/>
          <w:szCs w:val="24"/>
          <w:lang w:val="en-IE"/>
        </w:rPr>
        <w:t>State</w:t>
      </w:r>
      <w:proofErr w:type="gramEnd"/>
      <w:r w:rsidR="00182975" w:rsidRPr="00CC018F">
        <w:rPr>
          <w:rStyle w:val="None"/>
          <w:rFonts w:ascii="Arial" w:eastAsia="Arial Unicode MS" w:hAnsi="Arial" w:cs="Arial"/>
          <w:i/>
          <w:iCs/>
          <w:sz w:val="24"/>
          <w:szCs w:val="24"/>
          <w:lang w:val="en-IE"/>
        </w:rPr>
        <w:t xml:space="preserve"> </w:t>
      </w:r>
      <w:r w:rsidRPr="00CC018F">
        <w:rPr>
          <w:rStyle w:val="None"/>
          <w:rFonts w:ascii="Arial" w:eastAsia="Arial Unicode MS" w:hAnsi="Arial" w:cs="Arial"/>
          <w:sz w:val="24"/>
          <w:szCs w:val="24"/>
          <w:lang w:val="en-IE"/>
        </w:rPr>
        <w:t>respectively.  These two autobiographies will be examined in respect of the Civil Rights movement and its relation to Republicanism then and now.</w:t>
      </w:r>
      <w:r w:rsidR="00766ED7" w:rsidRPr="00CC018F">
        <w:rPr>
          <w:rStyle w:val="None"/>
          <w:rFonts w:ascii="Arial" w:eastAsia="Arial Unicode MS" w:hAnsi="Arial" w:cs="Arial"/>
          <w:sz w:val="24"/>
          <w:szCs w:val="24"/>
          <w:lang w:val="en-IE"/>
        </w:rPr>
        <w:t xml:space="preserve"> Farrell’s</w:t>
      </w:r>
      <w:r w:rsidRPr="00CC018F">
        <w:rPr>
          <w:rStyle w:val="None"/>
          <w:rFonts w:ascii="Arial" w:eastAsia="Arial Unicode MS" w:hAnsi="Arial" w:cs="Arial"/>
          <w:sz w:val="24"/>
          <w:szCs w:val="24"/>
          <w:lang w:val="en-IE"/>
        </w:rPr>
        <w:t xml:space="preserve"> book ‘Northern Ireland, The Orange State’ was written in 1976 and updated in 1980, whilst McCann’s book ‘War and an Irish Town’ was initially penned in 1974, it was subsequently updated in 2018 to include his comments on </w:t>
      </w:r>
      <w:r w:rsidRPr="00CC018F">
        <w:rPr>
          <w:rStyle w:val="None"/>
          <w:rFonts w:ascii="Arial" w:eastAsia="Arial Unicode MS" w:hAnsi="Arial" w:cs="Arial"/>
          <w:sz w:val="24"/>
          <w:szCs w:val="24"/>
          <w:lang w:val="en-IE"/>
        </w:rPr>
        <w:lastRenderedPageBreak/>
        <w:t xml:space="preserve">modern Republicanism, giving us both his original account, as well as his opinions on the current attitude towards Republicanism. </w:t>
      </w:r>
    </w:p>
    <w:p w14:paraId="7DB9519D" w14:textId="77777777" w:rsidR="00182975" w:rsidRPr="00CC018F" w:rsidRDefault="00182975" w:rsidP="005742B3">
      <w:pPr>
        <w:pStyle w:val="BodyA"/>
        <w:spacing w:line="480" w:lineRule="auto"/>
        <w:jc w:val="both"/>
        <w:rPr>
          <w:rStyle w:val="None"/>
          <w:rFonts w:ascii="Arial" w:hAnsi="Arial" w:cs="Arial"/>
          <w:sz w:val="24"/>
          <w:szCs w:val="24"/>
          <w:lang w:val="en-IE"/>
        </w:rPr>
      </w:pPr>
    </w:p>
    <w:p w14:paraId="5017543D" w14:textId="7CD9A829"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The Nationalist myth in Northern Ireland has been evolving since the GFA in 1998, as traumas fade, and a new generation grows up in peacetime. </w:t>
      </w:r>
      <w:r w:rsidR="00766ED7" w:rsidRPr="00CC018F">
        <w:rPr>
          <w:rStyle w:val="None"/>
          <w:rFonts w:ascii="Arial" w:eastAsia="Arial Unicode MS" w:hAnsi="Arial" w:cs="Arial"/>
          <w:sz w:val="24"/>
          <w:szCs w:val="24"/>
          <w:lang w:val="en-IE"/>
        </w:rPr>
        <w:t>To show this</w:t>
      </w:r>
      <w:r w:rsidRPr="00CC018F">
        <w:rPr>
          <w:rStyle w:val="None"/>
          <w:rFonts w:ascii="Arial" w:eastAsia="Arial Unicode MS" w:hAnsi="Arial" w:cs="Arial"/>
          <w:sz w:val="24"/>
          <w:szCs w:val="24"/>
          <w:lang w:val="en-IE"/>
        </w:rPr>
        <w:t xml:space="preserve">, </w:t>
      </w:r>
      <w:r w:rsidR="00766ED7" w:rsidRPr="00CC018F">
        <w:rPr>
          <w:rStyle w:val="None"/>
          <w:rFonts w:ascii="Arial" w:eastAsia="Arial Unicode MS" w:hAnsi="Arial" w:cs="Arial"/>
          <w:sz w:val="24"/>
          <w:szCs w:val="24"/>
          <w:lang w:val="en-IE"/>
        </w:rPr>
        <w:t xml:space="preserve">I </w:t>
      </w:r>
      <w:r w:rsidRPr="00CC018F">
        <w:rPr>
          <w:rStyle w:val="None"/>
          <w:rFonts w:ascii="Arial" w:eastAsia="Arial Unicode MS" w:hAnsi="Arial" w:cs="Arial"/>
          <w:sz w:val="24"/>
          <w:szCs w:val="24"/>
          <w:lang w:val="en-IE"/>
        </w:rPr>
        <w:t xml:space="preserve">will </w:t>
      </w:r>
      <w:r w:rsidR="00766ED7" w:rsidRPr="00CC018F">
        <w:rPr>
          <w:rStyle w:val="None"/>
          <w:rFonts w:ascii="Arial" w:eastAsia="Arial Unicode MS" w:hAnsi="Arial" w:cs="Arial"/>
          <w:sz w:val="24"/>
          <w:szCs w:val="24"/>
          <w:lang w:val="en-IE"/>
        </w:rPr>
        <w:t xml:space="preserve">be </w:t>
      </w:r>
      <w:r w:rsidRPr="00CC018F">
        <w:rPr>
          <w:rStyle w:val="None"/>
          <w:rFonts w:ascii="Arial" w:eastAsia="Arial Unicode MS" w:hAnsi="Arial" w:cs="Arial"/>
          <w:sz w:val="24"/>
          <w:szCs w:val="24"/>
          <w:lang w:val="en-IE"/>
        </w:rPr>
        <w:t>examin</w:t>
      </w:r>
      <w:r w:rsidR="00766ED7" w:rsidRPr="00CC018F">
        <w:rPr>
          <w:rStyle w:val="None"/>
          <w:rFonts w:ascii="Arial" w:eastAsia="Arial Unicode MS" w:hAnsi="Arial" w:cs="Arial"/>
          <w:sz w:val="24"/>
          <w:szCs w:val="24"/>
          <w:lang w:val="en-IE"/>
        </w:rPr>
        <w:t>ing</w:t>
      </w:r>
      <w:r w:rsidRPr="00CC018F">
        <w:rPr>
          <w:rStyle w:val="None"/>
          <w:rFonts w:ascii="Arial" w:eastAsia="Arial Unicode MS" w:hAnsi="Arial" w:cs="Arial"/>
          <w:sz w:val="24"/>
          <w:szCs w:val="24"/>
          <w:lang w:val="en-IE"/>
        </w:rPr>
        <w:t xml:space="preserve"> these sources compared alongside the narrative offered in the Free Derry Museum and Brian Fee</w:t>
      </w:r>
      <w:r w:rsidR="00766ED7" w:rsidRPr="00CC018F">
        <w:rPr>
          <w:rStyle w:val="None"/>
          <w:rFonts w:ascii="Arial" w:eastAsia="Arial Unicode MS" w:hAnsi="Arial" w:cs="Arial"/>
          <w:sz w:val="24"/>
          <w:szCs w:val="24"/>
          <w:lang w:val="en-IE"/>
        </w:rPr>
        <w:t>ne</w:t>
      </w:r>
      <w:r w:rsidRPr="00CC018F">
        <w:rPr>
          <w:rStyle w:val="None"/>
          <w:rFonts w:ascii="Arial" w:eastAsia="Arial Unicode MS" w:hAnsi="Arial" w:cs="Arial"/>
          <w:sz w:val="24"/>
          <w:szCs w:val="24"/>
          <w:lang w:val="en-IE"/>
        </w:rPr>
        <w:t>y’s book</w:t>
      </w:r>
      <w:r w:rsidR="00766ED7" w:rsidRPr="00CC018F">
        <w:rPr>
          <w:rStyle w:val="None"/>
          <w:rFonts w:ascii="Arial" w:eastAsia="Arial Unicode MS" w:hAnsi="Arial" w:cs="Arial"/>
          <w:i/>
          <w:iCs/>
          <w:sz w:val="24"/>
          <w:szCs w:val="24"/>
          <w:lang w:val="en-IE"/>
        </w:rPr>
        <w:t>, a Hundred Turbulent Years</w:t>
      </w:r>
      <w:r w:rsidRPr="00CC018F">
        <w:rPr>
          <w:rStyle w:val="None"/>
          <w:rFonts w:ascii="Arial" w:eastAsia="Arial Unicode MS" w:hAnsi="Arial" w:cs="Arial"/>
          <w:sz w:val="24"/>
          <w:szCs w:val="24"/>
          <w:lang w:val="en-IE"/>
        </w:rPr>
        <w:t xml:space="preserve">. The museum </w:t>
      </w:r>
      <w:proofErr w:type="gramStart"/>
      <w:r w:rsidRPr="00CC018F">
        <w:rPr>
          <w:rStyle w:val="None"/>
          <w:rFonts w:ascii="Arial" w:eastAsia="Arial Unicode MS" w:hAnsi="Arial" w:cs="Arial"/>
          <w:sz w:val="24"/>
          <w:szCs w:val="24"/>
          <w:lang w:val="en-IE"/>
        </w:rPr>
        <w:t>is located in</w:t>
      </w:r>
      <w:proofErr w:type="gramEnd"/>
      <w:r w:rsidRPr="00CC018F">
        <w:rPr>
          <w:rStyle w:val="None"/>
          <w:rFonts w:ascii="Arial" w:eastAsia="Arial Unicode MS" w:hAnsi="Arial" w:cs="Arial"/>
          <w:sz w:val="24"/>
          <w:szCs w:val="24"/>
          <w:lang w:val="en-IE"/>
        </w:rPr>
        <w:t xml:space="preserve"> the Catholic area of Derry ‘the Bogside’ and offers a</w:t>
      </w:r>
      <w:r w:rsidR="00917EF2" w:rsidRPr="00CC018F">
        <w:rPr>
          <w:rStyle w:val="None"/>
          <w:rFonts w:ascii="Arial" w:eastAsia="Arial Unicode MS" w:hAnsi="Arial" w:cs="Arial"/>
          <w:sz w:val="24"/>
          <w:szCs w:val="24"/>
          <w:lang w:val="en-IE"/>
        </w:rPr>
        <w:t xml:space="preserve">n unabashedly Catholic and Nationalist </w:t>
      </w:r>
      <w:r w:rsidRPr="00CC018F">
        <w:rPr>
          <w:rStyle w:val="None"/>
          <w:rFonts w:ascii="Arial" w:eastAsia="Arial Unicode MS" w:hAnsi="Arial" w:cs="Arial"/>
          <w:sz w:val="24"/>
          <w:szCs w:val="24"/>
          <w:lang w:val="en-IE"/>
        </w:rPr>
        <w:t>history of the Troubles</w:t>
      </w:r>
      <w:r w:rsidR="00917EF2" w:rsidRPr="00CC018F">
        <w:rPr>
          <w:rStyle w:val="None"/>
          <w:rFonts w:ascii="Arial" w:eastAsia="Arial Unicode MS" w:hAnsi="Arial" w:cs="Arial"/>
          <w:sz w:val="24"/>
          <w:szCs w:val="24"/>
          <w:lang w:val="en-IE"/>
        </w:rPr>
        <w:t>, although this means it has stuck closely to the Republican narrative</w:t>
      </w:r>
      <w:r w:rsidRPr="00CC018F">
        <w:rPr>
          <w:rStyle w:val="None"/>
          <w:rFonts w:ascii="Arial" w:eastAsia="Arial Unicode MS" w:hAnsi="Arial" w:cs="Arial"/>
          <w:sz w:val="24"/>
          <w:szCs w:val="24"/>
          <w:lang w:val="en-IE"/>
        </w:rPr>
        <w:t>.</w:t>
      </w:r>
      <w:r w:rsidR="00917EF2"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 xml:space="preserve">Of note will be the comparison of this source’s account of each of the key events listed to demonstrate the drift in memory since the beginning of the Troubles. It is essentially the modern revised telling of ‘The Struggle’. However, due to the </w:t>
      </w:r>
      <w:r w:rsidR="00182975" w:rsidRPr="00CC018F">
        <w:rPr>
          <w:rStyle w:val="None"/>
          <w:rFonts w:ascii="Arial" w:eastAsia="Arial Unicode MS" w:hAnsi="Arial" w:cs="Arial"/>
          <w:sz w:val="24"/>
          <w:szCs w:val="24"/>
          <w:lang w:val="en-IE"/>
        </w:rPr>
        <w:t>C</w:t>
      </w:r>
      <w:r w:rsidRPr="00CC018F">
        <w:rPr>
          <w:rStyle w:val="None"/>
          <w:rFonts w:ascii="Arial" w:eastAsia="Arial Unicode MS" w:hAnsi="Arial" w:cs="Arial"/>
          <w:sz w:val="24"/>
          <w:szCs w:val="24"/>
          <w:lang w:val="en-IE"/>
        </w:rPr>
        <w:t xml:space="preserve">oronavirus </w:t>
      </w:r>
      <w:r w:rsidR="00182975" w:rsidRPr="00CC018F">
        <w:rPr>
          <w:rStyle w:val="None"/>
          <w:rFonts w:ascii="Arial" w:eastAsia="Arial Unicode MS" w:hAnsi="Arial" w:cs="Arial"/>
          <w:sz w:val="24"/>
          <w:szCs w:val="24"/>
          <w:lang w:val="en-IE"/>
        </w:rPr>
        <w:t xml:space="preserve">Crisis </w:t>
      </w:r>
      <w:r w:rsidRPr="00CC018F">
        <w:rPr>
          <w:rStyle w:val="None"/>
          <w:rFonts w:ascii="Arial" w:eastAsia="Arial Unicode MS" w:hAnsi="Arial" w:cs="Arial"/>
          <w:sz w:val="24"/>
          <w:szCs w:val="24"/>
          <w:lang w:val="en-IE"/>
        </w:rPr>
        <w:t>the number of sources available has been reduced. This essay will be relying largely on the Museum’s website and will supplement this more limited material with Brian Feeney’s ‘</w:t>
      </w:r>
      <w:r w:rsidRPr="00CC018F">
        <w:rPr>
          <w:rStyle w:val="None"/>
          <w:rFonts w:ascii="Arial" w:eastAsia="Arial Unicode MS" w:hAnsi="Arial" w:cs="Arial"/>
          <w:i/>
          <w:iCs/>
          <w:sz w:val="24"/>
          <w:szCs w:val="24"/>
          <w:lang w:val="en-IE"/>
        </w:rPr>
        <w:t>Sinn Féin, a Hundred Turbulent Years’</w:t>
      </w:r>
      <w:r w:rsidRPr="00CC018F">
        <w:rPr>
          <w:rStyle w:val="None"/>
          <w:rFonts w:ascii="Arial" w:eastAsia="Arial Unicode MS" w:hAnsi="Arial" w:cs="Arial"/>
          <w:sz w:val="24"/>
          <w:szCs w:val="24"/>
          <w:lang w:val="en-IE"/>
        </w:rPr>
        <w:t xml:space="preserve"> – another, more detailed, source for the Republican narrative. By doing a close reading of the text, I will </w:t>
      </w:r>
      <w:proofErr w:type="gramStart"/>
      <w:r w:rsidRPr="00CC018F">
        <w:rPr>
          <w:rStyle w:val="None"/>
          <w:rFonts w:ascii="Arial" w:eastAsia="Arial Unicode MS" w:hAnsi="Arial" w:cs="Arial"/>
          <w:sz w:val="24"/>
          <w:szCs w:val="24"/>
          <w:lang w:val="en-IE"/>
        </w:rPr>
        <w:t>compare and contrast</w:t>
      </w:r>
      <w:proofErr w:type="gramEnd"/>
      <w:r w:rsidRPr="00CC018F">
        <w:rPr>
          <w:rStyle w:val="None"/>
          <w:rFonts w:ascii="Arial" w:eastAsia="Arial Unicode MS" w:hAnsi="Arial" w:cs="Arial"/>
          <w:sz w:val="24"/>
          <w:szCs w:val="24"/>
          <w:lang w:val="en-IE"/>
        </w:rPr>
        <w:t xml:space="preserve"> it with opposing narratives to highlight what has been excluded or changed. </w:t>
      </w:r>
    </w:p>
    <w:p w14:paraId="14A2D417" w14:textId="77777777" w:rsidR="00224504" w:rsidRPr="00CC018F" w:rsidRDefault="00224504" w:rsidP="005742B3">
      <w:pPr>
        <w:pStyle w:val="BodyA"/>
        <w:spacing w:line="480" w:lineRule="auto"/>
        <w:jc w:val="both"/>
        <w:rPr>
          <w:rStyle w:val="None"/>
          <w:rFonts w:ascii="Arial" w:eastAsia="Arial Unicode MS" w:hAnsi="Arial" w:cs="Arial"/>
          <w:b/>
          <w:bCs/>
          <w:sz w:val="24"/>
          <w:szCs w:val="24"/>
          <w:lang w:val="en-IE"/>
        </w:rPr>
      </w:pPr>
    </w:p>
    <w:p w14:paraId="2A079602" w14:textId="77777777"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b/>
          <w:bCs/>
          <w:sz w:val="24"/>
          <w:szCs w:val="24"/>
          <w:lang w:val="en-IE"/>
        </w:rPr>
        <w:t>1.6. Relevance</w:t>
      </w:r>
    </w:p>
    <w:p w14:paraId="00128925" w14:textId="024B9C1F"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Although it is generally accepted that no one won the war that was the Troubles perhaps</w:t>
      </w:r>
      <w:r w:rsidR="00182975" w:rsidRPr="00CC018F">
        <w:rPr>
          <w:rStyle w:val="None"/>
          <w:rFonts w:ascii="Arial" w:eastAsia="Arial Unicode MS" w:hAnsi="Arial" w:cs="Arial"/>
          <w:sz w:val="24"/>
          <w:szCs w:val="24"/>
          <w:lang w:val="en-IE"/>
        </w:rPr>
        <w:t>, as McCann suggests,</w:t>
      </w:r>
      <w:r w:rsidRPr="00CC018F">
        <w:rPr>
          <w:rStyle w:val="None"/>
          <w:rFonts w:ascii="Arial" w:eastAsia="Arial Unicode MS" w:hAnsi="Arial" w:cs="Arial"/>
          <w:sz w:val="24"/>
          <w:szCs w:val="24"/>
          <w:lang w:val="en-IE"/>
        </w:rPr>
        <w:t xml:space="preserve"> the Republicans won the peace</w:t>
      </w:r>
      <w:r w:rsidR="00182975" w:rsidRPr="00CC018F">
        <w:rPr>
          <w:rStyle w:val="FootnoteReference"/>
          <w:rFonts w:ascii="Arial" w:eastAsia="Arial Unicode MS" w:hAnsi="Arial" w:cs="Arial"/>
          <w:sz w:val="24"/>
          <w:szCs w:val="24"/>
          <w:lang w:val="en-IE"/>
        </w:rPr>
        <w:footnoteReference w:id="24"/>
      </w:r>
      <w:r w:rsidRPr="00CC018F">
        <w:rPr>
          <w:rStyle w:val="None"/>
          <w:rFonts w:ascii="Arial" w:eastAsia="Arial Unicode MS" w:hAnsi="Arial" w:cs="Arial"/>
          <w:sz w:val="24"/>
          <w:szCs w:val="24"/>
          <w:lang w:val="en-IE"/>
        </w:rPr>
        <w:t xml:space="preserve">. Compared to their Unionist peers, Nationalists are much more prolific in their history writing and ability to promote their story to both their constituents and abroad. For example, Sinn Fein’s </w:t>
      </w:r>
      <w:r w:rsidRPr="00CC018F">
        <w:rPr>
          <w:rStyle w:val="None"/>
          <w:rFonts w:ascii="Arial" w:eastAsia="Arial Unicode MS" w:hAnsi="Arial" w:cs="Arial"/>
          <w:sz w:val="24"/>
          <w:szCs w:val="24"/>
          <w:lang w:val="en-IE"/>
        </w:rPr>
        <w:lastRenderedPageBreak/>
        <w:t>online bookshop sells sixty different Republican histories with many key Republican and Nationalists writing their story – as shown by my sources</w:t>
      </w:r>
      <w:r w:rsidRPr="00CC018F">
        <w:rPr>
          <w:rStyle w:val="None"/>
          <w:rFonts w:ascii="Arial" w:hAnsi="Arial" w:cs="Arial"/>
          <w:sz w:val="24"/>
          <w:szCs w:val="24"/>
          <w:vertAlign w:val="superscript"/>
          <w:lang w:val="en-IE"/>
        </w:rPr>
        <w:footnoteReference w:id="25"/>
      </w:r>
      <w:r w:rsidRPr="00CC018F">
        <w:rPr>
          <w:rStyle w:val="None"/>
          <w:rFonts w:ascii="Arial" w:eastAsia="Arial Unicode MS" w:hAnsi="Arial" w:cs="Arial"/>
          <w:sz w:val="24"/>
          <w:szCs w:val="24"/>
          <w:lang w:val="en-IE"/>
        </w:rPr>
        <w:t>. Meanwhile Loyalist and Unionist autobiographical sources tend to be from mid-ranking paramilitary members rather than high-ranking, and rarely from politicians</w:t>
      </w:r>
      <w:r w:rsidRPr="00CC018F">
        <w:rPr>
          <w:rStyle w:val="None"/>
          <w:rFonts w:ascii="Arial" w:hAnsi="Arial" w:cs="Arial"/>
          <w:sz w:val="24"/>
          <w:szCs w:val="24"/>
          <w:vertAlign w:val="superscript"/>
          <w:lang w:val="en-IE"/>
        </w:rPr>
        <w:footnoteReference w:id="26"/>
      </w:r>
      <w:r w:rsidRPr="00CC018F">
        <w:rPr>
          <w:rStyle w:val="None"/>
          <w:rFonts w:ascii="Arial" w:eastAsia="Arial Unicode MS" w:hAnsi="Arial" w:cs="Arial"/>
          <w:sz w:val="24"/>
          <w:szCs w:val="24"/>
          <w:lang w:val="en-IE"/>
        </w:rPr>
        <w:t xml:space="preserve">. </w:t>
      </w:r>
    </w:p>
    <w:p w14:paraId="45AF42DB" w14:textId="77777777" w:rsidR="00224504" w:rsidRPr="00CC018F" w:rsidRDefault="00224504" w:rsidP="005742B3">
      <w:pPr>
        <w:pStyle w:val="BodyA"/>
        <w:spacing w:line="480" w:lineRule="auto"/>
        <w:jc w:val="both"/>
        <w:rPr>
          <w:rStyle w:val="None"/>
          <w:rFonts w:ascii="Arial" w:eastAsia="Arial Unicode MS" w:hAnsi="Arial" w:cs="Arial"/>
          <w:sz w:val="24"/>
          <w:szCs w:val="24"/>
          <w:lang w:val="en-IE"/>
        </w:rPr>
      </w:pPr>
    </w:p>
    <w:p w14:paraId="496EFEEC" w14:textId="4BDAC94B" w:rsidR="00182975"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Since the Troubles, there has been a gradual effort to portray the Nationalist movement as a monolith. The most obvious example of this could be seen in attitudes towards the memory and ownership of what occurred with the 1960s Northern Ireland Civil Rights Movement which was an amalgamation of various sections of society such as Catholics, moderate Protestants, Marxists and others whose legacy has belatedly been used to justify republican violence. The former was inspired by the American Civil Rights groups and protested systemic discrimination against Catholics in the Northern Irish state</w:t>
      </w:r>
      <w:r w:rsidR="00B47E50" w:rsidRPr="00CC018F">
        <w:rPr>
          <w:rStyle w:val="None"/>
          <w:rFonts w:ascii="Arial" w:eastAsia="Arial Unicode MS" w:hAnsi="Arial" w:cs="Arial"/>
          <w:sz w:val="24"/>
          <w:szCs w:val="24"/>
          <w:lang w:val="en-IE"/>
        </w:rPr>
        <w:t xml:space="preserve"> but ended in repression which in turn escalated to paramilitary violence</w:t>
      </w:r>
      <w:r w:rsidRPr="00CC018F">
        <w:rPr>
          <w:rStyle w:val="None"/>
          <w:rFonts w:ascii="Arial" w:eastAsia="Arial Unicode MS" w:hAnsi="Arial" w:cs="Arial"/>
          <w:sz w:val="24"/>
          <w:szCs w:val="24"/>
          <w:lang w:val="en-IE"/>
        </w:rPr>
        <w:t xml:space="preserve">. It has since been appropriated as the foundation myth to all subsequent Nationalist struggles, and as retroactive justification for all the Republican violence that followed. There has been an effort by the Republican movement (as I show with Gerry Adams) since the end of the Troubles to portray the violence perpetrated by the Republican movement as a grim necessity of ‘the Struggle’ with each death bringing the prospect of a negotiated settlement closer, rather than as a mixture of political, sectarian and botched bloodshed. This revised Nationalist history typically ignores the mass of conflicting voices in their history – from the nominally Nationalist Civil Rights Movement, to the </w:t>
      </w:r>
      <w:r w:rsidR="00B47E50" w:rsidRPr="00CC018F">
        <w:rPr>
          <w:rStyle w:val="None"/>
          <w:rFonts w:ascii="Arial" w:eastAsia="Arial Unicode MS" w:hAnsi="Arial" w:cs="Arial"/>
          <w:sz w:val="24"/>
          <w:szCs w:val="24"/>
          <w:lang w:val="en-IE"/>
        </w:rPr>
        <w:t xml:space="preserve">more </w:t>
      </w:r>
      <w:r w:rsidRPr="00CC018F">
        <w:rPr>
          <w:rStyle w:val="None"/>
          <w:rFonts w:ascii="Arial" w:eastAsia="Arial Unicode MS" w:hAnsi="Arial" w:cs="Arial"/>
          <w:sz w:val="24"/>
          <w:szCs w:val="24"/>
          <w:lang w:val="en-IE"/>
        </w:rPr>
        <w:t xml:space="preserve">extreme paramilitary groups like the </w:t>
      </w:r>
      <w:r w:rsidR="00B47E50" w:rsidRPr="00CC018F">
        <w:rPr>
          <w:rStyle w:val="None"/>
          <w:rFonts w:ascii="Arial" w:eastAsia="Arial Unicode MS" w:hAnsi="Arial" w:cs="Arial"/>
          <w:sz w:val="24"/>
          <w:szCs w:val="24"/>
          <w:lang w:val="en-IE"/>
        </w:rPr>
        <w:t>Official</w:t>
      </w:r>
      <w:r w:rsidRPr="00CC018F">
        <w:rPr>
          <w:rStyle w:val="None"/>
          <w:rFonts w:ascii="Arial" w:eastAsia="Arial Unicode MS" w:hAnsi="Arial" w:cs="Arial"/>
          <w:sz w:val="24"/>
          <w:szCs w:val="24"/>
          <w:lang w:val="en-IE"/>
        </w:rPr>
        <w:t xml:space="preserve"> IRA and the INLA. </w:t>
      </w:r>
    </w:p>
    <w:p w14:paraId="3530594C" w14:textId="78B78638" w:rsidR="00182975" w:rsidRPr="00CC018F" w:rsidRDefault="00B47E50"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lastRenderedPageBreak/>
        <w:t xml:space="preserve">The reason for this lack of discussion in academia is probably in </w:t>
      </w:r>
      <w:r w:rsidR="00BF7031" w:rsidRPr="00CC018F">
        <w:rPr>
          <w:rStyle w:val="None"/>
          <w:rFonts w:ascii="Arial" w:eastAsia="Arial Unicode MS" w:hAnsi="Arial" w:cs="Arial"/>
          <w:sz w:val="24"/>
          <w:szCs w:val="24"/>
          <w:lang w:val="en-IE"/>
        </w:rPr>
        <w:t xml:space="preserve">part due to the relative freshness of these memories in the country, and the topic’s potential to be inflammatory in a war-weary population that cherishes peace. However, history regularly shows society the danger of wilful ignorance of the past – this rewriting of history (unwittingly or not) shapes the current incarnation of the Nationalist myth in Northern Ireland, and if left unchallenged can impede any prospect of nurturing the green shoots of a consensual social memory between Catholics and Protestants in Northern Ireland. </w:t>
      </w:r>
    </w:p>
    <w:p w14:paraId="0C8CE6E3" w14:textId="77777777" w:rsidR="00182975" w:rsidRPr="00CC018F" w:rsidRDefault="00182975" w:rsidP="005742B3">
      <w:pPr>
        <w:pStyle w:val="BodyA"/>
        <w:spacing w:line="480" w:lineRule="auto"/>
        <w:jc w:val="both"/>
        <w:rPr>
          <w:rStyle w:val="None"/>
          <w:rFonts w:ascii="Arial" w:eastAsia="Arial Unicode MS" w:hAnsi="Arial" w:cs="Arial"/>
          <w:sz w:val="24"/>
          <w:szCs w:val="24"/>
          <w:lang w:val="en-IE"/>
        </w:rPr>
      </w:pPr>
    </w:p>
    <w:p w14:paraId="328ED960" w14:textId="77777777" w:rsidR="00843AC7"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This essay will have two parts; the first will examine the Civil Rights movement, and the second</w:t>
      </w:r>
      <w:r w:rsidR="00182975" w:rsidRPr="00CC018F">
        <w:rPr>
          <w:rStyle w:val="None"/>
          <w:rFonts w:ascii="Arial" w:eastAsia="Arial Unicode MS" w:hAnsi="Arial" w:cs="Arial"/>
          <w:sz w:val="24"/>
          <w:szCs w:val="24"/>
          <w:lang w:val="en-IE"/>
        </w:rPr>
        <w:t xml:space="preserve"> will look at</w:t>
      </w:r>
      <w:r w:rsidRPr="00CC018F">
        <w:rPr>
          <w:rStyle w:val="None"/>
          <w:rFonts w:ascii="Arial" w:eastAsia="Arial Unicode MS" w:hAnsi="Arial" w:cs="Arial"/>
          <w:sz w:val="24"/>
          <w:szCs w:val="24"/>
          <w:lang w:val="en-IE"/>
        </w:rPr>
        <w:t xml:space="preserve"> the IRA split of 1972 and its subsequent INLA split. </w:t>
      </w:r>
      <w:r w:rsidR="00917EF2" w:rsidRPr="00CC018F">
        <w:rPr>
          <w:rStyle w:val="None"/>
          <w:rFonts w:ascii="Arial" w:eastAsia="Arial Unicode MS" w:hAnsi="Arial" w:cs="Arial"/>
          <w:sz w:val="24"/>
          <w:szCs w:val="24"/>
          <w:lang w:val="en-IE"/>
        </w:rPr>
        <w:t>These are two key moments in early Troubles history</w:t>
      </w:r>
      <w:r w:rsidR="00C82622" w:rsidRPr="00CC018F">
        <w:rPr>
          <w:rStyle w:val="None"/>
          <w:rFonts w:ascii="Arial" w:eastAsia="Arial Unicode MS" w:hAnsi="Arial" w:cs="Arial"/>
          <w:sz w:val="24"/>
          <w:szCs w:val="24"/>
          <w:lang w:val="en-IE"/>
        </w:rPr>
        <w:t>, especially for the Republicans.</w:t>
      </w:r>
      <w:r w:rsidR="00917EF2"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Each section will first tell the event from a secondary source</w:t>
      </w:r>
      <w:r w:rsidR="00A00734" w:rsidRPr="00CC018F">
        <w:rPr>
          <w:rStyle w:val="None"/>
          <w:rFonts w:ascii="Arial" w:eastAsia="Arial Unicode MS" w:hAnsi="Arial" w:cs="Arial"/>
          <w:sz w:val="24"/>
          <w:szCs w:val="24"/>
          <w:lang w:val="en-IE"/>
        </w:rPr>
        <w:t>, i.e. a scholarly account</w:t>
      </w:r>
      <w:r w:rsidRPr="00CC018F">
        <w:rPr>
          <w:rStyle w:val="None"/>
          <w:rFonts w:ascii="Arial" w:eastAsia="Arial Unicode MS" w:hAnsi="Arial" w:cs="Arial"/>
          <w:sz w:val="24"/>
          <w:szCs w:val="24"/>
          <w:lang w:val="en-IE"/>
        </w:rPr>
        <w:t>, then look at the orthodox Republican perspective, and then finally I will analyse why th</w:t>
      </w:r>
      <w:r w:rsidR="00C82622" w:rsidRPr="00CC018F">
        <w:rPr>
          <w:rStyle w:val="None"/>
          <w:rFonts w:ascii="Arial" w:eastAsia="Arial Unicode MS" w:hAnsi="Arial" w:cs="Arial"/>
          <w:sz w:val="24"/>
          <w:szCs w:val="24"/>
          <w:lang w:val="en-IE"/>
        </w:rPr>
        <w:t>ese</w:t>
      </w:r>
      <w:r w:rsidRPr="00CC018F">
        <w:rPr>
          <w:rStyle w:val="None"/>
          <w:rFonts w:ascii="Arial" w:eastAsia="Arial Unicode MS" w:hAnsi="Arial" w:cs="Arial"/>
          <w:sz w:val="24"/>
          <w:szCs w:val="24"/>
          <w:lang w:val="en-IE"/>
        </w:rPr>
        <w:t xml:space="preserve"> </w:t>
      </w:r>
      <w:r w:rsidR="00C82622" w:rsidRPr="00CC018F">
        <w:rPr>
          <w:rStyle w:val="None"/>
          <w:rFonts w:ascii="Arial" w:eastAsia="Arial Unicode MS" w:hAnsi="Arial" w:cs="Arial"/>
          <w:sz w:val="24"/>
          <w:szCs w:val="24"/>
          <w:lang w:val="en-IE"/>
        </w:rPr>
        <w:t>sources and narratives</w:t>
      </w:r>
      <w:r w:rsidRPr="00CC018F">
        <w:rPr>
          <w:rStyle w:val="None"/>
          <w:rFonts w:ascii="Arial" w:eastAsia="Arial Unicode MS" w:hAnsi="Arial" w:cs="Arial"/>
          <w:sz w:val="24"/>
          <w:szCs w:val="24"/>
          <w:lang w:val="en-IE"/>
        </w:rPr>
        <w:t xml:space="preserve"> </w:t>
      </w:r>
      <w:r w:rsidR="00C82622" w:rsidRPr="00CC018F">
        <w:rPr>
          <w:rStyle w:val="None"/>
          <w:rFonts w:ascii="Arial" w:eastAsia="Arial Unicode MS" w:hAnsi="Arial" w:cs="Arial"/>
          <w:sz w:val="24"/>
          <w:szCs w:val="24"/>
          <w:lang w:val="en-IE"/>
        </w:rPr>
        <w:t>are</w:t>
      </w:r>
      <w:r w:rsidRPr="00CC018F">
        <w:rPr>
          <w:rStyle w:val="None"/>
          <w:rFonts w:ascii="Arial" w:eastAsia="Arial Unicode MS" w:hAnsi="Arial" w:cs="Arial"/>
          <w:sz w:val="24"/>
          <w:szCs w:val="24"/>
          <w:lang w:val="en-IE"/>
        </w:rPr>
        <w:t xml:space="preserve"> overlooked, and how the Republican telling of the story has changed over time. </w:t>
      </w:r>
    </w:p>
    <w:p w14:paraId="1F841DDC" w14:textId="4E34310A" w:rsidR="00BF7031" w:rsidRPr="00CC018F" w:rsidRDefault="00843AC7"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The first chapter will be longer than the second, as it analyses a greater variety of actors while the second focuses upon purely the Republican movement and its factionalism. </w:t>
      </w:r>
    </w:p>
    <w:p w14:paraId="2A7A3F7D" w14:textId="77777777" w:rsidR="00BF7031" w:rsidRPr="00CC018F" w:rsidRDefault="00BF7031" w:rsidP="005742B3">
      <w:pPr>
        <w:pStyle w:val="BodyA"/>
        <w:spacing w:line="480" w:lineRule="auto"/>
        <w:jc w:val="both"/>
        <w:rPr>
          <w:rStyle w:val="None"/>
          <w:rFonts w:ascii="Arial" w:hAnsi="Arial" w:cs="Arial"/>
          <w:b/>
          <w:bCs/>
          <w:sz w:val="24"/>
          <w:szCs w:val="24"/>
          <w:lang w:val="en-IE"/>
        </w:rPr>
      </w:pPr>
    </w:p>
    <w:p w14:paraId="3F4636C7" w14:textId="633B9270" w:rsidR="00BF7031" w:rsidRPr="00CC018F" w:rsidRDefault="00BF7031" w:rsidP="005742B3">
      <w:pPr>
        <w:pStyle w:val="Body"/>
        <w:spacing w:after="160" w:line="480" w:lineRule="auto"/>
        <w:jc w:val="both"/>
        <w:rPr>
          <w:rStyle w:val="None"/>
          <w:rFonts w:ascii="Arial" w:hAnsi="Arial" w:cs="Arial"/>
          <w:lang w:val="en-IE"/>
        </w:rPr>
      </w:pPr>
      <w:r w:rsidRPr="00CC018F">
        <w:rPr>
          <w:rStyle w:val="None"/>
          <w:rFonts w:ascii="Arial" w:hAnsi="Arial" w:cs="Arial"/>
          <w:b/>
          <w:bCs/>
          <w:lang w:val="en-IE"/>
        </w:rPr>
        <w:t>Chapter 2: The Civil Rights movement</w:t>
      </w:r>
    </w:p>
    <w:p w14:paraId="03B04F9B" w14:textId="4CB7E4F1"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The usual narrative of the Civil Rights movement is that Catholics took inspiration from the US Civil Rights movement and in 1968 – a year of more general social upheaval beyond the US and its civil rights movement – they began to protest. Typically, the Northern Ireland Civil Rights Association (NICRA) is portrayed as the main organiser </w:t>
      </w:r>
      <w:r w:rsidRPr="00CC018F">
        <w:rPr>
          <w:rStyle w:val="None"/>
          <w:rFonts w:ascii="Arial" w:eastAsia="Arial Unicode MS" w:hAnsi="Arial" w:cs="Arial"/>
          <w:sz w:val="24"/>
          <w:szCs w:val="24"/>
          <w:lang w:val="en-IE"/>
        </w:rPr>
        <w:lastRenderedPageBreak/>
        <w:t>of this type of protest. The first protest in October 1968 was met with heavy state response, leading to more protests until the 12</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August 1969 when the Battle of the Bogside began which ignited the Troubles properly. After this the IRA re-emerged </w:t>
      </w:r>
      <w:r w:rsidR="00B47E50" w:rsidRPr="00CC018F">
        <w:rPr>
          <w:rStyle w:val="None"/>
          <w:rFonts w:ascii="Arial" w:eastAsia="Arial Unicode MS" w:hAnsi="Arial" w:cs="Arial"/>
          <w:sz w:val="24"/>
          <w:szCs w:val="24"/>
          <w:lang w:val="en-IE"/>
        </w:rPr>
        <w:t xml:space="preserve">to challenge the state </w:t>
      </w:r>
      <w:r w:rsidRPr="00CC018F">
        <w:rPr>
          <w:rStyle w:val="None"/>
          <w:rFonts w:ascii="Arial" w:eastAsia="Arial Unicode MS" w:hAnsi="Arial" w:cs="Arial"/>
          <w:sz w:val="24"/>
          <w:szCs w:val="24"/>
          <w:lang w:val="en-IE"/>
        </w:rPr>
        <w:t>and conflict broke out. This narrative portrays a monolithic Catholic group that were pushing for civil rights, and in doing so it glosses over the socialist elements of the protestors, portraying them as more Nationalist than they really were, and equating them to the more conservative, ethnic-identity based Catholics of the 1970s and 1980s</w:t>
      </w:r>
      <w:r w:rsidRPr="00CC018F">
        <w:rPr>
          <w:rStyle w:val="None"/>
          <w:rFonts w:ascii="Arial" w:hAnsi="Arial" w:cs="Arial"/>
          <w:sz w:val="24"/>
          <w:szCs w:val="24"/>
          <w:vertAlign w:val="superscript"/>
          <w:lang w:val="en-IE"/>
        </w:rPr>
        <w:footnoteReference w:id="27"/>
      </w:r>
      <w:r w:rsidRPr="00CC018F">
        <w:rPr>
          <w:rStyle w:val="None"/>
          <w:rFonts w:ascii="Arial" w:eastAsia="Arial Unicode MS" w:hAnsi="Arial" w:cs="Arial"/>
          <w:sz w:val="24"/>
          <w:szCs w:val="24"/>
          <w:lang w:val="en-IE"/>
        </w:rPr>
        <w:t>. This Nationalist assertion also gives Republicans greater claim to the narrative than they had at the time, allowing them to use the peaceful marches and subsequent repression as a justification for their violent actions going forward.</w:t>
      </w:r>
    </w:p>
    <w:p w14:paraId="00520D00" w14:textId="77777777" w:rsidR="00182975" w:rsidRPr="00CC018F" w:rsidRDefault="00182975" w:rsidP="005742B3">
      <w:pPr>
        <w:pStyle w:val="BodyA"/>
        <w:spacing w:line="480" w:lineRule="auto"/>
        <w:jc w:val="both"/>
        <w:rPr>
          <w:rStyle w:val="None"/>
          <w:rFonts w:ascii="Arial" w:hAnsi="Arial" w:cs="Arial"/>
          <w:sz w:val="24"/>
          <w:szCs w:val="24"/>
          <w:lang w:val="en-IE"/>
        </w:rPr>
      </w:pPr>
    </w:p>
    <w:p w14:paraId="1DEAA296" w14:textId="3BF6A8A8"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The Free Derry Museum covers the 1960s Civil Rights campaign thoroughly </w:t>
      </w:r>
      <w:proofErr w:type="gramStart"/>
      <w:r w:rsidRPr="00CC018F">
        <w:rPr>
          <w:rStyle w:val="None"/>
          <w:rFonts w:ascii="Arial" w:eastAsia="Arial Unicode MS" w:hAnsi="Arial" w:cs="Arial"/>
          <w:sz w:val="24"/>
          <w:szCs w:val="24"/>
          <w:lang w:val="en-IE"/>
        </w:rPr>
        <w:t>but in an events</w:t>
      </w:r>
      <w:proofErr w:type="gramEnd"/>
      <w:r w:rsidRPr="00CC018F">
        <w:rPr>
          <w:rStyle w:val="None"/>
          <w:rFonts w:ascii="Arial" w:eastAsia="Arial Unicode MS" w:hAnsi="Arial" w:cs="Arial"/>
          <w:sz w:val="24"/>
          <w:szCs w:val="24"/>
          <w:lang w:val="en-IE"/>
        </w:rPr>
        <w:t>-driven manner. While there is factual reporting on the issues at hand – the poor economy in Derry, mass unemployment, lack of housing, gerrymandering, inspiration from the US – it glosses over contemporary Nationalist internal politics and Nationalist efforts to collaborate with the regime</w:t>
      </w:r>
      <w:r w:rsidR="00D060E3" w:rsidRPr="00CC018F">
        <w:rPr>
          <w:rStyle w:val="FootnoteReference"/>
          <w:rFonts w:ascii="Arial" w:eastAsia="Arial Unicode MS" w:hAnsi="Arial" w:cs="Arial"/>
          <w:sz w:val="24"/>
          <w:szCs w:val="24"/>
          <w:lang w:val="en-IE"/>
        </w:rPr>
        <w:footnoteReference w:id="28"/>
      </w:r>
      <w:r w:rsidRPr="00CC018F">
        <w:rPr>
          <w:rStyle w:val="None"/>
          <w:rFonts w:ascii="Arial" w:eastAsia="Arial Unicode MS" w:hAnsi="Arial" w:cs="Arial"/>
          <w:sz w:val="24"/>
          <w:szCs w:val="24"/>
          <w:lang w:val="en-IE"/>
        </w:rPr>
        <w:t>. The presentation of the narrative as a Catholic attempt to struggle out of repression is accurate, but ignores the actions of the moderate Nationalists (namely John Hume and others who went on to form the non-militant Social Democratic &amp; Labour Party), as well as liberal Protestants, and Marxists</w:t>
      </w:r>
      <w:r w:rsidRPr="00CC018F">
        <w:rPr>
          <w:rStyle w:val="FootnoteReference"/>
          <w:rFonts w:ascii="Arial" w:eastAsia="Arial Unicode MS" w:hAnsi="Arial" w:cs="Arial"/>
          <w:sz w:val="24"/>
          <w:szCs w:val="24"/>
          <w:lang w:val="en-IE"/>
        </w:rPr>
        <w:footnoteReference w:id="29"/>
      </w:r>
      <w:r w:rsidRPr="00CC018F">
        <w:rPr>
          <w:rStyle w:val="None"/>
          <w:rFonts w:ascii="Arial" w:eastAsia="Arial Unicode MS" w:hAnsi="Arial" w:cs="Arial"/>
          <w:sz w:val="24"/>
          <w:szCs w:val="24"/>
          <w:lang w:val="en-IE"/>
        </w:rPr>
        <w:t xml:space="preserve"> attempting to create a class-based struggle. Ivan Cooper is one such example, a Protestant who helped organise many Civil Rights marches (including the fateful Bloody Sunday one) and was a founding member of the Social Democrats and </w:t>
      </w:r>
      <w:r w:rsidRPr="00CC018F">
        <w:rPr>
          <w:rStyle w:val="None"/>
          <w:rFonts w:ascii="Arial" w:eastAsia="Arial Unicode MS" w:hAnsi="Arial" w:cs="Arial"/>
          <w:sz w:val="24"/>
          <w:szCs w:val="24"/>
          <w:lang w:val="en-IE"/>
        </w:rPr>
        <w:lastRenderedPageBreak/>
        <w:t>Labour Party (SDLP) in 1970</w:t>
      </w:r>
      <w:r w:rsidRPr="00CC018F">
        <w:rPr>
          <w:rStyle w:val="None"/>
          <w:rFonts w:ascii="Arial" w:hAnsi="Arial" w:cs="Arial"/>
          <w:sz w:val="24"/>
          <w:szCs w:val="24"/>
          <w:vertAlign w:val="superscript"/>
          <w:lang w:val="en-IE"/>
        </w:rPr>
        <w:footnoteReference w:id="30"/>
      </w:r>
      <w:r w:rsidRPr="00CC018F">
        <w:rPr>
          <w:rStyle w:val="None"/>
          <w:rFonts w:ascii="Arial" w:eastAsia="Arial Unicode MS" w:hAnsi="Arial" w:cs="Arial"/>
          <w:sz w:val="24"/>
          <w:szCs w:val="24"/>
          <w:lang w:val="en-IE"/>
        </w:rPr>
        <w:t xml:space="preserve">. This party has endured and is now regarded as the principle moderate nationalist party. This narrative also tends to ignore the small (at that time) role of the republicans, including the IRA, and possibly most significantly its beginnings as a Catholic community issue not overly connected to the ‘Irish Question’ of unity. </w:t>
      </w:r>
    </w:p>
    <w:p w14:paraId="00B102F7" w14:textId="77777777" w:rsidR="005201CD" w:rsidRPr="00CC018F" w:rsidRDefault="005201CD" w:rsidP="005742B3">
      <w:pPr>
        <w:pStyle w:val="BodyA"/>
        <w:spacing w:line="480" w:lineRule="auto"/>
        <w:jc w:val="both"/>
        <w:rPr>
          <w:rStyle w:val="None"/>
          <w:rFonts w:ascii="Arial" w:hAnsi="Arial" w:cs="Arial"/>
          <w:sz w:val="24"/>
          <w:szCs w:val="24"/>
          <w:lang w:val="en-IE"/>
        </w:rPr>
      </w:pPr>
    </w:p>
    <w:p w14:paraId="4D6C0D96" w14:textId="54867A28"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The Museum makes a passing reference to the multitude of parties who organised the first Civil Rights March on the 5</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October 1968, mentioning how NICRA was “13-member committee” that included the Republican Clubs, the Ulster Liberal Party, and the Communist Party of Ireland amongst others</w:t>
      </w:r>
      <w:r w:rsidR="00D060E3" w:rsidRPr="00CC018F">
        <w:rPr>
          <w:rStyle w:val="FootnoteReference"/>
          <w:rFonts w:ascii="Arial" w:eastAsia="Arial Unicode MS" w:hAnsi="Arial" w:cs="Arial"/>
          <w:sz w:val="24"/>
          <w:szCs w:val="24"/>
          <w:lang w:val="en-IE"/>
        </w:rPr>
        <w:footnoteReference w:id="31"/>
      </w:r>
      <w:r w:rsidRPr="00CC018F">
        <w:rPr>
          <w:rStyle w:val="None"/>
          <w:rFonts w:ascii="Arial" w:eastAsia="Arial Unicode MS" w:hAnsi="Arial" w:cs="Arial"/>
          <w:sz w:val="24"/>
          <w:szCs w:val="24"/>
          <w:lang w:val="en-IE"/>
        </w:rPr>
        <w:t xml:space="preserve">. However, after referring to this multitude of different ideologies and organisations the museum returns to an events-based narrative on the repression the Catholics by the State. This is most likely to streamline the narrative for museum visitors, but it also supports the narrative thread that links the Republicans to Civil Rights, how they tried peace before turning to more violent means whereas their role was in fact peripheral at best at that time.  </w:t>
      </w:r>
    </w:p>
    <w:p w14:paraId="45521D11"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7A31EC64" w14:textId="77777777" w:rsidR="00BF7031" w:rsidRPr="00CC018F" w:rsidRDefault="00BF7031" w:rsidP="005742B3">
      <w:pPr>
        <w:pStyle w:val="BodyA"/>
        <w:spacing w:line="480" w:lineRule="auto"/>
        <w:jc w:val="both"/>
        <w:rPr>
          <w:rStyle w:val="None"/>
          <w:rFonts w:ascii="Arial" w:hAnsi="Arial" w:cs="Arial"/>
          <w:b/>
          <w:bCs/>
          <w:sz w:val="24"/>
          <w:szCs w:val="24"/>
          <w:lang w:val="en-IE"/>
        </w:rPr>
      </w:pPr>
      <w:r w:rsidRPr="00CC018F">
        <w:rPr>
          <w:rStyle w:val="None"/>
          <w:rFonts w:ascii="Arial" w:eastAsia="Arial Unicode MS" w:hAnsi="Arial" w:cs="Arial"/>
          <w:b/>
          <w:bCs/>
          <w:sz w:val="24"/>
          <w:szCs w:val="24"/>
          <w:lang w:val="en-IE"/>
        </w:rPr>
        <w:t xml:space="preserve">2.1. McCann and Farrell’s narrative.  </w:t>
      </w:r>
    </w:p>
    <w:p w14:paraId="6846A2A6" w14:textId="77777777" w:rsidR="00BF7031" w:rsidRPr="00CC018F" w:rsidRDefault="00BF7031" w:rsidP="005742B3">
      <w:pPr>
        <w:pStyle w:val="BodyA"/>
        <w:keepNext/>
        <w:spacing w:line="480" w:lineRule="auto"/>
        <w:jc w:val="both"/>
        <w:rPr>
          <w:rStyle w:val="None"/>
          <w:rFonts w:ascii="Arial" w:hAnsi="Arial" w:cs="Arial"/>
          <w:sz w:val="24"/>
          <w:szCs w:val="24"/>
          <w:lang w:val="en-IE"/>
        </w:rPr>
      </w:pPr>
      <w:r w:rsidRPr="00CC018F">
        <w:rPr>
          <w:rStyle w:val="None"/>
          <w:rFonts w:ascii="Arial" w:hAnsi="Arial" w:cs="Arial"/>
          <w:noProof/>
          <w:sz w:val="24"/>
          <w:szCs w:val="24"/>
          <w:lang w:val="en-GB" w:eastAsia="en-GB"/>
        </w:rPr>
        <w:lastRenderedPageBreak/>
        <w:drawing>
          <wp:inline distT="0" distB="0" distL="0" distR="0" wp14:anchorId="21F431BB" wp14:editId="30249DA3">
            <wp:extent cx="5727573" cy="305491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5727573" cy="3054919"/>
                    </a:xfrm>
                    <a:prstGeom prst="rect">
                      <a:avLst/>
                    </a:prstGeom>
                    <a:ln w="12700" cap="flat">
                      <a:noFill/>
                      <a:miter lim="400000"/>
                    </a:ln>
                    <a:effectLst/>
                  </pic:spPr>
                </pic:pic>
              </a:graphicData>
            </a:graphic>
          </wp:inline>
        </w:drawing>
      </w:r>
    </w:p>
    <w:p w14:paraId="78DAB0EA" w14:textId="77777777" w:rsidR="00BF7031" w:rsidRPr="00CC018F" w:rsidRDefault="00BF7031" w:rsidP="005742B3">
      <w:pPr>
        <w:pStyle w:val="Caption"/>
        <w:spacing w:line="480" w:lineRule="auto"/>
        <w:jc w:val="both"/>
        <w:rPr>
          <w:rStyle w:val="None"/>
          <w:rFonts w:ascii="Arial" w:eastAsia="Calibri" w:hAnsi="Arial" w:cs="Arial"/>
          <w:sz w:val="24"/>
          <w:szCs w:val="24"/>
          <w:lang w:val="en-IE"/>
        </w:rPr>
      </w:pPr>
      <w:r w:rsidRPr="00CC018F">
        <w:rPr>
          <w:rStyle w:val="None"/>
          <w:rFonts w:ascii="Arial" w:hAnsi="Arial" w:cs="Arial"/>
          <w:sz w:val="24"/>
          <w:szCs w:val="24"/>
          <w:lang w:val="en-IE"/>
        </w:rPr>
        <w:t xml:space="preserve">Figure 1. Eamonn McCann. Late 1960s. Derry journal. </w:t>
      </w:r>
    </w:p>
    <w:p w14:paraId="78C1EF73" w14:textId="77777777" w:rsidR="00BF7031" w:rsidRPr="00CC018F" w:rsidRDefault="00BF7031" w:rsidP="005742B3">
      <w:pPr>
        <w:pStyle w:val="BodyA"/>
        <w:keepNext/>
        <w:spacing w:line="480" w:lineRule="auto"/>
        <w:jc w:val="both"/>
        <w:rPr>
          <w:rStyle w:val="None"/>
          <w:rFonts w:ascii="Arial" w:hAnsi="Arial" w:cs="Arial"/>
          <w:sz w:val="24"/>
          <w:szCs w:val="24"/>
          <w:lang w:val="en-IE"/>
        </w:rPr>
      </w:pPr>
      <w:r w:rsidRPr="00CC018F">
        <w:rPr>
          <w:rStyle w:val="None"/>
          <w:rFonts w:ascii="Arial" w:hAnsi="Arial" w:cs="Arial"/>
          <w:noProof/>
          <w:sz w:val="24"/>
          <w:szCs w:val="24"/>
          <w:lang w:val="en-GB" w:eastAsia="en-GB"/>
        </w:rPr>
        <w:drawing>
          <wp:inline distT="0" distB="0" distL="0" distR="0" wp14:anchorId="07C053BB" wp14:editId="7858D46B">
            <wp:extent cx="5727700" cy="3861435"/>
            <wp:effectExtent l="0" t="0" r="0" b="0"/>
            <wp:docPr id="1073741826" name="officeArt object" descr="Peoples Democracy Leader Michael Farrell on a Loudspeaker : News Photo"/>
            <wp:cNvGraphicFramePr/>
            <a:graphic xmlns:a="http://schemas.openxmlformats.org/drawingml/2006/main">
              <a:graphicData uri="http://schemas.openxmlformats.org/drawingml/2006/picture">
                <pic:pic xmlns:pic="http://schemas.openxmlformats.org/drawingml/2006/picture">
                  <pic:nvPicPr>
                    <pic:cNvPr id="1073741826" name="Peoples Democracy Leader Michael Farrell on a Loudspeaker : News Photo" descr="Peoples Democracy Leader Michael Farrell on a Loudspeaker : News Photo"/>
                    <pic:cNvPicPr>
                      <a:picLocks noChangeAspect="1"/>
                    </pic:cNvPicPr>
                  </pic:nvPicPr>
                  <pic:blipFill>
                    <a:blip r:embed="rId10"/>
                    <a:stretch>
                      <a:fillRect/>
                    </a:stretch>
                  </pic:blipFill>
                  <pic:spPr>
                    <a:xfrm>
                      <a:off x="0" y="0"/>
                      <a:ext cx="5727700" cy="3861435"/>
                    </a:xfrm>
                    <a:prstGeom prst="rect">
                      <a:avLst/>
                    </a:prstGeom>
                    <a:ln w="12700" cap="flat">
                      <a:noFill/>
                      <a:miter lim="400000"/>
                    </a:ln>
                    <a:effectLst/>
                  </pic:spPr>
                </pic:pic>
              </a:graphicData>
            </a:graphic>
          </wp:inline>
        </w:drawing>
      </w:r>
    </w:p>
    <w:p w14:paraId="430C0517" w14:textId="77777777" w:rsidR="00BF7031" w:rsidRPr="00CC018F" w:rsidRDefault="00BF7031" w:rsidP="005742B3">
      <w:pPr>
        <w:pStyle w:val="Caption"/>
        <w:spacing w:line="480" w:lineRule="auto"/>
        <w:jc w:val="both"/>
        <w:rPr>
          <w:rStyle w:val="None"/>
          <w:rFonts w:ascii="Arial" w:eastAsia="Calibri" w:hAnsi="Arial" w:cs="Arial"/>
          <w:b/>
          <w:bCs/>
          <w:sz w:val="24"/>
          <w:szCs w:val="24"/>
          <w:lang w:val="en-IE"/>
        </w:rPr>
      </w:pPr>
      <w:r w:rsidRPr="00CC018F">
        <w:rPr>
          <w:rStyle w:val="None"/>
          <w:rFonts w:ascii="Arial" w:hAnsi="Arial" w:cs="Arial"/>
          <w:sz w:val="24"/>
          <w:szCs w:val="24"/>
          <w:lang w:val="en-IE"/>
        </w:rPr>
        <w:t>Figure 2. Michael Farrell, 1972. Getty Images</w:t>
      </w:r>
    </w:p>
    <w:p w14:paraId="3F2C1600" w14:textId="352CA726"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However, an alternative narrative is provided by main NICRA leaders Eamonn McCann and Michael Farrell in their books ‘War in an Irish Town’ and ‘Northern </w:t>
      </w:r>
      <w:r w:rsidRPr="00CC018F">
        <w:rPr>
          <w:rStyle w:val="None"/>
          <w:rFonts w:ascii="Arial" w:eastAsia="Arial Unicode MS" w:hAnsi="Arial" w:cs="Arial"/>
          <w:sz w:val="24"/>
          <w:szCs w:val="24"/>
          <w:lang w:val="en-IE"/>
        </w:rPr>
        <w:lastRenderedPageBreak/>
        <w:t xml:space="preserve">Ireland: The Orange State’ respectively.  This may be called the ‘activist’ narrative as both authors were leading members in NICRA and </w:t>
      </w:r>
      <w:r w:rsidR="00D060E3" w:rsidRPr="00CC018F">
        <w:rPr>
          <w:rStyle w:val="None"/>
          <w:rFonts w:ascii="Arial" w:eastAsia="Arial Unicode MS" w:hAnsi="Arial" w:cs="Arial"/>
          <w:sz w:val="24"/>
          <w:szCs w:val="24"/>
          <w:lang w:val="en-IE"/>
        </w:rPr>
        <w:t>were a major part in</w:t>
      </w:r>
      <w:r w:rsidRPr="00CC018F">
        <w:rPr>
          <w:rStyle w:val="None"/>
          <w:rFonts w:ascii="Arial" w:eastAsia="Arial Unicode MS" w:hAnsi="Arial" w:cs="Arial"/>
          <w:sz w:val="24"/>
          <w:szCs w:val="24"/>
          <w:lang w:val="en-IE"/>
        </w:rPr>
        <w:t xml:space="preserve"> organis</w:t>
      </w:r>
      <w:r w:rsidR="00D060E3" w:rsidRPr="00CC018F">
        <w:rPr>
          <w:rStyle w:val="None"/>
          <w:rFonts w:ascii="Arial" w:eastAsia="Arial Unicode MS" w:hAnsi="Arial" w:cs="Arial"/>
          <w:sz w:val="24"/>
          <w:szCs w:val="24"/>
          <w:lang w:val="en-IE"/>
        </w:rPr>
        <w:t>ing</w:t>
      </w:r>
      <w:r w:rsidRPr="00CC018F">
        <w:rPr>
          <w:rStyle w:val="None"/>
          <w:rFonts w:ascii="Arial" w:eastAsia="Arial Unicode MS" w:hAnsi="Arial" w:cs="Arial"/>
          <w:sz w:val="24"/>
          <w:szCs w:val="24"/>
          <w:lang w:val="en-IE"/>
        </w:rPr>
        <w:t xml:space="preserve"> the marches. The major difference between the Republican and activist accounts is the importance and commitment of Marxism and Republicanism to the Civil Rights movement. The activist account is that the IRA courted Marxism after the “debacle of the 1956-62 border campaign” and left the group bankrupt and having sold most of its weapons to Welsh Nationalists</w:t>
      </w:r>
      <w:r w:rsidRPr="00CC018F">
        <w:rPr>
          <w:rStyle w:val="None"/>
          <w:rFonts w:ascii="Arial" w:hAnsi="Arial" w:cs="Arial"/>
          <w:sz w:val="24"/>
          <w:szCs w:val="24"/>
          <w:vertAlign w:val="superscript"/>
          <w:lang w:val="en-IE"/>
        </w:rPr>
        <w:footnoteReference w:id="32"/>
      </w:r>
      <w:r w:rsidRPr="00CC018F">
        <w:rPr>
          <w:rStyle w:val="None"/>
          <w:rFonts w:ascii="Arial" w:eastAsia="Arial Unicode MS" w:hAnsi="Arial" w:cs="Arial"/>
          <w:sz w:val="24"/>
          <w:szCs w:val="24"/>
          <w:lang w:val="en-IE"/>
        </w:rPr>
        <w:t xml:space="preserve">. Rather than solely a Northern Irish movement, </w:t>
      </w:r>
      <w:proofErr w:type="gramStart"/>
      <w:r w:rsidRPr="00CC018F">
        <w:rPr>
          <w:rStyle w:val="None"/>
          <w:rFonts w:ascii="Arial" w:eastAsia="Arial Unicode MS" w:hAnsi="Arial" w:cs="Arial"/>
          <w:sz w:val="24"/>
          <w:szCs w:val="24"/>
          <w:lang w:val="en-IE"/>
        </w:rPr>
        <w:t>McCann</w:t>
      </w:r>
      <w:proofErr w:type="gramEnd"/>
      <w:r w:rsidRPr="00CC018F">
        <w:rPr>
          <w:rStyle w:val="None"/>
          <w:rFonts w:ascii="Arial" w:eastAsia="Arial Unicode MS" w:hAnsi="Arial" w:cs="Arial"/>
          <w:sz w:val="24"/>
          <w:szCs w:val="24"/>
          <w:lang w:val="en-IE"/>
        </w:rPr>
        <w:t xml:space="preserve"> and Farrell both portray the Civil Rights movement as a grassroots socialist mobilisation in both Northern Ireland and the Republic, with the IRA in full support of this policy. This commitment to working-class socialist ideals manifested in their actions, with the group spending much of the 1960s attacking foreign-owned farms (often burning them) in the Republic of Ireland on behalf of unions</w:t>
      </w:r>
      <w:r w:rsidRPr="00CC018F">
        <w:rPr>
          <w:rStyle w:val="None"/>
          <w:rFonts w:ascii="Arial" w:hAnsi="Arial" w:cs="Arial"/>
          <w:sz w:val="24"/>
          <w:szCs w:val="24"/>
          <w:vertAlign w:val="superscript"/>
          <w:lang w:val="en-IE"/>
        </w:rPr>
        <w:footnoteReference w:id="33"/>
      </w:r>
      <w:r w:rsidRPr="00CC018F">
        <w:rPr>
          <w:rStyle w:val="None"/>
          <w:rFonts w:ascii="Arial" w:eastAsia="Arial Unicode MS" w:hAnsi="Arial" w:cs="Arial"/>
          <w:sz w:val="24"/>
          <w:szCs w:val="24"/>
          <w:lang w:val="en-IE"/>
        </w:rPr>
        <w:t xml:space="preserve">. </w:t>
      </w:r>
    </w:p>
    <w:p w14:paraId="5F54B5BE"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1954E541" w14:textId="2823E521"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Similarly, the border question that was so integral to the Republican movement later was less important to most Catholics at the time, with McCann claiming the Republican and Nationalist movement de-emphasised the border question </w:t>
      </w:r>
      <w:proofErr w:type="gramStart"/>
      <w:r w:rsidRPr="00CC018F">
        <w:rPr>
          <w:rStyle w:val="None"/>
          <w:rFonts w:ascii="Arial" w:eastAsia="Arial Unicode MS" w:hAnsi="Arial" w:cs="Arial"/>
          <w:sz w:val="24"/>
          <w:szCs w:val="24"/>
          <w:lang w:val="en-IE"/>
        </w:rPr>
        <w:t>in order to</w:t>
      </w:r>
      <w:proofErr w:type="gramEnd"/>
      <w:r w:rsidRPr="00CC018F">
        <w:rPr>
          <w:rStyle w:val="None"/>
          <w:rFonts w:ascii="Arial" w:eastAsia="Arial Unicode MS" w:hAnsi="Arial" w:cs="Arial"/>
          <w:sz w:val="24"/>
          <w:szCs w:val="24"/>
          <w:lang w:val="en-IE"/>
        </w:rPr>
        <w:t xml:space="preserve"> gain wider working-class appeal. “In 1969 the left and the right, the ‘militants’ and the ‘moderates’ in the civil rights movement, were united in one front; that partition [of Ireland] was irrelevant with this point being brought up in each civil rights meeting held</w:t>
      </w:r>
      <w:r w:rsidRPr="00CC018F">
        <w:rPr>
          <w:rStyle w:val="None"/>
          <w:rFonts w:ascii="Arial" w:hAnsi="Arial" w:cs="Arial"/>
          <w:sz w:val="24"/>
          <w:szCs w:val="24"/>
          <w:vertAlign w:val="superscript"/>
          <w:lang w:val="en-IE"/>
        </w:rPr>
        <w:footnoteReference w:id="34"/>
      </w:r>
      <w:r w:rsidRPr="00CC018F">
        <w:rPr>
          <w:rStyle w:val="None"/>
          <w:rFonts w:ascii="Arial" w:eastAsia="Arial Unicode MS" w:hAnsi="Arial" w:cs="Arial"/>
          <w:sz w:val="24"/>
          <w:szCs w:val="24"/>
          <w:lang w:val="en-IE"/>
        </w:rPr>
        <w:t>”. McCann goes as far as to claim that Republicans were the most zealous in stressing this, although there was an unspoken assumption that all these reforms would eventually bring Irish unity closer – a sort of ‘nominal Nationalism’</w:t>
      </w:r>
      <w:r w:rsidR="00182975" w:rsidRPr="00CC018F">
        <w:rPr>
          <w:rStyle w:val="FootnoteReference"/>
          <w:rFonts w:ascii="Arial" w:eastAsia="Arial Unicode MS" w:hAnsi="Arial" w:cs="Arial"/>
          <w:sz w:val="24"/>
          <w:szCs w:val="24"/>
          <w:lang w:val="en-IE"/>
        </w:rPr>
        <w:footnoteReference w:id="35"/>
      </w:r>
      <w:r w:rsidRPr="00CC018F">
        <w:rPr>
          <w:rStyle w:val="None"/>
          <w:rFonts w:ascii="Arial" w:eastAsia="Arial Unicode MS" w:hAnsi="Arial" w:cs="Arial"/>
          <w:sz w:val="24"/>
          <w:szCs w:val="24"/>
          <w:lang w:val="en-IE"/>
        </w:rPr>
        <w:t xml:space="preserve">. </w:t>
      </w:r>
    </w:p>
    <w:p w14:paraId="4FCD1A75"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3470CA1D" w14:textId="4E991EE6"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McCann and Farrell present an IRA moving away from its purely Republican image towards a sort of Irish working-class Socialist organisation</w:t>
      </w:r>
      <w:r w:rsidR="004D28CF" w:rsidRPr="00CC018F">
        <w:rPr>
          <w:rStyle w:val="None"/>
          <w:rFonts w:ascii="Arial" w:eastAsia="Arial Unicode MS" w:hAnsi="Arial" w:cs="Arial"/>
          <w:sz w:val="24"/>
          <w:szCs w:val="24"/>
          <w:lang w:val="en-IE"/>
        </w:rPr>
        <w:t xml:space="preserve"> whose Nationalism came from an anti-imperialist justification</w:t>
      </w:r>
      <w:r w:rsidRPr="00CC018F">
        <w:rPr>
          <w:rStyle w:val="None"/>
          <w:rFonts w:ascii="Arial" w:eastAsia="Arial Unicode MS" w:hAnsi="Arial" w:cs="Arial"/>
          <w:sz w:val="24"/>
          <w:szCs w:val="24"/>
          <w:lang w:val="en-IE"/>
        </w:rPr>
        <w:t>. McCann believes this was a shift away from militancy and a “clear attempt by the leadership and the remaining rank and file” of the Republican movement “to escape from the narrow Nationalism and the gun fetishism of the past and lay a foundation for a socialist republican platform”</w:t>
      </w:r>
      <w:r w:rsidRPr="00CC018F">
        <w:rPr>
          <w:rStyle w:val="None"/>
          <w:rFonts w:ascii="Arial" w:hAnsi="Arial" w:cs="Arial"/>
          <w:sz w:val="24"/>
          <w:szCs w:val="24"/>
          <w:vertAlign w:val="superscript"/>
          <w:lang w:val="en-IE"/>
        </w:rPr>
        <w:footnoteReference w:id="36"/>
      </w:r>
      <w:r w:rsidRPr="00CC018F">
        <w:rPr>
          <w:rStyle w:val="None"/>
          <w:rFonts w:ascii="Arial" w:eastAsia="Arial Unicode MS" w:hAnsi="Arial" w:cs="Arial"/>
          <w:sz w:val="24"/>
          <w:szCs w:val="24"/>
          <w:lang w:val="en-IE"/>
        </w:rPr>
        <w:t xml:space="preserve">. The IRA was influenced by, and heavily intertwined with, the Civil Rights movement and their ideologies, and were fully supportive of their actions. </w:t>
      </w:r>
    </w:p>
    <w:p w14:paraId="0A7CCB94"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66067F18" w14:textId="19483B99"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However, these aspirations did not last long. The 1968 protest was met with heavy repression from the RUC, who violently drove the protest back into the Bogside until it dissolved into a general struggle between the youth of the area against the police. These repressive measures only increased with each successive protest</w:t>
      </w:r>
      <w:r w:rsidR="004D28CF"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until finally culminating in the Battle of the Bogside on the 12</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August 1969: typically seen as the first major event of the Troubles. To many Catholics this represented the failure of non-violent protest in a state weighted against them. This was given extra sting because the Battle ignited due to a traditional Loyalist march being permitted to go through the Bogside by the Northern Irish government despite banning all demonstration on the 18</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November 1968 in response to the Civil Rights protests. This symbolic gesture, as well as the violence inflicted upon the Catholic population, left the population disillusioned and began the shift away from political and ideological terms and towards an ethno-nationalist viewpoint. </w:t>
      </w:r>
    </w:p>
    <w:p w14:paraId="709AB4C5"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22469D47" w14:textId="77777777"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lastRenderedPageBreak/>
        <w:t>This onslaught of violence and increasing ethnic tension reintroduced the focus on the border question to the population and re-divided the nation into ethnic, rather than class, boundaries. Farrell describes this change in Catholic perspective as</w:t>
      </w:r>
    </w:p>
    <w:p w14:paraId="7A15D8C2" w14:textId="77777777" w:rsidR="001169E6" w:rsidRPr="00CC018F" w:rsidRDefault="001169E6" w:rsidP="005742B3">
      <w:pPr>
        <w:pStyle w:val="BodyA"/>
        <w:spacing w:line="480" w:lineRule="auto"/>
        <w:ind w:left="720"/>
        <w:jc w:val="both"/>
        <w:rPr>
          <w:rStyle w:val="None"/>
          <w:rFonts w:ascii="Arial" w:hAnsi="Arial" w:cs="Arial"/>
          <w:i/>
          <w:iCs/>
          <w:sz w:val="24"/>
          <w:szCs w:val="24"/>
          <w:lang w:val="en-IE"/>
        </w:rPr>
      </w:pPr>
    </w:p>
    <w:p w14:paraId="0A0C734E" w14:textId="77777777" w:rsidR="00BF7031" w:rsidRPr="00CC018F" w:rsidRDefault="00BF7031" w:rsidP="005742B3">
      <w:pPr>
        <w:pStyle w:val="BodyA"/>
        <w:spacing w:line="480" w:lineRule="auto"/>
        <w:ind w:left="720"/>
        <w:jc w:val="both"/>
        <w:rPr>
          <w:rStyle w:val="None"/>
          <w:rFonts w:ascii="Arial" w:hAnsi="Arial" w:cs="Arial"/>
          <w:i/>
          <w:iCs/>
          <w:sz w:val="24"/>
          <w:szCs w:val="24"/>
          <w:lang w:val="en-IE"/>
        </w:rPr>
      </w:pPr>
      <w:r w:rsidRPr="00CC018F">
        <w:rPr>
          <w:rStyle w:val="None"/>
          <w:rFonts w:ascii="Arial" w:hAnsi="Arial" w:cs="Arial"/>
          <w:i/>
          <w:iCs/>
          <w:sz w:val="24"/>
          <w:szCs w:val="24"/>
          <w:lang w:val="en-IE"/>
        </w:rPr>
        <w:t xml:space="preserve">“a subtle political change had taken place as well. Up this point, mass support in the Northern Catholic population had been for civil rights and for reform within the Northern state, with Irish unity following gradually. Now most Northern Catholics felt that the Northern state was </w:t>
      </w:r>
      <w:proofErr w:type="spellStart"/>
      <w:r w:rsidRPr="00CC018F">
        <w:rPr>
          <w:rStyle w:val="None"/>
          <w:rFonts w:ascii="Arial" w:hAnsi="Arial" w:cs="Arial"/>
          <w:i/>
          <w:iCs/>
          <w:sz w:val="24"/>
          <w:szCs w:val="24"/>
          <w:lang w:val="en-IE"/>
        </w:rPr>
        <w:t>unreformable</w:t>
      </w:r>
      <w:proofErr w:type="spellEnd"/>
      <w:r w:rsidRPr="00CC018F">
        <w:rPr>
          <w:rStyle w:val="None"/>
          <w:rFonts w:ascii="Arial" w:hAnsi="Arial" w:cs="Arial"/>
          <w:i/>
          <w:iCs/>
          <w:sz w:val="24"/>
          <w:szCs w:val="24"/>
          <w:lang w:val="en-IE"/>
        </w:rPr>
        <w:t>, and that they would only get civil rights in a united Ireland. Their objective was no longer to reform Northern Ireland but to destroy it.”</w:t>
      </w:r>
      <w:r w:rsidRPr="00CC018F">
        <w:rPr>
          <w:rStyle w:val="None"/>
          <w:rFonts w:ascii="Arial" w:hAnsi="Arial" w:cs="Arial"/>
          <w:i/>
          <w:iCs/>
          <w:sz w:val="24"/>
          <w:szCs w:val="24"/>
          <w:vertAlign w:val="superscript"/>
          <w:lang w:val="en-IE"/>
        </w:rPr>
        <w:footnoteReference w:id="37"/>
      </w:r>
    </w:p>
    <w:p w14:paraId="33297999"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1AB027E4" w14:textId="1421EBC5"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In this vacuum a new group called the Provisional IRA emerged as a more militant and less </w:t>
      </w:r>
      <w:r w:rsidR="004D28CF" w:rsidRPr="00CC018F">
        <w:rPr>
          <w:rStyle w:val="None"/>
          <w:rFonts w:ascii="Arial" w:eastAsia="Arial Unicode MS" w:hAnsi="Arial" w:cs="Arial"/>
          <w:sz w:val="24"/>
          <w:szCs w:val="24"/>
          <w:lang w:val="en-IE"/>
        </w:rPr>
        <w:t xml:space="preserve">ideologically focused </w:t>
      </w:r>
      <w:r w:rsidRPr="00CC018F">
        <w:rPr>
          <w:rStyle w:val="None"/>
          <w:rFonts w:ascii="Arial" w:eastAsia="Arial Unicode MS" w:hAnsi="Arial" w:cs="Arial"/>
          <w:sz w:val="24"/>
          <w:szCs w:val="24"/>
          <w:lang w:val="en-IE"/>
        </w:rPr>
        <w:t>republican force</w:t>
      </w:r>
      <w:r w:rsidR="004D28CF" w:rsidRPr="00CC018F">
        <w:rPr>
          <w:rStyle w:val="None"/>
          <w:rFonts w:ascii="Arial" w:eastAsia="Arial Unicode MS" w:hAnsi="Arial" w:cs="Arial"/>
          <w:sz w:val="24"/>
          <w:szCs w:val="24"/>
          <w:lang w:val="en-IE"/>
        </w:rPr>
        <w:t>, splitting from the Marxists who became the Official IRA</w:t>
      </w:r>
      <w:r w:rsidRPr="00CC018F">
        <w:rPr>
          <w:rStyle w:val="None"/>
          <w:rFonts w:ascii="Arial" w:eastAsia="Arial Unicode MS" w:hAnsi="Arial" w:cs="Arial"/>
          <w:sz w:val="24"/>
          <w:szCs w:val="24"/>
          <w:lang w:val="en-IE"/>
        </w:rPr>
        <w:t xml:space="preserve">. For a while, the </w:t>
      </w:r>
      <w:r w:rsidR="007B7687" w:rsidRPr="00CC018F">
        <w:rPr>
          <w:rStyle w:val="None"/>
          <w:rFonts w:ascii="Arial" w:eastAsia="Arial Unicode MS" w:hAnsi="Arial" w:cs="Arial"/>
          <w:sz w:val="24"/>
          <w:szCs w:val="24"/>
          <w:lang w:val="en-IE"/>
        </w:rPr>
        <w:t>Official IRA (‘</w:t>
      </w:r>
      <w:r w:rsidRPr="00CC018F">
        <w:rPr>
          <w:rStyle w:val="None"/>
          <w:rFonts w:ascii="Arial" w:eastAsia="Arial Unicode MS" w:hAnsi="Arial" w:cs="Arial"/>
          <w:sz w:val="24"/>
          <w:szCs w:val="24"/>
          <w:lang w:val="en-IE"/>
        </w:rPr>
        <w:t>Officials</w:t>
      </w:r>
      <w:r w:rsidR="007B7687"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and Provisional IRA </w:t>
      </w:r>
      <w:r w:rsidR="007B7687" w:rsidRPr="00CC018F">
        <w:rPr>
          <w:rStyle w:val="None"/>
          <w:rFonts w:ascii="Arial" w:eastAsia="Arial Unicode MS" w:hAnsi="Arial" w:cs="Arial"/>
          <w:sz w:val="24"/>
          <w:szCs w:val="24"/>
          <w:lang w:val="en-IE"/>
        </w:rPr>
        <w:t>(‘Provisionals’ or ‘</w:t>
      </w:r>
      <w:proofErr w:type="spellStart"/>
      <w:r w:rsidR="007B7687" w:rsidRPr="00CC018F">
        <w:rPr>
          <w:rStyle w:val="None"/>
          <w:rFonts w:ascii="Arial" w:eastAsia="Arial Unicode MS" w:hAnsi="Arial" w:cs="Arial"/>
          <w:sz w:val="24"/>
          <w:szCs w:val="24"/>
          <w:lang w:val="en-IE"/>
        </w:rPr>
        <w:t>Provos</w:t>
      </w:r>
      <w:proofErr w:type="spellEnd"/>
      <w:r w:rsidR="007B7687"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co-existed uneasily alongside each other, with the Provisionals being the more proactive group launching “an urban guerrilla offensive against government and commercial offices and building throughout the North</w:t>
      </w:r>
      <w:r w:rsidRPr="00CC018F">
        <w:rPr>
          <w:rStyle w:val="None"/>
          <w:rFonts w:ascii="Arial" w:hAnsi="Arial" w:cs="Arial"/>
          <w:sz w:val="24"/>
          <w:szCs w:val="24"/>
          <w:vertAlign w:val="superscript"/>
          <w:lang w:val="en-IE"/>
        </w:rPr>
        <w:footnoteReference w:id="38"/>
      </w:r>
      <w:r w:rsidRPr="00CC018F">
        <w:rPr>
          <w:rStyle w:val="None"/>
          <w:rFonts w:ascii="Arial" w:eastAsia="Arial Unicode MS" w:hAnsi="Arial" w:cs="Arial"/>
          <w:sz w:val="24"/>
          <w:szCs w:val="24"/>
          <w:lang w:val="en-IE"/>
        </w:rPr>
        <w:t>.” Meanwhile the Official IRA still operated in a predominately political fashion, with their attacks being “confined… to military and political targets”, with the army bearing the brunt of this</w:t>
      </w:r>
      <w:r w:rsidRPr="00CC018F">
        <w:rPr>
          <w:rStyle w:val="None"/>
          <w:rFonts w:ascii="Arial" w:hAnsi="Arial" w:cs="Arial"/>
          <w:sz w:val="24"/>
          <w:szCs w:val="24"/>
          <w:vertAlign w:val="superscript"/>
          <w:lang w:val="en-IE"/>
        </w:rPr>
        <w:footnoteReference w:id="39"/>
      </w:r>
      <w:r w:rsidRPr="00CC018F">
        <w:rPr>
          <w:rStyle w:val="None"/>
          <w:rFonts w:ascii="Arial" w:eastAsia="Arial Unicode MS" w:hAnsi="Arial" w:cs="Arial"/>
          <w:sz w:val="24"/>
          <w:szCs w:val="24"/>
          <w:lang w:val="en-IE"/>
        </w:rPr>
        <w:t>. However, there had</w:t>
      </w:r>
      <w:r w:rsidR="001D5D12"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n</w:t>
      </w:r>
      <w:r w:rsidR="001D5D12" w:rsidRPr="00CC018F">
        <w:rPr>
          <w:rStyle w:val="None"/>
          <w:rFonts w:ascii="Arial" w:eastAsia="Arial Unicode MS" w:hAnsi="Arial" w:cs="Arial"/>
          <w:sz w:val="24"/>
          <w:szCs w:val="24"/>
          <w:lang w:val="en-IE"/>
        </w:rPr>
        <w:t>o</w:t>
      </w:r>
      <w:r w:rsidRPr="00CC018F">
        <w:rPr>
          <w:rStyle w:val="None"/>
          <w:rFonts w:ascii="Arial" w:eastAsia="Arial Unicode MS" w:hAnsi="Arial" w:cs="Arial"/>
          <w:sz w:val="24"/>
          <w:szCs w:val="24"/>
          <w:lang w:val="en-IE"/>
        </w:rPr>
        <w:t>t been total abandonment of political principle by 1970, although it was much diminished. On the 26</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October 1971 there was a gathering called ‘Alternative Ulster” made up of political groups and headed by the SDLP. Farrell calls this “a fairly obvious attempt to win back some initiative from the </w:t>
      </w:r>
      <w:r w:rsidRPr="00CC018F">
        <w:rPr>
          <w:rStyle w:val="None"/>
          <w:rFonts w:ascii="Arial" w:eastAsia="Arial Unicode MS" w:hAnsi="Arial" w:cs="Arial"/>
          <w:sz w:val="24"/>
          <w:szCs w:val="24"/>
          <w:lang w:val="en-IE"/>
        </w:rPr>
        <w:lastRenderedPageBreak/>
        <w:t>IRA and the politics of the streets” from the old political groups who opposed violence, although Farrell believes it was simply that “the Catholic middle class was determined to rebel with dignity.”</w:t>
      </w:r>
      <w:r w:rsidRPr="00CC018F">
        <w:rPr>
          <w:rStyle w:val="None"/>
          <w:rFonts w:ascii="Arial" w:hAnsi="Arial" w:cs="Arial"/>
          <w:sz w:val="24"/>
          <w:szCs w:val="24"/>
          <w:vertAlign w:val="superscript"/>
          <w:lang w:val="en-IE"/>
        </w:rPr>
        <w:footnoteReference w:id="40"/>
      </w:r>
      <w:r w:rsidRPr="00CC018F">
        <w:rPr>
          <w:rStyle w:val="None"/>
          <w:rFonts w:ascii="Arial" w:eastAsia="Arial Unicode MS" w:hAnsi="Arial" w:cs="Arial"/>
          <w:sz w:val="24"/>
          <w:szCs w:val="24"/>
          <w:lang w:val="en-IE"/>
        </w:rPr>
        <w:t xml:space="preserve"> </w:t>
      </w:r>
    </w:p>
    <w:p w14:paraId="2DE2E824" w14:textId="77777777" w:rsidR="001D5D12" w:rsidRPr="00CC018F" w:rsidRDefault="001D5D12" w:rsidP="005742B3">
      <w:pPr>
        <w:pStyle w:val="BodyA"/>
        <w:spacing w:line="480" w:lineRule="auto"/>
        <w:jc w:val="both"/>
        <w:rPr>
          <w:rStyle w:val="None"/>
          <w:rFonts w:ascii="Arial" w:eastAsia="Arial Unicode MS" w:hAnsi="Arial" w:cs="Arial"/>
          <w:sz w:val="24"/>
          <w:szCs w:val="24"/>
          <w:lang w:val="en-IE"/>
        </w:rPr>
      </w:pPr>
    </w:p>
    <w:p w14:paraId="2E00E268" w14:textId="7E3043AE" w:rsidR="0011545E" w:rsidRPr="00CC018F" w:rsidRDefault="00BF7031" w:rsidP="005742B3">
      <w:pPr>
        <w:pStyle w:val="BodyA"/>
        <w:spacing w:line="480" w:lineRule="auto"/>
        <w:jc w:val="both"/>
        <w:rPr>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Farrell and McCann believe that only during the unprecedented violent attacks by the police and Loyalist gangs did the Republicans factions rise to prominence with the Civil Rights movement becoming equated with Catholic </w:t>
      </w:r>
      <w:r w:rsidR="001169E6" w:rsidRPr="00CC018F">
        <w:rPr>
          <w:rStyle w:val="None"/>
          <w:rFonts w:ascii="Arial" w:eastAsia="Arial Unicode MS" w:hAnsi="Arial" w:cs="Arial"/>
          <w:sz w:val="24"/>
          <w:szCs w:val="24"/>
          <w:lang w:val="en-IE"/>
        </w:rPr>
        <w:t>N</w:t>
      </w:r>
      <w:r w:rsidRPr="00CC018F">
        <w:rPr>
          <w:rStyle w:val="None"/>
          <w:rFonts w:ascii="Arial" w:eastAsia="Arial Unicode MS" w:hAnsi="Arial" w:cs="Arial"/>
          <w:sz w:val="24"/>
          <w:szCs w:val="24"/>
          <w:lang w:val="en-IE"/>
        </w:rPr>
        <w:t>ationalism “posed in stark, and increasingly sectarian for-or-against partition terms”</w:t>
      </w:r>
      <w:r w:rsidRPr="00CC018F">
        <w:rPr>
          <w:rStyle w:val="None"/>
          <w:rFonts w:ascii="Arial" w:hAnsi="Arial" w:cs="Arial"/>
          <w:sz w:val="24"/>
          <w:szCs w:val="24"/>
          <w:vertAlign w:val="superscript"/>
          <w:lang w:val="en-IE"/>
        </w:rPr>
        <w:footnoteReference w:id="41"/>
      </w:r>
      <w:r w:rsidRPr="00CC018F">
        <w:rPr>
          <w:rStyle w:val="None"/>
          <w:rFonts w:ascii="Arial" w:eastAsia="Arial Unicode MS" w:hAnsi="Arial" w:cs="Arial"/>
          <w:sz w:val="24"/>
          <w:szCs w:val="24"/>
          <w:lang w:val="en-IE"/>
        </w:rPr>
        <w:t xml:space="preserve">. This environment gave militant Republicanism a huge groundswell of support as peaceful means were rejected – and the ideology that went along with it – “it gave the </w:t>
      </w:r>
      <w:proofErr w:type="spellStart"/>
      <w:r w:rsidRPr="00CC018F">
        <w:rPr>
          <w:rStyle w:val="None"/>
          <w:rFonts w:ascii="Arial" w:eastAsia="Arial Unicode MS" w:hAnsi="Arial" w:cs="Arial"/>
          <w:sz w:val="24"/>
          <w:szCs w:val="24"/>
          <w:lang w:val="en-IE"/>
        </w:rPr>
        <w:t>Provos</w:t>
      </w:r>
      <w:proofErr w:type="spellEnd"/>
      <w:r w:rsidR="007B7687"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 an almost clear field in the North. It was they and their politics which began to dictate the course of events</w:t>
      </w:r>
      <w:r w:rsidRPr="00CC018F">
        <w:rPr>
          <w:rStyle w:val="None"/>
          <w:rFonts w:ascii="Arial" w:hAnsi="Arial" w:cs="Arial"/>
          <w:sz w:val="24"/>
          <w:szCs w:val="24"/>
          <w:vertAlign w:val="superscript"/>
          <w:lang w:val="en-IE"/>
        </w:rPr>
        <w:footnoteReference w:id="42"/>
      </w:r>
      <w:r w:rsidRPr="00CC018F">
        <w:rPr>
          <w:rStyle w:val="None"/>
          <w:rFonts w:ascii="Arial" w:eastAsia="Arial Unicode MS" w:hAnsi="Arial" w:cs="Arial"/>
          <w:sz w:val="24"/>
          <w:szCs w:val="24"/>
          <w:lang w:val="en-IE"/>
        </w:rPr>
        <w:t>.” While there was still differing opinion, as seen by Alternative Ulster, over the next few years Republicanism support would increase further under “the almost total solidarity of the Catholic population reacting to internment and reinforced by the actions of the state on Bloody Sunday”.</w:t>
      </w:r>
      <w:r w:rsidRPr="00CC018F">
        <w:rPr>
          <w:rStyle w:val="None"/>
          <w:rFonts w:ascii="Arial" w:hAnsi="Arial" w:cs="Arial"/>
          <w:sz w:val="24"/>
          <w:szCs w:val="24"/>
          <w:vertAlign w:val="superscript"/>
          <w:lang w:val="en-IE"/>
        </w:rPr>
        <w:footnoteReference w:id="43"/>
      </w:r>
      <w:r w:rsidRPr="00CC018F">
        <w:rPr>
          <w:rStyle w:val="None"/>
          <w:rFonts w:ascii="Arial" w:eastAsia="Arial Unicode MS" w:hAnsi="Arial" w:cs="Arial"/>
          <w:sz w:val="24"/>
          <w:szCs w:val="24"/>
          <w:lang w:val="en-IE"/>
        </w:rPr>
        <w:t xml:space="preserve"> </w:t>
      </w:r>
    </w:p>
    <w:p w14:paraId="3A26A888" w14:textId="77777777" w:rsidR="0011545E" w:rsidRPr="00CC018F" w:rsidRDefault="0011545E" w:rsidP="005742B3">
      <w:pPr>
        <w:pStyle w:val="BodyA"/>
        <w:spacing w:line="480" w:lineRule="auto"/>
        <w:jc w:val="both"/>
        <w:rPr>
          <w:rFonts w:ascii="Arial" w:eastAsia="Arial Unicode MS" w:hAnsi="Arial" w:cs="Arial"/>
          <w:sz w:val="24"/>
          <w:szCs w:val="24"/>
        </w:rPr>
      </w:pPr>
    </w:p>
    <w:p w14:paraId="0E379874" w14:textId="0DD832EF" w:rsidR="00BF7031" w:rsidRPr="00CC018F" w:rsidRDefault="00BF7031" w:rsidP="005742B3">
      <w:pPr>
        <w:pStyle w:val="BodyA"/>
        <w:spacing w:line="480" w:lineRule="auto"/>
        <w:jc w:val="both"/>
        <w:rPr>
          <w:rStyle w:val="None"/>
          <w:rFonts w:ascii="Arial" w:hAnsi="Arial" w:cs="Arial"/>
          <w:b/>
          <w:bCs/>
          <w:sz w:val="24"/>
          <w:szCs w:val="24"/>
          <w:lang w:val="en-IE"/>
        </w:rPr>
      </w:pPr>
      <w:r w:rsidRPr="00CC018F">
        <w:rPr>
          <w:rStyle w:val="None"/>
          <w:rFonts w:ascii="Arial" w:eastAsia="Arial Unicode MS" w:hAnsi="Arial" w:cs="Arial"/>
          <w:b/>
          <w:bCs/>
          <w:sz w:val="24"/>
          <w:szCs w:val="24"/>
          <w:lang w:val="en-IE"/>
        </w:rPr>
        <w:t>2.2. The Republican narrative</w:t>
      </w:r>
    </w:p>
    <w:p w14:paraId="05E059E9" w14:textId="08FECEE0"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The Republican narrative, according to </w:t>
      </w:r>
      <w:r w:rsidRPr="00CC018F">
        <w:rPr>
          <w:rStyle w:val="None"/>
          <w:rFonts w:ascii="Arial" w:eastAsia="Arial Unicode MS" w:hAnsi="Arial" w:cs="Arial"/>
          <w:sz w:val="24"/>
          <w:szCs w:val="24"/>
          <w:lang w:val="en-IE"/>
        </w:rPr>
        <w:t xml:space="preserve">Feeney’s </w:t>
      </w:r>
      <w:r w:rsidR="001169E6"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Sinn Féin</w:t>
      </w:r>
      <w:r w:rsidR="001169E6"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is a lot more simplistic and when it does mention the multitude of groups and their socialist aspirations it usually does so in a condemning manner. Feeney’s description of the Marxist </w:t>
      </w:r>
      <w:proofErr w:type="gramStart"/>
      <w:r w:rsidRPr="00CC018F">
        <w:rPr>
          <w:rStyle w:val="None"/>
          <w:rFonts w:ascii="Arial" w:eastAsia="Arial Unicode MS" w:hAnsi="Arial" w:cs="Arial"/>
          <w:sz w:val="24"/>
          <w:szCs w:val="24"/>
          <w:lang w:val="en-IE"/>
        </w:rPr>
        <w:t>turn</w:t>
      </w:r>
      <w:proofErr w:type="gramEnd"/>
      <w:r w:rsidRPr="00CC018F">
        <w:rPr>
          <w:rStyle w:val="None"/>
          <w:rFonts w:ascii="Arial" w:eastAsia="Arial Unicode MS" w:hAnsi="Arial" w:cs="Arial"/>
          <w:sz w:val="24"/>
          <w:szCs w:val="24"/>
          <w:lang w:val="en-IE"/>
        </w:rPr>
        <w:t xml:space="preserve"> by the Official IRA both downplays the group’s actual belief in the ideals, but also emphasises how integral their organisational skills were to the Civil Rights movement.  </w:t>
      </w:r>
    </w:p>
    <w:p w14:paraId="3253250B"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0AE5E2DD" w14:textId="36088BB4"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lastRenderedPageBreak/>
        <w:t>He claims that it was “republicans who produced the plans for a civil rights movement in the North… [and were] a major influence in the role that movement played across northern politics from 1967-1972” and “in cooperation with NICRA…organised the marches. Often they advised on the route”</w:t>
      </w:r>
      <w:r w:rsidRPr="00CC018F">
        <w:rPr>
          <w:rStyle w:val="None"/>
          <w:rFonts w:ascii="Arial" w:hAnsi="Arial" w:cs="Arial"/>
          <w:sz w:val="24"/>
          <w:szCs w:val="24"/>
          <w:vertAlign w:val="superscript"/>
          <w:lang w:val="en-IE"/>
        </w:rPr>
        <w:footnoteReference w:id="44"/>
      </w:r>
      <w:r w:rsidRPr="00CC018F">
        <w:rPr>
          <w:rStyle w:val="None"/>
          <w:rFonts w:ascii="Arial" w:eastAsia="Arial Unicode MS" w:hAnsi="Arial" w:cs="Arial"/>
          <w:sz w:val="24"/>
          <w:szCs w:val="24"/>
          <w:lang w:val="en-IE"/>
        </w:rPr>
        <w:t xml:space="preserve">. While McCann and Feeney agree that Republicans played a role, both also stress they were only an aspect of a group more interested in housing and employment than national liberation. Feeney goes on to downplay Sinn Féin’s actual commitment to these socialist ideals, claiming that these “policies did not dignify Marxism but were in fact the true mainstream republican tradition of James </w:t>
      </w:r>
      <w:r w:rsidRPr="00CC018F">
        <w:rPr>
          <w:rStyle w:val="None"/>
          <w:rFonts w:ascii="Arial" w:eastAsia="Arial Unicode MS" w:hAnsi="Arial" w:cs="Arial"/>
          <w:sz w:val="24"/>
          <w:szCs w:val="24"/>
          <w:lang w:val="en-IE"/>
        </w:rPr>
        <w:t>Conn</w:t>
      </w:r>
      <w:r w:rsidR="001169E6" w:rsidRPr="00CC018F">
        <w:rPr>
          <w:rStyle w:val="None"/>
          <w:rFonts w:ascii="Arial" w:eastAsia="Arial Unicode MS" w:hAnsi="Arial" w:cs="Arial"/>
          <w:sz w:val="24"/>
          <w:szCs w:val="24"/>
          <w:lang w:val="en-IE"/>
        </w:rPr>
        <w:t>o</w:t>
      </w:r>
      <w:r w:rsidRPr="00CC018F">
        <w:rPr>
          <w:rStyle w:val="None"/>
          <w:rFonts w:ascii="Arial" w:eastAsia="Arial Unicode MS" w:hAnsi="Arial" w:cs="Arial"/>
          <w:sz w:val="24"/>
          <w:szCs w:val="24"/>
          <w:lang w:val="en-IE"/>
        </w:rPr>
        <w:t>lly</w:t>
      </w:r>
      <w:r w:rsidRPr="00CC018F">
        <w:rPr>
          <w:rStyle w:val="None"/>
          <w:rFonts w:ascii="Arial" w:eastAsia="Arial Unicode MS" w:hAnsi="Arial" w:cs="Arial"/>
          <w:sz w:val="24"/>
          <w:szCs w:val="24"/>
          <w:lang w:val="en-IE"/>
        </w:rPr>
        <w:t xml:space="preserve">… that is, Republicans have always been on the side of the underdog”; this explanation strips away the controversy of the far left from more sceptical supporters – for example the Irish-American group Clan </w:t>
      </w:r>
      <w:proofErr w:type="spellStart"/>
      <w:r w:rsidRPr="00CC018F">
        <w:rPr>
          <w:rStyle w:val="None"/>
          <w:rFonts w:ascii="Arial" w:eastAsia="Arial Unicode MS" w:hAnsi="Arial" w:cs="Arial"/>
          <w:sz w:val="24"/>
          <w:szCs w:val="24"/>
          <w:lang w:val="en-IE"/>
        </w:rPr>
        <w:t>na</w:t>
      </w:r>
      <w:proofErr w:type="spellEnd"/>
      <w:r w:rsidRPr="00CC018F">
        <w:rPr>
          <w:rStyle w:val="None"/>
          <w:rFonts w:ascii="Arial" w:eastAsia="Arial Unicode MS" w:hAnsi="Arial" w:cs="Arial"/>
          <w:sz w:val="24"/>
          <w:szCs w:val="24"/>
          <w:lang w:val="en-IE"/>
        </w:rPr>
        <w:t xml:space="preserve"> Gael were much more conservative</w:t>
      </w:r>
      <w:r w:rsidR="004D28CF"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w:t>
      </w:r>
      <w:r w:rsidR="004D28CF" w:rsidRPr="00CC018F">
        <w:rPr>
          <w:rStyle w:val="None"/>
          <w:rFonts w:ascii="Arial" w:eastAsia="Arial Unicode MS" w:hAnsi="Arial" w:cs="Arial"/>
          <w:sz w:val="24"/>
          <w:szCs w:val="24"/>
          <w:lang w:val="en-IE"/>
        </w:rPr>
        <w:t xml:space="preserve">as well as </w:t>
      </w:r>
      <w:r w:rsidRPr="00CC018F">
        <w:rPr>
          <w:rStyle w:val="None"/>
          <w:rFonts w:ascii="Arial" w:eastAsia="Arial Unicode MS" w:hAnsi="Arial" w:cs="Arial"/>
          <w:sz w:val="24"/>
          <w:szCs w:val="24"/>
          <w:lang w:val="en-IE"/>
        </w:rPr>
        <w:t>a major source of financial and political support</w:t>
      </w:r>
      <w:r w:rsidRPr="00CC018F">
        <w:rPr>
          <w:rStyle w:val="None"/>
          <w:rFonts w:ascii="Arial" w:hAnsi="Arial" w:cs="Arial"/>
          <w:sz w:val="24"/>
          <w:szCs w:val="24"/>
          <w:vertAlign w:val="superscript"/>
          <w:lang w:val="en-IE"/>
        </w:rPr>
        <w:footnoteReference w:id="45"/>
      </w:r>
      <w:r w:rsidRPr="00CC018F">
        <w:rPr>
          <w:rStyle w:val="None"/>
          <w:rFonts w:ascii="Arial" w:eastAsia="Arial Unicode MS" w:hAnsi="Arial" w:cs="Arial"/>
          <w:sz w:val="24"/>
          <w:szCs w:val="24"/>
          <w:lang w:val="en-IE"/>
        </w:rPr>
        <w:t xml:space="preserve">. Feeney goes onto reassert that “the most militant and critical Republicans did not care too much about the party’s social and economic stance. For </w:t>
      </w:r>
      <w:proofErr w:type="gramStart"/>
      <w:r w:rsidRPr="00CC018F">
        <w:rPr>
          <w:rStyle w:val="None"/>
          <w:rFonts w:ascii="Arial" w:eastAsia="Arial Unicode MS" w:hAnsi="Arial" w:cs="Arial"/>
          <w:sz w:val="24"/>
          <w:szCs w:val="24"/>
          <w:lang w:val="en-IE"/>
        </w:rPr>
        <w:t>them</w:t>
      </w:r>
      <w:proofErr w:type="gramEnd"/>
      <w:r w:rsidRPr="00CC018F">
        <w:rPr>
          <w:rStyle w:val="None"/>
          <w:rFonts w:ascii="Arial" w:eastAsia="Arial Unicode MS" w:hAnsi="Arial" w:cs="Arial"/>
          <w:sz w:val="24"/>
          <w:szCs w:val="24"/>
          <w:lang w:val="en-IE"/>
        </w:rPr>
        <w:t xml:space="preserve"> the sole aim was a United Ireland.”</w:t>
      </w:r>
      <w:r w:rsidRPr="00CC018F">
        <w:rPr>
          <w:rStyle w:val="None"/>
          <w:rFonts w:ascii="Arial" w:hAnsi="Arial" w:cs="Arial"/>
          <w:sz w:val="24"/>
          <w:szCs w:val="24"/>
          <w:vertAlign w:val="superscript"/>
          <w:lang w:val="en-IE"/>
        </w:rPr>
        <w:footnoteReference w:id="46"/>
      </w:r>
    </w:p>
    <w:p w14:paraId="58FFAD6F"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303CFA00" w14:textId="63AD5ADB"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 xml:space="preserve">Further critiquing the socialist ideals, Feeney portrays  “the Marxist theory… [as] nonsense and its practice dangerous” with the activists “no idea of the strength of emotion that existed amongst unionists in the North” that these activists </w:t>
      </w:r>
      <w:r w:rsidR="001524C4" w:rsidRPr="00CC018F">
        <w:rPr>
          <w:rStyle w:val="None"/>
          <w:rFonts w:ascii="Arial" w:eastAsia="Arial Unicode MS" w:hAnsi="Arial" w:cs="Arial"/>
          <w:sz w:val="24"/>
          <w:szCs w:val="24"/>
          <w:lang w:val="en-IE"/>
        </w:rPr>
        <w:t>wo</w:t>
      </w:r>
      <w:r w:rsidRPr="00CC018F">
        <w:rPr>
          <w:rStyle w:val="None"/>
          <w:rFonts w:ascii="Arial" w:eastAsia="Arial Unicode MS" w:hAnsi="Arial" w:cs="Arial"/>
          <w:sz w:val="24"/>
          <w:szCs w:val="24"/>
          <w:lang w:val="en-IE"/>
        </w:rPr>
        <w:t>uld unleash in their attempt to reconcile with them. Feeney even</w:t>
      </w:r>
      <w:r w:rsidR="001524C4" w:rsidRPr="00CC018F">
        <w:rPr>
          <w:rStyle w:val="None"/>
          <w:rFonts w:ascii="Arial" w:eastAsia="Arial Unicode MS" w:hAnsi="Arial" w:cs="Arial"/>
          <w:sz w:val="24"/>
          <w:szCs w:val="24"/>
          <w:lang w:val="en-IE"/>
        </w:rPr>
        <w:t xml:space="preserve"> paradoxically</w:t>
      </w:r>
      <w:r w:rsidRPr="00CC018F">
        <w:rPr>
          <w:rStyle w:val="None"/>
          <w:rFonts w:ascii="Arial" w:eastAsia="Arial Unicode MS" w:hAnsi="Arial" w:cs="Arial"/>
          <w:sz w:val="24"/>
          <w:szCs w:val="24"/>
          <w:lang w:val="en-IE"/>
        </w:rPr>
        <w:t xml:space="preserve"> claims that Republicans had been led astray by this rhetoric, and the “leadership of Sinn Féin and the IRA ignored warnings, even from men sympathetic to their view… that… Northern union</w:t>
      </w:r>
      <w:r w:rsidR="001169E6" w:rsidRPr="00CC018F">
        <w:rPr>
          <w:rStyle w:val="None"/>
          <w:rFonts w:ascii="Arial" w:eastAsia="Arial Unicode MS" w:hAnsi="Arial" w:cs="Arial"/>
          <w:sz w:val="24"/>
          <w:szCs w:val="24"/>
          <w:lang w:val="en-IE"/>
        </w:rPr>
        <w:t>ist</w:t>
      </w:r>
      <w:r w:rsidRPr="00CC018F">
        <w:rPr>
          <w:rStyle w:val="None"/>
          <w:rFonts w:ascii="Arial" w:eastAsia="Arial Unicode MS" w:hAnsi="Arial" w:cs="Arial"/>
          <w:sz w:val="24"/>
          <w:szCs w:val="24"/>
          <w:lang w:val="en-IE"/>
        </w:rPr>
        <w:t>s had always been sectarian</w:t>
      </w:r>
      <w:r w:rsidRPr="00CC018F">
        <w:rPr>
          <w:rStyle w:val="None"/>
          <w:rFonts w:ascii="Arial" w:hAnsi="Arial" w:cs="Arial"/>
          <w:sz w:val="24"/>
          <w:szCs w:val="24"/>
          <w:vertAlign w:val="superscript"/>
          <w:lang w:val="en-IE"/>
        </w:rPr>
        <w:footnoteReference w:id="47"/>
      </w:r>
      <w:r w:rsidRPr="00CC018F">
        <w:rPr>
          <w:rStyle w:val="None"/>
          <w:rFonts w:ascii="Arial" w:eastAsia="Arial Unicode MS" w:hAnsi="Arial" w:cs="Arial"/>
          <w:sz w:val="24"/>
          <w:szCs w:val="24"/>
          <w:lang w:val="en-IE"/>
        </w:rPr>
        <w:t xml:space="preserve">.” While McCann and Farrell depict the Civil </w:t>
      </w:r>
      <w:r w:rsidRPr="00CC018F">
        <w:rPr>
          <w:rStyle w:val="None"/>
          <w:rFonts w:ascii="Arial" w:eastAsia="Arial Unicode MS" w:hAnsi="Arial" w:cs="Arial"/>
          <w:sz w:val="24"/>
          <w:szCs w:val="24"/>
          <w:lang w:val="en-IE"/>
        </w:rPr>
        <w:lastRenderedPageBreak/>
        <w:t>Rights movement as a diverse range of groupings including liberal Protestants, Feeney portrays the period along the ethnic lines</w:t>
      </w:r>
      <w:r w:rsidR="00C82622"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w:t>
      </w:r>
      <w:r w:rsidR="00C82622" w:rsidRPr="00CC018F">
        <w:rPr>
          <w:rStyle w:val="None"/>
          <w:rFonts w:ascii="Arial" w:eastAsia="Arial Unicode MS" w:hAnsi="Arial" w:cs="Arial"/>
          <w:sz w:val="24"/>
          <w:szCs w:val="24"/>
          <w:lang w:val="en-IE"/>
        </w:rPr>
        <w:t xml:space="preserve">He paints the </w:t>
      </w:r>
      <w:r w:rsidRPr="00CC018F">
        <w:rPr>
          <w:rStyle w:val="None"/>
          <w:rFonts w:ascii="Arial" w:eastAsia="Arial Unicode MS" w:hAnsi="Arial" w:cs="Arial"/>
          <w:sz w:val="24"/>
          <w:szCs w:val="24"/>
          <w:lang w:val="en-IE"/>
        </w:rPr>
        <w:t>movement and its attempts to reach out to Protestants as</w:t>
      </w:r>
      <w:r w:rsidR="00C82622" w:rsidRPr="00CC018F">
        <w:rPr>
          <w:rStyle w:val="None"/>
          <w:rFonts w:ascii="Arial" w:eastAsia="Arial Unicode MS" w:hAnsi="Arial" w:cs="Arial"/>
          <w:sz w:val="24"/>
          <w:szCs w:val="24"/>
          <w:lang w:val="en-IE"/>
        </w:rPr>
        <w:t xml:space="preserve"> unwittingly</w:t>
      </w:r>
      <w:r w:rsidRPr="00CC018F">
        <w:rPr>
          <w:rStyle w:val="None"/>
          <w:rFonts w:ascii="Arial" w:eastAsia="Arial Unicode MS" w:hAnsi="Arial" w:cs="Arial"/>
          <w:sz w:val="24"/>
          <w:szCs w:val="24"/>
          <w:lang w:val="en-IE"/>
        </w:rPr>
        <w:t xml:space="preserve"> </w:t>
      </w:r>
      <w:r w:rsidR="001524C4" w:rsidRPr="00CC018F">
        <w:rPr>
          <w:rStyle w:val="None"/>
          <w:rFonts w:ascii="Arial" w:eastAsia="Arial Unicode MS" w:hAnsi="Arial" w:cs="Arial"/>
          <w:sz w:val="24"/>
          <w:szCs w:val="24"/>
          <w:lang w:val="en-IE"/>
        </w:rPr>
        <w:t>echoing</w:t>
      </w:r>
      <w:r w:rsidRPr="00CC018F">
        <w:rPr>
          <w:rStyle w:val="None"/>
          <w:rFonts w:ascii="Arial" w:eastAsia="Arial Unicode MS" w:hAnsi="Arial" w:cs="Arial"/>
          <w:sz w:val="24"/>
          <w:szCs w:val="24"/>
          <w:lang w:val="en-IE"/>
        </w:rPr>
        <w:t xml:space="preserve"> to the ‘the split’ of 1921 – referring to Irish partition –</w:t>
      </w:r>
      <w:r w:rsidR="001524C4" w:rsidRPr="00CC018F">
        <w:rPr>
          <w:rStyle w:val="None"/>
          <w:rFonts w:ascii="Arial" w:eastAsia="Arial Unicode MS" w:hAnsi="Arial" w:cs="Arial"/>
          <w:sz w:val="24"/>
          <w:szCs w:val="24"/>
          <w:lang w:val="en-IE"/>
        </w:rPr>
        <w:t xml:space="preserve"> </w:t>
      </w:r>
      <w:r w:rsidR="00C82622" w:rsidRPr="00CC018F">
        <w:rPr>
          <w:rStyle w:val="None"/>
          <w:rFonts w:ascii="Arial" w:eastAsia="Arial Unicode MS" w:hAnsi="Arial" w:cs="Arial"/>
          <w:sz w:val="24"/>
          <w:szCs w:val="24"/>
          <w:lang w:val="en-IE"/>
        </w:rPr>
        <w:t xml:space="preserve">and </w:t>
      </w:r>
      <w:r w:rsidRPr="00CC018F">
        <w:rPr>
          <w:rStyle w:val="None"/>
          <w:rFonts w:ascii="Arial" w:eastAsia="Arial Unicode MS" w:hAnsi="Arial" w:cs="Arial"/>
          <w:sz w:val="24"/>
          <w:szCs w:val="24"/>
          <w:lang w:val="en-IE"/>
        </w:rPr>
        <w:t>“reawaken</w:t>
      </w:r>
      <w:r w:rsidR="00C82622" w:rsidRPr="00CC018F">
        <w:rPr>
          <w:rStyle w:val="None"/>
          <w:rFonts w:ascii="Arial" w:eastAsia="Arial Unicode MS" w:hAnsi="Arial" w:cs="Arial"/>
          <w:sz w:val="24"/>
          <w:szCs w:val="24"/>
          <w:lang w:val="en-IE"/>
        </w:rPr>
        <w:t>[ed]</w:t>
      </w:r>
      <w:r w:rsidRPr="00CC018F">
        <w:rPr>
          <w:rStyle w:val="None"/>
          <w:rFonts w:ascii="Arial" w:eastAsia="Arial Unicode MS" w:hAnsi="Arial" w:cs="Arial"/>
          <w:sz w:val="24"/>
          <w:szCs w:val="24"/>
          <w:lang w:val="en-IE"/>
        </w:rPr>
        <w:t xml:space="preserve"> the visceral hatreds that had simmered beneath the surface of northern [Ireland’s] society for generations”</w:t>
      </w:r>
      <w:r w:rsidRPr="00CC018F">
        <w:rPr>
          <w:rStyle w:val="None"/>
          <w:rFonts w:ascii="Arial" w:hAnsi="Arial" w:cs="Arial"/>
          <w:sz w:val="24"/>
          <w:szCs w:val="24"/>
          <w:vertAlign w:val="superscript"/>
          <w:lang w:val="en-IE"/>
        </w:rPr>
        <w:footnoteReference w:id="48"/>
      </w:r>
      <w:r w:rsidRPr="00CC018F">
        <w:rPr>
          <w:rStyle w:val="None"/>
          <w:rFonts w:ascii="Arial" w:eastAsia="Arial Unicode MS" w:hAnsi="Arial" w:cs="Arial"/>
          <w:sz w:val="24"/>
          <w:szCs w:val="24"/>
          <w:lang w:val="en-IE"/>
        </w:rPr>
        <w:t>. This is essentially a more detailed version of the typical Republican narrative – that Catholics (represented by Republicans) had tried peaceful Civil Rights marches, but the violent suppression by the Unionist Government and Loyalist groups demonstrated that violent resistance was the only way forward. Feeney does nominally include the activists, mentioning how NICRA “encouraged people to engage in street protests across the North” to show a shift away from peaceful means</w:t>
      </w:r>
      <w:r w:rsidRPr="00CC018F">
        <w:rPr>
          <w:rStyle w:val="None"/>
          <w:rFonts w:ascii="Arial" w:hAnsi="Arial" w:cs="Arial"/>
          <w:sz w:val="24"/>
          <w:szCs w:val="24"/>
          <w:vertAlign w:val="superscript"/>
          <w:lang w:val="en-IE"/>
        </w:rPr>
        <w:footnoteReference w:id="49"/>
      </w:r>
      <w:r w:rsidRPr="00CC018F">
        <w:rPr>
          <w:rStyle w:val="None"/>
          <w:rFonts w:ascii="Arial" w:eastAsia="Arial Unicode MS" w:hAnsi="Arial" w:cs="Arial"/>
          <w:sz w:val="24"/>
          <w:szCs w:val="24"/>
          <w:lang w:val="en-IE"/>
        </w:rPr>
        <w:t>.</w:t>
      </w:r>
    </w:p>
    <w:p w14:paraId="0C83741B"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2E4F90F1" w14:textId="63E9BE2E"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 xml:space="preserve">This is a typical Republican narrative – the same as seen in the Free Derry Museum, but more detailed. It claims the Civil Rights movement as the first attempt to change the system within before they were forced to overthrow it entirely.  On the same page Feeney follows this description of the subsequent riots with the description of the rebirth of militant republicanism; how “from the ashes of Bombay </w:t>
      </w:r>
      <w:r w:rsidR="001169E6" w:rsidRPr="00CC018F">
        <w:rPr>
          <w:rStyle w:val="None"/>
          <w:rFonts w:ascii="Arial" w:eastAsia="Arial Unicode MS" w:hAnsi="Arial" w:cs="Arial"/>
          <w:sz w:val="24"/>
          <w:szCs w:val="24"/>
          <w:lang w:val="en-IE"/>
        </w:rPr>
        <w:t>S</w:t>
      </w:r>
      <w:r w:rsidRPr="00CC018F">
        <w:rPr>
          <w:rStyle w:val="None"/>
          <w:rFonts w:ascii="Arial" w:eastAsia="Arial Unicode MS" w:hAnsi="Arial" w:cs="Arial"/>
          <w:sz w:val="24"/>
          <w:szCs w:val="24"/>
          <w:lang w:val="en-IE"/>
        </w:rPr>
        <w:t>treet rose the Provisional… never again would Catholic areas be undefended. In its inception in Belfast, the Provisional IRA was a Catholic defence organisation”</w:t>
      </w:r>
      <w:r w:rsidRPr="00CC018F">
        <w:rPr>
          <w:rStyle w:val="None"/>
          <w:rFonts w:ascii="Arial" w:hAnsi="Arial" w:cs="Arial"/>
          <w:sz w:val="24"/>
          <w:szCs w:val="24"/>
          <w:vertAlign w:val="superscript"/>
          <w:lang w:val="en-IE"/>
        </w:rPr>
        <w:footnoteReference w:id="50"/>
      </w:r>
      <w:r w:rsidRPr="00CC018F">
        <w:rPr>
          <w:rStyle w:val="None"/>
          <w:rFonts w:ascii="Arial" w:eastAsia="Arial Unicode MS" w:hAnsi="Arial" w:cs="Arial"/>
          <w:sz w:val="24"/>
          <w:szCs w:val="24"/>
          <w:lang w:val="en-IE"/>
        </w:rPr>
        <w:t xml:space="preserve">. Feeney then goes on to describe how these new Republicans “immediately overturned the policy that had been laboriously constructed during the 1960s”, trading </w:t>
      </w:r>
      <w:r w:rsidR="001524C4" w:rsidRPr="00CC018F">
        <w:rPr>
          <w:rStyle w:val="None"/>
          <w:rFonts w:ascii="Arial" w:eastAsia="Arial Unicode MS" w:hAnsi="Arial" w:cs="Arial"/>
          <w:sz w:val="24"/>
          <w:szCs w:val="24"/>
          <w:lang w:val="en-IE"/>
        </w:rPr>
        <w:t>an</w:t>
      </w:r>
      <w:r w:rsidRPr="00CC018F">
        <w:rPr>
          <w:rStyle w:val="None"/>
          <w:rFonts w:ascii="Arial" w:eastAsia="Arial Unicode MS" w:hAnsi="Arial" w:cs="Arial"/>
          <w:sz w:val="24"/>
          <w:szCs w:val="24"/>
          <w:lang w:val="en-IE"/>
        </w:rPr>
        <w:t xml:space="preserve"> unwieldy and unworkable political apparatus for militant defence, with “the emphasis put on political development </w:t>
      </w:r>
      <w:r w:rsidR="001524C4" w:rsidRPr="00CC018F">
        <w:rPr>
          <w:rStyle w:val="None"/>
          <w:rFonts w:ascii="Arial" w:eastAsia="Arial Unicode MS" w:hAnsi="Arial" w:cs="Arial"/>
          <w:sz w:val="24"/>
          <w:szCs w:val="24"/>
          <w:lang w:val="en-IE"/>
        </w:rPr>
        <w:t xml:space="preserve">[being] </w:t>
      </w:r>
      <w:r w:rsidRPr="00CC018F">
        <w:rPr>
          <w:rStyle w:val="None"/>
          <w:rFonts w:ascii="Arial" w:eastAsia="Arial Unicode MS" w:hAnsi="Arial" w:cs="Arial"/>
          <w:sz w:val="24"/>
          <w:szCs w:val="24"/>
          <w:lang w:val="en-IE"/>
        </w:rPr>
        <w:t>swept aside”</w:t>
      </w:r>
      <w:r w:rsidRPr="00CC018F">
        <w:rPr>
          <w:rStyle w:val="None"/>
          <w:rFonts w:ascii="Arial" w:hAnsi="Arial" w:cs="Arial"/>
          <w:sz w:val="24"/>
          <w:szCs w:val="24"/>
          <w:vertAlign w:val="superscript"/>
          <w:lang w:val="en-IE"/>
        </w:rPr>
        <w:footnoteReference w:id="51"/>
      </w:r>
      <w:r w:rsidRPr="00CC018F">
        <w:rPr>
          <w:rStyle w:val="None"/>
          <w:rFonts w:ascii="Arial" w:eastAsia="Arial Unicode MS" w:hAnsi="Arial" w:cs="Arial"/>
          <w:sz w:val="24"/>
          <w:szCs w:val="24"/>
          <w:lang w:val="en-IE"/>
        </w:rPr>
        <w:t xml:space="preserve">. </w:t>
      </w:r>
    </w:p>
    <w:p w14:paraId="2A09DC8B"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3D783735" w14:textId="574D9AEC"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While Adams’ autobiography begins in 1977, he infrequently references the Civil Rights movement of the late 1960s, although he always describes it as a violent failure. His description of the “attacks on the Civil Rights movement” and how “in 1969 when the people of Derry repulsed the RUC invasion of that area” are also always framed along ethnic lines</w:t>
      </w:r>
      <w:r w:rsidR="001524C4" w:rsidRPr="00CC018F">
        <w:rPr>
          <w:rStyle w:val="None"/>
          <w:rFonts w:ascii="Arial" w:eastAsia="Arial Unicode MS" w:hAnsi="Arial" w:cs="Arial"/>
          <w:sz w:val="24"/>
          <w:szCs w:val="24"/>
          <w:lang w:val="en-IE"/>
        </w:rPr>
        <w:t>, as well as seeded with violent language</w:t>
      </w:r>
      <w:r w:rsidRPr="00CC018F">
        <w:rPr>
          <w:rStyle w:val="None"/>
          <w:rFonts w:ascii="Arial" w:hAnsi="Arial" w:cs="Arial"/>
          <w:sz w:val="24"/>
          <w:szCs w:val="24"/>
          <w:vertAlign w:val="superscript"/>
          <w:lang w:val="en-IE"/>
        </w:rPr>
        <w:footnoteReference w:id="52"/>
      </w:r>
      <w:r w:rsidRPr="00CC018F">
        <w:rPr>
          <w:rStyle w:val="None"/>
          <w:rFonts w:ascii="Arial" w:eastAsia="Arial Unicode MS" w:hAnsi="Arial" w:cs="Arial"/>
          <w:sz w:val="24"/>
          <w:szCs w:val="24"/>
          <w:lang w:val="en-IE"/>
        </w:rPr>
        <w:t>. Likewise, his mention of the August demonstration in 1968 reduces it down to an “RUC attack on a civil rights demonstration” that “brought the apartheid nature of the British state in Ireland to international attention” – presenting it again along ethnic lines and as the start of ‘The Struggle’</w:t>
      </w:r>
      <w:r w:rsidRPr="00CC018F">
        <w:rPr>
          <w:rStyle w:val="None"/>
          <w:rFonts w:ascii="Arial" w:hAnsi="Arial" w:cs="Arial"/>
          <w:sz w:val="24"/>
          <w:szCs w:val="24"/>
          <w:vertAlign w:val="superscript"/>
          <w:lang w:val="en-IE"/>
        </w:rPr>
        <w:footnoteReference w:id="53"/>
      </w:r>
      <w:r w:rsidRPr="00CC018F">
        <w:rPr>
          <w:rStyle w:val="None"/>
          <w:rFonts w:ascii="Arial" w:eastAsia="Arial Unicode MS" w:hAnsi="Arial" w:cs="Arial"/>
          <w:sz w:val="24"/>
          <w:szCs w:val="24"/>
          <w:lang w:val="en-IE"/>
        </w:rPr>
        <w:t>.</w:t>
      </w:r>
    </w:p>
    <w:p w14:paraId="573D2B5F" w14:textId="77777777" w:rsidR="00FE57E6" w:rsidRPr="00CC018F" w:rsidRDefault="00FE57E6" w:rsidP="005742B3">
      <w:pPr>
        <w:pStyle w:val="BodyA"/>
        <w:spacing w:line="480" w:lineRule="auto"/>
        <w:jc w:val="both"/>
        <w:rPr>
          <w:rStyle w:val="None"/>
          <w:rFonts w:ascii="Arial" w:hAnsi="Arial" w:cs="Arial"/>
          <w:sz w:val="24"/>
          <w:szCs w:val="24"/>
          <w:lang w:val="en-IE"/>
        </w:rPr>
      </w:pPr>
    </w:p>
    <w:p w14:paraId="47EAB4EF" w14:textId="77777777" w:rsidR="00BF7031" w:rsidRPr="00CC018F" w:rsidRDefault="00BF7031" w:rsidP="005742B3">
      <w:pPr>
        <w:pStyle w:val="BodyA"/>
        <w:spacing w:line="480" w:lineRule="auto"/>
        <w:jc w:val="both"/>
        <w:rPr>
          <w:rStyle w:val="None"/>
          <w:rFonts w:ascii="Arial" w:hAnsi="Arial" w:cs="Arial"/>
          <w:b/>
          <w:bCs/>
          <w:sz w:val="24"/>
          <w:szCs w:val="24"/>
          <w:lang w:val="en-IE"/>
        </w:rPr>
      </w:pPr>
      <w:r w:rsidRPr="00CC018F">
        <w:rPr>
          <w:rStyle w:val="None"/>
          <w:rFonts w:ascii="Arial" w:eastAsia="Arial Unicode MS" w:hAnsi="Arial" w:cs="Arial"/>
          <w:b/>
          <w:bCs/>
          <w:sz w:val="24"/>
          <w:szCs w:val="24"/>
          <w:lang w:val="en-IE"/>
        </w:rPr>
        <w:t xml:space="preserve">2.3. Conclusion </w:t>
      </w:r>
    </w:p>
    <w:p w14:paraId="122C1602" w14:textId="789DAB7D"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 xml:space="preserve">As I have </w:t>
      </w:r>
      <w:r w:rsidR="00FE57E6" w:rsidRPr="00CC018F">
        <w:rPr>
          <w:rStyle w:val="None"/>
          <w:rFonts w:ascii="Arial" w:eastAsia="Arial Unicode MS" w:hAnsi="Arial" w:cs="Arial"/>
          <w:sz w:val="24"/>
          <w:szCs w:val="24"/>
          <w:lang w:val="en-IE"/>
        </w:rPr>
        <w:t xml:space="preserve">discussed </w:t>
      </w:r>
      <w:r w:rsidRPr="00CC018F">
        <w:rPr>
          <w:rStyle w:val="None"/>
          <w:rFonts w:ascii="Arial" w:eastAsia="Arial Unicode MS" w:hAnsi="Arial" w:cs="Arial"/>
          <w:sz w:val="24"/>
          <w:szCs w:val="24"/>
          <w:lang w:val="en-IE"/>
        </w:rPr>
        <w:t xml:space="preserve">throughout this essay, the incorporation of the Civil Rights movement into the Republican ‘canon’ is primarily to appropriate their association with the moral high ground. Both Feeney and Adams mention Civil Rights as a movement that could not work that ‘they’ (the </w:t>
      </w:r>
      <w:proofErr w:type="spellStart"/>
      <w:r w:rsidRPr="00CC018F">
        <w:rPr>
          <w:rStyle w:val="None"/>
          <w:rFonts w:ascii="Arial" w:eastAsia="Arial Unicode MS" w:hAnsi="Arial" w:cs="Arial"/>
          <w:sz w:val="24"/>
          <w:szCs w:val="24"/>
          <w:lang w:val="en-IE"/>
        </w:rPr>
        <w:t>Provos</w:t>
      </w:r>
      <w:proofErr w:type="spellEnd"/>
      <w:r w:rsidRPr="00CC018F">
        <w:rPr>
          <w:rStyle w:val="None"/>
          <w:rFonts w:ascii="Arial" w:eastAsia="Arial Unicode MS" w:hAnsi="Arial" w:cs="Arial"/>
          <w:sz w:val="24"/>
          <w:szCs w:val="24"/>
          <w:lang w:val="en-IE"/>
        </w:rPr>
        <w:t xml:space="preserve">) tried, as the system was systemically ethno-nationalist and rigged in favour of Protestants. The failure of the Civil Rights movement – the ‘higher ground’ – was appropriated by the Republicans to serve as retroactive justification for the violent actions the IRA carried out. It also buries the ideas of an older, weaker IRA who were associated with Marxist politics that are unpopular now with both local and international audiences. Finally, it helps the Republicans narrative to portray the Catholic population as a monolith, </w:t>
      </w:r>
      <w:r w:rsidR="001D5D12" w:rsidRPr="00CC018F">
        <w:rPr>
          <w:rStyle w:val="None"/>
          <w:rFonts w:ascii="Arial" w:eastAsia="Arial Unicode MS" w:hAnsi="Arial" w:cs="Arial"/>
          <w:sz w:val="24"/>
          <w:szCs w:val="24"/>
          <w:lang w:val="en-IE"/>
        </w:rPr>
        <w:t>of which the IRA were a part</w:t>
      </w:r>
      <w:r w:rsidRPr="00CC018F">
        <w:rPr>
          <w:rStyle w:val="None"/>
          <w:rFonts w:ascii="Arial" w:eastAsia="Arial Unicode MS" w:hAnsi="Arial" w:cs="Arial"/>
          <w:sz w:val="24"/>
          <w:szCs w:val="24"/>
          <w:lang w:val="en-IE"/>
        </w:rPr>
        <w:t xml:space="preserve">. They, like the rest of the populace, were wounded by the police actions and so, the Catholics </w:t>
      </w:r>
      <w:r w:rsidRPr="00CC018F">
        <w:rPr>
          <w:rStyle w:val="None"/>
          <w:rFonts w:ascii="Arial" w:eastAsia="Arial Unicode MS" w:hAnsi="Arial" w:cs="Arial"/>
          <w:sz w:val="24"/>
          <w:szCs w:val="24"/>
          <w:lang w:val="en-IE"/>
        </w:rPr>
        <w:lastRenderedPageBreak/>
        <w:t xml:space="preserve">decided to fight back, with the </w:t>
      </w:r>
      <w:r w:rsidR="004B6707" w:rsidRPr="00CC018F">
        <w:rPr>
          <w:rStyle w:val="None"/>
          <w:rFonts w:ascii="Arial" w:eastAsia="Arial Unicode MS" w:hAnsi="Arial" w:cs="Arial"/>
          <w:sz w:val="24"/>
          <w:szCs w:val="24"/>
          <w:lang w:val="en-IE"/>
        </w:rPr>
        <w:t xml:space="preserve">merely </w:t>
      </w:r>
      <w:r w:rsidRPr="00CC018F">
        <w:rPr>
          <w:rStyle w:val="None"/>
          <w:rFonts w:ascii="Arial" w:eastAsia="Arial Unicode MS" w:hAnsi="Arial" w:cs="Arial"/>
          <w:sz w:val="24"/>
          <w:szCs w:val="24"/>
          <w:lang w:val="en-IE"/>
        </w:rPr>
        <w:t xml:space="preserve">IRA being the extension of the community’s unanimous will.  </w:t>
      </w:r>
    </w:p>
    <w:p w14:paraId="601AAC07" w14:textId="77777777" w:rsidR="001169E6" w:rsidRPr="00CC018F" w:rsidRDefault="001169E6" w:rsidP="005742B3">
      <w:pPr>
        <w:pStyle w:val="BodyA"/>
        <w:spacing w:line="480" w:lineRule="auto"/>
        <w:jc w:val="both"/>
        <w:rPr>
          <w:rStyle w:val="None"/>
          <w:rFonts w:ascii="Arial" w:eastAsia="Arial Unicode MS" w:hAnsi="Arial" w:cs="Arial"/>
          <w:sz w:val="24"/>
          <w:szCs w:val="24"/>
          <w:lang w:val="en-IE"/>
        </w:rPr>
      </w:pPr>
    </w:p>
    <w:p w14:paraId="405514C2" w14:textId="5B47E4F2"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In her article ‘</w:t>
      </w:r>
      <w:bookmarkStart w:id="23" w:name="_Hlk42521360"/>
      <w:r w:rsidRPr="00CC018F">
        <w:rPr>
          <w:rStyle w:val="None"/>
          <w:rFonts w:ascii="Arial" w:eastAsia="Arial Unicode MS" w:hAnsi="Arial" w:cs="Arial"/>
          <w:iCs/>
          <w:sz w:val="24"/>
          <w:szCs w:val="24"/>
          <w:lang w:val="en-IE"/>
        </w:rPr>
        <w:t>What’s the Story? Transitional Justice and the Creation of Historical Narratives in Croatia and Serbia’</w:t>
      </w:r>
      <w:r w:rsidRPr="00CC018F">
        <w:rPr>
          <w:rStyle w:val="None"/>
          <w:rFonts w:ascii="Arial" w:eastAsia="Arial Unicode MS" w:hAnsi="Arial" w:cs="Arial"/>
          <w:sz w:val="24"/>
          <w:szCs w:val="24"/>
          <w:lang w:val="en-IE"/>
        </w:rPr>
        <w:t xml:space="preserve">, Ana </w:t>
      </w:r>
      <w:proofErr w:type="spellStart"/>
      <w:r w:rsidRPr="00CC018F">
        <w:rPr>
          <w:rStyle w:val="None"/>
          <w:rFonts w:ascii="Arial" w:eastAsia="Arial Unicode MS" w:hAnsi="Arial" w:cs="Arial"/>
          <w:sz w:val="24"/>
          <w:szCs w:val="24"/>
          <w:lang w:val="en-IE"/>
        </w:rPr>
        <w:t>Ljubojevic</w:t>
      </w:r>
      <w:proofErr w:type="spellEnd"/>
      <w:r w:rsidRPr="00CC018F">
        <w:rPr>
          <w:rStyle w:val="None"/>
          <w:rFonts w:ascii="Arial" w:eastAsia="Arial Unicode MS" w:hAnsi="Arial" w:cs="Arial"/>
          <w:sz w:val="24"/>
          <w:szCs w:val="24"/>
          <w:lang w:val="en-IE"/>
        </w:rPr>
        <w:t xml:space="preserve"> </w:t>
      </w:r>
      <w:bookmarkEnd w:id="23"/>
      <w:r w:rsidRPr="00CC018F">
        <w:rPr>
          <w:rStyle w:val="None"/>
          <w:rFonts w:ascii="Arial" w:eastAsia="Arial Unicode MS" w:hAnsi="Arial" w:cs="Arial"/>
          <w:sz w:val="24"/>
          <w:szCs w:val="24"/>
          <w:lang w:val="en-IE"/>
        </w:rPr>
        <w:t>describe the emergence of “Mutually exclusive “truths” about war and the atrocities committed” developing quickly and as in Northern Ireland these  “were used by political elites and mass media in the creation of new national narratives, reinforcing at the same time the fragmentation of post-war societies”</w:t>
      </w:r>
      <w:r w:rsidRPr="00CC018F">
        <w:rPr>
          <w:rStyle w:val="None"/>
          <w:rFonts w:ascii="Arial" w:hAnsi="Arial" w:cs="Arial"/>
          <w:sz w:val="24"/>
          <w:szCs w:val="24"/>
          <w:vertAlign w:val="superscript"/>
          <w:lang w:val="en-IE"/>
        </w:rPr>
        <w:footnoteReference w:id="54"/>
      </w:r>
      <w:r w:rsidRPr="00CC018F">
        <w:rPr>
          <w:rStyle w:val="None"/>
          <w:rFonts w:ascii="Arial" w:eastAsia="Arial Unicode MS" w:hAnsi="Arial" w:cs="Arial"/>
          <w:sz w:val="24"/>
          <w:szCs w:val="24"/>
          <w:lang w:val="en-IE"/>
        </w:rPr>
        <w:t xml:space="preserve">. This is certainly true for the Republicans, who emphasised a Catholic identity in opposition to a Protestant one and have only become stronger in their capacity to harness the media to influence their status as political elites.  The </w:t>
      </w:r>
      <w:r w:rsidR="00432B74" w:rsidRPr="00CC018F">
        <w:rPr>
          <w:rStyle w:val="None"/>
          <w:rFonts w:ascii="Arial" w:eastAsia="Arial Unicode MS" w:hAnsi="Arial" w:cs="Arial"/>
          <w:sz w:val="24"/>
          <w:szCs w:val="24"/>
          <w:lang w:val="en-IE"/>
        </w:rPr>
        <w:t>pluralist</w:t>
      </w:r>
      <w:r w:rsidRPr="00CC018F">
        <w:rPr>
          <w:rStyle w:val="None"/>
          <w:rFonts w:ascii="Arial" w:eastAsia="Arial Unicode MS" w:hAnsi="Arial" w:cs="Arial"/>
          <w:sz w:val="24"/>
          <w:szCs w:val="24"/>
          <w:lang w:val="en-IE"/>
        </w:rPr>
        <w:t xml:space="preserve"> and politically diverse nature of the NICRA marches was not suitable for the Republican narratives in Northern Ireland either during, or after, the Troubles. Unlike the Balkans, Northern Ireland’s conflict lasted longer, meaning that the narratives used went through constant revision, as the next chapter will show. </w:t>
      </w:r>
    </w:p>
    <w:p w14:paraId="1B0A1BA3"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6DD308CA"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54051FA6"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725105DA"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295A73B5" w14:textId="494F92D7" w:rsidR="00BF7031" w:rsidRPr="00CC018F" w:rsidRDefault="004B6707" w:rsidP="005742B3">
      <w:pPr>
        <w:jc w:val="both"/>
        <w:rPr>
          <w:rStyle w:val="None"/>
          <w:rFonts w:ascii="Arial" w:eastAsia="Arial Unicode MS" w:hAnsi="Arial" w:cs="Arial"/>
          <w:b/>
          <w:bCs/>
          <w:color w:val="000000"/>
          <w:sz w:val="24"/>
          <w:szCs w:val="24"/>
          <w:u w:color="000000"/>
          <w:bdr w:val="nil"/>
          <w:lang w:eastAsia="en-IE"/>
          <w14:textOutline w14:w="0" w14:cap="flat" w14:cmpd="sng" w14:algn="ctr">
            <w14:noFill/>
            <w14:prstDash w14:val="solid"/>
            <w14:bevel/>
          </w14:textOutline>
        </w:rPr>
      </w:pPr>
      <w:r w:rsidRPr="00CC018F">
        <w:rPr>
          <w:rStyle w:val="None"/>
          <w:rFonts w:ascii="Arial" w:hAnsi="Arial" w:cs="Arial"/>
          <w:b/>
          <w:bCs/>
          <w:sz w:val="24"/>
          <w:szCs w:val="24"/>
        </w:rPr>
        <w:br w:type="page"/>
      </w:r>
      <w:r w:rsidR="00BF7031" w:rsidRPr="00CC018F">
        <w:rPr>
          <w:rStyle w:val="None"/>
          <w:rFonts w:ascii="Arial" w:hAnsi="Arial" w:cs="Arial"/>
          <w:b/>
          <w:bCs/>
          <w:sz w:val="24"/>
          <w:szCs w:val="24"/>
        </w:rPr>
        <w:lastRenderedPageBreak/>
        <w:t>Chapter 3: Discontent in the Republican movement</w:t>
      </w:r>
    </w:p>
    <w:p w14:paraId="0E15B5CE" w14:textId="77777777" w:rsidR="00BF7031" w:rsidRPr="00CC018F" w:rsidRDefault="00BF7031" w:rsidP="005742B3">
      <w:pPr>
        <w:pStyle w:val="BodyA"/>
        <w:spacing w:line="480" w:lineRule="auto"/>
        <w:jc w:val="both"/>
        <w:rPr>
          <w:rStyle w:val="None"/>
          <w:rFonts w:ascii="Arial" w:hAnsi="Arial" w:cs="Arial"/>
          <w:b/>
          <w:bCs/>
          <w:sz w:val="24"/>
          <w:szCs w:val="24"/>
          <w:lang w:val="en-IE"/>
        </w:rPr>
      </w:pPr>
      <w:r w:rsidRPr="00CC018F">
        <w:rPr>
          <w:rStyle w:val="None"/>
          <w:rFonts w:ascii="Arial" w:eastAsia="Arial Unicode MS" w:hAnsi="Arial" w:cs="Arial"/>
          <w:b/>
          <w:bCs/>
          <w:sz w:val="24"/>
          <w:szCs w:val="24"/>
          <w:lang w:val="en-IE"/>
        </w:rPr>
        <w:t xml:space="preserve"> </w:t>
      </w:r>
    </w:p>
    <w:p w14:paraId="71EC6B83" w14:textId="77777777" w:rsidR="00BF7031" w:rsidRPr="00CC018F" w:rsidRDefault="00BF7031" w:rsidP="005742B3">
      <w:pPr>
        <w:pStyle w:val="BodyA"/>
        <w:spacing w:line="480" w:lineRule="auto"/>
        <w:jc w:val="both"/>
        <w:rPr>
          <w:rStyle w:val="None"/>
          <w:rFonts w:ascii="Arial" w:hAnsi="Arial" w:cs="Arial"/>
          <w:b/>
          <w:bCs/>
          <w:sz w:val="24"/>
          <w:szCs w:val="24"/>
          <w:lang w:val="en-IE"/>
        </w:rPr>
      </w:pPr>
      <w:r w:rsidRPr="00CC018F">
        <w:rPr>
          <w:rStyle w:val="None"/>
          <w:rFonts w:ascii="Arial" w:eastAsia="Arial Unicode MS" w:hAnsi="Arial" w:cs="Arial"/>
          <w:b/>
          <w:bCs/>
          <w:sz w:val="24"/>
          <w:szCs w:val="24"/>
          <w:lang w:val="en-IE"/>
        </w:rPr>
        <w:t>3.1. IRA Split</w:t>
      </w:r>
    </w:p>
    <w:p w14:paraId="15E56BF7" w14:textId="187C576F"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Another key omission in the Free Derry Museum, is it failure to mention the INLA or the spilt in the IRA prior to this group’s emergence</w:t>
      </w:r>
      <w:r w:rsidR="004B6707" w:rsidRPr="00CC018F">
        <w:rPr>
          <w:rStyle w:val="FootnoteReference"/>
          <w:rFonts w:ascii="Arial" w:eastAsia="Arial Unicode MS" w:hAnsi="Arial" w:cs="Arial"/>
          <w:sz w:val="24"/>
          <w:szCs w:val="24"/>
          <w:lang w:val="en-IE"/>
        </w:rPr>
        <w:footnoteReference w:id="55"/>
      </w:r>
      <w:r w:rsidRPr="00CC018F">
        <w:rPr>
          <w:rStyle w:val="None"/>
          <w:rFonts w:ascii="Arial" w:eastAsia="Arial Unicode MS" w:hAnsi="Arial" w:cs="Arial"/>
          <w:sz w:val="24"/>
          <w:szCs w:val="24"/>
          <w:lang w:val="en-IE"/>
        </w:rPr>
        <w:t xml:space="preserve">. A reason for this could be that the emergence of factionalism in the Republican movement is needlessly confusing to a general audience, but it could also be that the infighting within the movement undermines the moral high ground of the conflict and makes things less black and white. </w:t>
      </w:r>
    </w:p>
    <w:p w14:paraId="7CC673C8" w14:textId="77777777" w:rsidR="00432B74" w:rsidRPr="00CC018F" w:rsidRDefault="00432B74" w:rsidP="005742B3">
      <w:pPr>
        <w:pStyle w:val="BodyA"/>
        <w:spacing w:line="480" w:lineRule="auto"/>
        <w:jc w:val="both"/>
        <w:rPr>
          <w:rStyle w:val="None"/>
          <w:rFonts w:ascii="Arial" w:eastAsia="Arial Unicode MS" w:hAnsi="Arial" w:cs="Arial"/>
          <w:sz w:val="24"/>
          <w:szCs w:val="24"/>
          <w:lang w:val="en-IE"/>
        </w:rPr>
      </w:pPr>
    </w:p>
    <w:p w14:paraId="1D6BA173" w14:textId="38CD4585"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 xml:space="preserve">The IRA split in 1972 when the IRA declared a ceasefire to focus on more political aims </w:t>
      </w:r>
      <w:r w:rsidR="001D5D12" w:rsidRPr="00CC018F">
        <w:rPr>
          <w:rStyle w:val="None"/>
          <w:rFonts w:ascii="Arial" w:eastAsia="Arial Unicode MS" w:hAnsi="Arial" w:cs="Arial"/>
          <w:sz w:val="24"/>
          <w:szCs w:val="24"/>
          <w:lang w:val="en-IE"/>
        </w:rPr>
        <w:t>while</w:t>
      </w:r>
      <w:r w:rsidRPr="00CC018F">
        <w:rPr>
          <w:rStyle w:val="None"/>
          <w:rFonts w:ascii="Arial" w:eastAsia="Arial Unicode MS" w:hAnsi="Arial" w:cs="Arial"/>
          <w:sz w:val="24"/>
          <w:szCs w:val="24"/>
          <w:lang w:val="en-IE"/>
        </w:rPr>
        <w:t xml:space="preserve"> those who remained militant</w:t>
      </w:r>
      <w:r w:rsidR="001D5D12" w:rsidRPr="00CC018F">
        <w:rPr>
          <w:rStyle w:val="None"/>
          <w:rFonts w:ascii="Arial" w:eastAsia="Arial Unicode MS" w:hAnsi="Arial" w:cs="Arial"/>
          <w:sz w:val="24"/>
          <w:szCs w:val="24"/>
          <w:lang w:val="en-IE"/>
        </w:rPr>
        <w:t xml:space="preserve"> began to</w:t>
      </w:r>
      <w:r w:rsidRPr="00CC018F">
        <w:rPr>
          <w:rStyle w:val="None"/>
          <w:rFonts w:ascii="Arial" w:eastAsia="Arial Unicode MS" w:hAnsi="Arial" w:cs="Arial"/>
          <w:sz w:val="24"/>
          <w:szCs w:val="24"/>
          <w:lang w:val="en-IE"/>
        </w:rPr>
        <w:t xml:space="preserve"> cal</w:t>
      </w:r>
      <w:r w:rsidR="001D5D12" w:rsidRPr="00CC018F">
        <w:rPr>
          <w:rStyle w:val="None"/>
          <w:rFonts w:ascii="Arial" w:eastAsia="Arial Unicode MS" w:hAnsi="Arial" w:cs="Arial"/>
          <w:sz w:val="24"/>
          <w:szCs w:val="24"/>
          <w:lang w:val="en-IE"/>
        </w:rPr>
        <w:t>l</w:t>
      </w:r>
      <w:r w:rsidRPr="00CC018F">
        <w:rPr>
          <w:rStyle w:val="None"/>
          <w:rFonts w:ascii="Arial" w:eastAsia="Arial Unicode MS" w:hAnsi="Arial" w:cs="Arial"/>
          <w:sz w:val="24"/>
          <w:szCs w:val="24"/>
          <w:lang w:val="en-IE"/>
        </w:rPr>
        <w:t xml:space="preserve"> themselves the Provisional IRA. This split between the Official and Provisional IRA is often glossed over in most modern narratives, but was due to ideological differences within the IRA, with Marxists clashing with their more conservative Catholic groups. This led to the </w:t>
      </w:r>
      <w:r w:rsidR="004B6707" w:rsidRPr="00CC018F">
        <w:rPr>
          <w:rStyle w:val="None"/>
          <w:rFonts w:ascii="Arial" w:eastAsia="Arial Unicode MS" w:hAnsi="Arial" w:cs="Arial"/>
          <w:sz w:val="24"/>
          <w:szCs w:val="24"/>
          <w:lang w:val="en-IE"/>
        </w:rPr>
        <w:t>Officials</w:t>
      </w:r>
      <w:r w:rsidRPr="00CC018F">
        <w:rPr>
          <w:rStyle w:val="None"/>
          <w:rFonts w:ascii="Arial" w:eastAsia="Arial Unicode MS" w:hAnsi="Arial" w:cs="Arial"/>
          <w:sz w:val="24"/>
          <w:szCs w:val="24"/>
          <w:lang w:val="en-IE"/>
        </w:rPr>
        <w:t xml:space="preserve"> agreeing to a ceasefire, </w:t>
      </w:r>
      <w:proofErr w:type="gramStart"/>
      <w:r w:rsidRPr="00CC018F">
        <w:rPr>
          <w:rStyle w:val="None"/>
          <w:rFonts w:ascii="Arial" w:eastAsia="Arial Unicode MS" w:hAnsi="Arial" w:cs="Arial"/>
          <w:sz w:val="24"/>
          <w:szCs w:val="24"/>
          <w:lang w:val="en-IE"/>
        </w:rPr>
        <w:t>in order to</w:t>
      </w:r>
      <w:proofErr w:type="gramEnd"/>
      <w:r w:rsidRPr="00CC018F">
        <w:rPr>
          <w:rStyle w:val="None"/>
          <w:rFonts w:ascii="Arial" w:eastAsia="Arial Unicode MS" w:hAnsi="Arial" w:cs="Arial"/>
          <w:sz w:val="24"/>
          <w:szCs w:val="24"/>
          <w:lang w:val="en-IE"/>
        </w:rPr>
        <w:t xml:space="preserve"> pursue more political aims, while the Provisional IRA (often nicknamed “the Provisionals” or “</w:t>
      </w:r>
      <w:proofErr w:type="spellStart"/>
      <w:r w:rsidRPr="00CC018F">
        <w:rPr>
          <w:rStyle w:val="None"/>
          <w:rFonts w:ascii="Arial" w:eastAsia="Arial Unicode MS" w:hAnsi="Arial" w:cs="Arial"/>
          <w:sz w:val="24"/>
          <w:szCs w:val="24"/>
          <w:lang w:val="en-IE"/>
        </w:rPr>
        <w:t>Provos</w:t>
      </w:r>
      <w:proofErr w:type="spellEnd"/>
      <w:r w:rsidRPr="00CC018F">
        <w:rPr>
          <w:rStyle w:val="None"/>
          <w:rFonts w:ascii="Arial" w:eastAsia="Arial Unicode MS" w:hAnsi="Arial" w:cs="Arial"/>
          <w:sz w:val="24"/>
          <w:szCs w:val="24"/>
          <w:lang w:val="en-IE"/>
        </w:rPr>
        <w:t>”) remaining militant. According to historians Jack Holland and Henry McDonald in their book ‘INLA’, this ceasefire was unpopular amongst Catholic neighbourhoods, and especially given it was after Bloody Sunday. Furthermore, the Official IRA (frequently referred to as “the Officials”) had managed to bungle several reprisals, with one incident killing six innocent civilians and in an unfortunate irony, a Catholic Army chaplain</w:t>
      </w:r>
      <w:r w:rsidRPr="00CC018F">
        <w:rPr>
          <w:rStyle w:val="None"/>
          <w:rFonts w:ascii="Arial" w:hAnsi="Arial" w:cs="Arial"/>
          <w:sz w:val="24"/>
          <w:szCs w:val="24"/>
          <w:vertAlign w:val="superscript"/>
          <w:lang w:val="en-IE"/>
        </w:rPr>
        <w:footnoteReference w:id="56"/>
      </w:r>
      <w:r w:rsidRPr="00CC018F">
        <w:rPr>
          <w:rStyle w:val="None"/>
          <w:rFonts w:ascii="Arial" w:eastAsia="Arial Unicode MS" w:hAnsi="Arial" w:cs="Arial"/>
          <w:sz w:val="24"/>
          <w:szCs w:val="24"/>
          <w:lang w:val="en-IE"/>
        </w:rPr>
        <w:t xml:space="preserve">. Holland and Henry describe how further incompetence – killing an off-duty Army man popular in Derry – led to “two </w:t>
      </w:r>
      <w:r w:rsidRPr="00CC018F">
        <w:rPr>
          <w:rStyle w:val="None"/>
          <w:rFonts w:ascii="Arial" w:eastAsia="Arial Unicode MS" w:hAnsi="Arial" w:cs="Arial"/>
          <w:sz w:val="24"/>
          <w:szCs w:val="24"/>
          <w:lang w:val="en-IE"/>
        </w:rPr>
        <w:lastRenderedPageBreak/>
        <w:t>hundred women marching in protest to the Officials</w:t>
      </w:r>
      <w:r w:rsidR="007B7687"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headquarters… calling for them to get out of” the city</w:t>
      </w:r>
      <w:r w:rsidRPr="00CC018F">
        <w:rPr>
          <w:rStyle w:val="None"/>
          <w:rFonts w:ascii="Arial" w:hAnsi="Arial" w:cs="Arial"/>
          <w:sz w:val="24"/>
          <w:szCs w:val="24"/>
          <w:vertAlign w:val="superscript"/>
          <w:lang w:val="en-IE"/>
        </w:rPr>
        <w:footnoteReference w:id="57"/>
      </w:r>
      <w:r w:rsidRPr="00CC018F">
        <w:rPr>
          <w:rStyle w:val="None"/>
          <w:rFonts w:ascii="Arial" w:eastAsia="Arial Unicode MS" w:hAnsi="Arial" w:cs="Arial"/>
          <w:sz w:val="24"/>
          <w:szCs w:val="24"/>
          <w:lang w:val="en-IE"/>
        </w:rPr>
        <w:t xml:space="preserve">. </w:t>
      </w:r>
    </w:p>
    <w:p w14:paraId="6454AA5A" w14:textId="77777777" w:rsidR="00432B74" w:rsidRPr="00CC018F" w:rsidRDefault="00432B74" w:rsidP="005742B3">
      <w:pPr>
        <w:pStyle w:val="BodyA"/>
        <w:spacing w:line="480" w:lineRule="auto"/>
        <w:jc w:val="both"/>
        <w:rPr>
          <w:rStyle w:val="None"/>
          <w:rFonts w:ascii="Arial" w:eastAsia="Arial Unicode MS" w:hAnsi="Arial" w:cs="Arial"/>
          <w:sz w:val="24"/>
          <w:szCs w:val="24"/>
          <w:lang w:val="en-IE"/>
        </w:rPr>
      </w:pPr>
    </w:p>
    <w:p w14:paraId="451D6D87" w14:textId="402FAB34"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Civil Rights leader Michael Farrell recalls how intense the feeling was, that “the church, the press and television whipped up a wave of anti-IRA hysteria and on 29</w:t>
      </w:r>
      <w:r w:rsidRPr="00CC018F">
        <w:rPr>
          <w:rStyle w:val="None"/>
          <w:rFonts w:ascii="Arial" w:eastAsia="Arial Unicode MS" w:hAnsi="Arial" w:cs="Arial"/>
          <w:sz w:val="24"/>
          <w:szCs w:val="24"/>
          <w:vertAlign w:val="superscript"/>
          <w:lang w:val="en-IE"/>
        </w:rPr>
        <w:t>th</w:t>
      </w:r>
      <w:r w:rsidRPr="00CC018F">
        <w:rPr>
          <w:rStyle w:val="None"/>
          <w:rFonts w:ascii="Arial" w:eastAsia="Arial Unicode MS" w:hAnsi="Arial" w:cs="Arial"/>
          <w:sz w:val="24"/>
          <w:szCs w:val="24"/>
          <w:lang w:val="en-IE"/>
        </w:rPr>
        <w:t xml:space="preserve"> May the Officials succumbed and declared an unconditional ceasefire”</w:t>
      </w:r>
      <w:r w:rsidRPr="00CC018F">
        <w:rPr>
          <w:rStyle w:val="None"/>
          <w:rFonts w:ascii="Arial" w:hAnsi="Arial" w:cs="Arial"/>
          <w:sz w:val="24"/>
          <w:szCs w:val="24"/>
          <w:vertAlign w:val="superscript"/>
          <w:lang w:val="en-IE"/>
        </w:rPr>
        <w:footnoteReference w:id="58"/>
      </w:r>
      <w:r w:rsidRPr="00CC018F">
        <w:rPr>
          <w:rStyle w:val="None"/>
          <w:rFonts w:ascii="Arial" w:eastAsia="Arial Unicode MS" w:hAnsi="Arial" w:cs="Arial"/>
          <w:sz w:val="24"/>
          <w:szCs w:val="24"/>
          <w:lang w:val="en-IE"/>
        </w:rPr>
        <w:t xml:space="preserve">. As they grew more and more unpopular the Provisionals began to condemn them – as a “conservative and </w:t>
      </w:r>
      <w:r w:rsidR="00855439" w:rsidRPr="00CC018F">
        <w:rPr>
          <w:rStyle w:val="None"/>
          <w:rFonts w:ascii="Arial" w:eastAsia="Arial Unicode MS" w:hAnsi="Arial" w:cs="Arial"/>
          <w:sz w:val="24"/>
          <w:szCs w:val="24"/>
          <w:lang w:val="en-IE"/>
        </w:rPr>
        <w:t>C</w:t>
      </w:r>
      <w:r w:rsidRPr="00CC018F">
        <w:rPr>
          <w:rStyle w:val="None"/>
          <w:rFonts w:ascii="Arial" w:eastAsia="Arial Unicode MS" w:hAnsi="Arial" w:cs="Arial"/>
          <w:sz w:val="24"/>
          <w:szCs w:val="24"/>
          <w:lang w:val="en-IE"/>
        </w:rPr>
        <w:t>atholic group” they mistrusted the Marxist ideology they espoused, claiming they wanted to “set up a Marxist state… a one party state</w:t>
      </w:r>
      <w:r w:rsidRPr="00CC018F">
        <w:rPr>
          <w:rStyle w:val="None"/>
          <w:rFonts w:ascii="Arial" w:hAnsi="Arial" w:cs="Arial"/>
          <w:sz w:val="24"/>
          <w:szCs w:val="24"/>
          <w:vertAlign w:val="superscript"/>
          <w:lang w:val="en-IE"/>
        </w:rPr>
        <w:footnoteReference w:id="59"/>
      </w:r>
      <w:r w:rsidRPr="00CC018F">
        <w:rPr>
          <w:rStyle w:val="None"/>
          <w:rFonts w:ascii="Arial" w:eastAsia="Arial Unicode MS" w:hAnsi="Arial" w:cs="Arial"/>
          <w:sz w:val="24"/>
          <w:szCs w:val="24"/>
          <w:lang w:val="en-IE"/>
        </w:rPr>
        <w:t>.” This coincided with “better dead than red” graffiti appearing in areas of the city</w:t>
      </w:r>
      <w:r w:rsidRPr="00CC018F">
        <w:rPr>
          <w:rStyle w:val="None"/>
          <w:rFonts w:ascii="Arial" w:hAnsi="Arial" w:cs="Arial"/>
          <w:sz w:val="24"/>
          <w:szCs w:val="24"/>
          <w:vertAlign w:val="superscript"/>
          <w:lang w:val="en-IE"/>
        </w:rPr>
        <w:footnoteReference w:id="60"/>
      </w:r>
      <w:r w:rsidRPr="00CC018F">
        <w:rPr>
          <w:rStyle w:val="None"/>
          <w:rFonts w:ascii="Arial" w:eastAsia="Arial Unicode MS" w:hAnsi="Arial" w:cs="Arial"/>
          <w:sz w:val="24"/>
          <w:szCs w:val="24"/>
          <w:lang w:val="en-IE"/>
        </w:rPr>
        <w:t xml:space="preserve">. </w:t>
      </w:r>
    </w:p>
    <w:p w14:paraId="1F1831B6" w14:textId="77777777" w:rsidR="00432B74" w:rsidRPr="00CC018F" w:rsidRDefault="00432B74" w:rsidP="005742B3">
      <w:pPr>
        <w:pStyle w:val="BodyA"/>
        <w:spacing w:line="480" w:lineRule="auto"/>
        <w:jc w:val="both"/>
        <w:rPr>
          <w:rStyle w:val="None"/>
          <w:rFonts w:ascii="Arial" w:eastAsia="Arial Unicode MS" w:hAnsi="Arial" w:cs="Arial"/>
          <w:sz w:val="24"/>
          <w:szCs w:val="24"/>
          <w:lang w:val="en-IE"/>
        </w:rPr>
      </w:pPr>
    </w:p>
    <w:p w14:paraId="14FFA917" w14:textId="77777777"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This ceasefire was also unpopular amongst different members of the republican tradition. Tom Maguire, the only surviving IRA commander of the 1919-23 campaign that gave the Republic of Ireland its independence, disowned the Official IRA, choosing instead to recognise the Provisionals who he saw as continuing the Republican tradition</w:t>
      </w:r>
      <w:r w:rsidRPr="00CC018F">
        <w:rPr>
          <w:rStyle w:val="None"/>
          <w:rFonts w:ascii="Arial" w:hAnsi="Arial" w:cs="Arial"/>
          <w:sz w:val="24"/>
          <w:szCs w:val="24"/>
          <w:vertAlign w:val="superscript"/>
          <w:lang w:val="en-IE"/>
        </w:rPr>
        <w:footnoteReference w:id="61"/>
      </w:r>
      <w:r w:rsidRPr="00CC018F">
        <w:rPr>
          <w:rStyle w:val="None"/>
          <w:rFonts w:ascii="Arial" w:eastAsia="Arial Unicode MS" w:hAnsi="Arial" w:cs="Arial"/>
          <w:sz w:val="24"/>
          <w:szCs w:val="24"/>
          <w:lang w:val="en-IE"/>
        </w:rPr>
        <w:t xml:space="preserve">. </w:t>
      </w:r>
      <w:proofErr w:type="spellStart"/>
      <w:r w:rsidRPr="00CC018F">
        <w:rPr>
          <w:rStyle w:val="None"/>
          <w:rFonts w:ascii="Arial" w:eastAsia="Arial Unicode MS" w:hAnsi="Arial" w:cs="Arial"/>
          <w:sz w:val="24"/>
          <w:szCs w:val="24"/>
          <w:lang w:val="en-IE"/>
        </w:rPr>
        <w:t>Ruairí</w:t>
      </w:r>
      <w:proofErr w:type="spellEnd"/>
      <w:r w:rsidRPr="00CC018F">
        <w:rPr>
          <w:rStyle w:val="None"/>
          <w:rFonts w:ascii="Arial" w:eastAsia="Arial Unicode MS" w:hAnsi="Arial" w:cs="Arial"/>
          <w:sz w:val="24"/>
          <w:szCs w:val="24"/>
          <w:lang w:val="en-IE"/>
        </w:rPr>
        <w:t xml:space="preserve"> Ó </w:t>
      </w:r>
      <w:proofErr w:type="spellStart"/>
      <w:r w:rsidRPr="00CC018F">
        <w:rPr>
          <w:rStyle w:val="None"/>
          <w:rFonts w:ascii="Arial" w:eastAsia="Arial Unicode MS" w:hAnsi="Arial" w:cs="Arial"/>
          <w:sz w:val="24"/>
          <w:szCs w:val="24"/>
          <w:lang w:val="en-IE"/>
        </w:rPr>
        <w:t>Brádaigh</w:t>
      </w:r>
      <w:proofErr w:type="spellEnd"/>
      <w:r w:rsidRPr="00CC018F">
        <w:rPr>
          <w:rStyle w:val="None"/>
          <w:rFonts w:ascii="Arial" w:eastAsia="Arial Unicode MS" w:hAnsi="Arial" w:cs="Arial"/>
          <w:sz w:val="24"/>
          <w:szCs w:val="24"/>
          <w:lang w:val="en-IE"/>
        </w:rPr>
        <w:t xml:space="preserve"> (a Provisional leader at the time) writes how he especially condemned the Officials’ recognition of the parliaments of Westminster (for the UK), Stormont (the Northern Ireland seat of power, controlled by Unionists), and Leinster House (the Irish Parliament) stating that the “IRA constitution defines an Army Convention, [and] that the authority of the last sovereign parliament for all Ireland rested with [the Provisionals]”</w:t>
      </w:r>
      <w:r w:rsidRPr="00CC018F">
        <w:rPr>
          <w:rStyle w:val="None"/>
          <w:rFonts w:ascii="Arial" w:hAnsi="Arial" w:cs="Arial"/>
          <w:sz w:val="24"/>
          <w:szCs w:val="24"/>
          <w:vertAlign w:val="superscript"/>
          <w:lang w:val="en-IE"/>
        </w:rPr>
        <w:footnoteReference w:id="62"/>
      </w:r>
      <w:r w:rsidRPr="00CC018F">
        <w:rPr>
          <w:rStyle w:val="None"/>
          <w:rFonts w:ascii="Arial" w:eastAsia="Arial Unicode MS" w:hAnsi="Arial" w:cs="Arial"/>
          <w:sz w:val="24"/>
          <w:szCs w:val="24"/>
          <w:lang w:val="en-IE"/>
        </w:rPr>
        <w:t xml:space="preserve">. </w:t>
      </w:r>
    </w:p>
    <w:p w14:paraId="2F06910D"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29F77452" w14:textId="248F713A" w:rsidR="00BF7031" w:rsidRPr="00CC018F" w:rsidRDefault="00BF7031" w:rsidP="005742B3">
      <w:pPr>
        <w:pStyle w:val="BodyA"/>
        <w:spacing w:line="480" w:lineRule="auto"/>
        <w:jc w:val="both"/>
        <w:rPr>
          <w:rStyle w:val="None"/>
          <w:rFonts w:ascii="Arial" w:hAnsi="Arial" w:cs="Arial"/>
          <w:b/>
          <w:bCs/>
          <w:sz w:val="24"/>
          <w:szCs w:val="24"/>
          <w:lang w:val="en-IE"/>
        </w:rPr>
      </w:pPr>
      <w:r w:rsidRPr="00CC018F">
        <w:rPr>
          <w:rStyle w:val="None"/>
          <w:rFonts w:ascii="Arial" w:eastAsia="Arial Unicode MS" w:hAnsi="Arial" w:cs="Arial"/>
          <w:b/>
          <w:bCs/>
          <w:sz w:val="24"/>
          <w:szCs w:val="24"/>
          <w:lang w:val="en-IE"/>
        </w:rPr>
        <w:t xml:space="preserve">3.2. Republican narratives </w:t>
      </w:r>
    </w:p>
    <w:p w14:paraId="1536240A" w14:textId="63960CDE"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There is little mention of the Official IRA at all in any of the Republican texts. Adams’ memoir skips them as his memoir begins in 1977, however the Free Derry Museum has no mention of them at all despite its history beginning in the Civil Rights Movement. Brian Feeney’s </w:t>
      </w:r>
      <w:r w:rsidR="00432B74"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Sinn Féin</w:t>
      </w:r>
      <w:r w:rsidR="00432B74"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invokes the Official IRA sporadically, usually with negative connotations; describing how they “did not oppose the [British] military’s hearts and mind’s campaign… it was only after Easter that the Official IRA threatened British troops”,</w:t>
      </w:r>
      <w:r w:rsidR="00F51691"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 xml:space="preserve">presenting the group as far too lenient on the British Army who, to a </w:t>
      </w:r>
      <w:r w:rsidR="00855439" w:rsidRPr="00CC018F">
        <w:rPr>
          <w:rStyle w:val="None"/>
          <w:rFonts w:ascii="Arial" w:eastAsia="Arial Unicode MS" w:hAnsi="Arial" w:cs="Arial"/>
          <w:sz w:val="24"/>
          <w:szCs w:val="24"/>
          <w:lang w:val="en-IE"/>
        </w:rPr>
        <w:t>Republican</w:t>
      </w:r>
      <w:r w:rsidRPr="00CC018F">
        <w:rPr>
          <w:rStyle w:val="None"/>
          <w:rFonts w:ascii="Arial" w:eastAsia="Arial Unicode MS" w:hAnsi="Arial" w:cs="Arial"/>
          <w:sz w:val="24"/>
          <w:szCs w:val="24"/>
          <w:lang w:val="en-IE"/>
        </w:rPr>
        <w:t xml:space="preserve"> audience are ‘the old enemy’ </w:t>
      </w:r>
      <w:r w:rsidRPr="00CC018F">
        <w:rPr>
          <w:rStyle w:val="FootnoteReference"/>
          <w:rFonts w:ascii="Arial" w:eastAsia="Arial Unicode MS" w:hAnsi="Arial" w:cs="Arial"/>
          <w:sz w:val="24"/>
          <w:szCs w:val="24"/>
          <w:lang w:val="en-IE"/>
        </w:rPr>
        <w:footnoteReference w:id="63"/>
      </w:r>
      <w:r w:rsidRPr="00CC018F">
        <w:rPr>
          <w:rStyle w:val="None"/>
          <w:rFonts w:ascii="Arial" w:eastAsia="Arial Unicode MS" w:hAnsi="Arial" w:cs="Arial"/>
          <w:sz w:val="24"/>
          <w:szCs w:val="24"/>
          <w:lang w:val="en-IE"/>
        </w:rPr>
        <w:t>. They are also described in contrast to the P</w:t>
      </w:r>
      <w:r w:rsidR="00432B74" w:rsidRPr="00CC018F">
        <w:rPr>
          <w:rStyle w:val="None"/>
          <w:rFonts w:ascii="Arial" w:eastAsia="Arial Unicode MS" w:hAnsi="Arial" w:cs="Arial"/>
          <w:sz w:val="24"/>
          <w:szCs w:val="24"/>
          <w:lang w:val="en-IE"/>
        </w:rPr>
        <w:t xml:space="preserve">rovisional </w:t>
      </w:r>
      <w:r w:rsidRPr="00CC018F">
        <w:rPr>
          <w:rStyle w:val="None"/>
          <w:rFonts w:ascii="Arial" w:eastAsia="Arial Unicode MS" w:hAnsi="Arial" w:cs="Arial"/>
          <w:sz w:val="24"/>
          <w:szCs w:val="24"/>
          <w:lang w:val="en-IE"/>
        </w:rPr>
        <w:t>IRA –</w:t>
      </w:r>
      <w:r w:rsidR="00432B74"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the recognised inheritors of the republican tradition – and as feuding with them. Feeney describes how “in the 1970s when the Official IRA and the Provisional IRA flew at each other’s throats”</w:t>
      </w:r>
      <w:r w:rsidRPr="00CC018F">
        <w:rPr>
          <w:rStyle w:val="None"/>
          <w:rFonts w:ascii="Arial" w:hAnsi="Arial" w:cs="Arial"/>
          <w:sz w:val="24"/>
          <w:szCs w:val="24"/>
          <w:vertAlign w:val="superscript"/>
          <w:lang w:val="en-IE"/>
        </w:rPr>
        <w:footnoteReference w:id="64"/>
      </w:r>
      <w:r w:rsidRPr="00CC018F">
        <w:rPr>
          <w:rStyle w:val="None"/>
          <w:rFonts w:ascii="Arial" w:eastAsia="Arial Unicode MS" w:hAnsi="Arial" w:cs="Arial"/>
          <w:sz w:val="24"/>
          <w:szCs w:val="24"/>
          <w:lang w:val="en-IE"/>
        </w:rPr>
        <w:t>. The other reason the Official IRA are forgotten is how quickly they fell from relevance; as 1972 – known as ‘the Blackest Year’ – progressed the “traumatic events produced an influx into the Provisional IRA that made it the dominant force on the military side, finally eclipsing the Originals everywhere and bringing hundreds [of members] into Sinn Féin”</w:t>
      </w:r>
      <w:r w:rsidRPr="00CC018F">
        <w:rPr>
          <w:rStyle w:val="None"/>
          <w:rFonts w:ascii="Arial" w:hAnsi="Arial" w:cs="Arial"/>
          <w:sz w:val="24"/>
          <w:szCs w:val="24"/>
          <w:vertAlign w:val="superscript"/>
          <w:lang w:val="en-IE"/>
        </w:rPr>
        <w:footnoteReference w:id="65"/>
      </w:r>
      <w:r w:rsidRPr="00CC018F">
        <w:rPr>
          <w:rStyle w:val="None"/>
          <w:rFonts w:ascii="Arial" w:eastAsia="Arial Unicode MS" w:hAnsi="Arial" w:cs="Arial"/>
          <w:sz w:val="24"/>
          <w:szCs w:val="24"/>
          <w:lang w:val="en-IE"/>
        </w:rPr>
        <w:t xml:space="preserve">. </w:t>
      </w:r>
    </w:p>
    <w:p w14:paraId="4BCD15E2" w14:textId="77777777" w:rsidR="0012666B" w:rsidRPr="00CC018F" w:rsidRDefault="0012666B" w:rsidP="005742B3">
      <w:pPr>
        <w:pStyle w:val="BodyA"/>
        <w:spacing w:line="480" w:lineRule="auto"/>
        <w:jc w:val="both"/>
        <w:rPr>
          <w:rStyle w:val="None"/>
          <w:rFonts w:ascii="Arial" w:hAnsi="Arial" w:cs="Arial"/>
          <w:sz w:val="24"/>
          <w:szCs w:val="24"/>
          <w:lang w:val="en-IE"/>
        </w:rPr>
      </w:pPr>
    </w:p>
    <w:p w14:paraId="59115A97" w14:textId="7726B4BB" w:rsidR="00BF7031" w:rsidRPr="00CC018F" w:rsidRDefault="00BF7031" w:rsidP="005742B3">
      <w:pPr>
        <w:pStyle w:val="BodyA"/>
        <w:spacing w:line="480" w:lineRule="auto"/>
        <w:jc w:val="both"/>
        <w:rPr>
          <w:rStyle w:val="None"/>
          <w:rFonts w:ascii="Arial" w:hAnsi="Arial" w:cs="Arial"/>
          <w:b/>
          <w:bCs/>
          <w:sz w:val="24"/>
          <w:szCs w:val="24"/>
          <w:lang w:val="en-IE"/>
        </w:rPr>
      </w:pPr>
      <w:r w:rsidRPr="00CC018F">
        <w:rPr>
          <w:rStyle w:val="None"/>
          <w:rFonts w:ascii="Arial" w:eastAsia="Arial Unicode MS" w:hAnsi="Arial" w:cs="Arial"/>
          <w:b/>
          <w:bCs/>
          <w:sz w:val="24"/>
          <w:szCs w:val="24"/>
          <w:lang w:val="en-IE"/>
        </w:rPr>
        <w:t xml:space="preserve">3.3. </w:t>
      </w:r>
      <w:r w:rsidR="008B084C" w:rsidRPr="00CC018F">
        <w:rPr>
          <w:rStyle w:val="None"/>
          <w:rFonts w:ascii="Arial" w:eastAsia="Arial Unicode MS" w:hAnsi="Arial" w:cs="Arial"/>
          <w:b/>
          <w:bCs/>
          <w:sz w:val="24"/>
          <w:szCs w:val="24"/>
          <w:lang w:val="en-IE"/>
        </w:rPr>
        <w:t xml:space="preserve">The </w:t>
      </w:r>
      <w:r w:rsidRPr="00CC018F">
        <w:rPr>
          <w:rStyle w:val="None"/>
          <w:rFonts w:ascii="Arial" w:eastAsia="Arial Unicode MS" w:hAnsi="Arial" w:cs="Arial"/>
          <w:b/>
          <w:bCs/>
          <w:sz w:val="24"/>
          <w:szCs w:val="24"/>
          <w:lang w:val="en-IE"/>
        </w:rPr>
        <w:t xml:space="preserve">INLA’s emergence </w:t>
      </w:r>
    </w:p>
    <w:p w14:paraId="09CD2D39" w14:textId="569D7856"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Ironically, these factors led to the emergence of a new Republican paramilitary group - the Irish National Liberation Army (“INLA”) – another group conspicuously absent from most subsequent Republican literature despite having a significant impact upon the Troubles. Emerging in 1974 as a breakaway group from the Official IRA under </w:t>
      </w:r>
      <w:r w:rsidRPr="00CC018F">
        <w:rPr>
          <w:rStyle w:val="None"/>
          <w:rFonts w:ascii="Arial" w:eastAsia="Arial Unicode MS" w:hAnsi="Arial" w:cs="Arial"/>
          <w:sz w:val="24"/>
          <w:szCs w:val="24"/>
          <w:lang w:val="en-IE"/>
        </w:rPr>
        <w:lastRenderedPageBreak/>
        <w:t xml:space="preserve">Seamus Costello, they were initially a powerful challenger to both of the IRA groups, but soon settled into their niche in West Belfast, while also having a powerful presence in Derry. This presence was </w:t>
      </w:r>
      <w:r w:rsidR="00FB289C" w:rsidRPr="00CC018F">
        <w:rPr>
          <w:rStyle w:val="None"/>
          <w:rFonts w:ascii="Arial" w:eastAsia="Arial Unicode MS" w:hAnsi="Arial" w:cs="Arial"/>
          <w:sz w:val="24"/>
          <w:szCs w:val="24"/>
          <w:lang w:val="en-IE"/>
        </w:rPr>
        <w:t xml:space="preserve">initially </w:t>
      </w:r>
      <w:r w:rsidRPr="00CC018F">
        <w:rPr>
          <w:rStyle w:val="None"/>
          <w:rFonts w:ascii="Arial" w:eastAsia="Arial Unicode MS" w:hAnsi="Arial" w:cs="Arial"/>
          <w:sz w:val="24"/>
          <w:szCs w:val="24"/>
          <w:lang w:val="en-IE"/>
        </w:rPr>
        <w:t xml:space="preserve">so great that Holland and McDonald claim that the INLA were able to partially supplant the PIRA in Derry around 1975, believing “the INLA had to out-compete the </w:t>
      </w:r>
      <w:proofErr w:type="spellStart"/>
      <w:r w:rsidRPr="00CC018F">
        <w:rPr>
          <w:rStyle w:val="None"/>
          <w:rFonts w:ascii="Arial" w:eastAsia="Arial Unicode MS" w:hAnsi="Arial" w:cs="Arial"/>
          <w:sz w:val="24"/>
          <w:szCs w:val="24"/>
          <w:lang w:val="en-IE"/>
        </w:rPr>
        <w:t>Provos</w:t>
      </w:r>
      <w:proofErr w:type="spellEnd"/>
      <w:r w:rsidRPr="00CC018F">
        <w:rPr>
          <w:rStyle w:val="None"/>
          <w:rFonts w:ascii="Arial" w:eastAsia="Arial Unicode MS" w:hAnsi="Arial" w:cs="Arial"/>
          <w:sz w:val="24"/>
          <w:szCs w:val="24"/>
          <w:lang w:val="en-IE"/>
        </w:rPr>
        <w:t>… [they] had to outshoot them” and that “between the summer and winter of 1975 the INLA carried out more operations in Derry than the Provisionals”</w:t>
      </w:r>
      <w:r w:rsidRPr="00CC018F">
        <w:rPr>
          <w:rStyle w:val="None"/>
          <w:rFonts w:ascii="Arial" w:hAnsi="Arial" w:cs="Arial"/>
          <w:sz w:val="24"/>
          <w:szCs w:val="24"/>
          <w:vertAlign w:val="superscript"/>
          <w:lang w:val="en-IE"/>
        </w:rPr>
        <w:footnoteReference w:id="66"/>
      </w:r>
      <w:r w:rsidRPr="00CC018F">
        <w:rPr>
          <w:rStyle w:val="None"/>
          <w:rFonts w:ascii="Arial" w:eastAsia="Arial Unicode MS" w:hAnsi="Arial" w:cs="Arial"/>
          <w:sz w:val="24"/>
          <w:szCs w:val="24"/>
          <w:lang w:val="en-IE"/>
        </w:rPr>
        <w:t xml:space="preserve">. The Derry branch even played a role in the 1981 hunger strikes – making up three of the ten hunger strikers, although this relationship </w:t>
      </w:r>
      <w:proofErr w:type="gramStart"/>
      <w:r w:rsidR="00FB289C" w:rsidRPr="00CC018F">
        <w:rPr>
          <w:rStyle w:val="None"/>
          <w:rFonts w:ascii="Arial" w:eastAsia="Arial Unicode MS" w:hAnsi="Arial" w:cs="Arial"/>
          <w:sz w:val="24"/>
          <w:szCs w:val="24"/>
          <w:lang w:val="en-IE"/>
        </w:rPr>
        <w:t xml:space="preserve">still </w:t>
      </w:r>
      <w:r w:rsidRPr="00CC018F">
        <w:rPr>
          <w:rStyle w:val="None"/>
          <w:rFonts w:ascii="Arial" w:eastAsia="Arial Unicode MS" w:hAnsi="Arial" w:cs="Arial"/>
          <w:sz w:val="24"/>
          <w:szCs w:val="24"/>
          <w:lang w:val="en-IE"/>
        </w:rPr>
        <w:t>remained</w:t>
      </w:r>
      <w:proofErr w:type="gramEnd"/>
      <w:r w:rsidRPr="00CC018F">
        <w:rPr>
          <w:rStyle w:val="None"/>
          <w:rFonts w:ascii="Arial" w:eastAsia="Arial Unicode MS" w:hAnsi="Arial" w:cs="Arial"/>
          <w:sz w:val="24"/>
          <w:szCs w:val="24"/>
          <w:lang w:val="en-IE"/>
        </w:rPr>
        <w:t xml:space="preserve"> tense at best with the Provisionals. Ultimately the INLA played an important but secondary role to the Provisionals in the Northern Irish Republican movement, where they remained for the next decade ending when a violent feud with an offshoot of their own group called the Irish People’s Liberation Organisation (“IPLO”) in 1987 ended their prominence. Whilst they survived this infighting they had lost much of their power, and like the Official IRA before them it was brought about “not by British imperialism or by Loyalist gangs, but by its own hands”</w:t>
      </w:r>
      <w:r w:rsidRPr="00CC018F">
        <w:rPr>
          <w:rStyle w:val="None"/>
          <w:rFonts w:ascii="Arial" w:hAnsi="Arial" w:cs="Arial"/>
          <w:sz w:val="24"/>
          <w:szCs w:val="24"/>
          <w:vertAlign w:val="superscript"/>
          <w:lang w:val="en-IE"/>
        </w:rPr>
        <w:footnoteReference w:id="67"/>
      </w:r>
      <w:r w:rsidRPr="00CC018F">
        <w:rPr>
          <w:rStyle w:val="None"/>
          <w:rFonts w:ascii="Arial" w:eastAsia="Arial Unicode MS" w:hAnsi="Arial" w:cs="Arial"/>
          <w:sz w:val="24"/>
          <w:szCs w:val="24"/>
          <w:lang w:val="en-IE"/>
        </w:rPr>
        <w:t xml:space="preserve">. </w:t>
      </w:r>
    </w:p>
    <w:p w14:paraId="721E5E98" w14:textId="77777777" w:rsidR="00AD3F83" w:rsidRPr="00CC018F" w:rsidRDefault="00AD3F83" w:rsidP="005742B3">
      <w:pPr>
        <w:pStyle w:val="BodyA"/>
        <w:spacing w:line="480" w:lineRule="auto"/>
        <w:jc w:val="both"/>
        <w:rPr>
          <w:rStyle w:val="None"/>
          <w:rFonts w:ascii="Arial" w:hAnsi="Arial" w:cs="Arial"/>
          <w:sz w:val="24"/>
          <w:szCs w:val="24"/>
          <w:lang w:val="en-IE"/>
        </w:rPr>
      </w:pPr>
    </w:p>
    <w:p w14:paraId="1F4C996F" w14:textId="305BEFDD" w:rsidR="00BF7031" w:rsidRPr="00CC018F" w:rsidRDefault="00BF7031" w:rsidP="005742B3">
      <w:pPr>
        <w:pStyle w:val="BodyA"/>
        <w:spacing w:line="480" w:lineRule="auto"/>
        <w:jc w:val="both"/>
        <w:rPr>
          <w:rStyle w:val="None"/>
          <w:rFonts w:ascii="Arial" w:hAnsi="Arial" w:cs="Arial"/>
          <w:b/>
          <w:bCs/>
          <w:sz w:val="24"/>
          <w:szCs w:val="24"/>
          <w:lang w:val="en-IE"/>
        </w:rPr>
      </w:pPr>
      <w:r w:rsidRPr="00CC018F">
        <w:rPr>
          <w:rStyle w:val="None"/>
          <w:rFonts w:ascii="Arial" w:eastAsia="Arial Unicode MS" w:hAnsi="Arial" w:cs="Arial"/>
          <w:b/>
          <w:bCs/>
          <w:sz w:val="24"/>
          <w:szCs w:val="24"/>
          <w:lang w:val="en-IE"/>
        </w:rPr>
        <w:t>3.4. Republican narratives</w:t>
      </w:r>
    </w:p>
    <w:p w14:paraId="58A6F3DD" w14:textId="00D6BD4B"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In mainstream Republican histories, the role of the INLA is recognised as larger than that of the Officials. However, regardless of their role the now-orthodox Republican narrative significantly underreports their impact upon Northern Irish society, as the secondary nationalist insurgent group in the Troubles (although their impact still pales in comparison to that of the IRA). The Free Derry Museum fails to mention the INLA at all except as an offhanded photo caption for hunger striker Patsy O’Hara’s funeral </w:t>
      </w:r>
      <w:r w:rsidRPr="00CC018F">
        <w:rPr>
          <w:rStyle w:val="None"/>
          <w:rFonts w:ascii="Arial" w:eastAsia="Arial Unicode MS" w:hAnsi="Arial" w:cs="Arial"/>
          <w:sz w:val="24"/>
          <w:szCs w:val="24"/>
          <w:lang w:val="en-IE"/>
        </w:rPr>
        <w:lastRenderedPageBreak/>
        <w:t xml:space="preserve">procession, </w:t>
      </w:r>
      <w:proofErr w:type="gramStart"/>
      <w:r w:rsidRPr="00CC018F">
        <w:rPr>
          <w:rStyle w:val="None"/>
          <w:rFonts w:ascii="Arial" w:eastAsia="Arial Unicode MS" w:hAnsi="Arial" w:cs="Arial"/>
          <w:sz w:val="24"/>
          <w:szCs w:val="24"/>
          <w:lang w:val="en-IE"/>
        </w:rPr>
        <w:t>despite the fact that</w:t>
      </w:r>
      <w:proofErr w:type="gramEnd"/>
      <w:r w:rsidRPr="00CC018F">
        <w:rPr>
          <w:rStyle w:val="None"/>
          <w:rFonts w:ascii="Arial" w:eastAsia="Arial Unicode MS" w:hAnsi="Arial" w:cs="Arial"/>
          <w:sz w:val="24"/>
          <w:szCs w:val="24"/>
          <w:lang w:val="en-IE"/>
        </w:rPr>
        <w:t xml:space="preserve"> O’Hara was a member of the INLA himself</w:t>
      </w:r>
      <w:r w:rsidRPr="00CC018F">
        <w:rPr>
          <w:rStyle w:val="None"/>
          <w:rFonts w:ascii="Arial" w:hAnsi="Arial" w:cs="Arial"/>
          <w:sz w:val="24"/>
          <w:szCs w:val="24"/>
          <w:vertAlign w:val="superscript"/>
          <w:lang w:val="en-IE"/>
        </w:rPr>
        <w:footnoteReference w:id="68"/>
      </w:r>
      <w:r w:rsidRPr="00CC018F">
        <w:rPr>
          <w:rStyle w:val="None"/>
          <w:rFonts w:ascii="Arial" w:eastAsia="Arial Unicode MS" w:hAnsi="Arial" w:cs="Arial"/>
          <w:sz w:val="24"/>
          <w:szCs w:val="24"/>
          <w:lang w:val="en-IE"/>
        </w:rPr>
        <w:t>. Likewise, Adam’s autobiography mentions them sparsely, and in entirely separate terms to the Provisionals or any other Nationalist group, or as a “small republican splinter group”</w:t>
      </w:r>
      <w:r w:rsidRPr="00CC018F">
        <w:rPr>
          <w:rStyle w:val="None"/>
          <w:rFonts w:ascii="Arial" w:hAnsi="Arial" w:cs="Arial"/>
          <w:sz w:val="24"/>
          <w:szCs w:val="24"/>
          <w:vertAlign w:val="superscript"/>
          <w:lang w:val="en-IE"/>
        </w:rPr>
        <w:footnoteReference w:id="69"/>
      </w:r>
      <w:r w:rsidRPr="00CC018F">
        <w:rPr>
          <w:rStyle w:val="None"/>
          <w:rFonts w:ascii="Arial" w:eastAsia="Arial Unicode MS" w:hAnsi="Arial" w:cs="Arial"/>
          <w:sz w:val="24"/>
          <w:szCs w:val="24"/>
          <w:lang w:val="en-IE"/>
        </w:rPr>
        <w:t>. They are portrayed in this literature as either indiscriminate murderers mentioning how they killed “seventeen people… including 11 British soldiers” or they are described as baiting the loyalist paramilitaries into carrying out monstrous reprisals. An example of this was following their killing of Billy Wright Loyalist paramilitaries killed four Catholics, or when the Ulster Defence Association (a Loyalist paramilitary group)  “admitted that it had killed a number of people in a ‘measured military response’ to the INLA”</w:t>
      </w:r>
      <w:r w:rsidRPr="00CC018F">
        <w:rPr>
          <w:rStyle w:val="None"/>
          <w:rFonts w:ascii="Arial" w:hAnsi="Arial" w:cs="Arial"/>
          <w:sz w:val="24"/>
          <w:szCs w:val="24"/>
          <w:vertAlign w:val="superscript"/>
          <w:lang w:val="en-IE"/>
        </w:rPr>
        <w:footnoteReference w:id="70"/>
      </w:r>
      <w:r w:rsidRPr="00CC018F">
        <w:rPr>
          <w:rStyle w:val="None"/>
          <w:rFonts w:ascii="Arial" w:eastAsia="Arial Unicode MS" w:hAnsi="Arial" w:cs="Arial"/>
          <w:sz w:val="24"/>
          <w:szCs w:val="24"/>
          <w:lang w:val="en-IE"/>
        </w:rPr>
        <w:t>.  Finally, Feeney’s Sinn Féin echoes Adams’ approach when he does mention the group at all; claiming, due to the INLA murdering of one of Margaret Thatcher’s Tory confidents in 1979, they made the hunger strikes worse as “Mrs Thatcher made no distinction between republican armed groups… there would be no concessions”</w:t>
      </w:r>
      <w:r w:rsidRPr="00CC018F">
        <w:rPr>
          <w:rStyle w:val="None"/>
          <w:rFonts w:ascii="Arial" w:hAnsi="Arial" w:cs="Arial"/>
          <w:sz w:val="24"/>
          <w:szCs w:val="24"/>
          <w:vertAlign w:val="superscript"/>
          <w:lang w:val="en-IE"/>
        </w:rPr>
        <w:footnoteReference w:id="71"/>
      </w:r>
      <w:r w:rsidRPr="00CC018F">
        <w:rPr>
          <w:rStyle w:val="None"/>
          <w:rFonts w:ascii="Arial" w:eastAsia="Arial Unicode MS" w:hAnsi="Arial" w:cs="Arial"/>
          <w:sz w:val="24"/>
          <w:szCs w:val="24"/>
          <w:lang w:val="en-IE"/>
        </w:rPr>
        <w:t>.</w:t>
      </w:r>
    </w:p>
    <w:p w14:paraId="2CA7C777" w14:textId="77777777" w:rsidR="00432B74" w:rsidRPr="00CC018F" w:rsidRDefault="00432B74" w:rsidP="005742B3">
      <w:pPr>
        <w:pStyle w:val="BodyA"/>
        <w:spacing w:line="480" w:lineRule="auto"/>
        <w:jc w:val="both"/>
        <w:rPr>
          <w:rStyle w:val="None"/>
          <w:rFonts w:ascii="Arial" w:eastAsia="Arial Unicode MS" w:hAnsi="Arial" w:cs="Arial"/>
          <w:sz w:val="24"/>
          <w:szCs w:val="24"/>
          <w:lang w:val="en-IE"/>
        </w:rPr>
      </w:pPr>
    </w:p>
    <w:p w14:paraId="17E65C80" w14:textId="77777777"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By contrast, Tim Pat Coogan, a contemporary Nationalist historian, in his 1980 edition of ‘The I.R.A’ has a different perspective on the INLA than later nationalist or Republican literature (as this was written before its decline) he offers a perspective that they could outlast the Provisionals like they did the Officials, benefitting of course from the group’s initial “tightly knit, secretive” approach</w:t>
      </w:r>
      <w:r w:rsidRPr="00CC018F">
        <w:rPr>
          <w:rStyle w:val="None"/>
          <w:rFonts w:ascii="Arial" w:hAnsi="Arial" w:cs="Arial"/>
          <w:sz w:val="24"/>
          <w:szCs w:val="24"/>
          <w:vertAlign w:val="superscript"/>
          <w:lang w:val="en-IE"/>
        </w:rPr>
        <w:footnoteReference w:id="72"/>
      </w:r>
      <w:r w:rsidRPr="00CC018F">
        <w:rPr>
          <w:rStyle w:val="None"/>
          <w:rFonts w:ascii="Arial" w:eastAsia="Arial Unicode MS" w:hAnsi="Arial" w:cs="Arial"/>
          <w:sz w:val="24"/>
          <w:szCs w:val="24"/>
          <w:lang w:val="en-IE"/>
        </w:rPr>
        <w:t xml:space="preserve">. Coogan predicted that just as “the Provisionals split from the Officials… and established themselves as the </w:t>
      </w:r>
      <w:r w:rsidRPr="00CC018F">
        <w:rPr>
          <w:rStyle w:val="None"/>
          <w:rFonts w:ascii="Arial" w:eastAsia="Arial Unicode MS" w:hAnsi="Arial" w:cs="Arial"/>
          <w:sz w:val="24"/>
          <w:szCs w:val="24"/>
          <w:lang w:val="en-IE"/>
        </w:rPr>
        <w:lastRenderedPageBreak/>
        <w:t>strongest guerrilla movement in Europe, so too might the [INLA] prove in the long run to be even stronger” than them</w:t>
      </w:r>
      <w:r w:rsidRPr="00CC018F">
        <w:rPr>
          <w:rStyle w:val="None"/>
          <w:rFonts w:ascii="Arial" w:hAnsi="Arial" w:cs="Arial"/>
          <w:sz w:val="24"/>
          <w:szCs w:val="24"/>
          <w:vertAlign w:val="superscript"/>
          <w:lang w:val="en-IE"/>
        </w:rPr>
        <w:footnoteReference w:id="73"/>
      </w:r>
      <w:r w:rsidRPr="00CC018F">
        <w:rPr>
          <w:rStyle w:val="None"/>
          <w:rFonts w:ascii="Arial" w:eastAsia="Arial Unicode MS" w:hAnsi="Arial" w:cs="Arial"/>
          <w:sz w:val="24"/>
          <w:szCs w:val="24"/>
          <w:lang w:val="en-IE"/>
        </w:rPr>
        <w:t xml:space="preserve">. </w:t>
      </w:r>
    </w:p>
    <w:p w14:paraId="7B774D99" w14:textId="77777777" w:rsidR="00BF7031" w:rsidRPr="00CC018F" w:rsidRDefault="00BF7031" w:rsidP="005742B3">
      <w:pPr>
        <w:pStyle w:val="Body"/>
        <w:spacing w:after="160" w:line="480" w:lineRule="auto"/>
        <w:jc w:val="both"/>
        <w:rPr>
          <w:rStyle w:val="None"/>
          <w:rFonts w:ascii="Arial" w:eastAsia="Calibri" w:hAnsi="Arial" w:cs="Arial"/>
          <w:b/>
          <w:bCs/>
          <w:lang w:val="en-IE"/>
        </w:rPr>
      </w:pPr>
    </w:p>
    <w:p w14:paraId="2AE8E224" w14:textId="38FE7E18" w:rsidR="00BF7031" w:rsidRPr="00CC018F" w:rsidRDefault="00BF7031" w:rsidP="005742B3">
      <w:pPr>
        <w:pStyle w:val="Body"/>
        <w:spacing w:after="160" w:line="480" w:lineRule="auto"/>
        <w:jc w:val="both"/>
        <w:rPr>
          <w:rStyle w:val="None"/>
          <w:rFonts w:ascii="Arial" w:eastAsia="Calibri" w:hAnsi="Arial" w:cs="Arial"/>
          <w:b/>
          <w:bCs/>
          <w:lang w:val="en-IE"/>
          <w14:textOutline w14:w="12700" w14:cap="flat" w14:cmpd="sng" w14:algn="ctr">
            <w14:noFill/>
            <w14:prstDash w14:val="solid"/>
            <w14:miter w14:lim="400000"/>
          </w14:textOutline>
        </w:rPr>
      </w:pPr>
      <w:r w:rsidRPr="00CC018F">
        <w:rPr>
          <w:rStyle w:val="None"/>
          <w:rFonts w:ascii="Arial" w:hAnsi="Arial" w:cs="Arial"/>
          <w:b/>
          <w:bCs/>
          <w:lang w:val="en-IE"/>
        </w:rPr>
        <w:t>3.</w:t>
      </w:r>
      <w:r w:rsidR="001D5D12" w:rsidRPr="00CC018F">
        <w:rPr>
          <w:rStyle w:val="None"/>
          <w:rFonts w:ascii="Arial" w:hAnsi="Arial" w:cs="Arial"/>
          <w:b/>
          <w:bCs/>
          <w:lang w:val="en-IE"/>
        </w:rPr>
        <w:t>5</w:t>
      </w:r>
      <w:r w:rsidRPr="00CC018F">
        <w:rPr>
          <w:rStyle w:val="None"/>
          <w:rFonts w:ascii="Arial" w:hAnsi="Arial" w:cs="Arial"/>
          <w:b/>
          <w:bCs/>
          <w:lang w:val="en-IE"/>
        </w:rPr>
        <w:t xml:space="preserve"> Conclusion </w:t>
      </w:r>
    </w:p>
    <w:p w14:paraId="433846C9" w14:textId="7E8E6628"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Carla De </w:t>
      </w:r>
      <w:proofErr w:type="spellStart"/>
      <w:r w:rsidRPr="00CC018F">
        <w:rPr>
          <w:rStyle w:val="None"/>
          <w:rFonts w:ascii="Arial" w:eastAsia="Arial Unicode MS" w:hAnsi="Arial" w:cs="Arial"/>
          <w:sz w:val="24"/>
          <w:szCs w:val="24"/>
          <w:lang w:val="en-IE"/>
        </w:rPr>
        <w:t>Yeaza</w:t>
      </w:r>
      <w:proofErr w:type="spellEnd"/>
      <w:r w:rsidRPr="00CC018F">
        <w:rPr>
          <w:rStyle w:val="None"/>
          <w:rFonts w:ascii="Arial" w:eastAsia="Arial Unicode MS" w:hAnsi="Arial" w:cs="Arial"/>
          <w:sz w:val="24"/>
          <w:szCs w:val="24"/>
          <w:lang w:val="en-IE"/>
        </w:rPr>
        <w:t xml:space="preserve"> and Nicole Fox’s analysis on the role of memory in post-conflict Rwanda and Uganda emphasises that the role of forgetting in social memory is as important as remembering. They emphasise “the dichotomy between the right to forget versus the right to truth and memory”, furthermore they criticise the state’s narrow focus “on civil and political rights violations to the exclusion of social and economic rights and the structural impact of conflict. Furthermore, they overlook or simplify the gender implications of conflict.</w:t>
      </w:r>
      <w:r w:rsidRPr="00CC018F">
        <w:rPr>
          <w:rStyle w:val="None"/>
          <w:rFonts w:ascii="Arial" w:hAnsi="Arial" w:cs="Arial"/>
          <w:sz w:val="24"/>
          <w:szCs w:val="24"/>
          <w:vertAlign w:val="superscript"/>
          <w:lang w:val="en-IE"/>
        </w:rPr>
        <w:footnoteReference w:id="74"/>
      </w:r>
      <w:r w:rsidRPr="00CC018F">
        <w:rPr>
          <w:rStyle w:val="None"/>
          <w:rFonts w:ascii="Arial" w:eastAsia="Arial Unicode MS" w:hAnsi="Arial" w:cs="Arial"/>
          <w:sz w:val="24"/>
          <w:szCs w:val="24"/>
          <w:lang w:val="en-IE"/>
        </w:rPr>
        <w:t xml:space="preserve">” Whilst obviously this is different in Northern Ireland, Republicans, as the Catholic political elite, have a similar narrow focus on “remembering” acceptable paramilitaries. This ability to maintain their position in charge of Catholic rhetoric was – </w:t>
      </w:r>
      <w:r w:rsidR="001D5D12" w:rsidRPr="00CC018F">
        <w:rPr>
          <w:rStyle w:val="None"/>
          <w:rFonts w:ascii="Arial" w:eastAsia="Arial Unicode MS" w:hAnsi="Arial" w:cs="Arial"/>
          <w:sz w:val="24"/>
          <w:szCs w:val="24"/>
          <w:lang w:val="en-IE"/>
        </w:rPr>
        <w:t>indeed remains</w:t>
      </w:r>
      <w:r w:rsidRPr="00CC018F">
        <w:rPr>
          <w:rStyle w:val="None"/>
          <w:rFonts w:ascii="Arial" w:eastAsia="Arial Unicode MS" w:hAnsi="Arial" w:cs="Arial"/>
          <w:sz w:val="24"/>
          <w:szCs w:val="24"/>
          <w:lang w:val="en-IE"/>
        </w:rPr>
        <w:t xml:space="preserve"> – essential to their survival and ‘their’ </w:t>
      </w:r>
      <w:r w:rsidRPr="00CC018F">
        <w:rPr>
          <w:rFonts w:ascii="Arial" w:hAnsi="Arial" w:cs="Arial"/>
          <w:sz w:val="24"/>
          <w:szCs w:val="24"/>
          <w:lang w:val="en-IE"/>
        </w:rPr>
        <w:t>nationalist legacy</w:t>
      </w:r>
      <w:r w:rsidRPr="00CC018F">
        <w:rPr>
          <w:rStyle w:val="None"/>
          <w:rFonts w:ascii="Arial" w:eastAsia="Arial Unicode MS" w:hAnsi="Arial" w:cs="Arial"/>
          <w:sz w:val="24"/>
          <w:szCs w:val="24"/>
          <w:lang w:val="en-IE"/>
        </w:rPr>
        <w:t xml:space="preserve">.  </w:t>
      </w:r>
    </w:p>
    <w:p w14:paraId="10D7B448" w14:textId="77777777" w:rsidR="001D5D12" w:rsidRPr="00CC018F" w:rsidRDefault="001D5D12" w:rsidP="005742B3">
      <w:pPr>
        <w:pStyle w:val="BodyA"/>
        <w:spacing w:line="480" w:lineRule="auto"/>
        <w:jc w:val="both"/>
        <w:rPr>
          <w:rStyle w:val="None"/>
          <w:rFonts w:ascii="Arial" w:hAnsi="Arial" w:cs="Arial"/>
          <w:sz w:val="24"/>
          <w:szCs w:val="24"/>
          <w:lang w:val="en-IE"/>
        </w:rPr>
      </w:pPr>
    </w:p>
    <w:p w14:paraId="61006057" w14:textId="6D6AFDB5"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The reason for both group’s disappearance was as much their unpopularity as it was their failures as a military organisation. Ultimately the Official IRA’s unpopularity in 1972 was threefold – initially they were shunned for having agreed a ceasefire, and especially so after the events of Bloody Sunday. Seeking to remedy this they began a military campaign which was likewise </w:t>
      </w:r>
      <w:r w:rsidR="00FB289C" w:rsidRPr="00CC018F">
        <w:rPr>
          <w:rStyle w:val="None"/>
          <w:rFonts w:ascii="Arial" w:eastAsia="Arial Unicode MS" w:hAnsi="Arial" w:cs="Arial"/>
          <w:sz w:val="24"/>
          <w:szCs w:val="24"/>
          <w:lang w:val="en-IE"/>
        </w:rPr>
        <w:t xml:space="preserve">unsuccessful: </w:t>
      </w:r>
      <w:r w:rsidR="001D5D12" w:rsidRPr="00CC018F">
        <w:rPr>
          <w:rStyle w:val="None"/>
          <w:rFonts w:ascii="Arial" w:eastAsia="Arial Unicode MS" w:hAnsi="Arial" w:cs="Arial"/>
          <w:sz w:val="24"/>
          <w:szCs w:val="24"/>
          <w:lang w:val="en-IE"/>
        </w:rPr>
        <w:t xml:space="preserve">consisting </w:t>
      </w:r>
      <w:r w:rsidRPr="00CC018F">
        <w:rPr>
          <w:rStyle w:val="None"/>
          <w:rFonts w:ascii="Arial" w:eastAsia="Arial Unicode MS" w:hAnsi="Arial" w:cs="Arial"/>
          <w:sz w:val="24"/>
          <w:szCs w:val="24"/>
          <w:lang w:val="en-IE"/>
        </w:rPr>
        <w:t xml:space="preserve">mostly </w:t>
      </w:r>
      <w:r w:rsidR="001D5D12" w:rsidRPr="00CC018F">
        <w:rPr>
          <w:rStyle w:val="None"/>
          <w:rFonts w:ascii="Arial" w:eastAsia="Arial Unicode MS" w:hAnsi="Arial" w:cs="Arial"/>
          <w:sz w:val="24"/>
          <w:szCs w:val="24"/>
          <w:lang w:val="en-IE"/>
        </w:rPr>
        <w:t xml:space="preserve">of </w:t>
      </w:r>
      <w:r w:rsidRPr="00CC018F">
        <w:rPr>
          <w:rStyle w:val="None"/>
          <w:rFonts w:ascii="Arial" w:eastAsia="Arial Unicode MS" w:hAnsi="Arial" w:cs="Arial"/>
          <w:sz w:val="24"/>
          <w:szCs w:val="24"/>
          <w:lang w:val="en-IE"/>
        </w:rPr>
        <w:t xml:space="preserve">killing civilians, or somehow only killing the few popular army members in the Catholic </w:t>
      </w:r>
      <w:r w:rsidRPr="00CC018F">
        <w:rPr>
          <w:rStyle w:val="None"/>
          <w:rFonts w:ascii="Arial" w:eastAsia="Arial Unicode MS" w:hAnsi="Arial" w:cs="Arial"/>
          <w:sz w:val="24"/>
          <w:szCs w:val="24"/>
          <w:lang w:val="en-IE"/>
        </w:rPr>
        <w:lastRenderedPageBreak/>
        <w:t xml:space="preserve">community. Finally, their ideology was unpopular with their own supporters, who distrusted its secular nature and quickly turned to the Provisional IRA as a more proactive, ‘Catholic’ group. Additionally, their strong association with the failed Civil Rights movement doubtless did them no favours. However, given their respected position during the late 1960s and early 70s, their total omission from the Museum is certainly a conscious choice to write them out </w:t>
      </w:r>
      <w:r w:rsidR="00AB11BC" w:rsidRPr="00CC018F">
        <w:rPr>
          <w:rStyle w:val="None"/>
          <w:rFonts w:ascii="Arial" w:eastAsia="Arial Unicode MS" w:hAnsi="Arial" w:cs="Arial"/>
          <w:sz w:val="24"/>
          <w:szCs w:val="24"/>
          <w:lang w:val="en-IE"/>
        </w:rPr>
        <w:t xml:space="preserve">of their </w:t>
      </w:r>
      <w:r w:rsidRPr="00CC018F">
        <w:rPr>
          <w:rStyle w:val="None"/>
          <w:rFonts w:ascii="Arial" w:eastAsia="Arial Unicode MS" w:hAnsi="Arial" w:cs="Arial"/>
          <w:sz w:val="24"/>
          <w:szCs w:val="24"/>
          <w:lang w:val="en-IE"/>
        </w:rPr>
        <w:t xml:space="preserve">history of the </w:t>
      </w:r>
      <w:r w:rsidR="006A64D5" w:rsidRPr="00CC018F">
        <w:rPr>
          <w:rStyle w:val="None"/>
          <w:rFonts w:ascii="Arial" w:eastAsia="Arial Unicode MS" w:hAnsi="Arial" w:cs="Arial"/>
          <w:sz w:val="24"/>
          <w:szCs w:val="24"/>
          <w:lang w:val="en-IE"/>
        </w:rPr>
        <w:t>Troubles</w:t>
      </w:r>
      <w:r w:rsidR="00AB11BC" w:rsidRPr="00CC018F">
        <w:rPr>
          <w:rStyle w:val="None"/>
          <w:rFonts w:ascii="Arial" w:eastAsia="Arial Unicode MS" w:hAnsi="Arial" w:cs="Arial"/>
          <w:sz w:val="24"/>
          <w:szCs w:val="24"/>
          <w:lang w:val="en-IE"/>
        </w:rPr>
        <w:t>.</w:t>
      </w:r>
    </w:p>
    <w:p w14:paraId="3B9BE504" w14:textId="77777777" w:rsidR="00432B74" w:rsidRPr="00CC018F" w:rsidRDefault="00432B74" w:rsidP="005742B3">
      <w:pPr>
        <w:pStyle w:val="BodyA"/>
        <w:spacing w:line="480" w:lineRule="auto"/>
        <w:jc w:val="both"/>
        <w:rPr>
          <w:rStyle w:val="None"/>
          <w:rFonts w:ascii="Arial" w:eastAsia="Arial Unicode MS" w:hAnsi="Arial" w:cs="Arial"/>
          <w:sz w:val="24"/>
          <w:szCs w:val="24"/>
          <w:lang w:val="en-IE"/>
        </w:rPr>
      </w:pPr>
    </w:p>
    <w:p w14:paraId="667CC2D8" w14:textId="18FDBC4F"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 xml:space="preserve">Likewise, the writing the INLA out of the modern Republican narrative is an example of how history is written by those who remain, as much as it is the victors. There has undoubtedly been a conscious effort to scrub the INLA from the nationalist and Republican traditions and rhetoric, especially as they fell to infighting and factionalism. It could also be argued that their Marxist ideology – </w:t>
      </w:r>
      <w:r w:rsidR="001D5D12" w:rsidRPr="00CC018F">
        <w:rPr>
          <w:rStyle w:val="None"/>
          <w:rFonts w:ascii="Arial" w:eastAsia="Arial Unicode MS" w:hAnsi="Arial" w:cs="Arial"/>
          <w:sz w:val="24"/>
          <w:szCs w:val="24"/>
          <w:lang w:val="en-IE"/>
        </w:rPr>
        <w:t>although</w:t>
      </w:r>
      <w:r w:rsidRPr="00CC018F">
        <w:rPr>
          <w:rStyle w:val="None"/>
          <w:rFonts w:ascii="Arial" w:eastAsia="Arial Unicode MS" w:hAnsi="Arial" w:cs="Arial"/>
          <w:sz w:val="24"/>
          <w:szCs w:val="24"/>
          <w:lang w:val="en-IE"/>
        </w:rPr>
        <w:t xml:space="preserve"> weaker than that of the Official IRA – did the group no favours in the public eye. Despite their own political wing of the Irish Republican Socialist Party, they failed to capture the nationalist vote, and were dwarfed by the collaborative political, and cultural impact of Sinn Féin and the IRA.  </w:t>
      </w:r>
    </w:p>
    <w:p w14:paraId="592DEAB4" w14:textId="77777777" w:rsidR="00FB289C" w:rsidRPr="00CC018F" w:rsidRDefault="00FB289C" w:rsidP="005742B3">
      <w:pPr>
        <w:pStyle w:val="BodyA"/>
        <w:spacing w:line="480" w:lineRule="auto"/>
        <w:jc w:val="both"/>
        <w:rPr>
          <w:rStyle w:val="None"/>
          <w:rFonts w:ascii="Arial" w:eastAsia="Arial Unicode MS" w:hAnsi="Arial" w:cs="Arial"/>
          <w:sz w:val="24"/>
          <w:szCs w:val="24"/>
          <w:lang w:val="en-IE"/>
        </w:rPr>
      </w:pPr>
    </w:p>
    <w:p w14:paraId="5B4BBF1F" w14:textId="77777777" w:rsidR="00BF7031" w:rsidRPr="00CC018F" w:rsidRDefault="00BF7031" w:rsidP="005742B3">
      <w:pPr>
        <w:pStyle w:val="BodyA"/>
        <w:spacing w:line="480" w:lineRule="auto"/>
        <w:jc w:val="both"/>
        <w:rPr>
          <w:rStyle w:val="None"/>
          <w:rFonts w:ascii="Arial" w:hAnsi="Arial" w:cs="Arial"/>
          <w:sz w:val="24"/>
          <w:szCs w:val="24"/>
          <w:lang w:val="en-IE"/>
        </w:rPr>
      </w:pPr>
      <w:r w:rsidRPr="00CC018F">
        <w:rPr>
          <w:rStyle w:val="None"/>
          <w:rFonts w:ascii="Arial" w:eastAsia="Arial Unicode MS" w:hAnsi="Arial" w:cs="Arial"/>
          <w:sz w:val="24"/>
          <w:szCs w:val="24"/>
          <w:lang w:val="en-IE"/>
        </w:rPr>
        <w:t xml:space="preserve">These political aims ultimately had little effect in shaping the Troubles, and both groups were outlasted by the Provisionals and their more bare-faced ethno-nationalist ideology. While the anti-imperialist and nominally socialist rhetoric remained in the PIRA, any real Marxist ideology was gone, not in the least because this ideology failed to appeal to the devout working-class Catholic community they depended upon. For the rest of the 1970s until the mid-1990s, the Republican narrative almost ‘regressed’ - shedding its more internationally appealing facets in favour of focusing on survival for the Catholic community it represented. This was the birth of ‘the Struggle’ narrative </w:t>
      </w:r>
      <w:r w:rsidRPr="00CC018F">
        <w:rPr>
          <w:rStyle w:val="None"/>
          <w:rFonts w:ascii="Arial" w:eastAsia="Arial Unicode MS" w:hAnsi="Arial" w:cs="Arial"/>
          <w:sz w:val="24"/>
          <w:szCs w:val="24"/>
          <w:lang w:val="en-IE"/>
        </w:rPr>
        <w:lastRenderedPageBreak/>
        <w:t xml:space="preserve">in its current form. The reasons for this are likely numerous, but the main one was that it gave the IRA more leeway in their actions. While the narratives of the 1960s typically had an aspirational quality – the civil rights agenda especially – this ‘all-or-nothing’ existentialist perspective meant that the Republicans had a lot less scrutiny; as long as they could justify their actions as in defence of the Catholic community, something very easy during the most violent years of the 1970s and 80s. </w:t>
      </w:r>
    </w:p>
    <w:p w14:paraId="03EFDC43"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23E19B35"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64AE864A" w14:textId="77777777" w:rsidR="00BF7031" w:rsidRPr="00CC018F" w:rsidRDefault="00BF7031" w:rsidP="005742B3">
      <w:pPr>
        <w:pStyle w:val="Body"/>
        <w:spacing w:after="160" w:line="480" w:lineRule="auto"/>
        <w:jc w:val="both"/>
        <w:rPr>
          <w:rStyle w:val="None"/>
          <w:rFonts w:ascii="Arial" w:eastAsia="Calibri" w:hAnsi="Arial" w:cs="Arial"/>
          <w:lang w:val="en-IE"/>
        </w:rPr>
      </w:pPr>
    </w:p>
    <w:p w14:paraId="1662BD25" w14:textId="77777777" w:rsidR="00BF7031" w:rsidRPr="00CC018F" w:rsidRDefault="00BF7031" w:rsidP="005742B3">
      <w:pPr>
        <w:pStyle w:val="Body"/>
        <w:spacing w:after="160" w:line="480" w:lineRule="auto"/>
        <w:jc w:val="both"/>
        <w:rPr>
          <w:rFonts w:ascii="Arial" w:hAnsi="Arial" w:cs="Arial"/>
          <w:lang w:val="en-IE"/>
        </w:rPr>
      </w:pPr>
      <w:r w:rsidRPr="00CC018F">
        <w:rPr>
          <w:rStyle w:val="None"/>
          <w:rFonts w:ascii="Arial" w:hAnsi="Arial" w:cs="Arial"/>
          <w:lang w:val="en-IE"/>
        </w:rPr>
        <w:br w:type="page"/>
      </w:r>
    </w:p>
    <w:p w14:paraId="64FEFC5F" w14:textId="77777777" w:rsidR="00BF7031" w:rsidRPr="00CC018F" w:rsidRDefault="00BF7031" w:rsidP="005742B3">
      <w:pPr>
        <w:pStyle w:val="BodyA"/>
        <w:spacing w:line="480" w:lineRule="auto"/>
        <w:jc w:val="both"/>
        <w:rPr>
          <w:rStyle w:val="None"/>
          <w:rFonts w:ascii="Arial" w:hAnsi="Arial" w:cs="Arial"/>
          <w:sz w:val="24"/>
          <w:szCs w:val="24"/>
          <w:lang w:val="en-IE"/>
        </w:rPr>
      </w:pPr>
    </w:p>
    <w:p w14:paraId="2524B0BD" w14:textId="731BBE32" w:rsidR="00BF7031" w:rsidRPr="00CC018F" w:rsidRDefault="00BF7031" w:rsidP="005742B3">
      <w:pPr>
        <w:pStyle w:val="Body"/>
        <w:spacing w:after="160" w:line="480" w:lineRule="auto"/>
        <w:jc w:val="both"/>
        <w:rPr>
          <w:rStyle w:val="None"/>
          <w:rFonts w:ascii="Arial" w:eastAsia="Calibri" w:hAnsi="Arial" w:cs="Arial"/>
          <w:b/>
          <w:bCs/>
          <w:lang w:val="en-IE"/>
          <w14:textOutline w14:w="12700" w14:cap="flat" w14:cmpd="sng" w14:algn="ctr">
            <w14:noFill/>
            <w14:prstDash w14:val="solid"/>
            <w14:miter w14:lim="400000"/>
          </w14:textOutline>
        </w:rPr>
      </w:pPr>
      <w:r w:rsidRPr="00CC018F">
        <w:rPr>
          <w:rStyle w:val="None"/>
          <w:rFonts w:ascii="Arial" w:hAnsi="Arial" w:cs="Arial"/>
          <w:b/>
          <w:bCs/>
          <w:lang w:val="en-IE"/>
        </w:rPr>
        <w:t>Conclusion</w:t>
      </w:r>
    </w:p>
    <w:p w14:paraId="0B9D0F8A" w14:textId="29E8B1DF" w:rsidR="00BF7031" w:rsidRPr="00CC018F" w:rsidRDefault="00BF7031" w:rsidP="005742B3">
      <w:pPr>
        <w:pStyle w:val="BodyA"/>
        <w:spacing w:line="480" w:lineRule="auto"/>
        <w:jc w:val="both"/>
        <w:rPr>
          <w:rStyle w:val="None"/>
          <w:rFonts w:ascii="Arial" w:eastAsia="Arial Unicode MS" w:hAnsi="Arial" w:cs="Arial"/>
          <w:sz w:val="24"/>
          <w:szCs w:val="24"/>
          <w:u w:val="single"/>
          <w:lang w:val="en-IE"/>
        </w:rPr>
      </w:pPr>
      <w:r w:rsidRPr="00CC018F">
        <w:rPr>
          <w:rStyle w:val="None"/>
          <w:rFonts w:ascii="Arial" w:hAnsi="Arial" w:cs="Arial"/>
          <w:sz w:val="24"/>
          <w:szCs w:val="24"/>
          <w:lang w:val="en-IE"/>
        </w:rPr>
        <w:t xml:space="preserve">Upon deconstructing the narratives and revealing the details often left out of the Republican </w:t>
      </w:r>
      <w:r w:rsidR="001D5D12" w:rsidRPr="00CC018F">
        <w:rPr>
          <w:rStyle w:val="None"/>
          <w:rFonts w:ascii="Arial" w:hAnsi="Arial" w:cs="Arial"/>
          <w:sz w:val="24"/>
          <w:szCs w:val="24"/>
          <w:lang w:val="en-IE"/>
        </w:rPr>
        <w:t>story</w:t>
      </w:r>
      <w:r w:rsidRPr="00CC018F">
        <w:rPr>
          <w:rStyle w:val="None"/>
          <w:rFonts w:ascii="Arial" w:hAnsi="Arial" w:cs="Arial"/>
          <w:sz w:val="24"/>
          <w:szCs w:val="24"/>
          <w:lang w:val="en-IE"/>
        </w:rPr>
        <w:t xml:space="preserve"> </w:t>
      </w:r>
      <w:r w:rsidR="00C82622" w:rsidRPr="00CC018F">
        <w:rPr>
          <w:rStyle w:val="None"/>
          <w:rFonts w:ascii="Arial" w:hAnsi="Arial" w:cs="Arial"/>
          <w:sz w:val="24"/>
          <w:szCs w:val="24"/>
          <w:lang w:val="en-IE"/>
        </w:rPr>
        <w:t>what</w:t>
      </w:r>
      <w:r w:rsidRPr="00CC018F">
        <w:rPr>
          <w:rStyle w:val="None"/>
          <w:rFonts w:ascii="Arial" w:hAnsi="Arial" w:cs="Arial"/>
          <w:sz w:val="24"/>
          <w:szCs w:val="24"/>
          <w:lang w:val="en-IE"/>
        </w:rPr>
        <w:t xml:space="preserve"> becomes clear </w:t>
      </w:r>
      <w:r w:rsidR="00C82622" w:rsidRPr="00CC018F">
        <w:rPr>
          <w:rStyle w:val="None"/>
          <w:rFonts w:ascii="Arial" w:hAnsi="Arial" w:cs="Arial"/>
          <w:sz w:val="24"/>
          <w:szCs w:val="24"/>
          <w:lang w:val="en-IE"/>
        </w:rPr>
        <w:t xml:space="preserve">is </w:t>
      </w:r>
      <w:r w:rsidRPr="00CC018F">
        <w:rPr>
          <w:rStyle w:val="None"/>
          <w:rFonts w:ascii="Arial" w:hAnsi="Arial" w:cs="Arial"/>
          <w:sz w:val="24"/>
          <w:szCs w:val="24"/>
          <w:lang w:val="en-IE"/>
        </w:rPr>
        <w:t xml:space="preserve">the purposeful revisionist tactics used in popular retellings. This revisionism is something that constantly must be readjusted </w:t>
      </w:r>
      <w:proofErr w:type="gramStart"/>
      <w:r w:rsidRPr="00CC018F">
        <w:rPr>
          <w:rStyle w:val="None"/>
          <w:rFonts w:ascii="Arial" w:hAnsi="Arial" w:cs="Arial"/>
          <w:sz w:val="24"/>
          <w:szCs w:val="24"/>
          <w:lang w:val="en-IE"/>
        </w:rPr>
        <w:t>in order for</w:t>
      </w:r>
      <w:proofErr w:type="gramEnd"/>
      <w:r w:rsidRPr="00CC018F">
        <w:rPr>
          <w:rStyle w:val="None"/>
          <w:rFonts w:ascii="Arial" w:hAnsi="Arial" w:cs="Arial"/>
          <w:sz w:val="24"/>
          <w:szCs w:val="24"/>
          <w:lang w:val="en-IE"/>
        </w:rPr>
        <w:t xml:space="preserve"> them to maintain their footing atop the Catholic narrative. Kevin Hearty has a similar opinion in what he calls “Irish Republican memory entrepreneurship” in regard to Sinn Fein’s constant reinterpretation of an attack by the PIRA on a British Army base in Loughgall that left eight IRA men and one civilian dead. Hearty describes how “rather than remaining static in the annals of history the memory of the men has been invoked, reinterpreted and contested in the years since their deaths” – with the martyrs shifting from men of war, to “gallant heroes killed in a war of liberation” since the GFA was signed</w:t>
      </w:r>
      <w:r w:rsidRPr="00CC018F">
        <w:rPr>
          <w:rStyle w:val="None"/>
          <w:rFonts w:ascii="Arial" w:hAnsi="Arial" w:cs="Arial"/>
          <w:sz w:val="24"/>
          <w:szCs w:val="24"/>
          <w:vertAlign w:val="superscript"/>
          <w:lang w:val="en-IE"/>
        </w:rPr>
        <w:footnoteReference w:id="75"/>
      </w:r>
      <w:r w:rsidRPr="00CC018F">
        <w:rPr>
          <w:rStyle w:val="None"/>
          <w:rFonts w:ascii="Arial" w:hAnsi="Arial" w:cs="Arial"/>
          <w:sz w:val="24"/>
          <w:szCs w:val="24"/>
          <w:lang w:val="en-IE"/>
        </w:rPr>
        <w:t xml:space="preserve">. </w:t>
      </w:r>
    </w:p>
    <w:p w14:paraId="5E980A3F" w14:textId="77777777" w:rsidR="007575F2" w:rsidRPr="00CC018F" w:rsidRDefault="007575F2" w:rsidP="005742B3">
      <w:pPr>
        <w:pStyle w:val="Body"/>
        <w:spacing w:after="160" w:line="480" w:lineRule="auto"/>
        <w:jc w:val="both"/>
        <w:rPr>
          <w:rStyle w:val="None"/>
          <w:rFonts w:ascii="Arial" w:hAnsi="Arial" w:cs="Arial"/>
          <w:lang w:val="en-IE"/>
        </w:rPr>
      </w:pPr>
    </w:p>
    <w:p w14:paraId="2369E28C" w14:textId="04C1D20C" w:rsidR="00BF7031" w:rsidRPr="00CC018F" w:rsidRDefault="00BF7031" w:rsidP="005742B3">
      <w:pPr>
        <w:pStyle w:val="Body"/>
        <w:spacing w:after="160" w:line="480" w:lineRule="auto"/>
        <w:jc w:val="both"/>
        <w:rPr>
          <w:rStyle w:val="None"/>
          <w:rFonts w:ascii="Arial" w:hAnsi="Arial" w:cs="Arial"/>
          <w:lang w:val="en-IE"/>
        </w:rPr>
      </w:pPr>
      <w:r w:rsidRPr="00CC018F">
        <w:rPr>
          <w:rStyle w:val="None"/>
          <w:rFonts w:ascii="Arial" w:hAnsi="Arial" w:cs="Arial"/>
          <w:lang w:val="en-IE"/>
        </w:rPr>
        <w:t>Republicans, initially bolstered by the groundswell of support after the Battle of the Bogside, have enjoyed a mixture of popularity and power ever since then; with a near-monopoly on the Northern Irish Catholic narrative in national and international circles. This intellectual power is also discussed by Simon Prince who explains how sites of memory in Palestine “cannot be refuted”, with elites using “memory… to put the nationalist narrative beyond scrutiny</w:t>
      </w:r>
      <w:r w:rsidRPr="00CC018F">
        <w:rPr>
          <w:rStyle w:val="None"/>
          <w:rFonts w:ascii="Arial" w:eastAsia="Calibri" w:hAnsi="Arial" w:cs="Arial"/>
          <w:vertAlign w:val="superscript"/>
          <w:lang w:val="en-IE"/>
        </w:rPr>
        <w:footnoteReference w:id="76"/>
      </w:r>
      <w:r w:rsidRPr="00CC018F">
        <w:rPr>
          <w:rStyle w:val="None"/>
          <w:rFonts w:ascii="Arial" w:hAnsi="Arial" w:cs="Arial"/>
          <w:lang w:val="en-IE"/>
        </w:rPr>
        <w:t xml:space="preserve">”. A clear and linear narrative is </w:t>
      </w:r>
      <w:r w:rsidR="007575F2" w:rsidRPr="00CC018F">
        <w:rPr>
          <w:rStyle w:val="None"/>
          <w:rFonts w:ascii="Arial" w:hAnsi="Arial" w:cs="Arial"/>
          <w:lang w:val="en-IE"/>
        </w:rPr>
        <w:t xml:space="preserve">for more </w:t>
      </w:r>
      <w:r w:rsidRPr="00CC018F">
        <w:rPr>
          <w:rStyle w:val="None"/>
          <w:rFonts w:ascii="Arial" w:hAnsi="Arial" w:cs="Arial"/>
          <w:lang w:val="en-IE"/>
        </w:rPr>
        <w:t>easily remembered than the often-depressing and far less comprehensible reality. This not only affect</w:t>
      </w:r>
      <w:r w:rsidR="00FB289C" w:rsidRPr="00CC018F">
        <w:rPr>
          <w:rStyle w:val="None"/>
          <w:rFonts w:ascii="Arial" w:hAnsi="Arial" w:cs="Arial"/>
          <w:lang w:val="en-IE"/>
        </w:rPr>
        <w:t>s</w:t>
      </w:r>
      <w:r w:rsidRPr="00CC018F">
        <w:rPr>
          <w:rStyle w:val="None"/>
          <w:rFonts w:ascii="Arial" w:hAnsi="Arial" w:cs="Arial"/>
          <w:lang w:val="en-IE"/>
        </w:rPr>
        <w:t xml:space="preserve"> those growing up after the events but will often reconstruct the victims’ </w:t>
      </w:r>
      <w:r w:rsidR="00FB289C" w:rsidRPr="00CC018F">
        <w:rPr>
          <w:rStyle w:val="None"/>
          <w:rFonts w:ascii="Arial" w:hAnsi="Arial" w:cs="Arial"/>
          <w:lang w:val="en-IE"/>
        </w:rPr>
        <w:lastRenderedPageBreak/>
        <w:t xml:space="preserve">own </w:t>
      </w:r>
      <w:r w:rsidRPr="00CC018F">
        <w:rPr>
          <w:rStyle w:val="None"/>
          <w:rFonts w:ascii="Arial" w:hAnsi="Arial" w:cs="Arial"/>
          <w:lang w:val="en-IE"/>
        </w:rPr>
        <w:t xml:space="preserve">memories in a similar way, although Hearty’s analysis shows there is often grassroots resistance to this. An area of study in the future is the extent to which this ‘malleable memory’ is shaped intentionally, rather than unconsciously. While I have highlighted some very intentional efforts, the willingness to accept this narrative as a modification of the Irish Catholic ‘canon’ and its endurance, especially in peacetime, suggests that it is not solely a top-down endeavour. This unconscious reshaping of memories to create national consensus at the expense of intensifying nationalist views would certainly be relevant to other post-conflict nations, but also to the wider world as a whole, given the emergence of </w:t>
      </w:r>
      <w:r w:rsidR="00C633AC" w:rsidRPr="00CC018F">
        <w:rPr>
          <w:rStyle w:val="None"/>
          <w:rFonts w:ascii="Arial" w:hAnsi="Arial" w:cs="Arial"/>
          <w:lang w:val="en-IE"/>
        </w:rPr>
        <w:t>popular</w:t>
      </w:r>
      <w:r w:rsidRPr="00CC018F">
        <w:rPr>
          <w:rStyle w:val="None"/>
          <w:rFonts w:ascii="Arial" w:hAnsi="Arial" w:cs="Arial"/>
          <w:lang w:val="en-IE"/>
        </w:rPr>
        <w:t xml:space="preserve"> nationalist groups since the mid-2010s. </w:t>
      </w:r>
    </w:p>
    <w:p w14:paraId="3EA96216" w14:textId="1AA3C112" w:rsidR="00C633AC" w:rsidRPr="00CC018F" w:rsidRDefault="00BF7031" w:rsidP="005742B3">
      <w:pPr>
        <w:pStyle w:val="Body"/>
        <w:spacing w:after="160" w:line="480" w:lineRule="auto"/>
        <w:jc w:val="both"/>
        <w:rPr>
          <w:rStyle w:val="None"/>
          <w:rFonts w:ascii="Arial" w:hAnsi="Arial" w:cs="Arial"/>
          <w:lang w:val="en-IE"/>
        </w:rPr>
      </w:pPr>
      <w:r w:rsidRPr="00CC018F">
        <w:rPr>
          <w:rStyle w:val="None"/>
          <w:rFonts w:ascii="Arial" w:hAnsi="Arial" w:cs="Arial"/>
          <w:lang w:val="en-IE"/>
        </w:rPr>
        <w:t>The revisionism of Catholic Nationalist history in Northern Ireland during the Troubles by the Irish Republican establishment is very much an intentional ac</w:t>
      </w:r>
      <w:r w:rsidR="00CA11AE" w:rsidRPr="00CC018F">
        <w:rPr>
          <w:rStyle w:val="None"/>
          <w:rFonts w:ascii="Arial" w:hAnsi="Arial" w:cs="Arial"/>
          <w:lang w:val="en-IE"/>
        </w:rPr>
        <w:t xml:space="preserve">t. This </w:t>
      </w:r>
      <w:r w:rsidR="00463783" w:rsidRPr="00CC018F">
        <w:rPr>
          <w:rStyle w:val="None"/>
          <w:rFonts w:ascii="Arial" w:hAnsi="Arial" w:cs="Arial"/>
          <w:lang w:val="en-IE"/>
        </w:rPr>
        <w:t>position is one of retroactive moral justification, cleaning up their past by both downplaying the violent, pointless infighting in their community, and through appropriating the legitimacy of the Civil Rights activists</w:t>
      </w:r>
      <w:r w:rsidRPr="00CC018F">
        <w:rPr>
          <w:rStyle w:val="None"/>
          <w:rFonts w:ascii="Arial" w:hAnsi="Arial" w:cs="Arial"/>
          <w:lang w:val="en-IE"/>
        </w:rPr>
        <w:t>. It attempts to always maintain the perception that they speak for the Catholic population through keeping a tight grip upon their history.  A conclusion that can be drawn from this essay is the evolution of political rhetoric used by Republicans throughout the Troubles. By appropriating the 1960s Civil Rights movement they were able to draw parallels with the US movement of the same name. By the early 1970s, as I demonstrated in this paper, we see the slow abandonment of the Marxist anti-imperialist rhetoric by the dominant Republican groups for</w:t>
      </w:r>
      <w:r w:rsidR="00C633AC" w:rsidRPr="00CC018F">
        <w:rPr>
          <w:rStyle w:val="None"/>
          <w:rFonts w:ascii="Arial" w:hAnsi="Arial" w:cs="Arial"/>
          <w:lang w:val="en-IE"/>
        </w:rPr>
        <w:t xml:space="preserve"> </w:t>
      </w:r>
      <w:r w:rsidRPr="00CC018F">
        <w:rPr>
          <w:rStyle w:val="None"/>
          <w:rFonts w:ascii="Arial" w:hAnsi="Arial" w:cs="Arial"/>
          <w:lang w:val="en-IE"/>
        </w:rPr>
        <w:t xml:space="preserve">a more ethno-nationalist approach. This continued – adding connotations of existential threat as the Troubles worsened – until the mid-1990s wherein the language of lasting peace was used and key Republicans drawing parallels with international freedom struggles such as South Africa. Adams’ book shows this clearly with its subtitle ‘Making Peace in Ireland’ and predominant focus upon the peace-talks </w:t>
      </w:r>
      <w:r w:rsidRPr="00CC018F">
        <w:rPr>
          <w:rStyle w:val="None"/>
          <w:rFonts w:ascii="Arial" w:hAnsi="Arial" w:cs="Arial"/>
          <w:lang w:val="en-IE"/>
        </w:rPr>
        <w:lastRenderedPageBreak/>
        <w:t>of the late 1990s, even describing his meeting with Nelson Mandela</w:t>
      </w:r>
      <w:r w:rsidRPr="00CC018F">
        <w:rPr>
          <w:rStyle w:val="None"/>
          <w:rFonts w:ascii="Arial" w:hAnsi="Arial" w:cs="Arial"/>
          <w:vertAlign w:val="superscript"/>
          <w:lang w:val="en-IE"/>
        </w:rPr>
        <w:footnoteReference w:id="77"/>
      </w:r>
      <w:r w:rsidRPr="00CC018F">
        <w:rPr>
          <w:rStyle w:val="None"/>
          <w:rFonts w:ascii="Arial" w:hAnsi="Arial" w:cs="Arial"/>
          <w:lang w:val="en-IE"/>
        </w:rPr>
        <w:t xml:space="preserve">. As is evident, it is not solely Provisional IRA’s monopoly on violence that allowed them to ‘win the peace’; it is just as much their rhetoric. Their ability to tie themselves to the violence towards Catholics in the late 1960 allowed them to ride the wave of resentment for almost thirty years, with them making constant adjustments to appeal to current social trends. This is one of the major differences between them and the Official IRA </w:t>
      </w:r>
      <w:r w:rsidR="00C633AC" w:rsidRPr="00CC018F">
        <w:rPr>
          <w:rStyle w:val="None"/>
          <w:rFonts w:ascii="Arial" w:hAnsi="Arial" w:cs="Arial"/>
          <w:lang w:val="en-IE"/>
        </w:rPr>
        <w:t>or</w:t>
      </w:r>
      <w:r w:rsidRPr="00CC018F">
        <w:rPr>
          <w:rStyle w:val="None"/>
          <w:rFonts w:ascii="Arial" w:hAnsi="Arial" w:cs="Arial"/>
          <w:lang w:val="en-IE"/>
        </w:rPr>
        <w:t xml:space="preserve"> INLA. Both groups, although militarily outclassed by the Provisionals, were still competent organisations but were unable to present themselves in such a way as to catch public support the same way as their rival</w:t>
      </w:r>
      <w:r w:rsidR="00C633AC" w:rsidRPr="00CC018F">
        <w:rPr>
          <w:rStyle w:val="None"/>
          <w:rFonts w:ascii="Arial" w:hAnsi="Arial" w:cs="Arial"/>
          <w:lang w:val="en-IE"/>
        </w:rPr>
        <w:t xml:space="preserve"> did</w:t>
      </w:r>
      <w:r w:rsidRPr="00CC018F">
        <w:rPr>
          <w:rStyle w:val="None"/>
          <w:rFonts w:ascii="Arial" w:hAnsi="Arial" w:cs="Arial"/>
          <w:lang w:val="en-IE"/>
        </w:rPr>
        <w:t>. They could walk the walk, but not talk the talk</w:t>
      </w:r>
      <w:r w:rsidR="001D5D12" w:rsidRPr="00CC018F">
        <w:rPr>
          <w:rStyle w:val="None"/>
          <w:rFonts w:ascii="Arial" w:hAnsi="Arial" w:cs="Arial"/>
          <w:lang w:val="en-IE"/>
        </w:rPr>
        <w:t xml:space="preserve">, so to speak. </w:t>
      </w:r>
    </w:p>
    <w:p w14:paraId="275E885D" w14:textId="533783A7" w:rsidR="00BF7031" w:rsidRPr="00CC018F" w:rsidRDefault="00BF7031" w:rsidP="005742B3">
      <w:pPr>
        <w:pStyle w:val="BodyA"/>
        <w:spacing w:line="480" w:lineRule="auto"/>
        <w:jc w:val="both"/>
        <w:rPr>
          <w:rStyle w:val="None"/>
          <w:rFonts w:ascii="Arial" w:eastAsia="Arial Unicode MS" w:hAnsi="Arial" w:cs="Arial"/>
          <w:sz w:val="24"/>
          <w:szCs w:val="24"/>
          <w:lang w:val="en-IE"/>
        </w:rPr>
      </w:pPr>
      <w:r w:rsidRPr="00CC018F">
        <w:rPr>
          <w:rStyle w:val="None"/>
          <w:rFonts w:ascii="Arial" w:eastAsia="Arial Unicode MS" w:hAnsi="Arial" w:cs="Arial"/>
          <w:sz w:val="24"/>
          <w:szCs w:val="24"/>
          <w:lang w:val="en-IE"/>
        </w:rPr>
        <w:t>In his updated book, Eamonn McCann recently observed the funeral of IRA commander and Sinn Fein leader Martin McGuinness (a contemporary of Adams) in 2017; a huge affair with thousands lining the streets</w:t>
      </w:r>
      <w:r w:rsidRPr="00CC018F">
        <w:rPr>
          <w:rStyle w:val="FootnoteReference"/>
          <w:rFonts w:ascii="Arial" w:eastAsia="Arial Unicode MS" w:hAnsi="Arial" w:cs="Arial"/>
          <w:sz w:val="24"/>
          <w:szCs w:val="24"/>
          <w:lang w:val="en-IE"/>
        </w:rPr>
        <w:footnoteReference w:id="78"/>
      </w:r>
      <w:r w:rsidRPr="00CC018F">
        <w:rPr>
          <w:rStyle w:val="None"/>
          <w:rFonts w:ascii="Arial" w:eastAsia="Arial Unicode MS" w:hAnsi="Arial" w:cs="Arial"/>
          <w:sz w:val="24"/>
          <w:szCs w:val="24"/>
          <w:lang w:val="en-IE"/>
        </w:rPr>
        <w:t xml:space="preserve">. In attendance he noted important members of state from both the British and Irish governmental establishments, as well as former US president Bill Clinton, all there to pay their respects. McCann noted especially upon the presence of members of the Oireachtas (the Irish </w:t>
      </w:r>
      <w:r w:rsidR="00432B74" w:rsidRPr="00CC018F">
        <w:rPr>
          <w:rStyle w:val="None"/>
          <w:rFonts w:ascii="Arial" w:eastAsia="Arial Unicode MS" w:hAnsi="Arial" w:cs="Arial"/>
          <w:sz w:val="24"/>
          <w:szCs w:val="24"/>
          <w:lang w:val="en-IE"/>
        </w:rPr>
        <w:t>P</w:t>
      </w:r>
      <w:r w:rsidRPr="00CC018F">
        <w:rPr>
          <w:rStyle w:val="None"/>
          <w:rFonts w:ascii="Arial" w:eastAsia="Arial Unicode MS" w:hAnsi="Arial" w:cs="Arial"/>
          <w:sz w:val="24"/>
          <w:szCs w:val="24"/>
          <w:lang w:val="en-IE"/>
        </w:rPr>
        <w:t>arliament), which McGuinness had never been part of, remarking that “</w:t>
      </w:r>
      <w:r w:rsidR="007575F2" w:rsidRPr="00CC018F">
        <w:rPr>
          <w:rStyle w:val="None"/>
          <w:rFonts w:ascii="Arial" w:eastAsia="Arial Unicode MS" w:hAnsi="Arial" w:cs="Arial"/>
          <w:sz w:val="24"/>
          <w:szCs w:val="24"/>
          <w:lang w:val="en-IE"/>
        </w:rPr>
        <w:t>t</w:t>
      </w:r>
      <w:r w:rsidRPr="00CC018F">
        <w:rPr>
          <w:rStyle w:val="None"/>
          <w:rFonts w:ascii="Arial" w:eastAsia="Arial Unicode MS" w:hAnsi="Arial" w:cs="Arial"/>
          <w:sz w:val="24"/>
          <w:szCs w:val="24"/>
          <w:lang w:val="en-IE"/>
        </w:rPr>
        <w:t>his was the moment the Provisional IRA campaign was enfolded into the approved narrative of… ‘Official Ireland’”</w:t>
      </w:r>
      <w:r w:rsidRPr="00CC018F">
        <w:rPr>
          <w:rStyle w:val="None"/>
          <w:rFonts w:ascii="Arial" w:hAnsi="Arial" w:cs="Arial"/>
          <w:sz w:val="24"/>
          <w:szCs w:val="24"/>
          <w:vertAlign w:val="superscript"/>
          <w:lang w:val="en-IE"/>
        </w:rPr>
        <w:footnoteReference w:id="79"/>
      </w:r>
      <w:r w:rsidRPr="00CC018F">
        <w:rPr>
          <w:rStyle w:val="None"/>
          <w:rFonts w:ascii="Arial" w:eastAsia="Arial Unicode MS" w:hAnsi="Arial" w:cs="Arial"/>
          <w:sz w:val="24"/>
          <w:szCs w:val="24"/>
          <w:lang w:val="en-IE"/>
        </w:rPr>
        <w:t>. Finally, enshrined in public ceremony, this “came close to the acceptance of the status that the IRA had claimed for itself, as a legitimate force authorised by competent authority to wage war in the name of Ireland”</w:t>
      </w:r>
      <w:r w:rsidRPr="00CC018F">
        <w:rPr>
          <w:rStyle w:val="None"/>
          <w:rFonts w:ascii="Arial" w:hAnsi="Arial" w:cs="Arial"/>
          <w:sz w:val="24"/>
          <w:szCs w:val="24"/>
          <w:vertAlign w:val="superscript"/>
          <w:lang w:val="en-IE"/>
        </w:rPr>
        <w:footnoteReference w:id="80"/>
      </w:r>
      <w:r w:rsidRPr="00CC018F">
        <w:rPr>
          <w:rStyle w:val="None"/>
          <w:rFonts w:ascii="Arial" w:eastAsia="Arial Unicode MS" w:hAnsi="Arial" w:cs="Arial"/>
          <w:sz w:val="24"/>
          <w:szCs w:val="24"/>
          <w:lang w:val="en-IE"/>
        </w:rPr>
        <w:t xml:space="preserve">. His musings brought him back to the case of Patsy Gillespie, an Irish Catholic who worked </w:t>
      </w:r>
      <w:r w:rsidRPr="00CC018F">
        <w:rPr>
          <w:rStyle w:val="None"/>
          <w:rFonts w:ascii="Arial" w:eastAsia="Arial Unicode MS" w:hAnsi="Arial" w:cs="Arial"/>
          <w:sz w:val="24"/>
          <w:szCs w:val="24"/>
          <w:lang w:val="en-IE"/>
        </w:rPr>
        <w:lastRenderedPageBreak/>
        <w:t xml:space="preserve">as a </w:t>
      </w:r>
      <w:r w:rsidR="00432B74" w:rsidRPr="00CC018F">
        <w:rPr>
          <w:rStyle w:val="None"/>
          <w:rFonts w:ascii="Arial" w:eastAsia="Arial Unicode MS" w:hAnsi="Arial" w:cs="Arial"/>
          <w:sz w:val="24"/>
          <w:szCs w:val="24"/>
          <w:lang w:val="en-IE"/>
        </w:rPr>
        <w:t xml:space="preserve">civilian </w:t>
      </w:r>
      <w:r w:rsidRPr="00CC018F">
        <w:rPr>
          <w:rStyle w:val="None"/>
          <w:rFonts w:ascii="Arial" w:eastAsia="Arial Unicode MS" w:hAnsi="Arial" w:cs="Arial"/>
          <w:sz w:val="24"/>
          <w:szCs w:val="24"/>
          <w:lang w:val="en-IE"/>
        </w:rPr>
        <w:t>cook in the British Army barracks. In 1990 the IRA took his family hostage and forced him to drive a van loaded with explosives to a British checkpoint whereupon the IRA detonated it</w:t>
      </w:r>
      <w:r w:rsidR="00FE0F97"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killing five soldiers as well as Gillespie himself</w:t>
      </w:r>
      <w:r w:rsidRPr="00CC018F">
        <w:rPr>
          <w:rStyle w:val="None"/>
          <w:rFonts w:ascii="Arial" w:hAnsi="Arial" w:cs="Arial"/>
          <w:sz w:val="24"/>
          <w:szCs w:val="24"/>
          <w:vertAlign w:val="superscript"/>
          <w:lang w:val="en-IE"/>
        </w:rPr>
        <w:footnoteReference w:id="81"/>
      </w:r>
      <w:r w:rsidRPr="00CC018F">
        <w:rPr>
          <w:rStyle w:val="None"/>
          <w:rFonts w:ascii="Arial" w:eastAsia="Arial Unicode MS" w:hAnsi="Arial" w:cs="Arial"/>
          <w:sz w:val="24"/>
          <w:szCs w:val="24"/>
          <w:lang w:val="en-IE"/>
        </w:rPr>
        <w:t xml:space="preserve">. This killing, despite being immensely unpopular with Northern Irish Catholics, was resolutely upheld by the Provisionals who claimed he was a ‘legitimate target’. There is no mention of this killing in Feeney’s ‘Sinn Fein’, the Free Derry Museum, or Adams’ biography. </w:t>
      </w:r>
      <w:bookmarkStart w:id="26" w:name="_Hlk42866240"/>
      <w:r w:rsidRPr="00CC018F">
        <w:rPr>
          <w:rStyle w:val="None"/>
          <w:rFonts w:ascii="Arial" w:eastAsia="Arial Unicode MS" w:hAnsi="Arial" w:cs="Arial"/>
          <w:sz w:val="24"/>
          <w:szCs w:val="24"/>
          <w:lang w:val="en-IE"/>
        </w:rPr>
        <w:t xml:space="preserve">This sanitised Republican narrative not only hurts the Northern Irish </w:t>
      </w:r>
      <w:proofErr w:type="gramStart"/>
      <w:r w:rsidRPr="00CC018F">
        <w:rPr>
          <w:rStyle w:val="None"/>
          <w:rFonts w:ascii="Arial" w:eastAsia="Arial Unicode MS" w:hAnsi="Arial" w:cs="Arial"/>
          <w:sz w:val="24"/>
          <w:szCs w:val="24"/>
          <w:lang w:val="en-IE"/>
        </w:rPr>
        <w:t>community as a whole, but</w:t>
      </w:r>
      <w:proofErr w:type="gramEnd"/>
      <w:r w:rsidRPr="00CC018F">
        <w:rPr>
          <w:rStyle w:val="None"/>
          <w:rFonts w:ascii="Arial" w:eastAsia="Arial Unicode MS" w:hAnsi="Arial" w:cs="Arial"/>
          <w:sz w:val="24"/>
          <w:szCs w:val="24"/>
          <w:lang w:val="en-IE"/>
        </w:rPr>
        <w:t xml:space="preserve"> also members of the Catholic community it claims to represent</w:t>
      </w:r>
      <w:r w:rsidR="00F41D78" w:rsidRPr="00CC018F">
        <w:rPr>
          <w:rStyle w:val="None"/>
          <w:rFonts w:ascii="Arial" w:eastAsia="Arial Unicode MS" w:hAnsi="Arial" w:cs="Arial"/>
          <w:sz w:val="24"/>
          <w:szCs w:val="24"/>
          <w:lang w:val="en-IE"/>
        </w:rPr>
        <w:t>, as it</w:t>
      </w:r>
      <w:r w:rsidRPr="00CC018F">
        <w:rPr>
          <w:rStyle w:val="None"/>
          <w:rFonts w:ascii="Arial" w:eastAsia="Arial Unicode MS" w:hAnsi="Arial" w:cs="Arial"/>
          <w:sz w:val="24"/>
          <w:szCs w:val="24"/>
          <w:lang w:val="en-IE"/>
        </w:rPr>
        <w:t xml:space="preserve"> refus</w:t>
      </w:r>
      <w:r w:rsidR="00F41D78" w:rsidRPr="00CC018F">
        <w:rPr>
          <w:rStyle w:val="None"/>
          <w:rFonts w:ascii="Arial" w:eastAsia="Arial Unicode MS" w:hAnsi="Arial" w:cs="Arial"/>
          <w:sz w:val="24"/>
          <w:szCs w:val="24"/>
          <w:lang w:val="en-IE"/>
        </w:rPr>
        <w:t xml:space="preserve">es </w:t>
      </w:r>
      <w:r w:rsidRPr="00CC018F">
        <w:rPr>
          <w:rStyle w:val="None"/>
          <w:rFonts w:ascii="Arial" w:eastAsia="Arial Unicode MS" w:hAnsi="Arial" w:cs="Arial"/>
          <w:sz w:val="24"/>
          <w:szCs w:val="24"/>
          <w:lang w:val="en-IE"/>
        </w:rPr>
        <w:t>to acknowledge the scars the Provisional IRA left upon its own community. This ethno-centric approach also promotes sectarian divisions</w:t>
      </w:r>
      <w:r w:rsidR="00A93960"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and </w:t>
      </w:r>
      <w:r w:rsidR="00F41D78" w:rsidRPr="00CC018F">
        <w:rPr>
          <w:rStyle w:val="None"/>
          <w:rFonts w:ascii="Arial" w:eastAsia="Arial Unicode MS" w:hAnsi="Arial" w:cs="Arial"/>
          <w:sz w:val="24"/>
          <w:szCs w:val="24"/>
          <w:lang w:val="en-IE"/>
        </w:rPr>
        <w:t xml:space="preserve">as only a recent convert to democracy, </w:t>
      </w:r>
      <w:r w:rsidRPr="00CC018F">
        <w:rPr>
          <w:rStyle w:val="None"/>
          <w:rFonts w:ascii="Arial" w:eastAsia="Arial Unicode MS" w:hAnsi="Arial" w:cs="Arial"/>
          <w:sz w:val="24"/>
          <w:szCs w:val="24"/>
          <w:lang w:val="en-IE"/>
        </w:rPr>
        <w:t xml:space="preserve">mainstream Republicanism </w:t>
      </w:r>
      <w:r w:rsidR="00F41D78" w:rsidRPr="00CC018F">
        <w:rPr>
          <w:rStyle w:val="None"/>
          <w:rFonts w:ascii="Arial" w:eastAsia="Arial Unicode MS" w:hAnsi="Arial" w:cs="Arial"/>
          <w:sz w:val="24"/>
          <w:szCs w:val="24"/>
          <w:lang w:val="en-IE"/>
        </w:rPr>
        <w:t xml:space="preserve">stretches its credibility in its own community when it </w:t>
      </w:r>
      <w:r w:rsidRPr="00CC018F">
        <w:rPr>
          <w:rStyle w:val="None"/>
          <w:rFonts w:ascii="Arial" w:eastAsia="Arial Unicode MS" w:hAnsi="Arial" w:cs="Arial"/>
          <w:sz w:val="24"/>
          <w:szCs w:val="24"/>
          <w:lang w:val="en-IE"/>
        </w:rPr>
        <w:t>condemn</w:t>
      </w:r>
      <w:r w:rsidR="00F41D78" w:rsidRPr="00CC018F">
        <w:rPr>
          <w:rStyle w:val="None"/>
          <w:rFonts w:ascii="Arial" w:eastAsia="Arial Unicode MS" w:hAnsi="Arial" w:cs="Arial"/>
          <w:sz w:val="24"/>
          <w:szCs w:val="24"/>
          <w:lang w:val="en-IE"/>
        </w:rPr>
        <w:t>s</w:t>
      </w:r>
      <w:r w:rsidRPr="00CC018F">
        <w:rPr>
          <w:rStyle w:val="None"/>
          <w:rFonts w:ascii="Arial" w:eastAsia="Arial Unicode MS" w:hAnsi="Arial" w:cs="Arial"/>
          <w:sz w:val="24"/>
          <w:szCs w:val="24"/>
          <w:lang w:val="en-IE"/>
        </w:rPr>
        <w:t xml:space="preserve"> the </w:t>
      </w:r>
      <w:r w:rsidRPr="00CC018F">
        <w:rPr>
          <w:rStyle w:val="None"/>
          <w:rFonts w:ascii="Arial" w:eastAsia="Arial Unicode MS" w:hAnsi="Arial" w:cs="Arial"/>
          <w:sz w:val="24"/>
          <w:szCs w:val="24"/>
          <w:lang w:val="en-IE"/>
        </w:rPr>
        <w:t xml:space="preserve">New IRA </w:t>
      </w:r>
      <w:r w:rsidR="00FE0F97" w:rsidRPr="00CC018F">
        <w:rPr>
          <w:rStyle w:val="None"/>
          <w:rFonts w:ascii="Arial" w:eastAsia="Arial Unicode MS" w:hAnsi="Arial" w:cs="Arial"/>
          <w:sz w:val="24"/>
          <w:szCs w:val="24"/>
          <w:lang w:val="en-IE"/>
        </w:rPr>
        <w:t xml:space="preserve">for </w:t>
      </w:r>
      <w:r w:rsidRPr="00CC018F">
        <w:rPr>
          <w:rStyle w:val="None"/>
          <w:rFonts w:ascii="Arial" w:eastAsia="Arial Unicode MS" w:hAnsi="Arial" w:cs="Arial"/>
          <w:sz w:val="24"/>
          <w:szCs w:val="24"/>
          <w:lang w:val="en-IE"/>
        </w:rPr>
        <w:t>us</w:t>
      </w:r>
      <w:r w:rsidR="00FE0F97" w:rsidRPr="00CC018F">
        <w:rPr>
          <w:rStyle w:val="None"/>
          <w:rFonts w:ascii="Arial" w:eastAsia="Arial Unicode MS" w:hAnsi="Arial" w:cs="Arial"/>
          <w:sz w:val="24"/>
          <w:szCs w:val="24"/>
          <w:lang w:val="en-IE"/>
        </w:rPr>
        <w:t>ing</w:t>
      </w:r>
      <w:r w:rsidRPr="00CC018F">
        <w:rPr>
          <w:rStyle w:val="None"/>
          <w:rFonts w:ascii="Arial" w:eastAsia="Arial Unicode MS" w:hAnsi="Arial" w:cs="Arial"/>
          <w:sz w:val="24"/>
          <w:szCs w:val="24"/>
          <w:lang w:val="en-IE"/>
        </w:rPr>
        <w:t xml:space="preserve"> the same violent rhetoric</w:t>
      </w:r>
      <w:r w:rsidRPr="00CC018F">
        <w:rPr>
          <w:rStyle w:val="None"/>
          <w:rFonts w:ascii="Arial" w:hAnsi="Arial" w:cs="Arial"/>
          <w:sz w:val="24"/>
          <w:szCs w:val="24"/>
          <w:vertAlign w:val="superscript"/>
          <w:lang w:val="en-IE"/>
        </w:rPr>
        <w:footnoteReference w:id="82"/>
      </w:r>
      <w:r w:rsidRPr="00CC018F">
        <w:rPr>
          <w:rStyle w:val="None"/>
          <w:rFonts w:ascii="Arial" w:eastAsia="Arial Unicode MS" w:hAnsi="Arial" w:cs="Arial"/>
          <w:sz w:val="24"/>
          <w:szCs w:val="24"/>
          <w:lang w:val="en-IE"/>
        </w:rPr>
        <w:t xml:space="preserve">. </w:t>
      </w:r>
      <w:r w:rsidRPr="00CC018F">
        <w:rPr>
          <w:rStyle w:val="None"/>
          <w:rFonts w:ascii="Arial" w:eastAsia="Arial Unicode MS" w:hAnsi="Arial" w:cs="Arial"/>
          <w:sz w:val="24"/>
          <w:szCs w:val="24"/>
          <w:lang w:val="en-IE"/>
        </w:rPr>
        <w:t>These sentiments harm the Northern Irish peace process, and the new generation that have grown up since</w:t>
      </w:r>
      <w:r w:rsidR="009041A1" w:rsidRPr="00CC018F">
        <w:rPr>
          <w:rStyle w:val="None"/>
          <w:rFonts w:ascii="Arial" w:eastAsia="Arial Unicode MS" w:hAnsi="Arial" w:cs="Arial"/>
          <w:sz w:val="24"/>
          <w:szCs w:val="24"/>
          <w:lang w:val="en-IE"/>
        </w:rPr>
        <w:t>,</w:t>
      </w:r>
      <w:r w:rsidRPr="00CC018F">
        <w:rPr>
          <w:rStyle w:val="None"/>
          <w:rFonts w:ascii="Arial" w:eastAsia="Arial Unicode MS" w:hAnsi="Arial" w:cs="Arial"/>
          <w:sz w:val="24"/>
          <w:szCs w:val="24"/>
          <w:lang w:val="en-IE"/>
        </w:rPr>
        <w:t xml:space="preserve"> as well as limiting our ability to learn from the past due to their stranglehold on popular social memory. </w:t>
      </w:r>
      <w:bookmarkEnd w:id="26"/>
    </w:p>
    <w:p w14:paraId="70A220B0" w14:textId="5FDE7807" w:rsidR="00BF7031" w:rsidRPr="005742B3" w:rsidRDefault="00BF7031" w:rsidP="005742B3">
      <w:pPr>
        <w:pStyle w:val="BodyA"/>
        <w:spacing w:line="480" w:lineRule="auto"/>
        <w:jc w:val="both"/>
        <w:rPr>
          <w:rStyle w:val="None"/>
          <w:rFonts w:ascii="Arial" w:eastAsia="Arial Unicode MS" w:hAnsi="Arial" w:cs="Arial"/>
          <w:lang w:val="en-IE"/>
        </w:rPr>
      </w:pPr>
    </w:p>
    <w:p w14:paraId="67436B3E" w14:textId="77777777" w:rsidR="00843AC7" w:rsidRPr="005742B3" w:rsidRDefault="00843AC7" w:rsidP="005742B3">
      <w:pPr>
        <w:jc w:val="both"/>
        <w:rPr>
          <w:rFonts w:ascii="Arial" w:hAnsi="Arial" w:cs="Arial"/>
          <w:u w:val="single"/>
        </w:rPr>
      </w:pPr>
    </w:p>
    <w:p w14:paraId="74AF84AC" w14:textId="77777777" w:rsidR="00917EF2" w:rsidRPr="005742B3" w:rsidRDefault="00917EF2" w:rsidP="005742B3">
      <w:pPr>
        <w:pStyle w:val="BodyA"/>
        <w:spacing w:line="480" w:lineRule="auto"/>
        <w:jc w:val="both"/>
        <w:rPr>
          <w:rStyle w:val="None"/>
          <w:rFonts w:ascii="Arial" w:eastAsia="Arial Unicode MS" w:hAnsi="Arial" w:cs="Arial"/>
          <w:lang w:val="en-IE"/>
        </w:rPr>
      </w:pPr>
    </w:p>
    <w:p w14:paraId="16CCF607" w14:textId="77777777" w:rsidR="00BF7031" w:rsidRPr="005742B3" w:rsidRDefault="00BF7031" w:rsidP="005742B3">
      <w:pPr>
        <w:pStyle w:val="Body"/>
        <w:spacing w:after="160" w:line="480" w:lineRule="auto"/>
        <w:jc w:val="both"/>
        <w:rPr>
          <w:rStyle w:val="None"/>
          <w:rFonts w:ascii="Arial" w:eastAsia="Calibri" w:hAnsi="Arial" w:cs="Arial"/>
          <w:lang w:val="en-IE"/>
        </w:rPr>
      </w:pPr>
    </w:p>
    <w:p w14:paraId="4FF4E5A3" w14:textId="011A7835" w:rsidR="00456A7A" w:rsidRPr="005742B3" w:rsidRDefault="00456A7A" w:rsidP="005742B3">
      <w:pPr>
        <w:pStyle w:val="BodyA"/>
        <w:spacing w:line="480" w:lineRule="auto"/>
        <w:jc w:val="both"/>
        <w:rPr>
          <w:rStyle w:val="None"/>
          <w:rFonts w:ascii="Arial" w:eastAsia="Arial Unicode MS" w:hAnsi="Arial" w:cs="Arial"/>
          <w:lang w:val="en-IE"/>
        </w:rPr>
      </w:pPr>
    </w:p>
    <w:sdt>
      <w:sdtPr>
        <w:rPr>
          <w:rFonts w:ascii="Arial" w:eastAsiaTheme="minorHAnsi" w:hAnsi="Arial" w:cs="Arial"/>
          <w:color w:val="auto"/>
          <w:sz w:val="22"/>
          <w:szCs w:val="22"/>
          <w:lang w:val="en-IE"/>
        </w:rPr>
        <w:id w:val="1104618525"/>
        <w:docPartObj>
          <w:docPartGallery w:val="Bibliographies"/>
          <w:docPartUnique/>
        </w:docPartObj>
      </w:sdtPr>
      <w:sdtContent>
        <w:p w14:paraId="786067D7" w14:textId="77777777" w:rsidR="00456A7A" w:rsidRPr="005742B3" w:rsidRDefault="00456A7A" w:rsidP="005742B3">
          <w:pPr>
            <w:pStyle w:val="Heading1"/>
            <w:ind w:left="720" w:hanging="720"/>
            <w:jc w:val="both"/>
            <w:rPr>
              <w:rFonts w:ascii="Arial" w:hAnsi="Arial" w:cs="Arial"/>
            </w:rPr>
          </w:pPr>
          <w:r w:rsidRPr="005742B3">
            <w:rPr>
              <w:rFonts w:ascii="Arial" w:hAnsi="Arial" w:cs="Arial"/>
            </w:rPr>
            <w:t>Bibliography</w:t>
          </w:r>
        </w:p>
        <w:sdt>
          <w:sdtPr>
            <w:rPr>
              <w:rFonts w:ascii="Arial" w:hAnsi="Arial" w:cs="Arial"/>
            </w:rPr>
            <w:id w:val="111145805"/>
            <w:bibliography/>
          </w:sdtPr>
          <w:sdtContent>
            <w:p w14:paraId="257C9154" w14:textId="44FD5725" w:rsidR="00456A7A" w:rsidRPr="005742B3" w:rsidRDefault="00456A7A" w:rsidP="005742B3">
              <w:pPr>
                <w:jc w:val="both"/>
                <w:rPr>
                  <w:rFonts w:ascii="Arial" w:hAnsi="Arial" w:cs="Arial"/>
                </w:rPr>
              </w:pPr>
              <w:r w:rsidRPr="005742B3">
                <w:rPr>
                  <w:rFonts w:ascii="Arial" w:hAnsi="Arial" w:cs="Arial"/>
                  <w:b/>
                  <w:bCs/>
                </w:rPr>
                <w:t>Books</w:t>
              </w:r>
            </w:p>
            <w:p w14:paraId="36DFFE7C" w14:textId="77777777" w:rsidR="00456A7A" w:rsidRPr="005742B3" w:rsidRDefault="00456A7A" w:rsidP="005742B3">
              <w:pPr>
                <w:ind w:left="720" w:hanging="720"/>
                <w:jc w:val="both"/>
                <w:rPr>
                  <w:rFonts w:ascii="Arial" w:hAnsi="Arial" w:cs="Arial"/>
                </w:rPr>
              </w:pPr>
              <w:r w:rsidRPr="005742B3">
                <w:rPr>
                  <w:rFonts w:ascii="Arial" w:hAnsi="Arial" w:cs="Arial"/>
                </w:rPr>
                <w:lastRenderedPageBreak/>
                <w:t xml:space="preserve">Adair, Jonny. </w:t>
              </w:r>
              <w:r w:rsidRPr="005742B3">
                <w:rPr>
                  <w:rFonts w:ascii="Arial" w:hAnsi="Arial" w:cs="Arial"/>
                  <w:i/>
                  <w:iCs/>
                </w:rPr>
                <w:t>Mad Dog</w:t>
              </w:r>
              <w:r w:rsidRPr="005742B3">
                <w:rPr>
                  <w:rFonts w:ascii="Arial" w:hAnsi="Arial" w:cs="Arial"/>
                </w:rPr>
                <w:t>. John Blake, 2007.</w:t>
              </w:r>
            </w:p>
            <w:p w14:paraId="4A32B303" w14:textId="77777777" w:rsidR="00456A7A" w:rsidRPr="005742B3" w:rsidRDefault="00456A7A" w:rsidP="005742B3">
              <w:pPr>
                <w:ind w:left="720" w:hanging="720"/>
                <w:jc w:val="both"/>
                <w:rPr>
                  <w:rFonts w:ascii="Arial" w:hAnsi="Arial" w:cs="Arial"/>
                </w:rPr>
              </w:pPr>
              <w:r w:rsidRPr="005742B3">
                <w:rPr>
                  <w:rFonts w:ascii="Arial" w:hAnsi="Arial" w:cs="Arial"/>
                </w:rPr>
                <w:t xml:space="preserve">Adams, Gerry. </w:t>
              </w:r>
              <w:r w:rsidRPr="005742B3">
                <w:rPr>
                  <w:rFonts w:ascii="Arial" w:hAnsi="Arial" w:cs="Arial"/>
                  <w:i/>
                  <w:iCs/>
                </w:rPr>
                <w:t>Hope and History, Making Peace in Ireland</w:t>
              </w:r>
              <w:r w:rsidRPr="005742B3">
                <w:rPr>
                  <w:rFonts w:ascii="Arial" w:hAnsi="Arial" w:cs="Arial"/>
                </w:rPr>
                <w:t>. Mount Eagle Productions, 2003.</w:t>
              </w:r>
            </w:p>
            <w:p w14:paraId="160A5D5F" w14:textId="77777777" w:rsidR="00456A7A" w:rsidRPr="005742B3" w:rsidRDefault="00456A7A" w:rsidP="005742B3">
              <w:pPr>
                <w:ind w:left="720" w:hanging="720"/>
                <w:jc w:val="both"/>
                <w:rPr>
                  <w:rFonts w:ascii="Arial" w:hAnsi="Arial" w:cs="Arial"/>
                </w:rPr>
              </w:pPr>
              <w:r w:rsidRPr="005742B3">
                <w:rPr>
                  <w:rFonts w:ascii="Arial" w:hAnsi="Arial" w:cs="Arial"/>
                </w:rPr>
                <w:t xml:space="preserve">Anderson, Brendan. </w:t>
              </w:r>
              <w:r w:rsidRPr="005742B3">
                <w:rPr>
                  <w:rFonts w:ascii="Arial" w:hAnsi="Arial" w:cs="Arial"/>
                  <w:i/>
                  <w:iCs/>
                </w:rPr>
                <w:t>Joe Cahill, a life in the IRA</w:t>
              </w:r>
              <w:r w:rsidRPr="005742B3">
                <w:rPr>
                  <w:rFonts w:ascii="Arial" w:hAnsi="Arial" w:cs="Arial"/>
                </w:rPr>
                <w:t>. O’Brien Press Limited, 2002.</w:t>
              </w:r>
            </w:p>
            <w:p w14:paraId="26ACD2D7" w14:textId="77777777" w:rsidR="00456A7A" w:rsidRPr="005742B3" w:rsidRDefault="00456A7A" w:rsidP="005742B3">
              <w:pPr>
                <w:ind w:left="720" w:hanging="720"/>
                <w:jc w:val="both"/>
                <w:rPr>
                  <w:rFonts w:ascii="Arial" w:hAnsi="Arial" w:cs="Arial"/>
                </w:rPr>
              </w:pPr>
              <w:r w:rsidRPr="005742B3">
                <w:rPr>
                  <w:rFonts w:ascii="Arial" w:hAnsi="Arial" w:cs="Arial"/>
                </w:rPr>
                <w:t xml:space="preserve">Clarke, Liam. </w:t>
              </w:r>
              <w:r w:rsidRPr="005742B3">
                <w:rPr>
                  <w:rFonts w:ascii="Arial" w:hAnsi="Arial" w:cs="Arial"/>
                  <w:i/>
                  <w:iCs/>
                </w:rPr>
                <w:t>Broadening the Battlefield: the H-blocks and the Rise of Sinn Féin</w:t>
              </w:r>
              <w:r w:rsidRPr="005742B3">
                <w:rPr>
                  <w:rFonts w:ascii="Arial" w:hAnsi="Arial" w:cs="Arial"/>
                </w:rPr>
                <w:t>. Dublin: Gill and Macmillan, 1987.</w:t>
              </w:r>
            </w:p>
            <w:p w14:paraId="4F2146F7" w14:textId="77777777" w:rsidR="00456A7A" w:rsidRPr="005742B3" w:rsidRDefault="00456A7A" w:rsidP="005742B3">
              <w:pPr>
                <w:ind w:left="720" w:hanging="720"/>
                <w:jc w:val="both"/>
                <w:rPr>
                  <w:rFonts w:ascii="Arial" w:hAnsi="Arial" w:cs="Arial"/>
                </w:rPr>
              </w:pPr>
              <w:r w:rsidRPr="005742B3">
                <w:rPr>
                  <w:rFonts w:ascii="Arial" w:hAnsi="Arial" w:cs="Arial"/>
                </w:rPr>
                <w:t xml:space="preserve">English, Richard. </w:t>
              </w:r>
              <w:r w:rsidRPr="005742B3">
                <w:rPr>
                  <w:rFonts w:ascii="Arial" w:hAnsi="Arial" w:cs="Arial"/>
                  <w:i/>
                  <w:iCs/>
                </w:rPr>
                <w:t>Armed Struggle: The History of the IRA</w:t>
              </w:r>
              <w:r w:rsidRPr="005742B3">
                <w:rPr>
                  <w:rFonts w:ascii="Arial" w:hAnsi="Arial" w:cs="Arial"/>
                </w:rPr>
                <w:t>. Pan Macmillan, 2008.</w:t>
              </w:r>
            </w:p>
            <w:p w14:paraId="4AAC48CC" w14:textId="77777777" w:rsidR="00456A7A" w:rsidRPr="005742B3" w:rsidRDefault="00456A7A" w:rsidP="005742B3">
              <w:pPr>
                <w:ind w:left="720" w:hanging="720"/>
                <w:jc w:val="both"/>
                <w:rPr>
                  <w:rFonts w:ascii="Arial" w:hAnsi="Arial" w:cs="Arial"/>
                </w:rPr>
              </w:pPr>
              <w:r w:rsidRPr="005742B3">
                <w:rPr>
                  <w:rFonts w:ascii="Arial" w:hAnsi="Arial" w:cs="Arial"/>
                </w:rPr>
                <w:t xml:space="preserve">Farrell, Michael. </w:t>
              </w:r>
              <w:r w:rsidRPr="005742B3">
                <w:rPr>
                  <w:rFonts w:ascii="Arial" w:hAnsi="Arial" w:cs="Arial"/>
                  <w:i/>
                  <w:iCs/>
                </w:rPr>
                <w:t>Northern Ireland, The Orange State</w:t>
              </w:r>
              <w:r w:rsidRPr="005742B3">
                <w:rPr>
                  <w:rFonts w:ascii="Arial" w:hAnsi="Arial" w:cs="Arial"/>
                </w:rPr>
                <w:t>. Pluto Press Limited, 1976.</w:t>
              </w:r>
            </w:p>
            <w:p w14:paraId="4E71967F" w14:textId="77777777" w:rsidR="00456A7A" w:rsidRPr="005742B3" w:rsidRDefault="00456A7A" w:rsidP="005742B3">
              <w:pPr>
                <w:ind w:left="720" w:hanging="720"/>
                <w:jc w:val="both"/>
                <w:rPr>
                  <w:rFonts w:ascii="Arial" w:hAnsi="Arial" w:cs="Arial"/>
                </w:rPr>
              </w:pPr>
              <w:r w:rsidRPr="005742B3">
                <w:rPr>
                  <w:rFonts w:ascii="Arial" w:hAnsi="Arial" w:cs="Arial"/>
                </w:rPr>
                <w:t xml:space="preserve">Feeney, Brian. </w:t>
              </w:r>
              <w:r w:rsidRPr="005742B3">
                <w:rPr>
                  <w:rFonts w:ascii="Arial" w:hAnsi="Arial" w:cs="Arial"/>
                  <w:i/>
                  <w:iCs/>
                </w:rPr>
                <w:t>Sinn Fein, A Hundred Turbulent Years</w:t>
              </w:r>
              <w:r w:rsidRPr="005742B3">
                <w:rPr>
                  <w:rFonts w:ascii="Arial" w:hAnsi="Arial" w:cs="Arial"/>
                </w:rPr>
                <w:t>. O’Brien Press, 2002.</w:t>
              </w:r>
            </w:p>
            <w:p w14:paraId="76A75E8D" w14:textId="77777777" w:rsidR="00456A7A" w:rsidRPr="005742B3" w:rsidRDefault="00456A7A" w:rsidP="005742B3">
              <w:pPr>
                <w:ind w:left="720" w:hanging="720"/>
                <w:jc w:val="both"/>
                <w:rPr>
                  <w:rFonts w:ascii="Arial" w:hAnsi="Arial" w:cs="Arial"/>
                </w:rPr>
              </w:pPr>
              <w:r w:rsidRPr="005742B3">
                <w:rPr>
                  <w:rFonts w:ascii="Arial" w:hAnsi="Arial" w:cs="Arial"/>
                </w:rPr>
                <w:t xml:space="preserve">Friel, Brian. </w:t>
              </w:r>
              <w:r w:rsidRPr="005742B3">
                <w:rPr>
                  <w:rFonts w:ascii="Arial" w:hAnsi="Arial" w:cs="Arial"/>
                  <w:i/>
                  <w:iCs/>
                </w:rPr>
                <w:t>Making History</w:t>
              </w:r>
              <w:r w:rsidRPr="005742B3">
                <w:rPr>
                  <w:rFonts w:ascii="Arial" w:hAnsi="Arial" w:cs="Arial"/>
                </w:rPr>
                <w:t>. Faber and Faber Limited, 1989.</w:t>
              </w:r>
            </w:p>
            <w:p w14:paraId="0DE32DF4" w14:textId="77777777" w:rsidR="00456A7A" w:rsidRPr="005742B3" w:rsidRDefault="00456A7A" w:rsidP="005742B3">
              <w:pPr>
                <w:ind w:left="720" w:hanging="720"/>
                <w:jc w:val="both"/>
                <w:rPr>
                  <w:rFonts w:ascii="Arial" w:hAnsi="Arial" w:cs="Arial"/>
                </w:rPr>
              </w:pPr>
              <w:r w:rsidRPr="005742B3">
                <w:rPr>
                  <w:rFonts w:ascii="Arial" w:hAnsi="Arial" w:cs="Arial"/>
                </w:rPr>
                <w:t xml:space="preserve">Holland, Jack and Henry McDonald. </w:t>
              </w:r>
              <w:r w:rsidRPr="005742B3">
                <w:rPr>
                  <w:rFonts w:ascii="Arial" w:hAnsi="Arial" w:cs="Arial"/>
                  <w:i/>
                  <w:iCs/>
                </w:rPr>
                <w:t>INLA, Deadly Divisions</w:t>
              </w:r>
              <w:r w:rsidRPr="005742B3">
                <w:rPr>
                  <w:rFonts w:ascii="Arial" w:hAnsi="Arial" w:cs="Arial"/>
                </w:rPr>
                <w:t xml:space="preserve">. </w:t>
              </w:r>
              <w:proofErr w:type="spellStart"/>
              <w:r w:rsidRPr="005742B3">
                <w:rPr>
                  <w:rFonts w:ascii="Arial" w:hAnsi="Arial" w:cs="Arial"/>
                </w:rPr>
                <w:t>Torc</w:t>
              </w:r>
              <w:proofErr w:type="spellEnd"/>
              <w:r w:rsidRPr="005742B3">
                <w:rPr>
                  <w:rFonts w:ascii="Arial" w:hAnsi="Arial" w:cs="Arial"/>
                </w:rPr>
                <w:t>, 1994.</w:t>
              </w:r>
            </w:p>
            <w:p w14:paraId="5F669E50" w14:textId="77777777" w:rsidR="00456A7A" w:rsidRPr="005742B3" w:rsidRDefault="00456A7A" w:rsidP="005742B3">
              <w:pPr>
                <w:ind w:left="720" w:hanging="720"/>
                <w:jc w:val="both"/>
                <w:rPr>
                  <w:rFonts w:ascii="Arial" w:hAnsi="Arial" w:cs="Arial"/>
                </w:rPr>
              </w:pPr>
              <w:proofErr w:type="spellStart"/>
              <w:r w:rsidRPr="005742B3">
                <w:rPr>
                  <w:rFonts w:ascii="Arial" w:hAnsi="Arial" w:cs="Arial"/>
                </w:rPr>
                <w:t>Mansergh</w:t>
              </w:r>
              <w:proofErr w:type="spellEnd"/>
              <w:r w:rsidRPr="005742B3">
                <w:rPr>
                  <w:rFonts w:ascii="Arial" w:hAnsi="Arial" w:cs="Arial"/>
                </w:rPr>
                <w:t xml:space="preserve">, Martin. </w:t>
              </w:r>
              <w:r w:rsidRPr="005742B3">
                <w:rPr>
                  <w:rFonts w:ascii="Arial" w:hAnsi="Arial" w:cs="Arial"/>
                  <w:i/>
                  <w:iCs/>
                </w:rPr>
                <w:t>Ideology and the Irish Question: Ulster Unionism and Irish Nationalism 1912-1916</w:t>
              </w:r>
              <w:r w:rsidRPr="005742B3">
                <w:rPr>
                  <w:rFonts w:ascii="Arial" w:hAnsi="Arial" w:cs="Arial"/>
                </w:rPr>
                <w:t xml:space="preserve"> Paul Bew. Clarendon Press, 1995.</w:t>
              </w:r>
            </w:p>
            <w:p w14:paraId="7ED4577F" w14:textId="77777777" w:rsidR="00456A7A" w:rsidRPr="005742B3" w:rsidRDefault="00456A7A" w:rsidP="005742B3">
              <w:pPr>
                <w:ind w:left="720" w:hanging="720"/>
                <w:jc w:val="both"/>
                <w:rPr>
                  <w:rFonts w:ascii="Arial" w:hAnsi="Arial" w:cs="Arial"/>
                </w:rPr>
              </w:pPr>
              <w:r w:rsidRPr="005742B3">
                <w:rPr>
                  <w:rFonts w:ascii="Arial" w:hAnsi="Arial" w:cs="Arial"/>
                </w:rPr>
                <w:t>Martin, Francis Xavier. "</w:t>
              </w:r>
              <w:r w:rsidRPr="005742B3">
                <w:rPr>
                  <w:rFonts w:ascii="Arial" w:hAnsi="Arial" w:cs="Arial"/>
                  <w:i/>
                  <w:iCs/>
                </w:rPr>
                <w:t xml:space="preserve">Chapter 2: </w:t>
              </w:r>
              <w:proofErr w:type="spellStart"/>
              <w:r w:rsidRPr="005742B3">
                <w:rPr>
                  <w:rFonts w:ascii="Arial" w:hAnsi="Arial" w:cs="Arial"/>
                  <w:i/>
                  <w:iCs/>
                </w:rPr>
                <w:t>Diarmait</w:t>
              </w:r>
              <w:proofErr w:type="spellEnd"/>
              <w:r w:rsidRPr="005742B3">
                <w:rPr>
                  <w:rFonts w:ascii="Arial" w:hAnsi="Arial" w:cs="Arial"/>
                  <w:i/>
                  <w:iCs/>
                </w:rPr>
                <w:t xml:space="preserve"> Mac </w:t>
              </w:r>
              <w:proofErr w:type="spellStart"/>
              <w:r w:rsidRPr="005742B3">
                <w:rPr>
                  <w:rFonts w:ascii="Arial" w:hAnsi="Arial" w:cs="Arial"/>
                  <w:i/>
                  <w:iCs/>
                </w:rPr>
                <w:t>Murchada</w:t>
              </w:r>
              <w:proofErr w:type="spellEnd"/>
              <w:r w:rsidRPr="005742B3">
                <w:rPr>
                  <w:rFonts w:ascii="Arial" w:hAnsi="Arial" w:cs="Arial"/>
                  <w:i/>
                  <w:iCs/>
                </w:rPr>
                <w:t xml:space="preserve"> and the coming of the Anglo-Normans</w:t>
              </w:r>
              <w:r w:rsidRPr="005742B3">
                <w:rPr>
                  <w:rFonts w:ascii="Arial" w:hAnsi="Arial" w:cs="Arial"/>
                </w:rPr>
                <w:t>". Art Cosgrove (ed.). A New History of Ireland, Volume II: Medieval Ireland 1169–1534. Oxford University Press, 2008.</w:t>
              </w:r>
            </w:p>
            <w:p w14:paraId="332DADAE" w14:textId="77777777" w:rsidR="00456A7A" w:rsidRPr="005742B3" w:rsidRDefault="00456A7A" w:rsidP="005742B3">
              <w:pPr>
                <w:ind w:left="720" w:hanging="720"/>
                <w:jc w:val="both"/>
                <w:rPr>
                  <w:rFonts w:ascii="Arial" w:hAnsi="Arial" w:cs="Arial"/>
                </w:rPr>
              </w:pPr>
              <w:r w:rsidRPr="005742B3">
                <w:rPr>
                  <w:rFonts w:ascii="Arial" w:hAnsi="Arial" w:cs="Arial"/>
                </w:rPr>
                <w:t>McCann, Eamonn. ‘</w:t>
              </w:r>
              <w:r w:rsidRPr="005742B3">
                <w:rPr>
                  <w:rFonts w:ascii="Arial" w:hAnsi="Arial" w:cs="Arial"/>
                  <w:i/>
                  <w:iCs/>
                </w:rPr>
                <w:t>War and an Irish Town’</w:t>
              </w:r>
              <w:r w:rsidRPr="005742B3">
                <w:rPr>
                  <w:rFonts w:ascii="Arial" w:hAnsi="Arial" w:cs="Arial"/>
                </w:rPr>
                <w:t>. Haymarket Books, 2018.</w:t>
              </w:r>
            </w:p>
            <w:p w14:paraId="7A6CC081" w14:textId="77777777" w:rsidR="00456A7A" w:rsidRPr="005742B3" w:rsidRDefault="00456A7A" w:rsidP="005742B3">
              <w:pPr>
                <w:ind w:left="720" w:hanging="720"/>
                <w:jc w:val="both"/>
                <w:rPr>
                  <w:rFonts w:ascii="Arial" w:hAnsi="Arial" w:cs="Arial"/>
                </w:rPr>
              </w:pPr>
              <w:r w:rsidRPr="005742B3">
                <w:rPr>
                  <w:rFonts w:ascii="Arial" w:hAnsi="Arial" w:cs="Arial"/>
                </w:rPr>
                <w:t xml:space="preserve">Ó </w:t>
              </w:r>
              <w:proofErr w:type="spellStart"/>
              <w:r w:rsidRPr="005742B3">
                <w:rPr>
                  <w:rFonts w:ascii="Arial" w:hAnsi="Arial" w:cs="Arial"/>
                </w:rPr>
                <w:t>Brádaigh</w:t>
              </w:r>
              <w:proofErr w:type="spellEnd"/>
              <w:r w:rsidRPr="005742B3">
                <w:rPr>
                  <w:rFonts w:ascii="Arial" w:hAnsi="Arial" w:cs="Arial"/>
                </w:rPr>
                <w:t xml:space="preserve">, </w:t>
              </w:r>
              <w:proofErr w:type="spellStart"/>
              <w:r w:rsidRPr="005742B3">
                <w:rPr>
                  <w:rFonts w:ascii="Arial" w:hAnsi="Arial" w:cs="Arial"/>
                </w:rPr>
                <w:t>Ruairí</w:t>
              </w:r>
              <w:proofErr w:type="spellEnd"/>
              <w:r w:rsidRPr="005742B3">
                <w:rPr>
                  <w:rFonts w:ascii="Arial" w:hAnsi="Arial" w:cs="Arial"/>
                </w:rPr>
                <w:t xml:space="preserve">. </w:t>
              </w:r>
              <w:proofErr w:type="spellStart"/>
              <w:r w:rsidRPr="005742B3">
                <w:rPr>
                  <w:rFonts w:ascii="Arial" w:hAnsi="Arial" w:cs="Arial"/>
                  <w:i/>
                  <w:iCs/>
                </w:rPr>
                <w:t>Dilseacht</w:t>
              </w:r>
              <w:proofErr w:type="spellEnd"/>
              <w:r w:rsidRPr="005742B3">
                <w:rPr>
                  <w:rFonts w:ascii="Arial" w:hAnsi="Arial" w:cs="Arial"/>
                  <w:i/>
                  <w:iCs/>
                </w:rPr>
                <w:t xml:space="preserve">, The Story of Comdt. General TOM MAGUIRE and the Second (All-Ireland) </w:t>
              </w:r>
              <w:proofErr w:type="spellStart"/>
              <w:r w:rsidRPr="005742B3">
                <w:rPr>
                  <w:rFonts w:ascii="Arial" w:hAnsi="Arial" w:cs="Arial"/>
                  <w:i/>
                  <w:iCs/>
                </w:rPr>
                <w:t>Dail</w:t>
              </w:r>
              <w:proofErr w:type="spellEnd"/>
              <w:r w:rsidRPr="005742B3">
                <w:rPr>
                  <w:rFonts w:ascii="Arial" w:hAnsi="Arial" w:cs="Arial"/>
                </w:rPr>
                <w:t>. Irish Freedom Press, 1997.</w:t>
              </w:r>
            </w:p>
            <w:p w14:paraId="3921FBF7" w14:textId="77777777" w:rsidR="00456A7A" w:rsidRPr="005742B3" w:rsidRDefault="00456A7A" w:rsidP="005742B3">
              <w:pPr>
                <w:ind w:left="720" w:hanging="720"/>
                <w:jc w:val="both"/>
                <w:rPr>
                  <w:rFonts w:ascii="Arial" w:hAnsi="Arial" w:cs="Arial"/>
                </w:rPr>
              </w:pPr>
              <w:proofErr w:type="spellStart"/>
              <w:r w:rsidRPr="005742B3">
                <w:rPr>
                  <w:rFonts w:ascii="Arial" w:eastAsia="Arial Unicode MS" w:hAnsi="Arial" w:cs="Arial"/>
                </w:rPr>
                <w:t>Obradovic</w:t>
              </w:r>
              <w:proofErr w:type="spellEnd"/>
              <w:r w:rsidRPr="005742B3">
                <w:rPr>
                  <w:rFonts w:ascii="Arial" w:eastAsia="Arial Unicode MS" w:hAnsi="Arial" w:cs="Arial"/>
                </w:rPr>
                <w:t xml:space="preserve">, Jelena. </w:t>
              </w:r>
              <w:r w:rsidRPr="005742B3">
                <w:rPr>
                  <w:rFonts w:ascii="Arial" w:hAnsi="Arial" w:cs="Arial"/>
                  <w:i/>
                  <w:iCs/>
                </w:rPr>
                <w:t>Ethnic Conflict and War Crimes in the Balkans: The Narratives of Denial in Post-Conflict Serbia’</w:t>
              </w:r>
              <w:r w:rsidRPr="005742B3">
                <w:rPr>
                  <w:rFonts w:ascii="Arial" w:hAnsi="Arial" w:cs="Arial"/>
                </w:rPr>
                <w:t>. Bloomsbury Publishing, 2013.</w:t>
              </w:r>
            </w:p>
            <w:p w14:paraId="67CC0A2B" w14:textId="77777777" w:rsidR="00456A7A" w:rsidRPr="005742B3" w:rsidRDefault="00456A7A" w:rsidP="005742B3">
              <w:pPr>
                <w:ind w:left="720" w:hanging="720"/>
                <w:jc w:val="both"/>
                <w:rPr>
                  <w:rFonts w:ascii="Arial" w:hAnsi="Arial" w:cs="Arial"/>
                </w:rPr>
              </w:pPr>
              <w:r w:rsidRPr="005742B3">
                <w:rPr>
                  <w:rFonts w:ascii="Arial" w:hAnsi="Arial" w:cs="Arial"/>
                </w:rPr>
                <w:t xml:space="preserve">Pat Coogan, Tim. </w:t>
              </w:r>
              <w:r w:rsidRPr="005742B3">
                <w:rPr>
                  <w:rFonts w:ascii="Arial" w:hAnsi="Arial" w:cs="Arial"/>
                  <w:i/>
                  <w:iCs/>
                </w:rPr>
                <w:t>The I.R.A</w:t>
              </w:r>
              <w:r w:rsidRPr="005742B3">
                <w:rPr>
                  <w:rFonts w:ascii="Arial" w:hAnsi="Arial" w:cs="Arial"/>
                </w:rPr>
                <w:t>. Pall Mall Press, 1980.</w:t>
              </w:r>
            </w:p>
            <w:p w14:paraId="19AF12DA" w14:textId="77777777" w:rsidR="00456A7A" w:rsidRPr="005742B3" w:rsidRDefault="00456A7A" w:rsidP="005742B3">
              <w:pPr>
                <w:ind w:left="720" w:hanging="720"/>
                <w:jc w:val="both"/>
                <w:rPr>
                  <w:rFonts w:ascii="Arial" w:hAnsi="Arial" w:cs="Arial"/>
                </w:rPr>
              </w:pPr>
              <w:r w:rsidRPr="005742B3">
                <w:rPr>
                  <w:rFonts w:ascii="Arial" w:hAnsi="Arial" w:cs="Arial"/>
                </w:rPr>
                <w:t>Pine, Emilie book ‘</w:t>
              </w:r>
              <w:r w:rsidRPr="005742B3">
                <w:rPr>
                  <w:rFonts w:ascii="Arial" w:hAnsi="Arial" w:cs="Arial"/>
                  <w:i/>
                  <w:iCs/>
                </w:rPr>
                <w:t>The Politics of Irish Memory’</w:t>
              </w:r>
              <w:r w:rsidRPr="005742B3">
                <w:rPr>
                  <w:rFonts w:ascii="Arial" w:hAnsi="Arial" w:cs="Arial"/>
                </w:rPr>
                <w:t>. Springer, 2010.</w:t>
              </w:r>
            </w:p>
            <w:p w14:paraId="6C72F901" w14:textId="77777777" w:rsidR="00456A7A" w:rsidRPr="005742B3" w:rsidRDefault="00456A7A" w:rsidP="005742B3">
              <w:pPr>
                <w:ind w:left="720" w:hanging="720"/>
                <w:jc w:val="both"/>
                <w:rPr>
                  <w:rFonts w:ascii="Arial" w:hAnsi="Arial" w:cs="Arial"/>
                </w:rPr>
              </w:pPr>
              <w:r w:rsidRPr="005742B3">
                <w:rPr>
                  <w:rFonts w:ascii="Arial" w:hAnsi="Arial" w:cs="Arial"/>
                </w:rPr>
                <w:lastRenderedPageBreak/>
                <w:t xml:space="preserve">Spencer, Graham. </w:t>
              </w:r>
              <w:r w:rsidRPr="005742B3">
                <w:rPr>
                  <w:rFonts w:ascii="Arial" w:hAnsi="Arial" w:cs="Arial"/>
                  <w:i/>
                  <w:iCs/>
                </w:rPr>
                <w:t>From Armed Struggle to Political Struggle: Republican Tradition and Transformation in Northern</w:t>
              </w:r>
              <w:r w:rsidRPr="005742B3">
                <w:rPr>
                  <w:rFonts w:ascii="Arial" w:hAnsi="Arial" w:cs="Arial"/>
                </w:rPr>
                <w:t xml:space="preserve"> </w:t>
              </w:r>
              <w:r w:rsidRPr="005742B3">
                <w:rPr>
                  <w:rFonts w:ascii="Arial" w:hAnsi="Arial" w:cs="Arial"/>
                  <w:i/>
                  <w:iCs/>
                </w:rPr>
                <w:t>Ireland</w:t>
              </w:r>
              <w:r w:rsidRPr="005742B3">
                <w:rPr>
                  <w:rFonts w:ascii="Arial" w:hAnsi="Arial" w:cs="Arial"/>
                </w:rPr>
                <w:t>. Bloomsbury Publishing USA, 2015.</w:t>
              </w:r>
            </w:p>
            <w:p w14:paraId="11C783F7" w14:textId="77777777" w:rsidR="00456A7A" w:rsidRPr="005742B3" w:rsidRDefault="00456A7A" w:rsidP="005742B3">
              <w:pPr>
                <w:ind w:left="720" w:hanging="720"/>
                <w:jc w:val="both"/>
                <w:rPr>
                  <w:rFonts w:ascii="Arial" w:hAnsi="Arial" w:cs="Arial"/>
                </w:rPr>
              </w:pPr>
              <w:r w:rsidRPr="005742B3">
                <w:rPr>
                  <w:rFonts w:ascii="Arial" w:hAnsi="Arial" w:cs="Arial"/>
                </w:rPr>
                <w:t xml:space="preserve">Stone, Michael. </w:t>
              </w:r>
              <w:r w:rsidRPr="005742B3">
                <w:rPr>
                  <w:rFonts w:ascii="Arial" w:hAnsi="Arial" w:cs="Arial"/>
                  <w:i/>
                  <w:iCs/>
                </w:rPr>
                <w:t>None Shall Divide Us</w:t>
              </w:r>
              <w:r w:rsidRPr="005742B3">
                <w:rPr>
                  <w:rFonts w:ascii="Arial" w:hAnsi="Arial" w:cs="Arial"/>
                </w:rPr>
                <w:t>. Blake Publishing; 31 May 2004.</w:t>
              </w:r>
            </w:p>
            <w:p w14:paraId="2E1E6416" w14:textId="6B8CA250" w:rsidR="00456A7A" w:rsidRPr="005742B3" w:rsidRDefault="00456A7A" w:rsidP="005742B3">
              <w:pPr>
                <w:ind w:left="720" w:hanging="720"/>
                <w:jc w:val="both"/>
                <w:rPr>
                  <w:rFonts w:ascii="Arial" w:hAnsi="Arial" w:cs="Arial"/>
                  <w:b/>
                  <w:bCs/>
                </w:rPr>
              </w:pPr>
              <w:r w:rsidRPr="005742B3">
                <w:rPr>
                  <w:rFonts w:ascii="Arial" w:hAnsi="Arial" w:cs="Arial"/>
                  <w:b/>
                  <w:bCs/>
                </w:rPr>
                <w:t xml:space="preserve">Articles </w:t>
              </w:r>
            </w:p>
            <w:p w14:paraId="5EF27329" w14:textId="5F6A765A" w:rsidR="00456A7A" w:rsidRPr="005742B3" w:rsidRDefault="00456A7A" w:rsidP="005742B3">
              <w:pPr>
                <w:ind w:left="720" w:hanging="720"/>
                <w:jc w:val="both"/>
                <w:rPr>
                  <w:rFonts w:ascii="Arial" w:hAnsi="Arial" w:cs="Arial"/>
                </w:rPr>
              </w:pPr>
              <w:r w:rsidRPr="005742B3">
                <w:rPr>
                  <w:rFonts w:ascii="Arial" w:hAnsi="Arial" w:cs="Arial"/>
                </w:rPr>
                <w:t xml:space="preserve">Bloom, Mia, and John Horgan. "Missing Their Mark: The IRA's Proxy Bomb Campaign." </w:t>
              </w:r>
              <w:r w:rsidRPr="005742B3">
                <w:rPr>
                  <w:rFonts w:ascii="Arial" w:hAnsi="Arial" w:cs="Arial"/>
                  <w:i/>
                  <w:iCs/>
                </w:rPr>
                <w:t>Social Research 75</w:t>
              </w:r>
              <w:r w:rsidRPr="005742B3">
                <w:rPr>
                  <w:rFonts w:ascii="Arial" w:hAnsi="Arial" w:cs="Arial"/>
                </w:rPr>
                <w:t xml:space="preserve">, </w:t>
              </w:r>
              <w:r w:rsidRPr="005742B3">
                <w:rPr>
                  <w:rFonts w:ascii="Arial" w:hAnsi="Arial" w:cs="Arial"/>
                  <w:i/>
                  <w:iCs/>
                </w:rPr>
                <w:t>no. 2</w:t>
              </w:r>
              <w:r w:rsidRPr="005742B3">
                <w:rPr>
                  <w:rFonts w:ascii="Arial" w:hAnsi="Arial" w:cs="Arial"/>
                </w:rPr>
                <w:t xml:space="preserve"> (2008): 579-614. Accessed June 8, 2020. </w:t>
              </w:r>
              <w:hyperlink r:id="rId11" w:history="1">
                <w:r w:rsidRPr="005742B3">
                  <w:rPr>
                    <w:rStyle w:val="Hyperlink"/>
                    <w:rFonts w:ascii="Arial" w:hAnsi="Arial" w:cs="Arial"/>
                  </w:rPr>
                  <w:t>www.jstor.org/stable/40972076</w:t>
                </w:r>
              </w:hyperlink>
              <w:r w:rsidRPr="005742B3">
                <w:rPr>
                  <w:rFonts w:ascii="Arial" w:hAnsi="Arial" w:cs="Arial"/>
                </w:rPr>
                <w:t xml:space="preserve"> </w:t>
              </w:r>
            </w:p>
            <w:p w14:paraId="1638DD90" w14:textId="77777777" w:rsidR="00456A7A" w:rsidRPr="005742B3" w:rsidRDefault="00456A7A" w:rsidP="005742B3">
              <w:pPr>
                <w:ind w:left="720" w:hanging="720"/>
                <w:jc w:val="both"/>
                <w:rPr>
                  <w:rFonts w:ascii="Arial" w:hAnsi="Arial" w:cs="Arial"/>
                </w:rPr>
              </w:pPr>
              <w:r w:rsidRPr="005742B3">
                <w:rPr>
                  <w:rFonts w:ascii="Arial" w:hAnsi="Arial" w:cs="Arial"/>
                </w:rPr>
                <w:t xml:space="preserve">Cullinane, Liam. "'A Happy Blend'? Irish Republicanism, Political Violence and Social Agitation, 1962-69." </w:t>
              </w:r>
              <w:proofErr w:type="spellStart"/>
              <w:r w:rsidRPr="005742B3">
                <w:rPr>
                  <w:rFonts w:ascii="Arial" w:hAnsi="Arial" w:cs="Arial"/>
                  <w:i/>
                  <w:iCs/>
                </w:rPr>
                <w:t>Saothar</w:t>
              </w:r>
              <w:proofErr w:type="spellEnd"/>
              <w:r w:rsidRPr="005742B3">
                <w:rPr>
                  <w:rFonts w:ascii="Arial" w:hAnsi="Arial" w:cs="Arial"/>
                  <w:i/>
                  <w:iCs/>
                </w:rPr>
                <w:t xml:space="preserve"> 35</w:t>
              </w:r>
              <w:r w:rsidRPr="005742B3">
                <w:rPr>
                  <w:rFonts w:ascii="Arial" w:hAnsi="Arial" w:cs="Arial"/>
                </w:rPr>
                <w:t xml:space="preserve"> (2010): 49-65. Accessed June 2, 2020. </w:t>
              </w:r>
              <w:hyperlink r:id="rId12" w:history="1">
                <w:r w:rsidRPr="005742B3">
                  <w:rPr>
                    <w:rStyle w:val="Hyperlink"/>
                    <w:rFonts w:ascii="Arial" w:hAnsi="Arial" w:cs="Arial"/>
                  </w:rPr>
                  <w:t>www.jstor.org/stable/23200076</w:t>
                </w:r>
              </w:hyperlink>
              <w:r w:rsidRPr="005742B3">
                <w:rPr>
                  <w:rFonts w:ascii="Arial" w:hAnsi="Arial" w:cs="Arial"/>
                </w:rPr>
                <w:t xml:space="preserve">. </w:t>
              </w:r>
            </w:p>
            <w:p w14:paraId="1E98A5D8" w14:textId="77777777" w:rsidR="00456A7A" w:rsidRPr="005742B3" w:rsidRDefault="00456A7A" w:rsidP="005742B3">
              <w:pPr>
                <w:ind w:left="720" w:hanging="720"/>
                <w:jc w:val="both"/>
                <w:rPr>
                  <w:rFonts w:ascii="Arial" w:hAnsi="Arial" w:cs="Arial"/>
                </w:rPr>
              </w:pPr>
              <w:r w:rsidRPr="005742B3">
                <w:rPr>
                  <w:rFonts w:ascii="Arial" w:hAnsi="Arial" w:cs="Arial"/>
                </w:rPr>
                <w:t xml:space="preserve">De </w:t>
              </w:r>
              <w:proofErr w:type="spellStart"/>
              <w:r w:rsidRPr="005742B3">
                <w:rPr>
                  <w:rFonts w:ascii="Arial" w:hAnsi="Arial" w:cs="Arial"/>
                </w:rPr>
                <w:t>Yeaza</w:t>
              </w:r>
              <w:proofErr w:type="spellEnd"/>
              <w:r w:rsidRPr="005742B3">
                <w:rPr>
                  <w:rFonts w:ascii="Arial" w:hAnsi="Arial" w:cs="Arial"/>
                </w:rPr>
                <w:t>, Carla &amp; Nicole Fox. 2013. "Narratives of Mass Violence: The Role of Memory and Memorialization in Addressing Human Rights Violations in Post-Conflict Rwanda and Uganda</w:t>
              </w:r>
              <w:r w:rsidRPr="005742B3">
                <w:rPr>
                  <w:rFonts w:ascii="Arial" w:hAnsi="Arial" w:cs="Arial"/>
                  <w:i/>
                  <w:iCs/>
                </w:rPr>
                <w:t>."</w:t>
              </w:r>
              <w:r w:rsidRPr="005742B3">
                <w:rPr>
                  <w:rFonts w:ascii="Arial" w:hAnsi="Arial" w:cs="Arial"/>
                </w:rPr>
                <w:t xml:space="preserve"> </w:t>
              </w:r>
              <w:r w:rsidRPr="005742B3">
                <w:rPr>
                  <w:rFonts w:ascii="Arial" w:hAnsi="Arial" w:cs="Arial"/>
                  <w:i/>
                  <w:iCs/>
                </w:rPr>
                <w:t>Societies Without Borders</w:t>
              </w:r>
              <w:r w:rsidRPr="005742B3">
                <w:rPr>
                  <w:rFonts w:ascii="Arial" w:hAnsi="Arial" w:cs="Arial"/>
                </w:rPr>
                <w:t xml:space="preserve"> 8 (3): 334-372</w:t>
              </w:r>
            </w:p>
            <w:p w14:paraId="2E522B05" w14:textId="3800BE6B" w:rsidR="003E35EB" w:rsidRPr="005742B3" w:rsidRDefault="003E35EB" w:rsidP="005742B3">
              <w:pPr>
                <w:ind w:left="720" w:hanging="720"/>
                <w:jc w:val="both"/>
                <w:rPr>
                  <w:rFonts w:ascii="Arial" w:hAnsi="Arial" w:cs="Arial"/>
                </w:rPr>
              </w:pPr>
              <w:r w:rsidRPr="005742B3">
                <w:rPr>
                  <w:rFonts w:ascii="Arial" w:hAnsi="Arial" w:cs="Arial"/>
                </w:rPr>
                <w:t xml:space="preserve">Donohue, Laura K. "Regulating Northern Ireland: The Special Powers Acts, 1922-1972." The Historical Journal 41, no. 4 (1998): 1089-120. Accessed June 11, 2020. </w:t>
              </w:r>
              <w:hyperlink r:id="rId13" w:history="1">
                <w:r w:rsidRPr="005742B3">
                  <w:rPr>
                    <w:rStyle w:val="Hyperlink"/>
                    <w:rFonts w:ascii="Arial" w:hAnsi="Arial" w:cs="Arial"/>
                  </w:rPr>
                  <w:t>www.jstor.org/stable/3020863</w:t>
                </w:r>
              </w:hyperlink>
              <w:r w:rsidRPr="005742B3">
                <w:rPr>
                  <w:rFonts w:ascii="Arial" w:hAnsi="Arial" w:cs="Arial"/>
                </w:rPr>
                <w:t>.</w:t>
              </w:r>
            </w:p>
            <w:p w14:paraId="611F22B6" w14:textId="05AC49BC" w:rsidR="00456A7A" w:rsidRPr="005742B3" w:rsidRDefault="00456A7A" w:rsidP="005742B3">
              <w:pPr>
                <w:ind w:left="720" w:hanging="720"/>
                <w:jc w:val="both"/>
                <w:rPr>
                  <w:rFonts w:ascii="Arial" w:hAnsi="Arial" w:cs="Arial"/>
                </w:rPr>
              </w:pPr>
              <w:r w:rsidRPr="005742B3">
                <w:rPr>
                  <w:rFonts w:ascii="Arial" w:hAnsi="Arial" w:cs="Arial"/>
                </w:rPr>
                <w:t xml:space="preserve">Ferguson, Neil &amp; Burgess, Mark &amp; Ian, Hollywood. Crossing the Rubicon: Deciding to Become a Paramilitary in Northern Ireland. </w:t>
              </w:r>
              <w:r w:rsidRPr="005742B3">
                <w:rPr>
                  <w:rFonts w:ascii="Arial" w:hAnsi="Arial" w:cs="Arial"/>
                  <w:i/>
                  <w:iCs/>
                </w:rPr>
                <w:t>International Journal of Conflict and Violence</w:t>
              </w:r>
              <w:r w:rsidRPr="005742B3">
                <w:rPr>
                  <w:rFonts w:ascii="Arial" w:hAnsi="Arial" w:cs="Arial"/>
                </w:rPr>
                <w:t xml:space="preserve"> (2008)</w:t>
              </w:r>
            </w:p>
            <w:p w14:paraId="028398C1" w14:textId="77777777" w:rsidR="00456A7A" w:rsidRPr="005742B3" w:rsidRDefault="00456A7A" w:rsidP="005742B3">
              <w:pPr>
                <w:ind w:left="720" w:hanging="720"/>
                <w:jc w:val="both"/>
                <w:rPr>
                  <w:rFonts w:ascii="Arial" w:hAnsi="Arial" w:cs="Arial"/>
                </w:rPr>
              </w:pPr>
              <w:r w:rsidRPr="005742B3">
                <w:rPr>
                  <w:rFonts w:ascii="Arial" w:hAnsi="Arial" w:cs="Arial"/>
                </w:rPr>
                <w:t xml:space="preserve">Hearty, Kevin ‘The Malleability of Memory and Irish Republican Memory Entrepreneurship: A Case Study of the ‘Loughgall Martyrs’. </w:t>
              </w:r>
              <w:r w:rsidRPr="005742B3">
                <w:rPr>
                  <w:rFonts w:ascii="Arial" w:hAnsi="Arial" w:cs="Arial"/>
                  <w:i/>
                  <w:iCs/>
                </w:rPr>
                <w:t>Ethnopolitics, 16:2, 126-144</w:t>
              </w:r>
            </w:p>
            <w:p w14:paraId="0D87E887" w14:textId="77777777" w:rsidR="00456A7A" w:rsidRPr="005742B3" w:rsidRDefault="00456A7A" w:rsidP="005742B3">
              <w:pPr>
                <w:ind w:left="720" w:hanging="720"/>
                <w:jc w:val="both"/>
                <w:rPr>
                  <w:rFonts w:ascii="Arial" w:hAnsi="Arial" w:cs="Arial"/>
                </w:rPr>
              </w:pPr>
              <w:proofErr w:type="spellStart"/>
              <w:r w:rsidRPr="005742B3">
                <w:rPr>
                  <w:rFonts w:ascii="Arial" w:hAnsi="Arial" w:cs="Arial"/>
                </w:rPr>
                <w:t>Joannon</w:t>
              </w:r>
              <w:proofErr w:type="spellEnd"/>
              <w:r w:rsidRPr="005742B3">
                <w:rPr>
                  <w:rFonts w:ascii="Arial" w:hAnsi="Arial" w:cs="Arial"/>
                </w:rPr>
                <w:t xml:space="preserve">, Pierre. The Unionist Fig Leaf or the Dilemma of the Modern Ulster Protestant. </w:t>
              </w:r>
              <w:r w:rsidRPr="005742B3">
                <w:rPr>
                  <w:rFonts w:ascii="Arial" w:hAnsi="Arial" w:cs="Arial"/>
                  <w:i/>
                  <w:iCs/>
                </w:rPr>
                <w:t xml:space="preserve">Études </w:t>
              </w:r>
              <w:proofErr w:type="spellStart"/>
              <w:r w:rsidRPr="005742B3">
                <w:rPr>
                  <w:rFonts w:ascii="Arial" w:hAnsi="Arial" w:cs="Arial"/>
                  <w:i/>
                  <w:iCs/>
                </w:rPr>
                <w:t>irlandaises</w:t>
              </w:r>
              <w:proofErr w:type="spellEnd"/>
              <w:r w:rsidRPr="005742B3">
                <w:rPr>
                  <w:rFonts w:ascii="Arial" w:hAnsi="Arial" w:cs="Arial"/>
                  <w:i/>
                  <w:iCs/>
                </w:rPr>
                <w:t>, n°16-2,</w:t>
              </w:r>
              <w:r w:rsidRPr="005742B3">
                <w:rPr>
                  <w:rFonts w:ascii="Arial" w:hAnsi="Arial" w:cs="Arial"/>
                </w:rPr>
                <w:t xml:space="preserve"> (1991)</w:t>
              </w:r>
            </w:p>
            <w:p w14:paraId="31F0304E" w14:textId="77777777" w:rsidR="00456A7A" w:rsidRPr="005742B3" w:rsidRDefault="00456A7A" w:rsidP="005742B3">
              <w:pPr>
                <w:ind w:left="720" w:hanging="720"/>
                <w:jc w:val="both"/>
                <w:rPr>
                  <w:rFonts w:ascii="Arial" w:hAnsi="Arial" w:cs="Arial"/>
                </w:rPr>
              </w:pPr>
              <w:proofErr w:type="spellStart"/>
              <w:r w:rsidRPr="005742B3">
                <w:rPr>
                  <w:rFonts w:ascii="Arial" w:hAnsi="Arial" w:cs="Arial"/>
                </w:rPr>
                <w:t>Ljubojević</w:t>
              </w:r>
              <w:proofErr w:type="spellEnd"/>
              <w:r w:rsidRPr="005742B3">
                <w:rPr>
                  <w:rFonts w:ascii="Arial" w:hAnsi="Arial" w:cs="Arial"/>
                </w:rPr>
                <w:t>, Ana. “What’s the Story? Transitional Justice and the Creation of Historical Narratives in Croatia and Serbia.” (2013).</w:t>
              </w:r>
            </w:p>
            <w:p w14:paraId="6679DFB9" w14:textId="77777777" w:rsidR="00456A7A" w:rsidRPr="005742B3" w:rsidRDefault="00456A7A" w:rsidP="005742B3">
              <w:pPr>
                <w:ind w:left="720" w:hanging="720"/>
                <w:jc w:val="both"/>
                <w:rPr>
                  <w:rFonts w:ascii="Arial" w:hAnsi="Arial" w:cs="Arial"/>
                </w:rPr>
              </w:pPr>
              <w:r w:rsidRPr="005742B3">
                <w:rPr>
                  <w:rFonts w:ascii="Arial" w:hAnsi="Arial" w:cs="Arial"/>
                </w:rPr>
                <w:lastRenderedPageBreak/>
                <w:t xml:space="preserve">Maxwell, Constantia. "The Plantation in Ulster at the Beginning of James I's Reign." </w:t>
              </w:r>
              <w:r w:rsidRPr="005742B3">
                <w:rPr>
                  <w:rFonts w:ascii="Arial" w:hAnsi="Arial" w:cs="Arial"/>
                  <w:i/>
                  <w:iCs/>
                </w:rPr>
                <w:t>The Sewanee Review 31, no.</w:t>
              </w:r>
              <w:r w:rsidRPr="005742B3">
                <w:rPr>
                  <w:rFonts w:ascii="Arial" w:hAnsi="Arial" w:cs="Arial"/>
                </w:rPr>
                <w:t xml:space="preserve"> 2 (1923): 164-77. Accessed June 8, 2020. </w:t>
              </w:r>
              <w:hyperlink r:id="rId14" w:history="1">
                <w:r w:rsidRPr="005742B3">
                  <w:rPr>
                    <w:rStyle w:val="Hyperlink"/>
                    <w:rFonts w:ascii="Arial" w:hAnsi="Arial" w:cs="Arial"/>
                  </w:rPr>
                  <w:t>www.jstor.org/stable/27533643</w:t>
                </w:r>
              </w:hyperlink>
              <w:r w:rsidRPr="005742B3">
                <w:rPr>
                  <w:rFonts w:ascii="Arial" w:hAnsi="Arial" w:cs="Arial"/>
                </w:rPr>
                <w:t xml:space="preserve"> </w:t>
              </w:r>
            </w:p>
            <w:p w14:paraId="6C88AFAB" w14:textId="77777777" w:rsidR="00456A7A" w:rsidRPr="005742B3" w:rsidRDefault="00456A7A" w:rsidP="005742B3">
              <w:pPr>
                <w:ind w:left="720" w:hanging="720"/>
                <w:jc w:val="both"/>
                <w:rPr>
                  <w:rFonts w:ascii="Arial" w:hAnsi="Arial" w:cs="Arial"/>
                </w:rPr>
              </w:pPr>
              <w:proofErr w:type="spellStart"/>
              <w:r w:rsidRPr="005742B3">
                <w:rPr>
                  <w:rFonts w:ascii="Arial" w:hAnsi="Arial" w:cs="Arial"/>
                </w:rPr>
                <w:t>Munck</w:t>
              </w:r>
              <w:proofErr w:type="spellEnd"/>
              <w:r w:rsidRPr="005742B3">
                <w:rPr>
                  <w:rFonts w:ascii="Arial" w:hAnsi="Arial" w:cs="Arial"/>
                </w:rPr>
                <w:t xml:space="preserve">, Ronnie. "The Making of the Troubles in Northern Ireland." </w:t>
              </w:r>
              <w:r w:rsidRPr="005742B3">
                <w:rPr>
                  <w:rFonts w:ascii="Arial" w:hAnsi="Arial" w:cs="Arial"/>
                  <w:i/>
                  <w:iCs/>
                </w:rPr>
                <w:t>Journal of Contemporary History 27, no. 2</w:t>
              </w:r>
              <w:r w:rsidRPr="005742B3">
                <w:rPr>
                  <w:rFonts w:ascii="Arial" w:hAnsi="Arial" w:cs="Arial"/>
                </w:rPr>
                <w:t xml:space="preserve"> (1992): 211-29. Accessed June 2, 2020. </w:t>
              </w:r>
              <w:hyperlink r:id="rId15" w:history="1">
                <w:r w:rsidRPr="005742B3">
                  <w:rPr>
                    <w:rStyle w:val="Hyperlink"/>
                    <w:rFonts w:ascii="Arial" w:hAnsi="Arial" w:cs="Arial"/>
                  </w:rPr>
                  <w:t>www.jstor.org/stable/260908</w:t>
                </w:r>
              </w:hyperlink>
              <w:r w:rsidRPr="005742B3">
                <w:rPr>
                  <w:rFonts w:ascii="Arial" w:hAnsi="Arial" w:cs="Arial"/>
                </w:rPr>
                <w:t>.</w:t>
              </w:r>
            </w:p>
            <w:p w14:paraId="35217F13" w14:textId="726C2D60" w:rsidR="004E292D" w:rsidRPr="005742B3" w:rsidRDefault="004E292D" w:rsidP="005742B3">
              <w:pPr>
                <w:ind w:left="720" w:hanging="720"/>
                <w:jc w:val="both"/>
                <w:rPr>
                  <w:rFonts w:ascii="Arial" w:hAnsi="Arial" w:cs="Arial"/>
                </w:rPr>
              </w:pPr>
              <w:r w:rsidRPr="005742B3">
                <w:rPr>
                  <w:rFonts w:ascii="Arial" w:hAnsi="Arial" w:cs="Arial"/>
                </w:rPr>
                <w:t>O'Leary, Brendan ‘Cuttlefish, Cholesterol and Saoirse: Review Article on Richard English, Irish Freedom: The History of Irish Nationalism’. Field Day Review. 3. (2007) 187-204.</w:t>
              </w:r>
            </w:p>
            <w:p w14:paraId="293821B2" w14:textId="63C18D84" w:rsidR="004E292D" w:rsidRPr="005742B3" w:rsidRDefault="004E292D" w:rsidP="005742B3">
              <w:pPr>
                <w:ind w:left="720" w:hanging="720"/>
                <w:jc w:val="both"/>
                <w:rPr>
                  <w:rFonts w:ascii="Arial" w:hAnsi="Arial" w:cs="Arial"/>
                </w:rPr>
              </w:pPr>
              <w:r w:rsidRPr="005742B3">
                <w:rPr>
                  <w:rFonts w:ascii="Arial" w:hAnsi="Arial" w:cs="Arial"/>
                </w:rPr>
                <w:t>Perry, Robert. Revising Irish history: The Northern Ireland conflict and the war of ideas. (2007)</w:t>
              </w:r>
            </w:p>
            <w:p w14:paraId="52C82FCD" w14:textId="155C15FE" w:rsidR="00456A7A" w:rsidRPr="005742B3" w:rsidRDefault="00456A7A" w:rsidP="005742B3">
              <w:pPr>
                <w:ind w:left="720" w:hanging="720"/>
                <w:jc w:val="both"/>
                <w:rPr>
                  <w:rFonts w:ascii="Arial" w:hAnsi="Arial" w:cs="Arial"/>
                </w:rPr>
              </w:pPr>
              <w:r w:rsidRPr="005742B3">
                <w:rPr>
                  <w:rFonts w:ascii="Arial" w:hAnsi="Arial" w:cs="Arial"/>
                </w:rPr>
                <w:t xml:space="preserve">Prince, Simon. "Narrative and the Start of the Northern Irish Troubles: Ireland's Revolutionary Tradition in Comparative Perspective." </w:t>
              </w:r>
              <w:r w:rsidRPr="005742B3">
                <w:rPr>
                  <w:rFonts w:ascii="Arial" w:hAnsi="Arial" w:cs="Arial"/>
                  <w:i/>
                  <w:iCs/>
                </w:rPr>
                <w:t>Journal of British Studies 50, no. 4</w:t>
              </w:r>
              <w:r w:rsidRPr="005742B3">
                <w:rPr>
                  <w:rFonts w:ascii="Arial" w:hAnsi="Arial" w:cs="Arial"/>
                </w:rPr>
                <w:t xml:space="preserve"> (2011): 941-64. Accessed June 8, 2020. </w:t>
              </w:r>
              <w:hyperlink r:id="rId16" w:history="1">
                <w:r w:rsidRPr="005742B3">
                  <w:rPr>
                    <w:rStyle w:val="Hyperlink"/>
                    <w:rFonts w:ascii="Arial" w:hAnsi="Arial" w:cs="Arial"/>
                  </w:rPr>
                  <w:t>www.jstor.org/stable/23265542</w:t>
                </w:r>
              </w:hyperlink>
              <w:r w:rsidRPr="005742B3">
                <w:rPr>
                  <w:rFonts w:ascii="Arial" w:hAnsi="Arial" w:cs="Arial"/>
                </w:rPr>
                <w:t xml:space="preserve">. </w:t>
              </w:r>
            </w:p>
            <w:p w14:paraId="08C45DB6" w14:textId="79413FD6" w:rsidR="00C55EF9" w:rsidRPr="005742B3" w:rsidRDefault="00C55EF9" w:rsidP="005742B3">
              <w:pPr>
                <w:ind w:left="720" w:hanging="720"/>
                <w:jc w:val="both"/>
                <w:rPr>
                  <w:rFonts w:ascii="Arial" w:hAnsi="Arial" w:cs="Arial"/>
                </w:rPr>
              </w:pPr>
              <w:r w:rsidRPr="005742B3">
                <w:rPr>
                  <w:rFonts w:ascii="Arial" w:hAnsi="Arial" w:cs="Arial"/>
                </w:rPr>
                <w:t xml:space="preserve">Rigney, Ann. “Plenitude, Scarcity and the Circulation of Cultural Memory.” Journal of European Studies 35, no. 1 (March 2005): 011–028. doi:10.1177/0047244105051158 </w:t>
              </w:r>
            </w:p>
            <w:p w14:paraId="64DEAEE7" w14:textId="01DF11E7" w:rsidR="00456A7A" w:rsidRPr="005742B3" w:rsidRDefault="00456A7A" w:rsidP="005742B3">
              <w:pPr>
                <w:ind w:left="720" w:hanging="720"/>
                <w:jc w:val="both"/>
                <w:rPr>
                  <w:rFonts w:ascii="Arial" w:hAnsi="Arial" w:cs="Arial"/>
                  <w:b/>
                  <w:bCs/>
                </w:rPr>
              </w:pPr>
              <w:r w:rsidRPr="005742B3">
                <w:rPr>
                  <w:rFonts w:ascii="Arial" w:hAnsi="Arial" w:cs="Arial"/>
                  <w:b/>
                  <w:bCs/>
                </w:rPr>
                <w:t>Websites</w:t>
              </w:r>
            </w:p>
            <w:p w14:paraId="4DE8AF2E" w14:textId="77777777" w:rsidR="00456A7A" w:rsidRPr="005742B3" w:rsidRDefault="00456A7A" w:rsidP="005742B3">
              <w:pPr>
                <w:ind w:left="720" w:hanging="720"/>
                <w:jc w:val="both"/>
                <w:rPr>
                  <w:rFonts w:ascii="Arial" w:hAnsi="Arial" w:cs="Arial"/>
                </w:rPr>
              </w:pPr>
              <w:r w:rsidRPr="005742B3">
                <w:rPr>
                  <w:rFonts w:ascii="Arial" w:hAnsi="Arial" w:cs="Arial"/>
                </w:rPr>
                <w:t xml:space="preserve">‘A Chronology of the Conflict - 1968 to the Present’, Cain webservice, last modified July 2nd, 2019 </w:t>
              </w:r>
              <w:hyperlink r:id="rId17" w:history="1">
                <w:r w:rsidRPr="005742B3">
                  <w:rPr>
                    <w:rStyle w:val="Hyperlink"/>
                    <w:rFonts w:ascii="Arial" w:hAnsi="Arial" w:cs="Arial"/>
                  </w:rPr>
                  <w:t>https://cain.ulster.ac.uk/othelem/chron.htm</w:t>
                </w:r>
              </w:hyperlink>
              <w:r w:rsidRPr="005742B3">
                <w:rPr>
                  <w:rFonts w:ascii="Arial" w:hAnsi="Arial" w:cs="Arial"/>
                </w:rPr>
                <w:t xml:space="preserve"> </w:t>
              </w:r>
            </w:p>
            <w:p w14:paraId="72955AB0" w14:textId="77777777" w:rsidR="00456A7A" w:rsidRPr="005742B3" w:rsidRDefault="00456A7A" w:rsidP="005742B3">
              <w:pPr>
                <w:ind w:left="720" w:hanging="720"/>
                <w:jc w:val="both"/>
                <w:rPr>
                  <w:rFonts w:ascii="Arial" w:hAnsi="Arial" w:cs="Arial"/>
                </w:rPr>
              </w:pPr>
              <w:r w:rsidRPr="005742B3">
                <w:rPr>
                  <w:rFonts w:ascii="Arial" w:hAnsi="Arial" w:cs="Arial"/>
                </w:rPr>
                <w:t xml:space="preserve">‘An Address to the IRA’, Sinn Fein party website, </w:t>
              </w:r>
              <w:hyperlink r:id="rId18" w:history="1">
                <w:r w:rsidRPr="005742B3">
                  <w:rPr>
                    <w:rStyle w:val="Hyperlink"/>
                    <w:rFonts w:ascii="Arial" w:hAnsi="Arial" w:cs="Arial"/>
                  </w:rPr>
                  <w:t>https://www.sinnfein.ie/contents/15207</w:t>
                </w:r>
              </w:hyperlink>
              <w:r w:rsidRPr="005742B3">
                <w:rPr>
                  <w:rFonts w:ascii="Arial" w:hAnsi="Arial" w:cs="Arial"/>
                </w:rPr>
                <w:t xml:space="preserve"> </w:t>
              </w:r>
            </w:p>
            <w:p w14:paraId="66C5101D" w14:textId="77777777" w:rsidR="00456A7A" w:rsidRPr="005742B3" w:rsidRDefault="00456A7A" w:rsidP="005742B3">
              <w:pPr>
                <w:ind w:left="720" w:hanging="720"/>
                <w:jc w:val="both"/>
                <w:rPr>
                  <w:rFonts w:ascii="Arial" w:hAnsi="Arial" w:cs="Arial"/>
                </w:rPr>
              </w:pPr>
              <w:r w:rsidRPr="005742B3">
                <w:rPr>
                  <w:rFonts w:ascii="Arial" w:hAnsi="Arial" w:cs="Arial"/>
                </w:rPr>
                <w:t xml:space="preserve">‘Ballymurphy inquest: Gerry Adams denies IRA membership’. BBC News N. Ireland. Last modified May 8th 2019. </w:t>
              </w:r>
              <w:hyperlink r:id="rId19" w:history="1">
                <w:r w:rsidRPr="005742B3">
                  <w:rPr>
                    <w:rStyle w:val="Hyperlink"/>
                    <w:rFonts w:ascii="Arial" w:hAnsi="Arial" w:cs="Arial"/>
                  </w:rPr>
                  <w:t>https://www.bbc.co.uk/news/uk-northern-ireland-48198268</w:t>
                </w:r>
              </w:hyperlink>
              <w:r w:rsidRPr="005742B3">
                <w:rPr>
                  <w:rFonts w:ascii="Arial" w:hAnsi="Arial" w:cs="Arial"/>
                </w:rPr>
                <w:t xml:space="preserve"> </w:t>
              </w:r>
            </w:p>
            <w:p w14:paraId="3108243E" w14:textId="77777777" w:rsidR="00456A7A" w:rsidRPr="005742B3" w:rsidRDefault="00456A7A" w:rsidP="005742B3">
              <w:pPr>
                <w:ind w:left="720" w:hanging="720"/>
                <w:jc w:val="both"/>
                <w:rPr>
                  <w:rFonts w:ascii="Arial" w:hAnsi="Arial" w:cs="Arial"/>
                </w:rPr>
              </w:pPr>
              <w:r w:rsidRPr="005742B3">
                <w:rPr>
                  <w:rFonts w:ascii="Arial" w:hAnsi="Arial" w:cs="Arial"/>
                </w:rPr>
                <w:t xml:space="preserve">‘Books’. Sinn Fein Bookshop website.  </w:t>
              </w:r>
              <w:hyperlink r:id="rId20" w:history="1">
                <w:r w:rsidRPr="005742B3">
                  <w:rPr>
                    <w:rStyle w:val="Hyperlink"/>
                    <w:rFonts w:ascii="Arial" w:hAnsi="Arial" w:cs="Arial"/>
                  </w:rPr>
                  <w:t>https://www.sinnfeinbookshop.com/books/</w:t>
                </w:r>
              </w:hyperlink>
              <w:r w:rsidRPr="005742B3">
                <w:rPr>
                  <w:rFonts w:ascii="Arial" w:hAnsi="Arial" w:cs="Arial"/>
                </w:rPr>
                <w:t xml:space="preserve">. </w:t>
              </w:r>
            </w:p>
            <w:p w14:paraId="20633418" w14:textId="77777777" w:rsidR="00456A7A" w:rsidRPr="005742B3" w:rsidRDefault="00456A7A" w:rsidP="005742B3">
              <w:pPr>
                <w:ind w:left="720" w:hanging="720"/>
                <w:jc w:val="both"/>
                <w:rPr>
                  <w:rFonts w:ascii="Arial" w:hAnsi="Arial" w:cs="Arial"/>
                </w:rPr>
              </w:pPr>
              <w:r w:rsidRPr="005742B3">
                <w:rPr>
                  <w:rFonts w:ascii="Arial" w:hAnsi="Arial" w:cs="Arial"/>
                </w:rPr>
                <w:t xml:space="preserve">How the Troubles began: a timeline’, The Irish Times, Last modified: Thu, Aug 15, 2019, 12:26.  </w:t>
              </w:r>
              <w:hyperlink r:id="rId21" w:history="1">
                <w:r w:rsidRPr="005742B3">
                  <w:rPr>
                    <w:rStyle w:val="Hyperlink"/>
                    <w:rFonts w:ascii="Arial" w:hAnsi="Arial" w:cs="Arial"/>
                  </w:rPr>
                  <w:t>https://www.irishtimes.com/news/ireland/irish-news/how-the-troubles-began-a-timeline-1.3987076</w:t>
                </w:r>
              </w:hyperlink>
              <w:r w:rsidRPr="005742B3">
                <w:rPr>
                  <w:rFonts w:ascii="Arial" w:hAnsi="Arial" w:cs="Arial"/>
                </w:rPr>
                <w:t xml:space="preserve"> </w:t>
              </w:r>
            </w:p>
            <w:p w14:paraId="18D240D5" w14:textId="77777777" w:rsidR="00456A7A" w:rsidRPr="005742B3" w:rsidRDefault="00456A7A" w:rsidP="005742B3">
              <w:pPr>
                <w:ind w:left="720" w:hanging="720"/>
                <w:jc w:val="both"/>
                <w:rPr>
                  <w:rFonts w:ascii="Arial" w:hAnsi="Arial" w:cs="Arial"/>
                </w:rPr>
              </w:pPr>
              <w:r w:rsidRPr="005742B3">
                <w:rPr>
                  <w:rFonts w:ascii="Arial" w:hAnsi="Arial" w:cs="Arial"/>
                </w:rPr>
                <w:lastRenderedPageBreak/>
                <w:t xml:space="preserve">Martin McGuiness’ Funereal in Pictures, The Guardian, Last modified: March 23rd, 2017. </w:t>
              </w:r>
              <w:hyperlink r:id="rId22" w:history="1">
                <w:r w:rsidRPr="005742B3">
                  <w:rPr>
                    <w:rStyle w:val="Hyperlink"/>
                    <w:rFonts w:ascii="Arial" w:hAnsi="Arial" w:cs="Arial"/>
                  </w:rPr>
                  <w:t>https://www.theguardian.com/politics/gallery/2017/mar/23/martin-mcguinness-funeral-in-pictures</w:t>
                </w:r>
              </w:hyperlink>
              <w:r w:rsidRPr="005742B3">
                <w:rPr>
                  <w:rFonts w:ascii="Arial" w:hAnsi="Arial" w:cs="Arial"/>
                </w:rPr>
                <w:t xml:space="preserve"> </w:t>
              </w:r>
            </w:p>
            <w:p w14:paraId="550DE320" w14:textId="77777777" w:rsidR="00456A7A" w:rsidRPr="005742B3" w:rsidRDefault="00456A7A" w:rsidP="005742B3">
              <w:pPr>
                <w:ind w:left="720" w:hanging="720"/>
                <w:jc w:val="both"/>
                <w:rPr>
                  <w:rFonts w:ascii="Arial" w:hAnsi="Arial" w:cs="Arial"/>
                </w:rPr>
              </w:pPr>
              <w:r w:rsidRPr="005742B3">
                <w:rPr>
                  <w:rFonts w:ascii="Arial" w:hAnsi="Arial" w:cs="Arial"/>
                </w:rPr>
                <w:t xml:space="preserve">‘NI Assembly Election 2017 - Result Sheets’, The Electoral Office of Northern Ireland, </w:t>
              </w:r>
              <w:hyperlink r:id="rId23" w:history="1">
                <w:r w:rsidRPr="005742B3">
                  <w:rPr>
                    <w:rStyle w:val="Hyperlink"/>
                    <w:rFonts w:ascii="Arial" w:hAnsi="Arial" w:cs="Arial"/>
                  </w:rPr>
                  <w:t>http://www.eoni.org.uk/Elections/Election-results-and-statistics/Election-results-and-statistics-2003-onwards/Elections-2017/NI-Assembly-Election-2017-Result-Sheets</w:t>
                </w:r>
              </w:hyperlink>
              <w:r w:rsidRPr="005742B3">
                <w:rPr>
                  <w:rFonts w:ascii="Arial" w:hAnsi="Arial" w:cs="Arial"/>
                </w:rPr>
                <w:t xml:space="preserve"> </w:t>
              </w:r>
            </w:p>
            <w:p w14:paraId="3EE84457" w14:textId="77777777" w:rsidR="00D060E3" w:rsidRPr="005742B3" w:rsidRDefault="00D060E3" w:rsidP="005742B3">
              <w:pPr>
                <w:ind w:left="720" w:hanging="720"/>
                <w:jc w:val="both"/>
                <w:rPr>
                  <w:rFonts w:ascii="Arial" w:hAnsi="Arial" w:cs="Arial"/>
                </w:rPr>
              </w:pPr>
              <w:r w:rsidRPr="005742B3">
                <w:rPr>
                  <w:rFonts w:ascii="Arial" w:hAnsi="Arial" w:cs="Arial"/>
                </w:rPr>
                <w:t>‘The Belfast Agreement’, gov.uk, last modified April 10</w:t>
              </w:r>
              <w:r w:rsidRPr="005742B3">
                <w:rPr>
                  <w:rFonts w:ascii="Arial" w:hAnsi="Arial" w:cs="Arial"/>
                  <w:vertAlign w:val="superscript"/>
                </w:rPr>
                <w:t>th</w:t>
              </w:r>
              <w:r w:rsidRPr="005742B3">
                <w:rPr>
                  <w:rFonts w:ascii="Arial" w:hAnsi="Arial" w:cs="Arial"/>
                </w:rPr>
                <w:t xml:space="preserve">, 1998. </w:t>
              </w:r>
              <w:hyperlink r:id="rId24" w:history="1">
                <w:r w:rsidRPr="005742B3">
                  <w:rPr>
                    <w:rStyle w:val="Hyperlink"/>
                    <w:rFonts w:ascii="Arial" w:hAnsi="Arial" w:cs="Arial"/>
                  </w:rPr>
                  <w:t>https://www.gov.uk/government/publications/the-belfast-agreement</w:t>
                </w:r>
              </w:hyperlink>
              <w:r w:rsidRPr="005742B3">
                <w:rPr>
                  <w:rFonts w:ascii="Arial" w:hAnsi="Arial" w:cs="Arial"/>
                </w:rPr>
                <w:t xml:space="preserve"> </w:t>
              </w:r>
            </w:p>
            <w:p w14:paraId="6275E85D" w14:textId="4390C2BB" w:rsidR="00D060E3" w:rsidRPr="005742B3" w:rsidRDefault="00D060E3" w:rsidP="005742B3">
              <w:pPr>
                <w:ind w:left="720" w:hanging="720"/>
                <w:jc w:val="both"/>
                <w:rPr>
                  <w:rFonts w:ascii="Arial" w:hAnsi="Arial" w:cs="Arial"/>
                </w:rPr>
              </w:pPr>
              <w:r w:rsidRPr="005742B3">
                <w:rPr>
                  <w:rFonts w:ascii="Arial" w:hAnsi="Arial" w:cs="Arial"/>
                </w:rPr>
                <w:t xml:space="preserve">‘The Free Derry Story’, The Museum of Free Derry, accessed 08/06/20. </w:t>
              </w:r>
              <w:hyperlink r:id="rId25" w:history="1">
                <w:r w:rsidRPr="005742B3">
                  <w:rPr>
                    <w:rStyle w:val="Hyperlink"/>
                    <w:rFonts w:ascii="Arial" w:hAnsi="Arial" w:cs="Arial"/>
                  </w:rPr>
                  <w:t>https://www.museumoffreederry.org/content/free-derry-story</w:t>
                </w:r>
              </w:hyperlink>
            </w:p>
            <w:p w14:paraId="10CF21DD" w14:textId="6F928143" w:rsidR="00456A7A" w:rsidRPr="005742B3" w:rsidRDefault="00456A7A" w:rsidP="005742B3">
              <w:pPr>
                <w:ind w:left="720" w:hanging="720"/>
                <w:jc w:val="both"/>
                <w:rPr>
                  <w:rFonts w:ascii="Arial" w:hAnsi="Arial" w:cs="Arial"/>
                </w:rPr>
              </w:pPr>
              <w:r w:rsidRPr="005742B3">
                <w:rPr>
                  <w:rFonts w:ascii="Arial" w:hAnsi="Arial" w:cs="Arial"/>
                </w:rPr>
                <w:t xml:space="preserve">The Northern Ireland Conflict 1968-1998 – An Overview’, The Irish Story, Last modified: February 9th, 2015. </w:t>
              </w:r>
              <w:hyperlink r:id="rId26" w:history="1">
                <w:r w:rsidRPr="005742B3">
                  <w:rPr>
                    <w:rStyle w:val="Hyperlink"/>
                    <w:rFonts w:ascii="Arial" w:hAnsi="Arial" w:cs="Arial"/>
                  </w:rPr>
                  <w:t>https://www.theirishstory.com/2015/02/09/the-northern-ireland-conflict-1968-1998-an-overview/</w:t>
                </w:r>
              </w:hyperlink>
              <w:r w:rsidRPr="005742B3">
                <w:rPr>
                  <w:rFonts w:ascii="Arial" w:hAnsi="Arial" w:cs="Arial"/>
                </w:rPr>
                <w:t xml:space="preserve"> </w:t>
              </w:r>
            </w:p>
            <w:p w14:paraId="040C8970" w14:textId="77777777" w:rsidR="00456A7A" w:rsidRPr="005742B3" w:rsidRDefault="00456A7A" w:rsidP="005742B3">
              <w:pPr>
                <w:ind w:left="720" w:hanging="720"/>
                <w:jc w:val="both"/>
                <w:rPr>
                  <w:rFonts w:ascii="Arial" w:hAnsi="Arial" w:cs="Arial"/>
                </w:rPr>
              </w:pPr>
              <w:r w:rsidRPr="005742B3">
                <w:rPr>
                  <w:rFonts w:ascii="Arial" w:hAnsi="Arial" w:cs="Arial"/>
                </w:rPr>
                <w:t xml:space="preserve">‘Who are the New IRA and what have they done?’, Irish Times, Last modified Apr 23, 2019, </w:t>
              </w:r>
              <w:hyperlink r:id="rId27" w:history="1">
                <w:r w:rsidRPr="005742B3">
                  <w:rPr>
                    <w:rStyle w:val="Hyperlink"/>
                    <w:rFonts w:ascii="Arial" w:hAnsi="Arial" w:cs="Arial"/>
                  </w:rPr>
                  <w:t>https://www.irishtimes.com/news/ireland/irish-news/who-are-the-new-ira-and-what-have-they-done-1.3869569</w:t>
                </w:r>
              </w:hyperlink>
              <w:r w:rsidRPr="005742B3">
                <w:rPr>
                  <w:rFonts w:ascii="Arial" w:hAnsi="Arial" w:cs="Arial"/>
                </w:rPr>
                <w:t xml:space="preserve"> </w:t>
              </w:r>
            </w:p>
            <w:p w14:paraId="70015099" w14:textId="447DC42B" w:rsidR="00456A7A" w:rsidRPr="005742B3" w:rsidRDefault="00456A7A" w:rsidP="005742B3">
              <w:pPr>
                <w:ind w:left="720" w:hanging="720"/>
                <w:jc w:val="both"/>
                <w:rPr>
                  <w:rFonts w:ascii="Arial" w:hAnsi="Arial" w:cs="Arial"/>
                  <w:b/>
                  <w:bCs/>
                </w:rPr>
              </w:pPr>
              <w:r w:rsidRPr="005742B3">
                <w:rPr>
                  <w:rFonts w:ascii="Arial" w:hAnsi="Arial" w:cs="Arial"/>
                  <w:b/>
                  <w:bCs/>
                </w:rPr>
                <w:t>Photographs</w:t>
              </w:r>
            </w:p>
            <w:p w14:paraId="7D7DDF49" w14:textId="77777777" w:rsidR="00456A7A" w:rsidRPr="005742B3" w:rsidRDefault="00456A7A" w:rsidP="005742B3">
              <w:pPr>
                <w:ind w:left="720" w:hanging="720"/>
                <w:jc w:val="both"/>
                <w:rPr>
                  <w:rFonts w:ascii="Arial" w:hAnsi="Arial" w:cs="Arial"/>
                </w:rPr>
              </w:pPr>
              <w:r w:rsidRPr="005742B3">
                <w:rPr>
                  <w:rFonts w:ascii="Arial" w:hAnsi="Arial" w:cs="Arial"/>
                </w:rPr>
                <w:t xml:space="preserve">Eamonn McCann. late 1960s, early 1970s. Photo. The Derry Journal. </w:t>
              </w:r>
              <w:hyperlink r:id="rId28" w:anchor="gsc.tab=0" w:history="1">
                <w:r w:rsidRPr="005742B3">
                  <w:rPr>
                    <w:rStyle w:val="Hyperlink"/>
                    <w:rFonts w:ascii="Arial" w:hAnsi="Arial" w:cs="Arial"/>
                  </w:rPr>
                  <w:t>https://www.derryjournal.com/news/eamonn-mccann-look-how-far-we-have-come-and-long-daunting-road-ahead-us-566986#gsc.tab=0</w:t>
                </w:r>
              </w:hyperlink>
              <w:r w:rsidRPr="005742B3">
                <w:rPr>
                  <w:rFonts w:ascii="Arial" w:hAnsi="Arial" w:cs="Arial"/>
                </w:rPr>
                <w:t xml:space="preserve"> </w:t>
              </w:r>
            </w:p>
            <w:p w14:paraId="60EBEE53" w14:textId="77777777" w:rsidR="00456A7A" w:rsidRPr="005742B3" w:rsidRDefault="00456A7A" w:rsidP="005742B3">
              <w:pPr>
                <w:ind w:left="720" w:hanging="720"/>
                <w:jc w:val="both"/>
                <w:rPr>
                  <w:rFonts w:ascii="Arial" w:hAnsi="Arial" w:cs="Arial"/>
                </w:rPr>
              </w:pPr>
              <w:proofErr w:type="spellStart"/>
              <w:r w:rsidRPr="005742B3">
                <w:rPr>
                  <w:rFonts w:ascii="Arial" w:hAnsi="Arial" w:cs="Arial"/>
                </w:rPr>
                <w:t>Skoogfors</w:t>
              </w:r>
              <w:proofErr w:type="spellEnd"/>
              <w:r w:rsidRPr="005742B3">
                <w:rPr>
                  <w:rFonts w:ascii="Arial" w:hAnsi="Arial" w:cs="Arial"/>
                </w:rPr>
                <w:t xml:space="preserve">, Leif. </w:t>
              </w:r>
              <w:r w:rsidRPr="005742B3">
                <w:rPr>
                  <w:rFonts w:ascii="Arial" w:hAnsi="Arial" w:cs="Arial"/>
                  <w:i/>
                  <w:iCs/>
                </w:rPr>
                <w:t>Peoples Democracy Leader Michael Farrell on a Loudspeaker</w:t>
              </w:r>
              <w:r w:rsidRPr="005742B3">
                <w:rPr>
                  <w:rFonts w:ascii="Arial" w:hAnsi="Arial" w:cs="Arial"/>
                </w:rPr>
                <w:t xml:space="preserve">. Photo. 4166 x 2810. Corbis Historical collection. </w:t>
              </w:r>
              <w:hyperlink r:id="rId29" w:history="1">
                <w:r w:rsidRPr="005742B3">
                  <w:rPr>
                    <w:rStyle w:val="Hyperlink"/>
                    <w:rFonts w:ascii="Arial" w:hAnsi="Arial" w:cs="Arial"/>
                  </w:rPr>
                  <w:t>https://www.gettyimages.co.uk/detail/news-photo/peoples-democracy-leader-michael-farrell-on-a-loudspeaker-news-photo/526755208</w:t>
                </w:r>
              </w:hyperlink>
              <w:r w:rsidRPr="005742B3">
                <w:rPr>
                  <w:rFonts w:ascii="Arial" w:hAnsi="Arial" w:cs="Arial"/>
                </w:rPr>
                <w:t xml:space="preserve"> </w:t>
              </w:r>
            </w:p>
          </w:sdtContent>
        </w:sdt>
      </w:sdtContent>
    </w:sdt>
    <w:p w14:paraId="6F82427F" w14:textId="77777777" w:rsidR="00456A7A" w:rsidRPr="005742B3" w:rsidRDefault="00456A7A" w:rsidP="005742B3">
      <w:pPr>
        <w:pStyle w:val="BodyA"/>
        <w:spacing w:line="480" w:lineRule="auto"/>
        <w:jc w:val="both"/>
        <w:rPr>
          <w:rStyle w:val="None"/>
          <w:rFonts w:ascii="Arial" w:hAnsi="Arial" w:cs="Arial"/>
        </w:rPr>
      </w:pPr>
    </w:p>
    <w:p w14:paraId="2123D0F3" w14:textId="18F979AF" w:rsidR="00456A7A" w:rsidRPr="005742B3" w:rsidRDefault="00456A7A" w:rsidP="005742B3">
      <w:pPr>
        <w:ind w:left="720" w:hanging="720"/>
        <w:jc w:val="both"/>
        <w:rPr>
          <w:rFonts w:ascii="Arial" w:hAnsi="Arial" w:cs="Arial"/>
        </w:rPr>
      </w:pPr>
    </w:p>
    <w:p w14:paraId="5517E911" w14:textId="7613C055" w:rsidR="00992982" w:rsidRPr="005742B3" w:rsidRDefault="00992982" w:rsidP="005742B3">
      <w:pPr>
        <w:jc w:val="both"/>
        <w:rPr>
          <w:rStyle w:val="None"/>
          <w:rFonts w:ascii="Arial" w:eastAsia="Calibri" w:hAnsi="Arial" w:cs="Arial"/>
          <w:color w:val="000000"/>
          <w:u w:color="000000"/>
          <w:bdr w:val="nil"/>
          <w:lang w:eastAsia="en-IE"/>
          <w14:textOutline w14:w="12700" w14:cap="flat" w14:cmpd="sng" w14:algn="ctr">
            <w14:noFill/>
            <w14:prstDash w14:val="solid"/>
            <w14:miter w14:lim="400000"/>
          </w14:textOutline>
        </w:rPr>
      </w:pPr>
    </w:p>
    <w:p w14:paraId="64FDEF21" w14:textId="299BB267" w:rsidR="00BF7031" w:rsidRPr="005742B3" w:rsidRDefault="00BF7031" w:rsidP="005742B3">
      <w:pPr>
        <w:pStyle w:val="BodyA"/>
        <w:spacing w:line="480" w:lineRule="auto"/>
        <w:jc w:val="both"/>
        <w:rPr>
          <w:rStyle w:val="None"/>
          <w:rFonts w:ascii="Arial" w:hAnsi="Arial" w:cs="Arial"/>
          <w:lang w:val="en-IE"/>
        </w:rPr>
      </w:pPr>
      <w:r w:rsidRPr="005742B3">
        <w:rPr>
          <w:rStyle w:val="None"/>
          <w:rFonts w:ascii="Arial" w:hAnsi="Arial" w:cs="Arial"/>
          <w:lang w:val="en-IE"/>
        </w:rPr>
        <w:br/>
      </w:r>
    </w:p>
    <w:p w14:paraId="682A43D3" w14:textId="77777777" w:rsidR="00456A7A" w:rsidRPr="005742B3" w:rsidRDefault="00456A7A" w:rsidP="005742B3">
      <w:pPr>
        <w:jc w:val="both"/>
        <w:rPr>
          <w:rStyle w:val="None"/>
          <w:rFonts w:ascii="Arial" w:eastAsia="Arial Unicode MS" w:hAnsi="Arial" w:cs="Arial"/>
          <w:color w:val="000000"/>
          <w:sz w:val="24"/>
          <w:szCs w:val="24"/>
          <w:u w:color="000000"/>
          <w:bdr w:val="nil"/>
          <w:lang w:eastAsia="en-IE"/>
          <w14:textOutline w14:w="0" w14:cap="flat" w14:cmpd="sng" w14:algn="ctr">
            <w14:noFill/>
            <w14:prstDash w14:val="solid"/>
            <w14:bevel/>
          </w14:textOutline>
        </w:rPr>
      </w:pPr>
      <w:r w:rsidRPr="005742B3">
        <w:rPr>
          <w:rStyle w:val="None"/>
          <w:rFonts w:ascii="Arial" w:hAnsi="Arial" w:cs="Arial"/>
        </w:rPr>
        <w:br w:type="page"/>
      </w:r>
    </w:p>
    <w:p w14:paraId="5EC297E3" w14:textId="77777777" w:rsidR="002A71C5" w:rsidRPr="006E0E24" w:rsidRDefault="002A71C5" w:rsidP="005742B3">
      <w:pPr>
        <w:pStyle w:val="BodyA"/>
        <w:spacing w:line="480" w:lineRule="auto"/>
        <w:jc w:val="both"/>
        <w:rPr>
          <w:rStyle w:val="None"/>
          <w:rFonts w:ascii="Arial" w:eastAsia="Arial Unicode MS" w:hAnsi="Arial" w:cs="Arial"/>
          <w:sz w:val="24"/>
          <w:szCs w:val="24"/>
          <w:lang w:val="en-IE"/>
        </w:rPr>
      </w:pPr>
      <w:r w:rsidRPr="006E0E24">
        <w:rPr>
          <w:rStyle w:val="None"/>
          <w:rFonts w:ascii="Arial" w:eastAsia="Arial Unicode MS" w:hAnsi="Arial" w:cs="Arial"/>
          <w:b/>
          <w:bCs/>
          <w:sz w:val="24"/>
          <w:szCs w:val="24"/>
          <w:lang w:val="en-IE"/>
        </w:rPr>
        <w:lastRenderedPageBreak/>
        <w:t>Annex</w:t>
      </w:r>
      <w:r w:rsidRPr="006E0E24">
        <w:rPr>
          <w:rStyle w:val="None"/>
          <w:rFonts w:ascii="Arial" w:eastAsia="Arial Unicode MS" w:hAnsi="Arial" w:cs="Arial"/>
          <w:sz w:val="24"/>
          <w:szCs w:val="24"/>
          <w:lang w:val="en-IE"/>
        </w:rPr>
        <w:t xml:space="preserve">: </w:t>
      </w:r>
    </w:p>
    <w:p w14:paraId="0CD9A80F" w14:textId="77777777" w:rsidR="002A71C5" w:rsidRPr="006E0E24" w:rsidRDefault="002A71C5" w:rsidP="005742B3">
      <w:pPr>
        <w:pStyle w:val="Body"/>
        <w:spacing w:line="480" w:lineRule="auto"/>
        <w:jc w:val="both"/>
        <w:rPr>
          <w:rStyle w:val="None"/>
          <w:rFonts w:ascii="Arial" w:hAnsi="Arial" w:cs="Arial"/>
          <w:lang w:val="en-IE"/>
        </w:rPr>
      </w:pPr>
    </w:p>
    <w:p w14:paraId="7CCBADE2" w14:textId="515389C8" w:rsidR="00BF7031" w:rsidRPr="006E0E24" w:rsidRDefault="00BF7031" w:rsidP="005742B3">
      <w:pPr>
        <w:pStyle w:val="Body"/>
        <w:spacing w:line="480" w:lineRule="auto"/>
        <w:jc w:val="both"/>
        <w:rPr>
          <w:rStyle w:val="None"/>
          <w:rFonts w:ascii="Arial" w:eastAsia="Calibri" w:hAnsi="Arial" w:cs="Arial"/>
          <w:lang w:val="en-IE"/>
        </w:rPr>
      </w:pPr>
      <w:r w:rsidRPr="006E0E24">
        <w:rPr>
          <w:rStyle w:val="None"/>
          <w:rFonts w:ascii="Arial" w:hAnsi="Arial" w:cs="Arial"/>
          <w:lang w:val="en-IE"/>
        </w:rPr>
        <w:t>Timeline:</w:t>
      </w:r>
    </w:p>
    <w:p w14:paraId="2CDAC2B2"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May 1169 – Anglo-Welsh Normans mercenaries land in Ireland at the request of </w:t>
      </w:r>
      <w:proofErr w:type="spellStart"/>
      <w:r w:rsidRPr="006E0E24">
        <w:rPr>
          <w:rStyle w:val="None"/>
          <w:rFonts w:ascii="Arial" w:hAnsi="Arial" w:cs="Arial"/>
          <w:sz w:val="24"/>
          <w:szCs w:val="24"/>
          <w:lang w:val="en-IE"/>
        </w:rPr>
        <w:t>Diarmait</w:t>
      </w:r>
      <w:proofErr w:type="spellEnd"/>
      <w:r w:rsidRPr="006E0E24">
        <w:rPr>
          <w:rStyle w:val="None"/>
          <w:rFonts w:ascii="Arial" w:hAnsi="Arial" w:cs="Arial"/>
          <w:sz w:val="24"/>
          <w:szCs w:val="24"/>
          <w:lang w:val="en-IE"/>
        </w:rPr>
        <w:t xml:space="preserve"> Mac </w:t>
      </w:r>
      <w:proofErr w:type="spellStart"/>
      <w:r w:rsidRPr="006E0E24">
        <w:rPr>
          <w:rStyle w:val="None"/>
          <w:rFonts w:ascii="Arial" w:hAnsi="Arial" w:cs="Arial"/>
          <w:sz w:val="24"/>
          <w:szCs w:val="24"/>
          <w:lang w:val="en-IE"/>
        </w:rPr>
        <w:t>Murchada</w:t>
      </w:r>
      <w:proofErr w:type="spellEnd"/>
      <w:r w:rsidRPr="006E0E24">
        <w:rPr>
          <w:rStyle w:val="None"/>
          <w:rFonts w:ascii="Arial" w:hAnsi="Arial" w:cs="Arial"/>
          <w:sz w:val="24"/>
          <w:szCs w:val="24"/>
          <w:lang w:val="en-IE"/>
        </w:rPr>
        <w:t>, deposed King of Leinster, to help regain his kingdom</w:t>
      </w:r>
      <w:r w:rsidRPr="006E0E24">
        <w:rPr>
          <w:rStyle w:val="None"/>
          <w:rFonts w:ascii="Arial" w:hAnsi="Arial" w:cs="Arial"/>
          <w:sz w:val="24"/>
          <w:szCs w:val="24"/>
          <w:vertAlign w:val="superscript"/>
          <w:lang w:val="en-IE"/>
        </w:rPr>
        <w:footnoteReference w:id="83"/>
      </w:r>
      <w:r w:rsidRPr="006E0E24">
        <w:rPr>
          <w:rStyle w:val="None"/>
          <w:rFonts w:ascii="Arial" w:hAnsi="Arial" w:cs="Arial"/>
          <w:sz w:val="24"/>
          <w:szCs w:val="24"/>
          <w:lang w:val="en-IE"/>
        </w:rPr>
        <w:t>.</w:t>
      </w:r>
    </w:p>
    <w:p w14:paraId="1D79A581" w14:textId="4DD2CC48" w:rsidR="00826C7B" w:rsidRPr="006E0E24" w:rsidRDefault="00826C7B" w:rsidP="005742B3">
      <w:pPr>
        <w:pStyle w:val="ListParagraph"/>
        <w:numPr>
          <w:ilvl w:val="0"/>
          <w:numId w:val="4"/>
        </w:numPr>
        <w:spacing w:line="480" w:lineRule="auto"/>
        <w:jc w:val="both"/>
        <w:rPr>
          <w:rStyle w:val="None"/>
          <w:rFonts w:ascii="Arial" w:hAnsi="Arial" w:cs="Arial"/>
          <w:sz w:val="24"/>
          <w:szCs w:val="24"/>
          <w:lang w:val="en-IE"/>
        </w:rPr>
      </w:pPr>
      <w:r w:rsidRPr="006E0E24">
        <w:rPr>
          <w:rStyle w:val="None"/>
          <w:rFonts w:ascii="Arial" w:hAnsi="Arial" w:cs="Arial"/>
          <w:sz w:val="24"/>
          <w:szCs w:val="24"/>
          <w:lang w:val="en-IE"/>
        </w:rPr>
        <w:t>1593-1603 – Nine year’s war led by Hugh O’Neill against the Tudor colonisation of Ireland. The British forces prevail, and the Irish lords are forced to flee the island in what becomes known as the ‘Flight of the Earls’.</w:t>
      </w:r>
    </w:p>
    <w:p w14:paraId="5F6BE96C" w14:textId="013D0872"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1609 – the Northernmost province of Ireland Ulster is colonized by the British in the Plantation of Ulster following an Irish rebellion</w:t>
      </w:r>
      <w:r w:rsidRPr="006E0E24">
        <w:rPr>
          <w:rStyle w:val="None"/>
          <w:rFonts w:ascii="Arial" w:hAnsi="Arial" w:cs="Arial"/>
          <w:sz w:val="24"/>
          <w:szCs w:val="24"/>
          <w:vertAlign w:val="superscript"/>
          <w:lang w:val="en-IE"/>
        </w:rPr>
        <w:footnoteReference w:id="84"/>
      </w:r>
      <w:r w:rsidRPr="006E0E24">
        <w:rPr>
          <w:rStyle w:val="None"/>
          <w:rFonts w:ascii="Arial" w:hAnsi="Arial" w:cs="Arial"/>
          <w:sz w:val="24"/>
          <w:szCs w:val="24"/>
          <w:lang w:val="en-IE"/>
        </w:rPr>
        <w:t xml:space="preserve">. Scottish Presbyterians are planted by the British crown. </w:t>
      </w:r>
    </w:p>
    <w:p w14:paraId="49E6CE5E"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April 1916 – a small Irish force attempts revolution in Dublin. This becomes known as the Easter Rising and began the Irish War of Independence. </w:t>
      </w:r>
    </w:p>
    <w:p w14:paraId="3687C8D6"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January 1919-July 1921 – Irish War of Independence. IRA are the main military force used by the rebels. </w:t>
      </w:r>
    </w:p>
    <w:p w14:paraId="123087AC"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1921 – partition of Ireland. The Island is separated into Northern Ireland and the Free State of Ireland (became the Republic of Ireland in 1937). </w:t>
      </w:r>
    </w:p>
    <w:p w14:paraId="6AD1815C" w14:textId="77777777" w:rsidR="00BF7031" w:rsidRPr="006E0E24" w:rsidRDefault="00BF7031" w:rsidP="005742B3">
      <w:pPr>
        <w:pStyle w:val="ListParagraph"/>
        <w:numPr>
          <w:ilvl w:val="1"/>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Northern Ireland is a majority Protestant state, with a large Catholic minority.</w:t>
      </w:r>
    </w:p>
    <w:p w14:paraId="025CA940"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1967 – Northern Ireland Civil Rights Association (NICRA) formed. </w:t>
      </w:r>
    </w:p>
    <w:p w14:paraId="37D5B56C"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October 1968 – NICRA march met with violent repression by the RUC who drive them back into the Bogside. </w:t>
      </w:r>
    </w:p>
    <w:p w14:paraId="1C9DBA6B"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lastRenderedPageBreak/>
        <w:t xml:space="preserve">August 1969 – larger NICRA march devolves into violence and the Battle of the Bogside commences. Violence spreads across Northern Ireland for two days until the British Army are called in. </w:t>
      </w:r>
    </w:p>
    <w:p w14:paraId="6A055E9B" w14:textId="4F76D54C" w:rsidR="00BF7031" w:rsidRPr="006E0E24" w:rsidRDefault="00BF7031" w:rsidP="005742B3">
      <w:pPr>
        <w:pStyle w:val="ListParagraph"/>
        <w:numPr>
          <w:ilvl w:val="1"/>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Provisional IRA emerges</w:t>
      </w:r>
    </w:p>
    <w:p w14:paraId="6B0B41F0"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1971 – internment begins. British Army begin interning suspected paramilitary members without trial, process mostly affects Catholics. </w:t>
      </w:r>
    </w:p>
    <w:p w14:paraId="29ED8807"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1972 </w:t>
      </w:r>
    </w:p>
    <w:p w14:paraId="1888477E" w14:textId="62BAE8B0" w:rsidR="00BF7031" w:rsidRPr="006E0E24" w:rsidRDefault="00BF7031" w:rsidP="005742B3">
      <w:pPr>
        <w:pStyle w:val="ListParagraph"/>
        <w:numPr>
          <w:ilvl w:val="1"/>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January – a </w:t>
      </w:r>
      <w:proofErr w:type="gramStart"/>
      <w:r w:rsidRPr="006E0E24">
        <w:rPr>
          <w:rStyle w:val="None"/>
          <w:rFonts w:ascii="Arial" w:hAnsi="Arial" w:cs="Arial"/>
          <w:sz w:val="24"/>
          <w:szCs w:val="24"/>
          <w:lang w:val="en-IE"/>
        </w:rPr>
        <w:t>protest against</w:t>
      </w:r>
      <w:proofErr w:type="gramEnd"/>
      <w:r w:rsidRPr="006E0E24">
        <w:rPr>
          <w:rStyle w:val="None"/>
          <w:rFonts w:ascii="Arial" w:hAnsi="Arial" w:cs="Arial"/>
          <w:sz w:val="24"/>
          <w:szCs w:val="24"/>
          <w:lang w:val="en-IE"/>
        </w:rPr>
        <w:t xml:space="preserve"> internment becomes a massacre known as Bloody Sunday when the British Army murder </w:t>
      </w:r>
      <w:r w:rsidR="006447BB" w:rsidRPr="006E0E24">
        <w:rPr>
          <w:rStyle w:val="None"/>
          <w:rFonts w:ascii="Arial" w:hAnsi="Arial" w:cs="Arial"/>
          <w:sz w:val="24"/>
          <w:szCs w:val="24"/>
          <w:lang w:val="en-IE"/>
        </w:rPr>
        <w:t>thirteen</w:t>
      </w:r>
      <w:r w:rsidRPr="006E0E24">
        <w:rPr>
          <w:rStyle w:val="None"/>
          <w:rFonts w:ascii="Arial" w:hAnsi="Arial" w:cs="Arial"/>
          <w:sz w:val="24"/>
          <w:szCs w:val="24"/>
          <w:lang w:val="en-IE"/>
        </w:rPr>
        <w:t xml:space="preserve"> unarmed civilians. </w:t>
      </w:r>
    </w:p>
    <w:p w14:paraId="3F2B632C" w14:textId="77777777" w:rsidR="00BF7031" w:rsidRPr="006E0E24" w:rsidRDefault="00BF7031" w:rsidP="005742B3">
      <w:pPr>
        <w:pStyle w:val="ListParagraph"/>
        <w:numPr>
          <w:ilvl w:val="1"/>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Split between Official IRA and Provisional IRA. </w:t>
      </w:r>
    </w:p>
    <w:p w14:paraId="7E8863E0"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December 1974 – INLA formed. </w:t>
      </w:r>
    </w:p>
    <w:p w14:paraId="516C80DC" w14:textId="27641458"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1981 – twenty-six Republican prisoners go on hunger strike protesting lack of recognition as political prisoners. Ten die – seven IRA members, and three INLA. </w:t>
      </w:r>
    </w:p>
    <w:p w14:paraId="4A9854C2"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October 1990 – Patsy Gillespie killed in proxy bombing. </w:t>
      </w:r>
    </w:p>
    <w:p w14:paraId="50F87257"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April 1994 – peace talks begin.</w:t>
      </w:r>
    </w:p>
    <w:p w14:paraId="6647419B"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April 1998 – Good Friday Agreement (GFA) led to a cessation of hostilities, enshrining a power-sharing agreement between Protestants and Catholics. </w:t>
      </w:r>
    </w:p>
    <w:p w14:paraId="56ACB485" w14:textId="77777777" w:rsidR="00BF7031" w:rsidRPr="006E0E24" w:rsidRDefault="00BF7031" w:rsidP="005742B3">
      <w:pPr>
        <w:pStyle w:val="ListParagraph"/>
        <w:numPr>
          <w:ilvl w:val="0"/>
          <w:numId w:val="4"/>
        </w:numPr>
        <w:spacing w:line="480" w:lineRule="auto"/>
        <w:jc w:val="both"/>
        <w:rPr>
          <w:rFonts w:ascii="Arial" w:hAnsi="Arial" w:cs="Arial"/>
          <w:sz w:val="24"/>
          <w:szCs w:val="24"/>
          <w:lang w:val="en-IE"/>
        </w:rPr>
      </w:pPr>
      <w:r w:rsidRPr="006E0E24">
        <w:rPr>
          <w:rStyle w:val="None"/>
          <w:rFonts w:ascii="Arial" w:hAnsi="Arial" w:cs="Arial"/>
          <w:sz w:val="24"/>
          <w:szCs w:val="24"/>
          <w:lang w:val="en-IE"/>
        </w:rPr>
        <w:t>March 2017 – funeral of Martin McGuiness</w:t>
      </w:r>
    </w:p>
    <w:p w14:paraId="3A962AA8" w14:textId="77777777" w:rsidR="00BF7031" w:rsidRPr="006E0E24" w:rsidRDefault="00BF7031" w:rsidP="005742B3">
      <w:pPr>
        <w:pStyle w:val="Body"/>
        <w:spacing w:line="480" w:lineRule="auto"/>
        <w:jc w:val="both"/>
        <w:rPr>
          <w:rFonts w:ascii="Arial" w:hAnsi="Arial" w:cs="Arial"/>
          <w:lang w:val="en-IE"/>
        </w:rPr>
      </w:pPr>
      <w:r w:rsidRPr="006E0E24">
        <w:rPr>
          <w:rStyle w:val="None"/>
          <w:rFonts w:ascii="Arial" w:hAnsi="Arial" w:cs="Arial"/>
          <w:lang w:val="en-IE"/>
        </w:rPr>
        <w:br w:type="page"/>
      </w:r>
    </w:p>
    <w:p w14:paraId="2DEF4ECB" w14:textId="77777777" w:rsidR="00BF7031" w:rsidRPr="006E0E24" w:rsidRDefault="00BF7031" w:rsidP="005742B3">
      <w:pPr>
        <w:pStyle w:val="Body"/>
        <w:spacing w:line="480" w:lineRule="auto"/>
        <w:jc w:val="both"/>
        <w:rPr>
          <w:rStyle w:val="None"/>
          <w:rFonts w:ascii="Arial" w:eastAsia="Calibri" w:hAnsi="Arial" w:cs="Arial"/>
          <w:lang w:val="en-IE"/>
        </w:rPr>
      </w:pPr>
      <w:r w:rsidRPr="006E0E24">
        <w:rPr>
          <w:rStyle w:val="None"/>
          <w:rFonts w:ascii="Arial" w:hAnsi="Arial" w:cs="Arial"/>
          <w:lang w:val="en-IE"/>
        </w:rPr>
        <w:lastRenderedPageBreak/>
        <w:t>Relevant actors:</w:t>
      </w:r>
    </w:p>
    <w:p w14:paraId="50AE7A77" w14:textId="77777777" w:rsidR="00BF7031" w:rsidRPr="006E0E24" w:rsidRDefault="00BF7031" w:rsidP="005742B3">
      <w:pPr>
        <w:pStyle w:val="ListParagraph"/>
        <w:numPr>
          <w:ilvl w:val="0"/>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Republican groups</w:t>
      </w:r>
    </w:p>
    <w:p w14:paraId="509D1453"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Sinn Fein </w:t>
      </w:r>
    </w:p>
    <w:p w14:paraId="35219FFA" w14:textId="4000F6D5"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Political party, closest to the IRA. </w:t>
      </w:r>
    </w:p>
    <w:p w14:paraId="6602FBE8"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Notable Members: Gerry Adams.  </w:t>
      </w:r>
    </w:p>
    <w:p w14:paraId="1B86D511"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 Irish Republican Army (IRA). Paramilitary. </w:t>
      </w:r>
    </w:p>
    <w:p w14:paraId="1EA8A23A"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Provisional IRA or ‘</w:t>
      </w:r>
      <w:proofErr w:type="spellStart"/>
      <w:r w:rsidRPr="006E0E24">
        <w:rPr>
          <w:rStyle w:val="None"/>
          <w:rFonts w:ascii="Arial" w:hAnsi="Arial" w:cs="Arial"/>
          <w:sz w:val="24"/>
          <w:szCs w:val="24"/>
          <w:lang w:val="en-IE"/>
        </w:rPr>
        <w:t>Provos</w:t>
      </w:r>
      <w:proofErr w:type="spellEnd"/>
      <w:r w:rsidRPr="006E0E24">
        <w:rPr>
          <w:rStyle w:val="None"/>
          <w:rFonts w:ascii="Arial" w:hAnsi="Arial" w:cs="Arial"/>
          <w:sz w:val="24"/>
          <w:szCs w:val="24"/>
          <w:lang w:val="en-IE"/>
        </w:rPr>
        <w:t>’</w:t>
      </w:r>
    </w:p>
    <w:p w14:paraId="466455A0" w14:textId="77777777" w:rsidR="00BF7031" w:rsidRPr="006E0E24" w:rsidRDefault="00BF7031" w:rsidP="005742B3">
      <w:pPr>
        <w:pStyle w:val="ListParagraph"/>
        <w:numPr>
          <w:ilvl w:val="3"/>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(1969-2005)</w:t>
      </w:r>
    </w:p>
    <w:p w14:paraId="1235AAB4" w14:textId="77777777" w:rsidR="00BF7031" w:rsidRPr="006E0E24" w:rsidRDefault="00BF7031" w:rsidP="005742B3">
      <w:pPr>
        <w:pStyle w:val="ListParagraph"/>
        <w:numPr>
          <w:ilvl w:val="3"/>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Members: Gerry Adams (disputed). </w:t>
      </w:r>
    </w:p>
    <w:p w14:paraId="2FE26B1F"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Official IRA </w:t>
      </w:r>
    </w:p>
    <w:p w14:paraId="1C3452CA" w14:textId="77777777" w:rsidR="00BF7031" w:rsidRPr="006E0E24" w:rsidRDefault="00BF7031" w:rsidP="005742B3">
      <w:pPr>
        <w:pStyle w:val="ListParagraph"/>
        <w:numPr>
          <w:ilvl w:val="3"/>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(1969-1972)</w:t>
      </w:r>
    </w:p>
    <w:p w14:paraId="1E58D0A6"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New IRA </w:t>
      </w:r>
    </w:p>
    <w:p w14:paraId="50492BCC" w14:textId="77777777" w:rsidR="00BF7031" w:rsidRPr="006E0E24" w:rsidRDefault="00BF7031" w:rsidP="005742B3">
      <w:pPr>
        <w:pStyle w:val="ListParagraph"/>
        <w:numPr>
          <w:ilvl w:val="3"/>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(2012-present)</w:t>
      </w:r>
    </w:p>
    <w:p w14:paraId="2222137E"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Irish National Liberation Army (INLA). Paramilitary. </w:t>
      </w:r>
    </w:p>
    <w:p w14:paraId="10528F36"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(1974-2009)</w:t>
      </w:r>
    </w:p>
    <w:p w14:paraId="4A4CB434"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Irish Republican Socialist Party (IRSP). Political party connected to INLA. </w:t>
      </w:r>
    </w:p>
    <w:p w14:paraId="7BAA0175"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Irish People’s Liberation Organisation (IPLO). Paramilitary.</w:t>
      </w:r>
    </w:p>
    <w:p w14:paraId="4406EC26"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(1986-1992)</w:t>
      </w:r>
    </w:p>
    <w:p w14:paraId="589E5761" w14:textId="77777777" w:rsidR="00BF7031" w:rsidRPr="006E0E24" w:rsidRDefault="00BF7031" w:rsidP="005742B3">
      <w:pPr>
        <w:pStyle w:val="ListParagraph"/>
        <w:numPr>
          <w:ilvl w:val="0"/>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Nationalist Groups:</w:t>
      </w:r>
    </w:p>
    <w:p w14:paraId="4D8AFB74"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SDLP (Socialist Democratic and Labour Party)</w:t>
      </w:r>
    </w:p>
    <w:p w14:paraId="67DD7B76" w14:textId="77777777" w:rsidR="00BF7031" w:rsidRPr="006E0E24" w:rsidRDefault="00BF7031" w:rsidP="005742B3">
      <w:pPr>
        <w:pStyle w:val="ListParagraph"/>
        <w:numPr>
          <w:ilvl w:val="0"/>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British forces</w:t>
      </w:r>
    </w:p>
    <w:p w14:paraId="36D65468"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British Army</w:t>
      </w:r>
    </w:p>
    <w:p w14:paraId="5770DAE5"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(1660-present)</w:t>
      </w:r>
    </w:p>
    <w:p w14:paraId="1F8A571D"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lastRenderedPageBreak/>
        <w:t>Royal Ulster Constabulary</w:t>
      </w:r>
    </w:p>
    <w:p w14:paraId="193CB7CC"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(1922-2001)</w:t>
      </w:r>
    </w:p>
    <w:p w14:paraId="4963D2CB"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Northern Ireland’s police force during the Troubles</w:t>
      </w:r>
    </w:p>
    <w:p w14:paraId="159A8CBE" w14:textId="77777777" w:rsidR="00BF7031" w:rsidRPr="006E0E24" w:rsidRDefault="00BF7031" w:rsidP="005742B3">
      <w:pPr>
        <w:pStyle w:val="ListParagraph"/>
        <w:numPr>
          <w:ilvl w:val="0"/>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Loyalist groups</w:t>
      </w:r>
    </w:p>
    <w:p w14:paraId="65160414"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Ulster Defence Association (UDA). Paramilitary. </w:t>
      </w:r>
    </w:p>
    <w:p w14:paraId="18A74FCE"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(1971-2007)</w:t>
      </w:r>
    </w:p>
    <w:p w14:paraId="65AD51D3"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Democratic Unionist Party (DUP). Political Party.</w:t>
      </w:r>
    </w:p>
    <w:p w14:paraId="4528EA23" w14:textId="77777777" w:rsidR="00BF7031" w:rsidRPr="006E0E24" w:rsidRDefault="00BF7031" w:rsidP="005742B3">
      <w:pPr>
        <w:pStyle w:val="ListParagraph"/>
        <w:numPr>
          <w:ilvl w:val="0"/>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Civil Rights groups</w:t>
      </w:r>
    </w:p>
    <w:p w14:paraId="4DAB1C6D"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Northern Ireland Civil Rights Association (NICRA)</w:t>
      </w:r>
    </w:p>
    <w:p w14:paraId="386E6807"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(1967-1972)</w:t>
      </w:r>
    </w:p>
    <w:p w14:paraId="7E9993A1" w14:textId="77777777" w:rsidR="00BF7031" w:rsidRPr="006E0E24" w:rsidRDefault="00BF7031" w:rsidP="005742B3">
      <w:pPr>
        <w:pStyle w:val="ListParagraph"/>
        <w:numPr>
          <w:ilvl w:val="2"/>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Members: Eamonn McCann, Michael Farrell</w:t>
      </w:r>
    </w:p>
    <w:p w14:paraId="64C18571"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Republican Clubs </w:t>
      </w:r>
    </w:p>
    <w:p w14:paraId="6F2926ED"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Ulster Liberal Party</w:t>
      </w:r>
    </w:p>
    <w:p w14:paraId="18C73B00"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Communist Party of Ireland</w:t>
      </w:r>
    </w:p>
    <w:p w14:paraId="2E2F2DDE" w14:textId="77777777" w:rsidR="00BF7031" w:rsidRPr="006E0E24" w:rsidRDefault="00BF7031" w:rsidP="005742B3">
      <w:pPr>
        <w:pStyle w:val="Body"/>
        <w:spacing w:line="480" w:lineRule="auto"/>
        <w:jc w:val="both"/>
        <w:rPr>
          <w:rStyle w:val="None"/>
          <w:rFonts w:ascii="Arial" w:eastAsia="Calibri" w:hAnsi="Arial" w:cs="Arial"/>
          <w:lang w:val="en-IE"/>
        </w:rPr>
      </w:pPr>
      <w:r w:rsidRPr="006E0E24">
        <w:rPr>
          <w:rStyle w:val="None"/>
          <w:rFonts w:ascii="Arial" w:hAnsi="Arial" w:cs="Arial"/>
          <w:lang w:val="en-IE"/>
        </w:rPr>
        <w:t>Places:</w:t>
      </w:r>
    </w:p>
    <w:p w14:paraId="62FF6055" w14:textId="77777777" w:rsidR="00BF7031" w:rsidRPr="006E0E24" w:rsidRDefault="00BF7031" w:rsidP="005742B3">
      <w:pPr>
        <w:pStyle w:val="ListParagraph"/>
        <w:numPr>
          <w:ilvl w:val="0"/>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Derry-Londonderry (shortened to Derry) – second-largest city in Northern Ireland. Majority Catholic. </w:t>
      </w:r>
    </w:p>
    <w:p w14:paraId="7A1F900A"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City is on the border with the Republic of Ireland. </w:t>
      </w:r>
    </w:p>
    <w:p w14:paraId="27E5D6CE" w14:textId="77777777" w:rsidR="00BF7031" w:rsidRPr="006E0E24" w:rsidRDefault="00BF7031" w:rsidP="005742B3">
      <w:pPr>
        <w:pStyle w:val="ListParagraph"/>
        <w:numPr>
          <w:ilvl w:val="1"/>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Bogside – Catholic area in Derry. </w:t>
      </w:r>
    </w:p>
    <w:p w14:paraId="376E6A63" w14:textId="77777777" w:rsidR="00BF7031" w:rsidRPr="006E0E24" w:rsidRDefault="00BF7031" w:rsidP="005742B3">
      <w:pPr>
        <w:pStyle w:val="ListParagraph"/>
        <w:numPr>
          <w:ilvl w:val="0"/>
          <w:numId w:val="6"/>
        </w:numPr>
        <w:spacing w:line="480" w:lineRule="auto"/>
        <w:jc w:val="both"/>
        <w:rPr>
          <w:rFonts w:ascii="Arial" w:hAnsi="Arial" w:cs="Arial"/>
          <w:sz w:val="24"/>
          <w:szCs w:val="24"/>
          <w:lang w:val="en-IE"/>
        </w:rPr>
      </w:pPr>
      <w:r w:rsidRPr="006E0E24">
        <w:rPr>
          <w:rStyle w:val="None"/>
          <w:rFonts w:ascii="Arial" w:hAnsi="Arial" w:cs="Arial"/>
          <w:sz w:val="24"/>
          <w:szCs w:val="24"/>
          <w:lang w:val="en-IE"/>
        </w:rPr>
        <w:t xml:space="preserve">Belfast – largest city in Northern Ireland. Mixed Protestant and Catholic population. </w:t>
      </w:r>
    </w:p>
    <w:p w14:paraId="7F8EC1E1" w14:textId="77777777" w:rsidR="005655B9" w:rsidRPr="005742B3" w:rsidRDefault="005655B9" w:rsidP="005742B3">
      <w:pPr>
        <w:jc w:val="both"/>
        <w:rPr>
          <w:rFonts w:ascii="Arial" w:hAnsi="Arial" w:cs="Arial"/>
        </w:rPr>
      </w:pPr>
    </w:p>
    <w:sectPr w:rsidR="005655B9" w:rsidRPr="005742B3">
      <w:footerReference w:type="default" r:id="rId3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641E" w14:textId="77777777" w:rsidR="00765E53" w:rsidRDefault="00765E53" w:rsidP="00BF7031">
      <w:pPr>
        <w:spacing w:after="0" w:line="240" w:lineRule="auto"/>
      </w:pPr>
      <w:r>
        <w:separator/>
      </w:r>
    </w:p>
  </w:endnote>
  <w:endnote w:type="continuationSeparator" w:id="0">
    <w:p w14:paraId="2252BE56" w14:textId="77777777" w:rsidR="00765E53" w:rsidRDefault="00765E53" w:rsidP="00BF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396497"/>
      <w:docPartObj>
        <w:docPartGallery w:val="Page Numbers (Bottom of Page)"/>
        <w:docPartUnique/>
      </w:docPartObj>
    </w:sdtPr>
    <w:sdtEndPr>
      <w:rPr>
        <w:noProof/>
      </w:rPr>
    </w:sdtEndPr>
    <w:sdtContent>
      <w:p w14:paraId="2931F388" w14:textId="66FD256C" w:rsidR="00D55D3A" w:rsidRDefault="00D55D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D30231" w14:textId="77777777" w:rsidR="00D55D3A" w:rsidRDefault="00D5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7D527" w14:textId="77777777" w:rsidR="00765E53" w:rsidRDefault="00765E53" w:rsidP="00BF7031">
      <w:pPr>
        <w:spacing w:after="0" w:line="240" w:lineRule="auto"/>
      </w:pPr>
      <w:r>
        <w:separator/>
      </w:r>
    </w:p>
  </w:footnote>
  <w:footnote w:type="continuationSeparator" w:id="0">
    <w:p w14:paraId="13696928" w14:textId="77777777" w:rsidR="00765E53" w:rsidRDefault="00765E53" w:rsidP="00BF7031">
      <w:pPr>
        <w:spacing w:after="0" w:line="240" w:lineRule="auto"/>
      </w:pPr>
      <w:r>
        <w:continuationSeparator/>
      </w:r>
    </w:p>
  </w:footnote>
  <w:footnote w:id="1">
    <w:p w14:paraId="22E2330B" w14:textId="77777777" w:rsidR="00826C7B" w:rsidRPr="00810B66" w:rsidRDefault="00826C7B" w:rsidP="00BF7031">
      <w:pPr>
        <w:pStyle w:val="FootnoteText"/>
        <w:rPr>
          <w:rFonts w:eastAsia="Arial Unicode MS" w:cs="Arial Unicode MS"/>
          <w:lang w:val="en-IE"/>
        </w:rPr>
      </w:pPr>
      <w:r w:rsidRPr="0066569B">
        <w:rPr>
          <w:i/>
          <w:iCs/>
          <w:vertAlign w:val="superscript"/>
          <w:lang w:val="en-IE"/>
        </w:rPr>
        <w:footnoteRef/>
      </w:r>
      <w:r w:rsidRPr="0066569B">
        <w:rPr>
          <w:rFonts w:eastAsia="Arial Unicode MS" w:cs="Arial Unicode MS"/>
          <w:lang w:val="en-IE"/>
        </w:rPr>
        <w:t xml:space="preserve"> </w:t>
      </w:r>
      <w:bookmarkStart w:id="0" w:name="_Hlk42457614"/>
      <w:r>
        <w:rPr>
          <w:rFonts w:eastAsia="Arial Unicode MS" w:cs="Arial Unicode MS"/>
          <w:lang w:val="en-IE"/>
        </w:rPr>
        <w:t>Brian Friel</w:t>
      </w:r>
      <w:r w:rsidRPr="0066569B">
        <w:rPr>
          <w:rFonts w:eastAsia="Arial Unicode MS" w:cs="Arial Unicode MS"/>
          <w:lang w:val="en-IE"/>
        </w:rPr>
        <w:t>,</w:t>
      </w:r>
      <w:r>
        <w:rPr>
          <w:rFonts w:eastAsia="Arial Unicode MS" w:cs="Arial Unicode MS"/>
          <w:lang w:val="en-IE"/>
        </w:rPr>
        <w:t xml:space="preserve"> Making History (Faber and Faber Limited, 1989), 66</w:t>
      </w:r>
      <w:bookmarkEnd w:id="0"/>
    </w:p>
  </w:footnote>
  <w:footnote w:id="2">
    <w:p w14:paraId="5ACD00B1" w14:textId="77777777" w:rsidR="00826C7B" w:rsidRPr="0066569B" w:rsidRDefault="00826C7B" w:rsidP="00BF7031">
      <w:pPr>
        <w:pStyle w:val="FootnoteText"/>
        <w:rPr>
          <w:lang w:val="en-IE"/>
        </w:rPr>
      </w:pPr>
      <w:r w:rsidRPr="0066569B">
        <w:rPr>
          <w:vertAlign w:val="superscript"/>
          <w:lang w:val="en-IE"/>
        </w:rPr>
        <w:footnoteRef/>
      </w:r>
      <w:r w:rsidRPr="0066569B">
        <w:rPr>
          <w:rFonts w:eastAsia="Arial Unicode MS" w:cs="Arial Unicode MS"/>
          <w:lang w:val="en-IE"/>
        </w:rPr>
        <w:t xml:space="preserve"> </w:t>
      </w:r>
      <w:r>
        <w:rPr>
          <w:rFonts w:eastAsia="Arial Unicode MS" w:cs="Arial Unicode MS"/>
          <w:lang w:val="en-IE"/>
        </w:rPr>
        <w:t>Friel, Making History, 65</w:t>
      </w:r>
    </w:p>
  </w:footnote>
  <w:footnote w:id="3">
    <w:p w14:paraId="05A05C06" w14:textId="77777777" w:rsidR="00826C7B" w:rsidRPr="00810B66" w:rsidRDefault="00826C7B" w:rsidP="00BF7031">
      <w:pPr>
        <w:pStyle w:val="FootnoteText"/>
        <w:rPr>
          <w:lang w:val="en-IE"/>
        </w:rPr>
      </w:pPr>
      <w:r w:rsidRPr="0066569B">
        <w:rPr>
          <w:vertAlign w:val="superscript"/>
          <w:lang w:val="en-IE"/>
        </w:rPr>
        <w:footnoteRef/>
      </w:r>
      <w:r w:rsidRPr="0066569B">
        <w:rPr>
          <w:rFonts w:eastAsia="Arial Unicode MS" w:cs="Arial Unicode MS"/>
          <w:lang w:val="en-IE"/>
        </w:rPr>
        <w:t xml:space="preserve"> </w:t>
      </w:r>
      <w:r w:rsidRPr="00810B66">
        <w:rPr>
          <w:rFonts w:eastAsia="Arial Unicode MS"/>
          <w:lang w:val="en-IE"/>
        </w:rPr>
        <w:t xml:space="preserve">The theme of narrative creation in the aftermath of armed conflict has been widely studied in a number of historical contexts, as seen here with </w:t>
      </w:r>
      <w:bookmarkStart w:id="1" w:name="_Hlk42527112"/>
      <w:r w:rsidRPr="00810B66">
        <w:rPr>
          <w:rFonts w:eastAsia="Arial Unicode MS"/>
          <w:lang w:val="en-IE"/>
        </w:rPr>
        <w:t xml:space="preserve">Jelena </w:t>
      </w:r>
      <w:proofErr w:type="spellStart"/>
      <w:r w:rsidRPr="00810B66">
        <w:rPr>
          <w:rFonts w:eastAsia="Arial Unicode MS"/>
          <w:lang w:val="en-IE"/>
        </w:rPr>
        <w:t>Obradovic’s</w:t>
      </w:r>
      <w:proofErr w:type="spellEnd"/>
      <w:r w:rsidRPr="00810B66">
        <w:rPr>
          <w:rFonts w:eastAsia="Arial Unicode MS"/>
          <w:lang w:val="en-IE"/>
        </w:rPr>
        <w:t xml:space="preserve"> </w:t>
      </w:r>
      <w:bookmarkEnd w:id="1"/>
      <w:r w:rsidRPr="00810B66">
        <w:rPr>
          <w:rFonts w:eastAsia="Arial Unicode MS"/>
          <w:lang w:val="en-IE"/>
        </w:rPr>
        <w:t>book ‘</w:t>
      </w:r>
      <w:bookmarkStart w:id="2" w:name="_Hlk42457636"/>
      <w:r w:rsidRPr="00810B66">
        <w:rPr>
          <w:rFonts w:eastAsia="Arial Unicode MS"/>
          <w:i/>
          <w:iCs/>
          <w:lang w:val="en-IE"/>
        </w:rPr>
        <w:t>Ethnic Conflict and War Crimes in the Balkans: The Narratives of Denial in Post-Conflict Serbia’</w:t>
      </w:r>
      <w:r>
        <w:rPr>
          <w:rFonts w:eastAsia="Arial Unicode MS"/>
          <w:lang w:val="en-IE"/>
        </w:rPr>
        <w:t xml:space="preserve">. </w:t>
      </w:r>
      <w:r w:rsidRPr="00810B66">
        <w:rPr>
          <w:rFonts w:eastAsia="Arial Unicode MS"/>
          <w:lang w:val="en-IE"/>
        </w:rPr>
        <w:t xml:space="preserve">Bloomsbury Publishing, </w:t>
      </w:r>
      <w:r>
        <w:rPr>
          <w:rFonts w:eastAsia="Arial Unicode MS"/>
          <w:lang w:val="en-IE"/>
        </w:rPr>
        <w:t>(</w:t>
      </w:r>
      <w:r w:rsidRPr="00810B66">
        <w:rPr>
          <w:rFonts w:eastAsia="Arial Unicode MS"/>
          <w:lang w:val="en-IE"/>
        </w:rPr>
        <w:t xml:space="preserve">2013), as well as Carla </w:t>
      </w:r>
      <w:r w:rsidRPr="00810B66">
        <w:rPr>
          <w:shd w:val="clear" w:color="auto" w:fill="FFFFFF"/>
          <w:lang w:val="en-IE"/>
        </w:rPr>
        <w:t xml:space="preserve">De </w:t>
      </w:r>
      <w:proofErr w:type="spellStart"/>
      <w:r w:rsidRPr="00810B66">
        <w:rPr>
          <w:shd w:val="clear" w:color="auto" w:fill="FFFFFF"/>
          <w:lang w:val="en-IE"/>
        </w:rPr>
        <w:t>Yeaza</w:t>
      </w:r>
      <w:proofErr w:type="spellEnd"/>
      <w:r w:rsidRPr="00810B66">
        <w:rPr>
          <w:shd w:val="clear" w:color="auto" w:fill="FFFFFF"/>
          <w:lang w:val="en-IE"/>
        </w:rPr>
        <w:t>, &amp; Nicole Fox’s article. "</w:t>
      </w:r>
      <w:r w:rsidRPr="00810B66">
        <w:rPr>
          <w:i/>
          <w:iCs/>
          <w:shd w:val="clear" w:color="auto" w:fill="FFFFFF"/>
          <w:lang w:val="en-IE"/>
        </w:rPr>
        <w:t>Narratives of Mass Violence: The Role of Memory and Memorialization in Addressing Human Rights Violations in Post-Conflict Rwanda and Uganda</w:t>
      </w:r>
      <w:r w:rsidRPr="00810B66">
        <w:rPr>
          <w:shd w:val="clear" w:color="auto" w:fill="FFFFFF"/>
          <w:lang w:val="en-IE"/>
        </w:rPr>
        <w:t>."</w:t>
      </w:r>
      <w:r>
        <w:rPr>
          <w:shd w:val="clear" w:color="auto" w:fill="FFFFFF"/>
          <w:lang w:val="en-IE"/>
        </w:rPr>
        <w:t xml:space="preserve"> (</w:t>
      </w:r>
      <w:r w:rsidRPr="00810B66">
        <w:rPr>
          <w:shd w:val="clear" w:color="auto" w:fill="FFFFFF"/>
          <w:lang w:val="en-IE"/>
        </w:rPr>
        <w:t>Societies Without Borders 8 (3): 334-372</w:t>
      </w:r>
      <w:r>
        <w:rPr>
          <w:shd w:val="clear" w:color="auto" w:fill="FFFFFF"/>
          <w:lang w:val="en-IE"/>
        </w:rPr>
        <w:t>).</w:t>
      </w:r>
      <w:r w:rsidRPr="00810B66">
        <w:rPr>
          <w:shd w:val="clear" w:color="auto" w:fill="FFFFFF"/>
          <w:lang w:val="en-IE"/>
        </w:rPr>
        <w:t> </w:t>
      </w:r>
      <w:r w:rsidRPr="00810B66">
        <w:rPr>
          <w:rFonts w:eastAsia="Arial Unicode MS"/>
          <w:lang w:val="en-IE"/>
        </w:rPr>
        <w:t>More specifically  in regards to the Northern Irish memory are Kevin Hearty’s article ‘</w:t>
      </w:r>
      <w:r w:rsidRPr="00810B66">
        <w:rPr>
          <w:rFonts w:eastAsia="Arial Unicode MS"/>
          <w:i/>
          <w:iCs/>
          <w:lang w:val="en-IE"/>
        </w:rPr>
        <w:t>The Malleability of Memory and Irish Republican Memory Entrepreneurship: A Case Study of the ‘Loughgall Martyrs’</w:t>
      </w:r>
      <w:r>
        <w:rPr>
          <w:rFonts w:eastAsia="Arial Unicode MS"/>
          <w:i/>
          <w:iCs/>
          <w:lang w:val="en-IE"/>
        </w:rPr>
        <w:t xml:space="preserve"> </w:t>
      </w:r>
      <w:r w:rsidRPr="00810B66">
        <w:rPr>
          <w:rFonts w:eastAsia="Arial Unicode MS"/>
          <w:lang w:val="en-IE"/>
        </w:rPr>
        <w:t xml:space="preserve">(Ethnopolitics, 16:2, 126-144), or </w:t>
      </w:r>
      <w:r>
        <w:rPr>
          <w:rFonts w:eastAsia="Arial Unicode MS"/>
          <w:lang w:val="en-IE"/>
        </w:rPr>
        <w:t>C</w:t>
      </w:r>
      <w:r w:rsidRPr="00810B66">
        <w:rPr>
          <w:rFonts w:eastAsia="Arial Unicode MS"/>
          <w:lang w:val="en-IE"/>
        </w:rPr>
        <w:t>hapter 4 ‘</w:t>
      </w:r>
      <w:r w:rsidRPr="00810B66">
        <w:rPr>
          <w:rFonts w:eastAsia="Arial Unicode MS"/>
          <w:i/>
          <w:iCs/>
          <w:lang w:val="en-IE"/>
        </w:rPr>
        <w:t>Performing the 19801 Hunger Strikes’</w:t>
      </w:r>
      <w:r w:rsidRPr="00810B66">
        <w:rPr>
          <w:rFonts w:eastAsia="Arial Unicode MS"/>
          <w:lang w:val="en-IE"/>
        </w:rPr>
        <w:t xml:space="preserve"> of Emilie Pine’s book ‘</w:t>
      </w:r>
      <w:r w:rsidRPr="00810B66">
        <w:rPr>
          <w:rFonts w:eastAsia="Arial Unicode MS"/>
          <w:i/>
          <w:iCs/>
          <w:lang w:val="en-IE"/>
        </w:rPr>
        <w:t>The Politics of Irish Memory’</w:t>
      </w:r>
      <w:r>
        <w:rPr>
          <w:rFonts w:eastAsia="Arial Unicode MS"/>
          <w:i/>
          <w:iCs/>
          <w:lang w:val="en-IE"/>
        </w:rPr>
        <w:t xml:space="preserve"> </w:t>
      </w:r>
      <w:r>
        <w:rPr>
          <w:rFonts w:eastAsia="Arial Unicode MS"/>
          <w:lang w:val="en-IE"/>
        </w:rPr>
        <w:t>(</w:t>
      </w:r>
      <w:r w:rsidRPr="00810B66">
        <w:rPr>
          <w:rFonts w:eastAsia="Arial Unicode MS"/>
          <w:lang w:val="en-IE"/>
        </w:rPr>
        <w:t>Springer, 2010</w:t>
      </w:r>
      <w:r>
        <w:rPr>
          <w:rFonts w:eastAsia="Arial Unicode MS"/>
          <w:lang w:val="en-IE"/>
        </w:rPr>
        <w:t>).</w:t>
      </w:r>
    </w:p>
    <w:bookmarkEnd w:id="2"/>
  </w:footnote>
  <w:footnote w:id="4">
    <w:p w14:paraId="73F6FDDC" w14:textId="77777777" w:rsidR="00826C7B" w:rsidRPr="0066569B" w:rsidRDefault="00826C7B" w:rsidP="00BF7031">
      <w:pPr>
        <w:pStyle w:val="FootnoteText"/>
        <w:rPr>
          <w:lang w:val="en-IE"/>
        </w:rPr>
      </w:pPr>
      <w:r w:rsidRPr="0066569B">
        <w:rPr>
          <w:vertAlign w:val="superscript"/>
          <w:lang w:val="en-IE"/>
        </w:rPr>
        <w:footnoteRef/>
      </w:r>
      <w:r w:rsidRPr="0066569B">
        <w:rPr>
          <w:lang w:val="en-IE"/>
        </w:rPr>
        <w:t xml:space="preserve"> While I recognise the nuances of each of the ‘camps’, in the interests of simplicity I will be putting them together as ‘sides’ as they are still broadly tied through shared ideas about history and identity regardless. </w:t>
      </w:r>
    </w:p>
  </w:footnote>
  <w:footnote w:id="5">
    <w:p w14:paraId="6575DD27" w14:textId="77777777" w:rsidR="00826C7B" w:rsidRPr="0066569B" w:rsidRDefault="00826C7B">
      <w:pPr>
        <w:pStyle w:val="FootnoteText"/>
        <w:rPr>
          <w:lang w:val="en-GB"/>
        </w:rPr>
      </w:pPr>
      <w:r>
        <w:rPr>
          <w:rStyle w:val="FootnoteReference"/>
        </w:rPr>
        <w:footnoteRef/>
      </w:r>
      <w:r>
        <w:t xml:space="preserve"> </w:t>
      </w:r>
      <w:r w:rsidRPr="007521C5">
        <w:t xml:space="preserve">Francis Xavier </w:t>
      </w:r>
      <w:r>
        <w:t xml:space="preserve">Martin, </w:t>
      </w:r>
      <w:r w:rsidRPr="007521C5">
        <w:t xml:space="preserve">Art Cosgrove (ed.). A New History of Ireland, Volume II: Medieval Ireland. 1169–1534. </w:t>
      </w:r>
      <w:r>
        <w:t>(</w:t>
      </w:r>
      <w:r w:rsidRPr="007521C5">
        <w:t>Oxford University Press</w:t>
      </w:r>
      <w:r>
        <w:t xml:space="preserve"> 2008)</w:t>
      </w:r>
    </w:p>
  </w:footnote>
  <w:footnote w:id="6">
    <w:p w14:paraId="75B2014C" w14:textId="77777777" w:rsidR="00826C7B" w:rsidRDefault="00826C7B" w:rsidP="00BF7031">
      <w:pPr>
        <w:pStyle w:val="FootnoteText"/>
        <w:rPr>
          <w:rFonts w:eastAsia="Arial Unicode MS" w:cs="Arial Unicode MS"/>
          <w:lang w:val="en-IE"/>
        </w:rPr>
      </w:pPr>
      <w:r w:rsidRPr="0066569B">
        <w:rPr>
          <w:vertAlign w:val="superscript"/>
          <w:lang w:val="en-IE"/>
        </w:rPr>
        <w:footnoteRef/>
      </w:r>
      <w:r w:rsidRPr="0066569B">
        <w:rPr>
          <w:rFonts w:eastAsia="Arial Unicode MS" w:cs="Arial Unicode MS"/>
          <w:lang w:val="en-IE"/>
        </w:rPr>
        <w:t xml:space="preserve"> </w:t>
      </w:r>
      <w:r>
        <w:rPr>
          <w:rFonts w:eastAsia="Arial Unicode MS" w:cs="Arial Unicode MS"/>
          <w:lang w:val="en-IE"/>
        </w:rPr>
        <w:t>‘</w:t>
      </w:r>
      <w:bookmarkStart w:id="3" w:name="_Hlk42458391"/>
      <w:r w:rsidRPr="000D00E5">
        <w:rPr>
          <w:rFonts w:eastAsia="Arial Unicode MS" w:cs="Arial Unicode MS"/>
          <w:lang w:val="en-IE"/>
        </w:rPr>
        <w:t>The Northern Ireland Conflict 1968-1998 – An Overview</w:t>
      </w:r>
      <w:r>
        <w:rPr>
          <w:rFonts w:eastAsia="Arial Unicode MS" w:cs="Arial Unicode MS"/>
          <w:lang w:val="en-IE"/>
        </w:rPr>
        <w:t xml:space="preserve">’, The Irish Story, Last modified: </w:t>
      </w:r>
      <w:r w:rsidRPr="000D00E5">
        <w:rPr>
          <w:rFonts w:eastAsia="Arial Unicode MS" w:cs="Arial Unicode MS"/>
          <w:lang w:val="en-IE"/>
        </w:rPr>
        <w:t>February</w:t>
      </w:r>
      <w:r>
        <w:rPr>
          <w:rFonts w:eastAsia="Arial Unicode MS" w:cs="Arial Unicode MS"/>
          <w:lang w:val="en-IE"/>
        </w:rPr>
        <w:t xml:space="preserve"> 9</w:t>
      </w:r>
      <w:r w:rsidRPr="000D00E5">
        <w:rPr>
          <w:rFonts w:eastAsia="Arial Unicode MS" w:cs="Arial Unicode MS"/>
          <w:vertAlign w:val="superscript"/>
          <w:lang w:val="en-IE"/>
        </w:rPr>
        <w:t>th</w:t>
      </w:r>
      <w:r w:rsidRPr="000D00E5">
        <w:rPr>
          <w:rFonts w:eastAsia="Arial Unicode MS" w:cs="Arial Unicode MS"/>
          <w:lang w:val="en-IE"/>
        </w:rPr>
        <w:t>, 2015</w:t>
      </w:r>
    </w:p>
    <w:p w14:paraId="48E8C289" w14:textId="77777777" w:rsidR="00826C7B" w:rsidRPr="0066569B" w:rsidRDefault="00826C7B" w:rsidP="00BF7031">
      <w:pPr>
        <w:pStyle w:val="FootnoteText"/>
        <w:rPr>
          <w:lang w:val="en-IE"/>
        </w:rPr>
      </w:pPr>
      <w:hyperlink r:id="rId1" w:history="1">
        <w:r w:rsidRPr="008A1223">
          <w:rPr>
            <w:rStyle w:val="Hyperlink"/>
            <w:rFonts w:eastAsia="Arial Unicode MS" w:cs="Arial Unicode MS"/>
            <w:lang w:val="en-IE"/>
          </w:rPr>
          <w:t>https://www.theirishstory.com/2015/02/09/the-northern-ireland-conflict-1968-1998-an-overview/</w:t>
        </w:r>
      </w:hyperlink>
      <w:bookmarkEnd w:id="3"/>
      <w:r w:rsidRPr="0066569B">
        <w:rPr>
          <w:rFonts w:eastAsia="Arial Unicode MS" w:cs="Arial Unicode MS"/>
          <w:lang w:val="en-IE"/>
        </w:rPr>
        <w:t xml:space="preserve"> </w:t>
      </w:r>
    </w:p>
    <w:p w14:paraId="247BDA69" w14:textId="77777777" w:rsidR="00826C7B" w:rsidRPr="0066569B" w:rsidRDefault="00826C7B" w:rsidP="00BF7031">
      <w:pPr>
        <w:pStyle w:val="FootnoteText"/>
        <w:rPr>
          <w:lang w:val="en-IE"/>
        </w:rPr>
      </w:pPr>
      <w:r>
        <w:rPr>
          <w:lang w:val="en-IE"/>
        </w:rPr>
        <w:t xml:space="preserve">&amp; </w:t>
      </w:r>
      <w:bookmarkStart w:id="4" w:name="_Hlk42458255"/>
      <w:r w:rsidRPr="0066569B">
        <w:rPr>
          <w:lang w:val="en-IE"/>
        </w:rPr>
        <w:t>Graham Spencer</w:t>
      </w:r>
      <w:r>
        <w:rPr>
          <w:lang w:val="en-IE"/>
        </w:rPr>
        <w:t>,</w:t>
      </w:r>
      <w:r w:rsidRPr="0066569B">
        <w:rPr>
          <w:lang w:val="en-IE"/>
        </w:rPr>
        <w:t xml:space="preserve"> </w:t>
      </w:r>
      <w:r w:rsidRPr="000D00E5">
        <w:rPr>
          <w:i/>
          <w:iCs/>
          <w:lang w:val="en-IE"/>
        </w:rPr>
        <w:t>From Armed Struggle to Political Struggle: Republican Tradition and Transformation in Northern Ireland</w:t>
      </w:r>
      <w:r w:rsidRPr="0066569B">
        <w:rPr>
          <w:lang w:val="en-IE"/>
        </w:rPr>
        <w:t xml:space="preserve">, </w:t>
      </w:r>
      <w:r>
        <w:rPr>
          <w:lang w:val="en-IE"/>
        </w:rPr>
        <w:t>(</w:t>
      </w:r>
      <w:r w:rsidRPr="0066569B">
        <w:rPr>
          <w:lang w:val="en-IE"/>
        </w:rPr>
        <w:t>Bloomsbury Publishing USA, 2015</w:t>
      </w:r>
      <w:r>
        <w:rPr>
          <w:lang w:val="en-IE"/>
        </w:rPr>
        <w:t>)</w:t>
      </w:r>
      <w:r w:rsidRPr="0066569B">
        <w:rPr>
          <w:lang w:val="en-IE"/>
        </w:rPr>
        <w:t>, 145</w:t>
      </w:r>
      <w:bookmarkEnd w:id="4"/>
    </w:p>
  </w:footnote>
  <w:footnote w:id="7">
    <w:p w14:paraId="3E76C36A" w14:textId="77777777" w:rsidR="00826C7B" w:rsidRPr="007521C5" w:rsidRDefault="00826C7B" w:rsidP="00BF7031">
      <w:pPr>
        <w:pStyle w:val="FootnoteText"/>
        <w:rPr>
          <w:rFonts w:eastAsia="Arial Unicode MS" w:cs="Arial Unicode MS"/>
          <w:lang w:val="en-IE"/>
        </w:rPr>
      </w:pPr>
      <w:r w:rsidRPr="0066569B">
        <w:rPr>
          <w:vertAlign w:val="superscript"/>
          <w:lang w:val="en-IE"/>
        </w:rPr>
        <w:footnoteRef/>
      </w:r>
      <w:r w:rsidRPr="0066569B">
        <w:rPr>
          <w:rFonts w:eastAsia="Arial Unicode MS" w:cs="Arial Unicode MS"/>
          <w:lang w:val="en-IE"/>
        </w:rPr>
        <w:t xml:space="preserve"> </w:t>
      </w:r>
      <w:r>
        <w:rPr>
          <w:rFonts w:eastAsia="Arial Unicode MS" w:cs="Arial Unicode MS"/>
          <w:lang w:val="en-IE"/>
        </w:rPr>
        <w:t>‘</w:t>
      </w:r>
      <w:bookmarkStart w:id="5" w:name="_Hlk42457962"/>
      <w:r w:rsidRPr="007521C5">
        <w:rPr>
          <w:rFonts w:eastAsia="Arial Unicode MS" w:cs="Arial Unicode MS"/>
          <w:lang w:val="en-IE"/>
        </w:rPr>
        <w:t>How the Troubles began: a timeline</w:t>
      </w:r>
      <w:r>
        <w:rPr>
          <w:rFonts w:eastAsia="Arial Unicode MS" w:cs="Arial Unicode MS"/>
          <w:lang w:val="en-IE"/>
        </w:rPr>
        <w:t>’, The Irish Times, Last modified:</w:t>
      </w:r>
      <w:r w:rsidRPr="007521C5">
        <w:rPr>
          <w:rFonts w:eastAsia="Arial Unicode MS" w:cs="Arial Unicode MS"/>
          <w:lang w:val="en-IE"/>
        </w:rPr>
        <w:t xml:space="preserve"> Aug 15, 2019, 12:26</w:t>
      </w:r>
      <w:r>
        <w:rPr>
          <w:rFonts w:eastAsia="Arial Unicode MS" w:cs="Arial Unicode MS"/>
          <w:lang w:val="en-IE"/>
        </w:rPr>
        <w:t xml:space="preserve">.  </w:t>
      </w:r>
      <w:hyperlink r:id="rId2" w:history="1">
        <w:r w:rsidRPr="008A1223">
          <w:rPr>
            <w:rStyle w:val="Hyperlink"/>
            <w:rFonts w:eastAsia="Arial Unicode MS" w:cs="Arial Unicode MS"/>
            <w:lang w:val="en-IE"/>
          </w:rPr>
          <w:t>https://www.irishtimes.com/news/ireland/irish-news/how-the-troubles-began-a-timeline-1.3987076</w:t>
        </w:r>
      </w:hyperlink>
    </w:p>
    <w:bookmarkEnd w:id="5"/>
  </w:footnote>
  <w:footnote w:id="8">
    <w:p w14:paraId="6D33881B" w14:textId="77777777" w:rsidR="00826C7B" w:rsidRPr="007521C5" w:rsidRDefault="00826C7B" w:rsidP="00BF7031">
      <w:pPr>
        <w:pStyle w:val="FootnoteText"/>
        <w:rPr>
          <w:rFonts w:eastAsia="Arial Unicode MS" w:cs="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6" w:name="_Hlk42457670"/>
      <w:r w:rsidRPr="0066569B">
        <w:rPr>
          <w:rStyle w:val="None"/>
          <w:rFonts w:eastAsia="Arial Unicode MS" w:cs="Arial Unicode MS"/>
          <w:lang w:val="en-IE"/>
        </w:rPr>
        <w:t>Ronnie</w:t>
      </w:r>
      <w:r>
        <w:rPr>
          <w:rStyle w:val="None"/>
          <w:rFonts w:eastAsia="Arial Unicode MS" w:cs="Arial Unicode MS"/>
          <w:lang w:val="en-IE"/>
        </w:rPr>
        <w:t xml:space="preserve"> </w:t>
      </w:r>
      <w:proofErr w:type="spellStart"/>
      <w:r>
        <w:rPr>
          <w:rStyle w:val="None"/>
          <w:rFonts w:eastAsia="Arial Unicode MS" w:cs="Arial Unicode MS"/>
          <w:lang w:val="en-IE"/>
        </w:rPr>
        <w:t>Munck</w:t>
      </w:r>
      <w:proofErr w:type="spellEnd"/>
      <w:r w:rsidRPr="0066569B">
        <w:rPr>
          <w:rStyle w:val="None"/>
          <w:rFonts w:eastAsia="Arial Unicode MS" w:cs="Arial Unicode MS"/>
          <w:lang w:val="en-IE"/>
        </w:rPr>
        <w:t>. "</w:t>
      </w:r>
      <w:r w:rsidRPr="007521C5">
        <w:rPr>
          <w:rStyle w:val="None"/>
          <w:rFonts w:eastAsia="Arial Unicode MS" w:cs="Arial Unicode MS"/>
          <w:i/>
          <w:iCs/>
          <w:lang w:val="en-IE"/>
        </w:rPr>
        <w:t>The Making of the Troubles in Northern Ireland</w:t>
      </w:r>
      <w:r w:rsidRPr="0066569B">
        <w:rPr>
          <w:rStyle w:val="None"/>
          <w:rFonts w:eastAsia="Arial Unicode MS" w:cs="Arial Unicode MS"/>
          <w:lang w:val="en-IE"/>
        </w:rPr>
        <w:t xml:space="preserve">." </w:t>
      </w:r>
      <w:r>
        <w:rPr>
          <w:rStyle w:val="None"/>
          <w:rFonts w:eastAsia="Arial Unicode MS" w:cs="Arial Unicode MS"/>
          <w:lang w:val="en-IE"/>
        </w:rPr>
        <w:t>(</w:t>
      </w:r>
      <w:r w:rsidRPr="0066569B">
        <w:rPr>
          <w:rStyle w:val="None"/>
          <w:rFonts w:eastAsia="Arial Unicode MS" w:cs="Arial Unicode MS"/>
          <w:lang w:val="en-IE"/>
        </w:rPr>
        <w:t>Journal of Contemporary History 27, no. 2 (1992): 211-29</w:t>
      </w:r>
      <w:r>
        <w:rPr>
          <w:rStyle w:val="None"/>
          <w:rFonts w:eastAsia="Arial Unicode MS" w:cs="Arial Unicode MS"/>
          <w:lang w:val="en-IE"/>
        </w:rPr>
        <w:t>).</w:t>
      </w:r>
      <w:r w:rsidRPr="0066569B">
        <w:rPr>
          <w:rStyle w:val="None"/>
          <w:rFonts w:eastAsia="Arial Unicode MS" w:cs="Arial Unicode MS"/>
          <w:lang w:val="en-IE"/>
        </w:rPr>
        <w:t xml:space="preserve"> Gerrymandering is the manipulation of electoral boundaries to favour a specific group, in this case Protestants, who were the party of the government. Likewise, far more Protestants were employed in Northern Ireland than Catholics</w:t>
      </w:r>
    </w:p>
    <w:bookmarkEnd w:id="6"/>
  </w:footnote>
  <w:footnote w:id="9">
    <w:p w14:paraId="6CF96266" w14:textId="77777777" w:rsidR="00826C7B" w:rsidRPr="000D00E5" w:rsidRDefault="00826C7B" w:rsidP="00BF7031">
      <w:pPr>
        <w:pStyle w:val="FootnoteText"/>
        <w:rPr>
          <w:rFonts w:eastAsia="Arial Unicode MS" w:cs="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For more information on a timeline of the Troubles,</w:t>
      </w:r>
      <w:bookmarkStart w:id="7" w:name="_Hlk42458595"/>
      <w:r w:rsidRPr="0066569B">
        <w:rPr>
          <w:rStyle w:val="None"/>
          <w:rFonts w:eastAsia="Arial Unicode MS" w:cs="Arial Unicode MS"/>
          <w:lang w:val="en-IE"/>
        </w:rPr>
        <w:t xml:space="preserve"> </w:t>
      </w:r>
      <w:r>
        <w:rPr>
          <w:rStyle w:val="None"/>
          <w:rFonts w:eastAsia="Arial Unicode MS" w:cs="Arial Unicode MS"/>
          <w:lang w:val="en-IE"/>
        </w:rPr>
        <w:t>‘</w:t>
      </w:r>
      <w:r w:rsidRPr="000D00E5">
        <w:rPr>
          <w:rStyle w:val="None"/>
          <w:rFonts w:eastAsia="Arial Unicode MS" w:cs="Arial Unicode MS"/>
          <w:lang w:val="en-IE"/>
        </w:rPr>
        <w:t>A Chronology of the Conflict - 1968 to the Present</w:t>
      </w:r>
      <w:r>
        <w:rPr>
          <w:rStyle w:val="None"/>
          <w:rFonts w:eastAsia="Arial Unicode MS" w:cs="Arial Unicode MS"/>
          <w:lang w:val="en-IE"/>
        </w:rPr>
        <w:t>’, Cain webservice, last modified July 2</w:t>
      </w:r>
      <w:r w:rsidRPr="000D00E5">
        <w:rPr>
          <w:rStyle w:val="None"/>
          <w:rFonts w:eastAsia="Arial Unicode MS" w:cs="Arial Unicode MS"/>
          <w:vertAlign w:val="superscript"/>
          <w:lang w:val="en-IE"/>
        </w:rPr>
        <w:t>nd</w:t>
      </w:r>
      <w:r>
        <w:rPr>
          <w:rStyle w:val="None"/>
          <w:rFonts w:eastAsia="Arial Unicode MS" w:cs="Arial Unicode MS"/>
          <w:lang w:val="en-IE"/>
        </w:rPr>
        <w:t xml:space="preserve">, </w:t>
      </w:r>
      <w:r w:rsidRPr="000D00E5">
        <w:rPr>
          <w:rStyle w:val="None"/>
          <w:rFonts w:eastAsia="Arial Unicode MS" w:cs="Arial Unicode MS"/>
          <w:lang w:val="en-IE"/>
        </w:rPr>
        <w:t>2019</w:t>
      </w:r>
      <w:r>
        <w:rPr>
          <w:rStyle w:val="None"/>
          <w:rFonts w:eastAsia="Arial Unicode MS" w:cs="Arial Unicode MS"/>
          <w:lang w:val="en-IE"/>
        </w:rPr>
        <w:t xml:space="preserve"> </w:t>
      </w:r>
      <w:hyperlink r:id="rId3" w:history="1">
        <w:r w:rsidRPr="008A1223">
          <w:rPr>
            <w:rStyle w:val="Hyperlink"/>
            <w:rFonts w:eastAsia="Arial Unicode MS" w:cs="Arial Unicode MS"/>
            <w:lang w:val="en-IE"/>
          </w:rPr>
          <w:t>https://cain.ulster.ac.uk/othelem/chron.htm</w:t>
        </w:r>
      </w:hyperlink>
      <w:bookmarkEnd w:id="7"/>
    </w:p>
  </w:footnote>
  <w:footnote w:id="10">
    <w:p w14:paraId="2257B412" w14:textId="29B451A1" w:rsidR="00290FE9" w:rsidRPr="00290FE9" w:rsidRDefault="00290FE9">
      <w:pPr>
        <w:pStyle w:val="FootnoteText"/>
        <w:rPr>
          <w:lang w:val="en-GB"/>
        </w:rPr>
      </w:pPr>
      <w:r>
        <w:rPr>
          <w:rStyle w:val="FootnoteReference"/>
        </w:rPr>
        <w:footnoteRef/>
      </w:r>
      <w:r w:rsidR="003E35EB">
        <w:t xml:space="preserve"> </w:t>
      </w:r>
      <w:r w:rsidRPr="00290FE9">
        <w:t>Laura K. Donohue</w:t>
      </w:r>
      <w:r w:rsidR="003E35EB">
        <w:t>.</w:t>
      </w:r>
      <w:r w:rsidRPr="00290FE9">
        <w:t xml:space="preserve"> </w:t>
      </w:r>
      <w:r w:rsidRPr="00290FE9">
        <w:t>"</w:t>
      </w:r>
      <w:r w:rsidRPr="003E35EB">
        <w:rPr>
          <w:i/>
          <w:iCs/>
        </w:rPr>
        <w:t>Regulating Northern Ireland: The Special Powers Acts, 1922-1972</w:t>
      </w:r>
      <w:r w:rsidRPr="00290FE9">
        <w:t xml:space="preserve">." </w:t>
      </w:r>
      <w:r w:rsidR="003E35EB">
        <w:t>(</w:t>
      </w:r>
      <w:r w:rsidRPr="00290FE9">
        <w:t>The Historical Journal 41, no. 4 1998): 1089-120.</w:t>
      </w:r>
    </w:p>
  </w:footnote>
  <w:footnote w:id="11">
    <w:p w14:paraId="3640E727" w14:textId="77777777" w:rsidR="00826C7B" w:rsidRPr="000D00E5" w:rsidRDefault="00826C7B" w:rsidP="00BF7031">
      <w:pPr>
        <w:pStyle w:val="FootnoteText"/>
        <w:rPr>
          <w:rFonts w:eastAsia="Arial Unicode MS" w:cs="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w:t>
      </w:r>
      <w:r w:rsidRPr="000D00E5">
        <w:rPr>
          <w:lang w:val="en-IE"/>
        </w:rPr>
        <w:t>Neil Ferguson &amp; Burgess, Mark &amp; Ian, Hollywood</w:t>
      </w:r>
      <w:r>
        <w:rPr>
          <w:lang w:val="en-IE"/>
        </w:rPr>
        <w:t xml:space="preserve">. </w:t>
      </w:r>
      <w:r w:rsidRPr="000D00E5">
        <w:rPr>
          <w:i/>
          <w:iCs/>
          <w:lang w:val="en-IE"/>
        </w:rPr>
        <w:t>Crossing the Rubicon: Deciding to Become a Paramilitary in Northern Ireland</w:t>
      </w:r>
      <w:r w:rsidRPr="000D00E5">
        <w:rPr>
          <w:lang w:val="en-IE"/>
        </w:rPr>
        <w:t xml:space="preserve">. </w:t>
      </w:r>
      <w:r>
        <w:rPr>
          <w:lang w:val="en-IE"/>
        </w:rPr>
        <w:t>(</w:t>
      </w:r>
      <w:r w:rsidRPr="000D00E5">
        <w:rPr>
          <w:lang w:val="en-IE"/>
        </w:rPr>
        <w:t>International Journal of Conflict and Violence</w:t>
      </w:r>
      <w:r>
        <w:rPr>
          <w:lang w:val="en-IE"/>
        </w:rPr>
        <w:t xml:space="preserve"> </w:t>
      </w:r>
      <w:r w:rsidRPr="000D00E5">
        <w:rPr>
          <w:lang w:val="en-IE"/>
        </w:rPr>
        <w:t>2008).</w:t>
      </w:r>
    </w:p>
  </w:footnote>
  <w:footnote w:id="12">
    <w:p w14:paraId="72F0A5FF" w14:textId="3D8B38EB" w:rsidR="00826C7B" w:rsidRPr="0066569B" w:rsidRDefault="00826C7B" w:rsidP="00BF7031">
      <w:pPr>
        <w:pStyle w:val="FootnoteText"/>
        <w:tabs>
          <w:tab w:val="center" w:pos="4510"/>
        </w:tabs>
        <w:rPr>
          <w:lang w:val="en-IE"/>
        </w:rPr>
      </w:pPr>
      <w:r w:rsidRPr="0066569B">
        <w:rPr>
          <w:rStyle w:val="None"/>
          <w:vertAlign w:val="superscript"/>
          <w:lang w:val="en-IE"/>
        </w:rPr>
        <w:footnoteRef/>
      </w:r>
      <w:r w:rsidRPr="0066569B">
        <w:rPr>
          <w:rStyle w:val="None"/>
          <w:lang w:val="en-IE"/>
        </w:rPr>
        <w:t xml:space="preserve"> </w:t>
      </w:r>
      <w:bookmarkStart w:id="8" w:name="_Hlk42458794"/>
      <w:r>
        <w:rPr>
          <w:rStyle w:val="None"/>
          <w:lang w:val="en-IE"/>
        </w:rPr>
        <w:t>‘</w:t>
      </w:r>
      <w:r w:rsidRPr="000D00E5">
        <w:rPr>
          <w:rStyle w:val="None"/>
          <w:lang w:val="en-IE"/>
        </w:rPr>
        <w:t>The Belfast Agreement</w:t>
      </w:r>
      <w:r>
        <w:rPr>
          <w:rStyle w:val="None"/>
          <w:lang w:val="en-IE"/>
        </w:rPr>
        <w:t>’, gov.uk, last modified April 10</w:t>
      </w:r>
      <w:r w:rsidRPr="000D00E5">
        <w:rPr>
          <w:rStyle w:val="None"/>
          <w:vertAlign w:val="superscript"/>
          <w:lang w:val="en-IE"/>
        </w:rPr>
        <w:t>th</w:t>
      </w:r>
      <w:r>
        <w:rPr>
          <w:rStyle w:val="None"/>
          <w:lang w:val="en-IE"/>
        </w:rPr>
        <w:t xml:space="preserve"> 1998. </w:t>
      </w:r>
      <w:hyperlink r:id="rId4" w:history="1">
        <w:r w:rsidRPr="008A1223">
          <w:rPr>
            <w:rStyle w:val="Hyperlink"/>
            <w:lang w:val="en-IE"/>
          </w:rPr>
          <w:t>https://www.gov.uk/government/publications/the-belfast-agreement</w:t>
        </w:r>
      </w:hyperlink>
      <w:bookmarkEnd w:id="8"/>
      <w:r>
        <w:rPr>
          <w:rStyle w:val="None"/>
          <w:lang w:val="en-IE"/>
        </w:rPr>
        <w:t xml:space="preserve">, &amp; </w:t>
      </w:r>
      <w:r w:rsidRPr="009F77EE">
        <w:rPr>
          <w:rStyle w:val="None"/>
          <w:lang w:val="en-IE"/>
        </w:rPr>
        <w:t xml:space="preserve">Eamonn McCann. ‘War and an Irish Town’ (Haymarket Books. 2018), </w:t>
      </w:r>
      <w:r>
        <w:rPr>
          <w:rStyle w:val="None"/>
          <w:lang w:val="en-IE"/>
        </w:rPr>
        <w:t>8.</w:t>
      </w:r>
    </w:p>
  </w:footnote>
  <w:footnote w:id="13">
    <w:p w14:paraId="151D17E2"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9" w:name="_Hlk42459154"/>
      <w:r>
        <w:rPr>
          <w:rStyle w:val="None"/>
          <w:rFonts w:eastAsia="Arial Unicode MS" w:cs="Arial Unicode MS"/>
          <w:lang w:val="en-IE"/>
        </w:rPr>
        <w:t>‘</w:t>
      </w:r>
      <w:r w:rsidRPr="000D00E5">
        <w:rPr>
          <w:rStyle w:val="None"/>
          <w:rFonts w:eastAsia="Arial Unicode MS" w:cs="Arial Unicode MS"/>
          <w:lang w:val="en-IE"/>
        </w:rPr>
        <w:t>NI Assembly Election 2017 - Result Sheets</w:t>
      </w:r>
      <w:r>
        <w:rPr>
          <w:rStyle w:val="None"/>
          <w:rFonts w:eastAsia="Arial Unicode MS" w:cs="Arial Unicode MS"/>
          <w:lang w:val="en-IE"/>
        </w:rPr>
        <w:t xml:space="preserve">’, The Electoral Office of Northern Ireland, </w:t>
      </w:r>
      <w:hyperlink r:id="rId5" w:history="1">
        <w:r>
          <w:rPr>
            <w:rStyle w:val="Hyperlink"/>
          </w:rPr>
          <w:t>http://www.eoni.org.uk/Elections/Election-results-and-statistics/Election-results-and-statistics-2003-onwards/Elections-2017/NI-Assembly-Election-2017-Result-Sheets</w:t>
        </w:r>
      </w:hyperlink>
      <w:bookmarkEnd w:id="9"/>
    </w:p>
  </w:footnote>
  <w:footnote w:id="14">
    <w:p w14:paraId="1829F07A" w14:textId="77777777" w:rsidR="00826C7B" w:rsidRPr="0066569B" w:rsidRDefault="00826C7B" w:rsidP="00BF7031">
      <w:pPr>
        <w:pStyle w:val="FootnoteText"/>
        <w:rPr>
          <w:lang w:val="en-IE"/>
        </w:rPr>
      </w:pPr>
      <w:r w:rsidRPr="0066569B">
        <w:rPr>
          <w:rStyle w:val="None"/>
          <w:vertAlign w:val="superscript"/>
          <w:lang w:val="en-IE"/>
        </w:rPr>
        <w:footnoteRef/>
      </w:r>
      <w:r>
        <w:rPr>
          <w:rStyle w:val="None"/>
          <w:lang w:val="en-IE"/>
        </w:rPr>
        <w:t xml:space="preserve"> </w:t>
      </w:r>
      <w:bookmarkStart w:id="10" w:name="_Hlk42459166"/>
      <w:r>
        <w:rPr>
          <w:rStyle w:val="None"/>
          <w:rFonts w:eastAsia="Arial Unicode MS" w:cs="Arial Unicode MS"/>
          <w:lang w:val="en-IE"/>
        </w:rPr>
        <w:t>‘</w:t>
      </w:r>
      <w:r w:rsidRPr="000D00E5">
        <w:rPr>
          <w:rStyle w:val="None"/>
          <w:rFonts w:eastAsia="Arial Unicode MS" w:cs="Arial Unicode MS"/>
          <w:lang w:val="en-IE"/>
        </w:rPr>
        <w:t>NI Assembly Election 2017 - Result Sheets</w:t>
      </w:r>
      <w:r>
        <w:rPr>
          <w:rStyle w:val="None"/>
          <w:rFonts w:eastAsia="Arial Unicode MS" w:cs="Arial Unicode MS"/>
          <w:lang w:val="en-IE"/>
        </w:rPr>
        <w:t xml:space="preserve">’, The Electoral Office of Northern Ireland, </w:t>
      </w:r>
      <w:hyperlink r:id="rId6" w:history="1">
        <w:r w:rsidRPr="008A1223">
          <w:rPr>
            <w:rStyle w:val="Hyperlink"/>
          </w:rPr>
          <w:t>http://www.eoni.org.uk/Elections/Election-results-and-statistics</w:t>
        </w:r>
      </w:hyperlink>
    </w:p>
    <w:bookmarkEnd w:id="10"/>
  </w:footnote>
  <w:footnote w:id="15">
    <w:p w14:paraId="1BFB34B7"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11" w:name="_Hlk42459193"/>
      <w:r>
        <w:rPr>
          <w:rStyle w:val="None"/>
          <w:rFonts w:eastAsia="Arial Unicode MS" w:cs="Arial Unicode MS"/>
          <w:lang w:val="en-IE"/>
        </w:rPr>
        <w:t>‘</w:t>
      </w:r>
      <w:r w:rsidRPr="00806E65">
        <w:rPr>
          <w:rStyle w:val="None"/>
          <w:rFonts w:eastAsia="Arial Unicode MS" w:cs="Arial Unicode MS"/>
          <w:lang w:val="en-IE"/>
        </w:rPr>
        <w:t>Who are the New IRA and what have they done?</w:t>
      </w:r>
      <w:r>
        <w:rPr>
          <w:rStyle w:val="None"/>
          <w:rFonts w:eastAsia="Arial Unicode MS" w:cs="Arial Unicode MS"/>
          <w:lang w:val="en-IE"/>
        </w:rPr>
        <w:t xml:space="preserve">’, Irish Times, Last modified </w:t>
      </w:r>
      <w:r w:rsidRPr="00806E65">
        <w:rPr>
          <w:rStyle w:val="None"/>
          <w:rFonts w:eastAsia="Arial Unicode MS" w:cs="Arial Unicode MS"/>
          <w:lang w:val="en-IE"/>
        </w:rPr>
        <w:t>Apr 23, 2019</w:t>
      </w:r>
      <w:r>
        <w:rPr>
          <w:rStyle w:val="None"/>
          <w:rFonts w:eastAsia="Arial Unicode MS" w:cs="Arial Unicode MS"/>
          <w:lang w:val="en-IE"/>
        </w:rPr>
        <w:t xml:space="preserve">, </w:t>
      </w:r>
      <w:hyperlink r:id="rId7" w:history="1">
        <w:r>
          <w:rPr>
            <w:rStyle w:val="Hyperlink"/>
          </w:rPr>
          <w:t>https://www.irishtimes.com/news/ireland/irish-news/who-are-the-new-ira-and-what-have-they-done-1.3869569</w:t>
        </w:r>
      </w:hyperlink>
      <w:bookmarkEnd w:id="11"/>
      <w:r>
        <w:t xml:space="preserve">, &amp; </w:t>
      </w:r>
      <w:bookmarkStart w:id="12" w:name="_Hlk42459329"/>
      <w:r>
        <w:t>‘</w:t>
      </w:r>
      <w:r w:rsidRPr="00806E65">
        <w:t>An Address to the IRA</w:t>
      </w:r>
      <w:r>
        <w:t xml:space="preserve">’, Sinn Fein party website, </w:t>
      </w:r>
      <w:hyperlink r:id="rId8" w:history="1">
        <w:r w:rsidRPr="008A1223">
          <w:rPr>
            <w:rStyle w:val="Hyperlink"/>
          </w:rPr>
          <w:t>https://www.sinnfein.ie/contents/15207</w:t>
        </w:r>
      </w:hyperlink>
    </w:p>
    <w:bookmarkEnd w:id="12"/>
  </w:footnote>
  <w:footnote w:id="16">
    <w:p w14:paraId="0F221365" w14:textId="77777777" w:rsidR="00826C7B" w:rsidRPr="00806E65" w:rsidRDefault="00826C7B" w:rsidP="00806E65">
      <w:pPr>
        <w:pStyle w:val="FootnoteText"/>
        <w:rPr>
          <w:rStyle w:val="None"/>
          <w:rFonts w:eastAsia="Arial Unicode MS" w:cs="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13" w:name="_Hlk42460004"/>
      <w:r>
        <w:rPr>
          <w:rStyle w:val="None"/>
          <w:rFonts w:eastAsia="Arial Unicode MS" w:cs="Arial Unicode MS"/>
          <w:lang w:val="en-IE"/>
        </w:rPr>
        <w:t xml:space="preserve">Martin </w:t>
      </w:r>
      <w:proofErr w:type="spellStart"/>
      <w:r>
        <w:rPr>
          <w:rStyle w:val="None"/>
          <w:rFonts w:eastAsia="Arial Unicode MS" w:cs="Arial Unicode MS"/>
          <w:lang w:val="en-IE"/>
        </w:rPr>
        <w:t>Mansergh</w:t>
      </w:r>
      <w:proofErr w:type="spellEnd"/>
      <w:r>
        <w:rPr>
          <w:rStyle w:val="None"/>
          <w:rFonts w:eastAsia="Arial Unicode MS" w:cs="Arial Unicode MS"/>
          <w:lang w:val="en-IE"/>
        </w:rPr>
        <w:t xml:space="preserve">, </w:t>
      </w:r>
      <w:r w:rsidRPr="00806E65">
        <w:rPr>
          <w:rStyle w:val="None"/>
          <w:rFonts w:eastAsia="Arial Unicode MS" w:cs="Arial Unicode MS"/>
          <w:lang w:val="en-IE"/>
        </w:rPr>
        <w:t>Ideology and the Irish Question: Ulster Unionism and Irish Nationalism 1912-1916</w:t>
      </w:r>
    </w:p>
    <w:p w14:paraId="294EC509" w14:textId="77777777" w:rsidR="00826C7B" w:rsidRPr="0066569B" w:rsidRDefault="00826C7B" w:rsidP="00806E65">
      <w:pPr>
        <w:pStyle w:val="FootnoteText"/>
        <w:rPr>
          <w:lang w:val="en-IE"/>
        </w:rPr>
      </w:pPr>
      <w:r w:rsidRPr="00806E65">
        <w:rPr>
          <w:rStyle w:val="None"/>
          <w:rFonts w:eastAsia="Arial Unicode MS" w:cs="Arial Unicode MS"/>
          <w:lang w:val="en-IE"/>
        </w:rPr>
        <w:t>Paul Bew (Clarendon Press</w:t>
      </w:r>
      <w:r>
        <w:rPr>
          <w:rStyle w:val="None"/>
          <w:rFonts w:eastAsia="Arial Unicode MS" w:cs="Arial Unicode MS"/>
          <w:lang w:val="en-IE"/>
        </w:rPr>
        <w:t>, 1995</w:t>
      </w:r>
      <w:r w:rsidRPr="00806E65">
        <w:rPr>
          <w:rStyle w:val="None"/>
          <w:rFonts w:eastAsia="Arial Unicode MS" w:cs="Arial Unicode MS"/>
          <w:lang w:val="en-IE"/>
        </w:rPr>
        <w:t>)</w:t>
      </w:r>
      <w:r>
        <w:rPr>
          <w:rStyle w:val="None"/>
          <w:rFonts w:eastAsia="Arial Unicode MS" w:cs="Arial Unicode MS"/>
          <w:lang w:val="en-IE"/>
        </w:rPr>
        <w:t xml:space="preserve">, </w:t>
      </w:r>
      <w:bookmarkEnd w:id="13"/>
      <w:r w:rsidRPr="0066569B">
        <w:rPr>
          <w:rStyle w:val="None"/>
          <w:rFonts w:eastAsia="Arial Unicode MS" w:cs="Arial Unicode MS"/>
          <w:lang w:val="en-IE"/>
        </w:rPr>
        <w:t>56 &amp; Pine</w:t>
      </w:r>
      <w:r>
        <w:rPr>
          <w:rStyle w:val="None"/>
          <w:rFonts w:eastAsia="Arial Unicode MS" w:cs="Arial Unicode MS"/>
          <w:lang w:val="en-IE"/>
        </w:rPr>
        <w:t xml:space="preserve">, Politics of Irish Memory, </w:t>
      </w:r>
      <w:r w:rsidRPr="0066569B">
        <w:rPr>
          <w:rStyle w:val="None"/>
          <w:rFonts w:eastAsia="Arial Unicode MS" w:cs="Arial Unicode MS"/>
          <w:lang w:val="en-IE"/>
        </w:rPr>
        <w:t>3</w:t>
      </w:r>
    </w:p>
  </w:footnote>
  <w:footnote w:id="17">
    <w:p w14:paraId="4DE9BEB7" w14:textId="77777777" w:rsidR="00826C7B" w:rsidRPr="0066569B" w:rsidRDefault="00826C7B" w:rsidP="00806E65">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14" w:name="_Hlk42459497"/>
      <w:r w:rsidRPr="00806E65">
        <w:rPr>
          <w:rStyle w:val="None"/>
          <w:rFonts w:eastAsia="Arial Unicode MS" w:cs="Arial Unicode MS"/>
          <w:lang w:val="en-IE"/>
        </w:rPr>
        <w:t xml:space="preserve">Pierre </w:t>
      </w:r>
      <w:proofErr w:type="spellStart"/>
      <w:r w:rsidRPr="00806E65">
        <w:rPr>
          <w:rStyle w:val="None"/>
          <w:rFonts w:eastAsia="Arial Unicode MS" w:cs="Arial Unicode MS"/>
          <w:lang w:val="en-IE"/>
        </w:rPr>
        <w:t>Joannon</w:t>
      </w:r>
      <w:proofErr w:type="spellEnd"/>
      <w:r w:rsidRPr="00806E65">
        <w:rPr>
          <w:rStyle w:val="None"/>
          <w:rFonts w:eastAsia="Arial Unicode MS" w:cs="Arial Unicode MS"/>
          <w:lang w:val="en-IE"/>
        </w:rPr>
        <w:t xml:space="preserve">. </w:t>
      </w:r>
      <w:r w:rsidRPr="00806E65">
        <w:rPr>
          <w:rStyle w:val="None"/>
          <w:rFonts w:eastAsia="Arial Unicode MS" w:cs="Arial Unicode MS"/>
          <w:i/>
          <w:iCs/>
          <w:lang w:val="en-IE"/>
        </w:rPr>
        <w:t>The Unionist Fig Leaf or the Dilemma of the Modern Ulster Protestant</w:t>
      </w:r>
      <w:r w:rsidRPr="00806E65">
        <w:rPr>
          <w:rStyle w:val="None"/>
          <w:rFonts w:eastAsia="Arial Unicode MS" w:cs="Arial Unicode MS"/>
          <w:lang w:val="en-IE"/>
        </w:rPr>
        <w:t xml:space="preserve">. </w:t>
      </w:r>
      <w:r>
        <w:rPr>
          <w:rStyle w:val="None"/>
          <w:rFonts w:eastAsia="Arial Unicode MS" w:cs="Arial Unicode MS"/>
          <w:lang w:val="en-IE"/>
        </w:rPr>
        <w:t>(</w:t>
      </w:r>
      <w:r w:rsidRPr="00806E65">
        <w:rPr>
          <w:rStyle w:val="None"/>
          <w:rFonts w:eastAsia="Arial Unicode MS" w:cs="Arial Unicode MS"/>
          <w:lang w:val="en-IE"/>
        </w:rPr>
        <w:t xml:space="preserve">Études </w:t>
      </w:r>
      <w:proofErr w:type="spellStart"/>
      <w:r w:rsidRPr="00806E65">
        <w:rPr>
          <w:rStyle w:val="None"/>
          <w:rFonts w:eastAsia="Arial Unicode MS" w:cs="Arial Unicode MS"/>
          <w:lang w:val="en-IE"/>
        </w:rPr>
        <w:t>irlandaises</w:t>
      </w:r>
      <w:proofErr w:type="spellEnd"/>
      <w:r w:rsidRPr="00806E65">
        <w:rPr>
          <w:rStyle w:val="None"/>
          <w:rFonts w:eastAsia="Arial Unicode MS" w:cs="Arial Unicode MS"/>
          <w:lang w:val="en-IE"/>
        </w:rPr>
        <w:t>, n°16-2, 1991</w:t>
      </w:r>
      <w:r>
        <w:rPr>
          <w:rStyle w:val="None"/>
          <w:rFonts w:eastAsia="Arial Unicode MS" w:cs="Arial Unicode MS"/>
          <w:lang w:val="en-IE"/>
        </w:rPr>
        <w:t>)</w:t>
      </w:r>
      <w:r w:rsidRPr="0066569B">
        <w:rPr>
          <w:rStyle w:val="None"/>
          <w:rFonts w:eastAsia="Arial Unicode MS" w:cs="Arial Unicode MS"/>
          <w:lang w:val="en-IE"/>
        </w:rPr>
        <w:t xml:space="preserve"> 146</w:t>
      </w:r>
      <w:bookmarkEnd w:id="14"/>
    </w:p>
  </w:footnote>
  <w:footnote w:id="18">
    <w:p w14:paraId="1B464128"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15" w:name="_Hlk42541278"/>
      <w:r w:rsidRPr="0066569B">
        <w:rPr>
          <w:rStyle w:val="None"/>
          <w:rFonts w:eastAsia="Arial Unicode MS" w:cs="Arial Unicode MS"/>
          <w:lang w:val="en-IE"/>
        </w:rPr>
        <w:t xml:space="preserve">Revising Irish history: The Northern Ireland conflict and the war of ideas, Robert Perry, 349 &amp; O'Leary, Brendan. (2007). Cuttlefish, Cholesterol and Saoirse: Review Article on Richard English, Irish Freedom: The History of Irish Nationalism. Field Day Review. 3. 187-204. </w:t>
      </w:r>
    </w:p>
    <w:bookmarkEnd w:id="15"/>
  </w:footnote>
  <w:footnote w:id="19">
    <w:p w14:paraId="713E6ABA" w14:textId="77777777" w:rsidR="00826C7B" w:rsidRPr="0066569B" w:rsidRDefault="00826C7B" w:rsidP="00BF7031">
      <w:pPr>
        <w:pStyle w:val="FootnoteText"/>
        <w:rPr>
          <w:lang w:val="en-IE"/>
        </w:rPr>
      </w:pPr>
      <w:r w:rsidRPr="0066569B">
        <w:rPr>
          <w:rStyle w:val="None"/>
          <w:i/>
          <w:iCs/>
          <w:vertAlign w:val="superscript"/>
          <w:lang w:val="en-IE"/>
        </w:rPr>
        <w:footnoteRef/>
      </w:r>
      <w:r w:rsidRPr="0066569B">
        <w:rPr>
          <w:rStyle w:val="None"/>
          <w:rFonts w:eastAsia="Arial Unicode MS" w:cs="Arial Unicode MS"/>
          <w:lang w:val="en-IE"/>
        </w:rPr>
        <w:t xml:space="preserve"> </w:t>
      </w:r>
      <w:r w:rsidRPr="00810B66">
        <w:rPr>
          <w:rFonts w:eastAsia="Arial Unicode MS"/>
          <w:lang w:val="en-IE"/>
        </w:rPr>
        <w:t>Kevin Hearty</w:t>
      </w:r>
      <w:r>
        <w:rPr>
          <w:rFonts w:eastAsia="Arial Unicode MS"/>
          <w:lang w:val="en-IE"/>
        </w:rPr>
        <w:t xml:space="preserve"> </w:t>
      </w:r>
      <w:r w:rsidRPr="00810B66">
        <w:rPr>
          <w:rFonts w:eastAsia="Arial Unicode MS"/>
          <w:lang w:val="en-IE"/>
        </w:rPr>
        <w:t>‘</w:t>
      </w:r>
      <w:r>
        <w:rPr>
          <w:rFonts w:eastAsia="Arial Unicode MS"/>
          <w:i/>
          <w:iCs/>
          <w:lang w:val="en-IE"/>
        </w:rPr>
        <w:t>T</w:t>
      </w:r>
      <w:r w:rsidRPr="00810B66">
        <w:rPr>
          <w:rFonts w:eastAsia="Arial Unicode MS"/>
          <w:i/>
          <w:iCs/>
          <w:lang w:val="en-IE"/>
        </w:rPr>
        <w:t>he ‘Loughgall Martyrs’</w:t>
      </w:r>
      <w:r>
        <w:rPr>
          <w:rFonts w:eastAsia="Arial Unicode MS"/>
          <w:i/>
          <w:iCs/>
          <w:lang w:val="en-IE"/>
        </w:rPr>
        <w:t xml:space="preserve"> </w:t>
      </w:r>
      <w:r w:rsidRPr="00810B66">
        <w:rPr>
          <w:rFonts w:eastAsia="Arial Unicode MS"/>
          <w:lang w:val="en-IE"/>
        </w:rPr>
        <w:t xml:space="preserve">(Ethnopolitics, 16:2), </w:t>
      </w:r>
      <w:r>
        <w:rPr>
          <w:rFonts w:eastAsia="Arial Unicode MS"/>
          <w:lang w:val="en-IE"/>
        </w:rPr>
        <w:t>141</w:t>
      </w:r>
    </w:p>
  </w:footnote>
  <w:footnote w:id="20">
    <w:p w14:paraId="0291618D" w14:textId="77777777" w:rsidR="00826C7B" w:rsidRPr="0066569B" w:rsidRDefault="00826C7B" w:rsidP="00BF7031">
      <w:pPr>
        <w:pStyle w:val="FootnoteText"/>
        <w:rPr>
          <w:lang w:val="en-IE"/>
        </w:rPr>
      </w:pPr>
      <w:r w:rsidRPr="0066569B">
        <w:rPr>
          <w:rStyle w:val="None"/>
          <w:vertAlign w:val="superscript"/>
          <w:lang w:val="en-IE"/>
        </w:rPr>
        <w:footnoteRef/>
      </w:r>
      <w:r w:rsidRPr="00C55EF9">
        <w:rPr>
          <w:rStyle w:val="None"/>
          <w:rFonts w:eastAsia="Arial Unicode MS" w:cs="Arial Unicode MS"/>
          <w:lang w:val="en-IE"/>
        </w:rPr>
        <w:t xml:space="preserve"> Ann Rigney. “</w:t>
      </w:r>
      <w:r w:rsidRPr="00C55EF9">
        <w:rPr>
          <w:rStyle w:val="None"/>
          <w:rFonts w:eastAsia="Arial Unicode MS" w:cs="Arial Unicode MS"/>
          <w:i/>
          <w:iCs/>
          <w:lang w:val="en-IE"/>
        </w:rPr>
        <w:t>Plenitude, Scarcity and the Circulation of Cultural Memory</w:t>
      </w:r>
      <w:r w:rsidRPr="00C55EF9">
        <w:rPr>
          <w:rStyle w:val="None"/>
          <w:rFonts w:eastAsia="Arial Unicode MS" w:cs="Arial Unicode MS"/>
          <w:lang w:val="en-IE"/>
        </w:rPr>
        <w:t xml:space="preserve">.” </w:t>
      </w:r>
      <w:r>
        <w:rPr>
          <w:rStyle w:val="None"/>
          <w:rFonts w:eastAsia="Arial Unicode MS" w:cs="Arial Unicode MS"/>
          <w:lang w:val="en-IE"/>
        </w:rPr>
        <w:t>(</w:t>
      </w:r>
      <w:r w:rsidRPr="00C55EF9">
        <w:rPr>
          <w:rStyle w:val="None"/>
          <w:rFonts w:eastAsia="Arial Unicode MS" w:cs="Arial Unicode MS"/>
          <w:lang w:val="en-IE"/>
        </w:rPr>
        <w:t xml:space="preserve">Journal of European Studies 35, no. 1 March 2005): </w:t>
      </w:r>
      <w:r w:rsidRPr="0066569B">
        <w:rPr>
          <w:rStyle w:val="None"/>
          <w:rFonts w:eastAsia="Arial Unicode MS" w:cs="Arial Unicode MS"/>
          <w:lang w:val="en-IE"/>
        </w:rPr>
        <w:t>25</w:t>
      </w:r>
    </w:p>
  </w:footnote>
  <w:footnote w:id="21">
    <w:p w14:paraId="1E581AFE" w14:textId="77777777" w:rsidR="00826C7B" w:rsidRPr="00B73967" w:rsidRDefault="00826C7B" w:rsidP="00766ED7">
      <w:pPr>
        <w:pStyle w:val="FootnoteText"/>
        <w:rPr>
          <w:rFonts w:eastAsia="Arial Unicode MS" w:cs="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16" w:name="_Hlk42518934"/>
      <w:r>
        <w:rPr>
          <w:rStyle w:val="None"/>
          <w:rFonts w:eastAsia="Arial Unicode MS" w:cs="Arial Unicode MS"/>
          <w:lang w:val="en-IE"/>
        </w:rPr>
        <w:t>‘</w:t>
      </w:r>
      <w:r w:rsidRPr="00B73967">
        <w:rPr>
          <w:rStyle w:val="None"/>
          <w:rFonts w:eastAsia="Arial Unicode MS" w:cs="Arial Unicode MS"/>
          <w:lang w:val="en-IE"/>
        </w:rPr>
        <w:t>Ballymurphy inquest: Gerry Adams denies IRA membership</w:t>
      </w:r>
      <w:r>
        <w:rPr>
          <w:rStyle w:val="None"/>
          <w:rFonts w:eastAsia="Arial Unicode MS" w:cs="Arial Unicode MS"/>
          <w:lang w:val="en-IE"/>
        </w:rPr>
        <w:t>’. BBC News N. Ireland. Last modified May 8</w:t>
      </w:r>
      <w:r w:rsidRPr="00B73967">
        <w:rPr>
          <w:rStyle w:val="None"/>
          <w:rFonts w:eastAsia="Arial Unicode MS" w:cs="Arial Unicode MS"/>
          <w:vertAlign w:val="superscript"/>
          <w:lang w:val="en-IE"/>
        </w:rPr>
        <w:t>th</w:t>
      </w:r>
      <w:r>
        <w:rPr>
          <w:rStyle w:val="None"/>
          <w:rFonts w:eastAsia="Arial Unicode MS" w:cs="Arial Unicode MS"/>
          <w:lang w:val="en-IE"/>
        </w:rPr>
        <w:t xml:space="preserve"> 2019. </w:t>
      </w:r>
      <w:hyperlink r:id="rId9" w:history="1">
        <w:r w:rsidRPr="008A1223">
          <w:rPr>
            <w:rStyle w:val="Hyperlink"/>
          </w:rPr>
          <w:t>https://www.bbc.co.uk/news/uk-northern-ireland-48198268</w:t>
        </w:r>
      </w:hyperlink>
      <w:bookmarkEnd w:id="16"/>
    </w:p>
  </w:footnote>
  <w:footnote w:id="22">
    <w:p w14:paraId="351041AB"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sidRPr="0066569B">
        <w:rPr>
          <w:rStyle w:val="None"/>
          <w:rFonts w:ascii="Arial" w:hAnsi="Arial"/>
          <w:color w:val="222222"/>
          <w:u w:color="222222"/>
          <w:shd w:val="clear" w:color="auto" w:fill="FFFFFF"/>
          <w:lang w:val="en-IE"/>
        </w:rPr>
        <w:t>Liam</w:t>
      </w:r>
      <w:r w:rsidRPr="00B73967">
        <w:rPr>
          <w:rStyle w:val="None"/>
          <w:rFonts w:ascii="Arial" w:hAnsi="Arial"/>
          <w:color w:val="222222"/>
          <w:u w:color="222222"/>
          <w:shd w:val="clear" w:color="auto" w:fill="FFFFFF"/>
          <w:lang w:val="en-IE"/>
        </w:rPr>
        <w:t xml:space="preserve"> </w:t>
      </w:r>
      <w:r w:rsidRPr="0066569B">
        <w:rPr>
          <w:rStyle w:val="None"/>
          <w:rFonts w:ascii="Arial" w:hAnsi="Arial"/>
          <w:color w:val="222222"/>
          <w:u w:color="222222"/>
          <w:shd w:val="clear" w:color="auto" w:fill="FFFFFF"/>
          <w:lang w:val="en-IE"/>
        </w:rPr>
        <w:t>Clarke. </w:t>
      </w:r>
      <w:r w:rsidRPr="0066569B">
        <w:rPr>
          <w:rStyle w:val="None"/>
          <w:rFonts w:ascii="Arial" w:hAnsi="Arial"/>
          <w:i/>
          <w:iCs/>
          <w:color w:val="222222"/>
          <w:u w:color="222222"/>
          <w:shd w:val="clear" w:color="auto" w:fill="FFFFFF"/>
          <w:lang w:val="en-IE"/>
        </w:rPr>
        <w:t>Broadening the Battlefield: the H-blocks and the Rise of Sinn Féin</w:t>
      </w:r>
      <w:r w:rsidRPr="0066569B">
        <w:rPr>
          <w:rStyle w:val="None"/>
          <w:rFonts w:ascii="Arial" w:hAnsi="Arial"/>
          <w:color w:val="222222"/>
          <w:u w:color="222222"/>
          <w:shd w:val="clear" w:color="auto" w:fill="FFFFFF"/>
          <w:lang w:val="en-IE"/>
        </w:rPr>
        <w:t xml:space="preserve">. </w:t>
      </w:r>
      <w:r>
        <w:rPr>
          <w:rStyle w:val="None"/>
          <w:rFonts w:ascii="Arial" w:hAnsi="Arial"/>
          <w:color w:val="222222"/>
          <w:u w:color="222222"/>
          <w:shd w:val="clear" w:color="auto" w:fill="FFFFFF"/>
          <w:lang w:val="en-IE"/>
        </w:rPr>
        <w:t>(</w:t>
      </w:r>
      <w:r w:rsidRPr="0066569B">
        <w:rPr>
          <w:rStyle w:val="None"/>
          <w:rFonts w:ascii="Arial" w:hAnsi="Arial"/>
          <w:color w:val="222222"/>
          <w:u w:color="222222"/>
          <w:shd w:val="clear" w:color="auto" w:fill="FFFFFF"/>
          <w:lang w:val="en-IE"/>
        </w:rPr>
        <w:t>Dublin: Gill and Macmillan, 1987</w:t>
      </w:r>
      <w:r>
        <w:rPr>
          <w:rStyle w:val="None"/>
          <w:rFonts w:ascii="Arial" w:hAnsi="Arial"/>
          <w:color w:val="222222"/>
          <w:u w:color="222222"/>
          <w:shd w:val="clear" w:color="auto" w:fill="FFFFFF"/>
          <w:lang w:val="en-IE"/>
        </w:rPr>
        <w:t>)</w:t>
      </w:r>
    </w:p>
  </w:footnote>
  <w:footnote w:id="23">
    <w:p w14:paraId="4BB3FADD" w14:textId="25485A6B" w:rsidR="00826C7B" w:rsidRPr="00B73967" w:rsidRDefault="00826C7B" w:rsidP="00766ED7">
      <w:pPr>
        <w:pStyle w:val="FootnoteText"/>
        <w:rPr>
          <w:rFonts w:eastAsia="Arial Unicode MS" w:cs="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w:t>
      </w:r>
      <w:r w:rsidRPr="00B73967">
        <w:rPr>
          <w:rStyle w:val="None"/>
          <w:rFonts w:eastAsia="Arial Unicode MS" w:cs="Arial Unicode MS"/>
          <w:lang w:val="en-IE"/>
        </w:rPr>
        <w:t>The Irish Peace Process</w:t>
      </w:r>
      <w:r>
        <w:rPr>
          <w:rStyle w:val="None"/>
          <w:rFonts w:eastAsia="Arial Unicode MS" w:cs="Arial Unicode MS"/>
          <w:lang w:val="en-IE"/>
        </w:rPr>
        <w:t xml:space="preserve"> </w:t>
      </w:r>
      <w:r w:rsidR="002F4CF3">
        <w:rPr>
          <w:rStyle w:val="None"/>
          <w:rFonts w:eastAsia="Arial Unicode MS" w:cs="Arial Unicode MS"/>
          <w:lang w:val="en-IE"/>
        </w:rPr>
        <w:t>b</w:t>
      </w:r>
      <w:r w:rsidRPr="00B73967">
        <w:rPr>
          <w:rStyle w:val="None"/>
          <w:rFonts w:eastAsia="Arial Unicode MS" w:cs="Arial Unicode MS"/>
          <w:lang w:val="en-IE"/>
        </w:rPr>
        <w:t>y</w:t>
      </w:r>
      <w:r>
        <w:rPr>
          <w:rStyle w:val="None"/>
          <w:rFonts w:eastAsia="Arial Unicode MS" w:cs="Arial Unicode MS"/>
          <w:lang w:val="en-IE"/>
        </w:rPr>
        <w:t xml:space="preserve"> </w:t>
      </w:r>
      <w:proofErr w:type="spellStart"/>
      <w:r w:rsidRPr="00B73967">
        <w:rPr>
          <w:rStyle w:val="None"/>
          <w:rFonts w:eastAsia="Arial Unicode MS" w:cs="Arial Unicode MS"/>
          <w:lang w:val="en-IE"/>
        </w:rPr>
        <w:t>Jeson</w:t>
      </w:r>
      <w:proofErr w:type="spellEnd"/>
      <w:r w:rsidRPr="00B73967">
        <w:rPr>
          <w:rStyle w:val="None"/>
          <w:rFonts w:eastAsia="Arial Unicode MS" w:cs="Arial Unicode MS"/>
          <w:lang w:val="en-IE"/>
        </w:rPr>
        <w:t xml:space="preserve"> Ingraham</w:t>
      </w:r>
      <w:r>
        <w:rPr>
          <w:rStyle w:val="None"/>
          <w:rFonts w:eastAsia="Arial Unicode MS" w:cs="Arial Unicode MS"/>
          <w:lang w:val="en-IE"/>
        </w:rPr>
        <w:t>’. Cain Webservice. Last modified June 2</w:t>
      </w:r>
      <w:r w:rsidRPr="00B73967">
        <w:rPr>
          <w:rStyle w:val="None"/>
          <w:rFonts w:eastAsia="Arial Unicode MS" w:cs="Arial Unicode MS"/>
          <w:vertAlign w:val="superscript"/>
          <w:lang w:val="en-IE"/>
        </w:rPr>
        <w:t>nd</w:t>
      </w:r>
      <w:r>
        <w:rPr>
          <w:rStyle w:val="None"/>
          <w:rFonts w:eastAsia="Arial Unicode MS" w:cs="Arial Unicode MS"/>
          <w:lang w:val="en-IE"/>
        </w:rPr>
        <w:t xml:space="preserve"> 2019. </w:t>
      </w:r>
      <w:hyperlink r:id="rId10" w:history="1">
        <w:r w:rsidRPr="008A1223">
          <w:rPr>
            <w:rStyle w:val="Hyperlink"/>
          </w:rPr>
          <w:t>https://cain.ulster.ac.uk/events/peace/talks.htm</w:t>
        </w:r>
      </w:hyperlink>
    </w:p>
  </w:footnote>
  <w:footnote w:id="24">
    <w:p w14:paraId="52ABBD89" w14:textId="77777777" w:rsidR="00826C7B" w:rsidRPr="0066569B" w:rsidRDefault="00826C7B">
      <w:pPr>
        <w:pStyle w:val="FootnoteText"/>
        <w:rPr>
          <w:lang w:val="en-IE"/>
        </w:rPr>
      </w:pPr>
      <w:r w:rsidRPr="0066569B">
        <w:rPr>
          <w:rStyle w:val="FootnoteReference"/>
          <w:lang w:val="en-IE"/>
        </w:rPr>
        <w:footnoteRef/>
      </w:r>
      <w:r w:rsidRPr="0066569B">
        <w:rPr>
          <w:lang w:val="en-IE"/>
        </w:rPr>
        <w:t xml:space="preserve"> </w:t>
      </w:r>
      <w:bookmarkStart w:id="17" w:name="_Hlk42519256"/>
      <w:r>
        <w:rPr>
          <w:lang w:val="en-IE"/>
        </w:rPr>
        <w:t xml:space="preserve">Eamonn </w:t>
      </w:r>
      <w:r w:rsidRPr="0066569B">
        <w:rPr>
          <w:rStyle w:val="None"/>
          <w:rFonts w:eastAsia="Arial Unicode MS" w:cs="Arial Unicode MS"/>
          <w:lang w:val="en-IE"/>
        </w:rPr>
        <w:t>McCann</w:t>
      </w:r>
      <w:r>
        <w:rPr>
          <w:rStyle w:val="None"/>
          <w:rFonts w:eastAsia="Arial Unicode MS" w:cs="Arial Unicode MS"/>
          <w:lang w:val="en-IE"/>
        </w:rPr>
        <w:t xml:space="preserve">. ‘War and an Irish Town’ (Haymarket Books. 2018), </w:t>
      </w:r>
      <w:r w:rsidRPr="0066569B">
        <w:rPr>
          <w:rStyle w:val="None"/>
          <w:rFonts w:eastAsia="Arial Unicode MS" w:cs="Arial Unicode MS"/>
          <w:lang w:val="en-IE"/>
        </w:rPr>
        <w:t>26</w:t>
      </w:r>
    </w:p>
    <w:bookmarkEnd w:id="17"/>
  </w:footnote>
  <w:footnote w:id="25">
    <w:p w14:paraId="21931507" w14:textId="77777777" w:rsidR="00826C7B" w:rsidRPr="0025340A" w:rsidRDefault="00826C7B" w:rsidP="00BF7031">
      <w:pPr>
        <w:pStyle w:val="FootnoteText"/>
        <w:rPr>
          <w:rFonts w:eastAsia="Arial Unicode MS" w:cs="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w:t>
      </w:r>
      <w:bookmarkStart w:id="18" w:name="_Hlk42519545"/>
      <w:r>
        <w:rPr>
          <w:rStyle w:val="None"/>
          <w:rFonts w:eastAsia="Arial Unicode MS" w:cs="Arial Unicode MS"/>
          <w:lang w:val="en-IE"/>
        </w:rPr>
        <w:t xml:space="preserve">Books’. Sinn Fein Bookshop website.  </w:t>
      </w:r>
      <w:hyperlink r:id="rId11" w:history="1">
        <w:r w:rsidRPr="008A1223">
          <w:rPr>
            <w:rStyle w:val="Hyperlink"/>
            <w:rFonts w:eastAsia="Arial Unicode MS" w:cs="Arial Unicode MS"/>
            <w:lang w:val="en-IE"/>
          </w:rPr>
          <w:t>https://www.sinnfeinbookshop.com/books/</w:t>
        </w:r>
      </w:hyperlink>
      <w:r>
        <w:rPr>
          <w:rStyle w:val="None"/>
          <w:rFonts w:eastAsia="Arial Unicode MS" w:cs="Arial Unicode MS"/>
          <w:lang w:val="en-IE"/>
        </w:rPr>
        <w:t xml:space="preserve">. Also see Brendan Anderson </w:t>
      </w:r>
      <w:r w:rsidRPr="00B73967">
        <w:rPr>
          <w:rStyle w:val="None"/>
          <w:rFonts w:eastAsia="Arial Unicode MS" w:cs="Arial Unicode MS"/>
          <w:i/>
          <w:iCs/>
          <w:lang w:val="en-IE"/>
        </w:rPr>
        <w:t>Joe Cahill, a life in the IRA</w:t>
      </w:r>
      <w:r>
        <w:rPr>
          <w:rStyle w:val="None"/>
          <w:rFonts w:eastAsia="Arial Unicode MS" w:cs="Arial Unicode MS"/>
          <w:i/>
          <w:iCs/>
          <w:lang w:val="en-IE"/>
        </w:rPr>
        <w:t xml:space="preserve"> </w:t>
      </w:r>
      <w:r>
        <w:rPr>
          <w:rStyle w:val="None"/>
          <w:rFonts w:eastAsia="Arial Unicode MS" w:cs="Arial Unicode MS"/>
          <w:lang w:val="en-IE"/>
        </w:rPr>
        <w:t xml:space="preserve">(O’Brien Press Limited, 2002), &amp; Gerry Adams </w:t>
      </w:r>
      <w:r>
        <w:rPr>
          <w:rStyle w:val="None"/>
          <w:rFonts w:eastAsia="Arial Unicode MS" w:cs="Arial Unicode MS"/>
          <w:i/>
          <w:iCs/>
          <w:lang w:val="en-IE"/>
        </w:rPr>
        <w:t>Hope and History, Making Peace in Ireland</w:t>
      </w:r>
      <w:r>
        <w:rPr>
          <w:rStyle w:val="None"/>
          <w:rFonts w:eastAsia="Arial Unicode MS" w:cs="Arial Unicode MS"/>
          <w:lang w:val="en-IE"/>
        </w:rPr>
        <w:t xml:space="preserve"> (Mount Eagle Productions, 2003).</w:t>
      </w:r>
      <w:bookmarkEnd w:id="18"/>
    </w:p>
  </w:footnote>
  <w:footnote w:id="26">
    <w:p w14:paraId="229A625F"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lang w:val="en-IE"/>
        </w:rPr>
        <w:t xml:space="preserve"> </w:t>
      </w:r>
      <w:r>
        <w:rPr>
          <w:rStyle w:val="None"/>
          <w:lang w:val="en-IE"/>
        </w:rPr>
        <w:t xml:space="preserve">See </w:t>
      </w:r>
      <w:r w:rsidRPr="0066569B">
        <w:rPr>
          <w:rStyle w:val="None"/>
          <w:lang w:val="en-IE"/>
        </w:rPr>
        <w:t xml:space="preserve">Michael Stone, </w:t>
      </w:r>
      <w:r w:rsidRPr="0025340A">
        <w:rPr>
          <w:rStyle w:val="None"/>
          <w:i/>
          <w:iCs/>
          <w:lang w:val="en-IE"/>
        </w:rPr>
        <w:t>None Shall Divide</w:t>
      </w:r>
      <w:r>
        <w:rPr>
          <w:rStyle w:val="None"/>
          <w:lang w:val="en-IE"/>
        </w:rPr>
        <w:t xml:space="preserve"> </w:t>
      </w:r>
      <w:r w:rsidRPr="0025340A">
        <w:rPr>
          <w:rStyle w:val="None"/>
          <w:i/>
          <w:iCs/>
          <w:lang w:val="en-IE"/>
        </w:rPr>
        <w:t>Us</w:t>
      </w:r>
      <w:r>
        <w:rPr>
          <w:rStyle w:val="None"/>
          <w:lang w:val="en-IE"/>
        </w:rPr>
        <w:t>, (</w:t>
      </w:r>
      <w:r w:rsidRPr="0025340A">
        <w:rPr>
          <w:rStyle w:val="None"/>
          <w:lang w:val="en-IE"/>
        </w:rPr>
        <w:t>Blake Publishing; 31 May 2004)</w:t>
      </w:r>
      <w:r>
        <w:rPr>
          <w:rStyle w:val="None"/>
          <w:lang w:val="en-IE"/>
        </w:rPr>
        <w:t xml:space="preserve"> &amp; </w:t>
      </w:r>
      <w:r w:rsidRPr="0066569B">
        <w:rPr>
          <w:rStyle w:val="None"/>
          <w:lang w:val="en-IE"/>
        </w:rPr>
        <w:t>Jonny Adair</w:t>
      </w:r>
      <w:r>
        <w:rPr>
          <w:rStyle w:val="None"/>
          <w:lang w:val="en-IE"/>
        </w:rPr>
        <w:t>,</w:t>
      </w:r>
      <w:r>
        <w:rPr>
          <w:rStyle w:val="None"/>
          <w:i/>
          <w:iCs/>
          <w:lang w:val="en-IE"/>
        </w:rPr>
        <w:t xml:space="preserve"> Mad Dog</w:t>
      </w:r>
      <w:r>
        <w:rPr>
          <w:rStyle w:val="None"/>
          <w:lang w:val="en-IE"/>
        </w:rPr>
        <w:t>, (</w:t>
      </w:r>
      <w:r w:rsidRPr="0025340A">
        <w:rPr>
          <w:rStyle w:val="None"/>
          <w:lang w:val="en-IE"/>
        </w:rPr>
        <w:t>John Blake</w:t>
      </w:r>
      <w:r>
        <w:rPr>
          <w:rStyle w:val="None"/>
          <w:lang w:val="en-IE"/>
        </w:rPr>
        <w:t>,</w:t>
      </w:r>
      <w:r w:rsidRPr="0066569B">
        <w:rPr>
          <w:rStyle w:val="None"/>
          <w:lang w:val="en-IE"/>
        </w:rPr>
        <w:t xml:space="preserve"> </w:t>
      </w:r>
      <w:r w:rsidRPr="0025340A">
        <w:rPr>
          <w:rStyle w:val="None"/>
          <w:lang w:val="en-IE"/>
        </w:rPr>
        <w:t>2007</w:t>
      </w:r>
      <w:r>
        <w:rPr>
          <w:rStyle w:val="None"/>
          <w:lang w:val="en-IE"/>
        </w:rPr>
        <w:t>)</w:t>
      </w:r>
    </w:p>
  </w:footnote>
  <w:footnote w:id="27">
    <w:p w14:paraId="17BC8C2A" w14:textId="4924B3C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w:t>
      </w:r>
      <w:r w:rsidRPr="0011545E">
        <w:rPr>
          <w:rStyle w:val="None"/>
          <w:rFonts w:eastAsia="Arial Unicode MS" w:cs="Arial Unicode MS"/>
          <w:lang w:val="en-IE"/>
        </w:rPr>
        <w:t>The Northern Ireland Conflict 1968-1998 – An Overview</w:t>
      </w:r>
      <w:r>
        <w:rPr>
          <w:rStyle w:val="None"/>
          <w:rFonts w:eastAsia="Arial Unicode MS" w:cs="Arial Unicode MS"/>
          <w:lang w:val="en-IE"/>
        </w:rPr>
        <w:t>’, The Irish Story, Last Modified Feb 9</w:t>
      </w:r>
      <w:r w:rsidRPr="0011545E">
        <w:rPr>
          <w:rStyle w:val="None"/>
          <w:rFonts w:eastAsia="Arial Unicode MS" w:cs="Arial Unicode MS"/>
          <w:vertAlign w:val="superscript"/>
          <w:lang w:val="en-IE"/>
        </w:rPr>
        <w:t>th</w:t>
      </w:r>
      <w:r>
        <w:rPr>
          <w:rStyle w:val="None"/>
          <w:rFonts w:eastAsia="Arial Unicode MS" w:cs="Arial Unicode MS"/>
          <w:lang w:val="en-IE"/>
        </w:rPr>
        <w:t xml:space="preserve">, 2015, </w:t>
      </w:r>
      <w:hyperlink r:id="rId12" w:history="1">
        <w:r w:rsidRPr="00EC6D96">
          <w:rPr>
            <w:rStyle w:val="Hyperlink"/>
            <w:rFonts w:eastAsia="Arial Unicode MS" w:cs="Arial Unicode MS"/>
            <w:lang w:val="en-IE"/>
          </w:rPr>
          <w:t>https://www.theirishstory.com/2015/02/09/the-northern-ireland-conflict-1968-1998-an-overview/</w:t>
        </w:r>
      </w:hyperlink>
      <w:r w:rsidRPr="0066569B">
        <w:rPr>
          <w:rStyle w:val="None"/>
          <w:rFonts w:eastAsia="Arial Unicode MS" w:cs="Arial Unicode MS"/>
          <w:lang w:val="en-IE"/>
        </w:rPr>
        <w:t xml:space="preserve"> </w:t>
      </w:r>
    </w:p>
  </w:footnote>
  <w:footnote w:id="28">
    <w:p w14:paraId="3759DCD5" w14:textId="77777777" w:rsidR="00826C7B" w:rsidRPr="00D060E3" w:rsidRDefault="00826C7B">
      <w:pPr>
        <w:pStyle w:val="FootnoteText"/>
        <w:rPr>
          <w:lang w:val="en-GB"/>
        </w:rPr>
      </w:pPr>
      <w:r>
        <w:rPr>
          <w:rStyle w:val="FootnoteReference"/>
        </w:rPr>
        <w:footnoteRef/>
      </w:r>
      <w:r>
        <w:t xml:space="preserve"> ‘</w:t>
      </w:r>
      <w:r>
        <w:rPr>
          <w:lang w:val="en-GB"/>
        </w:rPr>
        <w:t xml:space="preserve">Civil Rights’, The Museum of Free Derry, </w:t>
      </w:r>
      <w:hyperlink r:id="rId13" w:history="1">
        <w:r>
          <w:rPr>
            <w:rStyle w:val="Hyperlink"/>
          </w:rPr>
          <w:t>https://www.museumoffreederry.org/content/civil-rights</w:t>
        </w:r>
      </w:hyperlink>
    </w:p>
  </w:footnote>
  <w:footnote w:id="29">
    <w:p w14:paraId="0D79AC5A" w14:textId="77777777" w:rsidR="00826C7B" w:rsidRPr="0066569B" w:rsidRDefault="00826C7B" w:rsidP="00BF7031">
      <w:pPr>
        <w:pStyle w:val="FootnoteText"/>
        <w:rPr>
          <w:lang w:val="en-IE"/>
        </w:rPr>
      </w:pPr>
      <w:r w:rsidRPr="0066569B">
        <w:rPr>
          <w:rStyle w:val="FootnoteReference"/>
          <w:lang w:val="en-IE"/>
        </w:rPr>
        <w:footnoteRef/>
      </w:r>
      <w:r w:rsidRPr="0066569B">
        <w:rPr>
          <w:lang w:val="en-IE"/>
        </w:rPr>
        <w:t xml:space="preserve"> McCann and Farrell are two such examples. </w:t>
      </w:r>
    </w:p>
  </w:footnote>
  <w:footnote w:id="30">
    <w:p w14:paraId="0FD5AB6D" w14:textId="2F05A8E3"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w:t>
      </w:r>
      <w:r w:rsidRPr="0011545E">
        <w:rPr>
          <w:rStyle w:val="None"/>
          <w:rFonts w:eastAsia="Arial Unicode MS" w:cs="Arial Unicode MS"/>
          <w:lang w:val="en-IE"/>
        </w:rPr>
        <w:t>Ivan Cooper obituary</w:t>
      </w:r>
      <w:r>
        <w:rPr>
          <w:rStyle w:val="None"/>
          <w:rFonts w:eastAsia="Arial Unicode MS" w:cs="Arial Unicode MS"/>
          <w:lang w:val="en-IE"/>
        </w:rPr>
        <w:t>’, The Guardian, Last modified July 1</w:t>
      </w:r>
      <w:r w:rsidRPr="0011545E">
        <w:rPr>
          <w:rStyle w:val="None"/>
          <w:rFonts w:eastAsia="Arial Unicode MS" w:cs="Arial Unicode MS"/>
          <w:vertAlign w:val="superscript"/>
          <w:lang w:val="en-IE"/>
        </w:rPr>
        <w:t>st</w:t>
      </w:r>
      <w:r>
        <w:rPr>
          <w:rStyle w:val="None"/>
          <w:rFonts w:eastAsia="Arial Unicode MS" w:cs="Arial Unicode MS"/>
          <w:lang w:val="en-IE"/>
        </w:rPr>
        <w:t xml:space="preserve">, 2019. </w:t>
      </w:r>
      <w:hyperlink r:id="rId14" w:history="1">
        <w:r w:rsidRPr="00EC6D96">
          <w:rPr>
            <w:rStyle w:val="Hyperlink"/>
            <w:rFonts w:eastAsia="Arial Unicode MS" w:cs="Arial Unicode MS"/>
            <w:lang w:val="en-IE"/>
          </w:rPr>
          <w:t>https://www.theguardian.com/uk-news/2019/jul/01/ivan-cooper-obituary</w:t>
        </w:r>
      </w:hyperlink>
      <w:r w:rsidRPr="0066569B">
        <w:rPr>
          <w:rStyle w:val="None"/>
          <w:rFonts w:eastAsia="Arial Unicode MS" w:cs="Arial Unicode MS"/>
          <w:lang w:val="en-IE"/>
        </w:rPr>
        <w:t xml:space="preserve"> </w:t>
      </w:r>
    </w:p>
  </w:footnote>
  <w:footnote w:id="31">
    <w:p w14:paraId="131E26F4" w14:textId="77777777" w:rsidR="00826C7B" w:rsidRPr="00D060E3" w:rsidRDefault="00826C7B">
      <w:pPr>
        <w:pStyle w:val="FootnoteText"/>
        <w:rPr>
          <w:lang w:val="en-GB"/>
        </w:rPr>
      </w:pPr>
      <w:r>
        <w:rPr>
          <w:rStyle w:val="FootnoteReference"/>
        </w:rPr>
        <w:footnoteRef/>
      </w:r>
      <w:r>
        <w:t xml:space="preserve"> </w:t>
      </w:r>
      <w:r>
        <w:rPr>
          <w:lang w:val="en-GB"/>
        </w:rPr>
        <w:t xml:space="preserve">‘NICRA’, The Museum of Free Derry </w:t>
      </w:r>
      <w:hyperlink r:id="rId15" w:history="1">
        <w:r>
          <w:rPr>
            <w:rStyle w:val="Hyperlink"/>
          </w:rPr>
          <w:t>https://www.museumoffreederry.org/content/nicra</w:t>
        </w:r>
      </w:hyperlink>
    </w:p>
  </w:footnote>
  <w:footnote w:id="32">
    <w:p w14:paraId="06C91485" w14:textId="77777777" w:rsidR="00826C7B" w:rsidRPr="00BA48D2" w:rsidRDefault="00826C7B" w:rsidP="00BF7031">
      <w:pPr>
        <w:pStyle w:val="FootnoteText"/>
        <w:rPr>
          <w:rFonts w:eastAsia="Arial Unicode MS" w:cs="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McCann</w:t>
      </w:r>
      <w:r>
        <w:rPr>
          <w:rStyle w:val="None"/>
          <w:rFonts w:eastAsia="Arial Unicode MS" w:cs="Arial Unicode MS"/>
          <w:lang w:val="en-IE"/>
        </w:rPr>
        <w:t>,</w:t>
      </w:r>
      <w:r>
        <w:rPr>
          <w:rStyle w:val="None"/>
          <w:rFonts w:eastAsia="Arial Unicode MS" w:cs="Arial Unicode MS"/>
          <w:i/>
          <w:iCs/>
          <w:lang w:val="en-IE"/>
        </w:rPr>
        <w:t xml:space="preserve"> War and an Irish Town, </w:t>
      </w:r>
      <w:r>
        <w:rPr>
          <w:rStyle w:val="None"/>
          <w:rFonts w:eastAsia="Arial Unicode MS" w:cs="Arial Unicode MS"/>
          <w:lang w:val="en-IE"/>
        </w:rPr>
        <w:t xml:space="preserve">270. </w:t>
      </w:r>
      <w:r w:rsidRPr="0066569B">
        <w:rPr>
          <w:rStyle w:val="None"/>
          <w:rFonts w:eastAsia="Arial Unicode MS" w:cs="Arial Unicode MS"/>
          <w:lang w:val="en-IE"/>
        </w:rPr>
        <w:t xml:space="preserve">&amp; </w:t>
      </w:r>
      <w:bookmarkStart w:id="19" w:name="_Hlk42520562"/>
      <w:r w:rsidRPr="00BA48D2">
        <w:rPr>
          <w:rStyle w:val="None"/>
          <w:rFonts w:eastAsia="Arial Unicode MS" w:cs="Arial Unicode MS"/>
          <w:lang w:val="en-IE"/>
        </w:rPr>
        <w:t>Richard English</w:t>
      </w:r>
      <w:r>
        <w:rPr>
          <w:rStyle w:val="None"/>
          <w:rFonts w:eastAsia="Arial Unicode MS" w:cs="Arial Unicode MS"/>
          <w:lang w:val="en-IE"/>
        </w:rPr>
        <w:t xml:space="preserve">, </w:t>
      </w:r>
      <w:r w:rsidRPr="00BA48D2">
        <w:rPr>
          <w:rStyle w:val="None"/>
          <w:rFonts w:eastAsia="Arial Unicode MS" w:cs="Arial Unicode MS"/>
          <w:i/>
          <w:iCs/>
          <w:lang w:val="en-IE"/>
        </w:rPr>
        <w:t>Armed Struggle: The History of the IRA</w:t>
      </w:r>
      <w:r>
        <w:rPr>
          <w:rStyle w:val="None"/>
          <w:rFonts w:eastAsia="Arial Unicode MS" w:cs="Arial Unicode MS"/>
          <w:lang w:val="en-IE"/>
        </w:rPr>
        <w:t xml:space="preserve"> (</w:t>
      </w:r>
      <w:r w:rsidRPr="00BA48D2">
        <w:rPr>
          <w:rStyle w:val="None"/>
          <w:rFonts w:eastAsia="Arial Unicode MS" w:cs="Arial Unicode MS"/>
          <w:lang w:val="en-IE"/>
        </w:rPr>
        <w:t>Pan Macmillan, 2008</w:t>
      </w:r>
      <w:r>
        <w:rPr>
          <w:rStyle w:val="None"/>
          <w:rFonts w:eastAsia="Arial Unicode MS" w:cs="Arial Unicode MS"/>
          <w:lang w:val="en-IE"/>
        </w:rPr>
        <w:t>), 486</w:t>
      </w:r>
      <w:bookmarkEnd w:id="19"/>
    </w:p>
  </w:footnote>
  <w:footnote w:id="33">
    <w:p w14:paraId="6B24D66E"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20" w:name="_Hlk42520572"/>
      <w:r w:rsidRPr="0066569B">
        <w:rPr>
          <w:rStyle w:val="None"/>
          <w:rFonts w:eastAsia="Arial Unicode MS" w:cs="Arial Unicode MS"/>
          <w:lang w:val="en-IE"/>
        </w:rPr>
        <w:t>Liam</w:t>
      </w:r>
      <w:r w:rsidRPr="00BA48D2">
        <w:rPr>
          <w:rStyle w:val="None"/>
          <w:rFonts w:eastAsia="Arial Unicode MS" w:cs="Arial Unicode MS"/>
          <w:lang w:val="en-IE"/>
        </w:rPr>
        <w:t xml:space="preserve"> </w:t>
      </w:r>
      <w:r w:rsidRPr="0066569B">
        <w:rPr>
          <w:rStyle w:val="None"/>
          <w:rFonts w:eastAsia="Arial Unicode MS" w:cs="Arial Unicode MS"/>
          <w:lang w:val="en-IE"/>
        </w:rPr>
        <w:t xml:space="preserve">Cullinane. </w:t>
      </w:r>
      <w:r>
        <w:rPr>
          <w:rStyle w:val="None"/>
          <w:rFonts w:eastAsia="Arial Unicode MS" w:cs="Arial Unicode MS"/>
          <w:lang w:val="en-IE"/>
        </w:rPr>
        <w:t xml:space="preserve"> </w:t>
      </w:r>
      <w:r w:rsidRPr="00BA48D2">
        <w:rPr>
          <w:rStyle w:val="None"/>
          <w:rFonts w:eastAsia="Arial Unicode MS" w:cs="Arial Unicode MS"/>
          <w:i/>
          <w:iCs/>
          <w:lang w:val="en-IE"/>
        </w:rPr>
        <w:t>A Happy Blend'? Irish Republicanism, Political Violence and Social Agitation, 1962-69</w:t>
      </w:r>
      <w:r>
        <w:rPr>
          <w:rStyle w:val="None"/>
          <w:rFonts w:eastAsia="Arial Unicode MS" w:cs="Arial Unicode MS"/>
          <w:lang w:val="en-IE"/>
        </w:rPr>
        <w:t xml:space="preserve">. </w:t>
      </w:r>
      <w:r w:rsidRPr="0066569B">
        <w:rPr>
          <w:rStyle w:val="None"/>
          <w:rFonts w:eastAsia="Arial Unicode MS" w:cs="Arial Unicode MS"/>
          <w:lang w:val="en-IE"/>
        </w:rPr>
        <w:t xml:space="preserve"> </w:t>
      </w:r>
      <w:r>
        <w:rPr>
          <w:rStyle w:val="None"/>
          <w:rFonts w:eastAsia="Arial Unicode MS" w:cs="Arial Unicode MS"/>
          <w:lang w:val="en-IE"/>
        </w:rPr>
        <w:t>(</w:t>
      </w:r>
      <w:proofErr w:type="spellStart"/>
      <w:r w:rsidRPr="0066569B">
        <w:rPr>
          <w:rStyle w:val="None"/>
          <w:rFonts w:eastAsia="Arial Unicode MS" w:cs="Arial Unicode MS"/>
          <w:lang w:val="en-IE"/>
        </w:rPr>
        <w:t>Saothar</w:t>
      </w:r>
      <w:proofErr w:type="spellEnd"/>
      <w:r w:rsidRPr="0066569B">
        <w:rPr>
          <w:rStyle w:val="None"/>
          <w:rFonts w:eastAsia="Arial Unicode MS" w:cs="Arial Unicode MS"/>
          <w:lang w:val="en-IE"/>
        </w:rPr>
        <w:t xml:space="preserve"> 35 2010)</w:t>
      </w:r>
      <w:bookmarkEnd w:id="20"/>
      <w:r w:rsidRPr="0066569B">
        <w:rPr>
          <w:rStyle w:val="None"/>
          <w:rFonts w:eastAsia="Arial Unicode MS" w:cs="Arial Unicode MS"/>
          <w:lang w:val="en-IE"/>
        </w:rPr>
        <w:t xml:space="preserve">. 53. </w:t>
      </w:r>
    </w:p>
  </w:footnote>
  <w:footnote w:id="34">
    <w:p w14:paraId="7F4328ED"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McCann, </w:t>
      </w:r>
      <w:r>
        <w:rPr>
          <w:rStyle w:val="None"/>
          <w:rFonts w:eastAsia="Arial Unicode MS" w:cs="Arial Unicode MS"/>
          <w:i/>
          <w:iCs/>
          <w:lang w:val="en-IE"/>
        </w:rPr>
        <w:t xml:space="preserve">War and an Irish town, </w:t>
      </w:r>
      <w:r w:rsidRPr="0066569B">
        <w:rPr>
          <w:rStyle w:val="None"/>
          <w:rFonts w:eastAsia="Arial Unicode MS" w:cs="Arial Unicode MS"/>
          <w:lang w:val="en-IE"/>
        </w:rPr>
        <w:t>270</w:t>
      </w:r>
    </w:p>
  </w:footnote>
  <w:footnote w:id="35">
    <w:p w14:paraId="4E860CC0" w14:textId="77777777" w:rsidR="00826C7B" w:rsidRPr="0066569B" w:rsidRDefault="00826C7B">
      <w:pPr>
        <w:pStyle w:val="FootnoteText"/>
        <w:rPr>
          <w:lang w:val="en-IE"/>
        </w:rPr>
      </w:pPr>
      <w:r w:rsidRPr="0066569B">
        <w:rPr>
          <w:rStyle w:val="FootnoteReference"/>
          <w:lang w:val="en-IE"/>
        </w:rPr>
        <w:footnoteRef/>
      </w:r>
      <w:r w:rsidRPr="0066569B">
        <w:rPr>
          <w:lang w:val="en-IE"/>
        </w:rPr>
        <w:t xml:space="preserve"> </w:t>
      </w:r>
      <w:r>
        <w:rPr>
          <w:lang w:val="en-IE"/>
        </w:rPr>
        <w:t>Ibid, 270</w:t>
      </w:r>
    </w:p>
  </w:footnote>
  <w:footnote w:id="36">
    <w:p w14:paraId="07A3F6F2"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Ibid, 271</w:t>
      </w:r>
    </w:p>
  </w:footnote>
  <w:footnote w:id="37">
    <w:p w14:paraId="3845698C" w14:textId="77777777" w:rsidR="00826C7B" w:rsidRPr="0066569B" w:rsidRDefault="00826C7B" w:rsidP="00BF7031">
      <w:pPr>
        <w:pStyle w:val="FootnoteText"/>
        <w:rPr>
          <w:lang w:val="en-IE"/>
        </w:rPr>
      </w:pPr>
      <w:r w:rsidRPr="0066569B">
        <w:rPr>
          <w:rStyle w:val="None"/>
          <w:i/>
          <w:iCs/>
          <w:vertAlign w:val="superscript"/>
          <w:lang w:val="en-IE"/>
        </w:rPr>
        <w:footnoteRef/>
      </w:r>
      <w:r w:rsidRPr="0066569B">
        <w:rPr>
          <w:rStyle w:val="None"/>
          <w:rFonts w:eastAsia="Arial Unicode MS" w:cs="Arial Unicode MS"/>
          <w:lang w:val="en-IE"/>
        </w:rPr>
        <w:t xml:space="preserve"> </w:t>
      </w:r>
      <w:bookmarkStart w:id="21" w:name="_Hlk42521004"/>
      <w:r>
        <w:rPr>
          <w:rStyle w:val="None"/>
          <w:rFonts w:eastAsia="Arial Unicode MS" w:cs="Arial Unicode MS"/>
          <w:lang w:val="en-IE"/>
        </w:rPr>
        <w:t xml:space="preserve">Michael Farrell, </w:t>
      </w:r>
      <w:r>
        <w:rPr>
          <w:rStyle w:val="None"/>
          <w:rFonts w:eastAsia="Arial Unicode MS" w:cs="Arial Unicode MS"/>
          <w:i/>
          <w:iCs/>
          <w:lang w:val="en-IE"/>
        </w:rPr>
        <w:t xml:space="preserve">Northern Ireland, The </w:t>
      </w:r>
      <w:r w:rsidRPr="00DE2C17">
        <w:rPr>
          <w:rStyle w:val="None"/>
          <w:rFonts w:eastAsia="Arial Unicode MS" w:cs="Arial Unicode MS"/>
          <w:i/>
          <w:iCs/>
          <w:lang w:val="en-IE"/>
        </w:rPr>
        <w:t>Orange State</w:t>
      </w:r>
      <w:r>
        <w:rPr>
          <w:rStyle w:val="None"/>
          <w:rFonts w:eastAsia="Arial Unicode MS" w:cs="Arial Unicode MS"/>
          <w:i/>
          <w:iCs/>
          <w:lang w:val="en-IE"/>
        </w:rPr>
        <w:t>.</w:t>
      </w:r>
      <w:r>
        <w:rPr>
          <w:rStyle w:val="None"/>
          <w:rFonts w:eastAsia="Arial Unicode MS" w:cs="Arial Unicode MS"/>
          <w:lang w:val="en-IE"/>
        </w:rPr>
        <w:t xml:space="preserve"> (Pluto Press Limited, 1976).</w:t>
      </w:r>
      <w:r w:rsidRPr="0066569B">
        <w:rPr>
          <w:rStyle w:val="None"/>
          <w:rFonts w:eastAsia="Arial Unicode MS" w:cs="Arial Unicode MS"/>
          <w:lang w:val="en-IE"/>
        </w:rPr>
        <w:t xml:space="preserve"> 284</w:t>
      </w:r>
      <w:bookmarkEnd w:id="21"/>
    </w:p>
  </w:footnote>
  <w:footnote w:id="38">
    <w:p w14:paraId="59EEEC36"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Farrell</w:t>
      </w:r>
      <w:r w:rsidRPr="0066569B">
        <w:rPr>
          <w:rStyle w:val="None"/>
          <w:rFonts w:eastAsia="Arial Unicode MS" w:cs="Arial Unicode MS"/>
          <w:lang w:val="en-IE"/>
        </w:rPr>
        <w:t>,</w:t>
      </w:r>
      <w:r>
        <w:rPr>
          <w:rStyle w:val="None"/>
          <w:rFonts w:eastAsia="Arial Unicode MS" w:cs="Arial Unicode MS"/>
          <w:lang w:val="en-IE"/>
        </w:rPr>
        <w:t xml:space="preserve"> </w:t>
      </w:r>
      <w:r>
        <w:rPr>
          <w:rStyle w:val="None"/>
          <w:rFonts w:eastAsia="Arial Unicode MS" w:cs="Arial Unicode MS"/>
          <w:i/>
          <w:iCs/>
          <w:lang w:val="en-IE"/>
        </w:rPr>
        <w:t>Orange State.</w:t>
      </w:r>
      <w:r w:rsidRPr="0066569B">
        <w:rPr>
          <w:rStyle w:val="None"/>
          <w:rFonts w:eastAsia="Arial Unicode MS" w:cs="Arial Unicode MS"/>
          <w:lang w:val="en-IE"/>
        </w:rPr>
        <w:t xml:space="preserve"> 284</w:t>
      </w:r>
    </w:p>
  </w:footnote>
  <w:footnote w:id="39">
    <w:p w14:paraId="3DE8B0FA"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Farrell</w:t>
      </w:r>
      <w:r w:rsidRPr="0066569B">
        <w:rPr>
          <w:rStyle w:val="None"/>
          <w:rFonts w:eastAsia="Arial Unicode MS" w:cs="Arial Unicode MS"/>
          <w:lang w:val="en-IE"/>
        </w:rPr>
        <w:t>,</w:t>
      </w:r>
      <w:r>
        <w:rPr>
          <w:rStyle w:val="None"/>
          <w:rFonts w:eastAsia="Arial Unicode MS" w:cs="Arial Unicode MS"/>
          <w:lang w:val="en-IE"/>
        </w:rPr>
        <w:t xml:space="preserve"> </w:t>
      </w:r>
      <w:r>
        <w:rPr>
          <w:rStyle w:val="None"/>
          <w:rFonts w:eastAsia="Arial Unicode MS" w:cs="Arial Unicode MS"/>
          <w:i/>
          <w:iCs/>
          <w:lang w:val="en-IE"/>
        </w:rPr>
        <w:t>Orange State</w:t>
      </w:r>
      <w:r w:rsidRPr="0066569B">
        <w:rPr>
          <w:rStyle w:val="None"/>
          <w:rFonts w:eastAsia="Arial Unicode MS" w:cs="Arial Unicode MS"/>
          <w:lang w:val="en-IE"/>
        </w:rPr>
        <w:t>, 287</w:t>
      </w:r>
    </w:p>
  </w:footnote>
  <w:footnote w:id="40">
    <w:p w14:paraId="22DA4D19"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Farrell</w:t>
      </w:r>
      <w:r w:rsidRPr="0066569B">
        <w:rPr>
          <w:rStyle w:val="None"/>
          <w:rFonts w:eastAsia="Arial Unicode MS" w:cs="Arial Unicode MS"/>
          <w:lang w:val="en-IE"/>
        </w:rPr>
        <w:t>,</w:t>
      </w:r>
      <w:r>
        <w:rPr>
          <w:rStyle w:val="None"/>
          <w:rFonts w:eastAsia="Arial Unicode MS" w:cs="Arial Unicode MS"/>
          <w:lang w:val="en-IE"/>
        </w:rPr>
        <w:t xml:space="preserve"> </w:t>
      </w:r>
      <w:r>
        <w:rPr>
          <w:rStyle w:val="None"/>
          <w:rFonts w:eastAsia="Arial Unicode MS" w:cs="Arial Unicode MS"/>
          <w:i/>
          <w:iCs/>
          <w:lang w:val="en-IE"/>
        </w:rPr>
        <w:t>Orange State</w:t>
      </w:r>
      <w:r w:rsidRPr="0066569B">
        <w:rPr>
          <w:rStyle w:val="None"/>
          <w:rFonts w:eastAsia="Arial Unicode MS" w:cs="Arial Unicode MS"/>
          <w:lang w:val="en-IE"/>
        </w:rPr>
        <w:t>, 286</w:t>
      </w:r>
    </w:p>
  </w:footnote>
  <w:footnote w:id="41">
    <w:p w14:paraId="2BCC8F9A"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McCann,</w:t>
      </w:r>
      <w:r>
        <w:rPr>
          <w:rStyle w:val="None"/>
          <w:rFonts w:eastAsia="Arial Unicode MS" w:cs="Arial Unicode MS"/>
          <w:lang w:val="en-IE"/>
        </w:rPr>
        <w:softHyphen/>
        <w:t xml:space="preserve"> </w:t>
      </w:r>
      <w:r>
        <w:rPr>
          <w:rStyle w:val="None"/>
          <w:rFonts w:eastAsia="Arial Unicode MS" w:cs="Arial Unicode MS"/>
          <w:i/>
          <w:iCs/>
          <w:lang w:val="en-IE"/>
        </w:rPr>
        <w:t>War and an Irish Town,</w:t>
      </w:r>
      <w:r w:rsidRPr="0066569B">
        <w:rPr>
          <w:rStyle w:val="None"/>
          <w:rFonts w:eastAsia="Arial Unicode MS" w:cs="Arial Unicode MS"/>
          <w:lang w:val="en-IE"/>
        </w:rPr>
        <w:t xml:space="preserve"> 276</w:t>
      </w:r>
    </w:p>
  </w:footnote>
  <w:footnote w:id="42">
    <w:p w14:paraId="61ADC06A"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McCann, </w:t>
      </w:r>
      <w:r>
        <w:rPr>
          <w:rStyle w:val="None"/>
          <w:rFonts w:eastAsia="Arial Unicode MS" w:cs="Arial Unicode MS"/>
          <w:i/>
          <w:iCs/>
          <w:lang w:val="en-IE"/>
        </w:rPr>
        <w:t>War and an Irish Town</w:t>
      </w:r>
      <w:r>
        <w:rPr>
          <w:rStyle w:val="None"/>
          <w:rFonts w:eastAsia="Arial Unicode MS" w:cs="Arial Unicode MS"/>
          <w:lang w:val="en-IE"/>
        </w:rPr>
        <w:t xml:space="preserve">, </w:t>
      </w:r>
      <w:r w:rsidRPr="0066569B">
        <w:rPr>
          <w:rStyle w:val="None"/>
          <w:rFonts w:eastAsia="Arial Unicode MS" w:cs="Arial Unicode MS"/>
          <w:lang w:val="en-IE"/>
        </w:rPr>
        <w:t>276</w:t>
      </w:r>
    </w:p>
  </w:footnote>
  <w:footnote w:id="43">
    <w:p w14:paraId="61BB888F"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Farrell</w:t>
      </w:r>
      <w:r w:rsidRPr="0066569B">
        <w:rPr>
          <w:rStyle w:val="None"/>
          <w:rFonts w:eastAsia="Arial Unicode MS" w:cs="Arial Unicode MS"/>
          <w:lang w:val="en-IE"/>
        </w:rPr>
        <w:t>,</w:t>
      </w:r>
      <w:r>
        <w:rPr>
          <w:rStyle w:val="None"/>
          <w:rFonts w:eastAsia="Arial Unicode MS" w:cs="Arial Unicode MS"/>
          <w:lang w:val="en-IE"/>
        </w:rPr>
        <w:t xml:space="preserve"> </w:t>
      </w:r>
      <w:r>
        <w:rPr>
          <w:rStyle w:val="None"/>
          <w:rFonts w:eastAsia="Arial Unicode MS" w:cs="Arial Unicode MS"/>
          <w:i/>
          <w:iCs/>
          <w:lang w:val="en-IE"/>
        </w:rPr>
        <w:t>Orange State,</w:t>
      </w:r>
      <w:r w:rsidRPr="0066569B">
        <w:rPr>
          <w:rStyle w:val="None"/>
          <w:rFonts w:eastAsia="Arial Unicode MS" w:cs="Arial Unicode MS"/>
          <w:lang w:val="en-IE"/>
        </w:rPr>
        <w:t xml:space="preserve"> 293</w:t>
      </w:r>
    </w:p>
  </w:footnote>
  <w:footnote w:id="44">
    <w:p w14:paraId="7272BEEC" w14:textId="77777777" w:rsidR="00826C7B" w:rsidRPr="00DE2C17" w:rsidRDefault="00826C7B" w:rsidP="00BF7031">
      <w:pPr>
        <w:pStyle w:val="FootnoteText"/>
        <w:rPr>
          <w:rFonts w:eastAsia="Arial Unicode MS" w:cs="Arial Unicode MS"/>
          <w:i/>
          <w:iCs/>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22" w:name="_Hlk42521247"/>
      <w:r>
        <w:rPr>
          <w:rStyle w:val="None"/>
          <w:rFonts w:eastAsia="Arial Unicode MS" w:cs="Arial Unicode MS"/>
          <w:lang w:val="en-IE"/>
        </w:rPr>
        <w:t xml:space="preserve">Brian Feeney, </w:t>
      </w:r>
      <w:r>
        <w:rPr>
          <w:rStyle w:val="None"/>
          <w:rFonts w:eastAsia="Arial Unicode MS" w:cs="Arial Unicode MS"/>
          <w:i/>
          <w:iCs/>
          <w:lang w:val="en-IE"/>
        </w:rPr>
        <w:t>Sinn Fein, A Hundred Turbulent Years (O’Brien Press, 2002).</w:t>
      </w:r>
      <w:r w:rsidRPr="0066569B">
        <w:rPr>
          <w:rStyle w:val="None"/>
          <w:rFonts w:eastAsia="Arial Unicode MS" w:cs="Arial Unicode MS"/>
          <w:lang w:val="en-IE"/>
        </w:rPr>
        <w:t xml:space="preserve"> </w:t>
      </w:r>
      <w:bookmarkEnd w:id="22"/>
      <w:r w:rsidRPr="0066569B">
        <w:rPr>
          <w:rStyle w:val="None"/>
          <w:rFonts w:eastAsia="Arial Unicode MS" w:cs="Arial Unicode MS"/>
          <w:lang w:val="en-IE"/>
        </w:rPr>
        <w:t>236 &amp; 247</w:t>
      </w:r>
    </w:p>
  </w:footnote>
  <w:footnote w:id="45">
    <w:p w14:paraId="37134FEF"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Feeney</w:t>
      </w:r>
      <w:r w:rsidRPr="0066569B">
        <w:rPr>
          <w:rStyle w:val="None"/>
          <w:rFonts w:eastAsia="Arial Unicode MS" w:cs="Arial Unicode MS"/>
          <w:lang w:val="en-IE"/>
        </w:rPr>
        <w:t>,</w:t>
      </w:r>
      <w:r>
        <w:rPr>
          <w:rStyle w:val="None"/>
          <w:rFonts w:eastAsia="Arial Unicode MS" w:cs="Arial Unicode MS"/>
          <w:lang w:val="en-IE"/>
        </w:rPr>
        <w:t xml:space="preserve"> </w:t>
      </w:r>
      <w:r>
        <w:rPr>
          <w:rStyle w:val="None"/>
          <w:rFonts w:eastAsia="Arial Unicode MS" w:cs="Arial Unicode MS"/>
          <w:i/>
          <w:iCs/>
          <w:lang w:val="en-IE"/>
        </w:rPr>
        <w:t>Sinn Fein,</w:t>
      </w:r>
      <w:r w:rsidRPr="0066569B">
        <w:rPr>
          <w:rStyle w:val="None"/>
          <w:rFonts w:eastAsia="Arial Unicode MS" w:cs="Arial Unicode MS"/>
          <w:lang w:val="en-IE"/>
        </w:rPr>
        <w:t xml:space="preserve"> 242</w:t>
      </w:r>
    </w:p>
  </w:footnote>
  <w:footnote w:id="46">
    <w:p w14:paraId="7AEE4263"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Feeney</w:t>
      </w:r>
      <w:r w:rsidRPr="0066569B">
        <w:rPr>
          <w:rStyle w:val="None"/>
          <w:rFonts w:eastAsia="Arial Unicode MS" w:cs="Arial Unicode MS"/>
          <w:lang w:val="en-IE"/>
        </w:rPr>
        <w:t>,</w:t>
      </w:r>
      <w:r>
        <w:rPr>
          <w:rStyle w:val="None"/>
          <w:rFonts w:eastAsia="Arial Unicode MS" w:cs="Arial Unicode MS"/>
          <w:lang w:val="en-IE"/>
        </w:rPr>
        <w:t xml:space="preserve"> </w:t>
      </w:r>
      <w:r>
        <w:rPr>
          <w:rStyle w:val="None"/>
          <w:rFonts w:eastAsia="Arial Unicode MS" w:cs="Arial Unicode MS"/>
          <w:i/>
          <w:iCs/>
          <w:lang w:val="en-IE"/>
        </w:rPr>
        <w:t>Sinn Fein</w:t>
      </w:r>
      <w:r w:rsidRPr="0066569B">
        <w:rPr>
          <w:rStyle w:val="None"/>
          <w:rFonts w:eastAsia="Arial Unicode MS" w:cs="Arial Unicode MS"/>
          <w:lang w:val="en-IE"/>
        </w:rPr>
        <w:t xml:space="preserve"> 242</w:t>
      </w:r>
    </w:p>
  </w:footnote>
  <w:footnote w:id="47">
    <w:p w14:paraId="2175C382"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Ibid</w:t>
      </w:r>
      <w:r w:rsidRPr="0066569B">
        <w:rPr>
          <w:rStyle w:val="None"/>
          <w:rFonts w:eastAsia="Arial Unicode MS" w:cs="Arial Unicode MS"/>
          <w:lang w:val="en-IE"/>
        </w:rPr>
        <w:t>, 237</w:t>
      </w:r>
    </w:p>
  </w:footnote>
  <w:footnote w:id="48">
    <w:p w14:paraId="3DDA094D" w14:textId="77777777" w:rsidR="00826C7B" w:rsidRPr="0066569B" w:rsidRDefault="00826C7B" w:rsidP="00BF7031">
      <w:pPr>
        <w:pStyle w:val="FootnoteText"/>
        <w:rPr>
          <w:lang w:val="en-IE"/>
        </w:rPr>
      </w:pPr>
      <w:r w:rsidRPr="0066569B">
        <w:rPr>
          <w:rStyle w:val="None"/>
          <w:vertAlign w:val="superscript"/>
          <w:lang w:val="en-IE"/>
        </w:rPr>
        <w:footnoteRef/>
      </w:r>
      <w:r>
        <w:rPr>
          <w:rStyle w:val="None"/>
          <w:rFonts w:eastAsia="Arial Unicode MS" w:cs="Arial Unicode MS"/>
          <w:lang w:val="en-IE"/>
        </w:rPr>
        <w:t xml:space="preserve"> Ibid</w:t>
      </w:r>
      <w:r w:rsidRPr="0066569B">
        <w:rPr>
          <w:rStyle w:val="None"/>
          <w:rFonts w:eastAsia="Arial Unicode MS" w:cs="Arial Unicode MS"/>
          <w:lang w:val="en-IE"/>
        </w:rPr>
        <w:t>, 237</w:t>
      </w:r>
    </w:p>
  </w:footnote>
  <w:footnote w:id="49">
    <w:p w14:paraId="70A395DA"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Ibid</w:t>
      </w:r>
      <w:r w:rsidRPr="0066569B">
        <w:rPr>
          <w:rStyle w:val="None"/>
          <w:rFonts w:eastAsia="Arial Unicode MS" w:cs="Arial Unicode MS"/>
          <w:lang w:val="en-IE"/>
        </w:rPr>
        <w:t>, 255</w:t>
      </w:r>
    </w:p>
  </w:footnote>
  <w:footnote w:id="50">
    <w:p w14:paraId="4EB8C5F4" w14:textId="77777777" w:rsidR="00826C7B" w:rsidRPr="0066569B" w:rsidRDefault="00826C7B" w:rsidP="00BF7031">
      <w:pPr>
        <w:pStyle w:val="FootnoteText"/>
        <w:rPr>
          <w:lang w:val="en-IE"/>
        </w:rPr>
      </w:pPr>
      <w:r w:rsidRPr="0066569B">
        <w:rPr>
          <w:rStyle w:val="None"/>
          <w:vertAlign w:val="superscript"/>
          <w:lang w:val="en-IE"/>
        </w:rPr>
        <w:footnoteRef/>
      </w:r>
      <w:r>
        <w:rPr>
          <w:rStyle w:val="None"/>
          <w:rFonts w:eastAsia="Arial Unicode MS" w:cs="Arial Unicode MS"/>
          <w:lang w:val="en-IE"/>
        </w:rPr>
        <w:t xml:space="preserve"> Ibid</w:t>
      </w:r>
      <w:r w:rsidRPr="0066569B">
        <w:rPr>
          <w:rStyle w:val="None"/>
          <w:rFonts w:eastAsia="Arial Unicode MS" w:cs="Arial Unicode MS"/>
          <w:lang w:val="en-IE"/>
        </w:rPr>
        <w:t>, 255</w:t>
      </w:r>
    </w:p>
  </w:footnote>
  <w:footnote w:id="51">
    <w:p w14:paraId="218F01ED" w14:textId="77777777" w:rsidR="00826C7B" w:rsidRPr="0066569B" w:rsidRDefault="00826C7B" w:rsidP="00BF7031">
      <w:pPr>
        <w:pStyle w:val="FootnoteText"/>
        <w:rPr>
          <w:lang w:val="en-IE"/>
        </w:rPr>
      </w:pPr>
      <w:r w:rsidRPr="0066569B">
        <w:rPr>
          <w:rStyle w:val="None"/>
          <w:vertAlign w:val="superscript"/>
          <w:lang w:val="en-IE"/>
        </w:rPr>
        <w:footnoteRef/>
      </w:r>
      <w:r>
        <w:rPr>
          <w:rStyle w:val="None"/>
          <w:rFonts w:eastAsia="Arial Unicode MS" w:cs="Arial Unicode MS"/>
          <w:lang w:val="en-IE"/>
        </w:rPr>
        <w:t xml:space="preserve"> Ibid</w:t>
      </w:r>
      <w:r w:rsidRPr="0066569B">
        <w:rPr>
          <w:rStyle w:val="None"/>
          <w:rFonts w:eastAsia="Arial Unicode MS" w:cs="Arial Unicode MS"/>
          <w:lang w:val="en-IE"/>
        </w:rPr>
        <w:t>, 256</w:t>
      </w:r>
    </w:p>
  </w:footnote>
  <w:footnote w:id="52">
    <w:p w14:paraId="0649A43D"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Adams</w:t>
      </w:r>
      <w:r>
        <w:rPr>
          <w:rStyle w:val="None"/>
          <w:rFonts w:eastAsia="Arial Unicode MS" w:cs="Arial Unicode MS"/>
          <w:lang w:val="en-IE"/>
        </w:rPr>
        <w:t xml:space="preserve">, </w:t>
      </w:r>
      <w:r>
        <w:rPr>
          <w:rStyle w:val="None"/>
          <w:rFonts w:eastAsia="Arial Unicode MS" w:cs="Arial Unicode MS"/>
          <w:i/>
          <w:iCs/>
          <w:lang w:val="en-IE"/>
        </w:rPr>
        <w:t>Hope and History</w:t>
      </w:r>
      <w:r>
        <w:rPr>
          <w:rStyle w:val="None"/>
          <w:rFonts w:eastAsia="Arial Unicode MS" w:cs="Arial Unicode MS"/>
          <w:lang w:val="en-IE"/>
        </w:rPr>
        <w:t>,</w:t>
      </w:r>
      <w:r w:rsidRPr="0066569B">
        <w:rPr>
          <w:rStyle w:val="None"/>
          <w:rFonts w:eastAsia="Arial Unicode MS" w:cs="Arial Unicode MS"/>
          <w:lang w:val="en-IE"/>
        </w:rPr>
        <w:t xml:space="preserve"> 20</w:t>
      </w:r>
    </w:p>
  </w:footnote>
  <w:footnote w:id="53">
    <w:p w14:paraId="522E620B"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Adams</w:t>
      </w:r>
      <w:r>
        <w:rPr>
          <w:rStyle w:val="None"/>
          <w:rFonts w:eastAsia="Arial Unicode MS" w:cs="Arial Unicode MS"/>
          <w:lang w:val="en-IE"/>
        </w:rPr>
        <w:t xml:space="preserve">, </w:t>
      </w:r>
      <w:r>
        <w:rPr>
          <w:rStyle w:val="None"/>
          <w:rFonts w:eastAsia="Arial Unicode MS" w:cs="Arial Unicode MS"/>
          <w:i/>
          <w:iCs/>
          <w:lang w:val="en-IE"/>
        </w:rPr>
        <w:t>Hope and History,</w:t>
      </w:r>
      <w:r w:rsidRPr="0066569B">
        <w:rPr>
          <w:rStyle w:val="None"/>
          <w:rFonts w:eastAsia="Arial Unicode MS" w:cs="Arial Unicode MS"/>
          <w:lang w:val="en-IE"/>
        </w:rPr>
        <w:t xml:space="preserve"> 83</w:t>
      </w:r>
    </w:p>
  </w:footnote>
  <w:footnote w:id="54">
    <w:p w14:paraId="58742E70" w14:textId="77777777" w:rsidR="00826C7B" w:rsidRPr="00B957C0" w:rsidRDefault="00826C7B" w:rsidP="00B957C0">
      <w:pPr>
        <w:pStyle w:val="FootnoteText"/>
        <w:rPr>
          <w:lang w:val="en-IE"/>
        </w:rPr>
      </w:pPr>
      <w:r w:rsidRPr="0066569B">
        <w:rPr>
          <w:rStyle w:val="None"/>
          <w:u w:val="single"/>
          <w:vertAlign w:val="superscript"/>
          <w:lang w:val="en-IE"/>
        </w:rPr>
        <w:footnoteRef/>
      </w:r>
      <w:r w:rsidRPr="0066569B">
        <w:rPr>
          <w:rStyle w:val="None"/>
          <w:rFonts w:eastAsia="Arial Unicode MS" w:cs="Arial Unicode MS"/>
          <w:lang w:val="en-IE"/>
        </w:rPr>
        <w:t xml:space="preserve"> </w:t>
      </w:r>
      <w:r w:rsidRPr="00B957C0">
        <w:rPr>
          <w:rStyle w:val="None"/>
          <w:rFonts w:eastAsia="Arial Unicode MS" w:cs="Arial Unicode MS"/>
          <w:lang w:val="en-IE"/>
        </w:rPr>
        <w:t xml:space="preserve">Ana </w:t>
      </w:r>
      <w:proofErr w:type="spellStart"/>
      <w:r w:rsidRPr="00B957C0">
        <w:rPr>
          <w:rStyle w:val="None"/>
          <w:rFonts w:eastAsia="Arial Unicode MS" w:cs="Arial Unicode MS"/>
          <w:lang w:val="en-IE"/>
        </w:rPr>
        <w:t>Ljubojevic</w:t>
      </w:r>
      <w:proofErr w:type="spellEnd"/>
      <w:r>
        <w:rPr>
          <w:rStyle w:val="None"/>
          <w:rFonts w:eastAsia="Arial Unicode MS" w:cs="Arial Unicode MS"/>
          <w:lang w:val="en-IE"/>
        </w:rPr>
        <w:t>,</w:t>
      </w:r>
      <w:r w:rsidRPr="00B957C0">
        <w:rPr>
          <w:rStyle w:val="None"/>
          <w:rFonts w:eastAsia="Arial Unicode MS" w:cs="Arial Unicode MS"/>
          <w:lang w:val="en-IE"/>
        </w:rPr>
        <w:t xml:space="preserve"> </w:t>
      </w:r>
      <w:r w:rsidRPr="00B957C0">
        <w:rPr>
          <w:rStyle w:val="None"/>
          <w:rFonts w:eastAsia="Arial Unicode MS" w:cs="Arial Unicode MS"/>
          <w:i/>
          <w:iCs/>
          <w:lang w:val="en-IE"/>
        </w:rPr>
        <w:t>What’s the Story? Transitional Justice and the Creation of Historical Narratives in Croatia and Serbia</w:t>
      </w:r>
      <w:r>
        <w:rPr>
          <w:rStyle w:val="None"/>
          <w:rFonts w:eastAsia="Arial Unicode MS" w:cs="Arial Unicode MS"/>
          <w:i/>
          <w:iCs/>
          <w:lang w:val="en-IE"/>
        </w:rPr>
        <w:t xml:space="preserve">’ </w:t>
      </w:r>
      <w:r>
        <w:rPr>
          <w:rStyle w:val="None"/>
          <w:rFonts w:eastAsia="Arial Unicode MS" w:cs="Arial Unicode MS"/>
          <w:lang w:val="en-IE"/>
        </w:rPr>
        <w:t>(2013).</w:t>
      </w:r>
    </w:p>
  </w:footnote>
  <w:footnote w:id="55">
    <w:p w14:paraId="7C2674D9" w14:textId="77777777" w:rsidR="00826C7B" w:rsidRPr="004B6707" w:rsidRDefault="00826C7B">
      <w:pPr>
        <w:pStyle w:val="FootnoteText"/>
        <w:rPr>
          <w:lang w:val="en-GB"/>
        </w:rPr>
      </w:pPr>
      <w:r>
        <w:rPr>
          <w:rStyle w:val="FootnoteReference"/>
        </w:rPr>
        <w:footnoteRef/>
      </w:r>
      <w:r>
        <w:t xml:space="preserve"> </w:t>
      </w:r>
      <w:r>
        <w:rPr>
          <w:lang w:val="en-GB"/>
        </w:rPr>
        <w:t xml:space="preserve">The INLA are mentioned a single time, when explaining which flag is on the back of a car. ‘Escalating Unrest, 1972-1994, Free Derry Museum, </w:t>
      </w:r>
      <w:hyperlink r:id="rId16" w:history="1">
        <w:r>
          <w:rPr>
            <w:rStyle w:val="Hyperlink"/>
          </w:rPr>
          <w:t>https://www.museumoffreederry.org/content/escalating-unrest-1972-1994</w:t>
        </w:r>
      </w:hyperlink>
    </w:p>
  </w:footnote>
  <w:footnote w:id="56">
    <w:p w14:paraId="6A5D93D4"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Tim Pat Coogan, </w:t>
      </w:r>
      <w:r w:rsidRPr="00AB11BC">
        <w:rPr>
          <w:rStyle w:val="None"/>
          <w:rFonts w:eastAsia="Arial Unicode MS" w:cs="Arial Unicode MS"/>
          <w:i/>
          <w:iCs/>
          <w:lang w:val="en-IE"/>
        </w:rPr>
        <w:t>The I.R.A</w:t>
      </w:r>
      <w:r>
        <w:rPr>
          <w:rStyle w:val="None"/>
          <w:rFonts w:eastAsia="Arial Unicode MS" w:cs="Arial Unicode MS"/>
          <w:lang w:val="en-IE"/>
        </w:rPr>
        <w:t>, (Pall Mall Press, 1980). 570-71</w:t>
      </w:r>
    </w:p>
  </w:footnote>
  <w:footnote w:id="57">
    <w:p w14:paraId="22FD148B"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Jack Holland, and Henry McDonald. </w:t>
      </w:r>
      <w:r w:rsidRPr="00364116">
        <w:rPr>
          <w:rStyle w:val="None"/>
          <w:rFonts w:eastAsia="Arial Unicode MS" w:cs="Arial Unicode MS"/>
          <w:i/>
          <w:iCs/>
          <w:lang w:val="en-IE"/>
        </w:rPr>
        <w:t>INLA</w:t>
      </w:r>
      <w:r>
        <w:rPr>
          <w:rStyle w:val="None"/>
          <w:rFonts w:eastAsia="Arial Unicode MS" w:cs="Arial Unicode MS"/>
          <w:i/>
          <w:iCs/>
          <w:lang w:val="en-IE"/>
        </w:rPr>
        <w:t>, Deadly Divisions</w:t>
      </w:r>
      <w:r>
        <w:rPr>
          <w:rStyle w:val="None"/>
          <w:rFonts w:eastAsia="Arial Unicode MS" w:cs="Arial Unicode MS"/>
          <w:lang w:val="en-IE"/>
        </w:rPr>
        <w:t>. (</w:t>
      </w:r>
      <w:proofErr w:type="spellStart"/>
      <w:r>
        <w:rPr>
          <w:rStyle w:val="None"/>
          <w:rFonts w:eastAsia="Arial Unicode MS" w:cs="Arial Unicode MS"/>
          <w:lang w:val="en-IE"/>
        </w:rPr>
        <w:t>Torc</w:t>
      </w:r>
      <w:proofErr w:type="spellEnd"/>
      <w:r>
        <w:rPr>
          <w:rStyle w:val="None"/>
          <w:rFonts w:eastAsia="Arial Unicode MS" w:cs="Arial Unicode MS"/>
          <w:lang w:val="en-IE"/>
        </w:rPr>
        <w:t>, 1994), 17</w:t>
      </w:r>
    </w:p>
  </w:footnote>
  <w:footnote w:id="58">
    <w:p w14:paraId="6209DAE1" w14:textId="77777777" w:rsidR="00826C7B" w:rsidRPr="0066569B" w:rsidRDefault="00826C7B" w:rsidP="00BF7031">
      <w:pPr>
        <w:pStyle w:val="FootnoteText"/>
        <w:rPr>
          <w:lang w:val="en-IE"/>
        </w:rPr>
      </w:pPr>
      <w:r w:rsidRPr="0066569B">
        <w:rPr>
          <w:rStyle w:val="None"/>
          <w:vertAlign w:val="superscript"/>
          <w:lang w:val="en-IE"/>
        </w:rPr>
        <w:footnoteRef/>
      </w:r>
      <w:r>
        <w:rPr>
          <w:rStyle w:val="None"/>
          <w:rFonts w:eastAsia="Arial Unicode MS" w:cs="Arial Unicode MS"/>
          <w:lang w:val="en-IE"/>
        </w:rPr>
        <w:t xml:space="preserve"> Farrell</w:t>
      </w:r>
      <w:r w:rsidRPr="0066569B">
        <w:rPr>
          <w:rStyle w:val="None"/>
          <w:rFonts w:eastAsia="Arial Unicode MS" w:cs="Arial Unicode MS"/>
          <w:lang w:val="en-IE"/>
        </w:rPr>
        <w:t>,</w:t>
      </w:r>
      <w:r>
        <w:rPr>
          <w:rStyle w:val="None"/>
          <w:rFonts w:eastAsia="Arial Unicode MS" w:cs="Arial Unicode MS"/>
          <w:lang w:val="en-IE"/>
        </w:rPr>
        <w:t xml:space="preserve"> </w:t>
      </w:r>
      <w:r>
        <w:rPr>
          <w:rStyle w:val="None"/>
          <w:rFonts w:eastAsia="Arial Unicode MS" w:cs="Arial Unicode MS"/>
          <w:i/>
          <w:iCs/>
          <w:lang w:val="en-IE"/>
        </w:rPr>
        <w:t>Orange State</w:t>
      </w:r>
      <w:r>
        <w:rPr>
          <w:rStyle w:val="None"/>
          <w:rFonts w:eastAsia="Arial Unicode MS" w:cs="Arial Unicode MS"/>
          <w:lang w:val="en-IE"/>
        </w:rPr>
        <w:t>,</w:t>
      </w:r>
      <w:r w:rsidRPr="0066569B">
        <w:rPr>
          <w:rStyle w:val="None"/>
          <w:rFonts w:eastAsia="Arial Unicode MS" w:cs="Arial Unicode MS"/>
          <w:lang w:val="en-IE"/>
        </w:rPr>
        <w:t xml:space="preserve"> 294</w:t>
      </w:r>
    </w:p>
  </w:footnote>
  <w:footnote w:id="59">
    <w:p w14:paraId="2F1EE765"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Holland and McDonald, </w:t>
      </w:r>
      <w:r>
        <w:rPr>
          <w:rStyle w:val="None"/>
          <w:rFonts w:eastAsia="Arial Unicode MS" w:cs="Arial Unicode MS"/>
          <w:i/>
          <w:iCs/>
          <w:lang w:val="en-IE"/>
        </w:rPr>
        <w:t>INLA,</w:t>
      </w:r>
      <w:r>
        <w:rPr>
          <w:rStyle w:val="None"/>
          <w:rFonts w:eastAsia="Arial Unicode MS" w:cs="Arial Unicode MS"/>
          <w:lang w:val="en-IE"/>
        </w:rPr>
        <w:t xml:space="preserve"> 17</w:t>
      </w:r>
    </w:p>
  </w:footnote>
  <w:footnote w:id="60">
    <w:p w14:paraId="4F9FD89E"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Holland and McDonald, </w:t>
      </w:r>
      <w:r>
        <w:rPr>
          <w:rStyle w:val="None"/>
          <w:rFonts w:eastAsia="Arial Unicode MS" w:cs="Arial Unicode MS"/>
          <w:i/>
          <w:iCs/>
          <w:lang w:val="en-IE"/>
        </w:rPr>
        <w:t>INLA</w:t>
      </w:r>
      <w:r>
        <w:rPr>
          <w:rStyle w:val="None"/>
          <w:rFonts w:eastAsia="Arial Unicode MS" w:cs="Arial Unicode MS"/>
          <w:lang w:val="en-IE"/>
        </w:rPr>
        <w:t>, 17</w:t>
      </w:r>
    </w:p>
  </w:footnote>
  <w:footnote w:id="61">
    <w:p w14:paraId="424617D0"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bookmarkStart w:id="24" w:name="_Hlk42524598"/>
      <w:proofErr w:type="spellStart"/>
      <w:r w:rsidRPr="00364116">
        <w:rPr>
          <w:rStyle w:val="None"/>
          <w:rFonts w:eastAsia="Arial Unicode MS" w:cs="Arial Unicode MS"/>
          <w:lang w:val="en-IE"/>
        </w:rPr>
        <w:t>Ruairí</w:t>
      </w:r>
      <w:proofErr w:type="spellEnd"/>
      <w:r w:rsidRPr="00364116">
        <w:rPr>
          <w:rStyle w:val="None"/>
          <w:rFonts w:eastAsia="Arial Unicode MS" w:cs="Arial Unicode MS"/>
          <w:lang w:val="en-IE"/>
        </w:rPr>
        <w:t xml:space="preserve"> Ó </w:t>
      </w:r>
      <w:proofErr w:type="spellStart"/>
      <w:r w:rsidRPr="00364116">
        <w:rPr>
          <w:rStyle w:val="None"/>
          <w:rFonts w:eastAsia="Arial Unicode MS" w:cs="Arial Unicode MS"/>
          <w:lang w:val="en-IE"/>
        </w:rPr>
        <w:t>Brádaigh</w:t>
      </w:r>
      <w:proofErr w:type="spellEnd"/>
      <w:r>
        <w:rPr>
          <w:rStyle w:val="None"/>
          <w:rFonts w:eastAsia="Arial Unicode MS" w:cs="Arial Unicode MS"/>
          <w:lang w:val="en-IE"/>
        </w:rPr>
        <w:t>,</w:t>
      </w:r>
      <w:r w:rsidRPr="00364116">
        <w:rPr>
          <w:rStyle w:val="None"/>
          <w:rFonts w:eastAsia="Arial Unicode MS" w:cs="Arial Unicode MS"/>
          <w:lang w:val="en-IE"/>
        </w:rPr>
        <w:t xml:space="preserve"> </w:t>
      </w:r>
      <w:proofErr w:type="spellStart"/>
      <w:r w:rsidRPr="00364116">
        <w:rPr>
          <w:rStyle w:val="None"/>
          <w:rFonts w:eastAsia="Arial Unicode MS" w:cs="Arial Unicode MS"/>
          <w:i/>
          <w:iCs/>
          <w:lang w:val="en-IE"/>
        </w:rPr>
        <w:t>Dilseacht</w:t>
      </w:r>
      <w:proofErr w:type="spellEnd"/>
      <w:r>
        <w:rPr>
          <w:rStyle w:val="None"/>
          <w:rFonts w:eastAsia="Arial Unicode MS" w:cs="Arial Unicode MS"/>
          <w:lang w:val="en-IE"/>
        </w:rPr>
        <w:t xml:space="preserve">, </w:t>
      </w:r>
      <w:r>
        <w:rPr>
          <w:rStyle w:val="None"/>
          <w:rFonts w:eastAsia="Arial Unicode MS" w:cs="Arial Unicode MS"/>
          <w:i/>
          <w:iCs/>
          <w:lang w:val="en-IE"/>
        </w:rPr>
        <w:t xml:space="preserve">The Story of Comdt. General TOM MAGUIRE and the Second (All-Ireland) </w:t>
      </w:r>
      <w:proofErr w:type="spellStart"/>
      <w:r>
        <w:rPr>
          <w:rStyle w:val="None"/>
          <w:rFonts w:eastAsia="Arial Unicode MS" w:cs="Arial Unicode MS"/>
          <w:i/>
          <w:iCs/>
          <w:lang w:val="en-IE"/>
        </w:rPr>
        <w:t>Dail</w:t>
      </w:r>
      <w:proofErr w:type="spellEnd"/>
      <w:r>
        <w:rPr>
          <w:rStyle w:val="None"/>
          <w:rFonts w:eastAsia="Arial Unicode MS" w:cs="Arial Unicode MS"/>
          <w:i/>
          <w:iCs/>
          <w:lang w:val="en-IE"/>
        </w:rPr>
        <w:t>.</w:t>
      </w:r>
      <w:r>
        <w:rPr>
          <w:rStyle w:val="None"/>
          <w:rFonts w:eastAsia="Arial Unicode MS" w:cs="Arial Unicode MS"/>
          <w:lang w:val="en-IE"/>
        </w:rPr>
        <w:t xml:space="preserve"> (Irish Freedom Press, 1997) </w:t>
      </w:r>
      <w:bookmarkEnd w:id="24"/>
      <w:r>
        <w:rPr>
          <w:rStyle w:val="None"/>
          <w:rFonts w:eastAsia="Arial Unicode MS" w:cs="Arial Unicode MS"/>
          <w:lang w:val="en-IE"/>
        </w:rPr>
        <w:t>45</w:t>
      </w:r>
    </w:p>
  </w:footnote>
  <w:footnote w:id="62">
    <w:p w14:paraId="160C6E6A" w14:textId="77777777" w:rsidR="00826C7B" w:rsidRPr="0066569B" w:rsidRDefault="00826C7B" w:rsidP="00BF7031">
      <w:pPr>
        <w:pStyle w:val="FootnoteText"/>
        <w:rPr>
          <w:lang w:val="en-IE"/>
        </w:rPr>
      </w:pPr>
      <w:r w:rsidRPr="0066569B">
        <w:rPr>
          <w:rStyle w:val="None"/>
          <w:vertAlign w:val="superscript"/>
          <w:lang w:val="en-IE"/>
        </w:rPr>
        <w:footnoteRef/>
      </w:r>
      <w:r>
        <w:rPr>
          <w:rStyle w:val="None"/>
          <w:rFonts w:eastAsia="Arial Unicode MS" w:cs="Arial Unicode MS"/>
          <w:lang w:val="en-IE"/>
        </w:rPr>
        <w:t xml:space="preserve"> </w:t>
      </w:r>
      <w:r w:rsidRPr="00364116">
        <w:rPr>
          <w:rStyle w:val="None"/>
          <w:rFonts w:eastAsia="Arial Unicode MS" w:cs="Arial Unicode MS"/>
          <w:lang w:val="en-IE"/>
        </w:rPr>
        <w:t xml:space="preserve">Ó </w:t>
      </w:r>
      <w:proofErr w:type="spellStart"/>
      <w:r w:rsidRPr="00364116">
        <w:rPr>
          <w:rStyle w:val="None"/>
          <w:rFonts w:eastAsia="Arial Unicode MS" w:cs="Arial Unicode MS"/>
          <w:lang w:val="en-IE"/>
        </w:rPr>
        <w:t>Brádaigh</w:t>
      </w:r>
      <w:proofErr w:type="spellEnd"/>
      <w:r>
        <w:rPr>
          <w:rStyle w:val="None"/>
          <w:rFonts w:eastAsia="Arial Unicode MS" w:cs="Arial Unicode MS"/>
          <w:lang w:val="en-IE"/>
        </w:rPr>
        <w:t>,</w:t>
      </w:r>
      <w:r w:rsidRPr="0066569B">
        <w:rPr>
          <w:rStyle w:val="None"/>
          <w:rFonts w:eastAsia="Arial Unicode MS" w:cs="Arial Unicode MS"/>
          <w:lang w:val="en-IE"/>
        </w:rPr>
        <w:t xml:space="preserve"> </w:t>
      </w:r>
      <w:proofErr w:type="spellStart"/>
      <w:r>
        <w:rPr>
          <w:rStyle w:val="None"/>
          <w:rFonts w:eastAsia="Arial Unicode MS" w:cs="Arial Unicode MS"/>
          <w:lang w:val="en-IE"/>
        </w:rPr>
        <w:t>Dilseacht</w:t>
      </w:r>
      <w:proofErr w:type="spellEnd"/>
      <w:r>
        <w:rPr>
          <w:rStyle w:val="None"/>
          <w:rFonts w:eastAsia="Arial Unicode MS" w:cs="Arial Unicode MS"/>
          <w:lang w:val="en-IE"/>
        </w:rPr>
        <w:t>, 45</w:t>
      </w:r>
    </w:p>
  </w:footnote>
  <w:footnote w:id="63">
    <w:p w14:paraId="75F4A8E7" w14:textId="77777777" w:rsidR="00826C7B" w:rsidRPr="0066569B" w:rsidRDefault="00826C7B" w:rsidP="00BF7031">
      <w:pPr>
        <w:pStyle w:val="FootnoteText"/>
        <w:rPr>
          <w:lang w:val="en-IE"/>
        </w:rPr>
      </w:pPr>
      <w:r w:rsidRPr="0066569B">
        <w:rPr>
          <w:rStyle w:val="FootnoteReference"/>
          <w:lang w:val="en-IE"/>
        </w:rPr>
        <w:footnoteRef/>
      </w:r>
      <w:r w:rsidRPr="0066569B">
        <w:rPr>
          <w:lang w:val="en-IE"/>
        </w:rPr>
        <w:t xml:space="preserve"> </w:t>
      </w:r>
      <w:r>
        <w:rPr>
          <w:lang w:val="en-IE"/>
        </w:rPr>
        <w:t>Feeney,</w:t>
      </w:r>
      <w:r>
        <w:rPr>
          <w:i/>
          <w:iCs/>
          <w:lang w:val="en-IE"/>
        </w:rPr>
        <w:t xml:space="preserve"> Sinn Fein,</w:t>
      </w:r>
      <w:r>
        <w:rPr>
          <w:lang w:val="en-IE"/>
        </w:rPr>
        <w:t xml:space="preserve"> 264</w:t>
      </w:r>
    </w:p>
  </w:footnote>
  <w:footnote w:id="64">
    <w:p w14:paraId="4600A24D"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Feeney</w:t>
      </w:r>
      <w:r>
        <w:rPr>
          <w:rStyle w:val="None"/>
          <w:rFonts w:eastAsia="Arial Unicode MS" w:cs="Arial Unicode MS"/>
          <w:lang w:val="en-IE"/>
        </w:rPr>
        <w:t xml:space="preserve">, </w:t>
      </w:r>
      <w:r>
        <w:rPr>
          <w:rStyle w:val="None"/>
          <w:rFonts w:eastAsia="Arial Unicode MS" w:cs="Arial Unicode MS"/>
          <w:i/>
          <w:iCs/>
          <w:lang w:val="en-IE"/>
        </w:rPr>
        <w:t>Sinn Fein,</w:t>
      </w:r>
      <w:r>
        <w:rPr>
          <w:rStyle w:val="None"/>
          <w:rFonts w:eastAsia="Arial Unicode MS" w:cs="Arial Unicode MS"/>
          <w:lang w:val="en-IE"/>
        </w:rPr>
        <w:t xml:space="preserve"> 346</w:t>
      </w:r>
    </w:p>
  </w:footnote>
  <w:footnote w:id="65">
    <w:p w14:paraId="215F2B88"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Feeney</w:t>
      </w:r>
      <w:r>
        <w:rPr>
          <w:rStyle w:val="None"/>
          <w:rFonts w:eastAsia="Arial Unicode MS" w:cs="Arial Unicode MS"/>
          <w:lang w:val="en-IE"/>
        </w:rPr>
        <w:t xml:space="preserve">, </w:t>
      </w:r>
      <w:r>
        <w:rPr>
          <w:rStyle w:val="None"/>
          <w:rFonts w:eastAsia="Arial Unicode MS" w:cs="Arial Unicode MS"/>
          <w:i/>
          <w:iCs/>
          <w:lang w:val="en-IE"/>
        </w:rPr>
        <w:t>Sinn Fein,</w:t>
      </w:r>
      <w:r>
        <w:rPr>
          <w:rStyle w:val="None"/>
          <w:rFonts w:eastAsia="Arial Unicode MS" w:cs="Arial Unicode MS"/>
          <w:lang w:val="en-IE"/>
        </w:rPr>
        <w:t xml:space="preserve"> 270</w:t>
      </w:r>
    </w:p>
  </w:footnote>
  <w:footnote w:id="66">
    <w:p w14:paraId="5B15C5CA"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Holland and McDonald, </w:t>
      </w:r>
      <w:r w:rsidRPr="00364116">
        <w:rPr>
          <w:rStyle w:val="None"/>
          <w:rFonts w:eastAsia="Arial Unicode MS" w:cs="Arial Unicode MS"/>
          <w:i/>
          <w:iCs/>
          <w:lang w:val="en-IE"/>
        </w:rPr>
        <w:t>INLA</w:t>
      </w:r>
      <w:r>
        <w:rPr>
          <w:rStyle w:val="None"/>
          <w:rFonts w:eastAsia="Arial Unicode MS" w:cs="Arial Unicode MS"/>
          <w:lang w:val="en-IE"/>
        </w:rPr>
        <w:t>, 78</w:t>
      </w:r>
    </w:p>
  </w:footnote>
  <w:footnote w:id="67">
    <w:p w14:paraId="6D51B7DD"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Holland and McDonald, </w:t>
      </w:r>
      <w:r w:rsidRPr="00364116">
        <w:rPr>
          <w:rStyle w:val="None"/>
          <w:rFonts w:eastAsia="Arial Unicode MS" w:cs="Arial Unicode MS"/>
          <w:i/>
          <w:iCs/>
          <w:lang w:val="en-IE"/>
        </w:rPr>
        <w:t>INLA</w:t>
      </w:r>
      <w:r>
        <w:rPr>
          <w:rStyle w:val="None"/>
          <w:rFonts w:eastAsia="Arial Unicode MS" w:cs="Arial Unicode MS"/>
          <w:lang w:val="en-IE"/>
        </w:rPr>
        <w:t>, 349</w:t>
      </w:r>
    </w:p>
  </w:footnote>
  <w:footnote w:id="68">
    <w:p w14:paraId="73077F2F" w14:textId="77777777" w:rsidR="00826C7B" w:rsidRPr="00FB289C" w:rsidRDefault="00826C7B" w:rsidP="00BF7031">
      <w:pPr>
        <w:pStyle w:val="FootnoteText"/>
        <w:rPr>
          <w:lang w:val="en-GB"/>
        </w:rPr>
      </w:pPr>
      <w:r w:rsidRPr="0066569B">
        <w:rPr>
          <w:rStyle w:val="None"/>
          <w:vertAlign w:val="superscript"/>
          <w:lang w:val="en-IE"/>
        </w:rPr>
        <w:footnoteRef/>
      </w:r>
      <w:r>
        <w:rPr>
          <w:rStyle w:val="None"/>
          <w:rFonts w:eastAsia="Arial Unicode MS" w:cs="Arial Unicode MS"/>
          <w:lang w:val="en-IE"/>
        </w:rPr>
        <w:t xml:space="preserve"> Ibid, 125 &amp;</w:t>
      </w:r>
      <w:r>
        <w:rPr>
          <w:lang w:val="en-GB"/>
        </w:rPr>
        <w:t xml:space="preserve">‘Escalating Unrest, 1972-1994, Free Derry Museum, </w:t>
      </w:r>
      <w:hyperlink r:id="rId17" w:history="1">
        <w:r>
          <w:rPr>
            <w:rStyle w:val="Hyperlink"/>
          </w:rPr>
          <w:t>https://www.museumoffreederry.org/content/escalating-unrest-1972-1994</w:t>
        </w:r>
      </w:hyperlink>
    </w:p>
  </w:footnote>
  <w:footnote w:id="69">
    <w:p w14:paraId="01A72F7B"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Adams,</w:t>
      </w:r>
      <w:r>
        <w:rPr>
          <w:rStyle w:val="None"/>
          <w:rFonts w:eastAsia="Arial Unicode MS" w:cs="Arial Unicode MS"/>
          <w:i/>
          <w:iCs/>
          <w:lang w:val="en-IE"/>
        </w:rPr>
        <w:t xml:space="preserve"> Hope and History</w:t>
      </w:r>
      <w:r>
        <w:rPr>
          <w:rStyle w:val="None"/>
          <w:rFonts w:eastAsia="Arial Unicode MS" w:cs="Arial Unicode MS"/>
          <w:lang w:val="en-IE"/>
        </w:rPr>
        <w:t>,</w:t>
      </w:r>
      <w:r w:rsidRPr="0066569B">
        <w:rPr>
          <w:rStyle w:val="None"/>
          <w:rFonts w:eastAsia="Arial Unicode MS" w:cs="Arial Unicode MS"/>
          <w:lang w:val="en-IE"/>
        </w:rPr>
        <w:t xml:space="preserve"> 17</w:t>
      </w:r>
    </w:p>
  </w:footnote>
  <w:footnote w:id="70">
    <w:p w14:paraId="05D52979"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Adams, </w:t>
      </w:r>
      <w:r>
        <w:rPr>
          <w:rStyle w:val="None"/>
          <w:rFonts w:eastAsia="Arial Unicode MS" w:cs="Arial Unicode MS"/>
          <w:i/>
          <w:iCs/>
          <w:lang w:val="en-IE"/>
        </w:rPr>
        <w:t xml:space="preserve">Hope and History, </w:t>
      </w:r>
      <w:r w:rsidRPr="0066569B">
        <w:rPr>
          <w:rStyle w:val="None"/>
          <w:rFonts w:eastAsia="Arial Unicode MS" w:cs="Arial Unicode MS"/>
          <w:lang w:val="en-IE"/>
        </w:rPr>
        <w:t xml:space="preserve">330 </w:t>
      </w:r>
    </w:p>
  </w:footnote>
  <w:footnote w:id="71">
    <w:p w14:paraId="5DA4CBBE"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Feeney, </w:t>
      </w:r>
      <w:r>
        <w:rPr>
          <w:rStyle w:val="None"/>
          <w:rFonts w:eastAsia="Arial Unicode MS" w:cs="Arial Unicode MS"/>
          <w:i/>
          <w:iCs/>
          <w:lang w:val="en-IE"/>
        </w:rPr>
        <w:t>Sinn Fein,</w:t>
      </w:r>
      <w:r>
        <w:rPr>
          <w:rStyle w:val="None"/>
          <w:rFonts w:eastAsia="Arial Unicode MS" w:cs="Arial Unicode MS"/>
          <w:lang w:val="en-IE"/>
        </w:rPr>
        <w:t xml:space="preserve"> 286</w:t>
      </w:r>
    </w:p>
  </w:footnote>
  <w:footnote w:id="72">
    <w:p w14:paraId="1629139F"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Style w:val="None"/>
          <w:rFonts w:eastAsia="Arial Unicode MS" w:cs="Arial Unicode MS"/>
          <w:lang w:val="en-IE"/>
        </w:rPr>
        <w:t xml:space="preserve">Coogan, </w:t>
      </w:r>
      <w:r w:rsidRPr="00364116">
        <w:rPr>
          <w:rStyle w:val="None"/>
          <w:rFonts w:eastAsia="Arial Unicode MS" w:cs="Arial Unicode MS"/>
          <w:i/>
          <w:iCs/>
          <w:lang w:val="en-IE"/>
        </w:rPr>
        <w:t>IRA</w:t>
      </w:r>
      <w:r w:rsidRPr="0066569B">
        <w:rPr>
          <w:rStyle w:val="None"/>
          <w:rFonts w:eastAsia="Arial Unicode MS" w:cs="Arial Unicode MS"/>
          <w:lang w:val="en-IE"/>
        </w:rPr>
        <w:t>, 569</w:t>
      </w:r>
    </w:p>
  </w:footnote>
  <w:footnote w:id="73">
    <w:p w14:paraId="40E27BF3" w14:textId="77777777" w:rsidR="00826C7B" w:rsidRPr="00EF51A3" w:rsidRDefault="00826C7B" w:rsidP="00BF7031">
      <w:pPr>
        <w:pStyle w:val="FootnoteText"/>
        <w:rPr>
          <w:lang w:val="fr-FR"/>
        </w:rPr>
      </w:pPr>
      <w:r w:rsidRPr="0066569B">
        <w:rPr>
          <w:rStyle w:val="None"/>
          <w:vertAlign w:val="superscript"/>
          <w:lang w:val="en-IE"/>
        </w:rPr>
        <w:footnoteRef/>
      </w:r>
      <w:r w:rsidRPr="00EF51A3">
        <w:rPr>
          <w:rStyle w:val="None"/>
          <w:rFonts w:eastAsia="Arial Unicode MS" w:cs="Arial Unicode MS"/>
          <w:lang w:val="fr-FR"/>
        </w:rPr>
        <w:t xml:space="preserve"> </w:t>
      </w:r>
      <w:proofErr w:type="spellStart"/>
      <w:r w:rsidRPr="00EF51A3">
        <w:rPr>
          <w:rStyle w:val="None"/>
          <w:rFonts w:eastAsia="Arial Unicode MS" w:cs="Arial Unicode MS"/>
          <w:lang w:val="fr-FR"/>
        </w:rPr>
        <w:t>Coogan</w:t>
      </w:r>
      <w:proofErr w:type="spellEnd"/>
      <w:r w:rsidRPr="00EF51A3">
        <w:rPr>
          <w:rStyle w:val="None"/>
          <w:rFonts w:eastAsia="Arial Unicode MS" w:cs="Arial Unicode MS"/>
          <w:lang w:val="fr-FR"/>
        </w:rPr>
        <w:t xml:space="preserve">, </w:t>
      </w:r>
      <w:r w:rsidRPr="00EF51A3">
        <w:rPr>
          <w:rStyle w:val="None"/>
          <w:rFonts w:eastAsia="Arial Unicode MS" w:cs="Arial Unicode MS"/>
          <w:i/>
          <w:iCs/>
          <w:lang w:val="fr-FR"/>
        </w:rPr>
        <w:t>IRA</w:t>
      </w:r>
      <w:r w:rsidRPr="00EF51A3">
        <w:rPr>
          <w:rStyle w:val="None"/>
          <w:rFonts w:eastAsia="Arial Unicode MS" w:cs="Arial Unicode MS"/>
          <w:lang w:val="fr-FR"/>
        </w:rPr>
        <w:t>, 567</w:t>
      </w:r>
    </w:p>
  </w:footnote>
  <w:footnote w:id="74">
    <w:p w14:paraId="4BB9F42A" w14:textId="77777777" w:rsidR="00826C7B" w:rsidRPr="00364116" w:rsidRDefault="00826C7B" w:rsidP="00BF7031">
      <w:pPr>
        <w:pStyle w:val="FootnoteText"/>
        <w:rPr>
          <w:lang w:val="en-IE"/>
        </w:rPr>
      </w:pPr>
      <w:r w:rsidRPr="00364116">
        <w:rPr>
          <w:rStyle w:val="None"/>
          <w:vertAlign w:val="superscript"/>
          <w:lang w:val="en-IE"/>
        </w:rPr>
        <w:footnoteRef/>
      </w:r>
      <w:r w:rsidRPr="00EF51A3">
        <w:rPr>
          <w:shd w:val="clear" w:color="auto" w:fill="FFFFFF"/>
          <w:lang w:val="fr-FR"/>
        </w:rPr>
        <w:t xml:space="preserve"> Carla De </w:t>
      </w:r>
      <w:proofErr w:type="spellStart"/>
      <w:r w:rsidRPr="00EF51A3">
        <w:rPr>
          <w:shd w:val="clear" w:color="auto" w:fill="FFFFFF"/>
          <w:lang w:val="fr-FR"/>
        </w:rPr>
        <w:t>Yeaza</w:t>
      </w:r>
      <w:proofErr w:type="spellEnd"/>
      <w:r w:rsidRPr="00EF51A3">
        <w:rPr>
          <w:shd w:val="clear" w:color="auto" w:fill="FFFFFF"/>
          <w:lang w:val="fr-FR"/>
        </w:rPr>
        <w:t xml:space="preserve"> &amp; Nicole </w:t>
      </w:r>
      <w:proofErr w:type="gramStart"/>
      <w:r w:rsidRPr="00EF51A3">
        <w:rPr>
          <w:shd w:val="clear" w:color="auto" w:fill="FFFFFF"/>
          <w:lang w:val="fr-FR"/>
        </w:rPr>
        <w:t>Fox..</w:t>
      </w:r>
      <w:proofErr w:type="gramEnd"/>
      <w:r w:rsidRPr="00EF51A3">
        <w:rPr>
          <w:shd w:val="clear" w:color="auto" w:fill="FFFFFF"/>
          <w:lang w:val="fr-FR"/>
        </w:rPr>
        <w:t xml:space="preserve"> </w:t>
      </w:r>
      <w:r w:rsidRPr="00364116">
        <w:rPr>
          <w:shd w:val="clear" w:color="auto" w:fill="FFFFFF"/>
        </w:rPr>
        <w:t>"</w:t>
      </w:r>
      <w:r w:rsidRPr="00364116">
        <w:rPr>
          <w:i/>
          <w:iCs/>
          <w:shd w:val="clear" w:color="auto" w:fill="FFFFFF"/>
        </w:rPr>
        <w:t>Narratives of Mass Violence: The Role of Memory and Memorialization in Addressing Human Rights Violations in Post-Conflict Rwanda and Uganda</w:t>
      </w:r>
      <w:r w:rsidRPr="00364116">
        <w:rPr>
          <w:shd w:val="clear" w:color="auto" w:fill="FFFFFF"/>
        </w:rPr>
        <w:t>." (</w:t>
      </w:r>
      <w:r w:rsidRPr="00364116">
        <w:rPr>
          <w:rStyle w:val="Emphasis"/>
          <w:bdr w:val="none" w:sz="0" w:space="0" w:color="auto" w:frame="1"/>
          <w:shd w:val="clear" w:color="auto" w:fill="FFFFFF"/>
        </w:rPr>
        <w:t>Societies Without Borders</w:t>
      </w:r>
      <w:r w:rsidRPr="00364116">
        <w:rPr>
          <w:shd w:val="clear" w:color="auto" w:fill="FFFFFF"/>
        </w:rPr>
        <w:t xml:space="preserve"> 8 2013). 358 &amp; 364 </w:t>
      </w:r>
    </w:p>
  </w:footnote>
  <w:footnote w:id="75">
    <w:p w14:paraId="37D8D5C3" w14:textId="77777777" w:rsidR="00826C7B" w:rsidRPr="00364116" w:rsidRDefault="00826C7B" w:rsidP="00BF7031">
      <w:pPr>
        <w:pStyle w:val="FootnoteText"/>
        <w:rPr>
          <w:rFonts w:eastAsia="Arial Unicode MS"/>
          <w:lang w:val="en-IE"/>
        </w:rPr>
      </w:pPr>
      <w:r w:rsidRPr="0066569B">
        <w:rPr>
          <w:rStyle w:val="None"/>
          <w:vertAlign w:val="superscript"/>
          <w:lang w:val="en-IE"/>
        </w:rPr>
        <w:footnoteRef/>
      </w:r>
      <w:r w:rsidRPr="0066569B">
        <w:rPr>
          <w:rStyle w:val="None"/>
          <w:rFonts w:eastAsia="Arial Unicode MS" w:cs="Arial Unicode MS"/>
          <w:lang w:val="en-IE"/>
        </w:rPr>
        <w:t xml:space="preserve"> </w:t>
      </w:r>
      <w:r w:rsidRPr="00810B66">
        <w:rPr>
          <w:rFonts w:eastAsia="Arial Unicode MS"/>
          <w:lang w:val="en-IE"/>
        </w:rPr>
        <w:t>Kevin Hearty</w:t>
      </w:r>
      <w:r>
        <w:rPr>
          <w:rFonts w:eastAsia="Arial Unicode MS"/>
          <w:lang w:val="en-IE"/>
        </w:rPr>
        <w:t xml:space="preserve"> </w:t>
      </w:r>
      <w:r w:rsidRPr="00810B66">
        <w:rPr>
          <w:rFonts w:eastAsia="Arial Unicode MS"/>
          <w:lang w:val="en-IE"/>
        </w:rPr>
        <w:t>‘</w:t>
      </w:r>
      <w:r>
        <w:rPr>
          <w:rFonts w:eastAsia="Arial Unicode MS"/>
          <w:i/>
          <w:iCs/>
          <w:lang w:val="en-IE"/>
        </w:rPr>
        <w:t>T</w:t>
      </w:r>
      <w:r w:rsidRPr="00810B66">
        <w:rPr>
          <w:rFonts w:eastAsia="Arial Unicode MS"/>
          <w:i/>
          <w:iCs/>
          <w:lang w:val="en-IE"/>
        </w:rPr>
        <w:t>he ‘Loughgall Martyrs’</w:t>
      </w:r>
      <w:r>
        <w:rPr>
          <w:rFonts w:eastAsia="Arial Unicode MS"/>
          <w:i/>
          <w:iCs/>
          <w:lang w:val="en-IE"/>
        </w:rPr>
        <w:t xml:space="preserve"> </w:t>
      </w:r>
      <w:r w:rsidRPr="00810B66">
        <w:rPr>
          <w:rFonts w:eastAsia="Arial Unicode MS"/>
          <w:lang w:val="en-IE"/>
        </w:rPr>
        <w:t xml:space="preserve">(Ethnopolitics, 16:2), </w:t>
      </w:r>
      <w:r>
        <w:rPr>
          <w:rFonts w:eastAsia="Arial Unicode MS"/>
          <w:lang w:val="en-IE"/>
        </w:rPr>
        <w:t>140</w:t>
      </w:r>
    </w:p>
  </w:footnote>
  <w:footnote w:id="76">
    <w:p w14:paraId="148D5FE7" w14:textId="77777777" w:rsidR="00826C7B" w:rsidRPr="0066569B" w:rsidRDefault="00826C7B" w:rsidP="00BF7031">
      <w:pPr>
        <w:pStyle w:val="FootnoteText"/>
        <w:rPr>
          <w:lang w:val="en-IE"/>
        </w:rPr>
      </w:pPr>
      <w:r w:rsidRPr="0066569B">
        <w:rPr>
          <w:rStyle w:val="None"/>
          <w:vertAlign w:val="superscript"/>
          <w:lang w:val="en-IE"/>
        </w:rPr>
        <w:footnoteRef/>
      </w:r>
      <w:r w:rsidRPr="000B4F85">
        <w:rPr>
          <w:lang w:val="en-IE"/>
        </w:rPr>
        <w:t xml:space="preserve"> Simon</w:t>
      </w:r>
      <w:r>
        <w:rPr>
          <w:lang w:val="en-IE"/>
        </w:rPr>
        <w:t xml:space="preserve"> Prince</w:t>
      </w:r>
      <w:r w:rsidRPr="000B4F85">
        <w:rPr>
          <w:lang w:val="en-IE"/>
        </w:rPr>
        <w:t>. "Narrative and the Start of the Northern Irish Troubles: Ireland's Revolutionary Tradition in Comparative Perspective." (Journal of British Studies 50, no. 4, 2011)</w:t>
      </w:r>
      <w:r>
        <w:rPr>
          <w:lang w:val="en-IE"/>
        </w:rPr>
        <w:t>, 964</w:t>
      </w:r>
    </w:p>
  </w:footnote>
  <w:footnote w:id="77">
    <w:p w14:paraId="0EA4CE07"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lang w:val="en-IE"/>
        </w:rPr>
        <w:t xml:space="preserve"> Adams,</w:t>
      </w:r>
      <w:r>
        <w:rPr>
          <w:rStyle w:val="None"/>
          <w:lang w:val="en-IE"/>
        </w:rPr>
        <w:t xml:space="preserve"> </w:t>
      </w:r>
      <w:r>
        <w:rPr>
          <w:rStyle w:val="None"/>
          <w:i/>
          <w:iCs/>
          <w:lang w:val="en-IE"/>
        </w:rPr>
        <w:t>Hope and History,</w:t>
      </w:r>
      <w:r w:rsidRPr="0066569B">
        <w:rPr>
          <w:rStyle w:val="None"/>
          <w:lang w:val="en-IE"/>
        </w:rPr>
        <w:t xml:space="preserve"> 213</w:t>
      </w:r>
    </w:p>
  </w:footnote>
  <w:footnote w:id="78">
    <w:p w14:paraId="6380A35B" w14:textId="77777777" w:rsidR="00826C7B" w:rsidRPr="0066569B" w:rsidRDefault="00826C7B" w:rsidP="00BF7031">
      <w:pPr>
        <w:pStyle w:val="FootnoteText"/>
        <w:rPr>
          <w:lang w:val="en-IE"/>
        </w:rPr>
      </w:pPr>
      <w:r w:rsidRPr="0066569B">
        <w:rPr>
          <w:rStyle w:val="FootnoteReference"/>
          <w:lang w:val="en-IE"/>
        </w:rPr>
        <w:footnoteRef/>
      </w:r>
      <w:r w:rsidRPr="0066569B">
        <w:rPr>
          <w:lang w:val="en-IE"/>
        </w:rPr>
        <w:t xml:space="preserve"> I was there. </w:t>
      </w:r>
      <w:r>
        <w:rPr>
          <w:lang w:val="en-IE"/>
        </w:rPr>
        <w:t xml:space="preserve">&amp; </w:t>
      </w:r>
      <w:bookmarkStart w:id="25" w:name="_Hlk42526492"/>
      <w:r>
        <w:rPr>
          <w:i/>
          <w:iCs/>
          <w:lang w:val="en-IE"/>
        </w:rPr>
        <w:t>Martin McGuiness’ Funereal in Pictures</w:t>
      </w:r>
      <w:r>
        <w:rPr>
          <w:lang w:val="en-IE"/>
        </w:rPr>
        <w:t>, The Guardian, Last modified: March 23</w:t>
      </w:r>
      <w:r w:rsidRPr="00D16698">
        <w:rPr>
          <w:vertAlign w:val="superscript"/>
          <w:lang w:val="en-IE"/>
        </w:rPr>
        <w:t>rd</w:t>
      </w:r>
      <w:r>
        <w:rPr>
          <w:lang w:val="en-IE"/>
        </w:rPr>
        <w:t xml:space="preserve">, 2017. </w:t>
      </w:r>
      <w:hyperlink r:id="rId18" w:history="1">
        <w:r w:rsidRPr="008A1223">
          <w:rPr>
            <w:rStyle w:val="Hyperlink"/>
          </w:rPr>
          <w:t>https://www.theguardian.com/politics/gallery/2017/mar/23/martin-mcguinness-funeral-in-pictures</w:t>
        </w:r>
      </w:hyperlink>
      <w:bookmarkEnd w:id="25"/>
    </w:p>
  </w:footnote>
  <w:footnote w:id="79">
    <w:p w14:paraId="5907B878"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McCann,</w:t>
      </w:r>
      <w:r>
        <w:rPr>
          <w:rStyle w:val="None"/>
          <w:rFonts w:eastAsia="Arial Unicode MS" w:cs="Arial Unicode MS"/>
          <w:lang w:val="en-IE"/>
        </w:rPr>
        <w:t xml:space="preserve"> </w:t>
      </w:r>
      <w:r>
        <w:rPr>
          <w:rStyle w:val="None"/>
          <w:rFonts w:eastAsia="Arial Unicode MS" w:cs="Arial Unicode MS"/>
          <w:i/>
          <w:iCs/>
          <w:lang w:val="en-IE"/>
        </w:rPr>
        <w:t>War and an Irish Town,</w:t>
      </w:r>
      <w:r w:rsidRPr="0066569B">
        <w:rPr>
          <w:rStyle w:val="None"/>
          <w:rFonts w:eastAsia="Arial Unicode MS" w:cs="Arial Unicode MS"/>
          <w:lang w:val="en-IE"/>
        </w:rPr>
        <w:t xml:space="preserve"> 20</w:t>
      </w:r>
    </w:p>
  </w:footnote>
  <w:footnote w:id="80">
    <w:p w14:paraId="183CA857"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McCann, </w:t>
      </w:r>
      <w:r>
        <w:rPr>
          <w:rStyle w:val="None"/>
          <w:rFonts w:eastAsia="Arial Unicode MS" w:cs="Arial Unicode MS"/>
          <w:i/>
          <w:iCs/>
          <w:lang w:val="en-IE"/>
        </w:rPr>
        <w:t xml:space="preserve">War and an Irish Town, </w:t>
      </w:r>
      <w:r w:rsidRPr="0066569B">
        <w:rPr>
          <w:rStyle w:val="None"/>
          <w:rFonts w:eastAsia="Arial Unicode MS" w:cs="Arial Unicode MS"/>
          <w:lang w:val="en-IE"/>
        </w:rPr>
        <w:t>20</w:t>
      </w:r>
    </w:p>
  </w:footnote>
  <w:footnote w:id="81">
    <w:p w14:paraId="6A12D5CA"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sidRPr="00D16698">
        <w:rPr>
          <w:rStyle w:val="None"/>
          <w:rFonts w:eastAsia="Arial Unicode MS" w:cs="Arial Unicode MS"/>
          <w:lang w:val="en-IE"/>
        </w:rPr>
        <w:t>Mia Bloom, and John Horgan. "</w:t>
      </w:r>
      <w:r w:rsidRPr="00D16698">
        <w:rPr>
          <w:rStyle w:val="None"/>
          <w:rFonts w:eastAsia="Arial Unicode MS" w:cs="Arial Unicode MS"/>
          <w:i/>
          <w:iCs/>
          <w:lang w:val="en-IE"/>
        </w:rPr>
        <w:t>Missing Their Mark: The IRA's Proxy Bomb Campaign</w:t>
      </w:r>
      <w:r w:rsidRPr="00D16698">
        <w:rPr>
          <w:rStyle w:val="None"/>
          <w:rFonts w:eastAsia="Arial Unicode MS" w:cs="Arial Unicode MS"/>
          <w:lang w:val="en-IE"/>
        </w:rPr>
        <w:t xml:space="preserve">." </w:t>
      </w:r>
      <w:r>
        <w:rPr>
          <w:rStyle w:val="None"/>
          <w:rFonts w:eastAsia="Arial Unicode MS" w:cs="Arial Unicode MS"/>
          <w:lang w:val="en-IE"/>
        </w:rPr>
        <w:t>(</w:t>
      </w:r>
      <w:r w:rsidRPr="00D16698">
        <w:rPr>
          <w:rStyle w:val="None"/>
          <w:rFonts w:eastAsia="Arial Unicode MS" w:cs="Arial Unicode MS"/>
          <w:lang w:val="en-IE"/>
        </w:rPr>
        <w:t xml:space="preserve">Social Research 75, no. 2 2008) </w:t>
      </w:r>
    </w:p>
  </w:footnote>
  <w:footnote w:id="82">
    <w:p w14:paraId="6FA08B75"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sidRPr="00806E65">
        <w:t>An Address to the IRA</w:t>
      </w:r>
      <w:r>
        <w:t xml:space="preserve">’, Sinn Fein party website, </w:t>
      </w:r>
      <w:hyperlink r:id="rId19" w:history="1">
        <w:r w:rsidRPr="008A1223">
          <w:rPr>
            <w:rStyle w:val="Hyperlink"/>
          </w:rPr>
          <w:t>https://www.sinnfein.ie/contents/15207</w:t>
        </w:r>
      </w:hyperlink>
    </w:p>
  </w:footnote>
  <w:footnote w:id="83">
    <w:p w14:paraId="7D1308FA"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t xml:space="preserve">Martin and </w:t>
      </w:r>
      <w:r w:rsidRPr="007521C5">
        <w:t xml:space="preserve">Cosgrove (ed.). </w:t>
      </w:r>
      <w:r w:rsidRPr="00D16698">
        <w:rPr>
          <w:i/>
          <w:iCs/>
        </w:rPr>
        <w:t>A New History of Ireland</w:t>
      </w:r>
    </w:p>
  </w:footnote>
  <w:footnote w:id="84">
    <w:p w14:paraId="5E4C5A3A" w14:textId="77777777" w:rsidR="00826C7B" w:rsidRPr="0066569B" w:rsidRDefault="00826C7B" w:rsidP="00BF7031">
      <w:pPr>
        <w:pStyle w:val="FootnoteText"/>
        <w:rPr>
          <w:lang w:val="en-IE"/>
        </w:rPr>
      </w:pPr>
      <w:r w:rsidRPr="0066569B">
        <w:rPr>
          <w:rStyle w:val="None"/>
          <w:vertAlign w:val="superscript"/>
          <w:lang w:val="en-IE"/>
        </w:rPr>
        <w:footnoteRef/>
      </w:r>
      <w:r w:rsidRPr="0066569B">
        <w:rPr>
          <w:rStyle w:val="None"/>
          <w:rFonts w:eastAsia="Arial Unicode MS" w:cs="Arial Unicode MS"/>
          <w:lang w:val="en-IE"/>
        </w:rPr>
        <w:t xml:space="preserve"> </w:t>
      </w:r>
      <w:r>
        <w:rPr>
          <w:rFonts w:ascii="Arial" w:hAnsi="Arial" w:cs="Arial"/>
          <w:color w:val="333333"/>
          <w:sz w:val="21"/>
          <w:szCs w:val="21"/>
          <w:shd w:val="clear" w:color="auto" w:fill="FFFFFF"/>
        </w:rPr>
        <w:t>Constantia</w:t>
      </w:r>
      <w:r w:rsidRPr="006447BB">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Maxwell. "</w:t>
      </w:r>
      <w:r w:rsidRPr="006447BB">
        <w:rPr>
          <w:rFonts w:ascii="Arial" w:hAnsi="Arial" w:cs="Arial"/>
          <w:i/>
          <w:iCs/>
          <w:color w:val="333333"/>
          <w:sz w:val="21"/>
          <w:szCs w:val="21"/>
          <w:shd w:val="clear" w:color="auto" w:fill="FFFFFF"/>
        </w:rPr>
        <w:t>The Plantation in Ulster at the Beginning of James I's</w:t>
      </w:r>
      <w:r>
        <w:rPr>
          <w:rFonts w:ascii="Arial" w:hAnsi="Arial" w:cs="Arial"/>
          <w:color w:val="333333"/>
          <w:sz w:val="21"/>
          <w:szCs w:val="21"/>
          <w:shd w:val="clear" w:color="auto" w:fill="FFFFFF"/>
        </w:rPr>
        <w:t xml:space="preserve"> </w:t>
      </w:r>
      <w:r w:rsidRPr="006447BB">
        <w:rPr>
          <w:rFonts w:ascii="Arial" w:hAnsi="Arial" w:cs="Arial"/>
          <w:i/>
          <w:iCs/>
          <w:color w:val="333333"/>
          <w:sz w:val="21"/>
          <w:szCs w:val="21"/>
          <w:shd w:val="clear" w:color="auto" w:fill="FFFFFF"/>
        </w:rPr>
        <w:t>Reign</w:t>
      </w:r>
      <w:r>
        <w:rPr>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The Sewanee Review</w:t>
      </w:r>
      <w:r>
        <w:rPr>
          <w:rFonts w:ascii="Arial" w:hAnsi="Arial" w:cs="Arial"/>
          <w:color w:val="333333"/>
          <w:sz w:val="21"/>
          <w:szCs w:val="21"/>
          <w:shd w:val="clear" w:color="auto" w:fill="FFFFFF"/>
        </w:rPr>
        <w:t xml:space="preserve"> 31, no. 2 1923)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5392"/>
    <w:multiLevelType w:val="hybridMultilevel"/>
    <w:tmpl w:val="7084E68A"/>
    <w:numStyleLink w:val="ImportedStyle3"/>
  </w:abstractNum>
  <w:abstractNum w:abstractNumId="1" w15:restartNumberingAfterBreak="0">
    <w:nsid w:val="230D6046"/>
    <w:multiLevelType w:val="hybridMultilevel"/>
    <w:tmpl w:val="7084E68A"/>
    <w:styleLink w:val="ImportedStyle3"/>
    <w:lvl w:ilvl="0" w:tplc="F02A2A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601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B447E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44B9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2A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64B8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030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D492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22D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8663D5"/>
    <w:multiLevelType w:val="hybridMultilevel"/>
    <w:tmpl w:val="6FCEB888"/>
    <w:styleLink w:val="ImportedStyle2"/>
    <w:lvl w:ilvl="0" w:tplc="A91C3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42FC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6A843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43C03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C34A3D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BEEB9F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7ECD8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3ABD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4E404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383171"/>
    <w:multiLevelType w:val="hybridMultilevel"/>
    <w:tmpl w:val="74CEA798"/>
    <w:numStyleLink w:val="ImportedStyle1"/>
  </w:abstractNum>
  <w:abstractNum w:abstractNumId="4" w15:restartNumberingAfterBreak="0">
    <w:nsid w:val="6A9365E8"/>
    <w:multiLevelType w:val="hybridMultilevel"/>
    <w:tmpl w:val="74CEA798"/>
    <w:styleLink w:val="ImportedStyle1"/>
    <w:lvl w:ilvl="0" w:tplc="0A70D3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14911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705C3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70055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20A8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EC299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7A463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A269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B694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67B2FC2"/>
    <w:multiLevelType w:val="hybridMultilevel"/>
    <w:tmpl w:val="6FCEB888"/>
    <w:numStyleLink w:val="ImportedStyle2"/>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031"/>
    <w:rsid w:val="00072923"/>
    <w:rsid w:val="000926B4"/>
    <w:rsid w:val="00093C4F"/>
    <w:rsid w:val="000B4F85"/>
    <w:rsid w:val="000D00E5"/>
    <w:rsid w:val="0011545E"/>
    <w:rsid w:val="001169E6"/>
    <w:rsid w:val="0012666B"/>
    <w:rsid w:val="001341A0"/>
    <w:rsid w:val="001524C4"/>
    <w:rsid w:val="00182975"/>
    <w:rsid w:val="001A389A"/>
    <w:rsid w:val="001A62A3"/>
    <w:rsid w:val="001B6B46"/>
    <w:rsid w:val="001D26BE"/>
    <w:rsid w:val="001D5D12"/>
    <w:rsid w:val="001E2AFF"/>
    <w:rsid w:val="00224504"/>
    <w:rsid w:val="0025340A"/>
    <w:rsid w:val="00290FE9"/>
    <w:rsid w:val="002A71C5"/>
    <w:rsid w:val="002E2563"/>
    <w:rsid w:val="002F4CF3"/>
    <w:rsid w:val="00320FDB"/>
    <w:rsid w:val="00352D97"/>
    <w:rsid w:val="00353236"/>
    <w:rsid w:val="00364116"/>
    <w:rsid w:val="003A6FA2"/>
    <w:rsid w:val="003B40D8"/>
    <w:rsid w:val="003B6C3D"/>
    <w:rsid w:val="003E35EB"/>
    <w:rsid w:val="003E7165"/>
    <w:rsid w:val="00401B21"/>
    <w:rsid w:val="00432B74"/>
    <w:rsid w:val="00456A7A"/>
    <w:rsid w:val="00463783"/>
    <w:rsid w:val="004755E4"/>
    <w:rsid w:val="0049485D"/>
    <w:rsid w:val="0049791F"/>
    <w:rsid w:val="004B6707"/>
    <w:rsid w:val="004C3EA1"/>
    <w:rsid w:val="004C64C3"/>
    <w:rsid w:val="004D075E"/>
    <w:rsid w:val="004D1D88"/>
    <w:rsid w:val="004D28CF"/>
    <w:rsid w:val="004E292D"/>
    <w:rsid w:val="00500CB5"/>
    <w:rsid w:val="00510D65"/>
    <w:rsid w:val="005201CD"/>
    <w:rsid w:val="00522C8E"/>
    <w:rsid w:val="005655B9"/>
    <w:rsid w:val="005742B3"/>
    <w:rsid w:val="00577EFF"/>
    <w:rsid w:val="00587255"/>
    <w:rsid w:val="00587B9D"/>
    <w:rsid w:val="00594F9B"/>
    <w:rsid w:val="005C5B95"/>
    <w:rsid w:val="005E4A95"/>
    <w:rsid w:val="005E589D"/>
    <w:rsid w:val="00605CAD"/>
    <w:rsid w:val="00611240"/>
    <w:rsid w:val="00637A10"/>
    <w:rsid w:val="00641B74"/>
    <w:rsid w:val="006447BB"/>
    <w:rsid w:val="0066569B"/>
    <w:rsid w:val="00666415"/>
    <w:rsid w:val="006912DC"/>
    <w:rsid w:val="006A64D5"/>
    <w:rsid w:val="006C6EBE"/>
    <w:rsid w:val="006E0E24"/>
    <w:rsid w:val="006F2E75"/>
    <w:rsid w:val="006F627E"/>
    <w:rsid w:val="00721450"/>
    <w:rsid w:val="00724179"/>
    <w:rsid w:val="007521C5"/>
    <w:rsid w:val="007575F2"/>
    <w:rsid w:val="00760C39"/>
    <w:rsid w:val="00765E53"/>
    <w:rsid w:val="00766ED7"/>
    <w:rsid w:val="007773E1"/>
    <w:rsid w:val="00783963"/>
    <w:rsid w:val="007953AA"/>
    <w:rsid w:val="0079753B"/>
    <w:rsid w:val="007A18E0"/>
    <w:rsid w:val="007A351C"/>
    <w:rsid w:val="007B7687"/>
    <w:rsid w:val="007E5D88"/>
    <w:rsid w:val="007F179A"/>
    <w:rsid w:val="00803984"/>
    <w:rsid w:val="00806E65"/>
    <w:rsid w:val="00810B66"/>
    <w:rsid w:val="00826C7B"/>
    <w:rsid w:val="00843AC7"/>
    <w:rsid w:val="00845F50"/>
    <w:rsid w:val="00855439"/>
    <w:rsid w:val="008607CC"/>
    <w:rsid w:val="008B084C"/>
    <w:rsid w:val="008B2D0B"/>
    <w:rsid w:val="008B626E"/>
    <w:rsid w:val="008D4187"/>
    <w:rsid w:val="00900D3E"/>
    <w:rsid w:val="009041A1"/>
    <w:rsid w:val="00917EF2"/>
    <w:rsid w:val="0094197F"/>
    <w:rsid w:val="00992982"/>
    <w:rsid w:val="009A2EE0"/>
    <w:rsid w:val="009A7F39"/>
    <w:rsid w:val="009D7170"/>
    <w:rsid w:val="009E13C3"/>
    <w:rsid w:val="009E479B"/>
    <w:rsid w:val="009F77EE"/>
    <w:rsid w:val="00A00734"/>
    <w:rsid w:val="00A069B4"/>
    <w:rsid w:val="00A128EB"/>
    <w:rsid w:val="00A30087"/>
    <w:rsid w:val="00A4092C"/>
    <w:rsid w:val="00A42E3B"/>
    <w:rsid w:val="00A93960"/>
    <w:rsid w:val="00A97B17"/>
    <w:rsid w:val="00AB11BC"/>
    <w:rsid w:val="00AB6A27"/>
    <w:rsid w:val="00AC3E57"/>
    <w:rsid w:val="00AC7684"/>
    <w:rsid w:val="00AD2D3B"/>
    <w:rsid w:val="00AD3F83"/>
    <w:rsid w:val="00AF7D4B"/>
    <w:rsid w:val="00B02069"/>
    <w:rsid w:val="00B17A50"/>
    <w:rsid w:val="00B20F0A"/>
    <w:rsid w:val="00B45F57"/>
    <w:rsid w:val="00B47E50"/>
    <w:rsid w:val="00B64C22"/>
    <w:rsid w:val="00B73967"/>
    <w:rsid w:val="00B87523"/>
    <w:rsid w:val="00B87EBC"/>
    <w:rsid w:val="00B957C0"/>
    <w:rsid w:val="00BA48D2"/>
    <w:rsid w:val="00BC2A7A"/>
    <w:rsid w:val="00BE1593"/>
    <w:rsid w:val="00BE3302"/>
    <w:rsid w:val="00BE597D"/>
    <w:rsid w:val="00BF0B11"/>
    <w:rsid w:val="00BF5E17"/>
    <w:rsid w:val="00BF7031"/>
    <w:rsid w:val="00C12C7A"/>
    <w:rsid w:val="00C17DB7"/>
    <w:rsid w:val="00C252CE"/>
    <w:rsid w:val="00C375D9"/>
    <w:rsid w:val="00C55EF9"/>
    <w:rsid w:val="00C633AC"/>
    <w:rsid w:val="00C74596"/>
    <w:rsid w:val="00C77E84"/>
    <w:rsid w:val="00C82622"/>
    <w:rsid w:val="00CA11AE"/>
    <w:rsid w:val="00CC018F"/>
    <w:rsid w:val="00CE1B32"/>
    <w:rsid w:val="00CE78FF"/>
    <w:rsid w:val="00D05C63"/>
    <w:rsid w:val="00D060E3"/>
    <w:rsid w:val="00D16698"/>
    <w:rsid w:val="00D4187F"/>
    <w:rsid w:val="00D55D3A"/>
    <w:rsid w:val="00D90927"/>
    <w:rsid w:val="00DA12B9"/>
    <w:rsid w:val="00DB64D3"/>
    <w:rsid w:val="00DE2C17"/>
    <w:rsid w:val="00DF471B"/>
    <w:rsid w:val="00E55240"/>
    <w:rsid w:val="00E9136A"/>
    <w:rsid w:val="00EC1A10"/>
    <w:rsid w:val="00EC4B11"/>
    <w:rsid w:val="00ED09C5"/>
    <w:rsid w:val="00EF51A3"/>
    <w:rsid w:val="00F41D78"/>
    <w:rsid w:val="00F45E6B"/>
    <w:rsid w:val="00F463F9"/>
    <w:rsid w:val="00F51691"/>
    <w:rsid w:val="00FB289C"/>
    <w:rsid w:val="00FE0F97"/>
    <w:rsid w:val="00FE57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0B13F"/>
  <w15:chartTrackingRefBased/>
  <w15:docId w15:val="{F5CDB414-F3EF-4247-8D82-FE26406A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982"/>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F703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IE"/>
      <w14:textOutline w14:w="0" w14:cap="flat" w14:cmpd="sng" w14:algn="ctr">
        <w14:noFill/>
        <w14:prstDash w14:val="solid"/>
        <w14:bevel/>
      </w14:textOutline>
    </w:rPr>
  </w:style>
  <w:style w:type="paragraph" w:customStyle="1" w:styleId="Body">
    <w:name w:val="Body"/>
    <w:rsid w:val="00BF703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IE"/>
      <w14:textOutline w14:w="0" w14:cap="flat" w14:cmpd="sng" w14:algn="ctr">
        <w14:noFill/>
        <w14:prstDash w14:val="solid"/>
        <w14:bevel/>
      </w14:textOutline>
    </w:rPr>
  </w:style>
  <w:style w:type="paragraph" w:customStyle="1" w:styleId="Default">
    <w:name w:val="Default"/>
    <w:rsid w:val="00BF7031"/>
    <w:pPr>
      <w:pBdr>
        <w:top w:val="nil"/>
        <w:left w:val="nil"/>
        <w:bottom w:val="nil"/>
        <w:right w:val="nil"/>
        <w:between w:val="nil"/>
        <w:bar w:val="nil"/>
      </w:pBdr>
      <w:spacing w:before="160" w:after="0" w:line="240" w:lineRule="auto"/>
    </w:pPr>
    <w:rPr>
      <w:rFonts w:ascii="Arial" w:eastAsia="Arial" w:hAnsi="Arial" w:cs="Arial"/>
      <w:color w:val="000000"/>
      <w:sz w:val="24"/>
      <w:szCs w:val="24"/>
      <w:u w:color="000000"/>
      <w:bdr w:val="nil"/>
      <w:lang w:val="en-US" w:eastAsia="en-IE"/>
      <w14:textOutline w14:w="12700" w14:cap="flat" w14:cmpd="sng" w14:algn="ctr">
        <w14:noFill/>
        <w14:prstDash w14:val="solid"/>
        <w14:miter w14:lim="400000"/>
      </w14:textOutline>
    </w:rPr>
  </w:style>
  <w:style w:type="paragraph" w:styleId="ListParagraph">
    <w:name w:val="List Paragraph"/>
    <w:rsid w:val="00BF7031"/>
    <w:pPr>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E"/>
    </w:rPr>
  </w:style>
  <w:style w:type="numbering" w:customStyle="1" w:styleId="ImportedStyle1">
    <w:name w:val="Imported Style 1"/>
    <w:rsid w:val="00BF7031"/>
    <w:pPr>
      <w:numPr>
        <w:numId w:val="1"/>
      </w:numPr>
    </w:pPr>
  </w:style>
  <w:style w:type="paragraph" w:customStyle="1" w:styleId="BodyA">
    <w:name w:val="Body A"/>
    <w:rsid w:val="00BF703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IE"/>
      <w14:textOutline w14:w="12700" w14:cap="flat" w14:cmpd="sng" w14:algn="ctr">
        <w14:noFill/>
        <w14:prstDash w14:val="solid"/>
        <w14:miter w14:lim="400000"/>
      </w14:textOutline>
    </w:rPr>
  </w:style>
  <w:style w:type="paragraph" w:styleId="FootnoteText">
    <w:name w:val="footnote text"/>
    <w:link w:val="FootnoteTextChar"/>
    <w:rsid w:val="00BF703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IE"/>
    </w:rPr>
  </w:style>
  <w:style w:type="character" w:customStyle="1" w:styleId="FootnoteTextChar">
    <w:name w:val="Footnote Text Char"/>
    <w:basedOn w:val="DefaultParagraphFont"/>
    <w:link w:val="FootnoteText"/>
    <w:rsid w:val="00BF7031"/>
    <w:rPr>
      <w:rFonts w:ascii="Calibri" w:eastAsia="Calibri" w:hAnsi="Calibri" w:cs="Calibri"/>
      <w:color w:val="000000"/>
      <w:sz w:val="20"/>
      <w:szCs w:val="20"/>
      <w:u w:color="000000"/>
      <w:bdr w:val="nil"/>
      <w:lang w:val="en-US" w:eastAsia="en-IE"/>
    </w:rPr>
  </w:style>
  <w:style w:type="character" w:customStyle="1" w:styleId="Hyperlink0">
    <w:name w:val="Hyperlink.0"/>
    <w:basedOn w:val="Hyperlink"/>
    <w:rsid w:val="00BF7031"/>
    <w:rPr>
      <w:outline w:val="0"/>
      <w:color w:val="0563C1"/>
      <w:u w:val="single" w:color="0563C1"/>
    </w:rPr>
  </w:style>
  <w:style w:type="character" w:customStyle="1" w:styleId="None">
    <w:name w:val="None"/>
    <w:rsid w:val="00BF7031"/>
  </w:style>
  <w:style w:type="character" w:customStyle="1" w:styleId="Hyperlink1">
    <w:name w:val="Hyperlink.1"/>
    <w:basedOn w:val="None"/>
    <w:rsid w:val="00BF7031"/>
    <w:rPr>
      <w:outline w:val="0"/>
      <w:color w:val="0000FF"/>
      <w:u w:val="single" w:color="0000FF"/>
    </w:rPr>
  </w:style>
  <w:style w:type="paragraph" w:styleId="Caption">
    <w:name w:val="caption"/>
    <w:next w:val="Body"/>
    <w:rsid w:val="00BF7031"/>
    <w:pPr>
      <w:pBdr>
        <w:top w:val="nil"/>
        <w:left w:val="nil"/>
        <w:bottom w:val="nil"/>
        <w:right w:val="nil"/>
        <w:between w:val="nil"/>
        <w:bar w:val="nil"/>
      </w:pBdr>
      <w:spacing w:after="200" w:line="240" w:lineRule="auto"/>
    </w:pPr>
    <w:rPr>
      <w:rFonts w:ascii="Times New Roman" w:eastAsia="Arial Unicode MS" w:hAnsi="Times New Roman" w:cs="Arial Unicode MS"/>
      <w:i/>
      <w:iCs/>
      <w:color w:val="44546A"/>
      <w:sz w:val="18"/>
      <w:szCs w:val="18"/>
      <w:u w:color="44546A"/>
      <w:bdr w:val="nil"/>
      <w:lang w:val="en-US" w:eastAsia="en-IE"/>
      <w14:textOutline w14:w="12700" w14:cap="flat" w14:cmpd="sng" w14:algn="ctr">
        <w14:noFill/>
        <w14:prstDash w14:val="solid"/>
        <w14:miter w14:lim="400000"/>
      </w14:textOutline>
    </w:rPr>
  </w:style>
  <w:style w:type="paragraph" w:styleId="CommentText">
    <w:name w:val="annotation text"/>
    <w:link w:val="CommentTextChar"/>
    <w:rsid w:val="00BF703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IE"/>
    </w:rPr>
  </w:style>
  <w:style w:type="character" w:customStyle="1" w:styleId="CommentTextChar">
    <w:name w:val="Comment Text Char"/>
    <w:basedOn w:val="DefaultParagraphFont"/>
    <w:link w:val="CommentText"/>
    <w:rsid w:val="00BF7031"/>
    <w:rPr>
      <w:rFonts w:ascii="Times New Roman" w:eastAsia="Arial Unicode MS" w:hAnsi="Times New Roman" w:cs="Arial Unicode MS"/>
      <w:color w:val="000000"/>
      <w:sz w:val="20"/>
      <w:szCs w:val="20"/>
      <w:u w:color="000000"/>
      <w:bdr w:val="nil"/>
      <w:lang w:val="en-US" w:eastAsia="en-IE"/>
    </w:rPr>
  </w:style>
  <w:style w:type="numbering" w:customStyle="1" w:styleId="ImportedStyle2">
    <w:name w:val="Imported Style 2"/>
    <w:rsid w:val="00BF7031"/>
    <w:pPr>
      <w:numPr>
        <w:numId w:val="3"/>
      </w:numPr>
    </w:pPr>
  </w:style>
  <w:style w:type="numbering" w:customStyle="1" w:styleId="ImportedStyle3">
    <w:name w:val="Imported Style 3"/>
    <w:rsid w:val="00BF7031"/>
    <w:pPr>
      <w:numPr>
        <w:numId w:val="5"/>
      </w:numPr>
    </w:pPr>
  </w:style>
  <w:style w:type="character" w:styleId="CommentReference">
    <w:name w:val="annotation reference"/>
    <w:basedOn w:val="DefaultParagraphFont"/>
    <w:uiPriority w:val="99"/>
    <w:semiHidden/>
    <w:unhideWhenUsed/>
    <w:rsid w:val="00BF7031"/>
    <w:rPr>
      <w:sz w:val="16"/>
      <w:szCs w:val="16"/>
    </w:rPr>
  </w:style>
  <w:style w:type="character" w:styleId="FootnoteReference">
    <w:name w:val="footnote reference"/>
    <w:basedOn w:val="DefaultParagraphFont"/>
    <w:uiPriority w:val="99"/>
    <w:semiHidden/>
    <w:unhideWhenUsed/>
    <w:rsid w:val="00BF7031"/>
    <w:rPr>
      <w:vertAlign w:val="superscript"/>
    </w:rPr>
  </w:style>
  <w:style w:type="character" w:styleId="Hyperlink">
    <w:name w:val="Hyperlink"/>
    <w:basedOn w:val="DefaultParagraphFont"/>
    <w:uiPriority w:val="99"/>
    <w:unhideWhenUsed/>
    <w:rsid w:val="00BF7031"/>
    <w:rPr>
      <w:color w:val="0563C1" w:themeColor="hyperlink"/>
      <w:u w:val="single"/>
    </w:rPr>
  </w:style>
  <w:style w:type="paragraph" w:styleId="BalloonText">
    <w:name w:val="Balloon Text"/>
    <w:basedOn w:val="Normal"/>
    <w:link w:val="BalloonTextChar"/>
    <w:uiPriority w:val="99"/>
    <w:semiHidden/>
    <w:unhideWhenUsed/>
    <w:rsid w:val="00BF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31"/>
    <w:rPr>
      <w:rFonts w:ascii="Segoe UI" w:hAnsi="Segoe UI" w:cs="Segoe UI"/>
      <w:sz w:val="18"/>
      <w:szCs w:val="18"/>
    </w:rPr>
  </w:style>
  <w:style w:type="character" w:customStyle="1" w:styleId="Heading1Char">
    <w:name w:val="Heading 1 Char"/>
    <w:basedOn w:val="DefaultParagraphFont"/>
    <w:link w:val="Heading1"/>
    <w:uiPriority w:val="9"/>
    <w:rsid w:val="00992982"/>
    <w:rPr>
      <w:rFonts w:asciiTheme="majorHAnsi" w:eastAsiaTheme="majorEastAsia" w:hAnsiTheme="majorHAnsi" w:cstheme="majorBidi"/>
      <w:color w:val="2F5496" w:themeColor="accent1" w:themeShade="BF"/>
      <w:sz w:val="32"/>
      <w:szCs w:val="32"/>
      <w:lang w:val="en-US"/>
    </w:rPr>
  </w:style>
  <w:style w:type="character" w:customStyle="1" w:styleId="UnresolvedMention1">
    <w:name w:val="Unresolved Mention1"/>
    <w:basedOn w:val="DefaultParagraphFont"/>
    <w:uiPriority w:val="99"/>
    <w:semiHidden/>
    <w:unhideWhenUsed/>
    <w:rsid w:val="007521C5"/>
    <w:rPr>
      <w:color w:val="605E5C"/>
      <w:shd w:val="clear" w:color="auto" w:fill="E1DFDD"/>
    </w:rPr>
  </w:style>
  <w:style w:type="paragraph" w:styleId="Header">
    <w:name w:val="header"/>
    <w:basedOn w:val="Normal"/>
    <w:link w:val="HeaderChar"/>
    <w:uiPriority w:val="99"/>
    <w:unhideWhenUsed/>
    <w:rsid w:val="00B73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967"/>
  </w:style>
  <w:style w:type="paragraph" w:styleId="Footer">
    <w:name w:val="footer"/>
    <w:basedOn w:val="Normal"/>
    <w:link w:val="FooterChar"/>
    <w:uiPriority w:val="99"/>
    <w:unhideWhenUsed/>
    <w:rsid w:val="00B73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967"/>
  </w:style>
  <w:style w:type="character" w:styleId="Emphasis">
    <w:name w:val="Emphasis"/>
    <w:basedOn w:val="DefaultParagraphFont"/>
    <w:uiPriority w:val="20"/>
    <w:qFormat/>
    <w:rsid w:val="00AB11BC"/>
    <w:rPr>
      <w:i/>
      <w:iCs/>
    </w:rPr>
  </w:style>
  <w:style w:type="paragraph" w:styleId="CommentSubject">
    <w:name w:val="annotation subject"/>
    <w:basedOn w:val="CommentText"/>
    <w:next w:val="CommentText"/>
    <w:link w:val="CommentSubjectChar"/>
    <w:uiPriority w:val="99"/>
    <w:semiHidden/>
    <w:unhideWhenUsed/>
    <w:rsid w:val="00EF51A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val="en-IE" w:eastAsia="en-US"/>
    </w:rPr>
  </w:style>
  <w:style w:type="character" w:customStyle="1" w:styleId="CommentSubjectChar">
    <w:name w:val="Comment Subject Char"/>
    <w:basedOn w:val="CommentTextChar"/>
    <w:link w:val="CommentSubject"/>
    <w:uiPriority w:val="99"/>
    <w:semiHidden/>
    <w:rsid w:val="00EF51A3"/>
    <w:rPr>
      <w:rFonts w:ascii="Times New Roman" w:eastAsia="Arial Unicode MS" w:hAnsi="Times New Roman" w:cs="Arial Unicode MS"/>
      <w:b/>
      <w:bCs/>
      <w:color w:val="000000"/>
      <w:sz w:val="20"/>
      <w:szCs w:val="20"/>
      <w:u w:color="000000"/>
      <w:bdr w:val="nil"/>
      <w:lang w:val="en-US" w:eastAsia="en-IE"/>
    </w:rPr>
  </w:style>
  <w:style w:type="paragraph" w:styleId="Revision">
    <w:name w:val="Revision"/>
    <w:hidden/>
    <w:uiPriority w:val="99"/>
    <w:semiHidden/>
    <w:rsid w:val="002A71C5"/>
    <w:pPr>
      <w:spacing w:after="0" w:line="240" w:lineRule="auto"/>
    </w:pPr>
  </w:style>
  <w:style w:type="character" w:styleId="UnresolvedMention">
    <w:name w:val="Unresolved Mention"/>
    <w:basedOn w:val="DefaultParagraphFont"/>
    <w:uiPriority w:val="99"/>
    <w:semiHidden/>
    <w:unhideWhenUsed/>
    <w:rsid w:val="003E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361">
      <w:bodyDiv w:val="1"/>
      <w:marLeft w:val="0"/>
      <w:marRight w:val="0"/>
      <w:marTop w:val="0"/>
      <w:marBottom w:val="0"/>
      <w:divBdr>
        <w:top w:val="none" w:sz="0" w:space="0" w:color="auto"/>
        <w:left w:val="none" w:sz="0" w:space="0" w:color="auto"/>
        <w:bottom w:val="none" w:sz="0" w:space="0" w:color="auto"/>
        <w:right w:val="none" w:sz="0" w:space="0" w:color="auto"/>
      </w:divBdr>
    </w:div>
    <w:div w:id="203372075">
      <w:bodyDiv w:val="1"/>
      <w:marLeft w:val="0"/>
      <w:marRight w:val="0"/>
      <w:marTop w:val="0"/>
      <w:marBottom w:val="0"/>
      <w:divBdr>
        <w:top w:val="none" w:sz="0" w:space="0" w:color="auto"/>
        <w:left w:val="none" w:sz="0" w:space="0" w:color="auto"/>
        <w:bottom w:val="none" w:sz="0" w:space="0" w:color="auto"/>
        <w:right w:val="none" w:sz="0" w:space="0" w:color="auto"/>
      </w:divBdr>
    </w:div>
    <w:div w:id="527255448">
      <w:bodyDiv w:val="1"/>
      <w:marLeft w:val="0"/>
      <w:marRight w:val="0"/>
      <w:marTop w:val="0"/>
      <w:marBottom w:val="0"/>
      <w:divBdr>
        <w:top w:val="none" w:sz="0" w:space="0" w:color="auto"/>
        <w:left w:val="none" w:sz="0" w:space="0" w:color="auto"/>
        <w:bottom w:val="none" w:sz="0" w:space="0" w:color="auto"/>
        <w:right w:val="none" w:sz="0" w:space="0" w:color="auto"/>
      </w:divBdr>
    </w:div>
    <w:div w:id="1602688433">
      <w:bodyDiv w:val="1"/>
      <w:marLeft w:val="0"/>
      <w:marRight w:val="0"/>
      <w:marTop w:val="0"/>
      <w:marBottom w:val="0"/>
      <w:divBdr>
        <w:top w:val="none" w:sz="0" w:space="0" w:color="auto"/>
        <w:left w:val="none" w:sz="0" w:space="0" w:color="auto"/>
        <w:bottom w:val="none" w:sz="0" w:space="0" w:color="auto"/>
        <w:right w:val="none" w:sz="0" w:space="0" w:color="auto"/>
      </w:divBdr>
    </w:div>
    <w:div w:id="1704985534">
      <w:bodyDiv w:val="1"/>
      <w:marLeft w:val="0"/>
      <w:marRight w:val="0"/>
      <w:marTop w:val="0"/>
      <w:marBottom w:val="0"/>
      <w:divBdr>
        <w:top w:val="none" w:sz="0" w:space="0" w:color="auto"/>
        <w:left w:val="none" w:sz="0" w:space="0" w:color="auto"/>
        <w:bottom w:val="none" w:sz="0" w:space="0" w:color="auto"/>
        <w:right w:val="none" w:sz="0" w:space="0" w:color="auto"/>
      </w:divBdr>
      <w:divsChild>
        <w:div w:id="267615775">
          <w:marLeft w:val="0"/>
          <w:marRight w:val="0"/>
          <w:marTop w:val="0"/>
          <w:marBottom w:val="0"/>
          <w:divBdr>
            <w:top w:val="none" w:sz="0" w:space="0" w:color="auto"/>
            <w:left w:val="none" w:sz="0" w:space="0" w:color="auto"/>
            <w:bottom w:val="none" w:sz="0" w:space="0" w:color="auto"/>
            <w:right w:val="none" w:sz="0" w:space="0" w:color="auto"/>
          </w:divBdr>
        </w:div>
      </w:divsChild>
    </w:div>
    <w:div w:id="18194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liland@students.uu.nl" TargetMode="External"/><Relationship Id="rId13" Type="http://schemas.openxmlformats.org/officeDocument/2006/relationships/hyperlink" Target="http://www.jstor.org/stable/3020863" TargetMode="External"/><Relationship Id="rId18" Type="http://schemas.openxmlformats.org/officeDocument/2006/relationships/hyperlink" Target="https://www.sinnfein.ie/contents/15207" TargetMode="External"/><Relationship Id="rId26" Type="http://schemas.openxmlformats.org/officeDocument/2006/relationships/hyperlink" Target="https://www.theirishstory.com/2015/02/09/the-northern-ireland-conflict-1968-1998-an-overview/" TargetMode="External"/><Relationship Id="rId3" Type="http://schemas.openxmlformats.org/officeDocument/2006/relationships/styles" Target="styles.xml"/><Relationship Id="rId21" Type="http://schemas.openxmlformats.org/officeDocument/2006/relationships/hyperlink" Target="https://www.irishtimes.com/news/ireland/irish-news/how-the-troubles-began-a-timeline-1.3987076" TargetMode="External"/><Relationship Id="rId7" Type="http://schemas.openxmlformats.org/officeDocument/2006/relationships/endnotes" Target="endnotes.xml"/><Relationship Id="rId12" Type="http://schemas.openxmlformats.org/officeDocument/2006/relationships/hyperlink" Target="http://www.jstor.org/stable/23200076" TargetMode="External"/><Relationship Id="rId17" Type="http://schemas.openxmlformats.org/officeDocument/2006/relationships/hyperlink" Target="https://cain.ulster.ac.uk/othelem/chron.htm" TargetMode="External"/><Relationship Id="rId25" Type="http://schemas.openxmlformats.org/officeDocument/2006/relationships/hyperlink" Target="https://www.museumoffreederry.org/content/free-derry-story" TargetMode="External"/><Relationship Id="rId2" Type="http://schemas.openxmlformats.org/officeDocument/2006/relationships/numbering" Target="numbering.xml"/><Relationship Id="rId16" Type="http://schemas.openxmlformats.org/officeDocument/2006/relationships/hyperlink" Target="http://www.jstor.org/stable/23265542" TargetMode="External"/><Relationship Id="rId20" Type="http://schemas.openxmlformats.org/officeDocument/2006/relationships/hyperlink" Target="https://www.sinnfeinbookshop.com/books/" TargetMode="External"/><Relationship Id="rId29" Type="http://schemas.openxmlformats.org/officeDocument/2006/relationships/hyperlink" Target="https://www.gettyimages.co.uk/detail/news-photo/peoples-democracy-leader-michael-farrell-on-a-loudspeaker-news-photo/5267552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0972076" TargetMode="External"/><Relationship Id="rId24" Type="http://schemas.openxmlformats.org/officeDocument/2006/relationships/hyperlink" Target="https://www.gov.uk/government/publications/the-belfast-agree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stor.org/stable/260908" TargetMode="External"/><Relationship Id="rId23" Type="http://schemas.openxmlformats.org/officeDocument/2006/relationships/hyperlink" Target="http://www.eoni.org.uk/Elections/Election-results-and-statistics/Election-results-and-statistics-2003-onwards/Elections-2017/NI-Assembly-Election-2017-Result-Sheets" TargetMode="External"/><Relationship Id="rId28" Type="http://schemas.openxmlformats.org/officeDocument/2006/relationships/hyperlink" Target="https://www.derryjournal.com/news/eamonn-mccann-look-how-far-we-have-come-and-long-daunting-road-ahead-us-566986" TargetMode="External"/><Relationship Id="rId10" Type="http://schemas.openxmlformats.org/officeDocument/2006/relationships/image" Target="media/image2.jpeg"/><Relationship Id="rId19" Type="http://schemas.openxmlformats.org/officeDocument/2006/relationships/hyperlink" Target="https://www.bbc.co.uk/news/uk-northern-ireland-4819826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jstor.org/stable/27533643" TargetMode="External"/><Relationship Id="rId22" Type="http://schemas.openxmlformats.org/officeDocument/2006/relationships/hyperlink" Target="https://www.theguardian.com/politics/gallery/2017/mar/23/martin-mcguinness-funeral-in-pictures" TargetMode="External"/><Relationship Id="rId27" Type="http://schemas.openxmlformats.org/officeDocument/2006/relationships/hyperlink" Target="https://www.irishtimes.com/news/ireland/irish-news/who-are-the-new-ira-and-what-have-they-done-1.3869569"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innfein.ie/contents/15207" TargetMode="External"/><Relationship Id="rId13" Type="http://schemas.openxmlformats.org/officeDocument/2006/relationships/hyperlink" Target="https://www.museumoffreederry.org/content/civil-rights" TargetMode="External"/><Relationship Id="rId18" Type="http://schemas.openxmlformats.org/officeDocument/2006/relationships/hyperlink" Target="https://www.theguardian.com/politics/gallery/2017/mar/23/martin-mcguinness-funeral-in-pictures" TargetMode="External"/><Relationship Id="rId3" Type="http://schemas.openxmlformats.org/officeDocument/2006/relationships/hyperlink" Target="https://cain.ulster.ac.uk/othelem/chron.htm" TargetMode="External"/><Relationship Id="rId7" Type="http://schemas.openxmlformats.org/officeDocument/2006/relationships/hyperlink" Target="https://www.irishtimes.com/news/ireland/irish-news/who-are-the-new-ira-and-what-have-they-done-1.3869569" TargetMode="External"/><Relationship Id="rId12" Type="http://schemas.openxmlformats.org/officeDocument/2006/relationships/hyperlink" Target="https://www.theirishstory.com/2015/02/09/the-northern-ireland-conflict-1968-1998-an-overview/" TargetMode="External"/><Relationship Id="rId17" Type="http://schemas.openxmlformats.org/officeDocument/2006/relationships/hyperlink" Target="https://www.museumoffreederry.org/content/escalating-unrest-1972-1994" TargetMode="External"/><Relationship Id="rId2" Type="http://schemas.openxmlformats.org/officeDocument/2006/relationships/hyperlink" Target="https://www.irishtimes.com/news/ireland/irish-news/how-the-troubles-began-a-timeline-1.3987076" TargetMode="External"/><Relationship Id="rId16" Type="http://schemas.openxmlformats.org/officeDocument/2006/relationships/hyperlink" Target="https://www.museumoffreederry.org/content/escalating-unrest-1972-1994" TargetMode="External"/><Relationship Id="rId1" Type="http://schemas.openxmlformats.org/officeDocument/2006/relationships/hyperlink" Target="https://www.theirishstory.com/2015/02/09/the-northern-ireland-conflict-1968-1998-an-overview/" TargetMode="External"/><Relationship Id="rId6" Type="http://schemas.openxmlformats.org/officeDocument/2006/relationships/hyperlink" Target="http://www.eoni.org.uk/Elections/Election-results-and-statistics" TargetMode="External"/><Relationship Id="rId11" Type="http://schemas.openxmlformats.org/officeDocument/2006/relationships/hyperlink" Target="https://www.sinnfeinbookshop.com/books/" TargetMode="External"/><Relationship Id="rId5" Type="http://schemas.openxmlformats.org/officeDocument/2006/relationships/hyperlink" Target="http://www.eoni.org.uk/Elections/Election-results-and-statistics/Election-results-and-statistics-2003-onwards/Elections-2017/NI-Assembly-Election-2017-Result-Sheets" TargetMode="External"/><Relationship Id="rId15" Type="http://schemas.openxmlformats.org/officeDocument/2006/relationships/hyperlink" Target="https://www.museumoffreederry.org/content/nicra" TargetMode="External"/><Relationship Id="rId10" Type="http://schemas.openxmlformats.org/officeDocument/2006/relationships/hyperlink" Target="https://cain.ulster.ac.uk/events/peace/talks.htm" TargetMode="External"/><Relationship Id="rId19" Type="http://schemas.openxmlformats.org/officeDocument/2006/relationships/hyperlink" Target="https://www.sinnfein.ie/contents/15207" TargetMode="External"/><Relationship Id="rId4" Type="http://schemas.openxmlformats.org/officeDocument/2006/relationships/hyperlink" Target="https://www.gov.uk/government/publications/the-belfast-agreement" TargetMode="External"/><Relationship Id="rId9" Type="http://schemas.openxmlformats.org/officeDocument/2006/relationships/hyperlink" Target="https://www.bbc.co.uk/news/uk-northern-ireland-48198268" TargetMode="External"/><Relationship Id="rId14" Type="http://schemas.openxmlformats.org/officeDocument/2006/relationships/hyperlink" Target="https://www.theguardian.com/uk-news/2019/jul/01/ivan-cooper-obit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B0C9-C939-4F6B-B51B-9B6F3D0C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10970</Words>
  <Characters>60228</Characters>
  <Application>Microsoft Office Word</Application>
  <DocSecurity>0</DocSecurity>
  <Lines>1075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Conal Gilliland</dc:creator>
  <cp:keywords/>
  <dc:description/>
  <cp:lastModifiedBy>Conal Gilliland</cp:lastModifiedBy>
  <cp:revision>2</cp:revision>
  <dcterms:created xsi:type="dcterms:W3CDTF">2020-06-12T15:16:00Z</dcterms:created>
  <dcterms:modified xsi:type="dcterms:W3CDTF">2020-06-12T15:16:00Z</dcterms:modified>
</cp:coreProperties>
</file>