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FDD4893" w:rsidR="00F560A9" w:rsidRPr="00F619B0" w:rsidRDefault="000F6AAB" w:rsidP="00F619B0">
      <w:pPr>
        <w:pStyle w:val="Heading1"/>
      </w:pPr>
      <w:bookmarkStart w:id="0" w:name="_Toc13246399"/>
      <w:r w:rsidRPr="00F619B0">
        <w:t>Bachelor eindwerkstuk</w:t>
      </w:r>
      <w:bookmarkEnd w:id="0"/>
    </w:p>
    <w:p w14:paraId="00000003" w14:textId="2700F050" w:rsidR="00F560A9" w:rsidRPr="00B812B9" w:rsidRDefault="00723B7D" w:rsidP="00B812B9">
      <w:pPr>
        <w:jc w:val="center"/>
        <w:rPr>
          <w:sz w:val="52"/>
          <w:szCs w:val="52"/>
        </w:rPr>
      </w:pPr>
      <w:bookmarkStart w:id="1" w:name="_heading=h.fefn3lywqejd" w:colFirst="0" w:colLast="0"/>
      <w:bookmarkEnd w:id="1"/>
      <w:r>
        <w:rPr>
          <w:sz w:val="52"/>
          <w:szCs w:val="52"/>
        </w:rPr>
        <w:t>Martelaar, of</w:t>
      </w:r>
      <w:r w:rsidR="00B812B9" w:rsidRPr="00B812B9">
        <w:rPr>
          <w:sz w:val="52"/>
          <w:szCs w:val="52"/>
        </w:rPr>
        <w:t xml:space="preserve"> niet?</w:t>
      </w:r>
    </w:p>
    <w:p w14:paraId="00000004" w14:textId="4EA831AE" w:rsidR="00F560A9" w:rsidRPr="00AF1DA3" w:rsidRDefault="00AF1DA3" w:rsidP="00AF1DA3">
      <w:pPr>
        <w:jc w:val="center"/>
        <w:rPr>
          <w:sz w:val="28"/>
          <w:szCs w:val="28"/>
        </w:rPr>
      </w:pPr>
      <w:r w:rsidRPr="00AF1DA3">
        <w:rPr>
          <w:sz w:val="28"/>
          <w:szCs w:val="28"/>
        </w:rPr>
        <w:t xml:space="preserve">Een onderzoek naar aanleiding van het </w:t>
      </w:r>
      <w:r>
        <w:rPr>
          <w:sz w:val="28"/>
          <w:szCs w:val="28"/>
        </w:rPr>
        <w:t>opmerkelijke ‘</w:t>
      </w:r>
      <w:r w:rsidRPr="00AF1DA3">
        <w:rPr>
          <w:sz w:val="28"/>
          <w:szCs w:val="28"/>
        </w:rPr>
        <w:t>gebruik</w:t>
      </w:r>
      <w:r>
        <w:rPr>
          <w:sz w:val="28"/>
          <w:szCs w:val="28"/>
        </w:rPr>
        <w:t>’</w:t>
      </w:r>
      <w:r w:rsidRPr="00AF1DA3">
        <w:rPr>
          <w:sz w:val="28"/>
          <w:szCs w:val="28"/>
        </w:rPr>
        <w:t xml:space="preserve"> van jonge meisjes als aanslagplegers </w:t>
      </w:r>
      <w:r w:rsidR="00B812B9">
        <w:rPr>
          <w:sz w:val="28"/>
          <w:szCs w:val="28"/>
        </w:rPr>
        <w:t>door</w:t>
      </w:r>
      <w:r w:rsidRPr="00AF1DA3">
        <w:rPr>
          <w:sz w:val="28"/>
          <w:szCs w:val="28"/>
        </w:rPr>
        <w:t xml:space="preserve"> Boko Haram.</w:t>
      </w:r>
    </w:p>
    <w:p w14:paraId="00000005" w14:textId="2B737B61" w:rsidR="00F560A9" w:rsidRDefault="00F560A9"/>
    <w:p w14:paraId="00000006" w14:textId="651AB12D" w:rsidR="00F560A9" w:rsidRDefault="00F560A9"/>
    <w:p w14:paraId="00000007" w14:textId="0CC57BFE" w:rsidR="00F560A9" w:rsidRDefault="00F560A9">
      <w:pPr>
        <w:jc w:val="right"/>
      </w:pPr>
    </w:p>
    <w:p w14:paraId="00000008" w14:textId="7844C7C5" w:rsidR="00F560A9" w:rsidRDefault="00F560A9">
      <w:pPr>
        <w:jc w:val="right"/>
      </w:pPr>
    </w:p>
    <w:p w14:paraId="00000009" w14:textId="58CF4A0B" w:rsidR="00F560A9" w:rsidRDefault="00F560A9">
      <w:pPr>
        <w:jc w:val="right"/>
      </w:pPr>
    </w:p>
    <w:p w14:paraId="0000000A" w14:textId="0E5FF2E8" w:rsidR="00F560A9" w:rsidRDefault="00F560A9">
      <w:pPr>
        <w:jc w:val="right"/>
      </w:pPr>
    </w:p>
    <w:p w14:paraId="0000000B" w14:textId="7F71BE4B" w:rsidR="00F560A9" w:rsidRDefault="00F560A9">
      <w:pPr>
        <w:jc w:val="right"/>
      </w:pPr>
    </w:p>
    <w:p w14:paraId="0000000C" w14:textId="24125C8F" w:rsidR="00F560A9" w:rsidRDefault="00F560A9">
      <w:pPr>
        <w:jc w:val="right"/>
      </w:pPr>
    </w:p>
    <w:p w14:paraId="6F75AA32" w14:textId="794B3454" w:rsidR="00B812B9" w:rsidRDefault="00B812B9">
      <w:pPr>
        <w:jc w:val="right"/>
      </w:pPr>
    </w:p>
    <w:p w14:paraId="55238129" w14:textId="074FBC87" w:rsidR="00B812B9" w:rsidRDefault="00B812B9">
      <w:pPr>
        <w:jc w:val="right"/>
      </w:pPr>
    </w:p>
    <w:p w14:paraId="552311AE" w14:textId="4BDE17E4" w:rsidR="00B812B9" w:rsidRDefault="00B812B9" w:rsidP="008D30DD"/>
    <w:p w14:paraId="00000010" w14:textId="390AAFEC" w:rsidR="00F560A9" w:rsidRDefault="00F560A9" w:rsidP="00AF1DA3"/>
    <w:p w14:paraId="00000011" w14:textId="5097926C" w:rsidR="00F560A9" w:rsidRDefault="00F560A9">
      <w:pPr>
        <w:jc w:val="right"/>
      </w:pPr>
    </w:p>
    <w:p w14:paraId="61D92042" w14:textId="1ABBCE17" w:rsidR="007E20E2" w:rsidRDefault="007E20E2" w:rsidP="007E20E2">
      <w:pPr>
        <w:jc w:val="right"/>
      </w:pPr>
      <w:r w:rsidRPr="000C4DE3">
        <w:t>Santje Kramer</w:t>
      </w:r>
      <w:r w:rsidR="00F816DC">
        <w:t xml:space="preserve"> (</w:t>
      </w:r>
      <w:r w:rsidR="00F816DC" w:rsidRPr="000C4DE3">
        <w:t>5642698</w:t>
      </w:r>
      <w:r w:rsidR="00F816DC">
        <w:t>)</w:t>
      </w:r>
    </w:p>
    <w:p w14:paraId="0EF9FD92" w14:textId="77777777" w:rsidR="008D30DD" w:rsidRDefault="00AF1DA3" w:rsidP="00AF1DA3">
      <w:pPr>
        <w:jc w:val="right"/>
      </w:pPr>
      <w:r w:rsidRPr="00315106">
        <w:t>Eindwerkstuk bachelor Liberal Arts &amp; Sciences</w:t>
      </w:r>
    </w:p>
    <w:p w14:paraId="22B90D8F" w14:textId="5AA7ADB7" w:rsidR="00AF1DA3" w:rsidRPr="00315106" w:rsidRDefault="008D30DD" w:rsidP="00AF1DA3">
      <w:pPr>
        <w:jc w:val="right"/>
      </w:pPr>
      <w:r>
        <w:t>RE3V18010</w:t>
      </w:r>
      <w:r w:rsidR="007E3775" w:rsidRPr="00315106">
        <w:t xml:space="preserve"> </w:t>
      </w:r>
    </w:p>
    <w:p w14:paraId="205757B3" w14:textId="2C2EAC94" w:rsidR="00D61A00" w:rsidRPr="000C4DE3" w:rsidRDefault="00AF1DA3" w:rsidP="00F816DC">
      <w:pPr>
        <w:jc w:val="right"/>
      </w:pPr>
      <w:r w:rsidRPr="00AF1DA3">
        <w:t>Hoofdrichting Religie en Cultuu</w:t>
      </w:r>
      <w:r w:rsidR="00F816DC">
        <w:t>r</w:t>
      </w:r>
    </w:p>
    <w:p w14:paraId="00000013" w14:textId="5AEB4B25" w:rsidR="00F560A9" w:rsidRPr="000C4DE3" w:rsidRDefault="00D61A00">
      <w:pPr>
        <w:jc w:val="right"/>
      </w:pPr>
      <w:r w:rsidRPr="000C4DE3">
        <w:t>Universiteit Utrecht</w:t>
      </w:r>
    </w:p>
    <w:p w14:paraId="5FC82F0C" w14:textId="28DFA35C" w:rsidR="00AF1DA3" w:rsidRPr="00076475" w:rsidRDefault="00D61A00" w:rsidP="00AF1DA3">
      <w:pPr>
        <w:jc w:val="right"/>
      </w:pPr>
      <w:r w:rsidRPr="00076475">
        <w:t>Birgit Meyer</w:t>
      </w:r>
    </w:p>
    <w:p w14:paraId="268AC19D" w14:textId="1EC792E3" w:rsidR="00AF1DA3" w:rsidRPr="00AF1DA3" w:rsidRDefault="00AF1DA3" w:rsidP="00AF1DA3">
      <w:pPr>
        <w:jc w:val="right"/>
      </w:pPr>
      <w:r w:rsidRPr="00AF1DA3">
        <w:t>Pooyan Tamimi Arab</w:t>
      </w:r>
    </w:p>
    <w:p w14:paraId="00000016" w14:textId="23AB273A" w:rsidR="00F560A9" w:rsidRDefault="00315106">
      <w:pPr>
        <w:jc w:val="right"/>
        <w:rPr>
          <w:color w:val="000000" w:themeColor="text1"/>
        </w:rPr>
      </w:pPr>
      <w:r>
        <w:rPr>
          <w:color w:val="000000" w:themeColor="text1"/>
        </w:rPr>
        <w:t xml:space="preserve">Juli </w:t>
      </w:r>
      <w:r w:rsidR="00D61A00" w:rsidRPr="007E3775">
        <w:rPr>
          <w:color w:val="000000" w:themeColor="text1"/>
        </w:rPr>
        <w:t>2019</w:t>
      </w:r>
    </w:p>
    <w:p w14:paraId="487065C0" w14:textId="77777777" w:rsidR="00723B7D" w:rsidRDefault="00723B7D"/>
    <w:p w14:paraId="0C741BA3" w14:textId="74E9CD28" w:rsidR="00AF1DA3" w:rsidRDefault="00AF1DA3">
      <w:r>
        <w:t xml:space="preserve"> </w:t>
      </w:r>
    </w:p>
    <w:p w14:paraId="2F23A8BF" w14:textId="77777777" w:rsidR="00F816DC" w:rsidRDefault="00F816DC">
      <w:r>
        <w:br w:type="page"/>
      </w:r>
    </w:p>
    <w:p w14:paraId="7BD2B3B8" w14:textId="77777777" w:rsidR="009D51AC" w:rsidRDefault="00AF1DA3" w:rsidP="00F619B0">
      <w:pPr>
        <w:pStyle w:val="Heading1"/>
      </w:pPr>
      <w:bookmarkStart w:id="2" w:name="_Toc13246400"/>
      <w:r>
        <w:lastRenderedPageBreak/>
        <w:t>Samenvatting</w:t>
      </w:r>
      <w:bookmarkEnd w:id="2"/>
      <w:r w:rsidR="000B68E3">
        <w:t xml:space="preserve"> </w:t>
      </w:r>
    </w:p>
    <w:p w14:paraId="5922A142" w14:textId="2F102621" w:rsidR="00AF1DA3" w:rsidRPr="00B15383" w:rsidRDefault="00F228AC" w:rsidP="00B15383">
      <w:pPr>
        <w:pStyle w:val="Normaltext"/>
      </w:pPr>
      <w:bookmarkStart w:id="3" w:name="_Toc12139677"/>
      <w:r>
        <w:t>In deze scriptie</w:t>
      </w:r>
      <w:r w:rsidR="007E15FC">
        <w:t xml:space="preserve"> is onderzoek gedaan naar de verhouding tussen de zelfmoordaanslagen van Boko Haram en islamitisch martelaarschap. </w:t>
      </w:r>
      <w:r w:rsidR="00B15383">
        <w:t xml:space="preserve">Voor het beantwoorden van de hoofdvraag is literatuuronderzoek gedaan. </w:t>
      </w:r>
      <w:r w:rsidR="00874D98">
        <w:t xml:space="preserve">In het eerste hoofdstuk wordt ingegaan op het ontstaan en de ontwikkeling van Boko Haram. </w:t>
      </w:r>
      <w:r w:rsidR="00B15383">
        <w:t xml:space="preserve">In Noord-Nigeria hebben onder andere armoede en ontevredenheid over de westerse invloeden als gevolg van Britse kolonisatie geleid tot een radicaliseringsvriendelijk klimaat waar Boko Haram </w:t>
      </w:r>
      <w:r w:rsidR="008D30DD">
        <w:t>heeft kunnen</w:t>
      </w:r>
      <w:r w:rsidR="00B15383">
        <w:t xml:space="preserve"> ontstaan. </w:t>
      </w:r>
      <w:r w:rsidR="00874D98">
        <w:t>Opvallend aan d</w:t>
      </w:r>
      <w:r w:rsidR="007E15FC">
        <w:t>e zelfmoord</w:t>
      </w:r>
      <w:r w:rsidR="00874D98">
        <w:t>aanslagen die worden gepleegd uit</w:t>
      </w:r>
      <w:r w:rsidR="007E15FC">
        <w:t xml:space="preserve"> naam van Boko Haram </w:t>
      </w:r>
      <w:r w:rsidR="00874D98">
        <w:t>is dat ze</w:t>
      </w:r>
      <w:r w:rsidR="007E15FC">
        <w:t xml:space="preserve"> worden</w:t>
      </w:r>
      <w:r w:rsidR="00874D98">
        <w:t xml:space="preserve"> uitgevoerd door jonge me</w:t>
      </w:r>
      <w:r w:rsidR="008D30DD">
        <w:t xml:space="preserve">isjes, onder gebruik van dwang. </w:t>
      </w:r>
      <w:r w:rsidR="00874D98">
        <w:t>In het tweede hoofdstuk wordt ingegaan op islamitisch martelaarschap en de actualisering van dit begrip.</w:t>
      </w:r>
      <w:r w:rsidR="007E15FC">
        <w:t xml:space="preserve"> Martelaarschap is een begrip dat afhankelijk is van de context. In de afgelopen decennia heeft het begrip een ontwikkeling doorgemaakt</w:t>
      </w:r>
      <w:r w:rsidR="00B15383">
        <w:t>:</w:t>
      </w:r>
      <w:r w:rsidR="00874D98">
        <w:t xml:space="preserve"> martelaarschap is veranderd</w:t>
      </w:r>
      <w:r w:rsidR="007E15FC">
        <w:t xml:space="preserve"> van </w:t>
      </w:r>
      <w:r w:rsidR="00B15383">
        <w:t xml:space="preserve">daad van </w:t>
      </w:r>
      <w:r w:rsidR="007E15FC">
        <w:t>individuele overgave naar een</w:t>
      </w:r>
      <w:r w:rsidR="00B15383">
        <w:t xml:space="preserve"> gepolitiseerde en</w:t>
      </w:r>
      <w:r w:rsidR="007E15FC">
        <w:t xml:space="preserve"> georganiseerde (terreur)daad.</w:t>
      </w:r>
      <w:r w:rsidR="00874D98">
        <w:t xml:space="preserve"> Martelaarschap werd tijdens de oorlog in Iran ingezet als collectieve daad en later in Palestina gepolitiseerd. </w:t>
      </w:r>
      <w:r w:rsidR="007E15FC">
        <w:t xml:space="preserve">Deze </w:t>
      </w:r>
      <w:r w:rsidR="00874D98">
        <w:t xml:space="preserve">ontwikkeling </w:t>
      </w:r>
      <w:r w:rsidR="00B15383">
        <w:t>loopt verder door tot</w:t>
      </w:r>
      <w:r w:rsidR="00874D98">
        <w:t xml:space="preserve"> de aanslagen die worden gepleegd in naam van Boko Haram. In deze scriptie is aangetoond dat de aanslagen, hoewel er weinig sprake is van </w:t>
      </w:r>
      <w:r w:rsidR="00874D98" w:rsidRPr="007E15FC">
        <w:rPr>
          <w:i/>
        </w:rPr>
        <w:t>agency</w:t>
      </w:r>
      <w:r w:rsidR="00874D98">
        <w:t>, wel kunnen vallen onder martelaarschap</w:t>
      </w:r>
      <w:r w:rsidR="00B15383">
        <w:t xml:space="preserve">, omdat vrije keuze van het individu niet meer centraal staan. Gedwongen zelfmoordaanslagen zijn een nieuwe vorm van martelaarschap, hoe controversieel dat ook moge klinken. </w:t>
      </w:r>
      <w:bookmarkEnd w:id="3"/>
      <w:r w:rsidR="00B15383">
        <w:t xml:space="preserve">Dit biedt ruimte voor vervolgonderzoek, </w:t>
      </w:r>
      <w:r w:rsidR="008D30DD">
        <w:t>waarbij bijvoorbeeld gekeken kan worden hoe aanslagen als deze het best besproken kunnen worden zodat de dunne lijn tussen dader en slachtoffer zichtbaarder en bekender wordt.</w:t>
      </w:r>
    </w:p>
    <w:p w14:paraId="7C58C889" w14:textId="77777777" w:rsidR="00AF1DA3" w:rsidRDefault="00AF1DA3">
      <w:pPr>
        <w:rPr>
          <w:b/>
          <w:color w:val="000000" w:themeColor="text1"/>
          <w:sz w:val="40"/>
          <w:szCs w:val="40"/>
        </w:rPr>
      </w:pPr>
      <w:r>
        <w:br w:type="page"/>
      </w:r>
      <w:bookmarkStart w:id="4" w:name="_GoBack"/>
      <w:bookmarkEnd w:id="4"/>
    </w:p>
    <w:p w14:paraId="00000018" w14:textId="04C107E6" w:rsidR="00F560A9" w:rsidRPr="00AF1DA3" w:rsidRDefault="000F6AAB" w:rsidP="00F619B0">
      <w:pPr>
        <w:pStyle w:val="Heading1"/>
      </w:pPr>
      <w:bookmarkStart w:id="5" w:name="_Toc13246401"/>
      <w:r>
        <w:lastRenderedPageBreak/>
        <w:t>Inhoud</w:t>
      </w:r>
      <w:bookmarkEnd w:id="5"/>
    </w:p>
    <w:sdt>
      <w:sdtPr>
        <w:id w:val="327640562"/>
        <w:docPartObj>
          <w:docPartGallery w:val="Table of Contents"/>
          <w:docPartUnique/>
        </w:docPartObj>
      </w:sdtPr>
      <w:sdtEndPr/>
      <w:sdtContent>
        <w:p w14:paraId="00000019" w14:textId="77777777" w:rsidR="00F560A9" w:rsidRDefault="000F6AAB">
          <w:pPr>
            <w:tabs>
              <w:tab w:val="right" w:pos="9360"/>
            </w:tabs>
            <w:spacing w:before="80" w:line="240" w:lineRule="auto"/>
          </w:pPr>
          <w:r>
            <w:fldChar w:fldCharType="begin"/>
          </w:r>
        </w:p>
        <w:p w14:paraId="7F093352" w14:textId="063EDA93" w:rsidR="00F228AC" w:rsidRDefault="000F6AAB">
          <w:pPr>
            <w:pStyle w:val="TOC1"/>
            <w:tabs>
              <w:tab w:val="right" w:pos="9350"/>
            </w:tabs>
            <w:rPr>
              <w:rFonts w:asciiTheme="minorHAnsi" w:eastAsiaTheme="minorEastAsia" w:hAnsiTheme="minorHAnsi" w:cstheme="minorBidi"/>
              <w:noProof/>
              <w:sz w:val="22"/>
              <w:szCs w:val="22"/>
              <w:lang w:val="en-US" w:eastAsia="en-US"/>
            </w:rPr>
          </w:pPr>
          <w:r>
            <w:instrText xml:space="preserve"> TOC \h \u \z </w:instrText>
          </w:r>
          <w:r>
            <w:fldChar w:fldCharType="separate"/>
          </w:r>
          <w:hyperlink w:anchor="_Toc13246399" w:history="1">
            <w:r w:rsidR="00F228AC">
              <w:rPr>
                <w:rStyle w:val="Hyperlink"/>
                <w:noProof/>
              </w:rPr>
              <w:t>Titelpagina</w:t>
            </w:r>
            <w:r w:rsidR="00F228AC">
              <w:rPr>
                <w:noProof/>
                <w:webHidden/>
              </w:rPr>
              <w:tab/>
            </w:r>
            <w:r w:rsidR="00F228AC">
              <w:rPr>
                <w:noProof/>
                <w:webHidden/>
              </w:rPr>
              <w:fldChar w:fldCharType="begin"/>
            </w:r>
            <w:r w:rsidR="00F228AC">
              <w:rPr>
                <w:noProof/>
                <w:webHidden/>
              </w:rPr>
              <w:instrText xml:space="preserve"> PAGEREF _Toc13246399 \h </w:instrText>
            </w:r>
            <w:r w:rsidR="00F228AC">
              <w:rPr>
                <w:noProof/>
                <w:webHidden/>
              </w:rPr>
            </w:r>
            <w:r w:rsidR="00F228AC">
              <w:rPr>
                <w:noProof/>
                <w:webHidden/>
              </w:rPr>
              <w:fldChar w:fldCharType="separate"/>
            </w:r>
            <w:r w:rsidR="00F619B0">
              <w:rPr>
                <w:noProof/>
                <w:webHidden/>
              </w:rPr>
              <w:t>0</w:t>
            </w:r>
            <w:r w:rsidR="00F228AC">
              <w:rPr>
                <w:noProof/>
                <w:webHidden/>
              </w:rPr>
              <w:fldChar w:fldCharType="end"/>
            </w:r>
          </w:hyperlink>
        </w:p>
        <w:p w14:paraId="1F02DC28" w14:textId="1542A7ED" w:rsidR="00F228AC" w:rsidRDefault="00D61232">
          <w:pPr>
            <w:pStyle w:val="TOC1"/>
            <w:tabs>
              <w:tab w:val="right" w:pos="9350"/>
            </w:tabs>
            <w:rPr>
              <w:rFonts w:asciiTheme="minorHAnsi" w:eastAsiaTheme="minorEastAsia" w:hAnsiTheme="minorHAnsi" w:cstheme="minorBidi"/>
              <w:noProof/>
              <w:sz w:val="22"/>
              <w:szCs w:val="22"/>
              <w:lang w:val="en-US" w:eastAsia="en-US"/>
            </w:rPr>
          </w:pPr>
          <w:hyperlink w:anchor="_Toc13246400" w:history="1">
            <w:r w:rsidR="00F228AC" w:rsidRPr="00E47059">
              <w:rPr>
                <w:rStyle w:val="Hyperlink"/>
                <w:noProof/>
              </w:rPr>
              <w:t>Samenvatting</w:t>
            </w:r>
            <w:r w:rsidR="00F228AC">
              <w:rPr>
                <w:noProof/>
                <w:webHidden/>
              </w:rPr>
              <w:tab/>
            </w:r>
            <w:r w:rsidR="00F228AC">
              <w:rPr>
                <w:noProof/>
                <w:webHidden/>
              </w:rPr>
              <w:fldChar w:fldCharType="begin"/>
            </w:r>
            <w:r w:rsidR="00F228AC">
              <w:rPr>
                <w:noProof/>
                <w:webHidden/>
              </w:rPr>
              <w:instrText xml:space="preserve"> PAGEREF _Toc13246400 \h </w:instrText>
            </w:r>
            <w:r w:rsidR="00F228AC">
              <w:rPr>
                <w:noProof/>
                <w:webHidden/>
              </w:rPr>
            </w:r>
            <w:r w:rsidR="00F228AC">
              <w:rPr>
                <w:noProof/>
                <w:webHidden/>
              </w:rPr>
              <w:fldChar w:fldCharType="separate"/>
            </w:r>
            <w:r w:rsidR="00F619B0">
              <w:rPr>
                <w:noProof/>
                <w:webHidden/>
              </w:rPr>
              <w:t>1</w:t>
            </w:r>
            <w:r w:rsidR="00F228AC">
              <w:rPr>
                <w:noProof/>
                <w:webHidden/>
              </w:rPr>
              <w:fldChar w:fldCharType="end"/>
            </w:r>
          </w:hyperlink>
        </w:p>
        <w:p w14:paraId="4BC4BEAD" w14:textId="264B123A" w:rsidR="00F228AC" w:rsidRDefault="00D61232">
          <w:pPr>
            <w:pStyle w:val="TOC1"/>
            <w:tabs>
              <w:tab w:val="right" w:pos="9350"/>
            </w:tabs>
            <w:rPr>
              <w:rFonts w:asciiTheme="minorHAnsi" w:eastAsiaTheme="minorEastAsia" w:hAnsiTheme="minorHAnsi" w:cstheme="minorBidi"/>
              <w:noProof/>
              <w:sz w:val="22"/>
              <w:szCs w:val="22"/>
              <w:lang w:val="en-US" w:eastAsia="en-US"/>
            </w:rPr>
          </w:pPr>
          <w:hyperlink w:anchor="_Toc13246401" w:history="1">
            <w:r w:rsidR="00F228AC" w:rsidRPr="00E47059">
              <w:rPr>
                <w:rStyle w:val="Hyperlink"/>
                <w:noProof/>
              </w:rPr>
              <w:t>Inhoud</w:t>
            </w:r>
            <w:r w:rsidR="00F228AC">
              <w:rPr>
                <w:noProof/>
                <w:webHidden/>
              </w:rPr>
              <w:tab/>
            </w:r>
            <w:r w:rsidR="00F228AC">
              <w:rPr>
                <w:noProof/>
                <w:webHidden/>
              </w:rPr>
              <w:fldChar w:fldCharType="begin"/>
            </w:r>
            <w:r w:rsidR="00F228AC">
              <w:rPr>
                <w:noProof/>
                <w:webHidden/>
              </w:rPr>
              <w:instrText xml:space="preserve"> PAGEREF _Toc13246401 \h </w:instrText>
            </w:r>
            <w:r w:rsidR="00F228AC">
              <w:rPr>
                <w:noProof/>
                <w:webHidden/>
              </w:rPr>
            </w:r>
            <w:r w:rsidR="00F228AC">
              <w:rPr>
                <w:noProof/>
                <w:webHidden/>
              </w:rPr>
              <w:fldChar w:fldCharType="separate"/>
            </w:r>
            <w:r w:rsidR="00F619B0">
              <w:rPr>
                <w:noProof/>
                <w:webHidden/>
              </w:rPr>
              <w:t>2</w:t>
            </w:r>
            <w:r w:rsidR="00F228AC">
              <w:rPr>
                <w:noProof/>
                <w:webHidden/>
              </w:rPr>
              <w:fldChar w:fldCharType="end"/>
            </w:r>
          </w:hyperlink>
        </w:p>
        <w:p w14:paraId="55D3CC03" w14:textId="0E0513FA" w:rsidR="00F228AC" w:rsidRDefault="00D61232">
          <w:pPr>
            <w:pStyle w:val="TOC1"/>
            <w:tabs>
              <w:tab w:val="right" w:pos="9350"/>
            </w:tabs>
            <w:rPr>
              <w:rFonts w:asciiTheme="minorHAnsi" w:eastAsiaTheme="minorEastAsia" w:hAnsiTheme="minorHAnsi" w:cstheme="minorBidi"/>
              <w:noProof/>
              <w:sz w:val="22"/>
              <w:szCs w:val="22"/>
              <w:lang w:val="en-US" w:eastAsia="en-US"/>
            </w:rPr>
          </w:pPr>
          <w:hyperlink w:anchor="_Toc13246402" w:history="1">
            <w:r w:rsidR="00F228AC" w:rsidRPr="00E47059">
              <w:rPr>
                <w:rStyle w:val="Hyperlink"/>
                <w:noProof/>
              </w:rPr>
              <w:t>Inleiding</w:t>
            </w:r>
            <w:r w:rsidR="00F228AC">
              <w:rPr>
                <w:noProof/>
                <w:webHidden/>
              </w:rPr>
              <w:tab/>
            </w:r>
            <w:r w:rsidR="00F228AC">
              <w:rPr>
                <w:noProof/>
                <w:webHidden/>
              </w:rPr>
              <w:fldChar w:fldCharType="begin"/>
            </w:r>
            <w:r w:rsidR="00F228AC">
              <w:rPr>
                <w:noProof/>
                <w:webHidden/>
              </w:rPr>
              <w:instrText xml:space="preserve"> PAGEREF _Toc13246402 \h </w:instrText>
            </w:r>
            <w:r w:rsidR="00F228AC">
              <w:rPr>
                <w:noProof/>
                <w:webHidden/>
              </w:rPr>
            </w:r>
            <w:r w:rsidR="00F228AC">
              <w:rPr>
                <w:noProof/>
                <w:webHidden/>
              </w:rPr>
              <w:fldChar w:fldCharType="separate"/>
            </w:r>
            <w:r w:rsidR="00F619B0">
              <w:rPr>
                <w:noProof/>
                <w:webHidden/>
              </w:rPr>
              <w:t>3</w:t>
            </w:r>
            <w:r w:rsidR="00F228AC">
              <w:rPr>
                <w:noProof/>
                <w:webHidden/>
              </w:rPr>
              <w:fldChar w:fldCharType="end"/>
            </w:r>
          </w:hyperlink>
        </w:p>
        <w:p w14:paraId="39466EC6" w14:textId="5E620D54" w:rsidR="00F228AC" w:rsidRDefault="00D61232">
          <w:pPr>
            <w:pStyle w:val="TOC1"/>
            <w:tabs>
              <w:tab w:val="left" w:pos="440"/>
              <w:tab w:val="right" w:pos="9350"/>
            </w:tabs>
            <w:rPr>
              <w:rFonts w:asciiTheme="minorHAnsi" w:eastAsiaTheme="minorEastAsia" w:hAnsiTheme="minorHAnsi" w:cstheme="minorBidi"/>
              <w:noProof/>
              <w:sz w:val="22"/>
              <w:szCs w:val="22"/>
              <w:lang w:val="en-US" w:eastAsia="en-US"/>
            </w:rPr>
          </w:pPr>
          <w:hyperlink w:anchor="_Toc13246403" w:history="1">
            <w:r w:rsidR="00F228AC" w:rsidRPr="00E47059">
              <w:rPr>
                <w:rStyle w:val="Hyperlink"/>
                <w:noProof/>
              </w:rPr>
              <w:t>1.</w:t>
            </w:r>
            <w:r w:rsidR="00F228AC">
              <w:rPr>
                <w:rFonts w:asciiTheme="minorHAnsi" w:eastAsiaTheme="minorEastAsia" w:hAnsiTheme="minorHAnsi" w:cstheme="minorBidi"/>
                <w:noProof/>
                <w:sz w:val="22"/>
                <w:szCs w:val="22"/>
                <w:lang w:val="en-US" w:eastAsia="en-US"/>
              </w:rPr>
              <w:tab/>
            </w:r>
            <w:r w:rsidR="00F228AC" w:rsidRPr="00E47059">
              <w:rPr>
                <w:rStyle w:val="Hyperlink"/>
                <w:noProof/>
              </w:rPr>
              <w:t>Het ontstaan van Boko Haram in Noord-Nigeria en de ontwikkeling van de organisatie</w:t>
            </w:r>
            <w:r w:rsidR="00F228AC">
              <w:rPr>
                <w:noProof/>
                <w:webHidden/>
              </w:rPr>
              <w:tab/>
            </w:r>
            <w:r w:rsidR="00F228AC">
              <w:rPr>
                <w:noProof/>
                <w:webHidden/>
              </w:rPr>
              <w:fldChar w:fldCharType="begin"/>
            </w:r>
            <w:r w:rsidR="00F228AC">
              <w:rPr>
                <w:noProof/>
                <w:webHidden/>
              </w:rPr>
              <w:instrText xml:space="preserve"> PAGEREF _Toc13246403 \h </w:instrText>
            </w:r>
            <w:r w:rsidR="00F228AC">
              <w:rPr>
                <w:noProof/>
                <w:webHidden/>
              </w:rPr>
            </w:r>
            <w:r w:rsidR="00F228AC">
              <w:rPr>
                <w:noProof/>
                <w:webHidden/>
              </w:rPr>
              <w:fldChar w:fldCharType="separate"/>
            </w:r>
            <w:r w:rsidR="00F619B0">
              <w:rPr>
                <w:noProof/>
                <w:webHidden/>
              </w:rPr>
              <w:t>6</w:t>
            </w:r>
            <w:r w:rsidR="00F228AC">
              <w:rPr>
                <w:noProof/>
                <w:webHidden/>
              </w:rPr>
              <w:fldChar w:fldCharType="end"/>
            </w:r>
          </w:hyperlink>
        </w:p>
        <w:p w14:paraId="5E147A0B" w14:textId="6EEBB2EE"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04" w:history="1">
            <w:r w:rsidR="00F228AC" w:rsidRPr="00E47059">
              <w:rPr>
                <w:rStyle w:val="Hyperlink"/>
                <w:noProof/>
              </w:rPr>
              <w:t>Noord-Nigeria: een korte geschiedenis</w:t>
            </w:r>
            <w:r w:rsidR="00F228AC">
              <w:rPr>
                <w:noProof/>
                <w:webHidden/>
              </w:rPr>
              <w:tab/>
            </w:r>
            <w:r w:rsidR="00F228AC">
              <w:rPr>
                <w:noProof/>
                <w:webHidden/>
              </w:rPr>
              <w:fldChar w:fldCharType="begin"/>
            </w:r>
            <w:r w:rsidR="00F228AC">
              <w:rPr>
                <w:noProof/>
                <w:webHidden/>
              </w:rPr>
              <w:instrText xml:space="preserve"> PAGEREF _Toc13246404 \h </w:instrText>
            </w:r>
            <w:r w:rsidR="00F228AC">
              <w:rPr>
                <w:noProof/>
                <w:webHidden/>
              </w:rPr>
            </w:r>
            <w:r w:rsidR="00F228AC">
              <w:rPr>
                <w:noProof/>
                <w:webHidden/>
              </w:rPr>
              <w:fldChar w:fldCharType="separate"/>
            </w:r>
            <w:r w:rsidR="00F619B0">
              <w:rPr>
                <w:noProof/>
                <w:webHidden/>
              </w:rPr>
              <w:t>6</w:t>
            </w:r>
            <w:r w:rsidR="00F228AC">
              <w:rPr>
                <w:noProof/>
                <w:webHidden/>
              </w:rPr>
              <w:fldChar w:fldCharType="end"/>
            </w:r>
          </w:hyperlink>
        </w:p>
        <w:p w14:paraId="529AE936" w14:textId="1B2FDF07"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05" w:history="1">
            <w:r w:rsidR="00F228AC" w:rsidRPr="00E47059">
              <w:rPr>
                <w:rStyle w:val="Hyperlink"/>
                <w:noProof/>
              </w:rPr>
              <w:t>Boko Haram: van vreedzaam naar gewelddadig</w:t>
            </w:r>
            <w:r w:rsidR="00F228AC">
              <w:rPr>
                <w:noProof/>
                <w:webHidden/>
              </w:rPr>
              <w:tab/>
            </w:r>
            <w:r w:rsidR="00F228AC">
              <w:rPr>
                <w:noProof/>
                <w:webHidden/>
              </w:rPr>
              <w:fldChar w:fldCharType="begin"/>
            </w:r>
            <w:r w:rsidR="00F228AC">
              <w:rPr>
                <w:noProof/>
                <w:webHidden/>
              </w:rPr>
              <w:instrText xml:space="preserve"> PAGEREF _Toc13246405 \h </w:instrText>
            </w:r>
            <w:r w:rsidR="00F228AC">
              <w:rPr>
                <w:noProof/>
                <w:webHidden/>
              </w:rPr>
            </w:r>
            <w:r w:rsidR="00F228AC">
              <w:rPr>
                <w:noProof/>
                <w:webHidden/>
              </w:rPr>
              <w:fldChar w:fldCharType="separate"/>
            </w:r>
            <w:r w:rsidR="00F619B0">
              <w:rPr>
                <w:noProof/>
                <w:webHidden/>
              </w:rPr>
              <w:t>8</w:t>
            </w:r>
            <w:r w:rsidR="00F228AC">
              <w:rPr>
                <w:noProof/>
                <w:webHidden/>
              </w:rPr>
              <w:fldChar w:fldCharType="end"/>
            </w:r>
          </w:hyperlink>
        </w:p>
        <w:p w14:paraId="1BF1A811" w14:textId="0B1E847C"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06" w:history="1">
            <w:r w:rsidR="00F228AC" w:rsidRPr="00E47059">
              <w:rPr>
                <w:rStyle w:val="Hyperlink"/>
                <w:noProof/>
              </w:rPr>
              <w:t>De rol van vrouwen binnen Boko Haram</w:t>
            </w:r>
            <w:r w:rsidR="00F228AC">
              <w:rPr>
                <w:noProof/>
                <w:webHidden/>
              </w:rPr>
              <w:tab/>
            </w:r>
            <w:r w:rsidR="00F228AC">
              <w:rPr>
                <w:noProof/>
                <w:webHidden/>
              </w:rPr>
              <w:fldChar w:fldCharType="begin"/>
            </w:r>
            <w:r w:rsidR="00F228AC">
              <w:rPr>
                <w:noProof/>
                <w:webHidden/>
              </w:rPr>
              <w:instrText xml:space="preserve"> PAGEREF _Toc13246406 \h </w:instrText>
            </w:r>
            <w:r w:rsidR="00F228AC">
              <w:rPr>
                <w:noProof/>
                <w:webHidden/>
              </w:rPr>
            </w:r>
            <w:r w:rsidR="00F228AC">
              <w:rPr>
                <w:noProof/>
                <w:webHidden/>
              </w:rPr>
              <w:fldChar w:fldCharType="separate"/>
            </w:r>
            <w:r w:rsidR="00F619B0">
              <w:rPr>
                <w:noProof/>
                <w:webHidden/>
              </w:rPr>
              <w:t>10</w:t>
            </w:r>
            <w:r w:rsidR="00F228AC">
              <w:rPr>
                <w:noProof/>
                <w:webHidden/>
              </w:rPr>
              <w:fldChar w:fldCharType="end"/>
            </w:r>
          </w:hyperlink>
        </w:p>
        <w:p w14:paraId="20C959C9" w14:textId="56A0A8FC"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07" w:history="1">
            <w:r w:rsidR="00F228AC" w:rsidRPr="00E47059">
              <w:rPr>
                <w:rStyle w:val="Hyperlink"/>
                <w:noProof/>
              </w:rPr>
              <w:t>Dader of slachtoffer?</w:t>
            </w:r>
            <w:r w:rsidR="00F228AC">
              <w:rPr>
                <w:noProof/>
                <w:webHidden/>
              </w:rPr>
              <w:tab/>
            </w:r>
            <w:r w:rsidR="00F228AC">
              <w:rPr>
                <w:noProof/>
                <w:webHidden/>
              </w:rPr>
              <w:fldChar w:fldCharType="begin"/>
            </w:r>
            <w:r w:rsidR="00F228AC">
              <w:rPr>
                <w:noProof/>
                <w:webHidden/>
              </w:rPr>
              <w:instrText xml:space="preserve"> PAGEREF _Toc13246407 \h </w:instrText>
            </w:r>
            <w:r w:rsidR="00F228AC">
              <w:rPr>
                <w:noProof/>
                <w:webHidden/>
              </w:rPr>
            </w:r>
            <w:r w:rsidR="00F228AC">
              <w:rPr>
                <w:noProof/>
                <w:webHidden/>
              </w:rPr>
              <w:fldChar w:fldCharType="separate"/>
            </w:r>
            <w:r w:rsidR="00F619B0">
              <w:rPr>
                <w:noProof/>
                <w:webHidden/>
              </w:rPr>
              <w:t>12</w:t>
            </w:r>
            <w:r w:rsidR="00F228AC">
              <w:rPr>
                <w:noProof/>
                <w:webHidden/>
              </w:rPr>
              <w:fldChar w:fldCharType="end"/>
            </w:r>
          </w:hyperlink>
        </w:p>
        <w:p w14:paraId="6786440A" w14:textId="76BF46BB"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08" w:history="1">
            <w:r w:rsidR="00F228AC" w:rsidRPr="00E47059">
              <w:rPr>
                <w:rStyle w:val="Hyperlink"/>
                <w:noProof/>
              </w:rPr>
              <w:t>Het gebruik van dwang</w:t>
            </w:r>
            <w:r w:rsidR="00F228AC">
              <w:rPr>
                <w:noProof/>
                <w:webHidden/>
              </w:rPr>
              <w:tab/>
            </w:r>
            <w:r w:rsidR="00F228AC">
              <w:rPr>
                <w:noProof/>
                <w:webHidden/>
              </w:rPr>
              <w:fldChar w:fldCharType="begin"/>
            </w:r>
            <w:r w:rsidR="00F228AC">
              <w:rPr>
                <w:noProof/>
                <w:webHidden/>
              </w:rPr>
              <w:instrText xml:space="preserve"> PAGEREF _Toc13246408 \h </w:instrText>
            </w:r>
            <w:r w:rsidR="00F228AC">
              <w:rPr>
                <w:noProof/>
                <w:webHidden/>
              </w:rPr>
            </w:r>
            <w:r w:rsidR="00F228AC">
              <w:rPr>
                <w:noProof/>
                <w:webHidden/>
              </w:rPr>
              <w:fldChar w:fldCharType="separate"/>
            </w:r>
            <w:r w:rsidR="00F619B0">
              <w:rPr>
                <w:noProof/>
                <w:webHidden/>
              </w:rPr>
              <w:t>13</w:t>
            </w:r>
            <w:r w:rsidR="00F228AC">
              <w:rPr>
                <w:noProof/>
                <w:webHidden/>
              </w:rPr>
              <w:fldChar w:fldCharType="end"/>
            </w:r>
          </w:hyperlink>
        </w:p>
        <w:p w14:paraId="24ED338A" w14:textId="3AFE8861" w:rsidR="00F228AC" w:rsidRDefault="00D61232">
          <w:pPr>
            <w:pStyle w:val="TOC1"/>
            <w:tabs>
              <w:tab w:val="left" w:pos="440"/>
              <w:tab w:val="right" w:pos="9350"/>
            </w:tabs>
            <w:rPr>
              <w:rFonts w:asciiTheme="minorHAnsi" w:eastAsiaTheme="minorEastAsia" w:hAnsiTheme="minorHAnsi" w:cstheme="minorBidi"/>
              <w:noProof/>
              <w:sz w:val="22"/>
              <w:szCs w:val="22"/>
              <w:lang w:val="en-US" w:eastAsia="en-US"/>
            </w:rPr>
          </w:pPr>
          <w:hyperlink w:anchor="_Toc13246409" w:history="1">
            <w:r w:rsidR="00F228AC" w:rsidRPr="00E47059">
              <w:rPr>
                <w:rStyle w:val="Hyperlink"/>
                <w:noProof/>
              </w:rPr>
              <w:t>2.</w:t>
            </w:r>
            <w:r w:rsidR="00F228AC">
              <w:rPr>
                <w:rFonts w:asciiTheme="minorHAnsi" w:eastAsiaTheme="minorEastAsia" w:hAnsiTheme="minorHAnsi" w:cstheme="minorBidi"/>
                <w:noProof/>
                <w:sz w:val="22"/>
                <w:szCs w:val="22"/>
                <w:lang w:val="en-US" w:eastAsia="en-US"/>
              </w:rPr>
              <w:tab/>
            </w:r>
            <w:r w:rsidR="00F228AC" w:rsidRPr="00E47059">
              <w:rPr>
                <w:rStyle w:val="Hyperlink"/>
                <w:noProof/>
              </w:rPr>
              <w:t>Actualisering islamitisch martelaarschap</w:t>
            </w:r>
            <w:r w:rsidR="00F228AC">
              <w:rPr>
                <w:noProof/>
                <w:webHidden/>
              </w:rPr>
              <w:tab/>
            </w:r>
            <w:r w:rsidR="00F228AC">
              <w:rPr>
                <w:noProof/>
                <w:webHidden/>
              </w:rPr>
              <w:fldChar w:fldCharType="begin"/>
            </w:r>
            <w:r w:rsidR="00F228AC">
              <w:rPr>
                <w:noProof/>
                <w:webHidden/>
              </w:rPr>
              <w:instrText xml:space="preserve"> PAGEREF _Toc13246409 \h </w:instrText>
            </w:r>
            <w:r w:rsidR="00F228AC">
              <w:rPr>
                <w:noProof/>
                <w:webHidden/>
              </w:rPr>
            </w:r>
            <w:r w:rsidR="00F228AC">
              <w:rPr>
                <w:noProof/>
                <w:webHidden/>
              </w:rPr>
              <w:fldChar w:fldCharType="separate"/>
            </w:r>
            <w:r w:rsidR="00F619B0">
              <w:rPr>
                <w:noProof/>
                <w:webHidden/>
              </w:rPr>
              <w:t>15</w:t>
            </w:r>
            <w:r w:rsidR="00F228AC">
              <w:rPr>
                <w:noProof/>
                <w:webHidden/>
              </w:rPr>
              <w:fldChar w:fldCharType="end"/>
            </w:r>
          </w:hyperlink>
        </w:p>
        <w:p w14:paraId="3ADEEAEF" w14:textId="374F02F3"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10" w:history="1">
            <w:r w:rsidR="00F228AC" w:rsidRPr="00E47059">
              <w:rPr>
                <w:rStyle w:val="Hyperlink"/>
                <w:noProof/>
              </w:rPr>
              <w:t>Wat is martelaarschap binnen de islam?</w:t>
            </w:r>
            <w:r w:rsidR="00F228AC">
              <w:rPr>
                <w:noProof/>
                <w:webHidden/>
              </w:rPr>
              <w:tab/>
            </w:r>
            <w:r w:rsidR="00F228AC">
              <w:rPr>
                <w:noProof/>
                <w:webHidden/>
              </w:rPr>
              <w:fldChar w:fldCharType="begin"/>
            </w:r>
            <w:r w:rsidR="00F228AC">
              <w:rPr>
                <w:noProof/>
                <w:webHidden/>
              </w:rPr>
              <w:instrText xml:space="preserve"> PAGEREF _Toc13246410 \h </w:instrText>
            </w:r>
            <w:r w:rsidR="00F228AC">
              <w:rPr>
                <w:noProof/>
                <w:webHidden/>
              </w:rPr>
            </w:r>
            <w:r w:rsidR="00F228AC">
              <w:rPr>
                <w:noProof/>
                <w:webHidden/>
              </w:rPr>
              <w:fldChar w:fldCharType="separate"/>
            </w:r>
            <w:r w:rsidR="00F619B0">
              <w:rPr>
                <w:noProof/>
                <w:webHidden/>
              </w:rPr>
              <w:t>15</w:t>
            </w:r>
            <w:r w:rsidR="00F228AC">
              <w:rPr>
                <w:noProof/>
                <w:webHidden/>
              </w:rPr>
              <w:fldChar w:fldCharType="end"/>
            </w:r>
          </w:hyperlink>
        </w:p>
        <w:p w14:paraId="14E79656" w14:textId="0A4CC530"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11" w:history="1">
            <w:r w:rsidR="00F228AC" w:rsidRPr="00E47059">
              <w:rPr>
                <w:rStyle w:val="Hyperlink"/>
                <w:noProof/>
              </w:rPr>
              <w:t>Hoe wordt men martelaar?</w:t>
            </w:r>
            <w:r w:rsidR="00F228AC">
              <w:rPr>
                <w:noProof/>
                <w:webHidden/>
              </w:rPr>
              <w:tab/>
            </w:r>
            <w:r w:rsidR="00F228AC">
              <w:rPr>
                <w:noProof/>
                <w:webHidden/>
              </w:rPr>
              <w:fldChar w:fldCharType="begin"/>
            </w:r>
            <w:r w:rsidR="00F228AC">
              <w:rPr>
                <w:noProof/>
                <w:webHidden/>
              </w:rPr>
              <w:instrText xml:space="preserve"> PAGEREF _Toc13246411 \h </w:instrText>
            </w:r>
            <w:r w:rsidR="00F228AC">
              <w:rPr>
                <w:noProof/>
                <w:webHidden/>
              </w:rPr>
            </w:r>
            <w:r w:rsidR="00F228AC">
              <w:rPr>
                <w:noProof/>
                <w:webHidden/>
              </w:rPr>
              <w:fldChar w:fldCharType="separate"/>
            </w:r>
            <w:r w:rsidR="00F619B0">
              <w:rPr>
                <w:noProof/>
                <w:webHidden/>
              </w:rPr>
              <w:t>17</w:t>
            </w:r>
            <w:r w:rsidR="00F228AC">
              <w:rPr>
                <w:noProof/>
                <w:webHidden/>
              </w:rPr>
              <w:fldChar w:fldCharType="end"/>
            </w:r>
          </w:hyperlink>
        </w:p>
        <w:p w14:paraId="137F2DF9" w14:textId="24B71B25"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12" w:history="1">
            <w:r w:rsidR="00F228AC" w:rsidRPr="00E47059">
              <w:rPr>
                <w:rStyle w:val="Hyperlink"/>
                <w:noProof/>
              </w:rPr>
              <w:t>Actualisering martelaarschap</w:t>
            </w:r>
            <w:r w:rsidR="00F228AC">
              <w:rPr>
                <w:noProof/>
                <w:webHidden/>
              </w:rPr>
              <w:tab/>
            </w:r>
            <w:r w:rsidR="00F228AC">
              <w:rPr>
                <w:noProof/>
                <w:webHidden/>
              </w:rPr>
              <w:fldChar w:fldCharType="begin"/>
            </w:r>
            <w:r w:rsidR="00F228AC">
              <w:rPr>
                <w:noProof/>
                <w:webHidden/>
              </w:rPr>
              <w:instrText xml:space="preserve"> PAGEREF _Toc13246412 \h </w:instrText>
            </w:r>
            <w:r w:rsidR="00F228AC">
              <w:rPr>
                <w:noProof/>
                <w:webHidden/>
              </w:rPr>
            </w:r>
            <w:r w:rsidR="00F228AC">
              <w:rPr>
                <w:noProof/>
                <w:webHidden/>
              </w:rPr>
              <w:fldChar w:fldCharType="separate"/>
            </w:r>
            <w:r w:rsidR="00F619B0">
              <w:rPr>
                <w:noProof/>
                <w:webHidden/>
              </w:rPr>
              <w:t>19</w:t>
            </w:r>
            <w:r w:rsidR="00F228AC">
              <w:rPr>
                <w:noProof/>
                <w:webHidden/>
              </w:rPr>
              <w:fldChar w:fldCharType="end"/>
            </w:r>
          </w:hyperlink>
        </w:p>
        <w:p w14:paraId="11135CF0" w14:textId="52E2068D"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13" w:history="1">
            <w:r w:rsidR="00F228AC" w:rsidRPr="00E47059">
              <w:rPr>
                <w:rStyle w:val="Hyperlink"/>
                <w:noProof/>
              </w:rPr>
              <w:t>De zelfmoordaanslagen van Boko Haram</w:t>
            </w:r>
            <w:r w:rsidR="00F228AC">
              <w:rPr>
                <w:noProof/>
                <w:webHidden/>
              </w:rPr>
              <w:tab/>
            </w:r>
            <w:r w:rsidR="00F228AC">
              <w:rPr>
                <w:noProof/>
                <w:webHidden/>
              </w:rPr>
              <w:fldChar w:fldCharType="begin"/>
            </w:r>
            <w:r w:rsidR="00F228AC">
              <w:rPr>
                <w:noProof/>
                <w:webHidden/>
              </w:rPr>
              <w:instrText xml:space="preserve"> PAGEREF _Toc13246413 \h </w:instrText>
            </w:r>
            <w:r w:rsidR="00F228AC">
              <w:rPr>
                <w:noProof/>
                <w:webHidden/>
              </w:rPr>
            </w:r>
            <w:r w:rsidR="00F228AC">
              <w:rPr>
                <w:noProof/>
                <w:webHidden/>
              </w:rPr>
              <w:fldChar w:fldCharType="separate"/>
            </w:r>
            <w:r w:rsidR="00F619B0">
              <w:rPr>
                <w:noProof/>
                <w:webHidden/>
              </w:rPr>
              <w:t>20</w:t>
            </w:r>
            <w:r w:rsidR="00F228AC">
              <w:rPr>
                <w:noProof/>
                <w:webHidden/>
              </w:rPr>
              <w:fldChar w:fldCharType="end"/>
            </w:r>
          </w:hyperlink>
        </w:p>
        <w:p w14:paraId="2EE10E7F" w14:textId="70DB3676" w:rsidR="00F228AC" w:rsidRDefault="00D61232">
          <w:pPr>
            <w:pStyle w:val="TOC1"/>
            <w:tabs>
              <w:tab w:val="left" w:pos="440"/>
              <w:tab w:val="right" w:pos="9350"/>
            </w:tabs>
            <w:rPr>
              <w:rFonts w:asciiTheme="minorHAnsi" w:eastAsiaTheme="minorEastAsia" w:hAnsiTheme="minorHAnsi" w:cstheme="minorBidi"/>
              <w:noProof/>
              <w:sz w:val="22"/>
              <w:szCs w:val="22"/>
              <w:lang w:val="en-US" w:eastAsia="en-US"/>
            </w:rPr>
          </w:pPr>
          <w:hyperlink w:anchor="_Toc13246414" w:history="1">
            <w:r w:rsidR="00F228AC" w:rsidRPr="00E47059">
              <w:rPr>
                <w:rStyle w:val="Hyperlink"/>
                <w:noProof/>
              </w:rPr>
              <w:t>3.</w:t>
            </w:r>
            <w:r w:rsidR="00F228AC">
              <w:rPr>
                <w:rFonts w:asciiTheme="minorHAnsi" w:eastAsiaTheme="minorEastAsia" w:hAnsiTheme="minorHAnsi" w:cstheme="minorBidi"/>
                <w:noProof/>
                <w:sz w:val="22"/>
                <w:szCs w:val="22"/>
                <w:lang w:val="en-US" w:eastAsia="en-US"/>
              </w:rPr>
              <w:tab/>
            </w:r>
            <w:r w:rsidR="00F228AC" w:rsidRPr="00E47059">
              <w:rPr>
                <w:rStyle w:val="Hyperlink"/>
                <w:noProof/>
              </w:rPr>
              <w:t>De controversiële aanslagen van Boko Haram: gedwongen zelfmoordaanslagen als nieuwe vorm van martelaarschap?</w:t>
            </w:r>
            <w:r w:rsidR="00F228AC">
              <w:rPr>
                <w:noProof/>
                <w:webHidden/>
              </w:rPr>
              <w:tab/>
            </w:r>
            <w:r w:rsidR="00F228AC">
              <w:rPr>
                <w:noProof/>
                <w:webHidden/>
              </w:rPr>
              <w:fldChar w:fldCharType="begin"/>
            </w:r>
            <w:r w:rsidR="00F228AC">
              <w:rPr>
                <w:noProof/>
                <w:webHidden/>
              </w:rPr>
              <w:instrText xml:space="preserve"> PAGEREF _Toc13246414 \h </w:instrText>
            </w:r>
            <w:r w:rsidR="00F228AC">
              <w:rPr>
                <w:noProof/>
                <w:webHidden/>
              </w:rPr>
            </w:r>
            <w:r w:rsidR="00F228AC">
              <w:rPr>
                <w:noProof/>
                <w:webHidden/>
              </w:rPr>
              <w:fldChar w:fldCharType="separate"/>
            </w:r>
            <w:r w:rsidR="00F619B0">
              <w:rPr>
                <w:noProof/>
                <w:webHidden/>
              </w:rPr>
              <w:t>23</w:t>
            </w:r>
            <w:r w:rsidR="00F228AC">
              <w:rPr>
                <w:noProof/>
                <w:webHidden/>
              </w:rPr>
              <w:fldChar w:fldCharType="end"/>
            </w:r>
          </w:hyperlink>
        </w:p>
        <w:p w14:paraId="0AF5F788" w14:textId="3CC0A49A"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15" w:history="1">
            <w:r w:rsidR="00F228AC" w:rsidRPr="00E47059">
              <w:rPr>
                <w:rStyle w:val="Hyperlink"/>
                <w:noProof/>
                <w:highlight w:val="white"/>
              </w:rPr>
              <w:t>Verantwoording Boko Haram</w:t>
            </w:r>
            <w:r w:rsidR="00F228AC">
              <w:rPr>
                <w:noProof/>
                <w:webHidden/>
              </w:rPr>
              <w:tab/>
            </w:r>
            <w:r w:rsidR="00F228AC">
              <w:rPr>
                <w:noProof/>
                <w:webHidden/>
              </w:rPr>
              <w:fldChar w:fldCharType="begin"/>
            </w:r>
            <w:r w:rsidR="00F228AC">
              <w:rPr>
                <w:noProof/>
                <w:webHidden/>
              </w:rPr>
              <w:instrText xml:space="preserve"> PAGEREF _Toc13246415 \h </w:instrText>
            </w:r>
            <w:r w:rsidR="00F228AC">
              <w:rPr>
                <w:noProof/>
                <w:webHidden/>
              </w:rPr>
            </w:r>
            <w:r w:rsidR="00F228AC">
              <w:rPr>
                <w:noProof/>
                <w:webHidden/>
              </w:rPr>
              <w:fldChar w:fldCharType="separate"/>
            </w:r>
            <w:r w:rsidR="00F619B0">
              <w:rPr>
                <w:noProof/>
                <w:webHidden/>
              </w:rPr>
              <w:t>23</w:t>
            </w:r>
            <w:r w:rsidR="00F228AC">
              <w:rPr>
                <w:noProof/>
                <w:webHidden/>
              </w:rPr>
              <w:fldChar w:fldCharType="end"/>
            </w:r>
          </w:hyperlink>
        </w:p>
        <w:p w14:paraId="1925C445" w14:textId="13BAF934" w:rsidR="00F228AC" w:rsidRDefault="00D61232">
          <w:pPr>
            <w:pStyle w:val="TOC2"/>
            <w:tabs>
              <w:tab w:val="right" w:pos="9350"/>
            </w:tabs>
            <w:rPr>
              <w:rFonts w:asciiTheme="minorHAnsi" w:eastAsiaTheme="minorEastAsia" w:hAnsiTheme="minorHAnsi" w:cstheme="minorBidi"/>
              <w:noProof/>
              <w:sz w:val="22"/>
              <w:szCs w:val="22"/>
              <w:lang w:val="en-US" w:eastAsia="en-US"/>
            </w:rPr>
          </w:pPr>
          <w:hyperlink w:anchor="_Toc13246416" w:history="1">
            <w:r w:rsidR="00F228AC" w:rsidRPr="00E47059">
              <w:rPr>
                <w:rStyle w:val="Hyperlink"/>
                <w:noProof/>
              </w:rPr>
              <w:t>Analyse: hoe verhouden de aanslagen van Boko Haram zich tot martelaarschap?</w:t>
            </w:r>
            <w:r w:rsidR="00F228AC">
              <w:rPr>
                <w:noProof/>
                <w:webHidden/>
              </w:rPr>
              <w:tab/>
            </w:r>
            <w:r w:rsidR="00F228AC">
              <w:rPr>
                <w:noProof/>
                <w:webHidden/>
              </w:rPr>
              <w:fldChar w:fldCharType="begin"/>
            </w:r>
            <w:r w:rsidR="00F228AC">
              <w:rPr>
                <w:noProof/>
                <w:webHidden/>
              </w:rPr>
              <w:instrText xml:space="preserve"> PAGEREF _Toc13246416 \h </w:instrText>
            </w:r>
            <w:r w:rsidR="00F228AC">
              <w:rPr>
                <w:noProof/>
                <w:webHidden/>
              </w:rPr>
            </w:r>
            <w:r w:rsidR="00F228AC">
              <w:rPr>
                <w:noProof/>
                <w:webHidden/>
              </w:rPr>
              <w:fldChar w:fldCharType="separate"/>
            </w:r>
            <w:r w:rsidR="00F619B0">
              <w:rPr>
                <w:noProof/>
                <w:webHidden/>
              </w:rPr>
              <w:t>24</w:t>
            </w:r>
            <w:r w:rsidR="00F228AC">
              <w:rPr>
                <w:noProof/>
                <w:webHidden/>
              </w:rPr>
              <w:fldChar w:fldCharType="end"/>
            </w:r>
          </w:hyperlink>
        </w:p>
        <w:p w14:paraId="58E756D1" w14:textId="4E0AEA7B" w:rsidR="00F228AC" w:rsidRDefault="00D61232">
          <w:pPr>
            <w:pStyle w:val="TOC1"/>
            <w:tabs>
              <w:tab w:val="left" w:pos="440"/>
              <w:tab w:val="right" w:pos="9350"/>
            </w:tabs>
            <w:rPr>
              <w:rFonts w:asciiTheme="minorHAnsi" w:eastAsiaTheme="minorEastAsia" w:hAnsiTheme="minorHAnsi" w:cstheme="minorBidi"/>
              <w:noProof/>
              <w:sz w:val="22"/>
              <w:szCs w:val="22"/>
              <w:lang w:val="en-US" w:eastAsia="en-US"/>
            </w:rPr>
          </w:pPr>
          <w:hyperlink w:anchor="_Toc13246417" w:history="1">
            <w:r w:rsidR="00F228AC" w:rsidRPr="00E47059">
              <w:rPr>
                <w:rStyle w:val="Hyperlink"/>
                <w:noProof/>
              </w:rPr>
              <w:t>4.</w:t>
            </w:r>
            <w:r w:rsidR="00F228AC">
              <w:rPr>
                <w:rFonts w:asciiTheme="minorHAnsi" w:eastAsiaTheme="minorEastAsia" w:hAnsiTheme="minorHAnsi" w:cstheme="minorBidi"/>
                <w:noProof/>
                <w:sz w:val="22"/>
                <w:szCs w:val="22"/>
                <w:lang w:val="en-US" w:eastAsia="en-US"/>
              </w:rPr>
              <w:tab/>
            </w:r>
            <w:r w:rsidR="00F228AC" w:rsidRPr="00E47059">
              <w:rPr>
                <w:rStyle w:val="Hyperlink"/>
                <w:noProof/>
              </w:rPr>
              <w:t>Conclusie</w:t>
            </w:r>
            <w:r w:rsidR="00F228AC">
              <w:rPr>
                <w:noProof/>
                <w:webHidden/>
              </w:rPr>
              <w:tab/>
            </w:r>
            <w:r w:rsidR="00F228AC">
              <w:rPr>
                <w:noProof/>
                <w:webHidden/>
              </w:rPr>
              <w:fldChar w:fldCharType="begin"/>
            </w:r>
            <w:r w:rsidR="00F228AC">
              <w:rPr>
                <w:noProof/>
                <w:webHidden/>
              </w:rPr>
              <w:instrText xml:space="preserve"> PAGEREF _Toc13246417 \h </w:instrText>
            </w:r>
            <w:r w:rsidR="00F228AC">
              <w:rPr>
                <w:noProof/>
                <w:webHidden/>
              </w:rPr>
            </w:r>
            <w:r w:rsidR="00F228AC">
              <w:rPr>
                <w:noProof/>
                <w:webHidden/>
              </w:rPr>
              <w:fldChar w:fldCharType="separate"/>
            </w:r>
            <w:r w:rsidR="00F619B0">
              <w:rPr>
                <w:noProof/>
                <w:webHidden/>
              </w:rPr>
              <w:t>26</w:t>
            </w:r>
            <w:r w:rsidR="00F228AC">
              <w:rPr>
                <w:noProof/>
                <w:webHidden/>
              </w:rPr>
              <w:fldChar w:fldCharType="end"/>
            </w:r>
          </w:hyperlink>
        </w:p>
        <w:p w14:paraId="3DFA8244" w14:textId="045F756B" w:rsidR="00F228AC" w:rsidRDefault="00D61232">
          <w:pPr>
            <w:pStyle w:val="TOC1"/>
            <w:tabs>
              <w:tab w:val="right" w:pos="9350"/>
            </w:tabs>
            <w:rPr>
              <w:rFonts w:asciiTheme="minorHAnsi" w:eastAsiaTheme="minorEastAsia" w:hAnsiTheme="minorHAnsi" w:cstheme="minorBidi"/>
              <w:noProof/>
              <w:sz w:val="22"/>
              <w:szCs w:val="22"/>
              <w:lang w:val="en-US" w:eastAsia="en-US"/>
            </w:rPr>
          </w:pPr>
          <w:hyperlink w:anchor="_Toc13246418" w:history="1">
            <w:r w:rsidR="00F228AC" w:rsidRPr="00E47059">
              <w:rPr>
                <w:rStyle w:val="Hyperlink"/>
                <w:noProof/>
              </w:rPr>
              <w:t>Bijlage 1: Overzicht geschiedenis Boko Haram</w:t>
            </w:r>
            <w:r w:rsidR="00F228AC">
              <w:rPr>
                <w:noProof/>
                <w:webHidden/>
              </w:rPr>
              <w:tab/>
            </w:r>
            <w:r w:rsidR="00F228AC">
              <w:rPr>
                <w:noProof/>
                <w:webHidden/>
              </w:rPr>
              <w:fldChar w:fldCharType="begin"/>
            </w:r>
            <w:r w:rsidR="00F228AC">
              <w:rPr>
                <w:noProof/>
                <w:webHidden/>
              </w:rPr>
              <w:instrText xml:space="preserve"> PAGEREF _Toc13246418 \h </w:instrText>
            </w:r>
            <w:r w:rsidR="00F228AC">
              <w:rPr>
                <w:noProof/>
                <w:webHidden/>
              </w:rPr>
            </w:r>
            <w:r w:rsidR="00F228AC">
              <w:rPr>
                <w:noProof/>
                <w:webHidden/>
              </w:rPr>
              <w:fldChar w:fldCharType="separate"/>
            </w:r>
            <w:r w:rsidR="00F619B0">
              <w:rPr>
                <w:noProof/>
                <w:webHidden/>
              </w:rPr>
              <w:t>29</w:t>
            </w:r>
            <w:r w:rsidR="00F228AC">
              <w:rPr>
                <w:noProof/>
                <w:webHidden/>
              </w:rPr>
              <w:fldChar w:fldCharType="end"/>
            </w:r>
          </w:hyperlink>
        </w:p>
        <w:p w14:paraId="4E644B96" w14:textId="6AD7BBBC" w:rsidR="00F228AC" w:rsidRDefault="00D61232">
          <w:pPr>
            <w:pStyle w:val="TOC1"/>
            <w:tabs>
              <w:tab w:val="right" w:pos="9350"/>
            </w:tabs>
            <w:rPr>
              <w:rFonts w:asciiTheme="minorHAnsi" w:eastAsiaTheme="minorEastAsia" w:hAnsiTheme="minorHAnsi" w:cstheme="minorBidi"/>
              <w:noProof/>
              <w:sz w:val="22"/>
              <w:szCs w:val="22"/>
              <w:lang w:val="en-US" w:eastAsia="en-US"/>
            </w:rPr>
          </w:pPr>
          <w:hyperlink w:anchor="_Toc13246419" w:history="1">
            <w:r w:rsidR="00F228AC" w:rsidRPr="00E47059">
              <w:rPr>
                <w:rStyle w:val="Hyperlink"/>
                <w:noProof/>
                <w:lang w:val="en-US"/>
              </w:rPr>
              <w:t>Literatuurlijst</w:t>
            </w:r>
            <w:r w:rsidR="00F228AC">
              <w:rPr>
                <w:noProof/>
                <w:webHidden/>
              </w:rPr>
              <w:tab/>
            </w:r>
            <w:r w:rsidR="00F228AC">
              <w:rPr>
                <w:noProof/>
                <w:webHidden/>
              </w:rPr>
              <w:fldChar w:fldCharType="begin"/>
            </w:r>
            <w:r w:rsidR="00F228AC">
              <w:rPr>
                <w:noProof/>
                <w:webHidden/>
              </w:rPr>
              <w:instrText xml:space="preserve"> PAGEREF _Toc13246419 \h </w:instrText>
            </w:r>
            <w:r w:rsidR="00F228AC">
              <w:rPr>
                <w:noProof/>
                <w:webHidden/>
              </w:rPr>
            </w:r>
            <w:r w:rsidR="00F228AC">
              <w:rPr>
                <w:noProof/>
                <w:webHidden/>
              </w:rPr>
              <w:fldChar w:fldCharType="separate"/>
            </w:r>
            <w:r w:rsidR="00F619B0">
              <w:rPr>
                <w:noProof/>
                <w:webHidden/>
              </w:rPr>
              <w:t>31</w:t>
            </w:r>
            <w:r w:rsidR="00F228AC">
              <w:rPr>
                <w:noProof/>
                <w:webHidden/>
              </w:rPr>
              <w:fldChar w:fldCharType="end"/>
            </w:r>
          </w:hyperlink>
        </w:p>
        <w:p w14:paraId="0000002F" w14:textId="54028084" w:rsidR="00F560A9" w:rsidRPr="00D6590A" w:rsidRDefault="000F6AAB" w:rsidP="00D6590A">
          <w:pPr>
            <w:tabs>
              <w:tab w:val="right" w:pos="9360"/>
            </w:tabs>
            <w:spacing w:before="60"/>
            <w:rPr>
              <w:b/>
            </w:rPr>
          </w:pPr>
          <w:r>
            <w:fldChar w:fldCharType="end"/>
          </w:r>
        </w:p>
      </w:sdtContent>
    </w:sdt>
    <w:bookmarkStart w:id="6" w:name="_heading=h.4x2712ule7tu" w:colFirst="0" w:colLast="0" w:displacedByCustomXml="prev"/>
    <w:bookmarkEnd w:id="6" w:displacedByCustomXml="prev"/>
    <w:p w14:paraId="00000030" w14:textId="42301A4F" w:rsidR="00F560A9" w:rsidRDefault="000F6AAB" w:rsidP="00F619B0">
      <w:pPr>
        <w:pStyle w:val="Heading1"/>
        <w:rPr>
          <w:sz w:val="36"/>
          <w:szCs w:val="36"/>
        </w:rPr>
      </w:pPr>
      <w:bookmarkStart w:id="7" w:name="_Toc13246402"/>
      <w:r>
        <w:lastRenderedPageBreak/>
        <w:t>Inleiding</w:t>
      </w:r>
      <w:bookmarkEnd w:id="7"/>
    </w:p>
    <w:p w14:paraId="546BD82F" w14:textId="77777777" w:rsidR="005F555C" w:rsidRDefault="00BF2E89" w:rsidP="005F555C">
      <w:pPr>
        <w:pStyle w:val="Normaltext"/>
      </w:pPr>
      <w:r w:rsidRPr="00BF2E89">
        <w:t>Eind oktober 2017 verscheen op de site van de New York Times een artikel over Nigeriaanse meisjes die op zelfmoordmissie waren gestuurd door Boko Haram, maar hebben weten te ontkomen.</w:t>
      </w:r>
      <w:r w:rsidRPr="00B65901">
        <w:rPr>
          <w:vertAlign w:val="superscript"/>
        </w:rPr>
        <w:footnoteReference w:id="1"/>
      </w:r>
      <w:r w:rsidRPr="00BF2E89">
        <w:t xml:space="preserve"> Dit artikel suggereerde dat de meisjes in feite door Boko Haram gedwongen werden een aanslag te plegen, in de naam van de islam. Het artikel benadrukt met name de ontsnapping aan Boko Haram, terwijl er hoogstwaarschijnlijk ook religieuze overwegingen aan deze ontsnapping vooraf zijn gegaan, die nauwelijks worden uitgelicht</w:t>
      </w:r>
      <w:r w:rsidRPr="00BF2E89">
        <w:rPr>
          <w:color w:val="000000" w:themeColor="text1"/>
        </w:rPr>
        <w:t>. Opvallend in de berichtgeving over dit type aanslagen in westerse media is dat er gesproken wordt over terrorisme. Het perspectief van de daders, die zich mogelijk als martelaren zien, blijft vrijwel buiten beeld.</w:t>
      </w:r>
    </w:p>
    <w:p w14:paraId="0F97D072" w14:textId="6A6233D8" w:rsidR="00BF2E89" w:rsidRPr="005F555C" w:rsidRDefault="00BF2E89" w:rsidP="005F555C">
      <w:pPr>
        <w:pStyle w:val="Normaltext"/>
        <w:ind w:firstLine="720"/>
      </w:pPr>
      <w:r w:rsidRPr="00BF2E89">
        <w:rPr>
          <w:color w:val="000000"/>
        </w:rPr>
        <w:t xml:space="preserve">De grootste en dodelijkste terreuraanslag tot nu toe was de aanslag op het World Trade Center in New York op 11 september 2001. Deze aanslag kwam wereldwijd in het nieuws. Na de aanslag is President George W. Bush de </w:t>
      </w:r>
      <w:r w:rsidRPr="00BF2E89">
        <w:rPr>
          <w:i/>
          <w:color w:val="000000"/>
        </w:rPr>
        <w:t xml:space="preserve">War on Ideas </w:t>
      </w:r>
      <w:r w:rsidRPr="00BF2E89">
        <w:rPr>
          <w:color w:val="000000"/>
        </w:rPr>
        <w:t xml:space="preserve">en de </w:t>
      </w:r>
      <w:r w:rsidRPr="00BF2E89">
        <w:rPr>
          <w:i/>
          <w:color w:val="000000"/>
        </w:rPr>
        <w:t>War on Poverty</w:t>
      </w:r>
      <w:r w:rsidRPr="00BF2E89">
        <w:rPr>
          <w:color w:val="000000"/>
        </w:rPr>
        <w:t xml:space="preserve"> begonnen, als poging om terrorisme tegen te gaan.</w:t>
      </w:r>
      <w:r>
        <w:rPr>
          <w:vertAlign w:val="superscript"/>
        </w:rPr>
        <w:footnoteReference w:id="2"/>
      </w:r>
      <w:r w:rsidRPr="00BF2E89">
        <w:rPr>
          <w:color w:val="000000"/>
        </w:rPr>
        <w:t xml:space="preserve"> Volgens </w:t>
      </w:r>
      <w:r w:rsidRPr="00BF2E89">
        <w:rPr>
          <w:color w:val="000000" w:themeColor="text1"/>
        </w:rPr>
        <w:t xml:space="preserve">antropoloog Scott Atran </w:t>
      </w:r>
      <w:r w:rsidRPr="00BF2E89">
        <w:rPr>
          <w:color w:val="000000"/>
        </w:rPr>
        <w:t xml:space="preserve">zijn beide </w:t>
      </w:r>
      <w:r w:rsidRPr="00BF2E89">
        <w:t>handelswijzen</w:t>
      </w:r>
      <w:r w:rsidRPr="00BF2E89">
        <w:rPr>
          <w:color w:val="000000"/>
        </w:rPr>
        <w:t xml:space="preserve"> echter niet goed genoeg uitgedacht om de wortels van terrorisme te bestrijden.</w:t>
      </w:r>
      <w:r>
        <w:rPr>
          <w:vertAlign w:val="superscript"/>
        </w:rPr>
        <w:footnoteReference w:id="3"/>
      </w:r>
      <w:r w:rsidRPr="00BF2E89">
        <w:rPr>
          <w:color w:val="000000"/>
        </w:rPr>
        <w:t xml:space="preserve"> Atran schreef een artikel over de misvattingen die bestaan omtrent zelfmoordterrorisme en over hoe dit begrip zich heeft ontwikkeld vanaf het moment dat het als politieke strategie werd ingezet.</w:t>
      </w:r>
      <w:r>
        <w:rPr>
          <w:rStyle w:val="FootnoteReference"/>
          <w:color w:val="000000"/>
        </w:rPr>
        <w:footnoteReference w:id="4"/>
      </w:r>
      <w:r w:rsidRPr="00BF2E89">
        <w:rPr>
          <w:color w:val="000000"/>
        </w:rPr>
        <w:t xml:space="preserve"> Atran probeert aan te tonen hoe de structuur van terreurorganisaties eruit ziet en wat aan een aanslag vooraf gaat, in plaats van het enkel als fenomeen te willen bestrijden. </w:t>
      </w:r>
    </w:p>
    <w:p w14:paraId="6FF698CA" w14:textId="77777777" w:rsidR="00BF2E89" w:rsidRDefault="00BF2E89" w:rsidP="005F555C">
      <w:pPr>
        <w:pStyle w:val="Normaltext"/>
        <w:ind w:firstLine="720"/>
        <w:rPr>
          <w:color w:val="000000"/>
        </w:rPr>
      </w:pPr>
      <w:r w:rsidRPr="00BF2E89">
        <w:rPr>
          <w:color w:val="000000"/>
        </w:rPr>
        <w:t xml:space="preserve">In de media worden terroristische aanslagen tegenwoordig uitgebreid besproken. Econoom </w:t>
      </w:r>
      <w:r w:rsidRPr="00BF2E89">
        <w:rPr>
          <w:color w:val="000000" w:themeColor="text1"/>
        </w:rPr>
        <w:t>Michael Jetter</w:t>
      </w:r>
      <w:r w:rsidRPr="00BF2E89">
        <w:rPr>
          <w:color w:val="FF0000"/>
        </w:rPr>
        <w:t xml:space="preserve"> </w:t>
      </w:r>
      <w:r w:rsidRPr="00BF2E89">
        <w:rPr>
          <w:color w:val="000000"/>
        </w:rPr>
        <w:t>stelt echter dat het beter zou zijn als de media-aandacht omtrent aanslagen wordt gereduceerd.</w:t>
      </w:r>
      <w:r>
        <w:rPr>
          <w:vertAlign w:val="superscript"/>
        </w:rPr>
        <w:footnoteReference w:id="5"/>
      </w:r>
      <w:r w:rsidRPr="00BF2E89">
        <w:rPr>
          <w:color w:val="000000"/>
        </w:rPr>
        <w:t xml:space="preserve"> Er is immers aangetoond dat uitvoerige media verslaggeving terreurgroepen kan aanmoedigen tot het plegen van méér aanslagen.</w:t>
      </w:r>
      <w:r>
        <w:rPr>
          <w:vertAlign w:val="superscript"/>
        </w:rPr>
        <w:footnoteReference w:id="6"/>
      </w:r>
      <w:r w:rsidRPr="00BF2E89">
        <w:rPr>
          <w:color w:val="000000"/>
        </w:rPr>
        <w:t xml:space="preserve"> In de nieuwsartikelen die verschijnen na een aanslag, wordt over het algemeen nauwelijks ingegaan op het perspectief van de dader. Hierdoor weten weinig mensen wat het begrip ‘martelaar’ inhoudelijk betekent voor de </w:t>
      </w:r>
      <w:sdt>
        <w:sdtPr>
          <w:tag w:val="goog_rdk_104"/>
          <w:id w:val="1585190982"/>
        </w:sdtPr>
        <w:sdtEndPr/>
        <w:sdtContent/>
      </w:sdt>
      <w:r w:rsidRPr="00BF2E89">
        <w:rPr>
          <w:color w:val="000000"/>
        </w:rPr>
        <w:t xml:space="preserve">aanslagplegers, of </w:t>
      </w:r>
      <w:r w:rsidRPr="00BF2E89">
        <w:rPr>
          <w:color w:val="000000"/>
        </w:rPr>
        <w:lastRenderedPageBreak/>
        <w:t xml:space="preserve">wat de achterliggende reden van de aanslag is. Spreken over </w:t>
      </w:r>
      <w:r w:rsidRPr="00BF2E89">
        <w:rPr>
          <w:i/>
          <w:color w:val="000000"/>
        </w:rPr>
        <w:t>suicide bombers</w:t>
      </w:r>
      <w:r w:rsidRPr="00BF2E89">
        <w:rPr>
          <w:color w:val="000000"/>
        </w:rPr>
        <w:t xml:space="preserve"> of zelfmoordterroristen is enigszins misleidend en het wijst op een gebrek aan kennis over de motivatie achter de aanslag. Juist deze motivatie is van belang wanneer men beter wil begrijpen hoe, door wie en waarom aanslagen worden gepleegd. Zeker in het geval van Boko Haram is het interessant om te kijken wat aan de aanslag voorafgaat, omdat uit eerdergenoemd artikel blijkt dat de meisjes zelf de aanslagen niet wilden plegen.</w:t>
      </w:r>
    </w:p>
    <w:p w14:paraId="5E04BD65" w14:textId="77777777" w:rsidR="00BF2E89" w:rsidRDefault="00BF2E89" w:rsidP="005F555C">
      <w:pPr>
        <w:pStyle w:val="Normaltext"/>
        <w:ind w:firstLine="720"/>
        <w:rPr>
          <w:color w:val="000000"/>
        </w:rPr>
      </w:pPr>
      <w:r w:rsidRPr="00BF2E89">
        <w:t xml:space="preserve">Boko Haram is een bijnaam, de organisatie noemt zichzelf </w:t>
      </w:r>
      <w:r w:rsidRPr="00BF2E89">
        <w:rPr>
          <w:i/>
        </w:rPr>
        <w:t>Jama’atu Ahlis Sunnah Lidda’awati Wal Jihad</w:t>
      </w:r>
      <w:r w:rsidRPr="00BF2E89">
        <w:t>, wat zoveel betekent als ‘mensen die toegewijd zijn aan het verspreiden van het woord van de profeet en de jihad’.</w:t>
      </w:r>
      <w:r>
        <w:rPr>
          <w:vertAlign w:val="superscript"/>
        </w:rPr>
        <w:footnoteReference w:id="7"/>
      </w:r>
      <w:r w:rsidRPr="00BF2E89">
        <w:t xml:space="preserve"> Jihad wordt over het algemeen vertaald als ‘strijden  voor het geloof’, waarbij in meer of mindere mate geweld wordt gebruikt. In dit eindwerkstuk zal de organisatie worden aangeduid als Boko Haram, aangezien dit de naam is waaronder zij het meest bekend is. Boko Haram begon als een vreedzame beweging tegen de introductie van westers onderwijs in Nigeria. Vóór de Britse kolonisering was islamitisch onderwijs de standaard. De invoering van Britse scholen, Brits recht en de vele economische ontwikkelingen die plaatsvonden in de negentiende en twintigste eeuw zorgden voor de moslimgemeenschap in Noord-Nigeria voor een ‘modernisering-shock’, zoals Roman Loimeier het verwoordt.</w:t>
      </w:r>
      <w:r>
        <w:rPr>
          <w:vertAlign w:val="superscript"/>
        </w:rPr>
        <w:footnoteReference w:id="8"/>
      </w:r>
      <w:r w:rsidRPr="00BF2E89">
        <w:t xml:space="preserve"> Als reactie op deze modernisering kwamen veel radicale islamitische groeperingen op, waaronder Boko Haram. </w:t>
      </w:r>
    </w:p>
    <w:p w14:paraId="72A7D98D" w14:textId="77777777" w:rsidR="00BF2E89" w:rsidRDefault="00BF2E89" w:rsidP="005F555C">
      <w:pPr>
        <w:pStyle w:val="Normaltext"/>
        <w:ind w:firstLine="720"/>
        <w:rPr>
          <w:color w:val="000000"/>
        </w:rPr>
      </w:pPr>
      <w:r w:rsidRPr="00BF2E89">
        <w:t>Boko Haram bestaat inmiddels bijna 30 jaar (zij het onder verschillende namen) en heeft ruim een decennium lang actiegevoerd zonder geweld te gebruiken. In 2003 veranderde dit. De organisatie heeft met name in Noord-Nigeria gezorgd voor veel chaos, angst en onzekerheid. Inmiddels staat Boko Haram bekend als een van de meest gewelddadige terreurgroepen: in 2014 had de groep al ruim 12.000 Nigerianen vermoord en zeker 8.000 raakten gewond.</w:t>
      </w:r>
      <w:r>
        <w:rPr>
          <w:vertAlign w:val="superscript"/>
        </w:rPr>
        <w:footnoteReference w:id="9"/>
      </w:r>
      <w:r w:rsidRPr="00BF2E89">
        <w:t xml:space="preserve"> </w:t>
      </w:r>
    </w:p>
    <w:p w14:paraId="1433C489" w14:textId="3D5E66B2" w:rsidR="00BF2E89" w:rsidRPr="005F555C" w:rsidRDefault="00BF2E89" w:rsidP="005F555C">
      <w:pPr>
        <w:pStyle w:val="Normaltext"/>
        <w:ind w:firstLine="720"/>
      </w:pPr>
      <w:r w:rsidRPr="005F555C">
        <w:rPr>
          <w:highlight w:val="white"/>
        </w:rPr>
        <w:t xml:space="preserve">In de afgelopen jaren is steeds meer aandacht gekomen voor Boko Haram. Ook martelaarschap is een veelbesproken onderwerp binnen de religiewetenschap, in het bijzonder met betrekking tot de islam. Het is relevant om de twee onderwerpen specifiek aan elkaar te koppelen, omdat Boko Haram martelaarschap op een nieuwe, brede manier heeft geïnterpreteerd. </w:t>
      </w:r>
      <w:r w:rsidR="005F555C">
        <w:rPr>
          <w:highlight w:val="white"/>
        </w:rPr>
        <w:t>He</w:t>
      </w:r>
      <w:r w:rsidRPr="005F555C">
        <w:rPr>
          <w:highlight w:val="white"/>
        </w:rPr>
        <w:t xml:space="preserve">t </w:t>
      </w:r>
      <w:r w:rsidRPr="005F555C">
        <w:rPr>
          <w:highlight w:val="white"/>
        </w:rPr>
        <w:lastRenderedPageBreak/>
        <w:t>verband tussen Boko Haram en martelaarschap is echter tot nu toe slechts aarzelend gelegd</w:t>
      </w:r>
      <w:r w:rsidRPr="005F555C">
        <w:t>, bijvoorbeeld door politicoloog Freedom Onuoha. Dit onderzoek levert</w:t>
      </w:r>
      <w:r w:rsidR="005F555C">
        <w:t xml:space="preserve"> daarom</w:t>
      </w:r>
      <w:r w:rsidRPr="005F555C">
        <w:t xml:space="preserve"> een relevante bijdrage aan het wetenschappelijke debat omtrent martelaarschap. Het werpt een nieuw licht op de veranderlijkheid van martelaarschap en de methoden van Boko Haram. In dit onderzoek worden de kenmerken van martelaarschap en de factoren die van belang zijn in kaart gebracht. </w:t>
      </w:r>
    </w:p>
    <w:p w14:paraId="7864B549" w14:textId="77777777" w:rsidR="00BF2E89" w:rsidRPr="005F555C" w:rsidRDefault="00BF2E89" w:rsidP="005F555C">
      <w:pPr>
        <w:pStyle w:val="Normaltext"/>
        <w:ind w:firstLine="720"/>
      </w:pPr>
      <w:r w:rsidRPr="005F555C">
        <w:t>De hoofdvraag die in het eindwerkstuk beantwoord wordt is de volgende: hoe verhouden de zelfmoordmissies van Boko Haram in Noord-Nigeria zich tot de notie islamitisch martelaarschap? Om de hoofdvraag te beantwoorden komen in eerste instantie het ontstaan en de ontwikkeling van Boko Haram aan bod. De Nigeriaanse politicoloog Freedom Onuoha en islamdeskundige David Cook hebben hier artikelen over geschreven. Daarna worden de moeilijkheden bij het specificeren van het begrip ‘martelaarschap’ in de islamitische traditie besproken en verklaard. De inzichten van Meir Hatina in zijn boek over martelaarschap in de islam vormen een belangrijke basis voor dit onderzoek. Tot slot wordt de verhouding tussen de zelfmoordmissies van Boko Haram en martelaarschap in het algemeen geanalyseerd.</w:t>
      </w:r>
    </w:p>
    <w:p w14:paraId="618AD57D" w14:textId="632AB4BD" w:rsidR="00BF2E89" w:rsidRPr="005F555C" w:rsidRDefault="00BF2E89" w:rsidP="005F555C">
      <w:pPr>
        <w:pStyle w:val="Normaltext"/>
        <w:ind w:firstLine="720"/>
      </w:pPr>
      <w:r w:rsidRPr="005F555C">
        <w:t xml:space="preserve">Om te beschrijven hoe Boko Haram is ontstaan en hoe martelaarschap in zijn werk gaat, is literatuuronderzoek gedaan. In dit eindwerkstuk wordt waar mogelijk gebruik gemaakt van wetenschappelijke literatuur. Als aanvulling hierop en bij gebrek aan primaire bronnen, heb ik ook journalistieke artikelen en rapporten van humanitaire organisaties worden geraadpleegd. De informatie uit deze bronnen wordt ondersteund door secundaire literatuur om de validiteit en bruikbaarheid te waarborgen.  </w:t>
      </w:r>
    </w:p>
    <w:p w14:paraId="6DAE77DA" w14:textId="41A2DA93" w:rsidR="00361F9D" w:rsidRDefault="00361F9D" w:rsidP="00361F9D">
      <w:pPr>
        <w:ind w:firstLine="720"/>
      </w:pPr>
      <w:r>
        <w:t xml:space="preserve"> </w:t>
      </w:r>
    </w:p>
    <w:p w14:paraId="5703801D" w14:textId="77777777" w:rsidR="00361F9D" w:rsidRDefault="00361F9D">
      <w:pPr>
        <w:ind w:firstLine="720"/>
      </w:pPr>
    </w:p>
    <w:p w14:paraId="63845679" w14:textId="3DD23200" w:rsidR="005E2757" w:rsidRDefault="005E2757" w:rsidP="009D74F3"/>
    <w:p w14:paraId="0000003C" w14:textId="6CC40505" w:rsidR="00F560A9" w:rsidRPr="00361F9D" w:rsidRDefault="000F6AAB" w:rsidP="00AF1DA3">
      <w:pPr>
        <w:rPr>
          <w:b/>
          <w:color w:val="000000" w:themeColor="text1"/>
          <w:sz w:val="40"/>
          <w:szCs w:val="40"/>
        </w:rPr>
      </w:pPr>
      <w:r>
        <w:br w:type="page"/>
      </w:r>
    </w:p>
    <w:p w14:paraId="0000003D" w14:textId="6FA22E25" w:rsidR="00F560A9" w:rsidRDefault="000F6AAB" w:rsidP="00F619B0">
      <w:pPr>
        <w:pStyle w:val="Heading1"/>
        <w:numPr>
          <w:ilvl w:val="0"/>
          <w:numId w:val="8"/>
        </w:numPr>
      </w:pPr>
      <w:bookmarkStart w:id="11" w:name="_Toc13246403"/>
      <w:r>
        <w:lastRenderedPageBreak/>
        <w:t>Het ontstaan van Boko Haram in Noord-Nigeria en de ontwikkeling van de organisatie</w:t>
      </w:r>
      <w:bookmarkEnd w:id="11"/>
    </w:p>
    <w:p w14:paraId="0000003F" w14:textId="31FD04E0" w:rsidR="00F560A9" w:rsidRPr="004A3434" w:rsidRDefault="000F6AAB" w:rsidP="005F555C">
      <w:pPr>
        <w:pStyle w:val="Normaltext"/>
      </w:pPr>
      <w:r>
        <w:rPr>
          <w:highlight w:val="white"/>
        </w:rPr>
        <w:t>In dit hoofdstuk zal een overzicht</w:t>
      </w:r>
      <w:r w:rsidR="00F77E7A">
        <w:rPr>
          <w:highlight w:val="white"/>
        </w:rPr>
        <w:t xml:space="preserve"> worden</w:t>
      </w:r>
      <w:r>
        <w:rPr>
          <w:highlight w:val="white"/>
        </w:rPr>
        <w:t xml:space="preserve"> </w:t>
      </w:r>
      <w:r w:rsidR="00F77E7A">
        <w:rPr>
          <w:highlight w:val="white"/>
        </w:rPr>
        <w:t>ge</w:t>
      </w:r>
      <w:r>
        <w:rPr>
          <w:highlight w:val="white"/>
        </w:rPr>
        <w:t xml:space="preserve">geven van de ontstaansgeschiedenis van Boko Haram. Ook </w:t>
      </w:r>
      <w:r w:rsidR="00F77E7A">
        <w:t>zullen</w:t>
      </w:r>
      <w:r>
        <w:t xml:space="preserve"> </w:t>
      </w:r>
      <w:r>
        <w:rPr>
          <w:highlight w:val="white"/>
        </w:rPr>
        <w:t>de politieke en geografische omstandigheden</w:t>
      </w:r>
      <w:r w:rsidR="00F77E7A">
        <w:rPr>
          <w:highlight w:val="white"/>
        </w:rPr>
        <w:t xml:space="preserve"> worden</w:t>
      </w:r>
      <w:r>
        <w:rPr>
          <w:highlight w:val="white"/>
        </w:rPr>
        <w:t xml:space="preserve"> </w:t>
      </w:r>
      <w:r w:rsidR="00F77E7A">
        <w:t>beschre</w:t>
      </w:r>
      <w:r>
        <w:t>ven</w:t>
      </w:r>
      <w:r>
        <w:rPr>
          <w:highlight w:val="white"/>
        </w:rPr>
        <w:t xml:space="preserve"> die hebben bijgedragen aan een ‘radicaliseringsvriendelijk’ klimaat in Noord-Nigeria. Daarna komt aan bod</w:t>
      </w:r>
      <w:r w:rsidR="007B7988">
        <w:rPr>
          <w:highlight w:val="white"/>
        </w:rPr>
        <w:t xml:space="preserve"> hoe de organisatie van vreedzaam naar gewelddadig ging en</w:t>
      </w:r>
      <w:r>
        <w:rPr>
          <w:highlight w:val="white"/>
        </w:rPr>
        <w:t xml:space="preserve"> wanneer martelaarschap bij de groepering in beeld kwam. T</w:t>
      </w:r>
      <w:r w:rsidR="00F77E7A">
        <w:rPr>
          <w:highlight w:val="white"/>
        </w:rPr>
        <w:t xml:space="preserve">en slotte zal </w:t>
      </w:r>
      <w:r>
        <w:rPr>
          <w:highlight w:val="white"/>
        </w:rPr>
        <w:t>kort</w:t>
      </w:r>
      <w:r w:rsidR="00F77E7A">
        <w:rPr>
          <w:highlight w:val="white"/>
        </w:rPr>
        <w:t xml:space="preserve"> worden</w:t>
      </w:r>
      <w:r>
        <w:rPr>
          <w:highlight w:val="white"/>
        </w:rPr>
        <w:t xml:space="preserve"> aan</w:t>
      </w:r>
      <w:r w:rsidR="00F77E7A">
        <w:rPr>
          <w:highlight w:val="white"/>
        </w:rPr>
        <w:t>gestipt</w:t>
      </w:r>
      <w:r>
        <w:rPr>
          <w:highlight w:val="white"/>
        </w:rPr>
        <w:t xml:space="preserve"> wat de rol is van vrouwen binnen de organisatie. </w:t>
      </w:r>
      <w:r w:rsidR="00A24CB1">
        <w:t>In 2014 heeft Boko Haram meer</w:t>
      </w:r>
      <w:r w:rsidR="00F228AC">
        <w:t xml:space="preserve"> dan 200 meisjes gekidnapt, de “</w:t>
      </w:r>
      <w:r w:rsidR="00A24CB1">
        <w:t>Chibok girls</w:t>
      </w:r>
      <w:r w:rsidR="00F228AC">
        <w:t>”</w:t>
      </w:r>
      <w:r w:rsidR="007B7988">
        <w:t>,</w:t>
      </w:r>
      <w:r w:rsidR="00DD2B87">
        <w:t xml:space="preserve"> maar ook daarvoor </w:t>
      </w:r>
      <w:r w:rsidR="00A24CB1">
        <w:t xml:space="preserve">speelden vrouwen </w:t>
      </w:r>
      <w:r w:rsidR="00DD2B87">
        <w:t>al een grote</w:t>
      </w:r>
      <w:r w:rsidR="00A24CB1">
        <w:t xml:space="preserve"> rol in de organisatie</w:t>
      </w:r>
      <w:r w:rsidR="00DD2B87">
        <w:t>, omdat zij werden ingezet voor het plegen van aanslagen</w:t>
      </w:r>
      <w:r w:rsidR="00A24CB1">
        <w:t>. Sommige van deze meisjes zijn ontsnapt en hebben verteld h</w:t>
      </w:r>
      <w:r w:rsidR="000B68E3">
        <w:t>oe Boko Haram te werk ging. In dit hoofdstuk</w:t>
      </w:r>
      <w:r w:rsidR="00A24CB1">
        <w:t xml:space="preserve"> komt naar voren dat veel meisjes gedwongen worden aanslagen te plegen, hetgeen in contrast staat met de vrijwillige overgave die bij martelaarschap lijkt te horen.</w:t>
      </w:r>
    </w:p>
    <w:p w14:paraId="00000040" w14:textId="3B6A568B" w:rsidR="00F560A9" w:rsidRDefault="000F6AAB">
      <w:pPr>
        <w:pStyle w:val="Heading2"/>
      </w:pPr>
      <w:bookmarkStart w:id="12" w:name="_Toc13246404"/>
      <w:r>
        <w:t>Noord-Nigeria: een korte geschiedenis</w:t>
      </w:r>
      <w:bookmarkEnd w:id="12"/>
    </w:p>
    <w:p w14:paraId="00000041" w14:textId="223786AC" w:rsidR="00F560A9" w:rsidRDefault="000F6AAB" w:rsidP="005F555C">
      <w:pPr>
        <w:pStyle w:val="Normaltext"/>
        <w:rPr>
          <w:highlight w:val="white"/>
        </w:rPr>
      </w:pPr>
      <w:r>
        <w:rPr>
          <w:highlight w:val="white"/>
        </w:rPr>
        <w:t>Om de opkomst van Boko Haram te begrijpen zal kort worden gekeken naar de complexe geschied</w:t>
      </w:r>
      <w:r>
        <w:rPr>
          <w:color w:val="000000"/>
          <w:highlight w:val="white"/>
        </w:rPr>
        <w:t xml:space="preserve">enis van het gebied </w:t>
      </w:r>
      <w:r>
        <w:rPr>
          <w:color w:val="000000"/>
        </w:rPr>
        <w:t xml:space="preserve">dat wij tegenwoordig kennen </w:t>
      </w:r>
      <w:r>
        <w:rPr>
          <w:color w:val="000000"/>
          <w:highlight w:val="white"/>
        </w:rPr>
        <w:t>als Nigeria</w:t>
      </w:r>
      <w:r>
        <w:rPr>
          <w:highlight w:val="white"/>
        </w:rPr>
        <w:t>. De islam heeft zich lange tijd geleden in het noorden van d</w:t>
      </w:r>
      <w:r w:rsidR="00206EF3">
        <w:rPr>
          <w:highlight w:val="white"/>
        </w:rPr>
        <w:t>it gebied geworteld. Al in de tiende en elf</w:t>
      </w:r>
      <w:r w:rsidR="00DD5693">
        <w:rPr>
          <w:highlight w:val="white"/>
        </w:rPr>
        <w:t xml:space="preserve">de </w:t>
      </w:r>
      <w:r>
        <w:rPr>
          <w:highlight w:val="white"/>
        </w:rPr>
        <w:t xml:space="preserve">eeuw woonden in veel grote steden in het noorden van het land grotendeels moslims. </w:t>
      </w:r>
      <w:r w:rsidR="00DD2B87">
        <w:t>D</w:t>
      </w:r>
      <w:r>
        <w:t>eze moslims</w:t>
      </w:r>
      <w:r w:rsidR="00DD2B87">
        <w:t xml:space="preserve"> leefden niet altijd even strikt</w:t>
      </w:r>
      <w:r>
        <w:t xml:space="preserve"> volgens de aanbevelingen van de islam</w:t>
      </w:r>
      <w:r>
        <w:rPr>
          <w:highlight w:val="white"/>
        </w:rPr>
        <w:t>.</w:t>
      </w:r>
      <w:r>
        <w:rPr>
          <w:highlight w:val="white"/>
          <w:vertAlign w:val="superscript"/>
        </w:rPr>
        <w:footnoteReference w:id="10"/>
      </w:r>
      <w:r>
        <w:rPr>
          <w:highlight w:val="white"/>
        </w:rPr>
        <w:t xml:space="preserve"> Er was veel sprake van </w:t>
      </w:r>
      <w:r>
        <w:rPr>
          <w:i/>
          <w:highlight w:val="white"/>
        </w:rPr>
        <w:t>bid’a</w:t>
      </w:r>
      <w:r>
        <w:rPr>
          <w:highlight w:val="white"/>
        </w:rPr>
        <w:t>, ofwel innovaties. Shehu Uthman Dan Fodio</w:t>
      </w:r>
      <w:r>
        <w:rPr>
          <w:highlight w:val="white"/>
          <w:vertAlign w:val="superscript"/>
        </w:rPr>
        <w:footnoteReference w:id="11"/>
      </w:r>
      <w:r w:rsidR="000A7217">
        <w:rPr>
          <w:highlight w:val="white"/>
        </w:rPr>
        <w:t xml:space="preserve"> was de sultan van het</w:t>
      </w:r>
      <w:r>
        <w:rPr>
          <w:highlight w:val="white"/>
        </w:rPr>
        <w:t xml:space="preserve"> kalifaat</w:t>
      </w:r>
      <w:r w:rsidR="000A7217">
        <w:rPr>
          <w:highlight w:val="white"/>
        </w:rPr>
        <w:t xml:space="preserve"> Sokoto</w:t>
      </w:r>
      <w:r>
        <w:rPr>
          <w:highlight w:val="white"/>
        </w:rPr>
        <w:t xml:space="preserve">. Hij </w:t>
      </w:r>
      <w:r w:rsidR="00206EF3">
        <w:rPr>
          <w:highlight w:val="white"/>
        </w:rPr>
        <w:t>was reformist en voerde in de achttiende</w:t>
      </w:r>
      <w:r>
        <w:rPr>
          <w:highlight w:val="white"/>
        </w:rPr>
        <w:t xml:space="preserve"> eeuw jihad tegen</w:t>
      </w:r>
      <w:r>
        <w:t xml:space="preserve"> de </w:t>
      </w:r>
      <w:r>
        <w:rPr>
          <w:highlight w:val="white"/>
        </w:rPr>
        <w:t>moslims en Hausa-heersers die leefden in het kalifaat, om een</w:t>
      </w:r>
      <w:r>
        <w:t xml:space="preserve"> rigidere vorm van </w:t>
      </w:r>
      <w:r>
        <w:rPr>
          <w:highlight w:val="white"/>
        </w:rPr>
        <w:t>islam te bewerkstelligen.</w:t>
      </w:r>
      <w:r>
        <w:rPr>
          <w:highlight w:val="white"/>
          <w:vertAlign w:val="superscript"/>
        </w:rPr>
        <w:footnoteReference w:id="12"/>
      </w:r>
      <w:r>
        <w:rPr>
          <w:highlight w:val="white"/>
        </w:rPr>
        <w:t xml:space="preserve"> </w:t>
      </w:r>
      <w:r>
        <w:rPr>
          <w:color w:val="000000"/>
          <w:highlight w:val="white"/>
        </w:rPr>
        <w:t>De jihad van Dan Fo</w:t>
      </w:r>
      <w:r w:rsidR="00F228AC">
        <w:rPr>
          <w:color w:val="000000"/>
          <w:highlight w:val="white"/>
        </w:rPr>
        <w:t>dio heeft wellicht gediend als voorbeeld</w:t>
      </w:r>
      <w:r>
        <w:rPr>
          <w:color w:val="000000"/>
          <w:highlight w:val="white"/>
        </w:rPr>
        <w:t xml:space="preserve"> voor islamitische Nigerianen om, ook nu nog, te vechten voor een door hen gewenste vorm van de islam. </w:t>
      </w:r>
    </w:p>
    <w:p w14:paraId="00000042" w14:textId="1829044B" w:rsidR="00F560A9" w:rsidRDefault="000F6AAB" w:rsidP="005F555C">
      <w:pPr>
        <w:pStyle w:val="Normaltext"/>
        <w:ind w:firstLine="720"/>
        <w:rPr>
          <w:color w:val="000000"/>
          <w:highlight w:val="white"/>
        </w:rPr>
      </w:pPr>
      <w:r>
        <w:lastRenderedPageBreak/>
        <w:t xml:space="preserve">Vanaf begin </w:t>
      </w:r>
      <w:r w:rsidR="00206EF3">
        <w:t>1800 tot aan het begin van de twintigste</w:t>
      </w:r>
      <w:r w:rsidR="00DD5693">
        <w:t xml:space="preserve"> </w:t>
      </w:r>
      <w:r>
        <w:t xml:space="preserve">eeuw was er in </w:t>
      </w:r>
      <w:r>
        <w:rPr>
          <w:highlight w:val="white"/>
        </w:rPr>
        <w:t>Noord-Nigeri</w:t>
      </w:r>
      <w:r w:rsidR="000A7217">
        <w:rPr>
          <w:highlight w:val="white"/>
        </w:rPr>
        <w:t xml:space="preserve">a een kalifaat: het eerdergenoemde </w:t>
      </w:r>
      <w:r>
        <w:rPr>
          <w:highlight w:val="white"/>
        </w:rPr>
        <w:t>kalifaat</w:t>
      </w:r>
      <w:r w:rsidR="000A7217">
        <w:rPr>
          <w:highlight w:val="white"/>
        </w:rPr>
        <w:t xml:space="preserve"> Sokoto</w:t>
      </w:r>
      <w:r>
        <w:rPr>
          <w:highlight w:val="white"/>
        </w:rPr>
        <w:t>.</w:t>
      </w:r>
      <w:r>
        <w:rPr>
          <w:highlight w:val="white"/>
          <w:vertAlign w:val="superscript"/>
        </w:rPr>
        <w:footnoteReference w:id="13"/>
      </w:r>
      <w:r>
        <w:rPr>
          <w:highlight w:val="white"/>
        </w:rPr>
        <w:t xml:space="preserve"> Dit </w:t>
      </w:r>
      <w:r>
        <w:t>kalifaat hield ook tijdens de Britse kolonisatie stand</w:t>
      </w:r>
      <w:r>
        <w:rPr>
          <w:highlight w:val="white"/>
        </w:rPr>
        <w:t xml:space="preserve">. Het bestaan van het kalifaat heeft </w:t>
      </w:r>
      <w:r w:rsidR="00206EF3">
        <w:rPr>
          <w:highlight w:val="white"/>
        </w:rPr>
        <w:t>bijgedragen aan de hoop van sommige</w:t>
      </w:r>
      <w:r>
        <w:rPr>
          <w:highlight w:val="white"/>
        </w:rPr>
        <w:t xml:space="preserve"> moslims in Noord-Nigeria dat een islamitische staat in Nigeria (wederom) werkelijkheid zou kunnen worden. </w:t>
      </w:r>
      <w:r w:rsidR="00206EF3">
        <w:t>Over Noord- en Zuid-Nigeria werd</w:t>
      </w:r>
      <w:r>
        <w:t xml:space="preserve"> eerst los van elkaar geregeerd, tot ze in 1914 door de Britten werden samengebracht.</w:t>
      </w:r>
      <w:r>
        <w:rPr>
          <w:vertAlign w:val="superscript"/>
        </w:rPr>
        <w:footnoteReference w:id="14"/>
      </w:r>
      <w:r>
        <w:t xml:space="preserve"> Er bestaat echter nog steeds een kloof tussen de twee gebieden, waardoor men tegenwoordig nog steeds spreekt over Noord- en Zuid-Nigeria. Deze kloof bestaat onder andere door de verschillen</w:t>
      </w:r>
      <w:r w:rsidR="00206EF3">
        <w:t xml:space="preserve"> tussen </w:t>
      </w:r>
      <w:r>
        <w:t xml:space="preserve">de grootste religies: in het noorden is de islam de grootste, in het zuiden het christendom. </w:t>
      </w:r>
      <w:r>
        <w:rPr>
          <w:highlight w:val="white"/>
        </w:rPr>
        <w:t xml:space="preserve">In Noord-Nigeria zijn </w:t>
      </w:r>
      <w:r>
        <w:t xml:space="preserve">sinds de vorige eeuw </w:t>
      </w:r>
      <w:r>
        <w:rPr>
          <w:highlight w:val="white"/>
        </w:rPr>
        <w:t xml:space="preserve">veel radicale groeperingen actief geweest, Boko Haram is </w:t>
      </w:r>
      <w:r>
        <w:rPr>
          <w:color w:val="000000"/>
          <w:highlight w:val="white"/>
        </w:rPr>
        <w:t xml:space="preserve">daar </w:t>
      </w:r>
      <w:r w:rsidR="007B7988">
        <w:rPr>
          <w:color w:val="000000"/>
          <w:highlight w:val="white"/>
        </w:rPr>
        <w:t>een</w:t>
      </w:r>
      <w:r>
        <w:rPr>
          <w:color w:val="000000"/>
          <w:highlight w:val="white"/>
        </w:rPr>
        <w:t xml:space="preserve"> van. </w:t>
      </w:r>
    </w:p>
    <w:p w14:paraId="00000043" w14:textId="51333482" w:rsidR="00F560A9" w:rsidRDefault="000F6AAB" w:rsidP="005F555C">
      <w:pPr>
        <w:pStyle w:val="Normaltext"/>
        <w:ind w:firstLine="720"/>
        <w:rPr>
          <w:highlight w:val="white"/>
        </w:rPr>
      </w:pPr>
      <w:r>
        <w:rPr>
          <w:color w:val="000000"/>
          <w:highlight w:val="white"/>
        </w:rPr>
        <w:t>Amy Pate is onderzoeker, gespecialiseerd in politiek en</w:t>
      </w:r>
      <w:r>
        <w:rPr>
          <w:highlight w:val="white"/>
        </w:rPr>
        <w:t xml:space="preserve"> b</w:t>
      </w:r>
      <w:r>
        <w:rPr>
          <w:color w:val="000000"/>
          <w:highlight w:val="white"/>
        </w:rPr>
        <w:t xml:space="preserve">estuur, en heeft een uitgebreid verslag geschreven over de verschillende aspecten </w:t>
      </w:r>
      <w:r>
        <w:rPr>
          <w:highlight w:val="white"/>
        </w:rPr>
        <w:t xml:space="preserve">van Boko Haram. Pate stelt dat Boko Haram geïnspireerd is geraakt door </w:t>
      </w:r>
      <w:r w:rsidR="00810A8F">
        <w:rPr>
          <w:highlight w:val="white"/>
        </w:rPr>
        <w:t>de opkomst</w:t>
      </w:r>
      <w:r>
        <w:rPr>
          <w:highlight w:val="white"/>
        </w:rPr>
        <w:t xml:space="preserve"> van de vele verschillende islamitische bewegingen, </w:t>
      </w:r>
      <w:r>
        <w:t>zoals Yan Izala, Maitatsine en de Islamic Movement of Nigeria</w:t>
      </w:r>
      <w:sdt>
        <w:sdtPr>
          <w:tag w:val="goog_rdk_67"/>
          <w:id w:val="-366597173"/>
        </w:sdtPr>
        <w:sdtEndPr/>
        <w:sdtContent/>
      </w:sdt>
      <w:r>
        <w:t>.</w:t>
      </w:r>
      <w:r>
        <w:rPr>
          <w:highlight w:val="white"/>
          <w:vertAlign w:val="superscript"/>
        </w:rPr>
        <w:footnoteReference w:id="15"/>
      </w:r>
      <w:r w:rsidR="000B68E3">
        <w:rPr>
          <w:highlight w:val="white"/>
        </w:rPr>
        <w:t xml:space="preserve"> Deze bewegingen </w:t>
      </w:r>
      <w:r w:rsidR="000A7217">
        <w:rPr>
          <w:highlight w:val="white"/>
        </w:rPr>
        <w:t>ontstonden</w:t>
      </w:r>
      <w:r w:rsidR="000B68E3">
        <w:rPr>
          <w:highlight w:val="white"/>
        </w:rPr>
        <w:t xml:space="preserve"> als</w:t>
      </w:r>
      <w:r w:rsidR="007B7988">
        <w:rPr>
          <w:highlight w:val="white"/>
        </w:rPr>
        <w:t xml:space="preserve"> uiting van onvrede jegens de verwesterde</w:t>
      </w:r>
      <w:r>
        <w:rPr>
          <w:highlight w:val="white"/>
        </w:rPr>
        <w:t xml:space="preserve"> overheid. </w:t>
      </w:r>
      <w:r w:rsidR="00206EF3">
        <w:rPr>
          <w:highlight w:val="white"/>
        </w:rPr>
        <w:t xml:space="preserve">Ook Roman Loimeier heeft onderzoek gedaan naar </w:t>
      </w:r>
      <w:r w:rsidR="00891BF2">
        <w:rPr>
          <w:highlight w:val="white"/>
        </w:rPr>
        <w:t>de hervormingen in Noord-Nigeria, waarbij Boko Haram een grote rol hebben gespeeld. Loimeier stelt dat het misleidend is om Boko Haram slechts als terreurgroep te zien.</w:t>
      </w:r>
      <w:r w:rsidR="00891BF2">
        <w:rPr>
          <w:rStyle w:val="FootnoteReference"/>
          <w:color w:val="222222"/>
          <w:highlight w:val="white"/>
        </w:rPr>
        <w:footnoteReference w:id="16"/>
      </w:r>
      <w:r w:rsidR="00891BF2">
        <w:rPr>
          <w:highlight w:val="white"/>
        </w:rPr>
        <w:t xml:space="preserve"> </w:t>
      </w:r>
    </w:p>
    <w:p w14:paraId="00000045" w14:textId="08A2F7CF" w:rsidR="00F560A9" w:rsidRPr="003F59EB" w:rsidRDefault="00206EF3" w:rsidP="005F555C">
      <w:pPr>
        <w:pStyle w:val="Normaltext"/>
        <w:ind w:firstLine="720"/>
        <w:rPr>
          <w:highlight w:val="white"/>
        </w:rPr>
      </w:pPr>
      <w:r>
        <w:rPr>
          <w:highlight w:val="white"/>
        </w:rPr>
        <w:t>Aan het einde van de twintigste</w:t>
      </w:r>
      <w:r w:rsidR="000F6AAB">
        <w:rPr>
          <w:highlight w:val="white"/>
        </w:rPr>
        <w:t xml:space="preserve"> eeuw heeft </w:t>
      </w:r>
      <w:r w:rsidR="000A7217">
        <w:rPr>
          <w:highlight w:val="white"/>
        </w:rPr>
        <w:t xml:space="preserve">gouverneur </w:t>
      </w:r>
      <w:r w:rsidR="000F6AAB">
        <w:rPr>
          <w:highlight w:val="white"/>
        </w:rPr>
        <w:t>Ahmed Sani</w:t>
      </w:r>
      <w:r w:rsidR="00076475">
        <w:rPr>
          <w:highlight w:val="white"/>
        </w:rPr>
        <w:t xml:space="preserve"> Yerima</w:t>
      </w:r>
      <w:r w:rsidR="000F6AAB">
        <w:rPr>
          <w:highlight w:val="white"/>
        </w:rPr>
        <w:t xml:space="preserve"> de sharia geïntroduceerd als legaal wetsysteem</w:t>
      </w:r>
      <w:r w:rsidR="000F6AAB">
        <w:rPr>
          <w:color w:val="000000"/>
          <w:highlight w:val="white"/>
        </w:rPr>
        <w:t xml:space="preserve"> in </w:t>
      </w:r>
      <w:r w:rsidR="000F6AAB">
        <w:rPr>
          <w:highlight w:val="white"/>
        </w:rPr>
        <w:t>Zamfara, een staat in Noord-Nigeria.</w:t>
      </w:r>
      <w:r w:rsidR="000F6AAB">
        <w:rPr>
          <w:highlight w:val="white"/>
          <w:vertAlign w:val="superscript"/>
        </w:rPr>
        <w:footnoteReference w:id="17"/>
      </w:r>
      <w:r w:rsidR="000F6AAB">
        <w:rPr>
          <w:highlight w:val="white"/>
        </w:rPr>
        <w:t xml:space="preserve"> In elf andere </w:t>
      </w:r>
      <w:r w:rsidR="000B11FC">
        <w:rPr>
          <w:highlight w:val="white"/>
        </w:rPr>
        <w:t xml:space="preserve">Nigeriaanse </w:t>
      </w:r>
      <w:r w:rsidR="000F6AAB">
        <w:rPr>
          <w:highlight w:val="white"/>
        </w:rPr>
        <w:t xml:space="preserve">staten werd zijn voorbeeld gevolgd. Het invoeren van de sharia was in eerste instantie bedoeld om corruptie tegen te gaan, maar heeft </w:t>
      </w:r>
      <w:r w:rsidR="00612616">
        <w:rPr>
          <w:highlight w:val="white"/>
        </w:rPr>
        <w:t>niet het beoogde effect</w:t>
      </w:r>
      <w:r w:rsidR="000F6AAB">
        <w:rPr>
          <w:highlight w:val="white"/>
        </w:rPr>
        <w:t xml:space="preserve"> gehad.</w:t>
      </w:r>
      <w:r w:rsidR="000F6AAB">
        <w:rPr>
          <w:highlight w:val="white"/>
          <w:vertAlign w:val="superscript"/>
        </w:rPr>
        <w:footnoteReference w:id="18"/>
      </w:r>
      <w:r>
        <w:rPr>
          <w:highlight w:val="white"/>
        </w:rPr>
        <w:t xml:space="preserve"> Veel non-moslims waren het niet eens met de invoering van de sharia als legaal wetsysteem.</w:t>
      </w:r>
      <w:r>
        <w:rPr>
          <w:rStyle w:val="FootnoteReference"/>
          <w:color w:val="222222"/>
          <w:highlight w:val="white"/>
        </w:rPr>
        <w:footnoteReference w:id="19"/>
      </w:r>
      <w:r w:rsidR="000F6AAB">
        <w:rPr>
          <w:highlight w:val="white"/>
        </w:rPr>
        <w:t xml:space="preserve"> </w:t>
      </w:r>
      <w:r w:rsidR="00BF2E89">
        <w:rPr>
          <w:highlight w:val="white"/>
        </w:rPr>
        <w:t>Bovendien</w:t>
      </w:r>
      <w:r>
        <w:rPr>
          <w:highlight w:val="white"/>
        </w:rPr>
        <w:t xml:space="preserve"> waren er ook moslims </w:t>
      </w:r>
      <w:r w:rsidR="00891BF2">
        <w:rPr>
          <w:highlight w:val="white"/>
        </w:rPr>
        <w:t>d</w:t>
      </w:r>
      <w:r>
        <w:rPr>
          <w:highlight w:val="white"/>
        </w:rPr>
        <w:t>ie niet</w:t>
      </w:r>
      <w:r w:rsidR="00891BF2">
        <w:rPr>
          <w:highlight w:val="white"/>
        </w:rPr>
        <w:t xml:space="preserve"> </w:t>
      </w:r>
      <w:r w:rsidR="00BF2E89">
        <w:rPr>
          <w:highlight w:val="white"/>
        </w:rPr>
        <w:t>blij waren</w:t>
      </w:r>
      <w:r w:rsidR="00891BF2">
        <w:rPr>
          <w:highlight w:val="white"/>
        </w:rPr>
        <w:t xml:space="preserve"> met de </w:t>
      </w:r>
      <w:r w:rsidR="00BF2E89">
        <w:rPr>
          <w:highlight w:val="white"/>
        </w:rPr>
        <w:t>“political</w:t>
      </w:r>
      <w:r w:rsidR="00891BF2">
        <w:rPr>
          <w:highlight w:val="white"/>
        </w:rPr>
        <w:t xml:space="preserve"> sharia</w:t>
      </w:r>
      <w:r w:rsidR="00BF2E89">
        <w:rPr>
          <w:highlight w:val="white"/>
        </w:rPr>
        <w:t>”</w:t>
      </w:r>
      <w:r w:rsidR="00891BF2">
        <w:rPr>
          <w:highlight w:val="white"/>
        </w:rPr>
        <w:t xml:space="preserve">, </w:t>
      </w:r>
      <w:r w:rsidR="005F555C">
        <w:rPr>
          <w:highlight w:val="white"/>
        </w:rPr>
        <w:t>zij wi</w:t>
      </w:r>
      <w:r w:rsidR="00891BF2">
        <w:rPr>
          <w:highlight w:val="white"/>
        </w:rPr>
        <w:t xml:space="preserve">llen een </w:t>
      </w:r>
      <w:r w:rsidR="00BF2E89">
        <w:rPr>
          <w:highlight w:val="white"/>
        </w:rPr>
        <w:t>“</w:t>
      </w:r>
      <w:r w:rsidR="00891BF2">
        <w:rPr>
          <w:highlight w:val="white"/>
        </w:rPr>
        <w:t>complete sharia</w:t>
      </w:r>
      <w:r w:rsidR="00BF2E89">
        <w:rPr>
          <w:highlight w:val="white"/>
        </w:rPr>
        <w:t>”</w:t>
      </w:r>
      <w:r w:rsidR="00891BF2">
        <w:rPr>
          <w:highlight w:val="white"/>
        </w:rPr>
        <w:t>.</w:t>
      </w:r>
      <w:r w:rsidR="00BF2E89">
        <w:rPr>
          <w:rStyle w:val="FootnoteReference"/>
          <w:color w:val="222222"/>
          <w:highlight w:val="white"/>
        </w:rPr>
        <w:footnoteReference w:id="20"/>
      </w:r>
      <w:r w:rsidR="00891BF2">
        <w:rPr>
          <w:highlight w:val="white"/>
        </w:rPr>
        <w:t xml:space="preserve"> </w:t>
      </w:r>
      <w:r w:rsidR="000F6AAB">
        <w:rPr>
          <w:highlight w:val="white"/>
        </w:rPr>
        <w:t xml:space="preserve">Niet </w:t>
      </w:r>
      <w:r w:rsidR="000F6AAB">
        <w:rPr>
          <w:highlight w:val="white"/>
        </w:rPr>
        <w:lastRenderedPageBreak/>
        <w:t>iedereen was het</w:t>
      </w:r>
      <w:r w:rsidR="00BF2E89">
        <w:rPr>
          <w:highlight w:val="white"/>
        </w:rPr>
        <w:t xml:space="preserve"> dus</w:t>
      </w:r>
      <w:r w:rsidR="000F6AAB">
        <w:rPr>
          <w:highlight w:val="white"/>
        </w:rPr>
        <w:t xml:space="preserve"> eens met</w:t>
      </w:r>
      <w:r w:rsidR="00BF2E89">
        <w:rPr>
          <w:highlight w:val="white"/>
        </w:rPr>
        <w:t xml:space="preserve"> de sharia als legaal systeem waardoor</w:t>
      </w:r>
      <w:r w:rsidR="000F6AAB">
        <w:rPr>
          <w:highlight w:val="white"/>
        </w:rPr>
        <w:t xml:space="preserve"> het invoeren </w:t>
      </w:r>
      <w:r w:rsidR="000F6AAB">
        <w:t xml:space="preserve">van het wetssysteem leidde </w:t>
      </w:r>
      <w:r w:rsidR="000F6AAB">
        <w:rPr>
          <w:highlight w:val="white"/>
        </w:rPr>
        <w:t>tot veel opstanden en religieuze conflicten.</w:t>
      </w:r>
      <w:r w:rsidR="000F6AAB">
        <w:rPr>
          <w:highlight w:val="white"/>
          <w:vertAlign w:val="superscript"/>
        </w:rPr>
        <w:footnoteReference w:id="21"/>
      </w:r>
      <w:r w:rsidR="000F6AAB">
        <w:rPr>
          <w:highlight w:val="white"/>
        </w:rPr>
        <w:t xml:space="preserve"> Mogelijk heeft dit bijgedragen aan frustratie en ontevredenheid </w:t>
      </w:r>
      <w:r w:rsidR="000F6AAB">
        <w:t xml:space="preserve">over het nationale gezag </w:t>
      </w:r>
      <w:r w:rsidR="000F6AAB">
        <w:rPr>
          <w:highlight w:val="white"/>
        </w:rPr>
        <w:t xml:space="preserve">onder moslims in Noord-Nigeria. Deze frustratie en de ondermijning van het gezag zijn van belang voor het begrip van de situatie in Noord-Nigeria, een gebied </w:t>
      </w:r>
      <w:r w:rsidR="000F6AAB">
        <w:t xml:space="preserve">dat een broedplaats is </w:t>
      </w:r>
      <w:r w:rsidR="000F6AAB">
        <w:rPr>
          <w:highlight w:val="white"/>
        </w:rPr>
        <w:t xml:space="preserve">voor Boko Haram. </w:t>
      </w:r>
    </w:p>
    <w:p w14:paraId="00000046" w14:textId="1AEE57B5" w:rsidR="00F560A9" w:rsidRDefault="000F6AAB">
      <w:pPr>
        <w:pStyle w:val="Heading2"/>
      </w:pPr>
      <w:bookmarkStart w:id="19" w:name="_Toc13246405"/>
      <w:r>
        <w:t>Boko Haram: van vreedzaam naar gewelddadig</w:t>
      </w:r>
      <w:bookmarkEnd w:id="19"/>
    </w:p>
    <w:p w14:paraId="28124583" w14:textId="775DE761" w:rsidR="00BF2E89" w:rsidRDefault="000F6AAB" w:rsidP="005F555C">
      <w:pPr>
        <w:pStyle w:val="Normaltext"/>
        <w:rPr>
          <w:color w:val="000000"/>
          <w:highlight w:val="white"/>
        </w:rPr>
      </w:pPr>
      <w:r>
        <w:rPr>
          <w:highlight w:val="white"/>
        </w:rPr>
        <w:t>Boko Haram is omstreeks 1990 ontstaan, onder leiding van Mohammed Yusuf.</w:t>
      </w:r>
      <w:r>
        <w:rPr>
          <w:highlight w:val="white"/>
          <w:vertAlign w:val="superscript"/>
        </w:rPr>
        <w:footnoteReference w:id="22"/>
      </w:r>
      <w:r w:rsidR="00612616">
        <w:rPr>
          <w:highlight w:val="white"/>
        </w:rPr>
        <w:t xml:space="preserve"> De organisatie</w:t>
      </w:r>
      <w:r>
        <w:rPr>
          <w:highlight w:val="white"/>
        </w:rPr>
        <w:t xml:space="preserve"> begon </w:t>
      </w:r>
      <w:r w:rsidR="00612616">
        <w:rPr>
          <w:highlight w:val="white"/>
        </w:rPr>
        <w:t>vreedzaam en verzette zich</w:t>
      </w:r>
      <w:r>
        <w:rPr>
          <w:highlight w:val="white"/>
        </w:rPr>
        <w:t xml:space="preserve"> tegen de introductie van westers onderwijs in Noord-Nigeria. In de Nigeriaanse media heeft de groep onder andere</w:t>
      </w:r>
      <w:r w:rsidR="00F228AC">
        <w:rPr>
          <w:highlight w:val="white"/>
        </w:rPr>
        <w:t xml:space="preserve"> bekend gestaan onder de namen </w:t>
      </w:r>
      <w:r w:rsidR="00F228AC" w:rsidRPr="00F228AC">
        <w:rPr>
          <w:i/>
          <w:highlight w:val="white"/>
        </w:rPr>
        <w:t>Yusufiyya</w:t>
      </w:r>
      <w:r w:rsidR="00F228AC">
        <w:rPr>
          <w:highlight w:val="white"/>
        </w:rPr>
        <w:t xml:space="preserve"> en </w:t>
      </w:r>
      <w:r w:rsidR="00F228AC">
        <w:rPr>
          <w:i/>
          <w:highlight w:val="white"/>
        </w:rPr>
        <w:t xml:space="preserve">Taliban </w:t>
      </w:r>
      <w:r>
        <w:rPr>
          <w:highlight w:val="white"/>
        </w:rPr>
        <w:t xml:space="preserve">voordat zij bekend </w:t>
      </w:r>
      <w:r>
        <w:rPr>
          <w:color w:val="000000"/>
          <w:highlight w:val="white"/>
        </w:rPr>
        <w:t>werd als Boko Haram.</w:t>
      </w:r>
      <w:r>
        <w:rPr>
          <w:color w:val="000000"/>
          <w:highlight w:val="white"/>
          <w:vertAlign w:val="superscript"/>
        </w:rPr>
        <w:footnoteReference w:id="23"/>
      </w:r>
      <w:r>
        <w:rPr>
          <w:color w:val="000000"/>
        </w:rPr>
        <w:t xml:space="preserve"> Overigens is dit niet hoe de groep zichzelf noemt.</w:t>
      </w:r>
      <w:r>
        <w:rPr>
          <w:color w:val="000000"/>
          <w:highlight w:val="white"/>
        </w:rPr>
        <w:t xml:space="preserve"> Boko Haram is de Hausa </w:t>
      </w:r>
      <w:r w:rsidR="00007B86">
        <w:rPr>
          <w:color w:val="000000"/>
          <w:highlight w:val="white"/>
        </w:rPr>
        <w:t>bijnaam en</w:t>
      </w:r>
      <w:r>
        <w:rPr>
          <w:color w:val="000000"/>
          <w:highlight w:val="white"/>
        </w:rPr>
        <w:t xml:space="preserve"> betekent: Westerse educatie is verboden.</w:t>
      </w:r>
      <w:r w:rsidR="005F555C">
        <w:rPr>
          <w:rStyle w:val="FootnoteReference"/>
          <w:color w:val="000000"/>
          <w:highlight w:val="white"/>
        </w:rPr>
        <w:footnoteReference w:id="24"/>
      </w:r>
      <w:r>
        <w:rPr>
          <w:color w:val="000000"/>
          <w:highlight w:val="white"/>
        </w:rPr>
        <w:t xml:space="preserve"> </w:t>
      </w:r>
    </w:p>
    <w:p w14:paraId="00000048" w14:textId="363EF38D" w:rsidR="00F560A9" w:rsidRPr="00BF2E89" w:rsidRDefault="000F6AAB" w:rsidP="005F555C">
      <w:pPr>
        <w:pStyle w:val="Normaltext"/>
        <w:ind w:firstLine="720"/>
        <w:rPr>
          <w:color w:val="000000"/>
          <w:highlight w:val="white"/>
        </w:rPr>
      </w:pPr>
      <w:r>
        <w:rPr>
          <w:color w:val="000000"/>
          <w:highlight w:val="white"/>
        </w:rPr>
        <w:t>David Cook</w:t>
      </w:r>
      <w:r w:rsidR="007C1E6E">
        <w:rPr>
          <w:color w:val="000000"/>
          <w:highlight w:val="white"/>
        </w:rPr>
        <w:t>, een vooraanstaand islamoloog,</w:t>
      </w:r>
      <w:r>
        <w:rPr>
          <w:color w:val="000000"/>
          <w:highlight w:val="white"/>
        </w:rPr>
        <w:t xml:space="preserve"> stelt in zijn </w:t>
      </w:r>
      <w:r>
        <w:rPr>
          <w:color w:val="000000"/>
        </w:rPr>
        <w:t xml:space="preserve">artikel dat </w:t>
      </w:r>
      <w:r>
        <w:rPr>
          <w:color w:val="000000"/>
          <w:highlight w:val="white"/>
        </w:rPr>
        <w:t>Boko Haram in de eerste jaren dat de organisatie bestond</w:t>
      </w:r>
      <w:r w:rsidR="00247689">
        <w:rPr>
          <w:color w:val="000000"/>
          <w:highlight w:val="white"/>
        </w:rPr>
        <w:t>,</w:t>
      </w:r>
      <w:r>
        <w:rPr>
          <w:color w:val="000000"/>
          <w:highlight w:val="white"/>
        </w:rPr>
        <w:t xml:space="preserve"> veranderde van een vreedzame beweging naar een gewelddadig</w:t>
      </w:r>
      <w:r>
        <w:rPr>
          <w:highlight w:val="white"/>
        </w:rPr>
        <w:t>e</w:t>
      </w:r>
      <w:r>
        <w:rPr>
          <w:color w:val="000000"/>
          <w:highlight w:val="white"/>
        </w:rPr>
        <w:t xml:space="preserve">. Meerdere </w:t>
      </w:r>
      <w:r>
        <w:rPr>
          <w:highlight w:val="white"/>
        </w:rPr>
        <w:t>auteurs benadrukken dat Boko Haram</w:t>
      </w:r>
      <w:r w:rsidR="000063D7">
        <w:rPr>
          <w:color w:val="FF0000"/>
          <w:highlight w:val="white"/>
        </w:rPr>
        <w:t xml:space="preserve"> </w:t>
      </w:r>
      <w:r w:rsidR="0099362B" w:rsidRPr="00612616">
        <w:rPr>
          <w:color w:val="000000" w:themeColor="text1"/>
          <w:highlight w:val="white"/>
        </w:rPr>
        <w:t>voornamelijk</w:t>
      </w:r>
      <w:r w:rsidRPr="00612616">
        <w:rPr>
          <w:color w:val="000000" w:themeColor="text1"/>
          <w:highlight w:val="white"/>
        </w:rPr>
        <w:t xml:space="preserve"> gewelddadig </w:t>
      </w:r>
      <w:r>
        <w:rPr>
          <w:highlight w:val="white"/>
        </w:rPr>
        <w:t>w</w:t>
      </w:r>
      <w:r w:rsidR="00DD5693">
        <w:rPr>
          <w:highlight w:val="white"/>
        </w:rPr>
        <w:t>e</w:t>
      </w:r>
      <w:r>
        <w:rPr>
          <w:highlight w:val="white"/>
        </w:rPr>
        <w:t>rd als de groep verwacht</w:t>
      </w:r>
      <w:r w:rsidR="00DD5693">
        <w:rPr>
          <w:highlight w:val="white"/>
        </w:rPr>
        <w:t>te</w:t>
      </w:r>
      <w:r>
        <w:rPr>
          <w:highlight w:val="white"/>
        </w:rPr>
        <w:t xml:space="preserve"> dat de Nigeriaanse overheid een aanval gepland h</w:t>
      </w:r>
      <w:r w:rsidR="00DD5693">
        <w:rPr>
          <w:highlight w:val="white"/>
        </w:rPr>
        <w:t>ad</w:t>
      </w:r>
      <w:r>
        <w:rPr>
          <w:color w:val="000000"/>
          <w:highlight w:val="white"/>
        </w:rPr>
        <w:t>.</w:t>
      </w:r>
      <w:r>
        <w:rPr>
          <w:highlight w:val="white"/>
          <w:vertAlign w:val="superscript"/>
        </w:rPr>
        <w:footnoteReference w:id="25"/>
      </w:r>
      <w:r>
        <w:rPr>
          <w:color w:val="000000"/>
          <w:highlight w:val="white"/>
        </w:rPr>
        <w:t xml:space="preserve"> </w:t>
      </w:r>
    </w:p>
    <w:p w14:paraId="00000049" w14:textId="39F92F08" w:rsidR="00F560A9" w:rsidRDefault="000F6AAB" w:rsidP="005F555C">
      <w:pPr>
        <w:pStyle w:val="Normaltext"/>
        <w:ind w:firstLine="720"/>
        <w:rPr>
          <w:highlight w:val="white"/>
        </w:rPr>
      </w:pPr>
      <w:r>
        <w:rPr>
          <w:highlight w:val="white"/>
        </w:rPr>
        <w:t>In december 2003 gebruikte Boko Haram voor het eerst geweld tegen de Nigeriaanse staat, bij een aanval op een politiestation.</w:t>
      </w:r>
      <w:r>
        <w:rPr>
          <w:highlight w:val="white"/>
          <w:vertAlign w:val="superscript"/>
        </w:rPr>
        <w:footnoteReference w:id="26"/>
      </w:r>
      <w:r>
        <w:rPr>
          <w:highlight w:val="white"/>
        </w:rPr>
        <w:t xml:space="preserve"> De organis</w:t>
      </w:r>
      <w:r w:rsidR="0099362B">
        <w:rPr>
          <w:highlight w:val="white"/>
        </w:rPr>
        <w:t>atie bestond in het begin grotendeels</w:t>
      </w:r>
      <w:r>
        <w:rPr>
          <w:highlight w:val="white"/>
        </w:rPr>
        <w:t xml:space="preserve"> uit jonge activistische moslims uit Borno, maar vanaf 2004 sloten steeds meer studenten zich aan bij Boko Haram.</w:t>
      </w:r>
      <w:r>
        <w:rPr>
          <w:highlight w:val="white"/>
          <w:vertAlign w:val="superscript"/>
        </w:rPr>
        <w:footnoteReference w:id="27"/>
      </w:r>
      <w:r>
        <w:rPr>
          <w:highlight w:val="white"/>
        </w:rPr>
        <w:t xml:space="preserve"> </w:t>
      </w:r>
      <w:r>
        <w:t>In de jaren die volgden werden af en toe aanvallen gepleegd, tot</w:t>
      </w:r>
      <w:r w:rsidR="00F228AC">
        <w:rPr>
          <w:highlight w:val="white"/>
        </w:rPr>
        <w:t xml:space="preserve"> in 2009 een “revolt”</w:t>
      </w:r>
      <w:r>
        <w:rPr>
          <w:highlight w:val="white"/>
        </w:rPr>
        <w:t xml:space="preserve"> uitbrak en het gewe</w:t>
      </w:r>
      <w:r w:rsidR="004B418A">
        <w:rPr>
          <w:highlight w:val="white"/>
        </w:rPr>
        <w:t>ld oplaaide, nadat de politie dertien</w:t>
      </w:r>
      <w:r>
        <w:rPr>
          <w:highlight w:val="white"/>
        </w:rPr>
        <w:t xml:space="preserve"> leden van Boko Haram neerschoot.</w:t>
      </w:r>
      <w:r>
        <w:rPr>
          <w:highlight w:val="white"/>
          <w:vertAlign w:val="superscript"/>
        </w:rPr>
        <w:footnoteReference w:id="28"/>
      </w:r>
      <w:r>
        <w:rPr>
          <w:highlight w:val="white"/>
        </w:rPr>
        <w:t xml:space="preserve"> Het aantal actieve leden werd in deze periode geschat</w:t>
      </w:r>
      <w:r>
        <w:rPr>
          <w:color w:val="C00000"/>
          <w:highlight w:val="white"/>
        </w:rPr>
        <w:t xml:space="preserve"> </w:t>
      </w:r>
      <w:r>
        <w:rPr>
          <w:color w:val="000000"/>
          <w:highlight w:val="white"/>
        </w:rPr>
        <w:t xml:space="preserve">rond </w:t>
      </w:r>
      <w:r>
        <w:rPr>
          <w:highlight w:val="white"/>
        </w:rPr>
        <w:t xml:space="preserve">de </w:t>
      </w:r>
      <w:r>
        <w:t xml:space="preserve">tweeduizend. Inclusief </w:t>
      </w:r>
      <w:r>
        <w:rPr>
          <w:highlight w:val="white"/>
        </w:rPr>
        <w:t>minder actieve leden zou de organisatie uit 5.000-8.000 leden bestaan.</w:t>
      </w:r>
      <w:r>
        <w:rPr>
          <w:highlight w:val="white"/>
          <w:vertAlign w:val="superscript"/>
        </w:rPr>
        <w:footnoteReference w:id="29"/>
      </w:r>
      <w:r>
        <w:rPr>
          <w:highlight w:val="white"/>
        </w:rPr>
        <w:t xml:space="preserve"> Ten gevolge van de opstand werden niet </w:t>
      </w:r>
      <w:r>
        <w:rPr>
          <w:highlight w:val="white"/>
        </w:rPr>
        <w:lastRenderedPageBreak/>
        <w:t xml:space="preserve">alleen veel leden </w:t>
      </w:r>
      <w:r>
        <w:t xml:space="preserve">gedood, </w:t>
      </w:r>
      <w:r>
        <w:rPr>
          <w:highlight w:val="white"/>
        </w:rPr>
        <w:t>maar werd ook Mohammed Yusuf opgepakt, verhoord en vervolgens neergeschoten door de politie.</w:t>
      </w:r>
      <w:r>
        <w:rPr>
          <w:highlight w:val="white"/>
          <w:vertAlign w:val="superscript"/>
        </w:rPr>
        <w:footnoteReference w:id="30"/>
      </w:r>
    </w:p>
    <w:p w14:paraId="0000004A" w14:textId="7FEEA46E" w:rsidR="00F560A9" w:rsidRDefault="000F6AAB" w:rsidP="005F555C">
      <w:pPr>
        <w:pStyle w:val="Normaltext"/>
        <w:ind w:firstLine="720"/>
        <w:rPr>
          <w:highlight w:val="yellow"/>
        </w:rPr>
      </w:pPr>
      <w:r>
        <w:rPr>
          <w:highlight w:val="white"/>
        </w:rPr>
        <w:t xml:space="preserve">Boko Haram veranderde na deze gebeurtenis haar naam naar </w:t>
      </w:r>
      <w:r>
        <w:rPr>
          <w:i/>
          <w:highlight w:val="white"/>
        </w:rPr>
        <w:t>jama’at ahl al-sunna li-l-da’wa wa-l-jihad ‘ala minhaj al-</w:t>
      </w:r>
      <w:r w:rsidR="006457F0">
        <w:rPr>
          <w:i/>
          <w:color w:val="000000"/>
          <w:highlight w:val="white"/>
        </w:rPr>
        <w:t>salaf</w:t>
      </w:r>
      <w:r w:rsidR="0021044D">
        <w:rPr>
          <w:i/>
          <w:color w:val="000000"/>
        </w:rPr>
        <w:t xml:space="preserve"> </w:t>
      </w:r>
      <w:r w:rsidR="0021044D">
        <w:rPr>
          <w:rStyle w:val="FootnoteReference"/>
          <w:color w:val="000000"/>
        </w:rPr>
        <w:footnoteReference w:id="31"/>
      </w:r>
      <w:r w:rsidR="006457F0">
        <w:rPr>
          <w:i/>
          <w:color w:val="000000"/>
          <w:highlight w:val="white"/>
        </w:rPr>
        <w:t xml:space="preserve"> </w:t>
      </w:r>
      <w:r w:rsidR="006457F0">
        <w:rPr>
          <w:color w:val="000000"/>
        </w:rPr>
        <w:t>(de gemeenschap van mensen van de sunna die vechten voor de islam door middel van de jihad, volgens de methode van de salaf).</w:t>
      </w:r>
      <w:r w:rsidR="006457F0">
        <w:rPr>
          <w:rStyle w:val="FootnoteReference"/>
          <w:color w:val="000000"/>
        </w:rPr>
        <w:footnoteReference w:id="32"/>
      </w:r>
      <w:r w:rsidR="006457F0">
        <w:rPr>
          <w:i/>
          <w:color w:val="000000"/>
        </w:rPr>
        <w:t xml:space="preserve"> </w:t>
      </w:r>
      <w:r w:rsidRPr="006457F0">
        <w:rPr>
          <w:color w:val="000000"/>
          <w:lang w:val="en-US"/>
        </w:rPr>
        <w:t>Volgen</w:t>
      </w:r>
      <w:r w:rsidR="00F379E6">
        <w:rPr>
          <w:color w:val="000000"/>
          <w:lang w:val="en-US"/>
        </w:rPr>
        <w:t>s Loimeier is dit een beslissend</w:t>
      </w:r>
      <w:r w:rsidR="00F228AC">
        <w:rPr>
          <w:color w:val="000000"/>
          <w:lang w:val="en-US"/>
        </w:rPr>
        <w:t xml:space="preserve"> moment, “</w:t>
      </w:r>
      <w:r w:rsidRPr="006457F0">
        <w:rPr>
          <w:color w:val="000000"/>
          <w:lang w:val="en-US"/>
        </w:rPr>
        <w:t>[signaling] a corresponding shift in the programme of the grou</w:t>
      </w:r>
      <w:r w:rsidR="00F228AC">
        <w:rPr>
          <w:color w:val="000000"/>
          <w:lang w:val="en-US"/>
        </w:rPr>
        <w:t>p and a distinct radicalization”</w:t>
      </w:r>
      <w:r w:rsidRPr="006457F0">
        <w:rPr>
          <w:color w:val="000000"/>
          <w:lang w:val="en-US"/>
        </w:rPr>
        <w:t>.</w:t>
      </w:r>
      <w:r w:rsidRPr="006457F0">
        <w:rPr>
          <w:lang w:val="en-US"/>
        </w:rPr>
        <w:t xml:space="preserve"> </w:t>
      </w:r>
      <w:r>
        <w:t xml:space="preserve">Loimeier stelt dat vanaf dit moment actiever jihad </w:t>
      </w:r>
      <w:r w:rsidR="008A6BAB">
        <w:t xml:space="preserve">werd gepromoot, in de vorm van </w:t>
      </w:r>
      <w:r>
        <w:t>gewapende strijd</w:t>
      </w:r>
      <w:r w:rsidR="008A6BAB">
        <w:t xml:space="preserve"> tegen de vijanden van de islam</w:t>
      </w:r>
      <w:r>
        <w:t>.</w:t>
      </w:r>
      <w:r>
        <w:rPr>
          <w:vertAlign w:val="superscript"/>
        </w:rPr>
        <w:footnoteReference w:id="33"/>
      </w:r>
    </w:p>
    <w:p w14:paraId="0000004B" w14:textId="140CFD2A" w:rsidR="00F560A9" w:rsidRDefault="000F6AAB" w:rsidP="005F555C">
      <w:pPr>
        <w:pStyle w:val="Normaltext"/>
        <w:ind w:firstLine="720"/>
        <w:rPr>
          <w:color w:val="000000"/>
        </w:rPr>
      </w:pPr>
      <w:r>
        <w:rPr>
          <w:color w:val="000000"/>
        </w:rPr>
        <w:t>In 2011 kwam Boko Haram wereldwijd in het nieuws omdat de groep voor het eerst gebruik maakte</w:t>
      </w:r>
      <w:r w:rsidR="00B13081">
        <w:rPr>
          <w:color w:val="000000"/>
        </w:rPr>
        <w:t xml:space="preserve"> van een zelfmoordaanslag en deze</w:t>
      </w:r>
      <w:r>
        <w:rPr>
          <w:color w:val="000000"/>
        </w:rPr>
        <w:t xml:space="preserve"> expliciet koppelde aan een islamitische notie van martelaarschap.</w:t>
      </w:r>
      <w:r>
        <w:rPr>
          <w:color w:val="000000"/>
          <w:vertAlign w:val="superscript"/>
        </w:rPr>
        <w:footnoteReference w:id="34"/>
      </w:r>
      <w:r w:rsidR="008A6BAB">
        <w:rPr>
          <w:color w:val="000000"/>
        </w:rPr>
        <w:t xml:space="preserve"> De reden dat deze gebeurtenis</w:t>
      </w:r>
      <w:r>
        <w:rPr>
          <w:color w:val="000000"/>
        </w:rPr>
        <w:t xml:space="preserve"> zoveel media-aandacht kreeg, is dat</w:t>
      </w:r>
      <w:r>
        <w:t xml:space="preserve"> het duidelijk maakte</w:t>
      </w:r>
      <w:r>
        <w:rPr>
          <w:color w:val="000000"/>
        </w:rPr>
        <w:t xml:space="preserve"> dat de organisatie in staat was tot het maken van ‘suicide bombs’, hetgeen veel mensen angst aanjaagt. Volgens de Nigeriaanse pol</w:t>
      </w:r>
      <w:r>
        <w:t>iticoloog</w:t>
      </w:r>
      <w:r>
        <w:rPr>
          <w:color w:val="000000"/>
        </w:rPr>
        <w:t xml:space="preserve"> Freedom Onuoha he</w:t>
      </w:r>
      <w:r>
        <w:t xml:space="preserve">bben leden van Boko Haram </w:t>
      </w:r>
      <w:r>
        <w:rPr>
          <w:color w:val="000000"/>
        </w:rPr>
        <w:t xml:space="preserve">trainingen gehad van AQMI (Al-Qaeda in the Islamic Magreb), </w:t>
      </w:r>
      <w:r>
        <w:t>waar zij hebben geleerd bommen te maken</w:t>
      </w:r>
      <w:r w:rsidR="00E62BFD">
        <w:t>.</w:t>
      </w:r>
      <w:r>
        <w:rPr>
          <w:color w:val="000000"/>
          <w:vertAlign w:val="superscript"/>
        </w:rPr>
        <w:footnoteReference w:id="35"/>
      </w:r>
      <w:r>
        <w:rPr>
          <w:color w:val="000000"/>
        </w:rPr>
        <w:t xml:space="preserve"> Dat Boko Haram gretig gebruik heeft gemaakt van de geleerde techniek wordt duidelijk als we kijken naar het aantal zelfdodingsaanslagen dat plaatsvond vanaf 2011. Onuoha heeft tot 2014 bijgehouden wanneer aanslagen werden gepleegd en hoeveel doden en gewonden hierbij vielen. Uit zijn aantekeningen blijkt dat tussen 2011 en 2014 al 48 zelfmoordaanslagen plaatsvonden met ten minste 678 doden tot gevolg.</w:t>
      </w:r>
      <w:r>
        <w:rPr>
          <w:color w:val="000000"/>
          <w:vertAlign w:val="superscript"/>
        </w:rPr>
        <w:footnoteReference w:id="36"/>
      </w:r>
      <w:r w:rsidR="00986692">
        <w:rPr>
          <w:color w:val="000000"/>
        </w:rPr>
        <w:t xml:space="preserve"> Voor een overzicht van de aanslagen</w:t>
      </w:r>
      <w:r w:rsidR="00B13081">
        <w:rPr>
          <w:color w:val="000000"/>
        </w:rPr>
        <w:t xml:space="preserve"> gepleegd door Boko Haram</w:t>
      </w:r>
      <w:r w:rsidR="00F228AC">
        <w:rPr>
          <w:color w:val="000000"/>
        </w:rPr>
        <w:t xml:space="preserve"> tot 2014</w:t>
      </w:r>
      <w:r w:rsidR="00986692">
        <w:rPr>
          <w:color w:val="000000"/>
        </w:rPr>
        <w:t xml:space="preserve">, zie bijlage </w:t>
      </w:r>
      <w:r w:rsidR="00986692" w:rsidRPr="00F228AC">
        <w:t xml:space="preserve">1 (p. </w:t>
      </w:r>
      <w:r w:rsidR="00F228AC" w:rsidRPr="00F228AC">
        <w:t>28</w:t>
      </w:r>
      <w:r w:rsidR="00986692" w:rsidRPr="00F228AC">
        <w:t>).</w:t>
      </w:r>
    </w:p>
    <w:p w14:paraId="0000004D" w14:textId="366A4225" w:rsidR="00F560A9" w:rsidRPr="00B13081" w:rsidRDefault="000F6AAB" w:rsidP="00B13081">
      <w:pPr>
        <w:pStyle w:val="Normaltext"/>
        <w:ind w:firstLine="720"/>
        <w:rPr>
          <w:color w:val="000000"/>
        </w:rPr>
      </w:pPr>
      <w:r>
        <w:rPr>
          <w:color w:val="000000"/>
        </w:rPr>
        <w:t>Boko Haram onderscheid</w:t>
      </w:r>
      <w:r w:rsidR="00986692">
        <w:rPr>
          <w:color w:val="000000"/>
        </w:rPr>
        <w:t>t</w:t>
      </w:r>
      <w:r>
        <w:t xml:space="preserve"> zich</w:t>
      </w:r>
      <w:r>
        <w:rPr>
          <w:color w:val="000000"/>
        </w:rPr>
        <w:t xml:space="preserve"> van andere islamit</w:t>
      </w:r>
      <w:r w:rsidR="003164AF">
        <w:rPr>
          <w:color w:val="000000"/>
        </w:rPr>
        <w:t>i</w:t>
      </w:r>
      <w:r>
        <w:rPr>
          <w:color w:val="000000"/>
        </w:rPr>
        <w:t>sche</w:t>
      </w:r>
      <w:r>
        <w:t xml:space="preserve"> </w:t>
      </w:r>
      <w:r>
        <w:rPr>
          <w:color w:val="000000"/>
        </w:rPr>
        <w:t>organisaties</w:t>
      </w:r>
      <w:r w:rsidR="00E62BFD">
        <w:rPr>
          <w:color w:val="000000"/>
        </w:rPr>
        <w:t xml:space="preserve"> </w:t>
      </w:r>
      <w:r>
        <w:rPr>
          <w:color w:val="000000"/>
        </w:rPr>
        <w:t xml:space="preserve">door </w:t>
      </w:r>
      <w:r>
        <w:t>de relatief grote rol</w:t>
      </w:r>
      <w:r>
        <w:rPr>
          <w:color w:val="000000"/>
        </w:rPr>
        <w:t xml:space="preserve"> die vrouwelijke leden </w:t>
      </w:r>
      <w:r>
        <w:t>spelen</w:t>
      </w:r>
      <w:r w:rsidR="0099362B">
        <w:rPr>
          <w:color w:val="000000"/>
        </w:rPr>
        <w:t xml:space="preserve">, </w:t>
      </w:r>
      <w:r w:rsidR="00E62BFD">
        <w:rPr>
          <w:color w:val="000000"/>
        </w:rPr>
        <w:t>m</w:t>
      </w:r>
      <w:r w:rsidR="0099362B">
        <w:rPr>
          <w:color w:val="000000"/>
        </w:rPr>
        <w:t>et name</w:t>
      </w:r>
      <w:r>
        <w:rPr>
          <w:color w:val="000000"/>
        </w:rPr>
        <w:t xml:space="preserve"> als het aankomt op de zelfmoordmissies. Vrouwen en meisjes worden door Boko Haram ingezet als (bom)aanslagplegers omdat ze er onschuldiger </w:t>
      </w:r>
      <w:r>
        <w:rPr>
          <w:color w:val="000000"/>
        </w:rPr>
        <w:lastRenderedPageBreak/>
        <w:t>uitzien dan mannen.</w:t>
      </w:r>
      <w:r>
        <w:rPr>
          <w:color w:val="000000"/>
          <w:vertAlign w:val="superscript"/>
        </w:rPr>
        <w:footnoteReference w:id="37"/>
      </w:r>
      <w:r>
        <w:rPr>
          <w:color w:val="000000"/>
        </w:rPr>
        <w:t xml:space="preserve"> Van het onschuldige </w:t>
      </w:r>
      <w:r w:rsidR="00986692">
        <w:rPr>
          <w:color w:val="000000"/>
        </w:rPr>
        <w:t>uiterlijk van vrouwen hebben</w:t>
      </w:r>
      <w:r>
        <w:rPr>
          <w:color w:val="000000"/>
        </w:rPr>
        <w:t xml:space="preserve"> mannen </w:t>
      </w:r>
      <w:r w:rsidR="00986692">
        <w:rPr>
          <w:color w:val="000000"/>
        </w:rPr>
        <w:t xml:space="preserve">ook op een andere manier </w:t>
      </w:r>
      <w:r>
        <w:rPr>
          <w:color w:val="000000"/>
        </w:rPr>
        <w:t xml:space="preserve">gebruik gemaakt, </w:t>
      </w:r>
      <w:r w:rsidR="00986692">
        <w:rPr>
          <w:color w:val="000000"/>
        </w:rPr>
        <w:t xml:space="preserve">namelijk </w:t>
      </w:r>
      <w:r>
        <w:rPr>
          <w:color w:val="000000"/>
        </w:rPr>
        <w:t xml:space="preserve">door zich te verkleden </w:t>
      </w:r>
      <w:r w:rsidR="00986692">
        <w:rPr>
          <w:color w:val="000000"/>
        </w:rPr>
        <w:t>als vrouw. In de volgende paragraaf</w:t>
      </w:r>
      <w:r>
        <w:rPr>
          <w:color w:val="000000"/>
        </w:rPr>
        <w:t xml:space="preserve"> zal de rol van vrouwen verder worden </w:t>
      </w:r>
      <w:sdt>
        <w:sdtPr>
          <w:tag w:val="goog_rdk_79"/>
          <w:id w:val="-1008602112"/>
        </w:sdtPr>
        <w:sdtEndPr/>
        <w:sdtContent/>
      </w:sdt>
      <w:r>
        <w:rPr>
          <w:color w:val="000000"/>
        </w:rPr>
        <w:t>belicht.</w:t>
      </w:r>
    </w:p>
    <w:p w14:paraId="0000004E" w14:textId="1652DCD6" w:rsidR="00F560A9" w:rsidRDefault="000F6AAB">
      <w:pPr>
        <w:pStyle w:val="Heading2"/>
      </w:pPr>
      <w:bookmarkStart w:id="28" w:name="_Toc13246406"/>
      <w:r>
        <w:t>De rol van vrouwen binnen Boko Haram</w:t>
      </w:r>
      <w:bookmarkEnd w:id="28"/>
    </w:p>
    <w:p w14:paraId="0000004F" w14:textId="51CAF882" w:rsidR="00F560A9" w:rsidRDefault="007C1E6E" w:rsidP="00B13081">
      <w:pPr>
        <w:pStyle w:val="Normaltext"/>
        <w:rPr>
          <w:highlight w:val="white"/>
        </w:rPr>
      </w:pPr>
      <w:r>
        <w:rPr>
          <w:highlight w:val="white"/>
        </w:rPr>
        <w:t>Hilary Matfess is een onderzoeks-</w:t>
      </w:r>
      <w:r w:rsidR="000F6AAB">
        <w:rPr>
          <w:highlight w:val="white"/>
        </w:rPr>
        <w:t xml:space="preserve">analist die sociale veiligheid in Nigeria </w:t>
      </w:r>
      <w:r>
        <w:rPr>
          <w:highlight w:val="white"/>
        </w:rPr>
        <w:t xml:space="preserve">heeft onderzocht. </w:t>
      </w:r>
      <w:r w:rsidRPr="007C1E6E">
        <w:rPr>
          <w:highlight w:val="white"/>
          <w:lang w:val="en-US"/>
        </w:rPr>
        <w:t>M</w:t>
      </w:r>
      <w:r>
        <w:rPr>
          <w:highlight w:val="white"/>
          <w:lang w:val="en-US"/>
        </w:rPr>
        <w:t>atfess schreef</w:t>
      </w:r>
      <w:r w:rsidR="000F6AAB" w:rsidRPr="007C1E6E">
        <w:rPr>
          <w:highlight w:val="white"/>
          <w:lang w:val="en-US"/>
        </w:rPr>
        <w:t xml:space="preserve"> het boek </w:t>
      </w:r>
      <w:r w:rsidR="000F6AAB" w:rsidRPr="007C1E6E">
        <w:rPr>
          <w:i/>
          <w:highlight w:val="white"/>
          <w:lang w:val="en-US"/>
        </w:rPr>
        <w:t>Women and the War on Boko Haram: Wives, Weapons, Witnesses</w:t>
      </w:r>
      <w:r w:rsidR="000F6AAB" w:rsidRPr="007C1E6E">
        <w:rPr>
          <w:highlight w:val="white"/>
          <w:lang w:val="en-US"/>
        </w:rPr>
        <w:t xml:space="preserve">. </w:t>
      </w:r>
      <w:r w:rsidR="000F6AAB">
        <w:rPr>
          <w:highlight w:val="white"/>
        </w:rPr>
        <w:t>Om de rol van vrouwen binnen de organisatie in pe</w:t>
      </w:r>
      <w:r w:rsidR="00986692">
        <w:rPr>
          <w:highlight w:val="white"/>
        </w:rPr>
        <w:t>rspectief te plaatsen</w:t>
      </w:r>
      <w:r>
        <w:rPr>
          <w:highlight w:val="white"/>
        </w:rPr>
        <w:t xml:space="preserve"> schrijft Matfess</w:t>
      </w:r>
      <w:r w:rsidR="000F6AAB">
        <w:rPr>
          <w:highlight w:val="white"/>
        </w:rPr>
        <w:t xml:space="preserve"> ook over de positie van vrouwen in heel Nigeria. </w:t>
      </w:r>
      <w:r w:rsidR="000F6AAB" w:rsidRPr="000F6AAB">
        <w:rPr>
          <w:highlight w:val="white"/>
          <w:lang w:val="en-US"/>
        </w:rPr>
        <w:t>In het hoofdstuk ‘Being a Girl in Nigeria’ schrijft ze: ‘At nearly every state of a Nigerian women’s life she is affected by systematic and pervasive gender inequality’.</w:t>
      </w:r>
      <w:r w:rsidR="000F6AAB">
        <w:rPr>
          <w:highlight w:val="white"/>
          <w:vertAlign w:val="superscript"/>
        </w:rPr>
        <w:footnoteReference w:id="38"/>
      </w:r>
      <w:r w:rsidR="000F6AAB" w:rsidRPr="000F6AAB">
        <w:rPr>
          <w:highlight w:val="white"/>
          <w:lang w:val="en-US"/>
        </w:rPr>
        <w:t xml:space="preserve"> </w:t>
      </w:r>
      <w:r w:rsidR="000F6AAB">
        <w:rPr>
          <w:highlight w:val="white"/>
        </w:rPr>
        <w:t>Vrouwen hebben in Nigeria minder kans om hun schooldiploma te halen, omdat ze vaak op jonge leeftijd zwanger worden en hun schoolcarrière niet af (kunnen) maken.</w:t>
      </w:r>
      <w:r w:rsidR="00B13081">
        <w:rPr>
          <w:rStyle w:val="FootnoteReference"/>
          <w:color w:val="222222"/>
          <w:highlight w:val="white"/>
        </w:rPr>
        <w:footnoteReference w:id="39"/>
      </w:r>
      <w:r w:rsidR="000F6AAB">
        <w:rPr>
          <w:highlight w:val="white"/>
        </w:rPr>
        <w:t xml:space="preserve"> Bovendien moeten vrouwen in veel gevallen alsnog hard werken om voor </w:t>
      </w:r>
      <w:r w:rsidR="000F6AAB">
        <w:t xml:space="preserve">hun </w:t>
      </w:r>
      <w:r w:rsidR="000F6AAB">
        <w:rPr>
          <w:highlight w:val="white"/>
        </w:rPr>
        <w:t>gezin te kunnen zorgen.</w:t>
      </w:r>
      <w:r w:rsidR="00B13081">
        <w:rPr>
          <w:rStyle w:val="FootnoteReference"/>
          <w:color w:val="222222"/>
          <w:highlight w:val="white"/>
        </w:rPr>
        <w:footnoteReference w:id="40"/>
      </w:r>
    </w:p>
    <w:p w14:paraId="00000050" w14:textId="57BF7061" w:rsidR="00F560A9" w:rsidRDefault="000F6AAB" w:rsidP="00B13081">
      <w:pPr>
        <w:pStyle w:val="Normaltext"/>
        <w:ind w:firstLine="720"/>
      </w:pPr>
      <w:r>
        <w:rPr>
          <w:highlight w:val="white"/>
        </w:rPr>
        <w:t>Om vrouwen aan te spreken en te overtuigen zich aan te sluiten bij de organisatie, legt Boko Haram de nadruk op de vrijheid die de vrouwen zullen ervaren als ze lid worden van Boko Haram: vrouwen zullen niet meer hoeven te werken voor de kost en enkel verantwoordelijk zijn voor huishoudelijke taken.</w:t>
      </w:r>
      <w:r>
        <w:rPr>
          <w:highlight w:val="white"/>
          <w:vertAlign w:val="superscript"/>
        </w:rPr>
        <w:footnoteReference w:id="41"/>
      </w:r>
      <w:r>
        <w:rPr>
          <w:highlight w:val="white"/>
        </w:rPr>
        <w:t xml:space="preserve"> Voor Noord-Nigeriaanse vrouwen die bijvoorbeeld moeilijk rond kunnen komen</w:t>
      </w:r>
      <w:r w:rsidR="00F379E6">
        <w:rPr>
          <w:highlight w:val="white"/>
        </w:rPr>
        <w:t>,</w:t>
      </w:r>
      <w:r>
        <w:rPr>
          <w:highlight w:val="white"/>
        </w:rPr>
        <w:t xml:space="preserve"> k</w:t>
      </w:r>
      <w:r w:rsidR="00986692">
        <w:rPr>
          <w:highlight w:val="white"/>
        </w:rPr>
        <w:t xml:space="preserve">unnen dit </w:t>
      </w:r>
      <w:r>
        <w:rPr>
          <w:highlight w:val="white"/>
        </w:rPr>
        <w:t>aantrekkelijk</w:t>
      </w:r>
      <w:r w:rsidR="00986692">
        <w:rPr>
          <w:highlight w:val="white"/>
        </w:rPr>
        <w:t>e redenen</w:t>
      </w:r>
      <w:r>
        <w:rPr>
          <w:highlight w:val="white"/>
        </w:rPr>
        <w:t xml:space="preserve"> zijn</w:t>
      </w:r>
      <w:r w:rsidR="00986692">
        <w:rPr>
          <w:highlight w:val="white"/>
        </w:rPr>
        <w:t xml:space="preserve"> om</w:t>
      </w:r>
      <w:r>
        <w:rPr>
          <w:highlight w:val="white"/>
        </w:rPr>
        <w:t xml:space="preserve"> zich aan te sluiten bij Boko Haram. </w:t>
      </w:r>
      <w:r w:rsidR="00986692">
        <w:t xml:space="preserve">Er zijn echter ook veel vrouwen die </w:t>
      </w:r>
      <w:r>
        <w:t>zich</w:t>
      </w:r>
      <w:r w:rsidR="00986692">
        <w:t xml:space="preserve"> niet vrijwillig</w:t>
      </w:r>
      <w:r>
        <w:t xml:space="preserve"> aan</w:t>
      </w:r>
      <w:r w:rsidR="00986692">
        <w:t>sluiten</w:t>
      </w:r>
      <w:r>
        <w:t xml:space="preserve"> bij de organisatie</w:t>
      </w:r>
      <w:r>
        <w:rPr>
          <w:highlight w:val="white"/>
        </w:rPr>
        <w:t>.</w:t>
      </w:r>
      <w:r w:rsidR="006D6826">
        <w:rPr>
          <w:rStyle w:val="FootnoteReference"/>
          <w:highlight w:val="white"/>
        </w:rPr>
        <w:footnoteReference w:id="42"/>
      </w:r>
      <w:r>
        <w:rPr>
          <w:highlight w:val="white"/>
        </w:rPr>
        <w:t xml:space="preserve"> In de bronnen van meisjes die door Boko Haram gechanteerd zijn tot het plegen van een aanslag of het ronselen van nieuwe leden, komt </w:t>
      </w:r>
      <w:r>
        <w:t xml:space="preserve">namelijk een </w:t>
      </w:r>
      <w:r>
        <w:rPr>
          <w:highlight w:val="white"/>
        </w:rPr>
        <w:t>andere techniek aan het licht voor het werven van leden.</w:t>
      </w:r>
      <w:r>
        <w:rPr>
          <w:highlight w:val="white"/>
          <w:vertAlign w:val="superscript"/>
        </w:rPr>
        <w:footnoteReference w:id="43"/>
      </w:r>
      <w:r>
        <w:rPr>
          <w:highlight w:val="white"/>
        </w:rPr>
        <w:t xml:space="preserve"> Veel van de meisjes die aanslagen hebben gepleegd in naam van Boko Haram, zijn </w:t>
      </w:r>
      <w:r>
        <w:t xml:space="preserve">daarvoor eerst </w:t>
      </w:r>
      <w:r>
        <w:rPr>
          <w:highlight w:val="white"/>
        </w:rPr>
        <w:t xml:space="preserve">gekidnapt en hebben gezien hoe leden van Boko Haram </w:t>
      </w:r>
      <w:r>
        <w:t xml:space="preserve">hun familieleden </w:t>
      </w:r>
      <w:r>
        <w:rPr>
          <w:color w:val="000000"/>
        </w:rPr>
        <w:t>vermoordden.</w:t>
      </w:r>
      <w:r>
        <w:rPr>
          <w:vertAlign w:val="superscript"/>
        </w:rPr>
        <w:footnoteReference w:id="44"/>
      </w:r>
      <w:r w:rsidRPr="00B13081">
        <w:t xml:space="preserve"> </w:t>
      </w:r>
      <w:r w:rsidR="0013517A">
        <w:t>Dit maakt dat zij</w:t>
      </w:r>
      <w:r w:rsidR="00986692" w:rsidRPr="00B13081">
        <w:t xml:space="preserve"> in een toestand verkeren die het bemoeilijkt overwogen keuzes te maken.</w:t>
      </w:r>
      <w:r w:rsidR="006D6826">
        <w:t xml:space="preserve"> In het geval </w:t>
      </w:r>
      <w:r w:rsidR="0013517A">
        <w:lastRenderedPageBreak/>
        <w:t>dat</w:t>
      </w:r>
      <w:r w:rsidR="006D6826">
        <w:t xml:space="preserve"> de aanslagpleger daadwerkelijk achter de daad staat komt dat vaak omdat zij wraak willen nemen op wat hen is aangedaan.</w:t>
      </w:r>
      <w:r w:rsidR="006D6826">
        <w:rPr>
          <w:rStyle w:val="FootnoteReference"/>
        </w:rPr>
        <w:footnoteReference w:id="45"/>
      </w:r>
    </w:p>
    <w:p w14:paraId="00000051" w14:textId="5B90A520" w:rsidR="00F560A9" w:rsidRDefault="000F6AAB" w:rsidP="00B13081">
      <w:pPr>
        <w:pStyle w:val="Normaltext"/>
        <w:ind w:firstLine="720"/>
        <w:rPr>
          <w:highlight w:val="white"/>
        </w:rPr>
      </w:pPr>
      <w:r>
        <w:t>Het is onduidelijk hoeveel meisjes zich vrijwillig aansluiten bij Boko Haram. Ook is het lastig te achterhalen hoe de meisjes die onvrijwillig lid zijn van Boko Haram, toch gemotiveerd kunnen worden tot het plegen van een aanslag. Om te achterhalen of dit uit wanhoop is of omdat ze ervan overtuigd zijn ‘het goede’ te doen, moet eerst worden gekeken naar de vereisten voor het zijn van een martelaar.</w:t>
      </w:r>
    </w:p>
    <w:p w14:paraId="00000053" w14:textId="511251BF" w:rsidR="00F560A9" w:rsidRDefault="000F6AAB" w:rsidP="00B13081">
      <w:pPr>
        <w:pStyle w:val="Normaltext"/>
        <w:ind w:firstLine="720"/>
        <w:rPr>
          <w:highlight w:val="white"/>
        </w:rPr>
      </w:pPr>
      <w:r>
        <w:rPr>
          <w:highlight w:val="white"/>
        </w:rPr>
        <w:t>In de volgende passage, uit een interview met een meisje dat is ontsnapt aan Boko Haram, komt naar voren hoe Boko Haram chantage gebruikt om mensen dingen te laten doen die ze niet willen doen:</w:t>
      </w:r>
    </w:p>
    <w:p w14:paraId="46D6FA3B" w14:textId="77777777" w:rsidR="00B13081" w:rsidRDefault="00B13081" w:rsidP="00B13081">
      <w:pPr>
        <w:pStyle w:val="Normaltext"/>
        <w:ind w:firstLine="720"/>
        <w:rPr>
          <w:highlight w:val="white"/>
        </w:rPr>
      </w:pPr>
    </w:p>
    <w:p w14:paraId="00000054" w14:textId="62D64E21" w:rsidR="00F560A9" w:rsidRPr="000F6AAB" w:rsidRDefault="000F6AAB" w:rsidP="00B13081">
      <w:pPr>
        <w:pStyle w:val="Normaltext"/>
        <w:spacing w:line="240" w:lineRule="auto"/>
        <w:ind w:left="720"/>
        <w:rPr>
          <w:color w:val="000000"/>
          <w:lang w:val="en-US"/>
        </w:rPr>
      </w:pPr>
      <w:r w:rsidRPr="000F6AAB">
        <w:rPr>
          <w:color w:val="000000"/>
          <w:lang w:val="en-US"/>
        </w:rPr>
        <w:t>It was all happening so fast. After being kidnapped by Boko Haram this year, Hadiza was confronted by a fighter in the camp where she was being held hostage. He wanted to “marry” her. She rejected him.</w:t>
      </w:r>
    </w:p>
    <w:p w14:paraId="00000055" w14:textId="0E05134D" w:rsidR="00F560A9" w:rsidRPr="000F6AAB" w:rsidRDefault="000F6AAB" w:rsidP="00B13081">
      <w:pPr>
        <w:pStyle w:val="Normaltext"/>
        <w:spacing w:line="240" w:lineRule="auto"/>
        <w:ind w:left="720"/>
        <w:rPr>
          <w:color w:val="000000"/>
          <w:lang w:val="en-US"/>
        </w:rPr>
      </w:pPr>
      <w:r w:rsidRPr="000F6AAB">
        <w:rPr>
          <w:color w:val="000000"/>
          <w:lang w:val="en-US"/>
        </w:rPr>
        <w:t>“You’ll regret this,” the fighter told her.</w:t>
      </w:r>
    </w:p>
    <w:p w14:paraId="00000056" w14:textId="22D630B9" w:rsidR="00F560A9" w:rsidRPr="000F6AAB" w:rsidRDefault="000F6AAB" w:rsidP="00B13081">
      <w:pPr>
        <w:pStyle w:val="Normaltext"/>
        <w:spacing w:line="240" w:lineRule="auto"/>
        <w:ind w:left="720"/>
        <w:rPr>
          <w:color w:val="000000"/>
          <w:lang w:val="en-US"/>
        </w:rPr>
      </w:pPr>
      <w:r w:rsidRPr="000F6AAB">
        <w:rPr>
          <w:color w:val="000000"/>
          <w:lang w:val="en-US"/>
        </w:rPr>
        <w:t>A few days later, she was brought before a Boko Haram leader. He told her she would be going to the happiest place she could imagine. Hadiza thought she was going home. He was talking about heaven.</w:t>
      </w:r>
    </w:p>
    <w:p w14:paraId="00000057" w14:textId="0939AD82" w:rsidR="00F560A9" w:rsidRPr="000F6AAB" w:rsidRDefault="000F6AAB" w:rsidP="00B13081">
      <w:pPr>
        <w:pStyle w:val="Normaltext"/>
        <w:spacing w:line="240" w:lineRule="auto"/>
        <w:ind w:left="720"/>
        <w:rPr>
          <w:color w:val="000000"/>
          <w:lang w:val="en-US"/>
        </w:rPr>
      </w:pPr>
      <w:r w:rsidRPr="000F6AAB">
        <w:rPr>
          <w:color w:val="000000"/>
          <w:lang w:val="en-US"/>
        </w:rPr>
        <w:t>They came for her at night, she said, grabbing a suicide belt and attaching it to her waist. The fighters then sent her and the 12-year-old girl out on foot, alone, telling them to detonate the bombs at a camp for Nigerian civilians who have fled the violence Boko Haram has inflicted on the region.</w:t>
      </w:r>
      <w:r>
        <w:rPr>
          <w:color w:val="000000"/>
          <w:vertAlign w:val="superscript"/>
        </w:rPr>
        <w:footnoteReference w:id="46"/>
      </w:r>
    </w:p>
    <w:p w14:paraId="00000058" w14:textId="3753C489" w:rsidR="00F560A9" w:rsidRDefault="00F560A9" w:rsidP="00B13081">
      <w:pPr>
        <w:pStyle w:val="Normaltext"/>
        <w:rPr>
          <w:color w:val="000000"/>
        </w:rPr>
      </w:pPr>
    </w:p>
    <w:p w14:paraId="0000005A" w14:textId="58623B53" w:rsidR="00F560A9" w:rsidRDefault="000F6AAB" w:rsidP="00B13081">
      <w:pPr>
        <w:pStyle w:val="Normaltext"/>
        <w:rPr>
          <w:color w:val="000000"/>
        </w:rPr>
      </w:pPr>
      <w:r>
        <w:rPr>
          <w:color w:val="000000"/>
        </w:rPr>
        <w:t xml:space="preserve">In feite wordt Hadiza gestraft omdat ze niet wil trouwen met de betreffende </w:t>
      </w:r>
      <w:r w:rsidR="00F228AC">
        <w:rPr>
          <w:color w:val="000000"/>
        </w:rPr>
        <w:t>“fighter”</w:t>
      </w:r>
      <w:r>
        <w:rPr>
          <w:color w:val="000000"/>
        </w:rPr>
        <w:t>. Ook in andere rapporten komt deze methode van Boko Haram naar voren.</w:t>
      </w:r>
      <w:r>
        <w:rPr>
          <w:color w:val="000000"/>
          <w:vertAlign w:val="superscript"/>
        </w:rPr>
        <w:footnoteReference w:id="47"/>
      </w:r>
      <w:r>
        <w:rPr>
          <w:color w:val="000000"/>
        </w:rPr>
        <w:t xml:space="preserve"> De meisjes en vrouwen verliezen in zekere zin hun hoop op een goed leven, bijvoorbeeld doordat familieleden zijn vermoord, en zijn chantabel vanwege hun wanhoop. Sommigen plegen een aanslag, anderen ontsnappen of geven zich over aan het leger. De plegers van zelfmoordaanslagen worden vaak bestempeld als martelaar, terwijl zij soms onder dwang handelden. </w:t>
      </w:r>
    </w:p>
    <w:p w14:paraId="04D48747" w14:textId="3CB7E3FF" w:rsidR="00DA1377" w:rsidRPr="00B13081" w:rsidRDefault="00DA1377" w:rsidP="00B13081">
      <w:pPr>
        <w:pStyle w:val="Normaltext"/>
        <w:ind w:firstLine="720"/>
        <w:rPr>
          <w:highlight w:val="white"/>
        </w:rPr>
      </w:pPr>
      <w:r>
        <w:rPr>
          <w:highlight w:val="white"/>
        </w:rPr>
        <w:t xml:space="preserve">In Nigeria worden ouders gewaarschuwd hun kinderen niet af te staan aan Boko Haram, terwijl in veruit de meeste gevallen ouders </w:t>
      </w:r>
      <w:r>
        <w:t xml:space="preserve">überhaupt </w:t>
      </w:r>
      <w:r>
        <w:rPr>
          <w:highlight w:val="white"/>
        </w:rPr>
        <w:t xml:space="preserve">niet willen dat hun kinderen zich aansluiten </w:t>
      </w:r>
      <w:r>
        <w:rPr>
          <w:highlight w:val="white"/>
        </w:rPr>
        <w:lastRenderedPageBreak/>
        <w:t xml:space="preserve">bij de organisatie. Daarentegen wordt door het </w:t>
      </w:r>
      <w:r>
        <w:t xml:space="preserve">Nigeriaanse </w:t>
      </w:r>
      <w:r>
        <w:rPr>
          <w:highlight w:val="white"/>
        </w:rPr>
        <w:t>leger een filmpje verspreid, gericht aan eventuele toekomstige ‘daders’ (van bomaanslagen), waarin wordt uitgelegd hoe ze zich kunnen overgeven.</w:t>
      </w:r>
      <w:r>
        <w:rPr>
          <w:highlight w:val="white"/>
          <w:vertAlign w:val="superscript"/>
        </w:rPr>
        <w:footnoteReference w:id="48"/>
      </w:r>
      <w:r>
        <w:rPr>
          <w:highlight w:val="white"/>
        </w:rPr>
        <w:t xml:space="preserve"> </w:t>
      </w:r>
      <w:r>
        <w:t xml:space="preserve">Aan de ene kant wordt er dus rekening gehouden met de mogelijkheid dat </w:t>
      </w:r>
      <w:r>
        <w:rPr>
          <w:highlight w:val="white"/>
        </w:rPr>
        <w:t xml:space="preserve">ouders toestaan dat hun kind strijdt voor Boko Haram, terwijl aan de andere kant wordt verondersteld dat de plegers van </w:t>
      </w:r>
      <w:r>
        <w:t>een</w:t>
      </w:r>
      <w:r>
        <w:rPr>
          <w:highlight w:val="white"/>
        </w:rPr>
        <w:t xml:space="preserve"> aanslag de bom misschien niet willen laten ontploffen.</w:t>
      </w:r>
      <w:r w:rsidR="00B13081">
        <w:rPr>
          <w:highlight w:val="white"/>
        </w:rPr>
        <w:t xml:space="preserve"> </w:t>
      </w:r>
    </w:p>
    <w:p w14:paraId="110A7C36" w14:textId="57E556C4" w:rsidR="00041072" w:rsidRDefault="00041072" w:rsidP="00041072">
      <w:pPr>
        <w:pStyle w:val="Tussenkopje"/>
      </w:pPr>
      <w:bookmarkStart w:id="34" w:name="_Toc13246407"/>
      <w:r>
        <w:t>Dader of slachtoffer?</w:t>
      </w:r>
      <w:bookmarkEnd w:id="34"/>
    </w:p>
    <w:p w14:paraId="5A4BCFD3" w14:textId="77777777" w:rsidR="00041072" w:rsidRDefault="00041072" w:rsidP="00041072">
      <w:pPr>
        <w:pBdr>
          <w:top w:val="nil"/>
          <w:left w:val="nil"/>
          <w:bottom w:val="nil"/>
          <w:right w:val="nil"/>
          <w:between w:val="nil"/>
        </w:pBdr>
        <w:ind w:firstLine="720"/>
        <w:rPr>
          <w:color w:val="000000"/>
        </w:rPr>
      </w:pPr>
      <w:r>
        <w:rPr>
          <w:color w:val="000000"/>
        </w:rPr>
        <w:t>Drie Nigeriaanse onderzoekers, Nnam, Arua en Otu, schreven samen vanuit de disciplines criminologie en psychologie een artikel over de sociaal-culturele rol van vrouwen en kinderen in Nigeria en hoe zij misbruikt worden voor zelfmoordaanslagen door Boko Haram. In dit artikel wordt martelaarschap slechts één keer genoemd, wanneer de onderzoekers schrijven hoe kinderen in Iran geïndoctrineerd werden met het concept van martelaarschap en in grote getalen gefungeerd hebben als menselijk schild.</w:t>
      </w:r>
      <w:r>
        <w:rPr>
          <w:rStyle w:val="FootnoteReference"/>
          <w:color w:val="000000"/>
        </w:rPr>
        <w:footnoteReference w:id="49"/>
      </w:r>
      <w:r>
        <w:rPr>
          <w:color w:val="000000"/>
        </w:rPr>
        <w:t xml:space="preserve"> Dat martelaarschap niet vaker wordt genoemd is opvallend omdat in het artikel de zelfmoordaanslagen uitvoerig bestudeerd worden. Nnam et al. stellen dat het gebruik van vrouwen en kinderen iets gebruikelijks is in terreurgroepen, maar dat het probleem in Nigeria op den duur steeds erger is geworden en daarom extra aandacht verdient.</w:t>
      </w:r>
      <w:r>
        <w:rPr>
          <w:rStyle w:val="FootnoteReference"/>
          <w:color w:val="000000"/>
        </w:rPr>
        <w:footnoteReference w:id="50"/>
      </w:r>
      <w:r>
        <w:rPr>
          <w:color w:val="000000"/>
        </w:rPr>
        <w:t xml:space="preserve"> </w:t>
      </w:r>
    </w:p>
    <w:p w14:paraId="63670752" w14:textId="6D702F31" w:rsidR="00041072" w:rsidRPr="00DA1377" w:rsidRDefault="00041072" w:rsidP="00DA1377">
      <w:pPr>
        <w:ind w:firstLine="720"/>
        <w:rPr>
          <w:color w:val="000000"/>
        </w:rPr>
      </w:pPr>
      <w:r>
        <w:t>In het a</w:t>
      </w:r>
      <w:r w:rsidR="0099362B">
        <w:t>rtikel willen Nnam et al. hoofdzakelijk</w:t>
      </w:r>
      <w:r>
        <w:t xml:space="preserve"> aantonen waarom juist vrouwen en kinderen worden gebruikt. Ze stellen dat de Nigeriaanse samenleving klasse-gedetermineerd en klasse-gestructureerd is en bovendien in constant conflict</w:t>
      </w:r>
      <w:r>
        <w:rPr>
          <w:color w:val="000000"/>
        </w:rPr>
        <w:t>. Hierdoor zou de kwetsbare groep gedwongen en onderworpen worden aan provocerende rituelen, hatelijke geloven, opstandige ontgroening, indoctrinatie en manipulatie.</w:t>
      </w:r>
      <w:r>
        <w:rPr>
          <w:rStyle w:val="FootnoteReference"/>
          <w:color w:val="000000"/>
        </w:rPr>
        <w:footnoteReference w:id="51"/>
      </w:r>
      <w:r>
        <w:rPr>
          <w:color w:val="000000"/>
        </w:rPr>
        <w:t xml:space="preserve"> Tot slot stellen ze </w:t>
      </w:r>
      <w:r w:rsidR="00DA1377">
        <w:rPr>
          <w:color w:val="000000"/>
        </w:rPr>
        <w:t xml:space="preserve">dat vrouwen en kinderen niet bewust en uit vrije wil kiezen voor betrokkenheid bij en deelname aan </w:t>
      </w:r>
      <w:r>
        <w:rPr>
          <w:color w:val="000000"/>
        </w:rPr>
        <w:t>Boko Haram.</w:t>
      </w:r>
      <w:r>
        <w:rPr>
          <w:rStyle w:val="FootnoteReference"/>
          <w:color w:val="000000"/>
        </w:rPr>
        <w:footnoteReference w:id="52"/>
      </w:r>
      <w:r w:rsidR="00DA1377">
        <w:rPr>
          <w:color w:val="000000"/>
        </w:rPr>
        <w:t xml:space="preserve"> </w:t>
      </w:r>
      <w:r w:rsidRPr="000F6AAB">
        <w:rPr>
          <w:color w:val="000000"/>
          <w:lang w:val="en-US"/>
        </w:rPr>
        <w:t>Zoals de auteurs impliceren: “</w:t>
      </w:r>
      <w:r w:rsidRPr="000F6AAB">
        <w:rPr>
          <w:lang w:val="en-US"/>
        </w:rPr>
        <w:t>they only had to carry out instructions given to them by men in the men-dominated mainstream culture and as well Boko Haram criminal subculture</w:t>
      </w:r>
      <w:r>
        <w:rPr>
          <w:color w:val="000000"/>
          <w:lang w:val="en-US"/>
        </w:rPr>
        <w:t>”.</w:t>
      </w:r>
      <w:r>
        <w:rPr>
          <w:rStyle w:val="FootnoteReference"/>
          <w:color w:val="000000"/>
          <w:lang w:val="en-US"/>
        </w:rPr>
        <w:footnoteReference w:id="53"/>
      </w:r>
      <w:r w:rsidR="00DA1377">
        <w:rPr>
          <w:color w:val="000000"/>
          <w:lang w:val="en-US"/>
        </w:rPr>
        <w:t xml:space="preserve"> </w:t>
      </w:r>
      <w:r w:rsidR="00DA1377">
        <w:rPr>
          <w:color w:val="000000"/>
        </w:rPr>
        <w:t xml:space="preserve">Nnam et al. stellen dat de toestemming </w:t>
      </w:r>
      <w:r w:rsidR="00DA1377">
        <w:rPr>
          <w:color w:val="000000"/>
        </w:rPr>
        <w:lastRenderedPageBreak/>
        <w:t>en/of besluitvorming bij vrouwen en kinderen niet gezocht (en dus ook niet verkregen) wordt door de organisatie voordat zij worden aangezet tot het plegen van een zelfmoordaanslag.</w:t>
      </w:r>
    </w:p>
    <w:p w14:paraId="1333535A" w14:textId="7B64A487" w:rsidR="00041072" w:rsidRDefault="007C1E6E" w:rsidP="00041072">
      <w:pPr>
        <w:pStyle w:val="Tussenkopje"/>
      </w:pPr>
      <w:bookmarkStart w:id="35" w:name="_Toc13246408"/>
      <w:r>
        <w:t>Het gebruik van dwang</w:t>
      </w:r>
      <w:bookmarkEnd w:id="35"/>
    </w:p>
    <w:p w14:paraId="1C56634B" w14:textId="76E1FBEB" w:rsidR="00041072" w:rsidRDefault="00041072" w:rsidP="00327C0B">
      <w:pPr>
        <w:pStyle w:val="Normaltext"/>
      </w:pPr>
      <w:r>
        <w:t xml:space="preserve">In het rapport </w:t>
      </w:r>
      <w:r w:rsidRPr="00D62400">
        <w:rPr>
          <w:i/>
        </w:rPr>
        <w:t>Silent Shame: Bringing out the voices of children caught in the Lake Chad crisis</w:t>
      </w:r>
      <w:r>
        <w:t xml:space="preserve"> van UNICEF komt naar voren dat de kinderen die door Boko Haram worden gebruikt slachtoffers zijn, in plaats van actieve deelnemers aan het conflict.</w:t>
      </w:r>
      <w:r>
        <w:rPr>
          <w:rStyle w:val="FootnoteReference"/>
        </w:rPr>
        <w:footnoteReference w:id="54"/>
      </w:r>
      <w:r>
        <w:t xml:space="preserve"> De aanslagen die door Boko Haram worden gepleegd, worden over het algemeen ofwel uitgevoerd door activistische leden, ofwel door gerekruteerde leden die gedwongen worden een aanslag te plegen. Dat er bij de laatstgenoemde groep sprake is van dwang blijkt onder andere uit het rapport van UNICEF, waarin staat beschreven hoe meisjes ’s nachts uit hun huis worden gekidnapt, soms nadat hun ouders worden vermoord.</w:t>
      </w:r>
      <w:r>
        <w:rPr>
          <w:rStyle w:val="FootnoteReference"/>
        </w:rPr>
        <w:footnoteReference w:id="55"/>
      </w:r>
      <w:r>
        <w:t xml:space="preserve"> Dat er sprake is van dwang komt ook naar voren in interviews met slachtoffers van Boko Haram die aan het plegen van een aanslag zijn ontsnapt</w:t>
      </w:r>
      <w:r>
        <w:rPr>
          <w:color w:val="000000"/>
        </w:rPr>
        <w:t>. De argumenten en conclusies</w:t>
      </w:r>
      <w:r w:rsidR="0099362B">
        <w:rPr>
          <w:color w:val="000000"/>
        </w:rPr>
        <w:t xml:space="preserve"> in dit hoofdstuk </w:t>
      </w:r>
      <w:r>
        <w:rPr>
          <w:color w:val="000000"/>
        </w:rPr>
        <w:t>gaan over deze groep</w:t>
      </w:r>
      <w:r w:rsidR="007C1E6E">
        <w:rPr>
          <w:color w:val="000000"/>
        </w:rPr>
        <w:t>, en niet over vrijwillige leden van de organisatie</w:t>
      </w:r>
      <w:r>
        <w:rPr>
          <w:color w:val="000000"/>
        </w:rPr>
        <w:t>.</w:t>
      </w:r>
    </w:p>
    <w:p w14:paraId="6833EA09" w14:textId="4F308106" w:rsidR="00041072" w:rsidRDefault="00041072" w:rsidP="00327C0B">
      <w:pPr>
        <w:pStyle w:val="Normaltext"/>
        <w:ind w:firstLine="720"/>
      </w:pPr>
      <w:r>
        <w:t xml:space="preserve">In zijn artikel </w:t>
      </w:r>
      <w:r w:rsidRPr="00D62400">
        <w:rPr>
          <w:i/>
        </w:rPr>
        <w:t>Why Do Youth Join Boko Haram</w:t>
      </w:r>
      <w:r>
        <w:t xml:space="preserve"> stelt Onuoha dat ook de leden die zich ‘vrijwillig’ aansluiten bij de organisatie, dit doen omdat het voor hen de beste optie lijkt. </w:t>
      </w:r>
      <w:r w:rsidR="007F2D78">
        <w:t>Er zijn een aantal belangrijke factoren die daarbij een rol spelen. Zo komt naar voren dat het gebrek aan religieuze kennis bijdraagt aan gevoeligheid voor Boko Harams werving.</w:t>
      </w:r>
      <w:r w:rsidR="007F2D78">
        <w:rPr>
          <w:rStyle w:val="FootnoteReference"/>
        </w:rPr>
        <w:footnoteReference w:id="56"/>
      </w:r>
      <w:r w:rsidR="007F2D78">
        <w:t xml:space="preserve"> Ook werkeloosheid en armoede dragen bij aan een grotere kans op radicalisering.</w:t>
      </w:r>
      <w:r w:rsidR="007F2D78">
        <w:rPr>
          <w:rStyle w:val="FootnoteReference"/>
        </w:rPr>
        <w:footnoteReference w:id="57"/>
      </w:r>
      <w:r w:rsidR="007F2D78">
        <w:t xml:space="preserve"> Jongeren die</w:t>
      </w:r>
      <w:r>
        <w:t xml:space="preserve"> zich niet verbonden voelen met</w:t>
      </w:r>
      <w:r w:rsidR="007F2D78">
        <w:t xml:space="preserve"> een thuis of met de</w:t>
      </w:r>
      <w:r>
        <w:t xml:space="preserve"> </w:t>
      </w:r>
      <w:r w:rsidR="00972C1F">
        <w:t xml:space="preserve">Nigeriaanse </w:t>
      </w:r>
      <w:r>
        <w:t>samenleving</w:t>
      </w:r>
      <w:r w:rsidR="007F2D78">
        <w:t>, doordat zij zich niet gesteund voelen, zijn eerder geneigd open te staan voor “recruitment and radicalization”</w:t>
      </w:r>
      <w:r>
        <w:t>.</w:t>
      </w:r>
      <w:r w:rsidR="00327C0B">
        <w:rPr>
          <w:rStyle w:val="FootnoteReference"/>
        </w:rPr>
        <w:footnoteReference w:id="58"/>
      </w:r>
      <w:r>
        <w:t xml:space="preserve"> Onuoha schrijft vervolgens een beleidsaanbeveling waarin hij betoogt dat de Nigeriaanse overheid de religieuze preken beter zou moeten controleren en met name arme, verwaarloosde jongeren meer zou moeten ondersteunen in het vinden van een goede baan.</w:t>
      </w:r>
      <w:r>
        <w:rPr>
          <w:rStyle w:val="FootnoteReference"/>
        </w:rPr>
        <w:footnoteReference w:id="59"/>
      </w:r>
    </w:p>
    <w:p w14:paraId="489A7EF3" w14:textId="173F194C" w:rsidR="00041072" w:rsidRPr="00041072" w:rsidRDefault="00041072" w:rsidP="00327C0B">
      <w:pPr>
        <w:pStyle w:val="Normaltext"/>
        <w:ind w:firstLine="720"/>
        <w:rPr>
          <w:color w:val="000000"/>
        </w:rPr>
      </w:pPr>
      <w:r>
        <w:rPr>
          <w:color w:val="000000"/>
        </w:rPr>
        <w:lastRenderedPageBreak/>
        <w:t xml:space="preserve">Net als uit het rapport van UNICEF komt ook in het artikel van Nnam et al. duidelijk naar voren dat de vrouwen en kinderen die aanslagen plegen in naam van Boko Haram </w:t>
      </w:r>
      <w:r w:rsidR="0087483A">
        <w:rPr>
          <w:color w:val="000000"/>
        </w:rPr>
        <w:t xml:space="preserve">gezien </w:t>
      </w:r>
      <w:r>
        <w:rPr>
          <w:color w:val="000000"/>
        </w:rPr>
        <w:t>moet</w:t>
      </w:r>
      <w:r w:rsidR="0087483A">
        <w:rPr>
          <w:color w:val="000000"/>
        </w:rPr>
        <w:t>en</w:t>
      </w:r>
      <w:r>
        <w:rPr>
          <w:color w:val="000000"/>
        </w:rPr>
        <w:t xml:space="preserve"> worden als slachtoffers van terrorisme in plaats van als daders.</w:t>
      </w:r>
      <w:r>
        <w:rPr>
          <w:rStyle w:val="FootnoteReference"/>
          <w:color w:val="000000"/>
        </w:rPr>
        <w:footnoteReference w:id="60"/>
      </w:r>
      <w:r>
        <w:rPr>
          <w:vertAlign w:val="superscript"/>
        </w:rPr>
        <w:t xml:space="preserve"> </w:t>
      </w:r>
      <w:r>
        <w:t xml:space="preserve"> </w:t>
      </w:r>
      <w:r>
        <w:rPr>
          <w:color w:val="000000"/>
        </w:rPr>
        <w:t>De vrouwen en kinderen worden in veel gevallen gedwongen tot het plegen van een aanslag en hebben geen andere uitweg dan het plegen van de aanslag, tenzij ze over de moed en mogelijkheden beschikken om zich</w:t>
      </w:r>
      <w:r w:rsidR="007C1E6E">
        <w:rPr>
          <w:color w:val="000000"/>
        </w:rPr>
        <w:t>zelf aan</w:t>
      </w:r>
      <w:r>
        <w:rPr>
          <w:color w:val="000000"/>
        </w:rPr>
        <w:t xml:space="preserve"> te geven. De interviews en rapporten over mensen die li</w:t>
      </w:r>
      <w:r w:rsidR="0099362B">
        <w:rPr>
          <w:color w:val="000000"/>
        </w:rPr>
        <w:t>d</w:t>
      </w:r>
      <w:r>
        <w:rPr>
          <w:color w:val="000000"/>
        </w:rPr>
        <w:t xml:space="preserve"> zijn geweest van Boko Haram zijn </w:t>
      </w:r>
      <w:r w:rsidR="0099362B">
        <w:rPr>
          <w:color w:val="000000"/>
        </w:rPr>
        <w:t>grotendeels</w:t>
      </w:r>
      <w:r>
        <w:rPr>
          <w:color w:val="000000"/>
        </w:rPr>
        <w:t xml:space="preserve"> gebaseerd op deze groep. Dit bie</w:t>
      </w:r>
      <w:r w:rsidR="00F379E6">
        <w:rPr>
          <w:color w:val="000000"/>
        </w:rPr>
        <w:t>dt een relevant</w:t>
      </w:r>
      <w:r>
        <w:rPr>
          <w:color w:val="000000"/>
        </w:rPr>
        <w:t xml:space="preserve"> inzicht omdat duidelijk wordt aangetoond dat de dwang die Boko Haram gebruikt een grote rol speelt in de werking van Boko Haram als organisatie. </w:t>
      </w:r>
    </w:p>
    <w:p w14:paraId="6A051DD2" w14:textId="673F2C6D" w:rsidR="00041072" w:rsidRDefault="00041072" w:rsidP="00327C0B">
      <w:pPr>
        <w:pStyle w:val="Normaltext"/>
        <w:ind w:firstLine="720"/>
        <w:rPr>
          <w:color w:val="000000"/>
        </w:rPr>
      </w:pPr>
      <w:r>
        <w:t xml:space="preserve">In een artikel van Human Rights Watch wordt benoemd dat vrouwen gedwongen worden te trouwen met leden </w:t>
      </w:r>
      <w:r w:rsidR="004A3434">
        <w:t>van Boko Haram. Als de (vaak</w:t>
      </w:r>
      <w:r>
        <w:t xml:space="preserve"> jonge) vrouwen dit weigeren, worden ze mishandeld.</w:t>
      </w:r>
      <w:r>
        <w:rPr>
          <w:rStyle w:val="FootnoteReference"/>
        </w:rPr>
        <w:footnoteReference w:id="61"/>
      </w:r>
      <w:r>
        <w:t xml:space="preserve"> De schrijnende situatie in Noord-Nigeria wordt zo mogelijk verergerd door het ingrijpen van de overheid, omdat het Nigeriaanse leger erg roekeloos te </w:t>
      </w:r>
      <w:r>
        <w:rPr>
          <w:color w:val="000000"/>
        </w:rPr>
        <w:t xml:space="preserve">werk gaat, zoals blijkt uit de volgende passage van het artikel: </w:t>
      </w:r>
    </w:p>
    <w:p w14:paraId="1038A6C0" w14:textId="77777777" w:rsidR="00327C0B" w:rsidRDefault="00327C0B" w:rsidP="00327C0B">
      <w:pPr>
        <w:pStyle w:val="Normaltext"/>
        <w:rPr>
          <w:color w:val="000000"/>
          <w:highlight w:val="white"/>
          <w:lang w:val="en-US"/>
        </w:rPr>
      </w:pPr>
    </w:p>
    <w:p w14:paraId="6155F08E" w14:textId="4288ABEE" w:rsidR="00041072" w:rsidRPr="0031699B" w:rsidRDefault="00041072" w:rsidP="00327C0B">
      <w:pPr>
        <w:pStyle w:val="Normaltext"/>
        <w:spacing w:line="240" w:lineRule="auto"/>
        <w:ind w:left="720"/>
        <w:rPr>
          <w:color w:val="000000"/>
          <w:highlight w:val="white"/>
          <w:lang w:val="en-US"/>
        </w:rPr>
      </w:pPr>
      <w:r w:rsidRPr="000F6AAB">
        <w:rPr>
          <w:color w:val="000000"/>
          <w:highlight w:val="white"/>
          <w:lang w:val="en-US"/>
        </w:rPr>
        <w:t>“The noise of the vehicles added to the sounds of gunfire was terrible,” 16-year-old Faith said. “We could only hide in fear.” Children separated from their mothers sought desperately to find them; some were killed in the crossfire. Others were run over by Nigerian military vehicles. Faith survived only because she was quick enough to dive out of the way of a fast-moving truck. Her 18-year-old sister, known as “Baby,” was not so lucky. A military truck crushed and killed her.</w:t>
      </w:r>
      <w:r w:rsidRPr="000F6AAB">
        <w:rPr>
          <w:color w:val="000000"/>
          <w:lang w:val="en-US"/>
        </w:rPr>
        <w:t xml:space="preserve">” </w:t>
      </w:r>
      <w:r w:rsidRPr="000F6AAB">
        <w:rPr>
          <w:color w:val="000000"/>
          <w:highlight w:val="white"/>
          <w:lang w:val="en-US"/>
        </w:rPr>
        <w:t>None of the women and girls I interviewed recalled hearing any instructions from the Nigerian military about where to seek safety or how to get out of the way of danger</w:t>
      </w:r>
      <w:r>
        <w:rPr>
          <w:color w:val="000000"/>
          <w:highlight w:val="white"/>
          <w:lang w:val="en-US"/>
        </w:rPr>
        <w:t>…</w:t>
      </w:r>
      <w:r>
        <w:rPr>
          <w:rStyle w:val="FootnoteReference"/>
          <w:color w:val="000000"/>
          <w:highlight w:val="white"/>
        </w:rPr>
        <w:footnoteReference w:id="62"/>
      </w:r>
    </w:p>
    <w:p w14:paraId="14FFBB80" w14:textId="77777777" w:rsidR="00041072" w:rsidRPr="00041072" w:rsidRDefault="00041072" w:rsidP="00327C0B">
      <w:pPr>
        <w:pStyle w:val="Normaltext"/>
        <w:rPr>
          <w:color w:val="000000"/>
          <w:lang w:val="en-US"/>
        </w:rPr>
      </w:pPr>
    </w:p>
    <w:p w14:paraId="0000005C" w14:textId="2A9CD160" w:rsidR="00F560A9" w:rsidRDefault="000F6AAB" w:rsidP="00327C0B">
      <w:pPr>
        <w:pStyle w:val="Normaltext"/>
        <w:rPr>
          <w:color w:val="222222"/>
          <w:highlight w:val="white"/>
        </w:rPr>
      </w:pPr>
      <w:r>
        <w:rPr>
          <w:color w:val="000000"/>
        </w:rPr>
        <w:t>In dit hoofdstuk is de geschiedenis van Nigeria besproken en het ontstaan van de organisatie die bekend staat als Boko</w:t>
      </w:r>
      <w:r w:rsidR="007C1E6E">
        <w:rPr>
          <w:color w:val="000000"/>
        </w:rPr>
        <w:t xml:space="preserve"> Haram. De verschillende soorten geweld</w:t>
      </w:r>
      <w:r>
        <w:rPr>
          <w:color w:val="000000"/>
        </w:rPr>
        <w:t xml:space="preserve"> die Boko Haram gebruik</w:t>
      </w:r>
      <w:r w:rsidR="008A6BAB">
        <w:rPr>
          <w:color w:val="000000"/>
        </w:rPr>
        <w:t>t zijn aan bod gekomen en</w:t>
      </w:r>
      <w:r>
        <w:rPr>
          <w:color w:val="000000"/>
        </w:rPr>
        <w:t xml:space="preserve"> de rol van vrouwen binnen de organisatie</w:t>
      </w:r>
      <w:r w:rsidR="008A6BAB">
        <w:rPr>
          <w:color w:val="000000"/>
        </w:rPr>
        <w:t xml:space="preserve"> is</w:t>
      </w:r>
      <w:r>
        <w:rPr>
          <w:color w:val="000000"/>
        </w:rPr>
        <w:t xml:space="preserve"> belicht. Om martelaarschap binnen Boko Haram verder te bespreken moet </w:t>
      </w:r>
      <w:r w:rsidR="00504A5D">
        <w:rPr>
          <w:color w:val="000000"/>
        </w:rPr>
        <w:t>hierna</w:t>
      </w:r>
      <w:r>
        <w:rPr>
          <w:color w:val="000000"/>
        </w:rPr>
        <w:t xml:space="preserve"> </w:t>
      </w:r>
      <w:r w:rsidRPr="000B68E3">
        <w:rPr>
          <w:color w:val="000000" w:themeColor="text1"/>
        </w:rPr>
        <w:t xml:space="preserve">gekeken worden </w:t>
      </w:r>
      <w:r>
        <w:rPr>
          <w:color w:val="000000"/>
        </w:rPr>
        <w:t xml:space="preserve">in hoeverre de persoonlijke overtuiging van belang is bij het worden van een martelaar. </w:t>
      </w:r>
    </w:p>
    <w:p w14:paraId="6C63D582" w14:textId="77777777" w:rsidR="00041072" w:rsidRDefault="00041072">
      <w:pPr>
        <w:rPr>
          <w:b/>
          <w:color w:val="000000" w:themeColor="text1"/>
          <w:sz w:val="40"/>
          <w:szCs w:val="40"/>
        </w:rPr>
      </w:pPr>
      <w:r>
        <w:br w:type="page"/>
      </w:r>
    </w:p>
    <w:p w14:paraId="0000005D" w14:textId="5FC2AF6F" w:rsidR="00F560A9" w:rsidRPr="00EA22CE" w:rsidRDefault="0087483A" w:rsidP="00F619B0">
      <w:pPr>
        <w:pStyle w:val="Heading1"/>
        <w:numPr>
          <w:ilvl w:val="0"/>
          <w:numId w:val="8"/>
        </w:numPr>
      </w:pPr>
      <w:bookmarkStart w:id="36" w:name="_Toc13246409"/>
      <w:r>
        <w:lastRenderedPageBreak/>
        <w:t xml:space="preserve">Actualisering </w:t>
      </w:r>
      <w:r w:rsidR="000F6AAB" w:rsidRPr="00EA22CE">
        <w:t>islamitisch martelaarschap</w:t>
      </w:r>
      <w:bookmarkEnd w:id="36"/>
    </w:p>
    <w:p w14:paraId="23208BA6" w14:textId="0B3D1F60" w:rsidR="009C35B6" w:rsidRPr="009C35B6" w:rsidRDefault="000F6AAB" w:rsidP="009C35B6">
      <w:pPr>
        <w:pStyle w:val="Normaltext"/>
        <w:rPr>
          <w:color w:val="000000" w:themeColor="text1"/>
        </w:rPr>
      </w:pPr>
      <w:r>
        <w:t xml:space="preserve">In dit hoofdstuk </w:t>
      </w:r>
      <w:r w:rsidR="00AD2F45">
        <w:t>wordt</w:t>
      </w:r>
      <w:r>
        <w:t xml:space="preserve"> besproken hoe aanslagen worden neergezet in de westerse media en </w:t>
      </w:r>
      <w:r w:rsidR="00AD2F45">
        <w:t xml:space="preserve">welke invloed dit heeft op de </w:t>
      </w:r>
      <w:r w:rsidR="00AD2F45" w:rsidRPr="009C35B6">
        <w:t>westerse</w:t>
      </w:r>
      <w:r w:rsidR="00504A5D" w:rsidRPr="009C35B6">
        <w:t xml:space="preserve"> </w:t>
      </w:r>
      <w:r w:rsidRPr="009C35B6">
        <w:t>perc</w:t>
      </w:r>
      <w:r w:rsidR="00AD2F45" w:rsidRPr="009C35B6">
        <w:t>eptie op aanslagen</w:t>
      </w:r>
      <w:r w:rsidRPr="009C35B6">
        <w:t xml:space="preserve">, als begrip </w:t>
      </w:r>
      <w:r>
        <w:t xml:space="preserve">dat los staat van </w:t>
      </w:r>
      <w:r w:rsidR="00AD2F45">
        <w:t>martelaarschap</w:t>
      </w:r>
      <w:r>
        <w:t xml:space="preserve">. </w:t>
      </w:r>
      <w:r w:rsidR="009C35B6">
        <w:t>Om de hoofdvraag te beantwoorden en de verhouding tussen de aanslagen van Boko Haram en martelaarschap te duiden wordt gekeken naar martelaarschap door te tijd heen</w:t>
      </w:r>
      <w:r>
        <w:t xml:space="preserve">. </w:t>
      </w:r>
      <w:r w:rsidR="008A6BAB">
        <w:t>H</w:t>
      </w:r>
      <w:r>
        <w:t>et</w:t>
      </w:r>
      <w:r w:rsidR="00504A5D">
        <w:t xml:space="preserve"> is van belang</w:t>
      </w:r>
      <w:r w:rsidR="008A6BAB">
        <w:t xml:space="preserve"> om </w:t>
      </w:r>
      <w:r w:rsidR="00327640">
        <w:t xml:space="preserve">het gebruik van het begrip </w:t>
      </w:r>
      <w:r w:rsidR="008A6BAB">
        <w:t>martelaarscha</w:t>
      </w:r>
      <w:r w:rsidR="00EA22CE">
        <w:t>p in v</w:t>
      </w:r>
      <w:r w:rsidR="008A6BAB">
        <w:t xml:space="preserve">erschillende contexten </w:t>
      </w:r>
      <w:r w:rsidR="00EA22CE">
        <w:t xml:space="preserve">te </w:t>
      </w:r>
      <w:r w:rsidR="008A6BAB">
        <w:t>ana</w:t>
      </w:r>
      <w:r w:rsidR="00EA22CE">
        <w:t>lyse</w:t>
      </w:r>
      <w:r w:rsidR="008A6BAB">
        <w:t>r</w:t>
      </w:r>
      <w:r w:rsidR="00EA22CE">
        <w:t>en,</w:t>
      </w:r>
      <w:r>
        <w:t xml:space="preserve"> om te laten zien hoe mensen hun eigen handelingen legitimeren. Aan de hand van de literatuur </w:t>
      </w:r>
      <w:r w:rsidR="007C1E6E">
        <w:t>over martelaarschap, geschreven door islamoloog</w:t>
      </w:r>
      <w:r>
        <w:t xml:space="preserve"> Meir Hatina en</w:t>
      </w:r>
      <w:r w:rsidR="007C1E6E">
        <w:t xml:space="preserve"> eerdergenoemde</w:t>
      </w:r>
      <w:r>
        <w:t xml:space="preserve"> David Cook, wordt aangetoond waarom martelaarschap een omstreden onderwerp is binnen de islam. Er is geen eenduidige betekenis noch zijn er </w:t>
      </w:r>
      <w:r w:rsidR="00504A5D">
        <w:t xml:space="preserve">vaststaande </w:t>
      </w:r>
      <w:r>
        <w:t>‘eisen’ waaraan een martelaar zo</w:t>
      </w:r>
      <w:r w:rsidR="007C1E6E">
        <w:t>u moeten voldoen. E</w:t>
      </w:r>
      <w:r>
        <w:t>r zijn e</w:t>
      </w:r>
      <w:r w:rsidR="007C1E6E">
        <w:t>chte</w:t>
      </w:r>
      <w:r>
        <w:t>r wel bepaalde argumenten die door verschillende auteurs worden aangehaald als zijnde van belang voor het herkennen van een martelaar</w:t>
      </w:r>
      <w:r w:rsidR="00EA22CE" w:rsidRPr="00723B7D">
        <w:rPr>
          <w:color w:val="000000" w:themeColor="text1"/>
        </w:rPr>
        <w:t xml:space="preserve">, </w:t>
      </w:r>
      <w:r w:rsidR="00723B7D" w:rsidRPr="00723B7D">
        <w:rPr>
          <w:color w:val="000000" w:themeColor="text1"/>
        </w:rPr>
        <w:t>zoals de intentie achter de daad.</w:t>
      </w:r>
      <w:r w:rsidR="00504A5D">
        <w:rPr>
          <w:color w:val="000000" w:themeColor="text1"/>
        </w:rPr>
        <w:t xml:space="preserve"> </w:t>
      </w:r>
      <w:r w:rsidR="007E20E2">
        <w:t>De volgende paragrafen leveren een bijdrage aan een dieper begrip van de notie martelaarschap in de islamitische traditie. Ook zal worden aangetoond waarom kennis over dit begrip van belang is. Daaropvolgend wordt gekeken wat de huidige perceptie op martelaarschap is.</w:t>
      </w:r>
    </w:p>
    <w:p w14:paraId="00000064" w14:textId="26FCB6DB" w:rsidR="00F560A9" w:rsidRDefault="000F6AAB" w:rsidP="00B05BE7">
      <w:pPr>
        <w:pStyle w:val="Tussenkopje"/>
      </w:pPr>
      <w:bookmarkStart w:id="37" w:name="_Toc13246410"/>
      <w:r>
        <w:t>Wat is martelaarschap binnen de islam?</w:t>
      </w:r>
      <w:bookmarkEnd w:id="37"/>
    </w:p>
    <w:p w14:paraId="00000065" w14:textId="3A2AA72F" w:rsidR="00F560A9" w:rsidRDefault="000F6AAB" w:rsidP="009C35B6">
      <w:pPr>
        <w:pStyle w:val="Normaltext"/>
      </w:pPr>
      <w:r>
        <w:t xml:space="preserve">De islamitische geschiedenis kent vele martelaren. Een van de eerste martelaren en ook de meest bekende is Hoessein, de neef van de profeet Mohammed, die als martelaar stierf in Karbala. </w:t>
      </w:r>
      <w:r w:rsidR="00504A5D">
        <w:t>Ieder jaar wordt nog o</w:t>
      </w:r>
      <w:r>
        <w:t xml:space="preserve">m Hoesseins dood </w:t>
      </w:r>
      <w:r w:rsidR="00504A5D">
        <w:t xml:space="preserve">intens gerouwd </w:t>
      </w:r>
      <w:r>
        <w:t xml:space="preserve">door sjiitische moslims </w:t>
      </w:r>
      <w:r w:rsidR="00504A5D">
        <w:t>en zijn</w:t>
      </w:r>
      <w:r>
        <w:t xml:space="preserve"> naam wordt ieder jaar geëerd.</w:t>
      </w:r>
      <w:r w:rsidR="009C35B6">
        <w:rPr>
          <w:rStyle w:val="FootnoteReference"/>
        </w:rPr>
        <w:footnoteReference w:id="63"/>
      </w:r>
      <w:r>
        <w:t xml:space="preserve"> Hij is met name in Iran </w:t>
      </w:r>
      <w:r w:rsidRPr="009C35B6">
        <w:t xml:space="preserve">een </w:t>
      </w:r>
      <w:r w:rsidR="00F379E6" w:rsidRPr="009C35B6">
        <w:t>bekend</w:t>
      </w:r>
      <w:r w:rsidRPr="009C35B6">
        <w:t xml:space="preserve"> figuur</w:t>
      </w:r>
      <w:r>
        <w:t>.</w:t>
      </w:r>
      <w:r>
        <w:rPr>
          <w:vertAlign w:val="superscript"/>
        </w:rPr>
        <w:footnoteReference w:id="64"/>
      </w:r>
      <w:r>
        <w:t xml:space="preserve"> Juist omdat Hoessein nog zo actief herdacht wordt, was en is in Iran het begrip van martelaar een erg levend concept. Mede daardoor heeft er in 1978 een ‘ketting van martelaren’ kunnen ontstaan, als middel om te demonstreren tegen het regime van de Sjah.</w:t>
      </w:r>
      <w:r>
        <w:rPr>
          <w:vertAlign w:val="superscript"/>
        </w:rPr>
        <w:footnoteReference w:id="65"/>
      </w:r>
      <w:r>
        <w:t xml:space="preserve"> Deze gebeurtenissen hebben een moderne vorm van collectief martelaarschap in leven geroepen, die heeft voortbestaan tijdens de oorlog in Iran en Irak. De </w:t>
      </w:r>
      <w:r>
        <w:lastRenderedPageBreak/>
        <w:t>sporen hiervan zijn nog steeds zichtbaar in de manier waarop</w:t>
      </w:r>
      <w:r w:rsidR="000B68E3">
        <w:t xml:space="preserve"> vanuit de moslim</w:t>
      </w:r>
      <w:r w:rsidR="00723B7D">
        <w:t xml:space="preserve">gemeenschap naar </w:t>
      </w:r>
      <w:r>
        <w:t>martelaarschap wordt gekeken.</w:t>
      </w:r>
    </w:p>
    <w:p w14:paraId="00000066" w14:textId="492A923E" w:rsidR="00F560A9" w:rsidRDefault="000F6AAB" w:rsidP="009C35B6">
      <w:pPr>
        <w:pStyle w:val="Normaltext"/>
        <w:ind w:firstLine="720"/>
      </w:pPr>
      <w:r>
        <w:t>In zijn boek over martelaarschap in de moderne islam stelt Meir Hatina dat in de islam martelaars worden bewonderd vanwege hun fysieke moed, het ongenadige streven (jihad) en de individuele internalisering van normen.</w:t>
      </w:r>
      <w:r>
        <w:rPr>
          <w:vertAlign w:val="superscript"/>
        </w:rPr>
        <w:footnoteReference w:id="66"/>
      </w:r>
      <w:r>
        <w:t xml:space="preserve"> Deze bewondering zorgt ervoor dat de martelaren niet vergeten worden en dat moslims weten dat als ze martelaar worden, ze door hun gemeenschap geëerd zullen worden. Volgens Hatina bestaat een martelaar alleen als hij/zij herdacht wordt en als zijn of haar verhaal verteld wordt.</w:t>
      </w:r>
      <w:r>
        <w:rPr>
          <w:vertAlign w:val="superscript"/>
        </w:rPr>
        <w:footnoteReference w:id="67"/>
      </w:r>
      <w:r>
        <w:t xml:space="preserve"> Omdat moslims weten dat martelaren vereerd worden en </w:t>
      </w:r>
      <w:r w:rsidR="00B35F54">
        <w:t xml:space="preserve">een </w:t>
      </w:r>
      <w:r>
        <w:t>hoog aanzien hebben, maar ook vanwege de belofte van toegang tot het paradijs, is de stap naar het worden van een martelaar kleiner dan in andere religies.</w:t>
      </w:r>
    </w:p>
    <w:p w14:paraId="00000067" w14:textId="613FAB31" w:rsidR="00F560A9" w:rsidRPr="000F6AAB" w:rsidRDefault="000F6AAB" w:rsidP="009C35B6">
      <w:pPr>
        <w:pStyle w:val="Normaltext"/>
        <w:ind w:firstLine="720"/>
        <w:rPr>
          <w:lang w:val="en-US"/>
        </w:rPr>
      </w:pPr>
      <w:r>
        <w:t xml:space="preserve">Ook </w:t>
      </w:r>
      <w:r w:rsidR="00504A5D">
        <w:t xml:space="preserve">David </w:t>
      </w:r>
      <w:r>
        <w:t xml:space="preserve">Cook heeft martelaarschap bestudeerd. Cook veronderstelt dat martelaarschap en </w:t>
      </w:r>
      <w:r>
        <w:rPr>
          <w:i/>
        </w:rPr>
        <w:t>jihad</w:t>
      </w:r>
      <w:r>
        <w:t xml:space="preserve"> dicht bij elkaar liggen.</w:t>
      </w:r>
      <w:r>
        <w:rPr>
          <w:vertAlign w:val="superscript"/>
        </w:rPr>
        <w:footnoteReference w:id="68"/>
      </w:r>
      <w:r w:rsidR="00504A5D">
        <w:t xml:space="preserve"> Jihad is het strijden voor het geloof, hierover zijn verzen te vinden in de Koran</w:t>
      </w:r>
      <w:r w:rsidR="007C19F6">
        <w:t>, die hieronder aan bod komen</w:t>
      </w:r>
      <w:r w:rsidR="00504A5D">
        <w:t>.</w:t>
      </w:r>
      <w:r>
        <w:t xml:space="preserve"> De Koran is</w:t>
      </w:r>
      <w:r w:rsidR="00504A5D">
        <w:t xml:space="preserve"> dan ook</w:t>
      </w:r>
      <w:r>
        <w:t xml:space="preserve"> een belangrijke, zo niet de belangrijkste, bron voor het legitimeren van martelaarschap. </w:t>
      </w:r>
      <w:r w:rsidR="00504A5D" w:rsidRPr="007C19F6">
        <w:t xml:space="preserve">Onder islamologen is geen consensus over welke </w:t>
      </w:r>
      <w:r w:rsidR="007C19F6" w:rsidRPr="007C19F6">
        <w:t xml:space="preserve">verzen het meest essentieel zijn voor jihadisten. </w:t>
      </w:r>
      <w:r w:rsidRPr="00315106">
        <w:rPr>
          <w:lang w:val="en-US"/>
        </w:rPr>
        <w:t>Volgens Hatina zijn de volgende verzen in de Koran het meest relevant wanneer de jihad wordt gelegitimeerd</w:t>
      </w:r>
      <w:r w:rsidRPr="000F6AAB">
        <w:rPr>
          <w:lang w:val="en-US"/>
        </w:rPr>
        <w:t>: “Fight in God’s cause against those who fight you, but do not overstep the limits: God does not love those who overstep the limits” (2: 190) en “Fight them until there is no more persecution, and worship is devoted to God. If they cease hostilities, there can be no [further] hostility, except towards aggressors” (2: 193).</w:t>
      </w:r>
      <w:r>
        <w:rPr>
          <w:vertAlign w:val="superscript"/>
        </w:rPr>
        <w:footnoteReference w:id="69"/>
      </w:r>
    </w:p>
    <w:p w14:paraId="221FAE1A" w14:textId="541A0046" w:rsidR="00346B58" w:rsidRDefault="000B68E3" w:rsidP="009C35B6">
      <w:pPr>
        <w:pStyle w:val="Normaltext"/>
        <w:ind w:firstLine="720"/>
      </w:pPr>
      <w:r w:rsidRPr="000B68E3">
        <w:rPr>
          <w:color w:val="000000" w:themeColor="text1"/>
        </w:rPr>
        <w:t xml:space="preserve">In Boko Haram gespecialiseerde </w:t>
      </w:r>
      <w:r w:rsidR="000F6AAB" w:rsidRPr="000B68E3">
        <w:rPr>
          <w:color w:val="000000" w:themeColor="text1"/>
        </w:rPr>
        <w:t xml:space="preserve">Alexander Thurston </w:t>
      </w:r>
      <w:r>
        <w:t xml:space="preserve">draagt juist </w:t>
      </w:r>
      <w:r w:rsidR="000F6AAB">
        <w:t>het negende hoofdstuk in de Koran aan als de ‘favoriete bron’ voor jihadisten, omdat hierin het vechten en zelfs doden benadrukt wordt</w:t>
      </w:r>
      <w:r w:rsidR="00346B58">
        <w:t xml:space="preserve">: </w:t>
      </w:r>
    </w:p>
    <w:p w14:paraId="04895686" w14:textId="77777777" w:rsidR="009C35B6" w:rsidRDefault="009C35B6" w:rsidP="009C35B6">
      <w:pPr>
        <w:pStyle w:val="Normaltext"/>
      </w:pPr>
    </w:p>
    <w:p w14:paraId="2754A3CC" w14:textId="011FE05F" w:rsidR="00346B58" w:rsidRDefault="00346B58" w:rsidP="009C35B6">
      <w:pPr>
        <w:pStyle w:val="Normaltext"/>
        <w:spacing w:line="240" w:lineRule="auto"/>
        <w:ind w:left="720"/>
        <w:rPr>
          <w:lang w:val="en-US"/>
        </w:rPr>
      </w:pPr>
      <w:r w:rsidRPr="00346B58">
        <w:rPr>
          <w:lang w:val="en-US"/>
        </w:rPr>
        <w:t xml:space="preserve">Verily Allah has purchased from the believers their persons and their goods; for theirs (in return) is the Garden. They fight in the way of Allah. They kill and are killed: a promise binding on Him in truth, in the Torah, the Gospel, and the Qur’an. And who is more faithful </w:t>
      </w:r>
      <w:r w:rsidRPr="00346B58">
        <w:rPr>
          <w:lang w:val="en-US"/>
        </w:rPr>
        <w:lastRenderedPageBreak/>
        <w:t>to his covenant than Allah? So rejoice in the bargain that you have concluded. That is the great victory (9:111)</w:t>
      </w:r>
      <w:r w:rsidR="000F6AAB" w:rsidRPr="00346B58">
        <w:rPr>
          <w:lang w:val="en-US"/>
        </w:rPr>
        <w:t>.</w:t>
      </w:r>
      <w:r w:rsidR="000F6AAB">
        <w:rPr>
          <w:vertAlign w:val="superscript"/>
        </w:rPr>
        <w:footnoteReference w:id="70"/>
      </w:r>
      <w:r w:rsidR="000F6AAB" w:rsidRPr="00346B58">
        <w:rPr>
          <w:lang w:val="en-US"/>
        </w:rPr>
        <w:t xml:space="preserve"> </w:t>
      </w:r>
    </w:p>
    <w:p w14:paraId="3EEF554F" w14:textId="77777777" w:rsidR="009C35B6" w:rsidRPr="00346B58" w:rsidRDefault="009C35B6" w:rsidP="009C35B6">
      <w:pPr>
        <w:pStyle w:val="Normaltext"/>
        <w:rPr>
          <w:lang w:val="en-US"/>
        </w:rPr>
      </w:pPr>
    </w:p>
    <w:p w14:paraId="0DF49135" w14:textId="17FF8AD3" w:rsidR="00346B58" w:rsidRDefault="000F6AAB" w:rsidP="009C35B6">
      <w:pPr>
        <w:pStyle w:val="Normaltext"/>
      </w:pPr>
      <w:r>
        <w:t xml:space="preserve">In de tot nu toe genoemde verzen komt naar voren dat vechten toegestaan is als er sprake is van onderdrukking of vijandschap tegenover de islam. Cook draagt weer andere verzen aan die voor hem het duidelijkste ‘bewijs’ leveren </w:t>
      </w:r>
      <w:r w:rsidR="007C19F6">
        <w:t xml:space="preserve">voor jihadisten </w:t>
      </w:r>
      <w:r>
        <w:t>dat er een s</w:t>
      </w:r>
      <w:r w:rsidR="00346B58">
        <w:t>peciale plek is voor martelaren</w:t>
      </w:r>
      <w:r w:rsidR="007C19F6">
        <w:t>, bij God</w:t>
      </w:r>
      <w:r w:rsidR="00346B58">
        <w:t>:</w:t>
      </w:r>
    </w:p>
    <w:p w14:paraId="6DFB7FF6" w14:textId="77777777" w:rsidR="009C35B6" w:rsidRDefault="009C35B6" w:rsidP="009C35B6">
      <w:pPr>
        <w:pStyle w:val="Normaltext"/>
        <w:rPr>
          <w:lang w:val="en-US"/>
        </w:rPr>
      </w:pPr>
    </w:p>
    <w:p w14:paraId="34752BB8" w14:textId="637DD905" w:rsidR="00346B58" w:rsidRPr="000C4DE3" w:rsidRDefault="00346B58" w:rsidP="009C35B6">
      <w:pPr>
        <w:pStyle w:val="Normaltext"/>
        <w:spacing w:line="240" w:lineRule="auto"/>
        <w:ind w:left="720"/>
      </w:pPr>
      <w:r w:rsidRPr="00346B58">
        <w:rPr>
          <w:lang w:val="en-US"/>
        </w:rPr>
        <w:t>And do not think those who have been killed in the way of Allah as dead; they are rather living with their Lord, well-provided for. Rejoicing in what their Lord has given them of His bounty, and they rejoice for those who stayed behind and did not join them, knowing that they have nothing to fear and that they shall not grieve</w:t>
      </w:r>
      <w:r w:rsidR="000F6AAB" w:rsidRPr="00346B58">
        <w:rPr>
          <w:lang w:val="en-US"/>
        </w:rPr>
        <w:t>.</w:t>
      </w:r>
      <w:r>
        <w:rPr>
          <w:lang w:val="en-US"/>
        </w:rPr>
        <w:t xml:space="preserve"> </w:t>
      </w:r>
      <w:r w:rsidRPr="000C4DE3">
        <w:t>(</w:t>
      </w:r>
      <w:r>
        <w:t>3: 169, 3:170</w:t>
      </w:r>
      <w:r w:rsidRPr="000C4DE3">
        <w:t>)</w:t>
      </w:r>
      <w:r w:rsidR="000F6AAB">
        <w:rPr>
          <w:vertAlign w:val="superscript"/>
        </w:rPr>
        <w:footnoteReference w:id="71"/>
      </w:r>
      <w:r w:rsidR="000F6AAB" w:rsidRPr="000C4DE3">
        <w:t xml:space="preserve"> </w:t>
      </w:r>
    </w:p>
    <w:p w14:paraId="5EDCD32C" w14:textId="77777777" w:rsidR="009C35B6" w:rsidRDefault="009C35B6" w:rsidP="009C35B6">
      <w:pPr>
        <w:pStyle w:val="Normaltext"/>
      </w:pPr>
    </w:p>
    <w:p w14:paraId="00000069" w14:textId="14EE677A" w:rsidR="00F560A9" w:rsidRPr="009C35B6" w:rsidRDefault="007C19F6" w:rsidP="009C35B6">
      <w:pPr>
        <w:pStyle w:val="Normaltext"/>
      </w:pPr>
      <w:r>
        <w:t>Ik ben</w:t>
      </w:r>
      <w:r w:rsidR="000F6AAB">
        <w:t xml:space="preserve"> in de</w:t>
      </w:r>
      <w:r>
        <w:t xml:space="preserve"> schaars beschikbare bronnen en statements</w:t>
      </w:r>
      <w:r w:rsidR="000F6AAB">
        <w:t xml:space="preserve"> van Boko Haram geen verwijzingen naar deze </w:t>
      </w:r>
      <w:r>
        <w:t>of andere verzen tegengekomen.</w:t>
      </w:r>
      <w:r w:rsidR="009C41D5">
        <w:t xml:space="preserve"> In de volgende paragraaf wordt verder ingegaan op de interpretatie van de verzen.</w:t>
      </w:r>
    </w:p>
    <w:p w14:paraId="0000006A" w14:textId="0AE3C71E" w:rsidR="00F560A9" w:rsidRDefault="000F6AAB">
      <w:pPr>
        <w:pStyle w:val="Heading2"/>
      </w:pPr>
      <w:bookmarkStart w:id="41" w:name="_Toc13246411"/>
      <w:r>
        <w:t>Hoe wordt men martelaar?</w:t>
      </w:r>
      <w:bookmarkEnd w:id="41"/>
    </w:p>
    <w:p w14:paraId="0000006B" w14:textId="4F11E1C2" w:rsidR="00F560A9" w:rsidRDefault="000F6AAB" w:rsidP="009C41D5">
      <w:pPr>
        <w:pStyle w:val="Normaltext"/>
      </w:pPr>
      <w:r>
        <w:t>Bij het defin</w:t>
      </w:r>
      <w:r w:rsidR="00723B7D">
        <w:t>iëren van martelaarschap is het</w:t>
      </w:r>
      <w:r>
        <w:t xml:space="preserve"> </w:t>
      </w:r>
      <w:r w:rsidR="007C19F6">
        <w:t xml:space="preserve">ook </w:t>
      </w:r>
      <w:r>
        <w:t>van belang het verschil tussen zelfmoord en martelaarshap aan te tonen. In de islam is zelfmoord verboden, maar martelaarschap is</w:t>
      </w:r>
      <w:r w:rsidR="00B35F54">
        <w:t xml:space="preserve"> onder bepaalde voorwaarden</w:t>
      </w:r>
      <w:r>
        <w:t xml:space="preserve"> </w:t>
      </w:r>
      <w:sdt>
        <w:sdtPr>
          <w:tag w:val="goog_rdk_116"/>
          <w:id w:val="629056702"/>
        </w:sdtPr>
        <w:sdtEndPr/>
        <w:sdtContent/>
      </w:sdt>
      <w:r>
        <w:t>toegestaan. In het volgende citaat komt naar voren hoe Al-Qaradawi, een invloedrijke Egyptische sjeik</w:t>
      </w:r>
      <w:r w:rsidR="00B35F54">
        <w:t xml:space="preserve"> en spiritueel leider van de Moslim Broederschap</w:t>
      </w:r>
      <w:r>
        <w:t xml:space="preserve">, het </w:t>
      </w:r>
      <w:r w:rsidRPr="00723B7D">
        <w:t>verschil hiertussen</w:t>
      </w:r>
      <w:r>
        <w:t xml:space="preserve"> aantoonde: ‘‘[he] who commits suicide kills himself for his own benefit, he who commits martyrdom sacrifices himself for the sake of his religion and his nation.’’</w:t>
      </w:r>
      <w:r>
        <w:rPr>
          <w:vertAlign w:val="superscript"/>
        </w:rPr>
        <w:footnoteReference w:id="72"/>
      </w:r>
      <w:r>
        <w:t xml:space="preserve"> Volgens Al-Qarad</w:t>
      </w:r>
      <w:r w:rsidR="0099362B">
        <w:t>awi ligt het verschil dus met name</w:t>
      </w:r>
      <w:r>
        <w:t xml:space="preserve"> in de motivatie van </w:t>
      </w:r>
      <w:r w:rsidR="007C19F6">
        <w:t>een individu</w:t>
      </w:r>
      <w:r>
        <w:t xml:space="preserve">. Ook Naim Qassem, een theoloog en </w:t>
      </w:r>
      <w:r w:rsidR="00423BEB">
        <w:t>Libanese</w:t>
      </w:r>
      <w:r>
        <w:t xml:space="preserve"> </w:t>
      </w:r>
      <w:r w:rsidR="007C19F6">
        <w:t>(ex-)</w:t>
      </w:r>
      <w:r>
        <w:t xml:space="preserve">politicus, benadrukt dat martelaarschap anders is dan zelfmoord omdat </w:t>
      </w:r>
      <w:r w:rsidR="007C19F6">
        <w:lastRenderedPageBreak/>
        <w:t>zelfmoord duidt op uitzichtloosheid</w:t>
      </w:r>
      <w:r>
        <w:t xml:space="preserve"> en verslagenheid, terwijl martelaarschap juist een extreme vorm van overgave en confrontatie is.</w:t>
      </w:r>
      <w:r>
        <w:rPr>
          <w:vertAlign w:val="superscript"/>
        </w:rPr>
        <w:footnoteReference w:id="73"/>
      </w:r>
    </w:p>
    <w:p w14:paraId="0000006C" w14:textId="74561C23" w:rsidR="00F560A9" w:rsidRDefault="000F6AAB" w:rsidP="009C41D5">
      <w:pPr>
        <w:pStyle w:val="Normaltext"/>
        <w:ind w:firstLine="720"/>
      </w:pPr>
      <w:r>
        <w:t xml:space="preserve">Dit komt overeen met </w:t>
      </w:r>
      <w:r w:rsidR="007C19F6">
        <w:t>hetgeen Hatina stelt: “‘</w:t>
      </w:r>
      <w:r>
        <w:t>[s]elf-immolation’ due to personal distress is […] absolutely forbidden in Islamic law.</w:t>
      </w:r>
      <w:r w:rsidR="007C19F6">
        <w:t>”</w:t>
      </w:r>
      <w:r>
        <w:rPr>
          <w:vertAlign w:val="superscript"/>
        </w:rPr>
        <w:footnoteReference w:id="74"/>
      </w:r>
      <w:r>
        <w:t xml:space="preserve"> Een persoon mag zichzelf niet verlossen uit zijn lijden, omd</w:t>
      </w:r>
      <w:r w:rsidR="007C19F6">
        <w:t>at het lijden onderdeel is van “the work of God”</w:t>
      </w:r>
      <w:r>
        <w:t>.</w:t>
      </w:r>
      <w:r>
        <w:rPr>
          <w:vertAlign w:val="superscript"/>
        </w:rPr>
        <w:footnoteReference w:id="75"/>
      </w:r>
      <w:r>
        <w:t xml:space="preserve"> Wat duidelijk wordt aan bovenstaande citaten is dat een martelaar zichzelf niet mag doden uit eigenbelang. Dit zou wijzen op een gebrek aan vertrouwen in God </w:t>
      </w:r>
      <w:r w:rsidR="007C19F6">
        <w:t>en een gebrek aan respect voor “</w:t>
      </w:r>
      <w:r w:rsidR="00423BEB">
        <w:t>Gods</w:t>
      </w:r>
      <w:r w:rsidR="007C19F6">
        <w:t xml:space="preserve"> plan”</w:t>
      </w:r>
      <w:r>
        <w:t>.</w:t>
      </w:r>
      <w:r w:rsidR="007C19F6">
        <w:rPr>
          <w:rStyle w:val="FootnoteReference"/>
          <w:color w:val="000000"/>
        </w:rPr>
        <w:footnoteReference w:id="76"/>
      </w:r>
      <w:r>
        <w:t xml:space="preserve"> Het is daarom van belang dat de motivatie van een martelaar duidelijk is.</w:t>
      </w:r>
    </w:p>
    <w:p w14:paraId="0000006D" w14:textId="7EF0ED77" w:rsidR="00F560A9" w:rsidRDefault="000F6AAB" w:rsidP="009C41D5">
      <w:pPr>
        <w:pStyle w:val="Normaltext"/>
        <w:ind w:firstLine="720"/>
      </w:pPr>
      <w:r>
        <w:t xml:space="preserve">Er zijn verschillende theorieën over </w:t>
      </w:r>
      <w:r w:rsidR="007C19F6">
        <w:t>de motivatie van</w:t>
      </w:r>
      <w:r>
        <w:t xml:space="preserve"> mensen </w:t>
      </w:r>
      <w:r w:rsidR="007C19F6">
        <w:t>die willen</w:t>
      </w:r>
      <w:r>
        <w:t xml:space="preserve"> sterven voor hun geloof. De focus van deze theorieën verschilt, de ene auteur gaat in op de rol van eer, de ander op politieke factoren en een derde bekijkt martelaarschap als vorm van cultureel erfgoed.</w:t>
      </w:r>
      <w:r>
        <w:rPr>
          <w:vertAlign w:val="superscript"/>
        </w:rPr>
        <w:footnoteReference w:id="77"/>
      </w:r>
      <w:r>
        <w:t xml:space="preserve"> Er zijn dus vele verschillende perspectieven op het zijn van een martelaar. Het is interessant dat de </w:t>
      </w:r>
      <w:r w:rsidR="00723B7D">
        <w:t xml:space="preserve">vertaling van het Arabische woord voor martelaar, </w:t>
      </w:r>
      <w:r w:rsidR="00723B7D">
        <w:rPr>
          <w:i/>
        </w:rPr>
        <w:t>sj</w:t>
      </w:r>
      <w:r w:rsidR="00723B7D" w:rsidRPr="00723B7D">
        <w:rPr>
          <w:i/>
        </w:rPr>
        <w:t>ahada</w:t>
      </w:r>
      <w:r w:rsidR="00723B7D">
        <w:t xml:space="preserve">, </w:t>
      </w:r>
      <w:r>
        <w:t xml:space="preserve">‘getuige’ </w:t>
      </w:r>
      <w:sdt>
        <w:sdtPr>
          <w:tag w:val="goog_rdk_120"/>
          <w:id w:val="1935247456"/>
        </w:sdtPr>
        <w:sdtEndPr/>
        <w:sdtContent/>
      </w:sdt>
      <w:r>
        <w:t>is. Getuige duidt hier op het getuigen voor het geloof. Dit geeft martelaarschap echter geen eenduidige betekenis, maar misschien is die er ook niet. Volgens Hatina omvat de term martelaar vele verschillende motivaties.</w:t>
      </w:r>
      <w:r>
        <w:rPr>
          <w:vertAlign w:val="superscript"/>
        </w:rPr>
        <w:footnoteReference w:id="78"/>
      </w:r>
      <w:r>
        <w:t xml:space="preserve"> Hoewel martelaarschap als begrip lastig is om in een zin of betekenis te vatten, kan gezegd worden dat martelaarschap in de vorm van jihad een mechanisme is dat de vijand schade toebrengt.</w:t>
      </w:r>
      <w:r>
        <w:rPr>
          <w:vertAlign w:val="superscript"/>
        </w:rPr>
        <w:footnoteReference w:id="79"/>
      </w:r>
    </w:p>
    <w:p w14:paraId="0000006F" w14:textId="32D3ACF8" w:rsidR="00F560A9" w:rsidRDefault="000F6AAB" w:rsidP="009C41D5">
      <w:pPr>
        <w:pStyle w:val="Normaltext"/>
        <w:ind w:firstLine="720"/>
      </w:pPr>
      <w:r>
        <w:t>Martelaarschap is bovendien gebonden aan tijd en context.</w:t>
      </w:r>
      <w:r>
        <w:rPr>
          <w:vertAlign w:val="superscript"/>
        </w:rPr>
        <w:footnoteReference w:id="80"/>
      </w:r>
      <w:r>
        <w:t xml:space="preserve"> </w:t>
      </w:r>
      <w:r w:rsidR="007C19F6">
        <w:t>De notie m</w:t>
      </w:r>
      <w:r>
        <w:t xml:space="preserve">artelaarschap ontwikkelt zich overeenkomstig </w:t>
      </w:r>
      <w:r w:rsidR="005374A8">
        <w:t xml:space="preserve">met </w:t>
      </w:r>
      <w:r>
        <w:t>de richtlijnen en doelen van een gemeenschap, waardoor het begrip zich binnen verschillende (</w:t>
      </w:r>
      <w:r w:rsidR="005374A8">
        <w:t>in dit geval</w:t>
      </w:r>
      <w:r>
        <w:t xml:space="preserve"> islamitische) gemeenschappen anders manifesteert.</w:t>
      </w:r>
      <w:r>
        <w:rPr>
          <w:vertAlign w:val="superscript"/>
        </w:rPr>
        <w:footnoteReference w:id="81"/>
      </w:r>
      <w:r>
        <w:t xml:space="preserve"> In de volgende paragraaf zal duidelijk worden dat martelaarschap ook van politieke factoren afhankelijk is.</w:t>
      </w:r>
    </w:p>
    <w:p w14:paraId="00000070" w14:textId="4C555ACB" w:rsidR="00F560A9" w:rsidRDefault="000F6AAB">
      <w:pPr>
        <w:pStyle w:val="Heading2"/>
      </w:pPr>
      <w:bookmarkStart w:id="50" w:name="_Toc13246412"/>
      <w:r>
        <w:lastRenderedPageBreak/>
        <w:t>Actualisering martelaarschap</w:t>
      </w:r>
      <w:bookmarkEnd w:id="50"/>
    </w:p>
    <w:p w14:paraId="00000071" w14:textId="36C0741E" w:rsidR="00F560A9" w:rsidRDefault="000F6AAB" w:rsidP="009C41D5">
      <w:pPr>
        <w:pStyle w:val="Normaltext"/>
      </w:pPr>
      <w:r>
        <w:t xml:space="preserve">Zoals </w:t>
      </w:r>
      <w:r w:rsidR="005374A8">
        <w:t>hiervoor</w:t>
      </w:r>
      <w:r>
        <w:t xml:space="preserve"> </w:t>
      </w:r>
      <w:r w:rsidR="005374A8">
        <w:t>aan bod</w:t>
      </w:r>
      <w:r>
        <w:t xml:space="preserve"> is gekomen heeft</w:t>
      </w:r>
      <w:r w:rsidR="00B35F54">
        <w:t xml:space="preserve"> islamitisch</w:t>
      </w:r>
      <w:r>
        <w:t xml:space="preserve"> martelaarschap haar wortels ver in het verleden</w:t>
      </w:r>
      <w:r w:rsidR="00B35F54">
        <w:t>. A</w:t>
      </w:r>
      <w:r>
        <w:t>l tijdens het leven van de profeet Mohamme</w:t>
      </w:r>
      <w:r w:rsidR="007C19F6">
        <w:t>d waren er martelaren. I</w:t>
      </w:r>
      <w:r>
        <w:t>n de laatste jaren van de 20</w:t>
      </w:r>
      <w:r w:rsidR="007C19F6">
        <w:t>ste</w:t>
      </w:r>
      <w:r>
        <w:t xml:space="preserve"> eeuw is </w:t>
      </w:r>
      <w:r w:rsidR="00B35F54">
        <w:t>er</w:t>
      </w:r>
      <w:r w:rsidR="007C19F6">
        <w:t xml:space="preserve"> zelfs</w:t>
      </w:r>
      <w:r w:rsidR="00B35F54">
        <w:t xml:space="preserve"> vanuit de politiek opgeroepen tot </w:t>
      </w:r>
      <w:r>
        <w:t xml:space="preserve">martelaarschap, onder andere in de oorlog tussen Iran en Irak, maar ook door de Palestijnen. Hierdoor </w:t>
      </w:r>
      <w:r w:rsidR="007C19F6">
        <w:t>krijgt</w:t>
      </w:r>
      <w:r>
        <w:t xml:space="preserve"> </w:t>
      </w:r>
      <w:r w:rsidR="007C19F6">
        <w:t xml:space="preserve">martelaarschap een steeds </w:t>
      </w:r>
      <w:r w:rsidR="007C19F6" w:rsidRPr="009C41D5">
        <w:t>meeromvattende betekenis</w:t>
      </w:r>
      <w:r w:rsidRPr="009C41D5">
        <w:t>. Waar de Eerste Intifada heeft gez</w:t>
      </w:r>
      <w:r w:rsidR="00BA21EC" w:rsidRPr="009C41D5">
        <w:t>orgd voor het heilig maken van “civic resistance”</w:t>
      </w:r>
      <w:r w:rsidRPr="009C41D5">
        <w:t xml:space="preserve">, zorgde de Tweede Intifada </w:t>
      </w:r>
      <w:r>
        <w:t xml:space="preserve">ervoor dat </w:t>
      </w:r>
      <w:r w:rsidR="00BA21EC">
        <w:t xml:space="preserve">ook </w:t>
      </w:r>
      <w:r>
        <w:t>zelfdoding heilig werd.</w:t>
      </w:r>
      <w:r>
        <w:rPr>
          <w:vertAlign w:val="superscript"/>
        </w:rPr>
        <w:footnoteReference w:id="82"/>
      </w:r>
      <w:r>
        <w:t xml:space="preserve"> </w:t>
      </w:r>
      <w:r w:rsidRPr="00315106">
        <w:rPr>
          <w:lang w:val="en-US"/>
        </w:rPr>
        <w:t>Zoals de politiek activistische Palestijn ‘Azzam Tamimi het verwoordde</w:t>
      </w:r>
      <w:r w:rsidR="00BA21EC" w:rsidRPr="00315106">
        <w:rPr>
          <w:lang w:val="en-US"/>
        </w:rPr>
        <w:t xml:space="preserve">: </w:t>
      </w:r>
      <w:r w:rsidR="00BA21EC">
        <w:rPr>
          <w:lang w:val="en-US"/>
        </w:rPr>
        <w:t>“</w:t>
      </w:r>
      <w:r w:rsidRPr="00BA21EC">
        <w:rPr>
          <w:lang w:val="en-US"/>
        </w:rPr>
        <w:t>Life is sacred, but some things, like truth and justice</w:t>
      </w:r>
      <w:r w:rsidRPr="000F6AAB">
        <w:rPr>
          <w:lang w:val="en-US"/>
        </w:rPr>
        <w:t xml:space="preserve">, are more sacred than life. […] They (the Palestinians) are the victims, they have the right to fight. </w:t>
      </w:r>
      <w:r w:rsidRPr="00BA21EC">
        <w:t>The Israeli’s have guns, we have the human bomb.</w:t>
      </w:r>
      <w:r w:rsidR="00BA21EC" w:rsidRPr="00BA21EC">
        <w:t>”</w:t>
      </w:r>
      <w:r>
        <w:rPr>
          <w:vertAlign w:val="superscript"/>
        </w:rPr>
        <w:footnoteReference w:id="83"/>
      </w:r>
      <w:r w:rsidRPr="00BA21EC">
        <w:t xml:space="preserve"> </w:t>
      </w:r>
      <w:r w:rsidR="00BA21EC">
        <w:t>Het menselijk lichaam staat symbool voor een wapen en wordt duidelijk gebruikt om te strijden, waardoor het zelfdodende aspect als het ware wordt overstegen.</w:t>
      </w:r>
      <w:r>
        <w:t xml:space="preserve"> Omdat het ‘Palestijnse wapen’ werd gesteund door Islamitische bewegingen en later ook nationale, politieke be</w:t>
      </w:r>
      <w:r w:rsidR="00BA21EC">
        <w:t>wegingen, begon een proces van “</w:t>
      </w:r>
      <w:r>
        <w:t>mass indoctr</w:t>
      </w:r>
      <w:r w:rsidR="00BA21EC">
        <w:t>ination”</w:t>
      </w:r>
      <w:r>
        <w:t xml:space="preserve">, zoals </w:t>
      </w:r>
      <w:r w:rsidR="00BA21EC">
        <w:t xml:space="preserve">gesteld door </w:t>
      </w:r>
      <w:r>
        <w:t>onder andere Hatina en Nnam et al.</w:t>
      </w:r>
      <w:r>
        <w:rPr>
          <w:vertAlign w:val="superscript"/>
        </w:rPr>
        <w:footnoteReference w:id="84"/>
      </w:r>
      <w:r>
        <w:t xml:space="preserve"> </w:t>
      </w:r>
      <w:sdt>
        <w:sdtPr>
          <w:tag w:val="goog_rdk_125"/>
          <w:id w:val="-157611071"/>
        </w:sdtPr>
        <w:sdtEndPr/>
        <w:sdtContent/>
      </w:sdt>
      <w:r w:rsidR="00023E36">
        <w:t xml:space="preserve">Hatina stelt dat </w:t>
      </w:r>
      <w:r>
        <w:t xml:space="preserve">martelaarschap </w:t>
      </w:r>
      <w:r w:rsidR="00BA21EC">
        <w:t xml:space="preserve">hierdoor </w:t>
      </w:r>
      <w:r>
        <w:t xml:space="preserve">in het Palestijnse collectieve geheugen </w:t>
      </w:r>
      <w:r w:rsidR="00023E36">
        <w:t xml:space="preserve">werd </w:t>
      </w:r>
      <w:r>
        <w:t>gehecht aan een symbool van kracht.</w:t>
      </w:r>
      <w:r>
        <w:rPr>
          <w:vertAlign w:val="superscript"/>
        </w:rPr>
        <w:footnoteReference w:id="85"/>
      </w:r>
      <w:r w:rsidR="00BA21EC">
        <w:t xml:space="preserve"> Het begrip kreeg een positieve lading.</w:t>
      </w:r>
    </w:p>
    <w:p w14:paraId="00000072" w14:textId="6DAAF8D1" w:rsidR="00F560A9" w:rsidRDefault="000F6AAB" w:rsidP="009C41D5">
      <w:pPr>
        <w:pStyle w:val="Normaltext"/>
        <w:ind w:firstLine="720"/>
      </w:pPr>
      <w:r>
        <w:t xml:space="preserve">Politieke factoren hebben </w:t>
      </w:r>
      <w:r w:rsidR="00BA21EC">
        <w:t>ook op andere momenten</w:t>
      </w:r>
      <w:r>
        <w:t xml:space="preserve"> invloed</w:t>
      </w:r>
      <w:r w:rsidR="00BA21EC">
        <w:t xml:space="preserve"> gehad</w:t>
      </w:r>
      <w:r>
        <w:t xml:space="preserve"> op martelaarschap en/of zelfmoordaanslagen. Zo voerde de Hezbollah in Libanon in 1983 een campagne om zelfmoordaanslagen te stimuleren, met de dood van honderden Amerikaanse en Franse soldaten tot gevolg. </w:t>
      </w:r>
      <w:r>
        <w:rPr>
          <w:vertAlign w:val="superscript"/>
        </w:rPr>
        <w:footnoteReference w:id="86"/>
      </w:r>
      <w:r>
        <w:t xml:space="preserve"> Deze ontwikkelingen </w:t>
      </w:r>
      <w:r w:rsidR="00BA21EC">
        <w:t>tonen aan dat politici grote invloed hebben</w:t>
      </w:r>
      <w:r>
        <w:t xml:space="preserve"> </w:t>
      </w:r>
      <w:r w:rsidR="00BA21EC">
        <w:t>op het uitvoeren en accepteren van</w:t>
      </w:r>
      <w:r>
        <w:t xml:space="preserve"> </w:t>
      </w:r>
      <w:r w:rsidR="00023E36">
        <w:t>martelaarschap</w:t>
      </w:r>
      <w:r w:rsidR="00BA21EC">
        <w:t>. Daarbij heeft het ervoor gezorgd dat martelaarschap</w:t>
      </w:r>
      <w:r w:rsidR="00023E36">
        <w:t xml:space="preserve"> in</w:t>
      </w:r>
      <w:r>
        <w:t xml:space="preserve"> de moslimgemeenschap </w:t>
      </w:r>
      <w:r w:rsidR="00023E36">
        <w:t>een bekende term</w:t>
      </w:r>
      <w:r>
        <w:t xml:space="preserve"> is </w:t>
      </w:r>
      <w:sdt>
        <w:sdtPr>
          <w:tag w:val="goog_rdk_127"/>
          <w:id w:val="42185730"/>
        </w:sdtPr>
        <w:sdtEndPr/>
        <w:sdtContent/>
      </w:sdt>
      <w:r>
        <w:t>geworden.</w:t>
      </w:r>
    </w:p>
    <w:p w14:paraId="00000073" w14:textId="22C109A9" w:rsidR="00F560A9" w:rsidRDefault="00B35F54" w:rsidP="009C41D5">
      <w:pPr>
        <w:pStyle w:val="Normaltext"/>
        <w:ind w:firstLine="720"/>
      </w:pPr>
      <w:r>
        <w:t>D</w:t>
      </w:r>
      <w:r w:rsidR="000F6AAB">
        <w:t xml:space="preserve">e eerste vrouwelijke martelaar </w:t>
      </w:r>
      <w:r>
        <w:t xml:space="preserve">was </w:t>
      </w:r>
      <w:r w:rsidR="000F6AAB">
        <w:t>een Palestijnse vrouw van 26 jaar oud, ze blies zichzelf op 27 januari 2002 op in Jeruzalem, met één dode en 131 gewonden als gevolg.</w:t>
      </w:r>
      <w:r w:rsidR="000F6AAB">
        <w:rPr>
          <w:vertAlign w:val="superscript"/>
        </w:rPr>
        <w:footnoteReference w:id="87"/>
      </w:r>
      <w:r w:rsidR="000F6AAB">
        <w:t xml:space="preserve"> Eerder </w:t>
      </w:r>
      <w:r w:rsidR="000F6AAB">
        <w:lastRenderedPageBreak/>
        <w:t>die dag vond er een bijeenkomst plaats waarbij Palestijns politiek leider</w:t>
      </w:r>
      <w:r w:rsidR="00EA3036">
        <w:t xml:space="preserve"> Yasser Arafat</w:t>
      </w:r>
      <w:r w:rsidR="000F6AAB">
        <w:t xml:space="preserve"> een toespraak hield waarin hij benadrukte dat vrouwen en mannen gelijkwaardig zijn, ook als het gaat over oorlog.</w:t>
      </w:r>
      <w:r w:rsidR="000F6AAB">
        <w:rPr>
          <w:vertAlign w:val="superscript"/>
        </w:rPr>
        <w:footnoteReference w:id="88"/>
      </w:r>
      <w:r w:rsidR="000F6AAB">
        <w:t xml:space="preserve"> </w:t>
      </w:r>
      <w:r w:rsidR="00BA21EC">
        <w:t>Arafat moedigde in feite vrouwen aan om, net zoals mannen, te strijden. Deze aangelegenheid versterkt het argument</w:t>
      </w:r>
      <w:r w:rsidR="000F6AAB">
        <w:t xml:space="preserve"> dat martelaarschap een buigzaam begrip is en dat de politiek daar invloed op kan uitoefenen. </w:t>
      </w:r>
    </w:p>
    <w:p w14:paraId="00000075" w14:textId="5F166E61" w:rsidR="00F560A9" w:rsidRDefault="00BA21EC" w:rsidP="005374A8">
      <w:pPr>
        <w:pStyle w:val="Normaltext"/>
        <w:ind w:firstLine="720"/>
      </w:pPr>
      <w:r>
        <w:t>De hiervoor genoemde</w:t>
      </w:r>
      <w:r w:rsidR="000F6AAB">
        <w:t xml:space="preserve"> gebeurtenissen vonden allemaal plaats in andere </w:t>
      </w:r>
      <w:r>
        <w:t>context</w:t>
      </w:r>
      <w:r w:rsidR="000F6AAB">
        <w:t xml:space="preserve"> </w:t>
      </w:r>
      <w:r w:rsidR="00B35F54">
        <w:t>d</w:t>
      </w:r>
      <w:r w:rsidR="000F6AAB">
        <w:t>an de aanslagen van Boko Haram</w:t>
      </w:r>
      <w:r w:rsidR="001C3A26">
        <w:t>. Ze zijn echter alsnog</w:t>
      </w:r>
      <w:r w:rsidR="000F6AAB">
        <w:t xml:space="preserve"> relevant, </w:t>
      </w:r>
      <w:r w:rsidR="001C3A26">
        <w:t>aangezien</w:t>
      </w:r>
      <w:r w:rsidR="000F6AAB">
        <w:t xml:space="preserve"> terreurgroepen veel </w:t>
      </w:r>
      <w:r w:rsidR="00B35F54">
        <w:t xml:space="preserve">ideeën en tactieken </w:t>
      </w:r>
      <w:r w:rsidR="000F6AAB">
        <w:t xml:space="preserve">van elkaar </w:t>
      </w:r>
      <w:sdt>
        <w:sdtPr>
          <w:tag w:val="goog_rdk_130"/>
          <w:id w:val="584034136"/>
        </w:sdtPr>
        <w:sdtEndPr/>
        <w:sdtContent/>
      </w:sdt>
      <w:r w:rsidR="000F6AAB">
        <w:t xml:space="preserve">overnemen. </w:t>
      </w:r>
      <w:r w:rsidR="000F6AAB" w:rsidRPr="00315106">
        <w:rPr>
          <w:lang w:val="en-US"/>
        </w:rPr>
        <w:t>Universitair hoofddocent nationale veiligheidszaken</w:t>
      </w:r>
      <w:r w:rsidR="001C3A26" w:rsidRPr="00315106">
        <w:rPr>
          <w:lang w:val="en-US"/>
        </w:rPr>
        <w:t xml:space="preserve"> Mohammed M. Hafez schrijft het</w:t>
      </w:r>
      <w:r w:rsidR="004B418A" w:rsidRPr="00315106">
        <w:rPr>
          <w:lang w:val="en-US"/>
        </w:rPr>
        <w:t xml:space="preserve"> </w:t>
      </w:r>
      <w:r w:rsidR="000F6AAB" w:rsidRPr="00315106">
        <w:rPr>
          <w:lang w:val="en-US"/>
        </w:rPr>
        <w:t>volgende</w:t>
      </w:r>
      <w:r w:rsidR="001C3A26" w:rsidRPr="00315106">
        <w:rPr>
          <w:lang w:val="en-US"/>
        </w:rPr>
        <w:t xml:space="preserve"> over</w:t>
      </w:r>
      <w:r w:rsidR="00B35F54" w:rsidRPr="00315106">
        <w:rPr>
          <w:lang w:val="en-US"/>
        </w:rPr>
        <w:t xml:space="preserve"> transnationale contacten</w:t>
      </w:r>
      <w:r w:rsidR="001C3A26" w:rsidRPr="00315106">
        <w:rPr>
          <w:lang w:val="en-US"/>
        </w:rPr>
        <w:t xml:space="preserve"> tussen verschillende organisaties</w:t>
      </w:r>
      <w:r w:rsidR="000F6AAB" w:rsidRPr="000F6AAB">
        <w:rPr>
          <w:lang w:val="en-US"/>
        </w:rPr>
        <w:t xml:space="preserve">: “Violent extremists associated with the Islamic State (ISIS), Boko Haram, and al-Qaeda have standardized the use of human bombs in their repertoire of violence and no longer feel compelled to defend this tactic against </w:t>
      </w:r>
      <w:r w:rsidR="001C3A26">
        <w:rPr>
          <w:lang w:val="en-US"/>
        </w:rPr>
        <w:t>their critics”</w:t>
      </w:r>
      <w:r w:rsidR="000F6AAB" w:rsidRPr="000F6AAB">
        <w:rPr>
          <w:lang w:val="en-US"/>
        </w:rPr>
        <w:t>.</w:t>
      </w:r>
      <w:r w:rsidR="000F6AAB">
        <w:rPr>
          <w:vertAlign w:val="superscript"/>
        </w:rPr>
        <w:footnoteReference w:id="89"/>
      </w:r>
      <w:r w:rsidR="000F6AAB" w:rsidRPr="000F6AAB">
        <w:rPr>
          <w:lang w:val="en-US"/>
        </w:rPr>
        <w:t xml:space="preserve"> </w:t>
      </w:r>
      <w:r w:rsidR="000F6AAB">
        <w:t xml:space="preserve">Dit is cruciaal om te benadrukken, omdat het betekent dat Boko Haram zich als organisatie niet verplicht voelt te onderbouwen waarom het volgens hen toegestaan is mensen als martelaar in te zetten. Verder stelt Hafez dat het een eufemistische keuze is om de zelfmoordaanslagen als martelaarschap te labelen en dat uiteindelijk </w:t>
      </w:r>
      <w:r w:rsidR="0099362B">
        <w:t xml:space="preserve">God moet beslissen of mensen </w:t>
      </w:r>
      <w:r w:rsidR="001C3A26">
        <w:t>werkelijk martelaars zijn</w:t>
      </w:r>
      <w:r w:rsidR="000F6AAB">
        <w:t>.</w:t>
      </w:r>
      <w:r w:rsidR="000F6AAB">
        <w:rPr>
          <w:vertAlign w:val="superscript"/>
        </w:rPr>
        <w:footnoteReference w:id="90"/>
      </w:r>
      <w:r w:rsidR="000F6AAB">
        <w:t xml:space="preserve"> Hieruit kan worden geconcludeerd dat het organisaties als Boko Haram niet bezighoudt of de daden wel of niet vallen onder islamitisch martelaarschap, omdat zij dat uiteindelijk niet beslissen, maar God. </w:t>
      </w:r>
    </w:p>
    <w:p w14:paraId="00000076" w14:textId="29E7B577" w:rsidR="00F560A9" w:rsidRDefault="000F6AAB">
      <w:pPr>
        <w:pStyle w:val="Heading2"/>
      </w:pPr>
      <w:bookmarkStart w:id="60" w:name="_Toc13246413"/>
      <w:r>
        <w:t>De zelfmoordaanslagen van Boko Haram</w:t>
      </w:r>
      <w:bookmarkEnd w:id="60"/>
    </w:p>
    <w:p w14:paraId="00000077" w14:textId="2023DD3C" w:rsidR="00F560A9" w:rsidRDefault="000F6AAB" w:rsidP="005374A8">
      <w:pPr>
        <w:pStyle w:val="Normaltext"/>
      </w:pPr>
      <w:r>
        <w:t>Alexander Thurston schreef dat Mohammad Yusuf</w:t>
      </w:r>
      <w:r w:rsidR="001C3A26">
        <w:t>, voormalig leider van Boko Haram,</w:t>
      </w:r>
      <w:r>
        <w:t xml:space="preserve"> moslims aansp</w:t>
      </w:r>
      <w:r w:rsidR="001C3A26">
        <w:t>oorde om</w:t>
      </w:r>
      <w:r>
        <w:t xml:space="preserve"> behalve zelf hun geloo</w:t>
      </w:r>
      <w:r w:rsidR="00B35F54">
        <w:t>f uit te oefenen, zich ook actief te</w:t>
      </w:r>
      <w:r>
        <w:t>gen ongelovigen</w:t>
      </w:r>
      <w:r w:rsidR="00B35F54">
        <w:rPr>
          <w:rStyle w:val="FootnoteReference"/>
          <w:color w:val="000000"/>
        </w:rPr>
        <w:footnoteReference w:id="91"/>
      </w:r>
      <w:r>
        <w:t xml:space="preserve"> op te stellen.</w:t>
      </w:r>
      <w:r>
        <w:rPr>
          <w:vertAlign w:val="superscript"/>
        </w:rPr>
        <w:footnoteReference w:id="92"/>
      </w:r>
      <w:r>
        <w:t xml:space="preserve"> Zo werden aanvallen tegen niet-moslims (en later ook tegen ‘andere’ moslims) aangemoedigd. Yusuf onderbouwde zijn afkeer jegens westers onderwijs en de seculiere overheid </w:t>
      </w:r>
      <w:r>
        <w:lastRenderedPageBreak/>
        <w:t>in Nigeria met Salafistische bronnen, van onder andere Abu Zayd en Ahmed Shakir.</w:t>
      </w:r>
      <w:r>
        <w:rPr>
          <w:vertAlign w:val="superscript"/>
        </w:rPr>
        <w:footnoteReference w:id="93"/>
      </w:r>
      <w:r>
        <w:t xml:space="preserve"> Hiermee heeft hij bijgedragen aan het ontstaan van een discours waarin moslims mensen met een andere religieuze overtuiging aan ‘mogen’ vallen, zowel direct als indirect. </w:t>
      </w:r>
    </w:p>
    <w:p w14:paraId="00000078" w14:textId="17B1F0D9" w:rsidR="00F560A9" w:rsidRDefault="000F6AAB" w:rsidP="005374A8">
      <w:pPr>
        <w:pStyle w:val="Normaltext"/>
        <w:ind w:firstLine="720"/>
        <w:rPr>
          <w:rFonts w:ascii="Times New Roman" w:eastAsia="Times New Roman" w:hAnsi="Times New Roman" w:cs="Times New Roman"/>
        </w:rPr>
      </w:pPr>
      <w:r>
        <w:rPr>
          <w:rFonts w:ascii="Times New Roman" w:eastAsia="Times New Roman" w:hAnsi="Times New Roman" w:cs="Times New Roman"/>
        </w:rPr>
        <w:t>Antropoloog Scott Atran schetste al in 2004 een beeld van zelfmoordterrorisme</w:t>
      </w:r>
      <w:r w:rsidR="005374A8">
        <w:rPr>
          <w:rFonts w:ascii="Times New Roman" w:eastAsia="Times New Roman" w:hAnsi="Times New Roman" w:cs="Times New Roman"/>
        </w:rPr>
        <w:t xml:space="preserve"> en de fouten die gemaakt worden op beleidsniveau bij het bestrijden hiervan</w:t>
      </w:r>
      <w:r>
        <w:rPr>
          <w:rFonts w:ascii="Times New Roman" w:eastAsia="Times New Roman" w:hAnsi="Times New Roman" w:cs="Times New Roman"/>
        </w:rPr>
        <w:t xml:space="preserve">. </w:t>
      </w:r>
      <w:r w:rsidR="005374A8">
        <w:rPr>
          <w:rFonts w:ascii="Times New Roman" w:eastAsia="Times New Roman" w:hAnsi="Times New Roman" w:cs="Times New Roman"/>
        </w:rPr>
        <w:t>Hij</w:t>
      </w:r>
      <w:r>
        <w:rPr>
          <w:rFonts w:ascii="Times New Roman" w:eastAsia="Times New Roman" w:hAnsi="Times New Roman" w:cs="Times New Roman"/>
        </w:rPr>
        <w:t xml:space="preserve"> stelt dat bij het kijken </w:t>
      </w:r>
      <w:r w:rsidR="005374A8">
        <w:rPr>
          <w:rFonts w:ascii="Times New Roman" w:eastAsia="Times New Roman" w:hAnsi="Times New Roman" w:cs="Times New Roman"/>
        </w:rPr>
        <w:t>naar zelfmoordterrorisme</w:t>
      </w:r>
      <w:r>
        <w:rPr>
          <w:rFonts w:ascii="Times New Roman" w:eastAsia="Times New Roman" w:hAnsi="Times New Roman" w:cs="Times New Roman"/>
        </w:rPr>
        <w:t>, de structuur van de organisatie belangrijker is dan de persoonlijke kenmerken van de geworven leden.</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94"/>
      </w:r>
      <w:r>
        <w:rPr>
          <w:rFonts w:ascii="Times New Roman" w:eastAsia="Times New Roman" w:hAnsi="Times New Roman" w:cs="Times New Roman"/>
        </w:rPr>
        <w:t xml:space="preserve"> Dit impliceert dat de organisatie in principe ieder lid over kan halen tot het plegen van een aanslag, zonder dat de persoonlijke overtuiging van deze persoon daarbij in ogenschouw hoeft te worden genomen.</w:t>
      </w:r>
      <w:r w:rsidR="005374A8">
        <w:rPr>
          <w:rFonts w:ascii="Times New Roman" w:eastAsia="Times New Roman" w:hAnsi="Times New Roman" w:cs="Times New Roman"/>
        </w:rPr>
        <w:t xml:space="preserve"> Dit is een bijzonder inzicht omdat het aantoont dat de motivatie van het individu wordt overschaduwd door het doel van de organisatie.</w:t>
      </w:r>
    </w:p>
    <w:p w14:paraId="00000079" w14:textId="5026A1A5" w:rsidR="00F560A9" w:rsidRDefault="000F6AAB" w:rsidP="005374A8">
      <w:pPr>
        <w:pStyle w:val="Normaltext"/>
        <w:ind w:firstLine="720"/>
      </w:pPr>
      <w:r w:rsidRPr="00723B7D">
        <w:rPr>
          <w:rFonts w:ascii="Times New Roman" w:eastAsia="Times New Roman" w:hAnsi="Times New Roman" w:cs="Times New Roman"/>
        </w:rPr>
        <w:t>Interessant is dat ik er</w:t>
      </w:r>
      <w:r>
        <w:rPr>
          <w:rFonts w:ascii="Times New Roman" w:eastAsia="Times New Roman" w:hAnsi="Times New Roman" w:cs="Times New Roman"/>
        </w:rPr>
        <w:t xml:space="preserve"> in eerste instantie van uit ging dat juist de motivatie van de Nigeriaanse meisjes van belang was, om te kunnen achterhalen of zij wel of niet gezien kunnen </w:t>
      </w:r>
      <w:r w:rsidR="00023E36">
        <w:rPr>
          <w:rFonts w:ascii="Times New Roman" w:eastAsia="Times New Roman" w:hAnsi="Times New Roman" w:cs="Times New Roman"/>
        </w:rPr>
        <w:t>worden als martelaar. Wanneer</w:t>
      </w:r>
      <w:r>
        <w:rPr>
          <w:rFonts w:ascii="Times New Roman" w:eastAsia="Times New Roman" w:hAnsi="Times New Roman" w:cs="Times New Roman"/>
        </w:rPr>
        <w:t xml:space="preserve"> echter</w:t>
      </w:r>
      <w:r w:rsidR="00023E36">
        <w:rPr>
          <w:rFonts w:ascii="Times New Roman" w:eastAsia="Times New Roman" w:hAnsi="Times New Roman" w:cs="Times New Roman"/>
        </w:rPr>
        <w:t>, zoals Atran voorstelt,</w:t>
      </w:r>
      <w:r>
        <w:rPr>
          <w:rFonts w:ascii="Times New Roman" w:eastAsia="Times New Roman" w:hAnsi="Times New Roman" w:cs="Times New Roman"/>
        </w:rPr>
        <w:t xml:space="preserve"> </w:t>
      </w:r>
      <w:r w:rsidR="00023E36">
        <w:rPr>
          <w:rFonts w:ascii="Times New Roman" w:eastAsia="Times New Roman" w:hAnsi="Times New Roman" w:cs="Times New Roman"/>
        </w:rPr>
        <w:t>de rol</w:t>
      </w:r>
      <w:r w:rsidR="00B26FF3">
        <w:rPr>
          <w:rFonts w:ascii="Times New Roman" w:eastAsia="Times New Roman" w:hAnsi="Times New Roman" w:cs="Times New Roman"/>
        </w:rPr>
        <w:t xml:space="preserve"> d</w:t>
      </w:r>
      <w:r w:rsidR="00023E36">
        <w:rPr>
          <w:rFonts w:ascii="Times New Roman" w:eastAsia="Times New Roman" w:hAnsi="Times New Roman" w:cs="Times New Roman"/>
        </w:rPr>
        <w:t>i</w:t>
      </w:r>
      <w:r w:rsidR="00B26FF3">
        <w:rPr>
          <w:rFonts w:ascii="Times New Roman" w:eastAsia="Times New Roman" w:hAnsi="Times New Roman" w:cs="Times New Roman"/>
        </w:rPr>
        <w:t xml:space="preserve">e </w:t>
      </w:r>
      <w:r w:rsidR="00023E36">
        <w:rPr>
          <w:rFonts w:ascii="Times New Roman" w:eastAsia="Times New Roman" w:hAnsi="Times New Roman" w:cs="Times New Roman"/>
        </w:rPr>
        <w:t xml:space="preserve">een </w:t>
      </w:r>
      <w:r w:rsidR="00B26FF3">
        <w:rPr>
          <w:rFonts w:ascii="Times New Roman" w:eastAsia="Times New Roman" w:hAnsi="Times New Roman" w:cs="Times New Roman"/>
        </w:rPr>
        <w:t xml:space="preserve">organisatie </w:t>
      </w:r>
      <w:r w:rsidR="00023E36">
        <w:rPr>
          <w:rFonts w:ascii="Times New Roman" w:eastAsia="Times New Roman" w:hAnsi="Times New Roman" w:cs="Times New Roman"/>
        </w:rPr>
        <w:t xml:space="preserve">speelt boven de rol van het individu wordt geplaatst, </w:t>
      </w:r>
      <w:r>
        <w:rPr>
          <w:rFonts w:ascii="Times New Roman" w:eastAsia="Times New Roman" w:hAnsi="Times New Roman" w:cs="Times New Roman"/>
        </w:rPr>
        <w:t xml:space="preserve">zou Boko Haram verantwoordelijk zijn voor het al dan niet overhalen van haar leden om een martelaar te worden. </w:t>
      </w:r>
      <w:r w:rsidR="001C3A26">
        <w:t>In het hoofdstuk “</w:t>
      </w:r>
      <w:r>
        <w:t>Death and Fear of Dying</w:t>
      </w:r>
      <w:r w:rsidR="001C3A26">
        <w:t>”</w:t>
      </w:r>
      <w:r w:rsidR="0099362B">
        <w:t xml:space="preserve"> dragen de auteurs ook aan dat</w:t>
      </w:r>
      <w:r>
        <w:t xml:space="preserve"> de organisatie van belang is bij het worden van een martelaar:</w:t>
      </w:r>
    </w:p>
    <w:p w14:paraId="75141174" w14:textId="77777777" w:rsidR="005374A8" w:rsidRDefault="005374A8">
      <w:pPr>
        <w:ind w:firstLine="720"/>
        <w:rPr>
          <w:rFonts w:ascii="Times New Roman" w:eastAsia="Times New Roman" w:hAnsi="Times New Roman" w:cs="Times New Roman"/>
          <w:color w:val="000000"/>
        </w:rPr>
      </w:pPr>
    </w:p>
    <w:p w14:paraId="0000007A" w14:textId="2D8070EF" w:rsidR="00F560A9" w:rsidRPr="000F6AAB" w:rsidRDefault="000F6AAB" w:rsidP="005374A8">
      <w:pPr>
        <w:spacing w:line="240" w:lineRule="auto"/>
        <w:ind w:left="720"/>
        <w:rPr>
          <w:color w:val="000000"/>
          <w:lang w:val="en-US"/>
        </w:rPr>
      </w:pPr>
      <w:r w:rsidRPr="000F6AAB">
        <w:rPr>
          <w:color w:val="000000"/>
          <w:lang w:val="en-US"/>
        </w:rPr>
        <w:t>As these martyrs act within established structures (Hamas and Islamic Jihad in the Palestinian territories, the Bassidj in Iran, al-Qaeda in the case of the attacks on the Unites States), one of their essential tasks is to help members overcome their fear of dying by having recourse to prayer, reading the Koran, delegating a cleric to watch over the candidate, and allowing them to mix with other believers who are also awaiting death.</w:t>
      </w:r>
      <w:r>
        <w:rPr>
          <w:color w:val="000000"/>
          <w:vertAlign w:val="superscript"/>
        </w:rPr>
        <w:footnoteReference w:id="95"/>
      </w:r>
    </w:p>
    <w:p w14:paraId="0000007B" w14:textId="7D023490" w:rsidR="00F560A9" w:rsidRPr="00723B7D" w:rsidRDefault="00F560A9">
      <w:pPr>
        <w:rPr>
          <w:color w:val="000000"/>
          <w:lang w:val="en-US"/>
        </w:rPr>
      </w:pPr>
    </w:p>
    <w:p w14:paraId="3B18AB99" w14:textId="4C2BEF57" w:rsidR="005374A8" w:rsidRPr="005374A8" w:rsidRDefault="005374A8" w:rsidP="005374A8">
      <w:pPr>
        <w:pStyle w:val="Normaltext"/>
      </w:pPr>
      <w:r w:rsidRPr="005374A8">
        <w:t xml:space="preserve">Uit bovenstaand citaat blijkt dat vanuit de organisatie niet alleen wordt gewerkt aan het rekruteren van (potentiële) martelaars, maar dat zij ook actief worden </w:t>
      </w:r>
      <w:r w:rsidR="00F228AC" w:rsidRPr="005374A8">
        <w:t>begeleid</w:t>
      </w:r>
      <w:r w:rsidRPr="005374A8">
        <w:t>.</w:t>
      </w:r>
    </w:p>
    <w:p w14:paraId="3E5DEC1E" w14:textId="6B2F4582" w:rsidR="00454D94" w:rsidRPr="003401E5" w:rsidRDefault="00F600B8" w:rsidP="003401E5">
      <w:pPr>
        <w:pStyle w:val="Normaltext"/>
        <w:ind w:firstLine="720"/>
      </w:pPr>
      <w:r w:rsidRPr="005374A8">
        <w:t>Concluderend kan worden gesteld</w:t>
      </w:r>
      <w:r w:rsidR="000F6AAB" w:rsidRPr="005374A8">
        <w:t xml:space="preserve"> dat martelaarschap een enigszins fluïde concept is en dat er geen eenduidige definitie van is. Interessant is dat – volgens meerdere islamologen - de eigen wil van een individu niet het </w:t>
      </w:r>
      <w:r w:rsidR="00F379E6" w:rsidRPr="005374A8">
        <w:t>meest doorslaggevende</w:t>
      </w:r>
      <w:r w:rsidR="000F6AAB" w:rsidRPr="005374A8">
        <w:t xml:space="preserve"> aspect is voor het ‘worden’ van een </w:t>
      </w:r>
      <w:sdt>
        <w:sdtPr>
          <w:tag w:val="goog_rdk_140"/>
          <w:id w:val="-478379226"/>
        </w:sdtPr>
        <w:sdtEndPr/>
        <w:sdtContent/>
      </w:sdt>
      <w:r w:rsidR="000F6AAB" w:rsidRPr="005374A8">
        <w:t xml:space="preserve">martelaar. In het volgende hoofdstuk zal gekeken worden in hoeverre de aanslagen van Boko </w:t>
      </w:r>
      <w:r w:rsidR="000F6AAB" w:rsidRPr="005374A8">
        <w:lastRenderedPageBreak/>
        <w:t>Haram volgens de besproken literatuur onder martelaarschap vallen. Dit zal onder andere onderzocht worden aan de hand van secundaire bronnen van mensen die lid zijn geweest van Boko Haram.</w:t>
      </w:r>
    </w:p>
    <w:p w14:paraId="0E67841D" w14:textId="77777777" w:rsidR="00F619B0" w:rsidRDefault="00F619B0">
      <w:pPr>
        <w:rPr>
          <w:b/>
          <w:color w:val="000000" w:themeColor="text1"/>
          <w:sz w:val="40"/>
          <w:szCs w:val="40"/>
          <w:highlight w:val="lightGray"/>
        </w:rPr>
      </w:pPr>
      <w:r>
        <w:rPr>
          <w:highlight w:val="lightGray"/>
        </w:rPr>
        <w:br w:type="page"/>
      </w:r>
    </w:p>
    <w:p w14:paraId="00000081" w14:textId="2DE4552C" w:rsidR="00F560A9" w:rsidRDefault="000F6AAB" w:rsidP="00F619B0">
      <w:pPr>
        <w:pStyle w:val="Heading1"/>
        <w:numPr>
          <w:ilvl w:val="0"/>
          <w:numId w:val="8"/>
        </w:numPr>
      </w:pPr>
      <w:bookmarkStart w:id="65" w:name="_Toc13246414"/>
      <w:r>
        <w:lastRenderedPageBreak/>
        <w:t>De controversiële aanslagen van Boko Haram: gedwongen zelfmoordaanslagen als nieuwe vorm van martelaarschap?</w:t>
      </w:r>
      <w:bookmarkEnd w:id="65"/>
      <w:r>
        <w:t xml:space="preserve"> </w:t>
      </w:r>
    </w:p>
    <w:p w14:paraId="00000083" w14:textId="3EBD4AFF" w:rsidR="00F560A9" w:rsidRPr="004A3434" w:rsidRDefault="000F6AAB" w:rsidP="005374A8">
      <w:pPr>
        <w:pStyle w:val="Normaltext"/>
        <w:rPr>
          <w:color w:val="000000"/>
        </w:rPr>
      </w:pPr>
      <w:r>
        <w:t xml:space="preserve">In dit hoofdstuk worden de zelfmoordaanslagen van Boko Haram nader bestudeerd en zal worden geanalyseerd hoe deze precies in hun werk gaan. </w:t>
      </w:r>
      <w:r w:rsidR="005374A8">
        <w:t>De</w:t>
      </w:r>
      <w:r>
        <w:t xml:space="preserve"> achterliggende redenen</w:t>
      </w:r>
      <w:r w:rsidR="005374A8">
        <w:t xml:space="preserve"> vanuit de organisatie</w:t>
      </w:r>
      <w:r>
        <w:t xml:space="preserve"> </w:t>
      </w:r>
      <w:r w:rsidR="005374A8">
        <w:t>voor het inzetten van vrouwen en kinderen</w:t>
      </w:r>
      <w:r>
        <w:t xml:space="preserve"> </w:t>
      </w:r>
      <w:r w:rsidR="005374A8">
        <w:t>wordt verder toegelicht</w:t>
      </w:r>
      <w:r>
        <w:t xml:space="preserve">. </w:t>
      </w:r>
      <w:r>
        <w:rPr>
          <w:color w:val="000000"/>
        </w:rPr>
        <w:t xml:space="preserve">Aan de hand </w:t>
      </w:r>
      <w:r w:rsidR="005374A8">
        <w:rPr>
          <w:color w:val="000000"/>
        </w:rPr>
        <w:t>van de overtuiging van de organisatie</w:t>
      </w:r>
      <w:r>
        <w:rPr>
          <w:color w:val="000000"/>
        </w:rPr>
        <w:t xml:space="preserve"> </w:t>
      </w:r>
      <w:r w:rsidR="005374A8">
        <w:rPr>
          <w:color w:val="000000"/>
        </w:rPr>
        <w:t>wordt</w:t>
      </w:r>
      <w:r>
        <w:rPr>
          <w:color w:val="000000"/>
        </w:rPr>
        <w:t xml:space="preserve"> geduid of de aanslagen wel of niet corresponderen met Islamitisch martelaarschap zoals beschreven in het vorige hoofdstuk.</w:t>
      </w:r>
      <w:r w:rsidR="008B4BC9">
        <w:t xml:space="preserve"> </w:t>
      </w:r>
      <w:r>
        <w:t xml:space="preserve">Tot slot </w:t>
      </w:r>
      <w:r w:rsidR="00972C1F">
        <w:t>wordt</w:t>
      </w:r>
      <w:r>
        <w:t xml:space="preserve"> betoogd dat </w:t>
      </w:r>
      <w:r>
        <w:rPr>
          <w:color w:val="000000"/>
        </w:rPr>
        <w:t>zelfs als de aanslagen n</w:t>
      </w:r>
      <w:r w:rsidR="00972C1F">
        <w:rPr>
          <w:color w:val="000000"/>
        </w:rPr>
        <w:t>iet geheel vrijwillig zijn, ze</w:t>
      </w:r>
      <w:r>
        <w:rPr>
          <w:color w:val="000000"/>
        </w:rPr>
        <w:t xml:space="preserve"> passen in de lijn van ontwikkeling van martelaarschap.</w:t>
      </w:r>
    </w:p>
    <w:p w14:paraId="0000008E" w14:textId="39B78374" w:rsidR="00F560A9" w:rsidRDefault="003F59EB" w:rsidP="003F59EB">
      <w:pPr>
        <w:pStyle w:val="Tussenkopje"/>
        <w:rPr>
          <w:highlight w:val="white"/>
        </w:rPr>
      </w:pPr>
      <w:bookmarkStart w:id="66" w:name="_Toc13246415"/>
      <w:r>
        <w:rPr>
          <w:highlight w:val="white"/>
        </w:rPr>
        <w:t>Verantwoording Boko Haram</w:t>
      </w:r>
      <w:bookmarkEnd w:id="66"/>
    </w:p>
    <w:p w14:paraId="069C6286" w14:textId="6F4DC710" w:rsidR="00B11806" w:rsidRPr="003C45D3" w:rsidRDefault="000F6AAB" w:rsidP="00972C1F">
      <w:pPr>
        <w:pStyle w:val="Normaltext"/>
      </w:pPr>
      <w:r>
        <w:rPr>
          <w:highlight w:val="white"/>
        </w:rPr>
        <w:t>Aan de hand van de besproken tekst van Nnam et al</w:t>
      </w:r>
      <w:r w:rsidR="00D643A1">
        <w:rPr>
          <w:highlight w:val="white"/>
        </w:rPr>
        <w:t>.</w:t>
      </w:r>
      <w:r>
        <w:rPr>
          <w:highlight w:val="white"/>
        </w:rPr>
        <w:t xml:space="preserve"> en de rapporten van Human Rights Watch en UNICEF kan worden gesteld dat Boko Haram weinig waarde hecht</w:t>
      </w:r>
      <w:r w:rsidR="003F59EB">
        <w:rPr>
          <w:highlight w:val="white"/>
        </w:rPr>
        <w:t xml:space="preserve"> aan</w:t>
      </w:r>
      <w:r>
        <w:rPr>
          <w:highlight w:val="white"/>
        </w:rPr>
        <w:t xml:space="preserve"> religieuze legitimering. De in islamitisch geweld gespecialiseerde Mohammed M. Hafez </w:t>
      </w:r>
      <w:r>
        <w:t>stelt d</w:t>
      </w:r>
      <w:r w:rsidR="0099362B">
        <w:t>at Jihadistische Salafisten selectief zoeken en gebruik</w:t>
      </w:r>
      <w:r>
        <w:t>maken van bronnen die martelaarschap (in hun oge</w:t>
      </w:r>
      <w:r w:rsidR="0031699B">
        <w:t>n) legitimeren</w:t>
      </w:r>
      <w:r>
        <w:t>.</w:t>
      </w:r>
      <w:r w:rsidR="00CE3809">
        <w:rPr>
          <w:rStyle w:val="FootnoteReference"/>
          <w:color w:val="000000"/>
        </w:rPr>
        <w:footnoteReference w:id="96"/>
      </w:r>
      <w:r>
        <w:t xml:space="preserve">  Ze maken daarbij vaak gebruik van bronnen geschreven door Sahih</w:t>
      </w:r>
      <w:r w:rsidR="00972C1F">
        <w:rPr>
          <w:rStyle w:val="FootnoteReference"/>
        </w:rPr>
        <w:footnoteReference w:id="97"/>
      </w:r>
      <w:r>
        <w:t xml:space="preserve"> Muslim en Sahih al-Bukhari.</w:t>
      </w:r>
      <w:r>
        <w:rPr>
          <w:vertAlign w:val="superscript"/>
        </w:rPr>
        <w:footnoteReference w:id="98"/>
      </w:r>
      <w:r>
        <w:t xml:space="preserve"> </w:t>
      </w:r>
      <w:r w:rsidR="00972C1F">
        <w:t xml:space="preserve">Sahih </w:t>
      </w:r>
      <w:r>
        <w:t>Muslim stelt bijvoorbeeld dat de intentie ach</w:t>
      </w:r>
      <w:r w:rsidR="0031699B">
        <w:t xml:space="preserve">ter de daad </w:t>
      </w:r>
      <w:r w:rsidR="003D7196">
        <w:t>het verschil</w:t>
      </w:r>
      <w:r w:rsidR="00972C1F">
        <w:t xml:space="preserve"> toont</w:t>
      </w:r>
      <w:r w:rsidR="003D7196">
        <w:t xml:space="preserve"> tussen zelfdoding en martelaarschap</w:t>
      </w:r>
      <w:r>
        <w:t>.</w:t>
      </w:r>
      <w:r w:rsidR="00CE3809">
        <w:rPr>
          <w:rStyle w:val="FootnoteReference"/>
          <w:color w:val="000000"/>
        </w:rPr>
        <w:footnoteReference w:id="99"/>
      </w:r>
      <w:r w:rsidRPr="00454D94">
        <w:rPr>
          <w:color w:val="000000" w:themeColor="text1"/>
        </w:rPr>
        <w:t xml:space="preserve"> </w:t>
      </w:r>
      <w:r w:rsidR="00972C1F">
        <w:rPr>
          <w:color w:val="000000" w:themeColor="text1"/>
        </w:rPr>
        <w:t>Bij zelfdoding is de intentie individueel terwijl bij martelaarschap een hoger doel voor ogen wordt gehouden en zelfdoding ‘slechts’ een bijkomstigheid is. In</w:t>
      </w:r>
      <w:r w:rsidR="003C45D3" w:rsidRPr="00454D94">
        <w:rPr>
          <w:color w:val="000000" w:themeColor="text1"/>
        </w:rPr>
        <w:t xml:space="preserve"> </w:t>
      </w:r>
      <w:r w:rsidR="00972C1F">
        <w:rPr>
          <w:color w:val="000000" w:themeColor="text1"/>
        </w:rPr>
        <w:t>h</w:t>
      </w:r>
      <w:r w:rsidR="003C45D3" w:rsidRPr="00454D94">
        <w:rPr>
          <w:color w:val="000000" w:themeColor="text1"/>
        </w:rPr>
        <w:t>oofdstuk</w:t>
      </w:r>
      <w:r w:rsidR="00972C1F">
        <w:rPr>
          <w:color w:val="000000" w:themeColor="text1"/>
        </w:rPr>
        <w:t xml:space="preserve"> 3,</w:t>
      </w:r>
      <w:r w:rsidR="003C45D3" w:rsidRPr="00454D94">
        <w:rPr>
          <w:color w:val="000000" w:themeColor="text1"/>
        </w:rPr>
        <w:t xml:space="preserve"> over modern islamitisch martelaarschap</w:t>
      </w:r>
      <w:r w:rsidR="00972C1F">
        <w:rPr>
          <w:color w:val="000000" w:themeColor="text1"/>
        </w:rPr>
        <w:t>, is echter</w:t>
      </w:r>
      <w:r w:rsidR="003C45D3" w:rsidRPr="00454D94">
        <w:rPr>
          <w:color w:val="000000" w:themeColor="text1"/>
        </w:rPr>
        <w:t xml:space="preserve"> gebleken dat deze intentie niet vanuit het individu dat de aanslag pleegt hoeft te komen, maar </w:t>
      </w:r>
      <w:r w:rsidR="00972C1F">
        <w:rPr>
          <w:color w:val="000000" w:themeColor="text1"/>
        </w:rPr>
        <w:t xml:space="preserve">in plaats daarvan </w:t>
      </w:r>
      <w:r w:rsidR="003C45D3" w:rsidRPr="00454D94">
        <w:rPr>
          <w:color w:val="000000" w:themeColor="text1"/>
        </w:rPr>
        <w:t>bijvoorbeeld vanuit de organisatie die de aanslag opeist.</w:t>
      </w:r>
      <w:r w:rsidR="003C45D3">
        <w:t xml:space="preserve"> </w:t>
      </w:r>
      <w:r w:rsidR="003C45D3">
        <w:rPr>
          <w:color w:val="000000" w:themeColor="text1"/>
        </w:rPr>
        <w:t xml:space="preserve">Hafez stelt vervolgens dat jihadisten weigeren aanslagen te labelen als zelfmoordaanslagen. De daden moeten beschouwd worden als “martyrdom operations […], Jihadi </w:t>
      </w:r>
      <w:r w:rsidR="003C45D3">
        <w:rPr>
          <w:color w:val="000000" w:themeColor="text1"/>
        </w:rPr>
        <w:lastRenderedPageBreak/>
        <w:t>operations […] or sacrifice operations,” de daders moeten in de wereld beschouwd worden als martelaren, waarna God zal bepalen of ze dat ook daadwerkelijk zijn.</w:t>
      </w:r>
      <w:r w:rsidR="003C45D3">
        <w:rPr>
          <w:rStyle w:val="FootnoteReference"/>
          <w:color w:val="000000" w:themeColor="text1"/>
        </w:rPr>
        <w:footnoteReference w:id="100"/>
      </w:r>
    </w:p>
    <w:p w14:paraId="0B4DC8FF" w14:textId="6EDD663F" w:rsidR="000F7E7D" w:rsidRPr="00D6590A" w:rsidRDefault="003C45D3" w:rsidP="00972C1F">
      <w:pPr>
        <w:pStyle w:val="Normaltext"/>
        <w:ind w:firstLine="720"/>
      </w:pPr>
      <w:r>
        <w:rPr>
          <w:lang w:val="en-US"/>
        </w:rPr>
        <w:t>J</w:t>
      </w:r>
      <w:r w:rsidR="00972C1F">
        <w:rPr>
          <w:lang w:val="en-US"/>
        </w:rPr>
        <w:t>ihadisten</w:t>
      </w:r>
      <w:r w:rsidR="00454D94" w:rsidRPr="00D62400">
        <w:rPr>
          <w:lang w:val="en-US"/>
        </w:rPr>
        <w:t xml:space="preserve"> zoals de leden van Boko Haram</w:t>
      </w:r>
      <w:r w:rsidR="00454D94">
        <w:rPr>
          <w:lang w:val="en-US"/>
        </w:rPr>
        <w:t>: “</w:t>
      </w:r>
      <w:r w:rsidR="000F6AAB" w:rsidRPr="000F6AAB">
        <w:rPr>
          <w:lang w:val="en-US"/>
        </w:rPr>
        <w:t>have anchored their apologia for suicide in jihad verses, traditions, and historical precedents that are subject to multiple interpretations (</w:t>
      </w:r>
      <w:r w:rsidR="000F6AAB" w:rsidRPr="000F6AAB">
        <w:rPr>
          <w:i/>
          <w:lang w:val="en-US"/>
        </w:rPr>
        <w:t>mutashabihat</w:t>
      </w:r>
      <w:r w:rsidR="0031699B">
        <w:rPr>
          <w:lang w:val="en-US"/>
        </w:rPr>
        <w:t>)”</w:t>
      </w:r>
      <w:r w:rsidR="000F6AAB" w:rsidRPr="000F6AAB">
        <w:rPr>
          <w:lang w:val="en-US"/>
        </w:rPr>
        <w:t>.</w:t>
      </w:r>
      <w:r w:rsidR="00CE3809">
        <w:rPr>
          <w:rStyle w:val="FootnoteReference"/>
          <w:color w:val="000000"/>
          <w:lang w:val="en-US"/>
        </w:rPr>
        <w:footnoteReference w:id="101"/>
      </w:r>
      <w:r w:rsidR="000F6AAB" w:rsidRPr="000F6AAB">
        <w:rPr>
          <w:lang w:val="en-US"/>
        </w:rPr>
        <w:t xml:space="preserve"> </w:t>
      </w:r>
      <w:r w:rsidR="000F6AAB">
        <w:t>Uit het artikel van Hafez kan worden geconcludeerd dat organisaties zoals Boko Haram het niet nodig achten zich uitvoerig in te lezen over wanneer martelaarschap precies wel en niet gelegitimeerd is. Dit is een interessante instelling omdat juist bij religieus georiënteerde terreurgroepen vaak verondersteld wordt dat deze zich richten op bijvoorbeeld de Koran. In de Koran zijn echter weinig verzen die</w:t>
      </w:r>
      <w:r>
        <w:t xml:space="preserve"> letterlijk</w:t>
      </w:r>
      <w:r w:rsidR="000F6AAB">
        <w:t xml:space="preserve"> ingaan op de omstandigheden waarin men martelaar zou kunnen worden.</w:t>
      </w:r>
      <w:r w:rsidR="00972C1F">
        <w:t xml:space="preserve"> Het blijft hierdoor afhankelijk van de interpretatie.</w:t>
      </w:r>
    </w:p>
    <w:p w14:paraId="00000091" w14:textId="5DE433DB" w:rsidR="00F560A9" w:rsidRPr="000F7E7D" w:rsidRDefault="000F7E7D" w:rsidP="00B05BE7">
      <w:pPr>
        <w:pStyle w:val="Tussenkopje"/>
        <w:rPr>
          <w:color w:val="000000"/>
          <w:highlight w:val="white"/>
        </w:rPr>
      </w:pPr>
      <w:bookmarkStart w:id="67" w:name="_Toc13246416"/>
      <w:r w:rsidRPr="000F7E7D">
        <w:t>Analyse: hoe verhouden de aanslagen van Boko Haram zich tot martelaarschap?</w:t>
      </w:r>
      <w:bookmarkEnd w:id="67"/>
    </w:p>
    <w:p w14:paraId="00000092" w14:textId="3958D732" w:rsidR="00F560A9" w:rsidRDefault="000F6AAB" w:rsidP="00972C1F">
      <w:pPr>
        <w:pStyle w:val="Normaltext"/>
        <w:rPr>
          <w:highlight w:val="white"/>
        </w:rPr>
      </w:pPr>
      <w:r>
        <w:rPr>
          <w:highlight w:val="white"/>
        </w:rPr>
        <w:t>Martelaarschap is een eeuwenoud begrip dat in de islamitische wereld op verschillende momenten een ontwikkeling heeft doorgemaakt. Deze ontwikkelingen hebben ervoor gezorgd dat het begrip breder toepasbaar werd. Waar vroeger islamitisch mart</w:t>
      </w:r>
      <w:r w:rsidR="000E7C0E">
        <w:rPr>
          <w:highlight w:val="white"/>
        </w:rPr>
        <w:t>elaarschap een individuele daad van overgave</w:t>
      </w:r>
      <w:r>
        <w:rPr>
          <w:highlight w:val="white"/>
        </w:rPr>
        <w:t xml:space="preserve"> was, werd het tijdens de Iraanse revolutie een collectieve daad. Tijdens het conflict tussen Palestina en Israël werd het </w:t>
      </w:r>
      <w:r w:rsidR="000E7C0E">
        <w:rPr>
          <w:highlight w:val="white"/>
        </w:rPr>
        <w:t>verheven tot een</w:t>
      </w:r>
      <w:r>
        <w:rPr>
          <w:highlight w:val="white"/>
        </w:rPr>
        <w:t xml:space="preserve"> sociaal en cultureel fenomeen dat, volgens socioloog Bassam Yousef Ibrahim Banat, individualisme overstijgt en de hele samenleving bij elkaar bracht.</w:t>
      </w:r>
      <w:r w:rsidR="00CE3809">
        <w:rPr>
          <w:rStyle w:val="FootnoteReference"/>
          <w:color w:val="000000"/>
          <w:highlight w:val="white"/>
        </w:rPr>
        <w:footnoteReference w:id="102"/>
      </w:r>
      <w:r>
        <w:rPr>
          <w:color w:val="FF0000"/>
          <w:highlight w:val="white"/>
        </w:rPr>
        <w:t xml:space="preserve"> </w:t>
      </w:r>
      <w:r>
        <w:rPr>
          <w:highlight w:val="white"/>
        </w:rPr>
        <w:t xml:space="preserve">Door het (deels) vervagen van de individuele keuze om martelaar te worden, kunnen externe factoren zoals verwachting een grotere rol gaan spelen. In het artikel </w:t>
      </w:r>
      <w:r w:rsidR="0031699B">
        <w:rPr>
          <w:highlight w:val="white"/>
        </w:rPr>
        <w:t>w</w:t>
      </w:r>
      <w:r>
        <w:rPr>
          <w:highlight w:val="white"/>
        </w:rPr>
        <w:t xml:space="preserve">ordt bovendien gesteld dat martelaren hun leven willen opofferen voor “God, home and people,” waarin misschien het nationalistische gevoel zelfs </w:t>
      </w:r>
      <w:r w:rsidR="00F379E6">
        <w:rPr>
          <w:highlight w:val="white"/>
        </w:rPr>
        <w:t>relevanter</w:t>
      </w:r>
      <w:r>
        <w:rPr>
          <w:highlight w:val="white"/>
        </w:rPr>
        <w:t xml:space="preserve"> is dan de religieuze boodschap die m</w:t>
      </w:r>
      <w:r w:rsidR="0031699B">
        <w:rPr>
          <w:highlight w:val="white"/>
        </w:rPr>
        <w:t>artelaarschap uitdraagt</w:t>
      </w:r>
      <w:r>
        <w:rPr>
          <w:highlight w:val="white"/>
        </w:rPr>
        <w:t>.</w:t>
      </w:r>
      <w:r w:rsidR="00CE3809">
        <w:rPr>
          <w:rStyle w:val="FootnoteReference"/>
          <w:color w:val="000000"/>
          <w:highlight w:val="white"/>
        </w:rPr>
        <w:footnoteReference w:id="103"/>
      </w:r>
    </w:p>
    <w:p w14:paraId="00000094" w14:textId="0B400F48" w:rsidR="00F560A9" w:rsidRDefault="000F6AAB" w:rsidP="00972C1F">
      <w:pPr>
        <w:pStyle w:val="Normaltext"/>
        <w:ind w:firstLine="360"/>
        <w:rPr>
          <w:highlight w:val="white"/>
        </w:rPr>
      </w:pPr>
      <w:r>
        <w:rPr>
          <w:highlight w:val="white"/>
        </w:rPr>
        <w:t xml:space="preserve">Als we de analogie volgen van de martelaren in Iran, waar vele jonge kinderen als menselijke schilden werden gebruikt, zouden ook de vrouwen en kinderen die door Boko Haram worden </w:t>
      </w:r>
      <w:r>
        <w:rPr>
          <w:highlight w:val="white"/>
        </w:rPr>
        <w:lastRenderedPageBreak/>
        <w:t>‘ingezet’ kunnen worden beschouwd als martelaar. Ook zij worden immers gebruikt om de belangen van derden te behartigen, zoals dat bij de kinderen in Iran ook gebeurde. Dat dit onder dwang gebeurt is haast niet m</w:t>
      </w:r>
      <w:r w:rsidR="0099362B">
        <w:rPr>
          <w:highlight w:val="white"/>
        </w:rPr>
        <w:t>eer relevant, behalve</w:t>
      </w:r>
      <w:r>
        <w:rPr>
          <w:highlight w:val="white"/>
        </w:rPr>
        <w:t xml:space="preserve">, zoals eerder gezegd, voor God, die kijkt naar de intentie van de daden. Voor Boko Haram zelf maakt dit echter geen verschil, want zij strijden tegen de ongelovigen en dat is het uiteindelijke doel van de organisatie en dus ook van de aanvallen. </w:t>
      </w:r>
    </w:p>
    <w:p w14:paraId="00000095" w14:textId="19AE4C60" w:rsidR="00F560A9" w:rsidRDefault="000F6AAB" w:rsidP="00972C1F">
      <w:pPr>
        <w:pStyle w:val="Normaltext"/>
        <w:ind w:firstLine="360"/>
      </w:pPr>
      <w:r>
        <w:t>Het wordt</w:t>
      </w:r>
      <w:r>
        <w:rPr>
          <w:color w:val="FF0000"/>
        </w:rPr>
        <w:t xml:space="preserve"> </w:t>
      </w:r>
      <w:r>
        <w:t xml:space="preserve">ingewikkelder als in oogschouw wordt genomen dat veel van de door Boko Haram gerekruteerde leden oorspronkelijk christelijk waren en voor Boko Haram (gedwongen) zijn overgestapt naar de islam. De oprechtheid van de daden die anders misschien omschreven zouden kunnen worden als martelaarschap valt hierdoor te betwijfelen. Dit laat zien dat meer onderzoek, waarin de aanslagen van Boko Haram aan martelaarschap worden gekoppeld, een bijdrage zou kunnen leveren aan de strategieën van terreurgroepen in het heden en wellicht ook in de toekomst. </w:t>
      </w:r>
    </w:p>
    <w:p w14:paraId="00000096" w14:textId="32DF0881" w:rsidR="00545820" w:rsidRDefault="00545820">
      <w:r>
        <w:br w:type="page"/>
      </w:r>
    </w:p>
    <w:p w14:paraId="3156138E" w14:textId="2C91DAAD" w:rsidR="00F560A9" w:rsidRDefault="00545820" w:rsidP="00F619B0">
      <w:pPr>
        <w:pStyle w:val="Heading1"/>
        <w:numPr>
          <w:ilvl w:val="0"/>
          <w:numId w:val="8"/>
        </w:numPr>
      </w:pPr>
      <w:bookmarkStart w:id="68" w:name="_Toc13246417"/>
      <w:r>
        <w:lastRenderedPageBreak/>
        <w:t>Conclusie</w:t>
      </w:r>
      <w:bookmarkEnd w:id="68"/>
    </w:p>
    <w:p w14:paraId="514BA875" w14:textId="77777777" w:rsidR="009D74F3" w:rsidRDefault="00972C1F" w:rsidP="009D74F3">
      <w:pPr>
        <w:pStyle w:val="Normaltext"/>
      </w:pPr>
      <w:r>
        <w:t>De</w:t>
      </w:r>
      <w:r w:rsidRPr="00972C1F">
        <w:t xml:space="preserve"> aanleiding </w:t>
      </w:r>
      <w:r w:rsidR="009D74F3">
        <w:t>voor</w:t>
      </w:r>
      <w:r>
        <w:t xml:space="preserve"> deze scriptie was</w:t>
      </w:r>
      <w:r w:rsidR="009D74F3">
        <w:t xml:space="preserve"> een krantenartikel in de </w:t>
      </w:r>
      <w:r w:rsidR="009D74F3" w:rsidRPr="009D74F3">
        <w:rPr>
          <w:i/>
        </w:rPr>
        <w:t>New York Times</w:t>
      </w:r>
      <w:r w:rsidR="009D74F3">
        <w:t xml:space="preserve"> over Nigeriaanse meisjes die waren ontsnapt aan het plegen van een bomaanslag in naam van Boko Haram. Het artikel maakt onderdeel uit van een</w:t>
      </w:r>
      <w:r w:rsidRPr="00972C1F">
        <w:t xml:space="preserve"> toenemende </w:t>
      </w:r>
      <w:r w:rsidR="009D74F3">
        <w:t xml:space="preserve">hoeveelheid </w:t>
      </w:r>
      <w:r w:rsidRPr="00972C1F">
        <w:t xml:space="preserve">berichten over </w:t>
      </w:r>
      <w:r w:rsidR="009D74F3">
        <w:t>(</w:t>
      </w:r>
      <w:r w:rsidRPr="00972C1F">
        <w:t>zelfmoord</w:t>
      </w:r>
      <w:r w:rsidR="009D74F3">
        <w:t xml:space="preserve">-) </w:t>
      </w:r>
      <w:r w:rsidRPr="00972C1F">
        <w:t>aanslagen</w:t>
      </w:r>
      <w:r w:rsidR="009D74F3">
        <w:t xml:space="preserve">. In deze artikelen wordt niet ingegaan op het </w:t>
      </w:r>
      <w:r w:rsidRPr="00972C1F">
        <w:t xml:space="preserve">perspectief van de dader. </w:t>
      </w:r>
      <w:r w:rsidR="009D74F3">
        <w:t>Omdat in het geval de daders jonge meisjes waren die de aanslagen niet wilden plegen, is het relevant om toch de achtergrond van de dader te belichten. Het doel van de scriptie was het religieuze</w:t>
      </w:r>
      <w:r w:rsidRPr="00972C1F">
        <w:t xml:space="preserve"> perspectief </w:t>
      </w:r>
      <w:r w:rsidR="009D74F3">
        <w:t>van een aanslag te belichten. De centrale vraag in het onderzoek luidde:</w:t>
      </w:r>
      <w:r w:rsidRPr="00972C1F">
        <w:t xml:space="preserve"> Hoe verhouden de omstreden zelfmoordmissies van Boko Haram in Noord-Nigeria zich tot de notie islamitisch martelaarschap? </w:t>
      </w:r>
    </w:p>
    <w:p w14:paraId="2DCCEC78" w14:textId="55142611" w:rsidR="00972C1F" w:rsidRDefault="009D74F3" w:rsidP="009D74F3">
      <w:pPr>
        <w:pStyle w:val="Normaltext"/>
        <w:ind w:firstLine="720"/>
      </w:pPr>
      <w:r>
        <w:t>In het eer</w:t>
      </w:r>
      <w:r w:rsidR="00B15383">
        <w:t>ste hoofdstuk van de scriptie is</w:t>
      </w:r>
      <w:r>
        <w:t xml:space="preserve"> ingegaan op de geschiedenis en ontwikkeling van Boko Haram. </w:t>
      </w:r>
      <w:r w:rsidR="00972C1F" w:rsidRPr="00972C1F">
        <w:t xml:space="preserve">Als tegenreactie op Britse kolonisatie en de verwestersing die hiermee gepaard ging, ontstonden in Noord-Nigeria organisaties die streefden naar een islamitische staat. In het onrustige Noord-Nigeria kon Boko Haram in korte tijd uitgroeien van een vreedzame organisatie, opgericht door Mohammed Yusuf in 1990, tot de gewelddadige organisatie die tot de dag van vandaag bestaat. Boko Haram pleegde in 2003 voor het eerst een aanval en in 2009 barstte het geweld los, nadat dertien leden van Boko Haram door de Nigeriaanse politie om het leven werden gebracht. De radicalisering van de organisatie werd wereldwijd bekend toen in 2011 de eerste zelfmoordaanslag plaatsvond, die werd gekoppeld aan islamitisch martelaarschap. </w:t>
      </w:r>
      <w:r w:rsidR="00972C1F">
        <w:t>Niet veel later volgden aanslagen</w:t>
      </w:r>
      <w:r w:rsidR="00D008F3">
        <w:t xml:space="preserve"> die werden</w:t>
      </w:r>
      <w:r w:rsidR="00972C1F">
        <w:t xml:space="preserve"> gepleegd door jonge vrouwen. </w:t>
      </w:r>
    </w:p>
    <w:p w14:paraId="299885AC" w14:textId="1F133BC4" w:rsidR="00972C1F" w:rsidRPr="00972C1F" w:rsidRDefault="00972C1F" w:rsidP="00972C1F">
      <w:pPr>
        <w:pStyle w:val="Normaltext"/>
        <w:ind w:firstLine="720"/>
      </w:pPr>
      <w:r w:rsidRPr="00972C1F">
        <w:t xml:space="preserve">De onzekere positie van vrouwen en kinderen in Nigeria maakte hen een doelwit voor Boko Haram. Zoals is aangetoond in </w:t>
      </w:r>
      <w:r w:rsidR="00B15383">
        <w:t xml:space="preserve">het eerste </w:t>
      </w:r>
      <w:r w:rsidRPr="00972C1F">
        <w:t>h</w:t>
      </w:r>
      <w:r w:rsidR="00B15383">
        <w:t>oofdstuk</w:t>
      </w:r>
      <w:r w:rsidR="00D008F3">
        <w:t xml:space="preserve">, </w:t>
      </w:r>
      <w:r w:rsidRPr="00972C1F">
        <w:t>worden vrouwen bovendien gezien als onschuldiger dan mannen, waardoor zij makkelijker explosieven kunnen verstoppen onder hun kleding. Of de (vrouwelijke) aanslagplegers uit naam van Boko Haram gezien moeten worden als daders of slachtoffers, is betwistbaar</w:t>
      </w:r>
      <w:r w:rsidR="00D008F3">
        <w:t xml:space="preserve"> gebleken</w:t>
      </w:r>
      <w:r w:rsidRPr="00972C1F">
        <w:t xml:space="preserve">. Aangezien </w:t>
      </w:r>
      <w:r w:rsidR="00D008F3">
        <w:t xml:space="preserve">de desbetreffende </w:t>
      </w:r>
      <w:r w:rsidRPr="00972C1F">
        <w:t>vrouwen en kinderen</w:t>
      </w:r>
      <w:r w:rsidR="00D008F3">
        <w:t xml:space="preserve"> in Noord-Nigeria</w:t>
      </w:r>
      <w:r w:rsidRPr="00972C1F">
        <w:t xml:space="preserve"> vaak niet de vrije keuze bezitten om zich al dan niet aan te sluiten bij Boko Haram, zouden zij kunnen worden gezien als slachtoffers. Er is echter geen data die voor alle vrouwen en kinderen aantoont om welke redenen zij zich hebben </w:t>
      </w:r>
      <w:r w:rsidR="00D008F3">
        <w:t xml:space="preserve">aangesloten bij de organisatie. </w:t>
      </w:r>
      <w:r w:rsidRPr="00972C1F">
        <w:t>Wel</w:t>
      </w:r>
      <w:r w:rsidR="00D008F3">
        <w:t xml:space="preserve"> is het perspectief gebruikt van</w:t>
      </w:r>
      <w:r w:rsidRPr="00972C1F">
        <w:t xml:space="preserve"> de vrouwen </w:t>
      </w:r>
      <w:r w:rsidR="00D008F3">
        <w:t xml:space="preserve">en kinderen </w:t>
      </w:r>
      <w:r w:rsidRPr="00972C1F">
        <w:t>die zijn ontsnap</w:t>
      </w:r>
      <w:r w:rsidR="00D008F3">
        <w:t>t. Hieruit kwam naar voren dat er sprake was</w:t>
      </w:r>
      <w:r w:rsidRPr="00972C1F">
        <w:t xml:space="preserve"> van dwang voorafgaand aan de aanslagen</w:t>
      </w:r>
      <w:r w:rsidR="00D008F3">
        <w:t xml:space="preserve">. Deze gegevens vormden de </w:t>
      </w:r>
      <w:r w:rsidR="00D008F3">
        <w:lastRenderedPageBreak/>
        <w:t>basis voor het bestuderen van martelaarschap en de actualisering hiervan, zoals geschiedde in hoofdstuk 2.</w:t>
      </w:r>
      <w:r w:rsidRPr="00972C1F">
        <w:t xml:space="preserve"> </w:t>
      </w:r>
    </w:p>
    <w:p w14:paraId="5B4CD54D" w14:textId="4224B273" w:rsidR="00972C1F" w:rsidRPr="00972C1F" w:rsidRDefault="00D008F3" w:rsidP="00972C1F">
      <w:pPr>
        <w:pStyle w:val="Normaltext"/>
        <w:ind w:firstLine="720"/>
      </w:pPr>
      <w:r>
        <w:t>Uit het hoofdstuk over de actualisering van m</w:t>
      </w:r>
      <w:r w:rsidR="00972C1F" w:rsidRPr="00972C1F">
        <w:t xml:space="preserve">artelaarschap is </w:t>
      </w:r>
      <w:r>
        <w:t>gebleken dat het begrip niet</w:t>
      </w:r>
      <w:r w:rsidR="00972C1F" w:rsidRPr="00972C1F">
        <w:t xml:space="preserve"> eenvoudig </w:t>
      </w:r>
      <w:r>
        <w:t>te verklaren is</w:t>
      </w:r>
      <w:r w:rsidR="00972C1F" w:rsidRPr="00972C1F">
        <w:t xml:space="preserve">. Door de geschiedenis heen heeft het begrip een ontwikkeling doorgemaakt, waaruit duidelijk wordt dat martelaarschap steeds breder toepasbaar </w:t>
      </w:r>
      <w:r>
        <w:t>is geworden</w:t>
      </w:r>
      <w:r w:rsidR="00972C1F" w:rsidRPr="00972C1F">
        <w:t xml:space="preserve">. Sommige islamologen stellen dat de intentie van het individu het belangrijkst is, terwijl anderen stellen dat juist de intentie van de organisatie cruciaal is. Ook is gebleken dat jihadisten de legitimering van martelaarschap niet zelf op zich nemen, door te stellen dat God uiteindelijk beslist. Er is kortom duidelijk geworden dat waar vroeger martelaarschap puur als religieuze daad werd gezien, het begrip </w:t>
      </w:r>
      <w:r w:rsidR="008D30DD" w:rsidRPr="00972C1F">
        <w:t xml:space="preserve">in de afgelopen decennia </w:t>
      </w:r>
      <w:r w:rsidR="00972C1F" w:rsidRPr="00972C1F">
        <w:t>ook een politieke en maatschappelijke dimensie heeft</w:t>
      </w:r>
      <w:r w:rsidR="008D30DD">
        <w:t xml:space="preserve"> </w:t>
      </w:r>
      <w:r w:rsidR="008D30DD" w:rsidRPr="00972C1F">
        <w:t>gekregen</w:t>
      </w:r>
      <w:r w:rsidR="00972C1F" w:rsidRPr="00972C1F">
        <w:t xml:space="preserve">. </w:t>
      </w:r>
    </w:p>
    <w:p w14:paraId="2D9FBF32" w14:textId="7DD05CE5" w:rsidR="00972C1F" w:rsidRPr="00972C1F" w:rsidRDefault="00972C1F" w:rsidP="00972C1F">
      <w:pPr>
        <w:pStyle w:val="Normaltext"/>
        <w:ind w:firstLine="720"/>
      </w:pPr>
      <w:r w:rsidRPr="00972C1F">
        <w:t>I</w:t>
      </w:r>
      <w:r w:rsidR="00D008F3">
        <w:t>slamitisch martelaarschap is</w:t>
      </w:r>
      <w:r w:rsidRPr="00972C1F">
        <w:t xml:space="preserve"> een fluïde begrip </w:t>
      </w:r>
      <w:r w:rsidR="00D008F3">
        <w:t xml:space="preserve">gebleken, </w:t>
      </w:r>
      <w:r w:rsidRPr="00972C1F">
        <w:t xml:space="preserve">dat op verschillende manieren vormgegeven kan worden. Boko Haram is een hedendaagse, zich ontwikkelende organisatie, waardoor het lastig is de verhouding tussen haar aanslagen en de notie martelaarschap te duiden. </w:t>
      </w:r>
      <w:r w:rsidRPr="00D008F3">
        <w:t xml:space="preserve">Desalniettemin </w:t>
      </w:r>
      <w:r w:rsidR="00D008F3" w:rsidRPr="00D008F3">
        <w:t>wordt de hoofdvraag zo concreet mogelijk beantwoordt</w:t>
      </w:r>
      <w:r w:rsidR="00D008F3">
        <w:t>.</w:t>
      </w:r>
      <w:r w:rsidRPr="00972C1F">
        <w:t xml:space="preserve"> Hoe verhouden de omstreden zelfmoordmissies van Boko Haram in Noord-Nigeria zich tot de notie islamitisch martelaarschap? De zelfmoordmissies van Boko Haram komen in grote mate overeen met </w:t>
      </w:r>
      <w:r w:rsidR="008D30DD">
        <w:t xml:space="preserve">de meest moderne vorm van </w:t>
      </w:r>
      <w:r w:rsidRPr="00972C1F">
        <w:t xml:space="preserve">islamitisch martelaarschap. Er is echter ook duidelijk geworden dat de plegers van een aanslag soms geen eigen keuze hebben of dat deze niet relevant wordt geacht. </w:t>
      </w:r>
      <w:r w:rsidR="00D008F3">
        <w:t>Er is naar voren gekomen dat de aanslagplegers daarom</w:t>
      </w:r>
      <w:r w:rsidRPr="00972C1F">
        <w:t xml:space="preserve"> niet altijd als daders, maar soms juist als slachtoffers moeten worden gezien. </w:t>
      </w:r>
      <w:r w:rsidR="00D008F3">
        <w:t>In de scriptie is</w:t>
      </w:r>
      <w:r w:rsidR="008D30DD">
        <w:t xml:space="preserve"> een</w:t>
      </w:r>
      <w:r w:rsidRPr="00972C1F">
        <w:t xml:space="preserve"> nieuwe stap in de ontwikkeling van de notie martelaarschap</w:t>
      </w:r>
      <w:r w:rsidR="00D008F3">
        <w:t xml:space="preserve"> zichtbaar geworden</w:t>
      </w:r>
      <w:r w:rsidRPr="00972C1F">
        <w:t xml:space="preserve">. </w:t>
      </w:r>
      <w:r w:rsidR="00D008F3">
        <w:t>I</w:t>
      </w:r>
      <w:r w:rsidRPr="00972C1F">
        <w:t>nteressant</w:t>
      </w:r>
      <w:r w:rsidR="00D008F3">
        <w:t xml:space="preserve"> aan de lijn van ontwikkeling is dat de legitimering van de daad is verschoven van het individu naar de organisatie en dat Boko Haram nog een stap verder is gegaan door te stellen </w:t>
      </w:r>
      <w:r w:rsidR="00F228AC">
        <w:t xml:space="preserve">dat </w:t>
      </w:r>
      <w:r w:rsidR="00F228AC" w:rsidRPr="00972C1F">
        <w:t>alleen</w:t>
      </w:r>
      <w:r w:rsidR="00D008F3">
        <w:t xml:space="preserve"> </w:t>
      </w:r>
      <w:r w:rsidRPr="00972C1F">
        <w:t xml:space="preserve">God </w:t>
      </w:r>
      <w:r w:rsidR="00D008F3">
        <w:t>kan bepalen of iemand wel of geen martelaar is</w:t>
      </w:r>
      <w:r w:rsidRPr="00972C1F">
        <w:t xml:space="preserve">. </w:t>
      </w:r>
    </w:p>
    <w:p w14:paraId="64769AEF" w14:textId="4B1A0FC5" w:rsidR="00972C1F" w:rsidRPr="00972C1F" w:rsidRDefault="00972C1F" w:rsidP="00972C1F">
      <w:pPr>
        <w:pStyle w:val="Normaltext"/>
        <w:ind w:firstLine="720"/>
      </w:pPr>
      <w:r w:rsidRPr="00972C1F">
        <w:t xml:space="preserve">Het belangrijkste inzicht dat uit het eindwerkstuk naar voren </w:t>
      </w:r>
      <w:r w:rsidR="002E72D3">
        <w:t>is gekomen,</w:t>
      </w:r>
      <w:r w:rsidRPr="00972C1F">
        <w:t xml:space="preserve"> is dat martelaarschap niet veel bekendheid geniet in de (Westerse) media, terwijl het een erg relevant en actueel begrip is. Meer kennis over martelaarschap en de achtergrond van ‘daders’</w:t>
      </w:r>
      <w:r w:rsidR="002E72D3">
        <w:t xml:space="preserve"> heeft inzichten</w:t>
      </w:r>
      <w:r w:rsidRPr="00972C1F">
        <w:t xml:space="preserve"> </w:t>
      </w:r>
      <w:r w:rsidR="002E72D3">
        <w:t>geleverd</w:t>
      </w:r>
      <w:r w:rsidRPr="00972C1F">
        <w:t xml:space="preserve"> die bij kunnen dragen aan het begrijpen en misschien zelfs oplossen van conflict</w:t>
      </w:r>
      <w:r w:rsidR="002E72D3">
        <w:t>en</w:t>
      </w:r>
      <w:r w:rsidRPr="00972C1F">
        <w:t xml:space="preserve">. De inzichten die zijn voortgekomen uit dit onderzoek bieden mogelijkheden tot vervolgonderzoek. Hierbij is het in eerste instantie van belang dat er meer informatie achterhaald wordt over de leden zelf en hun motivatie zich aan te sluiten bij de organisatie. </w:t>
      </w:r>
      <w:r w:rsidR="002E72D3">
        <w:t xml:space="preserve">Er zijn echter ook beperkingen geweest. </w:t>
      </w:r>
      <w:r w:rsidR="002E72D3">
        <w:lastRenderedPageBreak/>
        <w:t>Er is erg veel literatuur over zowel martelaarschap als over Boko Haram. Over sociaaleconomische ontwikkeling in Nigeria en de relatie daarvan met conflict had een hoofdstuk ku</w:t>
      </w:r>
      <w:r w:rsidR="003401E5">
        <w:t>nnen worden gewijd. Een vergelijking tussen Boko Haram en andere terreurgroepen had duidelijker aan kunnen tonen of de aanslagen daadwerkelijk vernieuwend zijn. Met een groter woordenaantal had een uitgebreidere analyse gedaan kunnen worden van alle rapporten die over slachtoffers van Boko Haram beschikbaar zijn. Bovendien</w:t>
      </w:r>
      <w:r w:rsidR="002E72D3">
        <w:t xml:space="preserve"> zijn de aanslagen die worden gepleegd vanuit Boko Haram niet alleen interessant vanuit de religiewetenschap. </w:t>
      </w:r>
      <w:r w:rsidRPr="00972C1F">
        <w:t>Een interdisciplinaire aanpak zou helpen het onderwerp vanuit verschillende perspectieven te benaderen, om zo het probleem omtrent de definitie van een martelaar uitgebreider te analyseren. Ook een onderzoek dat binnen de context van de organisatie wordt uitgevoerd zou een interessante en inzichtelijke bijdrage kunnen leveren, vanuit het perspectief van daders, omstanders en slachtoffers.</w:t>
      </w:r>
      <w:r w:rsidR="002E72D3">
        <w:t xml:space="preserve"> </w:t>
      </w:r>
    </w:p>
    <w:p w14:paraId="000000A4" w14:textId="2182E151" w:rsidR="00F560A9" w:rsidRDefault="00F560A9">
      <w:pPr>
        <w:rPr>
          <w:color w:val="222222"/>
          <w:highlight w:val="white"/>
          <w:u w:val="single"/>
        </w:rPr>
      </w:pPr>
    </w:p>
    <w:p w14:paraId="6BC5419F" w14:textId="77777777" w:rsidR="00BD1422" w:rsidRDefault="00BD1422">
      <w:pPr>
        <w:rPr>
          <w:b/>
          <w:color w:val="000000" w:themeColor="text1"/>
          <w:sz w:val="40"/>
          <w:szCs w:val="40"/>
        </w:rPr>
      </w:pPr>
      <w:r>
        <w:br w:type="page"/>
      </w:r>
    </w:p>
    <w:p w14:paraId="000000A5" w14:textId="658CF5F9" w:rsidR="00F560A9" w:rsidRDefault="000F6AAB" w:rsidP="00F619B0">
      <w:pPr>
        <w:pStyle w:val="Heading1"/>
      </w:pPr>
      <w:bookmarkStart w:id="69" w:name="_Toc13246418"/>
      <w:r>
        <w:lastRenderedPageBreak/>
        <w:t>Bijlage 1: Overzicht geschiedenis Boko Haram</w:t>
      </w:r>
      <w:bookmarkEnd w:id="69"/>
    </w:p>
    <w:p w14:paraId="000000A6" w14:textId="30F9D6CD" w:rsidR="00F560A9" w:rsidRDefault="000F6AAB">
      <w:r>
        <w:t xml:space="preserve"> </w:t>
      </w:r>
      <w:r w:rsidR="00EA22CE">
        <w:t>Gebaseerd</w:t>
      </w:r>
      <w:r w:rsidR="003F59EB">
        <w:t xml:space="preserve"> op de tekst van Freedom Onuoha</w:t>
      </w:r>
      <w:r w:rsidR="003F59EB">
        <w:rPr>
          <w:rStyle w:val="FootnoteReference"/>
        </w:rPr>
        <w:footnoteReference w:id="104"/>
      </w:r>
    </w:p>
    <w:tbl>
      <w:tblPr>
        <w:tblStyle w:val="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1590"/>
        <w:gridCol w:w="6735"/>
      </w:tblGrid>
      <w:tr w:rsidR="00F560A9" w14:paraId="41C1458F" w14:textId="77777777" w:rsidTr="003F59EB">
        <w:tc>
          <w:tcPr>
            <w:tcW w:w="1035" w:type="dxa"/>
            <w:shd w:val="clear" w:color="auto" w:fill="auto"/>
            <w:tcMar>
              <w:top w:w="100" w:type="dxa"/>
              <w:left w:w="100" w:type="dxa"/>
              <w:bottom w:w="100" w:type="dxa"/>
              <w:right w:w="100" w:type="dxa"/>
            </w:tcMar>
          </w:tcPr>
          <w:p w14:paraId="000000A7" w14:textId="430000AF" w:rsidR="00F560A9" w:rsidRDefault="000F6AAB">
            <w:pPr>
              <w:widowControl w:val="0"/>
              <w:pBdr>
                <w:top w:val="nil"/>
                <w:left w:val="nil"/>
                <w:bottom w:val="nil"/>
                <w:right w:val="nil"/>
                <w:between w:val="nil"/>
              </w:pBdr>
              <w:rPr>
                <w:b/>
                <w:color w:val="222222"/>
                <w:highlight w:val="white"/>
              </w:rPr>
            </w:pPr>
            <w:r>
              <w:rPr>
                <w:b/>
                <w:color w:val="222222"/>
                <w:highlight w:val="white"/>
              </w:rPr>
              <w:t>2003</w:t>
            </w:r>
          </w:p>
        </w:tc>
        <w:tc>
          <w:tcPr>
            <w:tcW w:w="1590" w:type="dxa"/>
            <w:shd w:val="clear" w:color="auto" w:fill="auto"/>
            <w:tcMar>
              <w:top w:w="100" w:type="dxa"/>
              <w:left w:w="100" w:type="dxa"/>
              <w:bottom w:w="100" w:type="dxa"/>
              <w:right w:w="100" w:type="dxa"/>
            </w:tcMar>
          </w:tcPr>
          <w:p w14:paraId="000000A8" w14:textId="61A9D7FF" w:rsidR="00F560A9" w:rsidRDefault="00F560A9">
            <w:pPr>
              <w:widowControl w:val="0"/>
              <w:pBdr>
                <w:top w:val="nil"/>
                <w:left w:val="nil"/>
                <w:bottom w:val="nil"/>
                <w:right w:val="nil"/>
                <w:between w:val="nil"/>
              </w:pBdr>
              <w:rPr>
                <w:color w:val="222222"/>
                <w:highlight w:val="white"/>
              </w:rPr>
            </w:pPr>
          </w:p>
        </w:tc>
        <w:tc>
          <w:tcPr>
            <w:tcW w:w="6735" w:type="dxa"/>
            <w:shd w:val="clear" w:color="auto" w:fill="auto"/>
            <w:tcMar>
              <w:top w:w="100" w:type="dxa"/>
              <w:left w:w="100" w:type="dxa"/>
              <w:bottom w:w="100" w:type="dxa"/>
              <w:right w:w="100" w:type="dxa"/>
            </w:tcMar>
          </w:tcPr>
          <w:p w14:paraId="000000A9" w14:textId="1466C211" w:rsidR="00F560A9" w:rsidRDefault="000F6AAB">
            <w:pPr>
              <w:widowControl w:val="0"/>
              <w:pBdr>
                <w:top w:val="nil"/>
                <w:left w:val="nil"/>
                <w:bottom w:val="nil"/>
                <w:right w:val="nil"/>
                <w:between w:val="nil"/>
              </w:pBdr>
              <w:rPr>
                <w:color w:val="222222"/>
                <w:highlight w:val="white"/>
              </w:rPr>
            </w:pPr>
            <w:r>
              <w:rPr>
                <w:color w:val="222222"/>
                <w:highlight w:val="white"/>
              </w:rPr>
              <w:t>De eerste gewelddadige aanval van Boko Haram, gericht op politiestations en publieke gebouwen.</w:t>
            </w:r>
          </w:p>
        </w:tc>
      </w:tr>
      <w:tr w:rsidR="00F560A9" w14:paraId="0B60DB9E" w14:textId="77777777" w:rsidTr="003F59EB">
        <w:tc>
          <w:tcPr>
            <w:tcW w:w="1035" w:type="dxa"/>
            <w:shd w:val="clear" w:color="auto" w:fill="auto"/>
            <w:tcMar>
              <w:top w:w="100" w:type="dxa"/>
              <w:left w:w="100" w:type="dxa"/>
              <w:bottom w:w="100" w:type="dxa"/>
              <w:right w:w="100" w:type="dxa"/>
            </w:tcMar>
          </w:tcPr>
          <w:p w14:paraId="000000AA" w14:textId="58C13C42" w:rsidR="00F560A9" w:rsidRDefault="000F6AAB">
            <w:pPr>
              <w:widowControl w:val="0"/>
              <w:pBdr>
                <w:top w:val="nil"/>
                <w:left w:val="nil"/>
                <w:bottom w:val="nil"/>
                <w:right w:val="nil"/>
                <w:between w:val="nil"/>
              </w:pBdr>
              <w:rPr>
                <w:b/>
                <w:color w:val="222222"/>
                <w:highlight w:val="white"/>
              </w:rPr>
            </w:pPr>
            <w:r>
              <w:rPr>
                <w:b/>
                <w:color w:val="222222"/>
                <w:highlight w:val="white"/>
              </w:rPr>
              <w:t>2004</w:t>
            </w:r>
          </w:p>
        </w:tc>
        <w:tc>
          <w:tcPr>
            <w:tcW w:w="1590" w:type="dxa"/>
            <w:shd w:val="clear" w:color="auto" w:fill="auto"/>
            <w:tcMar>
              <w:top w:w="100" w:type="dxa"/>
              <w:left w:w="100" w:type="dxa"/>
              <w:bottom w:w="100" w:type="dxa"/>
              <w:right w:w="100" w:type="dxa"/>
            </w:tcMar>
          </w:tcPr>
          <w:p w14:paraId="000000AB" w14:textId="653ABA51" w:rsidR="00F560A9" w:rsidRDefault="00F560A9">
            <w:pPr>
              <w:widowControl w:val="0"/>
              <w:pBdr>
                <w:top w:val="nil"/>
                <w:left w:val="nil"/>
                <w:bottom w:val="nil"/>
                <w:right w:val="nil"/>
                <w:between w:val="nil"/>
              </w:pBdr>
              <w:rPr>
                <w:color w:val="222222"/>
                <w:highlight w:val="white"/>
              </w:rPr>
            </w:pPr>
          </w:p>
        </w:tc>
        <w:tc>
          <w:tcPr>
            <w:tcW w:w="6735" w:type="dxa"/>
            <w:shd w:val="clear" w:color="auto" w:fill="auto"/>
            <w:tcMar>
              <w:top w:w="100" w:type="dxa"/>
              <w:left w:w="100" w:type="dxa"/>
              <w:bottom w:w="100" w:type="dxa"/>
              <w:right w:w="100" w:type="dxa"/>
            </w:tcMar>
          </w:tcPr>
          <w:p w14:paraId="000000AC" w14:textId="4469BB9E" w:rsidR="00F560A9" w:rsidRDefault="000F6AAB">
            <w:pPr>
              <w:widowControl w:val="0"/>
              <w:pBdr>
                <w:top w:val="nil"/>
                <w:left w:val="nil"/>
                <w:bottom w:val="nil"/>
                <w:right w:val="nil"/>
                <w:between w:val="nil"/>
              </w:pBdr>
              <w:rPr>
                <w:color w:val="222222"/>
                <w:highlight w:val="white"/>
              </w:rPr>
            </w:pPr>
            <w:r>
              <w:rPr>
                <w:color w:val="222222"/>
                <w:highlight w:val="white"/>
              </w:rPr>
              <w:t>Studenten sluiten zich aan bij Boko Haram.</w:t>
            </w:r>
          </w:p>
        </w:tc>
      </w:tr>
      <w:tr w:rsidR="00F560A9" w14:paraId="2549EC2A" w14:textId="77777777" w:rsidTr="003F59EB">
        <w:tc>
          <w:tcPr>
            <w:tcW w:w="1035" w:type="dxa"/>
            <w:shd w:val="clear" w:color="auto" w:fill="auto"/>
            <w:tcMar>
              <w:top w:w="100" w:type="dxa"/>
              <w:left w:w="100" w:type="dxa"/>
              <w:bottom w:w="100" w:type="dxa"/>
              <w:right w:w="100" w:type="dxa"/>
            </w:tcMar>
          </w:tcPr>
          <w:p w14:paraId="000000AD" w14:textId="626FE9C3" w:rsidR="00F560A9" w:rsidRDefault="000F6AAB">
            <w:pPr>
              <w:widowControl w:val="0"/>
              <w:pBdr>
                <w:top w:val="nil"/>
                <w:left w:val="nil"/>
                <w:bottom w:val="nil"/>
                <w:right w:val="nil"/>
                <w:between w:val="nil"/>
              </w:pBdr>
              <w:rPr>
                <w:b/>
                <w:color w:val="222222"/>
                <w:highlight w:val="white"/>
              </w:rPr>
            </w:pPr>
            <w:r>
              <w:rPr>
                <w:b/>
                <w:color w:val="222222"/>
                <w:highlight w:val="white"/>
              </w:rPr>
              <w:t>2009</w:t>
            </w:r>
          </w:p>
        </w:tc>
        <w:tc>
          <w:tcPr>
            <w:tcW w:w="1590" w:type="dxa"/>
            <w:shd w:val="clear" w:color="auto" w:fill="auto"/>
            <w:tcMar>
              <w:top w:w="100" w:type="dxa"/>
              <w:left w:w="100" w:type="dxa"/>
              <w:bottom w:w="100" w:type="dxa"/>
              <w:right w:w="100" w:type="dxa"/>
            </w:tcMar>
          </w:tcPr>
          <w:p w14:paraId="000000AE" w14:textId="129A7F69" w:rsidR="00F560A9" w:rsidRDefault="000F6AAB">
            <w:pPr>
              <w:widowControl w:val="0"/>
              <w:pBdr>
                <w:top w:val="nil"/>
                <w:left w:val="nil"/>
                <w:bottom w:val="nil"/>
                <w:right w:val="nil"/>
                <w:between w:val="nil"/>
              </w:pBdr>
              <w:rPr>
                <w:color w:val="222222"/>
                <w:highlight w:val="white"/>
              </w:rPr>
            </w:pPr>
            <w:r>
              <w:rPr>
                <w:color w:val="222222"/>
                <w:highlight w:val="white"/>
              </w:rPr>
              <w:t>11 juni:</w:t>
            </w:r>
          </w:p>
        </w:tc>
        <w:tc>
          <w:tcPr>
            <w:tcW w:w="6735" w:type="dxa"/>
            <w:shd w:val="clear" w:color="auto" w:fill="auto"/>
            <w:tcMar>
              <w:top w:w="100" w:type="dxa"/>
              <w:left w:w="100" w:type="dxa"/>
              <w:bottom w:w="100" w:type="dxa"/>
              <w:right w:w="100" w:type="dxa"/>
            </w:tcMar>
          </w:tcPr>
          <w:p w14:paraId="000000AF" w14:textId="63778B4C" w:rsidR="00F560A9" w:rsidRDefault="000F6AAB">
            <w:pPr>
              <w:widowControl w:val="0"/>
              <w:pBdr>
                <w:top w:val="nil"/>
                <w:left w:val="nil"/>
                <w:bottom w:val="nil"/>
                <w:right w:val="nil"/>
                <w:between w:val="nil"/>
              </w:pBdr>
              <w:rPr>
                <w:color w:val="222222"/>
                <w:highlight w:val="white"/>
              </w:rPr>
            </w:pPr>
            <w:r>
              <w:rPr>
                <w:color w:val="222222"/>
                <w:highlight w:val="white"/>
              </w:rPr>
              <w:t>13 leden van Boko Haram worden neergeschoten.</w:t>
            </w:r>
          </w:p>
        </w:tc>
      </w:tr>
      <w:tr w:rsidR="00F560A9" w14:paraId="073C6AC2" w14:textId="77777777" w:rsidTr="003F59EB">
        <w:tc>
          <w:tcPr>
            <w:tcW w:w="1035" w:type="dxa"/>
            <w:shd w:val="clear" w:color="auto" w:fill="auto"/>
            <w:tcMar>
              <w:top w:w="100" w:type="dxa"/>
              <w:left w:w="100" w:type="dxa"/>
              <w:bottom w:w="100" w:type="dxa"/>
              <w:right w:w="100" w:type="dxa"/>
            </w:tcMar>
          </w:tcPr>
          <w:p w14:paraId="000000B0" w14:textId="335D1AB3" w:rsidR="00F560A9" w:rsidRDefault="00F560A9">
            <w:pPr>
              <w:widowControl w:val="0"/>
              <w:pBdr>
                <w:top w:val="nil"/>
                <w:left w:val="nil"/>
                <w:bottom w:val="nil"/>
                <w:right w:val="nil"/>
                <w:between w:val="nil"/>
              </w:pBdr>
              <w:rPr>
                <w:color w:val="222222"/>
                <w:highlight w:val="white"/>
              </w:rPr>
            </w:pPr>
          </w:p>
        </w:tc>
        <w:tc>
          <w:tcPr>
            <w:tcW w:w="1590" w:type="dxa"/>
            <w:shd w:val="clear" w:color="auto" w:fill="auto"/>
            <w:tcMar>
              <w:top w:w="100" w:type="dxa"/>
              <w:left w:w="100" w:type="dxa"/>
              <w:bottom w:w="100" w:type="dxa"/>
              <w:right w:w="100" w:type="dxa"/>
            </w:tcMar>
          </w:tcPr>
          <w:p w14:paraId="000000B1" w14:textId="4BBEAFC7" w:rsidR="00F560A9" w:rsidRDefault="000F6AAB">
            <w:pPr>
              <w:widowControl w:val="0"/>
              <w:pBdr>
                <w:top w:val="nil"/>
                <w:left w:val="nil"/>
                <w:bottom w:val="nil"/>
                <w:right w:val="nil"/>
                <w:between w:val="nil"/>
              </w:pBdr>
              <w:rPr>
                <w:color w:val="222222"/>
                <w:highlight w:val="white"/>
              </w:rPr>
            </w:pPr>
            <w:r>
              <w:rPr>
                <w:color w:val="222222"/>
                <w:highlight w:val="white"/>
              </w:rPr>
              <w:t>26 juli:</w:t>
            </w:r>
          </w:p>
        </w:tc>
        <w:tc>
          <w:tcPr>
            <w:tcW w:w="6735" w:type="dxa"/>
            <w:shd w:val="clear" w:color="auto" w:fill="auto"/>
            <w:tcMar>
              <w:top w:w="100" w:type="dxa"/>
              <w:left w:w="100" w:type="dxa"/>
              <w:bottom w:w="100" w:type="dxa"/>
              <w:right w:w="100" w:type="dxa"/>
            </w:tcMar>
          </w:tcPr>
          <w:p w14:paraId="000000B2" w14:textId="4FEAC70D" w:rsidR="00F560A9" w:rsidRDefault="000F6AAB">
            <w:pPr>
              <w:widowControl w:val="0"/>
              <w:pBdr>
                <w:top w:val="nil"/>
                <w:left w:val="nil"/>
                <w:bottom w:val="nil"/>
                <w:right w:val="nil"/>
                <w:between w:val="nil"/>
              </w:pBdr>
              <w:rPr>
                <w:color w:val="222222"/>
                <w:highlight w:val="white"/>
              </w:rPr>
            </w:pPr>
            <w:r>
              <w:rPr>
                <w:color w:val="222222"/>
                <w:highlight w:val="white"/>
              </w:rPr>
              <w:t>Politiestation wordt door Boko Haram vernietigd. Als reactie hierop ontstaat veel onrust in de deelstaten Bauchi, Borno, Kano, Katsina en Yobe.</w:t>
            </w:r>
          </w:p>
        </w:tc>
      </w:tr>
      <w:tr w:rsidR="00F560A9" w14:paraId="563B76B6" w14:textId="77777777" w:rsidTr="003F59EB">
        <w:tc>
          <w:tcPr>
            <w:tcW w:w="1035" w:type="dxa"/>
            <w:shd w:val="clear" w:color="auto" w:fill="auto"/>
            <w:tcMar>
              <w:top w:w="100" w:type="dxa"/>
              <w:left w:w="100" w:type="dxa"/>
              <w:bottom w:w="100" w:type="dxa"/>
              <w:right w:w="100" w:type="dxa"/>
            </w:tcMar>
          </w:tcPr>
          <w:p w14:paraId="000000B3" w14:textId="442C3E39" w:rsidR="00F560A9" w:rsidRDefault="00F560A9">
            <w:pPr>
              <w:widowControl w:val="0"/>
              <w:pBdr>
                <w:top w:val="nil"/>
                <w:left w:val="nil"/>
                <w:bottom w:val="nil"/>
                <w:right w:val="nil"/>
                <w:between w:val="nil"/>
              </w:pBdr>
              <w:rPr>
                <w:color w:val="222222"/>
                <w:highlight w:val="white"/>
              </w:rPr>
            </w:pPr>
          </w:p>
        </w:tc>
        <w:tc>
          <w:tcPr>
            <w:tcW w:w="1590" w:type="dxa"/>
            <w:shd w:val="clear" w:color="auto" w:fill="auto"/>
            <w:tcMar>
              <w:top w:w="100" w:type="dxa"/>
              <w:left w:w="100" w:type="dxa"/>
              <w:bottom w:w="100" w:type="dxa"/>
              <w:right w:w="100" w:type="dxa"/>
            </w:tcMar>
          </w:tcPr>
          <w:p w14:paraId="000000B4" w14:textId="705894F2" w:rsidR="00F560A9" w:rsidRDefault="000F6AAB">
            <w:pPr>
              <w:widowControl w:val="0"/>
              <w:pBdr>
                <w:top w:val="nil"/>
                <w:left w:val="nil"/>
                <w:bottom w:val="nil"/>
                <w:right w:val="nil"/>
                <w:between w:val="nil"/>
              </w:pBdr>
              <w:rPr>
                <w:color w:val="222222"/>
                <w:highlight w:val="white"/>
              </w:rPr>
            </w:pPr>
            <w:r>
              <w:rPr>
                <w:color w:val="222222"/>
                <w:highlight w:val="white"/>
              </w:rPr>
              <w:t>30 juli:</w:t>
            </w:r>
          </w:p>
        </w:tc>
        <w:tc>
          <w:tcPr>
            <w:tcW w:w="6735" w:type="dxa"/>
            <w:shd w:val="clear" w:color="auto" w:fill="auto"/>
            <w:tcMar>
              <w:top w:w="100" w:type="dxa"/>
              <w:left w:w="100" w:type="dxa"/>
              <w:bottom w:w="100" w:type="dxa"/>
              <w:right w:w="100" w:type="dxa"/>
            </w:tcMar>
          </w:tcPr>
          <w:p w14:paraId="000000B5" w14:textId="7802EF90" w:rsidR="00F560A9" w:rsidRDefault="000F6AAB">
            <w:pPr>
              <w:widowControl w:val="0"/>
              <w:pBdr>
                <w:top w:val="nil"/>
                <w:left w:val="nil"/>
                <w:bottom w:val="nil"/>
                <w:right w:val="nil"/>
                <w:between w:val="nil"/>
              </w:pBdr>
              <w:rPr>
                <w:color w:val="222222"/>
                <w:highlight w:val="white"/>
              </w:rPr>
            </w:pPr>
            <w:r>
              <w:rPr>
                <w:color w:val="222222"/>
                <w:highlight w:val="white"/>
              </w:rPr>
              <w:t>Mohammed Yusuf wordt opgepakt en niet veel later vermoord door de politie. Dit zorgt voor een escalatie van geweld. 800 leden van Boko Haram worden vermoord en honderden gearresteerd. Hierna gaat Boko Haram onder de radar onder leiding van Abubakar Shekau en leert veel nieuwe oorlogstactieken bij organisaties buiten Nigeria.</w:t>
            </w:r>
          </w:p>
        </w:tc>
      </w:tr>
      <w:tr w:rsidR="00F560A9" w14:paraId="2BB54234" w14:textId="77777777" w:rsidTr="003F59EB">
        <w:tc>
          <w:tcPr>
            <w:tcW w:w="1035" w:type="dxa"/>
            <w:shd w:val="clear" w:color="auto" w:fill="auto"/>
            <w:tcMar>
              <w:top w:w="100" w:type="dxa"/>
              <w:left w:w="100" w:type="dxa"/>
              <w:bottom w:w="100" w:type="dxa"/>
              <w:right w:w="100" w:type="dxa"/>
            </w:tcMar>
          </w:tcPr>
          <w:p w14:paraId="000000B9" w14:textId="49F379CD" w:rsidR="00F560A9" w:rsidRDefault="000F6AAB">
            <w:pPr>
              <w:widowControl w:val="0"/>
              <w:pBdr>
                <w:top w:val="nil"/>
                <w:left w:val="nil"/>
                <w:bottom w:val="nil"/>
                <w:right w:val="nil"/>
                <w:between w:val="nil"/>
              </w:pBdr>
              <w:rPr>
                <w:color w:val="222222"/>
                <w:highlight w:val="white"/>
              </w:rPr>
            </w:pPr>
            <w:r>
              <w:rPr>
                <w:b/>
                <w:color w:val="222222"/>
                <w:highlight w:val="white"/>
              </w:rPr>
              <w:t>2012</w:t>
            </w:r>
          </w:p>
        </w:tc>
        <w:tc>
          <w:tcPr>
            <w:tcW w:w="1590" w:type="dxa"/>
            <w:shd w:val="clear" w:color="auto" w:fill="auto"/>
            <w:tcMar>
              <w:top w:w="100" w:type="dxa"/>
              <w:left w:w="100" w:type="dxa"/>
              <w:bottom w:w="100" w:type="dxa"/>
              <w:right w:w="100" w:type="dxa"/>
            </w:tcMar>
          </w:tcPr>
          <w:p w14:paraId="000000BA" w14:textId="5A213F72" w:rsidR="00F560A9" w:rsidRDefault="000F6AAB">
            <w:pPr>
              <w:widowControl w:val="0"/>
              <w:pBdr>
                <w:top w:val="nil"/>
                <w:left w:val="nil"/>
                <w:bottom w:val="nil"/>
                <w:right w:val="nil"/>
                <w:between w:val="nil"/>
              </w:pBdr>
              <w:rPr>
                <w:color w:val="222222"/>
                <w:highlight w:val="white"/>
              </w:rPr>
            </w:pPr>
            <w:r>
              <w:rPr>
                <w:color w:val="222222"/>
                <w:highlight w:val="white"/>
              </w:rPr>
              <w:t>januari:</w:t>
            </w:r>
          </w:p>
        </w:tc>
        <w:tc>
          <w:tcPr>
            <w:tcW w:w="6735" w:type="dxa"/>
            <w:shd w:val="clear" w:color="auto" w:fill="auto"/>
            <w:tcMar>
              <w:top w:w="100" w:type="dxa"/>
              <w:left w:w="100" w:type="dxa"/>
              <w:bottom w:w="100" w:type="dxa"/>
              <w:right w:w="100" w:type="dxa"/>
            </w:tcMar>
          </w:tcPr>
          <w:p w14:paraId="000000BB" w14:textId="637226F7" w:rsidR="00F560A9" w:rsidRDefault="000F6AAB">
            <w:pPr>
              <w:widowControl w:val="0"/>
              <w:pBdr>
                <w:top w:val="nil"/>
                <w:left w:val="nil"/>
                <w:bottom w:val="nil"/>
                <w:right w:val="nil"/>
                <w:between w:val="nil"/>
              </w:pBdr>
              <w:rPr>
                <w:color w:val="222222"/>
                <w:highlight w:val="white"/>
              </w:rPr>
            </w:pPr>
            <w:r>
              <w:rPr>
                <w:color w:val="222222"/>
                <w:highlight w:val="white"/>
              </w:rPr>
              <w:t>President Goodluck Jonathan verkondigt een noodtoestand in 15 lokale overheden.</w:t>
            </w:r>
          </w:p>
        </w:tc>
      </w:tr>
      <w:tr w:rsidR="00F560A9" w14:paraId="52436B88" w14:textId="77777777" w:rsidTr="003F59EB">
        <w:tc>
          <w:tcPr>
            <w:tcW w:w="1035" w:type="dxa"/>
            <w:shd w:val="clear" w:color="auto" w:fill="auto"/>
            <w:tcMar>
              <w:top w:w="100" w:type="dxa"/>
              <w:left w:w="100" w:type="dxa"/>
              <w:bottom w:w="100" w:type="dxa"/>
              <w:right w:w="100" w:type="dxa"/>
            </w:tcMar>
          </w:tcPr>
          <w:p w14:paraId="000000BC" w14:textId="514C3622" w:rsidR="00F560A9" w:rsidRDefault="00F560A9">
            <w:pPr>
              <w:widowControl w:val="0"/>
              <w:pBdr>
                <w:top w:val="nil"/>
                <w:left w:val="nil"/>
                <w:bottom w:val="nil"/>
                <w:right w:val="nil"/>
                <w:between w:val="nil"/>
              </w:pBdr>
              <w:rPr>
                <w:color w:val="222222"/>
                <w:highlight w:val="white"/>
              </w:rPr>
            </w:pPr>
          </w:p>
        </w:tc>
        <w:tc>
          <w:tcPr>
            <w:tcW w:w="1590" w:type="dxa"/>
            <w:shd w:val="clear" w:color="auto" w:fill="auto"/>
            <w:tcMar>
              <w:top w:w="100" w:type="dxa"/>
              <w:left w:w="100" w:type="dxa"/>
              <w:bottom w:w="100" w:type="dxa"/>
              <w:right w:w="100" w:type="dxa"/>
            </w:tcMar>
          </w:tcPr>
          <w:p w14:paraId="000000BD" w14:textId="4739FF4E" w:rsidR="00F560A9" w:rsidRDefault="000F6AAB">
            <w:pPr>
              <w:widowControl w:val="0"/>
              <w:pBdr>
                <w:top w:val="nil"/>
                <w:left w:val="nil"/>
                <w:bottom w:val="nil"/>
                <w:right w:val="nil"/>
                <w:between w:val="nil"/>
              </w:pBdr>
              <w:rPr>
                <w:color w:val="222222"/>
                <w:highlight w:val="white"/>
              </w:rPr>
            </w:pPr>
            <w:r>
              <w:rPr>
                <w:color w:val="222222"/>
                <w:highlight w:val="white"/>
              </w:rPr>
              <w:t>juli:</w:t>
            </w:r>
          </w:p>
        </w:tc>
        <w:tc>
          <w:tcPr>
            <w:tcW w:w="6735" w:type="dxa"/>
            <w:shd w:val="clear" w:color="auto" w:fill="auto"/>
            <w:tcMar>
              <w:top w:w="100" w:type="dxa"/>
              <w:left w:w="100" w:type="dxa"/>
              <w:bottom w:w="100" w:type="dxa"/>
              <w:right w:w="100" w:type="dxa"/>
            </w:tcMar>
          </w:tcPr>
          <w:p w14:paraId="000000BE" w14:textId="605DD047" w:rsidR="00F560A9" w:rsidRDefault="000F6AAB">
            <w:pPr>
              <w:widowControl w:val="0"/>
              <w:pBdr>
                <w:top w:val="nil"/>
                <w:left w:val="nil"/>
                <w:bottom w:val="nil"/>
                <w:right w:val="nil"/>
                <w:between w:val="nil"/>
              </w:pBdr>
              <w:rPr>
                <w:color w:val="222222"/>
                <w:highlight w:val="white"/>
              </w:rPr>
            </w:pPr>
            <w:r>
              <w:rPr>
                <w:color w:val="222222"/>
                <w:highlight w:val="white"/>
              </w:rPr>
              <w:t>De noodtoestand vervalt.</w:t>
            </w:r>
          </w:p>
        </w:tc>
      </w:tr>
      <w:tr w:rsidR="00F560A9" w14:paraId="4A6180AA" w14:textId="77777777" w:rsidTr="003F59EB">
        <w:tc>
          <w:tcPr>
            <w:tcW w:w="1035" w:type="dxa"/>
            <w:shd w:val="clear" w:color="auto" w:fill="auto"/>
            <w:tcMar>
              <w:top w:w="100" w:type="dxa"/>
              <w:left w:w="100" w:type="dxa"/>
              <w:bottom w:w="100" w:type="dxa"/>
              <w:right w:w="100" w:type="dxa"/>
            </w:tcMar>
          </w:tcPr>
          <w:p w14:paraId="000000BF" w14:textId="6EC1545E" w:rsidR="00F560A9" w:rsidRDefault="000F6AAB">
            <w:pPr>
              <w:widowControl w:val="0"/>
              <w:pBdr>
                <w:top w:val="nil"/>
                <w:left w:val="nil"/>
                <w:bottom w:val="nil"/>
                <w:right w:val="nil"/>
                <w:between w:val="nil"/>
              </w:pBdr>
              <w:rPr>
                <w:b/>
                <w:color w:val="222222"/>
                <w:highlight w:val="white"/>
              </w:rPr>
            </w:pPr>
            <w:r>
              <w:rPr>
                <w:b/>
                <w:color w:val="222222"/>
                <w:highlight w:val="white"/>
              </w:rPr>
              <w:t>2013</w:t>
            </w:r>
          </w:p>
        </w:tc>
        <w:tc>
          <w:tcPr>
            <w:tcW w:w="1590" w:type="dxa"/>
            <w:shd w:val="clear" w:color="auto" w:fill="auto"/>
            <w:tcMar>
              <w:top w:w="100" w:type="dxa"/>
              <w:left w:w="100" w:type="dxa"/>
              <w:bottom w:w="100" w:type="dxa"/>
              <w:right w:w="100" w:type="dxa"/>
            </w:tcMar>
          </w:tcPr>
          <w:p w14:paraId="000000C0" w14:textId="549D51BE" w:rsidR="00F560A9" w:rsidRDefault="000F6AAB">
            <w:pPr>
              <w:widowControl w:val="0"/>
              <w:pBdr>
                <w:top w:val="nil"/>
                <w:left w:val="nil"/>
                <w:bottom w:val="nil"/>
                <w:right w:val="nil"/>
                <w:between w:val="nil"/>
              </w:pBdr>
              <w:rPr>
                <w:color w:val="222222"/>
                <w:highlight w:val="white"/>
              </w:rPr>
            </w:pPr>
            <w:r>
              <w:rPr>
                <w:color w:val="222222"/>
                <w:highlight w:val="white"/>
              </w:rPr>
              <w:t>mei:</w:t>
            </w:r>
          </w:p>
        </w:tc>
        <w:tc>
          <w:tcPr>
            <w:tcW w:w="6735" w:type="dxa"/>
            <w:shd w:val="clear" w:color="auto" w:fill="auto"/>
            <w:tcMar>
              <w:top w:w="100" w:type="dxa"/>
              <w:left w:w="100" w:type="dxa"/>
              <w:bottom w:w="100" w:type="dxa"/>
              <w:right w:w="100" w:type="dxa"/>
            </w:tcMar>
          </w:tcPr>
          <w:p w14:paraId="000000C1" w14:textId="79EC8360" w:rsidR="00F560A9" w:rsidRDefault="000F6AAB">
            <w:pPr>
              <w:widowControl w:val="0"/>
              <w:rPr>
                <w:color w:val="222222"/>
                <w:highlight w:val="white"/>
              </w:rPr>
            </w:pPr>
            <w:r>
              <w:rPr>
                <w:color w:val="222222"/>
                <w:highlight w:val="white"/>
              </w:rPr>
              <w:t xml:space="preserve">President Goodluck Jonathan verkondigt nogmaals een noodtoestand. Boko Haram valt scholen, geïsoleerde dorpen en andere onbeveiligde plekken aan. </w:t>
            </w:r>
          </w:p>
        </w:tc>
      </w:tr>
      <w:tr w:rsidR="00F560A9" w14:paraId="7DBD6E83" w14:textId="77777777" w:rsidTr="003F59EB">
        <w:tc>
          <w:tcPr>
            <w:tcW w:w="1035" w:type="dxa"/>
            <w:shd w:val="clear" w:color="auto" w:fill="auto"/>
            <w:tcMar>
              <w:top w:w="100" w:type="dxa"/>
              <w:left w:w="100" w:type="dxa"/>
              <w:bottom w:w="100" w:type="dxa"/>
              <w:right w:w="100" w:type="dxa"/>
            </w:tcMar>
          </w:tcPr>
          <w:p w14:paraId="000000C2" w14:textId="1936133C" w:rsidR="00F560A9" w:rsidRDefault="000F6AAB">
            <w:pPr>
              <w:widowControl w:val="0"/>
              <w:pBdr>
                <w:top w:val="nil"/>
                <w:left w:val="nil"/>
                <w:bottom w:val="nil"/>
                <w:right w:val="nil"/>
                <w:between w:val="nil"/>
              </w:pBdr>
              <w:rPr>
                <w:b/>
                <w:color w:val="222222"/>
                <w:highlight w:val="white"/>
              </w:rPr>
            </w:pPr>
            <w:r>
              <w:rPr>
                <w:b/>
                <w:color w:val="222222"/>
                <w:highlight w:val="white"/>
              </w:rPr>
              <w:t>2014</w:t>
            </w:r>
          </w:p>
        </w:tc>
        <w:tc>
          <w:tcPr>
            <w:tcW w:w="1590" w:type="dxa"/>
            <w:shd w:val="clear" w:color="auto" w:fill="auto"/>
            <w:tcMar>
              <w:top w:w="100" w:type="dxa"/>
              <w:left w:w="100" w:type="dxa"/>
              <w:bottom w:w="100" w:type="dxa"/>
              <w:right w:w="100" w:type="dxa"/>
            </w:tcMar>
          </w:tcPr>
          <w:p w14:paraId="000000C3" w14:textId="2EF96255" w:rsidR="00F560A9" w:rsidRDefault="000F6AAB">
            <w:pPr>
              <w:widowControl w:val="0"/>
              <w:pBdr>
                <w:top w:val="nil"/>
                <w:left w:val="nil"/>
                <w:bottom w:val="nil"/>
                <w:right w:val="nil"/>
                <w:between w:val="nil"/>
              </w:pBdr>
              <w:rPr>
                <w:color w:val="222222"/>
                <w:highlight w:val="white"/>
              </w:rPr>
            </w:pPr>
            <w:r>
              <w:rPr>
                <w:color w:val="222222"/>
                <w:highlight w:val="white"/>
              </w:rPr>
              <w:t>mei:</w:t>
            </w:r>
          </w:p>
        </w:tc>
        <w:tc>
          <w:tcPr>
            <w:tcW w:w="6735" w:type="dxa"/>
            <w:shd w:val="clear" w:color="auto" w:fill="auto"/>
            <w:tcMar>
              <w:top w:w="100" w:type="dxa"/>
              <w:left w:w="100" w:type="dxa"/>
              <w:bottom w:w="100" w:type="dxa"/>
              <w:right w:w="100" w:type="dxa"/>
            </w:tcMar>
          </w:tcPr>
          <w:p w14:paraId="000000C4" w14:textId="65F52DCD" w:rsidR="00F560A9" w:rsidRDefault="000F6AAB">
            <w:pPr>
              <w:widowControl w:val="0"/>
              <w:pBdr>
                <w:top w:val="nil"/>
                <w:left w:val="nil"/>
                <w:bottom w:val="nil"/>
                <w:right w:val="nil"/>
                <w:between w:val="nil"/>
              </w:pBdr>
              <w:rPr>
                <w:color w:val="222222"/>
                <w:highlight w:val="white"/>
              </w:rPr>
            </w:pPr>
            <w:r>
              <w:rPr>
                <w:color w:val="222222"/>
                <w:highlight w:val="white"/>
              </w:rPr>
              <w:t>President Goodluck Jonathan verlengt de noodtoestand. Ook stelt hij dat Boko Haram sinds 2009 meer dan 12.000 doden en meer dan 8.000 gewonden op haar geweten heeft.</w:t>
            </w:r>
          </w:p>
        </w:tc>
      </w:tr>
      <w:tr w:rsidR="00F560A9" w14:paraId="6DECB8E2" w14:textId="77777777" w:rsidTr="003F59EB">
        <w:tc>
          <w:tcPr>
            <w:tcW w:w="1035" w:type="dxa"/>
            <w:shd w:val="clear" w:color="auto" w:fill="auto"/>
            <w:tcMar>
              <w:top w:w="100" w:type="dxa"/>
              <w:left w:w="100" w:type="dxa"/>
              <w:bottom w:w="100" w:type="dxa"/>
              <w:right w:w="100" w:type="dxa"/>
            </w:tcMar>
          </w:tcPr>
          <w:p w14:paraId="000000C5" w14:textId="2A300B48" w:rsidR="00F560A9" w:rsidRDefault="00F560A9">
            <w:pPr>
              <w:widowControl w:val="0"/>
              <w:pBdr>
                <w:top w:val="nil"/>
                <w:left w:val="nil"/>
                <w:bottom w:val="nil"/>
                <w:right w:val="nil"/>
                <w:between w:val="nil"/>
              </w:pBdr>
              <w:rPr>
                <w:color w:val="222222"/>
                <w:highlight w:val="white"/>
              </w:rPr>
            </w:pPr>
          </w:p>
        </w:tc>
        <w:tc>
          <w:tcPr>
            <w:tcW w:w="1590" w:type="dxa"/>
            <w:shd w:val="clear" w:color="auto" w:fill="auto"/>
            <w:tcMar>
              <w:top w:w="100" w:type="dxa"/>
              <w:left w:w="100" w:type="dxa"/>
              <w:bottom w:w="100" w:type="dxa"/>
              <w:right w:w="100" w:type="dxa"/>
            </w:tcMar>
          </w:tcPr>
          <w:p w14:paraId="000000C6" w14:textId="00976572" w:rsidR="00F560A9" w:rsidRDefault="000F6AAB">
            <w:pPr>
              <w:widowControl w:val="0"/>
              <w:pBdr>
                <w:top w:val="nil"/>
                <w:left w:val="nil"/>
                <w:bottom w:val="nil"/>
                <w:right w:val="nil"/>
                <w:between w:val="nil"/>
              </w:pBdr>
              <w:rPr>
                <w:color w:val="222222"/>
                <w:highlight w:val="white"/>
              </w:rPr>
            </w:pPr>
            <w:r>
              <w:rPr>
                <w:color w:val="222222"/>
                <w:highlight w:val="white"/>
              </w:rPr>
              <w:t>14 april:</w:t>
            </w:r>
          </w:p>
        </w:tc>
        <w:tc>
          <w:tcPr>
            <w:tcW w:w="6735" w:type="dxa"/>
            <w:shd w:val="clear" w:color="auto" w:fill="auto"/>
            <w:tcMar>
              <w:top w:w="100" w:type="dxa"/>
              <w:left w:w="100" w:type="dxa"/>
              <w:bottom w:w="100" w:type="dxa"/>
              <w:right w:w="100" w:type="dxa"/>
            </w:tcMar>
          </w:tcPr>
          <w:p w14:paraId="000000C7" w14:textId="17C0727A" w:rsidR="00F560A9" w:rsidRDefault="000F6AAB">
            <w:pPr>
              <w:widowControl w:val="0"/>
              <w:pBdr>
                <w:top w:val="nil"/>
                <w:left w:val="nil"/>
                <w:bottom w:val="nil"/>
                <w:right w:val="nil"/>
                <w:between w:val="nil"/>
              </w:pBdr>
              <w:rPr>
                <w:color w:val="222222"/>
                <w:highlight w:val="white"/>
              </w:rPr>
            </w:pPr>
            <w:r>
              <w:rPr>
                <w:color w:val="222222"/>
                <w:highlight w:val="white"/>
              </w:rPr>
              <w:t>Boko Haram pleegt een bomaanval in Nyanya, Abuja. 71 mensen worden gedood en meer dan 24 raken gewond.</w:t>
            </w:r>
          </w:p>
        </w:tc>
      </w:tr>
      <w:tr w:rsidR="00F560A9" w14:paraId="2C0B5277" w14:textId="77777777" w:rsidTr="003F59EB">
        <w:tc>
          <w:tcPr>
            <w:tcW w:w="1035" w:type="dxa"/>
            <w:shd w:val="clear" w:color="auto" w:fill="auto"/>
            <w:tcMar>
              <w:top w:w="100" w:type="dxa"/>
              <w:left w:w="100" w:type="dxa"/>
              <w:bottom w:w="100" w:type="dxa"/>
              <w:right w:w="100" w:type="dxa"/>
            </w:tcMar>
          </w:tcPr>
          <w:p w14:paraId="000000C8" w14:textId="4C89B4FB" w:rsidR="00F560A9" w:rsidRDefault="00F560A9">
            <w:pPr>
              <w:widowControl w:val="0"/>
              <w:pBdr>
                <w:top w:val="nil"/>
                <w:left w:val="nil"/>
                <w:bottom w:val="nil"/>
                <w:right w:val="nil"/>
                <w:between w:val="nil"/>
              </w:pBdr>
              <w:rPr>
                <w:color w:val="222222"/>
                <w:highlight w:val="white"/>
              </w:rPr>
            </w:pPr>
          </w:p>
        </w:tc>
        <w:tc>
          <w:tcPr>
            <w:tcW w:w="1590" w:type="dxa"/>
            <w:shd w:val="clear" w:color="auto" w:fill="auto"/>
            <w:tcMar>
              <w:top w:w="100" w:type="dxa"/>
              <w:left w:w="100" w:type="dxa"/>
              <w:bottom w:w="100" w:type="dxa"/>
              <w:right w:w="100" w:type="dxa"/>
            </w:tcMar>
          </w:tcPr>
          <w:p w14:paraId="000000C9" w14:textId="25A4FB64" w:rsidR="00F560A9" w:rsidRDefault="00F560A9">
            <w:pPr>
              <w:widowControl w:val="0"/>
              <w:pBdr>
                <w:top w:val="nil"/>
                <w:left w:val="nil"/>
                <w:bottom w:val="nil"/>
                <w:right w:val="nil"/>
                <w:between w:val="nil"/>
              </w:pBdr>
              <w:rPr>
                <w:color w:val="222222"/>
                <w:highlight w:val="white"/>
              </w:rPr>
            </w:pPr>
          </w:p>
        </w:tc>
        <w:tc>
          <w:tcPr>
            <w:tcW w:w="6735" w:type="dxa"/>
            <w:shd w:val="clear" w:color="auto" w:fill="auto"/>
            <w:tcMar>
              <w:top w:w="100" w:type="dxa"/>
              <w:left w:w="100" w:type="dxa"/>
              <w:bottom w:w="100" w:type="dxa"/>
              <w:right w:w="100" w:type="dxa"/>
            </w:tcMar>
          </w:tcPr>
          <w:p w14:paraId="000000CA" w14:textId="0C60D213" w:rsidR="00F560A9" w:rsidRDefault="00EA22CE">
            <w:pPr>
              <w:widowControl w:val="0"/>
              <w:pBdr>
                <w:top w:val="nil"/>
                <w:left w:val="nil"/>
                <w:bottom w:val="nil"/>
                <w:right w:val="nil"/>
                <w:between w:val="nil"/>
              </w:pBdr>
              <w:rPr>
                <w:color w:val="222222"/>
                <w:highlight w:val="white"/>
              </w:rPr>
            </w:pPr>
            <w:r>
              <w:rPr>
                <w:color w:val="222222"/>
                <w:highlight w:val="white"/>
              </w:rPr>
              <w:t>Boko Haram kidnapte</w:t>
            </w:r>
            <w:r w:rsidR="000F6AAB">
              <w:rPr>
                <w:color w:val="222222"/>
                <w:highlight w:val="white"/>
              </w:rPr>
              <w:t xml:space="preserve"> meer dan 200 meisjes van een kostschool in Chibok.</w:t>
            </w:r>
          </w:p>
        </w:tc>
      </w:tr>
      <w:tr w:rsidR="00F560A9" w14:paraId="3AC9E64F" w14:textId="77777777" w:rsidTr="003F59EB">
        <w:tc>
          <w:tcPr>
            <w:tcW w:w="1035" w:type="dxa"/>
            <w:shd w:val="clear" w:color="auto" w:fill="auto"/>
            <w:tcMar>
              <w:top w:w="100" w:type="dxa"/>
              <w:left w:w="100" w:type="dxa"/>
              <w:bottom w:w="100" w:type="dxa"/>
              <w:right w:w="100" w:type="dxa"/>
            </w:tcMar>
          </w:tcPr>
          <w:p w14:paraId="000000CB" w14:textId="0F4EBCB5" w:rsidR="00F560A9" w:rsidRDefault="00F560A9">
            <w:pPr>
              <w:widowControl w:val="0"/>
              <w:pBdr>
                <w:top w:val="nil"/>
                <w:left w:val="nil"/>
                <w:bottom w:val="nil"/>
                <w:right w:val="nil"/>
                <w:between w:val="nil"/>
              </w:pBdr>
              <w:rPr>
                <w:color w:val="222222"/>
                <w:highlight w:val="white"/>
              </w:rPr>
            </w:pPr>
          </w:p>
        </w:tc>
        <w:tc>
          <w:tcPr>
            <w:tcW w:w="1590" w:type="dxa"/>
            <w:shd w:val="clear" w:color="auto" w:fill="auto"/>
            <w:tcMar>
              <w:top w:w="100" w:type="dxa"/>
              <w:left w:w="100" w:type="dxa"/>
              <w:bottom w:w="100" w:type="dxa"/>
              <w:right w:w="100" w:type="dxa"/>
            </w:tcMar>
          </w:tcPr>
          <w:p w14:paraId="000000CC" w14:textId="7D58ACAF" w:rsidR="00F560A9" w:rsidRDefault="000F6AAB">
            <w:pPr>
              <w:widowControl w:val="0"/>
              <w:pBdr>
                <w:top w:val="nil"/>
                <w:left w:val="nil"/>
                <w:bottom w:val="nil"/>
                <w:right w:val="nil"/>
                <w:between w:val="nil"/>
              </w:pBdr>
              <w:rPr>
                <w:color w:val="222222"/>
                <w:highlight w:val="white"/>
              </w:rPr>
            </w:pPr>
            <w:r>
              <w:rPr>
                <w:color w:val="222222"/>
                <w:highlight w:val="white"/>
              </w:rPr>
              <w:t>5 mei:</w:t>
            </w:r>
          </w:p>
        </w:tc>
        <w:tc>
          <w:tcPr>
            <w:tcW w:w="6735" w:type="dxa"/>
            <w:shd w:val="clear" w:color="auto" w:fill="auto"/>
            <w:tcMar>
              <w:top w:w="100" w:type="dxa"/>
              <w:left w:w="100" w:type="dxa"/>
              <w:bottom w:w="100" w:type="dxa"/>
              <w:right w:w="100" w:type="dxa"/>
            </w:tcMar>
          </w:tcPr>
          <w:p w14:paraId="000000CD" w14:textId="716E7842" w:rsidR="00545820" w:rsidRDefault="000F6AAB">
            <w:pPr>
              <w:widowControl w:val="0"/>
              <w:pBdr>
                <w:top w:val="nil"/>
                <w:left w:val="nil"/>
                <w:bottom w:val="nil"/>
                <w:right w:val="nil"/>
                <w:between w:val="nil"/>
              </w:pBdr>
              <w:rPr>
                <w:color w:val="222222"/>
                <w:highlight w:val="white"/>
              </w:rPr>
            </w:pPr>
            <w:r>
              <w:rPr>
                <w:color w:val="222222"/>
                <w:highlight w:val="white"/>
              </w:rPr>
              <w:t xml:space="preserve">Abubakar Shekau verklaart in een video dat de meisjes inderdaad door Boko Haram ontvoerd zijn en dreigt ze ‘te verkopen’. Dit zorgt voor veel internationale (media-)aandacht. </w:t>
            </w:r>
          </w:p>
        </w:tc>
      </w:tr>
    </w:tbl>
    <w:p w14:paraId="000000CF" w14:textId="54D34547" w:rsidR="003F59EB" w:rsidRPr="003F59EB" w:rsidRDefault="003F59EB" w:rsidP="003F59EB"/>
    <w:p w14:paraId="2687A885" w14:textId="42EE1545" w:rsidR="00F560A9" w:rsidRDefault="000F6AAB" w:rsidP="00F619B0">
      <w:pPr>
        <w:pStyle w:val="Heading1"/>
        <w:rPr>
          <w:lang w:val="en-US"/>
        </w:rPr>
      </w:pPr>
      <w:r w:rsidRPr="003F59EB">
        <w:rPr>
          <w:lang w:val="en-US"/>
        </w:rPr>
        <w:br w:type="page"/>
      </w:r>
      <w:bookmarkStart w:id="70" w:name="_Toc13246419"/>
      <w:r w:rsidR="00B51D41">
        <w:rPr>
          <w:lang w:val="en-US"/>
        </w:rPr>
        <w:lastRenderedPageBreak/>
        <w:t>Literatuurlijst</w:t>
      </w:r>
      <w:bookmarkEnd w:id="70"/>
    </w:p>
    <w:p w14:paraId="3F1B58E0" w14:textId="560E3794" w:rsidR="00582069" w:rsidRDefault="00E16A4D" w:rsidP="00582069">
      <w:pPr>
        <w:rPr>
          <w:b/>
          <w:sz w:val="22"/>
          <w:szCs w:val="22"/>
          <w:lang w:val="en-US"/>
        </w:rPr>
      </w:pPr>
      <w:r>
        <w:rPr>
          <w:b/>
          <w:sz w:val="22"/>
          <w:szCs w:val="22"/>
          <w:lang w:val="en-US"/>
        </w:rPr>
        <w:t>Academische literatuur</w:t>
      </w:r>
    </w:p>
    <w:p w14:paraId="7A771F60" w14:textId="77777777" w:rsidR="00E16A4D" w:rsidRPr="00E16A4D" w:rsidRDefault="00E16A4D" w:rsidP="00582069">
      <w:pPr>
        <w:rPr>
          <w:b/>
          <w:sz w:val="22"/>
          <w:szCs w:val="22"/>
          <w:lang w:val="en-US"/>
        </w:rPr>
      </w:pPr>
    </w:p>
    <w:p w14:paraId="000000D0" w14:textId="3517BD66" w:rsidR="00F560A9" w:rsidRPr="000A5C53" w:rsidRDefault="000F6AAB">
      <w:pPr>
        <w:pBdr>
          <w:top w:val="nil"/>
          <w:left w:val="nil"/>
          <w:bottom w:val="nil"/>
          <w:right w:val="nil"/>
          <w:between w:val="nil"/>
        </w:pBdr>
        <w:spacing w:line="240" w:lineRule="auto"/>
        <w:ind w:left="720" w:hanging="720"/>
        <w:jc w:val="left"/>
        <w:rPr>
          <w:color w:val="000000"/>
          <w:sz w:val="22"/>
          <w:szCs w:val="22"/>
          <w:lang w:val="en-US"/>
        </w:rPr>
      </w:pPr>
      <w:r w:rsidRPr="000A5C53">
        <w:rPr>
          <w:color w:val="000000"/>
          <w:sz w:val="22"/>
          <w:szCs w:val="22"/>
          <w:lang w:val="en-US"/>
        </w:rPr>
        <w:t xml:space="preserve">Atran, Scott. “Mishandling Suicide Terrorism.” </w:t>
      </w:r>
      <w:r w:rsidRPr="000A5C53">
        <w:rPr>
          <w:i/>
          <w:color w:val="000000"/>
          <w:sz w:val="22"/>
          <w:szCs w:val="22"/>
          <w:lang w:val="en-US"/>
        </w:rPr>
        <w:t>The Washington Quarerly</w:t>
      </w:r>
      <w:r w:rsidR="00091941" w:rsidRPr="000A5C53">
        <w:rPr>
          <w:color w:val="000000"/>
          <w:sz w:val="22"/>
          <w:szCs w:val="22"/>
          <w:lang w:val="en-US"/>
        </w:rPr>
        <w:t xml:space="preserve"> 27, nr. </w:t>
      </w:r>
      <w:r w:rsidRPr="000A5C53">
        <w:rPr>
          <w:color w:val="000000"/>
          <w:sz w:val="22"/>
          <w:szCs w:val="22"/>
          <w:lang w:val="en-US"/>
        </w:rPr>
        <w:t>3 (summer 2004): 67-90.</w:t>
      </w:r>
    </w:p>
    <w:p w14:paraId="386A4369" w14:textId="6E7C56D0" w:rsidR="001D41FA" w:rsidRPr="000A5C53" w:rsidRDefault="001D41FA">
      <w:pPr>
        <w:ind w:left="720" w:hanging="720"/>
        <w:rPr>
          <w:sz w:val="22"/>
          <w:szCs w:val="22"/>
          <w:lang w:val="en-US"/>
        </w:rPr>
      </w:pPr>
    </w:p>
    <w:p w14:paraId="15CFA4F0" w14:textId="0F66337E" w:rsidR="001D41FA" w:rsidRPr="000A5C53" w:rsidRDefault="001D41FA" w:rsidP="001D41FA">
      <w:pPr>
        <w:pBdr>
          <w:top w:val="nil"/>
          <w:left w:val="nil"/>
          <w:bottom w:val="nil"/>
          <w:right w:val="nil"/>
          <w:between w:val="nil"/>
        </w:pBdr>
        <w:spacing w:line="240" w:lineRule="auto"/>
        <w:ind w:left="720" w:hanging="720"/>
        <w:jc w:val="left"/>
        <w:rPr>
          <w:color w:val="000000"/>
          <w:sz w:val="22"/>
          <w:szCs w:val="22"/>
          <w:lang w:val="en-US"/>
        </w:rPr>
      </w:pPr>
      <w:r w:rsidRPr="000A5C53">
        <w:rPr>
          <w:color w:val="000000"/>
          <w:sz w:val="22"/>
          <w:szCs w:val="22"/>
          <w:lang w:val="en-US"/>
        </w:rPr>
        <w:t xml:space="preserve">Banat, Bassem Yousef Ibrahim &amp; </w:t>
      </w:r>
      <w:r w:rsidR="00091941" w:rsidRPr="000A5C53">
        <w:rPr>
          <w:color w:val="000000"/>
          <w:sz w:val="22"/>
          <w:szCs w:val="22"/>
          <w:lang w:val="en-US"/>
        </w:rPr>
        <w:t>K. Ajarma</w:t>
      </w:r>
      <w:r w:rsidRPr="000A5C53">
        <w:rPr>
          <w:color w:val="000000"/>
          <w:sz w:val="22"/>
          <w:szCs w:val="22"/>
          <w:lang w:val="en-US"/>
        </w:rPr>
        <w:t xml:space="preserve">. “Palestinian Culture and the Glorification of Suicide Martyr (Istishhady).” </w:t>
      </w:r>
      <w:r w:rsidRPr="000A5C53">
        <w:rPr>
          <w:i/>
          <w:color w:val="000000"/>
          <w:sz w:val="22"/>
          <w:szCs w:val="22"/>
          <w:lang w:val="en-US"/>
        </w:rPr>
        <w:t>International Humanities Studies</w:t>
      </w:r>
      <w:r w:rsidRPr="000A5C53">
        <w:rPr>
          <w:color w:val="000000"/>
          <w:sz w:val="22"/>
          <w:szCs w:val="22"/>
          <w:lang w:val="en-US"/>
        </w:rPr>
        <w:t xml:space="preserve"> 4</w:t>
      </w:r>
      <w:r w:rsidR="00091941" w:rsidRPr="000A5C53">
        <w:rPr>
          <w:color w:val="000000"/>
          <w:sz w:val="22"/>
          <w:szCs w:val="22"/>
          <w:lang w:val="en-US"/>
        </w:rPr>
        <w:t xml:space="preserve"> nr. 1 </w:t>
      </w:r>
      <w:r w:rsidRPr="000A5C53">
        <w:rPr>
          <w:color w:val="000000"/>
          <w:sz w:val="22"/>
          <w:szCs w:val="22"/>
          <w:lang w:val="en-US"/>
        </w:rPr>
        <w:t>(</w:t>
      </w:r>
      <w:r w:rsidR="00091941" w:rsidRPr="000A5C53">
        <w:rPr>
          <w:color w:val="000000"/>
          <w:sz w:val="22"/>
          <w:szCs w:val="22"/>
          <w:lang w:val="en-US"/>
        </w:rPr>
        <w:t>2017):</w:t>
      </w:r>
      <w:r w:rsidRPr="000A5C53">
        <w:rPr>
          <w:color w:val="000000"/>
          <w:sz w:val="22"/>
          <w:szCs w:val="22"/>
          <w:lang w:val="en-US"/>
        </w:rPr>
        <w:t xml:space="preserve"> 44–60.</w:t>
      </w:r>
    </w:p>
    <w:p w14:paraId="000000D1" w14:textId="68145135" w:rsidR="00F560A9" w:rsidRPr="000A5C53" w:rsidRDefault="00F560A9">
      <w:pPr>
        <w:ind w:left="720" w:hanging="720"/>
        <w:rPr>
          <w:color w:val="000000"/>
          <w:sz w:val="22"/>
          <w:szCs w:val="22"/>
          <w:lang w:val="en-US"/>
        </w:rPr>
      </w:pPr>
    </w:p>
    <w:p w14:paraId="000000D2" w14:textId="3F6D9F9C" w:rsidR="00F560A9" w:rsidRPr="000A5C53" w:rsidRDefault="000F6AAB" w:rsidP="000A5C53">
      <w:pPr>
        <w:spacing w:line="240" w:lineRule="auto"/>
        <w:ind w:left="720" w:hanging="720"/>
        <w:rPr>
          <w:color w:val="000000"/>
          <w:sz w:val="22"/>
          <w:szCs w:val="22"/>
          <w:highlight w:val="white"/>
          <w:lang w:val="en-US"/>
        </w:rPr>
      </w:pPr>
      <w:r w:rsidRPr="000A5C53">
        <w:rPr>
          <w:color w:val="000000"/>
          <w:sz w:val="22"/>
          <w:szCs w:val="22"/>
          <w:lang w:val="en-US"/>
        </w:rPr>
        <w:t xml:space="preserve">Botha, Anneli en </w:t>
      </w:r>
      <w:r w:rsidRPr="000A5C53">
        <w:rPr>
          <w:color w:val="000000"/>
          <w:sz w:val="22"/>
          <w:szCs w:val="22"/>
          <w:highlight w:val="white"/>
          <w:lang w:val="en-US"/>
        </w:rPr>
        <w:t>Mahdi Abdile</w:t>
      </w:r>
      <w:r w:rsidRPr="000A5C53">
        <w:rPr>
          <w:color w:val="000000"/>
          <w:sz w:val="22"/>
          <w:szCs w:val="22"/>
          <w:lang w:val="en-US"/>
        </w:rPr>
        <w:t>. “</w:t>
      </w:r>
      <w:r w:rsidRPr="000A5C53">
        <w:rPr>
          <w:color w:val="000000"/>
          <w:sz w:val="22"/>
          <w:szCs w:val="22"/>
          <w:highlight w:val="white"/>
          <w:lang w:val="en-US"/>
        </w:rPr>
        <w:t>Reality Versus Perception: Toward Understanding Boko Haram in Nigeria.”</w:t>
      </w:r>
      <w:r w:rsidRPr="000A5C53">
        <w:rPr>
          <w:color w:val="000000"/>
          <w:sz w:val="22"/>
          <w:szCs w:val="22"/>
          <w:lang w:val="en-US"/>
        </w:rPr>
        <w:t xml:space="preserve"> </w:t>
      </w:r>
      <w:r w:rsidRPr="000A5C53">
        <w:rPr>
          <w:i/>
          <w:color w:val="000000"/>
          <w:sz w:val="22"/>
          <w:szCs w:val="22"/>
          <w:highlight w:val="white"/>
          <w:lang w:val="en-US"/>
        </w:rPr>
        <w:t xml:space="preserve">Studies in Conflict &amp; Terrorism </w:t>
      </w:r>
      <w:r w:rsidRPr="000A5C53">
        <w:rPr>
          <w:color w:val="000000"/>
          <w:sz w:val="22"/>
          <w:szCs w:val="22"/>
          <w:highlight w:val="white"/>
          <w:lang w:val="en-US"/>
        </w:rPr>
        <w:t>1, nr. 27 (2017): 1-25.</w:t>
      </w:r>
    </w:p>
    <w:p w14:paraId="000000D3" w14:textId="536CD10C" w:rsidR="00F560A9" w:rsidRPr="000A5C53" w:rsidRDefault="00F560A9">
      <w:pPr>
        <w:rPr>
          <w:color w:val="222222"/>
          <w:sz w:val="22"/>
          <w:szCs w:val="22"/>
          <w:highlight w:val="white"/>
          <w:lang w:val="en-US"/>
        </w:rPr>
      </w:pPr>
    </w:p>
    <w:p w14:paraId="000000D4" w14:textId="138D0752" w:rsidR="00F560A9" w:rsidRPr="000A5C53" w:rsidRDefault="000F6AAB" w:rsidP="000A5C53">
      <w:pPr>
        <w:spacing w:line="240" w:lineRule="auto"/>
        <w:ind w:left="720" w:hanging="720"/>
        <w:rPr>
          <w:color w:val="FF0000"/>
          <w:sz w:val="22"/>
          <w:szCs w:val="22"/>
          <w:highlight w:val="white"/>
          <w:lang w:val="en-US"/>
        </w:rPr>
      </w:pPr>
      <w:r w:rsidRPr="000A5C53">
        <w:rPr>
          <w:color w:val="222222"/>
          <w:sz w:val="22"/>
          <w:szCs w:val="22"/>
          <w:highlight w:val="white"/>
          <w:lang w:val="en-US"/>
        </w:rPr>
        <w:t xml:space="preserve">Cook, David. “Boko Haram: A Prognosis.” </w:t>
      </w:r>
      <w:r w:rsidRPr="000A5C53">
        <w:rPr>
          <w:i/>
          <w:color w:val="222222"/>
          <w:sz w:val="22"/>
          <w:szCs w:val="22"/>
          <w:highlight w:val="white"/>
          <w:lang w:val="en-US"/>
        </w:rPr>
        <w:t>James A. Baker III Institute for Public Policy of Rice University</w:t>
      </w:r>
      <w:r w:rsidR="00091941" w:rsidRPr="000A5C53">
        <w:rPr>
          <w:color w:val="222222"/>
          <w:sz w:val="22"/>
          <w:szCs w:val="22"/>
          <w:highlight w:val="white"/>
          <w:lang w:val="en-US"/>
        </w:rPr>
        <w:t xml:space="preserve">. (Dec. 2011): </w:t>
      </w:r>
      <w:r w:rsidR="000A5C53" w:rsidRPr="000A5C53">
        <w:rPr>
          <w:sz w:val="22"/>
          <w:szCs w:val="22"/>
          <w:highlight w:val="white"/>
          <w:lang w:val="en-US"/>
        </w:rPr>
        <w:t>1-33.</w:t>
      </w:r>
    </w:p>
    <w:p w14:paraId="000000D5" w14:textId="6D79317E" w:rsidR="00F560A9" w:rsidRPr="000A5C53" w:rsidRDefault="00F816DC" w:rsidP="000A5C53">
      <w:pPr>
        <w:spacing w:line="240" w:lineRule="auto"/>
        <w:ind w:left="720" w:hanging="720"/>
        <w:rPr>
          <w:color w:val="000000"/>
          <w:sz w:val="22"/>
          <w:szCs w:val="22"/>
          <w:lang w:val="en-US"/>
        </w:rPr>
      </w:pPr>
      <w:r w:rsidRPr="000A5C53">
        <w:rPr>
          <w:color w:val="000000"/>
          <w:sz w:val="22"/>
          <w:szCs w:val="22"/>
          <w:lang w:val="en-US"/>
        </w:rPr>
        <w:t>———</w:t>
      </w:r>
      <w:r w:rsidR="000F6AAB" w:rsidRPr="000A5C53">
        <w:rPr>
          <w:color w:val="000000"/>
          <w:sz w:val="22"/>
          <w:szCs w:val="22"/>
          <w:lang w:val="en-US"/>
        </w:rPr>
        <w:t xml:space="preserve"> “Legal definitions, boundaries and rewards of the martyr” en “Martyrdom in Islam: past and present.” In </w:t>
      </w:r>
      <w:r w:rsidR="000F6AAB" w:rsidRPr="000A5C53">
        <w:rPr>
          <w:i/>
          <w:color w:val="000000"/>
          <w:sz w:val="22"/>
          <w:szCs w:val="22"/>
          <w:lang w:val="en-US"/>
        </w:rPr>
        <w:t xml:space="preserve">Martyrdom in </w:t>
      </w:r>
      <w:r w:rsidR="000F6AAB" w:rsidRPr="000A5C53">
        <w:rPr>
          <w:i/>
          <w:sz w:val="22"/>
          <w:szCs w:val="22"/>
          <w:lang w:val="en-US"/>
        </w:rPr>
        <w:t>Islam</w:t>
      </w:r>
      <w:r w:rsidR="000F6AAB" w:rsidRPr="000A5C53">
        <w:rPr>
          <w:sz w:val="22"/>
          <w:szCs w:val="22"/>
          <w:lang w:val="en-US"/>
        </w:rPr>
        <w:t xml:space="preserve">, 31-44 en 165-171. </w:t>
      </w:r>
      <w:r w:rsidR="000F6AAB" w:rsidRPr="000A5C53">
        <w:rPr>
          <w:color w:val="000000"/>
          <w:sz w:val="22"/>
          <w:szCs w:val="22"/>
          <w:lang w:val="en-US"/>
        </w:rPr>
        <w:t>Cambridge University Press, 2012.</w:t>
      </w:r>
    </w:p>
    <w:p w14:paraId="3D9A4774" w14:textId="3EC158C8" w:rsidR="001D41FA" w:rsidRPr="000A5C53" w:rsidRDefault="001D41FA">
      <w:pPr>
        <w:rPr>
          <w:sz w:val="22"/>
          <w:szCs w:val="22"/>
          <w:lang w:val="en-US"/>
        </w:rPr>
      </w:pPr>
    </w:p>
    <w:p w14:paraId="50A36357" w14:textId="2DE93165" w:rsidR="001D41FA" w:rsidRPr="000A5C53" w:rsidRDefault="001D41FA" w:rsidP="001D41FA">
      <w:pPr>
        <w:pBdr>
          <w:top w:val="nil"/>
          <w:left w:val="nil"/>
          <w:bottom w:val="nil"/>
          <w:right w:val="nil"/>
          <w:between w:val="nil"/>
        </w:pBdr>
        <w:spacing w:line="240" w:lineRule="auto"/>
        <w:ind w:left="720" w:hanging="720"/>
        <w:jc w:val="left"/>
        <w:rPr>
          <w:color w:val="000000"/>
          <w:sz w:val="22"/>
          <w:szCs w:val="22"/>
          <w:lang w:val="en-US"/>
        </w:rPr>
      </w:pPr>
      <w:r w:rsidRPr="000A5C53">
        <w:rPr>
          <w:color w:val="000000"/>
          <w:sz w:val="22"/>
          <w:szCs w:val="22"/>
          <w:lang w:val="en-US"/>
        </w:rPr>
        <w:t xml:space="preserve">Hafez, Mohammed. M. </w:t>
      </w:r>
      <w:r w:rsidR="00091941" w:rsidRPr="000A5C53">
        <w:rPr>
          <w:color w:val="000000"/>
          <w:sz w:val="22"/>
          <w:szCs w:val="22"/>
          <w:lang w:val="en-US"/>
        </w:rPr>
        <w:t>“</w:t>
      </w:r>
      <w:r w:rsidRPr="000A5C53">
        <w:rPr>
          <w:color w:val="000000"/>
          <w:sz w:val="22"/>
          <w:szCs w:val="22"/>
          <w:lang w:val="en-US"/>
        </w:rPr>
        <w:t>Apologia for Suicide: Martyrdom in Contemporary Jihadist Discourse.</w:t>
      </w:r>
      <w:r w:rsidR="00091941" w:rsidRPr="000A5C53">
        <w:rPr>
          <w:color w:val="000000"/>
          <w:sz w:val="22"/>
          <w:szCs w:val="22"/>
          <w:lang w:val="en-US"/>
        </w:rPr>
        <w:t>”</w:t>
      </w:r>
      <w:r w:rsidRPr="000A5C53">
        <w:rPr>
          <w:color w:val="000000"/>
          <w:sz w:val="22"/>
          <w:szCs w:val="22"/>
          <w:lang w:val="en-US"/>
        </w:rPr>
        <w:t xml:space="preserve"> In </w:t>
      </w:r>
      <w:r w:rsidRPr="000A5C53">
        <w:rPr>
          <w:i/>
          <w:color w:val="000000"/>
          <w:sz w:val="22"/>
          <w:szCs w:val="22"/>
          <w:lang w:val="en-US"/>
        </w:rPr>
        <w:t>Martyrdom, Sel</w:t>
      </w:r>
      <w:r w:rsidR="003F59EB" w:rsidRPr="000A5C53">
        <w:rPr>
          <w:i/>
          <w:color w:val="000000"/>
          <w:sz w:val="22"/>
          <w:szCs w:val="22"/>
          <w:lang w:val="en-US"/>
        </w:rPr>
        <w:t>f</w:t>
      </w:r>
      <w:r w:rsidRPr="000A5C53">
        <w:rPr>
          <w:i/>
          <w:color w:val="000000"/>
          <w:sz w:val="22"/>
          <w:szCs w:val="22"/>
          <w:lang w:val="en-US"/>
        </w:rPr>
        <w:t>-Sacrifice, and Self-Immolation: Religious Perspectives on Suicide</w:t>
      </w:r>
      <w:r w:rsidR="00E16A4D">
        <w:rPr>
          <w:color w:val="000000"/>
          <w:sz w:val="22"/>
          <w:szCs w:val="22"/>
          <w:lang w:val="en-US"/>
        </w:rPr>
        <w:t>, e</w:t>
      </w:r>
      <w:r w:rsidRPr="000A5C53">
        <w:rPr>
          <w:color w:val="000000"/>
          <w:sz w:val="22"/>
          <w:szCs w:val="22"/>
          <w:lang w:val="en-US"/>
        </w:rPr>
        <w:t>d. M. Kitts</w:t>
      </w:r>
      <w:r w:rsidR="000A5C53" w:rsidRPr="000A5C53">
        <w:rPr>
          <w:color w:val="000000"/>
          <w:sz w:val="22"/>
          <w:szCs w:val="22"/>
          <w:lang w:val="en-US"/>
        </w:rPr>
        <w:t xml:space="preserve">. 126–139. </w:t>
      </w:r>
      <w:r w:rsidR="00091941" w:rsidRPr="000A5C53">
        <w:rPr>
          <w:color w:val="000000"/>
          <w:sz w:val="22"/>
          <w:szCs w:val="22"/>
          <w:lang w:val="en-US"/>
        </w:rPr>
        <w:t xml:space="preserve">Oxford: Oxford University Press, </w:t>
      </w:r>
      <w:r w:rsidR="000A5C53" w:rsidRPr="000A5C53">
        <w:rPr>
          <w:color w:val="000000"/>
          <w:sz w:val="22"/>
          <w:szCs w:val="22"/>
          <w:lang w:val="en-US"/>
        </w:rPr>
        <w:t>2018.</w:t>
      </w:r>
    </w:p>
    <w:p w14:paraId="000000D6" w14:textId="78325A5B" w:rsidR="00F560A9" w:rsidRPr="000A5C53" w:rsidRDefault="00F560A9">
      <w:pPr>
        <w:rPr>
          <w:color w:val="222222"/>
          <w:sz w:val="22"/>
          <w:szCs w:val="22"/>
          <w:highlight w:val="white"/>
          <w:lang w:val="en-US"/>
        </w:rPr>
      </w:pPr>
    </w:p>
    <w:p w14:paraId="000000D7" w14:textId="1998B872" w:rsidR="00F560A9" w:rsidRPr="000A5C53" w:rsidRDefault="000F6AAB" w:rsidP="000A5C53">
      <w:pPr>
        <w:spacing w:line="240" w:lineRule="auto"/>
        <w:ind w:left="720" w:hanging="720"/>
        <w:rPr>
          <w:color w:val="000000"/>
          <w:sz w:val="22"/>
          <w:szCs w:val="22"/>
          <w:lang w:val="en-US"/>
        </w:rPr>
      </w:pPr>
      <w:r w:rsidRPr="000A5C53">
        <w:rPr>
          <w:color w:val="000000"/>
          <w:sz w:val="22"/>
          <w:szCs w:val="22"/>
          <w:lang w:val="en-US"/>
        </w:rPr>
        <w:t>Hatina, Meir. “Introduction,” “Dying for God in Islam</w:t>
      </w:r>
      <w:r w:rsidR="00091941" w:rsidRPr="000A5C53">
        <w:rPr>
          <w:color w:val="000000"/>
          <w:sz w:val="22"/>
          <w:szCs w:val="22"/>
          <w:lang w:val="en-US"/>
        </w:rPr>
        <w:t>” en “Debating Suicide Attacks.”</w:t>
      </w:r>
      <w:r w:rsidRPr="000A5C53">
        <w:rPr>
          <w:color w:val="000000"/>
          <w:sz w:val="22"/>
          <w:szCs w:val="22"/>
          <w:lang w:val="en-US"/>
        </w:rPr>
        <w:t xml:space="preserve"> In </w:t>
      </w:r>
      <w:r w:rsidRPr="000A5C53">
        <w:rPr>
          <w:i/>
          <w:color w:val="000000"/>
          <w:sz w:val="22"/>
          <w:szCs w:val="22"/>
          <w:lang w:val="en-US"/>
        </w:rPr>
        <w:t>Martyrdom in Modern Islam: Piety, Power and Politics</w:t>
      </w:r>
      <w:r w:rsidRPr="000A5C53">
        <w:rPr>
          <w:color w:val="000000"/>
          <w:sz w:val="22"/>
          <w:szCs w:val="22"/>
          <w:lang w:val="en-US"/>
        </w:rPr>
        <w:t xml:space="preserve">, </w:t>
      </w:r>
      <w:r w:rsidRPr="000A5C53">
        <w:rPr>
          <w:sz w:val="22"/>
          <w:szCs w:val="22"/>
          <w:lang w:val="en-US"/>
        </w:rPr>
        <w:t xml:space="preserve">1-18, 36-57 en 187-215. </w:t>
      </w:r>
      <w:r w:rsidRPr="000A5C53">
        <w:rPr>
          <w:color w:val="000000"/>
          <w:sz w:val="22"/>
          <w:szCs w:val="22"/>
          <w:lang w:val="en-US"/>
        </w:rPr>
        <w:t xml:space="preserve">New York: Cambridge University Press, 2014. </w:t>
      </w:r>
    </w:p>
    <w:p w14:paraId="000000D8" w14:textId="6E0FFD07" w:rsidR="00F560A9" w:rsidRPr="000A5C53" w:rsidRDefault="00F560A9">
      <w:pPr>
        <w:ind w:left="720" w:hanging="720"/>
        <w:rPr>
          <w:color w:val="000000"/>
          <w:sz w:val="22"/>
          <w:szCs w:val="22"/>
          <w:lang w:val="en-US"/>
        </w:rPr>
      </w:pPr>
    </w:p>
    <w:p w14:paraId="000000D9" w14:textId="0D57CDC9" w:rsidR="00F560A9" w:rsidRPr="000A5C53" w:rsidRDefault="000F6AAB" w:rsidP="00E16A4D">
      <w:pPr>
        <w:spacing w:line="240" w:lineRule="auto"/>
        <w:ind w:left="720" w:hanging="720"/>
        <w:rPr>
          <w:color w:val="000000"/>
          <w:sz w:val="22"/>
          <w:szCs w:val="22"/>
          <w:lang w:val="en-US"/>
        </w:rPr>
      </w:pPr>
      <w:r w:rsidRPr="000A5C53">
        <w:rPr>
          <w:color w:val="000000"/>
          <w:sz w:val="22"/>
          <w:szCs w:val="22"/>
          <w:lang w:val="en-US"/>
        </w:rPr>
        <w:t>Jetter, Michael. “The effect of media attention on terrorism.”</w:t>
      </w:r>
      <w:r w:rsidRPr="000A5C53">
        <w:rPr>
          <w:i/>
          <w:color w:val="000000"/>
          <w:sz w:val="22"/>
          <w:szCs w:val="22"/>
          <w:lang w:val="en-US"/>
        </w:rPr>
        <w:t xml:space="preserve"> Journal of Public Economics </w:t>
      </w:r>
      <w:r w:rsidRPr="000A5C53">
        <w:rPr>
          <w:color w:val="000000"/>
          <w:sz w:val="22"/>
          <w:szCs w:val="22"/>
          <w:lang w:val="en-US"/>
        </w:rPr>
        <w:t>153 (2017): 32-48.</w:t>
      </w:r>
    </w:p>
    <w:p w14:paraId="000000DA" w14:textId="1476CA63" w:rsidR="00F560A9" w:rsidRPr="000A5C53" w:rsidRDefault="00F560A9">
      <w:pPr>
        <w:ind w:left="720" w:hanging="720"/>
        <w:rPr>
          <w:color w:val="000000"/>
          <w:sz w:val="22"/>
          <w:szCs w:val="22"/>
          <w:lang w:val="en-US"/>
        </w:rPr>
      </w:pPr>
    </w:p>
    <w:p w14:paraId="000000DB" w14:textId="7849B523" w:rsidR="00F560A9" w:rsidRPr="000A5C53" w:rsidRDefault="000F6AAB" w:rsidP="00E16A4D">
      <w:pPr>
        <w:spacing w:line="240" w:lineRule="auto"/>
        <w:ind w:left="720" w:hanging="720"/>
        <w:rPr>
          <w:color w:val="000000" w:themeColor="text1"/>
          <w:sz w:val="22"/>
          <w:szCs w:val="22"/>
          <w:lang w:val="en-US"/>
        </w:rPr>
      </w:pPr>
      <w:r w:rsidRPr="000A5C53">
        <w:rPr>
          <w:color w:val="000000"/>
          <w:sz w:val="22"/>
          <w:szCs w:val="22"/>
          <w:lang w:val="en-US"/>
        </w:rPr>
        <w:t xml:space="preserve">Kippenberg, Hans G. “Every Day ‘Ashura, Every Tomb Karbala: Iran 1977-1981.” In </w:t>
      </w:r>
      <w:r w:rsidRPr="000A5C53">
        <w:rPr>
          <w:i/>
          <w:color w:val="000000"/>
          <w:sz w:val="22"/>
          <w:szCs w:val="22"/>
          <w:lang w:val="en-US"/>
        </w:rPr>
        <w:t>Violence as Worship: Religious Wars in the Age of Globalization</w:t>
      </w:r>
      <w:r w:rsidRPr="000A5C53">
        <w:rPr>
          <w:color w:val="000000" w:themeColor="text1"/>
          <w:sz w:val="22"/>
          <w:szCs w:val="22"/>
          <w:lang w:val="en-US"/>
        </w:rPr>
        <w:t xml:space="preserve">, 56-75. </w:t>
      </w:r>
      <w:r w:rsidR="001D41FA" w:rsidRPr="000A5C53">
        <w:rPr>
          <w:color w:val="000000" w:themeColor="text1"/>
          <w:sz w:val="22"/>
          <w:szCs w:val="22"/>
          <w:lang w:val="en-US"/>
        </w:rPr>
        <w:t>Stanford</w:t>
      </w:r>
      <w:r w:rsidRPr="000A5C53">
        <w:rPr>
          <w:color w:val="000000" w:themeColor="text1"/>
          <w:sz w:val="22"/>
          <w:szCs w:val="22"/>
          <w:lang w:val="en-US"/>
        </w:rPr>
        <w:t>: Stanford University Press, 2008.</w:t>
      </w:r>
    </w:p>
    <w:p w14:paraId="000000DC" w14:textId="2CEE08B2" w:rsidR="00F560A9" w:rsidRPr="000A5C53" w:rsidRDefault="00F560A9">
      <w:pPr>
        <w:ind w:left="720" w:hanging="720"/>
        <w:rPr>
          <w:color w:val="000000"/>
          <w:sz w:val="22"/>
          <w:szCs w:val="22"/>
          <w:lang w:val="en-US"/>
        </w:rPr>
      </w:pPr>
    </w:p>
    <w:p w14:paraId="000000DD" w14:textId="4A20B02E" w:rsidR="00F560A9" w:rsidRPr="000A5C53" w:rsidRDefault="000F6AAB" w:rsidP="00E16A4D">
      <w:pPr>
        <w:spacing w:line="240" w:lineRule="auto"/>
        <w:ind w:left="720" w:hanging="720"/>
        <w:rPr>
          <w:color w:val="000000"/>
          <w:sz w:val="22"/>
          <w:szCs w:val="22"/>
          <w:lang w:val="en-US"/>
        </w:rPr>
      </w:pPr>
      <w:r w:rsidRPr="000A5C53">
        <w:rPr>
          <w:color w:val="000000"/>
          <w:sz w:val="22"/>
          <w:szCs w:val="22"/>
          <w:lang w:val="en-US"/>
        </w:rPr>
        <w:t xml:space="preserve">Khosrokhavar, Farhad en </w:t>
      </w:r>
      <w:r w:rsidRPr="000A5C53">
        <w:rPr>
          <w:sz w:val="22"/>
          <w:szCs w:val="22"/>
          <w:lang w:val="en-US"/>
        </w:rPr>
        <w:t>David Macey</w:t>
      </w:r>
      <w:r w:rsidRPr="000A5C53">
        <w:rPr>
          <w:color w:val="000000"/>
          <w:sz w:val="22"/>
          <w:szCs w:val="22"/>
          <w:lang w:val="en-US"/>
        </w:rPr>
        <w:t xml:space="preserve">. “Death and Fear of Dying.” In </w:t>
      </w:r>
      <w:r w:rsidRPr="000A5C53">
        <w:rPr>
          <w:i/>
          <w:color w:val="000000"/>
          <w:sz w:val="22"/>
          <w:szCs w:val="22"/>
          <w:lang w:val="en-US"/>
        </w:rPr>
        <w:t>Suicide Bombers: Allah’s New Martyrs</w:t>
      </w:r>
      <w:r w:rsidRPr="000A5C53">
        <w:rPr>
          <w:color w:val="000000"/>
          <w:sz w:val="22"/>
          <w:szCs w:val="22"/>
          <w:lang w:val="en-US"/>
        </w:rPr>
        <w:t>, 62-69. London: Pluto Press, 2002.</w:t>
      </w:r>
    </w:p>
    <w:p w14:paraId="000000DE" w14:textId="5B74EB48" w:rsidR="00F560A9" w:rsidRPr="000A5C53" w:rsidRDefault="00F560A9">
      <w:pPr>
        <w:rPr>
          <w:color w:val="222222"/>
          <w:sz w:val="22"/>
          <w:szCs w:val="22"/>
          <w:highlight w:val="white"/>
          <w:lang w:val="en-US"/>
        </w:rPr>
      </w:pPr>
    </w:p>
    <w:p w14:paraId="000000DF" w14:textId="2FC67EF1" w:rsidR="00F560A9" w:rsidRPr="000A5C53" w:rsidRDefault="000F6AAB" w:rsidP="00E16A4D">
      <w:pPr>
        <w:spacing w:line="240" w:lineRule="auto"/>
        <w:ind w:left="720" w:hanging="720"/>
        <w:rPr>
          <w:color w:val="000000"/>
          <w:sz w:val="22"/>
          <w:szCs w:val="22"/>
        </w:rPr>
      </w:pPr>
      <w:r w:rsidRPr="000A5C53">
        <w:rPr>
          <w:color w:val="000000"/>
          <w:sz w:val="22"/>
          <w:szCs w:val="22"/>
          <w:lang w:val="en-US"/>
        </w:rPr>
        <w:t xml:space="preserve">Last, Murray. “Nigeria’s Boko Haram: The Anatomy of a crisis.” </w:t>
      </w:r>
      <w:r w:rsidRPr="000A5C53">
        <w:rPr>
          <w:i/>
          <w:color w:val="000000"/>
          <w:sz w:val="22"/>
          <w:szCs w:val="22"/>
          <w:highlight w:val="white"/>
          <w:lang w:val="en-US"/>
        </w:rPr>
        <w:t>E-International Relations</w:t>
      </w:r>
      <w:r w:rsidRPr="000A5C53">
        <w:rPr>
          <w:color w:val="000000"/>
          <w:sz w:val="22"/>
          <w:szCs w:val="22"/>
          <w:highlight w:val="white"/>
          <w:lang w:val="en-US"/>
        </w:rPr>
        <w:t xml:space="preserve">, 30 Jan. 2012.Web. Geraadpleegd 10 september 2018. </w:t>
      </w:r>
      <w:hyperlink r:id="rId9">
        <w:r w:rsidRPr="00C85297">
          <w:rPr>
            <w:rStyle w:val="NormaltextChar"/>
            <w:highlight w:val="white"/>
          </w:rPr>
          <w:t>www.e-ir.info/2012/01/30/nigerias-boko-haram-the-anatomy-of-a-crisis/</w:t>
        </w:r>
      </w:hyperlink>
      <w:r w:rsidRPr="00C85297">
        <w:rPr>
          <w:rStyle w:val="NormaltextChar"/>
          <w:highlight w:val="white"/>
        </w:rPr>
        <w:t>.</w:t>
      </w:r>
    </w:p>
    <w:p w14:paraId="000000E0" w14:textId="3F32B543" w:rsidR="00F560A9" w:rsidRPr="000A5C53" w:rsidRDefault="00F560A9">
      <w:pPr>
        <w:ind w:left="720" w:hanging="720"/>
        <w:rPr>
          <w:color w:val="222222"/>
          <w:sz w:val="22"/>
          <w:szCs w:val="22"/>
          <w:highlight w:val="white"/>
        </w:rPr>
      </w:pPr>
    </w:p>
    <w:p w14:paraId="000000E1" w14:textId="65029A35" w:rsidR="00F560A9" w:rsidRPr="000A5C53" w:rsidRDefault="000F6AAB" w:rsidP="00E16A4D">
      <w:pPr>
        <w:spacing w:line="240" w:lineRule="auto"/>
        <w:ind w:left="720" w:hanging="720"/>
        <w:rPr>
          <w:color w:val="000000"/>
          <w:sz w:val="22"/>
          <w:szCs w:val="22"/>
          <w:lang w:val="en-US"/>
        </w:rPr>
      </w:pPr>
      <w:r w:rsidRPr="000A5C53">
        <w:rPr>
          <w:color w:val="000000"/>
          <w:sz w:val="22"/>
          <w:szCs w:val="22"/>
          <w:lang w:val="en-US"/>
        </w:rPr>
        <w:t xml:space="preserve">Loimeier, Roman. </w:t>
      </w:r>
      <w:r w:rsidRPr="000A5C53">
        <w:rPr>
          <w:sz w:val="22"/>
          <w:szCs w:val="22"/>
          <w:lang w:val="en-US"/>
        </w:rPr>
        <w:t xml:space="preserve">“Reform in Context II: Northern Nigeria (And Niger).” In </w:t>
      </w:r>
      <w:r w:rsidRPr="00E16A4D">
        <w:rPr>
          <w:i/>
          <w:sz w:val="22"/>
          <w:szCs w:val="22"/>
          <w:lang w:val="en-US"/>
        </w:rPr>
        <w:t>Islamic Reform in Twentieth-Century Africa</w:t>
      </w:r>
      <w:r w:rsidRPr="000A5C53">
        <w:rPr>
          <w:sz w:val="22"/>
          <w:szCs w:val="22"/>
          <w:lang w:val="en-US"/>
        </w:rPr>
        <w:t>, 145-220. Edinburgh: Edinburgh University Press, 2016.</w:t>
      </w:r>
    </w:p>
    <w:p w14:paraId="000000E2" w14:textId="0DCFAD46" w:rsidR="00F560A9" w:rsidRPr="000A5C53" w:rsidRDefault="00F816DC" w:rsidP="00E16A4D">
      <w:pPr>
        <w:spacing w:line="240" w:lineRule="auto"/>
        <w:ind w:left="720" w:hanging="720"/>
        <w:rPr>
          <w:color w:val="222222"/>
          <w:sz w:val="22"/>
          <w:szCs w:val="22"/>
          <w:highlight w:val="white"/>
          <w:lang w:val="en-US"/>
        </w:rPr>
      </w:pPr>
      <w:r w:rsidRPr="000A5C53">
        <w:rPr>
          <w:color w:val="000000"/>
          <w:sz w:val="22"/>
          <w:szCs w:val="22"/>
          <w:lang w:val="en-US"/>
        </w:rPr>
        <w:t>———</w:t>
      </w:r>
      <w:r w:rsidR="000F6AAB" w:rsidRPr="000A5C53">
        <w:rPr>
          <w:color w:val="000000"/>
          <w:sz w:val="22"/>
          <w:szCs w:val="22"/>
          <w:lang w:val="en-US"/>
        </w:rPr>
        <w:t xml:space="preserve"> “The Development of a Militant </w:t>
      </w:r>
      <w:r w:rsidR="00E16A4D">
        <w:rPr>
          <w:color w:val="000000"/>
          <w:sz w:val="22"/>
          <w:szCs w:val="22"/>
          <w:lang w:val="en-US"/>
        </w:rPr>
        <w:t>Religious Movement in Nigeria.”</w:t>
      </w:r>
      <w:r w:rsidR="000F6AAB" w:rsidRPr="000A5C53">
        <w:rPr>
          <w:color w:val="000000"/>
          <w:sz w:val="22"/>
          <w:szCs w:val="22"/>
          <w:lang w:val="en-US"/>
        </w:rPr>
        <w:t xml:space="preserve"> </w:t>
      </w:r>
      <w:r w:rsidR="000F6AAB" w:rsidRPr="000A5C53">
        <w:rPr>
          <w:i/>
          <w:color w:val="000000"/>
          <w:sz w:val="22"/>
          <w:szCs w:val="22"/>
          <w:lang w:val="en-US"/>
        </w:rPr>
        <w:t>Africa Spectrum 47</w:t>
      </w:r>
      <w:r w:rsidR="000F6AAB" w:rsidRPr="000A5C53">
        <w:rPr>
          <w:color w:val="000000"/>
          <w:sz w:val="22"/>
          <w:szCs w:val="22"/>
          <w:lang w:val="en-US"/>
        </w:rPr>
        <w:t>, no. 2-3 (2012): 137-155.</w:t>
      </w:r>
    </w:p>
    <w:p w14:paraId="000000E3" w14:textId="0429EDBC" w:rsidR="00F560A9" w:rsidRPr="000A5C53" w:rsidRDefault="00F560A9">
      <w:pPr>
        <w:ind w:left="720" w:hanging="720"/>
        <w:rPr>
          <w:color w:val="222222"/>
          <w:sz w:val="22"/>
          <w:szCs w:val="22"/>
          <w:highlight w:val="white"/>
          <w:lang w:val="en-US"/>
        </w:rPr>
      </w:pPr>
    </w:p>
    <w:p w14:paraId="000000E7" w14:textId="6C400723" w:rsidR="00F560A9" w:rsidRPr="000A5C53" w:rsidRDefault="00F560A9" w:rsidP="00E16A4D">
      <w:pPr>
        <w:rPr>
          <w:color w:val="000000"/>
          <w:sz w:val="22"/>
          <w:szCs w:val="22"/>
          <w:highlight w:val="white"/>
          <w:lang w:val="en-US"/>
        </w:rPr>
      </w:pPr>
    </w:p>
    <w:p w14:paraId="000000E8" w14:textId="55319EFD" w:rsidR="00F560A9" w:rsidRPr="000A5C53" w:rsidRDefault="00F816DC" w:rsidP="00E16A4D">
      <w:pPr>
        <w:spacing w:line="240" w:lineRule="auto"/>
        <w:ind w:left="720" w:hanging="720"/>
        <w:rPr>
          <w:color w:val="FF0000"/>
          <w:sz w:val="22"/>
          <w:szCs w:val="22"/>
          <w:highlight w:val="white"/>
          <w:lang w:val="en-US"/>
        </w:rPr>
      </w:pPr>
      <w:r w:rsidRPr="000A5C53">
        <w:rPr>
          <w:color w:val="000000"/>
          <w:sz w:val="22"/>
          <w:szCs w:val="22"/>
          <w:highlight w:val="white"/>
          <w:lang w:val="en-US"/>
        </w:rPr>
        <w:t>Nacos, B</w:t>
      </w:r>
      <w:r w:rsidR="00E16A4D">
        <w:rPr>
          <w:color w:val="000000"/>
          <w:sz w:val="22"/>
          <w:szCs w:val="22"/>
          <w:highlight w:val="white"/>
          <w:lang w:val="en-US"/>
        </w:rPr>
        <w:t>rigitte L</w:t>
      </w:r>
      <w:r w:rsidRPr="000A5C53">
        <w:rPr>
          <w:color w:val="000000"/>
          <w:sz w:val="22"/>
          <w:szCs w:val="22"/>
          <w:highlight w:val="white"/>
          <w:lang w:val="en-US"/>
        </w:rPr>
        <w:t>. “</w:t>
      </w:r>
      <w:r w:rsidR="00E16A4D">
        <w:rPr>
          <w:color w:val="000000"/>
          <w:sz w:val="22"/>
          <w:szCs w:val="22"/>
          <w:highlight w:val="white"/>
          <w:lang w:val="en-US"/>
        </w:rPr>
        <w:t>Terrorism and Mass-Mediated Gender Stereotypes</w:t>
      </w:r>
      <w:r w:rsidRPr="000A5C53">
        <w:rPr>
          <w:color w:val="000000"/>
          <w:sz w:val="22"/>
          <w:szCs w:val="22"/>
          <w:highlight w:val="white"/>
          <w:lang w:val="en-US"/>
        </w:rPr>
        <w:t>.”</w:t>
      </w:r>
      <w:r w:rsidR="000F6AAB" w:rsidRPr="000A5C53">
        <w:rPr>
          <w:color w:val="000000"/>
          <w:sz w:val="22"/>
          <w:szCs w:val="22"/>
          <w:highlight w:val="white"/>
          <w:lang w:val="en-US"/>
        </w:rPr>
        <w:t xml:space="preserve"> </w:t>
      </w:r>
      <w:r w:rsidR="00E16A4D">
        <w:rPr>
          <w:color w:val="000000"/>
          <w:sz w:val="22"/>
          <w:szCs w:val="22"/>
          <w:highlight w:val="white"/>
          <w:lang w:val="en-US"/>
        </w:rPr>
        <w:t xml:space="preserve">In </w:t>
      </w:r>
      <w:r w:rsidR="000F6AAB" w:rsidRPr="000A5C53">
        <w:rPr>
          <w:i/>
          <w:color w:val="000000"/>
          <w:sz w:val="22"/>
          <w:szCs w:val="22"/>
          <w:highlight w:val="white"/>
          <w:lang w:val="en-US"/>
        </w:rPr>
        <w:t>Mass-Mediated Terrorism: Mainstream and Digital Media in</w:t>
      </w:r>
      <w:r w:rsidR="00E16A4D">
        <w:rPr>
          <w:i/>
          <w:color w:val="000000"/>
          <w:sz w:val="22"/>
          <w:szCs w:val="22"/>
          <w:highlight w:val="white"/>
          <w:lang w:val="en-US"/>
        </w:rPr>
        <w:t xml:space="preserve"> Terrorism and Counterterrorism,</w:t>
      </w:r>
      <w:r w:rsidR="000F6AAB" w:rsidRPr="000A5C53">
        <w:rPr>
          <w:color w:val="000000"/>
          <w:sz w:val="22"/>
          <w:szCs w:val="22"/>
          <w:highlight w:val="white"/>
          <w:lang w:val="en-US"/>
        </w:rPr>
        <w:t xml:space="preserve"> </w:t>
      </w:r>
      <w:r w:rsidR="00E16A4D" w:rsidRPr="00E16A4D">
        <w:rPr>
          <w:sz w:val="22"/>
          <w:szCs w:val="22"/>
          <w:highlight w:val="white"/>
          <w:lang w:val="en-US"/>
        </w:rPr>
        <w:t>141-156</w:t>
      </w:r>
      <w:r w:rsidR="00B51D41" w:rsidRPr="00E16A4D">
        <w:rPr>
          <w:sz w:val="22"/>
          <w:szCs w:val="22"/>
          <w:highlight w:val="white"/>
          <w:lang w:val="en-US"/>
        </w:rPr>
        <w:t>.</w:t>
      </w:r>
      <w:r w:rsidR="00E16A4D">
        <w:rPr>
          <w:sz w:val="22"/>
          <w:szCs w:val="22"/>
          <w:highlight w:val="white"/>
          <w:lang w:val="en-US"/>
        </w:rPr>
        <w:t xml:space="preserve"> Lanham: Rowman &amp; Littlefield Publishing Group, 2016.</w:t>
      </w:r>
    </w:p>
    <w:p w14:paraId="000000E9" w14:textId="4595BF71" w:rsidR="00F560A9" w:rsidRPr="000A5C53" w:rsidRDefault="00F560A9">
      <w:pPr>
        <w:ind w:left="720" w:hanging="720"/>
        <w:rPr>
          <w:sz w:val="22"/>
          <w:szCs w:val="22"/>
          <w:lang w:val="en-US"/>
        </w:rPr>
      </w:pPr>
    </w:p>
    <w:p w14:paraId="000000EA" w14:textId="6BD439BC" w:rsidR="00F560A9" w:rsidRPr="00E16A4D" w:rsidRDefault="000F6AAB" w:rsidP="00E16A4D">
      <w:pPr>
        <w:spacing w:line="240" w:lineRule="auto"/>
        <w:ind w:left="720" w:hanging="720"/>
        <w:rPr>
          <w:sz w:val="22"/>
          <w:szCs w:val="22"/>
          <w:lang w:val="en-US"/>
        </w:rPr>
      </w:pPr>
      <w:r w:rsidRPr="00E16A4D">
        <w:rPr>
          <w:sz w:val="22"/>
          <w:szCs w:val="22"/>
          <w:lang w:val="en-US"/>
        </w:rPr>
        <w:t>Nmehielle, Vincent O. “Sharia Law in the Northern States of Nigeria: To Implement or Not to Implement, the Constitutionality Is the Quest</w:t>
      </w:r>
      <w:r w:rsidR="00F816DC" w:rsidRPr="00E16A4D">
        <w:rPr>
          <w:sz w:val="22"/>
          <w:szCs w:val="22"/>
          <w:lang w:val="en-US"/>
        </w:rPr>
        <w:t>ion.”</w:t>
      </w:r>
      <w:r w:rsidR="00B51D41" w:rsidRPr="00E16A4D">
        <w:rPr>
          <w:sz w:val="22"/>
          <w:szCs w:val="22"/>
          <w:lang w:val="en-US"/>
        </w:rPr>
        <w:t xml:space="preserve"> </w:t>
      </w:r>
      <w:r w:rsidR="00B51D41" w:rsidRPr="00E16A4D">
        <w:rPr>
          <w:i/>
          <w:sz w:val="22"/>
          <w:szCs w:val="22"/>
          <w:lang w:val="en-US"/>
        </w:rPr>
        <w:t>Human Rights Quarterly</w:t>
      </w:r>
      <w:r w:rsidR="00B51D41" w:rsidRPr="00E16A4D">
        <w:rPr>
          <w:sz w:val="22"/>
          <w:szCs w:val="22"/>
          <w:lang w:val="en-US"/>
        </w:rPr>
        <w:t xml:space="preserve"> 26, n</w:t>
      </w:r>
      <w:r w:rsidR="000C4DE3" w:rsidRPr="00E16A4D">
        <w:rPr>
          <w:sz w:val="22"/>
          <w:szCs w:val="22"/>
          <w:lang w:val="en-US"/>
        </w:rPr>
        <w:t>o. 3 (aug 2004)</w:t>
      </w:r>
      <w:r w:rsidR="00091941" w:rsidRPr="00E16A4D">
        <w:rPr>
          <w:sz w:val="22"/>
          <w:szCs w:val="22"/>
          <w:lang w:val="en-US"/>
        </w:rPr>
        <w:t>.</w:t>
      </w:r>
      <w:r w:rsidR="000C4DE3" w:rsidRPr="00E16A4D">
        <w:rPr>
          <w:sz w:val="22"/>
          <w:szCs w:val="22"/>
          <w:lang w:val="en-US"/>
        </w:rPr>
        <w:t xml:space="preserve"> 731</w:t>
      </w:r>
      <w:r w:rsidRPr="00E16A4D">
        <w:rPr>
          <w:sz w:val="22"/>
          <w:szCs w:val="22"/>
          <w:lang w:val="en-US"/>
        </w:rPr>
        <w:t>.</w:t>
      </w:r>
    </w:p>
    <w:p w14:paraId="000000EB" w14:textId="655EACC3" w:rsidR="00F560A9" w:rsidRPr="000A5C53" w:rsidRDefault="00F560A9">
      <w:pPr>
        <w:ind w:left="720" w:hanging="720"/>
        <w:rPr>
          <w:sz w:val="22"/>
          <w:szCs w:val="22"/>
          <w:lang w:val="en-US"/>
        </w:rPr>
      </w:pPr>
    </w:p>
    <w:p w14:paraId="000000EC" w14:textId="168D6EE1" w:rsidR="00F560A9" w:rsidRPr="000A5C53" w:rsidRDefault="000F6AAB" w:rsidP="00E16A4D">
      <w:pPr>
        <w:spacing w:line="240" w:lineRule="auto"/>
        <w:ind w:left="720" w:hanging="720"/>
        <w:rPr>
          <w:sz w:val="22"/>
          <w:szCs w:val="22"/>
          <w:lang w:val="en-US"/>
        </w:rPr>
      </w:pPr>
      <w:r w:rsidRPr="000A5C53">
        <w:rPr>
          <w:sz w:val="22"/>
          <w:szCs w:val="22"/>
          <w:lang w:val="en-US"/>
        </w:rPr>
        <w:t xml:space="preserve">Nnam, Macpherson U., Mercy </w:t>
      </w:r>
      <w:r w:rsidR="00F619B0">
        <w:rPr>
          <w:sz w:val="22"/>
          <w:szCs w:val="22"/>
          <w:lang w:val="en-US"/>
        </w:rPr>
        <w:t>Chioma Arua, en Mary Sorochi Otu</w:t>
      </w:r>
      <w:r w:rsidRPr="000A5C53">
        <w:rPr>
          <w:sz w:val="22"/>
          <w:szCs w:val="22"/>
          <w:lang w:val="en-US"/>
        </w:rPr>
        <w:t>. “The use of women and children in suicide bombing by the Boko Har</w:t>
      </w:r>
      <w:r w:rsidR="00E16A4D">
        <w:rPr>
          <w:sz w:val="22"/>
          <w:szCs w:val="22"/>
          <w:lang w:val="en-US"/>
        </w:rPr>
        <w:t>am terrorist group in Nigeria.”</w:t>
      </w:r>
      <w:r w:rsidRPr="000A5C53">
        <w:rPr>
          <w:sz w:val="22"/>
          <w:szCs w:val="22"/>
          <w:lang w:val="en-US"/>
        </w:rPr>
        <w:t xml:space="preserve"> </w:t>
      </w:r>
      <w:r w:rsidRPr="000A5C53">
        <w:rPr>
          <w:i/>
          <w:sz w:val="22"/>
          <w:szCs w:val="22"/>
          <w:lang w:val="en-US"/>
        </w:rPr>
        <w:t>Aggression and Violent Behavior</w:t>
      </w:r>
      <w:r w:rsidRPr="000A5C53">
        <w:rPr>
          <w:sz w:val="22"/>
          <w:szCs w:val="22"/>
          <w:lang w:val="en-US"/>
        </w:rPr>
        <w:t xml:space="preserve"> 42 (jul 2018): 35-42.</w:t>
      </w:r>
    </w:p>
    <w:p w14:paraId="000000ED" w14:textId="1EAB3356" w:rsidR="00F560A9" w:rsidRPr="000A5C53" w:rsidRDefault="00F560A9">
      <w:pPr>
        <w:rPr>
          <w:sz w:val="22"/>
          <w:szCs w:val="22"/>
          <w:lang w:val="en-US"/>
        </w:rPr>
      </w:pPr>
    </w:p>
    <w:p w14:paraId="000000EE" w14:textId="34C681B2" w:rsidR="00F560A9" w:rsidRPr="000A5C53" w:rsidRDefault="000F6AAB" w:rsidP="00E16A4D">
      <w:pPr>
        <w:spacing w:line="240" w:lineRule="auto"/>
        <w:ind w:left="720" w:hanging="720"/>
        <w:rPr>
          <w:color w:val="000000"/>
          <w:sz w:val="22"/>
          <w:szCs w:val="22"/>
          <w:lang w:val="en-US"/>
        </w:rPr>
      </w:pPr>
      <w:r w:rsidRPr="000A5C53">
        <w:rPr>
          <w:color w:val="000000"/>
          <w:sz w:val="22"/>
          <w:szCs w:val="22"/>
          <w:lang w:val="en-US"/>
        </w:rPr>
        <w:t xml:space="preserve">Onuoha, Freedom. “A Danger not to Nigeria alone – Boko Haram’s Transnational Reach and Regional Responses.” </w:t>
      </w:r>
      <w:r w:rsidRPr="000A5C53">
        <w:rPr>
          <w:i/>
          <w:color w:val="000000"/>
          <w:sz w:val="22"/>
          <w:szCs w:val="22"/>
          <w:lang w:val="en-US"/>
        </w:rPr>
        <w:t>Friedrich-Ebert-Stiftung</w:t>
      </w:r>
      <w:r w:rsidR="00091941" w:rsidRPr="000A5C53">
        <w:rPr>
          <w:color w:val="000000"/>
          <w:sz w:val="22"/>
          <w:szCs w:val="22"/>
          <w:lang w:val="en-US"/>
        </w:rPr>
        <w:t xml:space="preserve"> (nov. 2014): </w:t>
      </w:r>
      <w:r w:rsidR="00E16A4D" w:rsidRPr="00E16A4D">
        <w:rPr>
          <w:sz w:val="22"/>
          <w:szCs w:val="22"/>
          <w:lang w:val="en-US"/>
        </w:rPr>
        <w:t>1-16</w:t>
      </w:r>
      <w:r w:rsidR="00091941" w:rsidRPr="00E16A4D">
        <w:rPr>
          <w:sz w:val="22"/>
          <w:szCs w:val="22"/>
          <w:lang w:val="en-US"/>
        </w:rPr>
        <w:t>.</w:t>
      </w:r>
    </w:p>
    <w:p w14:paraId="000000EF" w14:textId="689223B2" w:rsidR="00F560A9" w:rsidRPr="000A5C53" w:rsidRDefault="00F816DC" w:rsidP="00E16A4D">
      <w:pPr>
        <w:spacing w:line="240" w:lineRule="auto"/>
        <w:ind w:left="720" w:hanging="720"/>
        <w:rPr>
          <w:color w:val="000000"/>
          <w:sz w:val="22"/>
          <w:szCs w:val="22"/>
          <w:lang w:val="en-US"/>
        </w:rPr>
      </w:pPr>
      <w:r w:rsidRPr="000A5C53">
        <w:rPr>
          <w:color w:val="000000"/>
          <w:sz w:val="22"/>
          <w:szCs w:val="22"/>
          <w:lang w:val="en-US"/>
        </w:rPr>
        <w:t>———</w:t>
      </w:r>
      <w:r w:rsidR="000F6AAB" w:rsidRPr="000A5C53">
        <w:rPr>
          <w:color w:val="000000"/>
          <w:sz w:val="22"/>
          <w:szCs w:val="22"/>
          <w:lang w:val="en-US"/>
        </w:rPr>
        <w:t xml:space="preserve"> “</w:t>
      </w:r>
      <w:r w:rsidR="000F6AAB" w:rsidRPr="000A5C53">
        <w:rPr>
          <w:sz w:val="22"/>
          <w:szCs w:val="22"/>
          <w:lang w:val="en-US"/>
        </w:rPr>
        <w:t>W</w:t>
      </w:r>
      <w:r w:rsidRPr="000A5C53">
        <w:rPr>
          <w:sz w:val="22"/>
          <w:szCs w:val="22"/>
          <w:lang w:val="en-US"/>
        </w:rPr>
        <w:t>hy Do Youth Join Boko Haram?”</w:t>
      </w:r>
      <w:r w:rsidR="000F6AAB" w:rsidRPr="000A5C53">
        <w:rPr>
          <w:sz w:val="22"/>
          <w:szCs w:val="22"/>
          <w:lang w:val="en-US"/>
        </w:rPr>
        <w:t xml:space="preserve"> </w:t>
      </w:r>
      <w:r w:rsidR="000F6AAB" w:rsidRPr="000A5C53">
        <w:rPr>
          <w:i/>
          <w:sz w:val="22"/>
          <w:szCs w:val="22"/>
          <w:lang w:val="en-US"/>
        </w:rPr>
        <w:t>US Institute of Peace</w:t>
      </w:r>
      <w:r w:rsidR="000F6AAB" w:rsidRPr="000A5C53">
        <w:rPr>
          <w:sz w:val="22"/>
          <w:szCs w:val="22"/>
          <w:lang w:val="en-US"/>
        </w:rPr>
        <w:t xml:space="preserve"> 348 (jun 2014): 1-12.</w:t>
      </w:r>
    </w:p>
    <w:p w14:paraId="000000F0" w14:textId="6AB175B6" w:rsidR="00F560A9" w:rsidRPr="000A5C53" w:rsidRDefault="00F560A9">
      <w:pPr>
        <w:ind w:left="720" w:hanging="720"/>
        <w:rPr>
          <w:sz w:val="22"/>
          <w:szCs w:val="22"/>
          <w:lang w:val="en-US"/>
        </w:rPr>
      </w:pPr>
    </w:p>
    <w:p w14:paraId="34FDC36D" w14:textId="5CF1CADD" w:rsidR="00FA22CF" w:rsidRPr="000A5C53" w:rsidRDefault="00FA22CF" w:rsidP="00E16A4D">
      <w:pPr>
        <w:spacing w:line="240" w:lineRule="auto"/>
        <w:ind w:left="720" w:hanging="720"/>
        <w:rPr>
          <w:sz w:val="22"/>
          <w:szCs w:val="22"/>
          <w:lang w:val="en-US"/>
        </w:rPr>
      </w:pPr>
      <w:r w:rsidRPr="000A5C53">
        <w:rPr>
          <w:sz w:val="22"/>
          <w:szCs w:val="22"/>
          <w:lang w:val="en-US"/>
        </w:rPr>
        <w:t xml:space="preserve">Onuoha, Freedom en Temilola A. George. “Boko Haram’s use of Female Suicide Bombing in Nigeria.” </w:t>
      </w:r>
      <w:r w:rsidRPr="000A5C53">
        <w:rPr>
          <w:i/>
          <w:sz w:val="22"/>
          <w:szCs w:val="22"/>
          <w:lang w:val="en-US"/>
        </w:rPr>
        <w:t>Aljazeera Centre for Studies</w:t>
      </w:r>
      <w:r w:rsidRPr="000A5C53">
        <w:rPr>
          <w:sz w:val="22"/>
          <w:szCs w:val="22"/>
          <w:lang w:val="en-US"/>
        </w:rPr>
        <w:t xml:space="preserve"> (maart 2015):</w:t>
      </w:r>
      <w:r w:rsidR="00E16A4D">
        <w:rPr>
          <w:sz w:val="22"/>
          <w:szCs w:val="22"/>
          <w:lang w:val="en-US"/>
        </w:rPr>
        <w:t xml:space="preserve"> 1-9.</w:t>
      </w:r>
    </w:p>
    <w:p w14:paraId="0D451BC3" w14:textId="77777777" w:rsidR="00FA22CF" w:rsidRPr="000A5C53" w:rsidRDefault="00FA22CF">
      <w:pPr>
        <w:ind w:left="720" w:hanging="720"/>
        <w:rPr>
          <w:sz w:val="22"/>
          <w:szCs w:val="22"/>
          <w:lang w:val="en-US"/>
        </w:rPr>
      </w:pPr>
    </w:p>
    <w:p w14:paraId="000000F1" w14:textId="0841BA10" w:rsidR="00F560A9" w:rsidRPr="00C85297" w:rsidRDefault="000F6AAB" w:rsidP="00E16A4D">
      <w:pPr>
        <w:spacing w:line="240" w:lineRule="auto"/>
        <w:ind w:left="720" w:hanging="720"/>
        <w:rPr>
          <w:sz w:val="22"/>
          <w:szCs w:val="22"/>
          <w:lang w:val="en-US"/>
        </w:rPr>
      </w:pPr>
      <w:r w:rsidRPr="000A5C53">
        <w:rPr>
          <w:sz w:val="22"/>
          <w:szCs w:val="22"/>
          <w:lang w:val="en-US"/>
        </w:rPr>
        <w:t xml:space="preserve">Pate, Amy. “Boko Haram: An Assessment of Strengths, Vulnerabilities, and Policy Options.” </w:t>
      </w:r>
      <w:r w:rsidR="00C85297" w:rsidRPr="00C85297">
        <w:rPr>
          <w:i/>
          <w:sz w:val="22"/>
          <w:szCs w:val="22"/>
          <w:lang w:val="en-US"/>
        </w:rPr>
        <w:t xml:space="preserve">START: National Consortium for the Study of Terrorism and Responses to Terrorism </w:t>
      </w:r>
      <w:r w:rsidR="00C85297" w:rsidRPr="00C85297">
        <w:rPr>
          <w:sz w:val="22"/>
          <w:szCs w:val="22"/>
          <w:lang w:val="en-US"/>
        </w:rPr>
        <w:t>(jan. 2015</w:t>
      </w:r>
      <w:r w:rsidR="00F816DC" w:rsidRPr="00C85297">
        <w:rPr>
          <w:sz w:val="22"/>
          <w:szCs w:val="22"/>
          <w:lang w:val="en-US"/>
        </w:rPr>
        <w:t xml:space="preserve">): </w:t>
      </w:r>
      <w:r w:rsidR="00C85297" w:rsidRPr="00C85297">
        <w:rPr>
          <w:sz w:val="22"/>
          <w:szCs w:val="22"/>
          <w:lang w:val="en-US"/>
        </w:rPr>
        <w:t>1-50</w:t>
      </w:r>
      <w:r w:rsidR="00F816DC" w:rsidRPr="00C85297">
        <w:rPr>
          <w:sz w:val="22"/>
          <w:szCs w:val="22"/>
          <w:lang w:val="en-US"/>
        </w:rPr>
        <w:t>.</w:t>
      </w:r>
    </w:p>
    <w:p w14:paraId="000000F4" w14:textId="139BDBAE" w:rsidR="00F560A9" w:rsidRPr="000A5C53" w:rsidRDefault="00F560A9" w:rsidP="00B51D41">
      <w:pPr>
        <w:rPr>
          <w:color w:val="000000"/>
          <w:sz w:val="22"/>
          <w:szCs w:val="22"/>
          <w:lang w:val="en-US"/>
        </w:rPr>
      </w:pPr>
    </w:p>
    <w:p w14:paraId="44649E4E" w14:textId="6E1D812D" w:rsidR="00D61A00" w:rsidRPr="000A5C53" w:rsidRDefault="000F6AAB" w:rsidP="00C85297">
      <w:pPr>
        <w:spacing w:line="240" w:lineRule="auto"/>
        <w:ind w:left="720" w:hanging="720"/>
        <w:rPr>
          <w:color w:val="000000"/>
          <w:sz w:val="22"/>
          <w:szCs w:val="22"/>
          <w:lang w:val="en-US"/>
        </w:rPr>
      </w:pPr>
      <w:r w:rsidRPr="000A5C53">
        <w:rPr>
          <w:color w:val="000000"/>
          <w:sz w:val="22"/>
          <w:szCs w:val="22"/>
          <w:highlight w:val="white"/>
          <w:lang w:val="en-US"/>
        </w:rPr>
        <w:t>Thurston, Alexander. “</w:t>
      </w:r>
      <w:r w:rsidRPr="000A5C53">
        <w:rPr>
          <w:color w:val="000000"/>
          <w:sz w:val="22"/>
          <w:szCs w:val="22"/>
          <w:lang w:val="en-US"/>
        </w:rPr>
        <w:t xml:space="preserve">Boko Haram from Salafism to Jihadism.” In </w:t>
      </w:r>
      <w:r w:rsidRPr="000A5C53">
        <w:rPr>
          <w:i/>
          <w:color w:val="000000"/>
          <w:sz w:val="22"/>
          <w:szCs w:val="22"/>
          <w:lang w:val="en-US"/>
        </w:rPr>
        <w:t>Salafism in Nigeria: Islam, Preaching and Politics</w:t>
      </w:r>
      <w:r w:rsidRPr="000A5C53">
        <w:rPr>
          <w:color w:val="000000"/>
          <w:sz w:val="22"/>
          <w:szCs w:val="22"/>
          <w:lang w:val="en-US"/>
        </w:rPr>
        <w:t xml:space="preserve"> 193-219. </w:t>
      </w:r>
      <w:r w:rsidR="00C85297">
        <w:rPr>
          <w:color w:val="000000"/>
          <w:sz w:val="22"/>
          <w:szCs w:val="22"/>
          <w:lang w:val="en-US"/>
        </w:rPr>
        <w:t xml:space="preserve">New York: </w:t>
      </w:r>
      <w:r w:rsidRPr="000A5C53">
        <w:rPr>
          <w:color w:val="000000"/>
          <w:sz w:val="22"/>
          <w:szCs w:val="22"/>
          <w:lang w:val="en-US"/>
        </w:rPr>
        <w:t>Cambridge University Press: 2016.</w:t>
      </w:r>
    </w:p>
    <w:p w14:paraId="7439CA5D" w14:textId="77777777" w:rsidR="00D61A00" w:rsidRPr="000A5C53" w:rsidRDefault="00D61A00">
      <w:pPr>
        <w:ind w:left="720" w:hanging="720"/>
        <w:rPr>
          <w:color w:val="FF0000"/>
          <w:sz w:val="22"/>
          <w:szCs w:val="22"/>
          <w:lang w:val="en-US"/>
        </w:rPr>
      </w:pPr>
    </w:p>
    <w:p w14:paraId="000000F7" w14:textId="192131A1" w:rsidR="00F560A9" w:rsidRPr="00C85297" w:rsidRDefault="000F6AAB">
      <w:pPr>
        <w:ind w:left="720" w:hanging="720"/>
        <w:rPr>
          <w:sz w:val="22"/>
          <w:szCs w:val="22"/>
          <w:highlight w:val="white"/>
          <w:lang w:val="en-US"/>
        </w:rPr>
      </w:pPr>
      <w:r w:rsidRPr="00C85297">
        <w:rPr>
          <w:sz w:val="22"/>
          <w:szCs w:val="22"/>
          <w:highlight w:val="white"/>
          <w:lang w:val="en-US"/>
        </w:rPr>
        <w:t xml:space="preserve">Walker, Andrew. “What is Boko Haram?” </w:t>
      </w:r>
      <w:r w:rsidRPr="00C85297">
        <w:rPr>
          <w:i/>
          <w:sz w:val="22"/>
          <w:szCs w:val="22"/>
          <w:highlight w:val="white"/>
          <w:lang w:val="en-US"/>
        </w:rPr>
        <w:t>United States Institute of Peace</w:t>
      </w:r>
      <w:r w:rsidRPr="00C85297">
        <w:rPr>
          <w:sz w:val="22"/>
          <w:szCs w:val="22"/>
          <w:highlight w:val="white"/>
          <w:lang w:val="en-US"/>
        </w:rPr>
        <w:t xml:space="preserve">, no. 308 (jun 2012): 1-16. </w:t>
      </w:r>
    </w:p>
    <w:p w14:paraId="000000FA" w14:textId="0853D841" w:rsidR="00F560A9" w:rsidRPr="000A5C53" w:rsidRDefault="00F560A9" w:rsidP="00B51D41">
      <w:pPr>
        <w:rPr>
          <w:color w:val="222222"/>
          <w:sz w:val="22"/>
          <w:szCs w:val="22"/>
          <w:highlight w:val="white"/>
          <w:lang w:val="en-US"/>
        </w:rPr>
      </w:pPr>
    </w:p>
    <w:p w14:paraId="000000FC" w14:textId="146213B6" w:rsidR="00F560A9" w:rsidRPr="00C85297" w:rsidRDefault="00C85297">
      <w:pPr>
        <w:rPr>
          <w:b/>
          <w:sz w:val="22"/>
          <w:szCs w:val="22"/>
          <w:lang w:val="en-US"/>
        </w:rPr>
      </w:pPr>
      <w:r>
        <w:rPr>
          <w:b/>
          <w:sz w:val="22"/>
          <w:szCs w:val="22"/>
          <w:lang w:val="en-US"/>
        </w:rPr>
        <w:t>Overige bronnen</w:t>
      </w:r>
    </w:p>
    <w:p w14:paraId="0F88A90F" w14:textId="77777777" w:rsidR="00B51D41" w:rsidRPr="000A5C53" w:rsidRDefault="00B51D41" w:rsidP="00B51D41">
      <w:pPr>
        <w:ind w:left="720" w:hanging="720"/>
        <w:rPr>
          <w:color w:val="000000"/>
          <w:sz w:val="22"/>
          <w:szCs w:val="22"/>
          <w:lang w:val="en-US"/>
        </w:rPr>
      </w:pPr>
    </w:p>
    <w:p w14:paraId="6F9A95DF" w14:textId="77777777" w:rsidR="00B51D41" w:rsidRPr="000A5C53" w:rsidRDefault="00B51D41" w:rsidP="00C85297">
      <w:pPr>
        <w:spacing w:line="240" w:lineRule="auto"/>
        <w:ind w:left="720" w:hanging="720"/>
        <w:rPr>
          <w:sz w:val="22"/>
          <w:szCs w:val="22"/>
          <w:lang w:val="en-US"/>
        </w:rPr>
      </w:pPr>
      <w:r w:rsidRPr="000A5C53">
        <w:rPr>
          <w:color w:val="222222"/>
          <w:sz w:val="22"/>
          <w:szCs w:val="22"/>
          <w:highlight w:val="white"/>
          <w:lang w:val="en-US"/>
        </w:rPr>
        <w:t>Matfess, Hilary.</w:t>
      </w:r>
      <w:r w:rsidRPr="000A5C53">
        <w:rPr>
          <w:sz w:val="22"/>
          <w:szCs w:val="22"/>
          <w:lang w:val="en-US"/>
        </w:rPr>
        <w:t xml:space="preserve"> “Being a Girl in Nigeria.” In </w:t>
      </w:r>
      <w:r w:rsidRPr="000A5C53">
        <w:rPr>
          <w:i/>
          <w:sz w:val="22"/>
          <w:szCs w:val="22"/>
          <w:lang w:val="en-US"/>
        </w:rPr>
        <w:t>Women and the War on Boko Haram: Wives, Weapons, Witnesses</w:t>
      </w:r>
      <w:r w:rsidRPr="000A5C53">
        <w:rPr>
          <w:sz w:val="22"/>
          <w:szCs w:val="22"/>
          <w:lang w:val="en-US"/>
        </w:rPr>
        <w:t>. London: Zed Books, 2017.</w:t>
      </w:r>
    </w:p>
    <w:p w14:paraId="58988E5E" w14:textId="77777777" w:rsidR="00B51D41" w:rsidRPr="000A5C53" w:rsidRDefault="00B51D41" w:rsidP="00B51D41">
      <w:pPr>
        <w:ind w:left="720" w:hanging="720"/>
        <w:rPr>
          <w:color w:val="000000"/>
          <w:sz w:val="22"/>
          <w:szCs w:val="22"/>
          <w:lang w:val="en-US"/>
        </w:rPr>
      </w:pPr>
    </w:p>
    <w:p w14:paraId="3611DD4A" w14:textId="721DB975" w:rsidR="00B51D41" w:rsidRPr="00C85297" w:rsidRDefault="00B51D41" w:rsidP="00C85297">
      <w:pPr>
        <w:spacing w:line="240" w:lineRule="auto"/>
        <w:ind w:left="720" w:hanging="720"/>
        <w:jc w:val="left"/>
        <w:rPr>
          <w:color w:val="000000"/>
          <w:sz w:val="22"/>
          <w:szCs w:val="22"/>
          <w:u w:val="single"/>
        </w:rPr>
      </w:pPr>
      <w:r w:rsidRPr="000A5C53">
        <w:rPr>
          <w:color w:val="000000"/>
          <w:sz w:val="22"/>
          <w:szCs w:val="22"/>
          <w:lang w:val="en-US"/>
        </w:rPr>
        <w:t xml:space="preserve">Searcey, Dionne. “Boko Haram Strapped Suicide Bombs to them, somehow these Teenage Girls Survived.” </w:t>
      </w:r>
      <w:r w:rsidRPr="000A5C53">
        <w:rPr>
          <w:i/>
          <w:color w:val="000000"/>
          <w:sz w:val="22"/>
          <w:szCs w:val="22"/>
          <w:lang w:val="en-US"/>
        </w:rPr>
        <w:t xml:space="preserve">New York Times, </w:t>
      </w:r>
      <w:r w:rsidRPr="000A5C53">
        <w:rPr>
          <w:color w:val="000000"/>
          <w:sz w:val="22"/>
          <w:szCs w:val="22"/>
          <w:lang w:val="en-US"/>
        </w:rPr>
        <w:t xml:space="preserve">25 okt. 2017. </w:t>
      </w:r>
      <w:r w:rsidR="00C85297" w:rsidRPr="00C85297">
        <w:rPr>
          <w:color w:val="000000"/>
          <w:sz w:val="22"/>
          <w:szCs w:val="22"/>
          <w:lang w:val="en-US"/>
        </w:rPr>
        <w:t>Web. Geraadpleegd 30 oktober 2017.</w:t>
      </w:r>
      <w:r w:rsidR="00C85297" w:rsidRPr="000A5C53">
        <w:rPr>
          <w:color w:val="000000"/>
          <w:sz w:val="22"/>
          <w:szCs w:val="22"/>
          <w:u w:val="single"/>
          <w:lang w:val="en-US"/>
        </w:rPr>
        <w:t xml:space="preserve"> </w:t>
      </w:r>
      <w:hyperlink r:id="rId10" w:history="1">
        <w:r w:rsidR="00C85297" w:rsidRPr="00C85297">
          <w:rPr>
            <w:rStyle w:val="NormaltextChar"/>
          </w:rPr>
          <w:t>https://www.nytimes.com/interactive/2017/10/25/world/africa/nigeria-boko-haram-suicide-bomb.html.</w:t>
        </w:r>
      </w:hyperlink>
    </w:p>
    <w:p w14:paraId="145FB0E4" w14:textId="77777777" w:rsidR="00B51D41" w:rsidRPr="00C85297" w:rsidRDefault="00B51D41" w:rsidP="00B51D41">
      <w:pPr>
        <w:pBdr>
          <w:top w:val="nil"/>
          <w:left w:val="nil"/>
          <w:bottom w:val="nil"/>
          <w:right w:val="nil"/>
          <w:between w:val="nil"/>
        </w:pBdr>
        <w:spacing w:line="240" w:lineRule="auto"/>
        <w:ind w:left="720" w:hanging="720"/>
        <w:jc w:val="left"/>
        <w:rPr>
          <w:color w:val="000000"/>
          <w:sz w:val="22"/>
          <w:szCs w:val="22"/>
        </w:rPr>
      </w:pPr>
    </w:p>
    <w:p w14:paraId="50A6A698" w14:textId="4BD4DCE1" w:rsidR="00B51D41" w:rsidRPr="000A5C53" w:rsidRDefault="00B51D41" w:rsidP="00B51D41">
      <w:pPr>
        <w:pBdr>
          <w:top w:val="nil"/>
          <w:left w:val="nil"/>
          <w:bottom w:val="nil"/>
          <w:right w:val="nil"/>
          <w:between w:val="nil"/>
        </w:pBdr>
        <w:spacing w:line="240" w:lineRule="auto"/>
        <w:ind w:left="720" w:hanging="720"/>
        <w:jc w:val="left"/>
        <w:rPr>
          <w:color w:val="000000"/>
          <w:sz w:val="22"/>
          <w:szCs w:val="22"/>
          <w:lang w:val="en-US"/>
        </w:rPr>
      </w:pPr>
      <w:r w:rsidRPr="000A5C53">
        <w:rPr>
          <w:color w:val="000000"/>
          <w:sz w:val="22"/>
          <w:szCs w:val="22"/>
          <w:lang w:val="en-US"/>
        </w:rPr>
        <w:t>Segun, M</w:t>
      </w:r>
      <w:r w:rsidR="00C85297">
        <w:rPr>
          <w:color w:val="000000"/>
          <w:sz w:val="22"/>
          <w:szCs w:val="22"/>
          <w:lang w:val="en-US"/>
        </w:rPr>
        <w:t>ausi</w:t>
      </w:r>
      <w:r w:rsidRPr="000A5C53">
        <w:rPr>
          <w:color w:val="000000"/>
          <w:sz w:val="22"/>
          <w:szCs w:val="22"/>
          <w:lang w:val="en-US"/>
        </w:rPr>
        <w:t xml:space="preserve">. “A Long Way Home: Life for the Women Rescued from Boko Haram.” </w:t>
      </w:r>
      <w:r w:rsidRPr="000A5C53">
        <w:rPr>
          <w:i/>
          <w:color w:val="000000"/>
          <w:sz w:val="22"/>
          <w:szCs w:val="22"/>
          <w:lang w:val="en-US"/>
        </w:rPr>
        <w:t>Human Rights Watch</w:t>
      </w:r>
      <w:r w:rsidRPr="000A5C53">
        <w:rPr>
          <w:color w:val="000000"/>
          <w:sz w:val="22"/>
          <w:szCs w:val="22"/>
          <w:lang w:val="en-US"/>
        </w:rPr>
        <w:t>. https://www.hrw.org/news/2015/07/29/long-way-home-life-women-rescued-boko-haram. (2015, July 29).</w:t>
      </w:r>
    </w:p>
    <w:p w14:paraId="638E6A73" w14:textId="77777777" w:rsidR="00B51D41" w:rsidRPr="000A5C53" w:rsidRDefault="00B51D41" w:rsidP="00B51D41">
      <w:pPr>
        <w:pBdr>
          <w:top w:val="nil"/>
          <w:left w:val="nil"/>
          <w:bottom w:val="nil"/>
          <w:right w:val="nil"/>
          <w:between w:val="nil"/>
        </w:pBdr>
        <w:spacing w:line="240" w:lineRule="auto"/>
        <w:ind w:left="720" w:hanging="720"/>
        <w:jc w:val="left"/>
        <w:rPr>
          <w:color w:val="000000"/>
          <w:sz w:val="22"/>
          <w:szCs w:val="22"/>
          <w:lang w:val="en-US"/>
        </w:rPr>
      </w:pPr>
    </w:p>
    <w:p w14:paraId="5411F9BD" w14:textId="77777777" w:rsidR="00B51D41" w:rsidRPr="000A5C53" w:rsidRDefault="00B51D41" w:rsidP="00B51D41">
      <w:pPr>
        <w:pBdr>
          <w:top w:val="nil"/>
          <w:left w:val="nil"/>
          <w:bottom w:val="nil"/>
          <w:right w:val="nil"/>
          <w:between w:val="nil"/>
        </w:pBdr>
        <w:spacing w:line="240" w:lineRule="auto"/>
        <w:ind w:left="720" w:hanging="720"/>
        <w:jc w:val="left"/>
        <w:rPr>
          <w:color w:val="000000"/>
          <w:sz w:val="22"/>
          <w:szCs w:val="22"/>
          <w:lang w:val="en-US"/>
        </w:rPr>
      </w:pPr>
    </w:p>
    <w:p w14:paraId="2EFE1880" w14:textId="6996AA59" w:rsidR="00B51D41" w:rsidRPr="000A5C53" w:rsidRDefault="00B51D41" w:rsidP="00B51D41">
      <w:pPr>
        <w:pBdr>
          <w:top w:val="nil"/>
          <w:left w:val="nil"/>
          <w:bottom w:val="nil"/>
          <w:right w:val="nil"/>
          <w:between w:val="nil"/>
        </w:pBdr>
        <w:spacing w:line="240" w:lineRule="auto"/>
        <w:ind w:left="720" w:hanging="720"/>
        <w:jc w:val="left"/>
        <w:rPr>
          <w:color w:val="000000"/>
          <w:sz w:val="22"/>
          <w:szCs w:val="22"/>
          <w:lang w:val="en-US"/>
        </w:rPr>
      </w:pPr>
      <w:r w:rsidRPr="000A5C53">
        <w:rPr>
          <w:color w:val="000000"/>
          <w:sz w:val="22"/>
          <w:szCs w:val="22"/>
          <w:lang w:val="en-US"/>
        </w:rPr>
        <w:lastRenderedPageBreak/>
        <w:t xml:space="preserve">Unknown. (2017). Silent Shame: Bringing out the Voices of children caught in the Lake Chad crisis. </w:t>
      </w:r>
      <w:r w:rsidRPr="000A5C53">
        <w:rPr>
          <w:i/>
          <w:color w:val="000000"/>
          <w:sz w:val="22"/>
          <w:szCs w:val="22"/>
          <w:lang w:val="en-US"/>
        </w:rPr>
        <w:t>UNICEF</w:t>
      </w:r>
      <w:r w:rsidRPr="000A5C53">
        <w:rPr>
          <w:color w:val="000000"/>
          <w:sz w:val="22"/>
          <w:szCs w:val="22"/>
          <w:lang w:val="en-US"/>
        </w:rPr>
        <w:t>. https://www.unicef.nl/files/UNICEF_Silent_shame.pdf. Accessed 14 January 2019.</w:t>
      </w:r>
    </w:p>
    <w:p w14:paraId="1C311AC3" w14:textId="77777777" w:rsidR="00B51D41" w:rsidRPr="000A5C53" w:rsidRDefault="00B51D41">
      <w:pPr>
        <w:rPr>
          <w:color w:val="000000"/>
          <w:sz w:val="22"/>
          <w:szCs w:val="22"/>
          <w:lang w:val="en-US"/>
        </w:rPr>
      </w:pPr>
    </w:p>
    <w:p w14:paraId="3002D37B" w14:textId="6695B167" w:rsidR="00B51D41" w:rsidRPr="00F228AC" w:rsidRDefault="00B51D41" w:rsidP="00C85297">
      <w:pPr>
        <w:spacing w:line="240" w:lineRule="auto"/>
        <w:ind w:left="720" w:hanging="720"/>
        <w:rPr>
          <w:sz w:val="22"/>
          <w:szCs w:val="22"/>
          <w:lang w:val="en-US"/>
        </w:rPr>
      </w:pPr>
      <w:r w:rsidRPr="000A5C53">
        <w:rPr>
          <w:color w:val="000000"/>
          <w:sz w:val="22"/>
          <w:szCs w:val="22"/>
          <w:lang w:val="fr-FR"/>
        </w:rPr>
        <w:t xml:space="preserve">Qassem, Naim. </w:t>
      </w:r>
      <w:r w:rsidRPr="00F228AC">
        <w:rPr>
          <w:color w:val="000000"/>
          <w:sz w:val="22"/>
          <w:szCs w:val="22"/>
          <w:lang w:val="en-US"/>
        </w:rPr>
        <w:t>“</w:t>
      </w:r>
      <w:r w:rsidR="00F228AC" w:rsidRPr="00F228AC">
        <w:rPr>
          <w:color w:val="000000"/>
          <w:sz w:val="22"/>
          <w:szCs w:val="22"/>
          <w:lang w:val="en-US"/>
        </w:rPr>
        <w:t>Vision and Goals</w:t>
      </w:r>
      <w:r w:rsidRPr="00F228AC">
        <w:rPr>
          <w:color w:val="000000"/>
          <w:sz w:val="22"/>
          <w:szCs w:val="22"/>
          <w:lang w:val="en-US"/>
        </w:rPr>
        <w:t xml:space="preserve">.” </w:t>
      </w:r>
      <w:r w:rsidRPr="000A5C53">
        <w:rPr>
          <w:color w:val="000000"/>
          <w:sz w:val="22"/>
          <w:szCs w:val="22"/>
          <w:lang w:val="en-US"/>
        </w:rPr>
        <w:t xml:space="preserve">In </w:t>
      </w:r>
      <w:r w:rsidRPr="000A5C53">
        <w:rPr>
          <w:i/>
          <w:color w:val="000000"/>
          <w:sz w:val="22"/>
          <w:szCs w:val="22"/>
          <w:lang w:val="en-US"/>
        </w:rPr>
        <w:t>Hizbullah: The Story from Within</w:t>
      </w:r>
      <w:r w:rsidR="00F228AC" w:rsidRPr="00F228AC">
        <w:rPr>
          <w:i/>
          <w:sz w:val="22"/>
          <w:szCs w:val="22"/>
          <w:lang w:val="en-US"/>
        </w:rPr>
        <w:t>,</w:t>
      </w:r>
      <w:r w:rsidR="00F228AC">
        <w:rPr>
          <w:sz w:val="22"/>
          <w:szCs w:val="22"/>
          <w:lang w:val="en-US"/>
        </w:rPr>
        <w:t xml:space="preserve"> trans. Dalia Khalil,</w:t>
      </w:r>
      <w:r w:rsidR="00F228AC" w:rsidRPr="00F228AC">
        <w:rPr>
          <w:i/>
          <w:sz w:val="22"/>
          <w:szCs w:val="22"/>
          <w:lang w:val="en-US"/>
        </w:rPr>
        <w:t xml:space="preserve"> </w:t>
      </w:r>
      <w:r w:rsidR="00F228AC" w:rsidRPr="00F228AC">
        <w:rPr>
          <w:sz w:val="22"/>
          <w:szCs w:val="22"/>
          <w:lang w:val="en-US"/>
        </w:rPr>
        <w:t>13-58</w:t>
      </w:r>
      <w:r w:rsidRPr="000A5C53">
        <w:rPr>
          <w:color w:val="000000"/>
          <w:sz w:val="22"/>
          <w:szCs w:val="22"/>
          <w:lang w:val="en-US"/>
        </w:rPr>
        <w:t xml:space="preserve">. </w:t>
      </w:r>
      <w:r w:rsidRPr="00F228AC">
        <w:rPr>
          <w:color w:val="000000"/>
          <w:sz w:val="22"/>
          <w:szCs w:val="22"/>
          <w:lang w:val="en-US"/>
        </w:rPr>
        <w:t>London: SAQI Books: 2005.</w:t>
      </w:r>
    </w:p>
    <w:sectPr w:rsidR="00B51D41" w:rsidRPr="00F228AC">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24DC9" w16cid:durableId="20C43733"/>
  <w16cid:commentId w16cid:paraId="0A9ADFD2" w16cid:durableId="20C437FA"/>
  <w16cid:commentId w16cid:paraId="42F89CEB" w16cid:durableId="20C7BF81"/>
  <w16cid:commentId w16cid:paraId="24E3F7FB" w16cid:durableId="20C7C086"/>
  <w16cid:commentId w16cid:paraId="5CC49DEA" w16cid:durableId="20C43B35"/>
  <w16cid:commentId w16cid:paraId="0E1E6085" w16cid:durableId="20C43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C62F" w14:textId="77777777" w:rsidR="00874D98" w:rsidRDefault="00874D98">
      <w:pPr>
        <w:spacing w:line="240" w:lineRule="auto"/>
      </w:pPr>
      <w:r>
        <w:separator/>
      </w:r>
    </w:p>
  </w:endnote>
  <w:endnote w:type="continuationSeparator" w:id="0">
    <w:p w14:paraId="052869C8" w14:textId="77777777" w:rsidR="00874D98" w:rsidRDefault="00874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46"/>
      <w:id w:val="-1775083813"/>
    </w:sdtPr>
    <w:sdtEndPr/>
    <w:sdtContent>
      <w:p w14:paraId="00000145" w14:textId="77777777" w:rsidR="00874D98" w:rsidRDefault="00874D98">
        <w:pPr>
          <w:pBdr>
            <w:top w:val="nil"/>
            <w:left w:val="nil"/>
            <w:bottom w:val="nil"/>
            <w:right w:val="nil"/>
            <w:between w:val="nil"/>
          </w:pBdr>
          <w:tabs>
            <w:tab w:val="center" w:pos="4680"/>
            <w:tab w:val="right" w:pos="9360"/>
          </w:tabs>
          <w:spacing w:line="240" w:lineRule="auto"/>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sdtContent>
  </w:sdt>
  <w:sdt>
    <w:sdtPr>
      <w:tag w:val="goog_rdk_347"/>
      <w:id w:val="1020432322"/>
    </w:sdtPr>
    <w:sdtEndPr/>
    <w:sdtContent>
      <w:p w14:paraId="00000146" w14:textId="77777777" w:rsidR="00874D98" w:rsidRDefault="00D61232">
        <w:pPr>
          <w:pBdr>
            <w:top w:val="nil"/>
            <w:left w:val="nil"/>
            <w:bottom w:val="nil"/>
            <w:right w:val="nil"/>
            <w:between w:val="nil"/>
          </w:pBdr>
          <w:tabs>
            <w:tab w:val="center" w:pos="4680"/>
            <w:tab w:val="right" w:pos="9360"/>
          </w:tabs>
          <w:spacing w:line="240" w:lineRule="auto"/>
          <w:ind w:right="360"/>
          <w:jc w:val="left"/>
          <w:rPr>
            <w:rFonts w:ascii="Arial" w:eastAsia="Arial" w:hAnsi="Arial" w:cs="Arial"/>
            <w:color w:val="000000"/>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3" w14:textId="77B49E1C" w:rsidR="00874D98" w:rsidRDefault="00874D98">
    <w:pPr>
      <w:pBdr>
        <w:top w:val="nil"/>
        <w:left w:val="nil"/>
        <w:bottom w:val="nil"/>
        <w:right w:val="nil"/>
        <w:between w:val="nil"/>
      </w:pBdr>
      <w:tabs>
        <w:tab w:val="center" w:pos="4680"/>
        <w:tab w:val="right" w:pos="9360"/>
      </w:tabs>
      <w:spacing w:line="240" w:lineRule="auto"/>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61232">
      <w:rPr>
        <w:rFonts w:ascii="Arial" w:eastAsia="Arial" w:hAnsi="Arial" w:cs="Arial"/>
        <w:noProof/>
        <w:color w:val="000000"/>
        <w:sz w:val="22"/>
        <w:szCs w:val="22"/>
      </w:rPr>
      <w:t>2</w:t>
    </w:r>
    <w:r>
      <w:rPr>
        <w:rFonts w:ascii="Arial" w:eastAsia="Arial" w:hAnsi="Arial" w:cs="Arial"/>
        <w:color w:val="000000"/>
        <w:sz w:val="22"/>
        <w:szCs w:val="22"/>
      </w:rPr>
      <w:fldChar w:fldCharType="end"/>
    </w:r>
  </w:p>
  <w:sdt>
    <w:sdtPr>
      <w:tag w:val="goog_rdk_345"/>
      <w:id w:val="646407862"/>
    </w:sdtPr>
    <w:sdtEndPr/>
    <w:sdtContent>
      <w:p w14:paraId="00000144" w14:textId="77777777" w:rsidR="00874D98" w:rsidRDefault="00D61232">
        <w:pPr>
          <w:pBdr>
            <w:top w:val="nil"/>
            <w:left w:val="nil"/>
            <w:bottom w:val="nil"/>
            <w:right w:val="nil"/>
            <w:between w:val="nil"/>
          </w:pBdr>
          <w:tabs>
            <w:tab w:val="center" w:pos="4680"/>
            <w:tab w:val="right" w:pos="9360"/>
          </w:tabs>
          <w:spacing w:line="240" w:lineRule="auto"/>
          <w:ind w:right="360"/>
          <w:jc w:val="left"/>
          <w:rPr>
            <w:rFonts w:ascii="Arial" w:eastAsia="Arial" w:hAnsi="Arial" w:cs="Arial"/>
            <w:color w:val="000000"/>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49"/>
      <w:id w:val="1775593770"/>
    </w:sdtPr>
    <w:sdtEndPr/>
    <w:sdtContent>
      <w:p w14:paraId="00000148" w14:textId="77777777" w:rsidR="00874D98" w:rsidRDefault="00D61232"/>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D864" w14:textId="77777777" w:rsidR="00874D98" w:rsidRDefault="00874D98">
      <w:pPr>
        <w:spacing w:line="240" w:lineRule="auto"/>
      </w:pPr>
      <w:r>
        <w:separator/>
      </w:r>
    </w:p>
  </w:footnote>
  <w:footnote w:type="continuationSeparator" w:id="0">
    <w:p w14:paraId="0BED3C03" w14:textId="77777777" w:rsidR="00874D98" w:rsidRDefault="00874D98">
      <w:pPr>
        <w:spacing w:line="240" w:lineRule="auto"/>
      </w:pPr>
      <w:r>
        <w:continuationSeparator/>
      </w:r>
    </w:p>
  </w:footnote>
  <w:footnote w:id="1">
    <w:p w14:paraId="262D16EB" w14:textId="0BB7D99C" w:rsidR="00874D98" w:rsidRPr="00B65901" w:rsidRDefault="00874D98" w:rsidP="00BF2E89">
      <w:pPr>
        <w:pStyle w:val="ListParagraph"/>
        <w:rPr>
          <w:sz w:val="22"/>
          <w:szCs w:val="22"/>
        </w:rPr>
      </w:pPr>
      <w:r w:rsidRPr="00B65901">
        <w:rPr>
          <w:rStyle w:val="FootnoteReference"/>
          <w:sz w:val="22"/>
          <w:szCs w:val="22"/>
        </w:rPr>
        <w:footnoteRef/>
      </w:r>
      <w:r w:rsidRPr="00B65901">
        <w:rPr>
          <w:sz w:val="22"/>
          <w:szCs w:val="22"/>
        </w:rPr>
        <w:t xml:space="preserve"> Dionne Searcey, “Boko Haram Strapped Suicide Bombs to them, someho</w:t>
      </w:r>
      <w:r w:rsidR="008D30DD">
        <w:rPr>
          <w:sz w:val="22"/>
          <w:szCs w:val="22"/>
        </w:rPr>
        <w:t>w these Teenage Girls Survived,”</w:t>
      </w:r>
      <w:r w:rsidRPr="00B65901">
        <w:rPr>
          <w:sz w:val="22"/>
          <w:szCs w:val="22"/>
        </w:rPr>
        <w:t xml:space="preserve"> </w:t>
      </w:r>
      <w:r w:rsidRPr="00B65901">
        <w:rPr>
          <w:i/>
          <w:sz w:val="22"/>
          <w:szCs w:val="22"/>
        </w:rPr>
        <w:t>New</w:t>
      </w:r>
      <w:r w:rsidRPr="00B65901">
        <w:rPr>
          <w:sz w:val="22"/>
          <w:szCs w:val="22"/>
        </w:rPr>
        <w:t xml:space="preserve"> </w:t>
      </w:r>
      <w:r w:rsidRPr="00B65901">
        <w:rPr>
          <w:i/>
          <w:sz w:val="22"/>
          <w:szCs w:val="22"/>
        </w:rPr>
        <w:t>York Times</w:t>
      </w:r>
      <w:r w:rsidRPr="00B65901">
        <w:rPr>
          <w:sz w:val="22"/>
          <w:szCs w:val="22"/>
        </w:rPr>
        <w:t xml:space="preserve">, </w:t>
      </w:r>
      <w:r>
        <w:rPr>
          <w:sz w:val="22"/>
          <w:szCs w:val="22"/>
        </w:rPr>
        <w:t xml:space="preserve">25 oktober </w:t>
      </w:r>
      <w:r w:rsidRPr="00B65901">
        <w:rPr>
          <w:sz w:val="22"/>
          <w:szCs w:val="22"/>
        </w:rPr>
        <w:t xml:space="preserve">2017, </w:t>
      </w:r>
      <w:hyperlink r:id="rId1">
        <w:r w:rsidRPr="00B65901">
          <w:rPr>
            <w:color w:val="1155CC"/>
            <w:sz w:val="22"/>
            <w:szCs w:val="22"/>
            <w:u w:val="single"/>
          </w:rPr>
          <w:t>https://www.nytimes.com/interactive/2017/10/25/world/africa/nigeria-boko-haram-suicide-bomb.html.</w:t>
        </w:r>
      </w:hyperlink>
    </w:p>
  </w:footnote>
  <w:footnote w:id="2">
    <w:p w14:paraId="2AD50E8A" w14:textId="4BDE7945" w:rsidR="00874D98" w:rsidRPr="00B65901" w:rsidRDefault="00874D98" w:rsidP="00BF2E89">
      <w:pPr>
        <w:pStyle w:val="ListParagraph"/>
        <w:rPr>
          <w:sz w:val="22"/>
          <w:szCs w:val="22"/>
        </w:rPr>
      </w:pPr>
      <w:r w:rsidRPr="00B65901">
        <w:rPr>
          <w:rStyle w:val="FootnoteReference"/>
          <w:sz w:val="22"/>
          <w:szCs w:val="22"/>
        </w:rPr>
        <w:footnoteRef/>
      </w:r>
      <w:r w:rsidRPr="00B65901">
        <w:rPr>
          <w:sz w:val="22"/>
          <w:szCs w:val="22"/>
        </w:rPr>
        <w:t xml:space="preserve"> Scott Atran, “Mishandling Suicide Terrorism,” </w:t>
      </w:r>
      <w:r w:rsidRPr="00B65901">
        <w:rPr>
          <w:i/>
          <w:color w:val="000000"/>
          <w:sz w:val="22"/>
          <w:szCs w:val="22"/>
        </w:rPr>
        <w:t>The Washington Quarerly</w:t>
      </w:r>
      <w:r>
        <w:rPr>
          <w:color w:val="000000"/>
          <w:sz w:val="22"/>
          <w:szCs w:val="22"/>
        </w:rPr>
        <w:t xml:space="preserve"> 27 nr.</w:t>
      </w:r>
      <w:r w:rsidRPr="00B65901">
        <w:rPr>
          <w:color w:val="000000"/>
          <w:sz w:val="22"/>
          <w:szCs w:val="22"/>
        </w:rPr>
        <w:t>3 (</w:t>
      </w:r>
      <w:r>
        <w:rPr>
          <w:color w:val="000000"/>
          <w:sz w:val="22"/>
          <w:szCs w:val="22"/>
        </w:rPr>
        <w:t>zomer</w:t>
      </w:r>
      <w:r w:rsidRPr="00B65901">
        <w:rPr>
          <w:color w:val="000000"/>
          <w:sz w:val="22"/>
          <w:szCs w:val="22"/>
        </w:rPr>
        <w:t xml:space="preserve"> 2004): </w:t>
      </w:r>
      <w:r w:rsidRPr="00B65901">
        <w:rPr>
          <w:sz w:val="22"/>
          <w:szCs w:val="22"/>
        </w:rPr>
        <w:t>73.</w:t>
      </w:r>
    </w:p>
  </w:footnote>
  <w:footnote w:id="3">
    <w:p w14:paraId="4A9B7D74" w14:textId="753FB647" w:rsidR="00874D98" w:rsidRPr="00B65901" w:rsidRDefault="00874D98" w:rsidP="00BF2E89">
      <w:pPr>
        <w:pStyle w:val="ListParagraph"/>
        <w:rPr>
          <w:sz w:val="22"/>
          <w:szCs w:val="22"/>
          <w:lang w:val="nl-NL"/>
        </w:rPr>
      </w:pPr>
      <w:bookmarkStart w:id="8" w:name="_heading=h.96rizmrzyst1" w:colFirst="0" w:colLast="0"/>
      <w:bookmarkEnd w:id="8"/>
      <w:r w:rsidRPr="00B65901">
        <w:rPr>
          <w:rStyle w:val="FootnoteReference"/>
          <w:sz w:val="22"/>
          <w:szCs w:val="22"/>
        </w:rPr>
        <w:footnoteRef/>
      </w:r>
      <w:r w:rsidRPr="00B65901">
        <w:rPr>
          <w:sz w:val="22"/>
          <w:szCs w:val="22"/>
          <w:lang w:val="nl-NL"/>
        </w:rPr>
        <w:t xml:space="preserve"> </w:t>
      </w:r>
      <w:r>
        <w:rPr>
          <w:sz w:val="22"/>
          <w:szCs w:val="22"/>
          <w:lang w:val="nl-NL"/>
        </w:rPr>
        <w:t>Atran, “Mishandling Suicide Terrorism,” 73.</w:t>
      </w:r>
    </w:p>
  </w:footnote>
  <w:footnote w:id="4">
    <w:p w14:paraId="4A28A342" w14:textId="77777777" w:rsidR="00874D98" w:rsidRPr="00B65901" w:rsidRDefault="00874D98" w:rsidP="00BF2E89">
      <w:pPr>
        <w:pStyle w:val="FootnoteText"/>
        <w:spacing w:line="240" w:lineRule="auto"/>
        <w:rPr>
          <w:sz w:val="22"/>
          <w:szCs w:val="22"/>
        </w:rPr>
      </w:pPr>
      <w:r w:rsidRPr="00B65901">
        <w:rPr>
          <w:rStyle w:val="FootnoteReference"/>
          <w:sz w:val="22"/>
          <w:szCs w:val="22"/>
        </w:rPr>
        <w:footnoteRef/>
      </w:r>
      <w:r w:rsidRPr="00B65901">
        <w:rPr>
          <w:sz w:val="22"/>
          <w:szCs w:val="22"/>
        </w:rPr>
        <w:t xml:space="preserve"> Onder andere door de politieke partij Hamas in Palestina.</w:t>
      </w:r>
    </w:p>
  </w:footnote>
  <w:footnote w:id="5">
    <w:p w14:paraId="140BE5D5" w14:textId="31FCE508" w:rsidR="00874D98" w:rsidRPr="00B65901" w:rsidRDefault="00874D98" w:rsidP="00BF2E89">
      <w:pPr>
        <w:pStyle w:val="ListParagraph"/>
        <w:rPr>
          <w:color w:val="FF0000"/>
          <w:sz w:val="22"/>
          <w:szCs w:val="22"/>
        </w:rPr>
      </w:pPr>
      <w:r w:rsidRPr="00B65901">
        <w:rPr>
          <w:rStyle w:val="FootnoteReference"/>
          <w:sz w:val="22"/>
          <w:szCs w:val="22"/>
        </w:rPr>
        <w:footnoteRef/>
      </w:r>
      <w:r w:rsidRPr="00B65901">
        <w:rPr>
          <w:sz w:val="22"/>
          <w:szCs w:val="22"/>
        </w:rPr>
        <w:t xml:space="preserve"> Michael Jetter, “The effect of </w:t>
      </w:r>
      <w:r>
        <w:rPr>
          <w:sz w:val="22"/>
          <w:szCs w:val="22"/>
        </w:rPr>
        <w:t>media attention on terrorism”</w:t>
      </w:r>
      <w:r w:rsidRPr="00B65901">
        <w:rPr>
          <w:i/>
          <w:sz w:val="22"/>
          <w:szCs w:val="22"/>
        </w:rPr>
        <w:t xml:space="preserve"> Journal of Public Economics</w:t>
      </w:r>
      <w:r w:rsidRPr="00B65901">
        <w:rPr>
          <w:sz w:val="22"/>
          <w:szCs w:val="22"/>
        </w:rPr>
        <w:t xml:space="preserve"> 153 (2017): 37.</w:t>
      </w:r>
    </w:p>
  </w:footnote>
  <w:footnote w:id="6">
    <w:p w14:paraId="277CE177" w14:textId="25B6102D" w:rsidR="00874D98" w:rsidRPr="00B65901" w:rsidRDefault="00874D98" w:rsidP="00BF2E89">
      <w:pPr>
        <w:pStyle w:val="ListParagraph"/>
        <w:rPr>
          <w:sz w:val="22"/>
          <w:szCs w:val="22"/>
        </w:rPr>
      </w:pPr>
      <w:bookmarkStart w:id="9" w:name="_heading=h.4iyxk3jalh5l" w:colFirst="0" w:colLast="0"/>
      <w:bookmarkEnd w:id="9"/>
      <w:r w:rsidRPr="00B65901">
        <w:rPr>
          <w:rStyle w:val="FootnoteReference"/>
          <w:sz w:val="22"/>
          <w:szCs w:val="22"/>
        </w:rPr>
        <w:footnoteRef/>
      </w:r>
      <w:r w:rsidRPr="00B65901">
        <w:rPr>
          <w:sz w:val="22"/>
          <w:szCs w:val="22"/>
        </w:rPr>
        <w:t xml:space="preserve"> Jetter, “The effect of media attention on terrorism</w:t>
      </w:r>
      <w:r>
        <w:rPr>
          <w:sz w:val="22"/>
          <w:szCs w:val="22"/>
        </w:rPr>
        <w:t>,</w:t>
      </w:r>
      <w:r w:rsidRPr="00B65901">
        <w:rPr>
          <w:sz w:val="22"/>
          <w:szCs w:val="22"/>
        </w:rPr>
        <w:t>” 46.</w:t>
      </w:r>
    </w:p>
  </w:footnote>
  <w:footnote w:id="7">
    <w:p w14:paraId="7CE257D6" w14:textId="5F7E0BBC" w:rsidR="00874D98" w:rsidRPr="00B65901" w:rsidRDefault="00874D98" w:rsidP="00BF2E89">
      <w:pPr>
        <w:pStyle w:val="ListParagraph"/>
        <w:rPr>
          <w:sz w:val="22"/>
          <w:szCs w:val="22"/>
        </w:rPr>
      </w:pPr>
      <w:r w:rsidRPr="00B65901">
        <w:rPr>
          <w:rStyle w:val="FootnoteReference"/>
          <w:sz w:val="22"/>
          <w:szCs w:val="22"/>
        </w:rPr>
        <w:footnoteRef/>
      </w:r>
      <w:r w:rsidRPr="00B65901">
        <w:rPr>
          <w:sz w:val="22"/>
          <w:szCs w:val="22"/>
        </w:rPr>
        <w:t xml:space="preserve"> Murray Last, “Nigeria’s Boko Haram: the Anatomy of a crisis,” </w:t>
      </w:r>
      <w:r w:rsidRPr="00B65901">
        <w:rPr>
          <w:i/>
          <w:sz w:val="22"/>
          <w:szCs w:val="22"/>
          <w:highlight w:val="white"/>
        </w:rPr>
        <w:t>E-International Relations</w:t>
      </w:r>
      <w:r w:rsidRPr="00B65901">
        <w:rPr>
          <w:sz w:val="22"/>
          <w:szCs w:val="22"/>
          <w:highlight w:val="white"/>
        </w:rPr>
        <w:t xml:space="preserve">, </w:t>
      </w:r>
      <w:hyperlink r:id="rId2">
        <w:r w:rsidRPr="00B65901">
          <w:rPr>
            <w:color w:val="0000FF"/>
            <w:sz w:val="22"/>
            <w:szCs w:val="22"/>
            <w:highlight w:val="white"/>
            <w:u w:val="single"/>
          </w:rPr>
          <w:t>www.e-ir.info/2012/01/30/nigerias-boko-haram-the-anatomy-of-a-crisis/</w:t>
        </w:r>
      </w:hyperlink>
      <w:r w:rsidRPr="00B65901">
        <w:rPr>
          <w:sz w:val="22"/>
          <w:szCs w:val="22"/>
          <w:highlight w:val="white"/>
        </w:rPr>
        <w:t xml:space="preserve">. </w:t>
      </w:r>
    </w:p>
  </w:footnote>
  <w:footnote w:id="8">
    <w:p w14:paraId="1250A322" w14:textId="1E66953D" w:rsidR="00874D98" w:rsidRPr="00B65901" w:rsidRDefault="00874D98" w:rsidP="00BF2E89">
      <w:pPr>
        <w:pStyle w:val="ListParagraph"/>
        <w:rPr>
          <w:sz w:val="22"/>
          <w:szCs w:val="22"/>
        </w:rPr>
      </w:pPr>
      <w:bookmarkStart w:id="10" w:name="_heading=h.i3f84jiwx7p0" w:colFirst="0" w:colLast="0"/>
      <w:bookmarkEnd w:id="10"/>
      <w:r w:rsidRPr="00B65901">
        <w:rPr>
          <w:rStyle w:val="FootnoteReference"/>
          <w:sz w:val="22"/>
          <w:szCs w:val="22"/>
        </w:rPr>
        <w:footnoteRef/>
      </w:r>
      <w:r w:rsidRPr="00B65901">
        <w:rPr>
          <w:sz w:val="22"/>
          <w:szCs w:val="22"/>
        </w:rPr>
        <w:t xml:space="preserve"> Roman Loimeier, “The Development of a Militant Re</w:t>
      </w:r>
      <w:r>
        <w:rPr>
          <w:sz w:val="22"/>
          <w:szCs w:val="22"/>
        </w:rPr>
        <w:t>ligious Movement in Nigeria,”</w:t>
      </w:r>
      <w:r w:rsidRPr="00B65901">
        <w:rPr>
          <w:sz w:val="22"/>
          <w:szCs w:val="22"/>
        </w:rPr>
        <w:t xml:space="preserve"> </w:t>
      </w:r>
      <w:r w:rsidRPr="00B65901">
        <w:rPr>
          <w:i/>
          <w:sz w:val="22"/>
          <w:szCs w:val="22"/>
        </w:rPr>
        <w:t>Africa Spectrum</w:t>
      </w:r>
      <w:r>
        <w:rPr>
          <w:sz w:val="22"/>
          <w:szCs w:val="22"/>
        </w:rPr>
        <w:t xml:space="preserve"> 47, nr</w:t>
      </w:r>
      <w:r w:rsidRPr="00B65901">
        <w:rPr>
          <w:sz w:val="22"/>
          <w:szCs w:val="22"/>
        </w:rPr>
        <w:t>. 2-3, (2012)</w:t>
      </w:r>
      <w:r>
        <w:rPr>
          <w:sz w:val="22"/>
          <w:szCs w:val="22"/>
        </w:rPr>
        <w:t>:</w:t>
      </w:r>
      <w:r w:rsidRPr="00B65901">
        <w:rPr>
          <w:sz w:val="22"/>
          <w:szCs w:val="22"/>
        </w:rPr>
        <w:t xml:space="preserve"> 139.</w:t>
      </w:r>
    </w:p>
  </w:footnote>
  <w:footnote w:id="9">
    <w:p w14:paraId="3A8F0287" w14:textId="0A242822" w:rsidR="00874D98" w:rsidRPr="000F6AAB" w:rsidRDefault="00874D98" w:rsidP="00BF2E89">
      <w:pPr>
        <w:pStyle w:val="ListParagraph"/>
      </w:pPr>
      <w:r w:rsidRPr="00B65901">
        <w:rPr>
          <w:rStyle w:val="FootnoteReference"/>
          <w:sz w:val="22"/>
          <w:szCs w:val="22"/>
        </w:rPr>
        <w:footnoteRef/>
      </w:r>
      <w:r w:rsidRPr="00B65901">
        <w:rPr>
          <w:sz w:val="22"/>
          <w:szCs w:val="22"/>
        </w:rPr>
        <w:t xml:space="preserve"> Freedom Onuoha, “A Danger not to Nigeria alone – Boko Haram’s Transnational Reach and Regional Responses,” </w:t>
      </w:r>
      <w:r w:rsidRPr="00B65901">
        <w:rPr>
          <w:i/>
          <w:sz w:val="22"/>
          <w:szCs w:val="22"/>
        </w:rPr>
        <w:t>Friedrich-Ebert-Stiftung</w:t>
      </w:r>
      <w:r w:rsidRPr="00B65901">
        <w:rPr>
          <w:sz w:val="22"/>
          <w:szCs w:val="22"/>
        </w:rPr>
        <w:t xml:space="preserve"> </w:t>
      </w:r>
      <w:r>
        <w:rPr>
          <w:sz w:val="22"/>
          <w:szCs w:val="22"/>
        </w:rPr>
        <w:t>(</w:t>
      </w:r>
      <w:r w:rsidRPr="00B65901">
        <w:rPr>
          <w:sz w:val="22"/>
          <w:szCs w:val="22"/>
        </w:rPr>
        <w:t>2014</w:t>
      </w:r>
      <w:r>
        <w:rPr>
          <w:sz w:val="22"/>
          <w:szCs w:val="22"/>
        </w:rPr>
        <w:t>):</w:t>
      </w:r>
      <w:r w:rsidRPr="00B65901">
        <w:rPr>
          <w:sz w:val="22"/>
          <w:szCs w:val="22"/>
        </w:rPr>
        <w:t xml:space="preserve"> 5.</w:t>
      </w:r>
    </w:p>
  </w:footnote>
  <w:footnote w:id="10">
    <w:p w14:paraId="00000101" w14:textId="684FE131" w:rsidR="00874D98" w:rsidRPr="00891BF2" w:rsidRDefault="00874D98" w:rsidP="003164AF">
      <w:pPr>
        <w:pStyle w:val="ListParagraph"/>
        <w:rPr>
          <w:sz w:val="22"/>
          <w:szCs w:val="22"/>
        </w:rPr>
      </w:pPr>
      <w:r w:rsidRPr="00891BF2">
        <w:rPr>
          <w:rStyle w:val="FootnoteReference"/>
          <w:i/>
          <w:sz w:val="22"/>
          <w:szCs w:val="22"/>
        </w:rPr>
        <w:footnoteRef/>
      </w:r>
      <w:r w:rsidRPr="00891BF2">
        <w:rPr>
          <w:sz w:val="22"/>
          <w:szCs w:val="22"/>
        </w:rPr>
        <w:t xml:space="preserve"> David Cook, “Boko Haram: A Prognosis,”</w:t>
      </w:r>
      <w:r w:rsidRPr="00891BF2">
        <w:rPr>
          <w:sz w:val="22"/>
          <w:szCs w:val="22"/>
          <w:highlight w:val="white"/>
        </w:rPr>
        <w:t xml:space="preserve"> </w:t>
      </w:r>
      <w:r w:rsidRPr="00891BF2">
        <w:rPr>
          <w:i/>
          <w:sz w:val="22"/>
          <w:szCs w:val="22"/>
          <w:highlight w:val="white"/>
        </w:rPr>
        <w:t>James A. Baker III Institute for Public Policy of Rice University</w:t>
      </w:r>
      <w:r w:rsidRPr="00891BF2">
        <w:rPr>
          <w:sz w:val="22"/>
          <w:szCs w:val="22"/>
          <w:highlight w:val="white"/>
        </w:rPr>
        <w:t xml:space="preserve"> (Dec</w:t>
      </w:r>
      <w:r>
        <w:rPr>
          <w:sz w:val="22"/>
          <w:szCs w:val="22"/>
          <w:highlight w:val="white"/>
        </w:rPr>
        <w:t>.</w:t>
      </w:r>
      <w:r w:rsidRPr="00891BF2">
        <w:rPr>
          <w:sz w:val="22"/>
          <w:szCs w:val="22"/>
          <w:highlight w:val="white"/>
        </w:rPr>
        <w:t xml:space="preserve"> 2011)</w:t>
      </w:r>
      <w:r w:rsidRPr="00891BF2">
        <w:rPr>
          <w:sz w:val="22"/>
          <w:szCs w:val="22"/>
        </w:rPr>
        <w:t>: 3.</w:t>
      </w:r>
    </w:p>
  </w:footnote>
  <w:footnote w:id="11">
    <w:p w14:paraId="00000102" w14:textId="3B7AD4CC" w:rsidR="00874D98" w:rsidRPr="00891BF2" w:rsidRDefault="00874D98" w:rsidP="007B7988">
      <w:pPr>
        <w:pStyle w:val="Heading6"/>
        <w:spacing w:before="0" w:line="240" w:lineRule="auto"/>
        <w:jc w:val="left"/>
        <w:rPr>
          <w:i w:val="0"/>
          <w:sz w:val="22"/>
          <w:szCs w:val="22"/>
        </w:rPr>
      </w:pPr>
      <w:bookmarkStart w:id="13" w:name="_heading=h.ocsx4icyx985" w:colFirst="0" w:colLast="0"/>
      <w:bookmarkEnd w:id="13"/>
      <w:r w:rsidRPr="00891BF2">
        <w:rPr>
          <w:rStyle w:val="FootnoteReference"/>
          <w:i w:val="0"/>
          <w:color w:val="000000" w:themeColor="text1"/>
          <w:sz w:val="22"/>
          <w:szCs w:val="22"/>
        </w:rPr>
        <w:footnoteRef/>
      </w:r>
      <w:r w:rsidRPr="00891BF2">
        <w:rPr>
          <w:i w:val="0"/>
          <w:color w:val="000000" w:themeColor="text1"/>
          <w:sz w:val="22"/>
          <w:szCs w:val="22"/>
        </w:rPr>
        <w:t xml:space="preserve"> Soms anders gespeld, bijvoorbeeld Sheik Usman dan Fodio.</w:t>
      </w:r>
    </w:p>
  </w:footnote>
  <w:footnote w:id="12">
    <w:p w14:paraId="00000103" w14:textId="02C9D4BF" w:rsidR="00874D98" w:rsidRPr="000F6AAB" w:rsidRDefault="00874D98" w:rsidP="007B7988">
      <w:pPr>
        <w:pStyle w:val="Heading6"/>
        <w:spacing w:before="0" w:line="240" w:lineRule="auto"/>
        <w:jc w:val="left"/>
        <w:rPr>
          <w:lang w:val="en-US"/>
        </w:rPr>
      </w:pPr>
      <w:bookmarkStart w:id="14" w:name="_heading=h.8ugz7tgainq9" w:colFirst="0" w:colLast="0"/>
      <w:bookmarkEnd w:id="14"/>
      <w:r w:rsidRPr="00891BF2">
        <w:rPr>
          <w:rStyle w:val="FootnoteReference"/>
          <w:sz w:val="22"/>
          <w:szCs w:val="22"/>
        </w:rPr>
        <w:footnoteRef/>
      </w:r>
      <w:r w:rsidRPr="00891BF2">
        <w:rPr>
          <w:sz w:val="22"/>
          <w:szCs w:val="22"/>
          <w:lang w:val="en-US"/>
        </w:rPr>
        <w:t xml:space="preserve"> </w:t>
      </w:r>
      <w:r w:rsidRPr="00891BF2">
        <w:rPr>
          <w:i w:val="0"/>
          <w:color w:val="000000" w:themeColor="text1"/>
          <w:sz w:val="22"/>
          <w:szCs w:val="22"/>
          <w:lang w:val="en-US"/>
        </w:rPr>
        <w:t>Cook, “Boko Haram: A Prognosis,” 4.</w:t>
      </w:r>
    </w:p>
  </w:footnote>
  <w:footnote w:id="13">
    <w:p w14:paraId="00000104" w14:textId="702179EC" w:rsidR="00874D98" w:rsidRPr="00B65901" w:rsidRDefault="00874D98" w:rsidP="00891BF2">
      <w:pPr>
        <w:pStyle w:val="ListParagraph"/>
        <w:rPr>
          <w:sz w:val="22"/>
          <w:szCs w:val="22"/>
        </w:rPr>
      </w:pPr>
      <w:r w:rsidRPr="00B65901">
        <w:rPr>
          <w:rStyle w:val="FootnoteReference"/>
          <w:sz w:val="22"/>
          <w:szCs w:val="22"/>
        </w:rPr>
        <w:footnoteRef/>
      </w:r>
      <w:r w:rsidRPr="00B65901">
        <w:rPr>
          <w:sz w:val="22"/>
          <w:szCs w:val="22"/>
        </w:rPr>
        <w:t xml:space="preserve"> Zie v</w:t>
      </w:r>
      <w:r>
        <w:rPr>
          <w:sz w:val="22"/>
          <w:szCs w:val="22"/>
        </w:rPr>
        <w:t>oor meer informatie Murray Last:</w:t>
      </w:r>
      <w:r w:rsidRPr="00B65901">
        <w:rPr>
          <w:sz w:val="22"/>
          <w:szCs w:val="22"/>
        </w:rPr>
        <w:t xml:space="preserve"> “The Sokoto Caliphate.”</w:t>
      </w:r>
    </w:p>
  </w:footnote>
  <w:footnote w:id="14">
    <w:p w14:paraId="00000105" w14:textId="2C24482F" w:rsidR="00874D98" w:rsidRPr="00B65901" w:rsidRDefault="00874D98" w:rsidP="00891BF2">
      <w:pPr>
        <w:pStyle w:val="ListParagraph"/>
        <w:rPr>
          <w:sz w:val="22"/>
          <w:szCs w:val="22"/>
        </w:rPr>
      </w:pPr>
      <w:bookmarkStart w:id="15" w:name="_heading=h.sa3nxhdcpxcw" w:colFirst="0" w:colLast="0"/>
      <w:bookmarkEnd w:id="15"/>
      <w:r w:rsidRPr="00B65901">
        <w:rPr>
          <w:rStyle w:val="FootnoteReference"/>
          <w:sz w:val="22"/>
          <w:szCs w:val="22"/>
        </w:rPr>
        <w:footnoteRef/>
      </w:r>
      <w:r w:rsidRPr="00B65901">
        <w:rPr>
          <w:sz w:val="22"/>
          <w:szCs w:val="22"/>
        </w:rPr>
        <w:t xml:space="preserve"> Amy Pate, “Boko Haram: An Assessment of Strengths, Vulnerabilities, and Policy Options,” </w:t>
      </w:r>
      <w:r w:rsidRPr="00C85297">
        <w:rPr>
          <w:i/>
          <w:color w:val="auto"/>
          <w:sz w:val="22"/>
          <w:szCs w:val="22"/>
        </w:rPr>
        <w:t xml:space="preserve">START: National Consortium for the Study of Terrorism and Responses to Terrorism </w:t>
      </w:r>
      <w:r w:rsidRPr="00C85297">
        <w:rPr>
          <w:color w:val="auto"/>
          <w:sz w:val="22"/>
          <w:szCs w:val="22"/>
        </w:rPr>
        <w:t xml:space="preserve">(jan. 2015): </w:t>
      </w:r>
      <w:r w:rsidRPr="00B65901">
        <w:rPr>
          <w:sz w:val="22"/>
          <w:szCs w:val="22"/>
        </w:rPr>
        <w:t>4.</w:t>
      </w:r>
    </w:p>
  </w:footnote>
  <w:footnote w:id="15">
    <w:p w14:paraId="00000106" w14:textId="5AB75AF0" w:rsidR="00874D98" w:rsidRPr="00B65901" w:rsidRDefault="00874D98" w:rsidP="00891BF2">
      <w:pPr>
        <w:pStyle w:val="ListParagraph"/>
        <w:rPr>
          <w:sz w:val="22"/>
          <w:szCs w:val="22"/>
        </w:rPr>
      </w:pPr>
      <w:r w:rsidRPr="00B65901">
        <w:rPr>
          <w:rStyle w:val="FootnoteReference"/>
          <w:sz w:val="22"/>
          <w:szCs w:val="22"/>
        </w:rPr>
        <w:footnoteRef/>
      </w:r>
      <w:r w:rsidRPr="00B65901">
        <w:rPr>
          <w:sz w:val="22"/>
          <w:szCs w:val="22"/>
        </w:rPr>
        <w:t xml:space="preserve"> Pate, “Boko Haram: An Assessment,” 7.</w:t>
      </w:r>
    </w:p>
  </w:footnote>
  <w:footnote w:id="16">
    <w:p w14:paraId="350B2D47" w14:textId="50B3CB1B" w:rsidR="00874D98" w:rsidRPr="00891BF2" w:rsidRDefault="00874D98" w:rsidP="00891BF2">
      <w:pPr>
        <w:pStyle w:val="FootnoteText"/>
        <w:spacing w:line="240" w:lineRule="auto"/>
        <w:rPr>
          <w:lang w:val="en-US"/>
        </w:rPr>
      </w:pPr>
      <w:bookmarkStart w:id="16" w:name="_heading=h.lw5ho5noxr5k" w:colFirst="0" w:colLast="0"/>
      <w:bookmarkEnd w:id="16"/>
      <w:r>
        <w:rPr>
          <w:rStyle w:val="FootnoteReference"/>
        </w:rPr>
        <w:footnoteRef/>
      </w:r>
      <w:r w:rsidRPr="00891BF2">
        <w:rPr>
          <w:lang w:val="en-US"/>
        </w:rPr>
        <w:t xml:space="preserve"> </w:t>
      </w:r>
      <w:r w:rsidRPr="00891BF2">
        <w:rPr>
          <w:sz w:val="22"/>
          <w:szCs w:val="22"/>
          <w:lang w:val="en-US"/>
        </w:rPr>
        <w:t>Roman Loimeier</w:t>
      </w:r>
      <w:r>
        <w:rPr>
          <w:sz w:val="22"/>
          <w:szCs w:val="22"/>
          <w:lang w:val="en-US"/>
        </w:rPr>
        <w:t xml:space="preserve">, </w:t>
      </w:r>
      <w:r w:rsidRPr="00891BF2">
        <w:rPr>
          <w:sz w:val="22"/>
          <w:szCs w:val="22"/>
          <w:lang w:val="en-US"/>
        </w:rPr>
        <w:t>“Reform in Context II: N</w:t>
      </w:r>
      <w:r>
        <w:rPr>
          <w:sz w:val="22"/>
          <w:szCs w:val="22"/>
          <w:lang w:val="en-US"/>
        </w:rPr>
        <w:t>orthern Nigeria (And Niger)”,</w:t>
      </w:r>
      <w:r w:rsidRPr="00891BF2">
        <w:rPr>
          <w:sz w:val="22"/>
          <w:szCs w:val="22"/>
          <w:lang w:val="en-US"/>
        </w:rPr>
        <w:t xml:space="preserve"> </w:t>
      </w:r>
      <w:r w:rsidRPr="00891BF2">
        <w:rPr>
          <w:i/>
          <w:sz w:val="22"/>
          <w:szCs w:val="22"/>
          <w:lang w:val="en-US"/>
        </w:rPr>
        <w:t>Islamic Reform in Twentieth-Century Africa</w:t>
      </w:r>
      <w:r w:rsidRPr="00891BF2">
        <w:rPr>
          <w:sz w:val="22"/>
          <w:szCs w:val="22"/>
          <w:lang w:val="en-US"/>
        </w:rPr>
        <w:t xml:space="preserve"> (Edinburgh: Ed</w:t>
      </w:r>
      <w:r>
        <w:rPr>
          <w:sz w:val="22"/>
          <w:szCs w:val="22"/>
          <w:lang w:val="en-US"/>
        </w:rPr>
        <w:t>inburgh University Press, 2016): 188.</w:t>
      </w:r>
    </w:p>
  </w:footnote>
  <w:footnote w:id="17">
    <w:p w14:paraId="00000107" w14:textId="08189AB6" w:rsidR="00874D98" w:rsidRPr="00B65901" w:rsidRDefault="00874D98" w:rsidP="00891BF2">
      <w:pPr>
        <w:pStyle w:val="ListParagraph"/>
        <w:rPr>
          <w:sz w:val="22"/>
          <w:szCs w:val="22"/>
        </w:rPr>
      </w:pPr>
      <w:r w:rsidRPr="00B65901">
        <w:rPr>
          <w:rStyle w:val="FootnoteReference"/>
          <w:sz w:val="22"/>
          <w:szCs w:val="22"/>
        </w:rPr>
        <w:footnoteRef/>
      </w:r>
      <w:r w:rsidRPr="00B65901">
        <w:rPr>
          <w:sz w:val="22"/>
          <w:szCs w:val="22"/>
        </w:rPr>
        <w:t xml:space="preserve"> Vincent O. Nmehielle, “Sharia Law in the Northern States of Nigeria: To Implement or Not to Implement, the Constitutionality Is the Question,” </w:t>
      </w:r>
      <w:r w:rsidRPr="00B65901">
        <w:rPr>
          <w:i/>
          <w:sz w:val="22"/>
          <w:szCs w:val="22"/>
        </w:rPr>
        <w:t>Human Rights Quarterly</w:t>
      </w:r>
      <w:r>
        <w:rPr>
          <w:sz w:val="22"/>
          <w:szCs w:val="22"/>
        </w:rPr>
        <w:t xml:space="preserve"> 26, nr. 3 (augustus 2004):</w:t>
      </w:r>
      <w:r w:rsidRPr="00B65901">
        <w:rPr>
          <w:sz w:val="22"/>
          <w:szCs w:val="22"/>
        </w:rPr>
        <w:t xml:space="preserve"> 731. https://www.jstor.org/stable/20069750 Accessed: 20-10-2018 13:27 UTC</w:t>
      </w:r>
    </w:p>
  </w:footnote>
  <w:footnote w:id="18">
    <w:p w14:paraId="00000108" w14:textId="4FB1D1BB" w:rsidR="00874D98" w:rsidRPr="00B65901" w:rsidRDefault="00874D98" w:rsidP="00891BF2">
      <w:pPr>
        <w:pStyle w:val="ListParagraph"/>
        <w:rPr>
          <w:sz w:val="22"/>
          <w:szCs w:val="22"/>
        </w:rPr>
      </w:pPr>
      <w:bookmarkStart w:id="17" w:name="_heading=h.abrx1cd6bgwy" w:colFirst="0" w:colLast="0"/>
      <w:bookmarkEnd w:id="17"/>
      <w:r w:rsidRPr="00B65901">
        <w:rPr>
          <w:rStyle w:val="FootnoteReference"/>
          <w:sz w:val="22"/>
          <w:szCs w:val="22"/>
        </w:rPr>
        <w:footnoteRef/>
      </w:r>
      <w:r w:rsidRPr="00B65901">
        <w:rPr>
          <w:sz w:val="22"/>
          <w:szCs w:val="22"/>
        </w:rPr>
        <w:t xml:space="preserve"> Cook, “Boko Haram: A Prognosis,” 8.</w:t>
      </w:r>
    </w:p>
  </w:footnote>
  <w:footnote w:id="19">
    <w:p w14:paraId="605BB8CF" w14:textId="1123A458" w:rsidR="00874D98" w:rsidRPr="00206EF3" w:rsidRDefault="00874D98" w:rsidP="00891BF2">
      <w:pPr>
        <w:pStyle w:val="FootnoteText"/>
        <w:spacing w:line="240" w:lineRule="auto"/>
        <w:rPr>
          <w:lang w:val="en-US"/>
        </w:rPr>
      </w:pPr>
      <w:bookmarkStart w:id="18" w:name="_heading=h.r11j7f85vwo7" w:colFirst="0" w:colLast="0"/>
      <w:bookmarkEnd w:id="18"/>
      <w:r>
        <w:rPr>
          <w:rStyle w:val="FootnoteReference"/>
        </w:rPr>
        <w:footnoteRef/>
      </w:r>
      <w:r w:rsidRPr="00206EF3">
        <w:rPr>
          <w:lang w:val="en-US"/>
        </w:rPr>
        <w:t xml:space="preserve"> </w:t>
      </w:r>
      <w:r w:rsidRPr="00891BF2">
        <w:rPr>
          <w:sz w:val="22"/>
          <w:szCs w:val="22"/>
          <w:lang w:val="en-US"/>
        </w:rPr>
        <w:t>Loimeier</w:t>
      </w:r>
      <w:r>
        <w:rPr>
          <w:sz w:val="22"/>
          <w:szCs w:val="22"/>
          <w:lang w:val="en-US"/>
        </w:rPr>
        <w:t>, “Reform in Context II,”</w:t>
      </w:r>
      <w:r w:rsidRPr="00891BF2">
        <w:rPr>
          <w:sz w:val="22"/>
          <w:szCs w:val="22"/>
          <w:lang w:val="en-US"/>
        </w:rPr>
        <w:t xml:space="preserve"> 183</w:t>
      </w:r>
      <w:r>
        <w:rPr>
          <w:sz w:val="22"/>
          <w:szCs w:val="22"/>
          <w:lang w:val="en-US"/>
        </w:rPr>
        <w:t>.</w:t>
      </w:r>
    </w:p>
  </w:footnote>
  <w:footnote w:id="20">
    <w:p w14:paraId="6BFE81B0" w14:textId="07619D47" w:rsidR="00874D98" w:rsidRPr="00BF2E89" w:rsidRDefault="00874D98" w:rsidP="00BF2E89">
      <w:pPr>
        <w:pStyle w:val="FootnoteText"/>
        <w:rPr>
          <w:lang w:val="en-US"/>
        </w:rPr>
      </w:pPr>
      <w:r>
        <w:rPr>
          <w:rStyle w:val="FootnoteReference"/>
        </w:rPr>
        <w:footnoteRef/>
      </w:r>
      <w:r w:rsidRPr="00BF2E89">
        <w:rPr>
          <w:lang w:val="en-US"/>
        </w:rPr>
        <w:t xml:space="preserve"> </w:t>
      </w:r>
      <w:r w:rsidRPr="00891BF2">
        <w:rPr>
          <w:sz w:val="22"/>
          <w:szCs w:val="22"/>
          <w:lang w:val="en-US"/>
        </w:rPr>
        <w:t>Loimeier</w:t>
      </w:r>
      <w:r>
        <w:rPr>
          <w:sz w:val="22"/>
          <w:szCs w:val="22"/>
          <w:lang w:val="en-US"/>
        </w:rPr>
        <w:t>, “Reform in Context II,” 183.</w:t>
      </w:r>
    </w:p>
  </w:footnote>
  <w:footnote w:id="21">
    <w:p w14:paraId="00000109" w14:textId="723CD10F" w:rsidR="00874D98" w:rsidRPr="000F6AAB" w:rsidRDefault="00874D98" w:rsidP="00B13081">
      <w:pPr>
        <w:pStyle w:val="ListParagraph"/>
      </w:pPr>
      <w:r w:rsidRPr="00B65901">
        <w:rPr>
          <w:rStyle w:val="FootnoteReference"/>
          <w:sz w:val="22"/>
          <w:szCs w:val="22"/>
        </w:rPr>
        <w:footnoteRef/>
      </w:r>
      <w:r w:rsidRPr="00B65901">
        <w:rPr>
          <w:sz w:val="22"/>
          <w:szCs w:val="22"/>
        </w:rPr>
        <w:t xml:space="preserve"> Nmehielle, “Sharia Law in the Northern States of Nigeria,” 732.</w:t>
      </w:r>
    </w:p>
  </w:footnote>
  <w:footnote w:id="22">
    <w:p w14:paraId="0000010A" w14:textId="74CBDB01" w:rsidR="00874D98" w:rsidRPr="00B65901" w:rsidRDefault="00874D98" w:rsidP="00B13081">
      <w:pPr>
        <w:pStyle w:val="ListParagraph"/>
        <w:rPr>
          <w:sz w:val="22"/>
          <w:szCs w:val="22"/>
        </w:rPr>
      </w:pPr>
      <w:r w:rsidRPr="00B65901">
        <w:rPr>
          <w:rStyle w:val="FootnoteReference"/>
          <w:sz w:val="22"/>
          <w:szCs w:val="22"/>
        </w:rPr>
        <w:footnoteRef/>
      </w:r>
      <w:r>
        <w:rPr>
          <w:sz w:val="22"/>
          <w:szCs w:val="22"/>
        </w:rPr>
        <w:t xml:space="preserve"> </w:t>
      </w:r>
      <w:r w:rsidRPr="00B65901">
        <w:rPr>
          <w:sz w:val="22"/>
          <w:szCs w:val="22"/>
        </w:rPr>
        <w:t>Loimeier, “The Development of</w:t>
      </w:r>
      <w:r>
        <w:rPr>
          <w:sz w:val="22"/>
          <w:szCs w:val="22"/>
        </w:rPr>
        <w:t>,”</w:t>
      </w:r>
      <w:r w:rsidRPr="00B65901">
        <w:rPr>
          <w:sz w:val="22"/>
          <w:szCs w:val="22"/>
        </w:rPr>
        <w:t xml:space="preserve"> 148.</w:t>
      </w:r>
    </w:p>
  </w:footnote>
  <w:footnote w:id="23">
    <w:p w14:paraId="0000010B" w14:textId="651FD253" w:rsidR="00874D98" w:rsidRPr="00B65901" w:rsidRDefault="00874D98" w:rsidP="00B13081">
      <w:pPr>
        <w:pStyle w:val="ListParagraph"/>
        <w:rPr>
          <w:sz w:val="22"/>
          <w:szCs w:val="22"/>
        </w:rPr>
      </w:pPr>
      <w:bookmarkStart w:id="20" w:name="_heading=h.y651bc5rni4q" w:colFirst="0" w:colLast="0"/>
      <w:bookmarkEnd w:id="20"/>
      <w:r w:rsidRPr="00B65901">
        <w:rPr>
          <w:rStyle w:val="FootnoteReference"/>
          <w:sz w:val="22"/>
          <w:szCs w:val="22"/>
        </w:rPr>
        <w:footnoteRef/>
      </w:r>
      <w:r w:rsidRPr="00B65901">
        <w:rPr>
          <w:sz w:val="22"/>
          <w:szCs w:val="22"/>
        </w:rPr>
        <w:t xml:space="preserve"> Loimeier, “The Development of,” 148.</w:t>
      </w:r>
    </w:p>
  </w:footnote>
  <w:footnote w:id="24">
    <w:p w14:paraId="3B3705E7" w14:textId="61C9476B" w:rsidR="00874D98" w:rsidRPr="005F555C" w:rsidRDefault="00874D98" w:rsidP="00B13081">
      <w:pPr>
        <w:pStyle w:val="FootnoteText"/>
        <w:spacing w:line="240" w:lineRule="auto"/>
        <w:rPr>
          <w:lang w:val="en-US"/>
        </w:rPr>
      </w:pPr>
      <w:bookmarkStart w:id="21" w:name="_heading=h.gk1y69xtnr6i" w:colFirst="0" w:colLast="0"/>
      <w:bookmarkEnd w:id="21"/>
      <w:r>
        <w:rPr>
          <w:rStyle w:val="FootnoteReference"/>
        </w:rPr>
        <w:footnoteRef/>
      </w:r>
      <w:r w:rsidRPr="00B13081">
        <w:rPr>
          <w:lang w:val="en-US"/>
        </w:rPr>
        <w:t xml:space="preserve"> </w:t>
      </w:r>
      <w:r w:rsidRPr="00B13081">
        <w:rPr>
          <w:sz w:val="22"/>
          <w:szCs w:val="22"/>
          <w:lang w:val="en-US"/>
        </w:rPr>
        <w:t>Loimeier, “The Development of,”</w:t>
      </w:r>
      <w:r>
        <w:rPr>
          <w:sz w:val="22"/>
          <w:szCs w:val="22"/>
          <w:lang w:val="en-US"/>
        </w:rPr>
        <w:t xml:space="preserve"> 138.</w:t>
      </w:r>
    </w:p>
  </w:footnote>
  <w:footnote w:id="25">
    <w:p w14:paraId="0000010C" w14:textId="66D41C78" w:rsidR="00874D98" w:rsidRPr="00B65901" w:rsidRDefault="00874D98" w:rsidP="00B13081">
      <w:pPr>
        <w:pStyle w:val="ListParagraph"/>
        <w:rPr>
          <w:sz w:val="22"/>
          <w:szCs w:val="22"/>
        </w:rPr>
      </w:pPr>
      <w:r w:rsidRPr="00B65901">
        <w:rPr>
          <w:rStyle w:val="FootnoteReference"/>
          <w:sz w:val="22"/>
          <w:szCs w:val="22"/>
        </w:rPr>
        <w:footnoteRef/>
      </w:r>
      <w:r w:rsidRPr="00B65901">
        <w:rPr>
          <w:sz w:val="22"/>
          <w:szCs w:val="22"/>
        </w:rPr>
        <w:t xml:space="preserve"> Zie Freedom Onuoha en David Cook. </w:t>
      </w:r>
    </w:p>
  </w:footnote>
  <w:footnote w:id="26">
    <w:p w14:paraId="0000010D" w14:textId="274930FF" w:rsidR="00874D98" w:rsidRPr="00B65901" w:rsidRDefault="00874D98" w:rsidP="00B13081">
      <w:pPr>
        <w:pStyle w:val="ListParagraph"/>
        <w:rPr>
          <w:sz w:val="22"/>
          <w:szCs w:val="22"/>
        </w:rPr>
      </w:pPr>
      <w:r w:rsidRPr="00B65901">
        <w:rPr>
          <w:rStyle w:val="FootnoteReference"/>
          <w:sz w:val="22"/>
          <w:szCs w:val="22"/>
        </w:rPr>
        <w:footnoteRef/>
      </w:r>
      <w:r w:rsidRPr="00B65901">
        <w:rPr>
          <w:sz w:val="22"/>
          <w:szCs w:val="22"/>
        </w:rPr>
        <w:t xml:space="preserve"> Onuoha, “A Danger not to Nigeria Alone,” 4.</w:t>
      </w:r>
    </w:p>
  </w:footnote>
  <w:footnote w:id="27">
    <w:p w14:paraId="0000010E" w14:textId="104CE61F" w:rsidR="00874D98" w:rsidRPr="00B65901" w:rsidRDefault="00874D98" w:rsidP="00B13081">
      <w:pPr>
        <w:pStyle w:val="ListParagraph"/>
        <w:rPr>
          <w:sz w:val="22"/>
          <w:szCs w:val="22"/>
        </w:rPr>
      </w:pPr>
      <w:bookmarkStart w:id="22" w:name="_heading=h.maj259ls18rx" w:colFirst="0" w:colLast="0"/>
      <w:bookmarkEnd w:id="22"/>
      <w:r w:rsidRPr="00B65901">
        <w:rPr>
          <w:rStyle w:val="FootnoteReference"/>
          <w:sz w:val="22"/>
          <w:szCs w:val="22"/>
        </w:rPr>
        <w:footnoteRef/>
      </w:r>
      <w:r w:rsidRPr="00B65901">
        <w:rPr>
          <w:sz w:val="22"/>
          <w:szCs w:val="22"/>
        </w:rPr>
        <w:t xml:space="preserve"> Roman Loimeier, “Reform in Context II”, 191.</w:t>
      </w:r>
    </w:p>
  </w:footnote>
  <w:footnote w:id="28">
    <w:p w14:paraId="0000010F" w14:textId="2D644DC4" w:rsidR="00874D98" w:rsidRPr="00B65901" w:rsidRDefault="00874D98" w:rsidP="00B13081">
      <w:pPr>
        <w:pStyle w:val="ListParagraph"/>
        <w:rPr>
          <w:sz w:val="22"/>
          <w:szCs w:val="22"/>
        </w:rPr>
      </w:pPr>
      <w:bookmarkStart w:id="23" w:name="_heading=h.ffa0d1vwgn64" w:colFirst="0" w:colLast="0"/>
      <w:bookmarkEnd w:id="23"/>
      <w:r w:rsidRPr="00B65901">
        <w:rPr>
          <w:rStyle w:val="FootnoteReference"/>
          <w:sz w:val="22"/>
          <w:szCs w:val="22"/>
        </w:rPr>
        <w:footnoteRef/>
      </w:r>
      <w:r w:rsidRPr="00B65901">
        <w:rPr>
          <w:sz w:val="22"/>
          <w:szCs w:val="22"/>
        </w:rPr>
        <w:t xml:space="preserve"> Onuoha, “A Danger not to Nigeria Alone,” 4.</w:t>
      </w:r>
    </w:p>
  </w:footnote>
  <w:footnote w:id="29">
    <w:p w14:paraId="00000110" w14:textId="55FA23C8" w:rsidR="00874D98" w:rsidRPr="00B65901" w:rsidRDefault="00874D98" w:rsidP="00B13081">
      <w:pPr>
        <w:pStyle w:val="ListParagraph"/>
        <w:rPr>
          <w:sz w:val="22"/>
          <w:szCs w:val="22"/>
        </w:rPr>
      </w:pPr>
      <w:bookmarkStart w:id="24" w:name="_heading=h.dlgmrw73k7ce" w:colFirst="0" w:colLast="0"/>
      <w:bookmarkEnd w:id="24"/>
      <w:r w:rsidRPr="00B65901">
        <w:rPr>
          <w:rStyle w:val="FootnoteReference"/>
          <w:sz w:val="22"/>
          <w:szCs w:val="22"/>
        </w:rPr>
        <w:footnoteRef/>
      </w:r>
      <w:r w:rsidRPr="00B65901">
        <w:rPr>
          <w:sz w:val="22"/>
          <w:szCs w:val="22"/>
        </w:rPr>
        <w:t xml:space="preserve"> Cook, “Boko Haram: A Prognosis,” 12.</w:t>
      </w:r>
    </w:p>
  </w:footnote>
  <w:footnote w:id="30">
    <w:p w14:paraId="00000111" w14:textId="58619E0A" w:rsidR="00874D98" w:rsidRPr="00B65901" w:rsidRDefault="00874D98" w:rsidP="00B13081">
      <w:pPr>
        <w:pStyle w:val="ListParagraph"/>
        <w:rPr>
          <w:sz w:val="22"/>
          <w:szCs w:val="22"/>
        </w:rPr>
      </w:pPr>
      <w:bookmarkStart w:id="25" w:name="_heading=h.76n5ox3t1d94" w:colFirst="0" w:colLast="0"/>
      <w:bookmarkEnd w:id="25"/>
      <w:r w:rsidRPr="00B65901">
        <w:rPr>
          <w:rStyle w:val="FootnoteReference"/>
          <w:sz w:val="22"/>
          <w:szCs w:val="22"/>
        </w:rPr>
        <w:footnoteRef/>
      </w:r>
      <w:r w:rsidRPr="00B65901">
        <w:rPr>
          <w:sz w:val="22"/>
          <w:szCs w:val="22"/>
        </w:rPr>
        <w:t xml:space="preserve"> Cook, “Boko Haram: A Prognosis,” 11.</w:t>
      </w:r>
    </w:p>
  </w:footnote>
  <w:footnote w:id="31">
    <w:p w14:paraId="47682644" w14:textId="0F8BC924" w:rsidR="00874D98" w:rsidRPr="006457F0" w:rsidRDefault="00874D98" w:rsidP="00B13081">
      <w:pPr>
        <w:pStyle w:val="FootnoteText"/>
        <w:spacing w:line="240" w:lineRule="auto"/>
        <w:rPr>
          <w:lang w:val="en-US"/>
        </w:rPr>
      </w:pPr>
      <w:r w:rsidRPr="00B65901">
        <w:rPr>
          <w:rStyle w:val="FootnoteReference"/>
          <w:sz w:val="22"/>
          <w:szCs w:val="22"/>
        </w:rPr>
        <w:footnoteRef/>
      </w:r>
      <w:r w:rsidRPr="00B65901">
        <w:rPr>
          <w:sz w:val="22"/>
          <w:szCs w:val="22"/>
          <w:lang w:val="en-US"/>
        </w:rPr>
        <w:t xml:space="preserve"> Loimeier, “The Development of,” 152.</w:t>
      </w:r>
      <w:r>
        <w:rPr>
          <w:lang w:val="en-US"/>
        </w:rPr>
        <w:t xml:space="preserve"> </w:t>
      </w:r>
    </w:p>
  </w:footnote>
  <w:footnote w:id="32">
    <w:p w14:paraId="68309E08" w14:textId="5438715E" w:rsidR="00874D98" w:rsidRPr="00B65901" w:rsidRDefault="00874D98" w:rsidP="00B13081">
      <w:pPr>
        <w:pStyle w:val="ListParagraph"/>
        <w:rPr>
          <w:sz w:val="22"/>
          <w:szCs w:val="22"/>
          <w:lang w:val="nl-NL"/>
        </w:rPr>
      </w:pPr>
      <w:r w:rsidRPr="00B65901">
        <w:rPr>
          <w:rStyle w:val="FootnoteReference"/>
          <w:sz w:val="22"/>
          <w:szCs w:val="22"/>
        </w:rPr>
        <w:footnoteRef/>
      </w:r>
      <w:r>
        <w:rPr>
          <w:sz w:val="22"/>
          <w:szCs w:val="22"/>
        </w:rPr>
        <w:t xml:space="preserve"> Mijn vertaling van </w:t>
      </w:r>
      <w:r w:rsidRPr="00B65901">
        <w:rPr>
          <w:sz w:val="22"/>
          <w:szCs w:val="22"/>
        </w:rPr>
        <w:t>“the community of the people of the Sünna who fight for the cause [of Islam] by means of jihad accord</w:t>
      </w:r>
      <w:r w:rsidR="00F619B0">
        <w:rPr>
          <w:sz w:val="22"/>
          <w:szCs w:val="22"/>
        </w:rPr>
        <w:t>ing to the method of the Salaf,”</w:t>
      </w:r>
      <w:r w:rsidRPr="00B65901">
        <w:rPr>
          <w:sz w:val="22"/>
          <w:szCs w:val="22"/>
        </w:rPr>
        <w:t xml:space="preserve"> Loimeier (</w:t>
      </w:r>
      <w:r>
        <w:rPr>
          <w:sz w:val="22"/>
          <w:szCs w:val="22"/>
        </w:rPr>
        <w:t>2012</w:t>
      </w:r>
      <w:r w:rsidRPr="00B65901">
        <w:rPr>
          <w:sz w:val="22"/>
          <w:szCs w:val="22"/>
        </w:rPr>
        <w:t>)</w:t>
      </w:r>
      <w:r w:rsidRPr="005F555C">
        <w:rPr>
          <w:sz w:val="22"/>
          <w:szCs w:val="22"/>
        </w:rPr>
        <w:t xml:space="preserve">. </w:t>
      </w:r>
      <w:r w:rsidRPr="00B65901">
        <w:rPr>
          <w:sz w:val="22"/>
          <w:szCs w:val="22"/>
          <w:lang w:val="nl-NL"/>
        </w:rPr>
        <w:t xml:space="preserve">Met de Salaf worden de metgezellen van de profeet Mohammed bedoeld. De verwijzing verduidelijkt dat de manier van strijden (jihad) hetzelfde is als hoe werd gestreden door Mohammed en zijn metgezellen. </w:t>
      </w:r>
    </w:p>
  </w:footnote>
  <w:footnote w:id="33">
    <w:p w14:paraId="00000112" w14:textId="42FD24BB" w:rsidR="00874D98" w:rsidRPr="00B65901" w:rsidRDefault="00874D98" w:rsidP="00B13081">
      <w:pPr>
        <w:pStyle w:val="ListParagraph"/>
        <w:rPr>
          <w:sz w:val="22"/>
          <w:szCs w:val="22"/>
        </w:rPr>
      </w:pPr>
      <w:r w:rsidRPr="00B65901">
        <w:rPr>
          <w:rStyle w:val="FootnoteReference"/>
          <w:sz w:val="22"/>
          <w:szCs w:val="22"/>
        </w:rPr>
        <w:footnoteRef/>
      </w:r>
      <w:r w:rsidRPr="00B65901">
        <w:rPr>
          <w:sz w:val="22"/>
          <w:szCs w:val="22"/>
        </w:rPr>
        <w:t xml:space="preserve"> Loimeier, “The Development of,” 152.</w:t>
      </w:r>
    </w:p>
  </w:footnote>
  <w:footnote w:id="34">
    <w:p w14:paraId="00000113" w14:textId="43787930" w:rsidR="00874D98" w:rsidRPr="00B65901" w:rsidRDefault="00874D98" w:rsidP="00B13081">
      <w:pPr>
        <w:pStyle w:val="ListParagraph"/>
        <w:rPr>
          <w:sz w:val="22"/>
          <w:szCs w:val="22"/>
        </w:rPr>
      </w:pPr>
      <w:r w:rsidRPr="00B65901">
        <w:rPr>
          <w:rStyle w:val="FootnoteReference"/>
          <w:sz w:val="22"/>
          <w:szCs w:val="22"/>
        </w:rPr>
        <w:footnoteRef/>
      </w:r>
      <w:r w:rsidRPr="00B65901">
        <w:rPr>
          <w:sz w:val="22"/>
          <w:szCs w:val="22"/>
        </w:rPr>
        <w:t xml:space="preserve"> Andrew Walker, “What is Boko Haram,” </w:t>
      </w:r>
      <w:r w:rsidRPr="00B65901">
        <w:rPr>
          <w:i/>
          <w:sz w:val="22"/>
          <w:szCs w:val="22"/>
          <w:highlight w:val="white"/>
        </w:rPr>
        <w:t>United States Institute of Peace</w:t>
      </w:r>
      <w:r w:rsidRPr="00B65901">
        <w:rPr>
          <w:sz w:val="22"/>
          <w:szCs w:val="22"/>
          <w:highlight w:val="white"/>
        </w:rPr>
        <w:t>, no. 308 (juni 2012): 5-</w:t>
      </w:r>
      <w:r w:rsidRPr="00B65901">
        <w:rPr>
          <w:sz w:val="22"/>
          <w:szCs w:val="22"/>
        </w:rPr>
        <w:t>6.</w:t>
      </w:r>
    </w:p>
  </w:footnote>
  <w:footnote w:id="35">
    <w:p w14:paraId="00000114" w14:textId="3139D706" w:rsidR="00874D98" w:rsidRPr="00B65901" w:rsidRDefault="00874D98" w:rsidP="00B13081">
      <w:pPr>
        <w:pStyle w:val="ListParagraph"/>
        <w:rPr>
          <w:sz w:val="22"/>
          <w:szCs w:val="22"/>
        </w:rPr>
      </w:pPr>
      <w:bookmarkStart w:id="26" w:name="_heading=h.twkfwj2zhspi" w:colFirst="0" w:colLast="0"/>
      <w:bookmarkEnd w:id="26"/>
      <w:r w:rsidRPr="00B65901">
        <w:rPr>
          <w:rStyle w:val="FootnoteReference"/>
          <w:sz w:val="22"/>
          <w:szCs w:val="22"/>
        </w:rPr>
        <w:footnoteRef/>
      </w:r>
      <w:r w:rsidRPr="00B65901">
        <w:rPr>
          <w:sz w:val="22"/>
          <w:szCs w:val="22"/>
        </w:rPr>
        <w:t xml:space="preserve"> Onuoha, “A Danger not to Nigeria Alone,” 5.</w:t>
      </w:r>
    </w:p>
  </w:footnote>
  <w:footnote w:id="36">
    <w:p w14:paraId="00000115" w14:textId="706503A5" w:rsidR="00874D98" w:rsidRPr="00B65901" w:rsidRDefault="00874D98" w:rsidP="00B13081">
      <w:pPr>
        <w:pStyle w:val="ListParagraph"/>
        <w:rPr>
          <w:sz w:val="22"/>
          <w:szCs w:val="22"/>
        </w:rPr>
      </w:pPr>
      <w:bookmarkStart w:id="27" w:name="_heading=h.6p0omd22kp1s" w:colFirst="0" w:colLast="0"/>
      <w:bookmarkEnd w:id="27"/>
      <w:r w:rsidRPr="00B65901">
        <w:rPr>
          <w:rStyle w:val="FootnoteReference"/>
          <w:sz w:val="22"/>
          <w:szCs w:val="22"/>
        </w:rPr>
        <w:footnoteRef/>
      </w:r>
      <w:r w:rsidRPr="00B65901">
        <w:rPr>
          <w:sz w:val="22"/>
          <w:szCs w:val="22"/>
        </w:rPr>
        <w:t xml:space="preserve"> Onuoha, “A Danger not to Nigeria Alone,” 6.</w:t>
      </w:r>
    </w:p>
  </w:footnote>
  <w:footnote w:id="37">
    <w:p w14:paraId="00000116" w14:textId="5CCDDA90" w:rsidR="00874D98" w:rsidRPr="0013517A" w:rsidRDefault="00874D98" w:rsidP="00B13081">
      <w:pPr>
        <w:pStyle w:val="ListParagraph"/>
        <w:rPr>
          <w:sz w:val="22"/>
          <w:szCs w:val="22"/>
        </w:rPr>
      </w:pPr>
      <w:r w:rsidRPr="0013517A">
        <w:rPr>
          <w:rStyle w:val="FootnoteReference"/>
          <w:sz w:val="22"/>
          <w:szCs w:val="22"/>
        </w:rPr>
        <w:footnoteRef/>
      </w:r>
      <w:r w:rsidRPr="0013517A">
        <w:rPr>
          <w:sz w:val="22"/>
          <w:szCs w:val="22"/>
        </w:rPr>
        <w:t xml:space="preserve"> Hilary Matfess, “Being a Girl in Nigeria,” in </w:t>
      </w:r>
      <w:r w:rsidRPr="00327C0B">
        <w:rPr>
          <w:i/>
          <w:sz w:val="22"/>
          <w:szCs w:val="22"/>
        </w:rPr>
        <w:t>Women and the War on Boko Haram: Wives, Weapons, Witnesses</w:t>
      </w:r>
      <w:r w:rsidRPr="0013517A">
        <w:rPr>
          <w:sz w:val="22"/>
          <w:szCs w:val="22"/>
        </w:rPr>
        <w:t xml:space="preserve"> (London: Zed Books, 2017), 132.</w:t>
      </w:r>
    </w:p>
  </w:footnote>
  <w:footnote w:id="38">
    <w:p w14:paraId="00000117" w14:textId="773F6EC2" w:rsidR="00874D98" w:rsidRPr="0013517A" w:rsidRDefault="00874D98" w:rsidP="00B13081">
      <w:pPr>
        <w:pStyle w:val="ListParagraph"/>
        <w:rPr>
          <w:sz w:val="22"/>
          <w:szCs w:val="22"/>
        </w:rPr>
      </w:pPr>
      <w:r w:rsidRPr="0013517A">
        <w:rPr>
          <w:rStyle w:val="FootnoteReference"/>
          <w:sz w:val="22"/>
          <w:szCs w:val="22"/>
        </w:rPr>
        <w:footnoteRef/>
      </w:r>
      <w:r w:rsidRPr="0013517A">
        <w:rPr>
          <w:sz w:val="22"/>
          <w:szCs w:val="22"/>
        </w:rPr>
        <w:t xml:space="preserve"> Matfess, “Being a Girl in Nigeria,” 46.</w:t>
      </w:r>
    </w:p>
  </w:footnote>
  <w:footnote w:id="39">
    <w:p w14:paraId="0DC9DDD8" w14:textId="50B7F856" w:rsidR="00874D98" w:rsidRPr="0013517A" w:rsidRDefault="00874D98" w:rsidP="006D6826">
      <w:pPr>
        <w:pStyle w:val="FootnoteText"/>
        <w:spacing w:line="240" w:lineRule="auto"/>
        <w:rPr>
          <w:sz w:val="22"/>
          <w:szCs w:val="22"/>
          <w:lang w:val="en-US"/>
        </w:rPr>
      </w:pPr>
      <w:bookmarkStart w:id="29" w:name="_heading=h.uvmd9fkcjg5q" w:colFirst="0" w:colLast="0"/>
      <w:bookmarkEnd w:id="29"/>
      <w:r w:rsidRPr="0013517A">
        <w:rPr>
          <w:rStyle w:val="FootnoteReference"/>
          <w:sz w:val="22"/>
          <w:szCs w:val="22"/>
        </w:rPr>
        <w:footnoteRef/>
      </w:r>
      <w:r w:rsidRPr="0013517A">
        <w:rPr>
          <w:sz w:val="22"/>
          <w:szCs w:val="22"/>
          <w:lang w:val="en-US"/>
        </w:rPr>
        <w:t xml:space="preserve"> Matfess, “Being a Girl in Nigeria,” 46.</w:t>
      </w:r>
    </w:p>
  </w:footnote>
  <w:footnote w:id="40">
    <w:p w14:paraId="72AC83B1" w14:textId="6F024065" w:rsidR="00874D98" w:rsidRPr="0013517A" w:rsidRDefault="00874D98" w:rsidP="006D6826">
      <w:pPr>
        <w:pStyle w:val="FootnoteText"/>
        <w:spacing w:line="240" w:lineRule="auto"/>
        <w:rPr>
          <w:sz w:val="22"/>
          <w:szCs w:val="22"/>
          <w:lang w:val="en-US"/>
        </w:rPr>
      </w:pPr>
      <w:r w:rsidRPr="0013517A">
        <w:rPr>
          <w:rStyle w:val="FootnoteReference"/>
          <w:sz w:val="22"/>
          <w:szCs w:val="22"/>
        </w:rPr>
        <w:footnoteRef/>
      </w:r>
      <w:r w:rsidRPr="0013517A">
        <w:rPr>
          <w:sz w:val="22"/>
          <w:szCs w:val="22"/>
          <w:lang w:val="en-US"/>
        </w:rPr>
        <w:t xml:space="preserve"> Matfess, “Being a Girl in Nigeria,” 46.</w:t>
      </w:r>
    </w:p>
  </w:footnote>
  <w:footnote w:id="41">
    <w:p w14:paraId="00000118" w14:textId="417A86DC" w:rsidR="00874D98" w:rsidRPr="0013517A" w:rsidRDefault="00874D98" w:rsidP="00B13081">
      <w:pPr>
        <w:pStyle w:val="ListParagraph"/>
        <w:rPr>
          <w:sz w:val="22"/>
          <w:szCs w:val="22"/>
        </w:rPr>
      </w:pPr>
      <w:r w:rsidRPr="0013517A">
        <w:rPr>
          <w:rStyle w:val="FootnoteReference"/>
          <w:sz w:val="22"/>
          <w:szCs w:val="22"/>
        </w:rPr>
        <w:footnoteRef/>
      </w:r>
      <w:r w:rsidRPr="0013517A">
        <w:rPr>
          <w:sz w:val="22"/>
          <w:szCs w:val="22"/>
        </w:rPr>
        <w:t xml:space="preserve"> Matfess, “Being a Girl in Nigeria,” 47.</w:t>
      </w:r>
    </w:p>
  </w:footnote>
  <w:footnote w:id="42">
    <w:p w14:paraId="42F1D726" w14:textId="6156A8C3" w:rsidR="00874D98" w:rsidRPr="0013517A" w:rsidRDefault="00874D98" w:rsidP="006D6826">
      <w:pPr>
        <w:pStyle w:val="FootnoteText"/>
        <w:spacing w:line="240" w:lineRule="auto"/>
        <w:rPr>
          <w:sz w:val="22"/>
          <w:szCs w:val="22"/>
          <w:lang w:val="en-US"/>
        </w:rPr>
      </w:pPr>
      <w:bookmarkStart w:id="30" w:name="_heading=h.a9guadop1ws4" w:colFirst="0" w:colLast="0"/>
      <w:bookmarkEnd w:id="30"/>
      <w:r w:rsidRPr="0013517A">
        <w:rPr>
          <w:rStyle w:val="FootnoteReference"/>
          <w:sz w:val="22"/>
          <w:szCs w:val="22"/>
        </w:rPr>
        <w:footnoteRef/>
      </w:r>
      <w:r w:rsidRPr="0013517A">
        <w:rPr>
          <w:sz w:val="22"/>
          <w:szCs w:val="22"/>
          <w:lang w:val="en-US"/>
        </w:rPr>
        <w:t xml:space="preserve"> Freedom Onuoha en Temilola A. George, “Boko Haram’s use of Female Suicide Bombing in Nigeria,” </w:t>
      </w:r>
      <w:r w:rsidRPr="0013517A">
        <w:rPr>
          <w:i/>
          <w:sz w:val="22"/>
          <w:szCs w:val="22"/>
          <w:lang w:val="en-US"/>
        </w:rPr>
        <w:t>Aljazeera Centre for Studies</w:t>
      </w:r>
      <w:r w:rsidRPr="0013517A">
        <w:rPr>
          <w:sz w:val="22"/>
          <w:szCs w:val="22"/>
          <w:lang w:val="en-US"/>
        </w:rPr>
        <w:t xml:space="preserve"> (maart 2015):</w:t>
      </w:r>
      <w:r>
        <w:rPr>
          <w:sz w:val="22"/>
          <w:szCs w:val="22"/>
          <w:lang w:val="en-US"/>
        </w:rPr>
        <w:t xml:space="preserve"> 6.</w:t>
      </w:r>
    </w:p>
  </w:footnote>
  <w:footnote w:id="43">
    <w:p w14:paraId="00000119" w14:textId="1A9568AB" w:rsidR="00874D98" w:rsidRPr="0013517A" w:rsidRDefault="00874D98" w:rsidP="006D6826">
      <w:pPr>
        <w:pStyle w:val="ListParagraph"/>
        <w:rPr>
          <w:sz w:val="22"/>
          <w:szCs w:val="22"/>
        </w:rPr>
      </w:pPr>
      <w:r w:rsidRPr="0013517A">
        <w:rPr>
          <w:rStyle w:val="FootnoteReference"/>
          <w:sz w:val="22"/>
          <w:szCs w:val="22"/>
        </w:rPr>
        <w:footnoteRef/>
      </w:r>
      <w:r w:rsidRPr="0013517A">
        <w:rPr>
          <w:sz w:val="22"/>
          <w:szCs w:val="22"/>
        </w:rPr>
        <w:t xml:space="preserve"> Freedom Onuoha, “W</w:t>
      </w:r>
      <w:r>
        <w:rPr>
          <w:sz w:val="22"/>
          <w:szCs w:val="22"/>
        </w:rPr>
        <w:t>hy Do Youth Join Boko Haram?”</w:t>
      </w:r>
      <w:r w:rsidRPr="0013517A">
        <w:rPr>
          <w:sz w:val="22"/>
          <w:szCs w:val="22"/>
        </w:rPr>
        <w:t xml:space="preserve"> </w:t>
      </w:r>
      <w:r w:rsidRPr="0013517A">
        <w:rPr>
          <w:i/>
          <w:sz w:val="22"/>
          <w:szCs w:val="22"/>
        </w:rPr>
        <w:t>US Institute of Peace</w:t>
      </w:r>
      <w:r w:rsidRPr="0013517A">
        <w:rPr>
          <w:sz w:val="22"/>
          <w:szCs w:val="22"/>
        </w:rPr>
        <w:t xml:space="preserve"> 348 (jun</w:t>
      </w:r>
      <w:r>
        <w:rPr>
          <w:sz w:val="22"/>
          <w:szCs w:val="22"/>
        </w:rPr>
        <w:t>i</w:t>
      </w:r>
      <w:r w:rsidRPr="0013517A">
        <w:rPr>
          <w:sz w:val="22"/>
          <w:szCs w:val="22"/>
        </w:rPr>
        <w:t xml:space="preserve"> 2014): 5.</w:t>
      </w:r>
    </w:p>
  </w:footnote>
  <w:footnote w:id="44">
    <w:p w14:paraId="0000011A" w14:textId="593F7D6A" w:rsidR="00874D98" w:rsidRPr="000F6AAB" w:rsidRDefault="00874D98" w:rsidP="006D6826">
      <w:pPr>
        <w:pStyle w:val="ListParagraph"/>
      </w:pPr>
      <w:bookmarkStart w:id="31" w:name="_heading=h.xsy8zqg3w1zs" w:colFirst="0" w:colLast="0"/>
      <w:bookmarkEnd w:id="31"/>
      <w:r w:rsidRPr="0013517A">
        <w:rPr>
          <w:rStyle w:val="FootnoteReference"/>
          <w:sz w:val="22"/>
          <w:szCs w:val="22"/>
        </w:rPr>
        <w:footnoteRef/>
      </w:r>
      <w:r w:rsidRPr="0013517A">
        <w:rPr>
          <w:sz w:val="22"/>
          <w:szCs w:val="22"/>
        </w:rPr>
        <w:t xml:space="preserve"> Searcey, “Boko Haram Strapped Suicide Bombs to them,” </w:t>
      </w:r>
      <w:r w:rsidRPr="0013517A">
        <w:rPr>
          <w:i/>
          <w:sz w:val="22"/>
          <w:szCs w:val="22"/>
        </w:rPr>
        <w:t>New York Times.</w:t>
      </w:r>
    </w:p>
  </w:footnote>
  <w:footnote w:id="45">
    <w:p w14:paraId="79FB5ADD" w14:textId="759DF8FC" w:rsidR="00874D98" w:rsidRPr="00327C0B" w:rsidRDefault="00874D98" w:rsidP="00327C0B">
      <w:pPr>
        <w:pStyle w:val="FootnoteText"/>
        <w:spacing w:line="240" w:lineRule="auto"/>
        <w:rPr>
          <w:sz w:val="22"/>
          <w:szCs w:val="22"/>
          <w:lang w:val="en-US"/>
        </w:rPr>
      </w:pPr>
      <w:bookmarkStart w:id="32" w:name="_heading=h.pwv594m2v3j1" w:colFirst="0" w:colLast="0"/>
      <w:bookmarkStart w:id="33" w:name="_heading=h.fvcyc5g9hppj" w:colFirst="0" w:colLast="0"/>
      <w:bookmarkEnd w:id="32"/>
      <w:bookmarkEnd w:id="33"/>
      <w:r w:rsidRPr="00327C0B">
        <w:rPr>
          <w:rStyle w:val="FootnoteReference"/>
          <w:sz w:val="22"/>
          <w:szCs w:val="22"/>
        </w:rPr>
        <w:footnoteRef/>
      </w:r>
      <w:r w:rsidRPr="00327C0B">
        <w:rPr>
          <w:sz w:val="22"/>
          <w:szCs w:val="22"/>
          <w:lang w:val="en-US"/>
        </w:rPr>
        <w:t xml:space="preserve"> Matfess, “Being a Girl in Nigeria,” 131.</w:t>
      </w:r>
    </w:p>
  </w:footnote>
  <w:footnote w:id="46">
    <w:p w14:paraId="0000011C" w14:textId="5FF63E98" w:rsidR="00874D98" w:rsidRPr="00B65901" w:rsidRDefault="00874D98" w:rsidP="00327C0B">
      <w:pPr>
        <w:pStyle w:val="ListParagraph"/>
        <w:rPr>
          <w:sz w:val="22"/>
          <w:szCs w:val="22"/>
        </w:rPr>
      </w:pPr>
      <w:r w:rsidRPr="00B65901">
        <w:rPr>
          <w:rStyle w:val="FootnoteReference"/>
          <w:sz w:val="22"/>
          <w:szCs w:val="22"/>
        </w:rPr>
        <w:footnoteRef/>
      </w:r>
      <w:r w:rsidRPr="00B65901">
        <w:rPr>
          <w:sz w:val="22"/>
          <w:szCs w:val="22"/>
        </w:rPr>
        <w:t xml:space="preserve"> Searcey, “Boko Haram Strapped Suicide Bombs to them,” </w:t>
      </w:r>
      <w:r w:rsidRPr="00B65901">
        <w:rPr>
          <w:i/>
          <w:sz w:val="22"/>
          <w:szCs w:val="22"/>
        </w:rPr>
        <w:t>New York Times</w:t>
      </w:r>
      <w:r w:rsidRPr="00B65901">
        <w:rPr>
          <w:sz w:val="22"/>
          <w:szCs w:val="22"/>
        </w:rPr>
        <w:t>.</w:t>
      </w:r>
    </w:p>
  </w:footnote>
  <w:footnote w:id="47">
    <w:p w14:paraId="0000011D" w14:textId="44CA14C7" w:rsidR="00874D98" w:rsidRPr="00EA22CE" w:rsidRDefault="00874D98" w:rsidP="00327C0B">
      <w:pPr>
        <w:pStyle w:val="ListParagraph"/>
        <w:rPr>
          <w:rFonts w:ascii="Times New Roman" w:eastAsia="Arial" w:hAnsi="Times New Roman" w:cs="Times New Roman"/>
        </w:rPr>
      </w:pPr>
      <w:r w:rsidRPr="00B65901">
        <w:rPr>
          <w:rStyle w:val="FootnoteReference"/>
          <w:rFonts w:ascii="Times New Roman" w:hAnsi="Times New Roman" w:cs="Times New Roman"/>
          <w:sz w:val="22"/>
          <w:szCs w:val="22"/>
        </w:rPr>
        <w:footnoteRef/>
      </w:r>
      <w:r w:rsidRPr="00B65901">
        <w:rPr>
          <w:rFonts w:ascii="Times New Roman" w:eastAsia="Arial" w:hAnsi="Times New Roman" w:cs="Times New Roman"/>
          <w:sz w:val="22"/>
          <w:szCs w:val="22"/>
        </w:rPr>
        <w:t xml:space="preserve"> Anneli Brotha en </w:t>
      </w:r>
      <w:r w:rsidRPr="00B65901">
        <w:rPr>
          <w:rFonts w:ascii="Times New Roman" w:eastAsia="Arial" w:hAnsi="Times New Roman" w:cs="Times New Roman"/>
          <w:sz w:val="22"/>
          <w:szCs w:val="22"/>
          <w:highlight w:val="white"/>
        </w:rPr>
        <w:t>Mahdi Abdile</w:t>
      </w:r>
      <w:r w:rsidRPr="00B65901">
        <w:rPr>
          <w:rFonts w:ascii="Times New Roman" w:eastAsia="Arial" w:hAnsi="Times New Roman" w:cs="Times New Roman"/>
          <w:sz w:val="22"/>
          <w:szCs w:val="22"/>
        </w:rPr>
        <w:t>, “</w:t>
      </w:r>
      <w:r w:rsidRPr="00B65901">
        <w:rPr>
          <w:rFonts w:ascii="Times New Roman" w:eastAsia="Arial" w:hAnsi="Times New Roman" w:cs="Times New Roman"/>
          <w:sz w:val="22"/>
          <w:szCs w:val="22"/>
          <w:highlight w:val="white"/>
        </w:rPr>
        <w:t>Reality Versus Perception: Toward Understanding Boko Haram in Nigeria,”</w:t>
      </w:r>
      <w:r w:rsidRPr="00B65901">
        <w:rPr>
          <w:rFonts w:ascii="Times New Roman" w:eastAsia="Arial" w:hAnsi="Times New Roman" w:cs="Times New Roman"/>
          <w:sz w:val="22"/>
          <w:szCs w:val="22"/>
        </w:rPr>
        <w:t xml:space="preserve"> </w:t>
      </w:r>
      <w:r w:rsidRPr="00B65901">
        <w:rPr>
          <w:rFonts w:ascii="Times New Roman" w:eastAsia="Arial" w:hAnsi="Times New Roman" w:cs="Times New Roman"/>
          <w:i/>
          <w:sz w:val="22"/>
          <w:szCs w:val="22"/>
          <w:highlight w:val="white"/>
        </w:rPr>
        <w:t>Studies in Conflict &amp; Terrorism</w:t>
      </w:r>
      <w:r w:rsidR="008D30DD">
        <w:rPr>
          <w:rFonts w:ascii="Times New Roman" w:eastAsia="Arial" w:hAnsi="Times New Roman" w:cs="Times New Roman"/>
          <w:sz w:val="22"/>
          <w:szCs w:val="22"/>
          <w:highlight w:val="white"/>
        </w:rPr>
        <w:t>, (2017):</w:t>
      </w:r>
      <w:r w:rsidRPr="00B65901">
        <w:rPr>
          <w:rFonts w:ascii="Times New Roman" w:eastAsia="Arial" w:hAnsi="Times New Roman" w:cs="Times New Roman"/>
          <w:sz w:val="22"/>
          <w:szCs w:val="22"/>
          <w:highlight w:val="white"/>
        </w:rPr>
        <w:t xml:space="preserve"> 24.</w:t>
      </w:r>
      <w:r w:rsidRPr="00EA22CE">
        <w:rPr>
          <w:rFonts w:ascii="Times New Roman" w:eastAsia="Cambria" w:hAnsi="Times New Roman" w:cs="Times New Roman"/>
          <w:highlight w:val="white"/>
        </w:rPr>
        <w:t xml:space="preserve"> </w:t>
      </w:r>
      <w:r w:rsidRPr="00EA22CE">
        <w:rPr>
          <w:rFonts w:ascii="Times New Roman" w:eastAsia="Cambria" w:hAnsi="Times New Roman" w:cs="Times New Roman"/>
        </w:rPr>
        <w:t xml:space="preserve"> </w:t>
      </w:r>
    </w:p>
  </w:footnote>
  <w:footnote w:id="48">
    <w:p w14:paraId="555DDEBA" w14:textId="77777777" w:rsidR="00874D98" w:rsidRPr="00B65901" w:rsidRDefault="00874D98" w:rsidP="00DA1377">
      <w:pPr>
        <w:pStyle w:val="ListParagraph"/>
        <w:rPr>
          <w:sz w:val="22"/>
          <w:szCs w:val="22"/>
        </w:rPr>
      </w:pPr>
      <w:r w:rsidRPr="00B65901">
        <w:rPr>
          <w:rStyle w:val="FootnoteReference"/>
          <w:sz w:val="22"/>
          <w:szCs w:val="22"/>
        </w:rPr>
        <w:footnoteRef/>
      </w:r>
      <w:r w:rsidRPr="00B65901">
        <w:rPr>
          <w:sz w:val="22"/>
          <w:szCs w:val="22"/>
        </w:rPr>
        <w:t xml:space="preserve"> Searcey, “Boko Haram Strapped Suicide Bombs to them,” </w:t>
      </w:r>
      <w:r w:rsidRPr="00B65901">
        <w:rPr>
          <w:i/>
          <w:sz w:val="22"/>
          <w:szCs w:val="22"/>
        </w:rPr>
        <w:t>New York Times</w:t>
      </w:r>
      <w:r w:rsidRPr="00B65901">
        <w:rPr>
          <w:sz w:val="22"/>
          <w:szCs w:val="22"/>
        </w:rPr>
        <w:t>.</w:t>
      </w:r>
    </w:p>
  </w:footnote>
  <w:footnote w:id="49">
    <w:p w14:paraId="0290CB68" w14:textId="3BBFF6DC" w:rsidR="00874D98" w:rsidRPr="00B65901" w:rsidRDefault="00874D98" w:rsidP="00041072">
      <w:pPr>
        <w:pStyle w:val="ListParagraph"/>
        <w:rPr>
          <w:sz w:val="22"/>
          <w:szCs w:val="22"/>
        </w:rPr>
      </w:pPr>
      <w:r w:rsidRPr="00B65901">
        <w:rPr>
          <w:rStyle w:val="FootnoteReference"/>
          <w:sz w:val="22"/>
          <w:szCs w:val="22"/>
        </w:rPr>
        <w:footnoteRef/>
      </w:r>
      <w:r w:rsidRPr="00B65901">
        <w:rPr>
          <w:sz w:val="22"/>
          <w:szCs w:val="22"/>
        </w:rPr>
        <w:t xml:space="preserve"> Macpher</w:t>
      </w:r>
      <w:r>
        <w:rPr>
          <w:sz w:val="22"/>
          <w:szCs w:val="22"/>
        </w:rPr>
        <w:t>son U. Nnam, Mercy Chioma Arua en</w:t>
      </w:r>
      <w:r w:rsidR="008D30DD">
        <w:rPr>
          <w:sz w:val="22"/>
          <w:szCs w:val="22"/>
        </w:rPr>
        <w:t xml:space="preserve"> Mary Sorochi Otu</w:t>
      </w:r>
      <w:r w:rsidRPr="00B65901">
        <w:rPr>
          <w:sz w:val="22"/>
          <w:szCs w:val="22"/>
        </w:rPr>
        <w:t xml:space="preserve">, “The use of women and children in suicide bombing by the Boko Haram </w:t>
      </w:r>
      <w:r>
        <w:rPr>
          <w:sz w:val="22"/>
          <w:szCs w:val="22"/>
        </w:rPr>
        <w:t xml:space="preserve">Terrorist Group in Nigeria,” </w:t>
      </w:r>
      <w:r w:rsidRPr="00B65901">
        <w:rPr>
          <w:i/>
          <w:sz w:val="22"/>
          <w:szCs w:val="22"/>
        </w:rPr>
        <w:t>Aggression and Violent Behavior</w:t>
      </w:r>
      <w:r w:rsidRPr="00B65901">
        <w:rPr>
          <w:sz w:val="22"/>
          <w:szCs w:val="22"/>
        </w:rPr>
        <w:t xml:space="preserve"> </w:t>
      </w:r>
      <w:r w:rsidRPr="00B65901">
        <w:rPr>
          <w:i/>
          <w:sz w:val="22"/>
          <w:szCs w:val="22"/>
        </w:rPr>
        <w:t>42</w:t>
      </w:r>
      <w:r>
        <w:rPr>
          <w:sz w:val="22"/>
          <w:szCs w:val="22"/>
        </w:rPr>
        <w:t xml:space="preserve"> (2018):</w:t>
      </w:r>
      <w:r w:rsidRPr="00B65901">
        <w:rPr>
          <w:sz w:val="22"/>
          <w:szCs w:val="22"/>
        </w:rPr>
        <w:t xml:space="preserve"> 35.</w:t>
      </w:r>
    </w:p>
  </w:footnote>
  <w:footnote w:id="50">
    <w:p w14:paraId="07D7F681" w14:textId="41CBA07D" w:rsidR="00874D98" w:rsidRPr="00B65901" w:rsidRDefault="00874D98" w:rsidP="00041072">
      <w:pPr>
        <w:pStyle w:val="ListParagraph"/>
        <w:rPr>
          <w:sz w:val="22"/>
          <w:szCs w:val="22"/>
        </w:rPr>
      </w:pPr>
      <w:r w:rsidRPr="00B65901">
        <w:rPr>
          <w:rStyle w:val="FootnoteReference"/>
          <w:sz w:val="22"/>
          <w:szCs w:val="22"/>
        </w:rPr>
        <w:footnoteRef/>
      </w:r>
      <w:r w:rsidRPr="00B65901">
        <w:rPr>
          <w:sz w:val="22"/>
          <w:szCs w:val="22"/>
        </w:rPr>
        <w:t xml:space="preserve"> </w:t>
      </w:r>
      <w:r>
        <w:rPr>
          <w:sz w:val="22"/>
          <w:szCs w:val="22"/>
        </w:rPr>
        <w:t>Nnam et al</w:t>
      </w:r>
      <w:r w:rsidRPr="00B65901">
        <w:rPr>
          <w:sz w:val="22"/>
          <w:szCs w:val="22"/>
        </w:rPr>
        <w:t>.</w:t>
      </w:r>
      <w:r>
        <w:rPr>
          <w:sz w:val="22"/>
          <w:szCs w:val="22"/>
        </w:rPr>
        <w:t>, “The use of</w:t>
      </w:r>
      <w:r w:rsidRPr="00FA22CF">
        <w:rPr>
          <w:sz w:val="22"/>
          <w:szCs w:val="22"/>
        </w:rPr>
        <w:t xml:space="preserve"> </w:t>
      </w:r>
      <w:r w:rsidRPr="00327C0B">
        <w:rPr>
          <w:sz w:val="22"/>
          <w:szCs w:val="22"/>
        </w:rPr>
        <w:t>Women and Children</w:t>
      </w:r>
      <w:r>
        <w:rPr>
          <w:sz w:val="22"/>
          <w:szCs w:val="22"/>
        </w:rPr>
        <w:t>,” 35.</w:t>
      </w:r>
    </w:p>
  </w:footnote>
  <w:footnote w:id="51">
    <w:p w14:paraId="03185C4E" w14:textId="4FEECC0E" w:rsidR="00874D98" w:rsidRPr="00B65901" w:rsidRDefault="00874D98" w:rsidP="00041072">
      <w:pPr>
        <w:pStyle w:val="ListParagraph"/>
        <w:rPr>
          <w:sz w:val="22"/>
          <w:szCs w:val="22"/>
        </w:rPr>
      </w:pPr>
      <w:r w:rsidRPr="00B65901">
        <w:rPr>
          <w:rStyle w:val="FootnoteReference"/>
          <w:sz w:val="22"/>
          <w:szCs w:val="22"/>
        </w:rPr>
        <w:footnoteRef/>
      </w:r>
      <w:r w:rsidRPr="00B65901">
        <w:rPr>
          <w:sz w:val="22"/>
          <w:szCs w:val="22"/>
        </w:rPr>
        <w:t xml:space="preserve"> </w:t>
      </w:r>
      <w:r>
        <w:rPr>
          <w:sz w:val="22"/>
          <w:szCs w:val="22"/>
        </w:rPr>
        <w:t>Nnam et al</w:t>
      </w:r>
      <w:r w:rsidRPr="00B65901">
        <w:rPr>
          <w:sz w:val="22"/>
          <w:szCs w:val="22"/>
        </w:rPr>
        <w:t>.</w:t>
      </w:r>
      <w:r>
        <w:rPr>
          <w:sz w:val="22"/>
          <w:szCs w:val="22"/>
        </w:rPr>
        <w:t>, “The use of</w:t>
      </w:r>
      <w:r w:rsidRPr="00FA22CF">
        <w:rPr>
          <w:sz w:val="22"/>
          <w:szCs w:val="22"/>
        </w:rPr>
        <w:t xml:space="preserve"> </w:t>
      </w:r>
      <w:r w:rsidRPr="00327C0B">
        <w:rPr>
          <w:sz w:val="22"/>
          <w:szCs w:val="22"/>
        </w:rPr>
        <w:t>Women and Children</w:t>
      </w:r>
      <w:r>
        <w:rPr>
          <w:sz w:val="22"/>
          <w:szCs w:val="22"/>
        </w:rPr>
        <w:t>,”</w:t>
      </w:r>
      <w:r w:rsidRPr="00B65901">
        <w:rPr>
          <w:sz w:val="22"/>
          <w:szCs w:val="22"/>
        </w:rPr>
        <w:t xml:space="preserve"> 36.</w:t>
      </w:r>
    </w:p>
  </w:footnote>
  <w:footnote w:id="52">
    <w:p w14:paraId="5899D199" w14:textId="25A054F0" w:rsidR="00874D98" w:rsidRPr="00B65901" w:rsidRDefault="00874D98" w:rsidP="00041072">
      <w:pPr>
        <w:pStyle w:val="ListParagraph"/>
        <w:rPr>
          <w:sz w:val="22"/>
          <w:szCs w:val="22"/>
        </w:rPr>
      </w:pPr>
      <w:r w:rsidRPr="00B65901">
        <w:rPr>
          <w:rStyle w:val="FootnoteReference"/>
          <w:sz w:val="22"/>
          <w:szCs w:val="22"/>
        </w:rPr>
        <w:footnoteRef/>
      </w:r>
      <w:r w:rsidRPr="00B65901">
        <w:rPr>
          <w:sz w:val="22"/>
          <w:szCs w:val="22"/>
        </w:rPr>
        <w:t xml:space="preserve"> </w:t>
      </w:r>
      <w:r>
        <w:rPr>
          <w:sz w:val="22"/>
          <w:szCs w:val="22"/>
        </w:rPr>
        <w:t>Nnam et al</w:t>
      </w:r>
      <w:r w:rsidRPr="00B65901">
        <w:rPr>
          <w:sz w:val="22"/>
          <w:szCs w:val="22"/>
        </w:rPr>
        <w:t>.</w:t>
      </w:r>
      <w:r>
        <w:rPr>
          <w:sz w:val="22"/>
          <w:szCs w:val="22"/>
        </w:rPr>
        <w:t>, “The use of</w:t>
      </w:r>
      <w:r w:rsidRPr="00FA22CF">
        <w:rPr>
          <w:sz w:val="22"/>
          <w:szCs w:val="22"/>
        </w:rPr>
        <w:t xml:space="preserve"> </w:t>
      </w:r>
      <w:r w:rsidRPr="00327C0B">
        <w:rPr>
          <w:sz w:val="22"/>
          <w:szCs w:val="22"/>
        </w:rPr>
        <w:t>Women and Children</w:t>
      </w:r>
      <w:r>
        <w:rPr>
          <w:sz w:val="22"/>
          <w:szCs w:val="22"/>
        </w:rPr>
        <w:t>,”</w:t>
      </w:r>
      <w:r w:rsidRPr="00B65901">
        <w:rPr>
          <w:sz w:val="22"/>
          <w:szCs w:val="22"/>
        </w:rPr>
        <w:t xml:space="preserve"> 36.</w:t>
      </w:r>
    </w:p>
  </w:footnote>
  <w:footnote w:id="53">
    <w:p w14:paraId="200AD127" w14:textId="7C3F78F0" w:rsidR="00874D98" w:rsidRPr="00B65901" w:rsidRDefault="00874D98" w:rsidP="00041072">
      <w:pPr>
        <w:pStyle w:val="ListParagraph"/>
        <w:rPr>
          <w:sz w:val="22"/>
          <w:szCs w:val="22"/>
        </w:rPr>
      </w:pPr>
      <w:r w:rsidRPr="00B65901">
        <w:rPr>
          <w:rStyle w:val="FootnoteReference"/>
          <w:sz w:val="22"/>
          <w:szCs w:val="22"/>
        </w:rPr>
        <w:footnoteRef/>
      </w:r>
      <w:r w:rsidRPr="00B65901">
        <w:rPr>
          <w:sz w:val="22"/>
          <w:szCs w:val="22"/>
        </w:rPr>
        <w:t xml:space="preserve"> </w:t>
      </w:r>
      <w:r>
        <w:rPr>
          <w:sz w:val="22"/>
          <w:szCs w:val="22"/>
        </w:rPr>
        <w:t>Nnam et al</w:t>
      </w:r>
      <w:r w:rsidRPr="00B65901">
        <w:rPr>
          <w:sz w:val="22"/>
          <w:szCs w:val="22"/>
        </w:rPr>
        <w:t>.</w:t>
      </w:r>
      <w:r>
        <w:rPr>
          <w:sz w:val="22"/>
          <w:szCs w:val="22"/>
        </w:rPr>
        <w:t>, “The use of</w:t>
      </w:r>
      <w:r w:rsidRPr="00FA22CF">
        <w:rPr>
          <w:sz w:val="22"/>
          <w:szCs w:val="22"/>
        </w:rPr>
        <w:t xml:space="preserve"> </w:t>
      </w:r>
      <w:r w:rsidRPr="00327C0B">
        <w:rPr>
          <w:sz w:val="22"/>
          <w:szCs w:val="22"/>
        </w:rPr>
        <w:t>Women and Children</w:t>
      </w:r>
      <w:r>
        <w:rPr>
          <w:sz w:val="22"/>
          <w:szCs w:val="22"/>
        </w:rPr>
        <w:t>,”</w:t>
      </w:r>
      <w:r w:rsidRPr="00B65901">
        <w:rPr>
          <w:sz w:val="22"/>
          <w:szCs w:val="22"/>
        </w:rPr>
        <w:t xml:space="preserve"> 36.</w:t>
      </w:r>
    </w:p>
  </w:footnote>
  <w:footnote w:id="54">
    <w:p w14:paraId="38FA6DAC" w14:textId="77777777" w:rsidR="00874D98" w:rsidRPr="00327C0B" w:rsidRDefault="00874D98" w:rsidP="007F2D78">
      <w:pPr>
        <w:pStyle w:val="ListParagraph"/>
        <w:rPr>
          <w:sz w:val="22"/>
          <w:szCs w:val="22"/>
        </w:rPr>
      </w:pPr>
      <w:r w:rsidRPr="00327C0B">
        <w:rPr>
          <w:rStyle w:val="FootnoteReference"/>
          <w:sz w:val="22"/>
          <w:szCs w:val="22"/>
        </w:rPr>
        <w:footnoteRef/>
      </w:r>
      <w:r w:rsidRPr="00327C0B">
        <w:rPr>
          <w:sz w:val="22"/>
          <w:szCs w:val="22"/>
        </w:rPr>
        <w:t xml:space="preserve"> Unknown, “Silent Shame: Bringing out the Voices of children caught in the Lake Chad crisis,” </w:t>
      </w:r>
      <w:r w:rsidRPr="00327C0B">
        <w:rPr>
          <w:i/>
          <w:sz w:val="22"/>
          <w:szCs w:val="22"/>
        </w:rPr>
        <w:t>UNICEF,</w:t>
      </w:r>
      <w:r w:rsidRPr="00327C0B">
        <w:rPr>
          <w:sz w:val="22"/>
          <w:szCs w:val="22"/>
        </w:rPr>
        <w:t xml:space="preserve"> 6. https://www.unicef.nl/files/UNICEF_Silent_shame.pdf. Accessed 14 January 2019.</w:t>
      </w:r>
    </w:p>
  </w:footnote>
  <w:footnote w:id="55">
    <w:p w14:paraId="7A4E4383" w14:textId="3DC090F7" w:rsidR="00874D98" w:rsidRPr="00327C0B" w:rsidRDefault="00874D98" w:rsidP="007F2D78">
      <w:pPr>
        <w:pStyle w:val="FootnoteText"/>
        <w:spacing w:line="240" w:lineRule="auto"/>
        <w:rPr>
          <w:sz w:val="22"/>
          <w:szCs w:val="22"/>
          <w:lang w:val="en-US"/>
        </w:rPr>
      </w:pPr>
      <w:r w:rsidRPr="00327C0B">
        <w:rPr>
          <w:rStyle w:val="FootnoteReference"/>
          <w:sz w:val="22"/>
          <w:szCs w:val="22"/>
        </w:rPr>
        <w:footnoteRef/>
      </w:r>
      <w:r w:rsidRPr="00327C0B">
        <w:rPr>
          <w:sz w:val="22"/>
          <w:szCs w:val="22"/>
          <w:lang w:val="en-US"/>
        </w:rPr>
        <w:t xml:space="preserve"> </w:t>
      </w:r>
      <w:r w:rsidRPr="007F2D78">
        <w:rPr>
          <w:sz w:val="22"/>
          <w:szCs w:val="22"/>
          <w:lang w:val="en-US"/>
        </w:rPr>
        <w:t>Unknown, “Silent Shame</w:t>
      </w:r>
      <w:r w:rsidRPr="00327C0B">
        <w:rPr>
          <w:sz w:val="22"/>
          <w:szCs w:val="22"/>
          <w:lang w:val="en-US"/>
        </w:rPr>
        <w:t>,</w:t>
      </w:r>
      <w:r>
        <w:rPr>
          <w:sz w:val="22"/>
          <w:szCs w:val="22"/>
          <w:lang w:val="en-US"/>
        </w:rPr>
        <w:t>”</w:t>
      </w:r>
      <w:r w:rsidRPr="00327C0B">
        <w:rPr>
          <w:sz w:val="22"/>
          <w:szCs w:val="22"/>
          <w:lang w:val="en-US"/>
        </w:rPr>
        <w:t xml:space="preserve"> 6.</w:t>
      </w:r>
    </w:p>
  </w:footnote>
  <w:footnote w:id="56">
    <w:p w14:paraId="278F8D4B" w14:textId="33822CEC" w:rsidR="00874D98" w:rsidRPr="00AD2F45" w:rsidRDefault="00874D98" w:rsidP="007F2D78">
      <w:pPr>
        <w:pStyle w:val="FootnoteText"/>
        <w:spacing w:line="240" w:lineRule="auto"/>
        <w:rPr>
          <w:sz w:val="22"/>
          <w:szCs w:val="22"/>
          <w:lang w:val="en-US"/>
        </w:rPr>
      </w:pPr>
      <w:r>
        <w:rPr>
          <w:rStyle w:val="FootnoteReference"/>
        </w:rPr>
        <w:footnoteRef/>
      </w:r>
      <w:r w:rsidRPr="007F2D78">
        <w:rPr>
          <w:lang w:val="en-US"/>
        </w:rPr>
        <w:t xml:space="preserve"> </w:t>
      </w:r>
      <w:r w:rsidRPr="00AD2F45">
        <w:rPr>
          <w:sz w:val="22"/>
          <w:szCs w:val="22"/>
          <w:lang w:val="en-US"/>
        </w:rPr>
        <w:t xml:space="preserve">Onuoha, “Why Do Youth Join Boko Haram?” </w:t>
      </w:r>
      <w:r>
        <w:rPr>
          <w:sz w:val="22"/>
          <w:szCs w:val="22"/>
          <w:lang w:val="en-US"/>
        </w:rPr>
        <w:t>5.</w:t>
      </w:r>
    </w:p>
  </w:footnote>
  <w:footnote w:id="57">
    <w:p w14:paraId="4BB40646" w14:textId="3DE8B7A1" w:rsidR="00874D98" w:rsidRPr="007F2D78" w:rsidRDefault="00874D98" w:rsidP="007F2D78">
      <w:pPr>
        <w:pStyle w:val="FootnoteText"/>
        <w:spacing w:line="240" w:lineRule="auto"/>
        <w:rPr>
          <w:lang w:val="en-US"/>
        </w:rPr>
      </w:pPr>
      <w:r>
        <w:rPr>
          <w:rStyle w:val="FootnoteReference"/>
        </w:rPr>
        <w:footnoteRef/>
      </w:r>
      <w:r w:rsidRPr="007F2D78">
        <w:rPr>
          <w:lang w:val="en-US"/>
        </w:rPr>
        <w:t xml:space="preserve"> </w:t>
      </w:r>
      <w:r>
        <w:rPr>
          <w:sz w:val="22"/>
          <w:szCs w:val="22"/>
          <w:lang w:val="en-US"/>
        </w:rPr>
        <w:t>Onuoha, “Why Do Youth Join Boko Haram?” 7.</w:t>
      </w:r>
    </w:p>
  </w:footnote>
  <w:footnote w:id="58">
    <w:p w14:paraId="2D204597" w14:textId="40874EC2" w:rsidR="00874D98" w:rsidRPr="00327C0B" w:rsidRDefault="00874D98" w:rsidP="007F2D78">
      <w:pPr>
        <w:pStyle w:val="FootnoteText"/>
        <w:spacing w:line="240" w:lineRule="auto"/>
        <w:rPr>
          <w:sz w:val="22"/>
          <w:szCs w:val="22"/>
          <w:lang w:val="en-US"/>
        </w:rPr>
      </w:pPr>
      <w:r w:rsidRPr="00327C0B">
        <w:rPr>
          <w:rStyle w:val="FootnoteReference"/>
          <w:sz w:val="22"/>
          <w:szCs w:val="22"/>
        </w:rPr>
        <w:footnoteRef/>
      </w:r>
      <w:r w:rsidRPr="00327C0B">
        <w:rPr>
          <w:sz w:val="22"/>
          <w:szCs w:val="22"/>
          <w:lang w:val="en-US"/>
        </w:rPr>
        <w:t xml:space="preserve"> </w:t>
      </w:r>
      <w:r>
        <w:rPr>
          <w:sz w:val="22"/>
          <w:szCs w:val="22"/>
          <w:lang w:val="en-US"/>
        </w:rPr>
        <w:t>Onuoha, “Why Do Youth Join Boko Haram?” 6.</w:t>
      </w:r>
    </w:p>
  </w:footnote>
  <w:footnote w:id="59">
    <w:p w14:paraId="2780E53D" w14:textId="0C0455AB" w:rsidR="00874D98" w:rsidRPr="00327C0B" w:rsidRDefault="00874D98" w:rsidP="007F2D78">
      <w:pPr>
        <w:pStyle w:val="ListParagraph"/>
        <w:rPr>
          <w:sz w:val="22"/>
          <w:szCs w:val="22"/>
        </w:rPr>
      </w:pPr>
      <w:r w:rsidRPr="00327C0B">
        <w:rPr>
          <w:rStyle w:val="FootnoteReference"/>
          <w:sz w:val="22"/>
          <w:szCs w:val="22"/>
        </w:rPr>
        <w:footnoteRef/>
      </w:r>
      <w:r>
        <w:rPr>
          <w:sz w:val="22"/>
          <w:szCs w:val="22"/>
        </w:rPr>
        <w:t xml:space="preserve"> Unknown, “Silent Shame,”</w:t>
      </w:r>
      <w:r w:rsidRPr="00327C0B">
        <w:rPr>
          <w:i/>
          <w:sz w:val="22"/>
          <w:szCs w:val="22"/>
        </w:rPr>
        <w:t>,</w:t>
      </w:r>
      <w:r w:rsidRPr="00327C0B">
        <w:rPr>
          <w:sz w:val="22"/>
          <w:szCs w:val="22"/>
        </w:rPr>
        <w:t xml:space="preserve"> 6.</w:t>
      </w:r>
    </w:p>
  </w:footnote>
  <w:footnote w:id="60">
    <w:p w14:paraId="16E71753" w14:textId="77777777" w:rsidR="00874D98" w:rsidRPr="00B65901" w:rsidRDefault="00874D98" w:rsidP="00327C0B">
      <w:pPr>
        <w:pStyle w:val="ListParagraph"/>
        <w:rPr>
          <w:sz w:val="22"/>
          <w:szCs w:val="22"/>
        </w:rPr>
      </w:pPr>
      <w:r w:rsidRPr="00327C0B">
        <w:rPr>
          <w:rStyle w:val="FootnoteReference"/>
          <w:sz w:val="22"/>
          <w:szCs w:val="22"/>
        </w:rPr>
        <w:footnoteRef/>
      </w:r>
      <w:r w:rsidRPr="00327C0B">
        <w:rPr>
          <w:sz w:val="22"/>
          <w:szCs w:val="22"/>
        </w:rPr>
        <w:t xml:space="preserve"> Nnam et al., “The Use of Women and Children,” 38.</w:t>
      </w:r>
    </w:p>
  </w:footnote>
  <w:footnote w:id="61">
    <w:p w14:paraId="3A768D8A" w14:textId="77777777" w:rsidR="00874D98" w:rsidRPr="00CE3809" w:rsidRDefault="00874D98" w:rsidP="007C1E6E">
      <w:pPr>
        <w:pStyle w:val="ListParagraph"/>
      </w:pPr>
      <w:r w:rsidRPr="00B65901">
        <w:rPr>
          <w:rStyle w:val="FootnoteReference"/>
          <w:sz w:val="22"/>
          <w:szCs w:val="22"/>
        </w:rPr>
        <w:footnoteRef/>
      </w:r>
      <w:r w:rsidRPr="00B65901">
        <w:rPr>
          <w:sz w:val="22"/>
          <w:szCs w:val="22"/>
        </w:rPr>
        <w:t xml:space="preserve"> Mausi Segun,</w:t>
      </w:r>
      <w:r w:rsidRPr="00B65901">
        <w:rPr>
          <w:color w:val="000000"/>
          <w:sz w:val="22"/>
          <w:szCs w:val="22"/>
        </w:rPr>
        <w:t xml:space="preserve"> “A Long Way Home: Life for the Women Rescued from Boko Haram,” </w:t>
      </w:r>
      <w:r w:rsidRPr="00B65901">
        <w:rPr>
          <w:i/>
          <w:color w:val="000000"/>
          <w:sz w:val="22"/>
          <w:szCs w:val="22"/>
        </w:rPr>
        <w:t>Human Rights Watch</w:t>
      </w:r>
      <w:r w:rsidRPr="00B65901">
        <w:rPr>
          <w:color w:val="000000"/>
          <w:sz w:val="22"/>
          <w:szCs w:val="22"/>
        </w:rPr>
        <w:t>, (2015).</w:t>
      </w:r>
      <w:r>
        <w:rPr>
          <w:color w:val="000000"/>
          <w:sz w:val="22"/>
          <w:szCs w:val="22"/>
        </w:rPr>
        <w:t xml:space="preserve"> </w:t>
      </w:r>
    </w:p>
  </w:footnote>
  <w:footnote w:id="62">
    <w:p w14:paraId="7120BE6C" w14:textId="6D88542D" w:rsidR="00874D98" w:rsidRPr="00B65901" w:rsidRDefault="00874D98" w:rsidP="00041072">
      <w:pPr>
        <w:pStyle w:val="ListParagraph"/>
        <w:rPr>
          <w:sz w:val="22"/>
          <w:szCs w:val="22"/>
        </w:rPr>
      </w:pPr>
      <w:r w:rsidRPr="00B65901">
        <w:rPr>
          <w:rStyle w:val="FootnoteReference"/>
          <w:sz w:val="22"/>
          <w:szCs w:val="22"/>
        </w:rPr>
        <w:footnoteRef/>
      </w:r>
      <w:r w:rsidRPr="00B65901">
        <w:rPr>
          <w:sz w:val="22"/>
          <w:szCs w:val="22"/>
        </w:rPr>
        <w:t xml:space="preserve"> Segun,</w:t>
      </w:r>
      <w:r w:rsidRPr="00B65901">
        <w:rPr>
          <w:color w:val="000000"/>
          <w:sz w:val="22"/>
          <w:szCs w:val="22"/>
        </w:rPr>
        <w:t xml:space="preserve"> “A Long Way Home</w:t>
      </w:r>
      <w:r>
        <w:rPr>
          <w:color w:val="000000"/>
          <w:sz w:val="22"/>
          <w:szCs w:val="22"/>
        </w:rPr>
        <w:t>.”</w:t>
      </w:r>
    </w:p>
  </w:footnote>
  <w:footnote w:id="63">
    <w:p w14:paraId="115C83B4" w14:textId="0936D84C" w:rsidR="00874D98" w:rsidRPr="009C35B6" w:rsidRDefault="00874D98" w:rsidP="009C35B6">
      <w:pPr>
        <w:pStyle w:val="FootnoteText"/>
        <w:spacing w:line="240" w:lineRule="auto"/>
        <w:rPr>
          <w:lang w:val="en-US"/>
        </w:rPr>
      </w:pPr>
      <w:r>
        <w:rPr>
          <w:rStyle w:val="FootnoteReference"/>
        </w:rPr>
        <w:footnoteRef/>
      </w:r>
      <w:r w:rsidRPr="009C35B6">
        <w:rPr>
          <w:lang w:val="en-US"/>
        </w:rPr>
        <w:t xml:space="preserve"> </w:t>
      </w:r>
      <w:r w:rsidRPr="009C35B6">
        <w:rPr>
          <w:sz w:val="22"/>
          <w:szCs w:val="22"/>
          <w:lang w:val="en-US"/>
        </w:rPr>
        <w:t xml:space="preserve">Hans Kippenberg, “Every day ‘Ashura, Every Tomb Karbala: Iran 1977-1981” in </w:t>
      </w:r>
      <w:r w:rsidRPr="009C35B6">
        <w:rPr>
          <w:i/>
          <w:sz w:val="22"/>
          <w:szCs w:val="22"/>
          <w:lang w:val="en-US"/>
        </w:rPr>
        <w:t>Violence as Worship</w:t>
      </w:r>
      <w:r w:rsidRPr="009C35B6">
        <w:rPr>
          <w:sz w:val="22"/>
          <w:szCs w:val="22"/>
          <w:lang w:val="en-US"/>
        </w:rPr>
        <w:t>, (</w:t>
      </w:r>
      <w:r w:rsidRPr="009C35B6">
        <w:rPr>
          <w:color w:val="000000"/>
          <w:sz w:val="22"/>
          <w:szCs w:val="22"/>
          <w:lang w:val="en-US"/>
        </w:rPr>
        <w:t>Stanford: Stanford University Press, 2008</w:t>
      </w:r>
      <w:r>
        <w:rPr>
          <w:sz w:val="22"/>
          <w:szCs w:val="22"/>
          <w:lang w:val="en-US"/>
        </w:rPr>
        <w:t>),</w:t>
      </w:r>
      <w:r w:rsidRPr="009C35B6">
        <w:rPr>
          <w:sz w:val="22"/>
          <w:szCs w:val="22"/>
          <w:lang w:val="en-US"/>
        </w:rPr>
        <w:t xml:space="preserve"> 56</w:t>
      </w:r>
      <w:r>
        <w:rPr>
          <w:sz w:val="22"/>
          <w:szCs w:val="22"/>
          <w:lang w:val="en-US"/>
        </w:rPr>
        <w:t>.</w:t>
      </w:r>
    </w:p>
  </w:footnote>
  <w:footnote w:id="64">
    <w:p w14:paraId="00000121" w14:textId="3C2B57F0" w:rsidR="00874D98" w:rsidRPr="00B65901" w:rsidRDefault="00874D98" w:rsidP="009C35B6">
      <w:pPr>
        <w:pStyle w:val="ListParagraph"/>
        <w:rPr>
          <w:sz w:val="22"/>
          <w:szCs w:val="22"/>
        </w:rPr>
      </w:pPr>
      <w:r w:rsidRPr="00B65901">
        <w:rPr>
          <w:rStyle w:val="FootnoteReference"/>
          <w:sz w:val="22"/>
          <w:szCs w:val="22"/>
        </w:rPr>
        <w:footnoteRef/>
      </w:r>
      <w:r>
        <w:rPr>
          <w:sz w:val="22"/>
          <w:szCs w:val="22"/>
        </w:rPr>
        <w:t xml:space="preserve"> Kippenberg, “Every day ‘Ashura,” 56</w:t>
      </w:r>
      <w:r w:rsidRPr="00B65901">
        <w:rPr>
          <w:sz w:val="22"/>
          <w:szCs w:val="22"/>
        </w:rPr>
        <w:t>.</w:t>
      </w:r>
    </w:p>
  </w:footnote>
  <w:footnote w:id="65">
    <w:p w14:paraId="00000122" w14:textId="45E10198" w:rsidR="00874D98" w:rsidRPr="00B65901" w:rsidRDefault="00874D98" w:rsidP="009C35B6">
      <w:pPr>
        <w:pStyle w:val="ListParagraph"/>
        <w:rPr>
          <w:sz w:val="22"/>
          <w:szCs w:val="22"/>
        </w:rPr>
      </w:pPr>
      <w:bookmarkStart w:id="38" w:name="_heading=h.5ipmob903i7b" w:colFirst="0" w:colLast="0"/>
      <w:bookmarkEnd w:id="38"/>
      <w:r w:rsidRPr="00B65901">
        <w:rPr>
          <w:rStyle w:val="FootnoteReference"/>
          <w:sz w:val="22"/>
          <w:szCs w:val="22"/>
        </w:rPr>
        <w:footnoteRef/>
      </w:r>
      <w:r w:rsidRPr="00B65901">
        <w:rPr>
          <w:sz w:val="22"/>
          <w:szCs w:val="22"/>
        </w:rPr>
        <w:t xml:space="preserve"> </w:t>
      </w:r>
      <w:r>
        <w:rPr>
          <w:sz w:val="22"/>
          <w:szCs w:val="22"/>
        </w:rPr>
        <w:t>Kippenberg, “Every day ‘Ashura,” 56</w:t>
      </w:r>
      <w:r w:rsidRPr="00B65901">
        <w:rPr>
          <w:sz w:val="22"/>
          <w:szCs w:val="22"/>
        </w:rPr>
        <w:t>.</w:t>
      </w:r>
    </w:p>
  </w:footnote>
  <w:footnote w:id="66">
    <w:p w14:paraId="00000123" w14:textId="658E067F" w:rsidR="00874D98" w:rsidRPr="000F6AAB" w:rsidRDefault="00874D98" w:rsidP="00EA22CE">
      <w:pPr>
        <w:pStyle w:val="ListParagraph"/>
      </w:pPr>
      <w:r w:rsidRPr="00B65901">
        <w:rPr>
          <w:rStyle w:val="FootnoteReference"/>
          <w:sz w:val="22"/>
          <w:szCs w:val="22"/>
        </w:rPr>
        <w:footnoteRef/>
      </w:r>
      <w:r w:rsidRPr="00B65901">
        <w:rPr>
          <w:sz w:val="22"/>
          <w:szCs w:val="22"/>
        </w:rPr>
        <w:t xml:space="preserve"> Meir Hatina, “Dying for God in Islam,” in </w:t>
      </w:r>
      <w:r w:rsidRPr="00B65901">
        <w:rPr>
          <w:i/>
          <w:sz w:val="22"/>
          <w:szCs w:val="22"/>
        </w:rPr>
        <w:t xml:space="preserve">Martyrdom in </w:t>
      </w:r>
      <w:r>
        <w:rPr>
          <w:i/>
          <w:sz w:val="22"/>
          <w:szCs w:val="22"/>
        </w:rPr>
        <w:t xml:space="preserve">Modern </w:t>
      </w:r>
      <w:r w:rsidRPr="00B65901">
        <w:rPr>
          <w:i/>
          <w:sz w:val="22"/>
          <w:szCs w:val="22"/>
        </w:rPr>
        <w:t>Islam</w:t>
      </w:r>
      <w:r>
        <w:rPr>
          <w:i/>
          <w:sz w:val="22"/>
          <w:szCs w:val="22"/>
        </w:rPr>
        <w:t>: Piety, Power and Politics</w:t>
      </w:r>
      <w:r w:rsidRPr="00B65901">
        <w:rPr>
          <w:sz w:val="22"/>
          <w:szCs w:val="22"/>
        </w:rPr>
        <w:t xml:space="preserve"> (</w:t>
      </w:r>
      <w:r w:rsidRPr="00B65901">
        <w:rPr>
          <w:color w:val="000000"/>
          <w:sz w:val="22"/>
          <w:szCs w:val="22"/>
        </w:rPr>
        <w:t>New York: Cambridge University Press, 2014</w:t>
      </w:r>
      <w:r>
        <w:rPr>
          <w:sz w:val="22"/>
          <w:szCs w:val="22"/>
        </w:rPr>
        <w:t>),</w:t>
      </w:r>
      <w:r w:rsidRPr="00B65901">
        <w:rPr>
          <w:sz w:val="22"/>
          <w:szCs w:val="22"/>
        </w:rPr>
        <w:t xml:space="preserve"> 36.</w:t>
      </w:r>
    </w:p>
  </w:footnote>
  <w:footnote w:id="67">
    <w:p w14:paraId="00000124" w14:textId="75328C6B" w:rsidR="00874D98" w:rsidRPr="00B65901" w:rsidRDefault="00874D98" w:rsidP="00EA22CE">
      <w:pPr>
        <w:pStyle w:val="ListParagraph"/>
        <w:rPr>
          <w:sz w:val="22"/>
          <w:szCs w:val="22"/>
        </w:rPr>
      </w:pPr>
      <w:bookmarkStart w:id="39" w:name="_heading=h.c1zehgwvhx29" w:colFirst="0" w:colLast="0"/>
      <w:bookmarkEnd w:id="39"/>
      <w:r w:rsidRPr="00B65901">
        <w:rPr>
          <w:rStyle w:val="FootnoteReference"/>
          <w:sz w:val="22"/>
          <w:szCs w:val="22"/>
        </w:rPr>
        <w:footnoteRef/>
      </w:r>
      <w:r w:rsidRPr="00B65901">
        <w:rPr>
          <w:sz w:val="22"/>
          <w:szCs w:val="22"/>
        </w:rPr>
        <w:t xml:space="preserve"> Meir Hatina, “Introduction,” in </w:t>
      </w:r>
      <w:r w:rsidRPr="00B65901">
        <w:rPr>
          <w:i/>
          <w:sz w:val="22"/>
          <w:szCs w:val="22"/>
        </w:rPr>
        <w:t xml:space="preserve">Martyrdom in </w:t>
      </w:r>
      <w:r>
        <w:rPr>
          <w:i/>
          <w:sz w:val="22"/>
          <w:szCs w:val="22"/>
        </w:rPr>
        <w:t xml:space="preserve">Modern </w:t>
      </w:r>
      <w:r w:rsidRPr="00B65901">
        <w:rPr>
          <w:i/>
          <w:sz w:val="22"/>
          <w:szCs w:val="22"/>
        </w:rPr>
        <w:t>Islam</w:t>
      </w:r>
      <w:r>
        <w:rPr>
          <w:i/>
          <w:sz w:val="22"/>
          <w:szCs w:val="22"/>
        </w:rPr>
        <w:t>: Piety, Power and Politics</w:t>
      </w:r>
      <w:r w:rsidRPr="00B65901">
        <w:rPr>
          <w:sz w:val="22"/>
          <w:szCs w:val="22"/>
        </w:rPr>
        <w:t xml:space="preserve"> (</w:t>
      </w:r>
      <w:r w:rsidRPr="00B65901">
        <w:rPr>
          <w:color w:val="000000"/>
          <w:sz w:val="22"/>
          <w:szCs w:val="22"/>
        </w:rPr>
        <w:t>New York: Cambridge University Press, 2014</w:t>
      </w:r>
      <w:r>
        <w:rPr>
          <w:sz w:val="22"/>
          <w:szCs w:val="22"/>
        </w:rPr>
        <w:t>),</w:t>
      </w:r>
      <w:r w:rsidRPr="00B65901">
        <w:rPr>
          <w:sz w:val="22"/>
          <w:szCs w:val="22"/>
        </w:rPr>
        <w:t xml:space="preserve"> 7.</w:t>
      </w:r>
    </w:p>
  </w:footnote>
  <w:footnote w:id="68">
    <w:p w14:paraId="00000125" w14:textId="1CB45F9D" w:rsidR="00874D98" w:rsidRPr="00F228AC" w:rsidRDefault="00874D98" w:rsidP="00346B58">
      <w:pPr>
        <w:pStyle w:val="ListParagraph"/>
        <w:rPr>
          <w:color w:val="auto"/>
          <w:sz w:val="22"/>
          <w:szCs w:val="22"/>
        </w:rPr>
      </w:pPr>
      <w:r w:rsidRPr="00B65901">
        <w:rPr>
          <w:rStyle w:val="FootnoteReference"/>
          <w:sz w:val="22"/>
          <w:szCs w:val="22"/>
        </w:rPr>
        <w:footnoteRef/>
      </w:r>
      <w:r w:rsidRPr="00B65901">
        <w:rPr>
          <w:sz w:val="22"/>
          <w:szCs w:val="22"/>
        </w:rPr>
        <w:t xml:space="preserve"> David Cook, “Martyrdom in Past and Present,” in </w:t>
      </w:r>
      <w:r w:rsidRPr="00B65901">
        <w:rPr>
          <w:i/>
          <w:sz w:val="22"/>
          <w:szCs w:val="22"/>
        </w:rPr>
        <w:t>Martyrdom in Islam</w:t>
      </w:r>
      <w:r>
        <w:rPr>
          <w:sz w:val="22"/>
          <w:szCs w:val="22"/>
        </w:rPr>
        <w:t xml:space="preserve"> </w:t>
      </w:r>
      <w:r w:rsidRPr="00F228AC">
        <w:rPr>
          <w:color w:val="auto"/>
          <w:sz w:val="22"/>
          <w:szCs w:val="22"/>
        </w:rPr>
        <w:t>(Cambridge University Press, 2012) 166.</w:t>
      </w:r>
    </w:p>
  </w:footnote>
  <w:footnote w:id="69">
    <w:p w14:paraId="00000126" w14:textId="64DC4FF9" w:rsidR="00874D98" w:rsidRPr="00B65901" w:rsidRDefault="00874D98" w:rsidP="00346B58">
      <w:pPr>
        <w:pStyle w:val="ListParagraph"/>
        <w:rPr>
          <w:sz w:val="22"/>
          <w:szCs w:val="22"/>
        </w:rPr>
      </w:pPr>
      <w:bookmarkStart w:id="40" w:name="_heading=h.q4it34djgp8v" w:colFirst="0" w:colLast="0"/>
      <w:bookmarkEnd w:id="40"/>
      <w:r w:rsidRPr="00B65901">
        <w:rPr>
          <w:rStyle w:val="FootnoteReference"/>
          <w:sz w:val="22"/>
          <w:szCs w:val="22"/>
        </w:rPr>
        <w:footnoteRef/>
      </w:r>
      <w:r w:rsidRPr="00B65901">
        <w:rPr>
          <w:sz w:val="22"/>
          <w:szCs w:val="22"/>
        </w:rPr>
        <w:t xml:space="preserve"> Hatina, “Dying for God in Islam,” 38.</w:t>
      </w:r>
    </w:p>
  </w:footnote>
  <w:footnote w:id="70">
    <w:p w14:paraId="00000127" w14:textId="3975EC21" w:rsidR="00874D98" w:rsidRPr="00B65901" w:rsidRDefault="00874D98" w:rsidP="00346B58">
      <w:pPr>
        <w:pStyle w:val="ListParagraph"/>
        <w:rPr>
          <w:sz w:val="22"/>
          <w:szCs w:val="22"/>
        </w:rPr>
      </w:pPr>
      <w:r w:rsidRPr="00B65901">
        <w:rPr>
          <w:rStyle w:val="FootnoteReference"/>
          <w:sz w:val="22"/>
          <w:szCs w:val="22"/>
        </w:rPr>
        <w:footnoteRef/>
      </w:r>
      <w:r w:rsidRPr="00B65901">
        <w:rPr>
          <w:sz w:val="22"/>
          <w:szCs w:val="22"/>
        </w:rPr>
        <w:t xml:space="preserve"> Alexander Thurston, “Boko Haram from Salafism to Jihadism” in </w:t>
      </w:r>
      <w:r w:rsidRPr="00B65901">
        <w:rPr>
          <w:i/>
          <w:sz w:val="22"/>
          <w:szCs w:val="22"/>
        </w:rPr>
        <w:t>Boko Haram and the Canon</w:t>
      </w:r>
      <w:r w:rsidRPr="00B65901">
        <w:rPr>
          <w:sz w:val="22"/>
          <w:szCs w:val="22"/>
        </w:rPr>
        <w:t>, (</w:t>
      </w:r>
      <w:r w:rsidRPr="00B65901">
        <w:rPr>
          <w:color w:val="000000"/>
          <w:sz w:val="22"/>
          <w:szCs w:val="22"/>
        </w:rPr>
        <w:t>Cambridge: Cambrigde University Press: 2016</w:t>
      </w:r>
      <w:r w:rsidRPr="00B65901">
        <w:rPr>
          <w:sz w:val="22"/>
          <w:szCs w:val="22"/>
        </w:rPr>
        <w:t>), 216.</w:t>
      </w:r>
    </w:p>
  </w:footnote>
  <w:footnote w:id="71">
    <w:p w14:paraId="00000128" w14:textId="53BEA650" w:rsidR="00874D98" w:rsidRPr="000F6AAB" w:rsidRDefault="00874D98" w:rsidP="00346B58">
      <w:pPr>
        <w:pStyle w:val="ListParagraph"/>
      </w:pPr>
      <w:r w:rsidRPr="00B65901">
        <w:rPr>
          <w:rStyle w:val="FootnoteReference"/>
          <w:sz w:val="22"/>
          <w:szCs w:val="22"/>
        </w:rPr>
        <w:footnoteRef/>
      </w:r>
      <w:r>
        <w:rPr>
          <w:sz w:val="22"/>
          <w:szCs w:val="22"/>
        </w:rPr>
        <w:t xml:space="preserve"> </w:t>
      </w:r>
      <w:r w:rsidRPr="00B65901">
        <w:rPr>
          <w:sz w:val="22"/>
          <w:szCs w:val="22"/>
        </w:rPr>
        <w:t xml:space="preserve">David Cook, “Legal definitions, boundaries and rewards of the martyr,” in </w:t>
      </w:r>
      <w:r w:rsidRPr="00B65901">
        <w:rPr>
          <w:i/>
          <w:sz w:val="22"/>
          <w:szCs w:val="22"/>
        </w:rPr>
        <w:t>Martyrdom in Islam</w:t>
      </w:r>
      <w:r>
        <w:rPr>
          <w:sz w:val="22"/>
          <w:szCs w:val="22"/>
        </w:rPr>
        <w:t xml:space="preserve"> </w:t>
      </w:r>
      <w:r w:rsidRPr="00F228AC">
        <w:rPr>
          <w:color w:val="auto"/>
          <w:sz w:val="22"/>
          <w:szCs w:val="22"/>
        </w:rPr>
        <w:t xml:space="preserve">(Cambridge University Press, 2012), </w:t>
      </w:r>
      <w:r w:rsidRPr="00B65901">
        <w:rPr>
          <w:sz w:val="22"/>
          <w:szCs w:val="22"/>
        </w:rPr>
        <w:t>31.</w:t>
      </w:r>
    </w:p>
  </w:footnote>
  <w:footnote w:id="72">
    <w:p w14:paraId="00000129" w14:textId="1411DF06" w:rsidR="00874D98" w:rsidRPr="00B65901" w:rsidRDefault="00874D98" w:rsidP="00346B58">
      <w:pPr>
        <w:pStyle w:val="ListParagraph"/>
        <w:rPr>
          <w:sz w:val="22"/>
          <w:szCs w:val="22"/>
        </w:rPr>
      </w:pPr>
      <w:r w:rsidRPr="00B65901">
        <w:rPr>
          <w:rStyle w:val="FootnoteReference"/>
          <w:sz w:val="22"/>
          <w:szCs w:val="22"/>
        </w:rPr>
        <w:footnoteRef/>
      </w:r>
      <w:r>
        <w:rPr>
          <w:sz w:val="22"/>
          <w:szCs w:val="22"/>
        </w:rPr>
        <w:t xml:space="preserve"> </w:t>
      </w:r>
      <w:r w:rsidRPr="00B65901">
        <w:rPr>
          <w:sz w:val="22"/>
          <w:szCs w:val="22"/>
        </w:rPr>
        <w:t>Atran, “Mishandling Suicide Terrorism,” 76.</w:t>
      </w:r>
    </w:p>
  </w:footnote>
  <w:footnote w:id="73">
    <w:p w14:paraId="0000012A" w14:textId="47BADCB3" w:rsidR="00874D98" w:rsidRPr="00B65901" w:rsidRDefault="00874D98" w:rsidP="00346B58">
      <w:pPr>
        <w:pStyle w:val="ListParagraph"/>
        <w:rPr>
          <w:sz w:val="22"/>
          <w:szCs w:val="22"/>
        </w:rPr>
      </w:pPr>
      <w:bookmarkStart w:id="42" w:name="_heading=h.its1n96xjqrr" w:colFirst="0" w:colLast="0"/>
      <w:bookmarkEnd w:id="42"/>
      <w:r w:rsidRPr="00B65901">
        <w:rPr>
          <w:rStyle w:val="FootnoteReference"/>
          <w:sz w:val="22"/>
          <w:szCs w:val="22"/>
        </w:rPr>
        <w:footnoteRef/>
      </w:r>
      <w:r w:rsidRPr="00B65901">
        <w:rPr>
          <w:sz w:val="22"/>
          <w:szCs w:val="22"/>
        </w:rPr>
        <w:t xml:space="preserve"> Naim Qassem, “</w:t>
      </w:r>
      <w:r w:rsidRPr="00F228AC">
        <w:rPr>
          <w:color w:val="000000"/>
          <w:sz w:val="22"/>
          <w:szCs w:val="22"/>
        </w:rPr>
        <w:t>Vision and Goals</w:t>
      </w:r>
      <w:r w:rsidRPr="00B65901">
        <w:rPr>
          <w:sz w:val="22"/>
          <w:szCs w:val="22"/>
        </w:rPr>
        <w:t xml:space="preserve">”, in </w:t>
      </w:r>
      <w:r w:rsidRPr="00B65901">
        <w:rPr>
          <w:i/>
          <w:sz w:val="22"/>
          <w:szCs w:val="22"/>
        </w:rPr>
        <w:t>Hizbullah: The Story from Within</w:t>
      </w:r>
      <w:r w:rsidRPr="00B65901">
        <w:rPr>
          <w:sz w:val="22"/>
          <w:szCs w:val="22"/>
        </w:rPr>
        <w:t>, (</w:t>
      </w:r>
      <w:r w:rsidRPr="00B65901">
        <w:rPr>
          <w:color w:val="000000"/>
          <w:sz w:val="22"/>
          <w:szCs w:val="22"/>
        </w:rPr>
        <w:t>London: SAQI Books: 2005</w:t>
      </w:r>
      <w:r>
        <w:rPr>
          <w:sz w:val="22"/>
          <w:szCs w:val="22"/>
        </w:rPr>
        <w:t>),</w:t>
      </w:r>
      <w:r w:rsidRPr="00B65901">
        <w:rPr>
          <w:sz w:val="22"/>
          <w:szCs w:val="22"/>
        </w:rPr>
        <w:t xml:space="preserve"> 47.</w:t>
      </w:r>
    </w:p>
  </w:footnote>
  <w:footnote w:id="74">
    <w:p w14:paraId="0000012B" w14:textId="309B9A49" w:rsidR="00874D98" w:rsidRPr="009C41D5" w:rsidRDefault="00874D98" w:rsidP="00346B58">
      <w:pPr>
        <w:pStyle w:val="ListParagraph"/>
        <w:rPr>
          <w:sz w:val="22"/>
          <w:szCs w:val="22"/>
        </w:rPr>
      </w:pPr>
      <w:bookmarkStart w:id="43" w:name="_heading=h.qfj2p3pcja76" w:colFirst="0" w:colLast="0"/>
      <w:bookmarkEnd w:id="43"/>
      <w:r w:rsidRPr="009C41D5">
        <w:rPr>
          <w:rStyle w:val="FootnoteReference"/>
          <w:sz w:val="22"/>
          <w:szCs w:val="22"/>
        </w:rPr>
        <w:footnoteRef/>
      </w:r>
      <w:r w:rsidRPr="009C41D5">
        <w:rPr>
          <w:sz w:val="22"/>
          <w:szCs w:val="22"/>
        </w:rPr>
        <w:t xml:space="preserve"> Hatina, “Dying for God in Islam,” 41.</w:t>
      </w:r>
    </w:p>
  </w:footnote>
  <w:footnote w:id="75">
    <w:p w14:paraId="0000012C" w14:textId="2FAFA332" w:rsidR="00874D98" w:rsidRPr="009C41D5" w:rsidRDefault="00874D98" w:rsidP="00346B58">
      <w:pPr>
        <w:pStyle w:val="ListParagraph"/>
        <w:rPr>
          <w:sz w:val="22"/>
          <w:szCs w:val="22"/>
        </w:rPr>
      </w:pPr>
      <w:bookmarkStart w:id="44" w:name="_heading=h.h8hi2lfjg9vs" w:colFirst="0" w:colLast="0"/>
      <w:bookmarkEnd w:id="44"/>
      <w:r w:rsidRPr="009C41D5">
        <w:rPr>
          <w:rStyle w:val="FootnoteReference"/>
          <w:sz w:val="22"/>
          <w:szCs w:val="22"/>
        </w:rPr>
        <w:footnoteRef/>
      </w:r>
      <w:r w:rsidRPr="009C41D5">
        <w:rPr>
          <w:sz w:val="22"/>
          <w:szCs w:val="22"/>
        </w:rPr>
        <w:t xml:space="preserve"> Hatina, “Dying for God in Islam,” 41. </w:t>
      </w:r>
    </w:p>
  </w:footnote>
  <w:footnote w:id="76">
    <w:p w14:paraId="26826633" w14:textId="3540320D" w:rsidR="00874D98" w:rsidRPr="009C41D5" w:rsidRDefault="00874D98" w:rsidP="007C19F6">
      <w:pPr>
        <w:pStyle w:val="FootnoteText"/>
        <w:spacing w:line="240" w:lineRule="auto"/>
        <w:rPr>
          <w:sz w:val="22"/>
          <w:szCs w:val="22"/>
          <w:lang w:val="en-US"/>
        </w:rPr>
      </w:pPr>
      <w:bookmarkStart w:id="45" w:name="_heading=h.sihx188wsepk" w:colFirst="0" w:colLast="0"/>
      <w:bookmarkEnd w:id="45"/>
      <w:r w:rsidRPr="009C41D5">
        <w:rPr>
          <w:rStyle w:val="FootnoteReference"/>
          <w:sz w:val="22"/>
          <w:szCs w:val="22"/>
        </w:rPr>
        <w:footnoteRef/>
      </w:r>
      <w:r w:rsidRPr="009C41D5">
        <w:rPr>
          <w:sz w:val="22"/>
          <w:szCs w:val="22"/>
          <w:lang w:val="en-US"/>
        </w:rPr>
        <w:t xml:space="preserve"> Hatina, “Dying for God in Islam,” 41.</w:t>
      </w:r>
    </w:p>
  </w:footnote>
  <w:footnote w:id="77">
    <w:p w14:paraId="0000012D" w14:textId="7EDA4B17" w:rsidR="00874D98" w:rsidRPr="009C41D5" w:rsidRDefault="00874D98" w:rsidP="007C19F6">
      <w:pPr>
        <w:pStyle w:val="ListParagraph"/>
        <w:rPr>
          <w:sz w:val="22"/>
          <w:szCs w:val="22"/>
        </w:rPr>
      </w:pPr>
      <w:r w:rsidRPr="009C41D5">
        <w:rPr>
          <w:rStyle w:val="FootnoteReference"/>
          <w:sz w:val="22"/>
          <w:szCs w:val="22"/>
        </w:rPr>
        <w:footnoteRef/>
      </w:r>
      <w:r w:rsidRPr="009C41D5">
        <w:rPr>
          <w:sz w:val="22"/>
          <w:szCs w:val="22"/>
        </w:rPr>
        <w:t xml:space="preserve"> Hatina, “Introduction,” 2. </w:t>
      </w:r>
    </w:p>
  </w:footnote>
  <w:footnote w:id="78">
    <w:p w14:paraId="0000012E" w14:textId="202170C5" w:rsidR="00874D98" w:rsidRPr="009C41D5" w:rsidRDefault="00874D98" w:rsidP="007C19F6">
      <w:pPr>
        <w:pStyle w:val="ListParagraph"/>
        <w:rPr>
          <w:sz w:val="22"/>
          <w:szCs w:val="22"/>
        </w:rPr>
      </w:pPr>
      <w:bookmarkStart w:id="46" w:name="_heading=h.14kr5rcdf7gf" w:colFirst="0" w:colLast="0"/>
      <w:bookmarkEnd w:id="46"/>
      <w:r w:rsidRPr="009C41D5">
        <w:rPr>
          <w:rStyle w:val="FootnoteReference"/>
          <w:sz w:val="22"/>
          <w:szCs w:val="22"/>
        </w:rPr>
        <w:footnoteRef/>
      </w:r>
      <w:r w:rsidRPr="009C41D5">
        <w:rPr>
          <w:sz w:val="22"/>
          <w:szCs w:val="22"/>
        </w:rPr>
        <w:t xml:space="preserve"> Hatina, “Introduction,” 3.</w:t>
      </w:r>
    </w:p>
  </w:footnote>
  <w:footnote w:id="79">
    <w:p w14:paraId="0000012F" w14:textId="350F75C7" w:rsidR="00874D98" w:rsidRPr="009C41D5" w:rsidRDefault="00874D98" w:rsidP="007C19F6">
      <w:pPr>
        <w:pStyle w:val="ListParagraph"/>
        <w:rPr>
          <w:sz w:val="22"/>
          <w:szCs w:val="22"/>
        </w:rPr>
      </w:pPr>
      <w:bookmarkStart w:id="47" w:name="_heading=h.o8rtfzdwzk3r" w:colFirst="0" w:colLast="0"/>
      <w:bookmarkEnd w:id="47"/>
      <w:r w:rsidRPr="009C41D5">
        <w:rPr>
          <w:rStyle w:val="FootnoteReference"/>
          <w:sz w:val="22"/>
          <w:szCs w:val="22"/>
        </w:rPr>
        <w:footnoteRef/>
      </w:r>
      <w:r w:rsidRPr="009C41D5">
        <w:rPr>
          <w:sz w:val="22"/>
          <w:szCs w:val="22"/>
        </w:rPr>
        <w:t xml:space="preserve"> Hatina, “Introduction,” 4.</w:t>
      </w:r>
    </w:p>
  </w:footnote>
  <w:footnote w:id="80">
    <w:p w14:paraId="00000130" w14:textId="5D10837A" w:rsidR="00874D98" w:rsidRPr="009C41D5" w:rsidRDefault="00874D98" w:rsidP="007C19F6">
      <w:pPr>
        <w:pStyle w:val="ListParagraph"/>
        <w:rPr>
          <w:sz w:val="22"/>
          <w:szCs w:val="22"/>
        </w:rPr>
      </w:pPr>
      <w:bookmarkStart w:id="48" w:name="_heading=h.c9kw99uxlm34" w:colFirst="0" w:colLast="0"/>
      <w:bookmarkEnd w:id="48"/>
      <w:r w:rsidRPr="009C41D5">
        <w:rPr>
          <w:rStyle w:val="FootnoteReference"/>
          <w:sz w:val="22"/>
          <w:szCs w:val="22"/>
        </w:rPr>
        <w:footnoteRef/>
      </w:r>
      <w:r w:rsidRPr="009C41D5">
        <w:rPr>
          <w:sz w:val="22"/>
          <w:szCs w:val="22"/>
        </w:rPr>
        <w:t xml:space="preserve"> Hatina, “Introduction,” 8.</w:t>
      </w:r>
    </w:p>
  </w:footnote>
  <w:footnote w:id="81">
    <w:p w14:paraId="00000131" w14:textId="2285126B" w:rsidR="00874D98" w:rsidRPr="00B65901" w:rsidRDefault="00874D98" w:rsidP="007C19F6">
      <w:pPr>
        <w:pStyle w:val="ListParagraph"/>
        <w:rPr>
          <w:sz w:val="22"/>
          <w:szCs w:val="22"/>
        </w:rPr>
      </w:pPr>
      <w:bookmarkStart w:id="49" w:name="_heading=h.nad2xo520y9s" w:colFirst="0" w:colLast="0"/>
      <w:bookmarkEnd w:id="49"/>
      <w:r w:rsidRPr="009C41D5">
        <w:rPr>
          <w:rStyle w:val="FootnoteReference"/>
          <w:sz w:val="22"/>
          <w:szCs w:val="22"/>
        </w:rPr>
        <w:footnoteRef/>
      </w:r>
      <w:r w:rsidRPr="009C41D5">
        <w:rPr>
          <w:sz w:val="22"/>
          <w:szCs w:val="22"/>
        </w:rPr>
        <w:t xml:space="preserve"> Hatina, “Introduction,” 8.</w:t>
      </w:r>
    </w:p>
  </w:footnote>
  <w:footnote w:id="82">
    <w:p w14:paraId="00000132" w14:textId="61559AD6" w:rsidR="00874D98" w:rsidRPr="00B65901" w:rsidRDefault="00874D98" w:rsidP="00346B58">
      <w:pPr>
        <w:pStyle w:val="ListParagraph"/>
        <w:rPr>
          <w:sz w:val="22"/>
          <w:szCs w:val="22"/>
        </w:rPr>
      </w:pPr>
      <w:bookmarkStart w:id="51" w:name="_heading=h.m537gia0vtjy" w:colFirst="0" w:colLast="0"/>
      <w:bookmarkEnd w:id="51"/>
      <w:r w:rsidRPr="00B65901">
        <w:rPr>
          <w:rStyle w:val="FootnoteReference"/>
          <w:sz w:val="22"/>
          <w:szCs w:val="22"/>
        </w:rPr>
        <w:footnoteRef/>
      </w:r>
      <w:r w:rsidRPr="00B65901">
        <w:rPr>
          <w:sz w:val="22"/>
          <w:szCs w:val="22"/>
        </w:rPr>
        <w:t xml:space="preserve"> Meir Hatina, “Debating Suicide Attacks,” in </w:t>
      </w:r>
      <w:r w:rsidRPr="00B65901">
        <w:rPr>
          <w:i/>
          <w:sz w:val="22"/>
          <w:szCs w:val="22"/>
        </w:rPr>
        <w:t>Martyrdom in</w:t>
      </w:r>
      <w:r>
        <w:rPr>
          <w:i/>
          <w:sz w:val="22"/>
          <w:szCs w:val="22"/>
        </w:rPr>
        <w:t xml:space="preserve"> Modern</w:t>
      </w:r>
      <w:r w:rsidRPr="00B65901">
        <w:rPr>
          <w:i/>
          <w:sz w:val="22"/>
          <w:szCs w:val="22"/>
        </w:rPr>
        <w:t xml:space="preserve"> Islam</w:t>
      </w:r>
      <w:r>
        <w:rPr>
          <w:i/>
          <w:sz w:val="22"/>
          <w:szCs w:val="22"/>
        </w:rPr>
        <w:t>: Piety, Power and Politi</w:t>
      </w:r>
      <w:r w:rsidRPr="000A5C53">
        <w:rPr>
          <w:sz w:val="22"/>
          <w:szCs w:val="22"/>
        </w:rPr>
        <w:t>cs (New York: Cambridge University Press, 2014)</w:t>
      </w:r>
      <w:r w:rsidRPr="00B65901">
        <w:rPr>
          <w:sz w:val="22"/>
          <w:szCs w:val="22"/>
        </w:rPr>
        <w:t>, 198.</w:t>
      </w:r>
    </w:p>
  </w:footnote>
  <w:footnote w:id="83">
    <w:p w14:paraId="00000133" w14:textId="5610280A" w:rsidR="00874D98" w:rsidRPr="00B65901" w:rsidRDefault="00874D98" w:rsidP="00346B58">
      <w:pPr>
        <w:pStyle w:val="ListParagraph"/>
        <w:rPr>
          <w:sz w:val="22"/>
          <w:szCs w:val="22"/>
        </w:rPr>
      </w:pPr>
      <w:bookmarkStart w:id="52" w:name="_heading=h.3qs4fr64zlrq" w:colFirst="0" w:colLast="0"/>
      <w:bookmarkEnd w:id="52"/>
      <w:r w:rsidRPr="00B65901">
        <w:rPr>
          <w:rStyle w:val="FootnoteReference"/>
          <w:sz w:val="22"/>
          <w:szCs w:val="22"/>
        </w:rPr>
        <w:footnoteRef/>
      </w:r>
      <w:r w:rsidRPr="00B65901">
        <w:rPr>
          <w:sz w:val="22"/>
          <w:szCs w:val="22"/>
        </w:rPr>
        <w:t xml:space="preserve"> Hatina, “Debating Suicide Attacks,” 199.</w:t>
      </w:r>
    </w:p>
  </w:footnote>
  <w:footnote w:id="84">
    <w:p w14:paraId="00000134" w14:textId="7690AC27" w:rsidR="00874D98" w:rsidRPr="00B65901" w:rsidRDefault="00874D98" w:rsidP="00346B58">
      <w:pPr>
        <w:pStyle w:val="ListParagraph"/>
        <w:rPr>
          <w:sz w:val="22"/>
          <w:szCs w:val="22"/>
        </w:rPr>
      </w:pPr>
      <w:bookmarkStart w:id="53" w:name="_heading=h.9p13zby14vei" w:colFirst="0" w:colLast="0"/>
      <w:bookmarkEnd w:id="53"/>
      <w:r w:rsidRPr="00B65901">
        <w:rPr>
          <w:rStyle w:val="FootnoteReference"/>
          <w:sz w:val="22"/>
          <w:szCs w:val="22"/>
        </w:rPr>
        <w:footnoteRef/>
      </w:r>
      <w:r w:rsidRPr="00B65901">
        <w:rPr>
          <w:sz w:val="22"/>
          <w:szCs w:val="22"/>
        </w:rPr>
        <w:t xml:space="preserve"> Hatina, </w:t>
      </w:r>
      <w:r>
        <w:rPr>
          <w:sz w:val="22"/>
          <w:szCs w:val="22"/>
        </w:rPr>
        <w:t>“Debating Suicide Attacks,” 199</w:t>
      </w:r>
      <w:r w:rsidRPr="00B65901">
        <w:rPr>
          <w:sz w:val="22"/>
          <w:szCs w:val="22"/>
        </w:rPr>
        <w:t>.</w:t>
      </w:r>
    </w:p>
  </w:footnote>
  <w:footnote w:id="85">
    <w:p w14:paraId="00000135" w14:textId="69B63E2D" w:rsidR="00874D98" w:rsidRPr="000F6AAB" w:rsidRDefault="00874D98" w:rsidP="00346B58">
      <w:pPr>
        <w:pStyle w:val="ListParagraph"/>
      </w:pPr>
      <w:bookmarkStart w:id="54" w:name="_heading=h.dkwqizduskti" w:colFirst="0" w:colLast="0"/>
      <w:bookmarkEnd w:id="54"/>
      <w:r w:rsidRPr="00B65901">
        <w:rPr>
          <w:rStyle w:val="FootnoteReference"/>
          <w:sz w:val="22"/>
          <w:szCs w:val="22"/>
        </w:rPr>
        <w:footnoteRef/>
      </w:r>
      <w:r w:rsidRPr="00B65901">
        <w:rPr>
          <w:sz w:val="22"/>
          <w:szCs w:val="22"/>
        </w:rPr>
        <w:t xml:space="preserve"> Hatina, “Debating Suicide Attacks,” 199.</w:t>
      </w:r>
    </w:p>
  </w:footnote>
  <w:footnote w:id="86">
    <w:p w14:paraId="00000136" w14:textId="0D9113E1" w:rsidR="00874D98" w:rsidRPr="00B65901" w:rsidRDefault="00874D98" w:rsidP="00346B58">
      <w:pPr>
        <w:pStyle w:val="ListParagraph"/>
        <w:rPr>
          <w:sz w:val="22"/>
          <w:szCs w:val="22"/>
        </w:rPr>
      </w:pPr>
      <w:bookmarkStart w:id="55" w:name="_heading=h.cpyn8qlhrgmh" w:colFirst="0" w:colLast="0"/>
      <w:bookmarkEnd w:id="55"/>
      <w:r w:rsidRPr="00B65901">
        <w:rPr>
          <w:rStyle w:val="FootnoteReference"/>
          <w:sz w:val="22"/>
          <w:szCs w:val="22"/>
        </w:rPr>
        <w:footnoteRef/>
      </w:r>
      <w:r w:rsidRPr="00B65901">
        <w:rPr>
          <w:sz w:val="22"/>
          <w:szCs w:val="22"/>
        </w:rPr>
        <w:t xml:space="preserve"> Atran, “Mishandling Suicide Attacks,” 68.</w:t>
      </w:r>
    </w:p>
  </w:footnote>
  <w:footnote w:id="87">
    <w:p w14:paraId="00000137" w14:textId="05A49BD8" w:rsidR="00874D98" w:rsidRPr="00B65901" w:rsidRDefault="00874D98" w:rsidP="00346B58">
      <w:pPr>
        <w:pStyle w:val="ListParagraph"/>
        <w:rPr>
          <w:sz w:val="22"/>
          <w:szCs w:val="22"/>
        </w:rPr>
      </w:pPr>
      <w:bookmarkStart w:id="56" w:name="_heading=h.4b7mr0ysnz9v" w:colFirst="0" w:colLast="0"/>
      <w:bookmarkEnd w:id="56"/>
      <w:r w:rsidRPr="00B65901">
        <w:rPr>
          <w:rStyle w:val="FootnoteReference"/>
          <w:sz w:val="22"/>
          <w:szCs w:val="22"/>
        </w:rPr>
        <w:footnoteRef/>
      </w:r>
      <w:r w:rsidRPr="00B65901">
        <w:rPr>
          <w:sz w:val="22"/>
          <w:szCs w:val="22"/>
        </w:rPr>
        <w:t xml:space="preserve"> B</w:t>
      </w:r>
      <w:r w:rsidR="00F619B0">
        <w:rPr>
          <w:sz w:val="22"/>
          <w:szCs w:val="22"/>
        </w:rPr>
        <w:t>rigitte L</w:t>
      </w:r>
      <w:r w:rsidRPr="00B65901">
        <w:rPr>
          <w:sz w:val="22"/>
          <w:szCs w:val="22"/>
        </w:rPr>
        <w:t xml:space="preserve">. </w:t>
      </w:r>
      <w:r w:rsidR="00F619B0">
        <w:rPr>
          <w:sz w:val="22"/>
          <w:szCs w:val="22"/>
          <w:highlight w:val="white"/>
        </w:rPr>
        <w:t>Nacos, “</w:t>
      </w:r>
      <w:r w:rsidR="00F619B0">
        <w:rPr>
          <w:color w:val="000000"/>
          <w:sz w:val="22"/>
          <w:szCs w:val="22"/>
          <w:highlight w:val="white"/>
        </w:rPr>
        <w:t>Terrorism and Mass-Mediated Gender Stereotypes,</w:t>
      </w:r>
      <w:r w:rsidR="00F619B0" w:rsidRPr="000A5C53">
        <w:rPr>
          <w:color w:val="000000"/>
          <w:sz w:val="22"/>
          <w:szCs w:val="22"/>
          <w:highlight w:val="white"/>
        </w:rPr>
        <w:t xml:space="preserve">” </w:t>
      </w:r>
      <w:r w:rsidR="00F619B0">
        <w:rPr>
          <w:color w:val="000000"/>
          <w:sz w:val="22"/>
          <w:szCs w:val="22"/>
          <w:highlight w:val="white"/>
        </w:rPr>
        <w:t xml:space="preserve">in </w:t>
      </w:r>
      <w:r w:rsidR="00F619B0" w:rsidRPr="000A5C53">
        <w:rPr>
          <w:i/>
          <w:color w:val="000000"/>
          <w:sz w:val="22"/>
          <w:szCs w:val="22"/>
          <w:highlight w:val="white"/>
        </w:rPr>
        <w:t>Mass-Mediated Terrorism: Mainstream and Digital Media in</w:t>
      </w:r>
      <w:r w:rsidR="00F619B0">
        <w:rPr>
          <w:i/>
          <w:color w:val="000000"/>
          <w:sz w:val="22"/>
          <w:szCs w:val="22"/>
          <w:highlight w:val="white"/>
        </w:rPr>
        <w:t xml:space="preserve"> Terrorism and Counterterrorism,</w:t>
      </w:r>
      <w:r w:rsidR="00F619B0" w:rsidRPr="000A5C53">
        <w:rPr>
          <w:color w:val="000000"/>
          <w:sz w:val="22"/>
          <w:szCs w:val="22"/>
          <w:highlight w:val="white"/>
        </w:rPr>
        <w:t xml:space="preserve"> </w:t>
      </w:r>
      <w:r w:rsidR="00F619B0">
        <w:rPr>
          <w:sz w:val="22"/>
          <w:szCs w:val="22"/>
          <w:highlight w:val="white"/>
        </w:rPr>
        <w:t xml:space="preserve">(Lanham: Rowman &amp; Littlefield Publishing Group, 2016), </w:t>
      </w:r>
      <w:r w:rsidRPr="00B65901">
        <w:rPr>
          <w:sz w:val="22"/>
          <w:szCs w:val="22"/>
          <w:highlight w:val="white"/>
        </w:rPr>
        <w:t>142</w:t>
      </w:r>
      <w:r w:rsidRPr="00B65901">
        <w:rPr>
          <w:sz w:val="22"/>
          <w:szCs w:val="22"/>
        </w:rPr>
        <w:t>.</w:t>
      </w:r>
    </w:p>
  </w:footnote>
  <w:footnote w:id="88">
    <w:p w14:paraId="00000138" w14:textId="1EDC9489" w:rsidR="00874D98" w:rsidRPr="00B65901" w:rsidRDefault="00874D98" w:rsidP="00346B58">
      <w:pPr>
        <w:pStyle w:val="ListParagraph"/>
        <w:rPr>
          <w:sz w:val="22"/>
          <w:szCs w:val="22"/>
        </w:rPr>
      </w:pPr>
      <w:bookmarkStart w:id="57" w:name="_heading=h.4tqduzvigwds" w:colFirst="0" w:colLast="0"/>
      <w:bookmarkEnd w:id="57"/>
      <w:r w:rsidRPr="00B65901">
        <w:rPr>
          <w:rStyle w:val="FootnoteReference"/>
          <w:sz w:val="22"/>
          <w:szCs w:val="22"/>
        </w:rPr>
        <w:footnoteRef/>
      </w:r>
      <w:r w:rsidRPr="00B65901">
        <w:rPr>
          <w:sz w:val="22"/>
          <w:szCs w:val="22"/>
        </w:rPr>
        <w:t xml:space="preserve"> </w:t>
      </w:r>
      <w:r w:rsidRPr="00B65901">
        <w:rPr>
          <w:sz w:val="22"/>
          <w:szCs w:val="22"/>
          <w:highlight w:val="white"/>
        </w:rPr>
        <w:t>Nacos, “</w:t>
      </w:r>
      <w:r w:rsidR="00F619B0">
        <w:rPr>
          <w:color w:val="000000"/>
          <w:sz w:val="22"/>
          <w:szCs w:val="22"/>
          <w:highlight w:val="white"/>
        </w:rPr>
        <w:t>Terrorism and Mass-Mediated Gender Stereotypes</w:t>
      </w:r>
      <w:r w:rsidRPr="00B65901">
        <w:rPr>
          <w:sz w:val="22"/>
          <w:szCs w:val="22"/>
          <w:highlight w:val="white"/>
        </w:rPr>
        <w:t>,”</w:t>
      </w:r>
      <w:r w:rsidRPr="00B65901">
        <w:rPr>
          <w:sz w:val="22"/>
          <w:szCs w:val="22"/>
        </w:rPr>
        <w:t xml:space="preserve"> 141.</w:t>
      </w:r>
    </w:p>
  </w:footnote>
  <w:footnote w:id="89">
    <w:p w14:paraId="00000139" w14:textId="2D2977FC" w:rsidR="00874D98" w:rsidRPr="00B65901" w:rsidRDefault="00874D98" w:rsidP="00346B58">
      <w:pPr>
        <w:pStyle w:val="ListParagraph"/>
        <w:rPr>
          <w:sz w:val="22"/>
          <w:szCs w:val="22"/>
        </w:rPr>
      </w:pPr>
      <w:bookmarkStart w:id="58" w:name="_heading=h.dvnzx7jjk53k" w:colFirst="0" w:colLast="0"/>
      <w:bookmarkEnd w:id="58"/>
      <w:r w:rsidRPr="00B65901">
        <w:rPr>
          <w:rStyle w:val="FootnoteReference"/>
          <w:sz w:val="22"/>
          <w:szCs w:val="22"/>
        </w:rPr>
        <w:footnoteRef/>
      </w:r>
      <w:r w:rsidRPr="00B65901">
        <w:rPr>
          <w:sz w:val="22"/>
          <w:szCs w:val="22"/>
        </w:rPr>
        <w:t xml:space="preserve"> Mohammed. M. Hafez, “Apologia for Suicide: Martyrdom in Contemporary Jihadist Discourse,” in </w:t>
      </w:r>
      <w:r w:rsidRPr="00B65901">
        <w:rPr>
          <w:i/>
          <w:sz w:val="22"/>
          <w:szCs w:val="22"/>
        </w:rPr>
        <w:t>Martyrdom, Self-Sacrifice, and Self-Immolation: Religious Perspectives on Suicide,</w:t>
      </w:r>
      <w:r w:rsidRPr="00B65901">
        <w:rPr>
          <w:sz w:val="22"/>
          <w:szCs w:val="22"/>
        </w:rPr>
        <w:t xml:space="preserve"> ed. </w:t>
      </w:r>
      <w:r w:rsidRPr="003401E5">
        <w:rPr>
          <w:sz w:val="22"/>
          <w:szCs w:val="22"/>
        </w:rPr>
        <w:t xml:space="preserve">M. Kitts (Oxford: Oxford University Press: 2018), </w:t>
      </w:r>
      <w:r w:rsidRPr="00B65901">
        <w:rPr>
          <w:sz w:val="22"/>
          <w:szCs w:val="22"/>
        </w:rPr>
        <w:t>126.</w:t>
      </w:r>
    </w:p>
  </w:footnote>
  <w:footnote w:id="90">
    <w:p w14:paraId="0000013A" w14:textId="705BA59B" w:rsidR="00874D98" w:rsidRPr="003401E5" w:rsidRDefault="00874D98" w:rsidP="00346B58">
      <w:pPr>
        <w:pStyle w:val="ListParagraph"/>
      </w:pPr>
      <w:bookmarkStart w:id="59" w:name="_heading=h.uji6f5mrwmz9" w:colFirst="0" w:colLast="0"/>
      <w:bookmarkEnd w:id="59"/>
      <w:r w:rsidRPr="00B65901">
        <w:rPr>
          <w:rStyle w:val="FootnoteReference"/>
          <w:sz w:val="22"/>
          <w:szCs w:val="22"/>
        </w:rPr>
        <w:footnoteRef/>
      </w:r>
      <w:r w:rsidRPr="003401E5">
        <w:rPr>
          <w:sz w:val="22"/>
          <w:szCs w:val="22"/>
        </w:rPr>
        <w:t xml:space="preserve"> </w:t>
      </w:r>
      <w:r w:rsidRPr="00B65901">
        <w:rPr>
          <w:sz w:val="22"/>
          <w:szCs w:val="22"/>
        </w:rPr>
        <w:t xml:space="preserve">Hafez, “Apologia for Suicide,” </w:t>
      </w:r>
      <w:r w:rsidRPr="003401E5">
        <w:rPr>
          <w:sz w:val="22"/>
          <w:szCs w:val="22"/>
        </w:rPr>
        <w:t>131</w:t>
      </w:r>
    </w:p>
  </w:footnote>
  <w:footnote w:id="91">
    <w:p w14:paraId="2920729C" w14:textId="6452E53E" w:rsidR="00874D98" w:rsidRPr="00B65901" w:rsidRDefault="00874D98" w:rsidP="00B35F54">
      <w:pPr>
        <w:pStyle w:val="FootnoteText"/>
        <w:spacing w:line="240" w:lineRule="auto"/>
        <w:rPr>
          <w:sz w:val="22"/>
          <w:szCs w:val="22"/>
        </w:rPr>
      </w:pPr>
      <w:bookmarkStart w:id="61" w:name="_heading=h.ov96letufy9" w:colFirst="0" w:colLast="0"/>
      <w:bookmarkEnd w:id="61"/>
      <w:r w:rsidRPr="00B65901">
        <w:rPr>
          <w:rStyle w:val="FootnoteReference"/>
          <w:sz w:val="22"/>
          <w:szCs w:val="22"/>
        </w:rPr>
        <w:footnoteRef/>
      </w:r>
      <w:r w:rsidRPr="00B65901">
        <w:rPr>
          <w:sz w:val="22"/>
          <w:szCs w:val="22"/>
        </w:rPr>
        <w:t xml:space="preserve"> In veel gevallen zien moslims binnen terreurgroepen alleen zichzelf als ‘echte’ moslims, ongelovigen kunnen dus ook andere moslims zijn. </w:t>
      </w:r>
    </w:p>
  </w:footnote>
  <w:footnote w:id="92">
    <w:p w14:paraId="0000013B" w14:textId="154737B5" w:rsidR="00874D98" w:rsidRPr="00B65901" w:rsidRDefault="00874D98" w:rsidP="00B35F54">
      <w:pPr>
        <w:pStyle w:val="ListParagraph"/>
        <w:rPr>
          <w:sz w:val="22"/>
          <w:szCs w:val="22"/>
        </w:rPr>
      </w:pPr>
      <w:r w:rsidRPr="00B65901">
        <w:rPr>
          <w:rStyle w:val="FootnoteReference"/>
          <w:sz w:val="22"/>
          <w:szCs w:val="22"/>
        </w:rPr>
        <w:footnoteRef/>
      </w:r>
      <w:r w:rsidRPr="00B65901">
        <w:rPr>
          <w:sz w:val="22"/>
          <w:szCs w:val="22"/>
        </w:rPr>
        <w:t xml:space="preserve"> Thurston, “Boko Haram from Salafism to Jihadism,” 211.</w:t>
      </w:r>
    </w:p>
  </w:footnote>
  <w:footnote w:id="93">
    <w:p w14:paraId="0000013C" w14:textId="04F03E24" w:rsidR="00874D98" w:rsidRPr="00B65901" w:rsidRDefault="00874D98" w:rsidP="00346B58">
      <w:pPr>
        <w:pStyle w:val="ListParagraph"/>
        <w:rPr>
          <w:sz w:val="22"/>
          <w:szCs w:val="22"/>
        </w:rPr>
      </w:pPr>
      <w:bookmarkStart w:id="62" w:name="_heading=h.ree71webj29c" w:colFirst="0" w:colLast="0"/>
      <w:bookmarkEnd w:id="62"/>
      <w:r w:rsidRPr="00B65901">
        <w:rPr>
          <w:rStyle w:val="FootnoteReference"/>
          <w:sz w:val="22"/>
          <w:szCs w:val="22"/>
        </w:rPr>
        <w:footnoteRef/>
      </w:r>
      <w:r w:rsidRPr="00B65901">
        <w:rPr>
          <w:sz w:val="22"/>
          <w:szCs w:val="22"/>
        </w:rPr>
        <w:t xml:space="preserve"> Thurston, “Boko Haram from Salafism to Jihadism,” 208-209.</w:t>
      </w:r>
    </w:p>
  </w:footnote>
  <w:footnote w:id="94">
    <w:p w14:paraId="0000013D" w14:textId="4678890C" w:rsidR="00874D98" w:rsidRPr="00B65901" w:rsidRDefault="00874D98" w:rsidP="008B4BC9">
      <w:pPr>
        <w:pStyle w:val="ListParagraph"/>
        <w:rPr>
          <w:sz w:val="22"/>
          <w:szCs w:val="22"/>
        </w:rPr>
      </w:pPr>
      <w:bookmarkStart w:id="63" w:name="_heading=h.tdn8ng2jmc56" w:colFirst="0" w:colLast="0"/>
      <w:bookmarkEnd w:id="63"/>
      <w:r w:rsidRPr="00B65901">
        <w:rPr>
          <w:rStyle w:val="FootnoteReference"/>
          <w:sz w:val="22"/>
          <w:szCs w:val="22"/>
        </w:rPr>
        <w:footnoteRef/>
      </w:r>
      <w:r w:rsidRPr="00B65901">
        <w:rPr>
          <w:sz w:val="22"/>
          <w:szCs w:val="22"/>
        </w:rPr>
        <w:t xml:space="preserve"> Thurston, “Boko Haram from Salafism to Jihadism,” 80.</w:t>
      </w:r>
    </w:p>
  </w:footnote>
  <w:footnote w:id="95">
    <w:p w14:paraId="0000013E" w14:textId="671BB677" w:rsidR="00874D98" w:rsidRPr="000F6AAB" w:rsidRDefault="00874D98" w:rsidP="008B4BC9">
      <w:pPr>
        <w:pStyle w:val="ListParagraph"/>
      </w:pPr>
      <w:bookmarkStart w:id="64" w:name="_heading=h.jajaav2ysnbp" w:colFirst="0" w:colLast="0"/>
      <w:bookmarkEnd w:id="64"/>
      <w:r w:rsidRPr="00B65901">
        <w:rPr>
          <w:rStyle w:val="FootnoteReference"/>
          <w:sz w:val="22"/>
          <w:szCs w:val="22"/>
        </w:rPr>
        <w:footnoteRef/>
      </w:r>
      <w:r w:rsidRPr="00B65901">
        <w:rPr>
          <w:sz w:val="22"/>
          <w:szCs w:val="22"/>
        </w:rPr>
        <w:t xml:space="preserve"> Farhad Khosrokhavar en David Macey, “Death and Fear of Dying,” in Suicide Bombers: Allah’s New Martyrs, 64.</w:t>
      </w:r>
    </w:p>
  </w:footnote>
  <w:footnote w:id="96">
    <w:p w14:paraId="0C5371DE" w14:textId="131AEB7E" w:rsidR="00874D98" w:rsidRPr="00B65901" w:rsidRDefault="00874D98" w:rsidP="00972C1F">
      <w:pPr>
        <w:pStyle w:val="ListParagraph"/>
        <w:rPr>
          <w:sz w:val="22"/>
          <w:szCs w:val="22"/>
          <w:lang w:val="nl-NL"/>
        </w:rPr>
      </w:pPr>
      <w:r w:rsidRPr="00B65901">
        <w:rPr>
          <w:rStyle w:val="FootnoteReference"/>
          <w:sz w:val="22"/>
          <w:szCs w:val="22"/>
        </w:rPr>
        <w:footnoteRef/>
      </w:r>
      <w:r w:rsidRPr="00B65901">
        <w:rPr>
          <w:sz w:val="22"/>
          <w:szCs w:val="22"/>
        </w:rPr>
        <w:t xml:space="preserve"> </w:t>
      </w:r>
      <w:r w:rsidRPr="00076475">
        <w:rPr>
          <w:sz w:val="22"/>
          <w:szCs w:val="22"/>
          <w:lang w:val="nl-NL"/>
        </w:rPr>
        <w:t>Hafez, “Apologia for Suicide</w:t>
      </w:r>
      <w:r>
        <w:rPr>
          <w:sz w:val="22"/>
          <w:szCs w:val="22"/>
          <w:lang w:val="nl-NL"/>
        </w:rPr>
        <w:t>,”</w:t>
      </w:r>
      <w:r w:rsidRPr="00B65901">
        <w:rPr>
          <w:sz w:val="22"/>
          <w:szCs w:val="22"/>
          <w:lang w:val="nl-NL"/>
        </w:rPr>
        <w:t xml:space="preserve"> 126.</w:t>
      </w:r>
    </w:p>
  </w:footnote>
  <w:footnote w:id="97">
    <w:p w14:paraId="15DA94FF" w14:textId="32B59DE1" w:rsidR="00874D98" w:rsidRPr="00972C1F" w:rsidRDefault="00874D98" w:rsidP="00972C1F">
      <w:pPr>
        <w:pStyle w:val="FootnoteText"/>
        <w:spacing w:line="240" w:lineRule="auto"/>
      </w:pPr>
      <w:r>
        <w:rPr>
          <w:rStyle w:val="FootnoteReference"/>
        </w:rPr>
        <w:footnoteRef/>
      </w:r>
      <w:r>
        <w:t xml:space="preserve"> </w:t>
      </w:r>
      <w:r w:rsidRPr="00B65901">
        <w:rPr>
          <w:sz w:val="22"/>
          <w:szCs w:val="22"/>
        </w:rPr>
        <w:t>Sahih betekent rechtvaardig. Rechtschapen, authentiek of juist.</w:t>
      </w:r>
    </w:p>
  </w:footnote>
  <w:footnote w:id="98">
    <w:p w14:paraId="0000013F" w14:textId="22398292" w:rsidR="00874D98" w:rsidRPr="00B65901" w:rsidRDefault="00874D98" w:rsidP="00972C1F">
      <w:pPr>
        <w:pStyle w:val="ListParagraph"/>
        <w:rPr>
          <w:sz w:val="22"/>
          <w:szCs w:val="22"/>
          <w:lang w:val="nl-NL"/>
        </w:rPr>
      </w:pPr>
      <w:r w:rsidRPr="00B65901">
        <w:rPr>
          <w:rStyle w:val="FootnoteReference"/>
          <w:sz w:val="22"/>
          <w:szCs w:val="22"/>
        </w:rPr>
        <w:footnoteRef/>
      </w:r>
      <w:r>
        <w:rPr>
          <w:sz w:val="22"/>
          <w:szCs w:val="22"/>
          <w:lang w:val="nl-NL"/>
        </w:rPr>
        <w:t xml:space="preserve"> </w:t>
      </w:r>
      <w:r w:rsidRPr="00076475">
        <w:rPr>
          <w:sz w:val="22"/>
          <w:szCs w:val="22"/>
          <w:lang w:val="nl-NL"/>
        </w:rPr>
        <w:t>Hafez, “Apologia for Suicide</w:t>
      </w:r>
      <w:r>
        <w:rPr>
          <w:sz w:val="22"/>
          <w:szCs w:val="22"/>
          <w:lang w:val="nl-NL"/>
        </w:rPr>
        <w:t>,” 126</w:t>
      </w:r>
      <w:r w:rsidRPr="00B65901">
        <w:rPr>
          <w:sz w:val="22"/>
          <w:szCs w:val="22"/>
          <w:lang w:val="nl-NL"/>
        </w:rPr>
        <w:t xml:space="preserve">. </w:t>
      </w:r>
    </w:p>
  </w:footnote>
  <w:footnote w:id="99">
    <w:p w14:paraId="105CBDF7" w14:textId="43C95A05" w:rsidR="00874D98" w:rsidRPr="00076475" w:rsidRDefault="00874D98" w:rsidP="00972C1F">
      <w:pPr>
        <w:pStyle w:val="ListParagraph"/>
        <w:rPr>
          <w:lang w:val="nl-NL"/>
        </w:rPr>
      </w:pPr>
      <w:r w:rsidRPr="00B65901">
        <w:rPr>
          <w:rStyle w:val="FootnoteReference"/>
          <w:sz w:val="22"/>
          <w:szCs w:val="22"/>
        </w:rPr>
        <w:footnoteRef/>
      </w:r>
      <w:r w:rsidRPr="00076475">
        <w:rPr>
          <w:sz w:val="22"/>
          <w:szCs w:val="22"/>
          <w:lang w:val="nl-NL"/>
        </w:rPr>
        <w:t xml:space="preserve"> Hafez, “Apologia for Suicide,” 127.</w:t>
      </w:r>
    </w:p>
  </w:footnote>
  <w:footnote w:id="100">
    <w:p w14:paraId="2EF2A3DB" w14:textId="08BA53F5" w:rsidR="00874D98" w:rsidRPr="00076475" w:rsidRDefault="00874D98" w:rsidP="00B65901">
      <w:pPr>
        <w:pStyle w:val="FootnoteText"/>
        <w:spacing w:line="240" w:lineRule="auto"/>
        <w:rPr>
          <w:sz w:val="22"/>
          <w:szCs w:val="22"/>
        </w:rPr>
      </w:pPr>
      <w:r w:rsidRPr="00B65901">
        <w:rPr>
          <w:rStyle w:val="FootnoteReference"/>
          <w:sz w:val="22"/>
          <w:szCs w:val="22"/>
        </w:rPr>
        <w:footnoteRef/>
      </w:r>
      <w:r w:rsidRPr="00076475">
        <w:rPr>
          <w:sz w:val="22"/>
          <w:szCs w:val="22"/>
        </w:rPr>
        <w:t xml:space="preserve"> Hafez, “Apologia for Suicide,” 131.</w:t>
      </w:r>
    </w:p>
  </w:footnote>
  <w:footnote w:id="101">
    <w:p w14:paraId="16AE5DC8" w14:textId="30E5552C" w:rsidR="00874D98" w:rsidRPr="00972C1F" w:rsidRDefault="00874D98" w:rsidP="00B65901">
      <w:pPr>
        <w:pStyle w:val="ListParagraph"/>
        <w:rPr>
          <w:sz w:val="22"/>
          <w:szCs w:val="22"/>
        </w:rPr>
      </w:pPr>
      <w:r w:rsidRPr="00B65901">
        <w:rPr>
          <w:rStyle w:val="FootnoteReference"/>
          <w:sz w:val="22"/>
          <w:szCs w:val="22"/>
        </w:rPr>
        <w:footnoteRef/>
      </w:r>
      <w:r w:rsidRPr="00972C1F">
        <w:rPr>
          <w:sz w:val="22"/>
          <w:szCs w:val="22"/>
        </w:rPr>
        <w:t xml:space="preserve"> </w:t>
      </w:r>
      <w:r w:rsidRPr="00076475">
        <w:rPr>
          <w:sz w:val="22"/>
          <w:szCs w:val="22"/>
        </w:rPr>
        <w:t>Hafez, “Apologia for Suicide,”</w:t>
      </w:r>
      <w:r w:rsidRPr="00972C1F">
        <w:rPr>
          <w:sz w:val="22"/>
          <w:szCs w:val="22"/>
        </w:rPr>
        <w:t xml:space="preserve"> 138.</w:t>
      </w:r>
    </w:p>
  </w:footnote>
  <w:footnote w:id="102">
    <w:p w14:paraId="1E702F38" w14:textId="357D8B06" w:rsidR="00874D98" w:rsidRPr="00972C1F" w:rsidRDefault="00874D98" w:rsidP="00B65901">
      <w:pPr>
        <w:pStyle w:val="ListParagraph"/>
        <w:rPr>
          <w:sz w:val="22"/>
          <w:szCs w:val="22"/>
        </w:rPr>
      </w:pPr>
      <w:r w:rsidRPr="00B65901">
        <w:rPr>
          <w:rStyle w:val="FootnoteReference"/>
          <w:sz w:val="22"/>
          <w:szCs w:val="22"/>
        </w:rPr>
        <w:footnoteRef/>
      </w:r>
      <w:r w:rsidRPr="00972C1F">
        <w:rPr>
          <w:sz w:val="22"/>
          <w:szCs w:val="22"/>
          <w:vertAlign w:val="superscript"/>
        </w:rPr>
        <w:t xml:space="preserve"> </w:t>
      </w:r>
      <w:r w:rsidRPr="00972C1F">
        <w:rPr>
          <w:sz w:val="22"/>
          <w:szCs w:val="22"/>
        </w:rPr>
        <w:t xml:space="preserve">Bassam Yousef Ibrahim Banat &amp; K. Ajarma, “Palestinian Culture and the Glorification of Suicide Martyr (Istishhady),” </w:t>
      </w:r>
      <w:r w:rsidRPr="00972C1F">
        <w:rPr>
          <w:i/>
          <w:sz w:val="22"/>
          <w:szCs w:val="22"/>
        </w:rPr>
        <w:t>International Humanities Studies</w:t>
      </w:r>
      <w:r w:rsidRPr="00972C1F">
        <w:rPr>
          <w:sz w:val="22"/>
          <w:szCs w:val="22"/>
        </w:rPr>
        <w:t>, 4</w:t>
      </w:r>
      <w:r>
        <w:rPr>
          <w:sz w:val="22"/>
          <w:szCs w:val="22"/>
        </w:rPr>
        <w:t xml:space="preserve"> nr. 1 (maart 2017):</w:t>
      </w:r>
      <w:r w:rsidRPr="00972C1F">
        <w:rPr>
          <w:sz w:val="22"/>
          <w:szCs w:val="22"/>
        </w:rPr>
        <w:t xml:space="preserve"> 56.</w:t>
      </w:r>
    </w:p>
  </w:footnote>
  <w:footnote w:id="103">
    <w:p w14:paraId="0185BD5B" w14:textId="17C74AC2" w:rsidR="00874D98" w:rsidRPr="00972C1F" w:rsidRDefault="00874D98" w:rsidP="00B65901">
      <w:pPr>
        <w:pStyle w:val="ListParagraph"/>
        <w:rPr>
          <w:lang w:val="fr-FR"/>
        </w:rPr>
      </w:pPr>
      <w:r w:rsidRPr="00B65901">
        <w:rPr>
          <w:rStyle w:val="FootnoteReference"/>
          <w:sz w:val="22"/>
          <w:szCs w:val="22"/>
        </w:rPr>
        <w:footnoteRef/>
      </w:r>
      <w:r w:rsidRPr="00972C1F">
        <w:rPr>
          <w:sz w:val="22"/>
          <w:szCs w:val="22"/>
          <w:lang w:val="fr-FR"/>
        </w:rPr>
        <w:t xml:space="preserve"> Banat en Ajarma, “Palestinian Culture,” 56.</w:t>
      </w:r>
    </w:p>
  </w:footnote>
  <w:footnote w:id="104">
    <w:p w14:paraId="7BB24764" w14:textId="7BFFB54D" w:rsidR="00874D98" w:rsidRPr="00F619B0" w:rsidRDefault="00874D98">
      <w:pPr>
        <w:pStyle w:val="FootnoteText"/>
      </w:pPr>
      <w:r>
        <w:rPr>
          <w:rStyle w:val="FootnoteReference"/>
        </w:rPr>
        <w:footnoteRef/>
      </w:r>
      <w:r w:rsidRPr="00F619B0">
        <w:t xml:space="preserve"> </w:t>
      </w:r>
      <w:r w:rsidR="00F619B0" w:rsidRPr="00F619B0">
        <w:t xml:space="preserve">Het overzicht gaat niet </w:t>
      </w:r>
      <w:r w:rsidR="00F619B0">
        <w:t>verder dan 2014 Onuoha’s betrouwbare aantekeningen niet verder gaan dan dat jaar.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41"/>
      <w:id w:val="-599341060"/>
    </w:sdtPr>
    <w:sdtEndPr/>
    <w:sdtContent>
      <w:p w14:paraId="00000140" w14:textId="77777777" w:rsidR="00874D98" w:rsidRDefault="00D61232">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2"/>
            <w:szCs w:val="22"/>
          </w:rPr>
        </w:pPr>
      </w:p>
    </w:sdtContent>
  </w:sdt>
  <w:sdt>
    <w:sdtPr>
      <w:tag w:val="goog_rdk_342"/>
      <w:id w:val="-2038574197"/>
    </w:sdtPr>
    <w:sdtEndPr/>
    <w:sdtContent>
      <w:p w14:paraId="00000141" w14:textId="77777777" w:rsidR="00874D98" w:rsidRDefault="00874D98">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Eindwerkstuk Santje Kramer – Universiteit Utrecht</w:t>
        </w:r>
      </w:p>
    </w:sdtContent>
  </w:sdt>
  <w:sdt>
    <w:sdtPr>
      <w:tag w:val="goog_rdk_343"/>
      <w:id w:val="-199707383"/>
    </w:sdtPr>
    <w:sdtEndPr/>
    <w:sdtContent>
      <w:p w14:paraId="00000142" w14:textId="77777777" w:rsidR="00874D98" w:rsidRDefault="00D61232">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sz w:val="22"/>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48"/>
      <w:id w:val="-1010678208"/>
    </w:sdtPr>
    <w:sdtEndPr/>
    <w:sdtContent>
      <w:p w14:paraId="00000147" w14:textId="77777777" w:rsidR="00874D98" w:rsidRDefault="00D61232"/>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0B6"/>
    <w:multiLevelType w:val="hybridMultilevel"/>
    <w:tmpl w:val="8702B962"/>
    <w:lvl w:ilvl="0" w:tplc="91B09A48">
      <w:start w:val="1"/>
      <w:numFmt w:val="decimal"/>
      <w:lvlText w:val="%1."/>
      <w:lvlJc w:val="left"/>
      <w:pPr>
        <w:ind w:left="1545" w:hanging="360"/>
      </w:pPr>
      <w:rPr>
        <w:rFonts w:hint="default"/>
        <w:sz w:val="4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1C830B72"/>
    <w:multiLevelType w:val="hybridMultilevel"/>
    <w:tmpl w:val="2D14E098"/>
    <w:lvl w:ilvl="0" w:tplc="A6CA31C4">
      <w:start w:val="1"/>
      <w:numFmt w:val="decimal"/>
      <w:lvlText w:val="%1."/>
      <w:lvlJc w:val="left"/>
      <w:pPr>
        <w:ind w:left="1080" w:hanging="36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33CAD"/>
    <w:multiLevelType w:val="hybridMultilevel"/>
    <w:tmpl w:val="03DC6A66"/>
    <w:lvl w:ilvl="0" w:tplc="5B66AE76">
      <w:start w:val="1"/>
      <w:numFmt w:val="decimal"/>
      <w:lvlText w:val="%1."/>
      <w:lvlJc w:val="left"/>
      <w:pPr>
        <w:ind w:left="1440" w:hanging="36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3D4233"/>
    <w:multiLevelType w:val="hybridMultilevel"/>
    <w:tmpl w:val="B358E89A"/>
    <w:lvl w:ilvl="0" w:tplc="3A985A6E">
      <w:start w:val="5"/>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06509"/>
    <w:multiLevelType w:val="hybridMultilevel"/>
    <w:tmpl w:val="C7E4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71B84"/>
    <w:multiLevelType w:val="hybridMultilevel"/>
    <w:tmpl w:val="88B88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6777A"/>
    <w:multiLevelType w:val="hybridMultilevel"/>
    <w:tmpl w:val="787A6480"/>
    <w:lvl w:ilvl="0" w:tplc="137A899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E82"/>
    <w:multiLevelType w:val="hybridMultilevel"/>
    <w:tmpl w:val="22A691AA"/>
    <w:lvl w:ilvl="0" w:tplc="AED49DE0">
      <w:start w:val="2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9"/>
    <w:rsid w:val="000063D7"/>
    <w:rsid w:val="00007650"/>
    <w:rsid w:val="00007B86"/>
    <w:rsid w:val="00023E36"/>
    <w:rsid w:val="00041072"/>
    <w:rsid w:val="0006256E"/>
    <w:rsid w:val="00076475"/>
    <w:rsid w:val="00091941"/>
    <w:rsid w:val="000A5C53"/>
    <w:rsid w:val="000A7217"/>
    <w:rsid w:val="000B11FC"/>
    <w:rsid w:val="000B1252"/>
    <w:rsid w:val="000B68E3"/>
    <w:rsid w:val="000C4DE3"/>
    <w:rsid w:val="000E7C0E"/>
    <w:rsid w:val="000F6AAB"/>
    <w:rsid w:val="000F7E7D"/>
    <w:rsid w:val="001038A8"/>
    <w:rsid w:val="001315BA"/>
    <w:rsid w:val="0013215D"/>
    <w:rsid w:val="0013517A"/>
    <w:rsid w:val="001C3A26"/>
    <w:rsid w:val="001D41FA"/>
    <w:rsid w:val="00206EF3"/>
    <w:rsid w:val="0021044D"/>
    <w:rsid w:val="002111BC"/>
    <w:rsid w:val="002459C3"/>
    <w:rsid w:val="00247689"/>
    <w:rsid w:val="00295619"/>
    <w:rsid w:val="002B5C40"/>
    <w:rsid w:val="002B764B"/>
    <w:rsid w:val="002E72D3"/>
    <w:rsid w:val="00315106"/>
    <w:rsid w:val="003164AF"/>
    <w:rsid w:val="0031699B"/>
    <w:rsid w:val="00327640"/>
    <w:rsid w:val="00327C0B"/>
    <w:rsid w:val="003401E5"/>
    <w:rsid w:val="00346B58"/>
    <w:rsid w:val="00361F9D"/>
    <w:rsid w:val="00362CB0"/>
    <w:rsid w:val="00364C5B"/>
    <w:rsid w:val="003C45D3"/>
    <w:rsid w:val="003C66F9"/>
    <w:rsid w:val="003D7196"/>
    <w:rsid w:val="003F4629"/>
    <w:rsid w:val="003F59EB"/>
    <w:rsid w:val="00416A29"/>
    <w:rsid w:val="0042385F"/>
    <w:rsid w:val="00423BEB"/>
    <w:rsid w:val="00454D94"/>
    <w:rsid w:val="004A3434"/>
    <w:rsid w:val="004B418A"/>
    <w:rsid w:val="00501FF3"/>
    <w:rsid w:val="00504A5D"/>
    <w:rsid w:val="005374A8"/>
    <w:rsid w:val="00545820"/>
    <w:rsid w:val="00582069"/>
    <w:rsid w:val="00587A7F"/>
    <w:rsid w:val="005C684C"/>
    <w:rsid w:val="005E2757"/>
    <w:rsid w:val="005F4560"/>
    <w:rsid w:val="005F555C"/>
    <w:rsid w:val="00612616"/>
    <w:rsid w:val="006457F0"/>
    <w:rsid w:val="00645C3D"/>
    <w:rsid w:val="00693C3E"/>
    <w:rsid w:val="006D6826"/>
    <w:rsid w:val="006E2AF2"/>
    <w:rsid w:val="006F46C0"/>
    <w:rsid w:val="00701DA5"/>
    <w:rsid w:val="00722AD0"/>
    <w:rsid w:val="00723B7D"/>
    <w:rsid w:val="00766620"/>
    <w:rsid w:val="007A4966"/>
    <w:rsid w:val="007B7988"/>
    <w:rsid w:val="007C19F6"/>
    <w:rsid w:val="007C1E6E"/>
    <w:rsid w:val="007E15FC"/>
    <w:rsid w:val="007E20E2"/>
    <w:rsid w:val="007E3775"/>
    <w:rsid w:val="007E6646"/>
    <w:rsid w:val="007F2D78"/>
    <w:rsid w:val="00810A8F"/>
    <w:rsid w:val="00844867"/>
    <w:rsid w:val="008554E2"/>
    <w:rsid w:val="0087483A"/>
    <w:rsid w:val="00874D98"/>
    <w:rsid w:val="008823A8"/>
    <w:rsid w:val="00883B5B"/>
    <w:rsid w:val="00891BF2"/>
    <w:rsid w:val="008A6BAB"/>
    <w:rsid w:val="008B4BC9"/>
    <w:rsid w:val="008D30DD"/>
    <w:rsid w:val="008F0988"/>
    <w:rsid w:val="00924F63"/>
    <w:rsid w:val="00957A3D"/>
    <w:rsid w:val="00972C1F"/>
    <w:rsid w:val="00975953"/>
    <w:rsid w:val="00986692"/>
    <w:rsid w:val="0099362B"/>
    <w:rsid w:val="009C35B6"/>
    <w:rsid w:val="009C41D5"/>
    <w:rsid w:val="009D51AC"/>
    <w:rsid w:val="009D74F3"/>
    <w:rsid w:val="00A21EB2"/>
    <w:rsid w:val="00A24CB1"/>
    <w:rsid w:val="00A4628A"/>
    <w:rsid w:val="00A47BB8"/>
    <w:rsid w:val="00A537B8"/>
    <w:rsid w:val="00A83A38"/>
    <w:rsid w:val="00AD2F45"/>
    <w:rsid w:val="00AF1DA3"/>
    <w:rsid w:val="00B05BE7"/>
    <w:rsid w:val="00B11806"/>
    <w:rsid w:val="00B13081"/>
    <w:rsid w:val="00B15383"/>
    <w:rsid w:val="00B24D01"/>
    <w:rsid w:val="00B26FF3"/>
    <w:rsid w:val="00B27712"/>
    <w:rsid w:val="00B35F54"/>
    <w:rsid w:val="00B463E6"/>
    <w:rsid w:val="00B51D41"/>
    <w:rsid w:val="00B65901"/>
    <w:rsid w:val="00B70B5F"/>
    <w:rsid w:val="00B73119"/>
    <w:rsid w:val="00B812B9"/>
    <w:rsid w:val="00B906DC"/>
    <w:rsid w:val="00BA21EC"/>
    <w:rsid w:val="00BD1422"/>
    <w:rsid w:val="00BF2E89"/>
    <w:rsid w:val="00C85297"/>
    <w:rsid w:val="00CA48C3"/>
    <w:rsid w:val="00CE3809"/>
    <w:rsid w:val="00D008F3"/>
    <w:rsid w:val="00D43467"/>
    <w:rsid w:val="00D5041C"/>
    <w:rsid w:val="00D61232"/>
    <w:rsid w:val="00D61A00"/>
    <w:rsid w:val="00D62400"/>
    <w:rsid w:val="00D643A1"/>
    <w:rsid w:val="00D6590A"/>
    <w:rsid w:val="00D70211"/>
    <w:rsid w:val="00D902DE"/>
    <w:rsid w:val="00DA1377"/>
    <w:rsid w:val="00DC5FC0"/>
    <w:rsid w:val="00DD2B87"/>
    <w:rsid w:val="00DD5693"/>
    <w:rsid w:val="00DE67E9"/>
    <w:rsid w:val="00E16A4D"/>
    <w:rsid w:val="00E23AFA"/>
    <w:rsid w:val="00E24C48"/>
    <w:rsid w:val="00E3497B"/>
    <w:rsid w:val="00E44CC7"/>
    <w:rsid w:val="00E62BFD"/>
    <w:rsid w:val="00E7500B"/>
    <w:rsid w:val="00EA21CF"/>
    <w:rsid w:val="00EA22CE"/>
    <w:rsid w:val="00EA3036"/>
    <w:rsid w:val="00ED070D"/>
    <w:rsid w:val="00F228AC"/>
    <w:rsid w:val="00F379E6"/>
    <w:rsid w:val="00F560A9"/>
    <w:rsid w:val="00F600B8"/>
    <w:rsid w:val="00F619B0"/>
    <w:rsid w:val="00F77E7A"/>
    <w:rsid w:val="00F816DC"/>
    <w:rsid w:val="00FA22CF"/>
    <w:rsid w:val="00FB0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12791"/>
  <w15:docId w15:val="{8D7D0B4D-EC0D-F14C-A658-9F901FFC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nl-NL" w:eastAsia="nl-NL"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autoRedefine/>
    <w:qFormat/>
    <w:rsid w:val="00F619B0"/>
    <w:pPr>
      <w:keepNext/>
      <w:keepLines/>
      <w:spacing w:before="400" w:after="120"/>
      <w:jc w:val="center"/>
      <w:outlineLvl w:val="0"/>
    </w:pPr>
    <w:rPr>
      <w:b/>
      <w:color w:val="000000" w:themeColor="text1"/>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rsid w:val="006C27FD"/>
    <w:pPr>
      <w:keepNext/>
      <w:keepLines/>
      <w:spacing w:before="320"/>
      <w:outlineLvl w:val="2"/>
    </w:pPr>
    <w:rPr>
      <w:color w:val="000000" w:themeColor="text1"/>
      <w:sz w:val="28"/>
      <w:szCs w:val="28"/>
    </w:rPr>
  </w:style>
  <w:style w:type="paragraph" w:styleId="Heading4">
    <w:name w:val="heading 4"/>
    <w:basedOn w:val="Normal"/>
    <w:next w:val="Normal"/>
    <w:pPr>
      <w:keepNext/>
      <w:keepLines/>
      <w:spacing w:before="280"/>
      <w:outlineLvl w:val="3"/>
    </w:pPr>
    <w:rPr>
      <w:color w:val="666666"/>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paragraph" w:styleId="Heading7">
    <w:name w:val="heading 7"/>
    <w:basedOn w:val="Normal"/>
    <w:next w:val="Normal"/>
    <w:link w:val="Heading7Char"/>
    <w:uiPriority w:val="9"/>
    <w:unhideWhenUsed/>
    <w:qFormat/>
    <w:rsid w:val="002635F3"/>
    <w:pPr>
      <w:keepNext/>
      <w:keepLines/>
      <w:spacing w:before="40"/>
      <w:outlineLvl w:val="6"/>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unhideWhenUsed/>
    <w:rsid w:val="00DC3ECE"/>
    <w:rPr>
      <w:sz w:val="20"/>
      <w:szCs w:val="20"/>
    </w:rPr>
  </w:style>
  <w:style w:type="character" w:customStyle="1" w:styleId="FootnoteTextChar">
    <w:name w:val="Footnote Text Char"/>
    <w:basedOn w:val="DefaultParagraphFont"/>
    <w:link w:val="FootnoteText"/>
    <w:uiPriority w:val="99"/>
    <w:rsid w:val="00DC3ECE"/>
    <w:rPr>
      <w:sz w:val="20"/>
      <w:szCs w:val="20"/>
    </w:rPr>
  </w:style>
  <w:style w:type="character" w:styleId="FootnoteReference">
    <w:name w:val="footnote reference"/>
    <w:basedOn w:val="DefaultParagraphFont"/>
    <w:uiPriority w:val="99"/>
    <w:semiHidden/>
    <w:unhideWhenUsed/>
    <w:rsid w:val="00DC3ECE"/>
    <w:rPr>
      <w:vertAlign w:val="superscript"/>
    </w:rPr>
  </w:style>
  <w:style w:type="character" w:styleId="Hyperlink">
    <w:name w:val="Hyperlink"/>
    <w:basedOn w:val="DefaultParagraphFont"/>
    <w:uiPriority w:val="99"/>
    <w:unhideWhenUsed/>
    <w:rsid w:val="00DC3ECE"/>
    <w:rPr>
      <w:color w:val="0000FF" w:themeColor="hyperlink"/>
      <w:u w:val="single"/>
    </w:rPr>
  </w:style>
  <w:style w:type="character" w:customStyle="1" w:styleId="UnresolvedMention1">
    <w:name w:val="Unresolved Mention1"/>
    <w:basedOn w:val="DefaultParagraphFont"/>
    <w:uiPriority w:val="99"/>
    <w:semiHidden/>
    <w:unhideWhenUsed/>
    <w:rsid w:val="00DC3ECE"/>
    <w:rPr>
      <w:color w:val="808080"/>
      <w:shd w:val="clear" w:color="auto" w:fill="E6E6E6"/>
    </w:rPr>
  </w:style>
  <w:style w:type="paragraph" w:styleId="Header">
    <w:name w:val="header"/>
    <w:basedOn w:val="Normal"/>
    <w:link w:val="HeaderChar"/>
    <w:uiPriority w:val="99"/>
    <w:unhideWhenUsed/>
    <w:rsid w:val="00084EC5"/>
    <w:pPr>
      <w:tabs>
        <w:tab w:val="center" w:pos="4680"/>
        <w:tab w:val="right" w:pos="9360"/>
      </w:tabs>
    </w:pPr>
  </w:style>
  <w:style w:type="character" w:customStyle="1" w:styleId="HeaderChar">
    <w:name w:val="Header Char"/>
    <w:basedOn w:val="DefaultParagraphFont"/>
    <w:link w:val="Header"/>
    <w:uiPriority w:val="99"/>
    <w:rsid w:val="00084EC5"/>
  </w:style>
  <w:style w:type="paragraph" w:styleId="Footer">
    <w:name w:val="footer"/>
    <w:basedOn w:val="Normal"/>
    <w:link w:val="FooterChar"/>
    <w:uiPriority w:val="99"/>
    <w:unhideWhenUsed/>
    <w:rsid w:val="00084EC5"/>
    <w:pPr>
      <w:tabs>
        <w:tab w:val="center" w:pos="4680"/>
        <w:tab w:val="right" w:pos="9360"/>
      </w:tabs>
    </w:pPr>
  </w:style>
  <w:style w:type="character" w:customStyle="1" w:styleId="FooterChar">
    <w:name w:val="Footer Char"/>
    <w:basedOn w:val="DefaultParagraphFont"/>
    <w:link w:val="Footer"/>
    <w:uiPriority w:val="99"/>
    <w:rsid w:val="00084EC5"/>
  </w:style>
  <w:style w:type="character" w:styleId="FollowedHyperlink">
    <w:name w:val="FollowedHyperlink"/>
    <w:basedOn w:val="DefaultParagraphFont"/>
    <w:uiPriority w:val="99"/>
    <w:semiHidden/>
    <w:unhideWhenUsed/>
    <w:rsid w:val="00346FB3"/>
    <w:rPr>
      <w:color w:val="800080" w:themeColor="followedHyperlink"/>
      <w:u w:val="single"/>
    </w:rPr>
  </w:style>
  <w:style w:type="paragraph" w:customStyle="1" w:styleId="paragraph">
    <w:name w:val="paragraph"/>
    <w:basedOn w:val="Normal"/>
    <w:rsid w:val="0004459B"/>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Heading6"/>
    <w:uiPriority w:val="34"/>
    <w:qFormat/>
    <w:rsid w:val="003164AF"/>
    <w:pPr>
      <w:spacing w:before="0" w:line="240" w:lineRule="auto"/>
      <w:jc w:val="left"/>
    </w:pPr>
    <w:rPr>
      <w:i w:val="0"/>
      <w:color w:val="000000" w:themeColor="text1"/>
      <w:sz w:val="20"/>
      <w:szCs w:val="20"/>
      <w:lang w:val="en-US"/>
    </w:rPr>
  </w:style>
  <w:style w:type="paragraph" w:styleId="NoSpacing">
    <w:name w:val="No Spacing"/>
    <w:uiPriority w:val="1"/>
    <w:qFormat/>
    <w:rsid w:val="0004459B"/>
  </w:style>
  <w:style w:type="character" w:styleId="PageNumber">
    <w:name w:val="page number"/>
    <w:basedOn w:val="DefaultParagraphFont"/>
    <w:uiPriority w:val="99"/>
    <w:semiHidden/>
    <w:unhideWhenUsed/>
    <w:rsid w:val="002635F3"/>
  </w:style>
  <w:style w:type="character" w:customStyle="1" w:styleId="Heading7Char">
    <w:name w:val="Heading 7 Char"/>
    <w:basedOn w:val="DefaultParagraphFont"/>
    <w:link w:val="Heading7"/>
    <w:uiPriority w:val="9"/>
    <w:rsid w:val="002635F3"/>
    <w:rPr>
      <w:rFonts w:ascii="Times" w:eastAsiaTheme="majorEastAsia" w:hAnsi="Times" w:cstheme="majorBidi"/>
      <w:b/>
      <w:iCs/>
      <w:color w:val="000000" w:themeColor="text1"/>
      <w:sz w:val="24"/>
    </w:rPr>
  </w:style>
  <w:style w:type="paragraph" w:customStyle="1" w:styleId="Style1">
    <w:name w:val="Style1"/>
    <w:basedOn w:val="Title"/>
    <w:rsid w:val="002635F3"/>
    <w:rPr>
      <w:sz w:val="28"/>
    </w:rPr>
  </w:style>
  <w:style w:type="paragraph" w:customStyle="1" w:styleId="Style2">
    <w:name w:val="Style2"/>
    <w:basedOn w:val="Title"/>
    <w:autoRedefine/>
    <w:qFormat/>
    <w:rsid w:val="002635F3"/>
  </w:style>
  <w:style w:type="paragraph" w:customStyle="1" w:styleId="Style3">
    <w:name w:val="Style3"/>
    <w:basedOn w:val="Title"/>
    <w:rsid w:val="002635F3"/>
    <w:rPr>
      <w:sz w:val="28"/>
    </w:rPr>
  </w:style>
  <w:style w:type="paragraph" w:customStyle="1" w:styleId="Style4">
    <w:name w:val="Style4"/>
    <w:basedOn w:val="Title"/>
    <w:rsid w:val="002635F3"/>
  </w:style>
  <w:style w:type="paragraph" w:customStyle="1" w:styleId="scriptiebasis">
    <w:name w:val="scriptie basis"/>
    <w:basedOn w:val="Normal"/>
    <w:rsid w:val="006C27FD"/>
    <w:rPr>
      <w:rFonts w:eastAsia="Cambria" w:cs="Cambria"/>
    </w:rPr>
  </w:style>
  <w:style w:type="character" w:styleId="CommentReference">
    <w:name w:val="annotation reference"/>
    <w:basedOn w:val="DefaultParagraphFont"/>
    <w:uiPriority w:val="99"/>
    <w:semiHidden/>
    <w:unhideWhenUsed/>
    <w:rsid w:val="00472414"/>
    <w:rPr>
      <w:sz w:val="16"/>
      <w:szCs w:val="16"/>
    </w:rPr>
  </w:style>
  <w:style w:type="paragraph" w:styleId="CommentText">
    <w:name w:val="annotation text"/>
    <w:basedOn w:val="Normal"/>
    <w:link w:val="CommentTextChar"/>
    <w:uiPriority w:val="99"/>
    <w:semiHidden/>
    <w:unhideWhenUsed/>
    <w:rsid w:val="0047241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2414"/>
    <w:rPr>
      <w:rFonts w:asciiTheme="minorHAnsi" w:eastAsiaTheme="minorHAnsi" w:hAnsiTheme="minorHAnsi" w:cstheme="minorBidi"/>
      <w:sz w:val="20"/>
      <w:szCs w:val="20"/>
      <w:lang w:val="nl-NL"/>
    </w:rPr>
  </w:style>
  <w:style w:type="paragraph" w:styleId="BalloonText">
    <w:name w:val="Balloon Text"/>
    <w:basedOn w:val="Normal"/>
    <w:link w:val="BalloonTextChar"/>
    <w:uiPriority w:val="99"/>
    <w:semiHidden/>
    <w:unhideWhenUsed/>
    <w:rsid w:val="004724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414"/>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27169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04E56"/>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204E56"/>
    <w:rPr>
      <w:rFonts w:asciiTheme="minorHAnsi" w:eastAsiaTheme="minorHAnsi" w:hAnsiTheme="minorHAnsi" w:cstheme="minorBidi"/>
      <w:b/>
      <w:bCs/>
      <w:sz w:val="20"/>
      <w:szCs w:val="20"/>
      <w:lang w:val="nl-NL"/>
    </w:rPr>
  </w:style>
  <w:style w:type="paragraph" w:styleId="Bibliography">
    <w:name w:val="Bibliography"/>
    <w:basedOn w:val="Normal"/>
    <w:next w:val="Normal"/>
    <w:uiPriority w:val="37"/>
    <w:semiHidden/>
    <w:unhideWhenUsed/>
    <w:rsid w:val="005C1C12"/>
  </w:style>
  <w:style w:type="table" w:customStyle="1" w:styleId="1">
    <w:name w:val="1"/>
    <w:basedOn w:val="TableNormal"/>
    <w:tblPr>
      <w:tblStyleRowBandSize w:val="1"/>
      <w:tblStyleColBandSize w:val="1"/>
      <w:tblCellMar>
        <w:left w:w="115" w:type="dxa"/>
        <w:right w:w="115" w:type="dxa"/>
      </w:tblCellMar>
    </w:tblPr>
  </w:style>
  <w:style w:type="paragraph" w:customStyle="1" w:styleId="Tussenkopje">
    <w:name w:val="Tussenkopje"/>
    <w:basedOn w:val="Heading2"/>
    <w:link w:val="TussenkopjeChar"/>
    <w:qFormat/>
    <w:rsid w:val="00B05BE7"/>
  </w:style>
  <w:style w:type="paragraph" w:styleId="TOC1">
    <w:name w:val="toc 1"/>
    <w:basedOn w:val="Normal"/>
    <w:next w:val="Normal"/>
    <w:autoRedefine/>
    <w:uiPriority w:val="39"/>
    <w:unhideWhenUsed/>
    <w:rsid w:val="00041072"/>
    <w:pPr>
      <w:spacing w:after="100"/>
    </w:pPr>
  </w:style>
  <w:style w:type="character" w:customStyle="1" w:styleId="Heading2Char">
    <w:name w:val="Heading 2 Char"/>
    <w:basedOn w:val="DefaultParagraphFont"/>
    <w:link w:val="Heading2"/>
    <w:rsid w:val="00B05BE7"/>
    <w:rPr>
      <w:sz w:val="32"/>
      <w:szCs w:val="32"/>
    </w:rPr>
  </w:style>
  <w:style w:type="character" w:customStyle="1" w:styleId="TussenkopjeChar">
    <w:name w:val="Tussenkopje Char"/>
    <w:basedOn w:val="Heading2Char"/>
    <w:link w:val="Tussenkopje"/>
    <w:rsid w:val="00B05BE7"/>
    <w:rPr>
      <w:sz w:val="32"/>
      <w:szCs w:val="32"/>
    </w:rPr>
  </w:style>
  <w:style w:type="paragraph" w:styleId="TOC2">
    <w:name w:val="toc 2"/>
    <w:basedOn w:val="Normal"/>
    <w:next w:val="Normal"/>
    <w:autoRedefine/>
    <w:uiPriority w:val="39"/>
    <w:unhideWhenUsed/>
    <w:rsid w:val="00041072"/>
    <w:pPr>
      <w:spacing w:after="100"/>
      <w:ind w:left="240"/>
    </w:pPr>
  </w:style>
  <w:style w:type="paragraph" w:styleId="TOC6">
    <w:name w:val="toc 6"/>
    <w:basedOn w:val="Normal"/>
    <w:next w:val="Normal"/>
    <w:autoRedefine/>
    <w:uiPriority w:val="39"/>
    <w:unhideWhenUsed/>
    <w:rsid w:val="00454D94"/>
    <w:pPr>
      <w:spacing w:after="100"/>
      <w:ind w:left="1200"/>
    </w:pPr>
  </w:style>
  <w:style w:type="paragraph" w:styleId="Revision">
    <w:name w:val="Revision"/>
    <w:hidden/>
    <w:uiPriority w:val="99"/>
    <w:semiHidden/>
    <w:rsid w:val="002B764B"/>
    <w:pPr>
      <w:spacing w:line="240" w:lineRule="auto"/>
      <w:jc w:val="left"/>
    </w:pPr>
  </w:style>
  <w:style w:type="paragraph" w:customStyle="1" w:styleId="Normaltext">
    <w:name w:val="Normal text"/>
    <w:basedOn w:val="Normal"/>
    <w:link w:val="NormaltextChar"/>
    <w:autoRedefine/>
    <w:qFormat/>
    <w:rsid w:val="005F555C"/>
  </w:style>
  <w:style w:type="character" w:customStyle="1" w:styleId="NormaltextChar">
    <w:name w:val="Normal text Char"/>
    <w:basedOn w:val="DefaultParagraphFont"/>
    <w:link w:val="Normaltext"/>
    <w:rsid w:val="005F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nytimes.com/interactive/2017/10/25/world/africa/nigeria-boko-haram-suicide-bomb.html." TargetMode="External"/><Relationship Id="rId4" Type="http://schemas.openxmlformats.org/officeDocument/2006/relationships/styles" Target="styles.xml"/><Relationship Id="rId9" Type="http://schemas.openxmlformats.org/officeDocument/2006/relationships/hyperlink" Target="http://www.e-ir.info/2012/01/30/nigerias-boko-haram-the-anatomy-of-a-crisi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ir.info/2012/01/30/nigerias-boko-haram-the-anatomy-of-a-crisis/" TargetMode="External"/><Relationship Id="rId1" Type="http://schemas.openxmlformats.org/officeDocument/2006/relationships/hyperlink" Target="https://www.nytimes.com/interactive/2017/10/25/world/africa/nigeria-boko-haram-suicide-bomb.html.%20Geraadpleegd%2010%20Apr.%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ksnsS0tM4r2a0vUkhMy2O8jg==">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FEA675-5A7D-45B7-9D86-398CAE94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3C72FDA1</Template>
  <TotalTime>0</TotalTime>
  <Pages>34</Pages>
  <Words>9105</Words>
  <Characters>52252</Characters>
  <Application>Microsoft Office Word</Application>
  <DocSecurity>0</DocSecurity>
  <Lines>435</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C.R. (Santje)</dc:creator>
  <cp:keywords/>
  <dc:description/>
  <cp:lastModifiedBy>Kramer, C.R. (Santje)</cp:lastModifiedBy>
  <cp:revision>2</cp:revision>
  <cp:lastPrinted>2019-06-22T15:17:00Z</cp:lastPrinted>
  <dcterms:created xsi:type="dcterms:W3CDTF">2019-08-27T14:31:00Z</dcterms:created>
  <dcterms:modified xsi:type="dcterms:W3CDTF">2019-08-27T14:31:00Z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id="vzw3g3bT"/&gt;&lt;style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