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F01" w:rsidRDefault="00D748AE" w:rsidP="009B2B49">
      <w:pPr>
        <w:spacing w:line="240" w:lineRule="auto"/>
        <w:rPr>
          <w:lang w:val="en-US"/>
        </w:rPr>
      </w:pPr>
      <w:r>
        <w:rPr>
          <w:noProof/>
          <w:lang w:eastAsia="nl-NL"/>
        </w:rPr>
        <w:drawing>
          <wp:inline distT="114300" distB="114300" distL="114300" distR="114300" wp14:anchorId="763F212E" wp14:editId="6EE8D9E5">
            <wp:extent cx="5731200" cy="3911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3911600"/>
                    </a:xfrm>
                    <a:prstGeom prst="rect">
                      <a:avLst/>
                    </a:prstGeom>
                    <a:ln/>
                  </pic:spPr>
                </pic:pic>
              </a:graphicData>
            </a:graphic>
          </wp:inline>
        </w:drawing>
      </w:r>
      <w:r w:rsidR="007C2BE7" w:rsidRPr="0036673C">
        <w:rPr>
          <w:lang w:val="en-US"/>
        </w:rPr>
        <w:br/>
      </w:r>
      <w:r w:rsidR="007C2BE7" w:rsidRPr="0036673C">
        <w:rPr>
          <w:lang w:val="en-US"/>
        </w:rPr>
        <w:br/>
      </w:r>
      <w:r w:rsidR="00D96F01" w:rsidRPr="00D96F01">
        <w:rPr>
          <w:rFonts w:asciiTheme="majorHAnsi" w:hAnsiTheme="majorHAnsi" w:cs="Times New Roman"/>
          <w:b/>
          <w:sz w:val="72"/>
          <w:szCs w:val="72"/>
          <w:lang w:val="en-US"/>
        </w:rPr>
        <w:t>GIS for smart parking</w:t>
      </w:r>
      <w:r w:rsidR="00D96F01">
        <w:rPr>
          <w:lang w:val="en-US"/>
        </w:rPr>
        <w:t xml:space="preserve"> </w:t>
      </w:r>
      <w:r w:rsidR="00D96F01">
        <w:rPr>
          <w:lang w:val="en-US"/>
        </w:rPr>
        <w:br/>
      </w:r>
      <w:r w:rsidR="00D96F01" w:rsidRPr="00D96F01">
        <w:rPr>
          <w:rFonts w:asciiTheme="majorHAnsi" w:hAnsiTheme="majorHAnsi"/>
          <w:sz w:val="32"/>
          <w:szCs w:val="32"/>
          <w:lang w:val="en-US"/>
        </w:rPr>
        <w:t xml:space="preserve">Masterthesis Collin Cooper – </w:t>
      </w:r>
      <w:r w:rsidR="00C96781">
        <w:rPr>
          <w:rFonts w:asciiTheme="majorHAnsi" w:hAnsiTheme="majorHAnsi"/>
          <w:i/>
          <w:sz w:val="32"/>
          <w:szCs w:val="32"/>
          <w:lang w:val="en-US"/>
        </w:rPr>
        <w:t>Final version</w:t>
      </w:r>
      <w:r w:rsidR="00D96F01" w:rsidRPr="00D96F01">
        <w:rPr>
          <w:rFonts w:asciiTheme="majorHAnsi" w:hAnsiTheme="majorHAnsi"/>
          <w:i/>
          <w:sz w:val="32"/>
          <w:szCs w:val="32"/>
          <w:lang w:val="en-US"/>
        </w:rPr>
        <w:t xml:space="preserve">, </w:t>
      </w:r>
      <w:r w:rsidR="00C96781">
        <w:rPr>
          <w:rFonts w:asciiTheme="majorHAnsi" w:hAnsiTheme="majorHAnsi"/>
          <w:i/>
          <w:sz w:val="32"/>
          <w:szCs w:val="32"/>
          <w:lang w:val="en-US"/>
        </w:rPr>
        <w:t>August</w:t>
      </w:r>
      <w:r w:rsidR="00840AB4">
        <w:rPr>
          <w:rFonts w:asciiTheme="majorHAnsi" w:hAnsiTheme="majorHAnsi"/>
          <w:i/>
          <w:sz w:val="32"/>
          <w:szCs w:val="32"/>
          <w:lang w:val="en-US"/>
        </w:rPr>
        <w:t xml:space="preserve"> 16,</w:t>
      </w:r>
      <w:r w:rsidR="00D96F01" w:rsidRPr="00D96F01">
        <w:rPr>
          <w:rFonts w:asciiTheme="majorHAnsi" w:hAnsiTheme="majorHAnsi"/>
          <w:i/>
          <w:sz w:val="32"/>
          <w:szCs w:val="32"/>
          <w:lang w:val="en-US"/>
        </w:rPr>
        <w:t xml:space="preserve"> 2018</w:t>
      </w:r>
      <w:r w:rsidR="00D96F01" w:rsidRPr="00D96F01">
        <w:rPr>
          <w:rFonts w:asciiTheme="majorHAnsi" w:hAnsiTheme="majorHAnsi"/>
          <w:i/>
          <w:sz w:val="48"/>
          <w:szCs w:val="48"/>
          <w:lang w:val="en-US"/>
        </w:rPr>
        <w:t xml:space="preserve"> </w:t>
      </w:r>
    </w:p>
    <w:p w:rsidR="00D96F01" w:rsidRDefault="00D96F01" w:rsidP="009B2B49">
      <w:pPr>
        <w:spacing w:line="240" w:lineRule="auto"/>
        <w:rPr>
          <w:lang w:val="en-US"/>
        </w:rPr>
      </w:pPr>
    </w:p>
    <w:p w:rsidR="00D96F01" w:rsidRDefault="00D96F01" w:rsidP="009B2B49">
      <w:pPr>
        <w:spacing w:line="240" w:lineRule="auto"/>
        <w:rPr>
          <w:lang w:val="en-US"/>
        </w:rPr>
      </w:pPr>
    </w:p>
    <w:p w:rsidR="00D96F01" w:rsidRDefault="00D96F01" w:rsidP="009B2B49">
      <w:pPr>
        <w:spacing w:line="240" w:lineRule="auto"/>
        <w:rPr>
          <w:lang w:val="en-US"/>
        </w:rPr>
      </w:pPr>
    </w:p>
    <w:p w:rsidR="00D96F01" w:rsidRDefault="00D96F01" w:rsidP="009B2B49">
      <w:pPr>
        <w:spacing w:line="240" w:lineRule="auto"/>
        <w:rPr>
          <w:lang w:val="en-US"/>
        </w:rPr>
      </w:pPr>
    </w:p>
    <w:p w:rsidR="00D96F01" w:rsidRDefault="00D96F01" w:rsidP="009B2B49">
      <w:pPr>
        <w:spacing w:line="240" w:lineRule="auto"/>
        <w:rPr>
          <w:lang w:val="en-US"/>
        </w:rPr>
      </w:pPr>
    </w:p>
    <w:p w:rsidR="00D96F01" w:rsidRDefault="00D96F01" w:rsidP="009B2B49">
      <w:pPr>
        <w:spacing w:line="240" w:lineRule="auto"/>
        <w:rPr>
          <w:lang w:val="en-US"/>
        </w:rPr>
      </w:pPr>
    </w:p>
    <w:p w:rsidR="00D96F01" w:rsidRDefault="00D96F01" w:rsidP="009B2B49">
      <w:pPr>
        <w:spacing w:line="240" w:lineRule="auto"/>
        <w:rPr>
          <w:lang w:val="en-US"/>
        </w:rPr>
      </w:pPr>
    </w:p>
    <w:p w:rsidR="00D96F01" w:rsidRDefault="00D96F01" w:rsidP="009B2B49">
      <w:pPr>
        <w:spacing w:line="240" w:lineRule="auto"/>
        <w:rPr>
          <w:lang w:val="en-US"/>
        </w:rPr>
      </w:pPr>
    </w:p>
    <w:p w:rsidR="00D96F01" w:rsidRDefault="00D96F01" w:rsidP="009B2B49">
      <w:pPr>
        <w:spacing w:line="240" w:lineRule="auto"/>
        <w:rPr>
          <w:lang w:val="en-US"/>
        </w:rPr>
      </w:pPr>
    </w:p>
    <w:tbl>
      <w:tblPr>
        <w:tblStyle w:val="TableGrid"/>
        <w:tblW w:w="0" w:type="auto"/>
        <w:tblLook w:val="04A0" w:firstRow="1" w:lastRow="0" w:firstColumn="1" w:lastColumn="0" w:noHBand="0" w:noVBand="1"/>
      </w:tblPr>
      <w:tblGrid>
        <w:gridCol w:w="3936"/>
      </w:tblGrid>
      <w:tr w:rsidR="00D96F01" w:rsidRPr="00BE11CD" w:rsidTr="00503823">
        <w:tc>
          <w:tcPr>
            <w:tcW w:w="3936" w:type="dxa"/>
          </w:tcPr>
          <w:p w:rsidR="00503823" w:rsidRDefault="00D96F01" w:rsidP="009B2B49">
            <w:pPr>
              <w:spacing w:line="240" w:lineRule="auto"/>
              <w:rPr>
                <w:lang w:val="en-US"/>
              </w:rPr>
            </w:pPr>
            <w:r>
              <w:rPr>
                <w:lang w:val="en-US"/>
              </w:rPr>
              <w:t>Name: Collin Cooper</w:t>
            </w:r>
            <w:r>
              <w:rPr>
                <w:lang w:val="en-US"/>
              </w:rPr>
              <w:br/>
              <w:t>Study: Geographical Information Management &amp; Applications</w:t>
            </w:r>
          </w:p>
          <w:p w:rsidR="00503823" w:rsidRDefault="00503823" w:rsidP="003A6E46">
            <w:pPr>
              <w:spacing w:line="240" w:lineRule="auto"/>
              <w:rPr>
                <w:lang w:val="en-US"/>
              </w:rPr>
            </w:pPr>
            <w:r>
              <w:rPr>
                <w:lang w:val="en-US"/>
              </w:rPr>
              <w:t>Supervisor: prof. dr. Stan Geertman</w:t>
            </w:r>
            <w:r w:rsidR="00D96F01">
              <w:rPr>
                <w:lang w:val="en-US"/>
              </w:rPr>
              <w:br/>
              <w:t xml:space="preserve">Date: </w:t>
            </w:r>
            <w:r w:rsidR="00C96781">
              <w:rPr>
                <w:lang w:val="en-US"/>
              </w:rPr>
              <w:t>August 1</w:t>
            </w:r>
            <w:r w:rsidR="00840AB4">
              <w:rPr>
                <w:lang w:val="en-US"/>
              </w:rPr>
              <w:t>6</w:t>
            </w:r>
            <w:r>
              <w:rPr>
                <w:lang w:val="en-US"/>
              </w:rPr>
              <w:t>, 2018</w:t>
            </w:r>
          </w:p>
        </w:tc>
      </w:tr>
    </w:tbl>
    <w:p w:rsidR="00D96F01" w:rsidRDefault="00D96F01" w:rsidP="009B2B49">
      <w:pPr>
        <w:spacing w:line="240" w:lineRule="auto"/>
        <w:rPr>
          <w:lang w:val="en-US"/>
        </w:rPr>
      </w:pPr>
    </w:p>
    <w:p w:rsidR="00FB2096" w:rsidRDefault="00FB2096" w:rsidP="00FB2096">
      <w:pPr>
        <w:pStyle w:val="Heading1"/>
        <w:rPr>
          <w:lang w:val="en-US"/>
        </w:rPr>
      </w:pPr>
      <w:bookmarkStart w:id="0" w:name="_Toc522221604"/>
      <w:r>
        <w:rPr>
          <w:lang w:val="en-US"/>
        </w:rPr>
        <w:lastRenderedPageBreak/>
        <w:t>Abstract</w:t>
      </w:r>
      <w:bookmarkEnd w:id="0"/>
    </w:p>
    <w:p w:rsidR="00A64221" w:rsidRDefault="00FB2096" w:rsidP="00A64221">
      <w:pPr>
        <w:jc w:val="center"/>
        <w:rPr>
          <w:rFonts w:asciiTheme="majorHAnsi" w:hAnsiTheme="majorHAnsi" w:cs="Times New Roman"/>
          <w:sz w:val="24"/>
          <w:szCs w:val="24"/>
          <w:lang w:val="en-US"/>
        </w:rPr>
      </w:pPr>
      <w:r>
        <w:rPr>
          <w:lang w:val="en-US"/>
        </w:rPr>
        <w:br/>
      </w:r>
      <w:r w:rsidR="00A64221" w:rsidRPr="00D96F01">
        <w:rPr>
          <w:rFonts w:asciiTheme="majorHAnsi" w:hAnsiTheme="majorHAnsi" w:cs="Times New Roman"/>
          <w:b/>
          <w:sz w:val="72"/>
          <w:szCs w:val="72"/>
          <w:lang w:val="en-US"/>
        </w:rPr>
        <w:t>GIS for smart parking</w:t>
      </w:r>
      <w:r w:rsidR="00A64221">
        <w:rPr>
          <w:rFonts w:asciiTheme="majorHAnsi" w:hAnsiTheme="majorHAnsi" w:cs="Times New Roman"/>
          <w:b/>
          <w:sz w:val="72"/>
          <w:szCs w:val="72"/>
          <w:lang w:val="en-US"/>
        </w:rPr>
        <w:br/>
      </w:r>
      <w:r w:rsidR="00A64221" w:rsidRPr="00A64221">
        <w:rPr>
          <w:rFonts w:asciiTheme="majorHAnsi" w:hAnsiTheme="majorHAnsi" w:cs="Times New Roman"/>
          <w:b/>
          <w:sz w:val="24"/>
          <w:szCs w:val="24"/>
          <w:lang w:val="en-US"/>
        </w:rPr>
        <w:t>Collin Coope</w:t>
      </w:r>
      <w:r w:rsidR="00A64221">
        <w:rPr>
          <w:rFonts w:asciiTheme="majorHAnsi" w:hAnsiTheme="majorHAnsi" w:cs="Times New Roman"/>
          <w:b/>
          <w:sz w:val="24"/>
          <w:szCs w:val="24"/>
          <w:lang w:val="en-US"/>
        </w:rPr>
        <w:t>r</w:t>
      </w:r>
      <w:r w:rsidR="00A64221">
        <w:rPr>
          <w:rFonts w:asciiTheme="majorHAnsi" w:hAnsiTheme="majorHAnsi" w:cs="Times New Roman"/>
          <w:b/>
          <w:sz w:val="24"/>
          <w:szCs w:val="24"/>
          <w:lang w:val="en-US"/>
        </w:rPr>
        <w:br/>
      </w:r>
      <w:r w:rsidR="00A64221" w:rsidRPr="00A64221">
        <w:rPr>
          <w:rFonts w:asciiTheme="majorHAnsi" w:hAnsiTheme="majorHAnsi" w:cs="Times New Roman"/>
          <w:i/>
          <w:sz w:val="24"/>
          <w:szCs w:val="24"/>
          <w:lang w:val="en-US"/>
        </w:rPr>
        <w:t>Master thesis Geographical Information Management and Applications, University of Utrecht, Utrecht, The Netherlands</w:t>
      </w:r>
      <w:r w:rsidR="00A64221">
        <w:rPr>
          <w:rFonts w:asciiTheme="majorHAnsi" w:hAnsiTheme="majorHAnsi" w:cs="Times New Roman"/>
          <w:b/>
          <w:sz w:val="24"/>
          <w:szCs w:val="24"/>
          <w:lang w:val="en-US"/>
        </w:rPr>
        <w:t xml:space="preserve"> </w:t>
      </w:r>
      <w:r w:rsidR="00A64221">
        <w:rPr>
          <w:rFonts w:asciiTheme="majorHAnsi" w:hAnsiTheme="majorHAnsi" w:cs="Times New Roman"/>
          <w:b/>
          <w:sz w:val="24"/>
          <w:szCs w:val="24"/>
          <w:lang w:val="en-US"/>
        </w:rPr>
        <w:br/>
      </w:r>
      <w:r w:rsidR="00A64221">
        <w:rPr>
          <w:rFonts w:asciiTheme="majorHAnsi" w:hAnsiTheme="majorHAnsi" w:cs="Times New Roman"/>
          <w:b/>
          <w:sz w:val="24"/>
          <w:szCs w:val="24"/>
          <w:lang w:val="en-US"/>
        </w:rPr>
        <w:br/>
        <w:t xml:space="preserve">Date: </w:t>
      </w:r>
      <w:r w:rsidR="00A64221" w:rsidRPr="00A64221">
        <w:rPr>
          <w:rFonts w:asciiTheme="majorHAnsi" w:hAnsiTheme="majorHAnsi" w:cs="Times New Roman"/>
          <w:sz w:val="24"/>
          <w:szCs w:val="24"/>
          <w:lang w:val="en-US"/>
        </w:rPr>
        <w:t>August</w:t>
      </w:r>
      <w:r w:rsidR="00840AB4">
        <w:rPr>
          <w:rFonts w:asciiTheme="majorHAnsi" w:hAnsiTheme="majorHAnsi" w:cs="Times New Roman"/>
          <w:sz w:val="24"/>
          <w:szCs w:val="24"/>
          <w:lang w:val="en-US"/>
        </w:rPr>
        <w:t xml:space="preserve"> 16,</w:t>
      </w:r>
      <w:r w:rsidR="00A64221" w:rsidRPr="00A64221">
        <w:rPr>
          <w:rFonts w:asciiTheme="majorHAnsi" w:hAnsiTheme="majorHAnsi" w:cs="Times New Roman"/>
          <w:sz w:val="24"/>
          <w:szCs w:val="24"/>
          <w:lang w:val="en-US"/>
        </w:rPr>
        <w:t xml:space="preserve"> 2018</w:t>
      </w:r>
      <w:r w:rsidR="00840AB4">
        <w:rPr>
          <w:rFonts w:asciiTheme="majorHAnsi" w:hAnsiTheme="majorHAnsi" w:cs="Times New Roman"/>
          <w:sz w:val="24"/>
          <w:szCs w:val="24"/>
          <w:lang w:val="en-US"/>
        </w:rPr>
        <w:br/>
      </w:r>
      <w:r w:rsidR="00840AB4" w:rsidRPr="00840AB4">
        <w:rPr>
          <w:rFonts w:asciiTheme="majorHAnsi" w:hAnsiTheme="majorHAnsi" w:cs="Times New Roman"/>
          <w:b/>
          <w:sz w:val="24"/>
          <w:szCs w:val="24"/>
          <w:lang w:val="en-US"/>
        </w:rPr>
        <w:t xml:space="preserve">Location: </w:t>
      </w:r>
      <w:r w:rsidR="00840AB4">
        <w:rPr>
          <w:rFonts w:asciiTheme="majorHAnsi" w:hAnsiTheme="majorHAnsi" w:cs="Times New Roman"/>
          <w:sz w:val="24"/>
          <w:szCs w:val="24"/>
          <w:lang w:val="en-US"/>
        </w:rPr>
        <w:t>Nijmegen, The Netherlands</w:t>
      </w:r>
    </w:p>
    <w:p w:rsidR="00A64221" w:rsidRDefault="00A64221" w:rsidP="00A64221">
      <w:pPr>
        <w:rPr>
          <w:rFonts w:asciiTheme="majorHAnsi" w:hAnsiTheme="majorHAnsi" w:cs="Times New Roman"/>
          <w:sz w:val="24"/>
          <w:szCs w:val="24"/>
          <w:lang w:val="en-US"/>
        </w:rPr>
      </w:pPr>
    </w:p>
    <w:p w:rsidR="00840AB4" w:rsidRDefault="00DB7A61" w:rsidP="009C5870">
      <w:pPr>
        <w:rPr>
          <w:rFonts w:asciiTheme="majorHAnsi" w:hAnsiTheme="majorHAnsi" w:cs="Times New Roman"/>
          <w:sz w:val="24"/>
          <w:szCs w:val="24"/>
          <w:lang w:val="en-US"/>
        </w:rPr>
      </w:pPr>
      <w:r>
        <w:rPr>
          <w:rFonts w:asciiTheme="majorHAnsi" w:hAnsiTheme="majorHAnsi" w:cs="Times New Roman"/>
          <w:sz w:val="24"/>
          <w:szCs w:val="24"/>
          <w:lang w:val="en-US"/>
        </w:rPr>
        <w:t xml:space="preserve"> </w:t>
      </w:r>
      <w:r>
        <w:rPr>
          <w:rFonts w:asciiTheme="majorHAnsi" w:hAnsiTheme="majorHAnsi" w:cs="Times New Roman"/>
          <w:sz w:val="24"/>
          <w:szCs w:val="24"/>
          <w:lang w:val="en-US"/>
        </w:rPr>
        <w:tab/>
      </w:r>
      <w:r w:rsidR="00A64221">
        <w:rPr>
          <w:rFonts w:asciiTheme="majorHAnsi" w:hAnsiTheme="majorHAnsi" w:cs="Times New Roman"/>
          <w:sz w:val="24"/>
          <w:szCs w:val="24"/>
          <w:lang w:val="en-US"/>
        </w:rPr>
        <w:t xml:space="preserve">This </w:t>
      </w:r>
      <w:r w:rsidR="00D40733">
        <w:rPr>
          <w:rFonts w:asciiTheme="majorHAnsi" w:hAnsiTheme="majorHAnsi" w:cs="Times New Roman"/>
          <w:sz w:val="24"/>
          <w:szCs w:val="24"/>
          <w:lang w:val="en-US"/>
        </w:rPr>
        <w:t>thesis</w:t>
      </w:r>
      <w:r w:rsidR="00A64221">
        <w:rPr>
          <w:rFonts w:asciiTheme="majorHAnsi" w:hAnsiTheme="majorHAnsi" w:cs="Times New Roman"/>
          <w:sz w:val="24"/>
          <w:szCs w:val="24"/>
          <w:lang w:val="en-US"/>
        </w:rPr>
        <w:t xml:space="preserve"> is about the phe</w:t>
      </w:r>
      <w:r w:rsidR="00687BE0">
        <w:rPr>
          <w:rFonts w:asciiTheme="majorHAnsi" w:hAnsiTheme="majorHAnsi" w:cs="Times New Roman"/>
          <w:sz w:val="24"/>
          <w:szCs w:val="24"/>
          <w:lang w:val="en-US"/>
        </w:rPr>
        <w:t>nomenon of parking in the city. Cities and especially bigger cities in The Netherlands, like Amsterdam and Rotterdam, have a relatively high number of visitors coming with their car every day. Because of scarcity of space in such areas this can lead to a parking issue such as not be able to park your cat at a desired location. Driving around looking for an alternative spot has negative environmental issues because of emmissions.</w:t>
      </w:r>
      <w:r>
        <w:rPr>
          <w:rFonts w:asciiTheme="majorHAnsi" w:hAnsiTheme="majorHAnsi" w:cs="Times New Roman"/>
          <w:sz w:val="24"/>
          <w:szCs w:val="24"/>
          <w:lang w:val="en-US"/>
        </w:rPr>
        <w:t xml:space="preserve"> </w:t>
      </w:r>
      <w:r>
        <w:rPr>
          <w:rFonts w:asciiTheme="majorHAnsi" w:hAnsiTheme="majorHAnsi" w:cs="Times New Roman"/>
          <w:sz w:val="24"/>
          <w:szCs w:val="24"/>
          <w:lang w:val="en-US"/>
        </w:rPr>
        <w:br/>
        <w:t xml:space="preserve"> </w:t>
      </w:r>
      <w:r>
        <w:rPr>
          <w:rFonts w:asciiTheme="majorHAnsi" w:hAnsiTheme="majorHAnsi" w:cs="Times New Roman"/>
          <w:sz w:val="24"/>
          <w:szCs w:val="24"/>
          <w:lang w:val="en-US"/>
        </w:rPr>
        <w:tab/>
      </w:r>
      <w:r w:rsidR="002D5F29">
        <w:rPr>
          <w:rFonts w:asciiTheme="majorHAnsi" w:hAnsiTheme="majorHAnsi" w:cs="Times New Roman"/>
          <w:sz w:val="24"/>
          <w:szCs w:val="24"/>
          <w:lang w:val="en-US"/>
        </w:rPr>
        <w:t xml:space="preserve">The role of Geographical Information Systems (GIS) in this thesis, is that GIS are used to acquire parking data and to provide analytical- and scripting tools. GIS have been applied in this research field before, however, the </w:t>
      </w:r>
      <w:r w:rsidR="0072334D">
        <w:rPr>
          <w:rFonts w:asciiTheme="majorHAnsi" w:hAnsiTheme="majorHAnsi" w:cs="Times New Roman"/>
          <w:sz w:val="24"/>
          <w:szCs w:val="24"/>
          <w:lang w:val="en-US"/>
        </w:rPr>
        <w:t xml:space="preserve">emerging </w:t>
      </w:r>
      <w:r w:rsidR="002D5F29">
        <w:rPr>
          <w:rFonts w:asciiTheme="majorHAnsi" w:hAnsiTheme="majorHAnsi" w:cs="Times New Roman"/>
          <w:sz w:val="24"/>
          <w:szCs w:val="24"/>
          <w:lang w:val="en-US"/>
        </w:rPr>
        <w:t xml:space="preserve">availability of open and realtime parking data </w:t>
      </w:r>
      <w:r w:rsidR="0072334D">
        <w:rPr>
          <w:rFonts w:asciiTheme="majorHAnsi" w:hAnsiTheme="majorHAnsi" w:cs="Times New Roman"/>
          <w:sz w:val="24"/>
          <w:szCs w:val="24"/>
          <w:lang w:val="en-US"/>
        </w:rPr>
        <w:t xml:space="preserve">gives </w:t>
      </w:r>
      <w:r>
        <w:rPr>
          <w:rFonts w:asciiTheme="majorHAnsi" w:hAnsiTheme="majorHAnsi" w:cs="Times New Roman"/>
          <w:sz w:val="24"/>
          <w:szCs w:val="24"/>
          <w:lang w:val="en-US"/>
        </w:rPr>
        <w:t xml:space="preserve">new </w:t>
      </w:r>
      <w:r w:rsidR="0072334D">
        <w:rPr>
          <w:rFonts w:asciiTheme="majorHAnsi" w:hAnsiTheme="majorHAnsi" w:cs="Times New Roman"/>
          <w:sz w:val="24"/>
          <w:szCs w:val="24"/>
          <w:lang w:val="en-US"/>
        </w:rPr>
        <w:t>opportunitie</w:t>
      </w:r>
      <w:r>
        <w:rPr>
          <w:rFonts w:asciiTheme="majorHAnsi" w:hAnsiTheme="majorHAnsi" w:cs="Times New Roman"/>
          <w:sz w:val="24"/>
          <w:szCs w:val="24"/>
          <w:lang w:val="en-US"/>
        </w:rPr>
        <w:t>s in analyzing parking dynamics.</w:t>
      </w:r>
      <w:r w:rsidR="0072334D">
        <w:rPr>
          <w:rFonts w:asciiTheme="majorHAnsi" w:hAnsiTheme="majorHAnsi" w:cs="Times New Roman"/>
          <w:sz w:val="24"/>
          <w:szCs w:val="24"/>
          <w:lang w:val="en-US"/>
        </w:rPr>
        <w:br/>
      </w:r>
      <w:r w:rsidR="00687BE0">
        <w:rPr>
          <w:rFonts w:asciiTheme="majorHAnsi" w:hAnsiTheme="majorHAnsi" w:cs="Times New Roman"/>
          <w:sz w:val="24"/>
          <w:szCs w:val="24"/>
          <w:lang w:val="en-US"/>
        </w:rPr>
        <w:br/>
      </w:r>
      <w:r>
        <w:rPr>
          <w:rFonts w:asciiTheme="majorHAnsi" w:hAnsiTheme="majorHAnsi" w:cs="Times New Roman"/>
          <w:sz w:val="24"/>
          <w:szCs w:val="24"/>
          <w:lang w:val="en-US"/>
        </w:rPr>
        <w:t xml:space="preserve"> </w:t>
      </w:r>
      <w:r>
        <w:rPr>
          <w:rFonts w:asciiTheme="majorHAnsi" w:hAnsiTheme="majorHAnsi" w:cs="Times New Roman"/>
          <w:sz w:val="24"/>
          <w:szCs w:val="24"/>
          <w:lang w:val="en-US"/>
        </w:rPr>
        <w:tab/>
      </w:r>
      <w:r w:rsidR="00D40733">
        <w:rPr>
          <w:rFonts w:asciiTheme="majorHAnsi" w:hAnsiTheme="majorHAnsi" w:cs="Times New Roman"/>
          <w:sz w:val="24"/>
          <w:szCs w:val="24"/>
          <w:lang w:val="en-US"/>
        </w:rPr>
        <w:t>The</w:t>
      </w:r>
      <w:r w:rsidR="00687BE0">
        <w:rPr>
          <w:rFonts w:asciiTheme="majorHAnsi" w:hAnsiTheme="majorHAnsi" w:cs="Times New Roman"/>
          <w:sz w:val="24"/>
          <w:szCs w:val="24"/>
          <w:lang w:val="en-US"/>
        </w:rPr>
        <w:t xml:space="preserve"> aim</w:t>
      </w:r>
      <w:r w:rsidR="00D40733">
        <w:rPr>
          <w:rFonts w:asciiTheme="majorHAnsi" w:hAnsiTheme="majorHAnsi" w:cs="Times New Roman"/>
          <w:sz w:val="24"/>
          <w:szCs w:val="24"/>
          <w:lang w:val="en-US"/>
        </w:rPr>
        <w:t xml:space="preserve"> of the thesis</w:t>
      </w:r>
      <w:r w:rsidR="00687BE0">
        <w:rPr>
          <w:rFonts w:asciiTheme="majorHAnsi" w:hAnsiTheme="majorHAnsi" w:cs="Times New Roman"/>
          <w:sz w:val="24"/>
          <w:szCs w:val="24"/>
          <w:lang w:val="en-US"/>
        </w:rPr>
        <w:t xml:space="preserve"> is getting insights in the dynamics of local parking systems. </w:t>
      </w:r>
      <w:r w:rsidR="00D40733">
        <w:rPr>
          <w:rFonts w:asciiTheme="majorHAnsi" w:hAnsiTheme="majorHAnsi" w:cs="Times New Roman"/>
          <w:sz w:val="24"/>
          <w:szCs w:val="24"/>
          <w:lang w:val="en-US"/>
        </w:rPr>
        <w:t xml:space="preserve">Which trends can there be identified? These trends are then put into models, which can be used in a system that predicts parking occupancy at a certain moment in time. </w:t>
      </w:r>
      <w:r w:rsidR="00235410">
        <w:rPr>
          <w:rFonts w:asciiTheme="majorHAnsi" w:hAnsiTheme="majorHAnsi" w:cs="Times New Roman"/>
          <w:sz w:val="24"/>
          <w:szCs w:val="24"/>
          <w:lang w:val="en-US"/>
        </w:rPr>
        <w:t xml:space="preserve">The benefit of such system is that it triggers actions to be taken to prevent cars for driving to a full car park. </w:t>
      </w:r>
      <w:r w:rsidR="00E3268B">
        <w:rPr>
          <w:rFonts w:asciiTheme="majorHAnsi" w:hAnsiTheme="majorHAnsi" w:cs="Times New Roman"/>
          <w:sz w:val="24"/>
          <w:szCs w:val="24"/>
          <w:lang w:val="en-US"/>
        </w:rPr>
        <w:t xml:space="preserve">The degree of emmissions are limited if cars are directed efficiently to available parking spots. </w:t>
      </w:r>
      <w:r w:rsidR="00E6111F">
        <w:rPr>
          <w:rFonts w:asciiTheme="majorHAnsi" w:hAnsiTheme="majorHAnsi" w:cs="Times New Roman"/>
          <w:sz w:val="24"/>
          <w:szCs w:val="24"/>
          <w:lang w:val="en-US"/>
        </w:rPr>
        <w:br/>
      </w:r>
      <w:r w:rsidR="00840AB4">
        <w:rPr>
          <w:rFonts w:asciiTheme="majorHAnsi" w:hAnsiTheme="majorHAnsi" w:cs="Times New Roman"/>
          <w:sz w:val="24"/>
          <w:szCs w:val="24"/>
          <w:lang w:val="en-US"/>
        </w:rPr>
        <w:br/>
      </w:r>
      <w:r w:rsidR="009D208F">
        <w:rPr>
          <w:rFonts w:asciiTheme="majorHAnsi" w:hAnsiTheme="majorHAnsi" w:cs="Times New Roman"/>
          <w:sz w:val="24"/>
          <w:szCs w:val="24"/>
          <w:lang w:val="en-US"/>
        </w:rPr>
        <w:br/>
      </w:r>
    </w:p>
    <w:p w:rsidR="00C00F03" w:rsidRDefault="00DB7A61" w:rsidP="009C5870">
      <w:pPr>
        <w:rPr>
          <w:rFonts w:asciiTheme="majorHAnsi" w:hAnsiTheme="majorHAnsi" w:cs="Times New Roman"/>
          <w:sz w:val="24"/>
          <w:szCs w:val="24"/>
          <w:lang w:val="en-US"/>
        </w:rPr>
      </w:pPr>
      <w:r>
        <w:rPr>
          <w:rFonts w:asciiTheme="majorHAnsi" w:hAnsiTheme="majorHAnsi" w:cs="Times New Roman"/>
          <w:sz w:val="24"/>
          <w:szCs w:val="24"/>
          <w:lang w:val="en-US"/>
        </w:rPr>
        <w:lastRenderedPageBreak/>
        <w:t xml:space="preserve"> </w:t>
      </w:r>
      <w:r>
        <w:rPr>
          <w:rFonts w:asciiTheme="majorHAnsi" w:hAnsiTheme="majorHAnsi" w:cs="Times New Roman"/>
          <w:sz w:val="24"/>
          <w:szCs w:val="24"/>
          <w:lang w:val="en-US"/>
        </w:rPr>
        <w:tab/>
      </w:r>
      <w:r w:rsidR="00B0060C">
        <w:rPr>
          <w:rFonts w:asciiTheme="majorHAnsi" w:hAnsiTheme="majorHAnsi" w:cs="Times New Roman"/>
          <w:sz w:val="24"/>
          <w:szCs w:val="24"/>
          <w:lang w:val="en-US"/>
        </w:rPr>
        <w:t xml:space="preserve">Four different locations within the city center of Rotterdam are compared for exploring the dynamics in parking. </w:t>
      </w:r>
      <w:r w:rsidR="00E6111F">
        <w:rPr>
          <w:rFonts w:asciiTheme="majorHAnsi" w:hAnsiTheme="majorHAnsi" w:cs="Times New Roman"/>
          <w:sz w:val="24"/>
          <w:szCs w:val="24"/>
          <w:lang w:val="en-US"/>
        </w:rPr>
        <w:t>Multiple models are developed depending on different variables: land-use and accessibility to public transport.</w:t>
      </w:r>
      <w:r w:rsidR="0019686E">
        <w:rPr>
          <w:rFonts w:asciiTheme="majorHAnsi" w:hAnsiTheme="majorHAnsi" w:cs="Times New Roman"/>
          <w:sz w:val="24"/>
          <w:szCs w:val="24"/>
          <w:lang w:val="en-US"/>
        </w:rPr>
        <w:t xml:space="preserve"> Also the variables day, time and rainfall were tested on significance. With the exception of the latter these variables were significant and incorporated in the research. </w:t>
      </w:r>
      <w:r w:rsidR="00E6111F">
        <w:rPr>
          <w:rFonts w:asciiTheme="majorHAnsi" w:hAnsiTheme="majorHAnsi" w:cs="Times New Roman"/>
          <w:sz w:val="24"/>
          <w:szCs w:val="24"/>
          <w:lang w:val="en-US"/>
        </w:rPr>
        <w:t xml:space="preserve"> </w:t>
      </w:r>
      <w:r w:rsidR="007B1173">
        <w:rPr>
          <w:rFonts w:asciiTheme="majorHAnsi" w:hAnsiTheme="majorHAnsi" w:cs="Times New Roman"/>
          <w:sz w:val="24"/>
          <w:szCs w:val="24"/>
          <w:lang w:val="en-US"/>
        </w:rPr>
        <w:t xml:space="preserve">When comparing the models it turned out that the investigated land-uses showed different curves with peaks at a different moment </w:t>
      </w:r>
      <w:r w:rsidR="00271CB9">
        <w:rPr>
          <w:rFonts w:asciiTheme="majorHAnsi" w:hAnsiTheme="majorHAnsi" w:cs="Times New Roman"/>
          <w:sz w:val="24"/>
          <w:szCs w:val="24"/>
          <w:lang w:val="en-US"/>
        </w:rPr>
        <w:t>during</w:t>
      </w:r>
      <w:r w:rsidR="007B1173">
        <w:rPr>
          <w:rFonts w:asciiTheme="majorHAnsi" w:hAnsiTheme="majorHAnsi" w:cs="Times New Roman"/>
          <w:sz w:val="24"/>
          <w:szCs w:val="24"/>
          <w:lang w:val="en-US"/>
        </w:rPr>
        <w:t xml:space="preserve"> the day and having peaks at different days. </w:t>
      </w:r>
      <w:r w:rsidR="007D22E2">
        <w:rPr>
          <w:rFonts w:asciiTheme="majorHAnsi" w:hAnsiTheme="majorHAnsi" w:cs="Times New Roman"/>
          <w:sz w:val="24"/>
          <w:szCs w:val="24"/>
          <w:lang w:val="en-US"/>
        </w:rPr>
        <w:t xml:space="preserve"> </w:t>
      </w:r>
      <w:r w:rsidR="0040697F">
        <w:rPr>
          <w:rFonts w:asciiTheme="majorHAnsi" w:hAnsiTheme="majorHAnsi" w:cs="Times New Roman"/>
          <w:sz w:val="24"/>
          <w:szCs w:val="24"/>
          <w:lang w:val="en-US"/>
        </w:rPr>
        <w:t>Comparing these models to comparable areas in Amsterdam</w:t>
      </w:r>
      <w:r w:rsidR="00961951">
        <w:rPr>
          <w:rFonts w:asciiTheme="majorHAnsi" w:hAnsiTheme="majorHAnsi" w:cs="Times New Roman"/>
          <w:sz w:val="24"/>
          <w:szCs w:val="24"/>
          <w:lang w:val="en-US"/>
        </w:rPr>
        <w:t xml:space="preserve">, resulted in the conclusion that each location has its own characteristics where different mechanisms are determing parking dynamics. </w:t>
      </w:r>
      <w:r w:rsidR="006C1FF2">
        <w:rPr>
          <w:rFonts w:asciiTheme="majorHAnsi" w:hAnsiTheme="majorHAnsi" w:cs="Times New Roman"/>
          <w:sz w:val="24"/>
          <w:szCs w:val="24"/>
          <w:lang w:val="en-US"/>
        </w:rPr>
        <w:t xml:space="preserve">Even if the land-uses are comparable, an area in general does not consist completely of just one land-use. Every person has its own motivations for parking their car, that does not mean someone is there for shopping or working but he or she can also park there because they are visiting a friend or park their car for continuing the trip by public transport to a different destination. </w:t>
      </w:r>
      <w:r w:rsidR="007D22E2">
        <w:rPr>
          <w:rFonts w:asciiTheme="majorHAnsi" w:hAnsiTheme="majorHAnsi" w:cs="Times New Roman"/>
          <w:sz w:val="24"/>
          <w:szCs w:val="24"/>
          <w:lang w:val="en-US"/>
        </w:rPr>
        <w:br/>
      </w:r>
      <w:r w:rsidR="00032AEB">
        <w:rPr>
          <w:rFonts w:asciiTheme="majorHAnsi" w:hAnsiTheme="majorHAnsi" w:cs="Times New Roman"/>
          <w:sz w:val="24"/>
          <w:szCs w:val="24"/>
          <w:lang w:val="en-US"/>
        </w:rPr>
        <w:br/>
        <w:t xml:space="preserve"> </w:t>
      </w:r>
      <w:r w:rsidR="00032AEB">
        <w:rPr>
          <w:rFonts w:asciiTheme="majorHAnsi" w:hAnsiTheme="majorHAnsi" w:cs="Times New Roman"/>
          <w:sz w:val="24"/>
          <w:szCs w:val="24"/>
          <w:lang w:val="en-US"/>
        </w:rPr>
        <w:tab/>
        <w:t xml:space="preserve">The </w:t>
      </w:r>
      <w:r w:rsidR="004C082F">
        <w:rPr>
          <w:rFonts w:asciiTheme="majorHAnsi" w:hAnsiTheme="majorHAnsi" w:cs="Times New Roman"/>
          <w:sz w:val="24"/>
          <w:szCs w:val="24"/>
          <w:lang w:val="en-US"/>
        </w:rPr>
        <w:t>thesis also provides a system that can use prediction models to estimate when a parking area gets full in the near future. With this information, drivers can be directed to a different parking area where likely there are still available parking spots left. This limits emmissions that are produced by cars because it can prevent people ‘cruising’ around looking for a place to park.</w:t>
      </w:r>
      <w:r w:rsidR="00D27093">
        <w:rPr>
          <w:rFonts w:asciiTheme="majorHAnsi" w:hAnsiTheme="majorHAnsi" w:cs="Times New Roman"/>
          <w:sz w:val="24"/>
          <w:szCs w:val="24"/>
          <w:lang w:val="en-US"/>
        </w:rPr>
        <w:t xml:space="preserve"> Parking data that are freely available are key for the developments of such prediction systems. </w:t>
      </w:r>
      <w:r w:rsidR="009C5870">
        <w:rPr>
          <w:rFonts w:asciiTheme="majorHAnsi" w:hAnsiTheme="majorHAnsi" w:cs="Times New Roman"/>
          <w:sz w:val="24"/>
          <w:szCs w:val="24"/>
          <w:lang w:val="en-US"/>
        </w:rPr>
        <w:t>Also technological developments for the collection of outdoor parking are important because outdoor parking data combined with indoor parking data gives a more complete view of parking dynamics in an area.</w:t>
      </w:r>
      <w:r w:rsidR="009C5870">
        <w:rPr>
          <w:rFonts w:asciiTheme="majorHAnsi" w:hAnsiTheme="majorHAnsi" w:cs="Times New Roman"/>
          <w:sz w:val="24"/>
          <w:szCs w:val="24"/>
          <w:lang w:val="en-US"/>
        </w:rPr>
        <w:br/>
      </w:r>
    </w:p>
    <w:p w:rsidR="00840AB4" w:rsidRDefault="00840AB4" w:rsidP="009C5870">
      <w:pPr>
        <w:rPr>
          <w:rFonts w:asciiTheme="majorHAnsi" w:hAnsiTheme="majorHAnsi" w:cs="Times New Roman"/>
          <w:sz w:val="24"/>
          <w:szCs w:val="24"/>
          <w:lang w:val="en-US"/>
        </w:rPr>
      </w:pPr>
    </w:p>
    <w:p w:rsidR="00840AB4" w:rsidRDefault="00840AB4" w:rsidP="009C5870">
      <w:pPr>
        <w:rPr>
          <w:rFonts w:asciiTheme="majorHAnsi" w:hAnsiTheme="majorHAnsi" w:cs="Times New Roman"/>
          <w:sz w:val="24"/>
          <w:szCs w:val="24"/>
          <w:lang w:val="en-US"/>
        </w:rPr>
      </w:pPr>
    </w:p>
    <w:p w:rsidR="00840AB4" w:rsidRDefault="00840AB4" w:rsidP="009C5870">
      <w:pPr>
        <w:rPr>
          <w:rFonts w:asciiTheme="majorHAnsi" w:hAnsiTheme="majorHAnsi" w:cs="Times New Roman"/>
          <w:sz w:val="24"/>
          <w:szCs w:val="24"/>
          <w:lang w:val="en-US"/>
        </w:rPr>
      </w:pPr>
    </w:p>
    <w:p w:rsidR="00840AB4" w:rsidRPr="00840AB4" w:rsidRDefault="00840AB4" w:rsidP="009C5870">
      <w:pPr>
        <w:rPr>
          <w:rFonts w:asciiTheme="majorHAnsi" w:hAnsiTheme="majorHAnsi" w:cs="Times New Roman"/>
          <w:sz w:val="24"/>
          <w:szCs w:val="24"/>
          <w:lang w:val="en-US"/>
        </w:rPr>
      </w:pPr>
    </w:p>
    <w:p w:rsidR="00FB2096" w:rsidRDefault="00C00F03" w:rsidP="008A3B48">
      <w:pPr>
        <w:pStyle w:val="Heading1"/>
        <w:rPr>
          <w:lang w:val="en-US"/>
        </w:rPr>
      </w:pPr>
      <w:bookmarkStart w:id="1" w:name="_Toc522221605"/>
      <w:r>
        <w:rPr>
          <w:lang w:val="en-US"/>
        </w:rPr>
        <w:lastRenderedPageBreak/>
        <w:t>Preface</w:t>
      </w:r>
      <w:bookmarkEnd w:id="1"/>
      <w:r>
        <w:rPr>
          <w:lang w:val="en-US"/>
        </w:rPr>
        <w:t xml:space="preserve"> </w:t>
      </w:r>
      <w:r w:rsidR="008A3B48">
        <w:rPr>
          <w:lang w:val="en-US"/>
        </w:rPr>
        <w:t xml:space="preserve"> </w:t>
      </w:r>
      <w:r w:rsidR="00840AB4">
        <w:rPr>
          <w:lang w:val="en-US"/>
        </w:rPr>
        <w:br/>
      </w:r>
    </w:p>
    <w:p w:rsidR="00F73E4C" w:rsidRDefault="000157C8" w:rsidP="00FB2096">
      <w:pPr>
        <w:rPr>
          <w:lang w:val="en-US"/>
        </w:rPr>
      </w:pPr>
      <w:r>
        <w:rPr>
          <w:lang w:val="en-US"/>
        </w:rPr>
        <w:t xml:space="preserve"> </w:t>
      </w:r>
      <w:r>
        <w:rPr>
          <w:lang w:val="en-US"/>
        </w:rPr>
        <w:tab/>
      </w:r>
      <w:r w:rsidR="008A3B48">
        <w:rPr>
          <w:lang w:val="en-US"/>
        </w:rPr>
        <w:t xml:space="preserve">Before you, </w:t>
      </w:r>
      <w:r w:rsidR="009D208F">
        <w:rPr>
          <w:lang w:val="en-US"/>
        </w:rPr>
        <w:t xml:space="preserve">lies the dissertation “GIS for smart parking”. </w:t>
      </w:r>
      <w:r w:rsidR="004D63F8">
        <w:rPr>
          <w:lang w:val="en-US"/>
        </w:rPr>
        <w:t xml:space="preserve">It has been written to fulfull the graduation requirements of the </w:t>
      </w:r>
      <w:r w:rsidR="00044EDD">
        <w:rPr>
          <w:lang w:val="en-US"/>
        </w:rPr>
        <w:t>masterprogramme Geographical Information Management and Applications (GIMA). I was engaged in researching and writing this dissertation from the beginning of 2017 until</w:t>
      </w:r>
      <w:r w:rsidR="00F73E4C">
        <w:rPr>
          <w:lang w:val="en-US"/>
        </w:rPr>
        <w:t xml:space="preserve"> </w:t>
      </w:r>
      <w:r w:rsidR="00044EDD">
        <w:rPr>
          <w:lang w:val="en-US"/>
        </w:rPr>
        <w:t>September 2018. This is relatively long compared to fellow students. The reason for this is that I was offered a job at the company that offered me an intership</w:t>
      </w:r>
      <w:r>
        <w:rPr>
          <w:lang w:val="en-US"/>
        </w:rPr>
        <w:t>, Royal HaskoningDHV (RHDHV),</w:t>
      </w:r>
      <w:r w:rsidR="00044EDD">
        <w:rPr>
          <w:lang w:val="en-US"/>
        </w:rPr>
        <w:t xml:space="preserve"> in the period before writing this thesis. </w:t>
      </w:r>
      <w:r>
        <w:rPr>
          <w:lang w:val="en-US"/>
        </w:rPr>
        <w:t xml:space="preserve">Despite that since my time at RHDHV I gained practical knowledge in the field of GIS and as a professional, it turned out to be difficult to combine my work for RHDHV and my work for the thesis. </w:t>
      </w:r>
      <w:r w:rsidR="00F73E4C">
        <w:rPr>
          <w:lang w:val="en-US"/>
        </w:rPr>
        <w:br/>
      </w:r>
      <w:r w:rsidR="00633EE0">
        <w:rPr>
          <w:lang w:val="en-US"/>
        </w:rPr>
        <w:t xml:space="preserve"> </w:t>
      </w:r>
      <w:r w:rsidR="00633EE0">
        <w:rPr>
          <w:lang w:val="en-US"/>
        </w:rPr>
        <w:tab/>
        <w:t xml:space="preserve">A passion for cities and its accessibility encouraged to me to chose this subject (parking). When I know I </w:t>
      </w:r>
      <w:r w:rsidR="00984F1C">
        <w:rPr>
          <w:lang w:val="en-US"/>
        </w:rPr>
        <w:t>must</w:t>
      </w:r>
      <w:r w:rsidR="00633EE0">
        <w:rPr>
          <w:lang w:val="en-US"/>
        </w:rPr>
        <w:t xml:space="preserve"> go a city I have never been before, I will always try to plan it. I am not only comparing travel costs and travel time for different modes of transport, but I</w:t>
      </w:r>
      <w:r w:rsidR="0063706D">
        <w:rPr>
          <w:lang w:val="en-US"/>
        </w:rPr>
        <w:t xml:space="preserve"> also look at the parking capacity in the area. This is important for me because I tend be latish for appointments, so knowing where most parking spots are can be very helpful and de-stressing. </w:t>
      </w:r>
      <w:r w:rsidR="008D71BD">
        <w:rPr>
          <w:lang w:val="en-US"/>
        </w:rPr>
        <w:t>By also having data about the real-time occupancy would be next-level. If people in the future will be able to look into parking o</w:t>
      </w:r>
      <w:r w:rsidR="008B3999">
        <w:rPr>
          <w:lang w:val="en-US"/>
        </w:rPr>
        <w:t xml:space="preserve">ccupancy data for every street and platforms are developed to accommodate this, of course a huge role will be </w:t>
      </w:r>
      <w:r w:rsidR="00984F1C">
        <w:rPr>
          <w:lang w:val="en-US"/>
        </w:rPr>
        <w:t>being</w:t>
      </w:r>
      <w:r w:rsidR="008B3999">
        <w:rPr>
          <w:lang w:val="en-US"/>
        </w:rPr>
        <w:t xml:space="preserve"> there to be furfilled by geographical information and GIS. </w:t>
      </w:r>
      <w:r w:rsidR="00984F1C">
        <w:rPr>
          <w:lang w:val="en-US"/>
        </w:rPr>
        <w:br/>
        <w:t xml:space="preserve"> </w:t>
      </w:r>
      <w:r w:rsidR="00984F1C">
        <w:rPr>
          <w:lang w:val="en-US"/>
        </w:rPr>
        <w:tab/>
        <w:t xml:space="preserve">The people that I am trying to target with this dissertation are first people who are interested in the mobility- and accessibility domain and who are also interested in developments in IT trying to cope with long running issues in this domain. </w:t>
      </w:r>
      <w:r w:rsidR="00055758">
        <w:rPr>
          <w:lang w:val="en-US"/>
        </w:rPr>
        <w:t xml:space="preserve">The thesis can also </w:t>
      </w:r>
      <w:r w:rsidR="002C19E5">
        <w:rPr>
          <w:lang w:val="en-US"/>
        </w:rPr>
        <w:t>be</w:t>
      </w:r>
      <w:r w:rsidR="00055758">
        <w:rPr>
          <w:lang w:val="en-US"/>
        </w:rPr>
        <w:t xml:space="preserve"> a call to </w:t>
      </w:r>
      <w:r w:rsidR="002C19E5">
        <w:rPr>
          <w:lang w:val="en-US"/>
        </w:rPr>
        <w:t xml:space="preserve">companies associated with parking and governments to make their data freely accessible. Open data can catalyze new ideas for IT parking solutions. </w:t>
      </w:r>
      <w:r w:rsidR="00AB499B">
        <w:rPr>
          <w:lang w:val="en-US"/>
        </w:rPr>
        <w:br/>
        <w:t xml:space="preserve"> </w:t>
      </w:r>
      <w:r w:rsidR="00AB499B">
        <w:rPr>
          <w:lang w:val="en-US"/>
        </w:rPr>
        <w:tab/>
        <w:t xml:space="preserve">I would like to thank several people </w:t>
      </w:r>
      <w:r w:rsidR="000939D3">
        <w:rPr>
          <w:lang w:val="en-US"/>
        </w:rPr>
        <w:t xml:space="preserve">that have helped me in the period of writing my thesis. </w:t>
      </w:r>
      <w:r w:rsidR="000939D3" w:rsidRPr="00304D3E">
        <w:rPr>
          <w:lang w:val="en-US"/>
        </w:rPr>
        <w:t xml:space="preserve">First, prof. dr. Stan Geertman, who has provided me of tips and feedback. </w:t>
      </w:r>
      <w:r w:rsidR="00C461C1" w:rsidRPr="00C461C1">
        <w:rPr>
          <w:lang w:val="en-US"/>
        </w:rPr>
        <w:t xml:space="preserve">Secondly, the company I am currently working for, RHDHV, and </w:t>
      </w:r>
      <w:r w:rsidR="00A30ED9">
        <w:rPr>
          <w:lang w:val="en-US"/>
        </w:rPr>
        <w:t>particularly</w:t>
      </w:r>
      <w:r w:rsidR="00A30ED9" w:rsidRPr="00C461C1">
        <w:rPr>
          <w:lang w:val="en-US"/>
        </w:rPr>
        <w:t xml:space="preserve">, Yvo </w:t>
      </w:r>
      <w:r w:rsidR="00C461C1">
        <w:rPr>
          <w:lang w:val="en-US"/>
        </w:rPr>
        <w:t xml:space="preserve">de Witte, who was my mentor during my internship. He has </w:t>
      </w:r>
      <w:r w:rsidR="00A30ED9">
        <w:rPr>
          <w:lang w:val="en-US"/>
        </w:rPr>
        <w:t>provided me of</w:t>
      </w:r>
      <w:r w:rsidR="00C461C1">
        <w:rPr>
          <w:lang w:val="en-US"/>
        </w:rPr>
        <w:t xml:space="preserve"> tips</w:t>
      </w:r>
      <w:r w:rsidR="00A30ED9">
        <w:rPr>
          <w:lang w:val="en-US"/>
        </w:rPr>
        <w:t>, f</w:t>
      </w:r>
      <w:r w:rsidR="00C461C1">
        <w:rPr>
          <w:lang w:val="en-US"/>
        </w:rPr>
        <w:t>eedback</w:t>
      </w:r>
      <w:r w:rsidR="00A30ED9">
        <w:rPr>
          <w:lang w:val="en-US"/>
        </w:rPr>
        <w:t xml:space="preserve"> and has arranged contacts with the Municipality of Rotterdam. </w:t>
      </w:r>
      <w:r w:rsidR="009C317A">
        <w:rPr>
          <w:lang w:val="en-US"/>
        </w:rPr>
        <w:t xml:space="preserve">I would also like to thank them for sharing useful parking data. Last but not least, </w:t>
      </w:r>
      <w:r w:rsidR="00796D5F">
        <w:rPr>
          <w:lang w:val="en-US"/>
        </w:rPr>
        <w:t>I also would like to thank my parents and girlfriend who have been carrying me through some difficult moments</w:t>
      </w:r>
      <w:r w:rsidR="007D337C">
        <w:rPr>
          <w:lang w:val="en-US"/>
        </w:rPr>
        <w:t xml:space="preserve">. Not only while writing this thesis but during my whole academic career. </w:t>
      </w:r>
      <w:r w:rsidR="00145ACB">
        <w:rPr>
          <w:lang w:val="en-US"/>
        </w:rPr>
        <w:br/>
      </w:r>
      <w:r w:rsidR="00145ACB">
        <w:rPr>
          <w:lang w:val="en-US"/>
        </w:rPr>
        <w:br/>
        <w:t>I hope you enjoy your reading.</w:t>
      </w:r>
      <w:r w:rsidR="00145ACB">
        <w:rPr>
          <w:lang w:val="en-US"/>
        </w:rPr>
        <w:br/>
      </w:r>
      <w:r w:rsidR="00145ACB">
        <w:rPr>
          <w:lang w:val="en-US"/>
        </w:rPr>
        <w:lastRenderedPageBreak/>
        <w:br/>
        <w:t>Collin Cooper</w:t>
      </w:r>
    </w:p>
    <w:p w:rsidR="00FB2096" w:rsidRPr="00145ACB" w:rsidRDefault="00145ACB" w:rsidP="00FB2096">
      <w:pPr>
        <w:rPr>
          <w:lang w:val="en-US"/>
        </w:rPr>
      </w:pPr>
      <w:r>
        <w:rPr>
          <w:lang w:val="en-US"/>
        </w:rPr>
        <w:br/>
        <w:t>Nijmegen, August 7, 2018</w:t>
      </w:r>
    </w:p>
    <w:p w:rsidR="00FB2096" w:rsidRPr="00304D3E" w:rsidRDefault="00FB2096" w:rsidP="00FB2096">
      <w:pPr>
        <w:rPr>
          <w:lang w:val="en-US"/>
        </w:rPr>
      </w:pPr>
    </w:p>
    <w:p w:rsidR="00FB2096" w:rsidRPr="00304D3E" w:rsidRDefault="00FB2096" w:rsidP="00FB2096">
      <w:pPr>
        <w:rPr>
          <w:lang w:val="en-US"/>
        </w:rPr>
      </w:pPr>
    </w:p>
    <w:p w:rsidR="00FB2096" w:rsidRPr="00304D3E" w:rsidRDefault="00FB2096" w:rsidP="00FB2096">
      <w:pPr>
        <w:rPr>
          <w:lang w:val="en-US"/>
        </w:rPr>
      </w:pPr>
    </w:p>
    <w:p w:rsidR="00FB2096" w:rsidRPr="00304D3E" w:rsidRDefault="00FB2096" w:rsidP="00FB2096">
      <w:pPr>
        <w:rPr>
          <w:lang w:val="en-US"/>
        </w:rPr>
      </w:pPr>
    </w:p>
    <w:p w:rsidR="00FB2096" w:rsidRPr="00304D3E" w:rsidRDefault="00FB2096" w:rsidP="00FB2096">
      <w:pPr>
        <w:rPr>
          <w:lang w:val="en-US"/>
        </w:rPr>
      </w:pPr>
    </w:p>
    <w:p w:rsidR="00503823" w:rsidRPr="00304D3E" w:rsidRDefault="00503823" w:rsidP="00FB2096">
      <w:pPr>
        <w:rPr>
          <w:lang w:val="en-US"/>
        </w:rPr>
      </w:pPr>
    </w:p>
    <w:p w:rsidR="00503823" w:rsidRPr="00304D3E" w:rsidRDefault="00503823" w:rsidP="00FB2096">
      <w:pPr>
        <w:rPr>
          <w:lang w:val="en-US"/>
        </w:rPr>
      </w:pPr>
    </w:p>
    <w:p w:rsidR="00503823" w:rsidRPr="00304D3E" w:rsidRDefault="00503823" w:rsidP="00FB2096">
      <w:pPr>
        <w:rPr>
          <w:lang w:val="en-US"/>
        </w:rPr>
      </w:pPr>
    </w:p>
    <w:p w:rsidR="00503823" w:rsidRPr="00304D3E" w:rsidRDefault="00503823" w:rsidP="00FB2096">
      <w:pPr>
        <w:rPr>
          <w:lang w:val="en-US"/>
        </w:rPr>
      </w:pPr>
    </w:p>
    <w:p w:rsidR="00503823" w:rsidRPr="00304D3E" w:rsidRDefault="00503823" w:rsidP="00FB2096">
      <w:pPr>
        <w:rPr>
          <w:lang w:val="en-US"/>
        </w:rPr>
      </w:pPr>
    </w:p>
    <w:p w:rsidR="00503823" w:rsidRPr="00304D3E" w:rsidRDefault="00503823" w:rsidP="00FB2096">
      <w:pPr>
        <w:rPr>
          <w:lang w:val="en-US"/>
        </w:rPr>
      </w:pPr>
    </w:p>
    <w:p w:rsidR="00503823" w:rsidRPr="00304D3E" w:rsidRDefault="00503823" w:rsidP="00FB2096">
      <w:pPr>
        <w:rPr>
          <w:lang w:val="en-US"/>
        </w:rPr>
      </w:pPr>
    </w:p>
    <w:p w:rsidR="00503823" w:rsidRPr="00304D3E" w:rsidRDefault="00503823" w:rsidP="00FB2096">
      <w:pPr>
        <w:rPr>
          <w:lang w:val="en-US"/>
        </w:rPr>
      </w:pPr>
    </w:p>
    <w:p w:rsidR="00503823" w:rsidRDefault="00503823" w:rsidP="00FB2096">
      <w:pPr>
        <w:rPr>
          <w:lang w:val="en-US"/>
        </w:rPr>
      </w:pPr>
    </w:p>
    <w:p w:rsidR="00840AB4" w:rsidRDefault="00840AB4" w:rsidP="00FB2096">
      <w:pPr>
        <w:rPr>
          <w:lang w:val="en-US"/>
        </w:rPr>
      </w:pPr>
    </w:p>
    <w:p w:rsidR="00840AB4" w:rsidRDefault="00840AB4" w:rsidP="00FB2096">
      <w:pPr>
        <w:rPr>
          <w:lang w:val="en-US"/>
        </w:rPr>
      </w:pPr>
    </w:p>
    <w:p w:rsidR="00840AB4" w:rsidRDefault="00840AB4" w:rsidP="00FB2096">
      <w:pPr>
        <w:rPr>
          <w:lang w:val="en-US"/>
        </w:rPr>
      </w:pPr>
    </w:p>
    <w:p w:rsidR="00840AB4" w:rsidRDefault="00840AB4" w:rsidP="00FB2096">
      <w:pPr>
        <w:rPr>
          <w:lang w:val="en-US"/>
        </w:rPr>
      </w:pPr>
    </w:p>
    <w:p w:rsidR="00840AB4" w:rsidRDefault="00840AB4" w:rsidP="00FB2096">
      <w:pPr>
        <w:rPr>
          <w:lang w:val="en-US"/>
        </w:rPr>
      </w:pPr>
    </w:p>
    <w:p w:rsidR="00840AB4" w:rsidRPr="00304D3E" w:rsidRDefault="00840AB4" w:rsidP="00FB2096">
      <w:pPr>
        <w:rPr>
          <w:lang w:val="en-US"/>
        </w:rPr>
      </w:pPr>
    </w:p>
    <w:p w:rsidR="007E67BB" w:rsidRPr="00304D3E" w:rsidRDefault="007E67BB" w:rsidP="00FB2096">
      <w:pPr>
        <w:rPr>
          <w:lang w:val="en-US"/>
        </w:rPr>
      </w:pPr>
    </w:p>
    <w:p w:rsidR="00FB2096" w:rsidRDefault="00FB2096" w:rsidP="00FB2096">
      <w:pPr>
        <w:pStyle w:val="Heading1"/>
        <w:rPr>
          <w:lang w:val="en-US"/>
        </w:rPr>
      </w:pPr>
      <w:bookmarkStart w:id="2" w:name="_Toc522221606"/>
      <w:r>
        <w:rPr>
          <w:lang w:val="en-US"/>
        </w:rPr>
        <w:lastRenderedPageBreak/>
        <w:t>Table of contents</w:t>
      </w:r>
      <w:bookmarkEnd w:id="2"/>
    </w:p>
    <w:p w:rsidR="00FB2096" w:rsidRPr="00FB2096" w:rsidRDefault="00FB2096" w:rsidP="00FB2096">
      <w:pPr>
        <w:rPr>
          <w:lang w:val="en-US"/>
        </w:rPr>
      </w:pPr>
    </w:p>
    <w:sdt>
      <w:sdtPr>
        <w:rPr>
          <w:rFonts w:asciiTheme="minorHAnsi" w:hAnsiTheme="minorHAnsi"/>
          <w:b/>
          <w:bCs/>
        </w:rPr>
        <w:id w:val="-3830311"/>
        <w:docPartObj>
          <w:docPartGallery w:val="Table of Contents"/>
          <w:docPartUnique/>
        </w:docPartObj>
      </w:sdtPr>
      <w:sdtEndPr>
        <w:rPr>
          <w:rFonts w:ascii="Arial" w:hAnsi="Arial"/>
          <w:b w:val="0"/>
          <w:bCs w:val="0"/>
          <w:noProof/>
        </w:rPr>
      </w:sdtEndPr>
      <w:sdtContent>
        <w:p w:rsidR="00FB2096" w:rsidRPr="00A64221" w:rsidRDefault="00FB2096">
          <w:pPr>
            <w:rPr>
              <w:lang w:val="en-US"/>
            </w:rPr>
          </w:pPr>
        </w:p>
        <w:p w:rsidR="00B8608C" w:rsidRDefault="00FB2096">
          <w:pPr>
            <w:pStyle w:val="TOC1"/>
            <w:tabs>
              <w:tab w:val="right" w:leader="dot" w:pos="9062"/>
            </w:tabs>
            <w:rPr>
              <w:rFonts w:asciiTheme="minorHAnsi" w:eastAsiaTheme="minorEastAsia" w:hAnsiTheme="minorHAnsi"/>
              <w:noProof/>
              <w:lang w:eastAsia="nl-NL"/>
            </w:rPr>
          </w:pPr>
          <w:r>
            <w:fldChar w:fldCharType="begin"/>
          </w:r>
          <w:r w:rsidRPr="00A64221">
            <w:rPr>
              <w:lang w:val="en-US"/>
            </w:rPr>
            <w:instrText xml:space="preserve"> TOC \o "1-3" \h \z \u </w:instrText>
          </w:r>
          <w:r>
            <w:fldChar w:fldCharType="separate"/>
          </w:r>
          <w:hyperlink w:anchor="_Toc522221604" w:history="1">
            <w:r w:rsidR="00B8608C" w:rsidRPr="003542F7">
              <w:rPr>
                <w:rStyle w:val="Hyperlink"/>
                <w:noProof/>
                <w:lang w:val="en-US"/>
              </w:rPr>
              <w:t>Abstract</w:t>
            </w:r>
            <w:r w:rsidR="00B8608C">
              <w:rPr>
                <w:noProof/>
                <w:webHidden/>
              </w:rPr>
              <w:tab/>
            </w:r>
            <w:r w:rsidR="00B8608C">
              <w:rPr>
                <w:noProof/>
                <w:webHidden/>
              </w:rPr>
              <w:fldChar w:fldCharType="begin"/>
            </w:r>
            <w:r w:rsidR="00B8608C">
              <w:rPr>
                <w:noProof/>
                <w:webHidden/>
              </w:rPr>
              <w:instrText xml:space="preserve"> PAGEREF _Toc522221604 \h </w:instrText>
            </w:r>
            <w:r w:rsidR="00B8608C">
              <w:rPr>
                <w:noProof/>
                <w:webHidden/>
              </w:rPr>
            </w:r>
            <w:r w:rsidR="00B8608C">
              <w:rPr>
                <w:noProof/>
                <w:webHidden/>
              </w:rPr>
              <w:fldChar w:fldCharType="separate"/>
            </w:r>
            <w:r w:rsidR="00F40D1B">
              <w:rPr>
                <w:noProof/>
                <w:webHidden/>
              </w:rPr>
              <w:t>2</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05" w:history="1">
            <w:r w:rsidR="00B8608C" w:rsidRPr="003542F7">
              <w:rPr>
                <w:rStyle w:val="Hyperlink"/>
                <w:noProof/>
                <w:lang w:val="en-US"/>
              </w:rPr>
              <w:t>Preface</w:t>
            </w:r>
            <w:r w:rsidR="00B8608C">
              <w:rPr>
                <w:noProof/>
                <w:webHidden/>
              </w:rPr>
              <w:tab/>
            </w:r>
            <w:r w:rsidR="00B8608C">
              <w:rPr>
                <w:noProof/>
                <w:webHidden/>
              </w:rPr>
              <w:fldChar w:fldCharType="begin"/>
            </w:r>
            <w:r w:rsidR="00B8608C">
              <w:rPr>
                <w:noProof/>
                <w:webHidden/>
              </w:rPr>
              <w:instrText xml:space="preserve"> PAGEREF _Toc522221605 \h </w:instrText>
            </w:r>
            <w:r w:rsidR="00B8608C">
              <w:rPr>
                <w:noProof/>
                <w:webHidden/>
              </w:rPr>
            </w:r>
            <w:r w:rsidR="00B8608C">
              <w:rPr>
                <w:noProof/>
                <w:webHidden/>
              </w:rPr>
              <w:fldChar w:fldCharType="separate"/>
            </w:r>
            <w:r w:rsidR="00F40D1B">
              <w:rPr>
                <w:noProof/>
                <w:webHidden/>
              </w:rPr>
              <w:t>4</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06" w:history="1">
            <w:r w:rsidR="00B8608C" w:rsidRPr="003542F7">
              <w:rPr>
                <w:rStyle w:val="Hyperlink"/>
                <w:noProof/>
                <w:lang w:val="en-US"/>
              </w:rPr>
              <w:t>Table of contents</w:t>
            </w:r>
            <w:r w:rsidR="00B8608C">
              <w:rPr>
                <w:noProof/>
                <w:webHidden/>
              </w:rPr>
              <w:tab/>
            </w:r>
            <w:r w:rsidR="00B8608C">
              <w:rPr>
                <w:noProof/>
                <w:webHidden/>
              </w:rPr>
              <w:fldChar w:fldCharType="begin"/>
            </w:r>
            <w:r w:rsidR="00B8608C">
              <w:rPr>
                <w:noProof/>
                <w:webHidden/>
              </w:rPr>
              <w:instrText xml:space="preserve"> PAGEREF _Toc522221606 \h </w:instrText>
            </w:r>
            <w:r w:rsidR="00B8608C">
              <w:rPr>
                <w:noProof/>
                <w:webHidden/>
              </w:rPr>
            </w:r>
            <w:r w:rsidR="00B8608C">
              <w:rPr>
                <w:noProof/>
                <w:webHidden/>
              </w:rPr>
              <w:fldChar w:fldCharType="separate"/>
            </w:r>
            <w:r w:rsidR="00F40D1B">
              <w:rPr>
                <w:noProof/>
                <w:webHidden/>
              </w:rPr>
              <w:t>6</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07" w:history="1">
            <w:r w:rsidR="00B8608C" w:rsidRPr="003542F7">
              <w:rPr>
                <w:rStyle w:val="Hyperlink"/>
                <w:rFonts w:cs="Arial"/>
                <w:noProof/>
                <w:lang w:val="en-US"/>
              </w:rPr>
              <w:t>1. Introduction</w:t>
            </w:r>
            <w:r w:rsidR="00B8608C">
              <w:rPr>
                <w:noProof/>
                <w:webHidden/>
              </w:rPr>
              <w:tab/>
            </w:r>
            <w:r w:rsidR="00B8608C">
              <w:rPr>
                <w:noProof/>
                <w:webHidden/>
              </w:rPr>
              <w:fldChar w:fldCharType="begin"/>
            </w:r>
            <w:r w:rsidR="00B8608C">
              <w:rPr>
                <w:noProof/>
                <w:webHidden/>
              </w:rPr>
              <w:instrText xml:space="preserve"> PAGEREF _Toc522221607 \h </w:instrText>
            </w:r>
            <w:r w:rsidR="00B8608C">
              <w:rPr>
                <w:noProof/>
                <w:webHidden/>
              </w:rPr>
            </w:r>
            <w:r w:rsidR="00B8608C">
              <w:rPr>
                <w:noProof/>
                <w:webHidden/>
              </w:rPr>
              <w:fldChar w:fldCharType="separate"/>
            </w:r>
            <w:r w:rsidR="00F40D1B">
              <w:rPr>
                <w:noProof/>
                <w:webHidden/>
              </w:rPr>
              <w:t>9</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08" w:history="1">
            <w:r w:rsidR="00B8608C" w:rsidRPr="003542F7">
              <w:rPr>
                <w:rStyle w:val="Hyperlink"/>
                <w:noProof/>
                <w:lang w:val="en-US"/>
              </w:rPr>
              <w:t>1.1 Background</w:t>
            </w:r>
            <w:r w:rsidR="00B8608C">
              <w:rPr>
                <w:noProof/>
                <w:webHidden/>
              </w:rPr>
              <w:tab/>
            </w:r>
            <w:r w:rsidR="00B8608C">
              <w:rPr>
                <w:noProof/>
                <w:webHidden/>
              </w:rPr>
              <w:fldChar w:fldCharType="begin"/>
            </w:r>
            <w:r w:rsidR="00B8608C">
              <w:rPr>
                <w:noProof/>
                <w:webHidden/>
              </w:rPr>
              <w:instrText xml:space="preserve"> PAGEREF _Toc522221608 \h </w:instrText>
            </w:r>
            <w:r w:rsidR="00B8608C">
              <w:rPr>
                <w:noProof/>
                <w:webHidden/>
              </w:rPr>
            </w:r>
            <w:r w:rsidR="00B8608C">
              <w:rPr>
                <w:noProof/>
                <w:webHidden/>
              </w:rPr>
              <w:fldChar w:fldCharType="separate"/>
            </w:r>
            <w:r w:rsidR="00F40D1B">
              <w:rPr>
                <w:noProof/>
                <w:webHidden/>
              </w:rPr>
              <w:t>9</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09" w:history="1">
            <w:r w:rsidR="00B8608C" w:rsidRPr="003542F7">
              <w:rPr>
                <w:rStyle w:val="Hyperlink"/>
                <w:rFonts w:cs="Arial"/>
                <w:noProof/>
                <w:lang w:val="en-US"/>
              </w:rPr>
              <w:t>1.2 Related work</w:t>
            </w:r>
            <w:r w:rsidR="00B8608C">
              <w:rPr>
                <w:noProof/>
                <w:webHidden/>
              </w:rPr>
              <w:tab/>
            </w:r>
            <w:r w:rsidR="00B8608C">
              <w:rPr>
                <w:noProof/>
                <w:webHidden/>
              </w:rPr>
              <w:fldChar w:fldCharType="begin"/>
            </w:r>
            <w:r w:rsidR="00B8608C">
              <w:rPr>
                <w:noProof/>
                <w:webHidden/>
              </w:rPr>
              <w:instrText xml:space="preserve"> PAGEREF _Toc522221609 \h </w:instrText>
            </w:r>
            <w:r w:rsidR="00B8608C">
              <w:rPr>
                <w:noProof/>
                <w:webHidden/>
              </w:rPr>
            </w:r>
            <w:r w:rsidR="00B8608C">
              <w:rPr>
                <w:noProof/>
                <w:webHidden/>
              </w:rPr>
              <w:fldChar w:fldCharType="separate"/>
            </w:r>
            <w:r w:rsidR="00F40D1B">
              <w:rPr>
                <w:noProof/>
                <w:webHidden/>
              </w:rPr>
              <w:t>10</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10" w:history="1">
            <w:r w:rsidR="00B8608C" w:rsidRPr="003542F7">
              <w:rPr>
                <w:rStyle w:val="Hyperlink"/>
                <w:rFonts w:cs="Arial"/>
                <w:noProof/>
                <w:lang w:val="en-US"/>
              </w:rPr>
              <w:t>1.3 Knowledge gap</w:t>
            </w:r>
            <w:r w:rsidR="00B8608C">
              <w:rPr>
                <w:noProof/>
                <w:webHidden/>
              </w:rPr>
              <w:tab/>
            </w:r>
            <w:r w:rsidR="00B8608C">
              <w:rPr>
                <w:noProof/>
                <w:webHidden/>
              </w:rPr>
              <w:fldChar w:fldCharType="begin"/>
            </w:r>
            <w:r w:rsidR="00B8608C">
              <w:rPr>
                <w:noProof/>
                <w:webHidden/>
              </w:rPr>
              <w:instrText xml:space="preserve"> PAGEREF _Toc522221610 \h </w:instrText>
            </w:r>
            <w:r w:rsidR="00B8608C">
              <w:rPr>
                <w:noProof/>
                <w:webHidden/>
              </w:rPr>
            </w:r>
            <w:r w:rsidR="00B8608C">
              <w:rPr>
                <w:noProof/>
                <w:webHidden/>
              </w:rPr>
              <w:fldChar w:fldCharType="separate"/>
            </w:r>
            <w:r w:rsidR="00F40D1B">
              <w:rPr>
                <w:noProof/>
                <w:webHidden/>
              </w:rPr>
              <w:t>12</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11" w:history="1">
            <w:r w:rsidR="00B8608C" w:rsidRPr="003542F7">
              <w:rPr>
                <w:rStyle w:val="Hyperlink"/>
                <w:rFonts w:cs="Arial"/>
                <w:noProof/>
                <w:lang w:val="en-US"/>
              </w:rPr>
              <w:t>1.4 Scope</w:t>
            </w:r>
            <w:r w:rsidR="00B8608C">
              <w:rPr>
                <w:noProof/>
                <w:webHidden/>
              </w:rPr>
              <w:tab/>
            </w:r>
            <w:r w:rsidR="00B8608C">
              <w:rPr>
                <w:noProof/>
                <w:webHidden/>
              </w:rPr>
              <w:fldChar w:fldCharType="begin"/>
            </w:r>
            <w:r w:rsidR="00B8608C">
              <w:rPr>
                <w:noProof/>
                <w:webHidden/>
              </w:rPr>
              <w:instrText xml:space="preserve"> PAGEREF _Toc522221611 \h </w:instrText>
            </w:r>
            <w:r w:rsidR="00B8608C">
              <w:rPr>
                <w:noProof/>
                <w:webHidden/>
              </w:rPr>
            </w:r>
            <w:r w:rsidR="00B8608C">
              <w:rPr>
                <w:noProof/>
                <w:webHidden/>
              </w:rPr>
              <w:fldChar w:fldCharType="separate"/>
            </w:r>
            <w:r w:rsidR="00F40D1B">
              <w:rPr>
                <w:noProof/>
                <w:webHidden/>
              </w:rPr>
              <w:t>12</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12" w:history="1">
            <w:r w:rsidR="00B8608C" w:rsidRPr="003542F7">
              <w:rPr>
                <w:rStyle w:val="Hyperlink"/>
                <w:rFonts w:cs="Arial"/>
                <w:noProof/>
                <w:lang w:val="en-US"/>
              </w:rPr>
              <w:t>1.5 Relevance</w:t>
            </w:r>
            <w:r w:rsidR="00B8608C">
              <w:rPr>
                <w:noProof/>
                <w:webHidden/>
              </w:rPr>
              <w:tab/>
            </w:r>
            <w:r w:rsidR="00B8608C">
              <w:rPr>
                <w:noProof/>
                <w:webHidden/>
              </w:rPr>
              <w:fldChar w:fldCharType="begin"/>
            </w:r>
            <w:r w:rsidR="00B8608C">
              <w:rPr>
                <w:noProof/>
                <w:webHidden/>
              </w:rPr>
              <w:instrText xml:space="preserve"> PAGEREF _Toc522221612 \h </w:instrText>
            </w:r>
            <w:r w:rsidR="00B8608C">
              <w:rPr>
                <w:noProof/>
                <w:webHidden/>
              </w:rPr>
            </w:r>
            <w:r w:rsidR="00B8608C">
              <w:rPr>
                <w:noProof/>
                <w:webHidden/>
              </w:rPr>
              <w:fldChar w:fldCharType="separate"/>
            </w:r>
            <w:r w:rsidR="00F40D1B">
              <w:rPr>
                <w:noProof/>
                <w:webHidden/>
              </w:rPr>
              <w:t>13</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13" w:history="1">
            <w:r w:rsidR="00B8608C" w:rsidRPr="003542F7">
              <w:rPr>
                <w:rStyle w:val="Hyperlink"/>
                <w:rFonts w:cs="Arial"/>
                <w:noProof/>
                <w:lang w:val="en-US"/>
              </w:rPr>
              <w:t>1.6 Research-questions and objectives</w:t>
            </w:r>
            <w:r w:rsidR="00B8608C">
              <w:rPr>
                <w:noProof/>
                <w:webHidden/>
              </w:rPr>
              <w:tab/>
            </w:r>
            <w:r w:rsidR="00B8608C">
              <w:rPr>
                <w:noProof/>
                <w:webHidden/>
              </w:rPr>
              <w:fldChar w:fldCharType="begin"/>
            </w:r>
            <w:r w:rsidR="00B8608C">
              <w:rPr>
                <w:noProof/>
                <w:webHidden/>
              </w:rPr>
              <w:instrText xml:space="preserve"> PAGEREF _Toc522221613 \h </w:instrText>
            </w:r>
            <w:r w:rsidR="00B8608C">
              <w:rPr>
                <w:noProof/>
                <w:webHidden/>
              </w:rPr>
            </w:r>
            <w:r w:rsidR="00B8608C">
              <w:rPr>
                <w:noProof/>
                <w:webHidden/>
              </w:rPr>
              <w:fldChar w:fldCharType="separate"/>
            </w:r>
            <w:r w:rsidR="00F40D1B">
              <w:rPr>
                <w:noProof/>
                <w:webHidden/>
              </w:rPr>
              <w:t>13</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14" w:history="1">
            <w:r w:rsidR="00B8608C" w:rsidRPr="003542F7">
              <w:rPr>
                <w:rStyle w:val="Hyperlink"/>
                <w:rFonts w:cs="Arial"/>
                <w:noProof/>
                <w:lang w:val="en-US"/>
              </w:rPr>
              <w:t>1.7 Structure of the report</w:t>
            </w:r>
            <w:r w:rsidR="00B8608C">
              <w:rPr>
                <w:noProof/>
                <w:webHidden/>
              </w:rPr>
              <w:tab/>
            </w:r>
            <w:r w:rsidR="00B8608C">
              <w:rPr>
                <w:noProof/>
                <w:webHidden/>
              </w:rPr>
              <w:fldChar w:fldCharType="begin"/>
            </w:r>
            <w:r w:rsidR="00B8608C">
              <w:rPr>
                <w:noProof/>
                <w:webHidden/>
              </w:rPr>
              <w:instrText xml:space="preserve"> PAGEREF _Toc522221614 \h </w:instrText>
            </w:r>
            <w:r w:rsidR="00B8608C">
              <w:rPr>
                <w:noProof/>
                <w:webHidden/>
              </w:rPr>
            </w:r>
            <w:r w:rsidR="00B8608C">
              <w:rPr>
                <w:noProof/>
                <w:webHidden/>
              </w:rPr>
              <w:fldChar w:fldCharType="separate"/>
            </w:r>
            <w:r w:rsidR="00F40D1B">
              <w:rPr>
                <w:noProof/>
                <w:webHidden/>
              </w:rPr>
              <w:t>14</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15" w:history="1">
            <w:r w:rsidR="00B8608C" w:rsidRPr="003542F7">
              <w:rPr>
                <w:rStyle w:val="Hyperlink"/>
                <w:rFonts w:cs="Arial"/>
                <w:noProof/>
                <w:lang w:val="en-US"/>
              </w:rPr>
              <w:t>2. Theoretical background</w:t>
            </w:r>
            <w:r w:rsidR="00B8608C">
              <w:rPr>
                <w:noProof/>
                <w:webHidden/>
              </w:rPr>
              <w:tab/>
            </w:r>
            <w:r w:rsidR="00B8608C">
              <w:rPr>
                <w:noProof/>
                <w:webHidden/>
              </w:rPr>
              <w:fldChar w:fldCharType="begin"/>
            </w:r>
            <w:r w:rsidR="00B8608C">
              <w:rPr>
                <w:noProof/>
                <w:webHidden/>
              </w:rPr>
              <w:instrText xml:space="preserve"> PAGEREF _Toc522221615 \h </w:instrText>
            </w:r>
            <w:r w:rsidR="00B8608C">
              <w:rPr>
                <w:noProof/>
                <w:webHidden/>
              </w:rPr>
            </w:r>
            <w:r w:rsidR="00B8608C">
              <w:rPr>
                <w:noProof/>
                <w:webHidden/>
              </w:rPr>
              <w:fldChar w:fldCharType="separate"/>
            </w:r>
            <w:r w:rsidR="00F40D1B">
              <w:rPr>
                <w:noProof/>
                <w:webHidden/>
              </w:rPr>
              <w:t>15</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16" w:history="1">
            <w:r w:rsidR="00B8608C" w:rsidRPr="003542F7">
              <w:rPr>
                <w:rStyle w:val="Hyperlink"/>
                <w:rFonts w:cs="Arial"/>
                <w:noProof/>
                <w:lang w:val="en-US"/>
              </w:rPr>
              <w:t>2.1. Cities</w:t>
            </w:r>
            <w:r w:rsidR="00B8608C">
              <w:rPr>
                <w:noProof/>
                <w:webHidden/>
              </w:rPr>
              <w:tab/>
            </w:r>
            <w:r w:rsidR="00B8608C">
              <w:rPr>
                <w:noProof/>
                <w:webHidden/>
              </w:rPr>
              <w:fldChar w:fldCharType="begin"/>
            </w:r>
            <w:r w:rsidR="00B8608C">
              <w:rPr>
                <w:noProof/>
                <w:webHidden/>
              </w:rPr>
              <w:instrText xml:space="preserve"> PAGEREF _Toc522221616 \h </w:instrText>
            </w:r>
            <w:r w:rsidR="00B8608C">
              <w:rPr>
                <w:noProof/>
                <w:webHidden/>
              </w:rPr>
            </w:r>
            <w:r w:rsidR="00B8608C">
              <w:rPr>
                <w:noProof/>
                <w:webHidden/>
              </w:rPr>
              <w:fldChar w:fldCharType="separate"/>
            </w:r>
            <w:r w:rsidR="00F40D1B">
              <w:rPr>
                <w:noProof/>
                <w:webHidden/>
              </w:rPr>
              <w:t>15</w:t>
            </w:r>
            <w:r w:rsidR="00B8608C">
              <w:rPr>
                <w:noProof/>
                <w:webHidden/>
              </w:rPr>
              <w:fldChar w:fldCharType="end"/>
            </w:r>
          </w:hyperlink>
        </w:p>
        <w:p w:rsidR="00B8608C" w:rsidRDefault="00C829EF">
          <w:pPr>
            <w:pStyle w:val="TOC3"/>
            <w:rPr>
              <w:rFonts w:asciiTheme="minorHAnsi" w:eastAsiaTheme="minorEastAsia" w:hAnsiTheme="minorHAnsi"/>
              <w:noProof/>
              <w:lang w:eastAsia="nl-NL"/>
            </w:rPr>
          </w:pPr>
          <w:hyperlink w:anchor="_Toc522221617" w:history="1">
            <w:r w:rsidR="00B8608C" w:rsidRPr="003542F7">
              <w:rPr>
                <w:rStyle w:val="Hyperlink"/>
                <w:rFonts w:cs="Arial"/>
                <w:noProof/>
                <w:lang w:val="en-US"/>
              </w:rPr>
              <w:t>2.1.1 Modality choice</w:t>
            </w:r>
            <w:r w:rsidR="00B8608C">
              <w:rPr>
                <w:noProof/>
                <w:webHidden/>
              </w:rPr>
              <w:tab/>
            </w:r>
            <w:r w:rsidR="00B8608C">
              <w:rPr>
                <w:noProof/>
                <w:webHidden/>
              </w:rPr>
              <w:fldChar w:fldCharType="begin"/>
            </w:r>
            <w:r w:rsidR="00B8608C">
              <w:rPr>
                <w:noProof/>
                <w:webHidden/>
              </w:rPr>
              <w:instrText xml:space="preserve"> PAGEREF _Toc522221617 \h </w:instrText>
            </w:r>
            <w:r w:rsidR="00B8608C">
              <w:rPr>
                <w:noProof/>
                <w:webHidden/>
              </w:rPr>
            </w:r>
            <w:r w:rsidR="00B8608C">
              <w:rPr>
                <w:noProof/>
                <w:webHidden/>
              </w:rPr>
              <w:fldChar w:fldCharType="separate"/>
            </w:r>
            <w:r w:rsidR="00F40D1B">
              <w:rPr>
                <w:noProof/>
                <w:webHidden/>
              </w:rPr>
              <w:t>16</w:t>
            </w:r>
            <w:r w:rsidR="00B8608C">
              <w:rPr>
                <w:noProof/>
                <w:webHidden/>
              </w:rPr>
              <w:fldChar w:fldCharType="end"/>
            </w:r>
          </w:hyperlink>
        </w:p>
        <w:p w:rsidR="00B8608C" w:rsidRDefault="00C829EF">
          <w:pPr>
            <w:pStyle w:val="TOC3"/>
            <w:rPr>
              <w:rFonts w:asciiTheme="minorHAnsi" w:eastAsiaTheme="minorEastAsia" w:hAnsiTheme="minorHAnsi"/>
              <w:noProof/>
              <w:lang w:eastAsia="nl-NL"/>
            </w:rPr>
          </w:pPr>
          <w:hyperlink w:anchor="_Toc522221618" w:history="1">
            <w:r w:rsidR="00B8608C" w:rsidRPr="003542F7">
              <w:rPr>
                <w:rStyle w:val="Hyperlink"/>
                <w:rFonts w:cs="Arial"/>
                <w:noProof/>
                <w:lang w:val="en-US"/>
              </w:rPr>
              <w:t>2.1.2 Weather</w:t>
            </w:r>
            <w:r w:rsidR="00B8608C">
              <w:rPr>
                <w:noProof/>
                <w:webHidden/>
              </w:rPr>
              <w:tab/>
            </w:r>
            <w:r w:rsidR="00B8608C">
              <w:rPr>
                <w:noProof/>
                <w:webHidden/>
              </w:rPr>
              <w:fldChar w:fldCharType="begin"/>
            </w:r>
            <w:r w:rsidR="00B8608C">
              <w:rPr>
                <w:noProof/>
                <w:webHidden/>
              </w:rPr>
              <w:instrText xml:space="preserve"> PAGEREF _Toc522221618 \h </w:instrText>
            </w:r>
            <w:r w:rsidR="00B8608C">
              <w:rPr>
                <w:noProof/>
                <w:webHidden/>
              </w:rPr>
            </w:r>
            <w:r w:rsidR="00B8608C">
              <w:rPr>
                <w:noProof/>
                <w:webHidden/>
              </w:rPr>
              <w:fldChar w:fldCharType="separate"/>
            </w:r>
            <w:r w:rsidR="00F40D1B">
              <w:rPr>
                <w:noProof/>
                <w:webHidden/>
              </w:rPr>
              <w:t>17</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19" w:history="1">
            <w:r w:rsidR="00B8608C" w:rsidRPr="003542F7">
              <w:rPr>
                <w:rStyle w:val="Hyperlink"/>
                <w:rFonts w:cs="Arial"/>
                <w:noProof/>
                <w:lang w:val="en-US"/>
              </w:rPr>
              <w:t>2.2 Parking choice</w:t>
            </w:r>
            <w:r w:rsidR="00B8608C">
              <w:rPr>
                <w:noProof/>
                <w:webHidden/>
              </w:rPr>
              <w:tab/>
            </w:r>
            <w:r w:rsidR="00B8608C">
              <w:rPr>
                <w:noProof/>
                <w:webHidden/>
              </w:rPr>
              <w:fldChar w:fldCharType="begin"/>
            </w:r>
            <w:r w:rsidR="00B8608C">
              <w:rPr>
                <w:noProof/>
                <w:webHidden/>
              </w:rPr>
              <w:instrText xml:space="preserve"> PAGEREF _Toc522221619 \h </w:instrText>
            </w:r>
            <w:r w:rsidR="00B8608C">
              <w:rPr>
                <w:noProof/>
                <w:webHidden/>
              </w:rPr>
            </w:r>
            <w:r w:rsidR="00B8608C">
              <w:rPr>
                <w:noProof/>
                <w:webHidden/>
              </w:rPr>
              <w:fldChar w:fldCharType="separate"/>
            </w:r>
            <w:r w:rsidR="00F40D1B">
              <w:rPr>
                <w:noProof/>
                <w:webHidden/>
              </w:rPr>
              <w:t>18</w:t>
            </w:r>
            <w:r w:rsidR="00B8608C">
              <w:rPr>
                <w:noProof/>
                <w:webHidden/>
              </w:rPr>
              <w:fldChar w:fldCharType="end"/>
            </w:r>
          </w:hyperlink>
        </w:p>
        <w:p w:rsidR="00B8608C" w:rsidRDefault="00C829EF">
          <w:pPr>
            <w:pStyle w:val="TOC3"/>
            <w:rPr>
              <w:rFonts w:asciiTheme="minorHAnsi" w:eastAsiaTheme="minorEastAsia" w:hAnsiTheme="minorHAnsi"/>
              <w:noProof/>
              <w:lang w:eastAsia="nl-NL"/>
            </w:rPr>
          </w:pPr>
          <w:hyperlink w:anchor="_Toc522221620" w:history="1">
            <w:r w:rsidR="00B8608C" w:rsidRPr="003542F7">
              <w:rPr>
                <w:rStyle w:val="Hyperlink"/>
                <w:rFonts w:cs="Arial"/>
                <w:noProof/>
                <w:lang w:val="en-US"/>
              </w:rPr>
              <w:t>2.2.1 Parking issues</w:t>
            </w:r>
            <w:r w:rsidR="00B8608C">
              <w:rPr>
                <w:noProof/>
                <w:webHidden/>
              </w:rPr>
              <w:tab/>
            </w:r>
            <w:r w:rsidR="00B8608C">
              <w:rPr>
                <w:noProof/>
                <w:webHidden/>
              </w:rPr>
              <w:fldChar w:fldCharType="begin"/>
            </w:r>
            <w:r w:rsidR="00B8608C">
              <w:rPr>
                <w:noProof/>
                <w:webHidden/>
              </w:rPr>
              <w:instrText xml:space="preserve"> PAGEREF _Toc522221620 \h </w:instrText>
            </w:r>
            <w:r w:rsidR="00B8608C">
              <w:rPr>
                <w:noProof/>
                <w:webHidden/>
              </w:rPr>
            </w:r>
            <w:r w:rsidR="00B8608C">
              <w:rPr>
                <w:noProof/>
                <w:webHidden/>
              </w:rPr>
              <w:fldChar w:fldCharType="separate"/>
            </w:r>
            <w:r w:rsidR="00F40D1B">
              <w:rPr>
                <w:noProof/>
                <w:webHidden/>
              </w:rPr>
              <w:t>18</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21" w:history="1">
            <w:r w:rsidR="00B8608C" w:rsidRPr="003542F7">
              <w:rPr>
                <w:rStyle w:val="Hyperlink"/>
                <w:noProof/>
                <w:lang w:val="en-US"/>
              </w:rPr>
              <w:t>2.3 Smart cities</w:t>
            </w:r>
            <w:r w:rsidR="00B8608C">
              <w:rPr>
                <w:noProof/>
                <w:webHidden/>
              </w:rPr>
              <w:tab/>
            </w:r>
            <w:r w:rsidR="00B8608C">
              <w:rPr>
                <w:noProof/>
                <w:webHidden/>
              </w:rPr>
              <w:fldChar w:fldCharType="begin"/>
            </w:r>
            <w:r w:rsidR="00B8608C">
              <w:rPr>
                <w:noProof/>
                <w:webHidden/>
              </w:rPr>
              <w:instrText xml:space="preserve"> PAGEREF _Toc522221621 \h </w:instrText>
            </w:r>
            <w:r w:rsidR="00B8608C">
              <w:rPr>
                <w:noProof/>
                <w:webHidden/>
              </w:rPr>
            </w:r>
            <w:r w:rsidR="00B8608C">
              <w:rPr>
                <w:noProof/>
                <w:webHidden/>
              </w:rPr>
              <w:fldChar w:fldCharType="separate"/>
            </w:r>
            <w:r w:rsidR="00F40D1B">
              <w:rPr>
                <w:noProof/>
                <w:webHidden/>
              </w:rPr>
              <w:t>19</w:t>
            </w:r>
            <w:r w:rsidR="00B8608C">
              <w:rPr>
                <w:noProof/>
                <w:webHidden/>
              </w:rPr>
              <w:fldChar w:fldCharType="end"/>
            </w:r>
          </w:hyperlink>
        </w:p>
        <w:p w:rsidR="00B8608C" w:rsidRDefault="00C829EF">
          <w:pPr>
            <w:pStyle w:val="TOC3"/>
            <w:rPr>
              <w:rFonts w:asciiTheme="minorHAnsi" w:eastAsiaTheme="minorEastAsia" w:hAnsiTheme="minorHAnsi"/>
              <w:noProof/>
              <w:lang w:eastAsia="nl-NL"/>
            </w:rPr>
          </w:pPr>
          <w:hyperlink w:anchor="_Toc522221622" w:history="1">
            <w:r w:rsidR="00B8608C" w:rsidRPr="003542F7">
              <w:rPr>
                <w:rStyle w:val="Hyperlink"/>
                <w:rFonts w:cs="Arial"/>
                <w:noProof/>
                <w:lang w:val="en-US"/>
              </w:rPr>
              <w:t>2.3.1 Smart mobility</w:t>
            </w:r>
            <w:r w:rsidR="00B8608C">
              <w:rPr>
                <w:noProof/>
                <w:webHidden/>
              </w:rPr>
              <w:tab/>
            </w:r>
            <w:r w:rsidR="00B8608C">
              <w:rPr>
                <w:noProof/>
                <w:webHidden/>
              </w:rPr>
              <w:fldChar w:fldCharType="begin"/>
            </w:r>
            <w:r w:rsidR="00B8608C">
              <w:rPr>
                <w:noProof/>
                <w:webHidden/>
              </w:rPr>
              <w:instrText xml:space="preserve"> PAGEREF _Toc522221622 \h </w:instrText>
            </w:r>
            <w:r w:rsidR="00B8608C">
              <w:rPr>
                <w:noProof/>
                <w:webHidden/>
              </w:rPr>
            </w:r>
            <w:r w:rsidR="00B8608C">
              <w:rPr>
                <w:noProof/>
                <w:webHidden/>
              </w:rPr>
              <w:fldChar w:fldCharType="separate"/>
            </w:r>
            <w:r w:rsidR="00F40D1B">
              <w:rPr>
                <w:noProof/>
                <w:webHidden/>
              </w:rPr>
              <w:t>21</w:t>
            </w:r>
            <w:r w:rsidR="00B8608C">
              <w:rPr>
                <w:noProof/>
                <w:webHidden/>
              </w:rPr>
              <w:fldChar w:fldCharType="end"/>
            </w:r>
          </w:hyperlink>
        </w:p>
        <w:p w:rsidR="00B8608C" w:rsidRDefault="00C829EF">
          <w:pPr>
            <w:pStyle w:val="TOC3"/>
            <w:rPr>
              <w:rFonts w:asciiTheme="minorHAnsi" w:eastAsiaTheme="minorEastAsia" w:hAnsiTheme="minorHAnsi"/>
              <w:noProof/>
              <w:lang w:eastAsia="nl-NL"/>
            </w:rPr>
          </w:pPr>
          <w:hyperlink w:anchor="_Toc522221623" w:history="1">
            <w:r w:rsidR="00B8608C" w:rsidRPr="003542F7">
              <w:rPr>
                <w:rStyle w:val="Hyperlink"/>
                <w:rFonts w:cs="Arial"/>
                <w:noProof/>
                <w:lang w:val="en-US"/>
              </w:rPr>
              <w:t>2.3.2 Smart parking</w:t>
            </w:r>
            <w:r w:rsidR="00B8608C">
              <w:rPr>
                <w:noProof/>
                <w:webHidden/>
              </w:rPr>
              <w:tab/>
            </w:r>
            <w:r w:rsidR="00B8608C">
              <w:rPr>
                <w:noProof/>
                <w:webHidden/>
              </w:rPr>
              <w:fldChar w:fldCharType="begin"/>
            </w:r>
            <w:r w:rsidR="00B8608C">
              <w:rPr>
                <w:noProof/>
                <w:webHidden/>
              </w:rPr>
              <w:instrText xml:space="preserve"> PAGEREF _Toc522221623 \h </w:instrText>
            </w:r>
            <w:r w:rsidR="00B8608C">
              <w:rPr>
                <w:noProof/>
                <w:webHidden/>
              </w:rPr>
            </w:r>
            <w:r w:rsidR="00B8608C">
              <w:rPr>
                <w:noProof/>
                <w:webHidden/>
              </w:rPr>
              <w:fldChar w:fldCharType="separate"/>
            </w:r>
            <w:r w:rsidR="00F40D1B">
              <w:rPr>
                <w:noProof/>
                <w:webHidden/>
              </w:rPr>
              <w:t>22</w:t>
            </w:r>
            <w:r w:rsidR="00B8608C">
              <w:rPr>
                <w:noProof/>
                <w:webHidden/>
              </w:rPr>
              <w:fldChar w:fldCharType="end"/>
            </w:r>
          </w:hyperlink>
        </w:p>
        <w:p w:rsidR="00B8608C" w:rsidRDefault="00C829EF">
          <w:pPr>
            <w:pStyle w:val="TOC3"/>
            <w:rPr>
              <w:rFonts w:asciiTheme="minorHAnsi" w:eastAsiaTheme="minorEastAsia" w:hAnsiTheme="minorHAnsi"/>
              <w:noProof/>
              <w:lang w:eastAsia="nl-NL"/>
            </w:rPr>
          </w:pPr>
          <w:hyperlink w:anchor="_Toc522221624" w:history="1">
            <w:r w:rsidR="00B8608C" w:rsidRPr="003542F7">
              <w:rPr>
                <w:rStyle w:val="Hyperlink"/>
                <w:rFonts w:cs="Arial"/>
                <w:noProof/>
                <w:lang w:val="en-US"/>
              </w:rPr>
              <w:t>2.3.3 Parking guidance and information systems</w:t>
            </w:r>
            <w:r w:rsidR="00B8608C">
              <w:rPr>
                <w:noProof/>
                <w:webHidden/>
              </w:rPr>
              <w:tab/>
            </w:r>
            <w:r w:rsidR="00B8608C">
              <w:rPr>
                <w:noProof/>
                <w:webHidden/>
              </w:rPr>
              <w:fldChar w:fldCharType="begin"/>
            </w:r>
            <w:r w:rsidR="00B8608C">
              <w:rPr>
                <w:noProof/>
                <w:webHidden/>
              </w:rPr>
              <w:instrText xml:space="preserve"> PAGEREF _Toc522221624 \h </w:instrText>
            </w:r>
            <w:r w:rsidR="00B8608C">
              <w:rPr>
                <w:noProof/>
                <w:webHidden/>
              </w:rPr>
            </w:r>
            <w:r w:rsidR="00B8608C">
              <w:rPr>
                <w:noProof/>
                <w:webHidden/>
              </w:rPr>
              <w:fldChar w:fldCharType="separate"/>
            </w:r>
            <w:r w:rsidR="00F40D1B">
              <w:rPr>
                <w:noProof/>
                <w:webHidden/>
              </w:rPr>
              <w:t>22</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25" w:history="1">
            <w:r w:rsidR="00B8608C" w:rsidRPr="003542F7">
              <w:rPr>
                <w:rStyle w:val="Hyperlink"/>
                <w:rFonts w:cs="Arial"/>
                <w:noProof/>
                <w:lang w:val="en-US"/>
              </w:rPr>
              <w:t>3. Methodology</w:t>
            </w:r>
            <w:r w:rsidR="00B8608C">
              <w:rPr>
                <w:noProof/>
                <w:webHidden/>
              </w:rPr>
              <w:tab/>
            </w:r>
            <w:r w:rsidR="00B8608C">
              <w:rPr>
                <w:noProof/>
                <w:webHidden/>
              </w:rPr>
              <w:fldChar w:fldCharType="begin"/>
            </w:r>
            <w:r w:rsidR="00B8608C">
              <w:rPr>
                <w:noProof/>
                <w:webHidden/>
              </w:rPr>
              <w:instrText xml:space="preserve"> PAGEREF _Toc522221625 \h </w:instrText>
            </w:r>
            <w:r w:rsidR="00B8608C">
              <w:rPr>
                <w:noProof/>
                <w:webHidden/>
              </w:rPr>
            </w:r>
            <w:r w:rsidR="00B8608C">
              <w:rPr>
                <w:noProof/>
                <w:webHidden/>
              </w:rPr>
              <w:fldChar w:fldCharType="separate"/>
            </w:r>
            <w:r w:rsidR="00F40D1B">
              <w:rPr>
                <w:noProof/>
                <w:webHidden/>
              </w:rPr>
              <w:t>24</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26" w:history="1">
            <w:r w:rsidR="00B8608C" w:rsidRPr="003542F7">
              <w:rPr>
                <w:rStyle w:val="Hyperlink"/>
                <w:rFonts w:cs="Arial"/>
                <w:noProof/>
                <w:lang w:val="en-US"/>
              </w:rPr>
              <w:t>3.1 Research-design</w:t>
            </w:r>
            <w:r w:rsidR="00B8608C">
              <w:rPr>
                <w:noProof/>
                <w:webHidden/>
              </w:rPr>
              <w:tab/>
            </w:r>
            <w:r w:rsidR="00B8608C">
              <w:rPr>
                <w:noProof/>
                <w:webHidden/>
              </w:rPr>
              <w:fldChar w:fldCharType="begin"/>
            </w:r>
            <w:r w:rsidR="00B8608C">
              <w:rPr>
                <w:noProof/>
                <w:webHidden/>
              </w:rPr>
              <w:instrText xml:space="preserve"> PAGEREF _Toc522221626 \h </w:instrText>
            </w:r>
            <w:r w:rsidR="00B8608C">
              <w:rPr>
                <w:noProof/>
                <w:webHidden/>
              </w:rPr>
            </w:r>
            <w:r w:rsidR="00B8608C">
              <w:rPr>
                <w:noProof/>
                <w:webHidden/>
              </w:rPr>
              <w:fldChar w:fldCharType="separate"/>
            </w:r>
            <w:r w:rsidR="00F40D1B">
              <w:rPr>
                <w:noProof/>
                <w:webHidden/>
              </w:rPr>
              <w:t>24</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27" w:history="1">
            <w:r w:rsidR="00B8608C" w:rsidRPr="003542F7">
              <w:rPr>
                <w:rStyle w:val="Hyperlink"/>
                <w:rFonts w:cs="Arial"/>
                <w:noProof/>
                <w:lang w:val="en-US"/>
              </w:rPr>
              <w:t>3.2 Operationalization</w:t>
            </w:r>
            <w:r w:rsidR="00B8608C">
              <w:rPr>
                <w:noProof/>
                <w:webHidden/>
              </w:rPr>
              <w:tab/>
            </w:r>
            <w:r w:rsidR="00B8608C">
              <w:rPr>
                <w:noProof/>
                <w:webHidden/>
              </w:rPr>
              <w:fldChar w:fldCharType="begin"/>
            </w:r>
            <w:r w:rsidR="00B8608C">
              <w:rPr>
                <w:noProof/>
                <w:webHidden/>
              </w:rPr>
              <w:instrText xml:space="preserve"> PAGEREF _Toc522221627 \h </w:instrText>
            </w:r>
            <w:r w:rsidR="00B8608C">
              <w:rPr>
                <w:noProof/>
                <w:webHidden/>
              </w:rPr>
            </w:r>
            <w:r w:rsidR="00B8608C">
              <w:rPr>
                <w:noProof/>
                <w:webHidden/>
              </w:rPr>
              <w:fldChar w:fldCharType="separate"/>
            </w:r>
            <w:r w:rsidR="00F40D1B">
              <w:rPr>
                <w:noProof/>
                <w:webHidden/>
              </w:rPr>
              <w:t>25</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28" w:history="1">
            <w:r w:rsidR="00B8608C" w:rsidRPr="003542F7">
              <w:rPr>
                <w:rStyle w:val="Hyperlink"/>
                <w:noProof/>
                <w:lang w:val="en-US"/>
              </w:rPr>
              <w:t>3.3 Hypotheses</w:t>
            </w:r>
            <w:r w:rsidR="00B8608C">
              <w:rPr>
                <w:noProof/>
                <w:webHidden/>
              </w:rPr>
              <w:tab/>
            </w:r>
            <w:r w:rsidR="00B8608C">
              <w:rPr>
                <w:noProof/>
                <w:webHidden/>
              </w:rPr>
              <w:fldChar w:fldCharType="begin"/>
            </w:r>
            <w:r w:rsidR="00B8608C">
              <w:rPr>
                <w:noProof/>
                <w:webHidden/>
              </w:rPr>
              <w:instrText xml:space="preserve"> PAGEREF _Toc522221628 \h </w:instrText>
            </w:r>
            <w:r w:rsidR="00B8608C">
              <w:rPr>
                <w:noProof/>
                <w:webHidden/>
              </w:rPr>
            </w:r>
            <w:r w:rsidR="00B8608C">
              <w:rPr>
                <w:noProof/>
                <w:webHidden/>
              </w:rPr>
              <w:fldChar w:fldCharType="separate"/>
            </w:r>
            <w:r w:rsidR="00F40D1B">
              <w:rPr>
                <w:noProof/>
                <w:webHidden/>
              </w:rPr>
              <w:t>26</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29" w:history="1">
            <w:r w:rsidR="00B8608C" w:rsidRPr="003542F7">
              <w:rPr>
                <w:rStyle w:val="Hyperlink"/>
                <w:noProof/>
                <w:lang w:val="en-US"/>
              </w:rPr>
              <w:t>3.4 Case study</w:t>
            </w:r>
            <w:r w:rsidR="00B8608C">
              <w:rPr>
                <w:noProof/>
                <w:webHidden/>
              </w:rPr>
              <w:tab/>
            </w:r>
            <w:r w:rsidR="00B8608C">
              <w:rPr>
                <w:noProof/>
                <w:webHidden/>
              </w:rPr>
              <w:fldChar w:fldCharType="begin"/>
            </w:r>
            <w:r w:rsidR="00B8608C">
              <w:rPr>
                <w:noProof/>
                <w:webHidden/>
              </w:rPr>
              <w:instrText xml:space="preserve"> PAGEREF _Toc522221629 \h </w:instrText>
            </w:r>
            <w:r w:rsidR="00B8608C">
              <w:rPr>
                <w:noProof/>
                <w:webHidden/>
              </w:rPr>
            </w:r>
            <w:r w:rsidR="00B8608C">
              <w:rPr>
                <w:noProof/>
                <w:webHidden/>
              </w:rPr>
              <w:fldChar w:fldCharType="separate"/>
            </w:r>
            <w:r w:rsidR="00F40D1B">
              <w:rPr>
                <w:noProof/>
                <w:webHidden/>
              </w:rPr>
              <w:t>26</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30" w:history="1">
            <w:r w:rsidR="00B8608C" w:rsidRPr="003542F7">
              <w:rPr>
                <w:rStyle w:val="Hyperlink"/>
                <w:rFonts w:cs="Arial"/>
                <w:noProof/>
                <w:lang w:val="en-US"/>
              </w:rPr>
              <w:t>3.5 Limitations</w:t>
            </w:r>
            <w:r w:rsidR="00B8608C">
              <w:rPr>
                <w:noProof/>
                <w:webHidden/>
              </w:rPr>
              <w:tab/>
            </w:r>
            <w:r w:rsidR="00B8608C">
              <w:rPr>
                <w:noProof/>
                <w:webHidden/>
              </w:rPr>
              <w:fldChar w:fldCharType="begin"/>
            </w:r>
            <w:r w:rsidR="00B8608C">
              <w:rPr>
                <w:noProof/>
                <w:webHidden/>
              </w:rPr>
              <w:instrText xml:space="preserve"> PAGEREF _Toc522221630 \h </w:instrText>
            </w:r>
            <w:r w:rsidR="00B8608C">
              <w:rPr>
                <w:noProof/>
                <w:webHidden/>
              </w:rPr>
            </w:r>
            <w:r w:rsidR="00B8608C">
              <w:rPr>
                <w:noProof/>
                <w:webHidden/>
              </w:rPr>
              <w:fldChar w:fldCharType="separate"/>
            </w:r>
            <w:r w:rsidR="00F40D1B">
              <w:rPr>
                <w:noProof/>
                <w:webHidden/>
              </w:rPr>
              <w:t>27</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31" w:history="1">
            <w:r w:rsidR="00B8608C" w:rsidRPr="003542F7">
              <w:rPr>
                <w:rStyle w:val="Hyperlink"/>
                <w:rFonts w:cs="Arial"/>
                <w:noProof/>
                <w:lang w:val="en-US"/>
              </w:rPr>
              <w:t>3.6 Case selection</w:t>
            </w:r>
            <w:r w:rsidR="00B8608C">
              <w:rPr>
                <w:noProof/>
                <w:webHidden/>
              </w:rPr>
              <w:tab/>
            </w:r>
            <w:r w:rsidR="00B8608C">
              <w:rPr>
                <w:noProof/>
                <w:webHidden/>
              </w:rPr>
              <w:fldChar w:fldCharType="begin"/>
            </w:r>
            <w:r w:rsidR="00B8608C">
              <w:rPr>
                <w:noProof/>
                <w:webHidden/>
              </w:rPr>
              <w:instrText xml:space="preserve"> PAGEREF _Toc522221631 \h </w:instrText>
            </w:r>
            <w:r w:rsidR="00B8608C">
              <w:rPr>
                <w:noProof/>
                <w:webHidden/>
              </w:rPr>
            </w:r>
            <w:r w:rsidR="00B8608C">
              <w:rPr>
                <w:noProof/>
                <w:webHidden/>
              </w:rPr>
              <w:fldChar w:fldCharType="separate"/>
            </w:r>
            <w:r w:rsidR="00F40D1B">
              <w:rPr>
                <w:noProof/>
                <w:webHidden/>
              </w:rPr>
              <w:t>28</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32" w:history="1">
            <w:r w:rsidR="00B8608C" w:rsidRPr="003542F7">
              <w:rPr>
                <w:rStyle w:val="Hyperlink"/>
                <w:rFonts w:cs="Arial"/>
                <w:noProof/>
                <w:lang w:val="en-US"/>
              </w:rPr>
              <w:t>3.7 Variable identification</w:t>
            </w:r>
            <w:r w:rsidR="00B8608C">
              <w:rPr>
                <w:noProof/>
                <w:webHidden/>
              </w:rPr>
              <w:tab/>
            </w:r>
            <w:r w:rsidR="00B8608C">
              <w:rPr>
                <w:noProof/>
                <w:webHidden/>
              </w:rPr>
              <w:fldChar w:fldCharType="begin"/>
            </w:r>
            <w:r w:rsidR="00B8608C">
              <w:rPr>
                <w:noProof/>
                <w:webHidden/>
              </w:rPr>
              <w:instrText xml:space="preserve"> PAGEREF _Toc522221632 \h </w:instrText>
            </w:r>
            <w:r w:rsidR="00B8608C">
              <w:rPr>
                <w:noProof/>
                <w:webHidden/>
              </w:rPr>
            </w:r>
            <w:r w:rsidR="00B8608C">
              <w:rPr>
                <w:noProof/>
                <w:webHidden/>
              </w:rPr>
              <w:fldChar w:fldCharType="separate"/>
            </w:r>
            <w:r w:rsidR="00F40D1B">
              <w:rPr>
                <w:noProof/>
                <w:webHidden/>
              </w:rPr>
              <w:t>29</w:t>
            </w:r>
            <w:r w:rsidR="00B8608C">
              <w:rPr>
                <w:noProof/>
                <w:webHidden/>
              </w:rPr>
              <w:fldChar w:fldCharType="end"/>
            </w:r>
          </w:hyperlink>
        </w:p>
        <w:p w:rsidR="00B8608C" w:rsidRDefault="00C829EF">
          <w:pPr>
            <w:pStyle w:val="TOC3"/>
            <w:rPr>
              <w:rFonts w:asciiTheme="minorHAnsi" w:eastAsiaTheme="minorEastAsia" w:hAnsiTheme="minorHAnsi"/>
              <w:noProof/>
              <w:lang w:eastAsia="nl-NL"/>
            </w:rPr>
          </w:pPr>
          <w:hyperlink w:anchor="_Toc522221633" w:history="1">
            <w:r w:rsidR="00B8608C" w:rsidRPr="003542F7">
              <w:rPr>
                <w:rStyle w:val="Hyperlink"/>
                <w:rFonts w:cs="Arial"/>
                <w:noProof/>
                <w:lang w:val="en-US"/>
              </w:rPr>
              <w:t>3.7.1 Data collection</w:t>
            </w:r>
            <w:r w:rsidR="00B8608C">
              <w:rPr>
                <w:noProof/>
                <w:webHidden/>
              </w:rPr>
              <w:tab/>
            </w:r>
            <w:r w:rsidR="00B8608C">
              <w:rPr>
                <w:noProof/>
                <w:webHidden/>
              </w:rPr>
              <w:fldChar w:fldCharType="begin"/>
            </w:r>
            <w:r w:rsidR="00B8608C">
              <w:rPr>
                <w:noProof/>
                <w:webHidden/>
              </w:rPr>
              <w:instrText xml:space="preserve"> PAGEREF _Toc522221633 \h </w:instrText>
            </w:r>
            <w:r w:rsidR="00B8608C">
              <w:rPr>
                <w:noProof/>
                <w:webHidden/>
              </w:rPr>
            </w:r>
            <w:r w:rsidR="00B8608C">
              <w:rPr>
                <w:noProof/>
                <w:webHidden/>
              </w:rPr>
              <w:fldChar w:fldCharType="separate"/>
            </w:r>
            <w:r w:rsidR="00F40D1B">
              <w:rPr>
                <w:noProof/>
                <w:webHidden/>
              </w:rPr>
              <w:t>29</w:t>
            </w:r>
            <w:r w:rsidR="00B8608C">
              <w:rPr>
                <w:noProof/>
                <w:webHidden/>
              </w:rPr>
              <w:fldChar w:fldCharType="end"/>
            </w:r>
          </w:hyperlink>
        </w:p>
        <w:p w:rsidR="00B8608C" w:rsidRDefault="00C829EF">
          <w:pPr>
            <w:pStyle w:val="TOC3"/>
            <w:rPr>
              <w:rFonts w:asciiTheme="minorHAnsi" w:eastAsiaTheme="minorEastAsia" w:hAnsiTheme="minorHAnsi"/>
              <w:noProof/>
              <w:lang w:eastAsia="nl-NL"/>
            </w:rPr>
          </w:pPr>
          <w:hyperlink w:anchor="_Toc522221634" w:history="1">
            <w:r w:rsidR="00B8608C" w:rsidRPr="003542F7">
              <w:rPr>
                <w:rStyle w:val="Hyperlink"/>
                <w:rFonts w:cs="Arial"/>
                <w:noProof/>
                <w:lang w:val="en-US"/>
              </w:rPr>
              <w:t>3.7.2 Data processing</w:t>
            </w:r>
            <w:r w:rsidR="00B8608C">
              <w:rPr>
                <w:noProof/>
                <w:webHidden/>
              </w:rPr>
              <w:tab/>
            </w:r>
            <w:r w:rsidR="00B8608C">
              <w:rPr>
                <w:noProof/>
                <w:webHidden/>
              </w:rPr>
              <w:fldChar w:fldCharType="begin"/>
            </w:r>
            <w:r w:rsidR="00B8608C">
              <w:rPr>
                <w:noProof/>
                <w:webHidden/>
              </w:rPr>
              <w:instrText xml:space="preserve"> PAGEREF _Toc522221634 \h </w:instrText>
            </w:r>
            <w:r w:rsidR="00B8608C">
              <w:rPr>
                <w:noProof/>
                <w:webHidden/>
              </w:rPr>
            </w:r>
            <w:r w:rsidR="00B8608C">
              <w:rPr>
                <w:noProof/>
                <w:webHidden/>
              </w:rPr>
              <w:fldChar w:fldCharType="separate"/>
            </w:r>
            <w:r w:rsidR="00F40D1B">
              <w:rPr>
                <w:noProof/>
                <w:webHidden/>
              </w:rPr>
              <w:t>31</w:t>
            </w:r>
            <w:r w:rsidR="00B8608C">
              <w:rPr>
                <w:noProof/>
                <w:webHidden/>
              </w:rPr>
              <w:fldChar w:fldCharType="end"/>
            </w:r>
          </w:hyperlink>
        </w:p>
        <w:p w:rsidR="00B8608C" w:rsidRDefault="00C829EF">
          <w:pPr>
            <w:pStyle w:val="TOC3"/>
            <w:rPr>
              <w:rFonts w:asciiTheme="minorHAnsi" w:eastAsiaTheme="minorEastAsia" w:hAnsiTheme="minorHAnsi"/>
              <w:noProof/>
              <w:lang w:eastAsia="nl-NL"/>
            </w:rPr>
          </w:pPr>
          <w:hyperlink w:anchor="_Toc522221635" w:history="1">
            <w:r w:rsidR="00B8608C" w:rsidRPr="003542F7">
              <w:rPr>
                <w:rStyle w:val="Hyperlink"/>
                <w:rFonts w:cs="Arial"/>
                <w:noProof/>
                <w:lang w:val="en-US"/>
              </w:rPr>
              <w:t>3.7.3 Analysis</w:t>
            </w:r>
            <w:r w:rsidR="00B8608C">
              <w:rPr>
                <w:noProof/>
                <w:webHidden/>
              </w:rPr>
              <w:tab/>
            </w:r>
            <w:r w:rsidR="00B8608C">
              <w:rPr>
                <w:noProof/>
                <w:webHidden/>
              </w:rPr>
              <w:fldChar w:fldCharType="begin"/>
            </w:r>
            <w:r w:rsidR="00B8608C">
              <w:rPr>
                <w:noProof/>
                <w:webHidden/>
              </w:rPr>
              <w:instrText xml:space="preserve"> PAGEREF _Toc522221635 \h </w:instrText>
            </w:r>
            <w:r w:rsidR="00B8608C">
              <w:rPr>
                <w:noProof/>
                <w:webHidden/>
              </w:rPr>
            </w:r>
            <w:r w:rsidR="00B8608C">
              <w:rPr>
                <w:noProof/>
                <w:webHidden/>
              </w:rPr>
              <w:fldChar w:fldCharType="separate"/>
            </w:r>
            <w:r w:rsidR="00F40D1B">
              <w:rPr>
                <w:noProof/>
                <w:webHidden/>
              </w:rPr>
              <w:t>33</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36" w:history="1">
            <w:r w:rsidR="00B8608C" w:rsidRPr="003542F7">
              <w:rPr>
                <w:rStyle w:val="Hyperlink"/>
                <w:rFonts w:cs="Arial"/>
                <w:noProof/>
                <w:lang w:val="en-US"/>
              </w:rPr>
              <w:t>3.8 Modelling</w:t>
            </w:r>
            <w:r w:rsidR="00B8608C">
              <w:rPr>
                <w:noProof/>
                <w:webHidden/>
              </w:rPr>
              <w:tab/>
            </w:r>
            <w:r w:rsidR="00B8608C">
              <w:rPr>
                <w:noProof/>
                <w:webHidden/>
              </w:rPr>
              <w:fldChar w:fldCharType="begin"/>
            </w:r>
            <w:r w:rsidR="00B8608C">
              <w:rPr>
                <w:noProof/>
                <w:webHidden/>
              </w:rPr>
              <w:instrText xml:space="preserve"> PAGEREF _Toc522221636 \h </w:instrText>
            </w:r>
            <w:r w:rsidR="00B8608C">
              <w:rPr>
                <w:noProof/>
                <w:webHidden/>
              </w:rPr>
            </w:r>
            <w:r w:rsidR="00B8608C">
              <w:rPr>
                <w:noProof/>
                <w:webHidden/>
              </w:rPr>
              <w:fldChar w:fldCharType="separate"/>
            </w:r>
            <w:r w:rsidR="00F40D1B">
              <w:rPr>
                <w:noProof/>
                <w:webHidden/>
              </w:rPr>
              <w:t>35</w:t>
            </w:r>
            <w:r w:rsidR="00B8608C">
              <w:rPr>
                <w:noProof/>
                <w:webHidden/>
              </w:rPr>
              <w:fldChar w:fldCharType="end"/>
            </w:r>
          </w:hyperlink>
        </w:p>
        <w:p w:rsidR="00B8608C" w:rsidRDefault="00C829EF">
          <w:pPr>
            <w:pStyle w:val="TOC3"/>
            <w:rPr>
              <w:rFonts w:asciiTheme="minorHAnsi" w:eastAsiaTheme="minorEastAsia" w:hAnsiTheme="minorHAnsi"/>
              <w:noProof/>
              <w:lang w:eastAsia="nl-NL"/>
            </w:rPr>
          </w:pPr>
          <w:hyperlink w:anchor="_Toc522221637" w:history="1">
            <w:r w:rsidR="00B8608C" w:rsidRPr="003542F7">
              <w:rPr>
                <w:rStyle w:val="Hyperlink"/>
                <w:rFonts w:cs="Arial"/>
                <w:noProof/>
                <w:lang w:val="en-US"/>
              </w:rPr>
              <w:t>3.8.1 Model comparison (spatial variable testing)</w:t>
            </w:r>
            <w:r w:rsidR="00B8608C">
              <w:rPr>
                <w:noProof/>
                <w:webHidden/>
              </w:rPr>
              <w:tab/>
            </w:r>
            <w:r w:rsidR="00B8608C">
              <w:rPr>
                <w:noProof/>
                <w:webHidden/>
              </w:rPr>
              <w:fldChar w:fldCharType="begin"/>
            </w:r>
            <w:r w:rsidR="00B8608C">
              <w:rPr>
                <w:noProof/>
                <w:webHidden/>
              </w:rPr>
              <w:instrText xml:space="preserve"> PAGEREF _Toc522221637 \h </w:instrText>
            </w:r>
            <w:r w:rsidR="00B8608C">
              <w:rPr>
                <w:noProof/>
                <w:webHidden/>
              </w:rPr>
            </w:r>
            <w:r w:rsidR="00B8608C">
              <w:rPr>
                <w:noProof/>
                <w:webHidden/>
              </w:rPr>
              <w:fldChar w:fldCharType="separate"/>
            </w:r>
            <w:r w:rsidR="00F40D1B">
              <w:rPr>
                <w:noProof/>
                <w:webHidden/>
              </w:rPr>
              <w:t>37</w:t>
            </w:r>
            <w:r w:rsidR="00B8608C">
              <w:rPr>
                <w:noProof/>
                <w:webHidden/>
              </w:rPr>
              <w:fldChar w:fldCharType="end"/>
            </w:r>
          </w:hyperlink>
        </w:p>
        <w:p w:rsidR="00B8608C" w:rsidRDefault="00C829EF">
          <w:pPr>
            <w:pStyle w:val="TOC3"/>
            <w:rPr>
              <w:rFonts w:asciiTheme="minorHAnsi" w:eastAsiaTheme="minorEastAsia" w:hAnsiTheme="minorHAnsi"/>
              <w:noProof/>
              <w:lang w:eastAsia="nl-NL"/>
            </w:rPr>
          </w:pPr>
          <w:hyperlink w:anchor="_Toc522221638" w:history="1">
            <w:r w:rsidR="00B8608C" w:rsidRPr="003542F7">
              <w:rPr>
                <w:rStyle w:val="Hyperlink"/>
                <w:rFonts w:cs="Arial"/>
                <w:noProof/>
                <w:lang w:val="en-US"/>
              </w:rPr>
              <w:t>3.8.2 Model applicability in other geographical contexts</w:t>
            </w:r>
            <w:r w:rsidR="00B8608C">
              <w:rPr>
                <w:noProof/>
                <w:webHidden/>
              </w:rPr>
              <w:tab/>
            </w:r>
            <w:r w:rsidR="00B8608C">
              <w:rPr>
                <w:noProof/>
                <w:webHidden/>
              </w:rPr>
              <w:fldChar w:fldCharType="begin"/>
            </w:r>
            <w:r w:rsidR="00B8608C">
              <w:rPr>
                <w:noProof/>
                <w:webHidden/>
              </w:rPr>
              <w:instrText xml:space="preserve"> PAGEREF _Toc522221638 \h </w:instrText>
            </w:r>
            <w:r w:rsidR="00B8608C">
              <w:rPr>
                <w:noProof/>
                <w:webHidden/>
              </w:rPr>
            </w:r>
            <w:r w:rsidR="00B8608C">
              <w:rPr>
                <w:noProof/>
                <w:webHidden/>
              </w:rPr>
              <w:fldChar w:fldCharType="separate"/>
            </w:r>
            <w:r w:rsidR="00F40D1B">
              <w:rPr>
                <w:noProof/>
                <w:webHidden/>
              </w:rPr>
              <w:t>37</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39" w:history="1">
            <w:r w:rsidR="00B8608C" w:rsidRPr="003542F7">
              <w:rPr>
                <w:rStyle w:val="Hyperlink"/>
                <w:noProof/>
                <w:lang w:val="en-US"/>
              </w:rPr>
              <w:t>3.9 Script and system integration</w:t>
            </w:r>
            <w:r w:rsidR="00B8608C">
              <w:rPr>
                <w:noProof/>
                <w:webHidden/>
              </w:rPr>
              <w:tab/>
            </w:r>
            <w:r w:rsidR="00B8608C">
              <w:rPr>
                <w:noProof/>
                <w:webHidden/>
              </w:rPr>
              <w:fldChar w:fldCharType="begin"/>
            </w:r>
            <w:r w:rsidR="00B8608C">
              <w:rPr>
                <w:noProof/>
                <w:webHidden/>
              </w:rPr>
              <w:instrText xml:space="preserve"> PAGEREF _Toc522221639 \h </w:instrText>
            </w:r>
            <w:r w:rsidR="00B8608C">
              <w:rPr>
                <w:noProof/>
                <w:webHidden/>
              </w:rPr>
            </w:r>
            <w:r w:rsidR="00B8608C">
              <w:rPr>
                <w:noProof/>
                <w:webHidden/>
              </w:rPr>
              <w:fldChar w:fldCharType="separate"/>
            </w:r>
            <w:r w:rsidR="00F40D1B">
              <w:rPr>
                <w:noProof/>
                <w:webHidden/>
              </w:rPr>
              <w:t>38</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40" w:history="1">
            <w:r w:rsidR="00B8608C" w:rsidRPr="003542F7">
              <w:rPr>
                <w:rStyle w:val="Hyperlink"/>
                <w:noProof/>
                <w:lang w:val="en-US"/>
              </w:rPr>
              <w:t>4. Analysis</w:t>
            </w:r>
            <w:r w:rsidR="00B8608C">
              <w:rPr>
                <w:noProof/>
                <w:webHidden/>
              </w:rPr>
              <w:tab/>
            </w:r>
            <w:r w:rsidR="00B8608C">
              <w:rPr>
                <w:noProof/>
                <w:webHidden/>
              </w:rPr>
              <w:fldChar w:fldCharType="begin"/>
            </w:r>
            <w:r w:rsidR="00B8608C">
              <w:rPr>
                <w:noProof/>
                <w:webHidden/>
              </w:rPr>
              <w:instrText xml:space="preserve"> PAGEREF _Toc522221640 \h </w:instrText>
            </w:r>
            <w:r w:rsidR="00B8608C">
              <w:rPr>
                <w:noProof/>
                <w:webHidden/>
              </w:rPr>
            </w:r>
            <w:r w:rsidR="00B8608C">
              <w:rPr>
                <w:noProof/>
                <w:webHidden/>
              </w:rPr>
              <w:fldChar w:fldCharType="separate"/>
            </w:r>
            <w:r w:rsidR="00F40D1B">
              <w:rPr>
                <w:noProof/>
                <w:webHidden/>
              </w:rPr>
              <w:t>40</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41" w:history="1">
            <w:r w:rsidR="00B8608C" w:rsidRPr="003542F7">
              <w:rPr>
                <w:rStyle w:val="Hyperlink"/>
                <w:rFonts w:cs="Arial"/>
                <w:noProof/>
                <w:lang w:val="en-US"/>
              </w:rPr>
              <w:t>4.1 Case selection</w:t>
            </w:r>
            <w:r w:rsidR="00B8608C">
              <w:rPr>
                <w:noProof/>
                <w:webHidden/>
              </w:rPr>
              <w:tab/>
            </w:r>
            <w:r w:rsidR="00B8608C">
              <w:rPr>
                <w:noProof/>
                <w:webHidden/>
              </w:rPr>
              <w:fldChar w:fldCharType="begin"/>
            </w:r>
            <w:r w:rsidR="00B8608C">
              <w:rPr>
                <w:noProof/>
                <w:webHidden/>
              </w:rPr>
              <w:instrText xml:space="preserve"> PAGEREF _Toc522221641 \h </w:instrText>
            </w:r>
            <w:r w:rsidR="00B8608C">
              <w:rPr>
                <w:noProof/>
                <w:webHidden/>
              </w:rPr>
            </w:r>
            <w:r w:rsidR="00B8608C">
              <w:rPr>
                <w:noProof/>
                <w:webHidden/>
              </w:rPr>
              <w:fldChar w:fldCharType="separate"/>
            </w:r>
            <w:r w:rsidR="00F40D1B">
              <w:rPr>
                <w:noProof/>
                <w:webHidden/>
              </w:rPr>
              <w:t>40</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42" w:history="1">
            <w:r w:rsidR="00B8608C" w:rsidRPr="003542F7">
              <w:rPr>
                <w:rStyle w:val="Hyperlink"/>
                <w:rFonts w:cs="Arial"/>
                <w:noProof/>
                <w:lang w:val="en-US"/>
              </w:rPr>
              <w:t>4.2 Variable identification</w:t>
            </w:r>
            <w:r w:rsidR="00B8608C">
              <w:rPr>
                <w:noProof/>
                <w:webHidden/>
              </w:rPr>
              <w:tab/>
            </w:r>
            <w:r w:rsidR="00B8608C">
              <w:rPr>
                <w:noProof/>
                <w:webHidden/>
              </w:rPr>
              <w:fldChar w:fldCharType="begin"/>
            </w:r>
            <w:r w:rsidR="00B8608C">
              <w:rPr>
                <w:noProof/>
                <w:webHidden/>
              </w:rPr>
              <w:instrText xml:space="preserve"> PAGEREF _Toc522221642 \h </w:instrText>
            </w:r>
            <w:r w:rsidR="00B8608C">
              <w:rPr>
                <w:noProof/>
                <w:webHidden/>
              </w:rPr>
            </w:r>
            <w:r w:rsidR="00B8608C">
              <w:rPr>
                <w:noProof/>
                <w:webHidden/>
              </w:rPr>
              <w:fldChar w:fldCharType="separate"/>
            </w:r>
            <w:r w:rsidR="00F40D1B">
              <w:rPr>
                <w:noProof/>
                <w:webHidden/>
              </w:rPr>
              <w:t>44</w:t>
            </w:r>
            <w:r w:rsidR="00B8608C">
              <w:rPr>
                <w:noProof/>
                <w:webHidden/>
              </w:rPr>
              <w:fldChar w:fldCharType="end"/>
            </w:r>
          </w:hyperlink>
        </w:p>
        <w:p w:rsidR="00B8608C" w:rsidRDefault="00C829EF">
          <w:pPr>
            <w:pStyle w:val="TOC3"/>
            <w:rPr>
              <w:rFonts w:asciiTheme="minorHAnsi" w:eastAsiaTheme="minorEastAsia" w:hAnsiTheme="minorHAnsi"/>
              <w:noProof/>
              <w:lang w:eastAsia="nl-NL"/>
            </w:rPr>
          </w:pPr>
          <w:hyperlink w:anchor="_Toc522221643" w:history="1">
            <w:r w:rsidR="00B8608C" w:rsidRPr="003542F7">
              <w:rPr>
                <w:rStyle w:val="Hyperlink"/>
                <w:rFonts w:cs="Arial"/>
                <w:noProof/>
                <w:lang w:val="en-US"/>
              </w:rPr>
              <w:t>4.2.1 Days</w:t>
            </w:r>
            <w:r w:rsidR="00B8608C">
              <w:rPr>
                <w:noProof/>
                <w:webHidden/>
              </w:rPr>
              <w:tab/>
            </w:r>
            <w:r w:rsidR="00B8608C">
              <w:rPr>
                <w:noProof/>
                <w:webHidden/>
              </w:rPr>
              <w:fldChar w:fldCharType="begin"/>
            </w:r>
            <w:r w:rsidR="00B8608C">
              <w:rPr>
                <w:noProof/>
                <w:webHidden/>
              </w:rPr>
              <w:instrText xml:space="preserve"> PAGEREF _Toc522221643 \h </w:instrText>
            </w:r>
            <w:r w:rsidR="00B8608C">
              <w:rPr>
                <w:noProof/>
                <w:webHidden/>
              </w:rPr>
            </w:r>
            <w:r w:rsidR="00B8608C">
              <w:rPr>
                <w:noProof/>
                <w:webHidden/>
              </w:rPr>
              <w:fldChar w:fldCharType="separate"/>
            </w:r>
            <w:r w:rsidR="00F40D1B">
              <w:rPr>
                <w:noProof/>
                <w:webHidden/>
              </w:rPr>
              <w:t>44</w:t>
            </w:r>
            <w:r w:rsidR="00B8608C">
              <w:rPr>
                <w:noProof/>
                <w:webHidden/>
              </w:rPr>
              <w:fldChar w:fldCharType="end"/>
            </w:r>
          </w:hyperlink>
        </w:p>
        <w:p w:rsidR="00B8608C" w:rsidRDefault="00C829EF">
          <w:pPr>
            <w:pStyle w:val="TOC3"/>
            <w:rPr>
              <w:rFonts w:asciiTheme="minorHAnsi" w:eastAsiaTheme="minorEastAsia" w:hAnsiTheme="minorHAnsi"/>
              <w:noProof/>
              <w:lang w:eastAsia="nl-NL"/>
            </w:rPr>
          </w:pPr>
          <w:hyperlink w:anchor="_Toc522221644" w:history="1">
            <w:r w:rsidR="00B8608C" w:rsidRPr="003542F7">
              <w:rPr>
                <w:rStyle w:val="Hyperlink"/>
                <w:rFonts w:cs="Arial"/>
                <w:noProof/>
                <w:lang w:val="en-US"/>
              </w:rPr>
              <w:t>4.2.2 Time</w:t>
            </w:r>
            <w:r w:rsidR="00B8608C">
              <w:rPr>
                <w:noProof/>
                <w:webHidden/>
              </w:rPr>
              <w:tab/>
            </w:r>
            <w:r w:rsidR="00B8608C">
              <w:rPr>
                <w:noProof/>
                <w:webHidden/>
              </w:rPr>
              <w:fldChar w:fldCharType="begin"/>
            </w:r>
            <w:r w:rsidR="00B8608C">
              <w:rPr>
                <w:noProof/>
                <w:webHidden/>
              </w:rPr>
              <w:instrText xml:space="preserve"> PAGEREF _Toc522221644 \h </w:instrText>
            </w:r>
            <w:r w:rsidR="00B8608C">
              <w:rPr>
                <w:noProof/>
                <w:webHidden/>
              </w:rPr>
            </w:r>
            <w:r w:rsidR="00B8608C">
              <w:rPr>
                <w:noProof/>
                <w:webHidden/>
              </w:rPr>
              <w:fldChar w:fldCharType="separate"/>
            </w:r>
            <w:r w:rsidR="00F40D1B">
              <w:rPr>
                <w:noProof/>
                <w:webHidden/>
              </w:rPr>
              <w:t>48</w:t>
            </w:r>
            <w:r w:rsidR="00B8608C">
              <w:rPr>
                <w:noProof/>
                <w:webHidden/>
              </w:rPr>
              <w:fldChar w:fldCharType="end"/>
            </w:r>
          </w:hyperlink>
        </w:p>
        <w:p w:rsidR="00B8608C" w:rsidRDefault="00C829EF">
          <w:pPr>
            <w:pStyle w:val="TOC3"/>
            <w:rPr>
              <w:rFonts w:asciiTheme="minorHAnsi" w:eastAsiaTheme="minorEastAsia" w:hAnsiTheme="minorHAnsi"/>
              <w:noProof/>
              <w:lang w:eastAsia="nl-NL"/>
            </w:rPr>
          </w:pPr>
          <w:hyperlink w:anchor="_Toc522221645" w:history="1">
            <w:r w:rsidR="00B8608C" w:rsidRPr="003542F7">
              <w:rPr>
                <w:rStyle w:val="Hyperlink"/>
                <w:rFonts w:cs="Arial"/>
                <w:noProof/>
                <w:lang w:val="en-US"/>
              </w:rPr>
              <w:t>4.2.3 Rainfall</w:t>
            </w:r>
            <w:r w:rsidR="00B8608C">
              <w:rPr>
                <w:noProof/>
                <w:webHidden/>
              </w:rPr>
              <w:tab/>
            </w:r>
            <w:r w:rsidR="00B8608C">
              <w:rPr>
                <w:noProof/>
                <w:webHidden/>
              </w:rPr>
              <w:fldChar w:fldCharType="begin"/>
            </w:r>
            <w:r w:rsidR="00B8608C">
              <w:rPr>
                <w:noProof/>
                <w:webHidden/>
              </w:rPr>
              <w:instrText xml:space="preserve"> PAGEREF _Toc522221645 \h </w:instrText>
            </w:r>
            <w:r w:rsidR="00B8608C">
              <w:rPr>
                <w:noProof/>
                <w:webHidden/>
              </w:rPr>
            </w:r>
            <w:r w:rsidR="00B8608C">
              <w:rPr>
                <w:noProof/>
                <w:webHidden/>
              </w:rPr>
              <w:fldChar w:fldCharType="separate"/>
            </w:r>
            <w:r w:rsidR="00F40D1B">
              <w:rPr>
                <w:noProof/>
                <w:webHidden/>
              </w:rPr>
              <w:t>50</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46" w:history="1">
            <w:r w:rsidR="00B8608C" w:rsidRPr="003542F7">
              <w:rPr>
                <w:rStyle w:val="Hyperlink"/>
                <w:rFonts w:cs="Arial"/>
                <w:noProof/>
                <w:lang w:val="en-US"/>
              </w:rPr>
              <w:t>4.3 Modelling</w:t>
            </w:r>
            <w:r w:rsidR="00B8608C">
              <w:rPr>
                <w:noProof/>
                <w:webHidden/>
              </w:rPr>
              <w:tab/>
            </w:r>
            <w:r w:rsidR="00B8608C">
              <w:rPr>
                <w:noProof/>
                <w:webHidden/>
              </w:rPr>
              <w:fldChar w:fldCharType="begin"/>
            </w:r>
            <w:r w:rsidR="00B8608C">
              <w:rPr>
                <w:noProof/>
                <w:webHidden/>
              </w:rPr>
              <w:instrText xml:space="preserve"> PAGEREF _Toc522221646 \h </w:instrText>
            </w:r>
            <w:r w:rsidR="00B8608C">
              <w:rPr>
                <w:noProof/>
                <w:webHidden/>
              </w:rPr>
            </w:r>
            <w:r w:rsidR="00B8608C">
              <w:rPr>
                <w:noProof/>
                <w:webHidden/>
              </w:rPr>
              <w:fldChar w:fldCharType="separate"/>
            </w:r>
            <w:r w:rsidR="00F40D1B">
              <w:rPr>
                <w:noProof/>
                <w:webHidden/>
              </w:rPr>
              <w:t>52</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47" w:history="1">
            <w:r w:rsidR="00B8608C" w:rsidRPr="003542F7">
              <w:rPr>
                <w:rStyle w:val="Hyperlink"/>
                <w:noProof/>
                <w:lang w:val="en-US"/>
              </w:rPr>
              <w:t>4.3.1 Model comparison (spatial variable testing)</w:t>
            </w:r>
            <w:r w:rsidR="00B8608C">
              <w:rPr>
                <w:noProof/>
                <w:webHidden/>
              </w:rPr>
              <w:tab/>
            </w:r>
            <w:r w:rsidR="00B8608C">
              <w:rPr>
                <w:noProof/>
                <w:webHidden/>
              </w:rPr>
              <w:fldChar w:fldCharType="begin"/>
            </w:r>
            <w:r w:rsidR="00B8608C">
              <w:rPr>
                <w:noProof/>
                <w:webHidden/>
              </w:rPr>
              <w:instrText xml:space="preserve"> PAGEREF _Toc522221647 \h </w:instrText>
            </w:r>
            <w:r w:rsidR="00B8608C">
              <w:rPr>
                <w:noProof/>
                <w:webHidden/>
              </w:rPr>
            </w:r>
            <w:r w:rsidR="00B8608C">
              <w:rPr>
                <w:noProof/>
                <w:webHidden/>
              </w:rPr>
              <w:fldChar w:fldCharType="separate"/>
            </w:r>
            <w:r w:rsidR="00F40D1B">
              <w:rPr>
                <w:noProof/>
                <w:webHidden/>
              </w:rPr>
              <w:t>53</w:t>
            </w:r>
            <w:r w:rsidR="00B8608C">
              <w:rPr>
                <w:noProof/>
                <w:webHidden/>
              </w:rPr>
              <w:fldChar w:fldCharType="end"/>
            </w:r>
          </w:hyperlink>
        </w:p>
        <w:p w:rsidR="00B8608C" w:rsidRDefault="00C829EF">
          <w:pPr>
            <w:pStyle w:val="TOC3"/>
            <w:rPr>
              <w:rFonts w:asciiTheme="minorHAnsi" w:eastAsiaTheme="minorEastAsia" w:hAnsiTheme="minorHAnsi"/>
              <w:noProof/>
              <w:lang w:eastAsia="nl-NL"/>
            </w:rPr>
          </w:pPr>
          <w:hyperlink w:anchor="_Toc522221648" w:history="1">
            <w:r w:rsidR="00B8608C" w:rsidRPr="003542F7">
              <w:rPr>
                <w:rStyle w:val="Hyperlink"/>
                <w:rFonts w:cs="Arial"/>
                <w:noProof/>
                <w:lang w:val="en-US"/>
              </w:rPr>
              <w:t>4.3.2 Model applicability in other geographical contexts</w:t>
            </w:r>
            <w:r w:rsidR="00B8608C">
              <w:rPr>
                <w:noProof/>
                <w:webHidden/>
              </w:rPr>
              <w:tab/>
            </w:r>
            <w:r w:rsidR="00B8608C">
              <w:rPr>
                <w:noProof/>
                <w:webHidden/>
              </w:rPr>
              <w:fldChar w:fldCharType="begin"/>
            </w:r>
            <w:r w:rsidR="00B8608C">
              <w:rPr>
                <w:noProof/>
                <w:webHidden/>
              </w:rPr>
              <w:instrText xml:space="preserve"> PAGEREF _Toc522221648 \h </w:instrText>
            </w:r>
            <w:r w:rsidR="00B8608C">
              <w:rPr>
                <w:noProof/>
                <w:webHidden/>
              </w:rPr>
            </w:r>
            <w:r w:rsidR="00B8608C">
              <w:rPr>
                <w:noProof/>
                <w:webHidden/>
              </w:rPr>
              <w:fldChar w:fldCharType="separate"/>
            </w:r>
            <w:r w:rsidR="00F40D1B">
              <w:rPr>
                <w:noProof/>
                <w:webHidden/>
              </w:rPr>
              <w:t>55</w:t>
            </w:r>
            <w:r w:rsidR="00B8608C">
              <w:rPr>
                <w:noProof/>
                <w:webHidden/>
              </w:rPr>
              <w:fldChar w:fldCharType="end"/>
            </w:r>
          </w:hyperlink>
        </w:p>
        <w:p w:rsidR="00B8608C" w:rsidRDefault="00C829EF">
          <w:pPr>
            <w:pStyle w:val="TOC2"/>
            <w:tabs>
              <w:tab w:val="right" w:leader="dot" w:pos="9062"/>
            </w:tabs>
            <w:rPr>
              <w:rFonts w:asciiTheme="minorHAnsi" w:eastAsiaTheme="minorEastAsia" w:hAnsiTheme="minorHAnsi"/>
              <w:noProof/>
              <w:lang w:eastAsia="nl-NL"/>
            </w:rPr>
          </w:pPr>
          <w:hyperlink w:anchor="_Toc522221649" w:history="1">
            <w:r w:rsidR="00B8608C" w:rsidRPr="003542F7">
              <w:rPr>
                <w:rStyle w:val="Hyperlink"/>
                <w:rFonts w:cs="Arial"/>
                <w:noProof/>
                <w:lang w:val="en-US"/>
              </w:rPr>
              <w:t>4.4 Script and system integration</w:t>
            </w:r>
            <w:r w:rsidR="00B8608C">
              <w:rPr>
                <w:noProof/>
                <w:webHidden/>
              </w:rPr>
              <w:tab/>
            </w:r>
            <w:r w:rsidR="00B8608C">
              <w:rPr>
                <w:noProof/>
                <w:webHidden/>
              </w:rPr>
              <w:fldChar w:fldCharType="begin"/>
            </w:r>
            <w:r w:rsidR="00B8608C">
              <w:rPr>
                <w:noProof/>
                <w:webHidden/>
              </w:rPr>
              <w:instrText xml:space="preserve"> PAGEREF _Toc522221649 \h </w:instrText>
            </w:r>
            <w:r w:rsidR="00B8608C">
              <w:rPr>
                <w:noProof/>
                <w:webHidden/>
              </w:rPr>
            </w:r>
            <w:r w:rsidR="00B8608C">
              <w:rPr>
                <w:noProof/>
                <w:webHidden/>
              </w:rPr>
              <w:fldChar w:fldCharType="separate"/>
            </w:r>
            <w:r w:rsidR="00F40D1B">
              <w:rPr>
                <w:noProof/>
                <w:webHidden/>
              </w:rPr>
              <w:t>57</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50" w:history="1">
            <w:r w:rsidR="00B8608C" w:rsidRPr="003542F7">
              <w:rPr>
                <w:rStyle w:val="Hyperlink"/>
                <w:noProof/>
                <w:lang w:val="en-US"/>
              </w:rPr>
              <w:t>5. Conclusions</w:t>
            </w:r>
            <w:r w:rsidR="00B8608C">
              <w:rPr>
                <w:noProof/>
                <w:webHidden/>
              </w:rPr>
              <w:tab/>
            </w:r>
            <w:r w:rsidR="00B8608C">
              <w:rPr>
                <w:noProof/>
                <w:webHidden/>
              </w:rPr>
              <w:fldChar w:fldCharType="begin"/>
            </w:r>
            <w:r w:rsidR="00B8608C">
              <w:rPr>
                <w:noProof/>
                <w:webHidden/>
              </w:rPr>
              <w:instrText xml:space="preserve"> PAGEREF _Toc522221650 \h </w:instrText>
            </w:r>
            <w:r w:rsidR="00B8608C">
              <w:rPr>
                <w:noProof/>
                <w:webHidden/>
              </w:rPr>
            </w:r>
            <w:r w:rsidR="00B8608C">
              <w:rPr>
                <w:noProof/>
                <w:webHidden/>
              </w:rPr>
              <w:fldChar w:fldCharType="separate"/>
            </w:r>
            <w:r w:rsidR="00F40D1B">
              <w:rPr>
                <w:noProof/>
                <w:webHidden/>
              </w:rPr>
              <w:t>60</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52" w:history="1">
            <w:r w:rsidR="00B8608C" w:rsidRPr="003542F7">
              <w:rPr>
                <w:rStyle w:val="Hyperlink"/>
                <w:noProof/>
                <w:lang w:val="en-US"/>
              </w:rPr>
              <w:t>6. Recommendations</w:t>
            </w:r>
            <w:r w:rsidR="00B8608C">
              <w:rPr>
                <w:noProof/>
                <w:webHidden/>
              </w:rPr>
              <w:tab/>
            </w:r>
            <w:r w:rsidR="00B8608C">
              <w:rPr>
                <w:noProof/>
                <w:webHidden/>
              </w:rPr>
              <w:fldChar w:fldCharType="begin"/>
            </w:r>
            <w:r w:rsidR="00B8608C">
              <w:rPr>
                <w:noProof/>
                <w:webHidden/>
              </w:rPr>
              <w:instrText xml:space="preserve"> PAGEREF _Toc522221652 \h </w:instrText>
            </w:r>
            <w:r w:rsidR="00B8608C">
              <w:rPr>
                <w:noProof/>
                <w:webHidden/>
              </w:rPr>
            </w:r>
            <w:r w:rsidR="00B8608C">
              <w:rPr>
                <w:noProof/>
                <w:webHidden/>
              </w:rPr>
              <w:fldChar w:fldCharType="separate"/>
            </w:r>
            <w:r w:rsidR="00F40D1B">
              <w:rPr>
                <w:noProof/>
                <w:webHidden/>
              </w:rPr>
              <w:t>63</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53" w:history="1">
            <w:r w:rsidR="00B8608C" w:rsidRPr="003542F7">
              <w:rPr>
                <w:rStyle w:val="Hyperlink"/>
                <w:rFonts w:cs="Arial"/>
                <w:noProof/>
                <w:lang w:val="en-US"/>
              </w:rPr>
              <w:t>Appendix A – Car park occupancy case A</w:t>
            </w:r>
            <w:r w:rsidR="00B8608C">
              <w:rPr>
                <w:noProof/>
                <w:webHidden/>
              </w:rPr>
              <w:tab/>
            </w:r>
            <w:r w:rsidR="00B8608C">
              <w:rPr>
                <w:noProof/>
                <w:webHidden/>
              </w:rPr>
              <w:fldChar w:fldCharType="begin"/>
            </w:r>
            <w:r w:rsidR="00B8608C">
              <w:rPr>
                <w:noProof/>
                <w:webHidden/>
              </w:rPr>
              <w:instrText xml:space="preserve"> PAGEREF _Toc522221653 \h </w:instrText>
            </w:r>
            <w:r w:rsidR="00B8608C">
              <w:rPr>
                <w:noProof/>
                <w:webHidden/>
              </w:rPr>
            </w:r>
            <w:r w:rsidR="00B8608C">
              <w:rPr>
                <w:noProof/>
                <w:webHidden/>
              </w:rPr>
              <w:fldChar w:fldCharType="separate"/>
            </w:r>
            <w:r w:rsidR="00F40D1B">
              <w:rPr>
                <w:noProof/>
                <w:webHidden/>
              </w:rPr>
              <w:t>64</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54" w:history="1">
            <w:r w:rsidR="00B8608C" w:rsidRPr="003542F7">
              <w:rPr>
                <w:rStyle w:val="Hyperlink"/>
                <w:noProof/>
                <w:lang w:val="en-US"/>
              </w:rPr>
              <w:t>Appendix B - Car park occupancy case B</w:t>
            </w:r>
            <w:r w:rsidR="00B8608C">
              <w:rPr>
                <w:noProof/>
                <w:webHidden/>
              </w:rPr>
              <w:tab/>
            </w:r>
            <w:r w:rsidR="00B8608C">
              <w:rPr>
                <w:noProof/>
                <w:webHidden/>
              </w:rPr>
              <w:fldChar w:fldCharType="begin"/>
            </w:r>
            <w:r w:rsidR="00B8608C">
              <w:rPr>
                <w:noProof/>
                <w:webHidden/>
              </w:rPr>
              <w:instrText xml:space="preserve"> PAGEREF _Toc522221654 \h </w:instrText>
            </w:r>
            <w:r w:rsidR="00B8608C">
              <w:rPr>
                <w:noProof/>
                <w:webHidden/>
              </w:rPr>
            </w:r>
            <w:r w:rsidR="00B8608C">
              <w:rPr>
                <w:noProof/>
                <w:webHidden/>
              </w:rPr>
              <w:fldChar w:fldCharType="separate"/>
            </w:r>
            <w:r w:rsidR="00F40D1B">
              <w:rPr>
                <w:noProof/>
                <w:webHidden/>
              </w:rPr>
              <w:t>66</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55" w:history="1">
            <w:r w:rsidR="00B8608C" w:rsidRPr="003542F7">
              <w:rPr>
                <w:rStyle w:val="Hyperlink"/>
                <w:noProof/>
                <w:lang w:val="en-US"/>
              </w:rPr>
              <w:t>Appendix C – Car park occupancy case C</w:t>
            </w:r>
            <w:r w:rsidR="00B8608C">
              <w:rPr>
                <w:noProof/>
                <w:webHidden/>
              </w:rPr>
              <w:tab/>
            </w:r>
            <w:r w:rsidR="00B8608C">
              <w:rPr>
                <w:noProof/>
                <w:webHidden/>
              </w:rPr>
              <w:fldChar w:fldCharType="begin"/>
            </w:r>
            <w:r w:rsidR="00B8608C">
              <w:rPr>
                <w:noProof/>
                <w:webHidden/>
              </w:rPr>
              <w:instrText xml:space="preserve"> PAGEREF _Toc522221655 \h </w:instrText>
            </w:r>
            <w:r w:rsidR="00B8608C">
              <w:rPr>
                <w:noProof/>
                <w:webHidden/>
              </w:rPr>
            </w:r>
            <w:r w:rsidR="00B8608C">
              <w:rPr>
                <w:noProof/>
                <w:webHidden/>
              </w:rPr>
              <w:fldChar w:fldCharType="separate"/>
            </w:r>
            <w:r w:rsidR="00F40D1B">
              <w:rPr>
                <w:noProof/>
                <w:webHidden/>
              </w:rPr>
              <w:t>69</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56" w:history="1">
            <w:r w:rsidR="00B8608C" w:rsidRPr="003542F7">
              <w:rPr>
                <w:rStyle w:val="Hyperlink"/>
                <w:noProof/>
                <w:lang w:val="en-US"/>
              </w:rPr>
              <w:t>Appendix D – Case park occupancy case D</w:t>
            </w:r>
            <w:r w:rsidR="00B8608C">
              <w:rPr>
                <w:noProof/>
                <w:webHidden/>
              </w:rPr>
              <w:tab/>
            </w:r>
            <w:r w:rsidR="00B8608C">
              <w:rPr>
                <w:noProof/>
                <w:webHidden/>
              </w:rPr>
              <w:fldChar w:fldCharType="begin"/>
            </w:r>
            <w:r w:rsidR="00B8608C">
              <w:rPr>
                <w:noProof/>
                <w:webHidden/>
              </w:rPr>
              <w:instrText xml:space="preserve"> PAGEREF _Toc522221656 \h </w:instrText>
            </w:r>
            <w:r w:rsidR="00B8608C">
              <w:rPr>
                <w:noProof/>
                <w:webHidden/>
              </w:rPr>
            </w:r>
            <w:r w:rsidR="00B8608C">
              <w:rPr>
                <w:noProof/>
                <w:webHidden/>
              </w:rPr>
              <w:fldChar w:fldCharType="separate"/>
            </w:r>
            <w:r w:rsidR="00F40D1B">
              <w:rPr>
                <w:noProof/>
                <w:webHidden/>
              </w:rPr>
              <w:t>71</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57" w:history="1">
            <w:r w:rsidR="00B8608C" w:rsidRPr="003542F7">
              <w:rPr>
                <w:rStyle w:val="Hyperlink"/>
                <w:noProof/>
              </w:rPr>
              <w:t>Appendix E – Outdoor parking occupancy</w:t>
            </w:r>
            <w:r w:rsidR="00B8608C">
              <w:rPr>
                <w:noProof/>
                <w:webHidden/>
              </w:rPr>
              <w:tab/>
            </w:r>
            <w:r w:rsidR="00B8608C">
              <w:rPr>
                <w:noProof/>
                <w:webHidden/>
              </w:rPr>
              <w:fldChar w:fldCharType="begin"/>
            </w:r>
            <w:r w:rsidR="00B8608C">
              <w:rPr>
                <w:noProof/>
                <w:webHidden/>
              </w:rPr>
              <w:instrText xml:space="preserve"> PAGEREF _Toc522221657 \h </w:instrText>
            </w:r>
            <w:r w:rsidR="00B8608C">
              <w:rPr>
                <w:noProof/>
                <w:webHidden/>
              </w:rPr>
            </w:r>
            <w:r w:rsidR="00B8608C">
              <w:rPr>
                <w:noProof/>
                <w:webHidden/>
              </w:rPr>
              <w:fldChar w:fldCharType="separate"/>
            </w:r>
            <w:r w:rsidR="00F40D1B">
              <w:rPr>
                <w:noProof/>
                <w:webHidden/>
              </w:rPr>
              <w:t>73</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58" w:history="1">
            <w:r w:rsidR="00B8608C" w:rsidRPr="003542F7">
              <w:rPr>
                <w:rStyle w:val="Hyperlink"/>
                <w:noProof/>
              </w:rPr>
              <w:t>Appendix F – Rainfall</w:t>
            </w:r>
            <w:r w:rsidR="00B8608C">
              <w:rPr>
                <w:noProof/>
                <w:webHidden/>
              </w:rPr>
              <w:tab/>
            </w:r>
            <w:r w:rsidR="00B8608C">
              <w:rPr>
                <w:noProof/>
                <w:webHidden/>
              </w:rPr>
              <w:fldChar w:fldCharType="begin"/>
            </w:r>
            <w:r w:rsidR="00B8608C">
              <w:rPr>
                <w:noProof/>
                <w:webHidden/>
              </w:rPr>
              <w:instrText xml:space="preserve"> PAGEREF _Toc522221658 \h </w:instrText>
            </w:r>
            <w:r w:rsidR="00B8608C">
              <w:rPr>
                <w:noProof/>
                <w:webHidden/>
              </w:rPr>
            </w:r>
            <w:r w:rsidR="00B8608C">
              <w:rPr>
                <w:noProof/>
                <w:webHidden/>
              </w:rPr>
              <w:fldChar w:fldCharType="separate"/>
            </w:r>
            <w:r w:rsidR="00F40D1B">
              <w:rPr>
                <w:noProof/>
                <w:webHidden/>
              </w:rPr>
              <w:t>76</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59" w:history="1">
            <w:r w:rsidR="00B8608C" w:rsidRPr="003542F7">
              <w:rPr>
                <w:rStyle w:val="Hyperlink"/>
                <w:noProof/>
                <w:lang w:val="en-US"/>
              </w:rPr>
              <w:t>Appendix G – Rainfall significance</w:t>
            </w:r>
            <w:r w:rsidR="00B8608C">
              <w:rPr>
                <w:noProof/>
                <w:webHidden/>
              </w:rPr>
              <w:tab/>
            </w:r>
            <w:r w:rsidR="00B8608C">
              <w:rPr>
                <w:noProof/>
                <w:webHidden/>
              </w:rPr>
              <w:fldChar w:fldCharType="begin"/>
            </w:r>
            <w:r w:rsidR="00B8608C">
              <w:rPr>
                <w:noProof/>
                <w:webHidden/>
              </w:rPr>
              <w:instrText xml:space="preserve"> PAGEREF _Toc522221659 \h </w:instrText>
            </w:r>
            <w:r w:rsidR="00B8608C">
              <w:rPr>
                <w:noProof/>
                <w:webHidden/>
              </w:rPr>
            </w:r>
            <w:r w:rsidR="00B8608C">
              <w:rPr>
                <w:noProof/>
                <w:webHidden/>
              </w:rPr>
              <w:fldChar w:fldCharType="separate"/>
            </w:r>
            <w:r w:rsidR="00F40D1B">
              <w:rPr>
                <w:noProof/>
                <w:webHidden/>
              </w:rPr>
              <w:t>78</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60" w:history="1">
            <w:r w:rsidR="00B8608C" w:rsidRPr="003542F7">
              <w:rPr>
                <w:rStyle w:val="Hyperlink"/>
                <w:noProof/>
                <w:lang w:val="en-US"/>
              </w:rPr>
              <w:t>Appendix H – Main.py</w:t>
            </w:r>
            <w:r w:rsidR="00B8608C">
              <w:rPr>
                <w:noProof/>
                <w:webHidden/>
              </w:rPr>
              <w:tab/>
            </w:r>
            <w:r w:rsidR="00B8608C">
              <w:rPr>
                <w:noProof/>
                <w:webHidden/>
              </w:rPr>
              <w:fldChar w:fldCharType="begin"/>
            </w:r>
            <w:r w:rsidR="00B8608C">
              <w:rPr>
                <w:noProof/>
                <w:webHidden/>
              </w:rPr>
              <w:instrText xml:space="preserve"> PAGEREF _Toc522221660 \h </w:instrText>
            </w:r>
            <w:r w:rsidR="00B8608C">
              <w:rPr>
                <w:noProof/>
                <w:webHidden/>
              </w:rPr>
            </w:r>
            <w:r w:rsidR="00B8608C">
              <w:rPr>
                <w:noProof/>
                <w:webHidden/>
              </w:rPr>
              <w:fldChar w:fldCharType="separate"/>
            </w:r>
            <w:r w:rsidR="00F40D1B">
              <w:rPr>
                <w:noProof/>
                <w:webHidden/>
              </w:rPr>
              <w:t>81</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61" w:history="1">
            <w:r w:rsidR="00B8608C" w:rsidRPr="003542F7">
              <w:rPr>
                <w:rStyle w:val="Hyperlink"/>
                <w:noProof/>
                <w:lang w:val="en-US"/>
              </w:rPr>
              <w:t>Appendix I – destinationCoordinates.py</w:t>
            </w:r>
            <w:r w:rsidR="00B8608C">
              <w:rPr>
                <w:noProof/>
                <w:webHidden/>
              </w:rPr>
              <w:tab/>
            </w:r>
            <w:r w:rsidR="00B8608C">
              <w:rPr>
                <w:noProof/>
                <w:webHidden/>
              </w:rPr>
              <w:fldChar w:fldCharType="begin"/>
            </w:r>
            <w:r w:rsidR="00B8608C">
              <w:rPr>
                <w:noProof/>
                <w:webHidden/>
              </w:rPr>
              <w:instrText xml:space="preserve"> PAGEREF _Toc522221661 \h </w:instrText>
            </w:r>
            <w:r w:rsidR="00B8608C">
              <w:rPr>
                <w:noProof/>
                <w:webHidden/>
              </w:rPr>
            </w:r>
            <w:r w:rsidR="00B8608C">
              <w:rPr>
                <w:noProof/>
                <w:webHidden/>
              </w:rPr>
              <w:fldChar w:fldCharType="separate"/>
            </w:r>
            <w:r w:rsidR="00F40D1B">
              <w:rPr>
                <w:noProof/>
                <w:webHidden/>
              </w:rPr>
              <w:t>83</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62" w:history="1">
            <w:r w:rsidR="00B8608C" w:rsidRPr="003542F7">
              <w:rPr>
                <w:rStyle w:val="Hyperlink"/>
                <w:noProof/>
                <w:lang w:val="en-US"/>
              </w:rPr>
              <w:t>Appendix J – distanceParkingArea.py</w:t>
            </w:r>
            <w:r w:rsidR="00B8608C">
              <w:rPr>
                <w:noProof/>
                <w:webHidden/>
              </w:rPr>
              <w:tab/>
            </w:r>
            <w:r w:rsidR="00B8608C">
              <w:rPr>
                <w:noProof/>
                <w:webHidden/>
              </w:rPr>
              <w:fldChar w:fldCharType="begin"/>
            </w:r>
            <w:r w:rsidR="00B8608C">
              <w:rPr>
                <w:noProof/>
                <w:webHidden/>
              </w:rPr>
              <w:instrText xml:space="preserve"> PAGEREF _Toc522221662 \h </w:instrText>
            </w:r>
            <w:r w:rsidR="00B8608C">
              <w:rPr>
                <w:noProof/>
                <w:webHidden/>
              </w:rPr>
            </w:r>
            <w:r w:rsidR="00B8608C">
              <w:rPr>
                <w:noProof/>
                <w:webHidden/>
              </w:rPr>
              <w:fldChar w:fldCharType="separate"/>
            </w:r>
            <w:r w:rsidR="00F40D1B">
              <w:rPr>
                <w:noProof/>
                <w:webHidden/>
              </w:rPr>
              <w:t>84</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63" w:history="1">
            <w:r w:rsidR="00B8608C" w:rsidRPr="003542F7">
              <w:rPr>
                <w:rStyle w:val="Hyperlink"/>
                <w:noProof/>
                <w:lang w:val="en-US"/>
              </w:rPr>
              <w:t>Appendix K – predictedOccupancy.py</w:t>
            </w:r>
            <w:r w:rsidR="00B8608C">
              <w:rPr>
                <w:noProof/>
                <w:webHidden/>
              </w:rPr>
              <w:tab/>
            </w:r>
            <w:r w:rsidR="00B8608C">
              <w:rPr>
                <w:noProof/>
                <w:webHidden/>
              </w:rPr>
              <w:fldChar w:fldCharType="begin"/>
            </w:r>
            <w:r w:rsidR="00B8608C">
              <w:rPr>
                <w:noProof/>
                <w:webHidden/>
              </w:rPr>
              <w:instrText xml:space="preserve"> PAGEREF _Toc522221663 \h </w:instrText>
            </w:r>
            <w:r w:rsidR="00B8608C">
              <w:rPr>
                <w:noProof/>
                <w:webHidden/>
              </w:rPr>
            </w:r>
            <w:r w:rsidR="00B8608C">
              <w:rPr>
                <w:noProof/>
                <w:webHidden/>
              </w:rPr>
              <w:fldChar w:fldCharType="separate"/>
            </w:r>
            <w:r w:rsidR="00F40D1B">
              <w:rPr>
                <w:noProof/>
                <w:webHidden/>
              </w:rPr>
              <w:t>86</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64" w:history="1">
            <w:r w:rsidR="00B8608C" w:rsidRPr="003542F7">
              <w:rPr>
                <w:rStyle w:val="Hyperlink"/>
                <w:noProof/>
                <w:lang w:val="en-US"/>
              </w:rPr>
              <w:t>Appendix L – formulaCaseC.py</w:t>
            </w:r>
            <w:r w:rsidR="00B8608C">
              <w:rPr>
                <w:noProof/>
                <w:webHidden/>
              </w:rPr>
              <w:tab/>
            </w:r>
            <w:r w:rsidR="00B8608C">
              <w:rPr>
                <w:noProof/>
                <w:webHidden/>
              </w:rPr>
              <w:fldChar w:fldCharType="begin"/>
            </w:r>
            <w:r w:rsidR="00B8608C">
              <w:rPr>
                <w:noProof/>
                <w:webHidden/>
              </w:rPr>
              <w:instrText xml:space="preserve"> PAGEREF _Toc522221664 \h </w:instrText>
            </w:r>
            <w:r w:rsidR="00B8608C">
              <w:rPr>
                <w:noProof/>
                <w:webHidden/>
              </w:rPr>
            </w:r>
            <w:r w:rsidR="00B8608C">
              <w:rPr>
                <w:noProof/>
                <w:webHidden/>
              </w:rPr>
              <w:fldChar w:fldCharType="separate"/>
            </w:r>
            <w:r w:rsidR="00F40D1B">
              <w:rPr>
                <w:noProof/>
                <w:webHidden/>
              </w:rPr>
              <w:t>89</w:t>
            </w:r>
            <w:r w:rsidR="00B8608C">
              <w:rPr>
                <w:noProof/>
                <w:webHidden/>
              </w:rPr>
              <w:fldChar w:fldCharType="end"/>
            </w:r>
          </w:hyperlink>
        </w:p>
        <w:p w:rsidR="00B8608C" w:rsidRDefault="00C829EF">
          <w:pPr>
            <w:pStyle w:val="TOC1"/>
            <w:tabs>
              <w:tab w:val="right" w:leader="dot" w:pos="9062"/>
            </w:tabs>
            <w:rPr>
              <w:rFonts w:asciiTheme="minorHAnsi" w:eastAsiaTheme="minorEastAsia" w:hAnsiTheme="minorHAnsi"/>
              <w:noProof/>
              <w:lang w:eastAsia="nl-NL"/>
            </w:rPr>
          </w:pPr>
          <w:hyperlink w:anchor="_Toc522221665" w:history="1">
            <w:r w:rsidR="00B8608C" w:rsidRPr="003542F7">
              <w:rPr>
                <w:rStyle w:val="Hyperlink"/>
                <w:noProof/>
                <w:lang w:val="en-US"/>
              </w:rPr>
              <w:t>References</w:t>
            </w:r>
            <w:r w:rsidR="00B8608C">
              <w:rPr>
                <w:noProof/>
                <w:webHidden/>
              </w:rPr>
              <w:tab/>
            </w:r>
            <w:r w:rsidR="00B8608C">
              <w:rPr>
                <w:noProof/>
                <w:webHidden/>
              </w:rPr>
              <w:fldChar w:fldCharType="begin"/>
            </w:r>
            <w:r w:rsidR="00B8608C">
              <w:rPr>
                <w:noProof/>
                <w:webHidden/>
              </w:rPr>
              <w:instrText xml:space="preserve"> PAGEREF _Toc522221665 \h </w:instrText>
            </w:r>
            <w:r w:rsidR="00B8608C">
              <w:rPr>
                <w:noProof/>
                <w:webHidden/>
              </w:rPr>
            </w:r>
            <w:r w:rsidR="00B8608C">
              <w:rPr>
                <w:noProof/>
                <w:webHidden/>
              </w:rPr>
              <w:fldChar w:fldCharType="separate"/>
            </w:r>
            <w:r w:rsidR="00F40D1B">
              <w:rPr>
                <w:noProof/>
                <w:webHidden/>
              </w:rPr>
              <w:t>91</w:t>
            </w:r>
            <w:r w:rsidR="00B8608C">
              <w:rPr>
                <w:noProof/>
                <w:webHidden/>
              </w:rPr>
              <w:fldChar w:fldCharType="end"/>
            </w:r>
          </w:hyperlink>
        </w:p>
        <w:p w:rsidR="00FB2096" w:rsidRDefault="00FB2096">
          <w:r>
            <w:rPr>
              <w:b/>
              <w:bCs/>
              <w:noProof/>
            </w:rPr>
            <w:fldChar w:fldCharType="end"/>
          </w:r>
        </w:p>
      </w:sdtContent>
    </w:sdt>
    <w:p w:rsidR="007C2BE7" w:rsidRDefault="007C2BE7">
      <w:pPr>
        <w:rPr>
          <w:rFonts w:cs="Arial"/>
          <w:b/>
          <w:lang w:val="en-US"/>
        </w:rPr>
      </w:pPr>
    </w:p>
    <w:p w:rsidR="007C2BE7" w:rsidRDefault="007C2BE7">
      <w:pPr>
        <w:rPr>
          <w:rFonts w:cs="Arial"/>
          <w:b/>
          <w:lang w:val="en-US"/>
        </w:rPr>
      </w:pPr>
    </w:p>
    <w:p w:rsidR="00601970" w:rsidRDefault="00601970">
      <w:pPr>
        <w:rPr>
          <w:rFonts w:cs="Arial"/>
          <w:b/>
          <w:lang w:val="en-US"/>
        </w:rPr>
      </w:pPr>
    </w:p>
    <w:p w:rsidR="00601970" w:rsidRDefault="00601970">
      <w:pPr>
        <w:rPr>
          <w:rFonts w:cs="Arial"/>
          <w:b/>
          <w:lang w:val="en-US"/>
        </w:rPr>
      </w:pPr>
    </w:p>
    <w:p w:rsidR="00601970" w:rsidRDefault="00601970">
      <w:pPr>
        <w:rPr>
          <w:rFonts w:cs="Arial"/>
          <w:b/>
          <w:lang w:val="en-US"/>
        </w:rPr>
      </w:pPr>
    </w:p>
    <w:p w:rsidR="00601970" w:rsidRDefault="00601970">
      <w:pPr>
        <w:rPr>
          <w:rFonts w:cs="Arial"/>
          <w:b/>
          <w:lang w:val="en-US"/>
        </w:rPr>
      </w:pPr>
    </w:p>
    <w:p w:rsidR="00601970" w:rsidRDefault="00601970">
      <w:pPr>
        <w:rPr>
          <w:rFonts w:cs="Arial"/>
          <w:b/>
          <w:lang w:val="en-US"/>
        </w:rPr>
      </w:pPr>
    </w:p>
    <w:p w:rsidR="00601970" w:rsidRDefault="00601970">
      <w:pPr>
        <w:rPr>
          <w:rFonts w:cs="Arial"/>
          <w:b/>
          <w:lang w:val="en-US"/>
        </w:rPr>
      </w:pPr>
    </w:p>
    <w:p w:rsidR="00601970" w:rsidRDefault="00601970">
      <w:pPr>
        <w:rPr>
          <w:rFonts w:cs="Arial"/>
          <w:b/>
          <w:lang w:val="en-US"/>
        </w:rPr>
      </w:pPr>
    </w:p>
    <w:p w:rsidR="00601970" w:rsidRDefault="00601970">
      <w:pPr>
        <w:rPr>
          <w:rFonts w:cs="Arial"/>
          <w:b/>
          <w:lang w:val="en-US"/>
        </w:rPr>
      </w:pPr>
    </w:p>
    <w:p w:rsidR="00601970" w:rsidRDefault="00601970">
      <w:pPr>
        <w:rPr>
          <w:rFonts w:cs="Arial"/>
          <w:b/>
          <w:lang w:val="en-US"/>
        </w:rPr>
      </w:pPr>
    </w:p>
    <w:p w:rsidR="00601970" w:rsidRDefault="00601970">
      <w:pPr>
        <w:rPr>
          <w:rFonts w:cs="Arial"/>
          <w:b/>
          <w:lang w:val="en-US"/>
        </w:rPr>
      </w:pPr>
    </w:p>
    <w:p w:rsidR="00601970" w:rsidRDefault="00601970">
      <w:pPr>
        <w:rPr>
          <w:rFonts w:cs="Arial"/>
          <w:b/>
          <w:lang w:val="en-US"/>
        </w:rPr>
      </w:pPr>
    </w:p>
    <w:p w:rsidR="00601970" w:rsidRDefault="00601970">
      <w:pPr>
        <w:rPr>
          <w:rFonts w:cs="Arial"/>
          <w:b/>
          <w:lang w:val="en-US"/>
        </w:rPr>
      </w:pPr>
    </w:p>
    <w:p w:rsidR="00601970" w:rsidRDefault="00601970">
      <w:pPr>
        <w:rPr>
          <w:rFonts w:cs="Arial"/>
          <w:b/>
          <w:lang w:val="en-US"/>
        </w:rPr>
      </w:pPr>
    </w:p>
    <w:p w:rsidR="00601970" w:rsidRDefault="00601970">
      <w:pPr>
        <w:rPr>
          <w:rFonts w:cs="Arial"/>
          <w:b/>
          <w:lang w:val="en-US"/>
        </w:rPr>
      </w:pPr>
    </w:p>
    <w:p w:rsidR="00601970" w:rsidRDefault="00601970">
      <w:pPr>
        <w:rPr>
          <w:rFonts w:cs="Arial"/>
          <w:b/>
          <w:lang w:val="en-US"/>
        </w:rPr>
      </w:pPr>
    </w:p>
    <w:p w:rsidR="007C2BE7" w:rsidRPr="009B2B49" w:rsidRDefault="00555139" w:rsidP="00F87D27">
      <w:pPr>
        <w:pStyle w:val="Heading1"/>
        <w:rPr>
          <w:rFonts w:ascii="Arial" w:hAnsi="Arial" w:cs="Arial"/>
          <w:lang w:val="en-US"/>
        </w:rPr>
      </w:pPr>
      <w:bookmarkStart w:id="3" w:name="_Toc522221607"/>
      <w:r w:rsidRPr="009B2B49">
        <w:rPr>
          <w:rFonts w:ascii="Arial" w:hAnsi="Arial" w:cs="Arial"/>
          <w:lang w:val="en-US"/>
        </w:rPr>
        <w:lastRenderedPageBreak/>
        <w:t xml:space="preserve">1. </w:t>
      </w:r>
      <w:r w:rsidR="00FB2096" w:rsidRPr="009B2B49">
        <w:rPr>
          <w:rFonts w:ascii="Arial" w:hAnsi="Arial" w:cs="Arial"/>
          <w:lang w:val="en-US"/>
        </w:rPr>
        <w:t>Introduction</w:t>
      </w:r>
      <w:bookmarkEnd w:id="3"/>
    </w:p>
    <w:p w:rsidR="00C00F03" w:rsidRPr="009B2B49" w:rsidRDefault="00C00F03" w:rsidP="00F87D27">
      <w:pPr>
        <w:rPr>
          <w:rFonts w:cs="Arial"/>
          <w:lang w:val="en-US"/>
        </w:rPr>
      </w:pPr>
      <w:r w:rsidRPr="009B2B49">
        <w:rPr>
          <w:rFonts w:cs="Arial"/>
          <w:lang w:val="en-US"/>
        </w:rPr>
        <w:br/>
        <w:t xml:space="preserve">In this </w:t>
      </w:r>
      <w:r w:rsidR="00C96781" w:rsidRPr="009B2B49">
        <w:rPr>
          <w:rFonts w:cs="Arial"/>
          <w:lang w:val="en-US"/>
        </w:rPr>
        <w:t>chapter,</w:t>
      </w:r>
      <w:r w:rsidRPr="009B2B49">
        <w:rPr>
          <w:rFonts w:cs="Arial"/>
          <w:lang w:val="en-US"/>
        </w:rPr>
        <w:t xml:space="preserve"> the research is introduced. Essential elements of an introduction of </w:t>
      </w:r>
      <w:r w:rsidR="00C96781" w:rsidRPr="009B2B49">
        <w:rPr>
          <w:rFonts w:cs="Arial"/>
          <w:lang w:val="en-US"/>
        </w:rPr>
        <w:t>a</w:t>
      </w:r>
      <w:r w:rsidRPr="009B2B49">
        <w:rPr>
          <w:rFonts w:cs="Arial"/>
          <w:lang w:val="en-US"/>
        </w:rPr>
        <w:t xml:space="preserve"> scientific paper are presented in the following order: background, related work, knowledge gap, scope, relevance, research-questions and </w:t>
      </w:r>
      <w:r w:rsidR="0036673C" w:rsidRPr="009B2B49">
        <w:rPr>
          <w:rFonts w:cs="Arial"/>
          <w:lang w:val="en-US"/>
        </w:rPr>
        <w:t>objectives</w:t>
      </w:r>
      <w:r w:rsidR="008A507D">
        <w:rPr>
          <w:rFonts w:cs="Arial"/>
          <w:lang w:val="en-US"/>
        </w:rPr>
        <w:t xml:space="preserve">, and report structure. </w:t>
      </w:r>
    </w:p>
    <w:p w:rsidR="00B848C7" w:rsidRPr="00237B4B" w:rsidRDefault="00B848C7">
      <w:pPr>
        <w:pStyle w:val="Heading2"/>
        <w:rPr>
          <w:lang w:val="en-US"/>
        </w:rPr>
      </w:pPr>
      <w:r w:rsidRPr="00237B4B">
        <w:rPr>
          <w:lang w:val="en-US"/>
        </w:rPr>
        <w:br/>
      </w:r>
      <w:bookmarkStart w:id="4" w:name="_Toc522221608"/>
      <w:r w:rsidRPr="00237B4B">
        <w:rPr>
          <w:lang w:val="en-US"/>
        </w:rPr>
        <w:t>1.1 Background</w:t>
      </w:r>
      <w:bookmarkEnd w:id="4"/>
      <w:r w:rsidR="008A507D">
        <w:rPr>
          <w:lang w:val="en-US"/>
        </w:rPr>
        <w:br/>
      </w:r>
    </w:p>
    <w:p w:rsidR="00B848C7" w:rsidRPr="008A507D" w:rsidRDefault="00B848C7" w:rsidP="00B848C7">
      <w:pPr>
        <w:rPr>
          <w:rFonts w:eastAsia="Arial" w:cs="Arial"/>
          <w:color w:val="000000"/>
          <w:lang w:val="en-US" w:eastAsia="nl-NL"/>
        </w:rPr>
      </w:pPr>
      <w:r w:rsidRPr="009B2B49">
        <w:rPr>
          <w:rFonts w:eastAsia="Arial" w:cs="Arial"/>
          <w:color w:val="000000"/>
          <w:lang w:val="en-US" w:eastAsia="nl-NL"/>
        </w:rPr>
        <w:t xml:space="preserve">   </w:t>
      </w:r>
      <w:r w:rsidRPr="009B2B49">
        <w:rPr>
          <w:rFonts w:eastAsia="Arial" w:cs="Arial"/>
          <w:color w:val="000000"/>
          <w:lang w:val="en-US" w:eastAsia="nl-NL"/>
        </w:rPr>
        <w:tab/>
        <w:t xml:space="preserve">Everyone who is in the possession of a car needs a place to park. A place to park when we are at home, at work, shopping and having dinner at a restaurant. And preferably without too much walking distance between the parking place and our destination. In most suburban or rural </w:t>
      </w:r>
      <w:r w:rsidR="00C96781" w:rsidRPr="009B2B49">
        <w:rPr>
          <w:rFonts w:eastAsia="Arial" w:cs="Arial"/>
          <w:color w:val="000000"/>
          <w:lang w:val="en-US" w:eastAsia="nl-NL"/>
        </w:rPr>
        <w:t>areas,</w:t>
      </w:r>
      <w:r w:rsidRPr="009B2B49">
        <w:rPr>
          <w:rFonts w:eastAsia="Arial" w:cs="Arial"/>
          <w:color w:val="000000"/>
          <w:lang w:val="en-US" w:eastAsia="nl-NL"/>
        </w:rPr>
        <w:t xml:space="preserve"> it in general is not that difficult to find an available spot. However, in downtown areas this often not the case.  In these areas</w:t>
      </w:r>
      <w:r w:rsidR="00C96781">
        <w:rPr>
          <w:rFonts w:eastAsia="Arial" w:cs="Arial"/>
          <w:color w:val="000000"/>
          <w:lang w:val="en-US" w:eastAsia="nl-NL"/>
        </w:rPr>
        <w:t>,</w:t>
      </w:r>
      <w:r w:rsidRPr="009B2B49">
        <w:rPr>
          <w:rFonts w:eastAsia="Arial" w:cs="Arial"/>
          <w:color w:val="000000"/>
          <w:lang w:val="en-US" w:eastAsia="nl-NL"/>
        </w:rPr>
        <w:t xml:space="preserve"> the demand for a parking spot is often higher because of amenities that are close-by. Because space is often scarce here there is also a quite limited parking capacity. However, this does not always have to be the case since people in downtown in general areas have better access to public transport and this could control car use and car ownerships. Nevertheless, the demand is high because on a daily basis a lot of people pay a visit to shop, recreate and to live.  For most suburban areas this situation is probably unthinkable. One could say that the availability of parking space is dependent on its location. Parking dynamics are also dependent on time. Looking for a vacant space in a city center will probably be a more difficult task on an afternoon than during midnight.</w:t>
      </w:r>
      <w:r w:rsidRPr="009B2B49">
        <w:rPr>
          <w:rFonts w:eastAsia="Arial" w:cs="Arial"/>
          <w:color w:val="000000"/>
          <w:lang w:val="en-US" w:eastAsia="nl-NL"/>
        </w:rPr>
        <w:br/>
      </w:r>
      <w:r w:rsidRPr="009B2B49">
        <w:rPr>
          <w:rFonts w:eastAsia="Arial" w:cs="Arial"/>
          <w:color w:val="000000"/>
          <w:lang w:val="en-US" w:eastAsia="nl-NL"/>
        </w:rPr>
        <w:br/>
        <w:t xml:space="preserve"> </w:t>
      </w:r>
      <w:r w:rsidRPr="009B2B49">
        <w:rPr>
          <w:rFonts w:eastAsia="Arial" w:cs="Arial"/>
          <w:color w:val="000000"/>
          <w:lang w:val="en-US" w:eastAsia="nl-NL"/>
        </w:rPr>
        <w:tab/>
        <w:t xml:space="preserve">It is likely that parking issues will become more commonplace in the future. It is forecasted that the traffic congestion will increase in Dutch cities. Especially regions that have a high population density like the Randstad-region in The Netherlands, but also smaller metropolitan areas like Eindhoven or Zwolle will be confronted with this issue. The amount of traffic jams will increase around 38 percent within 5 years (CROW, in NOS, 2016). This will be caused by a growing Dutch economy and low fuel costs. The prediction on car usage is confirmed by CPB and PBL, but they state that car ownership will not increase as fast as it did before. The </w:t>
      </w:r>
      <w:r w:rsidR="00C96781" w:rsidRPr="009B2B49">
        <w:rPr>
          <w:rFonts w:eastAsia="Arial" w:cs="Arial"/>
          <w:color w:val="000000"/>
          <w:lang w:val="en-US" w:eastAsia="nl-NL"/>
        </w:rPr>
        <w:t>number</w:t>
      </w:r>
      <w:r w:rsidRPr="009B2B49">
        <w:rPr>
          <w:rFonts w:eastAsia="Arial" w:cs="Arial"/>
          <w:color w:val="000000"/>
          <w:lang w:val="en-US" w:eastAsia="nl-NL"/>
        </w:rPr>
        <w:t xml:space="preserve"> of cars has doubled since 35 years ago but the next 35 years there will be an increase of 10 or 30 percent (CPB and PBL, 2015).</w:t>
      </w:r>
      <w:r>
        <w:rPr>
          <w:rFonts w:eastAsia="Arial" w:cs="Arial"/>
          <w:color w:val="000000"/>
          <w:lang w:val="en-US" w:eastAsia="nl-NL"/>
        </w:rPr>
        <w:br/>
      </w:r>
      <w:r>
        <w:rPr>
          <w:rFonts w:eastAsia="Arial" w:cs="Arial"/>
          <w:color w:val="000000"/>
          <w:lang w:val="en-US" w:eastAsia="nl-NL"/>
        </w:rPr>
        <w:br/>
      </w:r>
      <w:r w:rsidRPr="009B2B49">
        <w:rPr>
          <w:rFonts w:eastAsia="Arial" w:cs="Arial"/>
          <w:color w:val="000000"/>
          <w:lang w:val="en-US" w:eastAsia="nl-NL"/>
        </w:rPr>
        <w:t xml:space="preserve"> </w:t>
      </w:r>
      <w:r w:rsidRPr="009B2B49">
        <w:rPr>
          <w:rFonts w:eastAsia="Arial" w:cs="Arial"/>
          <w:color w:val="000000"/>
          <w:lang w:val="en-US" w:eastAsia="nl-NL"/>
        </w:rPr>
        <w:tab/>
        <w:t xml:space="preserve">Parking problems give a couple of negative consequences. People that are driving around desperately searching for a vacant parking spot, so-called cruisers, are generating </w:t>
      </w:r>
      <w:r w:rsidRPr="009B2B49">
        <w:rPr>
          <w:rFonts w:eastAsia="Arial" w:cs="Arial"/>
          <w:color w:val="000000"/>
          <w:lang w:val="en-US" w:eastAsia="nl-NL"/>
        </w:rPr>
        <w:lastRenderedPageBreak/>
        <w:t xml:space="preserve">problems for the environment, like air pollution and noise increment. It also generates unnecessary traffic load (Tsiaras et al., 2015). The direct consequences for the drivers are a waste of resources, time and sleep deprivation. They have to adjust their departure time to be able to seize that vacant parking space in front of the office </w:t>
      </w:r>
      <w:r w:rsidRPr="00481DA6">
        <w:rPr>
          <w:rFonts w:eastAsia="Arial" w:cs="Arial"/>
          <w:color w:val="000000"/>
          <w:lang w:val="en-US" w:eastAsia="nl-NL"/>
        </w:rPr>
        <w:t>(Biddle and Hamermesh, in Bernardino and Van der Hoofd, 2013).</w:t>
      </w:r>
      <w:r>
        <w:rPr>
          <w:rFonts w:eastAsia="Arial" w:cs="Arial"/>
          <w:color w:val="000000"/>
          <w:lang w:val="en-US" w:eastAsia="nl-NL"/>
        </w:rPr>
        <w:br/>
      </w:r>
      <w:r>
        <w:rPr>
          <w:rFonts w:eastAsia="Arial" w:cs="Arial"/>
          <w:color w:val="000000"/>
          <w:lang w:val="en-US" w:eastAsia="nl-NL"/>
        </w:rPr>
        <w:br/>
        <w:t xml:space="preserve"> </w:t>
      </w:r>
      <w:r>
        <w:rPr>
          <w:rFonts w:eastAsia="Arial" w:cs="Arial"/>
          <w:color w:val="000000"/>
          <w:lang w:val="en-US" w:eastAsia="nl-NL"/>
        </w:rPr>
        <w:tab/>
      </w:r>
      <w:r w:rsidRPr="009B2B49">
        <w:rPr>
          <w:rFonts w:eastAsia="Arial" w:cs="Arial"/>
          <w:color w:val="000000"/>
          <w:lang w:val="en-US" w:eastAsia="nl-NL"/>
        </w:rPr>
        <w:t>Fortunately, challenges in parking can count on support of new innovations in information technology. “The Internet of Things (IoT) permeates with the world of parking to streamline processes that deliver intelligent parking solutions, which extend and manage parking inventories.” (Atif et al., 2016). The IoT is using wireless sensors to connect the physical infrastructure involved with parking to information and communication technologies (Atif et al., 2016).  The development in the IoT contributes to the idea of cities being smart. “Cities are characterized as “smart” when their transportation and communication (ICT) infrastructures along with their human and social capital investments cooperate and actively support sustainable growth and high quality of life, through participatory action and engagement while preserving natural resources.” (Caragliu, Del Bo &amp; Nijkamp, 2009). The emergence of concepts like smart cities and IoT have encouraged public and private parties to publish some of their data that can help developers to come up with innovative ideas. Facilitating data is done with the hope that it catalyzes these ideas so issues like for instance parking will be reduced, which will have a positive ef</w:t>
      </w:r>
      <w:r w:rsidR="008A507D">
        <w:rPr>
          <w:rFonts w:eastAsia="Arial" w:cs="Arial"/>
          <w:color w:val="000000"/>
          <w:lang w:val="en-US" w:eastAsia="nl-NL"/>
        </w:rPr>
        <w:t>fect on people and environment.</w:t>
      </w:r>
    </w:p>
    <w:p w:rsidR="00C00F03" w:rsidRPr="009B2B49" w:rsidRDefault="009B2B49" w:rsidP="00F87D27">
      <w:pPr>
        <w:pStyle w:val="Heading2"/>
        <w:rPr>
          <w:rFonts w:ascii="Arial" w:hAnsi="Arial" w:cs="Arial"/>
          <w:lang w:val="en-US"/>
        </w:rPr>
      </w:pPr>
      <w:r>
        <w:rPr>
          <w:rFonts w:ascii="Arial" w:hAnsi="Arial" w:cs="Arial"/>
          <w:lang w:val="en-US"/>
        </w:rPr>
        <w:br/>
      </w:r>
      <w:bookmarkStart w:id="5" w:name="_Toc522221609"/>
      <w:r w:rsidR="00555139" w:rsidRPr="009B2B49">
        <w:rPr>
          <w:rFonts w:ascii="Arial" w:hAnsi="Arial" w:cs="Arial"/>
          <w:lang w:val="en-US"/>
        </w:rPr>
        <w:t xml:space="preserve">1.2 </w:t>
      </w:r>
      <w:r w:rsidR="00C00F03" w:rsidRPr="009B2B49">
        <w:rPr>
          <w:rFonts w:ascii="Arial" w:hAnsi="Arial" w:cs="Arial"/>
          <w:lang w:val="en-US"/>
        </w:rPr>
        <w:t>Related work</w:t>
      </w:r>
      <w:bookmarkEnd w:id="5"/>
    </w:p>
    <w:p w:rsidR="00FE3AC4" w:rsidRPr="009B2B49" w:rsidRDefault="009F1EFF" w:rsidP="00F87D27">
      <w:pPr>
        <w:rPr>
          <w:rFonts w:cs="Arial"/>
          <w:lang w:val="en-US"/>
        </w:rPr>
      </w:pPr>
      <w:r w:rsidRPr="009B2B49">
        <w:rPr>
          <w:rFonts w:cs="Arial"/>
          <w:lang w:val="en-US"/>
        </w:rPr>
        <w:br/>
      </w:r>
      <w:r w:rsidR="00BF34CA" w:rsidRPr="009B2B49">
        <w:rPr>
          <w:rFonts w:cs="Arial"/>
          <w:lang w:val="en-US"/>
        </w:rPr>
        <w:t xml:space="preserve"> </w:t>
      </w:r>
      <w:r w:rsidR="00BF34CA" w:rsidRPr="009B2B49">
        <w:rPr>
          <w:rFonts w:cs="Arial"/>
          <w:lang w:val="en-US"/>
        </w:rPr>
        <w:tab/>
      </w:r>
      <w:r w:rsidRPr="009B2B49">
        <w:rPr>
          <w:rFonts w:cs="Arial"/>
          <w:lang w:val="en-US"/>
        </w:rPr>
        <w:t xml:space="preserve">During the literature </w:t>
      </w:r>
      <w:r w:rsidR="00C96781" w:rsidRPr="009B2B49">
        <w:rPr>
          <w:rFonts w:cs="Arial"/>
          <w:lang w:val="en-US"/>
        </w:rPr>
        <w:t>study,</w:t>
      </w:r>
      <w:r w:rsidRPr="009B2B49">
        <w:rPr>
          <w:rFonts w:cs="Arial"/>
          <w:lang w:val="en-US"/>
        </w:rPr>
        <w:t xml:space="preserve"> many articles were encountered that researched the parking phenomenon. The articles can </w:t>
      </w:r>
      <w:r w:rsidR="0036673C" w:rsidRPr="009B2B49">
        <w:rPr>
          <w:rFonts w:cs="Arial"/>
          <w:lang w:val="en-US"/>
        </w:rPr>
        <w:t>roughly</w:t>
      </w:r>
      <w:r w:rsidRPr="009B2B49">
        <w:rPr>
          <w:rFonts w:cs="Arial"/>
          <w:lang w:val="en-US"/>
        </w:rPr>
        <w:t xml:space="preserve"> be divided into three categories. The first category focused on the monitoring of parking occupancy. </w:t>
      </w:r>
      <w:r w:rsidR="00B32650" w:rsidRPr="009B2B49">
        <w:rPr>
          <w:rFonts w:cs="Arial"/>
          <w:lang w:val="en-US"/>
        </w:rPr>
        <w:t xml:space="preserve">Some articles coming from market parties passed under the review that offer their solution. Examples of such a company is Siemens (2016) that offers a solution that monitors on-street parking occupancy by means of sensors attached to streetlights. Real-time data is then disseminated to operating dashboards or to route-applications for drivers. Another solution created by Siemens is called SPIPARK, a monitoring system for especially off-street car parks that guides drivers to available parking spaces by means of interactive signs. </w:t>
      </w:r>
      <w:r w:rsidR="00BF34CA" w:rsidRPr="009B2B49">
        <w:rPr>
          <w:rFonts w:cs="Arial"/>
          <w:lang w:val="en-US"/>
        </w:rPr>
        <w:t xml:space="preserve">This is just small grasp out of the commercial work out there focusing on offering solutions for monitoring parking occupancy. In contrast, an example of a scientific initiative comes from </w:t>
      </w:r>
      <w:r w:rsidR="00BF34CA" w:rsidRPr="00481DA6">
        <w:rPr>
          <w:rFonts w:cs="Arial"/>
          <w:lang w:val="en-US"/>
        </w:rPr>
        <w:t>Nawaz</w:t>
      </w:r>
      <w:r w:rsidR="00481DA6">
        <w:rPr>
          <w:rFonts w:cs="Arial"/>
          <w:lang w:val="en-US"/>
        </w:rPr>
        <w:t xml:space="preserve"> et al.</w:t>
      </w:r>
      <w:r w:rsidR="00BF34CA" w:rsidRPr="009B2B49">
        <w:rPr>
          <w:rFonts w:cs="Arial"/>
          <w:lang w:val="en-US"/>
        </w:rPr>
        <w:t xml:space="preserve"> (2013) that proposes a solution for monitoring real-time occupancy of off-street parking by making use of a smart phone’s Wi-Fi signal.</w:t>
      </w:r>
      <w:r w:rsidR="009B2B49">
        <w:rPr>
          <w:rFonts w:cs="Arial"/>
          <w:lang w:val="en-US"/>
        </w:rPr>
        <w:br/>
      </w:r>
      <w:r w:rsidR="009B2B49">
        <w:rPr>
          <w:rFonts w:cs="Arial"/>
          <w:lang w:val="en-US"/>
        </w:rPr>
        <w:lastRenderedPageBreak/>
        <w:br/>
        <w:t xml:space="preserve"> </w:t>
      </w:r>
      <w:r w:rsidR="009B2B49">
        <w:rPr>
          <w:rFonts w:cs="Arial"/>
          <w:lang w:val="en-US"/>
        </w:rPr>
        <w:tab/>
      </w:r>
      <w:r w:rsidR="00AA7AAC" w:rsidRPr="009B2B49">
        <w:rPr>
          <w:rFonts w:cs="Arial"/>
          <w:lang w:val="en-US"/>
        </w:rPr>
        <w:t xml:space="preserve">A different but </w:t>
      </w:r>
      <w:r w:rsidR="0036673C" w:rsidRPr="009B2B49">
        <w:rPr>
          <w:rFonts w:cs="Arial"/>
          <w:lang w:val="en-US"/>
        </w:rPr>
        <w:t>inseparably</w:t>
      </w:r>
      <w:r w:rsidR="00AA7AAC" w:rsidRPr="009B2B49">
        <w:rPr>
          <w:rFonts w:cs="Arial"/>
          <w:lang w:val="en-US"/>
        </w:rPr>
        <w:t xml:space="preserve"> group of articles focusses on the prediction of parking occupancy. The articles reviewed here were mainly scientific sources. </w:t>
      </w:r>
      <w:r w:rsidR="00AA7AAC" w:rsidRPr="00481DA6">
        <w:rPr>
          <w:rFonts w:cs="Arial"/>
          <w:lang w:val="en-US"/>
        </w:rPr>
        <w:t xml:space="preserve">Hössinger et al. </w:t>
      </w:r>
      <w:r w:rsidR="00AA7AAC" w:rsidRPr="009B2B49">
        <w:rPr>
          <w:rFonts w:cs="Arial"/>
          <w:lang w:val="en-US"/>
        </w:rPr>
        <w:t xml:space="preserve">(2014) aimed to predict parking occupancy with sources that could be obtained in real-time: amount of people that parked with use of a mobile parking app, traffic intensity and the counts of short-term parkers. Only mobile parking data was considered as a good predictor, however, when compared to a historical dataset it was found that mobile parking data as predictor performed better on a day there was an event in the study area. </w:t>
      </w:r>
      <w:r w:rsidR="00AA7AAC" w:rsidRPr="00F660FE">
        <w:rPr>
          <w:rFonts w:cs="Arial"/>
          <w:lang w:val="en-US"/>
        </w:rPr>
        <w:t xml:space="preserve">Tiedemann et al. </w:t>
      </w:r>
      <w:r w:rsidR="00AA7AAC" w:rsidRPr="009B2B49">
        <w:rPr>
          <w:rFonts w:cs="Arial"/>
          <w:lang w:val="en-US"/>
        </w:rPr>
        <w:t xml:space="preserve">(2015) propose a method to predict occupancy by building a historical dataset. Based on the historical dataset prototypes were made with a machine learning method. Lijbers (2016) found that there are significant correlations between rain and occupancy and temperature and occupancy. The day of the week and holidays showed a negative significant correlation. Lijbers (2016) also did a review on significant predictors coming from other articles. He studied 11 articles in which time of the day, day of the week, events, weather and holidays were named most as predictors for occupancy. Historic occupancy, day between holiday and weekend, school holidays, parking lot accessibility and parking price were identified as a predictor in only one or two of the 11 articles. Bock and Sester (2016) have found that also spatial similarities should be considered in the estimation of parking availability next to the temporal similarity. A </w:t>
      </w:r>
      <w:r w:rsidR="0036673C" w:rsidRPr="009B2B49">
        <w:rPr>
          <w:rFonts w:cs="Arial"/>
          <w:lang w:val="en-US"/>
        </w:rPr>
        <w:t>spatial</w:t>
      </w:r>
      <w:r w:rsidR="00AA7AAC" w:rsidRPr="009B2B49">
        <w:rPr>
          <w:rFonts w:cs="Arial"/>
          <w:lang w:val="en-US"/>
        </w:rPr>
        <w:t>-temporal approach for estimating parking occupancy is recommended.</w:t>
      </w:r>
      <w:r w:rsidR="009B2B49">
        <w:rPr>
          <w:rFonts w:cs="Arial"/>
          <w:lang w:val="en-US"/>
        </w:rPr>
        <w:br/>
      </w:r>
      <w:r w:rsidR="009B2B49">
        <w:rPr>
          <w:rFonts w:cs="Arial"/>
          <w:lang w:val="en-US"/>
        </w:rPr>
        <w:br/>
        <w:t xml:space="preserve"> </w:t>
      </w:r>
      <w:r w:rsidR="009B2B49">
        <w:rPr>
          <w:rFonts w:cs="Arial"/>
          <w:lang w:val="en-US"/>
        </w:rPr>
        <w:tab/>
      </w:r>
      <w:r w:rsidR="00E83217" w:rsidRPr="009B2B49">
        <w:rPr>
          <w:rFonts w:cs="Arial"/>
          <w:lang w:val="en-US"/>
        </w:rPr>
        <w:t xml:space="preserve">The third category comprises of articles about the guidance of people to available parking spots. </w:t>
      </w:r>
      <w:r w:rsidR="00E83217" w:rsidRPr="00F660FE">
        <w:rPr>
          <w:rFonts w:cs="Arial"/>
          <w:lang w:val="en-US"/>
        </w:rPr>
        <w:t>Shin and Jun</w:t>
      </w:r>
      <w:r w:rsidR="00E83217" w:rsidRPr="009B2B49">
        <w:rPr>
          <w:rFonts w:cs="Arial"/>
          <w:lang w:val="en-US"/>
        </w:rPr>
        <w:t xml:space="preserve"> (2014) developed two algorithms that guides drivers to an available parking spot in parking facilities. Its aim is to assign each car to the most appropriate parking facility with respect to a couple of preferences, including estimated driving duration, walking distance from the destination to the parking facility, parking cost and the number of cars heading to the parking facility according to the parking guidance. One of the algorithms guides drivers to a reserved parking place. Tsiaras et al. (2015) developed an application that guides drivers to an available parking spot. A test was performed to compare drivers who were in the possession of this application to drivers who did not have the application. A solution consisting of an integration of the three sub fields was developed by BMW. BMW (in BMWBlog, 2016) has done a project in which movement data from cars were used. Based on these data the availability of a parking space on a certain location can be predicted and the outcome visualized on an on-board display. The data was transmitted by means of v</w:t>
      </w:r>
      <w:r w:rsidR="00F36F56" w:rsidRPr="009B2B49">
        <w:rPr>
          <w:rFonts w:cs="Arial"/>
          <w:lang w:val="en-US"/>
        </w:rPr>
        <w:t xml:space="preserve">ehicle-to-vehicle communication, which is something that does not longer belong to an utopian view on cars because transport systems are becoming more intelligent.  </w:t>
      </w:r>
      <w:r w:rsidR="009B2B49">
        <w:rPr>
          <w:rFonts w:cs="Arial"/>
          <w:lang w:val="en-US"/>
        </w:rPr>
        <w:br/>
      </w:r>
    </w:p>
    <w:p w:rsidR="00FE3AC4" w:rsidRPr="009B2B49" w:rsidRDefault="00555139" w:rsidP="00F87D27">
      <w:pPr>
        <w:pStyle w:val="Heading2"/>
        <w:rPr>
          <w:rFonts w:ascii="Arial" w:hAnsi="Arial" w:cs="Arial"/>
          <w:lang w:val="en-US"/>
        </w:rPr>
      </w:pPr>
      <w:bookmarkStart w:id="6" w:name="_Toc522221610"/>
      <w:r w:rsidRPr="009B2B49">
        <w:rPr>
          <w:rFonts w:ascii="Arial" w:hAnsi="Arial" w:cs="Arial"/>
          <w:lang w:val="en-US"/>
        </w:rPr>
        <w:lastRenderedPageBreak/>
        <w:t xml:space="preserve">1.3 </w:t>
      </w:r>
      <w:r w:rsidR="0078370D" w:rsidRPr="009B2B49">
        <w:rPr>
          <w:rFonts w:ascii="Arial" w:hAnsi="Arial" w:cs="Arial"/>
          <w:lang w:val="en-US"/>
        </w:rPr>
        <w:t>Knowledge gap</w:t>
      </w:r>
      <w:bookmarkEnd w:id="6"/>
      <w:r w:rsidR="007832C0" w:rsidRPr="009B2B49">
        <w:rPr>
          <w:rFonts w:ascii="Arial" w:hAnsi="Arial" w:cs="Arial"/>
          <w:lang w:val="en-US"/>
        </w:rPr>
        <w:br/>
      </w:r>
    </w:p>
    <w:p w:rsidR="00555139" w:rsidRPr="009B2B49" w:rsidRDefault="00F94457" w:rsidP="005A6F66">
      <w:pPr>
        <w:rPr>
          <w:rFonts w:cs="Arial"/>
          <w:lang w:val="en-US"/>
        </w:rPr>
      </w:pPr>
      <w:r w:rsidRPr="009B2B49">
        <w:rPr>
          <w:rFonts w:cs="Arial"/>
          <w:lang w:val="en-US"/>
        </w:rPr>
        <w:t xml:space="preserve"> </w:t>
      </w:r>
      <w:r w:rsidRPr="009B2B49">
        <w:rPr>
          <w:rFonts w:cs="Arial"/>
          <w:lang w:val="en-US"/>
        </w:rPr>
        <w:tab/>
        <w:t xml:space="preserve">What </w:t>
      </w:r>
      <w:r w:rsidR="0036673C" w:rsidRPr="009B2B49">
        <w:rPr>
          <w:rFonts w:cs="Arial"/>
          <w:lang w:val="en-US"/>
        </w:rPr>
        <w:t>stroked</w:t>
      </w:r>
      <w:r w:rsidRPr="009B2B49">
        <w:rPr>
          <w:rFonts w:cs="Arial"/>
          <w:lang w:val="en-US"/>
        </w:rPr>
        <w:t xml:space="preserve"> during the literature review is that the articles mainly focused on monitoring- and predicting occupancy  and guiding drivers to parking spaces that are either on- or off-street (car parks). </w:t>
      </w:r>
      <w:r w:rsidR="007832C0" w:rsidRPr="009B2B49">
        <w:rPr>
          <w:rFonts w:cs="Arial"/>
          <w:lang w:val="en-US"/>
        </w:rPr>
        <w:t xml:space="preserve"> It would be interesting to investigate how these two segments of parking interact. Can they be seen as two sets of parking spaces of which their occupancy share comparable, reactive or independent dynamics. </w:t>
      </w:r>
      <w:r w:rsidR="00204D69" w:rsidRPr="009B2B49">
        <w:rPr>
          <w:rFonts w:cs="Arial"/>
          <w:lang w:val="en-US"/>
        </w:rPr>
        <w:br/>
      </w:r>
      <w:r w:rsidR="00B62797" w:rsidRPr="009B2B49">
        <w:rPr>
          <w:rFonts w:cs="Arial"/>
          <w:lang w:val="en-US"/>
        </w:rPr>
        <w:br/>
        <w:t xml:space="preserve"> </w:t>
      </w:r>
      <w:r w:rsidR="00B62797" w:rsidRPr="009B2B49">
        <w:rPr>
          <w:rFonts w:cs="Arial"/>
          <w:lang w:val="en-US"/>
        </w:rPr>
        <w:tab/>
      </w:r>
      <w:r w:rsidR="007911C1" w:rsidRPr="009B2B49">
        <w:rPr>
          <w:rFonts w:cs="Arial"/>
          <w:lang w:val="en-US"/>
        </w:rPr>
        <w:t xml:space="preserve">In addition, The effects of land-use on parking demand is insufficiently examined. Areas with different characteristics and amenities probably have different patterns in parking demand. Something interesting to investigate is to compare parking occupancy patterns with other land-uses within the region and with the same </w:t>
      </w:r>
      <w:r w:rsidR="00555139" w:rsidRPr="009B2B49">
        <w:rPr>
          <w:rFonts w:cs="Arial"/>
          <w:lang w:val="en-US"/>
        </w:rPr>
        <w:t>land-use in a different region.</w:t>
      </w:r>
      <w:r w:rsidR="007A5B8E" w:rsidRPr="009B2B49">
        <w:rPr>
          <w:rFonts w:cs="Arial"/>
          <w:lang w:val="en-US"/>
        </w:rPr>
        <w:t xml:space="preserve"> Another variable that is </w:t>
      </w:r>
      <w:r w:rsidR="0036673C" w:rsidRPr="009B2B49">
        <w:rPr>
          <w:rFonts w:cs="Arial"/>
          <w:lang w:val="en-US"/>
        </w:rPr>
        <w:t>insufficiently</w:t>
      </w:r>
      <w:r w:rsidR="007A5B8E" w:rsidRPr="009B2B49">
        <w:rPr>
          <w:rFonts w:cs="Arial"/>
          <w:lang w:val="en-US"/>
        </w:rPr>
        <w:t xml:space="preserve"> explored is the influence of available public transport on parking </w:t>
      </w:r>
      <w:r w:rsidR="00D54A58" w:rsidRPr="009B2B49">
        <w:rPr>
          <w:rFonts w:cs="Arial"/>
          <w:lang w:val="en-US"/>
        </w:rPr>
        <w:t xml:space="preserve">occupancy. It could be the case that parking occupancy is relatively low when the destination location is highly accessible by public transport, because </w:t>
      </w:r>
      <w:r w:rsidR="00282465" w:rsidRPr="009B2B49">
        <w:rPr>
          <w:rFonts w:cs="Arial"/>
          <w:lang w:val="en-US"/>
        </w:rPr>
        <w:t xml:space="preserve">people are encouraged to take travel by bus or train. </w:t>
      </w:r>
      <w:r w:rsidR="00204D69" w:rsidRPr="009B2B49">
        <w:rPr>
          <w:rFonts w:cs="Arial"/>
          <w:lang w:val="en-US"/>
        </w:rPr>
        <w:br/>
      </w:r>
      <w:r w:rsidR="00555139" w:rsidRPr="009B2B49">
        <w:rPr>
          <w:rFonts w:cs="Arial"/>
          <w:lang w:val="en-US"/>
        </w:rPr>
        <w:br/>
        <w:t xml:space="preserve"> </w:t>
      </w:r>
      <w:r w:rsidR="00555139" w:rsidRPr="009B2B49">
        <w:rPr>
          <w:rFonts w:cs="Arial"/>
          <w:lang w:val="en-US"/>
        </w:rPr>
        <w:tab/>
      </w:r>
      <w:r w:rsidR="00283FAD" w:rsidRPr="009B2B49">
        <w:rPr>
          <w:rFonts w:cs="Arial"/>
          <w:lang w:val="en-US"/>
        </w:rPr>
        <w:t>Finally, there is little attention from a GIS-perspective on the field o</w:t>
      </w:r>
      <w:r w:rsidR="00ED115B" w:rsidRPr="009B2B49">
        <w:rPr>
          <w:rFonts w:cs="Arial"/>
          <w:lang w:val="en-US"/>
        </w:rPr>
        <w:t xml:space="preserve">f parking despite that open parking data and technology is available for monitoring, predicting and guiding parking flows. </w:t>
      </w:r>
      <w:r w:rsidR="006A67F7" w:rsidRPr="009B2B49">
        <w:rPr>
          <w:rFonts w:cs="Arial"/>
          <w:lang w:val="en-US"/>
        </w:rPr>
        <w:t>As a GIS-scientist it would be interesting to integrate thes</w:t>
      </w:r>
      <w:r w:rsidR="00C84BB3" w:rsidRPr="009B2B49">
        <w:rPr>
          <w:rFonts w:cs="Arial"/>
          <w:lang w:val="en-US"/>
        </w:rPr>
        <w:t xml:space="preserve">e three elements into a GIS-system. </w:t>
      </w:r>
    </w:p>
    <w:p w:rsidR="00555139" w:rsidRPr="009B2B49" w:rsidRDefault="009B2B49" w:rsidP="00F87D27">
      <w:pPr>
        <w:pStyle w:val="Heading2"/>
        <w:rPr>
          <w:rFonts w:ascii="Arial" w:hAnsi="Arial" w:cs="Arial"/>
          <w:lang w:val="en-US"/>
        </w:rPr>
      </w:pPr>
      <w:r>
        <w:rPr>
          <w:rFonts w:ascii="Arial" w:hAnsi="Arial" w:cs="Arial"/>
          <w:lang w:val="en-US"/>
        </w:rPr>
        <w:br/>
      </w:r>
      <w:bookmarkStart w:id="7" w:name="_Toc522221611"/>
      <w:r w:rsidR="00555139" w:rsidRPr="009B2B49">
        <w:rPr>
          <w:rFonts w:ascii="Arial" w:hAnsi="Arial" w:cs="Arial"/>
          <w:lang w:val="en-US"/>
        </w:rPr>
        <w:t>1.4 Scope</w:t>
      </w:r>
      <w:bookmarkEnd w:id="7"/>
      <w:r>
        <w:rPr>
          <w:rFonts w:ascii="Arial" w:hAnsi="Arial" w:cs="Arial"/>
          <w:lang w:val="en-US"/>
        </w:rPr>
        <w:br/>
      </w:r>
    </w:p>
    <w:p w:rsidR="00555139" w:rsidRPr="009B2B49" w:rsidRDefault="00412708" w:rsidP="00F87D27">
      <w:pPr>
        <w:rPr>
          <w:rFonts w:cs="Arial"/>
          <w:lang w:val="en-US"/>
        </w:rPr>
      </w:pPr>
      <w:r w:rsidRPr="009B2B49">
        <w:rPr>
          <w:rFonts w:cs="Arial"/>
          <w:lang w:val="en-US"/>
        </w:rPr>
        <w:tab/>
        <w:t xml:space="preserve">The scope of this research lies in monitoring, predicting and guiding of flows of on- and off-street parking spaces. </w:t>
      </w:r>
      <w:r w:rsidR="001217D8" w:rsidRPr="009B2B49">
        <w:rPr>
          <w:rFonts w:cs="Arial"/>
          <w:lang w:val="en-US"/>
        </w:rPr>
        <w:t xml:space="preserve">Cases </w:t>
      </w:r>
      <w:r w:rsidR="00F660FE">
        <w:rPr>
          <w:rFonts w:cs="Arial"/>
          <w:lang w:val="en-US"/>
        </w:rPr>
        <w:t>will</w:t>
      </w:r>
      <w:r w:rsidR="001217D8" w:rsidRPr="009B2B49">
        <w:rPr>
          <w:rFonts w:cs="Arial"/>
          <w:lang w:val="en-US"/>
        </w:rPr>
        <w:t xml:space="preserve"> </w:t>
      </w:r>
      <w:r w:rsidR="00B02DCF" w:rsidRPr="009B2B49">
        <w:rPr>
          <w:rFonts w:cs="Arial"/>
          <w:lang w:val="en-US"/>
        </w:rPr>
        <w:t>be compared</w:t>
      </w:r>
      <w:r w:rsidR="001217D8" w:rsidRPr="009B2B49">
        <w:rPr>
          <w:rFonts w:cs="Arial"/>
          <w:lang w:val="en-US"/>
        </w:rPr>
        <w:t xml:space="preserve"> that have different</w:t>
      </w:r>
      <w:r w:rsidR="004B3C6B" w:rsidRPr="009B2B49">
        <w:rPr>
          <w:rFonts w:cs="Arial"/>
          <w:lang w:val="en-US"/>
        </w:rPr>
        <w:t xml:space="preserve"> land-uses and public transport accessibilities. </w:t>
      </w:r>
      <w:r w:rsidR="00F13E13" w:rsidRPr="009B2B49">
        <w:rPr>
          <w:rFonts w:cs="Arial"/>
          <w:lang w:val="en-US"/>
        </w:rPr>
        <w:t xml:space="preserve">Another variable that </w:t>
      </w:r>
      <w:r w:rsidR="009131B6" w:rsidRPr="009B2B49">
        <w:rPr>
          <w:rFonts w:cs="Arial"/>
          <w:lang w:val="en-US"/>
        </w:rPr>
        <w:t>cannot</w:t>
      </w:r>
      <w:r w:rsidR="00F13E13" w:rsidRPr="009B2B49">
        <w:rPr>
          <w:rFonts w:cs="Arial"/>
          <w:lang w:val="en-US"/>
        </w:rPr>
        <w:t xml:space="preserve"> be overlooked and was frequently mentioned in articles is weather or rain. </w:t>
      </w:r>
      <w:r w:rsidR="00F11155" w:rsidRPr="009B2B49">
        <w:rPr>
          <w:rFonts w:cs="Arial"/>
          <w:lang w:val="en-US"/>
        </w:rPr>
        <w:t>Parking dynamics for the various cases are monitored and subsequently models are created for predicting parking occupancy. These models can then be integrated in</w:t>
      </w:r>
      <w:r w:rsidR="00044ACB" w:rsidRPr="009B2B49">
        <w:rPr>
          <w:rFonts w:cs="Arial"/>
          <w:lang w:val="en-US"/>
        </w:rPr>
        <w:t xml:space="preserve"> a system that can be used by drivers looking for a vacant parking spot.</w:t>
      </w:r>
      <w:r w:rsidR="008A507D">
        <w:rPr>
          <w:rFonts w:cs="Arial"/>
          <w:lang w:val="en-US"/>
        </w:rPr>
        <w:br/>
      </w:r>
      <w:r w:rsidR="008A507D">
        <w:rPr>
          <w:rFonts w:cs="Arial"/>
          <w:lang w:val="en-US"/>
        </w:rPr>
        <w:br/>
      </w:r>
    </w:p>
    <w:p w:rsidR="00C00F03" w:rsidRPr="009B2B49" w:rsidRDefault="00204D69" w:rsidP="00F87D27">
      <w:pPr>
        <w:pStyle w:val="Heading2"/>
        <w:rPr>
          <w:rFonts w:ascii="Arial" w:hAnsi="Arial" w:cs="Arial"/>
          <w:lang w:val="en-US"/>
        </w:rPr>
      </w:pPr>
      <w:bookmarkStart w:id="8" w:name="_Toc522221612"/>
      <w:r w:rsidRPr="009B2B49">
        <w:rPr>
          <w:rFonts w:ascii="Arial" w:hAnsi="Arial" w:cs="Arial"/>
          <w:lang w:val="en-US"/>
        </w:rPr>
        <w:lastRenderedPageBreak/>
        <w:t xml:space="preserve">1.5 </w:t>
      </w:r>
      <w:r w:rsidR="00C00F03" w:rsidRPr="009B2B49">
        <w:rPr>
          <w:rFonts w:ascii="Arial" w:hAnsi="Arial" w:cs="Arial"/>
          <w:lang w:val="en-US"/>
        </w:rPr>
        <w:t>Relevance</w:t>
      </w:r>
      <w:bookmarkEnd w:id="8"/>
    </w:p>
    <w:p w:rsidR="009131B6" w:rsidRPr="009B2B49" w:rsidRDefault="00204D69" w:rsidP="00F87D27">
      <w:pPr>
        <w:pStyle w:val="NormalWeb"/>
        <w:spacing w:before="0" w:beforeAutospacing="0" w:after="0" w:afterAutospacing="0" w:line="360" w:lineRule="auto"/>
        <w:rPr>
          <w:rFonts w:ascii="Arial" w:hAnsi="Arial" w:cs="Arial"/>
          <w:sz w:val="22"/>
          <w:szCs w:val="22"/>
          <w:lang w:val="en-US"/>
        </w:rPr>
      </w:pPr>
      <w:r w:rsidRPr="009B2B49">
        <w:rPr>
          <w:rFonts w:ascii="Arial" w:hAnsi="Arial" w:cs="Arial"/>
          <w:lang w:val="en-US"/>
        </w:rPr>
        <w:t xml:space="preserve"> </w:t>
      </w:r>
      <w:r w:rsidR="0036673C" w:rsidRPr="009B2B49">
        <w:rPr>
          <w:rFonts w:ascii="Arial" w:hAnsi="Arial" w:cs="Arial"/>
          <w:lang w:val="en-US"/>
        </w:rPr>
        <w:br/>
      </w:r>
      <w:r w:rsidRPr="009B2B49">
        <w:rPr>
          <w:rFonts w:ascii="Arial" w:hAnsi="Arial" w:cs="Arial"/>
          <w:sz w:val="22"/>
          <w:szCs w:val="22"/>
          <w:lang w:val="en-US"/>
        </w:rPr>
        <w:t xml:space="preserve"> </w:t>
      </w:r>
      <w:r w:rsidRPr="009B2B49">
        <w:rPr>
          <w:rFonts w:ascii="Arial" w:hAnsi="Arial" w:cs="Arial"/>
          <w:sz w:val="22"/>
          <w:szCs w:val="22"/>
          <w:lang w:val="en-US"/>
        </w:rPr>
        <w:tab/>
      </w:r>
      <w:r w:rsidR="0036673C" w:rsidRPr="009B2B49">
        <w:rPr>
          <w:rFonts w:ascii="Arial" w:hAnsi="Arial" w:cs="Arial"/>
          <w:sz w:val="22"/>
          <w:szCs w:val="22"/>
          <w:lang w:val="en-US"/>
        </w:rPr>
        <w:t>This research provides a method to analyze parking occup</w:t>
      </w:r>
      <w:r w:rsidR="009B2B49">
        <w:rPr>
          <w:rFonts w:ascii="Arial" w:hAnsi="Arial" w:cs="Arial"/>
          <w:sz w:val="22"/>
          <w:szCs w:val="22"/>
          <w:lang w:val="en-US"/>
        </w:rPr>
        <w:t xml:space="preserve">ancy and shows how to it can be </w:t>
      </w:r>
      <w:r w:rsidR="0036673C" w:rsidRPr="009B2B49">
        <w:rPr>
          <w:rFonts w:ascii="Arial" w:hAnsi="Arial" w:cs="Arial"/>
          <w:sz w:val="22"/>
          <w:szCs w:val="22"/>
          <w:lang w:val="en-US"/>
        </w:rPr>
        <w:t xml:space="preserve">used to inform drivers about vacant parking spaces. For society this </w:t>
      </w:r>
      <w:r w:rsidR="00F660FE">
        <w:rPr>
          <w:rFonts w:ascii="Arial" w:hAnsi="Arial" w:cs="Arial"/>
          <w:sz w:val="22"/>
          <w:szCs w:val="22"/>
          <w:lang w:val="en-US"/>
        </w:rPr>
        <w:t>can have</w:t>
      </w:r>
      <w:r w:rsidR="0036673C" w:rsidRPr="009B2B49">
        <w:rPr>
          <w:rFonts w:ascii="Arial" w:hAnsi="Arial" w:cs="Arial"/>
          <w:sz w:val="22"/>
          <w:szCs w:val="22"/>
          <w:lang w:val="en-US"/>
        </w:rPr>
        <w:t xml:space="preserve"> multiple benefits. First, people will reach a vacant spot faster because they have to ‘cruise’ less </w:t>
      </w:r>
      <w:r w:rsidR="009B2B49">
        <w:rPr>
          <w:rFonts w:ascii="Arial" w:hAnsi="Arial" w:cs="Arial"/>
          <w:sz w:val="22"/>
          <w:szCs w:val="22"/>
          <w:lang w:val="en-US"/>
        </w:rPr>
        <w:t xml:space="preserve">if they are informed about it. </w:t>
      </w:r>
      <w:r w:rsidR="0036673C" w:rsidRPr="009B2B49">
        <w:rPr>
          <w:rFonts w:ascii="Arial" w:hAnsi="Arial" w:cs="Arial"/>
          <w:sz w:val="22"/>
          <w:szCs w:val="22"/>
          <w:lang w:val="en-US"/>
        </w:rPr>
        <w:t xml:space="preserve">It gives less irritation because they will not be late for work. Secondly, cruising results in superfluous driving which is unnecessary harmful for the environment. </w:t>
      </w:r>
      <w:r w:rsidR="0036673C" w:rsidRPr="009B2B49">
        <w:rPr>
          <w:rFonts w:ascii="Arial" w:hAnsi="Arial" w:cs="Arial"/>
          <w:color w:val="000000"/>
          <w:sz w:val="22"/>
          <w:szCs w:val="22"/>
          <w:lang w:val="en-US"/>
        </w:rPr>
        <w:t xml:space="preserve">Thus the research contributes to reducing the negative effects of cruising for the environment and local economy. </w:t>
      </w:r>
      <w:r w:rsidRPr="009B2B49">
        <w:rPr>
          <w:rFonts w:ascii="Arial" w:hAnsi="Arial" w:cs="Arial"/>
          <w:color w:val="000000"/>
          <w:sz w:val="22"/>
          <w:szCs w:val="22"/>
          <w:lang w:val="en-US"/>
        </w:rPr>
        <w:br/>
      </w:r>
      <w:r w:rsidR="0036673C" w:rsidRPr="009B2B49">
        <w:rPr>
          <w:rFonts w:ascii="Arial" w:hAnsi="Arial" w:cs="Arial"/>
          <w:color w:val="000000"/>
          <w:sz w:val="22"/>
          <w:szCs w:val="22"/>
          <w:lang w:val="en-US"/>
        </w:rPr>
        <w:br/>
        <w:t xml:space="preserve"> </w:t>
      </w:r>
      <w:r w:rsidR="0036673C" w:rsidRPr="009B2B49">
        <w:rPr>
          <w:rFonts w:ascii="Arial" w:hAnsi="Arial" w:cs="Arial"/>
          <w:color w:val="000000"/>
          <w:sz w:val="22"/>
          <w:szCs w:val="22"/>
          <w:lang w:val="en-US"/>
        </w:rPr>
        <w:tab/>
        <w:t xml:space="preserve">The research is also interesting for municipalities because it explores the interaction between on- and off-street parking. Many municipalities, including Rotterdam, are trying to encourage people to park in indoor facilities instead of outside of parking inside. The reasoning behind this is to reduce the amount of parked cars in the street view which creates more space for other land-uses. A </w:t>
      </w:r>
      <w:r w:rsidR="009131B6" w:rsidRPr="009B2B49">
        <w:rPr>
          <w:rFonts w:ascii="Arial" w:hAnsi="Arial" w:cs="Arial"/>
          <w:color w:val="000000"/>
          <w:sz w:val="22"/>
          <w:szCs w:val="22"/>
          <w:lang w:val="en-US"/>
        </w:rPr>
        <w:t>mean</w:t>
      </w:r>
      <w:r w:rsidR="0036673C" w:rsidRPr="009B2B49">
        <w:rPr>
          <w:rFonts w:ascii="Arial" w:hAnsi="Arial" w:cs="Arial"/>
          <w:color w:val="000000"/>
          <w:sz w:val="22"/>
          <w:szCs w:val="22"/>
          <w:lang w:val="en-US"/>
        </w:rPr>
        <w:t xml:space="preserve"> to stimulate people to park in indoor facilities is to lower the prices here in comparison with the prices for surrounding street parking. This research checks if both segments follow a similar demand curve or a different one that probably is caused by a difference in price. </w:t>
      </w:r>
      <w:r w:rsidRPr="009B2B49">
        <w:rPr>
          <w:rFonts w:ascii="Arial" w:hAnsi="Arial" w:cs="Arial"/>
          <w:color w:val="000000"/>
          <w:sz w:val="22"/>
          <w:szCs w:val="22"/>
          <w:lang w:val="en-US"/>
        </w:rPr>
        <w:br/>
      </w:r>
    </w:p>
    <w:p w:rsidR="0036673C" w:rsidRPr="009B2B49" w:rsidRDefault="009131B6" w:rsidP="00F87D27">
      <w:pPr>
        <w:pStyle w:val="NormalWeb"/>
        <w:spacing w:before="0" w:beforeAutospacing="0" w:after="0" w:afterAutospacing="0" w:line="360" w:lineRule="auto"/>
        <w:rPr>
          <w:rFonts w:ascii="Arial" w:hAnsi="Arial" w:cs="Arial"/>
          <w:color w:val="000000"/>
          <w:sz w:val="22"/>
          <w:szCs w:val="22"/>
          <w:lang w:val="en-US"/>
        </w:rPr>
      </w:pPr>
      <w:r w:rsidRPr="009B2B49">
        <w:rPr>
          <w:rFonts w:ascii="Arial" w:hAnsi="Arial" w:cs="Arial"/>
          <w:color w:val="000000"/>
          <w:sz w:val="22"/>
          <w:szCs w:val="22"/>
          <w:lang w:val="en-US"/>
        </w:rPr>
        <w:t xml:space="preserve"> </w:t>
      </w:r>
      <w:r w:rsidRPr="009B2B49">
        <w:rPr>
          <w:rFonts w:ascii="Arial" w:hAnsi="Arial" w:cs="Arial"/>
          <w:color w:val="000000"/>
          <w:sz w:val="22"/>
          <w:szCs w:val="22"/>
          <w:lang w:val="en-US"/>
        </w:rPr>
        <w:tab/>
      </w:r>
      <w:r w:rsidR="0036673C" w:rsidRPr="009B2B49">
        <w:rPr>
          <w:rFonts w:ascii="Arial" w:hAnsi="Arial" w:cs="Arial"/>
          <w:color w:val="000000"/>
          <w:sz w:val="22"/>
          <w:szCs w:val="22"/>
          <w:lang w:val="en-US"/>
        </w:rPr>
        <w:t>The prediction models can also be applied in re-routing routines of municipalities. Nowadays most cities have signs that displays the amount of free parking spaces at particular parking facilities. They are often only displaying the at that specific moment but they are not predicting how the situation will be in for example fifteen of thirty minutes. By predicting what the upcoming parking demand will be taking into account the current occupancy gives municipalities the ability to inform drivers about a full parking area on time and to re-route them</w:t>
      </w:r>
      <w:r w:rsidRPr="009B2B49">
        <w:rPr>
          <w:rFonts w:ascii="Arial" w:hAnsi="Arial" w:cs="Arial"/>
          <w:color w:val="000000"/>
          <w:sz w:val="22"/>
          <w:szCs w:val="22"/>
          <w:lang w:val="en-US"/>
        </w:rPr>
        <w:t xml:space="preserve"> to an alternative parking area</w:t>
      </w:r>
      <w:r w:rsidR="0036673C" w:rsidRPr="009B2B49">
        <w:rPr>
          <w:rFonts w:ascii="Arial" w:hAnsi="Arial" w:cs="Arial"/>
          <w:color w:val="000000"/>
          <w:sz w:val="22"/>
          <w:szCs w:val="22"/>
          <w:lang w:val="en-US"/>
        </w:rPr>
        <w:t xml:space="preserve">. </w:t>
      </w:r>
    </w:p>
    <w:p w:rsidR="00204D69" w:rsidRPr="009B2B49" w:rsidRDefault="00204D69" w:rsidP="00F87D27">
      <w:pPr>
        <w:rPr>
          <w:rFonts w:cs="Arial"/>
          <w:lang w:val="en-US"/>
        </w:rPr>
      </w:pPr>
    </w:p>
    <w:p w:rsidR="00C00F03" w:rsidRPr="009B2B49" w:rsidRDefault="00204D69" w:rsidP="00F87D27">
      <w:pPr>
        <w:pStyle w:val="Heading2"/>
        <w:rPr>
          <w:rFonts w:ascii="Arial" w:hAnsi="Arial" w:cs="Arial"/>
          <w:lang w:val="en-US"/>
        </w:rPr>
      </w:pPr>
      <w:bookmarkStart w:id="9" w:name="_Toc522221613"/>
      <w:r w:rsidRPr="009B2B49">
        <w:rPr>
          <w:rFonts w:ascii="Arial" w:hAnsi="Arial" w:cs="Arial"/>
          <w:lang w:val="en-US"/>
        </w:rPr>
        <w:t xml:space="preserve">1.6 </w:t>
      </w:r>
      <w:r w:rsidR="00C00F03" w:rsidRPr="009B2B49">
        <w:rPr>
          <w:rFonts w:ascii="Arial" w:hAnsi="Arial" w:cs="Arial"/>
          <w:lang w:val="en-US"/>
        </w:rPr>
        <w:t>Research-questions and objectives</w:t>
      </w:r>
      <w:bookmarkEnd w:id="9"/>
    </w:p>
    <w:p w:rsidR="00C00F03" w:rsidRPr="009B2B49" w:rsidRDefault="009B2B49" w:rsidP="00F87D27">
      <w:pPr>
        <w:rPr>
          <w:rFonts w:cs="Arial"/>
          <w:lang w:val="en-US"/>
        </w:rPr>
      </w:pPr>
      <w:r>
        <w:rPr>
          <w:rFonts w:cs="Arial"/>
          <w:lang w:val="en-US"/>
        </w:rPr>
        <w:br/>
      </w:r>
      <w:r w:rsidR="001E79FD" w:rsidRPr="009B2B49">
        <w:rPr>
          <w:rFonts w:cs="Arial"/>
          <w:lang w:val="en-US"/>
        </w:rPr>
        <w:t>After doing a literature study and formulating the knowledge gap, scope and relevance, the following objectives can be formulated:</w:t>
      </w:r>
    </w:p>
    <w:p w:rsidR="001E79FD" w:rsidRPr="009B2B49" w:rsidRDefault="001E79FD" w:rsidP="00F87D27">
      <w:pPr>
        <w:pStyle w:val="ListParagraph"/>
        <w:numPr>
          <w:ilvl w:val="0"/>
          <w:numId w:val="7"/>
        </w:numPr>
        <w:rPr>
          <w:rFonts w:cs="Arial"/>
          <w:lang w:val="en-US"/>
        </w:rPr>
      </w:pPr>
      <w:r w:rsidRPr="009B2B49">
        <w:rPr>
          <w:rFonts w:cs="Arial"/>
          <w:lang w:val="en-US"/>
        </w:rPr>
        <w:t>Get insights into the patterns of local parking systems</w:t>
      </w:r>
    </w:p>
    <w:p w:rsidR="001E79FD" w:rsidRPr="009B2B49" w:rsidRDefault="001E79FD" w:rsidP="00F87D27">
      <w:pPr>
        <w:pStyle w:val="ListParagraph"/>
        <w:numPr>
          <w:ilvl w:val="0"/>
          <w:numId w:val="7"/>
        </w:numPr>
        <w:rPr>
          <w:rFonts w:cs="Arial"/>
          <w:lang w:val="en-US"/>
        </w:rPr>
      </w:pPr>
      <w:r w:rsidRPr="009B2B49">
        <w:rPr>
          <w:rFonts w:cs="Arial"/>
          <w:lang w:val="en-US"/>
        </w:rPr>
        <w:t>Develop a model that describes parking demand</w:t>
      </w:r>
    </w:p>
    <w:p w:rsidR="001E79FD" w:rsidRPr="009B2B49" w:rsidRDefault="001E79FD" w:rsidP="00F87D27">
      <w:pPr>
        <w:pStyle w:val="ListParagraph"/>
        <w:numPr>
          <w:ilvl w:val="0"/>
          <w:numId w:val="7"/>
        </w:numPr>
        <w:rPr>
          <w:rFonts w:cs="Arial"/>
          <w:lang w:val="en-US"/>
        </w:rPr>
      </w:pPr>
      <w:r w:rsidRPr="009B2B49">
        <w:rPr>
          <w:rFonts w:cs="Arial"/>
          <w:lang w:val="en-US"/>
        </w:rPr>
        <w:t>Get insights in how this model can be applied in a routing system</w:t>
      </w:r>
    </w:p>
    <w:p w:rsidR="00F8588C" w:rsidRPr="009B2B49" w:rsidRDefault="001E79FD" w:rsidP="00F87D27">
      <w:pPr>
        <w:rPr>
          <w:rFonts w:cs="Arial"/>
          <w:lang w:val="en-US"/>
        </w:rPr>
      </w:pPr>
      <w:r w:rsidRPr="009B2B49">
        <w:rPr>
          <w:rFonts w:cs="Arial"/>
          <w:lang w:val="en-US"/>
        </w:rPr>
        <w:lastRenderedPageBreak/>
        <w:t>To achieve these objectives a couple of research-questions are formulated. Starting with the main research-question of the research:</w:t>
      </w:r>
      <w:r w:rsidR="00F8588C" w:rsidRPr="009B2B49">
        <w:rPr>
          <w:rFonts w:cs="Arial"/>
          <w:lang w:val="en-US"/>
        </w:rPr>
        <w:br/>
      </w:r>
      <w:r w:rsidRPr="009B2B49">
        <w:rPr>
          <w:rFonts w:cs="Arial"/>
          <w:lang w:val="en-US"/>
        </w:rPr>
        <w:br/>
      </w:r>
      <w:r w:rsidRPr="009B2B49">
        <w:rPr>
          <w:rFonts w:cs="Arial"/>
          <w:i/>
          <w:lang w:val="en-US"/>
        </w:rPr>
        <w:t>“What does a system look like that predicts the upcoming occupancy in parking facilities that guides motorists to vacant spaces in these facilities?”</w:t>
      </w:r>
      <w:r w:rsidR="00F8588C" w:rsidRPr="009B2B49">
        <w:rPr>
          <w:rFonts w:cs="Arial"/>
          <w:i/>
          <w:lang w:val="en-US"/>
        </w:rPr>
        <w:br/>
      </w:r>
      <w:r w:rsidR="00F8588C" w:rsidRPr="009B2B49">
        <w:rPr>
          <w:rFonts w:cs="Arial"/>
          <w:i/>
          <w:lang w:val="en-US"/>
        </w:rPr>
        <w:br/>
      </w:r>
      <w:r w:rsidR="00F8588C" w:rsidRPr="009B2B49">
        <w:rPr>
          <w:rFonts w:cs="Arial"/>
          <w:lang w:val="en-US"/>
        </w:rPr>
        <w:t>Multiple sub-questions are formulated in order to find an answer to the main research-question. These sub-questions are:</w:t>
      </w:r>
    </w:p>
    <w:p w:rsidR="00F8588C" w:rsidRPr="009B2B49" w:rsidRDefault="00F8588C" w:rsidP="00F87D27">
      <w:pPr>
        <w:pStyle w:val="ListParagraph"/>
        <w:numPr>
          <w:ilvl w:val="0"/>
          <w:numId w:val="8"/>
        </w:numPr>
        <w:rPr>
          <w:rFonts w:cs="Arial"/>
          <w:i/>
          <w:lang w:val="en-US"/>
        </w:rPr>
      </w:pPr>
      <w:r w:rsidRPr="009B2B49">
        <w:rPr>
          <w:rFonts w:cs="Arial"/>
          <w:i/>
          <w:lang w:val="en-US"/>
        </w:rPr>
        <w:t xml:space="preserve">Which </w:t>
      </w:r>
      <w:r w:rsidR="00C94BBE">
        <w:rPr>
          <w:rFonts w:cs="Arial"/>
          <w:i/>
          <w:lang w:val="en-US"/>
        </w:rPr>
        <w:t xml:space="preserve">factors </w:t>
      </w:r>
      <w:r w:rsidRPr="009B2B49">
        <w:rPr>
          <w:rFonts w:cs="Arial"/>
          <w:i/>
          <w:lang w:val="en-US"/>
        </w:rPr>
        <w:t>can be identified as influencers of parking demand?</w:t>
      </w:r>
    </w:p>
    <w:p w:rsidR="00F8588C" w:rsidRPr="00D9290C" w:rsidRDefault="00F8588C" w:rsidP="00D9290C">
      <w:pPr>
        <w:pStyle w:val="ListParagraph"/>
        <w:numPr>
          <w:ilvl w:val="0"/>
          <w:numId w:val="8"/>
        </w:numPr>
        <w:rPr>
          <w:rFonts w:cs="Arial"/>
          <w:i/>
          <w:lang w:val="en-US"/>
        </w:rPr>
      </w:pPr>
      <w:r w:rsidRPr="00D9290C">
        <w:rPr>
          <w:rFonts w:cs="Arial"/>
          <w:i/>
          <w:lang w:val="en-US"/>
        </w:rPr>
        <w:t>Which models can be developed for predicting parking demand?</w:t>
      </w:r>
    </w:p>
    <w:p w:rsidR="00F8588C" w:rsidRPr="00D9290C" w:rsidRDefault="00F8588C" w:rsidP="00F87D27">
      <w:pPr>
        <w:pStyle w:val="ListParagraph"/>
        <w:numPr>
          <w:ilvl w:val="0"/>
          <w:numId w:val="8"/>
        </w:numPr>
        <w:rPr>
          <w:rFonts w:cs="Arial"/>
          <w:i/>
          <w:lang w:val="en-US"/>
        </w:rPr>
      </w:pPr>
      <w:r w:rsidRPr="00D9290C">
        <w:rPr>
          <w:rFonts w:cs="Arial"/>
          <w:i/>
          <w:lang w:val="en-US"/>
        </w:rPr>
        <w:t>How well can the developed models for predicting parking demand be applied in different localities?</w:t>
      </w:r>
    </w:p>
    <w:p w:rsidR="001E79FD" w:rsidRPr="009B2B49" w:rsidRDefault="00F8588C" w:rsidP="00F87D27">
      <w:pPr>
        <w:pStyle w:val="ListParagraph"/>
        <w:numPr>
          <w:ilvl w:val="0"/>
          <w:numId w:val="8"/>
        </w:numPr>
        <w:rPr>
          <w:rFonts w:cs="Arial"/>
          <w:lang w:val="en-US"/>
        </w:rPr>
      </w:pPr>
      <w:r w:rsidRPr="009B2B49">
        <w:rPr>
          <w:rFonts w:cs="Arial"/>
          <w:i/>
          <w:lang w:val="en-US"/>
        </w:rPr>
        <w:t>How can the models be embedded in a system that routes people to an available parking place?</w:t>
      </w:r>
      <w:r w:rsidRPr="009B2B49">
        <w:rPr>
          <w:rFonts w:cs="Arial"/>
          <w:lang w:val="en-US"/>
        </w:rPr>
        <w:br/>
      </w:r>
    </w:p>
    <w:p w:rsidR="00C00F03" w:rsidRPr="009B2B49" w:rsidRDefault="00204D69" w:rsidP="009B2B49">
      <w:pPr>
        <w:pStyle w:val="Heading2"/>
        <w:rPr>
          <w:rFonts w:ascii="Arial" w:hAnsi="Arial" w:cs="Arial"/>
          <w:lang w:val="en-US"/>
        </w:rPr>
      </w:pPr>
      <w:bookmarkStart w:id="10" w:name="_Toc522221614"/>
      <w:r w:rsidRPr="009B2B49">
        <w:rPr>
          <w:rFonts w:ascii="Arial" w:hAnsi="Arial" w:cs="Arial"/>
          <w:lang w:val="en-US"/>
        </w:rPr>
        <w:t xml:space="preserve">1.7 </w:t>
      </w:r>
      <w:r w:rsidR="00C00F03" w:rsidRPr="009B2B49">
        <w:rPr>
          <w:rFonts w:ascii="Arial" w:hAnsi="Arial" w:cs="Arial"/>
          <w:lang w:val="en-US"/>
        </w:rPr>
        <w:t>Structure of the report</w:t>
      </w:r>
      <w:bookmarkEnd w:id="10"/>
      <w:r w:rsidR="00C00F03" w:rsidRPr="009B2B49">
        <w:rPr>
          <w:rFonts w:ascii="Arial" w:hAnsi="Arial" w:cs="Arial"/>
          <w:lang w:val="en-US"/>
        </w:rPr>
        <w:t xml:space="preserve"> </w:t>
      </w:r>
    </w:p>
    <w:p w:rsidR="00A7072E" w:rsidRDefault="009B2B49" w:rsidP="00F87D27">
      <w:pPr>
        <w:rPr>
          <w:rFonts w:cs="Arial"/>
          <w:lang w:val="en-US"/>
        </w:rPr>
      </w:pPr>
      <w:r>
        <w:rPr>
          <w:rFonts w:cs="Arial"/>
          <w:lang w:val="en-US"/>
        </w:rPr>
        <w:br/>
      </w:r>
      <w:r w:rsidR="00A7072E">
        <w:rPr>
          <w:rFonts w:cs="Arial"/>
          <w:lang w:val="en-US"/>
        </w:rPr>
        <w:t xml:space="preserve"> </w:t>
      </w:r>
      <w:r w:rsidR="00A7072E">
        <w:rPr>
          <w:rFonts w:cs="Arial"/>
          <w:lang w:val="en-US"/>
        </w:rPr>
        <w:tab/>
      </w:r>
      <w:r w:rsidR="00D9290C">
        <w:rPr>
          <w:rFonts w:cs="Arial"/>
          <w:lang w:val="en-US"/>
        </w:rPr>
        <w:t xml:space="preserve">The report follows the following </w:t>
      </w:r>
      <w:r w:rsidR="00F2597E">
        <w:rPr>
          <w:rFonts w:cs="Arial"/>
          <w:lang w:val="en-US"/>
        </w:rPr>
        <w:t xml:space="preserve"> </w:t>
      </w:r>
      <w:r w:rsidR="00D9290C">
        <w:rPr>
          <w:rFonts w:cs="Arial"/>
          <w:lang w:val="en-US"/>
        </w:rPr>
        <w:t>sequence: in chapter 2 the theor</w:t>
      </w:r>
      <w:r w:rsidR="00A7072E">
        <w:rPr>
          <w:rFonts w:cs="Arial"/>
          <w:lang w:val="en-US"/>
        </w:rPr>
        <w:t>etical framework is elaborated</w:t>
      </w:r>
      <w:r w:rsidR="00204D69" w:rsidRPr="009B2B49">
        <w:rPr>
          <w:rFonts w:cs="Arial"/>
          <w:lang w:val="en-US"/>
        </w:rPr>
        <w:t xml:space="preserve">. The chapter is a result of a thorough studying of related theories. Subsequently, the methodology to find an answer to the sub- and main question is elaborated. In chapter 4 the results are presented. </w:t>
      </w:r>
      <w:r w:rsidR="00A7072E">
        <w:rPr>
          <w:rFonts w:cs="Arial"/>
          <w:lang w:val="en-US"/>
        </w:rPr>
        <w:t>Chapter 5 reflects reformulates the main question and reflects on the results given in the previous</w:t>
      </w:r>
      <w:r w:rsidR="006019F0">
        <w:rPr>
          <w:rFonts w:cs="Arial"/>
          <w:lang w:val="en-US"/>
        </w:rPr>
        <w:t xml:space="preserve"> chapter. In the last chapter </w:t>
      </w:r>
      <w:r w:rsidR="00A7072E">
        <w:rPr>
          <w:rFonts w:cs="Arial"/>
          <w:lang w:val="en-US"/>
        </w:rPr>
        <w:t xml:space="preserve">recommendations are formulated for future researchers and organizations that deal with parking data. </w:t>
      </w:r>
    </w:p>
    <w:p w:rsidR="007E67BB" w:rsidRPr="009B2B49" w:rsidRDefault="007E67BB" w:rsidP="00F87D27">
      <w:pPr>
        <w:rPr>
          <w:rFonts w:cs="Arial"/>
          <w:b/>
          <w:lang w:val="en-US"/>
        </w:rPr>
      </w:pPr>
    </w:p>
    <w:p w:rsidR="007E67BB" w:rsidRPr="009B2B49" w:rsidRDefault="007E67BB" w:rsidP="00F87D27">
      <w:pPr>
        <w:rPr>
          <w:rFonts w:cs="Arial"/>
          <w:b/>
          <w:lang w:val="en-US"/>
        </w:rPr>
      </w:pPr>
    </w:p>
    <w:p w:rsidR="007E67BB" w:rsidRPr="009B2B49" w:rsidRDefault="007E67BB" w:rsidP="00F87D27">
      <w:pPr>
        <w:rPr>
          <w:rFonts w:cs="Arial"/>
          <w:b/>
          <w:lang w:val="en-US"/>
        </w:rPr>
      </w:pPr>
    </w:p>
    <w:p w:rsidR="00FB2096" w:rsidRPr="009B2B49" w:rsidRDefault="00FB2096" w:rsidP="00F87D27">
      <w:pPr>
        <w:rPr>
          <w:rFonts w:cs="Arial"/>
          <w:lang w:val="en-US"/>
        </w:rPr>
      </w:pPr>
    </w:p>
    <w:p w:rsidR="00FB2096" w:rsidRPr="009B2B49" w:rsidRDefault="007E67BB" w:rsidP="00F87D27">
      <w:pPr>
        <w:pStyle w:val="Heading1"/>
        <w:rPr>
          <w:rFonts w:ascii="Arial" w:hAnsi="Arial" w:cs="Arial"/>
          <w:lang w:val="en-US"/>
        </w:rPr>
      </w:pPr>
      <w:bookmarkStart w:id="11" w:name="_Toc522221615"/>
      <w:r w:rsidRPr="009B2B49">
        <w:rPr>
          <w:rFonts w:ascii="Arial" w:hAnsi="Arial" w:cs="Arial"/>
          <w:lang w:val="en-US"/>
        </w:rPr>
        <w:lastRenderedPageBreak/>
        <w:t xml:space="preserve">2. </w:t>
      </w:r>
      <w:r w:rsidR="00FB2096" w:rsidRPr="009B2B49">
        <w:rPr>
          <w:rFonts w:ascii="Arial" w:hAnsi="Arial" w:cs="Arial"/>
          <w:lang w:val="en-US"/>
        </w:rPr>
        <w:t>Theoretical background</w:t>
      </w:r>
      <w:bookmarkEnd w:id="11"/>
    </w:p>
    <w:p w:rsidR="00FB2096" w:rsidRPr="009B2B49" w:rsidRDefault="0096639F" w:rsidP="00F87D27">
      <w:pPr>
        <w:pStyle w:val="Heading2"/>
        <w:rPr>
          <w:rFonts w:ascii="Arial" w:hAnsi="Arial" w:cs="Arial"/>
          <w:lang w:val="en-US"/>
        </w:rPr>
      </w:pPr>
      <w:r w:rsidRPr="009B2B49">
        <w:rPr>
          <w:rFonts w:ascii="Arial" w:hAnsi="Arial" w:cs="Arial"/>
          <w:lang w:val="en-US"/>
        </w:rPr>
        <w:br/>
      </w:r>
      <w:bookmarkStart w:id="12" w:name="_Toc522221616"/>
      <w:r w:rsidRPr="009B2B49">
        <w:rPr>
          <w:rFonts w:ascii="Arial" w:hAnsi="Arial" w:cs="Arial"/>
          <w:lang w:val="en-US"/>
        </w:rPr>
        <w:t>2.1</w:t>
      </w:r>
      <w:r w:rsidR="00F87D27" w:rsidRPr="009B2B49">
        <w:rPr>
          <w:rFonts w:ascii="Arial" w:hAnsi="Arial" w:cs="Arial"/>
          <w:lang w:val="en-US"/>
        </w:rPr>
        <w:t>.</w:t>
      </w:r>
      <w:r w:rsidRPr="009B2B49">
        <w:rPr>
          <w:rFonts w:ascii="Arial" w:hAnsi="Arial" w:cs="Arial"/>
          <w:lang w:val="en-US"/>
        </w:rPr>
        <w:t xml:space="preserve"> Cities</w:t>
      </w:r>
      <w:bookmarkEnd w:id="12"/>
      <w:r w:rsidRPr="009B2B49">
        <w:rPr>
          <w:rFonts w:ascii="Arial" w:hAnsi="Arial" w:cs="Arial"/>
          <w:lang w:val="en-US"/>
        </w:rPr>
        <w:br/>
      </w:r>
    </w:p>
    <w:p w:rsidR="0096639F" w:rsidRPr="009B2B49" w:rsidRDefault="0096639F" w:rsidP="00F87D27">
      <w:pPr>
        <w:rPr>
          <w:rFonts w:cs="Arial"/>
          <w:lang w:val="en-US"/>
        </w:rPr>
      </w:pPr>
      <w:r w:rsidRPr="009B2B49">
        <w:rPr>
          <w:rFonts w:cs="Arial"/>
          <w:lang w:val="en-US"/>
        </w:rPr>
        <w:t xml:space="preserve"> </w:t>
      </w:r>
      <w:r w:rsidRPr="009B2B49">
        <w:rPr>
          <w:rFonts w:cs="Arial"/>
          <w:lang w:val="en-US"/>
        </w:rPr>
        <w:tab/>
        <w:t xml:space="preserve">People visit cities for a wide variety of reasons. Cities are attractive for most people, including visitors, tourists, residents and employees.  The relatively large </w:t>
      </w:r>
      <w:r w:rsidR="00CD515C">
        <w:rPr>
          <w:rFonts w:cs="Arial"/>
          <w:lang w:val="en-US"/>
        </w:rPr>
        <w:t>number</w:t>
      </w:r>
      <w:r w:rsidRPr="009B2B49">
        <w:rPr>
          <w:rFonts w:cs="Arial"/>
          <w:lang w:val="en-US"/>
        </w:rPr>
        <w:t xml:space="preserve"> of amenities that can be found in cities generate travel flows between origins and destinations and vice versa. In general</w:t>
      </w:r>
      <w:r w:rsidR="00CD515C">
        <w:rPr>
          <w:rFonts w:cs="Arial"/>
          <w:lang w:val="en-US"/>
        </w:rPr>
        <w:t>,</w:t>
      </w:r>
      <w:r w:rsidRPr="009B2B49">
        <w:rPr>
          <w:rFonts w:cs="Arial"/>
          <w:lang w:val="en-US"/>
        </w:rPr>
        <w:t xml:space="preserve"> the attractiveness of cities generate</w:t>
      </w:r>
      <w:r w:rsidR="00CD515C">
        <w:rPr>
          <w:rFonts w:cs="Arial"/>
          <w:lang w:val="en-US"/>
        </w:rPr>
        <w:t>s</w:t>
      </w:r>
      <w:r w:rsidRPr="009B2B49">
        <w:rPr>
          <w:rFonts w:cs="Arial"/>
          <w:lang w:val="en-US"/>
        </w:rPr>
        <w:t xml:space="preserve"> more traffic flows than peripheral areas do. “Land use patterns affect accessibility, people’s ability to reach desired services and activities, which affects mobility, the amount and type of travel activity” (Duranton and Guerra; Litman, in Litman, 2017). Land is used for urban development and accommodating activities. The location of activities and their need for interaction creates the demand for transportation, while the provision of transport facilities influences the location itself (Oduwaye, Alade and Adekunle, 2011).</w:t>
      </w:r>
      <w:r w:rsidR="00952914" w:rsidRPr="009B2B49">
        <w:rPr>
          <w:rFonts w:cs="Arial"/>
          <w:lang w:val="en-US"/>
        </w:rPr>
        <w:br/>
      </w:r>
      <w:r w:rsidR="00952914" w:rsidRPr="009B2B49">
        <w:rPr>
          <w:rFonts w:cs="Arial"/>
          <w:lang w:val="en-US"/>
        </w:rPr>
        <w:br/>
        <w:t xml:space="preserve"> </w:t>
      </w:r>
      <w:r w:rsidR="00952914" w:rsidRPr="009B2B49">
        <w:rPr>
          <w:rFonts w:cs="Arial"/>
          <w:lang w:val="en-US"/>
        </w:rPr>
        <w:tab/>
      </w:r>
      <w:r w:rsidR="00495EC9">
        <w:rPr>
          <w:rFonts w:cs="Arial"/>
          <w:lang w:val="en-US"/>
        </w:rPr>
        <w:t xml:space="preserve"> </w:t>
      </w:r>
      <w:r w:rsidR="00952914" w:rsidRPr="009B2B49">
        <w:rPr>
          <w:rFonts w:cs="Arial"/>
          <w:lang w:val="en-US"/>
        </w:rPr>
        <w:t xml:space="preserve">City centers or urban areas show a high accessibility. Dalvi and Martin (in Geurs and Van Wee, 2004) define accessibility as “the ease with which any land-use activity can be reached from a location using a particular transport system.” Especially when compared this urban form to others like </w:t>
      </w:r>
      <w:r w:rsidR="008F4FF0">
        <w:rPr>
          <w:rFonts w:cs="Arial"/>
          <w:lang w:val="en-US"/>
        </w:rPr>
        <w:t>suburbs or rural areas. Figure 1</w:t>
      </w:r>
      <w:r w:rsidR="00952914" w:rsidRPr="009B2B49">
        <w:rPr>
          <w:rFonts w:cs="Arial"/>
          <w:lang w:val="en-US"/>
        </w:rPr>
        <w:t xml:space="preserve"> shows the differences in land use features between the urban forms. The high accessibility of cities is steered by features the amount of nearby jobs, public services, and distance to major activity centers and the connectivity of roads and path and quality of public transport.</w:t>
      </w:r>
      <w:r w:rsidR="00952914" w:rsidRPr="009B2B49">
        <w:rPr>
          <w:rFonts w:cs="Arial"/>
          <w:lang w:val="en-US"/>
        </w:rPr>
        <w:br/>
      </w:r>
      <w:r w:rsidR="00952914" w:rsidRPr="009B2B49">
        <w:rPr>
          <w:rFonts w:cs="Arial"/>
          <w:lang w:val="en-US"/>
        </w:rPr>
        <w:br/>
      </w:r>
      <w:r w:rsidR="00AB503A" w:rsidRPr="009B2B49">
        <w:rPr>
          <w:rFonts w:cs="Arial"/>
          <w:lang w:val="en-US"/>
        </w:rPr>
        <w:t xml:space="preserve"> </w:t>
      </w:r>
      <w:r w:rsidR="00AB503A" w:rsidRPr="009B2B49">
        <w:rPr>
          <w:rFonts w:cs="Arial"/>
          <w:lang w:val="en-US"/>
        </w:rPr>
        <w:tab/>
      </w:r>
      <w:r w:rsidR="00AB503A" w:rsidRPr="009B2B49">
        <w:rPr>
          <w:rFonts w:cs="Arial"/>
          <w:lang w:val="en-US"/>
        </w:rPr>
        <w:tab/>
      </w:r>
      <w:r w:rsidR="00AB503A" w:rsidRPr="009B2B49">
        <w:rPr>
          <w:rFonts w:cs="Arial"/>
          <w:noProof/>
          <w:lang w:eastAsia="nl-NL"/>
        </w:rPr>
        <w:drawing>
          <wp:inline distT="0" distB="0" distL="0" distR="0" wp14:anchorId="75FC0D84" wp14:editId="619F6D5F">
            <wp:extent cx="4305300" cy="2276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2276475"/>
                    </a:xfrm>
                    <a:prstGeom prst="rect">
                      <a:avLst/>
                    </a:prstGeom>
                    <a:noFill/>
                    <a:ln>
                      <a:noFill/>
                    </a:ln>
                  </pic:spPr>
                </pic:pic>
              </a:graphicData>
            </a:graphic>
          </wp:inline>
        </w:drawing>
      </w:r>
      <w:r w:rsidR="00AB503A" w:rsidRPr="009B2B49">
        <w:rPr>
          <w:rFonts w:cs="Arial"/>
          <w:lang w:val="en-US"/>
        </w:rPr>
        <w:br/>
      </w:r>
      <w:r w:rsidR="00AB503A" w:rsidRPr="009B2B49">
        <w:rPr>
          <w:rFonts w:cs="Arial"/>
          <w:lang w:val="en-US"/>
        </w:rPr>
        <w:tab/>
      </w:r>
      <w:r w:rsidR="00AB503A" w:rsidRPr="009B2B49">
        <w:rPr>
          <w:rFonts w:cs="Arial"/>
          <w:lang w:val="en-US"/>
        </w:rPr>
        <w:tab/>
        <w:t xml:space="preserve"> </w:t>
      </w:r>
      <w:r w:rsidR="00AB503A" w:rsidRPr="009B2B49">
        <w:rPr>
          <w:rFonts w:cs="Arial"/>
          <w:lang w:val="en-US"/>
        </w:rPr>
        <w:tab/>
        <w:t xml:space="preserve">   </w:t>
      </w:r>
      <w:r w:rsidR="00336586" w:rsidRPr="009B2B49">
        <w:rPr>
          <w:rFonts w:cs="Arial"/>
          <w:lang w:val="en-US"/>
        </w:rPr>
        <w:tab/>
      </w:r>
      <w:r w:rsidR="00AB503A" w:rsidRPr="009B2B49">
        <w:rPr>
          <w:rFonts w:cs="Arial"/>
          <w:i/>
          <w:sz w:val="16"/>
          <w:szCs w:val="16"/>
          <w:lang w:val="en-US"/>
        </w:rPr>
        <w:t xml:space="preserve">Figure </w:t>
      </w:r>
      <w:r w:rsidR="0098311B" w:rsidRPr="009B2B49">
        <w:rPr>
          <w:rFonts w:cs="Arial"/>
          <w:i/>
          <w:sz w:val="16"/>
          <w:szCs w:val="16"/>
          <w:lang w:val="en-US"/>
        </w:rPr>
        <w:t>1:</w:t>
      </w:r>
      <w:r w:rsidR="00AB503A" w:rsidRPr="009B2B49">
        <w:rPr>
          <w:rFonts w:cs="Arial"/>
          <w:i/>
          <w:sz w:val="16"/>
          <w:szCs w:val="16"/>
          <w:lang w:val="en-US"/>
        </w:rPr>
        <w:t xml:space="preserve"> Land-use features by urban form (Litman, 2017)</w:t>
      </w:r>
    </w:p>
    <w:p w:rsidR="00FB2096" w:rsidRPr="009B2B49" w:rsidRDefault="00FB2096" w:rsidP="00F87D27">
      <w:pPr>
        <w:rPr>
          <w:rFonts w:cs="Arial"/>
          <w:lang w:val="en-US"/>
        </w:rPr>
      </w:pPr>
    </w:p>
    <w:p w:rsidR="00F9480A" w:rsidRPr="009B2B49" w:rsidRDefault="00AB503A" w:rsidP="00F87D27">
      <w:pPr>
        <w:rPr>
          <w:rFonts w:cs="Arial"/>
          <w:lang w:val="en-US"/>
        </w:rPr>
      </w:pPr>
      <w:r w:rsidRPr="009B2B49">
        <w:rPr>
          <w:rFonts w:cs="Arial"/>
          <w:lang w:val="en-US"/>
        </w:rPr>
        <w:lastRenderedPageBreak/>
        <w:t xml:space="preserve"> </w:t>
      </w:r>
      <w:r w:rsidRPr="009B2B49">
        <w:rPr>
          <w:rFonts w:cs="Arial"/>
          <w:lang w:val="en-US"/>
        </w:rPr>
        <w:tab/>
        <w:t>Land use and transport are dependent. According Morimoto (n.d.) “Effective utilization of land stimulates urban activities, and roads and other transportation facilities are maintained so as to allow for new transportation-related activity. Creating new roads or expanding existing ones increases the attractiveness of the land they pass through, promoting new urban facilities” (Morimoto, n.d.). The planning of land use is critical to transport. The places where shops, work and other services are located in relation to where people live is an important factor in determining how much people need or want to travel (</w:t>
      </w:r>
      <w:r w:rsidRPr="009B2B49">
        <w:rPr>
          <w:rFonts w:cs="Arial"/>
          <w:b/>
          <w:lang w:val="en-US"/>
        </w:rPr>
        <w:t>PTEG</w:t>
      </w:r>
      <w:r w:rsidRPr="009B2B49">
        <w:rPr>
          <w:rFonts w:cs="Arial"/>
          <w:lang w:val="en-US"/>
        </w:rPr>
        <w:t>, 2011).  “Between locations there are potential functional relations describing the demand for the interaction of people. This demand results from the physical aspect of land use.”</w:t>
      </w:r>
      <w:r w:rsidR="00CD515C">
        <w:rPr>
          <w:rFonts w:cs="Arial"/>
          <w:lang w:val="en-US"/>
        </w:rPr>
        <w:t xml:space="preserve"> </w:t>
      </w:r>
      <w:r w:rsidRPr="009B2B49">
        <w:rPr>
          <w:rFonts w:cs="Arial"/>
          <w:lang w:val="en-US"/>
        </w:rPr>
        <w:t>(Meurs and Van Wee, 2003).</w:t>
      </w:r>
      <w:r w:rsidR="00F9480A" w:rsidRPr="009B2B49">
        <w:rPr>
          <w:rFonts w:cs="Arial"/>
          <w:lang w:val="en-US"/>
        </w:rPr>
        <w:br/>
      </w:r>
    </w:p>
    <w:p w:rsidR="00F9480A" w:rsidRPr="009B2B49" w:rsidRDefault="00F9480A" w:rsidP="00F87D27">
      <w:pPr>
        <w:pStyle w:val="Heading3"/>
        <w:rPr>
          <w:rFonts w:ascii="Arial" w:hAnsi="Arial" w:cs="Arial"/>
          <w:lang w:val="en-US"/>
        </w:rPr>
      </w:pPr>
      <w:bookmarkStart w:id="13" w:name="_Toc522221617"/>
      <w:r w:rsidRPr="009B2B49">
        <w:rPr>
          <w:rFonts w:ascii="Arial" w:hAnsi="Arial" w:cs="Arial"/>
          <w:lang w:val="en-US"/>
        </w:rPr>
        <w:t>2.</w:t>
      </w:r>
      <w:r w:rsidR="00F87D27" w:rsidRPr="009B2B49">
        <w:rPr>
          <w:rFonts w:ascii="Arial" w:hAnsi="Arial" w:cs="Arial"/>
          <w:lang w:val="en-US"/>
        </w:rPr>
        <w:t>1.1</w:t>
      </w:r>
      <w:r w:rsidRPr="009B2B49">
        <w:rPr>
          <w:rFonts w:ascii="Arial" w:hAnsi="Arial" w:cs="Arial"/>
          <w:lang w:val="en-US"/>
        </w:rPr>
        <w:t xml:space="preserve"> Modality choice</w:t>
      </w:r>
      <w:bookmarkEnd w:id="13"/>
    </w:p>
    <w:p w:rsidR="00FB2096" w:rsidRPr="009B2B49" w:rsidRDefault="00F9480A" w:rsidP="00F87D27">
      <w:pPr>
        <w:rPr>
          <w:rFonts w:cs="Arial"/>
          <w:lang w:val="en-US"/>
        </w:rPr>
      </w:pPr>
      <w:r w:rsidRPr="009B2B49">
        <w:rPr>
          <w:rFonts w:cs="Arial"/>
          <w:lang w:val="en-US"/>
        </w:rPr>
        <w:br/>
      </w:r>
      <w:r w:rsidRPr="009B2B49">
        <w:rPr>
          <w:rFonts w:cs="Arial"/>
          <w:lang w:val="en-US"/>
        </w:rPr>
        <w:tab/>
        <w:t xml:space="preserve">Besides land-use influencing the degree of travelling to cities, also modality places an important role.  There is a wide variety of travel modes to travel: car, train, bus, etcetera. The availability of travel modes is of course depended on the city one is travelling too. Larger cities tend to have more options in the segment of public transport. For example, the three biggest cities in The Netherlands (Amsterdam, Rotterdam and The Hague) are the only </w:t>
      </w:r>
      <w:r w:rsidR="00317DE5">
        <w:rPr>
          <w:rFonts w:cs="Arial"/>
          <w:lang w:val="en-US"/>
        </w:rPr>
        <w:t>cities having a subway network.</w:t>
      </w:r>
      <w:r w:rsidR="00317DE5">
        <w:rPr>
          <w:rFonts w:cs="Arial"/>
          <w:lang w:val="en-US"/>
        </w:rPr>
        <w:br/>
      </w:r>
      <w:r w:rsidR="00317DE5">
        <w:rPr>
          <w:rFonts w:cs="Arial"/>
          <w:lang w:val="en-US"/>
        </w:rPr>
        <w:br/>
        <w:t xml:space="preserve"> </w:t>
      </w:r>
      <w:r w:rsidR="00317DE5">
        <w:rPr>
          <w:rFonts w:cs="Arial"/>
          <w:lang w:val="en-US"/>
        </w:rPr>
        <w:tab/>
      </w:r>
      <w:r w:rsidRPr="009B2B49">
        <w:rPr>
          <w:rFonts w:cs="Arial"/>
          <w:lang w:val="en-US"/>
        </w:rPr>
        <w:t>There are various factors that can influence one’s choice for a specific mode of travel. According to Olsson (2003) these factors can be grouped into 6 categories: environment-specific, trip-specific, transport-specific, individual-specific, quality and measures affecting choice of travel mode</w:t>
      </w:r>
      <w:r w:rsidR="0086526B">
        <w:rPr>
          <w:rFonts w:cs="Arial"/>
          <w:lang w:val="en-US"/>
        </w:rPr>
        <w:t xml:space="preserve"> (figure 2) </w:t>
      </w:r>
      <w:r w:rsidRPr="009B2B49">
        <w:rPr>
          <w:rFonts w:cs="Arial"/>
          <w:lang w:val="en-US"/>
        </w:rPr>
        <w:t>In the following an example of each category is formulated in the case of a car-owner that is planning a trip to a city center that offers a wide variety of public transport modes including tr</w:t>
      </w:r>
      <w:r w:rsidR="0086526B">
        <w:rPr>
          <w:rFonts w:cs="Arial"/>
          <w:lang w:val="en-US"/>
        </w:rPr>
        <w:t xml:space="preserve">ain, bus, tram and subway. Thus, </w:t>
      </w:r>
      <w:r w:rsidRPr="009B2B49">
        <w:rPr>
          <w:rFonts w:cs="Arial"/>
          <w:lang w:val="en-US"/>
        </w:rPr>
        <w:t>a choice has to made between by either travelling by car or public transport with the assumptions that the travel distance is too long to walk, and the area of destination is not a car-free zone. An example of an environment-specific factor in this case is the accessibility of the destination from stops or stations. Does the person consider the walking distance from a stop to his/her destination as too far? An example of a trip-specific factor is taking along luggage or not. If someone is planning to buy new furniture it is more practical to travel by car. An example of transport-specific factor is the duration of a trip with a car or public transport. Maybe it is more lucrative to take the train if there has to be travelled during rush hour, or maybe it is better to take the car if a train does not</w:t>
      </w:r>
      <w:r w:rsidR="0086526B">
        <w:rPr>
          <w:rFonts w:cs="Arial"/>
          <w:lang w:val="en-US"/>
        </w:rPr>
        <w:t xml:space="preserve"> depart frequently enough. Also, </w:t>
      </w:r>
      <w:r w:rsidRPr="009B2B49">
        <w:rPr>
          <w:rFonts w:cs="Arial"/>
          <w:lang w:val="en-US"/>
        </w:rPr>
        <w:t xml:space="preserve">individual-specific factors can play a role, of which the income of a person is an example. It is possible that the costs associated </w:t>
      </w:r>
      <w:r w:rsidRPr="009B2B49">
        <w:rPr>
          <w:rFonts w:cs="Arial"/>
          <w:lang w:val="en-US"/>
        </w:rPr>
        <w:lastRenderedPageBreak/>
        <w:t>with a bus-trip is more expensive compared to carpooling to the destination. A quality example can be the safety of transport modes. Road or train casualties can play a role in determining a transport mode. The last category are measures affecting choice of travel mode. An example of this category are taxes that can be raised on driving. There are proposals for applying ‘pay-as-you-drive’ in the European Union (NRC, 2016).</w:t>
      </w:r>
    </w:p>
    <w:p w:rsidR="004A6155" w:rsidRPr="009B2B49" w:rsidRDefault="004A6155" w:rsidP="00F87D27">
      <w:pPr>
        <w:autoSpaceDE w:val="0"/>
        <w:autoSpaceDN w:val="0"/>
        <w:adjustRightInd w:val="0"/>
        <w:spacing w:after="0"/>
        <w:rPr>
          <w:rFonts w:cs="Arial"/>
          <w:lang w:val="en-US"/>
        </w:rPr>
      </w:pPr>
      <w:r w:rsidRPr="009B2B49">
        <w:rPr>
          <w:rFonts w:cs="Arial"/>
          <w:lang w:val="en-US"/>
        </w:rPr>
        <w:t xml:space="preserve"> </w:t>
      </w:r>
      <w:r w:rsidRPr="009B2B49">
        <w:rPr>
          <w:rFonts w:cs="Arial"/>
          <w:lang w:val="en-US"/>
        </w:rPr>
        <w:tab/>
      </w:r>
      <w:r w:rsidRPr="009B2B49">
        <w:rPr>
          <w:rFonts w:cs="Arial"/>
          <w:lang w:val="en-US"/>
        </w:rPr>
        <w:tab/>
      </w:r>
      <w:r w:rsidRPr="009B2B49">
        <w:rPr>
          <w:rFonts w:cs="Arial"/>
          <w:lang w:val="en-US"/>
        </w:rPr>
        <w:tab/>
      </w:r>
      <w:r w:rsidRPr="009B2B49">
        <w:rPr>
          <w:rFonts w:cs="Arial"/>
          <w:noProof/>
          <w:lang w:eastAsia="nl-NL"/>
        </w:rPr>
        <w:drawing>
          <wp:inline distT="0" distB="0" distL="0" distR="0" wp14:anchorId="3C33CF6C" wp14:editId="2AA92A04">
            <wp:extent cx="3161732" cy="33051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6624" cy="3310289"/>
                    </a:xfrm>
                    <a:prstGeom prst="rect">
                      <a:avLst/>
                    </a:prstGeom>
                    <a:noFill/>
                    <a:ln>
                      <a:noFill/>
                    </a:ln>
                  </pic:spPr>
                </pic:pic>
              </a:graphicData>
            </a:graphic>
          </wp:inline>
        </w:drawing>
      </w:r>
    </w:p>
    <w:p w:rsidR="004A6155" w:rsidRPr="009B2B49" w:rsidRDefault="004A6155" w:rsidP="00F87D27">
      <w:pPr>
        <w:rPr>
          <w:rFonts w:cs="Arial"/>
          <w:i/>
          <w:sz w:val="16"/>
          <w:szCs w:val="16"/>
          <w:lang w:val="en-US"/>
        </w:rPr>
      </w:pPr>
      <w:r w:rsidRPr="009B2B49">
        <w:rPr>
          <w:rFonts w:cs="Arial"/>
          <w:lang w:val="en-US"/>
        </w:rPr>
        <w:t xml:space="preserve"> </w:t>
      </w:r>
      <w:r w:rsidRPr="009B2B49">
        <w:rPr>
          <w:rFonts w:cs="Arial"/>
          <w:lang w:val="en-US"/>
        </w:rPr>
        <w:tab/>
      </w:r>
      <w:r w:rsidRPr="009B2B49">
        <w:rPr>
          <w:rFonts w:cs="Arial"/>
          <w:lang w:val="en-US"/>
        </w:rPr>
        <w:tab/>
        <w:t xml:space="preserve">         </w:t>
      </w:r>
      <w:r w:rsidR="00336586" w:rsidRPr="009B2B49">
        <w:rPr>
          <w:rFonts w:cs="Arial"/>
          <w:lang w:val="en-US"/>
        </w:rPr>
        <w:tab/>
        <w:t xml:space="preserve">        </w:t>
      </w:r>
      <w:r w:rsidRPr="009B2B49">
        <w:rPr>
          <w:rFonts w:cs="Arial"/>
          <w:lang w:val="en-US"/>
        </w:rPr>
        <w:t xml:space="preserve">       </w:t>
      </w:r>
      <w:r w:rsidRPr="009B2B49">
        <w:rPr>
          <w:rFonts w:cs="Arial"/>
          <w:i/>
          <w:sz w:val="16"/>
          <w:szCs w:val="16"/>
          <w:lang w:val="en-US"/>
        </w:rPr>
        <w:t>Figure 2: Different categories of factors influencing</w:t>
      </w:r>
      <w:r w:rsidRPr="009B2B49">
        <w:rPr>
          <w:rFonts w:cs="Arial"/>
          <w:i/>
          <w:sz w:val="16"/>
          <w:szCs w:val="16"/>
          <w:lang w:val="en-US"/>
        </w:rPr>
        <w:br/>
        <w:t xml:space="preserve">  </w:t>
      </w:r>
      <w:r w:rsidRPr="009B2B49">
        <w:rPr>
          <w:rFonts w:cs="Arial"/>
          <w:i/>
          <w:sz w:val="16"/>
          <w:szCs w:val="16"/>
          <w:lang w:val="en-US"/>
        </w:rPr>
        <w:tab/>
      </w:r>
      <w:r w:rsidRPr="009B2B49">
        <w:rPr>
          <w:rFonts w:cs="Arial"/>
          <w:i/>
          <w:sz w:val="16"/>
          <w:szCs w:val="16"/>
          <w:lang w:val="en-US"/>
        </w:rPr>
        <w:tab/>
      </w:r>
      <w:r w:rsidRPr="009B2B49">
        <w:rPr>
          <w:rFonts w:cs="Arial"/>
          <w:i/>
          <w:sz w:val="16"/>
          <w:szCs w:val="16"/>
          <w:lang w:val="en-US"/>
        </w:rPr>
        <w:tab/>
      </w:r>
      <w:r w:rsidRPr="009B2B49">
        <w:rPr>
          <w:rFonts w:cs="Arial"/>
          <w:i/>
          <w:sz w:val="16"/>
          <w:szCs w:val="16"/>
          <w:lang w:val="en-US"/>
        </w:rPr>
        <w:tab/>
        <w:t xml:space="preserve">     </w:t>
      </w:r>
      <w:r w:rsidR="00336586" w:rsidRPr="009B2B49">
        <w:rPr>
          <w:rFonts w:cs="Arial"/>
          <w:i/>
          <w:sz w:val="16"/>
          <w:szCs w:val="16"/>
          <w:lang w:val="en-US"/>
        </w:rPr>
        <w:t xml:space="preserve">          </w:t>
      </w:r>
      <w:r w:rsidRPr="009B2B49">
        <w:rPr>
          <w:rFonts w:cs="Arial"/>
          <w:i/>
          <w:sz w:val="16"/>
          <w:szCs w:val="16"/>
          <w:lang w:val="en-US"/>
        </w:rPr>
        <w:t xml:space="preserve">  travel mode choice (Olsson, 2003)</w:t>
      </w:r>
      <w:r w:rsidRPr="009B2B49">
        <w:rPr>
          <w:rFonts w:cs="Arial"/>
          <w:i/>
          <w:sz w:val="16"/>
          <w:szCs w:val="16"/>
          <w:lang w:val="en-US"/>
        </w:rPr>
        <w:br/>
      </w:r>
    </w:p>
    <w:p w:rsidR="00FB2096" w:rsidRPr="009B2B49" w:rsidRDefault="00F87D27" w:rsidP="00F87D27">
      <w:pPr>
        <w:pStyle w:val="Heading3"/>
        <w:rPr>
          <w:rFonts w:ascii="Arial" w:hAnsi="Arial" w:cs="Arial"/>
          <w:lang w:val="en-US"/>
        </w:rPr>
      </w:pPr>
      <w:bookmarkStart w:id="14" w:name="_Toc522221618"/>
      <w:r w:rsidRPr="009B2B49">
        <w:rPr>
          <w:rFonts w:ascii="Arial" w:hAnsi="Arial" w:cs="Arial"/>
          <w:lang w:val="en-US"/>
        </w:rPr>
        <w:t>2.1.2</w:t>
      </w:r>
      <w:r w:rsidR="004A6155" w:rsidRPr="009B2B49">
        <w:rPr>
          <w:rFonts w:ascii="Arial" w:hAnsi="Arial" w:cs="Arial"/>
          <w:lang w:val="en-US"/>
        </w:rPr>
        <w:t xml:space="preserve"> Weather</w:t>
      </w:r>
      <w:bookmarkEnd w:id="14"/>
      <w:r w:rsidR="004A6155" w:rsidRPr="009B2B49">
        <w:rPr>
          <w:rFonts w:ascii="Arial" w:hAnsi="Arial" w:cs="Arial"/>
          <w:lang w:val="en-US"/>
        </w:rPr>
        <w:t xml:space="preserve"> </w:t>
      </w:r>
    </w:p>
    <w:p w:rsidR="00FB2096" w:rsidRPr="009B2B49" w:rsidRDefault="004A6155" w:rsidP="007B5018">
      <w:pPr>
        <w:rPr>
          <w:rFonts w:cs="Arial"/>
          <w:lang w:val="en-US"/>
        </w:rPr>
      </w:pPr>
      <w:r w:rsidRPr="009B2B49">
        <w:rPr>
          <w:rFonts w:cs="Arial"/>
          <w:lang w:val="en-US"/>
        </w:rPr>
        <w:br/>
        <w:t xml:space="preserve">An example of an environmental factor that influences </w:t>
      </w:r>
      <w:r w:rsidR="00940CB4" w:rsidRPr="009B2B49">
        <w:rPr>
          <w:rFonts w:cs="Arial"/>
          <w:lang w:val="en-US"/>
        </w:rPr>
        <w:t xml:space="preserve">travel </w:t>
      </w:r>
      <w:r w:rsidRPr="009B2B49">
        <w:rPr>
          <w:rFonts w:cs="Arial"/>
          <w:lang w:val="en-US"/>
        </w:rPr>
        <w:t>mod</w:t>
      </w:r>
      <w:r w:rsidR="00317DE5">
        <w:rPr>
          <w:rFonts w:cs="Arial"/>
          <w:lang w:val="en-US"/>
        </w:rPr>
        <w:t xml:space="preserve">e choice are weather conditions </w:t>
      </w:r>
      <w:r w:rsidRPr="009B2B49">
        <w:rPr>
          <w:rFonts w:cs="Arial"/>
          <w:lang w:val="en-US"/>
        </w:rPr>
        <w:t>(Liu, Susilo and Karlström, 2015). They found that the probability o</w:t>
      </w:r>
      <w:r w:rsidR="00317DE5">
        <w:rPr>
          <w:rFonts w:cs="Arial"/>
          <w:lang w:val="en-US"/>
        </w:rPr>
        <w:t>f individuals choosing walk</w:t>
      </w:r>
      <w:r w:rsidR="00552BE8">
        <w:rPr>
          <w:rFonts w:cs="Arial"/>
          <w:lang w:val="en-US"/>
        </w:rPr>
        <w:t>ing</w:t>
      </w:r>
      <w:r w:rsidR="00317DE5">
        <w:rPr>
          <w:rFonts w:cs="Arial"/>
          <w:lang w:val="en-US"/>
        </w:rPr>
        <w:t xml:space="preserve"> and </w:t>
      </w:r>
      <w:r w:rsidRPr="009B2B49">
        <w:rPr>
          <w:rFonts w:cs="Arial"/>
          <w:lang w:val="en-US"/>
        </w:rPr>
        <w:t xml:space="preserve">public transport increases during winters and choosing </w:t>
      </w:r>
      <w:r w:rsidR="00552BE8" w:rsidRPr="009B2B49">
        <w:rPr>
          <w:rFonts w:cs="Arial"/>
          <w:lang w:val="en-US"/>
        </w:rPr>
        <w:t>to cycle</w:t>
      </w:r>
      <w:r w:rsidRPr="009B2B49">
        <w:rPr>
          <w:rFonts w:cs="Arial"/>
          <w:lang w:val="en-US"/>
        </w:rPr>
        <w:t xml:space="preserve"> decrea</w:t>
      </w:r>
      <w:r w:rsidR="00317DE5">
        <w:rPr>
          <w:rFonts w:cs="Arial"/>
          <w:lang w:val="en-US"/>
        </w:rPr>
        <w:t xml:space="preserve">sed, while the opposite is true </w:t>
      </w:r>
      <w:r w:rsidR="00552BE8">
        <w:rPr>
          <w:rFonts w:cs="Arial"/>
          <w:lang w:val="en-US"/>
        </w:rPr>
        <w:t xml:space="preserve">for summers. Also, </w:t>
      </w:r>
      <w:r w:rsidRPr="009B2B49">
        <w:rPr>
          <w:rFonts w:cs="Arial"/>
          <w:lang w:val="en-US"/>
        </w:rPr>
        <w:t xml:space="preserve">the probability of choosing </w:t>
      </w:r>
      <w:r w:rsidR="00552BE8" w:rsidRPr="009B2B49">
        <w:rPr>
          <w:rFonts w:cs="Arial"/>
          <w:lang w:val="en-US"/>
        </w:rPr>
        <w:t>to cycle</w:t>
      </w:r>
      <w:r w:rsidRPr="009B2B49">
        <w:rPr>
          <w:rFonts w:cs="Arial"/>
          <w:lang w:val="en-US"/>
        </w:rPr>
        <w:t xml:space="preserve"> as a travel </w:t>
      </w:r>
      <w:r w:rsidR="00317DE5">
        <w:rPr>
          <w:rFonts w:cs="Arial"/>
          <w:lang w:val="en-US"/>
        </w:rPr>
        <w:t xml:space="preserve">mode increases as temperature </w:t>
      </w:r>
      <w:r w:rsidRPr="009B2B49">
        <w:rPr>
          <w:rFonts w:cs="Arial"/>
          <w:lang w:val="en-US"/>
        </w:rPr>
        <w:t xml:space="preserve">becomes warmer and the probability of choosing private car </w:t>
      </w:r>
      <w:r w:rsidR="00317DE5">
        <w:rPr>
          <w:rFonts w:cs="Arial"/>
          <w:lang w:val="en-US"/>
        </w:rPr>
        <w:t xml:space="preserve">decreases in warmer conditions. </w:t>
      </w:r>
      <w:r w:rsidRPr="009B2B49">
        <w:rPr>
          <w:rFonts w:cs="Arial"/>
          <w:lang w:val="en-US"/>
        </w:rPr>
        <w:t>Cycling compared to other travel modes is most negatively influence</w:t>
      </w:r>
      <w:r w:rsidR="00317DE5">
        <w:rPr>
          <w:rFonts w:cs="Arial"/>
          <w:lang w:val="en-US"/>
        </w:rPr>
        <w:t xml:space="preserve">d by precipitation while public </w:t>
      </w:r>
      <w:r w:rsidRPr="009B2B49">
        <w:rPr>
          <w:rFonts w:cs="Arial"/>
          <w:lang w:val="en-US"/>
        </w:rPr>
        <w:t xml:space="preserve">transport is positively influenced by precipitation. </w:t>
      </w:r>
      <w:r w:rsidRPr="00FA745A">
        <w:rPr>
          <w:rFonts w:cs="Arial"/>
          <w:lang w:val="en-US"/>
        </w:rPr>
        <w:t>Van Stralen, Calvert and Moling (2015)</w:t>
      </w:r>
      <w:r w:rsidR="00317DE5">
        <w:rPr>
          <w:rFonts w:cs="Arial"/>
          <w:lang w:val="en-US"/>
        </w:rPr>
        <w:t xml:space="preserve"> found </w:t>
      </w:r>
      <w:r w:rsidRPr="009B2B49">
        <w:rPr>
          <w:rFonts w:cs="Arial"/>
          <w:lang w:val="en-US"/>
        </w:rPr>
        <w:t>that in their research motorway traffic increased around 11% in a lig</w:t>
      </w:r>
      <w:r w:rsidR="00317DE5">
        <w:rPr>
          <w:rFonts w:cs="Arial"/>
          <w:lang w:val="en-US"/>
        </w:rPr>
        <w:t xml:space="preserve">ht rainfall scenario and around </w:t>
      </w:r>
      <w:r w:rsidRPr="009B2B49">
        <w:rPr>
          <w:rFonts w:cs="Arial"/>
          <w:lang w:val="en-US"/>
        </w:rPr>
        <w:t>5% in a heavy rainfall scenario. A travel survey study from The Netherlands reports a positiv</w:t>
      </w:r>
      <w:r w:rsidR="00317DE5">
        <w:rPr>
          <w:rFonts w:cs="Arial"/>
          <w:lang w:val="en-US"/>
        </w:rPr>
        <w:t xml:space="preserve">e </w:t>
      </w:r>
      <w:r w:rsidRPr="009B2B49">
        <w:rPr>
          <w:rFonts w:cs="Arial"/>
          <w:lang w:val="en-US"/>
        </w:rPr>
        <w:t xml:space="preserve">relationship between precipitation and car and public-transport trip generation, resulting </w:t>
      </w:r>
      <w:r w:rsidR="00F87D27" w:rsidRPr="009B2B49">
        <w:rPr>
          <w:rFonts w:cs="Arial"/>
          <w:lang w:val="en-US"/>
        </w:rPr>
        <w:t xml:space="preserve">from large-scale switching from </w:t>
      </w:r>
      <w:r w:rsidRPr="009B2B49">
        <w:rPr>
          <w:rFonts w:cs="Arial"/>
          <w:lang w:val="en-US"/>
        </w:rPr>
        <w:t xml:space="preserve">active (open-air) to motorized transport modes (Sabir, in Böcker, </w:t>
      </w:r>
      <w:r w:rsidR="00F87D27" w:rsidRPr="009B2B49">
        <w:rPr>
          <w:rFonts w:cs="Arial"/>
          <w:lang w:val="en-US"/>
        </w:rPr>
        <w:t xml:space="preserve">2014). Sándor (2014) </w:t>
      </w:r>
      <w:r w:rsidR="00F87D27" w:rsidRPr="009B2B49">
        <w:rPr>
          <w:rFonts w:cs="Arial"/>
          <w:lang w:val="en-US"/>
        </w:rPr>
        <w:lastRenderedPageBreak/>
        <w:t xml:space="preserve">found that </w:t>
      </w:r>
      <w:r w:rsidRPr="009B2B49">
        <w:rPr>
          <w:rFonts w:cs="Arial"/>
          <w:lang w:val="en-US"/>
        </w:rPr>
        <w:t xml:space="preserve">rainfall has a significant impact on traffic speed and it depends on the </w:t>
      </w:r>
      <w:r w:rsidR="00F87D27" w:rsidRPr="009B2B49">
        <w:rPr>
          <w:rFonts w:cs="Arial"/>
          <w:lang w:val="en-US"/>
        </w:rPr>
        <w:t xml:space="preserve">intensity of rainfall. Based on </w:t>
      </w:r>
      <w:r w:rsidRPr="009B2B49">
        <w:rPr>
          <w:rFonts w:cs="Arial"/>
          <w:lang w:val="en-US"/>
        </w:rPr>
        <w:t>the traffic data analys</w:t>
      </w:r>
      <w:r w:rsidR="00940CB4" w:rsidRPr="009B2B49">
        <w:rPr>
          <w:rFonts w:cs="Arial"/>
          <w:lang w:val="en-US"/>
        </w:rPr>
        <w:t>is</w:t>
      </w:r>
      <w:r w:rsidRPr="009B2B49">
        <w:rPr>
          <w:rFonts w:cs="Arial"/>
          <w:lang w:val="en-US"/>
        </w:rPr>
        <w:t xml:space="preserve"> it can be declare that under 5 mm/h rainfall intensity th</w:t>
      </w:r>
      <w:r w:rsidR="00F87D27" w:rsidRPr="009B2B49">
        <w:rPr>
          <w:rFonts w:cs="Arial"/>
          <w:lang w:val="en-US"/>
        </w:rPr>
        <w:t xml:space="preserve">e rain does not have </w:t>
      </w:r>
      <w:r w:rsidRPr="009B2B49">
        <w:rPr>
          <w:rFonts w:cs="Arial"/>
          <w:lang w:val="en-US"/>
        </w:rPr>
        <w:t>any significant impact on the traffic. Over 5 mm/h, the higher intens</w:t>
      </w:r>
      <w:r w:rsidR="00F87D27" w:rsidRPr="009B2B49">
        <w:rPr>
          <w:rFonts w:cs="Arial"/>
          <w:lang w:val="en-US"/>
        </w:rPr>
        <w:t xml:space="preserve">ity causes the more significant </w:t>
      </w:r>
      <w:r w:rsidRPr="009B2B49">
        <w:rPr>
          <w:rFonts w:cs="Arial"/>
          <w:lang w:val="en-US"/>
        </w:rPr>
        <w:t>speed reduction, which can be 30-40 km/h.</w:t>
      </w:r>
    </w:p>
    <w:p w:rsidR="00F46EFB" w:rsidRPr="009B2B49" w:rsidRDefault="007B5018" w:rsidP="007B5018">
      <w:pPr>
        <w:pStyle w:val="Heading2"/>
        <w:rPr>
          <w:rFonts w:ascii="Arial" w:hAnsi="Arial" w:cs="Arial"/>
          <w:lang w:val="en-US"/>
        </w:rPr>
      </w:pPr>
      <w:r w:rsidRPr="009B2B49">
        <w:rPr>
          <w:rFonts w:ascii="Arial" w:eastAsiaTheme="minorHAnsi" w:hAnsi="Arial" w:cs="Arial"/>
          <w:b w:val="0"/>
          <w:bCs w:val="0"/>
          <w:color w:val="auto"/>
          <w:sz w:val="22"/>
          <w:szCs w:val="22"/>
          <w:lang w:val="en-US"/>
        </w:rPr>
        <w:br/>
      </w:r>
      <w:bookmarkStart w:id="15" w:name="_Toc522221619"/>
      <w:r w:rsidR="009D777A" w:rsidRPr="009B2B49">
        <w:rPr>
          <w:rFonts w:ascii="Arial" w:hAnsi="Arial" w:cs="Arial"/>
          <w:lang w:val="en-US"/>
        </w:rPr>
        <w:t>2.2 Parking choice</w:t>
      </w:r>
      <w:bookmarkEnd w:id="15"/>
      <w:r w:rsidR="00317DE5">
        <w:rPr>
          <w:rFonts w:ascii="Arial" w:hAnsi="Arial" w:cs="Arial"/>
          <w:lang w:val="en-US"/>
        </w:rPr>
        <w:br/>
      </w:r>
    </w:p>
    <w:p w:rsidR="00FB6095" w:rsidRPr="009B2B49" w:rsidRDefault="00F46EFB" w:rsidP="00046066">
      <w:pPr>
        <w:rPr>
          <w:rFonts w:cs="Arial"/>
          <w:lang w:val="en-US"/>
        </w:rPr>
      </w:pPr>
      <w:r w:rsidRPr="009B2B49">
        <w:rPr>
          <w:rFonts w:cs="Arial"/>
          <w:lang w:val="en-US"/>
        </w:rPr>
        <w:t xml:space="preserve"> </w:t>
      </w:r>
      <w:r w:rsidRPr="009B2B49">
        <w:rPr>
          <w:rFonts w:cs="Arial"/>
          <w:lang w:val="en-US"/>
        </w:rPr>
        <w:tab/>
        <w:t>If the car is chosen as a mode of transportation, another to thing to do is to choose a place to park. The choice for a parking spot can be subject to different factors. Chaniotakis and Pel (2015) have made an overview of different factors that resulted from their literature study. The following factors were named: cost, walking distance, access time, search time, duration, type of parking, age, illegal fine, purpose, parking guidance and information systems (PGI), occupancy and probability of finding a vacant spot (Gillen, 1978; Hunt, 1988; Axhausen and Polak, 1991; Hunt and Teply, 1993; Thompson and Richardson, 1998; Dell’Orco et al., 2003; Bonsall and Palmer; 2004, Ruisong et al., 2009; Van der Waerden, 2012).</w:t>
      </w:r>
      <w:r w:rsidR="00046066" w:rsidRPr="009B2B49">
        <w:rPr>
          <w:rFonts w:cs="Arial"/>
          <w:lang w:val="en-US"/>
        </w:rPr>
        <w:br/>
      </w:r>
    </w:p>
    <w:p w:rsidR="00F46EFB" w:rsidRPr="009B2B49" w:rsidRDefault="00FB6095" w:rsidP="005A6F66">
      <w:pPr>
        <w:pStyle w:val="Heading3"/>
        <w:rPr>
          <w:rFonts w:ascii="Arial" w:hAnsi="Arial" w:cs="Arial"/>
          <w:lang w:val="en-US"/>
        </w:rPr>
      </w:pPr>
      <w:bookmarkStart w:id="16" w:name="_Toc522221620"/>
      <w:r w:rsidRPr="009B2B49">
        <w:rPr>
          <w:rFonts w:ascii="Arial" w:hAnsi="Arial" w:cs="Arial"/>
          <w:lang w:val="en-US"/>
        </w:rPr>
        <w:t>2.2.1 Parking issues</w:t>
      </w:r>
      <w:bookmarkEnd w:id="16"/>
      <w:r w:rsidR="00317DE5">
        <w:rPr>
          <w:rFonts w:ascii="Arial" w:hAnsi="Arial" w:cs="Arial"/>
          <w:lang w:val="en-US"/>
        </w:rPr>
        <w:br/>
      </w:r>
    </w:p>
    <w:p w:rsidR="00FB6095" w:rsidRPr="009B2B49" w:rsidRDefault="00FB6095" w:rsidP="007B5018">
      <w:pPr>
        <w:rPr>
          <w:rFonts w:cs="Arial"/>
          <w:lang w:val="en-US"/>
        </w:rPr>
      </w:pPr>
      <w:r w:rsidRPr="009B2B49">
        <w:rPr>
          <w:rFonts w:cs="Arial"/>
          <w:lang w:val="en-US"/>
        </w:rPr>
        <w:t xml:space="preserve">        </w:t>
      </w:r>
      <w:r w:rsidRPr="009B2B49">
        <w:rPr>
          <w:rFonts w:cs="Arial"/>
          <w:lang w:val="en-US"/>
        </w:rPr>
        <w:tab/>
        <w:t xml:space="preserve">It has been a standard practice for cities to provide a minimum number of parking spaces in new residential and commercial developments (Shaaban and Pande, 2016). The intentions of such policies were to prevent spillover parking on the street and to satisfy the parking demand. According to Van der Waerden, Borgers and Timmermans (in Shaaban and Pande, 2016) parking problems still exist in many of such locations and the congestion may even </w:t>
      </w:r>
      <w:r w:rsidR="0086526B" w:rsidRPr="009B2B49">
        <w:rPr>
          <w:rFonts w:cs="Arial"/>
          <w:lang w:val="en-US"/>
        </w:rPr>
        <w:t>have got</w:t>
      </w:r>
      <w:r w:rsidRPr="009B2B49">
        <w:rPr>
          <w:rFonts w:cs="Arial"/>
          <w:lang w:val="en-US"/>
        </w:rPr>
        <w:t xml:space="preserve"> worse (Shoup and Pickrell, in Shaaban and Pande, 2016). The last years there is an ongoing policy shift whereby many European cities are lowering compulsory number of parking spaces in residential developments. This is in order to influence the amounts of vehicle ownerships </w:t>
      </w:r>
      <w:r w:rsidRPr="00B848C7">
        <w:rPr>
          <w:rFonts w:cs="Arial"/>
          <w:lang w:val="en-US"/>
        </w:rPr>
        <w:t>and car use (Foletta and Field, in Antonson et al., 2016)</w:t>
      </w:r>
      <w:r w:rsidRPr="00B848C7">
        <w:rPr>
          <w:rFonts w:cs="Arial"/>
          <w:color w:val="E36C0A" w:themeColor="accent6" w:themeShade="BF"/>
          <w:lang w:val="en-US"/>
        </w:rPr>
        <w:t xml:space="preserve">. </w:t>
      </w:r>
      <w:r w:rsidRPr="00B848C7">
        <w:rPr>
          <w:rFonts w:cs="Arial"/>
          <w:lang w:val="en-US"/>
        </w:rPr>
        <w:t>“This shift has occurred in a context of changing planning practices driven by new planning challenges such as climate change and managing a transition towards sustainable mobility.” (Banister, 2008, p. 213)</w:t>
      </w:r>
    </w:p>
    <w:p w:rsidR="00FB6095" w:rsidRPr="009B2B49" w:rsidRDefault="00317DE5" w:rsidP="007B5018">
      <w:pPr>
        <w:rPr>
          <w:rFonts w:cs="Arial"/>
          <w:lang w:val="en-US"/>
        </w:rPr>
      </w:pPr>
      <w:r>
        <w:rPr>
          <w:rFonts w:cs="Arial"/>
          <w:lang w:val="en-US"/>
        </w:rPr>
        <w:br/>
      </w:r>
    </w:p>
    <w:p w:rsidR="00C96781" w:rsidRDefault="00FB6095" w:rsidP="001E0B8D">
      <w:pPr>
        <w:rPr>
          <w:rStyle w:val="Heading2Char"/>
          <w:lang w:val="en-US"/>
        </w:rPr>
      </w:pPr>
      <w:r w:rsidRPr="009B2B49">
        <w:rPr>
          <w:rFonts w:cs="Arial"/>
          <w:lang w:val="en-US"/>
        </w:rPr>
        <w:lastRenderedPageBreak/>
        <w:t xml:space="preserve">        </w:t>
      </w:r>
      <w:r w:rsidRPr="009B2B49">
        <w:rPr>
          <w:rFonts w:cs="Arial"/>
          <w:lang w:val="en-US"/>
        </w:rPr>
        <w:tab/>
        <w:t xml:space="preserve">The trend of lowering the amount of parking spaces could have negative consequences if people keep on travelling with their car. In this case people will keep on looking for vacant space. With this phenomenon, that is called ‘cruising’, additional parking seekers need to cruise around until they found a vacant place (Bernardino and Van der Hoofd, 2013). First of all, it is proven that it costs a lot of time. Because of the competition of drivers to reach their destination, they adjust their arrival time to as early as vacant spaces are still available (Bernardino and Van der Hoofd, 2013). This implies waste of time or even sleep deprivation (Biddle and Hamermesh, in Tsiaras et al., 2015). Cruising also costs more waste of resources and thus more money. Spending more time in a car with a </w:t>
      </w:r>
      <w:r w:rsidR="0086526B" w:rsidRPr="009B2B49">
        <w:rPr>
          <w:rFonts w:cs="Arial"/>
          <w:lang w:val="en-US"/>
        </w:rPr>
        <w:t>turned-on</w:t>
      </w:r>
      <w:r w:rsidRPr="009B2B49">
        <w:rPr>
          <w:rFonts w:cs="Arial"/>
          <w:lang w:val="en-US"/>
        </w:rPr>
        <w:t xml:space="preserve"> engine means more noxiousness for the environment. It produces more emissions that cause harm to the greenhouse, environment and people. Thanks to the emergence of electric and hybrid cars a small nuance can be added to this. Finally, cruising also generates unnecessary tr</w:t>
      </w:r>
      <w:r w:rsidR="00DE7F1B" w:rsidRPr="009B2B49">
        <w:rPr>
          <w:rFonts w:cs="Arial"/>
          <w:lang w:val="en-US"/>
        </w:rPr>
        <w:t>affic load (Tsiaras et al., 2015</w:t>
      </w:r>
      <w:r w:rsidRPr="009B2B49">
        <w:rPr>
          <w:rFonts w:cs="Arial"/>
          <w:lang w:val="en-US"/>
        </w:rPr>
        <w:t>).</w:t>
      </w:r>
      <w:r w:rsidR="00317DE5">
        <w:rPr>
          <w:rFonts w:cs="Arial"/>
          <w:lang w:val="en-US"/>
        </w:rPr>
        <w:br/>
      </w:r>
      <w:r w:rsidR="00317DE5">
        <w:rPr>
          <w:rFonts w:cs="Arial"/>
          <w:lang w:val="en-US"/>
        </w:rPr>
        <w:br/>
        <w:t xml:space="preserve"> </w:t>
      </w:r>
      <w:r w:rsidR="00317DE5">
        <w:rPr>
          <w:rFonts w:cs="Arial"/>
          <w:lang w:val="en-US"/>
        </w:rPr>
        <w:tab/>
      </w:r>
      <w:r w:rsidRPr="009B2B49">
        <w:rPr>
          <w:rFonts w:cs="Arial"/>
          <w:lang w:val="en-US"/>
        </w:rPr>
        <w:t xml:space="preserve">Because of the growing </w:t>
      </w:r>
      <w:r w:rsidR="00F26890" w:rsidRPr="009B2B49">
        <w:rPr>
          <w:rFonts w:cs="Arial"/>
          <w:lang w:val="en-US"/>
        </w:rPr>
        <w:t>number</w:t>
      </w:r>
      <w:r w:rsidRPr="009B2B49">
        <w:rPr>
          <w:rFonts w:cs="Arial"/>
          <w:lang w:val="en-US"/>
        </w:rPr>
        <w:t xml:space="preserve"> of cars in most countries, one can imagine that it gets more of a challenge for policy makers to ensure that on the one hand there is a sufficient amount of parking space available and on the other hand the negative impacts are reduced, which seem to be inherent to the presence of cars. Centraal Planbureau (CPB) has developed two scenarios for the amount of car ownerships in The Netherlands. Despite a doubling of the amounts for the last 35 years, a scenario is prognosed in which the </w:t>
      </w:r>
      <w:r w:rsidR="00F26890">
        <w:rPr>
          <w:rFonts w:cs="Arial"/>
          <w:lang w:val="en-US"/>
        </w:rPr>
        <w:t>number</w:t>
      </w:r>
      <w:r w:rsidRPr="009B2B49">
        <w:rPr>
          <w:rFonts w:cs="Arial"/>
          <w:lang w:val="en-US"/>
        </w:rPr>
        <w:t xml:space="preserve"> of cars increases with 10 percent and 35 percent for the coming 35 years (CPB, 2015).</w:t>
      </w:r>
    </w:p>
    <w:p w:rsidR="00C96781" w:rsidRDefault="00C96781" w:rsidP="00C96781">
      <w:pPr>
        <w:pStyle w:val="Heading2"/>
        <w:rPr>
          <w:lang w:val="en-US"/>
        </w:rPr>
      </w:pPr>
      <w:r>
        <w:rPr>
          <w:lang w:val="en-US"/>
        </w:rPr>
        <w:br/>
      </w:r>
      <w:bookmarkStart w:id="17" w:name="_Toc522221621"/>
      <w:r>
        <w:rPr>
          <w:lang w:val="en-US"/>
        </w:rPr>
        <w:t>2.3 Smart cities</w:t>
      </w:r>
      <w:bookmarkEnd w:id="17"/>
    </w:p>
    <w:p w:rsidR="00066BE6" w:rsidRPr="007648E1" w:rsidRDefault="00E04673" w:rsidP="00C96781">
      <w:pPr>
        <w:rPr>
          <w:lang w:val="en-US"/>
        </w:rPr>
      </w:pPr>
      <w:r>
        <w:rPr>
          <w:lang w:val="en-US"/>
        </w:rPr>
        <w:br/>
      </w:r>
      <w:r w:rsidR="00EC29AD">
        <w:rPr>
          <w:lang w:val="en-US"/>
        </w:rPr>
        <w:t xml:space="preserve"> </w:t>
      </w:r>
      <w:r w:rsidR="00EC29AD">
        <w:rPr>
          <w:lang w:val="en-US"/>
        </w:rPr>
        <w:tab/>
      </w:r>
      <w:r w:rsidR="00066BE6" w:rsidRPr="00AE2352">
        <w:rPr>
          <w:lang w:val="en-US"/>
        </w:rPr>
        <w:t>Last paragraph elaborated on issues with parking that probably every renowned city copes with on a daily basis. This paragraph discusses the smart city concept which is a concept that tries to cope w</w:t>
      </w:r>
      <w:r w:rsidRPr="00AE2352">
        <w:rPr>
          <w:lang w:val="en-US"/>
        </w:rPr>
        <w:t>ith issues that afflict cities.</w:t>
      </w:r>
      <w:r w:rsidRPr="00AE2352">
        <w:rPr>
          <w:lang w:val="en-US"/>
        </w:rPr>
        <w:br/>
      </w:r>
      <w:r w:rsidRPr="00AE2352">
        <w:rPr>
          <w:lang w:val="en-US"/>
        </w:rPr>
        <w:br/>
        <w:t xml:space="preserve"> </w:t>
      </w:r>
      <w:r w:rsidRPr="00AE2352">
        <w:rPr>
          <w:lang w:val="en-US"/>
        </w:rPr>
        <w:tab/>
      </w:r>
      <w:r w:rsidR="00066BE6" w:rsidRPr="0063063F">
        <w:rPr>
          <w:lang w:val="en-US"/>
        </w:rPr>
        <w:t xml:space="preserve">Cities are vivid and dynamic. </w:t>
      </w:r>
      <w:r w:rsidR="00066BE6" w:rsidRPr="00AE2352">
        <w:rPr>
          <w:lang w:val="en-US"/>
        </w:rPr>
        <w:t>Because of its dynamic</w:t>
      </w:r>
      <w:r w:rsidR="00587FC6" w:rsidRPr="00AE2352">
        <w:rPr>
          <w:lang w:val="en-US"/>
        </w:rPr>
        <w:t>s</w:t>
      </w:r>
      <w:r w:rsidR="00066BE6" w:rsidRPr="00AE2352">
        <w:rPr>
          <w:lang w:val="en-US"/>
        </w:rPr>
        <w:t xml:space="preserve">, these are testing grounds for new developments. But there are also negative outcomes that come with this urbanization phenomenon, like for instance air pollution, traffic congestion, aging infrastructures and difficulties in waste management. </w:t>
      </w:r>
      <w:r w:rsidR="00587FC6" w:rsidRPr="00AE2352">
        <w:rPr>
          <w:lang w:val="en-US"/>
        </w:rPr>
        <w:t>Obviously</w:t>
      </w:r>
      <w:r w:rsidR="00066BE6" w:rsidRPr="00AE2352">
        <w:rPr>
          <w:lang w:val="en-US"/>
        </w:rPr>
        <w:t xml:space="preserve"> the degree the presence and degree of these are depended on the case that is considered. These developments are in some way frightening since about half of the world population is living in an urban area, and the trend of ongoing urbanization is projected to continue for the next decades (UNFPA., in Chourabi, Nam, Walker, Gil-Garcia, Mellouli, Nahon, Pardo and Scholl, 2011). The emergence of these </w:t>
      </w:r>
      <w:r w:rsidR="00066BE6" w:rsidRPr="00AE2352">
        <w:rPr>
          <w:lang w:val="en-US"/>
        </w:rPr>
        <w:lastRenderedPageBreak/>
        <w:t>problems urges stakeholders (e.g. policy makers, private companies and citizens) to find ways to manage them. It is trendy to label cities that are familiar with implementations that try to improve or maintain its sustainability and livability as a smart c</w:t>
      </w:r>
      <w:r w:rsidRPr="00AE2352">
        <w:rPr>
          <w:lang w:val="en-US"/>
        </w:rPr>
        <w:t>ity (in Chourabi et al., 2011).</w:t>
      </w:r>
      <w:r w:rsidRPr="00AE2352">
        <w:rPr>
          <w:lang w:val="en-US"/>
        </w:rPr>
        <w:br/>
      </w:r>
      <w:r w:rsidRPr="00AE2352">
        <w:rPr>
          <w:lang w:val="en-US"/>
        </w:rPr>
        <w:br/>
        <w:t xml:space="preserve"> </w:t>
      </w:r>
      <w:r w:rsidRPr="00AE2352">
        <w:rPr>
          <w:lang w:val="en-US"/>
        </w:rPr>
        <w:tab/>
      </w:r>
      <w:r w:rsidR="00066BE6" w:rsidRPr="00AE2352">
        <w:rPr>
          <w:lang w:val="en-US"/>
        </w:rPr>
        <w:t>That there is no concordant definition of this concept available, becomes clear when reading the article “Understanding Smart Cities: An integrative Framework” by Chourabi et. al, which gives an overview of a range of definitions. An example is given by Giffinger, Fertner, Kramar, Kalasek, Pichler-Milanović and Meijers (2012, in Chourabi et. al, p. 2290): “A city well performing in a forward-looking way in economy, people, governance, mobility, environment,and living, built on the smart combination of endowments and activities of self-decisive, independent and aware citizens.” The definition provided by Harrison et al. (Giffinger et. al, in Chourabi et. al  2012, p. 2290) also includes the physical- and the IT-structure of a city: “A city connecting the IT-infrastructure, the social infrastructure, and the business infrastructure to leverage the collective intelligence of the city”. The definition of the European Parliament (</w:t>
      </w:r>
      <w:r w:rsidR="001E3B70" w:rsidRPr="00AE2352">
        <w:rPr>
          <w:lang w:val="en-US"/>
        </w:rPr>
        <w:t>Henderson et al., in Ascimer, 2015</w:t>
      </w:r>
      <w:r w:rsidR="00066BE6" w:rsidRPr="00AE2352">
        <w:rPr>
          <w:lang w:val="en-US"/>
        </w:rPr>
        <w:t xml:space="preserve">) emphasizes on IT on the basis of partnerships: “a city seeking to address public issues via ICT-based solutions on the basis of a multi-stakeholder.” </w:t>
      </w:r>
      <w:r w:rsidRPr="00AE2352">
        <w:rPr>
          <w:lang w:val="en-US"/>
        </w:rPr>
        <w:br/>
      </w:r>
      <w:r w:rsidRPr="00AE2352">
        <w:rPr>
          <w:lang w:val="en-US"/>
        </w:rPr>
        <w:br/>
        <w:t xml:space="preserve"> </w:t>
      </w:r>
      <w:r w:rsidRPr="00AE2352">
        <w:rPr>
          <w:lang w:val="en-US"/>
        </w:rPr>
        <w:tab/>
      </w:r>
      <w:r w:rsidR="00066BE6" w:rsidRPr="00AE2352">
        <w:rPr>
          <w:lang w:val="en-US"/>
        </w:rPr>
        <w:t>Smart cities are sometimes given other names, while to a certain degree they are about the same phenomenon. Examples of such names are: Digital city, Wired city, and Learning city (Tregua, D’Auria, and Bifulco, 2014). There is a considerable overlap with related city concepts such as these, however, the Smart City concept has become predominant among these variants,especially at city policy level, globally as well as in Europe (Manville et al., 2014, p. 22). The latter is a more people-centric term, while the other are more focussed on IT. According to Tregua et. al (2014) the term smart city bridges the two perspectives if the definition of Caragliu, Del Bo and Nijkamp is used: “We believe a city to be smart when investments in human and social capital and traditional (transport) and modern (ICT) communication infrastructure fuel sustainable economic growth and a high quality of life, with a wise management of natural resources, th</w:t>
      </w:r>
      <w:r w:rsidRPr="00AE2352">
        <w:rPr>
          <w:lang w:val="en-US"/>
        </w:rPr>
        <w:t>rough participatory governance.</w:t>
      </w:r>
      <w:r w:rsidRPr="00AE2352">
        <w:rPr>
          <w:lang w:val="en-US"/>
        </w:rPr>
        <w:br/>
      </w:r>
      <w:r w:rsidRPr="00AE2352">
        <w:rPr>
          <w:lang w:val="en-US"/>
        </w:rPr>
        <w:br/>
        <w:t xml:space="preserve"> </w:t>
      </w:r>
      <w:r w:rsidRPr="00AE2352">
        <w:rPr>
          <w:lang w:val="en-US"/>
        </w:rPr>
        <w:tab/>
      </w:r>
      <w:r w:rsidR="00066BE6" w:rsidRPr="007648E1">
        <w:rPr>
          <w:lang w:val="en-US"/>
        </w:rPr>
        <w:t xml:space="preserve">According to Greenfield (2014) a lot of definitions of a smart city are to some extent influenced by marketing goals of big enterprises. </w:t>
      </w:r>
      <w:r w:rsidR="00066BE6" w:rsidRPr="00AE2352">
        <w:rPr>
          <w:lang w:val="en-US"/>
        </w:rPr>
        <w:t xml:space="preserve">They are seeing it as a city that has as much as information about citizens as possible and uses these to minimize disruptions, the disruptions being people going about their daily lives in non-ideal spaces. </w:t>
      </w:r>
      <w:r w:rsidR="00066BE6" w:rsidRPr="007648E1">
        <w:rPr>
          <w:lang w:val="en-US"/>
        </w:rPr>
        <w:t xml:space="preserve">Cities have meanings and have value that was created by people throughout the history. Greenfield is not opposed to monitor everyday life, as long as citizens are as much benefiting from it as </w:t>
      </w:r>
      <w:r w:rsidR="00066BE6" w:rsidRPr="007648E1">
        <w:rPr>
          <w:lang w:val="en-US"/>
        </w:rPr>
        <w:lastRenderedPageBreak/>
        <w:t>much as companies. Examples of such ideas are open data and public interfaces that combine and disseminate it to citizens. According to Manville et al. (2014) it is complicated to measure the success of a specific ‘smart’ city, due to the relative immaturity of most initiatives and the difficulty of linking initiatives to particular socio-economic issues or a particular system within a city.</w:t>
      </w:r>
      <w:r w:rsidR="001E0B8D" w:rsidRPr="007648E1">
        <w:rPr>
          <w:lang w:val="en-US"/>
        </w:rPr>
        <w:br/>
      </w:r>
      <w:r w:rsidR="001E0B8D" w:rsidRPr="007648E1">
        <w:rPr>
          <w:lang w:val="en-US"/>
        </w:rPr>
        <w:br/>
      </w:r>
      <w:r w:rsidR="00066BE6" w:rsidRPr="007648E1">
        <w:rPr>
          <w:lang w:val="en-US"/>
        </w:rPr>
        <w:t>The smart city concept is a very broad concept since it covers a set of application domains. A set of domains is provided by Anthopoulos (2015, p. 14):</w:t>
      </w:r>
    </w:p>
    <w:p w:rsidR="00066BE6" w:rsidRPr="009B2B49" w:rsidRDefault="00066BE6" w:rsidP="00B2625B">
      <w:pPr>
        <w:spacing w:line="240" w:lineRule="auto"/>
        <w:rPr>
          <w:rFonts w:cs="Arial"/>
          <w:lang w:val="en-US"/>
        </w:rPr>
      </w:pPr>
      <w:r w:rsidRPr="009B2B49">
        <w:rPr>
          <w:rFonts w:cs="Arial"/>
          <w:lang w:val="en-US"/>
        </w:rPr>
        <w:t xml:space="preserve">•       </w:t>
      </w:r>
      <w:r w:rsidRPr="009B2B49">
        <w:rPr>
          <w:rFonts w:cs="Arial"/>
          <w:lang w:val="en-US"/>
        </w:rPr>
        <w:tab/>
        <w:t>Resource (utilization and management): deals with natural resources, energy, water monitoring and management</w:t>
      </w:r>
    </w:p>
    <w:p w:rsidR="00066BE6" w:rsidRPr="009B2B49" w:rsidRDefault="00066BE6" w:rsidP="00B2625B">
      <w:pPr>
        <w:spacing w:line="240" w:lineRule="auto"/>
        <w:rPr>
          <w:rFonts w:cs="Arial"/>
          <w:lang w:val="en-US"/>
        </w:rPr>
      </w:pPr>
      <w:r w:rsidRPr="009B2B49">
        <w:rPr>
          <w:rFonts w:cs="Arial"/>
          <w:lang w:val="en-US"/>
        </w:rPr>
        <w:t xml:space="preserve">•       </w:t>
      </w:r>
      <w:r w:rsidRPr="009B2B49">
        <w:rPr>
          <w:rFonts w:cs="Arial"/>
          <w:lang w:val="en-US"/>
        </w:rPr>
        <w:tab/>
        <w:t>Transportation: concerns ICT utilization for transportation management, as well as intelligent transportation products and mobility in general</w:t>
      </w:r>
    </w:p>
    <w:p w:rsidR="00066BE6" w:rsidRPr="009B2B49" w:rsidRDefault="00066BE6" w:rsidP="00B2625B">
      <w:pPr>
        <w:spacing w:line="240" w:lineRule="auto"/>
        <w:rPr>
          <w:rFonts w:cs="Arial"/>
          <w:lang w:val="en-US"/>
        </w:rPr>
      </w:pPr>
      <w:r w:rsidRPr="009B2B49">
        <w:rPr>
          <w:rFonts w:cs="Arial"/>
          <w:lang w:val="en-US"/>
        </w:rPr>
        <w:t xml:space="preserve">•       </w:t>
      </w:r>
      <w:r w:rsidRPr="009B2B49">
        <w:rPr>
          <w:rFonts w:cs="Arial"/>
          <w:lang w:val="en-US"/>
        </w:rPr>
        <w:tab/>
        <w:t>Urban infrastructure: refers to building, agglomeration and sprawl management with the ICT</w:t>
      </w:r>
    </w:p>
    <w:p w:rsidR="00066BE6" w:rsidRPr="009B2B49" w:rsidRDefault="00066BE6" w:rsidP="00B2625B">
      <w:pPr>
        <w:spacing w:line="240" w:lineRule="auto"/>
        <w:rPr>
          <w:rFonts w:cs="Arial"/>
          <w:lang w:val="en-US"/>
        </w:rPr>
      </w:pPr>
      <w:r w:rsidRPr="009B2B49">
        <w:rPr>
          <w:rFonts w:cs="Arial"/>
          <w:lang w:val="en-US"/>
        </w:rPr>
        <w:t xml:space="preserve">•       </w:t>
      </w:r>
      <w:r w:rsidRPr="009B2B49">
        <w:rPr>
          <w:rFonts w:cs="Arial"/>
          <w:lang w:val="en-US"/>
        </w:rPr>
        <w:tab/>
        <w:t>Living: covers education, health, safety, and quality of life in urban space</w:t>
      </w:r>
    </w:p>
    <w:p w:rsidR="00066BE6" w:rsidRPr="009B2B49" w:rsidRDefault="00066BE6" w:rsidP="00B2625B">
      <w:pPr>
        <w:spacing w:line="240" w:lineRule="auto"/>
        <w:rPr>
          <w:rFonts w:cs="Arial"/>
          <w:lang w:val="en-US"/>
        </w:rPr>
      </w:pPr>
      <w:r w:rsidRPr="009B2B49">
        <w:rPr>
          <w:rFonts w:cs="Arial"/>
          <w:lang w:val="en-US"/>
        </w:rPr>
        <w:t xml:space="preserve">•       </w:t>
      </w:r>
      <w:r w:rsidRPr="009B2B49">
        <w:rPr>
          <w:rFonts w:cs="Arial"/>
          <w:lang w:val="en-US"/>
        </w:rPr>
        <w:tab/>
        <w:t>Government: mentions public e-service delivery, e-democracy and participation, accountability and transparency, and administration’s efficiency within the city</w:t>
      </w:r>
    </w:p>
    <w:p w:rsidR="00066BE6" w:rsidRPr="009B2B49" w:rsidRDefault="00066BE6" w:rsidP="00B2625B">
      <w:pPr>
        <w:spacing w:line="240" w:lineRule="auto"/>
        <w:rPr>
          <w:rFonts w:cs="Arial"/>
          <w:lang w:val="en-US"/>
        </w:rPr>
      </w:pPr>
      <w:r w:rsidRPr="009B2B49">
        <w:rPr>
          <w:rFonts w:cs="Arial"/>
          <w:lang w:val="en-US"/>
        </w:rPr>
        <w:t xml:space="preserve">•       </w:t>
      </w:r>
      <w:r w:rsidRPr="009B2B49">
        <w:rPr>
          <w:rFonts w:cs="Arial"/>
          <w:lang w:val="en-US"/>
        </w:rPr>
        <w:tab/>
        <w:t>Economy: covers areas that reflect domestic product in city, innovative spirit, employment, and e-business</w:t>
      </w:r>
    </w:p>
    <w:p w:rsidR="00066BE6" w:rsidRPr="009B2B49" w:rsidRDefault="00066BE6" w:rsidP="001E0B8D">
      <w:pPr>
        <w:spacing w:line="240" w:lineRule="auto"/>
        <w:rPr>
          <w:rFonts w:cs="Arial"/>
          <w:lang w:val="en-US"/>
        </w:rPr>
      </w:pPr>
      <w:r w:rsidRPr="009B2B49">
        <w:rPr>
          <w:rFonts w:cs="Arial"/>
          <w:lang w:val="en-US"/>
        </w:rPr>
        <w:t xml:space="preserve">•       </w:t>
      </w:r>
      <w:r w:rsidRPr="009B2B49">
        <w:rPr>
          <w:rFonts w:cs="Arial"/>
          <w:lang w:val="en-US"/>
        </w:rPr>
        <w:tab/>
        <w:t>Coherency: deals with social issues that address digital divide, social relations, and ICT connectivity. The outcomes from the analysis of these articles illus</w:t>
      </w:r>
      <w:r w:rsidR="001E0B8D">
        <w:rPr>
          <w:rFonts w:cs="Arial"/>
          <w:lang w:val="en-US"/>
        </w:rPr>
        <w:t>trate that despite identifying.</w:t>
      </w:r>
      <w:r w:rsidR="001E0B8D">
        <w:rPr>
          <w:rFonts w:cs="Arial"/>
          <w:lang w:val="en-US"/>
        </w:rPr>
        <w:br/>
      </w:r>
      <w:r w:rsidR="001E0B8D">
        <w:rPr>
          <w:rFonts w:cs="Arial"/>
          <w:lang w:val="en-US"/>
        </w:rPr>
        <w:br/>
      </w:r>
      <w:r w:rsidRPr="009B2B49">
        <w:rPr>
          <w:rFonts w:cs="Arial"/>
          <w:lang w:val="en-US"/>
        </w:rPr>
        <w:t>Many of these terms can have a slightly different name in other articles. For example, transportation is often called ‘smart mobility’ and resource ‘smart environment’. The smart mobility paradigm will be further elaborated in the next paragraph since it has the focus during this research.</w:t>
      </w:r>
    </w:p>
    <w:p w:rsidR="00066BE6" w:rsidRPr="009B2B49" w:rsidRDefault="00066BE6" w:rsidP="00066BE6">
      <w:pPr>
        <w:rPr>
          <w:rFonts w:cs="Arial"/>
          <w:lang w:val="en-US"/>
        </w:rPr>
      </w:pPr>
      <w:r w:rsidRPr="009B2B49">
        <w:rPr>
          <w:rFonts w:cs="Arial"/>
          <w:lang w:val="en-US"/>
        </w:rPr>
        <w:t xml:space="preserve"> </w:t>
      </w:r>
    </w:p>
    <w:p w:rsidR="00066BE6" w:rsidRPr="009B2B49" w:rsidRDefault="00C11C8C" w:rsidP="00C11C8C">
      <w:pPr>
        <w:pStyle w:val="Heading3"/>
        <w:rPr>
          <w:rFonts w:ascii="Arial" w:hAnsi="Arial" w:cs="Arial"/>
          <w:lang w:val="en-US"/>
        </w:rPr>
      </w:pPr>
      <w:bookmarkStart w:id="18" w:name="_Toc522221622"/>
      <w:r w:rsidRPr="009B2B49">
        <w:rPr>
          <w:rFonts w:ascii="Arial" w:hAnsi="Arial" w:cs="Arial"/>
          <w:lang w:val="en-US"/>
        </w:rPr>
        <w:t>2.3.1 Smart mobility</w:t>
      </w:r>
      <w:bookmarkEnd w:id="18"/>
      <w:r w:rsidRPr="009B2B49">
        <w:rPr>
          <w:rFonts w:ascii="Arial" w:hAnsi="Arial" w:cs="Arial"/>
          <w:lang w:val="en-US"/>
        </w:rPr>
        <w:br/>
      </w:r>
    </w:p>
    <w:p w:rsidR="00066BE6" w:rsidRPr="009B2B49" w:rsidRDefault="00DE124E" w:rsidP="00066BE6">
      <w:pPr>
        <w:rPr>
          <w:rFonts w:cs="Arial"/>
          <w:lang w:val="en-US"/>
        </w:rPr>
      </w:pPr>
      <w:r w:rsidRPr="009B2B49">
        <w:rPr>
          <w:rFonts w:cs="Arial"/>
          <w:lang w:val="en-US"/>
        </w:rPr>
        <w:t xml:space="preserve"> </w:t>
      </w:r>
      <w:r w:rsidRPr="009B2B49">
        <w:rPr>
          <w:rFonts w:cs="Arial"/>
          <w:lang w:val="en-US"/>
        </w:rPr>
        <w:tab/>
      </w:r>
      <w:r w:rsidR="00066BE6" w:rsidRPr="009B2B49">
        <w:rPr>
          <w:rFonts w:cs="Arial"/>
          <w:lang w:val="en-US"/>
        </w:rPr>
        <w:t>In previous paragraph it was stated that transportation is one of the key domains of a smart city. This domain is also referred to as ‘smart mobility’. This concept tries to cope with issues related to mobility, like the issues that are associated with parking (paragraph 2.2</w:t>
      </w:r>
      <w:r w:rsidRPr="009B2B49">
        <w:rPr>
          <w:rFonts w:cs="Arial"/>
          <w:lang w:val="en-US"/>
        </w:rPr>
        <w:t>.1</w:t>
      </w:r>
      <w:r w:rsidR="00066BE6" w:rsidRPr="009B2B49">
        <w:rPr>
          <w:rFonts w:cs="Arial"/>
          <w:lang w:val="en-US"/>
        </w:rPr>
        <w:t xml:space="preserve">). </w:t>
      </w:r>
      <w:r w:rsidR="00F26890" w:rsidRPr="009B2B49">
        <w:rPr>
          <w:rFonts w:cs="Arial"/>
          <w:lang w:val="en-US"/>
        </w:rPr>
        <w:t>Also,</w:t>
      </w:r>
      <w:r w:rsidR="00066BE6" w:rsidRPr="009B2B49">
        <w:rPr>
          <w:rFonts w:cs="Arial"/>
          <w:lang w:val="en-US"/>
        </w:rPr>
        <w:t xml:space="preserve"> negative impacts of mobility that are not related to parking per se like traffic congestion are targeted by initiatives influenced by the smart mobility concept. The following six objectives of this concept can be identified: reducing pollution, reducing traffic congestion, increasing people's safety, reducing noise pollution, improving transfer speed and reducing transfer costs (Lawrence et al.; Bencardino, in Benevelo et al., 2016). Smart mobility systems </w:t>
      </w:r>
      <w:r w:rsidR="00066BE6" w:rsidRPr="003D64D6">
        <w:rPr>
          <w:rFonts w:cs="Arial"/>
          <w:lang w:val="en-US"/>
        </w:rPr>
        <w:lastRenderedPageBreak/>
        <w:t>in cities use various paradigms associated with smart cities like digital city, green city and knowledge city (Benevelo et al., 2016).</w:t>
      </w:r>
      <w:r w:rsidR="00C11C8C" w:rsidRPr="009B2B49">
        <w:rPr>
          <w:rFonts w:cs="Arial"/>
          <w:lang w:val="en-US"/>
        </w:rPr>
        <w:br/>
      </w:r>
    </w:p>
    <w:p w:rsidR="00066BE6" w:rsidRPr="009B2B49" w:rsidRDefault="00066BE6" w:rsidP="00C11C8C">
      <w:pPr>
        <w:pStyle w:val="Heading3"/>
        <w:rPr>
          <w:rFonts w:ascii="Arial" w:hAnsi="Arial" w:cs="Arial"/>
          <w:lang w:val="en-US"/>
        </w:rPr>
      </w:pPr>
      <w:r w:rsidRPr="009B2B49">
        <w:rPr>
          <w:rFonts w:ascii="Arial" w:hAnsi="Arial" w:cs="Arial"/>
          <w:lang w:val="en-US"/>
        </w:rPr>
        <w:t xml:space="preserve"> </w:t>
      </w:r>
      <w:bookmarkStart w:id="19" w:name="_Toc522221623"/>
      <w:r w:rsidR="00C11C8C" w:rsidRPr="009B2B49">
        <w:rPr>
          <w:rFonts w:ascii="Arial" w:hAnsi="Arial" w:cs="Arial"/>
          <w:lang w:val="en-US"/>
        </w:rPr>
        <w:t>2.3.2 Smart parking</w:t>
      </w:r>
      <w:bookmarkEnd w:id="19"/>
      <w:r w:rsidR="00C11C8C" w:rsidRPr="009B2B49">
        <w:rPr>
          <w:rFonts w:ascii="Arial" w:hAnsi="Arial" w:cs="Arial"/>
          <w:lang w:val="en-US"/>
        </w:rPr>
        <w:br/>
      </w:r>
    </w:p>
    <w:p w:rsidR="00066BE6" w:rsidRPr="009B2B49" w:rsidRDefault="00066BE6" w:rsidP="00066BE6">
      <w:pPr>
        <w:rPr>
          <w:rFonts w:cs="Arial"/>
          <w:lang w:val="en-US"/>
        </w:rPr>
      </w:pPr>
      <w:r w:rsidRPr="009B2B49">
        <w:rPr>
          <w:rFonts w:cs="Arial"/>
          <w:lang w:val="en-US"/>
        </w:rPr>
        <w:t xml:space="preserve">        </w:t>
      </w:r>
      <w:r w:rsidRPr="009B2B49">
        <w:rPr>
          <w:rFonts w:cs="Arial"/>
          <w:lang w:val="en-US"/>
        </w:rPr>
        <w:tab/>
        <w:t>In the previous paragraph it was discussed that parking can be one of the issues addressed by smart mobility initiatives. ‘Smart parking’ will be discussed from the digital city paradigm perspective, or in other words the the use of ICT in the context of smart cities. Smart parking systems have been implemented in many areas in Europe, United States and Japan (Shaheen et al., in Idris et al., 2009). Shaheen et al. (in Idris et al., 2009) divide smart parking systems into five major categories, namely parking guidance and information systems (PGIS), transit based information system, smart payment system, E-parking and automated parking. In the study of Revathi and Dhulipala (2009) it can be found that also other classes can be added: centralized assisted parking search (CAPS), non-assisted parking search (NAPS), car park occupancy information system (COINS), parking reservation system (PRS), Intelligent transport system (ITS), Intelligent parking assist system (IPAS), Agent b</w:t>
      </w:r>
      <w:r w:rsidR="001E0B8D">
        <w:rPr>
          <w:rFonts w:cs="Arial"/>
          <w:lang w:val="en-US"/>
        </w:rPr>
        <w:t>ased guiding system (ABGS).</w:t>
      </w:r>
      <w:r w:rsidR="001E0B8D">
        <w:rPr>
          <w:rFonts w:cs="Arial"/>
          <w:lang w:val="en-US"/>
        </w:rPr>
        <w:br/>
      </w:r>
    </w:p>
    <w:p w:rsidR="00066BE6" w:rsidRPr="009B2B49" w:rsidRDefault="00C11C8C" w:rsidP="00C11C8C">
      <w:pPr>
        <w:pStyle w:val="Heading3"/>
        <w:rPr>
          <w:rFonts w:ascii="Arial" w:hAnsi="Arial" w:cs="Arial"/>
          <w:lang w:val="en-US"/>
        </w:rPr>
      </w:pPr>
      <w:bookmarkStart w:id="20" w:name="_Toc522221624"/>
      <w:r w:rsidRPr="009B2B49">
        <w:rPr>
          <w:rFonts w:ascii="Arial" w:hAnsi="Arial" w:cs="Arial"/>
          <w:lang w:val="en-US"/>
        </w:rPr>
        <w:t>2.3.3 Parking guidance and information systems</w:t>
      </w:r>
      <w:bookmarkEnd w:id="20"/>
      <w:r w:rsidRPr="009B2B49">
        <w:rPr>
          <w:rFonts w:ascii="Arial" w:hAnsi="Arial" w:cs="Arial"/>
          <w:lang w:val="en-US"/>
        </w:rPr>
        <w:br/>
      </w:r>
    </w:p>
    <w:p w:rsidR="00066BE6" w:rsidRPr="009B2B49" w:rsidRDefault="00066BE6" w:rsidP="00066BE6">
      <w:pPr>
        <w:rPr>
          <w:rFonts w:cs="Arial"/>
          <w:lang w:val="en-US"/>
        </w:rPr>
      </w:pPr>
      <w:r w:rsidRPr="009B2B49">
        <w:rPr>
          <w:rFonts w:cs="Arial"/>
          <w:lang w:val="en-US"/>
        </w:rPr>
        <w:t xml:space="preserve">        </w:t>
      </w:r>
      <w:r w:rsidRPr="009B2B49">
        <w:rPr>
          <w:rFonts w:cs="Arial"/>
          <w:lang w:val="en-US"/>
        </w:rPr>
        <w:tab/>
        <w:t>In this paragraph more on PGIS will be elaborated. PGIS are also known as Advanced Parking Information Systems (APIS). The objective of such system is to help drivers finding a parking spot to promote effective utilization of parking lot and adjacent roads, provide parking location, condition, road traffic routes and other information to induce drivers to find parking effectively (Watene, Musiega and Ndegwa, 2013). According to Ting (</w:t>
      </w:r>
      <w:r w:rsidR="007A29F7" w:rsidRPr="009B2B49">
        <w:rPr>
          <w:rFonts w:cs="Arial"/>
          <w:lang w:val="en-US"/>
        </w:rPr>
        <w:t xml:space="preserve">in Watene et al., </w:t>
      </w:r>
      <w:r w:rsidRPr="009B2B49">
        <w:rPr>
          <w:rFonts w:cs="Arial"/>
          <w:lang w:val="en-US"/>
        </w:rPr>
        <w:t>2007)</w:t>
      </w:r>
      <w:r w:rsidRPr="009B2B49">
        <w:rPr>
          <w:rFonts w:cs="Arial"/>
          <w:b/>
          <w:lang w:val="en-US"/>
        </w:rPr>
        <w:t xml:space="preserve"> </w:t>
      </w:r>
      <w:r w:rsidRPr="009B2B49">
        <w:rPr>
          <w:rFonts w:cs="Arial"/>
          <w:lang w:val="en-US"/>
        </w:rPr>
        <w:t>a PGIS needs to m</w:t>
      </w:r>
      <w:r w:rsidR="001E0B8D">
        <w:rPr>
          <w:rFonts w:cs="Arial"/>
          <w:lang w:val="en-US"/>
        </w:rPr>
        <w:t>eet the following requirements.</w:t>
      </w:r>
    </w:p>
    <w:p w:rsidR="00066BE6" w:rsidRPr="009B2B49" w:rsidRDefault="00066BE6" w:rsidP="00066BE6">
      <w:pPr>
        <w:rPr>
          <w:rFonts w:cs="Arial"/>
          <w:lang w:val="en-US"/>
        </w:rPr>
      </w:pPr>
      <w:r w:rsidRPr="009B2B49">
        <w:rPr>
          <w:rFonts w:cs="Arial"/>
          <w:lang w:val="en-US"/>
        </w:rPr>
        <w:t>The system should:</w:t>
      </w:r>
    </w:p>
    <w:p w:rsidR="00066BE6" w:rsidRPr="00C96781" w:rsidRDefault="00066BE6" w:rsidP="00066BE6">
      <w:pPr>
        <w:ind w:left="1080" w:hanging="360"/>
        <w:rPr>
          <w:rFonts w:cs="Arial"/>
          <w:lang w:val="en-US"/>
        </w:rPr>
      </w:pPr>
      <w:r w:rsidRPr="009B2B49">
        <w:rPr>
          <w:rFonts w:cs="Arial"/>
          <w:lang w:val="en-US"/>
        </w:rPr>
        <w:t>-</w:t>
      </w:r>
      <w:r w:rsidRPr="009B2B49">
        <w:rPr>
          <w:rFonts w:eastAsia="Times New Roman" w:cs="Arial"/>
          <w:sz w:val="14"/>
          <w:szCs w:val="14"/>
          <w:lang w:val="en-US"/>
        </w:rPr>
        <w:t xml:space="preserve">        </w:t>
      </w:r>
      <w:r w:rsidRPr="009B2B49">
        <w:rPr>
          <w:rFonts w:cs="Arial"/>
          <w:lang w:val="en-US"/>
        </w:rPr>
        <w:t>collect real-time information about the status of the car park accurately, and delivery to the management center timely</w:t>
      </w:r>
    </w:p>
    <w:p w:rsidR="00066BE6" w:rsidRPr="009B2B49" w:rsidRDefault="00066BE6" w:rsidP="00066BE6">
      <w:pPr>
        <w:ind w:left="1080" w:hanging="360"/>
        <w:rPr>
          <w:rFonts w:cs="Arial"/>
          <w:lang w:val="en-US"/>
        </w:rPr>
      </w:pPr>
      <w:r w:rsidRPr="009B2B49">
        <w:rPr>
          <w:rFonts w:cs="Arial"/>
          <w:lang w:val="en-US"/>
        </w:rPr>
        <w:t>-</w:t>
      </w:r>
      <w:r w:rsidRPr="009B2B49">
        <w:rPr>
          <w:rFonts w:eastAsia="Times New Roman" w:cs="Arial"/>
          <w:sz w:val="14"/>
          <w:szCs w:val="14"/>
          <w:lang w:val="en-US"/>
        </w:rPr>
        <w:t xml:space="preserve">        </w:t>
      </w:r>
      <w:r w:rsidRPr="009B2B49">
        <w:rPr>
          <w:rFonts w:cs="Arial"/>
          <w:lang w:val="en-US"/>
        </w:rPr>
        <w:t>Imply automated management of car park, including charging systems, computerized management and rapid query, statistics and analysis of data</w:t>
      </w:r>
    </w:p>
    <w:p w:rsidR="00066BE6" w:rsidRPr="009B2B49" w:rsidRDefault="00066BE6" w:rsidP="00066BE6">
      <w:pPr>
        <w:ind w:left="1080" w:hanging="360"/>
        <w:rPr>
          <w:rFonts w:cs="Arial"/>
          <w:lang w:val="en-US"/>
        </w:rPr>
      </w:pPr>
      <w:r w:rsidRPr="009B2B49">
        <w:rPr>
          <w:rFonts w:cs="Arial"/>
          <w:lang w:val="en-US"/>
        </w:rPr>
        <w:t>-</w:t>
      </w:r>
      <w:r w:rsidRPr="009B2B49">
        <w:rPr>
          <w:rFonts w:eastAsia="Times New Roman" w:cs="Arial"/>
          <w:sz w:val="14"/>
          <w:szCs w:val="14"/>
          <w:lang w:val="en-US"/>
        </w:rPr>
        <w:t xml:space="preserve">        </w:t>
      </w:r>
      <w:r w:rsidRPr="009B2B49">
        <w:rPr>
          <w:rFonts w:cs="Arial"/>
          <w:lang w:val="en-US"/>
        </w:rPr>
        <w:t>The management center of the system has strong functions of statistic data and information processing, storage, the integration of parking management information, and the reliability processing of the release data information</w:t>
      </w:r>
    </w:p>
    <w:p w:rsidR="00066BE6" w:rsidRPr="009B2B49" w:rsidRDefault="00066BE6" w:rsidP="00066BE6">
      <w:pPr>
        <w:ind w:left="1080" w:hanging="360"/>
        <w:rPr>
          <w:rFonts w:cs="Arial"/>
          <w:lang w:val="en-US"/>
        </w:rPr>
      </w:pPr>
      <w:r w:rsidRPr="009B2B49">
        <w:rPr>
          <w:rFonts w:cs="Arial"/>
          <w:lang w:val="en-US"/>
        </w:rPr>
        <w:lastRenderedPageBreak/>
        <w:t>-</w:t>
      </w:r>
      <w:r w:rsidRPr="009B2B49">
        <w:rPr>
          <w:rFonts w:eastAsia="Times New Roman" w:cs="Arial"/>
          <w:sz w:val="14"/>
          <w:szCs w:val="14"/>
          <w:lang w:val="en-US"/>
        </w:rPr>
        <w:t xml:space="preserve">        </w:t>
      </w:r>
      <w:r w:rsidRPr="009B2B49">
        <w:rPr>
          <w:rFonts w:cs="Arial"/>
          <w:lang w:val="en-US"/>
        </w:rPr>
        <w:t>Use the information released screen to supply information of parking location and status of parking space for the drivers when they come into the induction area</w:t>
      </w:r>
    </w:p>
    <w:p w:rsidR="00066BE6" w:rsidRPr="009B2B49" w:rsidRDefault="00066BE6" w:rsidP="00066BE6">
      <w:pPr>
        <w:ind w:left="1080" w:hanging="360"/>
        <w:rPr>
          <w:rFonts w:cs="Arial"/>
          <w:lang w:val="en-US"/>
        </w:rPr>
      </w:pPr>
      <w:r w:rsidRPr="009B2B49">
        <w:rPr>
          <w:rFonts w:cs="Arial"/>
          <w:lang w:val="en-US"/>
        </w:rPr>
        <w:t>-</w:t>
      </w:r>
      <w:r w:rsidRPr="009B2B49">
        <w:rPr>
          <w:rFonts w:eastAsia="Times New Roman" w:cs="Arial"/>
          <w:sz w:val="14"/>
          <w:szCs w:val="14"/>
          <w:lang w:val="en-US"/>
        </w:rPr>
        <w:t xml:space="preserve">        </w:t>
      </w:r>
      <w:r w:rsidRPr="009B2B49">
        <w:rPr>
          <w:rFonts w:cs="Arial"/>
          <w:lang w:val="en-US"/>
        </w:rPr>
        <w:t>Parking spaces should be queried in the information management center of the system, including the real-time parking information and daily flow of cars at the parking lot</w:t>
      </w:r>
    </w:p>
    <w:p w:rsidR="00066BE6" w:rsidRPr="009B2B49" w:rsidRDefault="00066BE6" w:rsidP="00066BE6">
      <w:pPr>
        <w:rPr>
          <w:rFonts w:cs="Arial"/>
          <w:lang w:val="en-US"/>
        </w:rPr>
      </w:pPr>
      <w:r w:rsidRPr="009B2B49">
        <w:rPr>
          <w:rFonts w:cs="Arial"/>
          <w:lang w:val="en-US"/>
        </w:rPr>
        <w:t xml:space="preserve">                                                                       </w:t>
      </w:r>
      <w:r w:rsidR="001E0B8D">
        <w:rPr>
          <w:rFonts w:cs="Arial"/>
          <w:lang w:val="en-US"/>
        </w:rPr>
        <w:t xml:space="preserve">                               (Ting, in Watene et al., 2007)</w:t>
      </w:r>
    </w:p>
    <w:p w:rsidR="00066BE6" w:rsidRPr="009B2B49" w:rsidRDefault="00066BE6" w:rsidP="00066BE6">
      <w:pPr>
        <w:rPr>
          <w:rFonts w:cs="Arial"/>
          <w:lang w:val="en-US"/>
        </w:rPr>
      </w:pPr>
      <w:r w:rsidRPr="009B2B49">
        <w:rPr>
          <w:rFonts w:cs="Arial"/>
          <w:lang w:val="en-US"/>
        </w:rPr>
        <w:t xml:space="preserve">        </w:t>
      </w:r>
      <w:r w:rsidRPr="009B2B49">
        <w:rPr>
          <w:rFonts w:cs="Arial"/>
          <w:lang w:val="en-US"/>
        </w:rPr>
        <w:tab/>
        <w:t>PGIS should have four functional modules: information collection, information processing, information transmission and information dissemination. In the information collection module</w:t>
      </w:r>
      <w:r w:rsidR="0037114C" w:rsidRPr="009B2B49">
        <w:rPr>
          <w:rFonts w:cs="Arial"/>
          <w:lang w:val="en-US"/>
        </w:rPr>
        <w:t xml:space="preserve"> </w:t>
      </w:r>
      <w:r w:rsidRPr="009B2B49">
        <w:rPr>
          <w:rFonts w:cs="Arial"/>
          <w:lang w:val="en-US"/>
        </w:rPr>
        <w:t>real-time information on parking is captured usage accurately and transmit to the management system timely. The information processing module is responsible for processing information into appropriate form that can be provided to drivers. The transmission module ensures that the flow that from the information collection system to the information processing system and then to the information release system is smooth. The information dissemination module pushed the information processed by the information processor to the outside. Dissemination systems can vary, including LED screens, GIS and car navigation systems (Shuyi et al., in Watene et al., 2017).</w:t>
      </w:r>
    </w:p>
    <w:p w:rsidR="00FB2096" w:rsidRPr="009B2B49" w:rsidRDefault="00FB2096" w:rsidP="00FB2096">
      <w:pPr>
        <w:rPr>
          <w:rFonts w:cs="Arial"/>
          <w:lang w:val="en-US"/>
        </w:rPr>
      </w:pPr>
    </w:p>
    <w:p w:rsidR="00280757" w:rsidRPr="009B2B49" w:rsidRDefault="00280757" w:rsidP="00FB2096">
      <w:pPr>
        <w:rPr>
          <w:rFonts w:cs="Arial"/>
          <w:lang w:val="en-US"/>
        </w:rPr>
      </w:pPr>
    </w:p>
    <w:p w:rsidR="00BF315F" w:rsidRPr="009B2B49" w:rsidRDefault="00BF315F" w:rsidP="00FB2096">
      <w:pPr>
        <w:rPr>
          <w:rFonts w:cs="Arial"/>
          <w:lang w:val="en-US"/>
        </w:rPr>
      </w:pPr>
    </w:p>
    <w:p w:rsidR="00BF315F" w:rsidRPr="009B2B49" w:rsidRDefault="00BF315F" w:rsidP="00FB2096">
      <w:pPr>
        <w:rPr>
          <w:rFonts w:cs="Arial"/>
          <w:lang w:val="en-US"/>
        </w:rPr>
      </w:pPr>
    </w:p>
    <w:p w:rsidR="00BF315F" w:rsidRPr="009B2B49" w:rsidRDefault="00BF315F" w:rsidP="00FB2096">
      <w:pPr>
        <w:rPr>
          <w:rFonts w:cs="Arial"/>
          <w:lang w:val="en-US"/>
        </w:rPr>
      </w:pPr>
    </w:p>
    <w:p w:rsidR="00BF315F" w:rsidRPr="009B2B49" w:rsidRDefault="00BF315F" w:rsidP="00FB2096">
      <w:pPr>
        <w:rPr>
          <w:rFonts w:cs="Arial"/>
          <w:lang w:val="en-US"/>
        </w:rPr>
      </w:pPr>
    </w:p>
    <w:p w:rsidR="00BF315F" w:rsidRPr="009B2B49" w:rsidRDefault="00BF315F" w:rsidP="00FB2096">
      <w:pPr>
        <w:rPr>
          <w:rFonts w:cs="Arial"/>
          <w:lang w:val="en-US"/>
        </w:rPr>
      </w:pPr>
    </w:p>
    <w:p w:rsidR="00BF315F" w:rsidRPr="009B2B49" w:rsidRDefault="00BF315F" w:rsidP="00FB2096">
      <w:pPr>
        <w:rPr>
          <w:rFonts w:cs="Arial"/>
          <w:lang w:val="en-US"/>
        </w:rPr>
      </w:pPr>
    </w:p>
    <w:p w:rsidR="00BF315F" w:rsidRPr="009B2B49" w:rsidRDefault="00BF315F" w:rsidP="00FB2096">
      <w:pPr>
        <w:rPr>
          <w:rFonts w:cs="Arial"/>
          <w:lang w:val="en-US"/>
        </w:rPr>
      </w:pPr>
    </w:p>
    <w:p w:rsidR="00BF315F" w:rsidRPr="009B2B49" w:rsidRDefault="00BF315F" w:rsidP="00FB2096">
      <w:pPr>
        <w:rPr>
          <w:rFonts w:cs="Arial"/>
          <w:lang w:val="en-US"/>
        </w:rPr>
      </w:pPr>
    </w:p>
    <w:p w:rsidR="00280757" w:rsidRPr="009B2B49" w:rsidRDefault="00280757" w:rsidP="00FB2096">
      <w:pPr>
        <w:rPr>
          <w:rFonts w:cs="Arial"/>
          <w:lang w:val="en-US"/>
        </w:rPr>
      </w:pPr>
    </w:p>
    <w:p w:rsidR="00280757" w:rsidRPr="009B2B49" w:rsidRDefault="00280757" w:rsidP="0037114C">
      <w:pPr>
        <w:pStyle w:val="Heading1"/>
        <w:rPr>
          <w:rFonts w:ascii="Arial" w:hAnsi="Arial" w:cs="Arial"/>
          <w:lang w:val="en-US"/>
        </w:rPr>
      </w:pPr>
      <w:bookmarkStart w:id="21" w:name="_Toc522221625"/>
      <w:r w:rsidRPr="009B2B49">
        <w:rPr>
          <w:rFonts w:ascii="Arial" w:hAnsi="Arial" w:cs="Arial"/>
          <w:lang w:val="en-US"/>
        </w:rPr>
        <w:lastRenderedPageBreak/>
        <w:t>3. Methodology</w:t>
      </w:r>
      <w:bookmarkEnd w:id="21"/>
    </w:p>
    <w:p w:rsidR="00DF1033" w:rsidRPr="009B2B49" w:rsidRDefault="0037114C" w:rsidP="00DF1033">
      <w:pPr>
        <w:rPr>
          <w:rFonts w:cs="Arial"/>
          <w:lang w:val="en-US"/>
        </w:rPr>
      </w:pPr>
      <w:r w:rsidRPr="009B2B49">
        <w:rPr>
          <w:rFonts w:cs="Arial"/>
          <w:lang w:val="en-US"/>
        </w:rPr>
        <w:br/>
        <w:t xml:space="preserve"> </w:t>
      </w:r>
      <w:r w:rsidRPr="009B2B49">
        <w:rPr>
          <w:rFonts w:cs="Arial"/>
          <w:lang w:val="en-US"/>
        </w:rPr>
        <w:tab/>
        <w:t xml:space="preserve">The methodology applied in this research is elaborated in this chapter. The structure of the </w:t>
      </w:r>
      <w:r w:rsidRPr="00EC46FF">
        <w:rPr>
          <w:rFonts w:cs="Arial"/>
          <w:lang w:val="en-US"/>
        </w:rPr>
        <w:t xml:space="preserve">chapter links to the the subdivision of the analysis. The analysis is chunked into five sub analyses, namely case selection, variable identification, modelling, model test and </w:t>
      </w:r>
      <w:r w:rsidR="00CE42C0" w:rsidRPr="00EC46FF">
        <w:rPr>
          <w:rFonts w:cs="Arial"/>
          <w:lang w:val="en-US"/>
        </w:rPr>
        <w:t>script and</w:t>
      </w:r>
      <w:r w:rsidRPr="00EC46FF">
        <w:rPr>
          <w:rFonts w:cs="Arial"/>
          <w:lang w:val="en-US"/>
        </w:rPr>
        <w:t xml:space="preserve"> system integration. These </w:t>
      </w:r>
      <w:r w:rsidRPr="009B2B49">
        <w:rPr>
          <w:rFonts w:cs="Arial"/>
          <w:lang w:val="en-US"/>
        </w:rPr>
        <w:t>steps are in chronological order.</w:t>
      </w:r>
      <w:r w:rsidR="00DF1033" w:rsidRPr="009B2B49">
        <w:rPr>
          <w:rFonts w:cs="Arial"/>
          <w:lang w:val="en-US"/>
        </w:rPr>
        <w:t xml:space="preserve"> But before we dive deeper into these analyses, the research design for this research is elaborated.</w:t>
      </w:r>
      <w:r w:rsidR="00DF1033" w:rsidRPr="009B2B49">
        <w:rPr>
          <w:rFonts w:cs="Arial"/>
          <w:lang w:val="en-US"/>
        </w:rPr>
        <w:br/>
      </w:r>
    </w:p>
    <w:p w:rsidR="00DF1033" w:rsidRPr="00C96781" w:rsidRDefault="00DF1033" w:rsidP="00DF1033">
      <w:pPr>
        <w:pStyle w:val="Heading2"/>
        <w:rPr>
          <w:rFonts w:ascii="Arial" w:hAnsi="Arial" w:cs="Arial"/>
          <w:lang w:val="en-US"/>
        </w:rPr>
      </w:pPr>
      <w:bookmarkStart w:id="22" w:name="_Toc522221626"/>
      <w:r w:rsidRPr="009B2B49">
        <w:rPr>
          <w:rFonts w:ascii="Arial" w:hAnsi="Arial" w:cs="Arial"/>
          <w:lang w:val="en-US"/>
        </w:rPr>
        <w:t>3.1 Research</w:t>
      </w:r>
      <w:r w:rsidRPr="00C96781">
        <w:rPr>
          <w:rFonts w:ascii="Arial" w:hAnsi="Arial" w:cs="Arial"/>
          <w:lang w:val="en-US"/>
        </w:rPr>
        <w:t>-design</w:t>
      </w:r>
      <w:bookmarkEnd w:id="22"/>
    </w:p>
    <w:p w:rsidR="00815C6A" w:rsidRPr="003014F5" w:rsidRDefault="00DF1033" w:rsidP="0098311B">
      <w:pPr>
        <w:rPr>
          <w:rFonts w:cs="Arial"/>
          <w:lang w:val="en-US"/>
        </w:rPr>
      </w:pPr>
      <w:r w:rsidRPr="009B2B49">
        <w:rPr>
          <w:rFonts w:cs="Arial"/>
          <w:lang w:val="en-US"/>
        </w:rPr>
        <w:br/>
      </w:r>
      <w:r w:rsidRPr="009B2B49">
        <w:rPr>
          <w:rFonts w:cs="Arial"/>
          <w:lang w:val="en-US"/>
        </w:rPr>
        <w:tab/>
        <w:t xml:space="preserve">In paragraph </w:t>
      </w:r>
      <w:r w:rsidR="00826951" w:rsidRPr="009B2B49">
        <w:rPr>
          <w:rFonts w:cs="Arial"/>
          <w:lang w:val="en-US"/>
        </w:rPr>
        <w:t>1.6</w:t>
      </w:r>
      <w:r w:rsidRPr="009B2B49">
        <w:rPr>
          <w:rFonts w:cs="Arial"/>
          <w:lang w:val="en-US"/>
        </w:rPr>
        <w:t xml:space="preserve"> a couple </w:t>
      </w:r>
      <w:r w:rsidR="00826951" w:rsidRPr="009B2B49">
        <w:rPr>
          <w:rFonts w:cs="Arial"/>
          <w:lang w:val="en-US"/>
        </w:rPr>
        <w:t>of objectives were formulated: get insights into the patterns of a local parking system, develop a model that describes parking demand and get insights in how this model can be applied in a routing system.</w:t>
      </w:r>
      <w:r w:rsidRPr="009B2B49">
        <w:rPr>
          <w:rFonts w:cs="Arial"/>
          <w:lang w:val="en-US"/>
        </w:rPr>
        <w:t xml:space="preserve"> The theoretical framework showed that there can be different factors influencing people’s decision to travel, their travel mode choice and their parking choice. In this research</w:t>
      </w:r>
      <w:r w:rsidR="00CE42C0">
        <w:rPr>
          <w:rFonts w:cs="Arial"/>
          <w:lang w:val="en-US"/>
        </w:rPr>
        <w:t>,</w:t>
      </w:r>
      <w:r w:rsidRPr="009B2B49">
        <w:rPr>
          <w:rFonts w:cs="Arial"/>
          <w:lang w:val="en-US"/>
        </w:rPr>
        <w:t xml:space="preserve"> a selection is made to investigate people’s choice to travel by car which obviously has a big impact on the demand for parking because every car needs to be parked. </w:t>
      </w:r>
      <w:r w:rsidR="003014F5">
        <w:rPr>
          <w:rFonts w:cs="Arial"/>
          <w:lang w:val="en-US"/>
        </w:rPr>
        <w:br/>
      </w:r>
      <w:r w:rsidR="003014F5">
        <w:rPr>
          <w:rFonts w:cs="Arial"/>
          <w:lang w:val="en-US"/>
        </w:rPr>
        <w:br/>
        <w:t xml:space="preserve"> </w:t>
      </w:r>
      <w:r w:rsidR="003014F5">
        <w:rPr>
          <w:rFonts w:cs="Arial"/>
          <w:lang w:val="en-US"/>
        </w:rPr>
        <w:tab/>
      </w:r>
      <w:r w:rsidRPr="009B2B49">
        <w:rPr>
          <w:rFonts w:cs="Arial"/>
          <w:lang w:val="en-US"/>
        </w:rPr>
        <w:t>As can be seen in the theoretical framework (</w:t>
      </w:r>
      <w:r w:rsidR="00826951" w:rsidRPr="009B2B49">
        <w:rPr>
          <w:rFonts w:cs="Arial"/>
          <w:lang w:val="en-US"/>
        </w:rPr>
        <w:t>chapter 2</w:t>
      </w:r>
      <w:r w:rsidRPr="009B2B49">
        <w:rPr>
          <w:rFonts w:cs="Arial"/>
          <w:lang w:val="en-US"/>
        </w:rPr>
        <w:t>) there are more variables that potentially influence parking demand, including parking cost, walking distance, access time and search time. A lot of executed researches have been dedicated to the influences of parking cost. The other variables are dependent of the individual who is parking his/her car. To gather data about this a questionnaire or interview is needed. The aim is to do use as much as open data as possible to predict parking demand. Therefore</w:t>
      </w:r>
      <w:r w:rsidR="00CE42C0">
        <w:rPr>
          <w:rFonts w:cs="Arial"/>
          <w:lang w:val="en-US"/>
        </w:rPr>
        <w:t>,</w:t>
      </w:r>
      <w:r w:rsidRPr="009B2B49">
        <w:rPr>
          <w:rFonts w:cs="Arial"/>
          <w:lang w:val="en-US"/>
        </w:rPr>
        <w:t xml:space="preserve"> these variables are beyond of the scope of this research. Without these means it is difficult data. In contrast to these variables, the variables proposed by the conceptual model can be gathered without interviewing individuals. The influences of the variables can be investigated ‘top down’ by gathering data that is freely available, like weather and locational data. More on the datasets and data collection can be found in </w:t>
      </w:r>
      <w:r w:rsidR="00826951" w:rsidRPr="009B2B49">
        <w:rPr>
          <w:rFonts w:cs="Arial"/>
          <w:lang w:val="en-US"/>
        </w:rPr>
        <w:t xml:space="preserve">upcoming sections. </w:t>
      </w:r>
      <w:r w:rsidRPr="009B2B49">
        <w:rPr>
          <w:rFonts w:cs="Arial"/>
          <w:lang w:val="en-US"/>
        </w:rPr>
        <w:t xml:space="preserve"> </w:t>
      </w:r>
      <w:r w:rsidR="003014F5">
        <w:rPr>
          <w:rFonts w:cs="Arial"/>
          <w:lang w:val="en-US"/>
        </w:rPr>
        <w:br/>
      </w:r>
      <w:r w:rsidR="003014F5">
        <w:rPr>
          <w:rFonts w:cs="Arial"/>
          <w:lang w:val="en-US"/>
        </w:rPr>
        <w:br/>
        <w:t xml:space="preserve"> </w:t>
      </w:r>
      <w:r w:rsidR="003014F5">
        <w:rPr>
          <w:rFonts w:cs="Arial"/>
          <w:lang w:val="en-US"/>
        </w:rPr>
        <w:tab/>
      </w:r>
      <w:r w:rsidRPr="009B2B49">
        <w:rPr>
          <w:lang w:val="en-US"/>
        </w:rPr>
        <w:t xml:space="preserve">Based on the literature study it is assumed that the following factors </w:t>
      </w:r>
      <w:r w:rsidR="000819C5" w:rsidRPr="009B2B49">
        <w:rPr>
          <w:lang w:val="en-US"/>
        </w:rPr>
        <w:t xml:space="preserve">can </w:t>
      </w:r>
      <w:r w:rsidRPr="009B2B49">
        <w:rPr>
          <w:lang w:val="en-US"/>
        </w:rPr>
        <w:t xml:space="preserve">influence the demand for </w:t>
      </w:r>
      <w:r w:rsidR="000819C5" w:rsidRPr="009B2B49">
        <w:rPr>
          <w:lang w:val="en-US"/>
        </w:rPr>
        <w:t>parking: Day and time, weather</w:t>
      </w:r>
      <w:r w:rsidRPr="009B2B49">
        <w:rPr>
          <w:lang w:val="en-US"/>
        </w:rPr>
        <w:t>, land-use and accessibility of public transport</w:t>
      </w:r>
      <w:r w:rsidR="00A04844" w:rsidRPr="009B2B49">
        <w:rPr>
          <w:lang w:val="en-US"/>
        </w:rPr>
        <w:t xml:space="preserve"> (see figure</w:t>
      </w:r>
      <w:r w:rsidR="002A3F8E">
        <w:rPr>
          <w:lang w:val="en-US"/>
        </w:rPr>
        <w:t xml:space="preserve"> 3)</w:t>
      </w:r>
      <w:r w:rsidRPr="009B2B49">
        <w:rPr>
          <w:lang w:val="en-US"/>
        </w:rPr>
        <w:t xml:space="preserve"> These variables can be grouped into two categories, namely temporal/dynamic and spatial/static. The state of temporal and dynamic variables change and depending on what the state is there can be a different demand for parking. For example, the demand for parking near a shopping mall will in general be higher during shopping hours than during </w:t>
      </w:r>
      <w:r w:rsidRPr="009B2B49">
        <w:rPr>
          <w:lang w:val="en-US"/>
        </w:rPr>
        <w:lastRenderedPageBreak/>
        <w:t>closing hours. The other category, spatial and static variables, do not change often and therefore maintain their state. For example, the walking distance to the nearest public transport keeps pretty much the same over time unless new stops are made or because of constructions blocking an access road.</w:t>
      </w:r>
      <w:r w:rsidR="001E0B8D">
        <w:rPr>
          <w:lang w:val="en-US"/>
        </w:rPr>
        <w:br/>
      </w:r>
      <w:r w:rsidRPr="009B2B49">
        <w:rPr>
          <w:rFonts w:cs="Arial"/>
          <w:lang w:val="en-US"/>
        </w:rPr>
        <w:br/>
      </w:r>
      <w:r w:rsidR="0098311B" w:rsidRPr="009B2B49">
        <w:rPr>
          <w:rFonts w:cs="Arial"/>
          <w:lang w:val="en-US"/>
        </w:rPr>
        <w:t xml:space="preserve"> </w:t>
      </w:r>
      <w:r w:rsidR="0098311B" w:rsidRPr="009B2B49">
        <w:rPr>
          <w:rFonts w:cs="Arial"/>
          <w:lang w:val="en-US"/>
        </w:rPr>
        <w:tab/>
      </w:r>
      <w:r w:rsidR="0098311B" w:rsidRPr="009B2B49">
        <w:rPr>
          <w:rFonts w:cs="Arial"/>
          <w:lang w:val="en-US"/>
        </w:rPr>
        <w:tab/>
      </w:r>
      <w:r w:rsidR="0098311B" w:rsidRPr="009B2B49">
        <w:rPr>
          <w:rFonts w:cs="Arial"/>
          <w:noProof/>
          <w:lang w:eastAsia="nl-NL"/>
        </w:rPr>
        <w:drawing>
          <wp:inline distT="0" distB="0" distL="0" distR="0" wp14:anchorId="36BDB5BE" wp14:editId="26F20F25">
            <wp:extent cx="3840480" cy="1680845"/>
            <wp:effectExtent l="0" t="0" r="762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0480" cy="1680845"/>
                    </a:xfrm>
                    <a:prstGeom prst="rect">
                      <a:avLst/>
                    </a:prstGeom>
                    <a:noFill/>
                    <a:ln>
                      <a:noFill/>
                    </a:ln>
                  </pic:spPr>
                </pic:pic>
              </a:graphicData>
            </a:graphic>
          </wp:inline>
        </w:drawing>
      </w:r>
      <w:r w:rsidR="0098311B" w:rsidRPr="009B2B49">
        <w:rPr>
          <w:rFonts w:cs="Arial"/>
          <w:lang w:val="en-US"/>
        </w:rPr>
        <w:br/>
        <w:t xml:space="preserve"> </w:t>
      </w:r>
      <w:r w:rsidR="0098311B" w:rsidRPr="009B2B49">
        <w:rPr>
          <w:rFonts w:cs="Arial"/>
          <w:lang w:val="en-US"/>
        </w:rPr>
        <w:tab/>
      </w:r>
      <w:r w:rsidR="0098311B" w:rsidRPr="009B2B49">
        <w:rPr>
          <w:rFonts w:cs="Arial"/>
          <w:lang w:val="en-US"/>
        </w:rPr>
        <w:tab/>
      </w:r>
      <w:r w:rsidR="0098311B" w:rsidRPr="009B2B49">
        <w:rPr>
          <w:rFonts w:cs="Arial"/>
          <w:lang w:val="en-US"/>
        </w:rPr>
        <w:tab/>
      </w:r>
      <w:r w:rsidR="00815C6A" w:rsidRPr="009B2B49">
        <w:rPr>
          <w:rFonts w:cs="Arial"/>
          <w:lang w:val="en-US"/>
        </w:rPr>
        <w:tab/>
        <w:t xml:space="preserve"> </w:t>
      </w:r>
      <w:r w:rsidR="009C4312" w:rsidRPr="009B2B49">
        <w:rPr>
          <w:rFonts w:cs="Arial"/>
          <w:lang w:val="en-US"/>
        </w:rPr>
        <w:t xml:space="preserve">       </w:t>
      </w:r>
      <w:r w:rsidR="003014F5">
        <w:rPr>
          <w:rFonts w:cs="Arial"/>
          <w:lang w:val="en-US"/>
        </w:rPr>
        <w:t xml:space="preserve">  </w:t>
      </w:r>
      <w:r w:rsidR="0098311B" w:rsidRPr="003014F5">
        <w:rPr>
          <w:rFonts w:cs="Arial"/>
          <w:i/>
          <w:sz w:val="16"/>
          <w:szCs w:val="16"/>
          <w:lang w:val="en-US"/>
        </w:rPr>
        <w:t xml:space="preserve">Figure 3: </w:t>
      </w:r>
      <w:r w:rsidR="00815C6A" w:rsidRPr="003014F5">
        <w:rPr>
          <w:rFonts w:cs="Arial"/>
          <w:i/>
          <w:sz w:val="16"/>
          <w:szCs w:val="16"/>
          <w:lang w:val="en-US"/>
        </w:rPr>
        <w:t>Conceptual model</w:t>
      </w:r>
      <w:r w:rsidR="00815C6A" w:rsidRPr="009B2B49">
        <w:rPr>
          <w:rFonts w:cs="Arial"/>
          <w:lang w:val="en-US"/>
        </w:rPr>
        <w:br/>
      </w:r>
    </w:p>
    <w:p w:rsidR="00A04844" w:rsidRPr="009B2B49" w:rsidRDefault="00A04844" w:rsidP="00A04844">
      <w:pPr>
        <w:pStyle w:val="Heading2"/>
        <w:rPr>
          <w:rFonts w:ascii="Arial" w:hAnsi="Arial" w:cs="Arial"/>
          <w:lang w:val="en-US"/>
        </w:rPr>
      </w:pPr>
      <w:bookmarkStart w:id="23" w:name="_Toc522221627"/>
      <w:r w:rsidRPr="009B2B49">
        <w:rPr>
          <w:rFonts w:ascii="Arial" w:hAnsi="Arial" w:cs="Arial"/>
          <w:lang w:val="en-US"/>
        </w:rPr>
        <w:t>3.2 Operationalization</w:t>
      </w:r>
      <w:bookmarkEnd w:id="23"/>
      <w:r w:rsidRPr="009B2B49">
        <w:rPr>
          <w:rFonts w:ascii="Arial" w:hAnsi="Arial" w:cs="Arial"/>
          <w:lang w:val="en-US"/>
        </w:rPr>
        <w:br/>
      </w:r>
    </w:p>
    <w:p w:rsidR="00815C6A" w:rsidRPr="009B2B49" w:rsidRDefault="00815C6A" w:rsidP="00815C6A">
      <w:pPr>
        <w:rPr>
          <w:rFonts w:cs="Arial"/>
          <w:lang w:val="en-US"/>
        </w:rPr>
      </w:pPr>
      <w:r w:rsidRPr="009B2B49">
        <w:rPr>
          <w:rFonts w:cs="Arial"/>
          <w:i/>
          <w:lang w:val="en-US"/>
        </w:rPr>
        <w:t>Day and time</w:t>
      </w:r>
      <w:r w:rsidRPr="009B2B49">
        <w:rPr>
          <w:rFonts w:cs="Arial"/>
          <w:lang w:val="en-US"/>
        </w:rPr>
        <w:t xml:space="preserve"> – </w:t>
      </w:r>
      <w:r w:rsidR="00A04844" w:rsidRPr="009B2B49">
        <w:rPr>
          <w:rFonts w:cs="Arial"/>
          <w:lang w:val="en-US"/>
        </w:rPr>
        <w:t>Depending on the case, a</w:t>
      </w:r>
      <w:r w:rsidRPr="009B2B49">
        <w:rPr>
          <w:rFonts w:cs="Arial"/>
          <w:lang w:val="en-US"/>
        </w:rPr>
        <w:t>ll</w:t>
      </w:r>
      <w:r w:rsidR="00A04844" w:rsidRPr="009B2B49">
        <w:rPr>
          <w:rFonts w:cs="Arial"/>
          <w:lang w:val="en-US"/>
        </w:rPr>
        <w:t xml:space="preserve"> weekdays from Monday to Sunday </w:t>
      </w:r>
      <w:r w:rsidRPr="009B2B49">
        <w:rPr>
          <w:rFonts w:cs="Arial"/>
          <w:lang w:val="en-US"/>
        </w:rPr>
        <w:t xml:space="preserve">and all hours from </w:t>
      </w:r>
      <w:r w:rsidR="00A04844" w:rsidRPr="009B2B49">
        <w:rPr>
          <w:rFonts w:cs="Arial"/>
          <w:lang w:val="en-US"/>
        </w:rPr>
        <w:t>09:00</w:t>
      </w:r>
      <w:r w:rsidRPr="009B2B49">
        <w:rPr>
          <w:rFonts w:cs="Arial"/>
          <w:lang w:val="en-US"/>
        </w:rPr>
        <w:t xml:space="preserve"> until </w:t>
      </w:r>
      <w:r w:rsidR="00A04844" w:rsidRPr="009B2B49">
        <w:rPr>
          <w:rFonts w:cs="Arial"/>
          <w:lang w:val="en-US"/>
        </w:rPr>
        <w:t>17</w:t>
      </w:r>
      <w:r w:rsidR="00A04844" w:rsidRPr="00C96781">
        <w:rPr>
          <w:rFonts w:cs="Arial"/>
          <w:lang w:val="en-US"/>
        </w:rPr>
        <w:t>:45</w:t>
      </w:r>
      <w:r w:rsidRPr="009B2B49">
        <w:rPr>
          <w:rFonts w:cs="Arial"/>
          <w:lang w:val="en-US"/>
        </w:rPr>
        <w:t xml:space="preserve"> are included in the research.</w:t>
      </w:r>
      <w:r w:rsidR="00A04844" w:rsidRPr="009B2B49">
        <w:rPr>
          <w:rFonts w:cs="Arial"/>
          <w:lang w:val="en-US"/>
        </w:rPr>
        <w:t xml:space="preserve"> For retail cases Mondays untill Sundays are included with a time interval of 09:00-17:45. </w:t>
      </w:r>
      <w:r w:rsidR="00FE248F" w:rsidRPr="009B2B49">
        <w:rPr>
          <w:rFonts w:cs="Arial"/>
          <w:lang w:val="en-US"/>
        </w:rPr>
        <w:t xml:space="preserve">Mondays till Fridays are investigated </w:t>
      </w:r>
      <w:r w:rsidR="00A06B24">
        <w:rPr>
          <w:rFonts w:cs="Arial"/>
          <w:lang w:val="en-US"/>
        </w:rPr>
        <w:t>within 09</w:t>
      </w:r>
      <w:r w:rsidR="00FE248F" w:rsidRPr="009B2B49">
        <w:rPr>
          <w:rFonts w:cs="Arial"/>
          <w:lang w:val="en-US"/>
        </w:rPr>
        <w:t xml:space="preserve">:00 until 17:45 for </w:t>
      </w:r>
      <w:r w:rsidR="001D704B" w:rsidRPr="009B2B49">
        <w:rPr>
          <w:rFonts w:cs="Arial"/>
          <w:lang w:val="en-US"/>
        </w:rPr>
        <w:t xml:space="preserve">office area cases. </w:t>
      </w:r>
      <w:r w:rsidR="00711729">
        <w:rPr>
          <w:rFonts w:cs="Arial"/>
          <w:lang w:val="en-US"/>
        </w:rPr>
        <w:br/>
      </w:r>
      <w:r w:rsidR="001D704B" w:rsidRPr="009B2B49">
        <w:rPr>
          <w:rFonts w:cs="Arial"/>
          <w:lang w:val="en-US"/>
        </w:rPr>
        <w:br/>
      </w:r>
      <w:r w:rsidRPr="00AE6B39">
        <w:rPr>
          <w:rFonts w:cs="Arial"/>
          <w:i/>
          <w:lang w:val="en-US"/>
        </w:rPr>
        <w:t>Weather</w:t>
      </w:r>
      <w:r w:rsidRPr="009B2B49">
        <w:rPr>
          <w:rFonts w:cs="Arial"/>
          <w:lang w:val="en-US"/>
        </w:rPr>
        <w:t xml:space="preserve"> – In the context of this research with ‘weather’ is meant the amount of rain that falls on a particular day. Two datasets are used to characterize a day based on the amount of rain: the forecasted amount of rain per day and the actual amount of rain per </w:t>
      </w:r>
      <w:r w:rsidR="002A3F8E" w:rsidRPr="009B2B49">
        <w:rPr>
          <w:rFonts w:cs="Arial"/>
          <w:lang w:val="en-US"/>
        </w:rPr>
        <w:t>day.</w:t>
      </w:r>
      <w:r w:rsidRPr="009B2B49">
        <w:rPr>
          <w:rFonts w:cs="Arial"/>
          <w:lang w:val="en-US"/>
        </w:rPr>
        <w:t xml:space="preserve"> Rain forecasts published a day prior to a particular day are used as well as the actual amount of rain that has fallen. </w:t>
      </w:r>
    </w:p>
    <w:p w:rsidR="00815C6A" w:rsidRPr="009B2B49" w:rsidRDefault="00815C6A" w:rsidP="00815C6A">
      <w:pPr>
        <w:rPr>
          <w:rFonts w:cs="Arial"/>
          <w:lang w:val="en-US"/>
        </w:rPr>
      </w:pPr>
      <w:r w:rsidRPr="009B2B49">
        <w:rPr>
          <w:rFonts w:cs="Arial"/>
          <w:i/>
          <w:lang w:val="en-US"/>
        </w:rPr>
        <w:t>Land-use</w:t>
      </w:r>
      <w:r w:rsidRPr="009B2B49">
        <w:rPr>
          <w:rFonts w:cs="Arial"/>
          <w:lang w:val="en-US"/>
        </w:rPr>
        <w:t xml:space="preserve"> – Land-uses that are in the scope of this research ar</w:t>
      </w:r>
      <w:r w:rsidR="007008AB" w:rsidRPr="009B2B49">
        <w:rPr>
          <w:rFonts w:cs="Arial"/>
          <w:lang w:val="en-US"/>
        </w:rPr>
        <w:t xml:space="preserve">e retail and industrial/offices. </w:t>
      </w:r>
    </w:p>
    <w:p w:rsidR="00815C6A" w:rsidRPr="009B2B49" w:rsidRDefault="00815C6A" w:rsidP="00815C6A">
      <w:pPr>
        <w:rPr>
          <w:rFonts w:cs="Arial"/>
          <w:lang w:val="en-US"/>
        </w:rPr>
      </w:pPr>
      <w:r w:rsidRPr="009B2B49">
        <w:rPr>
          <w:rFonts w:cs="Arial"/>
          <w:i/>
          <w:lang w:val="en-US"/>
        </w:rPr>
        <w:t>Accessibility public transport</w:t>
      </w:r>
      <w:r w:rsidRPr="009B2B49">
        <w:rPr>
          <w:rFonts w:cs="Arial"/>
          <w:lang w:val="en-US"/>
        </w:rPr>
        <w:t xml:space="preserve"> – Location that can reach a public transport stop (train, tram, bus and metro) within a certain distance. </w:t>
      </w:r>
      <w:r w:rsidR="000F1429">
        <w:rPr>
          <w:rFonts w:cs="Arial"/>
          <w:lang w:val="en-US"/>
        </w:rPr>
        <w:t xml:space="preserve">Two classes are formulated within this research: (relatively) low and high accessible public transport.  </w:t>
      </w:r>
    </w:p>
    <w:p w:rsidR="00FA7CD6" w:rsidRDefault="00815C6A" w:rsidP="00815C6A">
      <w:pPr>
        <w:rPr>
          <w:rFonts w:cs="Arial"/>
          <w:lang w:val="en-US"/>
        </w:rPr>
      </w:pPr>
      <w:r w:rsidRPr="009B2B49">
        <w:rPr>
          <w:rFonts w:cs="Arial"/>
          <w:i/>
          <w:lang w:val="en-US"/>
        </w:rPr>
        <w:t>Parking demand</w:t>
      </w:r>
      <w:r w:rsidRPr="009B2B49">
        <w:rPr>
          <w:rFonts w:cs="Arial"/>
          <w:lang w:val="en-US"/>
        </w:rPr>
        <w:t xml:space="preserve"> – The demand for indoor- and outdoor parking spots in a study area at a particular moment in time.</w:t>
      </w:r>
      <w:r w:rsidR="0098311B" w:rsidRPr="009B2B49">
        <w:rPr>
          <w:rFonts w:cs="Arial"/>
          <w:lang w:val="en-US"/>
        </w:rPr>
        <w:br/>
        <w:t xml:space="preserve"> </w:t>
      </w:r>
    </w:p>
    <w:p w:rsidR="001E0B8D" w:rsidRDefault="001E0B8D" w:rsidP="00815C6A">
      <w:pPr>
        <w:rPr>
          <w:rFonts w:cs="Arial"/>
          <w:lang w:val="en-US"/>
        </w:rPr>
      </w:pPr>
    </w:p>
    <w:p w:rsidR="002B7A9B" w:rsidRDefault="00711729" w:rsidP="002B7A9B">
      <w:pPr>
        <w:pStyle w:val="Heading2"/>
        <w:rPr>
          <w:lang w:val="en-US"/>
        </w:rPr>
      </w:pPr>
      <w:bookmarkStart w:id="24" w:name="_Toc522221628"/>
      <w:r>
        <w:rPr>
          <w:lang w:val="en-US"/>
        </w:rPr>
        <w:lastRenderedPageBreak/>
        <w:t>3.3 Hypotheses</w:t>
      </w:r>
      <w:bookmarkEnd w:id="24"/>
      <w:r>
        <w:rPr>
          <w:lang w:val="en-US"/>
        </w:rPr>
        <w:br/>
      </w:r>
    </w:p>
    <w:p w:rsidR="00C105A3" w:rsidRPr="00C96781" w:rsidRDefault="00711729" w:rsidP="00680E48">
      <w:pPr>
        <w:rPr>
          <w:rFonts w:ascii="Average" w:eastAsia="Average" w:hAnsi="Average" w:cs="Average"/>
          <w:color w:val="000000"/>
          <w:lang w:val="en-US" w:eastAsia="nl-NL"/>
        </w:rPr>
      </w:pPr>
      <w:r>
        <w:rPr>
          <w:lang w:val="en-US"/>
        </w:rPr>
        <w:t xml:space="preserve">Based on the research questions formulated in </w:t>
      </w:r>
      <w:r w:rsidRPr="00711729">
        <w:rPr>
          <w:lang w:val="en-US"/>
        </w:rPr>
        <w:t>§</w:t>
      </w:r>
      <w:r>
        <w:rPr>
          <w:lang w:val="en-US"/>
        </w:rPr>
        <w:t xml:space="preserve">1.6, the conceptual model elaborated in previous paragraphs and the literature study, the following set of hypotheses can be formulated that </w:t>
      </w:r>
      <w:r w:rsidR="00C105A3">
        <w:rPr>
          <w:lang w:val="en-US"/>
        </w:rPr>
        <w:t>will be tested in the analysis:</w:t>
      </w:r>
      <w:r w:rsidR="00C105A3">
        <w:rPr>
          <w:lang w:val="en-US"/>
        </w:rPr>
        <w:br/>
      </w:r>
      <w:r w:rsidR="00C105A3">
        <w:rPr>
          <w:lang w:val="en-US"/>
        </w:rPr>
        <w:br/>
      </w:r>
      <w:r w:rsidR="00C105A3" w:rsidRPr="00C96781">
        <w:rPr>
          <w:i/>
          <w:lang w:val="en-US" w:eastAsia="nl-NL"/>
        </w:rPr>
        <w:t>Hypothesis 1: Day and time</w:t>
      </w:r>
      <w:r w:rsidR="00C105A3" w:rsidRPr="00C96781">
        <w:rPr>
          <w:lang w:val="en-US" w:eastAsia="nl-NL"/>
        </w:rPr>
        <w:t xml:space="preserve"> </w:t>
      </w:r>
      <w:r w:rsidR="00C105A3" w:rsidRPr="00C96781">
        <w:rPr>
          <w:lang w:val="en-US" w:eastAsia="nl-NL"/>
        </w:rPr>
        <w:br/>
        <w:t xml:space="preserve">Different moments in day and time have different demands for parking. Dependent on the day and time, there is a different parking demand. </w:t>
      </w:r>
      <w:r w:rsidR="00C105A3" w:rsidRPr="00C96781">
        <w:rPr>
          <w:rFonts w:ascii="Average" w:eastAsia="Average" w:hAnsi="Average" w:cs="Average"/>
          <w:color w:val="000000"/>
          <w:lang w:val="en-US" w:eastAsia="nl-NL"/>
        </w:rPr>
        <w:br/>
      </w:r>
      <w:r w:rsidR="00680E48" w:rsidRPr="00C96781">
        <w:rPr>
          <w:rFonts w:ascii="Average" w:eastAsia="Average" w:hAnsi="Average" w:cs="Average"/>
          <w:color w:val="000000"/>
          <w:lang w:val="en-US" w:eastAsia="nl-NL"/>
        </w:rPr>
        <w:br/>
      </w:r>
      <w:r w:rsidR="00C105A3" w:rsidRPr="00C96781">
        <w:rPr>
          <w:i/>
          <w:lang w:val="en-US" w:eastAsia="nl-NL"/>
        </w:rPr>
        <w:t>Hypothesis 2:  Weather</w:t>
      </w:r>
      <w:r w:rsidR="00C105A3" w:rsidRPr="00C96781">
        <w:rPr>
          <w:lang w:val="en-US" w:eastAsia="nl-NL"/>
        </w:rPr>
        <w:t xml:space="preserve"> </w:t>
      </w:r>
      <w:r w:rsidR="00C105A3" w:rsidRPr="00C96781">
        <w:rPr>
          <w:lang w:val="en-US" w:eastAsia="nl-NL"/>
        </w:rPr>
        <w:br/>
      </w:r>
      <w:r w:rsidR="00C105A3" w:rsidRPr="00C96781">
        <w:rPr>
          <w:lang w:val="en-US"/>
        </w:rPr>
        <w:t xml:space="preserve">If people are expecting rain </w:t>
      </w:r>
      <w:r w:rsidR="00E63A5E" w:rsidRPr="00C96781">
        <w:rPr>
          <w:lang w:val="en-US"/>
        </w:rPr>
        <w:t>there</w:t>
      </w:r>
      <w:r w:rsidR="00C105A3" w:rsidRPr="00C96781">
        <w:rPr>
          <w:lang w:val="en-US"/>
        </w:rPr>
        <w:t xml:space="preserve"> is more demand for parking. People are more likely to travel by car instead of walking or cycling. It is also expected that more rain leads to more car travelling and thus higher demand for parking. If there is no rain forecasted people are more encouraged to travel by foot or bicycle.</w:t>
      </w:r>
      <w:r w:rsidR="00680E48" w:rsidRPr="00C96781">
        <w:rPr>
          <w:lang w:val="en-US"/>
        </w:rPr>
        <w:br/>
      </w:r>
      <w:r w:rsidR="00680E48" w:rsidRPr="00C96781">
        <w:rPr>
          <w:lang w:val="en-US"/>
        </w:rPr>
        <w:br/>
      </w:r>
      <w:r w:rsidR="00680E48" w:rsidRPr="00C96781">
        <w:rPr>
          <w:i/>
          <w:lang w:val="en-US"/>
        </w:rPr>
        <w:t>Hypothesis 3</w:t>
      </w:r>
      <w:r w:rsidR="00C105A3" w:rsidRPr="00C96781">
        <w:rPr>
          <w:i/>
          <w:lang w:val="en-US"/>
        </w:rPr>
        <w:t>:  Land-use</w:t>
      </w:r>
      <w:r w:rsidR="00C105A3" w:rsidRPr="00C96781">
        <w:rPr>
          <w:lang w:val="en-US"/>
        </w:rPr>
        <w:br/>
        <w:t>Different land-uses show different parking demand curves. Peaks in retail area occur in the afternoon and in industrial/office areas occur between the morning and afternoon.</w:t>
      </w:r>
      <w:r w:rsidR="00C105A3" w:rsidRPr="00C96781">
        <w:rPr>
          <w:lang w:val="en-US"/>
        </w:rPr>
        <w:br/>
      </w:r>
      <w:r w:rsidR="00C105A3" w:rsidRPr="00C96781">
        <w:rPr>
          <w:lang w:val="en-US"/>
        </w:rPr>
        <w:br/>
      </w:r>
      <w:r w:rsidR="00C105A3" w:rsidRPr="00C96781">
        <w:rPr>
          <w:i/>
          <w:lang w:val="en-US"/>
        </w:rPr>
        <w:t xml:space="preserve">Hypothesis </w:t>
      </w:r>
      <w:r w:rsidR="00680E48" w:rsidRPr="00C96781">
        <w:rPr>
          <w:i/>
          <w:lang w:val="en-US"/>
        </w:rPr>
        <w:t>4</w:t>
      </w:r>
      <w:r w:rsidR="00C105A3" w:rsidRPr="00C96781">
        <w:rPr>
          <w:i/>
          <w:lang w:val="en-US"/>
        </w:rPr>
        <w:t>: Accessibility public transport</w:t>
      </w:r>
      <w:r w:rsidR="00C105A3" w:rsidRPr="00C96781">
        <w:rPr>
          <w:lang w:val="en-US"/>
        </w:rPr>
        <w:br/>
        <w:t xml:space="preserve">If the area of destination is highly accessible by public transport, people are more encouraged to travel by public transport than an area that is less accessible by public transport. And vice-versa. </w:t>
      </w:r>
    </w:p>
    <w:p w:rsidR="002B7A9B" w:rsidRDefault="002B7A9B" w:rsidP="00546E91">
      <w:pPr>
        <w:rPr>
          <w:lang w:val="en-US"/>
        </w:rPr>
      </w:pPr>
    </w:p>
    <w:p w:rsidR="002B7A9B" w:rsidRDefault="00C321DB" w:rsidP="00C321DB">
      <w:pPr>
        <w:pStyle w:val="Heading2"/>
        <w:rPr>
          <w:lang w:val="en-US"/>
        </w:rPr>
      </w:pPr>
      <w:bookmarkStart w:id="25" w:name="_Toc522221629"/>
      <w:r>
        <w:rPr>
          <w:lang w:val="en-US"/>
        </w:rPr>
        <w:t xml:space="preserve">3.4 </w:t>
      </w:r>
      <w:r w:rsidR="006378A7">
        <w:rPr>
          <w:lang w:val="en-US"/>
        </w:rPr>
        <w:t>Case study</w:t>
      </w:r>
      <w:bookmarkEnd w:id="25"/>
      <w:r w:rsidR="006E5329">
        <w:rPr>
          <w:lang w:val="en-US"/>
        </w:rPr>
        <w:t xml:space="preserve"> </w:t>
      </w:r>
    </w:p>
    <w:p w:rsidR="00C321DB" w:rsidRPr="00C321DB" w:rsidRDefault="006378A7" w:rsidP="00C321DB">
      <w:pPr>
        <w:rPr>
          <w:lang w:val="en-US"/>
        </w:rPr>
      </w:pPr>
      <w:r>
        <w:rPr>
          <w:lang w:val="en-US"/>
        </w:rPr>
        <w:br/>
      </w:r>
      <w:r w:rsidR="006E5329">
        <w:rPr>
          <w:lang w:val="en-US"/>
        </w:rPr>
        <w:t xml:space="preserve"> </w:t>
      </w:r>
      <w:r w:rsidR="006E5329">
        <w:rPr>
          <w:lang w:val="en-US"/>
        </w:rPr>
        <w:tab/>
      </w:r>
      <w:r w:rsidR="00C321DB">
        <w:rPr>
          <w:lang w:val="en-US"/>
        </w:rPr>
        <w:t xml:space="preserve">Parking </w:t>
      </w:r>
      <w:r>
        <w:rPr>
          <w:lang w:val="en-US"/>
        </w:rPr>
        <w:t>dynamics in this research are researched for the Dutch city of Rotterdam. Foremost reason for chosing this city is because of the availability of indoor parking data.</w:t>
      </w:r>
      <w:r w:rsidR="004B1CE6">
        <w:rPr>
          <w:lang w:val="en-US"/>
        </w:rPr>
        <w:br/>
        <w:t xml:space="preserve">Rotterdam is the second biggest city in The Netherlands and </w:t>
      </w:r>
      <w:r w:rsidR="00123A87">
        <w:rPr>
          <w:lang w:val="en-US"/>
        </w:rPr>
        <w:t>has a lot of visitors, thus de demand for parking is high</w:t>
      </w:r>
      <w:r w:rsidR="004B1CE6">
        <w:rPr>
          <w:lang w:val="en-US"/>
        </w:rPr>
        <w:t>. But i</w:t>
      </w:r>
      <w:r>
        <w:rPr>
          <w:lang w:val="en-US"/>
        </w:rPr>
        <w:t xml:space="preserve">t </w:t>
      </w:r>
      <w:r w:rsidR="004B1CE6">
        <w:rPr>
          <w:lang w:val="en-US"/>
        </w:rPr>
        <w:t>also is a</w:t>
      </w:r>
      <w:r>
        <w:rPr>
          <w:lang w:val="en-US"/>
        </w:rPr>
        <w:t xml:space="preserve"> forerunner in Dutch context when it comes to monitoring outdoor parking dynamics with the use of modern technologies. There have been driving cars around the city since 2015, that are equipped with a scanning camera that automatically scans parked cars</w:t>
      </w:r>
      <w:r w:rsidR="00CA1C50">
        <w:rPr>
          <w:lang w:val="en-US"/>
        </w:rPr>
        <w:t xml:space="preserve"> (Rijnmond, 2015)</w:t>
      </w:r>
      <w:r>
        <w:rPr>
          <w:lang w:val="en-US"/>
        </w:rPr>
        <w:t>. Also</w:t>
      </w:r>
      <w:r w:rsidR="009F46B4">
        <w:rPr>
          <w:lang w:val="en-US"/>
        </w:rPr>
        <w:t xml:space="preserve">, </w:t>
      </w:r>
      <w:r>
        <w:rPr>
          <w:lang w:val="en-US"/>
        </w:rPr>
        <w:t xml:space="preserve">relatively high number of car parks situated in the center of Rotterdam are participating in a live data service that is freely </w:t>
      </w:r>
      <w:r>
        <w:rPr>
          <w:lang w:val="en-US"/>
        </w:rPr>
        <w:lastRenderedPageBreak/>
        <w:t xml:space="preserve">accessible by anyone. </w:t>
      </w:r>
      <w:r w:rsidR="009F46B4">
        <w:rPr>
          <w:lang w:val="en-US"/>
        </w:rPr>
        <w:t xml:space="preserve">The Municipality has launched an experiment in which it dissiminates parking occupancy data to citizens of the Blijdorp- and Bergpolder area, </w:t>
      </w:r>
      <w:r w:rsidR="00123A87">
        <w:rPr>
          <w:lang w:val="en-US"/>
        </w:rPr>
        <w:t>to</w:t>
      </w:r>
      <w:r w:rsidR="009F46B4">
        <w:rPr>
          <w:lang w:val="en-US"/>
        </w:rPr>
        <w:t xml:space="preserve"> cope with parking problems (Parkeer24, 2018). </w:t>
      </w:r>
    </w:p>
    <w:p w:rsidR="002B7A9B" w:rsidRPr="009B2B49" w:rsidRDefault="002B7A9B" w:rsidP="00815C6A">
      <w:pPr>
        <w:rPr>
          <w:rFonts w:cs="Arial"/>
          <w:lang w:val="en-US"/>
        </w:rPr>
      </w:pPr>
    </w:p>
    <w:p w:rsidR="00E8004D" w:rsidRPr="006E5329" w:rsidRDefault="00C321DB">
      <w:pPr>
        <w:pStyle w:val="Heading2"/>
        <w:rPr>
          <w:rFonts w:ascii="Arial" w:hAnsi="Arial" w:cs="Arial"/>
          <w:lang w:val="en-US"/>
        </w:rPr>
      </w:pPr>
      <w:bookmarkStart w:id="26" w:name="_Toc522221630"/>
      <w:r w:rsidRPr="006E5329">
        <w:rPr>
          <w:rFonts w:ascii="Arial" w:hAnsi="Arial" w:cs="Arial"/>
          <w:lang w:val="en-US"/>
        </w:rPr>
        <w:t>3.5</w:t>
      </w:r>
      <w:r w:rsidR="00E8004D" w:rsidRPr="006E5329">
        <w:rPr>
          <w:rFonts w:ascii="Arial" w:hAnsi="Arial" w:cs="Arial"/>
          <w:lang w:val="en-US"/>
        </w:rPr>
        <w:t xml:space="preserve"> Limitations</w:t>
      </w:r>
      <w:bookmarkEnd w:id="26"/>
    </w:p>
    <w:p w:rsidR="00E8004D" w:rsidRDefault="00E8004D" w:rsidP="00E8004D">
      <w:pPr>
        <w:rPr>
          <w:lang w:val="en-US"/>
        </w:rPr>
      </w:pPr>
    </w:p>
    <w:p w:rsidR="00C81544" w:rsidRDefault="00E8004D" w:rsidP="006E5329">
      <w:pPr>
        <w:rPr>
          <w:rFonts w:cs="Arial"/>
          <w:lang w:val="en-US"/>
        </w:rPr>
      </w:pPr>
      <w:r w:rsidRPr="00C96781">
        <w:rPr>
          <w:rFonts w:cs="Arial"/>
          <w:lang w:val="en-US"/>
        </w:rPr>
        <w:tab/>
        <w:t>On-street parking in this research is limited investigated compared to off-street parking. This is due to a limited availability of data. A dataset was given by the Municipality of Rotterdam and can not be collected openly. Generally</w:t>
      </w:r>
      <w:r w:rsidR="002A3F8E">
        <w:rPr>
          <w:rFonts w:cs="Arial"/>
          <w:lang w:val="en-US"/>
        </w:rPr>
        <w:t>,</w:t>
      </w:r>
      <w:r w:rsidRPr="00C96781">
        <w:rPr>
          <w:rFonts w:cs="Arial"/>
          <w:lang w:val="en-US"/>
        </w:rPr>
        <w:t xml:space="preserve"> not much parking figures can be found on the Internet. Also for the collection of off-street an agreement had to be signed, but in contrast it can be collected limitless and in real-time. This means that for now on-street parking can not be incorporated in a system that uses live occupancy data. Therefore</w:t>
      </w:r>
      <w:r w:rsidR="002A3F8E">
        <w:rPr>
          <w:rFonts w:cs="Arial"/>
          <w:lang w:val="en-US"/>
        </w:rPr>
        <w:t>,</w:t>
      </w:r>
      <w:r w:rsidRPr="00C96781">
        <w:rPr>
          <w:rFonts w:cs="Arial"/>
          <w:lang w:val="en-US"/>
        </w:rPr>
        <w:t xml:space="preserve"> only real-time off-street parking data is used in the system. Also</w:t>
      </w:r>
      <w:r w:rsidR="002A3F8E">
        <w:rPr>
          <w:rFonts w:cs="Arial"/>
          <w:lang w:val="en-US"/>
        </w:rPr>
        <w:t>,</w:t>
      </w:r>
      <w:r w:rsidRPr="00C96781">
        <w:rPr>
          <w:rFonts w:cs="Arial"/>
          <w:lang w:val="en-US"/>
        </w:rPr>
        <w:t xml:space="preserve"> the relation between rainfall and on-street parking occupancy is not evaluated because of a limited set of observations per day. For instance, there are days on which only two observations have occurred.</w:t>
      </w:r>
      <w:r w:rsidR="005336A3" w:rsidRPr="00C96781">
        <w:rPr>
          <w:rFonts w:cs="Arial"/>
          <w:lang w:val="en-US"/>
        </w:rPr>
        <w:br/>
        <w:t xml:space="preserve"> </w:t>
      </w:r>
      <w:r w:rsidR="005336A3" w:rsidRPr="00C96781">
        <w:rPr>
          <w:rFonts w:cs="Arial"/>
          <w:lang w:val="en-US"/>
        </w:rPr>
        <w:br/>
        <w:t xml:space="preserve"> </w:t>
      </w:r>
      <w:r w:rsidR="005336A3" w:rsidRPr="00C96781">
        <w:rPr>
          <w:rFonts w:cs="Arial"/>
          <w:lang w:val="en-US"/>
        </w:rPr>
        <w:tab/>
        <w:t xml:space="preserve">Land-use is one of the variables that will be researched in this report. Certain areas will be categorized as a specific land-use. Examples of land-uses are areas with the land-use: retail, residential, office and industrial. </w:t>
      </w:r>
      <w:r w:rsidR="00304C9A" w:rsidRPr="00C96781">
        <w:rPr>
          <w:rFonts w:cs="Arial"/>
          <w:lang w:val="en-US"/>
        </w:rPr>
        <w:t xml:space="preserve">However, the areas that will be investigated in this research will probably not be have entirely one land-use. </w:t>
      </w:r>
      <w:r w:rsidR="00EC5D02">
        <w:rPr>
          <w:rFonts w:cs="Arial"/>
          <w:lang w:val="en-US"/>
        </w:rPr>
        <w:t xml:space="preserve">In most retail areas, for example, also people are actually living in this area and need a place to park. The parking demand will therefore not be influenced by the </w:t>
      </w:r>
      <w:r w:rsidR="006318B4">
        <w:rPr>
          <w:rFonts w:cs="Arial"/>
          <w:lang w:val="en-US"/>
        </w:rPr>
        <w:t xml:space="preserve">characterized </w:t>
      </w:r>
      <w:r w:rsidR="00EC5D02">
        <w:rPr>
          <w:rFonts w:cs="Arial"/>
          <w:lang w:val="en-US"/>
        </w:rPr>
        <w:t xml:space="preserve">land-use </w:t>
      </w:r>
      <w:r w:rsidR="006318B4">
        <w:rPr>
          <w:rFonts w:cs="Arial"/>
          <w:lang w:val="en-US"/>
        </w:rPr>
        <w:t xml:space="preserve">completely. </w:t>
      </w:r>
      <w:r w:rsidR="00BB3E1A">
        <w:rPr>
          <w:rFonts w:cs="Arial"/>
          <w:lang w:val="en-US"/>
        </w:rPr>
        <w:t xml:space="preserve">Parking spaces could also be used by people that </w:t>
      </w:r>
      <w:r w:rsidR="00FF11E5">
        <w:rPr>
          <w:rFonts w:cs="Arial"/>
          <w:lang w:val="en-US"/>
        </w:rPr>
        <w:t xml:space="preserve">do not have their destination in this area. For example, people park their car </w:t>
      </w:r>
      <w:r w:rsidR="00196174">
        <w:rPr>
          <w:rFonts w:cs="Arial"/>
          <w:lang w:val="en-US"/>
        </w:rPr>
        <w:t xml:space="preserve">here </w:t>
      </w:r>
      <w:r w:rsidR="00FF11E5">
        <w:rPr>
          <w:rFonts w:cs="Arial"/>
          <w:lang w:val="en-US"/>
        </w:rPr>
        <w:t>to continue their trip by public transpor</w:t>
      </w:r>
      <w:r w:rsidR="00E319BF">
        <w:rPr>
          <w:rFonts w:cs="Arial"/>
          <w:lang w:val="en-US"/>
        </w:rPr>
        <w:t xml:space="preserve">t because of its proximity to a metro station. </w:t>
      </w:r>
      <w:r w:rsidR="00322797">
        <w:rPr>
          <w:rFonts w:cs="Arial"/>
          <w:lang w:val="en-US"/>
        </w:rPr>
        <w:t xml:space="preserve">This case increases the demand for parking but its not </w:t>
      </w:r>
      <w:r w:rsidR="00C22F4E">
        <w:rPr>
          <w:rFonts w:cs="Arial"/>
          <w:lang w:val="en-US"/>
        </w:rPr>
        <w:t>caused by nearby land-uses.</w:t>
      </w:r>
      <w:r w:rsidR="006E5329">
        <w:rPr>
          <w:rFonts w:cs="Arial"/>
          <w:lang w:val="en-US"/>
        </w:rPr>
        <w:br/>
      </w:r>
      <w:r w:rsidR="00EC5D02">
        <w:rPr>
          <w:rFonts w:cs="Arial"/>
          <w:lang w:val="en-US"/>
        </w:rPr>
        <w:br/>
      </w:r>
      <w:r w:rsidR="006E5329">
        <w:rPr>
          <w:rFonts w:cs="Arial"/>
          <w:lang w:val="en-US"/>
        </w:rPr>
        <w:t xml:space="preserve"> </w:t>
      </w:r>
      <w:r w:rsidR="006E5329">
        <w:rPr>
          <w:rFonts w:cs="Arial"/>
          <w:lang w:val="en-US"/>
        </w:rPr>
        <w:tab/>
      </w:r>
      <w:r w:rsidR="00912AE4" w:rsidRPr="00C96781">
        <w:rPr>
          <w:rFonts w:cs="Arial"/>
          <w:lang w:val="en-US"/>
        </w:rPr>
        <w:t>In case it is desire</w:t>
      </w:r>
      <w:r w:rsidR="00EC5D02">
        <w:rPr>
          <w:rFonts w:cs="Arial"/>
          <w:lang w:val="en-US"/>
        </w:rPr>
        <w:t xml:space="preserve">d to pick a residential area, </w:t>
      </w:r>
      <w:r w:rsidR="00487755" w:rsidRPr="00C96781">
        <w:rPr>
          <w:rFonts w:cs="Arial"/>
          <w:lang w:val="en-US"/>
        </w:rPr>
        <w:t>the</w:t>
      </w:r>
      <w:r w:rsidR="00912AE4" w:rsidRPr="00C96781">
        <w:rPr>
          <w:rFonts w:cs="Arial"/>
          <w:lang w:val="en-US"/>
        </w:rPr>
        <w:t>n an area will be chosen that consists predominantely of residen</w:t>
      </w:r>
      <w:r w:rsidR="00EC5D02">
        <w:rPr>
          <w:rFonts w:cs="Arial"/>
          <w:lang w:val="en-US"/>
        </w:rPr>
        <w:t>t</w:t>
      </w:r>
      <w:r w:rsidR="00912AE4" w:rsidRPr="00C96781">
        <w:rPr>
          <w:rFonts w:cs="Arial"/>
          <w:lang w:val="en-US"/>
        </w:rPr>
        <w:t xml:space="preserve">ial houses. </w:t>
      </w:r>
      <w:r w:rsidR="00F62CCA" w:rsidRPr="00C96781">
        <w:rPr>
          <w:rFonts w:cs="Arial"/>
          <w:lang w:val="en-US"/>
        </w:rPr>
        <w:t xml:space="preserve">This is largely dependend on official data that is available on land-uses. </w:t>
      </w:r>
      <w:r w:rsidR="00431A6D">
        <w:rPr>
          <w:rFonts w:cs="Arial"/>
          <w:lang w:val="en-US"/>
        </w:rPr>
        <w:br/>
      </w:r>
      <w:r w:rsidR="00431A6D">
        <w:rPr>
          <w:rFonts w:cs="Arial"/>
          <w:lang w:val="en-US"/>
        </w:rPr>
        <w:br/>
        <w:t xml:space="preserve"> </w:t>
      </w:r>
      <w:r w:rsidR="00431A6D">
        <w:rPr>
          <w:rFonts w:cs="Arial"/>
          <w:lang w:val="en-US"/>
        </w:rPr>
        <w:tab/>
        <w:t xml:space="preserve">Another constraint in this research is that the factors potentially influencing parking demand </w:t>
      </w:r>
      <w:r w:rsidR="00372698">
        <w:rPr>
          <w:rFonts w:cs="Arial"/>
          <w:lang w:val="en-US"/>
        </w:rPr>
        <w:t>are</w:t>
      </w:r>
      <w:r w:rsidR="00431A6D">
        <w:rPr>
          <w:rFonts w:cs="Arial"/>
          <w:lang w:val="en-US"/>
        </w:rPr>
        <w:t xml:space="preserve"> higher than the number if variables that were selected. </w:t>
      </w:r>
      <w:r w:rsidR="00372698">
        <w:rPr>
          <w:rFonts w:cs="Arial"/>
          <w:lang w:val="en-US"/>
        </w:rPr>
        <w:t xml:space="preserve">Parking demand is not only related to available parking spaces near a destination, but it </w:t>
      </w:r>
      <w:r w:rsidR="00082503">
        <w:rPr>
          <w:rFonts w:cs="Arial"/>
          <w:lang w:val="en-US"/>
        </w:rPr>
        <w:t xml:space="preserve">is also depended of the location someone if leaving from. For instance, if someone’ office is just around the corner of </w:t>
      </w:r>
      <w:r w:rsidR="00082503">
        <w:rPr>
          <w:rFonts w:cs="Arial"/>
          <w:lang w:val="en-US"/>
        </w:rPr>
        <w:lastRenderedPageBreak/>
        <w:t xml:space="preserve">a train- and subway station, but taking public transport will cost him twice as much time as travelling by car than time can play an important role. And what if there are always traffic jams on his route? </w:t>
      </w:r>
      <w:r w:rsidR="00011660">
        <w:rPr>
          <w:rFonts w:cs="Arial"/>
          <w:lang w:val="en-US"/>
        </w:rPr>
        <w:t xml:space="preserve">Thus, the total trip and perhaps other variables (like personal factors) are important to fully analyze parking demand. </w:t>
      </w:r>
      <w:r w:rsidR="00431A6D">
        <w:rPr>
          <w:rFonts w:cs="Arial"/>
          <w:lang w:val="en-US"/>
        </w:rPr>
        <w:t xml:space="preserve">Foremost reason </w:t>
      </w:r>
      <w:r w:rsidR="00011660">
        <w:rPr>
          <w:rFonts w:cs="Arial"/>
          <w:lang w:val="en-US"/>
        </w:rPr>
        <w:t xml:space="preserve">for chosing to make a selection of destination specific variables is </w:t>
      </w:r>
      <w:r w:rsidR="00431A6D">
        <w:rPr>
          <w:rFonts w:cs="Arial"/>
          <w:lang w:val="en-US"/>
        </w:rPr>
        <w:t xml:space="preserve">the </w:t>
      </w:r>
      <w:r w:rsidR="00011660">
        <w:rPr>
          <w:rFonts w:cs="Arial"/>
          <w:lang w:val="en-US"/>
        </w:rPr>
        <w:t xml:space="preserve">limitation in </w:t>
      </w:r>
      <w:r w:rsidR="00431A6D">
        <w:rPr>
          <w:rFonts w:cs="Arial"/>
          <w:lang w:val="en-US"/>
        </w:rPr>
        <w:t xml:space="preserve">time </w:t>
      </w:r>
      <w:r w:rsidR="00011660">
        <w:rPr>
          <w:rFonts w:cs="Arial"/>
          <w:lang w:val="en-US"/>
        </w:rPr>
        <w:t xml:space="preserve">for conducting this research. </w:t>
      </w:r>
      <w:r w:rsidR="00431A6D">
        <w:rPr>
          <w:rFonts w:cs="Arial"/>
          <w:lang w:val="en-US"/>
        </w:rPr>
        <w:t xml:space="preserve">A selection lets one more focus on certain potential influencers of parking demand. </w:t>
      </w:r>
      <w:r w:rsidR="00011660">
        <w:rPr>
          <w:rFonts w:cs="Arial"/>
          <w:lang w:val="en-US"/>
        </w:rPr>
        <w:t xml:space="preserve">Finally, it is also easier to </w:t>
      </w:r>
      <w:r w:rsidR="008945A7">
        <w:rPr>
          <w:rFonts w:cs="Arial"/>
          <w:lang w:val="en-US"/>
        </w:rPr>
        <w:t>explore destination variables since it is more difficult to know where people are travelling from and what their motives are.</w:t>
      </w:r>
    </w:p>
    <w:p w:rsidR="00FA7CD6" w:rsidRPr="00C96781" w:rsidRDefault="00E8004D" w:rsidP="00FA7CD6">
      <w:pPr>
        <w:pStyle w:val="Heading2"/>
        <w:rPr>
          <w:lang w:val="en-US"/>
        </w:rPr>
      </w:pPr>
      <w:r>
        <w:rPr>
          <w:rFonts w:ascii="Arial" w:hAnsi="Arial" w:cs="Arial"/>
          <w:lang w:val="en-US"/>
        </w:rPr>
        <w:br/>
      </w:r>
      <w:bookmarkStart w:id="27" w:name="_Toc522221631"/>
      <w:r w:rsidR="006E5329">
        <w:rPr>
          <w:rFonts w:ascii="Arial" w:hAnsi="Arial" w:cs="Arial"/>
          <w:lang w:val="en-US"/>
        </w:rPr>
        <w:t>3.6</w:t>
      </w:r>
      <w:r w:rsidR="00FA7CD6" w:rsidRPr="009B2B49">
        <w:rPr>
          <w:rFonts w:ascii="Arial" w:hAnsi="Arial" w:cs="Arial"/>
          <w:lang w:val="en-US"/>
        </w:rPr>
        <w:t xml:space="preserve"> Case selection</w:t>
      </w:r>
      <w:bookmarkEnd w:id="27"/>
    </w:p>
    <w:p w:rsidR="00FA7CD6" w:rsidRPr="009B2B49" w:rsidRDefault="00FA7CD6" w:rsidP="004E5655">
      <w:pPr>
        <w:rPr>
          <w:rFonts w:cs="Arial"/>
          <w:lang w:val="en-US"/>
        </w:rPr>
      </w:pPr>
    </w:p>
    <w:p w:rsidR="00546E91" w:rsidRDefault="004E5655" w:rsidP="004E5655">
      <w:pPr>
        <w:rPr>
          <w:rFonts w:cs="Arial"/>
          <w:lang w:val="en-US"/>
        </w:rPr>
      </w:pPr>
      <w:r w:rsidRPr="009B2B49">
        <w:rPr>
          <w:rFonts w:cs="Arial"/>
          <w:lang w:val="en-US"/>
        </w:rPr>
        <w:t xml:space="preserve"> </w:t>
      </w:r>
      <w:r w:rsidRPr="009B2B49">
        <w:rPr>
          <w:rFonts w:cs="Arial"/>
          <w:lang w:val="en-US"/>
        </w:rPr>
        <w:tab/>
        <w:t xml:space="preserve">The first step in the analysis is the identification of case studies. The cases are selected based on two spatial variables, namely land-use and distance to public transport stops. For the land-use variable two types of areas are investigated: retail- and business areas. For the distance </w:t>
      </w:r>
      <w:r w:rsidR="002A3F8E" w:rsidRPr="009B2B49">
        <w:rPr>
          <w:rFonts w:cs="Arial"/>
          <w:lang w:val="en-US"/>
        </w:rPr>
        <w:t>variable,</w:t>
      </w:r>
      <w:r w:rsidRPr="009B2B49">
        <w:rPr>
          <w:rFonts w:cs="Arial"/>
          <w:lang w:val="en-US"/>
        </w:rPr>
        <w:t xml:space="preserve"> a distinction is made between areas that have a high and low accessibility in public transport. At this stage</w:t>
      </w:r>
      <w:r w:rsidR="002A3F8E">
        <w:rPr>
          <w:rFonts w:cs="Arial"/>
          <w:lang w:val="en-US"/>
        </w:rPr>
        <w:t>,</w:t>
      </w:r>
      <w:r w:rsidRPr="009B2B49">
        <w:rPr>
          <w:rFonts w:cs="Arial"/>
          <w:lang w:val="en-US"/>
        </w:rPr>
        <w:t xml:space="preserve"> it is difficult to define what the exact distances for these criterions are. To decide on this a Service area analysis (part of Network analysis) will be performed. Such analysis shows the distance from every point on the map to the most close-by public transport stop. The output answers the question where relatively high- and low- accessible areas are located. </w:t>
      </w:r>
      <w:r w:rsidR="003014F5">
        <w:rPr>
          <w:rFonts w:cs="Arial"/>
          <w:lang w:val="en-US"/>
        </w:rPr>
        <w:br/>
      </w:r>
      <w:r w:rsidR="003014F5">
        <w:rPr>
          <w:rFonts w:cs="Arial"/>
          <w:lang w:val="en-US"/>
        </w:rPr>
        <w:br/>
        <w:t xml:space="preserve"> </w:t>
      </w:r>
      <w:r w:rsidR="003014F5">
        <w:rPr>
          <w:rFonts w:cs="Arial"/>
          <w:lang w:val="en-US"/>
        </w:rPr>
        <w:tab/>
      </w:r>
      <w:r w:rsidRPr="009B2B49">
        <w:rPr>
          <w:rFonts w:cs="Arial"/>
          <w:lang w:val="en-US"/>
        </w:rPr>
        <w:t>With the two variables four different cases are made: low accessible retail area, high accessible retail area, low accessible business area and high accessible business area. Not every location that satisfys one of the four profiles can be selected. In addition</w:t>
      </w:r>
      <w:r w:rsidR="002A3F8E">
        <w:rPr>
          <w:rFonts w:cs="Arial"/>
          <w:lang w:val="en-US"/>
        </w:rPr>
        <w:t>,</w:t>
      </w:r>
      <w:r w:rsidRPr="009B2B49">
        <w:rPr>
          <w:rFonts w:cs="Arial"/>
          <w:lang w:val="en-US"/>
        </w:rPr>
        <w:t xml:space="preserve"> there also have to be looked if there are existing parking spaces (both indoor and outdoor) and if there are avail</w:t>
      </w:r>
      <w:r w:rsidR="00FA7CD6" w:rsidRPr="009B2B49">
        <w:rPr>
          <w:rFonts w:cs="Arial"/>
          <w:lang w:val="en-US"/>
        </w:rPr>
        <w:t xml:space="preserve">able occupancy data. </w:t>
      </w:r>
      <w:r w:rsidRPr="009B2B49">
        <w:rPr>
          <w:rFonts w:cs="Arial"/>
          <w:lang w:val="en-US"/>
        </w:rPr>
        <w:t>The consulted datasets in t</w:t>
      </w:r>
      <w:r w:rsidR="00FA7CD6" w:rsidRPr="009B2B49">
        <w:rPr>
          <w:rFonts w:cs="Arial"/>
          <w:lang w:val="en-US"/>
        </w:rPr>
        <w:t>h</w:t>
      </w:r>
      <w:r w:rsidR="00D748AE" w:rsidRPr="009B2B49">
        <w:rPr>
          <w:rFonts w:cs="Arial"/>
          <w:lang w:val="en-US"/>
        </w:rPr>
        <w:t>is stage can be seen in table 1.</w:t>
      </w:r>
    </w:p>
    <w:p w:rsidR="00546E91" w:rsidRDefault="00D748AE" w:rsidP="001E0B8D">
      <w:pPr>
        <w:rPr>
          <w:rFonts w:cs="Arial"/>
          <w:lang w:val="en-US"/>
        </w:rPr>
      </w:pPr>
      <w:r w:rsidRPr="009B2B49">
        <w:rPr>
          <w:rFonts w:cs="Arial"/>
          <w:lang w:val="en-US"/>
        </w:rPr>
        <w:lastRenderedPageBreak/>
        <w:br/>
      </w:r>
      <w:r w:rsidR="00C105A3">
        <w:rPr>
          <w:rFonts w:cs="Arial"/>
          <w:i/>
          <w:sz w:val="16"/>
          <w:szCs w:val="16"/>
          <w:lang w:val="en-US"/>
        </w:rPr>
        <w:t xml:space="preserve"> </w:t>
      </w:r>
      <w:r w:rsidR="00C105A3">
        <w:rPr>
          <w:rFonts w:cs="Arial"/>
          <w:i/>
          <w:sz w:val="16"/>
          <w:szCs w:val="16"/>
          <w:lang w:val="en-US"/>
        </w:rPr>
        <w:tab/>
      </w:r>
      <w:r w:rsidR="00C105A3">
        <w:rPr>
          <w:rFonts w:cs="Arial"/>
          <w:noProof/>
          <w:lang w:eastAsia="nl-NL"/>
        </w:rPr>
        <w:drawing>
          <wp:inline distT="0" distB="0" distL="0" distR="0" wp14:anchorId="2F3BBF1B" wp14:editId="221F3F49">
            <wp:extent cx="4777740" cy="34747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7740" cy="3474720"/>
                    </a:xfrm>
                    <a:prstGeom prst="rect">
                      <a:avLst/>
                    </a:prstGeom>
                    <a:noFill/>
                    <a:ln>
                      <a:noFill/>
                    </a:ln>
                  </pic:spPr>
                </pic:pic>
              </a:graphicData>
            </a:graphic>
          </wp:inline>
        </w:drawing>
      </w:r>
      <w:r w:rsidR="00C105A3">
        <w:rPr>
          <w:rFonts w:cs="Arial"/>
          <w:i/>
          <w:sz w:val="16"/>
          <w:szCs w:val="16"/>
          <w:lang w:val="en-US"/>
        </w:rPr>
        <w:br/>
        <w:t xml:space="preserve"> </w:t>
      </w:r>
      <w:r w:rsidR="00C105A3">
        <w:rPr>
          <w:rFonts w:cs="Arial"/>
          <w:i/>
          <w:sz w:val="16"/>
          <w:szCs w:val="16"/>
          <w:lang w:val="en-US"/>
        </w:rPr>
        <w:tab/>
      </w:r>
      <w:r w:rsidR="00C105A3">
        <w:rPr>
          <w:rFonts w:cs="Arial"/>
          <w:i/>
          <w:sz w:val="16"/>
          <w:szCs w:val="16"/>
          <w:lang w:val="en-US"/>
        </w:rPr>
        <w:tab/>
      </w:r>
      <w:r w:rsidR="00C105A3">
        <w:rPr>
          <w:rFonts w:cs="Arial"/>
          <w:i/>
          <w:sz w:val="16"/>
          <w:szCs w:val="16"/>
          <w:lang w:val="en-US"/>
        </w:rPr>
        <w:tab/>
        <w:t xml:space="preserve">            </w:t>
      </w:r>
      <w:r w:rsidR="00C105A3" w:rsidRPr="001E0B8D">
        <w:rPr>
          <w:rFonts w:cs="Arial"/>
          <w:i/>
          <w:sz w:val="16"/>
          <w:szCs w:val="16"/>
          <w:lang w:val="en-US"/>
        </w:rPr>
        <w:t>Table 1: Consulted datasets for case selection stage</w:t>
      </w:r>
      <w:r w:rsidR="0091097A">
        <w:rPr>
          <w:rFonts w:cs="Arial"/>
          <w:i/>
          <w:sz w:val="16"/>
          <w:szCs w:val="16"/>
          <w:lang w:val="en-US"/>
        </w:rPr>
        <w:br/>
      </w:r>
    </w:p>
    <w:p w:rsidR="00FB2096" w:rsidRPr="006E5329" w:rsidRDefault="006E5329" w:rsidP="001E0B8D">
      <w:pPr>
        <w:pStyle w:val="Heading2"/>
        <w:rPr>
          <w:rFonts w:ascii="Arial" w:hAnsi="Arial" w:cs="Arial"/>
          <w:lang w:val="en-US"/>
        </w:rPr>
      </w:pPr>
      <w:bookmarkStart w:id="28" w:name="_Toc522221632"/>
      <w:r>
        <w:rPr>
          <w:rFonts w:ascii="Arial" w:hAnsi="Arial" w:cs="Arial"/>
          <w:lang w:val="en-US"/>
        </w:rPr>
        <w:t>3.7</w:t>
      </w:r>
      <w:r w:rsidR="007A218E" w:rsidRPr="006E5329">
        <w:rPr>
          <w:rFonts w:ascii="Arial" w:hAnsi="Arial" w:cs="Arial"/>
          <w:lang w:val="en-US"/>
        </w:rPr>
        <w:t xml:space="preserve"> Variable identification</w:t>
      </w:r>
      <w:bookmarkEnd w:id="28"/>
    </w:p>
    <w:p w:rsidR="00AA79DB" w:rsidRPr="009B2B49" w:rsidRDefault="00AA79DB" w:rsidP="00AA79DB">
      <w:pPr>
        <w:rPr>
          <w:rFonts w:cs="Arial"/>
          <w:lang w:val="en-US"/>
        </w:rPr>
      </w:pPr>
      <w:r w:rsidRPr="009B2B49">
        <w:rPr>
          <w:rFonts w:cs="Arial"/>
          <w:lang w:val="en-US"/>
        </w:rPr>
        <w:br/>
      </w:r>
      <w:r w:rsidR="00225FB7" w:rsidRPr="009B2B49">
        <w:rPr>
          <w:rFonts w:cs="Arial"/>
          <w:lang w:val="en-US"/>
        </w:rPr>
        <w:t xml:space="preserve"> </w:t>
      </w:r>
      <w:r w:rsidR="00225FB7" w:rsidRPr="009B2B49">
        <w:rPr>
          <w:rFonts w:cs="Arial"/>
          <w:lang w:val="en-US"/>
        </w:rPr>
        <w:tab/>
      </w:r>
      <w:r w:rsidRPr="009B2B49">
        <w:rPr>
          <w:rFonts w:cs="Arial"/>
          <w:lang w:val="en-US"/>
        </w:rPr>
        <w:t>When the four cases are chosen, the next step is to investigate which of the formulated variables (day, time and weather) influence parking occupancy. One of the objectives of this research is to predict this and this will be done by developing prediction models. For these models</w:t>
      </w:r>
      <w:r w:rsidR="002A3F8E">
        <w:rPr>
          <w:rFonts w:cs="Arial"/>
          <w:lang w:val="en-US"/>
        </w:rPr>
        <w:t>,</w:t>
      </w:r>
      <w:r w:rsidRPr="009B2B49">
        <w:rPr>
          <w:rFonts w:cs="Arial"/>
          <w:lang w:val="en-US"/>
        </w:rPr>
        <w:t xml:space="preserve"> it is important to know which variables have to be included. Only variables will be included that have proven to be significant in influencing parking occupancy.</w:t>
      </w:r>
    </w:p>
    <w:p w:rsidR="000E7C16" w:rsidRPr="009B2B49" w:rsidRDefault="00AA79DB" w:rsidP="00225FB7">
      <w:pPr>
        <w:rPr>
          <w:rFonts w:cs="Arial"/>
          <w:lang w:val="en-US"/>
        </w:rPr>
      </w:pPr>
      <w:r w:rsidRPr="009B2B49">
        <w:rPr>
          <w:rFonts w:cs="Arial"/>
          <w:lang w:val="en-US"/>
        </w:rPr>
        <w:t>This stage of the analysis consists of three consecutive components: data- collection, processing and significance analysis.</w:t>
      </w:r>
      <w:r w:rsidR="001E0B8D">
        <w:rPr>
          <w:rFonts w:cs="Arial"/>
          <w:lang w:val="en-US"/>
        </w:rPr>
        <w:br/>
      </w:r>
    </w:p>
    <w:p w:rsidR="000E7C16" w:rsidRPr="00C96781" w:rsidRDefault="0091097A" w:rsidP="000E7C16">
      <w:pPr>
        <w:pStyle w:val="Heading3"/>
        <w:rPr>
          <w:rFonts w:ascii="Arial" w:hAnsi="Arial" w:cs="Arial"/>
          <w:lang w:val="en-US"/>
        </w:rPr>
      </w:pPr>
      <w:bookmarkStart w:id="29" w:name="_Toc522221633"/>
      <w:r>
        <w:rPr>
          <w:rFonts w:ascii="Arial" w:hAnsi="Arial" w:cs="Arial"/>
          <w:lang w:val="en-US"/>
        </w:rPr>
        <w:t>3.7</w:t>
      </w:r>
      <w:r w:rsidR="000E7C16" w:rsidRPr="00C96781">
        <w:rPr>
          <w:rFonts w:ascii="Arial" w:hAnsi="Arial" w:cs="Arial"/>
          <w:lang w:val="en-US"/>
        </w:rPr>
        <w:t>.1 Data collection</w:t>
      </w:r>
      <w:bookmarkEnd w:id="29"/>
    </w:p>
    <w:p w:rsidR="00D748AE" w:rsidRPr="009B2B49" w:rsidRDefault="00225FB7" w:rsidP="00D748AE">
      <w:pPr>
        <w:rPr>
          <w:rFonts w:cs="Arial"/>
          <w:lang w:val="en-US"/>
        </w:rPr>
      </w:pPr>
      <w:r w:rsidRPr="009B2B49">
        <w:rPr>
          <w:rFonts w:cs="Arial"/>
          <w:lang w:val="en-US"/>
        </w:rPr>
        <w:br/>
        <w:t xml:space="preserve"> </w:t>
      </w:r>
      <w:r w:rsidRPr="009B2B49">
        <w:rPr>
          <w:rFonts w:cs="Arial"/>
          <w:lang w:val="en-US"/>
        </w:rPr>
        <w:tab/>
        <w:t xml:space="preserve">For the execution of the variable identification stage data on parking occupancies and rainfall need to be collected. They require different collecting procedures. All data will be collected for a period of around 3.5 months in the beginning of 2017: January 10 untill the end of April. </w:t>
      </w:r>
      <w:r w:rsidR="001E0B8D">
        <w:rPr>
          <w:rFonts w:cs="Arial"/>
          <w:lang w:val="en-US"/>
        </w:rPr>
        <w:br/>
      </w:r>
      <w:r w:rsidR="001E0B8D">
        <w:rPr>
          <w:rFonts w:cs="Arial"/>
          <w:lang w:val="en-US"/>
        </w:rPr>
        <w:br/>
      </w:r>
      <w:r w:rsidR="001E0B8D">
        <w:rPr>
          <w:rFonts w:cs="Arial"/>
          <w:lang w:val="en-US"/>
        </w:rPr>
        <w:lastRenderedPageBreak/>
        <w:t xml:space="preserve"> </w:t>
      </w:r>
      <w:r w:rsidR="001E0B8D">
        <w:rPr>
          <w:rFonts w:cs="Arial"/>
          <w:lang w:val="en-US"/>
        </w:rPr>
        <w:tab/>
      </w:r>
      <w:r w:rsidRPr="009B2B49">
        <w:rPr>
          <w:rFonts w:cs="Arial"/>
          <w:lang w:val="en-US"/>
        </w:rPr>
        <w:t>Parking data will be collected from two different sources, depending on the segment of parking. In-door parking data will be collected by connecting to a API that publishes data about a facility’s real-time performance. This connecting is set by making use of relatively new software called “GeoEvent Exten</w:t>
      </w:r>
      <w:r w:rsidR="001E0B8D">
        <w:rPr>
          <w:rFonts w:cs="Arial"/>
          <w:lang w:val="en-US"/>
        </w:rPr>
        <w:t xml:space="preserve">sion for ArcGIS Server” (GEE). </w:t>
      </w:r>
      <w:r w:rsidR="001E0B8D">
        <w:rPr>
          <w:rFonts w:cs="Arial"/>
          <w:lang w:val="en-US"/>
        </w:rPr>
        <w:br/>
      </w:r>
      <w:r w:rsidR="001E0B8D">
        <w:rPr>
          <w:rFonts w:cs="Arial"/>
          <w:lang w:val="en-US"/>
        </w:rPr>
        <w:br/>
        <w:t xml:space="preserve"> </w:t>
      </w:r>
      <w:r w:rsidR="001E0B8D">
        <w:rPr>
          <w:rFonts w:cs="Arial"/>
          <w:lang w:val="en-US"/>
        </w:rPr>
        <w:tab/>
      </w:r>
      <w:r w:rsidRPr="009B2B49">
        <w:rPr>
          <w:rFonts w:cs="Arial"/>
          <w:lang w:val="en-US"/>
        </w:rPr>
        <w:t>With this extension</w:t>
      </w:r>
      <w:r w:rsidR="002A3F8E">
        <w:rPr>
          <w:rFonts w:cs="Arial"/>
          <w:lang w:val="en-US"/>
        </w:rPr>
        <w:t>,</w:t>
      </w:r>
      <w:r w:rsidRPr="009B2B49">
        <w:rPr>
          <w:rFonts w:cs="Arial"/>
          <w:lang w:val="en-US"/>
        </w:rPr>
        <w:t xml:space="preserve"> it is possible to create a “GeoEvent service” that lets your server request data from real-time data servers at a specificied time interval. A schema in figure </w:t>
      </w:r>
      <w:r w:rsidR="0086526B">
        <w:rPr>
          <w:rFonts w:cs="Arial"/>
          <w:lang w:val="en-US"/>
        </w:rPr>
        <w:t>4</w:t>
      </w:r>
      <w:r w:rsidRPr="009B2B49">
        <w:rPr>
          <w:rFonts w:cs="Arial"/>
          <w:lang w:val="en-US"/>
        </w:rPr>
        <w:t xml:space="preserve"> can be found that describes this service. The data is requested every 15-minutes. There is no scientific justification for chosing this interval, but it is expected that parking occupancy </w:t>
      </w:r>
      <w:r w:rsidR="002A3F8E">
        <w:rPr>
          <w:rFonts w:cs="Arial"/>
          <w:lang w:val="en-US"/>
        </w:rPr>
        <w:t>can fluctuate heaviliy within a</w:t>
      </w:r>
      <w:r w:rsidRPr="009B2B49">
        <w:rPr>
          <w:rFonts w:cs="Arial"/>
          <w:lang w:val="en-US"/>
        </w:rPr>
        <w:t xml:space="preserve"> 1-hour interval (especially during peak hours) and an update interval of more than four times a hour will lead to a voluminous dataset. After the data is requested a processing step is applied on the server that transforms the JSON structure to a table structure. The transformed data is then imported in a table hosted in ArcGIS Online.</w:t>
      </w:r>
      <w:r w:rsidRPr="009B2B49">
        <w:rPr>
          <w:rFonts w:cs="Arial"/>
          <w:lang w:val="en-US"/>
        </w:rPr>
        <w:br/>
      </w:r>
      <w:r w:rsidR="00AA79DB" w:rsidRPr="009B2B49">
        <w:rPr>
          <w:rFonts w:cs="Arial"/>
          <w:lang w:val="en-US"/>
        </w:rPr>
        <w:br/>
      </w:r>
      <w:r w:rsidR="009C4312" w:rsidRPr="009B2B49">
        <w:rPr>
          <w:rFonts w:cs="Arial"/>
          <w:lang w:val="en-US"/>
        </w:rPr>
        <w:t xml:space="preserve">   </w:t>
      </w:r>
      <w:r w:rsidR="009C4312" w:rsidRPr="009B2B49">
        <w:rPr>
          <w:rFonts w:cs="Arial"/>
          <w:lang w:val="en-US"/>
        </w:rPr>
        <w:tab/>
      </w:r>
      <w:r w:rsidR="009C4312" w:rsidRPr="009B2B49">
        <w:rPr>
          <w:rFonts w:cs="Arial"/>
          <w:lang w:val="en-US"/>
        </w:rPr>
        <w:tab/>
      </w:r>
      <w:r w:rsidR="009C4312" w:rsidRPr="009B2B49">
        <w:rPr>
          <w:rFonts w:cs="Arial"/>
          <w:noProof/>
          <w:lang w:eastAsia="nl-NL"/>
        </w:rPr>
        <w:drawing>
          <wp:inline distT="0" distB="0" distL="0" distR="0" wp14:anchorId="23CB8A25" wp14:editId="527F70E0">
            <wp:extent cx="3688080" cy="12573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8080" cy="1257300"/>
                    </a:xfrm>
                    <a:prstGeom prst="rect">
                      <a:avLst/>
                    </a:prstGeom>
                    <a:noFill/>
                    <a:ln>
                      <a:noFill/>
                    </a:ln>
                  </pic:spPr>
                </pic:pic>
              </a:graphicData>
            </a:graphic>
          </wp:inline>
        </w:drawing>
      </w:r>
      <w:r w:rsidR="009C4312" w:rsidRPr="009B2B49">
        <w:rPr>
          <w:rFonts w:cs="Arial"/>
          <w:lang w:val="en-US"/>
        </w:rPr>
        <w:br/>
      </w:r>
      <w:r w:rsidR="009C4312" w:rsidRPr="009B2B49">
        <w:rPr>
          <w:rFonts w:cs="Arial"/>
          <w:sz w:val="16"/>
          <w:szCs w:val="16"/>
          <w:lang w:val="en-US"/>
        </w:rPr>
        <w:t xml:space="preserve"> </w:t>
      </w:r>
      <w:r w:rsidR="009C4312" w:rsidRPr="009B2B49">
        <w:rPr>
          <w:rFonts w:cs="Arial"/>
          <w:sz w:val="16"/>
          <w:szCs w:val="16"/>
          <w:lang w:val="en-US"/>
        </w:rPr>
        <w:tab/>
      </w:r>
      <w:r w:rsidR="009C4312" w:rsidRPr="009B2B49">
        <w:rPr>
          <w:rFonts w:cs="Arial"/>
          <w:sz w:val="16"/>
          <w:szCs w:val="16"/>
          <w:lang w:val="en-US"/>
        </w:rPr>
        <w:tab/>
      </w:r>
      <w:r w:rsidR="009C4312" w:rsidRPr="009B2B49">
        <w:rPr>
          <w:rFonts w:cs="Arial"/>
          <w:sz w:val="16"/>
          <w:szCs w:val="16"/>
          <w:lang w:val="en-US"/>
        </w:rPr>
        <w:tab/>
        <w:t xml:space="preserve"> </w:t>
      </w:r>
      <w:r w:rsidR="009C4312" w:rsidRPr="009B2B49">
        <w:rPr>
          <w:rFonts w:cs="Arial"/>
          <w:sz w:val="16"/>
          <w:szCs w:val="16"/>
          <w:lang w:val="en-US"/>
        </w:rPr>
        <w:tab/>
      </w:r>
      <w:r w:rsidR="009C4312" w:rsidRPr="001E0B8D">
        <w:rPr>
          <w:rFonts w:cs="Arial"/>
          <w:i/>
          <w:sz w:val="16"/>
          <w:szCs w:val="16"/>
          <w:lang w:val="en-US"/>
        </w:rPr>
        <w:t xml:space="preserve">Figure 4: Model of the created GeoEvent service for </w:t>
      </w:r>
      <w:r w:rsidR="009C4312" w:rsidRPr="001E0B8D">
        <w:rPr>
          <w:rFonts w:cs="Arial"/>
          <w:i/>
          <w:sz w:val="16"/>
          <w:szCs w:val="16"/>
          <w:lang w:val="en-US"/>
        </w:rPr>
        <w:br/>
        <w:t xml:space="preserve">    </w:t>
      </w:r>
      <w:r w:rsidR="009C4312" w:rsidRPr="001E0B8D">
        <w:rPr>
          <w:rFonts w:cs="Arial"/>
          <w:i/>
          <w:sz w:val="16"/>
          <w:szCs w:val="16"/>
          <w:lang w:val="en-US"/>
        </w:rPr>
        <w:tab/>
      </w:r>
      <w:r w:rsidR="009C4312" w:rsidRPr="001E0B8D">
        <w:rPr>
          <w:rFonts w:cs="Arial"/>
          <w:i/>
          <w:sz w:val="16"/>
          <w:szCs w:val="16"/>
          <w:lang w:val="en-US"/>
        </w:rPr>
        <w:tab/>
      </w:r>
      <w:r w:rsidR="009C4312" w:rsidRPr="001E0B8D">
        <w:rPr>
          <w:rFonts w:cs="Arial"/>
          <w:i/>
          <w:sz w:val="16"/>
          <w:szCs w:val="16"/>
          <w:lang w:val="en-US"/>
        </w:rPr>
        <w:tab/>
      </w:r>
      <w:r w:rsidR="009C4312" w:rsidRPr="001E0B8D">
        <w:rPr>
          <w:rFonts w:cs="Arial"/>
          <w:i/>
          <w:sz w:val="16"/>
          <w:szCs w:val="16"/>
          <w:lang w:val="en-US"/>
        </w:rPr>
        <w:tab/>
        <w:t xml:space="preserve">          collecting real-time indoor parking data</w:t>
      </w:r>
      <w:r w:rsidR="00AA79DB" w:rsidRPr="009B2B49">
        <w:rPr>
          <w:rFonts w:cs="Arial"/>
          <w:lang w:val="en-US"/>
        </w:rPr>
        <w:br/>
      </w:r>
      <w:r w:rsidR="00D748AE" w:rsidRPr="009B2B49">
        <w:rPr>
          <w:rFonts w:cs="Arial"/>
          <w:lang w:val="en-US"/>
        </w:rPr>
        <w:br/>
      </w:r>
      <w:r w:rsidR="00D748AE" w:rsidRPr="00C96781">
        <w:rPr>
          <w:rFonts w:cs="Arial"/>
          <w:lang w:val="en-US"/>
        </w:rPr>
        <w:t xml:space="preserve"> </w:t>
      </w:r>
      <w:r w:rsidR="00D748AE" w:rsidRPr="00C96781">
        <w:rPr>
          <w:rFonts w:cs="Arial"/>
          <w:lang w:val="en-US"/>
        </w:rPr>
        <w:tab/>
        <w:t>In contrast, the collection of outdoor parking data is not automated and can be received by requesting the data provider. Since this is not a data service that can not be connected to by GEE and scanning cars are driving a street of interest a limited amount of observations, data for specific moments can not be requested.</w:t>
      </w:r>
      <w:r w:rsidR="00D748AE" w:rsidRPr="00C96781">
        <w:rPr>
          <w:rFonts w:cs="Arial"/>
          <w:lang w:val="en-US"/>
        </w:rPr>
        <w:br/>
      </w:r>
      <w:r w:rsidR="00D748AE" w:rsidRPr="00C96781">
        <w:rPr>
          <w:rFonts w:cs="Arial"/>
          <w:lang w:val="en-US"/>
        </w:rPr>
        <w:br/>
      </w:r>
      <w:r w:rsidR="00D748AE" w:rsidRPr="009B2B49">
        <w:rPr>
          <w:rFonts w:cs="Arial"/>
          <w:lang w:val="en-US"/>
        </w:rPr>
        <w:t xml:space="preserve"> </w:t>
      </w:r>
      <w:r w:rsidR="00D748AE" w:rsidRPr="009B2B49">
        <w:rPr>
          <w:rFonts w:cs="Arial"/>
          <w:lang w:val="en-US"/>
        </w:rPr>
        <w:tab/>
        <w:t>Weather, or rain data are collected manually: both datasets can be downloaded from websites of data providers. The closest weather station to the study area is KNMI’s weather station “Rotterdam”, which is located close to the Rotterdam-The Hague airport (51.9550,4.4440). The as-the-crow-flies distance between the weather station and the study area is around 5 km. For the predicted rainfall data</w:t>
      </w:r>
      <w:r w:rsidR="002A3F8E">
        <w:rPr>
          <w:rFonts w:cs="Arial"/>
          <w:lang w:val="en-US"/>
        </w:rPr>
        <w:t>,</w:t>
      </w:r>
      <w:r w:rsidR="00D748AE" w:rsidRPr="009B2B49">
        <w:rPr>
          <w:rFonts w:cs="Arial"/>
          <w:lang w:val="en-US"/>
        </w:rPr>
        <w:t xml:space="preserve"> the coordinates of the location of interest needs to be integrated in the REST URL. The coordinates that will be used are 51.917702,4.479897, which is somewhere in the middle of the study area (near metro station “Beurs”). An example of an URL to request the data looks like:</w:t>
      </w:r>
    </w:p>
    <w:p w:rsidR="00D748AE" w:rsidRPr="009B2B49" w:rsidRDefault="00C829EF" w:rsidP="00D748AE">
      <w:pPr>
        <w:ind w:left="708" w:firstLine="540"/>
        <w:rPr>
          <w:rFonts w:cs="Arial"/>
          <w:i/>
          <w:lang w:val="en-US"/>
        </w:rPr>
      </w:pPr>
      <w:hyperlink r:id="rId14" w:history="1">
        <w:r w:rsidR="00D748AE" w:rsidRPr="009B2B49">
          <w:rPr>
            <w:rStyle w:val="Hyperlink"/>
            <w:rFonts w:cs="Arial"/>
            <w:i/>
            <w:color w:val="auto"/>
            <w:u w:val="none"/>
            <w:lang w:val="en-US"/>
          </w:rPr>
          <w:t>https://api.darksky.net/forecast/KEY/LAT,LON,UNIXTIMESTAMP</w:t>
        </w:r>
      </w:hyperlink>
      <w:r w:rsidR="00D748AE" w:rsidRPr="009B2B49">
        <w:rPr>
          <w:rFonts w:cs="Arial"/>
          <w:i/>
          <w:lang w:val="en-US"/>
        </w:rPr>
        <w:t xml:space="preserve"> “https://api.darksky.net/forecast/KEY/51.917702,4.479897,1483311600</w:t>
      </w:r>
    </w:p>
    <w:p w:rsidR="00E86F32" w:rsidRPr="009B2B49" w:rsidRDefault="00BD72AD" w:rsidP="009C4312">
      <w:pPr>
        <w:rPr>
          <w:rFonts w:cs="Arial"/>
          <w:lang w:val="en-US"/>
        </w:rPr>
      </w:pPr>
      <w:r>
        <w:rPr>
          <w:rFonts w:cs="Arial"/>
          <w:lang w:val="en-US"/>
        </w:rPr>
        <w:t xml:space="preserve"> </w:t>
      </w:r>
      <w:r>
        <w:rPr>
          <w:rFonts w:cs="Arial"/>
          <w:lang w:val="en-US"/>
        </w:rPr>
        <w:tab/>
      </w:r>
      <w:r w:rsidR="00D748AE" w:rsidRPr="009B2B49">
        <w:rPr>
          <w:rFonts w:cs="Arial"/>
          <w:lang w:val="en-US"/>
        </w:rPr>
        <w:t>The forecasted rainfall dataset is, as well as the actual rainfall dataset, collected afterwards since the analysis is performed after the res</w:t>
      </w:r>
      <w:r w:rsidR="00493B58">
        <w:rPr>
          <w:rFonts w:cs="Arial"/>
          <w:lang w:val="en-US"/>
        </w:rPr>
        <w:t xml:space="preserve">earched period. </w:t>
      </w:r>
      <w:r w:rsidR="00D748AE" w:rsidRPr="009B2B49">
        <w:rPr>
          <w:rFonts w:cs="Arial"/>
          <w:lang w:val="en-US"/>
        </w:rPr>
        <w:t>The 7 am forecasts are collected for all days of the reseached period and are looking forward at the coming 24 hours. The forecasted rainfall for a particular day is then calculated for a timespan from 7 am to 6 pm, assuming most commuting traffic then takes place. For convenience’s sake</w:t>
      </w:r>
      <w:r w:rsidR="002A3F8E">
        <w:rPr>
          <w:rFonts w:cs="Arial"/>
          <w:lang w:val="en-US"/>
        </w:rPr>
        <w:t>,</w:t>
      </w:r>
      <w:r w:rsidR="00D748AE" w:rsidRPr="009B2B49">
        <w:rPr>
          <w:rFonts w:cs="Arial"/>
          <w:lang w:val="en-US"/>
        </w:rPr>
        <w:t xml:space="preserve"> it this timespan is also taken for the retail-cases, despite most shops open around 9 or 10 am depending on the day. The same procedure is followed for actual rainfall: all the rainfall between 7 am and 6 pm is summed </w:t>
      </w:r>
      <w:r w:rsidR="006019F0">
        <w:rPr>
          <w:rFonts w:cs="Arial"/>
          <w:lang w:val="en-US"/>
        </w:rPr>
        <w:t>to calculate the daily rainfall</w:t>
      </w:r>
      <w:r w:rsidR="00D36704">
        <w:rPr>
          <w:rFonts w:cs="Arial"/>
          <w:lang w:val="en-US"/>
        </w:rPr>
        <w:t>. The consulted datasets are summarized in table 2.</w:t>
      </w:r>
      <w:r w:rsidR="00E63A5E">
        <w:rPr>
          <w:rFonts w:cs="Arial"/>
          <w:lang w:val="en-US"/>
        </w:rPr>
        <w:br/>
      </w:r>
    </w:p>
    <w:tbl>
      <w:tblPr>
        <w:tblStyle w:val="TableGrid"/>
        <w:tblpPr w:leftFromText="141" w:rightFromText="141" w:vertAnchor="text" w:horzAnchor="margin" w:tblpXSpec="center" w:tblpY="-7"/>
        <w:tblW w:w="0" w:type="auto"/>
        <w:tblLook w:val="04A0" w:firstRow="1" w:lastRow="0" w:firstColumn="1" w:lastColumn="0" w:noHBand="0" w:noVBand="1"/>
      </w:tblPr>
      <w:tblGrid>
        <w:gridCol w:w="1854"/>
        <w:gridCol w:w="2082"/>
        <w:gridCol w:w="1826"/>
        <w:gridCol w:w="1716"/>
      </w:tblGrid>
      <w:tr w:rsidR="00BD72AD" w:rsidRPr="009B2B49" w:rsidTr="00BD72AD">
        <w:tc>
          <w:tcPr>
            <w:tcW w:w="1854" w:type="dxa"/>
          </w:tcPr>
          <w:p w:rsidR="00BD72AD" w:rsidRPr="009B2B49" w:rsidRDefault="00BD72AD" w:rsidP="00BD72AD">
            <w:pPr>
              <w:rPr>
                <w:rFonts w:cs="Arial"/>
                <w:i/>
                <w:sz w:val="16"/>
                <w:szCs w:val="16"/>
              </w:rPr>
            </w:pPr>
            <w:r w:rsidRPr="009B2B49">
              <w:rPr>
                <w:rFonts w:cs="Arial"/>
                <w:i/>
                <w:sz w:val="16"/>
                <w:szCs w:val="16"/>
              </w:rPr>
              <w:t>Subject</w:t>
            </w:r>
          </w:p>
        </w:tc>
        <w:tc>
          <w:tcPr>
            <w:tcW w:w="2082" w:type="dxa"/>
          </w:tcPr>
          <w:p w:rsidR="00BD72AD" w:rsidRPr="009B2B49" w:rsidRDefault="00BD72AD" w:rsidP="00BD72AD">
            <w:pPr>
              <w:rPr>
                <w:rFonts w:cs="Arial"/>
                <w:i/>
                <w:sz w:val="16"/>
                <w:szCs w:val="16"/>
              </w:rPr>
            </w:pPr>
            <w:r w:rsidRPr="009B2B49">
              <w:rPr>
                <w:rFonts w:cs="Arial"/>
                <w:i/>
                <w:sz w:val="16"/>
                <w:szCs w:val="16"/>
              </w:rPr>
              <w:t>Title</w:t>
            </w:r>
          </w:p>
        </w:tc>
        <w:tc>
          <w:tcPr>
            <w:tcW w:w="1826" w:type="dxa"/>
          </w:tcPr>
          <w:p w:rsidR="00BD72AD" w:rsidRPr="009B2B49" w:rsidRDefault="00BD72AD" w:rsidP="00BD72AD">
            <w:pPr>
              <w:rPr>
                <w:rFonts w:cs="Arial"/>
                <w:i/>
                <w:sz w:val="16"/>
                <w:szCs w:val="16"/>
              </w:rPr>
            </w:pPr>
            <w:r w:rsidRPr="009B2B49">
              <w:rPr>
                <w:rFonts w:cs="Arial"/>
                <w:i/>
                <w:sz w:val="16"/>
                <w:szCs w:val="16"/>
              </w:rPr>
              <w:t>Format</w:t>
            </w:r>
          </w:p>
        </w:tc>
        <w:tc>
          <w:tcPr>
            <w:tcW w:w="1716" w:type="dxa"/>
          </w:tcPr>
          <w:p w:rsidR="00BD72AD" w:rsidRPr="009B2B49" w:rsidRDefault="00BD72AD" w:rsidP="00BD72AD">
            <w:pPr>
              <w:rPr>
                <w:rFonts w:cs="Arial"/>
                <w:i/>
                <w:sz w:val="16"/>
                <w:szCs w:val="16"/>
              </w:rPr>
            </w:pPr>
            <w:r w:rsidRPr="009B2B49">
              <w:rPr>
                <w:rFonts w:cs="Arial"/>
                <w:i/>
                <w:sz w:val="16"/>
                <w:szCs w:val="16"/>
              </w:rPr>
              <w:t>Source</w:t>
            </w:r>
          </w:p>
        </w:tc>
      </w:tr>
      <w:tr w:rsidR="00BD72AD" w:rsidRPr="009B2B49" w:rsidTr="00BD72AD">
        <w:tc>
          <w:tcPr>
            <w:tcW w:w="1854" w:type="dxa"/>
          </w:tcPr>
          <w:p w:rsidR="00BD72AD" w:rsidRPr="009B2B49" w:rsidRDefault="00BD72AD" w:rsidP="00BD72AD">
            <w:pPr>
              <w:rPr>
                <w:rFonts w:cs="Arial"/>
                <w:sz w:val="16"/>
                <w:szCs w:val="16"/>
              </w:rPr>
            </w:pPr>
            <w:r w:rsidRPr="009B2B49">
              <w:rPr>
                <w:rFonts w:cs="Arial"/>
                <w:sz w:val="16"/>
                <w:szCs w:val="16"/>
              </w:rPr>
              <w:t>Predicted rainfall</w:t>
            </w:r>
          </w:p>
        </w:tc>
        <w:tc>
          <w:tcPr>
            <w:tcW w:w="2082" w:type="dxa"/>
          </w:tcPr>
          <w:p w:rsidR="00BD72AD" w:rsidRPr="009B2B49" w:rsidRDefault="00BD72AD" w:rsidP="00BD72AD">
            <w:pPr>
              <w:rPr>
                <w:rFonts w:cs="Arial"/>
                <w:sz w:val="16"/>
                <w:szCs w:val="16"/>
              </w:rPr>
            </w:pPr>
            <w:r w:rsidRPr="009B2B49">
              <w:rPr>
                <w:rFonts w:cs="Arial"/>
                <w:sz w:val="16"/>
                <w:szCs w:val="16"/>
              </w:rPr>
              <w:t>Time machine request</w:t>
            </w:r>
          </w:p>
        </w:tc>
        <w:tc>
          <w:tcPr>
            <w:tcW w:w="1826" w:type="dxa"/>
          </w:tcPr>
          <w:p w:rsidR="00BD72AD" w:rsidRPr="009B2B49" w:rsidRDefault="00BD72AD" w:rsidP="00BD72AD">
            <w:pPr>
              <w:rPr>
                <w:rFonts w:cs="Arial"/>
                <w:sz w:val="16"/>
                <w:szCs w:val="16"/>
              </w:rPr>
            </w:pPr>
            <w:r w:rsidRPr="009B2B49">
              <w:rPr>
                <w:rFonts w:cs="Arial"/>
                <w:sz w:val="16"/>
                <w:szCs w:val="16"/>
              </w:rPr>
              <w:t>JSON (API)</w:t>
            </w:r>
          </w:p>
        </w:tc>
        <w:tc>
          <w:tcPr>
            <w:tcW w:w="1716" w:type="dxa"/>
          </w:tcPr>
          <w:p w:rsidR="00BD72AD" w:rsidRPr="009B2B49" w:rsidRDefault="00BD72AD" w:rsidP="00BD72AD">
            <w:pPr>
              <w:rPr>
                <w:rFonts w:cs="Arial"/>
                <w:sz w:val="16"/>
                <w:szCs w:val="16"/>
              </w:rPr>
            </w:pPr>
            <w:r w:rsidRPr="009B2B49">
              <w:rPr>
                <w:rFonts w:cs="Arial"/>
                <w:sz w:val="16"/>
                <w:szCs w:val="16"/>
              </w:rPr>
              <w:t>Dark Sky (2017)</w:t>
            </w:r>
          </w:p>
        </w:tc>
      </w:tr>
      <w:tr w:rsidR="00BD72AD" w:rsidRPr="009B2B49" w:rsidTr="00BD72AD">
        <w:tc>
          <w:tcPr>
            <w:tcW w:w="1854" w:type="dxa"/>
          </w:tcPr>
          <w:p w:rsidR="00BD72AD" w:rsidRPr="009B2B49" w:rsidRDefault="00BD72AD" w:rsidP="00BD72AD">
            <w:pPr>
              <w:rPr>
                <w:rFonts w:cs="Arial"/>
                <w:sz w:val="16"/>
                <w:szCs w:val="16"/>
              </w:rPr>
            </w:pPr>
            <w:r w:rsidRPr="009B2B49">
              <w:rPr>
                <w:rFonts w:cs="Arial"/>
                <w:sz w:val="16"/>
                <w:szCs w:val="16"/>
              </w:rPr>
              <w:t>Actuall rainfall</w:t>
            </w:r>
          </w:p>
        </w:tc>
        <w:tc>
          <w:tcPr>
            <w:tcW w:w="2082" w:type="dxa"/>
          </w:tcPr>
          <w:p w:rsidR="00BD72AD" w:rsidRPr="009B2B49" w:rsidRDefault="00BD72AD" w:rsidP="00BD72AD">
            <w:pPr>
              <w:rPr>
                <w:rFonts w:cs="Arial"/>
                <w:sz w:val="16"/>
                <w:szCs w:val="16"/>
              </w:rPr>
            </w:pPr>
            <w:r w:rsidRPr="009B2B49">
              <w:rPr>
                <w:rFonts w:cs="Arial"/>
                <w:sz w:val="16"/>
                <w:szCs w:val="16"/>
              </w:rPr>
              <w:t>Uurgegevens weather station “Rotterdam”</w:t>
            </w:r>
          </w:p>
        </w:tc>
        <w:tc>
          <w:tcPr>
            <w:tcW w:w="1826" w:type="dxa"/>
          </w:tcPr>
          <w:p w:rsidR="00BD72AD" w:rsidRPr="009B2B49" w:rsidRDefault="00BD72AD" w:rsidP="00BD72AD">
            <w:pPr>
              <w:rPr>
                <w:rFonts w:cs="Arial"/>
                <w:sz w:val="16"/>
                <w:szCs w:val="16"/>
              </w:rPr>
            </w:pPr>
            <w:r w:rsidRPr="009B2B49">
              <w:rPr>
                <w:rFonts w:cs="Arial"/>
                <w:sz w:val="16"/>
                <w:szCs w:val="16"/>
              </w:rPr>
              <w:t>ASCII</w:t>
            </w:r>
          </w:p>
        </w:tc>
        <w:tc>
          <w:tcPr>
            <w:tcW w:w="1716" w:type="dxa"/>
          </w:tcPr>
          <w:p w:rsidR="00BD72AD" w:rsidRPr="009B2B49" w:rsidRDefault="00BD72AD" w:rsidP="00BD72AD">
            <w:pPr>
              <w:rPr>
                <w:rFonts w:cs="Arial"/>
                <w:sz w:val="16"/>
                <w:szCs w:val="16"/>
              </w:rPr>
            </w:pPr>
            <w:r w:rsidRPr="009B2B49">
              <w:rPr>
                <w:rFonts w:cs="Arial"/>
                <w:sz w:val="16"/>
                <w:szCs w:val="16"/>
              </w:rPr>
              <w:t>Royal Netherlands Meteorological Institute (KNMI, 2017)</w:t>
            </w:r>
          </w:p>
        </w:tc>
      </w:tr>
      <w:tr w:rsidR="00BD72AD" w:rsidRPr="009B2B49" w:rsidTr="00BD72AD">
        <w:tc>
          <w:tcPr>
            <w:tcW w:w="1854" w:type="dxa"/>
          </w:tcPr>
          <w:p w:rsidR="00BD72AD" w:rsidRPr="009B2B49" w:rsidRDefault="00BD72AD" w:rsidP="00BD72AD">
            <w:pPr>
              <w:rPr>
                <w:rFonts w:cs="Arial"/>
                <w:sz w:val="16"/>
                <w:szCs w:val="16"/>
              </w:rPr>
            </w:pPr>
            <w:r w:rsidRPr="009B2B49">
              <w:rPr>
                <w:rFonts w:cs="Arial"/>
                <w:sz w:val="16"/>
                <w:szCs w:val="16"/>
              </w:rPr>
              <w:t>Occupancy indoor car parks</w:t>
            </w:r>
          </w:p>
        </w:tc>
        <w:tc>
          <w:tcPr>
            <w:tcW w:w="2082" w:type="dxa"/>
          </w:tcPr>
          <w:p w:rsidR="00BD72AD" w:rsidRPr="009B2B49" w:rsidRDefault="00BD72AD" w:rsidP="00BD72AD">
            <w:pPr>
              <w:rPr>
                <w:rFonts w:cs="Arial"/>
                <w:sz w:val="16"/>
                <w:szCs w:val="16"/>
              </w:rPr>
            </w:pPr>
            <w:r w:rsidRPr="009B2B49">
              <w:rPr>
                <w:rFonts w:cs="Arial"/>
                <w:sz w:val="16"/>
                <w:szCs w:val="16"/>
              </w:rPr>
              <w:t>Open Parkeerdata</w:t>
            </w:r>
          </w:p>
        </w:tc>
        <w:tc>
          <w:tcPr>
            <w:tcW w:w="1826" w:type="dxa"/>
          </w:tcPr>
          <w:p w:rsidR="00BD72AD" w:rsidRPr="009B2B49" w:rsidRDefault="00BD72AD" w:rsidP="00BD72AD">
            <w:pPr>
              <w:rPr>
                <w:rFonts w:cs="Arial"/>
                <w:sz w:val="16"/>
                <w:szCs w:val="16"/>
              </w:rPr>
            </w:pPr>
            <w:r w:rsidRPr="009B2B49">
              <w:rPr>
                <w:rFonts w:cs="Arial"/>
                <w:sz w:val="16"/>
                <w:szCs w:val="16"/>
              </w:rPr>
              <w:t>JSON (API)</w:t>
            </w:r>
          </w:p>
        </w:tc>
        <w:tc>
          <w:tcPr>
            <w:tcW w:w="1716" w:type="dxa"/>
          </w:tcPr>
          <w:p w:rsidR="00BD72AD" w:rsidRPr="009B2B49" w:rsidRDefault="00BD72AD" w:rsidP="00BD72AD">
            <w:pPr>
              <w:rPr>
                <w:rFonts w:cs="Arial"/>
                <w:sz w:val="16"/>
                <w:szCs w:val="16"/>
              </w:rPr>
            </w:pPr>
            <w:r w:rsidRPr="009B2B49">
              <w:rPr>
                <w:rFonts w:cs="Arial"/>
                <w:sz w:val="16"/>
                <w:szCs w:val="16"/>
              </w:rPr>
              <w:t>Nationaal Parkeer Register (2017)</w:t>
            </w:r>
          </w:p>
        </w:tc>
      </w:tr>
      <w:tr w:rsidR="00BD72AD" w:rsidRPr="009B2B49" w:rsidTr="00BD72AD">
        <w:tc>
          <w:tcPr>
            <w:tcW w:w="1854" w:type="dxa"/>
          </w:tcPr>
          <w:p w:rsidR="00BD72AD" w:rsidRPr="009B2B49" w:rsidRDefault="00BD72AD" w:rsidP="00BD72AD">
            <w:pPr>
              <w:rPr>
                <w:rFonts w:cs="Arial"/>
                <w:sz w:val="16"/>
                <w:szCs w:val="16"/>
              </w:rPr>
            </w:pPr>
            <w:r w:rsidRPr="009B2B49">
              <w:rPr>
                <w:rFonts w:cs="Arial"/>
                <w:sz w:val="16"/>
                <w:szCs w:val="16"/>
              </w:rPr>
              <w:t>Occupancy outdoor parking</w:t>
            </w:r>
          </w:p>
        </w:tc>
        <w:tc>
          <w:tcPr>
            <w:tcW w:w="2082" w:type="dxa"/>
          </w:tcPr>
          <w:p w:rsidR="00BD72AD" w:rsidRPr="009B2B49" w:rsidRDefault="00BD72AD" w:rsidP="00BD72AD">
            <w:pPr>
              <w:rPr>
                <w:rFonts w:cs="Arial"/>
                <w:sz w:val="16"/>
                <w:szCs w:val="16"/>
              </w:rPr>
            </w:pPr>
            <w:r w:rsidRPr="009B2B49">
              <w:rPr>
                <w:rFonts w:cs="Arial"/>
                <w:sz w:val="16"/>
                <w:szCs w:val="16"/>
              </w:rPr>
              <w:t>-</w:t>
            </w:r>
          </w:p>
        </w:tc>
        <w:tc>
          <w:tcPr>
            <w:tcW w:w="1826" w:type="dxa"/>
          </w:tcPr>
          <w:p w:rsidR="00BD72AD" w:rsidRPr="009B2B49" w:rsidRDefault="00BD72AD" w:rsidP="00BD72AD">
            <w:pPr>
              <w:rPr>
                <w:rFonts w:cs="Arial"/>
                <w:sz w:val="16"/>
                <w:szCs w:val="16"/>
              </w:rPr>
            </w:pPr>
            <w:r w:rsidRPr="009B2B49">
              <w:rPr>
                <w:rFonts w:cs="Arial"/>
                <w:sz w:val="16"/>
                <w:szCs w:val="16"/>
              </w:rPr>
              <w:t>CSV</w:t>
            </w:r>
          </w:p>
        </w:tc>
        <w:tc>
          <w:tcPr>
            <w:tcW w:w="1716" w:type="dxa"/>
          </w:tcPr>
          <w:p w:rsidR="00BD72AD" w:rsidRPr="009B2B49" w:rsidRDefault="00BD72AD" w:rsidP="00BD72AD">
            <w:pPr>
              <w:rPr>
                <w:rFonts w:cs="Arial"/>
                <w:sz w:val="16"/>
                <w:szCs w:val="16"/>
              </w:rPr>
            </w:pPr>
            <w:r w:rsidRPr="009B2B49">
              <w:rPr>
                <w:rFonts w:cs="Arial"/>
                <w:sz w:val="16"/>
                <w:szCs w:val="16"/>
              </w:rPr>
              <w:t>Municipality of Rotterdam (2017)</w:t>
            </w:r>
          </w:p>
        </w:tc>
      </w:tr>
    </w:tbl>
    <w:p w:rsidR="00E86F32" w:rsidRPr="009B2B49" w:rsidRDefault="00E86F32" w:rsidP="009C4312">
      <w:pPr>
        <w:rPr>
          <w:rFonts w:cs="Arial"/>
          <w:lang w:val="en-US"/>
        </w:rPr>
      </w:pPr>
    </w:p>
    <w:p w:rsidR="002A3F8E" w:rsidRDefault="00BD72AD" w:rsidP="003D2EEF">
      <w:pPr>
        <w:rPr>
          <w:rFonts w:cs="Arial"/>
          <w:lang w:val="en-US"/>
        </w:rPr>
      </w:pPr>
      <w:r>
        <w:rPr>
          <w:rFonts w:cs="Arial"/>
          <w:lang w:val="en-US"/>
        </w:rPr>
        <w:t xml:space="preserve"> </w:t>
      </w:r>
      <w:r>
        <w:rPr>
          <w:rFonts w:cs="Arial"/>
          <w:lang w:val="en-US"/>
        </w:rPr>
        <w:tab/>
      </w:r>
      <w:r>
        <w:rPr>
          <w:rFonts w:cs="Arial"/>
          <w:lang w:val="en-US"/>
        </w:rPr>
        <w:tab/>
      </w:r>
      <w:r>
        <w:rPr>
          <w:rFonts w:cs="Arial"/>
          <w:lang w:val="en-US"/>
        </w:rPr>
        <w:tab/>
      </w:r>
    </w:p>
    <w:p w:rsidR="002A3F8E" w:rsidRDefault="002A3F8E" w:rsidP="003D2EEF">
      <w:pPr>
        <w:rPr>
          <w:rFonts w:cs="Arial"/>
          <w:lang w:val="en-US"/>
        </w:rPr>
      </w:pPr>
    </w:p>
    <w:p w:rsidR="002A3F8E" w:rsidRDefault="002A3F8E" w:rsidP="003D2EEF">
      <w:pPr>
        <w:rPr>
          <w:rFonts w:cs="Arial"/>
          <w:lang w:val="en-US"/>
        </w:rPr>
      </w:pPr>
    </w:p>
    <w:p w:rsidR="002B386E" w:rsidRPr="00C96781" w:rsidRDefault="002A3F8E" w:rsidP="003D2EEF">
      <w:pPr>
        <w:rPr>
          <w:rFonts w:cs="Arial"/>
          <w:i/>
          <w:sz w:val="16"/>
          <w:szCs w:val="16"/>
          <w:lang w:val="en-US"/>
        </w:rPr>
      </w:pPr>
      <w:r>
        <w:rPr>
          <w:rFonts w:cs="Arial"/>
          <w:lang w:val="en-US"/>
        </w:rPr>
        <w:t xml:space="preserve"> </w:t>
      </w:r>
      <w:r>
        <w:rPr>
          <w:rFonts w:cs="Arial"/>
          <w:lang w:val="en-US"/>
        </w:rPr>
        <w:tab/>
      </w:r>
      <w:r>
        <w:rPr>
          <w:rFonts w:cs="Arial"/>
          <w:lang w:val="en-US"/>
        </w:rPr>
        <w:tab/>
      </w:r>
      <w:r>
        <w:rPr>
          <w:rFonts w:cs="Arial"/>
          <w:lang w:val="en-US"/>
        </w:rPr>
        <w:tab/>
      </w:r>
      <w:r w:rsidR="00E86F32" w:rsidRPr="00C96781">
        <w:rPr>
          <w:rFonts w:cs="Arial"/>
          <w:i/>
          <w:sz w:val="16"/>
          <w:szCs w:val="16"/>
          <w:lang w:val="en-US"/>
        </w:rPr>
        <w:t>Table</w:t>
      </w:r>
      <w:r w:rsidR="003D2EEF" w:rsidRPr="00C96781">
        <w:rPr>
          <w:rFonts w:cs="Arial"/>
          <w:i/>
          <w:sz w:val="16"/>
          <w:szCs w:val="16"/>
          <w:lang w:val="en-US"/>
        </w:rPr>
        <w:t xml:space="preserve"> 2</w:t>
      </w:r>
      <w:r w:rsidR="00E86F32" w:rsidRPr="00C96781">
        <w:rPr>
          <w:rFonts w:cs="Arial"/>
          <w:i/>
          <w:sz w:val="16"/>
          <w:szCs w:val="16"/>
          <w:lang w:val="en-US"/>
        </w:rPr>
        <w:t>: Consulted datasets for variable identification stage</w:t>
      </w:r>
    </w:p>
    <w:p w:rsidR="000E7C16" w:rsidRPr="00C96781" w:rsidRDefault="00BD72AD" w:rsidP="000E7C16">
      <w:pPr>
        <w:pStyle w:val="Heading3"/>
        <w:rPr>
          <w:rFonts w:ascii="Arial" w:hAnsi="Arial" w:cs="Arial"/>
          <w:lang w:val="en-US"/>
        </w:rPr>
      </w:pPr>
      <w:r w:rsidRPr="00C96781">
        <w:rPr>
          <w:rFonts w:ascii="Arial" w:hAnsi="Arial" w:cs="Arial"/>
          <w:lang w:val="en-US"/>
        </w:rPr>
        <w:br/>
      </w:r>
      <w:bookmarkStart w:id="30" w:name="_Toc522221634"/>
      <w:r w:rsidR="002B7A9B" w:rsidRPr="00C96781">
        <w:rPr>
          <w:rFonts w:ascii="Arial" w:hAnsi="Arial" w:cs="Arial"/>
          <w:lang w:val="en-US"/>
        </w:rPr>
        <w:t>3.</w:t>
      </w:r>
      <w:r w:rsidR="0091097A">
        <w:rPr>
          <w:rFonts w:ascii="Arial" w:hAnsi="Arial" w:cs="Arial"/>
          <w:lang w:val="en-US"/>
        </w:rPr>
        <w:t>7</w:t>
      </w:r>
      <w:r w:rsidR="000E7C16" w:rsidRPr="00C96781">
        <w:rPr>
          <w:rFonts w:ascii="Arial" w:hAnsi="Arial" w:cs="Arial"/>
          <w:lang w:val="en-US"/>
        </w:rPr>
        <w:t>.2 Data processing</w:t>
      </w:r>
      <w:bookmarkEnd w:id="30"/>
    </w:p>
    <w:p w:rsidR="000E7C16" w:rsidRPr="00C96781" w:rsidRDefault="003D2EEF" w:rsidP="000E7C16">
      <w:pPr>
        <w:rPr>
          <w:rFonts w:cs="Arial"/>
          <w:lang w:val="en-US"/>
        </w:rPr>
      </w:pPr>
      <w:r w:rsidRPr="00C96781">
        <w:rPr>
          <w:rFonts w:cs="Arial"/>
          <w:b/>
          <w:i/>
          <w:lang w:val="en-US"/>
        </w:rPr>
        <w:br/>
      </w:r>
      <w:r w:rsidRPr="00C96781">
        <w:rPr>
          <w:rFonts w:cs="Arial"/>
          <w:lang w:val="en-US"/>
        </w:rPr>
        <w:t xml:space="preserve"> </w:t>
      </w:r>
      <w:r w:rsidRPr="00C96781">
        <w:rPr>
          <w:rFonts w:cs="Arial"/>
          <w:lang w:val="en-US"/>
        </w:rPr>
        <w:tab/>
        <w:t>The parking and weather data is processed into Microsoft Excel. Collected parking data is filtered on specific week days and/or time, depending on the case. Parking data belonging to retail cases are filtered on the time interval 12:00 – 17:45. The interval is chosen because in general shops are opened then on all weekdays, including Mondays and Sundays. On these days</w:t>
      </w:r>
      <w:r w:rsidR="002A3F8E">
        <w:rPr>
          <w:rFonts w:cs="Arial"/>
          <w:lang w:val="en-US"/>
        </w:rPr>
        <w:t>,</w:t>
      </w:r>
      <w:r w:rsidRPr="00C96781">
        <w:rPr>
          <w:rFonts w:cs="Arial"/>
          <w:lang w:val="en-US"/>
        </w:rPr>
        <w:t xml:space="preserve"> most shops are opened from 12:00. In addition, days that can give deviant figures are excluded. During the time of study these are both days of Easter, Kingsday and 8 and 9 April (Rotterdam Marathon). The expectation is that the figures differ a lot from other others. For example, 9 April will be on a Sunday and the expectation that the figures will be not representative for a Sunday. It is desirable to look for representative figures because these are going to be included in the occupancy models (upcoming analysis stage). </w:t>
      </w:r>
      <w:r w:rsidRPr="00C96781">
        <w:rPr>
          <w:rFonts w:cs="Arial"/>
          <w:lang w:val="en-US"/>
        </w:rPr>
        <w:br/>
      </w:r>
      <w:r w:rsidRPr="00C96781">
        <w:rPr>
          <w:rFonts w:cs="Arial"/>
          <w:lang w:val="en-US"/>
        </w:rPr>
        <w:lastRenderedPageBreak/>
        <w:br/>
        <w:t xml:space="preserve"> </w:t>
      </w:r>
      <w:r w:rsidRPr="00C96781">
        <w:rPr>
          <w:rFonts w:cs="Arial"/>
          <w:lang w:val="en-US"/>
        </w:rPr>
        <w:tab/>
        <w:t>The indoor parking data comes with various attributes including capacity, amount of vacant spaces and time. For the calculation of the occupancy a new field is made within Microsoft Excel (h</w:t>
      </w:r>
      <w:r w:rsidR="002A3F8E">
        <w:rPr>
          <w:rFonts w:cs="Arial"/>
          <w:lang w:val="en-US"/>
        </w:rPr>
        <w:t xml:space="preserve">ereinafter referred to as MSE) </w:t>
      </w:r>
      <w:r w:rsidRPr="00C96781">
        <w:rPr>
          <w:rFonts w:cs="Arial"/>
          <w:lang w:val="en-US"/>
        </w:rPr>
        <w:t>that subtracts the amount of vacant</w:t>
      </w:r>
      <w:r w:rsidR="002A3F8E">
        <w:rPr>
          <w:rFonts w:cs="Arial"/>
          <w:lang w:val="en-US"/>
        </w:rPr>
        <w:t xml:space="preserve"> spaces from the capacity. Also, </w:t>
      </w:r>
      <w:r w:rsidRPr="00C96781">
        <w:rPr>
          <w:rFonts w:cs="Arial"/>
          <w:lang w:val="en-US"/>
        </w:rPr>
        <w:t>the time field has to be converted to a format like “YYYY-MM-DD hh:mm” since it only shows an UNIX timestamp (</w:t>
      </w:r>
      <w:r w:rsidR="002A3F8E">
        <w:rPr>
          <w:rFonts w:cs="Arial"/>
          <w:lang w:val="en-US"/>
        </w:rPr>
        <w:t>number</w:t>
      </w:r>
      <w:r w:rsidRPr="00C96781">
        <w:rPr>
          <w:rFonts w:cs="Arial"/>
          <w:lang w:val="en-US"/>
        </w:rPr>
        <w:t xml:space="preserve"> of seconds since</w:t>
      </w:r>
      <w:r w:rsidR="002A3F8E">
        <w:rPr>
          <w:rFonts w:cs="Arial"/>
          <w:lang w:val="en-US"/>
        </w:rPr>
        <w:t xml:space="preserve"> 1-1-1970 in GMT). For the days, </w:t>
      </w:r>
      <w:r w:rsidRPr="00C96781">
        <w:rPr>
          <w:rFonts w:cs="Arial"/>
          <w:lang w:val="en-US"/>
        </w:rPr>
        <w:t xml:space="preserve">up to and including March 26 3600 seconds have to be added and 7200 seconds for the rest of the study period. The structure of the processed MSE table can be found for the four cases in Appendices A-D. </w:t>
      </w:r>
      <w:r w:rsidRPr="00C96781">
        <w:rPr>
          <w:rFonts w:cs="Arial"/>
          <w:color w:val="00B050"/>
          <w:lang w:val="en-US"/>
        </w:rPr>
        <w:br/>
      </w:r>
      <w:r w:rsidRPr="00C96781">
        <w:rPr>
          <w:rFonts w:cs="Arial"/>
          <w:color w:val="00B050"/>
          <w:lang w:val="en-US"/>
        </w:rPr>
        <w:br/>
      </w:r>
      <w:r w:rsidRPr="00C96781">
        <w:rPr>
          <w:rFonts w:cs="Arial"/>
          <w:lang w:val="en-US"/>
        </w:rPr>
        <w:t xml:space="preserve"> </w:t>
      </w:r>
      <w:r w:rsidRPr="00C96781">
        <w:rPr>
          <w:rFonts w:cs="Arial"/>
          <w:lang w:val="en-US"/>
        </w:rPr>
        <w:tab/>
        <w:t>The outdoor parking dataset contains the following fields: datetime, lat, lon, zone and result. The result field will be excluded because it contains data about whether a scanned car is legally parked or not. For this research</w:t>
      </w:r>
      <w:r w:rsidR="002A3F8E">
        <w:rPr>
          <w:rFonts w:cs="Arial"/>
          <w:lang w:val="en-US"/>
        </w:rPr>
        <w:t>,</w:t>
      </w:r>
      <w:r w:rsidRPr="00C96781">
        <w:rPr>
          <w:rFonts w:cs="Arial"/>
          <w:lang w:val="en-US"/>
        </w:rPr>
        <w:t xml:space="preserve"> all parked cars are equally important because logically parked cars also contribute to a higher occupancy. The processing strategy for on-street parking data is quite different from the indoor parking data. Scanning car observations have to be grouped into ‘sessions’. Unlike the indoor parking data, outdoor parking observations belonging to one session are on different moments in time. A scanning car can only scan one car at one moment and this exact time is saved in a timestamp, while the indoor parking data has one figure about the current occupancy every fifteen minutes. It just counts how many entered cars have entered and left the car park and compares it to the maximum capacity. The on-street parking observations are rounded in time to 1,5 hours. This means that an observation of 3:11 pm is rounded 3 pm and an observation of 1 pm is rounded to 1:30 pm. It is also possible to pick a rounding of one-hour, however, lots of observations of one session appear to be around half-an-hours which would mean that one session accidentaly will be divided into two different scanning sessions. The structure of the processed MSE table can be found for the four cases in </w:t>
      </w:r>
      <w:r w:rsidR="00F13913" w:rsidRPr="00C96781">
        <w:rPr>
          <w:rFonts w:cs="Arial"/>
          <w:lang w:val="en-US"/>
        </w:rPr>
        <w:t>Appendix E</w:t>
      </w:r>
      <w:r w:rsidRPr="00C96781">
        <w:rPr>
          <w:rFonts w:cs="Arial"/>
          <w:lang w:val="en-US"/>
        </w:rPr>
        <w:br/>
      </w:r>
      <w:r w:rsidRPr="00C96781">
        <w:rPr>
          <w:rFonts w:cs="Arial"/>
          <w:lang w:val="en-US"/>
        </w:rPr>
        <w:br/>
        <w:t xml:space="preserve"> </w:t>
      </w:r>
      <w:r w:rsidRPr="00C96781">
        <w:rPr>
          <w:rFonts w:cs="Arial"/>
          <w:lang w:val="en-US"/>
        </w:rPr>
        <w:tab/>
        <w:t>The rainfall datasets (actual and predicted) both require different processing tasks. The actual rainfall dataset consists of various attributes including: wind direction, wind speed, temperature and of course the amount of rain per one-hour interval. Values below 0,05 mm per hour get a value of ‘-1’. This value is converted to a 0,02 within Excel. This is done because a negative amount of rain is impossible. It was chosen to pick an amount somewhere around the middle of 0,04. The amount of rain per day is then summed for every hour of interest: 7:00 – 18:00. It was decided to include figures between 07:00 and 09:00 because it is likely peop</w:t>
      </w:r>
      <w:r w:rsidR="0024701F" w:rsidRPr="00C96781">
        <w:rPr>
          <w:rFonts w:cs="Arial"/>
          <w:lang w:val="en-US"/>
        </w:rPr>
        <w:t xml:space="preserve">le let their decision to take </w:t>
      </w:r>
      <w:r w:rsidRPr="00C96781">
        <w:rPr>
          <w:rFonts w:cs="Arial"/>
          <w:lang w:val="en-US"/>
        </w:rPr>
        <w:t>depend</w:t>
      </w:r>
      <w:r w:rsidR="0024701F" w:rsidRPr="00C96781">
        <w:rPr>
          <w:rFonts w:cs="Arial"/>
          <w:lang w:val="en-US"/>
        </w:rPr>
        <w:t>s</w:t>
      </w:r>
      <w:r w:rsidRPr="00C96781">
        <w:rPr>
          <w:rFonts w:cs="Arial"/>
          <w:lang w:val="en-US"/>
        </w:rPr>
        <w:t xml:space="preserve"> on whether it</w:t>
      </w:r>
      <w:r w:rsidR="0024701F" w:rsidRPr="00C96781">
        <w:rPr>
          <w:rFonts w:cs="Arial"/>
          <w:lang w:val="en-US"/>
        </w:rPr>
        <w:t xml:space="preserve"> will rain on the way to work. Rainfall data that is used can be found in appendix F.</w:t>
      </w:r>
      <w:r w:rsidR="00BD72AD" w:rsidRPr="00C96781">
        <w:rPr>
          <w:rFonts w:cs="Arial"/>
          <w:lang w:val="en-US"/>
        </w:rPr>
        <w:br/>
      </w:r>
      <w:r w:rsidR="002A3F8E">
        <w:rPr>
          <w:rFonts w:cs="Arial"/>
          <w:lang w:val="en-US"/>
        </w:rPr>
        <w:br/>
      </w:r>
      <w:r w:rsidR="00BD72AD" w:rsidRPr="00C96781">
        <w:rPr>
          <w:rFonts w:cs="Arial"/>
          <w:lang w:val="en-US"/>
        </w:rPr>
        <w:lastRenderedPageBreak/>
        <w:br/>
        <w:t xml:space="preserve"> </w:t>
      </w:r>
      <w:r w:rsidR="00BD72AD" w:rsidRPr="00C96781">
        <w:rPr>
          <w:rFonts w:cs="Arial"/>
          <w:lang w:val="en-US"/>
        </w:rPr>
        <w:tab/>
      </w:r>
      <w:r w:rsidRPr="00C96781">
        <w:rPr>
          <w:rFonts w:cs="Arial"/>
          <w:lang w:val="en-US"/>
        </w:rPr>
        <w:t>The predicted rainfall dataset is comparable to the actual rainfall dataset. Example attribute fields includes windspeed, UV index and cloud coverage. For the amount of rainfall</w:t>
      </w:r>
      <w:r w:rsidR="002A3F8E">
        <w:rPr>
          <w:rFonts w:cs="Arial"/>
          <w:lang w:val="en-US"/>
        </w:rPr>
        <w:t>,</w:t>
      </w:r>
      <w:r w:rsidRPr="00C96781">
        <w:rPr>
          <w:rFonts w:cs="Arial"/>
          <w:lang w:val="en-US"/>
        </w:rPr>
        <w:t xml:space="preserve"> a processing step needs to be performed since the existing field are the rainfa</w:t>
      </w:r>
      <w:r w:rsidR="002A3F8E">
        <w:rPr>
          <w:rFonts w:cs="Arial"/>
          <w:lang w:val="en-US"/>
        </w:rPr>
        <w:t xml:space="preserve">ll amounts in inches. Therefore, </w:t>
      </w:r>
      <w:r w:rsidRPr="00C96781">
        <w:rPr>
          <w:rFonts w:cs="Arial"/>
          <w:lang w:val="en-US"/>
        </w:rPr>
        <w:t>a recalculation in MSE will be performed to calculate the rainfall in mm per hour (rainfall in inches * 25,4 = rainfall in mm). The datetime is in a UNIX timestamp format. The same proces as for the realtime indoor</w:t>
      </w:r>
      <w:r w:rsidR="002A3F8E">
        <w:rPr>
          <w:rFonts w:cs="Arial"/>
          <w:lang w:val="en-US"/>
        </w:rPr>
        <w:t xml:space="preserve"> parking data will be followed </w:t>
      </w:r>
      <w:r w:rsidRPr="00C96781">
        <w:rPr>
          <w:rFonts w:cs="Arial"/>
          <w:lang w:val="en-US"/>
        </w:rPr>
        <w:t>to convert it to a human-understandable format.</w:t>
      </w:r>
      <w:r w:rsidRPr="00C96781">
        <w:rPr>
          <w:rFonts w:cs="Arial"/>
          <w:lang w:val="en-US"/>
        </w:rPr>
        <w:br/>
      </w:r>
    </w:p>
    <w:p w:rsidR="00E86F32" w:rsidRPr="009B2B49" w:rsidRDefault="002B7A9B" w:rsidP="003A6FC0">
      <w:pPr>
        <w:pStyle w:val="Heading3"/>
        <w:rPr>
          <w:rFonts w:ascii="Arial" w:hAnsi="Arial" w:cs="Arial"/>
          <w:lang w:val="en-US"/>
        </w:rPr>
      </w:pPr>
      <w:bookmarkStart w:id="31" w:name="_Toc522221635"/>
      <w:r w:rsidRPr="00C96781">
        <w:rPr>
          <w:rFonts w:ascii="Arial" w:hAnsi="Arial" w:cs="Arial"/>
          <w:lang w:val="en-US"/>
        </w:rPr>
        <w:t>3.</w:t>
      </w:r>
      <w:r w:rsidR="0091097A">
        <w:rPr>
          <w:rFonts w:ascii="Arial" w:hAnsi="Arial" w:cs="Arial"/>
          <w:lang w:val="en-US"/>
        </w:rPr>
        <w:t>7</w:t>
      </w:r>
      <w:r w:rsidR="003A6FC0" w:rsidRPr="00C96781">
        <w:rPr>
          <w:rFonts w:ascii="Arial" w:hAnsi="Arial" w:cs="Arial"/>
          <w:lang w:val="en-US"/>
        </w:rPr>
        <w:t>.3 Analysis</w:t>
      </w:r>
      <w:bookmarkEnd w:id="31"/>
      <w:r w:rsidR="003A6FC0" w:rsidRPr="00C96781">
        <w:rPr>
          <w:rFonts w:ascii="Arial" w:hAnsi="Arial" w:cs="Arial"/>
          <w:lang w:val="en-US"/>
        </w:rPr>
        <w:br/>
      </w:r>
    </w:p>
    <w:p w:rsidR="00EF7DD4" w:rsidRPr="009B2B49" w:rsidRDefault="00EF7DD4" w:rsidP="00EF7DD4">
      <w:pPr>
        <w:rPr>
          <w:rFonts w:cs="Arial"/>
          <w:lang w:val="en-US"/>
        </w:rPr>
      </w:pPr>
      <w:r w:rsidRPr="009B2B49">
        <w:rPr>
          <w:rFonts w:cs="Arial"/>
          <w:lang w:val="en-US"/>
        </w:rPr>
        <w:t xml:space="preserve"> </w:t>
      </w:r>
      <w:r w:rsidRPr="009B2B49">
        <w:rPr>
          <w:rFonts w:cs="Arial"/>
          <w:lang w:val="en-US"/>
        </w:rPr>
        <w:tab/>
        <w:t>The goal of the last step of</w:t>
      </w:r>
      <w:r w:rsidR="002A3F8E">
        <w:rPr>
          <w:rFonts w:cs="Arial"/>
          <w:lang w:val="en-US"/>
        </w:rPr>
        <w:t xml:space="preserve"> the variable identification is</w:t>
      </w:r>
      <w:r w:rsidRPr="009B2B49">
        <w:rPr>
          <w:rFonts w:cs="Arial"/>
          <w:lang w:val="en-US"/>
        </w:rPr>
        <w:t xml:space="preserve"> analyzing the significance of the three variables day, time and rainfall. If a variable is considered to be significant it will be integrated in the occupancy models. For performing these significance analyses there will be made use of the “Data-analysis”-extension of MSE. First the significance analyses regarding off-street parking is elaborated.</w:t>
      </w:r>
      <w:r w:rsidR="00812855">
        <w:rPr>
          <w:rFonts w:cs="Arial"/>
          <w:lang w:val="en-US"/>
        </w:rPr>
        <w:br/>
      </w:r>
      <w:r w:rsidR="00812855">
        <w:rPr>
          <w:rFonts w:cs="Arial"/>
          <w:lang w:val="en-US"/>
        </w:rPr>
        <w:br/>
      </w:r>
      <w:r w:rsidRPr="00812855">
        <w:rPr>
          <w:rFonts w:cs="Arial"/>
          <w:i/>
          <w:u w:val="single"/>
          <w:lang w:val="en-US"/>
        </w:rPr>
        <w:t>Analysis: off-street</w:t>
      </w:r>
      <w:r w:rsidRPr="009B2B49">
        <w:rPr>
          <w:rFonts w:cs="Arial"/>
          <w:i/>
          <w:lang w:val="en-US"/>
        </w:rPr>
        <w:t xml:space="preserve"> </w:t>
      </w:r>
      <w:r w:rsidR="00812855">
        <w:rPr>
          <w:rFonts w:cs="Arial"/>
          <w:lang w:val="en-US"/>
        </w:rPr>
        <w:br/>
      </w:r>
      <w:r w:rsidR="00812855">
        <w:rPr>
          <w:rFonts w:cs="Arial"/>
          <w:lang w:val="en-US"/>
        </w:rPr>
        <w:br/>
        <w:t xml:space="preserve"> </w:t>
      </w:r>
      <w:r w:rsidR="00812855">
        <w:rPr>
          <w:rFonts w:cs="Arial"/>
          <w:lang w:val="en-US"/>
        </w:rPr>
        <w:tab/>
      </w:r>
      <w:r w:rsidRPr="009B2B49">
        <w:rPr>
          <w:rFonts w:cs="Arial"/>
          <w:lang w:val="en-US"/>
        </w:rPr>
        <w:t>The first variable that will be tested is day. All days will be grouped by weekday, so all Mondays are grouped, Tuesdays</w:t>
      </w:r>
      <w:r w:rsidR="002A3F8E">
        <w:rPr>
          <w:rFonts w:cs="Arial"/>
          <w:lang w:val="en-US"/>
        </w:rPr>
        <w:t xml:space="preserve">, etc. For every particular day, </w:t>
      </w:r>
      <w:r w:rsidRPr="009B2B49">
        <w:rPr>
          <w:rFonts w:cs="Arial"/>
          <w:lang w:val="en-US"/>
        </w:rPr>
        <w:t xml:space="preserve">the average is calculated. Subsequently all these figures are summed to calculate the total average, minimum and maximum per weekday. Weekdays can then be compared. In order to judge whether the figures differ from eachother, a so-called F-statistic is applied. This statistic evaluates whether days have statistically different averages. Days have statistically different scores when the output F-value is higher than the critical F-value. </w:t>
      </w:r>
      <w:r w:rsidR="00812855">
        <w:rPr>
          <w:rFonts w:cs="Arial"/>
          <w:lang w:val="en-US"/>
        </w:rPr>
        <w:br/>
      </w:r>
      <w:r w:rsidR="00812855">
        <w:rPr>
          <w:rFonts w:cs="Arial"/>
          <w:lang w:val="en-US"/>
        </w:rPr>
        <w:br/>
        <w:t xml:space="preserve"> </w:t>
      </w:r>
      <w:r w:rsidR="00812855">
        <w:rPr>
          <w:rFonts w:cs="Arial"/>
          <w:lang w:val="en-US"/>
        </w:rPr>
        <w:tab/>
      </w:r>
      <w:r w:rsidRPr="009B2B49">
        <w:rPr>
          <w:rFonts w:cs="Arial"/>
          <w:lang w:val="en-US"/>
        </w:rPr>
        <w:t xml:space="preserve">The following variable is time. Groups of time intervals are compared with use of the F-statistic. For instance: the average occupancies between 1 and 2 pm (regardless of the day) are summed and divided by the amount of days taken into account. If the resulting f-value is higher than its critical value, then the differences between the hours are statistically significant. This means that time will have to be incorporated as a variable in the models.  </w:t>
      </w:r>
      <w:r w:rsidR="00812855">
        <w:rPr>
          <w:rFonts w:cs="Arial"/>
          <w:lang w:val="en-US"/>
        </w:rPr>
        <w:br/>
      </w:r>
      <w:r w:rsidR="00812855">
        <w:rPr>
          <w:rFonts w:cs="Arial"/>
          <w:lang w:val="en-US"/>
        </w:rPr>
        <w:br/>
        <w:t xml:space="preserve"> </w:t>
      </w:r>
      <w:r w:rsidR="00812855">
        <w:rPr>
          <w:rFonts w:cs="Arial"/>
          <w:lang w:val="en-US"/>
        </w:rPr>
        <w:tab/>
      </w:r>
      <w:r w:rsidRPr="009B2B49">
        <w:rPr>
          <w:rFonts w:cs="Arial"/>
          <w:lang w:val="en-US"/>
        </w:rPr>
        <w:t xml:space="preserve">The significance of rainfall is analyzed in two ways: through applying pearson’s correlation statistic and the f-statistic. The former will be used to investigate whether more rainfall leads to a higher car park occupancy. Days will be compared to the same weekday in </w:t>
      </w:r>
      <w:r w:rsidRPr="009B2B49">
        <w:rPr>
          <w:rFonts w:cs="Arial"/>
          <w:lang w:val="en-US"/>
        </w:rPr>
        <w:lastRenderedPageBreak/>
        <w:t>order to make sure that days can be compared. For instance, it could be the case that Fridays on average has a totally different average than Mondays. It would make no sense to put all observations on a par. The resulting degree of the test varies between -1 and +1. -1 indicates a strong negative relationship between the two variables: if rainfall increases, parking occupancy decreases. +1 indicates a very strong positive relationship: if rainfall increases, parking occupancy increases too. A zero means that there is no relationship at all. The second method is used to explore the significance of rain, no mather how much. Days are grouped in buckets of weekdays and whether it has (actual rainfall) or will rain (forecasted rainfall) or not. The averages of the groups are compared and analyzed with the f-statistic to determine if rain influences parking occupancy. A day on which &gt; 0 mm rain is forecasted/measured is rainy day.</w:t>
      </w:r>
      <w:r w:rsidRPr="009B2B49">
        <w:rPr>
          <w:rFonts w:cs="Arial"/>
          <w:lang w:val="en-US"/>
        </w:rPr>
        <w:br/>
      </w:r>
      <w:r w:rsidR="00812855">
        <w:rPr>
          <w:rFonts w:cs="Arial"/>
          <w:lang w:val="en-US"/>
        </w:rPr>
        <w:br/>
      </w:r>
      <w:r w:rsidRPr="00812855">
        <w:rPr>
          <w:rFonts w:cs="Arial"/>
          <w:i/>
          <w:u w:val="single"/>
          <w:lang w:val="en-US"/>
        </w:rPr>
        <w:t>Analysis: on-street</w:t>
      </w:r>
      <w:r w:rsidR="00812855">
        <w:rPr>
          <w:rFonts w:cs="Arial"/>
          <w:lang w:val="en-US"/>
        </w:rPr>
        <w:br/>
      </w:r>
      <w:r w:rsidR="00812855">
        <w:rPr>
          <w:rFonts w:cs="Arial"/>
          <w:lang w:val="en-US"/>
        </w:rPr>
        <w:br/>
        <w:t xml:space="preserve"> </w:t>
      </w:r>
      <w:r w:rsidR="00812855">
        <w:rPr>
          <w:rFonts w:cs="Arial"/>
          <w:lang w:val="en-US"/>
        </w:rPr>
        <w:tab/>
      </w:r>
      <w:r w:rsidRPr="009B2B49">
        <w:rPr>
          <w:rFonts w:cs="Arial"/>
          <w:lang w:val="en-US"/>
        </w:rPr>
        <w:t>Testing the significance of the variables with data for on-street parking r</w:t>
      </w:r>
      <w:r w:rsidR="00DE515C">
        <w:rPr>
          <w:rFonts w:cs="Arial"/>
          <w:lang w:val="en-US"/>
        </w:rPr>
        <w:t>equires a different approach tha</w:t>
      </w:r>
      <w:r w:rsidRPr="009B2B49">
        <w:rPr>
          <w:rFonts w:cs="Arial"/>
          <w:lang w:val="en-US"/>
        </w:rPr>
        <w:t xml:space="preserve">n for off-street parking. A reason for this is the difference of frequency of observations. At most, a scanning car monitors </w:t>
      </w:r>
      <w:r w:rsidR="002A3F8E" w:rsidRPr="009B2B49">
        <w:rPr>
          <w:rFonts w:cs="Arial"/>
          <w:lang w:val="en-US"/>
        </w:rPr>
        <w:t>three times</w:t>
      </w:r>
      <w:r w:rsidR="002A3F8E">
        <w:rPr>
          <w:rFonts w:cs="Arial"/>
          <w:lang w:val="en-US"/>
        </w:rPr>
        <w:t xml:space="preserve"> a day</w:t>
      </w:r>
      <w:r w:rsidRPr="009B2B49">
        <w:rPr>
          <w:rFonts w:cs="Arial"/>
          <w:lang w:val="en-US"/>
        </w:rPr>
        <w:t>. It is highly debatable to calculate day averages based on such small amount of observations. In contrast, on-street parking has a data coverage of every fifteen minutes. In the following section</w:t>
      </w:r>
      <w:r w:rsidR="002A3F8E">
        <w:rPr>
          <w:rFonts w:cs="Arial"/>
          <w:lang w:val="en-US"/>
        </w:rPr>
        <w:t>,</w:t>
      </w:r>
      <w:r w:rsidRPr="009B2B49">
        <w:rPr>
          <w:rFonts w:cs="Arial"/>
          <w:lang w:val="en-US"/>
        </w:rPr>
        <w:t xml:space="preserve"> a slightly different approach is discussed regarding the determining significance of the vari</w:t>
      </w:r>
      <w:r w:rsidR="002A3F8E">
        <w:rPr>
          <w:rFonts w:cs="Arial"/>
          <w:lang w:val="en-US"/>
        </w:rPr>
        <w:t xml:space="preserve">ables. </w:t>
      </w:r>
      <w:r w:rsidR="002A3F8E">
        <w:rPr>
          <w:rFonts w:cs="Arial"/>
          <w:lang w:val="en-US"/>
        </w:rPr>
        <w:br/>
      </w:r>
      <w:r w:rsidR="002A3F8E">
        <w:rPr>
          <w:rFonts w:cs="Arial"/>
          <w:lang w:val="en-US"/>
        </w:rPr>
        <w:br/>
        <w:t xml:space="preserve"> </w:t>
      </w:r>
      <w:r w:rsidR="002A3F8E">
        <w:rPr>
          <w:rFonts w:cs="Arial"/>
          <w:lang w:val="en-US"/>
        </w:rPr>
        <w:tab/>
        <w:t xml:space="preserve">For the day variable, </w:t>
      </w:r>
      <w:r w:rsidRPr="009B2B49">
        <w:rPr>
          <w:rFonts w:cs="Arial"/>
          <w:lang w:val="en-US"/>
        </w:rPr>
        <w:t xml:space="preserve">all values are grouped per weekday. Subsequently the values are grouped on time. This probably will lead to multiple </w:t>
      </w:r>
      <w:r w:rsidR="002A3F8E">
        <w:rPr>
          <w:rFonts w:cs="Arial"/>
          <w:lang w:val="en-US"/>
        </w:rPr>
        <w:t xml:space="preserve">values per time step. Therefore, </w:t>
      </w:r>
      <w:r w:rsidRPr="009B2B49">
        <w:rPr>
          <w:rFonts w:cs="Arial"/>
          <w:lang w:val="en-US"/>
        </w:rPr>
        <w:t xml:space="preserve">the average value per timestep is calculated. This results in a value for every timestep on every day. If there are no observations for a particular timestep then an average between the two closest timesteps is calculated, which can be seen as a sort of interpolation technique (see example A in figure </w:t>
      </w:r>
      <w:r w:rsidR="00571142">
        <w:rPr>
          <w:rFonts w:cs="Arial"/>
          <w:lang w:val="en-US"/>
        </w:rPr>
        <w:t>5</w:t>
      </w:r>
      <w:r w:rsidRPr="009B2B49">
        <w:rPr>
          <w:rFonts w:cs="Arial"/>
          <w:lang w:val="en-US"/>
        </w:rPr>
        <w:t xml:space="preserve">). This is needed because Excel does not create a fluent graph if one timestep is missing. If there is a timestep missing at the edges of the occupation curve, there will not be calculated a new value. Since there is a value missing at the other side it is difficult to say in which way the occupancy develops (see example B in figure </w:t>
      </w:r>
      <w:r w:rsidR="00D36704">
        <w:rPr>
          <w:rFonts w:cs="Arial"/>
          <w:lang w:val="en-US"/>
        </w:rPr>
        <w:t>5</w:t>
      </w:r>
      <w:r w:rsidRPr="009B2B49">
        <w:rPr>
          <w:rFonts w:cs="Arial"/>
          <w:lang w:val="en-US"/>
        </w:rPr>
        <w:t xml:space="preserve">). </w:t>
      </w:r>
    </w:p>
    <w:p w:rsidR="00EF7DD4" w:rsidRPr="009B2B49" w:rsidRDefault="00EF7DD4" w:rsidP="00EF7DD4">
      <w:pPr>
        <w:rPr>
          <w:rFonts w:cs="Arial"/>
          <w:lang w:val="en-US"/>
        </w:rPr>
      </w:pPr>
      <w:r w:rsidRPr="009B2B49">
        <w:rPr>
          <w:rFonts w:cs="Arial"/>
          <w:lang w:val="en-US"/>
        </w:rPr>
        <w:lastRenderedPageBreak/>
        <w:t xml:space="preserve">                                   </w:t>
      </w:r>
      <w:r w:rsidRPr="009B2B49">
        <w:rPr>
          <w:rFonts w:cs="Arial"/>
          <w:i/>
          <w:noProof/>
          <w:lang w:eastAsia="nl-NL"/>
        </w:rPr>
        <w:drawing>
          <wp:inline distT="0" distB="0" distL="0" distR="0" wp14:anchorId="7E1A2D7E" wp14:editId="4D503F19">
            <wp:extent cx="2606040" cy="1976996"/>
            <wp:effectExtent l="0" t="0" r="381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6040" cy="1976996"/>
                    </a:xfrm>
                    <a:prstGeom prst="rect">
                      <a:avLst/>
                    </a:prstGeom>
                    <a:noFill/>
                    <a:ln>
                      <a:noFill/>
                    </a:ln>
                  </pic:spPr>
                </pic:pic>
              </a:graphicData>
            </a:graphic>
          </wp:inline>
        </w:drawing>
      </w:r>
    </w:p>
    <w:p w:rsidR="00E86F32" w:rsidRPr="003314E8" w:rsidRDefault="00EF7DD4" w:rsidP="00EF7DD4">
      <w:pPr>
        <w:rPr>
          <w:rFonts w:cs="Arial"/>
          <w:i/>
          <w:sz w:val="16"/>
          <w:szCs w:val="16"/>
          <w:lang w:val="en-US"/>
        </w:rPr>
      </w:pPr>
      <w:r w:rsidRPr="009B2B49">
        <w:rPr>
          <w:rFonts w:cs="Arial"/>
          <w:lang w:val="en-US"/>
        </w:rPr>
        <w:t xml:space="preserve">             </w:t>
      </w:r>
      <w:r w:rsidR="00DE515C">
        <w:rPr>
          <w:rFonts w:cs="Arial"/>
          <w:lang w:val="en-US"/>
        </w:rPr>
        <w:t xml:space="preserve">                         </w:t>
      </w:r>
      <w:r w:rsidR="003314E8" w:rsidRPr="003314E8">
        <w:rPr>
          <w:rFonts w:cs="Arial"/>
          <w:i/>
          <w:sz w:val="16"/>
          <w:szCs w:val="16"/>
          <w:lang w:val="en-US"/>
        </w:rPr>
        <w:t xml:space="preserve">Figure </w:t>
      </w:r>
      <w:r w:rsidR="00C96E74">
        <w:rPr>
          <w:rFonts w:cs="Arial"/>
          <w:i/>
          <w:sz w:val="16"/>
          <w:szCs w:val="16"/>
          <w:lang w:val="en-US"/>
        </w:rPr>
        <w:t>5</w:t>
      </w:r>
      <w:r w:rsidR="00DE515C">
        <w:rPr>
          <w:rFonts w:cs="Arial"/>
          <w:i/>
          <w:sz w:val="16"/>
          <w:szCs w:val="16"/>
          <w:lang w:val="en-US"/>
        </w:rPr>
        <w:t>: Handling missing values for on-street parking</w:t>
      </w:r>
    </w:p>
    <w:p w:rsidR="00EF7DD4" w:rsidRPr="009B2B49" w:rsidRDefault="00EF7DD4" w:rsidP="00EF7DD4">
      <w:pPr>
        <w:rPr>
          <w:rFonts w:cs="Arial"/>
          <w:lang w:val="en-US"/>
        </w:rPr>
      </w:pPr>
      <w:r w:rsidRPr="009B2B49">
        <w:rPr>
          <w:rFonts w:cs="Arial"/>
          <w:lang w:val="en-US"/>
        </w:rPr>
        <w:t xml:space="preserve"> </w:t>
      </w:r>
      <w:r w:rsidRPr="009B2B49">
        <w:rPr>
          <w:rFonts w:cs="Arial"/>
          <w:lang w:val="en-US"/>
        </w:rPr>
        <w:tab/>
        <w:t>For the time variable</w:t>
      </w:r>
      <w:r w:rsidR="002A3F8E">
        <w:rPr>
          <w:rFonts w:cs="Arial"/>
          <w:lang w:val="en-US"/>
        </w:rPr>
        <w:t>,</w:t>
      </w:r>
      <w:r w:rsidRPr="009B2B49">
        <w:rPr>
          <w:rFonts w:cs="Arial"/>
          <w:lang w:val="en-US"/>
        </w:rPr>
        <w:t xml:space="preserve"> all observations belonging to a particular timestep are summed and then divided by the amout of observations. This gives average occupancies per moment, regardless of the day. A F-statistic analysis will be applied to determine if the occupancies throughout the day are statistically different and how stro</w:t>
      </w:r>
      <w:r w:rsidR="002A3F8E">
        <w:rPr>
          <w:rFonts w:cs="Arial"/>
          <w:lang w:val="en-US"/>
        </w:rPr>
        <w:t>ng this difference is. If it is</w:t>
      </w:r>
      <w:r w:rsidRPr="009B2B49">
        <w:rPr>
          <w:rFonts w:cs="Arial"/>
          <w:lang w:val="en-US"/>
        </w:rPr>
        <w:t xml:space="preserve">, it makes sense to integrate the time variable in the models. </w:t>
      </w:r>
    </w:p>
    <w:p w:rsidR="00D748AE" w:rsidRPr="00D647A3" w:rsidRDefault="00EF7DD4" w:rsidP="00D647A3">
      <w:pPr>
        <w:rPr>
          <w:rFonts w:cs="Arial"/>
          <w:lang w:val="en-US"/>
        </w:rPr>
      </w:pPr>
      <w:r w:rsidRPr="009B2B49">
        <w:rPr>
          <w:rFonts w:cs="Arial"/>
          <w:lang w:val="en-US"/>
        </w:rPr>
        <w:t xml:space="preserve"> </w:t>
      </w:r>
      <w:r w:rsidRPr="009B2B49">
        <w:rPr>
          <w:rFonts w:cs="Arial"/>
          <w:lang w:val="en-US"/>
        </w:rPr>
        <w:tab/>
        <w:t>The significance of rainfall will not be evaluated for on-street parking. There are simply to few observations to do this. As mentioned before, some days only have one monitoring session and other days can have three. Because of this low amount of observations per day there can not be said that much usefull about the occupanc</w:t>
      </w:r>
      <w:r w:rsidR="002A3F8E">
        <w:rPr>
          <w:rFonts w:cs="Arial"/>
          <w:lang w:val="en-US"/>
        </w:rPr>
        <w:t xml:space="preserve">y throughout the day. Therefore, </w:t>
      </w:r>
      <w:r w:rsidRPr="009B2B49">
        <w:rPr>
          <w:rFonts w:cs="Arial"/>
          <w:lang w:val="en-US"/>
        </w:rPr>
        <w:t>it is difficult to see what the effect is of rainfall. Ideally the same weekdays, for example Mondays, have to be compared with rainfall taken into consideration to see if there is rainfall indeed leads to more people deciding to take their car which stimulates parking occupancy.</w:t>
      </w:r>
      <w:r w:rsidRPr="009B2B49">
        <w:rPr>
          <w:rFonts w:cs="Arial"/>
          <w:lang w:val="en-US"/>
        </w:rPr>
        <w:br/>
      </w:r>
    </w:p>
    <w:p w:rsidR="00C563DB" w:rsidRPr="00C96781" w:rsidRDefault="002B7A9B" w:rsidP="00C563DB">
      <w:pPr>
        <w:pStyle w:val="Heading2"/>
        <w:rPr>
          <w:rFonts w:ascii="Arial" w:hAnsi="Arial" w:cs="Arial"/>
          <w:lang w:val="en-US"/>
        </w:rPr>
      </w:pPr>
      <w:bookmarkStart w:id="32" w:name="_Toc522221636"/>
      <w:r w:rsidRPr="00C96781">
        <w:rPr>
          <w:rFonts w:ascii="Arial" w:hAnsi="Arial" w:cs="Arial"/>
          <w:lang w:val="en-US"/>
        </w:rPr>
        <w:t>3.</w:t>
      </w:r>
      <w:r w:rsidR="0091097A">
        <w:rPr>
          <w:rFonts w:ascii="Arial" w:hAnsi="Arial" w:cs="Arial"/>
          <w:lang w:val="en-US"/>
        </w:rPr>
        <w:t>8</w:t>
      </w:r>
      <w:r w:rsidR="00C563DB" w:rsidRPr="00C96781">
        <w:rPr>
          <w:rFonts w:ascii="Arial" w:hAnsi="Arial" w:cs="Arial"/>
          <w:lang w:val="en-US"/>
        </w:rPr>
        <w:t xml:space="preserve"> Modelling</w:t>
      </w:r>
      <w:bookmarkEnd w:id="32"/>
    </w:p>
    <w:p w:rsidR="0091097A" w:rsidRDefault="00250CD9" w:rsidP="00250CD9">
      <w:pPr>
        <w:rPr>
          <w:rFonts w:cs="Arial"/>
          <w:lang w:val="en-US"/>
        </w:rPr>
      </w:pPr>
      <w:r w:rsidRPr="00C96781">
        <w:rPr>
          <w:rFonts w:cs="Arial"/>
          <w:i/>
          <w:lang w:val="en-US"/>
        </w:rPr>
        <w:br/>
      </w:r>
      <w:r w:rsidRPr="00C96781">
        <w:rPr>
          <w:rFonts w:cs="Arial"/>
          <w:lang w:val="en-US"/>
        </w:rPr>
        <w:t xml:space="preserve"> </w:t>
      </w:r>
      <w:r w:rsidRPr="00C96781">
        <w:rPr>
          <w:rFonts w:cs="Arial"/>
          <w:lang w:val="en-US"/>
        </w:rPr>
        <w:tab/>
        <w:t xml:space="preserve">The next step of the analysis is incorporating variables that have proven to be significant into models. These models will be used in a tool </w:t>
      </w:r>
      <w:r w:rsidR="0091097A">
        <w:rPr>
          <w:rFonts w:cs="Arial"/>
          <w:lang w:val="en-US"/>
        </w:rPr>
        <w:t xml:space="preserve">that predicts parking occupancy. </w:t>
      </w:r>
      <w:r w:rsidRPr="00C96781">
        <w:rPr>
          <w:rFonts w:cs="Arial"/>
          <w:lang w:val="en-US"/>
        </w:rPr>
        <w:t xml:space="preserve">It will also be used to see if it can predict parking occupancy in similar areas (same land-use and degree of accessibility to public transport) of another city in The </w:t>
      </w:r>
      <w:r w:rsidR="0091097A">
        <w:rPr>
          <w:rFonts w:cs="Arial"/>
          <w:lang w:val="en-US"/>
        </w:rPr>
        <w:t>Netherlands.</w:t>
      </w:r>
      <w:r w:rsidRPr="00C96781">
        <w:rPr>
          <w:rFonts w:cs="Arial"/>
          <w:lang w:val="en-US"/>
        </w:rPr>
        <w:t xml:space="preserve"> </w:t>
      </w:r>
      <w:r w:rsidRPr="00C96781">
        <w:rPr>
          <w:rFonts w:cs="Arial"/>
          <w:lang w:val="en-US"/>
        </w:rPr>
        <w:br/>
      </w:r>
      <w:r w:rsidR="0091097A">
        <w:rPr>
          <w:rFonts w:cs="Arial"/>
          <w:lang w:val="en-US"/>
        </w:rPr>
        <w:br/>
      </w:r>
    </w:p>
    <w:p w:rsidR="00250CD9" w:rsidRPr="00C96781" w:rsidRDefault="0091097A" w:rsidP="00250CD9">
      <w:pPr>
        <w:rPr>
          <w:rFonts w:cs="Arial"/>
          <w:lang w:val="en-US"/>
        </w:rPr>
      </w:pPr>
      <w:r>
        <w:rPr>
          <w:rFonts w:cs="Arial"/>
          <w:lang w:val="en-US"/>
        </w:rPr>
        <w:br/>
      </w:r>
      <w:r>
        <w:rPr>
          <w:rFonts w:cs="Arial"/>
          <w:lang w:val="en-US"/>
        </w:rPr>
        <w:br/>
      </w:r>
      <w:r w:rsidR="00250CD9" w:rsidRPr="00C96781">
        <w:rPr>
          <w:rFonts w:cs="Arial"/>
          <w:lang w:val="en-US"/>
        </w:rPr>
        <w:br/>
      </w:r>
      <w:r w:rsidR="00250CD9" w:rsidRPr="00C96781">
        <w:rPr>
          <w:rFonts w:cs="Arial"/>
          <w:lang w:val="en-US"/>
        </w:rPr>
        <w:lastRenderedPageBreak/>
        <w:t xml:space="preserve"> </w:t>
      </w:r>
      <w:r w:rsidR="00250CD9" w:rsidRPr="00C96781">
        <w:rPr>
          <w:rFonts w:cs="Arial"/>
          <w:lang w:val="en-US"/>
        </w:rPr>
        <w:tab/>
        <w:t>Before there can be started with developing models there has to be decided which days are considered to be representative for that particular day. In other words, outliers have to be found and excluded from the dataset upon which models will be made. This is done by making use of boxplots. Boxplots shows the distribution of data, for example the average occupancies of all Mondays. Most common values are distributed between the so-called Q1 and Q3 quartiles. Values beyond these quartiles are called mild outliers (data between Q1-1QR and Q3+1QR). A ‘1QR’ means 1 interquartile range which is the value for Q3 minus Q1. What we are really looking for are the extreme outliers that are located beyo</w:t>
      </w:r>
      <w:r w:rsidR="002A3F8E">
        <w:rPr>
          <w:rFonts w:cs="Arial"/>
          <w:lang w:val="en-US"/>
        </w:rPr>
        <w:t xml:space="preserve">nd the fences of 1QR. Thus, </w:t>
      </w:r>
      <w:r w:rsidR="00250CD9" w:rsidRPr="00C96781">
        <w:rPr>
          <w:rFonts w:cs="Arial"/>
          <w:lang w:val="en-US"/>
        </w:rPr>
        <w:t>everything below Q1-1QR and above Q3+1QR is considered an extreme outlier.</w:t>
      </w:r>
      <w:r w:rsidR="00250CD9" w:rsidRPr="00C96781">
        <w:rPr>
          <w:rFonts w:cs="Arial"/>
          <w:lang w:val="en-US"/>
        </w:rPr>
        <w:br/>
      </w:r>
      <w:r w:rsidR="00250CD9" w:rsidRPr="00C96781">
        <w:rPr>
          <w:rFonts w:cs="Arial"/>
          <w:lang w:val="en-US"/>
        </w:rPr>
        <w:br/>
        <w:t xml:space="preserve"> </w:t>
      </w:r>
      <w:r w:rsidR="00250CD9" w:rsidRPr="00C96781">
        <w:rPr>
          <w:rFonts w:cs="Arial"/>
          <w:lang w:val="en-US"/>
        </w:rPr>
        <w:tab/>
        <w:t>If all extreme outliers are filtered there can be started with developing models. The aim is to create 12 models. 4 models for each indoor parking facility, 4 models for each outdoor parking area and 4 models for each area’s total parking capacity. The latter models are simply a sum of the indoor and outdoor models. Segment-specific models (indoor or outdoor) are importan</w:t>
      </w:r>
      <w:r w:rsidR="002A3F8E">
        <w:rPr>
          <w:rFonts w:cs="Arial"/>
          <w:lang w:val="en-US"/>
        </w:rPr>
        <w:t xml:space="preserve">t so both segments can </w:t>
      </w:r>
      <w:r w:rsidR="00D36704">
        <w:rPr>
          <w:rFonts w:cs="Arial"/>
          <w:lang w:val="en-US"/>
        </w:rPr>
        <w:t>be compared</w:t>
      </w:r>
      <w:r w:rsidR="002A3F8E">
        <w:rPr>
          <w:rFonts w:cs="Arial"/>
          <w:lang w:val="en-US"/>
        </w:rPr>
        <w:t xml:space="preserve"> </w:t>
      </w:r>
      <w:r w:rsidR="00250CD9" w:rsidRPr="00C96781">
        <w:rPr>
          <w:rFonts w:cs="Arial"/>
          <w:lang w:val="en-US"/>
        </w:rPr>
        <w:t xml:space="preserve">with </w:t>
      </w:r>
      <w:r w:rsidR="00D36704">
        <w:rPr>
          <w:rFonts w:cs="Arial"/>
          <w:lang w:val="en-US"/>
        </w:rPr>
        <w:t>one</w:t>
      </w:r>
      <w:r w:rsidR="00250CD9" w:rsidRPr="00C96781">
        <w:rPr>
          <w:rFonts w:cs="Arial"/>
          <w:lang w:val="en-US"/>
        </w:rPr>
        <w:t xml:space="preserve"> </w:t>
      </w:r>
      <w:r w:rsidR="00D36704">
        <w:rPr>
          <w:rFonts w:cs="Arial"/>
          <w:lang w:val="en-US"/>
        </w:rPr>
        <w:t>an</w:t>
      </w:r>
      <w:r w:rsidR="00250CD9" w:rsidRPr="00C96781">
        <w:rPr>
          <w:rFonts w:cs="Arial"/>
          <w:lang w:val="en-US"/>
        </w:rPr>
        <w:t xml:space="preserve">other. It can be analyzed whether the follow the same dynamics, and if not, what could possibly be influencing these divergent dynamics. Models for predicting total parking capacity in an area sees an area as a system in which indoor and outdoor parking facilities influence each other and are not operating on their own. If a car park is full it is likely that people search for an alternative parking space in its surrounding area.  </w:t>
      </w:r>
      <w:r w:rsidR="00250CD9" w:rsidRPr="00C96781">
        <w:rPr>
          <w:rFonts w:cs="Arial"/>
          <w:lang w:val="en-US"/>
        </w:rPr>
        <w:br/>
      </w:r>
      <w:r w:rsidR="00250CD9" w:rsidRPr="00C96781">
        <w:rPr>
          <w:rFonts w:cs="Arial"/>
          <w:lang w:val="en-US"/>
        </w:rPr>
        <w:br/>
        <w:t xml:space="preserve"> </w:t>
      </w:r>
      <w:r w:rsidR="00250CD9" w:rsidRPr="00C96781">
        <w:rPr>
          <w:rFonts w:cs="Arial"/>
          <w:lang w:val="en-US"/>
        </w:rPr>
        <w:tab/>
        <w:t>In previous section it was mentioned that every case eventually will have three models. The segment-specific models are created by summing all days per timestep. Thus</w:t>
      </w:r>
      <w:r w:rsidR="002A3F8E">
        <w:rPr>
          <w:rFonts w:cs="Arial"/>
          <w:lang w:val="en-US"/>
        </w:rPr>
        <w:t>,</w:t>
      </w:r>
      <w:r w:rsidR="00250CD9" w:rsidRPr="00C96781">
        <w:rPr>
          <w:rFonts w:cs="Arial"/>
          <w:lang w:val="en-US"/>
        </w:rPr>
        <w:t xml:space="preserve"> all values for 09:00 are summed and grouped under x = 1 for business area cases. X=1 will be 12:00 for retail areas because the modelling starts from this moment (see paragraph 3.2.2). It is likely that day and time have proven to be significant variables. If in addition also rainfall is a significant variable then there have to be created scenarios based on a different model. An example of a scenario could be: ‘Monday-Rainy’. The model behind this scenario is based on figures of Mondays that were rainy minus the rainy Mondays with extreme outliers and rainy Mondays on which a special event took place in the centre of Rotterdam. The variable time is not expressed in the scenario title because it already is a variable in the model (x-variable that increases throughout the day). The difference between the alternative models and the general case model is calculated for every timestep (figure </w:t>
      </w:r>
      <w:r w:rsidR="00710A8E" w:rsidRPr="00C96781">
        <w:rPr>
          <w:rFonts w:cs="Arial"/>
          <w:lang w:val="en-US"/>
        </w:rPr>
        <w:t>6</w:t>
      </w:r>
      <w:r w:rsidR="00250CD9" w:rsidRPr="00C96781">
        <w:rPr>
          <w:rFonts w:cs="Arial"/>
          <w:lang w:val="en-US"/>
        </w:rPr>
        <w:t xml:space="preserve">). This on itself creates a model/function too. The function behind this function are the variables that need to be added to the general model in order to get predicted occupancy for that particular scenario. It is desirable to keep these scenarios as few as possible from the </w:t>
      </w:r>
      <w:r w:rsidR="00D647A3" w:rsidRPr="00C96781">
        <w:rPr>
          <w:rFonts w:cs="Arial"/>
          <w:lang w:val="en-US"/>
        </w:rPr>
        <w:t>perspective</w:t>
      </w:r>
      <w:r w:rsidR="00250CD9" w:rsidRPr="00C96781">
        <w:rPr>
          <w:rFonts w:cs="Arial"/>
          <w:lang w:val="en-US"/>
        </w:rPr>
        <w:t xml:space="preserve"> of time. For example, if Thursday’s and Friday’s follow a rather similar trendline then there will </w:t>
      </w:r>
      <w:r w:rsidR="00250CD9" w:rsidRPr="00C96781">
        <w:rPr>
          <w:rFonts w:cs="Arial"/>
          <w:lang w:val="en-US"/>
        </w:rPr>
        <w:lastRenderedPageBreak/>
        <w:t>be chosen</w:t>
      </w:r>
      <w:r w:rsidR="00C96E74" w:rsidRPr="00C96781">
        <w:rPr>
          <w:rFonts w:cs="Arial"/>
          <w:lang w:val="en-US"/>
        </w:rPr>
        <w:t xml:space="preserve"> for a combination scenario.  </w:t>
      </w:r>
      <w:r w:rsidR="00C96E74" w:rsidRPr="00C96781">
        <w:rPr>
          <w:rFonts w:cs="Arial"/>
          <w:lang w:val="en-US"/>
        </w:rPr>
        <w:br/>
      </w:r>
      <w:r w:rsidR="00250CD9" w:rsidRPr="00C96781">
        <w:rPr>
          <w:rFonts w:cs="Arial"/>
          <w:lang w:val="en-US"/>
        </w:rPr>
        <w:br/>
        <w:t xml:space="preserve"> </w:t>
      </w:r>
      <w:r w:rsidR="00250CD9" w:rsidRPr="00C96781">
        <w:rPr>
          <w:rFonts w:cs="Arial"/>
          <w:lang w:val="en-US"/>
        </w:rPr>
        <w:tab/>
      </w:r>
      <w:r w:rsidR="00250CD9" w:rsidRPr="00C96781">
        <w:rPr>
          <w:rFonts w:cs="Arial"/>
          <w:lang w:val="en-US"/>
        </w:rPr>
        <w:tab/>
      </w:r>
      <w:r w:rsidR="00250CD9" w:rsidRPr="009B2B49">
        <w:rPr>
          <w:rFonts w:cs="Arial"/>
          <w:noProof/>
          <w:lang w:eastAsia="nl-NL"/>
        </w:rPr>
        <w:drawing>
          <wp:inline distT="0" distB="0" distL="0" distR="0" wp14:anchorId="1A917362" wp14:editId="59042D26">
            <wp:extent cx="3101340" cy="17526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1340" cy="1752600"/>
                    </a:xfrm>
                    <a:prstGeom prst="rect">
                      <a:avLst/>
                    </a:prstGeom>
                    <a:noFill/>
                    <a:ln>
                      <a:noFill/>
                    </a:ln>
                  </pic:spPr>
                </pic:pic>
              </a:graphicData>
            </a:graphic>
          </wp:inline>
        </w:drawing>
      </w:r>
      <w:r w:rsidR="00710A8E" w:rsidRPr="00C96781">
        <w:rPr>
          <w:rFonts w:cs="Arial"/>
          <w:lang w:val="en-US"/>
        </w:rPr>
        <w:br/>
        <w:t xml:space="preserve"> </w:t>
      </w:r>
      <w:r w:rsidR="00710A8E" w:rsidRPr="00C96781">
        <w:rPr>
          <w:rFonts w:cs="Arial"/>
          <w:lang w:val="en-US"/>
        </w:rPr>
        <w:tab/>
      </w:r>
      <w:r w:rsidR="00710A8E" w:rsidRPr="00C96781">
        <w:rPr>
          <w:rFonts w:cs="Arial"/>
          <w:lang w:val="en-US"/>
        </w:rPr>
        <w:tab/>
      </w:r>
      <w:r w:rsidR="00710A8E" w:rsidRPr="00C96781">
        <w:rPr>
          <w:rFonts w:cs="Arial"/>
          <w:lang w:val="en-US"/>
        </w:rPr>
        <w:tab/>
      </w:r>
      <w:r w:rsidR="00710A8E" w:rsidRPr="00C96781">
        <w:rPr>
          <w:rFonts w:cs="Arial"/>
          <w:i/>
          <w:sz w:val="16"/>
          <w:szCs w:val="16"/>
          <w:lang w:val="en-US"/>
        </w:rPr>
        <w:t>Figure 6:</w:t>
      </w:r>
      <w:r w:rsidR="002A3F8E">
        <w:rPr>
          <w:rFonts w:cs="Arial"/>
          <w:i/>
          <w:sz w:val="16"/>
          <w:szCs w:val="16"/>
          <w:lang w:val="en-US"/>
        </w:rPr>
        <w:t xml:space="preserve"> </w:t>
      </w:r>
      <w:r w:rsidR="00710A8E" w:rsidRPr="00C96781">
        <w:rPr>
          <w:rFonts w:cs="Arial"/>
          <w:i/>
          <w:sz w:val="16"/>
          <w:szCs w:val="16"/>
          <w:lang w:val="en-US"/>
        </w:rPr>
        <w:t>Example: Deviation between general and Monday curve</w:t>
      </w:r>
      <w:r w:rsidR="00250CD9" w:rsidRPr="00C96781">
        <w:rPr>
          <w:rFonts w:cs="Arial"/>
          <w:lang w:val="en-US"/>
        </w:rPr>
        <w:br/>
      </w:r>
      <w:r>
        <w:rPr>
          <w:rFonts w:cs="Arial"/>
          <w:lang w:val="en-US"/>
        </w:rPr>
        <w:br/>
      </w:r>
      <w:r>
        <w:rPr>
          <w:rFonts w:cs="Arial"/>
          <w:lang w:val="en-US"/>
        </w:rPr>
        <w:br/>
      </w:r>
    </w:p>
    <w:p w:rsidR="005915E6" w:rsidRPr="0091097A" w:rsidRDefault="0091097A" w:rsidP="005915E6">
      <w:pPr>
        <w:pStyle w:val="Heading3"/>
        <w:rPr>
          <w:rFonts w:ascii="Arial" w:hAnsi="Arial" w:cs="Arial"/>
          <w:lang w:val="en-US"/>
        </w:rPr>
      </w:pPr>
      <w:bookmarkStart w:id="33" w:name="_Toc522221637"/>
      <w:r w:rsidRPr="0091097A">
        <w:rPr>
          <w:rFonts w:ascii="Arial" w:hAnsi="Arial" w:cs="Arial"/>
          <w:lang w:val="en-US"/>
        </w:rPr>
        <w:t>3.8</w:t>
      </w:r>
      <w:r w:rsidR="003E0B5A" w:rsidRPr="0091097A">
        <w:rPr>
          <w:rFonts w:ascii="Arial" w:hAnsi="Arial" w:cs="Arial"/>
          <w:lang w:val="en-US"/>
        </w:rPr>
        <w:t>.1 M</w:t>
      </w:r>
      <w:r w:rsidR="005915E6" w:rsidRPr="0091097A">
        <w:rPr>
          <w:rFonts w:ascii="Arial" w:hAnsi="Arial" w:cs="Arial"/>
          <w:lang w:val="en-US"/>
        </w:rPr>
        <w:t>odel comparison (spatial variable testing)</w:t>
      </w:r>
      <w:bookmarkEnd w:id="33"/>
      <w:r w:rsidR="005915E6" w:rsidRPr="0091097A">
        <w:rPr>
          <w:rFonts w:ascii="Arial" w:hAnsi="Arial" w:cs="Arial"/>
          <w:lang w:val="en-US"/>
        </w:rPr>
        <w:br/>
      </w:r>
      <w:r w:rsidR="005915E6" w:rsidRPr="0091097A">
        <w:rPr>
          <w:rFonts w:ascii="Arial" w:hAnsi="Arial" w:cs="Arial"/>
          <w:lang w:val="en-US"/>
        </w:rPr>
        <w:br/>
      </w:r>
    </w:p>
    <w:p w:rsidR="003E0B5A" w:rsidRPr="00C96781" w:rsidRDefault="0091097A" w:rsidP="003E0B5A">
      <w:pPr>
        <w:rPr>
          <w:lang w:val="en-US"/>
        </w:rPr>
      </w:pPr>
      <w:r>
        <w:rPr>
          <w:lang w:val="en-US"/>
        </w:rPr>
        <w:t xml:space="preserve"> </w:t>
      </w:r>
      <w:r>
        <w:rPr>
          <w:lang w:val="en-US"/>
        </w:rPr>
        <w:tab/>
      </w:r>
      <w:r w:rsidR="003E0B5A" w:rsidRPr="00C96781">
        <w:rPr>
          <w:lang w:val="en-US"/>
        </w:rPr>
        <w:t xml:space="preserve">After the models are created for every case, the models are compared to one another. The purpose of this is to investigate the third and fourth hypothesis: “Different land-uses show different parking demand curves” and “In areas of destination that are highly accessible by public transport, people are more encouraged to travel by public transport.” To do comparions between the models the models are expressed in relative figures instead of absolute figures. </w:t>
      </w:r>
      <w:r w:rsidR="00B25B67" w:rsidRPr="00C96781">
        <w:rPr>
          <w:lang w:val="en-US"/>
        </w:rPr>
        <w:t xml:space="preserve">The curves show their relative change in respect to the beginning value of the absolute curve. In this way models of car parks can be compared because it makes no sense to compare them in absolute terms. One car park can have much more parking spaces than another car park. </w:t>
      </w:r>
    </w:p>
    <w:p w:rsidR="004F4497" w:rsidRPr="00C96781" w:rsidRDefault="004F4497" w:rsidP="003E0B5A">
      <w:pPr>
        <w:rPr>
          <w:lang w:val="en-US"/>
        </w:rPr>
      </w:pPr>
    </w:p>
    <w:p w:rsidR="005915E6" w:rsidRPr="0091097A" w:rsidRDefault="005915E6" w:rsidP="005915E6">
      <w:pPr>
        <w:pStyle w:val="Heading3"/>
        <w:rPr>
          <w:rFonts w:ascii="Arial" w:hAnsi="Arial" w:cs="Arial"/>
          <w:lang w:val="en-US"/>
        </w:rPr>
      </w:pPr>
      <w:bookmarkStart w:id="34" w:name="_Toc522221638"/>
      <w:r w:rsidRPr="0091097A">
        <w:rPr>
          <w:rFonts w:ascii="Arial" w:hAnsi="Arial" w:cs="Arial"/>
          <w:lang w:val="en-US"/>
        </w:rPr>
        <w:t>3.</w:t>
      </w:r>
      <w:r w:rsidR="0091097A">
        <w:rPr>
          <w:rFonts w:ascii="Arial" w:hAnsi="Arial" w:cs="Arial"/>
          <w:lang w:val="en-US"/>
        </w:rPr>
        <w:t>8</w:t>
      </w:r>
      <w:r w:rsidRPr="0091097A">
        <w:rPr>
          <w:rFonts w:ascii="Arial" w:hAnsi="Arial" w:cs="Arial"/>
          <w:lang w:val="en-US"/>
        </w:rPr>
        <w:t>.2 Model applicability in other geographical contexts</w:t>
      </w:r>
      <w:bookmarkEnd w:id="34"/>
    </w:p>
    <w:p w:rsidR="004F4497" w:rsidRPr="00C96781" w:rsidRDefault="004F4497" w:rsidP="004F4497">
      <w:pPr>
        <w:rPr>
          <w:lang w:val="en-US"/>
        </w:rPr>
      </w:pPr>
    </w:p>
    <w:p w:rsidR="000E7C16" w:rsidRPr="00C96781" w:rsidRDefault="00021DD7" w:rsidP="000E7C16">
      <w:pPr>
        <w:rPr>
          <w:lang w:val="en-US"/>
        </w:rPr>
      </w:pPr>
      <w:r w:rsidRPr="00C96781">
        <w:rPr>
          <w:lang w:val="en-US"/>
        </w:rPr>
        <w:t xml:space="preserve">The created models are compared to another geographical context. This is depended on available car park data coming from the NPR. Because the focus of the research is mainly on the four cases, not a thorough collection of data will be executed for the case coming from a different geographical context. Instead a couple of daily observations will be analyzed. </w:t>
      </w:r>
      <w:r w:rsidRPr="00C96781">
        <w:rPr>
          <w:lang w:val="en-US"/>
        </w:rPr>
        <w:br/>
        <w:t xml:space="preserve">The goal of such a comparison is to see whether the created can be applied to another geographical context. Important is to choose a location that can be compared to Rotterdam </w:t>
      </w:r>
      <w:r w:rsidRPr="00C96781">
        <w:rPr>
          <w:lang w:val="en-US"/>
        </w:rPr>
        <w:lastRenderedPageBreak/>
        <w:t xml:space="preserve">and has the same characteristics as one of the cases (retail or office and distance from a public transport stop). </w:t>
      </w:r>
    </w:p>
    <w:p w:rsidR="00021DD7" w:rsidRPr="00C96781" w:rsidRDefault="00021DD7" w:rsidP="000E7C16">
      <w:pPr>
        <w:rPr>
          <w:lang w:val="en-US"/>
        </w:rPr>
      </w:pPr>
    </w:p>
    <w:p w:rsidR="008C11ED" w:rsidRPr="00C96781" w:rsidRDefault="002B7A9B" w:rsidP="00CF4485">
      <w:pPr>
        <w:pStyle w:val="Heading2"/>
        <w:rPr>
          <w:lang w:val="en-US"/>
        </w:rPr>
      </w:pPr>
      <w:bookmarkStart w:id="35" w:name="_Toc522221639"/>
      <w:r w:rsidRPr="00C96781">
        <w:rPr>
          <w:rStyle w:val="BalloonTextChar"/>
          <w:rFonts w:asciiTheme="majorHAnsi" w:hAnsiTheme="majorHAnsi" w:cstheme="majorBidi"/>
          <w:sz w:val="26"/>
          <w:szCs w:val="26"/>
          <w:lang w:val="en-US"/>
        </w:rPr>
        <w:t>3.</w:t>
      </w:r>
      <w:r w:rsidR="00C105A3" w:rsidRPr="00C96781">
        <w:rPr>
          <w:rStyle w:val="BalloonTextChar"/>
          <w:rFonts w:asciiTheme="majorHAnsi" w:hAnsiTheme="majorHAnsi" w:cstheme="majorBidi"/>
          <w:sz w:val="26"/>
          <w:szCs w:val="26"/>
          <w:lang w:val="en-US"/>
        </w:rPr>
        <w:t>9</w:t>
      </w:r>
      <w:r w:rsidR="008C11ED" w:rsidRPr="00C96781">
        <w:rPr>
          <w:rStyle w:val="BalloonTextChar"/>
          <w:rFonts w:asciiTheme="majorHAnsi" w:hAnsiTheme="majorHAnsi" w:cstheme="majorBidi"/>
          <w:sz w:val="26"/>
          <w:szCs w:val="26"/>
          <w:lang w:val="en-US"/>
        </w:rPr>
        <w:t xml:space="preserve"> Script and system integration</w:t>
      </w:r>
      <w:bookmarkEnd w:id="35"/>
      <w:r w:rsidR="008C11ED" w:rsidRPr="00C96781">
        <w:rPr>
          <w:rStyle w:val="BalloonTextChar"/>
          <w:rFonts w:asciiTheme="majorHAnsi" w:hAnsiTheme="majorHAnsi" w:cstheme="majorBidi"/>
          <w:sz w:val="26"/>
          <w:szCs w:val="26"/>
          <w:lang w:val="en-US"/>
        </w:rPr>
        <w:br/>
      </w:r>
    </w:p>
    <w:p w:rsidR="008C11ED" w:rsidRPr="00C96E74" w:rsidRDefault="002A3F8E" w:rsidP="008C11ED">
      <w:pPr>
        <w:rPr>
          <w:rFonts w:cs="Arial"/>
          <w:color w:val="FF0000"/>
          <w:lang w:val="en-US"/>
        </w:rPr>
      </w:pPr>
      <w:r>
        <w:rPr>
          <w:rFonts w:cs="Arial"/>
          <w:lang w:val="en-US"/>
        </w:rPr>
        <w:t xml:space="preserve">In prior steps, </w:t>
      </w:r>
      <w:r w:rsidR="008C11ED" w:rsidRPr="009B2B49">
        <w:rPr>
          <w:rFonts w:cs="Arial"/>
          <w:lang w:val="en-US"/>
        </w:rPr>
        <w:t>suitable cases will be selected, potentially significant variables analyzed and models created and tested. The last part of the analysis is about seeing the bigger picture. It is about how to integrate the developed models in a system that can predict upcoming parking occupancy. As can be seen in the name of this analytical step, the stage consists of two parts: tooling and system integration. There will be going into more detail on the tooling part first.</w:t>
      </w:r>
      <w:r w:rsidR="00C96E74">
        <w:rPr>
          <w:rFonts w:cs="Arial"/>
          <w:color w:val="FF0000"/>
          <w:lang w:val="en-US"/>
        </w:rPr>
        <w:br/>
      </w:r>
      <w:r w:rsidR="00C96E74">
        <w:rPr>
          <w:rFonts w:cs="Arial"/>
          <w:color w:val="FF0000"/>
          <w:lang w:val="en-US"/>
        </w:rPr>
        <w:br/>
      </w:r>
      <w:r w:rsidR="00C96E74">
        <w:rPr>
          <w:rFonts w:cs="Arial"/>
          <w:lang w:val="en-US"/>
        </w:rPr>
        <w:t xml:space="preserve"> </w:t>
      </w:r>
      <w:r w:rsidR="00C96E74">
        <w:rPr>
          <w:rFonts w:cs="Arial"/>
          <w:lang w:val="en-US"/>
        </w:rPr>
        <w:tab/>
      </w:r>
      <w:r w:rsidR="008C11ED" w:rsidRPr="009B2B49">
        <w:rPr>
          <w:rFonts w:cs="Arial"/>
          <w:lang w:val="en-US"/>
        </w:rPr>
        <w:t xml:space="preserve">The aim of creating a script is to automate the process of calculating the estimated parking occupancy at a particular time of arrival. The advantage of this is that it does not have to be done manually and manually would take too much time, especially if someone has to reinvent the weel. Particularly if there has to be combined information from multiple sources. One very important source in the context of this research are the occupancy models. Modelling parking occupancy takes a lot of time but integrating it in a script is relatively easy.  This way modelling efforts can be reproduced by others. A script enables everyone to calculate the parking occupancy with just a tick on the ‘Run’ button. In addition, a script can be integrated in applications or software so real occupancy applications can be created. </w:t>
      </w:r>
    </w:p>
    <w:p w:rsidR="008827E9" w:rsidRPr="00C96781" w:rsidRDefault="00C96E74" w:rsidP="008827E9">
      <w:pPr>
        <w:rPr>
          <w:rFonts w:cs="Arial"/>
          <w:lang w:val="en-US"/>
        </w:rPr>
      </w:pPr>
      <w:r>
        <w:rPr>
          <w:rFonts w:cs="Arial"/>
          <w:lang w:val="en-US"/>
        </w:rPr>
        <w:t xml:space="preserve"> </w:t>
      </w:r>
      <w:r>
        <w:rPr>
          <w:rFonts w:cs="Arial"/>
          <w:lang w:val="en-US"/>
        </w:rPr>
        <w:tab/>
      </w:r>
      <w:r w:rsidR="008C11ED" w:rsidRPr="009B2B49">
        <w:rPr>
          <w:rFonts w:cs="Arial"/>
          <w:lang w:val="en-US"/>
        </w:rPr>
        <w:t xml:space="preserve">The programming language that will be used for the script is Python. It is a human readable programming language, which means people do not have to be very experienced with it to be able to understand it. The deliverables of this part of the analysis are a schematic representation of the actions of the script and obviously the script itself. Another interesting thing to find out is how long the script takes to run and how can it be improved if it takes too long in the context of a driver that is running an application </w:t>
      </w:r>
      <w:r>
        <w:rPr>
          <w:rFonts w:cs="Arial"/>
          <w:lang w:val="en-US"/>
        </w:rPr>
        <w:br/>
      </w:r>
      <w:r>
        <w:rPr>
          <w:rFonts w:cs="Arial"/>
          <w:lang w:val="en-US"/>
        </w:rPr>
        <w:br/>
        <w:t xml:space="preserve"> </w:t>
      </w:r>
      <w:r>
        <w:rPr>
          <w:rFonts w:cs="Arial"/>
          <w:lang w:val="en-US"/>
        </w:rPr>
        <w:tab/>
      </w:r>
      <w:r w:rsidR="008C11ED" w:rsidRPr="009B2B49">
        <w:rPr>
          <w:rFonts w:cs="Arial"/>
          <w:lang w:val="en-US"/>
        </w:rPr>
        <w:t xml:space="preserve">After the script is developed the next step is to think about how it can be used in a system. This part of the analysis tries to find an answer to the following questions: What are potential soft- and hardware that are essential in such a system? Who are the users? Which flows of communication between the user and data servers are needed? The deliverables of this part are a functional scheme of a occupancy predicter and use-cases that describe </w:t>
      </w:r>
      <w:r w:rsidR="008C11ED" w:rsidRPr="009B2B49">
        <w:rPr>
          <w:rFonts w:cs="Arial"/>
          <w:lang w:val="en-US"/>
        </w:rPr>
        <w:lastRenderedPageBreak/>
        <w:t>potential scenarios.</w:t>
      </w:r>
      <w:r w:rsidR="008C11ED" w:rsidRPr="00C96781">
        <w:rPr>
          <w:rFonts w:cs="Arial"/>
          <w:lang w:val="en-US"/>
        </w:rPr>
        <w:br/>
      </w:r>
    </w:p>
    <w:p w:rsidR="00681B2B" w:rsidRDefault="00681B2B" w:rsidP="008827E9">
      <w:pPr>
        <w:rPr>
          <w:rFonts w:cs="Arial"/>
          <w:lang w:val="en-US"/>
        </w:rPr>
      </w:pPr>
    </w:p>
    <w:p w:rsidR="0091097A" w:rsidRDefault="0091097A" w:rsidP="008827E9">
      <w:pPr>
        <w:rPr>
          <w:rFonts w:cs="Arial"/>
          <w:lang w:val="en-US"/>
        </w:rPr>
      </w:pPr>
    </w:p>
    <w:p w:rsidR="0091097A" w:rsidRDefault="0091097A" w:rsidP="008827E9">
      <w:pPr>
        <w:rPr>
          <w:rFonts w:cs="Arial"/>
          <w:lang w:val="en-US"/>
        </w:rPr>
      </w:pPr>
    </w:p>
    <w:p w:rsidR="0091097A" w:rsidRDefault="0091097A" w:rsidP="008827E9">
      <w:pPr>
        <w:rPr>
          <w:rFonts w:cs="Arial"/>
          <w:lang w:val="en-US"/>
        </w:rPr>
      </w:pPr>
    </w:p>
    <w:p w:rsidR="0091097A" w:rsidRDefault="0091097A" w:rsidP="008827E9">
      <w:pPr>
        <w:rPr>
          <w:rFonts w:cs="Arial"/>
          <w:lang w:val="en-US"/>
        </w:rPr>
      </w:pPr>
    </w:p>
    <w:p w:rsidR="0091097A" w:rsidRDefault="0091097A" w:rsidP="008827E9">
      <w:pPr>
        <w:rPr>
          <w:rFonts w:cs="Arial"/>
          <w:lang w:val="en-US"/>
        </w:rPr>
      </w:pPr>
    </w:p>
    <w:p w:rsidR="0091097A" w:rsidRDefault="0091097A" w:rsidP="008827E9">
      <w:pPr>
        <w:rPr>
          <w:rFonts w:cs="Arial"/>
          <w:lang w:val="en-US"/>
        </w:rPr>
      </w:pPr>
    </w:p>
    <w:p w:rsidR="0091097A" w:rsidRDefault="0091097A" w:rsidP="008827E9">
      <w:pPr>
        <w:rPr>
          <w:rFonts w:cs="Arial"/>
          <w:lang w:val="en-US"/>
        </w:rPr>
      </w:pPr>
    </w:p>
    <w:p w:rsidR="0091097A" w:rsidRDefault="0091097A" w:rsidP="008827E9">
      <w:pPr>
        <w:rPr>
          <w:rFonts w:cs="Arial"/>
          <w:lang w:val="en-US"/>
        </w:rPr>
      </w:pPr>
    </w:p>
    <w:p w:rsidR="0091097A" w:rsidRDefault="0091097A" w:rsidP="008827E9">
      <w:pPr>
        <w:rPr>
          <w:rFonts w:cs="Arial"/>
          <w:lang w:val="en-US"/>
        </w:rPr>
      </w:pPr>
    </w:p>
    <w:p w:rsidR="0091097A" w:rsidRDefault="0091097A" w:rsidP="008827E9">
      <w:pPr>
        <w:rPr>
          <w:rFonts w:cs="Arial"/>
          <w:lang w:val="en-US"/>
        </w:rPr>
      </w:pPr>
    </w:p>
    <w:p w:rsidR="0091097A" w:rsidRDefault="0091097A" w:rsidP="008827E9">
      <w:pPr>
        <w:rPr>
          <w:rFonts w:cs="Arial"/>
          <w:lang w:val="en-US"/>
        </w:rPr>
      </w:pPr>
    </w:p>
    <w:p w:rsidR="0091097A" w:rsidRDefault="0091097A" w:rsidP="008827E9">
      <w:pPr>
        <w:rPr>
          <w:rFonts w:cs="Arial"/>
          <w:lang w:val="en-US"/>
        </w:rPr>
      </w:pPr>
    </w:p>
    <w:p w:rsidR="0091097A" w:rsidRDefault="0091097A" w:rsidP="008827E9">
      <w:pPr>
        <w:rPr>
          <w:rFonts w:cs="Arial"/>
          <w:lang w:val="en-US"/>
        </w:rPr>
      </w:pPr>
    </w:p>
    <w:p w:rsidR="0091097A" w:rsidRDefault="0091097A" w:rsidP="008827E9">
      <w:pPr>
        <w:rPr>
          <w:rFonts w:cs="Arial"/>
          <w:lang w:val="en-US"/>
        </w:rPr>
      </w:pPr>
    </w:p>
    <w:p w:rsidR="0091097A" w:rsidRDefault="0091097A" w:rsidP="008827E9">
      <w:pPr>
        <w:rPr>
          <w:rFonts w:cs="Arial"/>
          <w:lang w:val="en-US"/>
        </w:rPr>
      </w:pPr>
    </w:p>
    <w:p w:rsidR="0091097A" w:rsidRDefault="0091097A" w:rsidP="008827E9">
      <w:pPr>
        <w:rPr>
          <w:rFonts w:cs="Arial"/>
          <w:lang w:val="en-US"/>
        </w:rPr>
      </w:pPr>
    </w:p>
    <w:p w:rsidR="0091097A" w:rsidRDefault="0091097A" w:rsidP="008827E9">
      <w:pPr>
        <w:rPr>
          <w:rFonts w:cs="Arial"/>
          <w:lang w:val="en-US"/>
        </w:rPr>
      </w:pPr>
    </w:p>
    <w:p w:rsidR="0091097A" w:rsidRPr="00C96781" w:rsidRDefault="0091097A" w:rsidP="008827E9">
      <w:pPr>
        <w:rPr>
          <w:rFonts w:cs="Arial"/>
          <w:lang w:val="en-US"/>
        </w:rPr>
      </w:pPr>
    </w:p>
    <w:p w:rsidR="008827E9" w:rsidRPr="00C96781" w:rsidRDefault="001056D7" w:rsidP="008827E9">
      <w:pPr>
        <w:pStyle w:val="Heading1"/>
        <w:rPr>
          <w:lang w:val="en-US"/>
        </w:rPr>
      </w:pPr>
      <w:bookmarkStart w:id="36" w:name="_Toc522221640"/>
      <w:r w:rsidRPr="00C96781">
        <w:rPr>
          <w:lang w:val="en-US"/>
        </w:rPr>
        <w:lastRenderedPageBreak/>
        <w:t xml:space="preserve">4. </w:t>
      </w:r>
      <w:r w:rsidR="00FB2096" w:rsidRPr="00C96781">
        <w:rPr>
          <w:lang w:val="en-US"/>
        </w:rPr>
        <w:t>Analysis</w:t>
      </w:r>
      <w:bookmarkEnd w:id="36"/>
      <w:r w:rsidR="008827E9" w:rsidRPr="00C96781">
        <w:rPr>
          <w:lang w:val="en-US"/>
        </w:rPr>
        <w:br/>
      </w:r>
    </w:p>
    <w:p w:rsidR="003B5A4A" w:rsidRPr="00C96781" w:rsidRDefault="008827E9" w:rsidP="008827E9">
      <w:pPr>
        <w:rPr>
          <w:lang w:val="en-US"/>
        </w:rPr>
      </w:pPr>
      <w:r w:rsidRPr="00C96781">
        <w:rPr>
          <w:lang w:val="en-US"/>
        </w:rPr>
        <w:t>In this chapte</w:t>
      </w:r>
      <w:r w:rsidR="00D36704">
        <w:rPr>
          <w:lang w:val="en-US"/>
        </w:rPr>
        <w:t xml:space="preserve">r, </w:t>
      </w:r>
      <w:r w:rsidRPr="00C96781">
        <w:rPr>
          <w:lang w:val="en-US"/>
        </w:rPr>
        <w:t>the results of the analysis are presented. In het previous chapter the methodology regarding the various a</w:t>
      </w:r>
      <w:r w:rsidR="001065D4" w:rsidRPr="00C96781">
        <w:rPr>
          <w:lang w:val="en-US"/>
        </w:rPr>
        <w:t xml:space="preserve">nalysis steps were elaborated. </w:t>
      </w:r>
      <w:r w:rsidRPr="00C96781">
        <w:rPr>
          <w:lang w:val="en-US"/>
        </w:rPr>
        <w:br/>
      </w:r>
    </w:p>
    <w:p w:rsidR="001065D4" w:rsidRDefault="003B5A4A" w:rsidP="003B5A4A">
      <w:pPr>
        <w:pStyle w:val="Heading2"/>
        <w:rPr>
          <w:rFonts w:ascii="Arial" w:hAnsi="Arial" w:cs="Arial"/>
          <w:b w:val="0"/>
          <w:color w:val="365F91" w:themeColor="accent1" w:themeShade="BF"/>
          <w:sz w:val="28"/>
          <w:szCs w:val="28"/>
          <w:lang w:val="en-US"/>
        </w:rPr>
      </w:pPr>
      <w:bookmarkStart w:id="37" w:name="_Toc522221641"/>
      <w:r w:rsidRPr="00561655">
        <w:rPr>
          <w:rFonts w:ascii="Arial" w:hAnsi="Arial" w:cs="Arial"/>
          <w:lang w:val="en-US"/>
        </w:rPr>
        <w:t>4.1 Case selection</w:t>
      </w:r>
      <w:bookmarkEnd w:id="37"/>
      <w:r w:rsidRPr="00561655">
        <w:rPr>
          <w:rFonts w:ascii="Arial" w:hAnsi="Arial" w:cs="Arial"/>
          <w:lang w:val="en-US"/>
        </w:rPr>
        <w:br/>
      </w:r>
    </w:p>
    <w:tbl>
      <w:tblPr>
        <w:tblStyle w:val="TableGrid"/>
        <w:tblpPr w:leftFromText="141" w:rightFromText="141" w:vertAnchor="text" w:horzAnchor="margin" w:tblpXSpec="center" w:tblpY="8250"/>
        <w:tblW w:w="0" w:type="auto"/>
        <w:tblLook w:val="04A0" w:firstRow="1" w:lastRow="0" w:firstColumn="1" w:lastColumn="0" w:noHBand="0" w:noVBand="1"/>
      </w:tblPr>
      <w:tblGrid>
        <w:gridCol w:w="1544"/>
        <w:gridCol w:w="3071"/>
        <w:gridCol w:w="3071"/>
      </w:tblGrid>
      <w:tr w:rsidR="00561655" w:rsidTr="00561655">
        <w:tc>
          <w:tcPr>
            <w:tcW w:w="1544" w:type="dxa"/>
          </w:tcPr>
          <w:p w:rsidR="00561655" w:rsidRPr="00CE2619" w:rsidRDefault="00561655" w:rsidP="00561655">
            <w:pPr>
              <w:rPr>
                <w:i/>
                <w:sz w:val="16"/>
                <w:szCs w:val="16"/>
                <w:lang w:val="en-US"/>
              </w:rPr>
            </w:pPr>
          </w:p>
        </w:tc>
        <w:tc>
          <w:tcPr>
            <w:tcW w:w="3071" w:type="dxa"/>
          </w:tcPr>
          <w:p w:rsidR="00561655" w:rsidRPr="00CE2619" w:rsidRDefault="00561655" w:rsidP="00561655">
            <w:pPr>
              <w:rPr>
                <w:i/>
                <w:sz w:val="16"/>
                <w:szCs w:val="16"/>
                <w:lang w:val="en-US"/>
              </w:rPr>
            </w:pPr>
            <w:r w:rsidRPr="00CE2619">
              <w:rPr>
                <w:i/>
                <w:sz w:val="16"/>
                <w:szCs w:val="16"/>
                <w:lang w:val="en-US"/>
              </w:rPr>
              <w:t>2014 (x 1.000)</w:t>
            </w:r>
          </w:p>
        </w:tc>
        <w:tc>
          <w:tcPr>
            <w:tcW w:w="3071" w:type="dxa"/>
          </w:tcPr>
          <w:p w:rsidR="00561655" w:rsidRPr="00CE2619" w:rsidRDefault="00561655" w:rsidP="00561655">
            <w:pPr>
              <w:rPr>
                <w:i/>
                <w:sz w:val="16"/>
                <w:szCs w:val="16"/>
                <w:lang w:val="en-US"/>
              </w:rPr>
            </w:pPr>
            <w:r w:rsidRPr="00CE2619">
              <w:rPr>
                <w:i/>
                <w:sz w:val="16"/>
                <w:szCs w:val="16"/>
                <w:lang w:val="en-US"/>
              </w:rPr>
              <w:t>2015 (x 1.000)</w:t>
            </w:r>
          </w:p>
        </w:tc>
      </w:tr>
      <w:tr w:rsidR="00561655" w:rsidTr="00561655">
        <w:tc>
          <w:tcPr>
            <w:tcW w:w="1544" w:type="dxa"/>
          </w:tcPr>
          <w:p w:rsidR="00561655" w:rsidRPr="00CE2619" w:rsidRDefault="00561655" w:rsidP="00561655">
            <w:pPr>
              <w:rPr>
                <w:i/>
                <w:sz w:val="16"/>
                <w:szCs w:val="16"/>
                <w:lang w:val="en-US"/>
              </w:rPr>
            </w:pPr>
            <w:r w:rsidRPr="00CE2619">
              <w:rPr>
                <w:i/>
                <w:sz w:val="16"/>
                <w:szCs w:val="16"/>
                <w:lang w:val="en-US"/>
              </w:rPr>
              <w:t>Bus</w:t>
            </w:r>
          </w:p>
        </w:tc>
        <w:tc>
          <w:tcPr>
            <w:tcW w:w="3071" w:type="dxa"/>
          </w:tcPr>
          <w:p w:rsidR="00561655" w:rsidRPr="001065D4" w:rsidRDefault="00561655" w:rsidP="00561655">
            <w:pPr>
              <w:rPr>
                <w:sz w:val="16"/>
                <w:szCs w:val="16"/>
                <w:lang w:val="en-US"/>
              </w:rPr>
            </w:pPr>
            <w:r w:rsidRPr="001065D4">
              <w:rPr>
                <w:sz w:val="16"/>
                <w:szCs w:val="16"/>
                <w:lang w:val="en-US"/>
              </w:rPr>
              <w:t>29.000</w:t>
            </w:r>
          </w:p>
        </w:tc>
        <w:tc>
          <w:tcPr>
            <w:tcW w:w="3071" w:type="dxa"/>
          </w:tcPr>
          <w:p w:rsidR="00561655" w:rsidRPr="001065D4" w:rsidRDefault="00561655" w:rsidP="00561655">
            <w:pPr>
              <w:rPr>
                <w:sz w:val="16"/>
                <w:szCs w:val="16"/>
                <w:lang w:val="en-US"/>
              </w:rPr>
            </w:pPr>
            <w:r w:rsidRPr="001065D4">
              <w:rPr>
                <w:sz w:val="16"/>
                <w:szCs w:val="16"/>
                <w:lang w:val="en-US"/>
              </w:rPr>
              <w:t>30.000</w:t>
            </w:r>
          </w:p>
        </w:tc>
      </w:tr>
      <w:tr w:rsidR="00561655" w:rsidTr="00561655">
        <w:tc>
          <w:tcPr>
            <w:tcW w:w="1544" w:type="dxa"/>
          </w:tcPr>
          <w:p w:rsidR="00561655" w:rsidRPr="00CE2619" w:rsidRDefault="00561655" w:rsidP="00561655">
            <w:pPr>
              <w:rPr>
                <w:i/>
                <w:sz w:val="16"/>
                <w:szCs w:val="16"/>
                <w:lang w:val="en-US"/>
              </w:rPr>
            </w:pPr>
            <w:r w:rsidRPr="00CE2619">
              <w:rPr>
                <w:i/>
                <w:sz w:val="16"/>
                <w:szCs w:val="16"/>
                <w:lang w:val="en-US"/>
              </w:rPr>
              <w:t>Tram</w:t>
            </w:r>
          </w:p>
        </w:tc>
        <w:tc>
          <w:tcPr>
            <w:tcW w:w="3071" w:type="dxa"/>
          </w:tcPr>
          <w:p w:rsidR="00561655" w:rsidRPr="001065D4" w:rsidRDefault="00561655" w:rsidP="00561655">
            <w:pPr>
              <w:rPr>
                <w:sz w:val="16"/>
                <w:szCs w:val="16"/>
                <w:lang w:val="en-US"/>
              </w:rPr>
            </w:pPr>
            <w:r w:rsidRPr="001065D4">
              <w:rPr>
                <w:sz w:val="16"/>
                <w:szCs w:val="16"/>
                <w:lang w:val="en-US"/>
              </w:rPr>
              <w:t>40.000</w:t>
            </w:r>
          </w:p>
        </w:tc>
        <w:tc>
          <w:tcPr>
            <w:tcW w:w="3071" w:type="dxa"/>
          </w:tcPr>
          <w:p w:rsidR="00561655" w:rsidRPr="001065D4" w:rsidRDefault="00561655" w:rsidP="00561655">
            <w:pPr>
              <w:rPr>
                <w:sz w:val="16"/>
                <w:szCs w:val="16"/>
                <w:lang w:val="en-US"/>
              </w:rPr>
            </w:pPr>
            <w:r w:rsidRPr="001065D4">
              <w:rPr>
                <w:sz w:val="16"/>
                <w:szCs w:val="16"/>
                <w:lang w:val="en-US"/>
              </w:rPr>
              <w:t>42.000</w:t>
            </w:r>
          </w:p>
        </w:tc>
      </w:tr>
      <w:tr w:rsidR="00561655" w:rsidRPr="00E806F2" w:rsidTr="00561655">
        <w:tc>
          <w:tcPr>
            <w:tcW w:w="1544" w:type="dxa"/>
          </w:tcPr>
          <w:p w:rsidR="00561655" w:rsidRPr="00E806F2" w:rsidRDefault="00561655" w:rsidP="00561655">
            <w:pPr>
              <w:rPr>
                <w:i/>
                <w:sz w:val="16"/>
                <w:szCs w:val="16"/>
                <w:lang w:val="en-US"/>
              </w:rPr>
            </w:pPr>
            <w:r w:rsidRPr="00E806F2">
              <w:rPr>
                <w:i/>
                <w:sz w:val="16"/>
                <w:szCs w:val="16"/>
                <w:lang w:val="en-US"/>
              </w:rPr>
              <w:t>Metro</w:t>
            </w:r>
          </w:p>
        </w:tc>
        <w:tc>
          <w:tcPr>
            <w:tcW w:w="3071" w:type="dxa"/>
          </w:tcPr>
          <w:p w:rsidR="00561655" w:rsidRPr="00E806F2" w:rsidRDefault="00561655" w:rsidP="00561655">
            <w:pPr>
              <w:rPr>
                <w:sz w:val="16"/>
                <w:szCs w:val="16"/>
                <w:lang w:val="en-US"/>
              </w:rPr>
            </w:pPr>
            <w:r w:rsidRPr="00E806F2">
              <w:rPr>
                <w:sz w:val="16"/>
                <w:szCs w:val="16"/>
                <w:lang w:val="en-US"/>
              </w:rPr>
              <w:t>83.000</w:t>
            </w:r>
          </w:p>
        </w:tc>
        <w:tc>
          <w:tcPr>
            <w:tcW w:w="3071" w:type="dxa"/>
          </w:tcPr>
          <w:p w:rsidR="00561655" w:rsidRPr="00E806F2" w:rsidRDefault="00561655" w:rsidP="00561655">
            <w:pPr>
              <w:rPr>
                <w:sz w:val="16"/>
                <w:szCs w:val="16"/>
                <w:lang w:val="en-US"/>
              </w:rPr>
            </w:pPr>
            <w:r w:rsidRPr="00E806F2">
              <w:rPr>
                <w:sz w:val="16"/>
                <w:szCs w:val="16"/>
                <w:lang w:val="en-US"/>
              </w:rPr>
              <w:t>86.000</w:t>
            </w:r>
          </w:p>
        </w:tc>
      </w:tr>
    </w:tbl>
    <w:p w:rsidR="00305BF9" w:rsidRPr="00E806F2" w:rsidRDefault="001065D4" w:rsidP="001065D4">
      <w:pPr>
        <w:rPr>
          <w:lang w:val="en-US"/>
        </w:rPr>
      </w:pPr>
      <w:r w:rsidRPr="00E806F2">
        <w:rPr>
          <w:lang w:val="en-US"/>
        </w:rPr>
        <w:t>This section covers the elaboration on the selection of the four cases within the center of Rotterdam that satisfy the criteria menti</w:t>
      </w:r>
      <w:r w:rsidR="00681B2B" w:rsidRPr="00E806F2">
        <w:rPr>
          <w:lang w:val="en-US"/>
        </w:rPr>
        <w:t>oned in paragraph 3.5</w:t>
      </w:r>
      <w:r w:rsidRPr="00E806F2">
        <w:rPr>
          <w:lang w:val="en-US"/>
        </w:rPr>
        <w:t xml:space="preserve">. </w:t>
      </w:r>
      <w:r w:rsidRPr="00C96781">
        <w:rPr>
          <w:b/>
          <w:lang w:val="en-US"/>
        </w:rPr>
        <w:br/>
      </w:r>
      <w:r w:rsidRPr="00C96781">
        <w:rPr>
          <w:lang w:val="en-US"/>
        </w:rPr>
        <w:br/>
      </w:r>
      <w:r w:rsidRPr="00E806F2">
        <w:rPr>
          <w:lang w:val="en-US"/>
        </w:rPr>
        <w:t xml:space="preserve"> </w:t>
      </w:r>
      <w:r w:rsidRPr="00E806F2">
        <w:rPr>
          <w:lang w:val="en-US"/>
        </w:rPr>
        <w:tab/>
      </w:r>
      <w:bookmarkStart w:id="38" w:name="_Hlk522106042"/>
      <w:r w:rsidRPr="00E806F2">
        <w:rPr>
          <w:lang w:val="en-US"/>
        </w:rPr>
        <w:t xml:space="preserve">It turned out that by including all public transport stops, the locations that resulted out of the selecting procedure all showed a more or the less comparable degree of accessibility. </w:t>
      </w:r>
      <w:r w:rsidR="00286495">
        <w:rPr>
          <w:lang w:val="en-US"/>
        </w:rPr>
        <w:t xml:space="preserve">By excluding a travel mode, more suitable distinction between degrees of accessibility can be identified. </w:t>
      </w:r>
      <w:r w:rsidR="00351649">
        <w:rPr>
          <w:lang w:val="en-US"/>
        </w:rPr>
        <w:t xml:space="preserve">But this measure must not lead to a unrealistic view of accessibility throughout Rotterdam. </w:t>
      </w:r>
      <w:r w:rsidR="007D69CF">
        <w:rPr>
          <w:lang w:val="en-US"/>
        </w:rPr>
        <w:t xml:space="preserve">On the other hand, the potential risk of this that can lead to wrong conclusions about accessibility in Rotterdam. Nevertheless, </w:t>
      </w:r>
      <w:r w:rsidR="00351649">
        <w:rPr>
          <w:lang w:val="en-US"/>
        </w:rPr>
        <w:t xml:space="preserve">a public transport mode is chosen that </w:t>
      </w:r>
      <w:r w:rsidR="007D69CF">
        <w:rPr>
          <w:lang w:val="en-US"/>
        </w:rPr>
        <w:t xml:space="preserve">has the smallest share in </w:t>
      </w:r>
      <w:r w:rsidR="00351649">
        <w:rPr>
          <w:lang w:val="en-US"/>
        </w:rPr>
        <w:t>public transport</w:t>
      </w:r>
      <w:r w:rsidR="007D69CF">
        <w:rPr>
          <w:lang w:val="en-US"/>
        </w:rPr>
        <w:t xml:space="preserve"> trips</w:t>
      </w:r>
      <w:r w:rsidR="00351649">
        <w:rPr>
          <w:lang w:val="en-US"/>
        </w:rPr>
        <w:t xml:space="preserve">. </w:t>
      </w:r>
      <w:r w:rsidR="004B5FD5">
        <w:rPr>
          <w:lang w:val="en-US"/>
        </w:rPr>
        <w:t xml:space="preserve">The decision was to exclude bus stops, because busses are the least </w:t>
      </w:r>
      <w:r w:rsidR="00A01E3D">
        <w:rPr>
          <w:lang w:val="en-US"/>
        </w:rPr>
        <w:t>taken mode of public transport</w:t>
      </w:r>
      <w:r w:rsidRPr="00E806F2">
        <w:rPr>
          <w:lang w:val="en-US"/>
        </w:rPr>
        <w:t xml:space="preserve"> </w:t>
      </w:r>
      <w:bookmarkEnd w:id="38"/>
      <w:r w:rsidRPr="00E806F2">
        <w:rPr>
          <w:lang w:val="en-US"/>
        </w:rPr>
        <w:t>(</w:t>
      </w:r>
      <w:r w:rsidR="00D36704">
        <w:rPr>
          <w:lang w:val="en-US"/>
        </w:rPr>
        <w:t xml:space="preserve">table 3; </w:t>
      </w:r>
      <w:r w:rsidR="00351649">
        <w:rPr>
          <w:lang w:val="en-US"/>
        </w:rPr>
        <w:t xml:space="preserve">RET, 2017). </w:t>
      </w:r>
      <w:r w:rsidRPr="00E806F2">
        <w:rPr>
          <w:lang w:val="en-US"/>
        </w:rPr>
        <w:t xml:space="preserve">The figures do not </w:t>
      </w:r>
      <w:r w:rsidR="002A3F8E" w:rsidRPr="00E806F2">
        <w:rPr>
          <w:lang w:val="en-US"/>
        </w:rPr>
        <w:t>cover</w:t>
      </w:r>
      <w:r w:rsidRPr="00E806F2">
        <w:rPr>
          <w:lang w:val="en-US"/>
        </w:rPr>
        <w:t xml:space="preserve"> train passengers because trains are managed by parties operating on a regional or national level. The only available figures on the Internet about train usage are about the check-ins in NS trains on a station-level during working days (NS, in Treinreiziger, 2016). It shows that on average there have been 85246 </w:t>
      </w:r>
      <w:r w:rsidR="002A3F8E" w:rsidRPr="00E806F2">
        <w:rPr>
          <w:lang w:val="en-US"/>
        </w:rPr>
        <w:t>checks</w:t>
      </w:r>
      <w:r w:rsidRPr="00E806F2">
        <w:rPr>
          <w:lang w:val="en-US"/>
        </w:rPr>
        <w:t xml:space="preserve"> </w:t>
      </w:r>
      <w:r w:rsidR="002A3F8E" w:rsidRPr="00E806F2">
        <w:rPr>
          <w:lang w:val="en-US"/>
        </w:rPr>
        <w:t>ins</w:t>
      </w:r>
      <w:r w:rsidRPr="00E806F2">
        <w:rPr>
          <w:lang w:val="en-US"/>
        </w:rPr>
        <w:t xml:space="preserve"> at Rotterdam Central station and 23368 at Rotterdam Blaak station (two out of the two train stations within the centre of Rotterdam). In 2015 there were 261 working days so an estimation is that there were about 22.249.206 and 6.099.048 total checks ins on working days that there. This amount will be greater because there are no figures of weekend days and of check ins that were done at other train operators such as Thalys. The expectation is that the total amount of train </w:t>
      </w:r>
      <w:r w:rsidR="00561655" w:rsidRPr="00E806F2">
        <w:rPr>
          <w:lang w:val="en-US"/>
        </w:rPr>
        <w:t>passengers will be more or the less similar to the amount of tram passengers.</w:t>
      </w:r>
      <w:r w:rsidR="003B5A4A" w:rsidRPr="00E806F2">
        <w:rPr>
          <w:lang w:val="en-US"/>
        </w:rPr>
        <w:br/>
      </w:r>
    </w:p>
    <w:p w:rsidR="001065D4" w:rsidRPr="00E806F2" w:rsidRDefault="001065D4" w:rsidP="001065D4">
      <w:pPr>
        <w:rPr>
          <w:lang w:val="en-US"/>
        </w:rPr>
      </w:pPr>
    </w:p>
    <w:p w:rsidR="001065D4" w:rsidRPr="00E806F2" w:rsidRDefault="001065D4" w:rsidP="001065D4">
      <w:pPr>
        <w:rPr>
          <w:lang w:val="en-US"/>
        </w:rPr>
      </w:pPr>
    </w:p>
    <w:p w:rsidR="001065D4" w:rsidRPr="00CE2619" w:rsidRDefault="00CE2619" w:rsidP="00CE2619">
      <w:pPr>
        <w:rPr>
          <w:i/>
          <w:sz w:val="16"/>
          <w:szCs w:val="16"/>
          <w:lang w:val="en-US"/>
        </w:rPr>
      </w:pPr>
      <w:r w:rsidRPr="00E806F2">
        <w:rPr>
          <w:i/>
          <w:sz w:val="16"/>
          <w:szCs w:val="16"/>
          <w:lang w:val="en-US"/>
        </w:rPr>
        <w:t xml:space="preserve"> </w:t>
      </w:r>
      <w:r w:rsidRPr="00E806F2">
        <w:rPr>
          <w:i/>
          <w:sz w:val="16"/>
          <w:szCs w:val="16"/>
          <w:lang w:val="en-US"/>
        </w:rPr>
        <w:tab/>
      </w:r>
      <w:r w:rsidRPr="00E806F2">
        <w:rPr>
          <w:i/>
          <w:sz w:val="16"/>
          <w:szCs w:val="16"/>
          <w:lang w:val="en-US"/>
        </w:rPr>
        <w:tab/>
      </w:r>
      <w:r w:rsidRPr="00E806F2">
        <w:rPr>
          <w:i/>
          <w:sz w:val="16"/>
          <w:szCs w:val="16"/>
          <w:lang w:val="en-US"/>
        </w:rPr>
        <w:tab/>
      </w:r>
      <w:r w:rsidRPr="00E806F2">
        <w:rPr>
          <w:i/>
          <w:sz w:val="16"/>
          <w:szCs w:val="16"/>
          <w:lang w:val="en-US"/>
        </w:rPr>
        <w:tab/>
      </w:r>
      <w:r w:rsidR="00992948" w:rsidRPr="00E806F2">
        <w:rPr>
          <w:i/>
          <w:sz w:val="16"/>
          <w:szCs w:val="16"/>
          <w:lang w:val="en-US"/>
        </w:rPr>
        <w:t>Table 3</w:t>
      </w:r>
      <w:r w:rsidRPr="00E806F2">
        <w:rPr>
          <w:i/>
          <w:sz w:val="16"/>
          <w:szCs w:val="16"/>
          <w:lang w:val="en-US"/>
        </w:rPr>
        <w:t xml:space="preserve">: </w:t>
      </w:r>
      <w:r w:rsidR="002A3F8E">
        <w:rPr>
          <w:i/>
          <w:sz w:val="16"/>
          <w:szCs w:val="16"/>
          <w:lang w:val="en-US"/>
        </w:rPr>
        <w:t>Number</w:t>
      </w:r>
      <w:r w:rsidRPr="00E806F2">
        <w:rPr>
          <w:i/>
          <w:sz w:val="16"/>
          <w:szCs w:val="16"/>
          <w:lang w:val="en-US"/>
        </w:rPr>
        <w:t xml:space="preserve"> of ingoing passengers per public transport </w:t>
      </w:r>
      <w:r w:rsidRPr="00E806F2">
        <w:rPr>
          <w:i/>
          <w:sz w:val="16"/>
          <w:szCs w:val="16"/>
          <w:lang w:val="en-US"/>
        </w:rPr>
        <w:br/>
        <w:t xml:space="preserve"> </w:t>
      </w:r>
      <w:r w:rsidRPr="00E806F2">
        <w:rPr>
          <w:i/>
          <w:sz w:val="16"/>
          <w:szCs w:val="16"/>
          <w:lang w:val="en-US"/>
        </w:rPr>
        <w:tab/>
      </w:r>
      <w:r w:rsidRPr="00E806F2">
        <w:rPr>
          <w:i/>
          <w:sz w:val="16"/>
          <w:szCs w:val="16"/>
          <w:lang w:val="en-US"/>
        </w:rPr>
        <w:tab/>
      </w:r>
      <w:r w:rsidRPr="00E806F2">
        <w:rPr>
          <w:i/>
          <w:sz w:val="16"/>
          <w:szCs w:val="16"/>
          <w:lang w:val="en-US"/>
        </w:rPr>
        <w:tab/>
      </w:r>
      <w:r w:rsidRPr="00E806F2">
        <w:rPr>
          <w:i/>
          <w:sz w:val="16"/>
          <w:szCs w:val="16"/>
          <w:lang w:val="en-US"/>
        </w:rPr>
        <w:tab/>
      </w:r>
      <w:r w:rsidRPr="00E806F2">
        <w:rPr>
          <w:i/>
          <w:sz w:val="16"/>
          <w:szCs w:val="16"/>
          <w:lang w:val="en-US"/>
        </w:rPr>
        <w:tab/>
        <w:t>modality in Rotterdam (RET, 2017)</w:t>
      </w:r>
    </w:p>
    <w:p w:rsidR="001065D4" w:rsidRDefault="001065D4" w:rsidP="001065D4">
      <w:pPr>
        <w:rPr>
          <w:lang w:val="en-US"/>
        </w:rPr>
      </w:pPr>
    </w:p>
    <w:p w:rsidR="00E92267" w:rsidRDefault="00F12775" w:rsidP="00E92267">
      <w:pPr>
        <w:rPr>
          <w:lang w:val="en-US"/>
        </w:rPr>
      </w:pPr>
      <w:r>
        <w:rPr>
          <w:lang w:val="en-US"/>
        </w:rPr>
        <w:lastRenderedPageBreak/>
        <w:t xml:space="preserve"> </w:t>
      </w:r>
      <w:r>
        <w:rPr>
          <w:lang w:val="en-US"/>
        </w:rPr>
        <w:tab/>
        <w:t>Figure 7</w:t>
      </w:r>
      <w:r w:rsidR="00CE2619" w:rsidRPr="00CE2619">
        <w:rPr>
          <w:lang w:val="en-US"/>
        </w:rPr>
        <w:t xml:space="preserve"> shows the accessibility of public transport from the perspective of that particular area. It shows that from almost location in the center of Rotterdam a public transport stop can be reached within 600 meters (either a train, metro, tram or bus stop), with the exception of the southwestern part of the area. In this </w:t>
      </w:r>
      <w:r w:rsidR="002A3F8E" w:rsidRPr="00CE2619">
        <w:rPr>
          <w:lang w:val="en-US"/>
        </w:rPr>
        <w:t>area,</w:t>
      </w:r>
      <w:r w:rsidR="00CE2619" w:rsidRPr="00CE2619">
        <w:rPr>
          <w:lang w:val="en-US"/>
        </w:rPr>
        <w:t xml:space="preserve"> a relatively big park is located that lacks surrounding stops.</w:t>
      </w:r>
      <w:r w:rsidR="00561655">
        <w:rPr>
          <w:lang w:val="en-US"/>
        </w:rPr>
        <w:br/>
      </w:r>
      <w:r w:rsidR="00E24018">
        <w:rPr>
          <w:lang w:val="en-US"/>
        </w:rPr>
        <w:br/>
        <w:t xml:space="preserve"> </w:t>
      </w:r>
      <w:r w:rsidR="00E24018">
        <w:rPr>
          <w:lang w:val="en-US"/>
        </w:rPr>
        <w:tab/>
        <w:t xml:space="preserve"> </w:t>
      </w:r>
      <w:r w:rsidR="00E24018">
        <w:rPr>
          <w:lang w:val="en-US"/>
        </w:rPr>
        <w:tab/>
      </w:r>
      <w:r w:rsidR="00E24018">
        <w:rPr>
          <w:noProof/>
          <w:lang w:eastAsia="nl-NL"/>
        </w:rPr>
        <w:drawing>
          <wp:inline distT="0" distB="0" distL="0" distR="0" wp14:anchorId="1044EDA3" wp14:editId="3F5D5018">
            <wp:extent cx="3959860" cy="2699385"/>
            <wp:effectExtent l="0" t="0" r="2540" b="5715"/>
            <wp:docPr id="9" name="image20.png" descr="Bereikbaarheid.png"/>
            <wp:cNvGraphicFramePr/>
            <a:graphic xmlns:a="http://schemas.openxmlformats.org/drawingml/2006/main">
              <a:graphicData uri="http://schemas.openxmlformats.org/drawingml/2006/picture">
                <pic:pic xmlns:pic="http://schemas.openxmlformats.org/drawingml/2006/picture">
                  <pic:nvPicPr>
                    <pic:cNvPr id="9" name="image20.png" descr="Bereikbaarheid.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959860" cy="2699385"/>
                    </a:xfrm>
                    <a:prstGeom prst="rect">
                      <a:avLst/>
                    </a:prstGeom>
                    <a:ln/>
                  </pic:spPr>
                </pic:pic>
              </a:graphicData>
            </a:graphic>
          </wp:inline>
        </w:drawing>
      </w:r>
      <w:r w:rsidR="00E24018">
        <w:rPr>
          <w:lang w:val="en-US"/>
        </w:rPr>
        <w:br/>
        <w:t xml:space="preserve"> </w:t>
      </w:r>
      <w:r w:rsidR="00E24018">
        <w:rPr>
          <w:lang w:val="en-US"/>
        </w:rPr>
        <w:tab/>
      </w:r>
      <w:r w:rsidR="00E24018">
        <w:rPr>
          <w:lang w:val="en-US"/>
        </w:rPr>
        <w:tab/>
      </w:r>
      <w:r w:rsidR="00E24018">
        <w:rPr>
          <w:lang w:val="en-US"/>
        </w:rPr>
        <w:tab/>
      </w:r>
      <w:r w:rsidR="00992948">
        <w:rPr>
          <w:i/>
          <w:sz w:val="16"/>
          <w:szCs w:val="16"/>
          <w:lang w:val="en-US"/>
        </w:rPr>
        <w:tab/>
        <w:t>Figure 7</w:t>
      </w:r>
      <w:r w:rsidR="00E24018" w:rsidRPr="00E24018">
        <w:rPr>
          <w:i/>
          <w:sz w:val="16"/>
          <w:szCs w:val="16"/>
          <w:lang w:val="en-US"/>
        </w:rPr>
        <w:t>: Accessibility of public transport</w:t>
      </w:r>
      <w:r w:rsidR="00E24018">
        <w:rPr>
          <w:i/>
          <w:sz w:val="16"/>
          <w:szCs w:val="16"/>
          <w:lang w:val="en-US"/>
        </w:rPr>
        <w:br/>
      </w:r>
      <w:r w:rsidR="00E24018">
        <w:rPr>
          <w:lang w:val="en-US"/>
        </w:rPr>
        <w:br/>
        <w:t xml:space="preserve"> </w:t>
      </w:r>
      <w:r w:rsidR="00E24018">
        <w:rPr>
          <w:lang w:val="en-US"/>
        </w:rPr>
        <w:tab/>
      </w:r>
      <w:r w:rsidR="00E24018" w:rsidRPr="00E24018">
        <w:rPr>
          <w:lang w:val="en-US"/>
        </w:rPr>
        <w:t xml:space="preserve">Figure </w:t>
      </w:r>
      <w:r>
        <w:rPr>
          <w:lang w:val="en-US"/>
        </w:rPr>
        <w:t>8</w:t>
      </w:r>
      <w:r w:rsidR="00E24018" w:rsidRPr="00E24018">
        <w:rPr>
          <w:lang w:val="en-US"/>
        </w:rPr>
        <w:t xml:space="preserve"> shows the locations of the 14 car parks that contribute to NPR’s real-time data service. The car parks are pretty scattered over the study area. They also lie more or the less in either a business or a retail area. There are much more (around 40 in total) car parks to be found in the city center of Rotterdam, so the vast majority of the car parks does not participate in the service. The last criterion for selecting cases is that it consists of streets that are regularly monitored by scanning cars. In view of privacy (data coming from the Municipality of Rotterdam) it is decided to not include a map that visualizes these ar</w:t>
      </w:r>
      <w:r w:rsidR="002A3F8E">
        <w:rPr>
          <w:lang w:val="en-US"/>
        </w:rPr>
        <w:t>eas. In the following paragraph’s</w:t>
      </w:r>
      <w:r w:rsidR="00E24018" w:rsidRPr="00E24018">
        <w:rPr>
          <w:lang w:val="en-US"/>
        </w:rPr>
        <w:t xml:space="preserve"> the chosen cases are elaborated.</w:t>
      </w:r>
      <w:r w:rsidR="00E24018">
        <w:rPr>
          <w:lang w:val="en-US"/>
        </w:rPr>
        <w:br/>
      </w:r>
      <w:r w:rsidR="00E24018">
        <w:rPr>
          <w:lang w:val="en-US"/>
        </w:rPr>
        <w:lastRenderedPageBreak/>
        <w:t xml:space="preserve"> </w:t>
      </w:r>
      <w:r w:rsidR="00E24018">
        <w:rPr>
          <w:lang w:val="en-US"/>
        </w:rPr>
        <w:tab/>
      </w:r>
      <w:r w:rsidR="00E24018">
        <w:rPr>
          <w:lang w:val="en-US"/>
        </w:rPr>
        <w:tab/>
      </w:r>
      <w:r w:rsidR="00E24018">
        <w:rPr>
          <w:noProof/>
          <w:lang w:eastAsia="nl-NL"/>
        </w:rPr>
        <w:drawing>
          <wp:inline distT="0" distB="0" distL="0" distR="0" wp14:anchorId="79D6864D" wp14:editId="35EB3328">
            <wp:extent cx="3793067" cy="258482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3675" cy="2585243"/>
                    </a:xfrm>
                    <a:prstGeom prst="rect">
                      <a:avLst/>
                    </a:prstGeom>
                    <a:noFill/>
                  </pic:spPr>
                </pic:pic>
              </a:graphicData>
            </a:graphic>
          </wp:inline>
        </w:drawing>
      </w:r>
      <w:r w:rsidR="00A169E0">
        <w:rPr>
          <w:lang w:val="en-US"/>
        </w:rPr>
        <w:br/>
        <w:t xml:space="preserve"> </w:t>
      </w:r>
      <w:r w:rsidR="00A169E0">
        <w:rPr>
          <w:lang w:val="en-US"/>
        </w:rPr>
        <w:tab/>
      </w:r>
      <w:r w:rsidR="00A169E0">
        <w:rPr>
          <w:lang w:val="en-US"/>
        </w:rPr>
        <w:tab/>
      </w:r>
      <w:r w:rsidR="00A169E0">
        <w:rPr>
          <w:lang w:val="en-US"/>
        </w:rPr>
        <w:tab/>
        <w:t xml:space="preserve">    </w:t>
      </w:r>
      <w:r w:rsidR="00E24018" w:rsidRPr="00E24018">
        <w:rPr>
          <w:i/>
          <w:sz w:val="16"/>
          <w:szCs w:val="16"/>
          <w:lang w:val="en-US"/>
        </w:rPr>
        <w:t xml:space="preserve">Figure </w:t>
      </w:r>
      <w:r w:rsidR="00992948">
        <w:rPr>
          <w:i/>
          <w:sz w:val="16"/>
          <w:szCs w:val="16"/>
          <w:lang w:val="en-US"/>
        </w:rPr>
        <w:t>8</w:t>
      </w:r>
      <w:r w:rsidR="00E24018" w:rsidRPr="00E24018">
        <w:rPr>
          <w:i/>
          <w:sz w:val="16"/>
          <w:szCs w:val="16"/>
          <w:lang w:val="en-US"/>
        </w:rPr>
        <w:t xml:space="preserve">: </w:t>
      </w:r>
      <w:r w:rsidR="00A169E0">
        <w:rPr>
          <w:i/>
          <w:sz w:val="16"/>
          <w:szCs w:val="16"/>
          <w:lang w:val="en-US"/>
        </w:rPr>
        <w:t>Locations of real-time data dissiminating car parks</w:t>
      </w:r>
      <w:r w:rsidR="00E24018">
        <w:rPr>
          <w:lang w:val="en-US"/>
        </w:rPr>
        <w:br/>
      </w:r>
      <w:r w:rsidR="00E24018">
        <w:rPr>
          <w:lang w:val="en-US"/>
        </w:rPr>
        <w:br/>
      </w:r>
      <w:r w:rsidR="00E92267" w:rsidRPr="000D2916">
        <w:rPr>
          <w:lang w:val="en-US"/>
        </w:rPr>
        <w:t xml:space="preserve">In the upcoming </w:t>
      </w:r>
      <w:r w:rsidR="00E92267">
        <w:rPr>
          <w:lang w:val="en-US"/>
        </w:rPr>
        <w:t>paragraph</w:t>
      </w:r>
      <w:r w:rsidR="00E92267" w:rsidRPr="000D2916">
        <w:rPr>
          <w:lang w:val="en-US"/>
        </w:rPr>
        <w:t xml:space="preserve"> the outcomes of the site selection, i.e. the cases, are presented</w:t>
      </w:r>
      <w:r w:rsidR="006664B9">
        <w:rPr>
          <w:lang w:val="en-US"/>
        </w:rPr>
        <w:t xml:space="preserve"> (figure 9-12) </w:t>
      </w:r>
      <w:r w:rsidR="00E92267" w:rsidRPr="000D2916">
        <w:rPr>
          <w:lang w:val="en-US"/>
        </w:rPr>
        <w:t xml:space="preserve">They are elaborated in the following order: retail/lower accessibility, retail/higher accessibility, business/lower accessibility and business/higher accessibility. </w:t>
      </w:r>
    </w:p>
    <w:tbl>
      <w:tblPr>
        <w:tblStyle w:val="TableGrid"/>
        <w:tblW w:w="0" w:type="auto"/>
        <w:tblLayout w:type="fixed"/>
        <w:tblLook w:val="04A0" w:firstRow="1" w:lastRow="0" w:firstColumn="1" w:lastColumn="0" w:noHBand="0" w:noVBand="1"/>
      </w:tblPr>
      <w:tblGrid>
        <w:gridCol w:w="4644"/>
        <w:gridCol w:w="4601"/>
      </w:tblGrid>
      <w:tr w:rsidR="00E92267" w:rsidRPr="00BE11CD" w:rsidTr="00E92267">
        <w:trPr>
          <w:trHeight w:val="1014"/>
        </w:trPr>
        <w:tc>
          <w:tcPr>
            <w:tcW w:w="4644" w:type="dxa"/>
            <w:vMerge w:val="restart"/>
          </w:tcPr>
          <w:p w:rsidR="00E92267" w:rsidRPr="00407024" w:rsidRDefault="00460C17" w:rsidP="00E92267">
            <w:pPr>
              <w:rPr>
                <w:rFonts w:cs="Arial"/>
                <w:sz w:val="16"/>
                <w:szCs w:val="16"/>
                <w:lang w:val="en-US"/>
              </w:rPr>
            </w:pPr>
            <w:r w:rsidRPr="00C96781">
              <w:rPr>
                <w:rFonts w:cs="Arial"/>
                <w:sz w:val="16"/>
                <w:szCs w:val="16"/>
                <w:lang w:val="en-US"/>
              </w:rPr>
              <w:t xml:space="preserve"> </w:t>
            </w:r>
            <w:r w:rsidR="0000316D" w:rsidRPr="00407024">
              <w:rPr>
                <w:rFonts w:cs="Arial"/>
                <w:sz w:val="16"/>
                <w:szCs w:val="16"/>
              </w:rPr>
              <w:object w:dxaOrig="6756" w:dyaOrig="5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204pt" o:ole="">
                  <v:imagedata r:id="rId19" o:title=""/>
                </v:shape>
                <o:OLEObject Type="Embed" ProgID="PBrush" ShapeID="_x0000_i1025" DrawAspect="Content" ObjectID="_1606892651" r:id="rId20"/>
              </w:object>
            </w:r>
            <w:r w:rsidR="00210397">
              <w:rPr>
                <w:rFonts w:cs="Arial"/>
                <w:sz w:val="16"/>
                <w:szCs w:val="16"/>
              </w:rPr>
              <w:t xml:space="preserve">                                 </w:t>
            </w:r>
            <w:r w:rsidR="00992948">
              <w:rPr>
                <w:rFonts w:cs="Arial"/>
                <w:i/>
                <w:sz w:val="16"/>
                <w:szCs w:val="16"/>
              </w:rPr>
              <w:t>Figure 9</w:t>
            </w:r>
            <w:r w:rsidR="00210397" w:rsidRPr="00210397">
              <w:rPr>
                <w:rFonts w:cs="Arial"/>
                <w:i/>
                <w:sz w:val="16"/>
                <w:szCs w:val="16"/>
              </w:rPr>
              <w:t>: Case A</w:t>
            </w:r>
            <w:r w:rsidR="00210397">
              <w:rPr>
                <w:rFonts w:cs="Arial"/>
                <w:sz w:val="16"/>
                <w:szCs w:val="16"/>
              </w:rPr>
              <w:t xml:space="preserve"> </w:t>
            </w:r>
          </w:p>
        </w:tc>
        <w:tc>
          <w:tcPr>
            <w:tcW w:w="4601" w:type="dxa"/>
          </w:tcPr>
          <w:p w:rsidR="00E92267" w:rsidRPr="00407024" w:rsidRDefault="00E92267" w:rsidP="00E92267">
            <w:pPr>
              <w:rPr>
                <w:rFonts w:cs="Arial"/>
                <w:sz w:val="16"/>
                <w:szCs w:val="16"/>
                <w:lang w:val="en-US"/>
              </w:rPr>
            </w:pPr>
            <w:r w:rsidRPr="00407024">
              <w:rPr>
                <w:rFonts w:cs="Arial"/>
                <w:b/>
                <w:sz w:val="16"/>
                <w:szCs w:val="16"/>
                <w:lang w:val="en-US"/>
              </w:rPr>
              <w:t>Case A</w:t>
            </w:r>
            <w:r w:rsidR="0000316D">
              <w:rPr>
                <w:rFonts w:cs="Arial"/>
                <w:sz w:val="16"/>
                <w:szCs w:val="16"/>
                <w:lang w:val="en-US"/>
              </w:rPr>
              <w:t xml:space="preserve"> </w:t>
            </w:r>
            <w:r w:rsidR="0000316D">
              <w:rPr>
                <w:rFonts w:cs="Arial"/>
                <w:sz w:val="16"/>
                <w:szCs w:val="16"/>
                <w:lang w:val="en-US"/>
              </w:rPr>
              <w:br/>
            </w:r>
            <w:r w:rsidRPr="00407024">
              <w:rPr>
                <w:rFonts w:cs="Arial"/>
                <w:sz w:val="16"/>
                <w:szCs w:val="16"/>
                <w:lang w:val="en-US"/>
              </w:rPr>
              <w:t>Shopping area</w:t>
            </w:r>
          </w:p>
          <w:p w:rsidR="00E92267" w:rsidRPr="00407024" w:rsidRDefault="00E92267" w:rsidP="00E92267">
            <w:pPr>
              <w:rPr>
                <w:rFonts w:cs="Arial"/>
                <w:sz w:val="16"/>
                <w:szCs w:val="16"/>
                <w:lang w:val="en-US"/>
              </w:rPr>
            </w:pPr>
            <w:r w:rsidRPr="00407024">
              <w:rPr>
                <w:rFonts w:cs="Arial"/>
                <w:sz w:val="16"/>
                <w:szCs w:val="16"/>
                <w:lang w:val="en-US"/>
              </w:rPr>
              <w:t>Relatively far to public transport stop</w:t>
            </w:r>
            <w:r w:rsidRPr="00407024">
              <w:rPr>
                <w:rFonts w:cs="Arial"/>
                <w:sz w:val="16"/>
                <w:szCs w:val="16"/>
                <w:lang w:val="en-US"/>
              </w:rPr>
              <w:br/>
              <w:t>Hennekijnstraat, Aert van nesstraat and St.Luciastraat</w:t>
            </w:r>
            <w:r w:rsidRPr="00407024">
              <w:rPr>
                <w:rFonts w:cs="Arial"/>
                <w:sz w:val="16"/>
                <w:szCs w:val="16"/>
                <w:lang w:val="en-US"/>
              </w:rPr>
              <w:br/>
              <w:t>Cool, center of Rotterdam</w:t>
            </w:r>
          </w:p>
        </w:tc>
      </w:tr>
      <w:tr w:rsidR="00E92267" w:rsidRPr="00BE11CD" w:rsidTr="00E92267">
        <w:trPr>
          <w:trHeight w:val="1013"/>
        </w:trPr>
        <w:tc>
          <w:tcPr>
            <w:tcW w:w="4644" w:type="dxa"/>
            <w:vMerge/>
          </w:tcPr>
          <w:p w:rsidR="00E92267" w:rsidRPr="00C96781" w:rsidRDefault="00E92267" w:rsidP="00E92267">
            <w:pPr>
              <w:rPr>
                <w:rFonts w:cs="Arial"/>
                <w:sz w:val="16"/>
                <w:szCs w:val="16"/>
                <w:lang w:val="en-US"/>
              </w:rPr>
            </w:pPr>
          </w:p>
        </w:tc>
        <w:tc>
          <w:tcPr>
            <w:tcW w:w="4601" w:type="dxa"/>
          </w:tcPr>
          <w:p w:rsidR="00E92267" w:rsidRPr="00407024" w:rsidRDefault="00E92267" w:rsidP="00E92267">
            <w:pPr>
              <w:rPr>
                <w:rFonts w:cs="Arial"/>
                <w:sz w:val="16"/>
                <w:szCs w:val="16"/>
                <w:lang w:val="en-US"/>
              </w:rPr>
            </w:pPr>
            <w:r w:rsidRPr="00407024">
              <w:rPr>
                <w:rFonts w:cs="Arial"/>
                <w:i/>
                <w:sz w:val="16"/>
                <w:szCs w:val="16"/>
                <w:lang w:val="en-US"/>
              </w:rPr>
              <w:t>Indoor</w:t>
            </w:r>
            <w:r w:rsidR="0000316D">
              <w:rPr>
                <w:rFonts w:cs="Arial"/>
                <w:sz w:val="16"/>
                <w:szCs w:val="16"/>
                <w:lang w:val="en-US"/>
              </w:rPr>
              <w:br/>
            </w:r>
            <w:r w:rsidRPr="00407024">
              <w:rPr>
                <w:rFonts w:cs="Arial"/>
                <w:sz w:val="16"/>
                <w:szCs w:val="16"/>
                <w:lang w:val="en-US"/>
              </w:rPr>
              <w:t>Car park “De Bijenkorf” (Q-park)</w:t>
            </w:r>
          </w:p>
          <w:p w:rsidR="00E92267" w:rsidRPr="00407024" w:rsidRDefault="00E92267" w:rsidP="00E92267">
            <w:pPr>
              <w:rPr>
                <w:rFonts w:cs="Arial"/>
                <w:sz w:val="16"/>
                <w:szCs w:val="16"/>
                <w:lang w:val="en-US"/>
              </w:rPr>
            </w:pPr>
            <w:r w:rsidRPr="00407024">
              <w:rPr>
                <w:rFonts w:cs="Arial"/>
                <w:sz w:val="16"/>
                <w:szCs w:val="16"/>
                <w:lang w:val="en-US"/>
              </w:rPr>
              <w:t>Capacity: 440</w:t>
            </w:r>
            <w:r w:rsidRPr="00407024">
              <w:rPr>
                <w:rFonts w:cs="Arial"/>
                <w:sz w:val="16"/>
                <w:szCs w:val="16"/>
                <w:lang w:val="en-US"/>
              </w:rPr>
              <w:br/>
              <w:t>Opening hours: 24/7</w:t>
            </w:r>
          </w:p>
          <w:p w:rsidR="00E92267" w:rsidRPr="00407024" w:rsidRDefault="00E92267" w:rsidP="00E92267">
            <w:pPr>
              <w:rPr>
                <w:rFonts w:cs="Arial"/>
                <w:sz w:val="16"/>
                <w:szCs w:val="16"/>
                <w:lang w:val="en-US"/>
              </w:rPr>
            </w:pPr>
            <w:r w:rsidRPr="00407024">
              <w:rPr>
                <w:rFonts w:cs="Arial"/>
                <w:sz w:val="16"/>
                <w:szCs w:val="16"/>
                <w:lang w:val="en-US"/>
              </w:rPr>
              <w:t>Prices: € 4 p/h (€ 30 max p/d)</w:t>
            </w:r>
          </w:p>
        </w:tc>
      </w:tr>
      <w:tr w:rsidR="00E92267" w:rsidRPr="00BE11CD" w:rsidTr="0000316D">
        <w:trPr>
          <w:trHeight w:val="1360"/>
        </w:trPr>
        <w:tc>
          <w:tcPr>
            <w:tcW w:w="4644" w:type="dxa"/>
            <w:vMerge/>
          </w:tcPr>
          <w:p w:rsidR="00E92267" w:rsidRPr="00C96781" w:rsidRDefault="00E92267" w:rsidP="00E92267">
            <w:pPr>
              <w:rPr>
                <w:rFonts w:cs="Arial"/>
                <w:sz w:val="16"/>
                <w:szCs w:val="16"/>
                <w:lang w:val="en-US"/>
              </w:rPr>
            </w:pPr>
          </w:p>
        </w:tc>
        <w:tc>
          <w:tcPr>
            <w:tcW w:w="4601" w:type="dxa"/>
          </w:tcPr>
          <w:p w:rsidR="00E92267" w:rsidRPr="0000316D" w:rsidRDefault="0000316D" w:rsidP="00E92267">
            <w:pPr>
              <w:rPr>
                <w:rFonts w:cs="Arial"/>
                <w:i/>
                <w:sz w:val="16"/>
                <w:szCs w:val="16"/>
                <w:lang w:val="en-US"/>
              </w:rPr>
            </w:pPr>
            <w:r>
              <w:rPr>
                <w:rFonts w:cs="Arial"/>
                <w:i/>
                <w:sz w:val="16"/>
                <w:szCs w:val="16"/>
                <w:lang w:val="en-US"/>
              </w:rPr>
              <w:t>Outdoor</w:t>
            </w:r>
          </w:p>
          <w:p w:rsidR="00E92267" w:rsidRPr="00407024" w:rsidRDefault="00E92267" w:rsidP="00E92267">
            <w:pPr>
              <w:rPr>
                <w:rFonts w:cs="Arial"/>
                <w:sz w:val="16"/>
                <w:szCs w:val="16"/>
                <w:lang w:val="en-US"/>
              </w:rPr>
            </w:pPr>
            <w:r w:rsidRPr="00407024">
              <w:rPr>
                <w:rFonts w:cs="Arial"/>
                <w:sz w:val="16"/>
                <w:szCs w:val="16"/>
                <w:lang w:val="en-US"/>
              </w:rPr>
              <w:t xml:space="preserve">Hennekijnstraat (partly), Sint-Luciastraat </w:t>
            </w:r>
            <w:r w:rsidRPr="00407024">
              <w:rPr>
                <w:rFonts w:cs="Arial"/>
                <w:sz w:val="16"/>
                <w:szCs w:val="16"/>
                <w:lang w:val="en-US"/>
              </w:rPr>
              <w:br/>
              <w:t>Capacity: 36</w:t>
            </w:r>
            <w:r w:rsidRPr="00407024">
              <w:rPr>
                <w:rFonts w:cs="Arial"/>
                <w:sz w:val="16"/>
                <w:szCs w:val="16"/>
                <w:lang w:val="en-US"/>
              </w:rPr>
              <w:br/>
              <w:t>Opening hours: N/A</w:t>
            </w:r>
            <w:r w:rsidRPr="00407024">
              <w:rPr>
                <w:rFonts w:cs="Arial"/>
                <w:sz w:val="16"/>
                <w:szCs w:val="16"/>
                <w:lang w:val="en-US"/>
              </w:rPr>
              <w:br/>
              <w:t>Prices: € 4 p/h (m-sa: 09:00-23:00, su:12:00-23:00)</w:t>
            </w:r>
          </w:p>
        </w:tc>
      </w:tr>
      <w:tr w:rsidR="00E92267" w:rsidTr="00E92267">
        <w:trPr>
          <w:trHeight w:val="280"/>
        </w:trPr>
        <w:tc>
          <w:tcPr>
            <w:tcW w:w="4644" w:type="dxa"/>
            <w:vMerge w:val="restart"/>
          </w:tcPr>
          <w:p w:rsidR="00460C17" w:rsidRPr="00C96781" w:rsidRDefault="00460C17" w:rsidP="00E92267">
            <w:pPr>
              <w:rPr>
                <w:rFonts w:asciiTheme="minorHAnsi" w:hAnsiTheme="minorHAnsi"/>
                <w:lang w:val="en-US"/>
              </w:rPr>
            </w:pPr>
          </w:p>
          <w:p w:rsidR="00E92267" w:rsidRDefault="00460C17" w:rsidP="00E92267">
            <w:pPr>
              <w:rPr>
                <w:lang w:val="en-US"/>
              </w:rPr>
            </w:pPr>
            <w:r>
              <w:rPr>
                <w:rFonts w:asciiTheme="minorHAnsi" w:hAnsiTheme="minorHAnsi"/>
              </w:rPr>
              <w:object w:dxaOrig="7824" w:dyaOrig="5352">
                <v:shape id="_x0000_i1026" type="#_x0000_t75" style="width:222pt;height:156pt" o:ole="">
                  <v:imagedata r:id="rId21" o:title=""/>
                </v:shape>
                <o:OLEObject Type="Embed" ProgID="PBrush" ShapeID="_x0000_i1026" DrawAspect="Content" ObjectID="_1606892652" r:id="rId22"/>
              </w:object>
            </w:r>
            <w:r w:rsidR="00210397">
              <w:rPr>
                <w:rFonts w:asciiTheme="minorHAnsi" w:hAnsiTheme="minorHAnsi"/>
              </w:rPr>
              <w:t xml:space="preserve">                               </w:t>
            </w:r>
            <w:r w:rsidR="00992948">
              <w:rPr>
                <w:rFonts w:cs="Arial"/>
                <w:i/>
                <w:sz w:val="16"/>
                <w:szCs w:val="16"/>
              </w:rPr>
              <w:t>Figure 10</w:t>
            </w:r>
            <w:r w:rsidR="00210397" w:rsidRPr="00210397">
              <w:rPr>
                <w:rFonts w:cs="Arial"/>
                <w:i/>
                <w:sz w:val="16"/>
                <w:szCs w:val="16"/>
              </w:rPr>
              <w:t>: Case B</w:t>
            </w:r>
          </w:p>
        </w:tc>
        <w:tc>
          <w:tcPr>
            <w:tcW w:w="4601" w:type="dxa"/>
          </w:tcPr>
          <w:p w:rsidR="00E92267" w:rsidRPr="00693BED" w:rsidRDefault="00E92267" w:rsidP="00E92267">
            <w:pPr>
              <w:rPr>
                <w:b/>
                <w:sz w:val="16"/>
                <w:szCs w:val="16"/>
                <w:lang w:val="en-US"/>
              </w:rPr>
            </w:pPr>
            <w:r w:rsidRPr="00693BED">
              <w:rPr>
                <w:b/>
                <w:sz w:val="16"/>
                <w:szCs w:val="16"/>
                <w:lang w:val="en-US"/>
              </w:rPr>
              <w:lastRenderedPageBreak/>
              <w:t>Case B</w:t>
            </w:r>
          </w:p>
          <w:p w:rsidR="00E92267" w:rsidRDefault="00E92267" w:rsidP="00E92267">
            <w:pPr>
              <w:rPr>
                <w:sz w:val="16"/>
                <w:szCs w:val="16"/>
                <w:lang w:val="en-US"/>
              </w:rPr>
            </w:pPr>
            <w:r w:rsidRPr="0080329B">
              <w:rPr>
                <w:sz w:val="16"/>
                <w:szCs w:val="16"/>
                <w:lang w:val="en-US"/>
              </w:rPr>
              <w:t>Shopping area</w:t>
            </w:r>
          </w:p>
          <w:p w:rsidR="00E92267" w:rsidRPr="00693BED" w:rsidRDefault="00E92267" w:rsidP="00E92267">
            <w:pPr>
              <w:rPr>
                <w:sz w:val="16"/>
                <w:szCs w:val="16"/>
                <w:lang w:val="en-US"/>
              </w:rPr>
            </w:pPr>
            <w:r w:rsidRPr="00693BED">
              <w:rPr>
                <w:sz w:val="16"/>
                <w:szCs w:val="16"/>
                <w:lang w:val="en-US"/>
              </w:rPr>
              <w:t xml:space="preserve">Relatively close </w:t>
            </w:r>
            <w:r>
              <w:rPr>
                <w:sz w:val="16"/>
                <w:szCs w:val="16"/>
                <w:lang w:val="en-US"/>
              </w:rPr>
              <w:t>to</w:t>
            </w:r>
            <w:r w:rsidRPr="00693BED">
              <w:rPr>
                <w:sz w:val="16"/>
                <w:szCs w:val="16"/>
                <w:lang w:val="en-US"/>
              </w:rPr>
              <w:t xml:space="preserve"> public transport stop</w:t>
            </w:r>
            <w:r w:rsidRPr="00693BED">
              <w:rPr>
                <w:sz w:val="16"/>
                <w:szCs w:val="16"/>
                <w:lang w:val="en-US"/>
              </w:rPr>
              <w:br/>
              <w:t>Schouwburgplein and Karel Doormanstraat</w:t>
            </w:r>
          </w:p>
          <w:p w:rsidR="00E92267" w:rsidRDefault="00E92267" w:rsidP="00E92267">
            <w:pPr>
              <w:rPr>
                <w:lang w:val="en-US"/>
              </w:rPr>
            </w:pPr>
            <w:r w:rsidRPr="00693BED">
              <w:rPr>
                <w:sz w:val="16"/>
                <w:szCs w:val="16"/>
                <w:lang w:val="en-US"/>
              </w:rPr>
              <w:t>Cool, center of Rotterdam</w:t>
            </w:r>
          </w:p>
        </w:tc>
      </w:tr>
      <w:tr w:rsidR="00E92267" w:rsidRPr="00BE11CD" w:rsidTr="00E92267">
        <w:trPr>
          <w:trHeight w:val="280"/>
        </w:trPr>
        <w:tc>
          <w:tcPr>
            <w:tcW w:w="4644" w:type="dxa"/>
            <w:vMerge/>
          </w:tcPr>
          <w:p w:rsidR="00E92267" w:rsidRDefault="00E92267" w:rsidP="00E92267">
            <w:pPr>
              <w:rPr>
                <w:lang w:val="en-US"/>
              </w:rPr>
            </w:pPr>
          </w:p>
        </w:tc>
        <w:tc>
          <w:tcPr>
            <w:tcW w:w="4601" w:type="dxa"/>
          </w:tcPr>
          <w:p w:rsidR="00E92267" w:rsidRPr="00EC2EF3" w:rsidRDefault="00E92267" w:rsidP="00E92267">
            <w:pPr>
              <w:rPr>
                <w:i/>
                <w:sz w:val="16"/>
                <w:szCs w:val="16"/>
                <w:lang w:val="en-US"/>
              </w:rPr>
            </w:pPr>
            <w:r w:rsidRPr="00EC2EF3">
              <w:rPr>
                <w:i/>
                <w:sz w:val="16"/>
                <w:szCs w:val="16"/>
                <w:lang w:val="en-US"/>
              </w:rPr>
              <w:t>Indoor</w:t>
            </w:r>
          </w:p>
          <w:p w:rsidR="00E92267" w:rsidRPr="00EC2EF3" w:rsidRDefault="00E92267" w:rsidP="00E92267">
            <w:pPr>
              <w:rPr>
                <w:sz w:val="16"/>
                <w:szCs w:val="16"/>
                <w:lang w:val="en-US"/>
              </w:rPr>
            </w:pPr>
            <w:r>
              <w:rPr>
                <w:sz w:val="16"/>
                <w:szCs w:val="16"/>
                <w:lang w:val="en-US"/>
              </w:rPr>
              <w:t>Car park “</w:t>
            </w:r>
            <w:r w:rsidRPr="00EC2EF3">
              <w:rPr>
                <w:sz w:val="16"/>
                <w:szCs w:val="16"/>
                <w:lang w:val="en-US"/>
              </w:rPr>
              <w:t>Schouwburg 1</w:t>
            </w:r>
            <w:r>
              <w:rPr>
                <w:sz w:val="16"/>
                <w:szCs w:val="16"/>
                <w:lang w:val="en-US"/>
              </w:rPr>
              <w:t>”</w:t>
            </w:r>
            <w:r w:rsidRPr="00EC2EF3">
              <w:rPr>
                <w:sz w:val="16"/>
                <w:szCs w:val="16"/>
                <w:lang w:val="en-US"/>
              </w:rPr>
              <w:t xml:space="preserve"> (Municipality of Rotterdam)</w:t>
            </w:r>
          </w:p>
          <w:p w:rsidR="00E92267" w:rsidRDefault="00E92267" w:rsidP="00E92267">
            <w:pPr>
              <w:rPr>
                <w:lang w:val="en-US"/>
              </w:rPr>
            </w:pPr>
            <w:r w:rsidRPr="00EC2EF3">
              <w:rPr>
                <w:sz w:val="16"/>
                <w:szCs w:val="16"/>
                <w:lang w:val="en-US"/>
              </w:rPr>
              <w:t>Capacity: 725</w:t>
            </w:r>
            <w:r>
              <w:rPr>
                <w:sz w:val="16"/>
                <w:szCs w:val="16"/>
                <w:lang w:val="en-US"/>
              </w:rPr>
              <w:br/>
              <w:t>Opening hours: 24/7</w:t>
            </w:r>
            <w:r w:rsidRPr="00EC2EF3">
              <w:rPr>
                <w:sz w:val="16"/>
                <w:szCs w:val="16"/>
                <w:lang w:val="en-US"/>
              </w:rPr>
              <w:br/>
              <w:t>Prices: € 2 p/h (06:00-22:00; € 20 max)</w:t>
            </w:r>
          </w:p>
        </w:tc>
      </w:tr>
      <w:tr w:rsidR="00E92267" w:rsidRPr="00BE11CD" w:rsidTr="00E92267">
        <w:trPr>
          <w:trHeight w:val="1082"/>
        </w:trPr>
        <w:tc>
          <w:tcPr>
            <w:tcW w:w="4644" w:type="dxa"/>
            <w:vMerge/>
          </w:tcPr>
          <w:p w:rsidR="00E92267" w:rsidRDefault="00E92267" w:rsidP="00E92267">
            <w:pPr>
              <w:rPr>
                <w:lang w:val="en-US"/>
              </w:rPr>
            </w:pPr>
          </w:p>
        </w:tc>
        <w:tc>
          <w:tcPr>
            <w:tcW w:w="4601" w:type="dxa"/>
          </w:tcPr>
          <w:p w:rsidR="00E92267" w:rsidRPr="00F512BB" w:rsidRDefault="00E92267" w:rsidP="00E92267">
            <w:pPr>
              <w:rPr>
                <w:i/>
                <w:sz w:val="16"/>
                <w:szCs w:val="16"/>
                <w:lang w:val="en-US"/>
              </w:rPr>
            </w:pPr>
            <w:r w:rsidRPr="00F512BB">
              <w:rPr>
                <w:i/>
                <w:sz w:val="16"/>
                <w:szCs w:val="16"/>
                <w:lang w:val="en-US"/>
              </w:rPr>
              <w:t>Outdoor:</w:t>
            </w:r>
          </w:p>
          <w:p w:rsidR="00E92267" w:rsidRPr="00EC2EF3" w:rsidRDefault="00E92267" w:rsidP="00E92267">
            <w:pPr>
              <w:rPr>
                <w:sz w:val="16"/>
                <w:szCs w:val="16"/>
                <w:lang w:val="en-US"/>
              </w:rPr>
            </w:pPr>
            <w:r>
              <w:rPr>
                <w:sz w:val="16"/>
                <w:szCs w:val="16"/>
                <w:lang w:val="en-US"/>
              </w:rPr>
              <w:t>Karel Doormanstraat (partly)</w:t>
            </w:r>
            <w:r>
              <w:rPr>
                <w:sz w:val="16"/>
                <w:szCs w:val="16"/>
                <w:lang w:val="en-US"/>
              </w:rPr>
              <w:br/>
              <w:t>Capacity: 48</w:t>
            </w:r>
            <w:r>
              <w:rPr>
                <w:sz w:val="16"/>
                <w:szCs w:val="16"/>
                <w:lang w:val="en-US"/>
              </w:rPr>
              <w:br/>
              <w:t>Opening hours; N/A</w:t>
            </w:r>
            <w:r>
              <w:rPr>
                <w:sz w:val="16"/>
                <w:szCs w:val="16"/>
                <w:lang w:val="en-US"/>
              </w:rPr>
              <w:br/>
              <w:t xml:space="preserve">Prices: </w:t>
            </w:r>
            <w:r w:rsidRPr="0080329B">
              <w:rPr>
                <w:sz w:val="16"/>
                <w:szCs w:val="16"/>
                <w:lang w:val="en-US"/>
              </w:rPr>
              <w:t>€ 4 p/h (m-sa: 09:00-23:00, su:12:00-23:00)</w:t>
            </w:r>
          </w:p>
        </w:tc>
      </w:tr>
      <w:tr w:rsidR="00E92267" w:rsidTr="00E92267">
        <w:trPr>
          <w:trHeight w:val="754"/>
        </w:trPr>
        <w:tc>
          <w:tcPr>
            <w:tcW w:w="4644" w:type="dxa"/>
            <w:vMerge w:val="restart"/>
          </w:tcPr>
          <w:p w:rsidR="00E92267" w:rsidRPr="00210397" w:rsidRDefault="0000316D" w:rsidP="00210397">
            <w:pPr>
              <w:rPr>
                <w:rFonts w:cs="Arial"/>
                <w:i/>
                <w:sz w:val="18"/>
                <w:szCs w:val="18"/>
                <w:lang w:val="en-US"/>
              </w:rPr>
            </w:pPr>
            <w:r w:rsidRPr="00C96781">
              <w:rPr>
                <w:rFonts w:asciiTheme="minorHAnsi" w:hAnsiTheme="minorHAnsi"/>
                <w:lang w:val="en-US"/>
              </w:rPr>
              <w:br/>
            </w:r>
            <w:r w:rsidR="00460C17" w:rsidRPr="00210397">
              <w:rPr>
                <w:rFonts w:asciiTheme="minorHAnsi" w:hAnsiTheme="minorHAnsi"/>
                <w:i/>
                <w:sz w:val="18"/>
                <w:szCs w:val="18"/>
              </w:rPr>
              <w:object w:dxaOrig="10008" w:dyaOrig="4068">
                <v:shape id="_x0000_i1027" type="#_x0000_t75" style="width:228pt;height:174pt" o:ole="">
                  <v:imagedata r:id="rId23" o:title=""/>
                </v:shape>
                <o:OLEObject Type="Embed" ProgID="PBrush" ShapeID="_x0000_i1027" DrawAspect="Content" ObjectID="_1606892653" r:id="rId24"/>
              </w:object>
            </w:r>
            <w:r w:rsidR="00210397" w:rsidRPr="00210397">
              <w:rPr>
                <w:rFonts w:asciiTheme="minorHAnsi" w:hAnsiTheme="minorHAnsi"/>
                <w:i/>
                <w:sz w:val="18"/>
                <w:szCs w:val="18"/>
              </w:rPr>
              <w:t xml:space="preserve">                            </w:t>
            </w:r>
            <w:r w:rsidR="00210397">
              <w:rPr>
                <w:rFonts w:asciiTheme="minorHAnsi" w:hAnsiTheme="minorHAnsi"/>
                <w:i/>
                <w:sz w:val="18"/>
                <w:szCs w:val="18"/>
              </w:rPr>
              <w:t xml:space="preserve">          </w:t>
            </w:r>
            <w:r w:rsidR="00210397" w:rsidRPr="00210397">
              <w:rPr>
                <w:rFonts w:asciiTheme="minorHAnsi" w:hAnsiTheme="minorHAnsi"/>
                <w:i/>
                <w:sz w:val="18"/>
                <w:szCs w:val="18"/>
              </w:rPr>
              <w:t xml:space="preserve"> </w:t>
            </w:r>
            <w:r w:rsidR="00992948">
              <w:rPr>
                <w:rFonts w:cs="Arial"/>
                <w:i/>
                <w:sz w:val="16"/>
                <w:szCs w:val="16"/>
              </w:rPr>
              <w:t>Figure 11</w:t>
            </w:r>
            <w:r w:rsidR="00210397" w:rsidRPr="00210397">
              <w:rPr>
                <w:rFonts w:cs="Arial"/>
                <w:i/>
                <w:sz w:val="16"/>
                <w:szCs w:val="16"/>
              </w:rPr>
              <w:t>: Case C</w:t>
            </w:r>
          </w:p>
        </w:tc>
        <w:tc>
          <w:tcPr>
            <w:tcW w:w="4601" w:type="dxa"/>
          </w:tcPr>
          <w:p w:rsidR="00E92267" w:rsidRDefault="00E92267" w:rsidP="00E92267">
            <w:pPr>
              <w:rPr>
                <w:b/>
                <w:sz w:val="16"/>
                <w:szCs w:val="16"/>
                <w:lang w:val="en-US"/>
              </w:rPr>
            </w:pPr>
            <w:r>
              <w:rPr>
                <w:b/>
                <w:sz w:val="16"/>
                <w:szCs w:val="16"/>
                <w:lang w:val="en-US"/>
              </w:rPr>
              <w:t>Case C</w:t>
            </w:r>
          </w:p>
          <w:p w:rsidR="00E92267" w:rsidRDefault="00E92267" w:rsidP="00E92267">
            <w:pPr>
              <w:rPr>
                <w:sz w:val="16"/>
                <w:szCs w:val="16"/>
                <w:lang w:val="en-US"/>
              </w:rPr>
            </w:pPr>
            <w:r>
              <w:rPr>
                <w:sz w:val="16"/>
                <w:szCs w:val="16"/>
                <w:lang w:val="en-US"/>
              </w:rPr>
              <w:t>Office area</w:t>
            </w:r>
          </w:p>
          <w:p w:rsidR="00E92267" w:rsidRPr="00693BED" w:rsidRDefault="00E92267" w:rsidP="00E92267">
            <w:pPr>
              <w:rPr>
                <w:sz w:val="16"/>
                <w:szCs w:val="16"/>
                <w:lang w:val="en-US"/>
              </w:rPr>
            </w:pPr>
            <w:r w:rsidRPr="00693BED">
              <w:rPr>
                <w:sz w:val="16"/>
                <w:szCs w:val="16"/>
                <w:lang w:val="en-US"/>
              </w:rPr>
              <w:t xml:space="preserve">Relatively </w:t>
            </w:r>
            <w:r>
              <w:rPr>
                <w:sz w:val="16"/>
                <w:szCs w:val="16"/>
                <w:lang w:val="en-US"/>
              </w:rPr>
              <w:t>far</w:t>
            </w:r>
            <w:r w:rsidRPr="00693BED">
              <w:rPr>
                <w:sz w:val="16"/>
                <w:szCs w:val="16"/>
                <w:lang w:val="en-US"/>
              </w:rPr>
              <w:t xml:space="preserve"> </w:t>
            </w:r>
            <w:r>
              <w:rPr>
                <w:sz w:val="16"/>
                <w:szCs w:val="16"/>
                <w:lang w:val="en-US"/>
              </w:rPr>
              <w:t>to</w:t>
            </w:r>
            <w:r w:rsidRPr="00693BED">
              <w:rPr>
                <w:sz w:val="16"/>
                <w:szCs w:val="16"/>
                <w:lang w:val="en-US"/>
              </w:rPr>
              <w:t xml:space="preserve"> public transport stop</w:t>
            </w:r>
            <w:r w:rsidRPr="00693BED">
              <w:rPr>
                <w:sz w:val="16"/>
                <w:szCs w:val="16"/>
                <w:lang w:val="en-US"/>
              </w:rPr>
              <w:br/>
            </w:r>
            <w:r>
              <w:rPr>
                <w:sz w:val="16"/>
                <w:szCs w:val="16"/>
                <w:lang w:val="en-US"/>
              </w:rPr>
              <w:t>Zalmhaven, Gedempte Zalmhaven</w:t>
            </w:r>
          </w:p>
          <w:p w:rsidR="00E92267" w:rsidRPr="00F512BB" w:rsidRDefault="00E92267" w:rsidP="00E92267">
            <w:pPr>
              <w:rPr>
                <w:b/>
                <w:sz w:val="16"/>
                <w:szCs w:val="16"/>
                <w:lang w:val="en-US"/>
              </w:rPr>
            </w:pPr>
            <w:r>
              <w:rPr>
                <w:sz w:val="16"/>
                <w:szCs w:val="16"/>
                <w:lang w:val="en-US"/>
              </w:rPr>
              <w:t>Stadsdriehoek, center of Rotterdam</w:t>
            </w:r>
          </w:p>
        </w:tc>
      </w:tr>
      <w:tr w:rsidR="00E92267" w:rsidRPr="00BE11CD" w:rsidTr="00E92267">
        <w:trPr>
          <w:trHeight w:val="614"/>
        </w:trPr>
        <w:tc>
          <w:tcPr>
            <w:tcW w:w="4644" w:type="dxa"/>
            <w:vMerge/>
          </w:tcPr>
          <w:p w:rsidR="00E92267" w:rsidRDefault="00E92267" w:rsidP="00E92267">
            <w:pPr>
              <w:rPr>
                <w:lang w:val="en-US"/>
              </w:rPr>
            </w:pPr>
          </w:p>
        </w:tc>
        <w:tc>
          <w:tcPr>
            <w:tcW w:w="4601" w:type="dxa"/>
          </w:tcPr>
          <w:p w:rsidR="00E92267" w:rsidRPr="00EC2EF3" w:rsidRDefault="00E92267" w:rsidP="00E92267">
            <w:pPr>
              <w:rPr>
                <w:i/>
                <w:sz w:val="16"/>
                <w:szCs w:val="16"/>
                <w:lang w:val="en-US"/>
              </w:rPr>
            </w:pPr>
            <w:r w:rsidRPr="00EC2EF3">
              <w:rPr>
                <w:i/>
                <w:sz w:val="16"/>
                <w:szCs w:val="16"/>
                <w:lang w:val="en-US"/>
              </w:rPr>
              <w:t>Indoor</w:t>
            </w:r>
          </w:p>
          <w:p w:rsidR="00E92267" w:rsidRPr="00EC2EF3" w:rsidRDefault="00E92267" w:rsidP="00E92267">
            <w:pPr>
              <w:rPr>
                <w:sz w:val="16"/>
                <w:szCs w:val="16"/>
                <w:lang w:val="en-US"/>
              </w:rPr>
            </w:pPr>
            <w:r>
              <w:rPr>
                <w:sz w:val="16"/>
                <w:szCs w:val="16"/>
                <w:lang w:val="en-US"/>
              </w:rPr>
              <w:t>Car park “Erasmbusbrug”</w:t>
            </w:r>
          </w:p>
          <w:p w:rsidR="00E92267" w:rsidRDefault="00E92267" w:rsidP="00E92267">
            <w:pPr>
              <w:rPr>
                <w:sz w:val="16"/>
                <w:szCs w:val="16"/>
                <w:lang w:val="en-US"/>
              </w:rPr>
            </w:pPr>
            <w:r w:rsidRPr="00EC2EF3">
              <w:rPr>
                <w:sz w:val="16"/>
                <w:szCs w:val="16"/>
                <w:lang w:val="en-US"/>
              </w:rPr>
              <w:t xml:space="preserve">Capacity: </w:t>
            </w:r>
            <w:r>
              <w:rPr>
                <w:sz w:val="16"/>
                <w:szCs w:val="16"/>
                <w:lang w:val="en-US"/>
              </w:rPr>
              <w:t>306</w:t>
            </w:r>
          </w:p>
          <w:p w:rsidR="00E92267" w:rsidRDefault="00E92267" w:rsidP="00E92267">
            <w:pPr>
              <w:rPr>
                <w:b/>
                <w:sz w:val="16"/>
                <w:szCs w:val="16"/>
                <w:lang w:val="en-US"/>
              </w:rPr>
            </w:pPr>
            <w:r>
              <w:rPr>
                <w:sz w:val="16"/>
                <w:szCs w:val="16"/>
                <w:lang w:val="en-US"/>
              </w:rPr>
              <w:t>Opening hours: 24/7</w:t>
            </w:r>
            <w:r w:rsidRPr="00EC2EF3">
              <w:rPr>
                <w:sz w:val="16"/>
                <w:szCs w:val="16"/>
                <w:lang w:val="en-US"/>
              </w:rPr>
              <w:br/>
              <w:t>Prices: € 2 p/h (06:00-22:00; € 20 max)</w:t>
            </w:r>
          </w:p>
        </w:tc>
      </w:tr>
      <w:tr w:rsidR="00E92267" w:rsidRPr="00BE11CD" w:rsidTr="0000316D">
        <w:trPr>
          <w:trHeight w:val="1206"/>
        </w:trPr>
        <w:tc>
          <w:tcPr>
            <w:tcW w:w="4644" w:type="dxa"/>
            <w:vMerge/>
          </w:tcPr>
          <w:p w:rsidR="00E92267" w:rsidRDefault="00E92267" w:rsidP="00E92267">
            <w:pPr>
              <w:rPr>
                <w:lang w:val="en-US"/>
              </w:rPr>
            </w:pPr>
          </w:p>
        </w:tc>
        <w:tc>
          <w:tcPr>
            <w:tcW w:w="4601" w:type="dxa"/>
          </w:tcPr>
          <w:p w:rsidR="00E92267" w:rsidRPr="00C96781" w:rsidRDefault="00E92267" w:rsidP="00E92267">
            <w:pPr>
              <w:rPr>
                <w:sz w:val="16"/>
                <w:szCs w:val="16"/>
              </w:rPr>
            </w:pPr>
            <w:r w:rsidRPr="00C96781">
              <w:rPr>
                <w:i/>
                <w:sz w:val="16"/>
                <w:szCs w:val="16"/>
              </w:rPr>
              <w:t>Outdoor</w:t>
            </w:r>
            <w:r w:rsidRPr="00C96781">
              <w:rPr>
                <w:sz w:val="16"/>
                <w:szCs w:val="16"/>
              </w:rPr>
              <w:t>:</w:t>
            </w:r>
          </w:p>
          <w:p w:rsidR="00E92267" w:rsidRPr="00C96781" w:rsidRDefault="00E92267" w:rsidP="00E92267">
            <w:pPr>
              <w:rPr>
                <w:sz w:val="16"/>
                <w:szCs w:val="16"/>
              </w:rPr>
            </w:pPr>
            <w:r w:rsidRPr="00C96781">
              <w:rPr>
                <w:sz w:val="16"/>
                <w:szCs w:val="16"/>
              </w:rPr>
              <w:t>Zalmhaven, Gedempte Zalmhaven</w:t>
            </w:r>
            <w:r w:rsidRPr="00C96781">
              <w:rPr>
                <w:sz w:val="16"/>
                <w:szCs w:val="16"/>
              </w:rPr>
              <w:br/>
              <w:t>Capacity: 36</w:t>
            </w:r>
          </w:p>
          <w:p w:rsidR="00E92267" w:rsidRPr="00EC2EF3" w:rsidRDefault="00E92267" w:rsidP="00E92267">
            <w:pPr>
              <w:rPr>
                <w:i/>
                <w:sz w:val="16"/>
                <w:szCs w:val="16"/>
                <w:lang w:val="en-US"/>
              </w:rPr>
            </w:pPr>
            <w:r>
              <w:rPr>
                <w:sz w:val="16"/>
                <w:szCs w:val="16"/>
                <w:lang w:val="en-US"/>
              </w:rPr>
              <w:t>Opening hours: N/A</w:t>
            </w:r>
            <w:r>
              <w:rPr>
                <w:sz w:val="16"/>
                <w:szCs w:val="16"/>
                <w:lang w:val="en-US"/>
              </w:rPr>
              <w:br/>
              <w:t xml:space="preserve">Prices: </w:t>
            </w:r>
            <w:r w:rsidRPr="0080329B">
              <w:rPr>
                <w:sz w:val="16"/>
                <w:szCs w:val="16"/>
                <w:lang w:val="en-US"/>
              </w:rPr>
              <w:t>€ 4 p/h (m-sa: 09:00-23:00, su:12:00-23:00)</w:t>
            </w:r>
          </w:p>
        </w:tc>
      </w:tr>
      <w:tr w:rsidR="0000316D" w:rsidTr="0000316D">
        <w:trPr>
          <w:trHeight w:val="1397"/>
        </w:trPr>
        <w:tc>
          <w:tcPr>
            <w:tcW w:w="4644" w:type="dxa"/>
            <w:vMerge w:val="restart"/>
          </w:tcPr>
          <w:p w:rsidR="0000316D" w:rsidRPr="00C96781" w:rsidRDefault="0000316D" w:rsidP="00E92267">
            <w:pPr>
              <w:rPr>
                <w:rFonts w:asciiTheme="minorHAnsi" w:hAnsiTheme="minorHAnsi"/>
                <w:lang w:val="en-US"/>
              </w:rPr>
            </w:pPr>
          </w:p>
          <w:p w:rsidR="0000316D" w:rsidRDefault="00460C17" w:rsidP="00E92267">
            <w:pPr>
              <w:rPr>
                <w:lang w:val="en-US"/>
              </w:rPr>
            </w:pPr>
            <w:r>
              <w:rPr>
                <w:rFonts w:asciiTheme="minorHAnsi" w:hAnsiTheme="minorHAnsi"/>
              </w:rPr>
              <w:object w:dxaOrig="4752" w:dyaOrig="3768">
                <v:shape id="_x0000_i1028" type="#_x0000_t75" style="width:228pt;height:162pt" o:ole="">
                  <v:imagedata r:id="rId25" o:title=""/>
                </v:shape>
                <o:OLEObject Type="Embed" ProgID="PBrush" ShapeID="_x0000_i1028" DrawAspect="Content" ObjectID="_1606892654" r:id="rId26"/>
              </w:object>
            </w:r>
            <w:r w:rsidR="00210397">
              <w:rPr>
                <w:rFonts w:asciiTheme="minorHAnsi" w:hAnsiTheme="minorHAnsi"/>
              </w:rPr>
              <w:t xml:space="preserve">                               </w:t>
            </w:r>
            <w:r w:rsidR="00992948">
              <w:rPr>
                <w:rFonts w:cs="Arial"/>
                <w:i/>
                <w:sz w:val="16"/>
                <w:szCs w:val="16"/>
              </w:rPr>
              <w:t>Figure 12</w:t>
            </w:r>
            <w:r w:rsidR="00210397" w:rsidRPr="00210397">
              <w:rPr>
                <w:rFonts w:cs="Arial"/>
                <w:i/>
                <w:sz w:val="16"/>
                <w:szCs w:val="16"/>
              </w:rPr>
              <w:t>: Case D</w:t>
            </w:r>
          </w:p>
        </w:tc>
        <w:tc>
          <w:tcPr>
            <w:tcW w:w="4601" w:type="dxa"/>
          </w:tcPr>
          <w:p w:rsidR="0000316D" w:rsidRDefault="0000316D" w:rsidP="0000316D">
            <w:pPr>
              <w:rPr>
                <w:b/>
                <w:sz w:val="16"/>
                <w:szCs w:val="16"/>
                <w:lang w:val="en-US"/>
              </w:rPr>
            </w:pPr>
            <w:r w:rsidRPr="00244F15">
              <w:rPr>
                <w:b/>
                <w:sz w:val="16"/>
                <w:szCs w:val="16"/>
                <w:lang w:val="en-US"/>
              </w:rPr>
              <w:t>Case D</w:t>
            </w:r>
          </w:p>
          <w:p w:rsidR="0000316D" w:rsidRDefault="0000316D" w:rsidP="0000316D">
            <w:pPr>
              <w:rPr>
                <w:sz w:val="16"/>
                <w:szCs w:val="16"/>
                <w:lang w:val="en-US"/>
              </w:rPr>
            </w:pPr>
            <w:r>
              <w:rPr>
                <w:sz w:val="16"/>
                <w:szCs w:val="16"/>
                <w:lang w:val="en-US"/>
              </w:rPr>
              <w:t>Office area</w:t>
            </w:r>
          </w:p>
          <w:p w:rsidR="0000316D" w:rsidRPr="00693BED" w:rsidRDefault="0000316D" w:rsidP="0000316D">
            <w:pPr>
              <w:rPr>
                <w:sz w:val="16"/>
                <w:szCs w:val="16"/>
                <w:lang w:val="en-US"/>
              </w:rPr>
            </w:pPr>
            <w:r w:rsidRPr="00693BED">
              <w:rPr>
                <w:sz w:val="16"/>
                <w:szCs w:val="16"/>
                <w:lang w:val="en-US"/>
              </w:rPr>
              <w:t xml:space="preserve">Relatively </w:t>
            </w:r>
            <w:r>
              <w:rPr>
                <w:sz w:val="16"/>
                <w:szCs w:val="16"/>
                <w:lang w:val="en-US"/>
              </w:rPr>
              <w:t>close</w:t>
            </w:r>
            <w:r w:rsidRPr="00693BED">
              <w:rPr>
                <w:sz w:val="16"/>
                <w:szCs w:val="16"/>
                <w:lang w:val="en-US"/>
              </w:rPr>
              <w:t xml:space="preserve"> </w:t>
            </w:r>
            <w:r>
              <w:rPr>
                <w:sz w:val="16"/>
                <w:szCs w:val="16"/>
                <w:lang w:val="en-US"/>
              </w:rPr>
              <w:t>to</w:t>
            </w:r>
            <w:r w:rsidRPr="00693BED">
              <w:rPr>
                <w:sz w:val="16"/>
                <w:szCs w:val="16"/>
                <w:lang w:val="en-US"/>
              </w:rPr>
              <w:t xml:space="preserve"> public transport stop</w:t>
            </w:r>
            <w:r w:rsidRPr="00693BED">
              <w:rPr>
                <w:sz w:val="16"/>
                <w:szCs w:val="16"/>
                <w:lang w:val="en-US"/>
              </w:rPr>
              <w:br/>
            </w:r>
            <w:r>
              <w:rPr>
                <w:sz w:val="16"/>
                <w:szCs w:val="16"/>
                <w:lang w:val="en-US"/>
              </w:rPr>
              <w:t>Wilhelminakade, Statendam</w:t>
            </w:r>
          </w:p>
          <w:p w:rsidR="0000316D" w:rsidRPr="00C96781" w:rsidRDefault="0000316D" w:rsidP="0000316D">
            <w:pPr>
              <w:rPr>
                <w:i/>
                <w:sz w:val="16"/>
                <w:szCs w:val="16"/>
              </w:rPr>
            </w:pPr>
            <w:r w:rsidRPr="00C96781">
              <w:rPr>
                <w:sz w:val="16"/>
                <w:szCs w:val="16"/>
              </w:rPr>
              <w:t>Kop van Zuid, Rotterdam South</w:t>
            </w:r>
          </w:p>
        </w:tc>
      </w:tr>
      <w:tr w:rsidR="0000316D" w:rsidRPr="00BE11CD" w:rsidTr="0000316D">
        <w:trPr>
          <w:trHeight w:val="1395"/>
        </w:trPr>
        <w:tc>
          <w:tcPr>
            <w:tcW w:w="4644" w:type="dxa"/>
            <w:vMerge/>
          </w:tcPr>
          <w:p w:rsidR="0000316D" w:rsidRDefault="0000316D" w:rsidP="00E92267">
            <w:pPr>
              <w:rPr>
                <w:rFonts w:asciiTheme="minorHAnsi" w:hAnsiTheme="minorHAnsi"/>
              </w:rPr>
            </w:pPr>
          </w:p>
        </w:tc>
        <w:tc>
          <w:tcPr>
            <w:tcW w:w="4601" w:type="dxa"/>
          </w:tcPr>
          <w:p w:rsidR="0000316D" w:rsidRDefault="0000316D" w:rsidP="0000316D">
            <w:pPr>
              <w:rPr>
                <w:i/>
                <w:sz w:val="16"/>
                <w:szCs w:val="16"/>
                <w:lang w:val="en-US"/>
              </w:rPr>
            </w:pPr>
            <w:r w:rsidRPr="00244F15">
              <w:rPr>
                <w:i/>
                <w:sz w:val="16"/>
                <w:szCs w:val="16"/>
                <w:lang w:val="en-US"/>
              </w:rPr>
              <w:t>Indoor</w:t>
            </w:r>
          </w:p>
          <w:p w:rsidR="0000316D" w:rsidRPr="00EC2EF3" w:rsidRDefault="0000316D" w:rsidP="0000316D">
            <w:pPr>
              <w:rPr>
                <w:sz w:val="16"/>
                <w:szCs w:val="16"/>
                <w:lang w:val="en-US"/>
              </w:rPr>
            </w:pPr>
            <w:r>
              <w:rPr>
                <w:sz w:val="16"/>
                <w:szCs w:val="16"/>
                <w:lang w:val="en-US"/>
              </w:rPr>
              <w:t>Car park “De Rotterdam”</w:t>
            </w:r>
          </w:p>
          <w:p w:rsidR="0000316D" w:rsidRDefault="0000316D" w:rsidP="0000316D">
            <w:pPr>
              <w:rPr>
                <w:sz w:val="16"/>
                <w:szCs w:val="16"/>
                <w:lang w:val="en-US"/>
              </w:rPr>
            </w:pPr>
            <w:r w:rsidRPr="00EC2EF3">
              <w:rPr>
                <w:sz w:val="16"/>
                <w:szCs w:val="16"/>
                <w:lang w:val="en-US"/>
              </w:rPr>
              <w:t xml:space="preserve">Capacity: </w:t>
            </w:r>
            <w:r>
              <w:rPr>
                <w:sz w:val="16"/>
                <w:szCs w:val="16"/>
                <w:lang w:val="en-US"/>
              </w:rPr>
              <w:t>324</w:t>
            </w:r>
          </w:p>
          <w:p w:rsidR="0000316D" w:rsidRPr="00244F15" w:rsidRDefault="0000316D" w:rsidP="0000316D">
            <w:pPr>
              <w:rPr>
                <w:b/>
                <w:sz w:val="16"/>
                <w:szCs w:val="16"/>
                <w:lang w:val="en-US"/>
              </w:rPr>
            </w:pPr>
            <w:r>
              <w:rPr>
                <w:sz w:val="16"/>
                <w:szCs w:val="16"/>
                <w:lang w:val="en-US"/>
              </w:rPr>
              <w:t>Opening hours: 24/7</w:t>
            </w:r>
            <w:r w:rsidRPr="00EC2EF3">
              <w:rPr>
                <w:sz w:val="16"/>
                <w:szCs w:val="16"/>
                <w:lang w:val="en-US"/>
              </w:rPr>
              <w:br/>
              <w:t xml:space="preserve">Prices: </w:t>
            </w:r>
            <w:r w:rsidRPr="00244F15">
              <w:rPr>
                <w:sz w:val="16"/>
                <w:szCs w:val="16"/>
                <w:lang w:val="en-US"/>
              </w:rPr>
              <w:t>€ 4 p/h (€30 max)</w:t>
            </w:r>
          </w:p>
        </w:tc>
      </w:tr>
      <w:tr w:rsidR="0000316D" w:rsidRPr="00BE11CD" w:rsidTr="0000316D">
        <w:trPr>
          <w:trHeight w:val="1466"/>
        </w:trPr>
        <w:tc>
          <w:tcPr>
            <w:tcW w:w="4644" w:type="dxa"/>
            <w:vMerge/>
          </w:tcPr>
          <w:p w:rsidR="0000316D" w:rsidRPr="00C96781" w:rsidRDefault="0000316D" w:rsidP="00E92267">
            <w:pPr>
              <w:rPr>
                <w:rFonts w:asciiTheme="minorHAnsi" w:hAnsiTheme="minorHAnsi"/>
                <w:lang w:val="en-US"/>
              </w:rPr>
            </w:pPr>
          </w:p>
        </w:tc>
        <w:tc>
          <w:tcPr>
            <w:tcW w:w="4601" w:type="dxa"/>
          </w:tcPr>
          <w:p w:rsidR="0000316D" w:rsidRPr="00C96781" w:rsidRDefault="0000316D" w:rsidP="0000316D">
            <w:pPr>
              <w:rPr>
                <w:i/>
                <w:sz w:val="16"/>
                <w:szCs w:val="16"/>
              </w:rPr>
            </w:pPr>
            <w:r w:rsidRPr="00C96781">
              <w:rPr>
                <w:i/>
                <w:sz w:val="16"/>
                <w:szCs w:val="16"/>
              </w:rPr>
              <w:t>Outdoor</w:t>
            </w:r>
          </w:p>
          <w:p w:rsidR="0000316D" w:rsidRPr="00C96781" w:rsidRDefault="0000316D" w:rsidP="0000316D">
            <w:pPr>
              <w:rPr>
                <w:sz w:val="16"/>
                <w:szCs w:val="16"/>
              </w:rPr>
            </w:pPr>
            <w:r w:rsidRPr="00C96781">
              <w:rPr>
                <w:sz w:val="16"/>
                <w:szCs w:val="16"/>
              </w:rPr>
              <w:t>Zalmhaven, Gedempte Zalmhaven</w:t>
            </w:r>
            <w:r w:rsidRPr="00C96781">
              <w:rPr>
                <w:sz w:val="16"/>
                <w:szCs w:val="16"/>
              </w:rPr>
              <w:br/>
              <w:t xml:space="preserve">Capacity: 15 </w:t>
            </w:r>
          </w:p>
          <w:p w:rsidR="0000316D" w:rsidRPr="00244F15" w:rsidRDefault="0000316D" w:rsidP="0000316D">
            <w:pPr>
              <w:rPr>
                <w:b/>
                <w:sz w:val="16"/>
                <w:szCs w:val="16"/>
                <w:lang w:val="en-US"/>
              </w:rPr>
            </w:pPr>
            <w:r>
              <w:rPr>
                <w:sz w:val="16"/>
                <w:szCs w:val="16"/>
                <w:lang w:val="en-US"/>
              </w:rPr>
              <w:t>Opening hours: N/A</w:t>
            </w:r>
            <w:r>
              <w:rPr>
                <w:sz w:val="16"/>
                <w:szCs w:val="16"/>
                <w:lang w:val="en-US"/>
              </w:rPr>
              <w:br/>
              <w:t xml:space="preserve">Prices: </w:t>
            </w:r>
            <w:r w:rsidRPr="0080329B">
              <w:rPr>
                <w:sz w:val="16"/>
                <w:szCs w:val="16"/>
                <w:lang w:val="en-US"/>
              </w:rPr>
              <w:t>€ 4 p/h (m-sa: 09:00-23:00, su:12:00-23:00)</w:t>
            </w:r>
          </w:p>
        </w:tc>
      </w:tr>
    </w:tbl>
    <w:p w:rsidR="00E92267" w:rsidRPr="00C96781" w:rsidRDefault="00E92267" w:rsidP="00E92267">
      <w:pPr>
        <w:rPr>
          <w:lang w:val="en-US"/>
        </w:rPr>
      </w:pPr>
    </w:p>
    <w:p w:rsidR="00D70634" w:rsidRPr="00C96781" w:rsidRDefault="00D70634" w:rsidP="00E92267">
      <w:pPr>
        <w:rPr>
          <w:lang w:val="en-US"/>
        </w:rPr>
      </w:pPr>
    </w:p>
    <w:p w:rsidR="001065D4" w:rsidRDefault="001065D4" w:rsidP="001065D4">
      <w:pPr>
        <w:rPr>
          <w:lang w:val="en-US"/>
        </w:rPr>
      </w:pPr>
    </w:p>
    <w:p w:rsidR="001065D4" w:rsidRPr="009B2B49" w:rsidRDefault="001065D4" w:rsidP="001065D4">
      <w:pPr>
        <w:rPr>
          <w:lang w:val="en-US"/>
        </w:rPr>
      </w:pPr>
    </w:p>
    <w:p w:rsidR="00305BF9" w:rsidRPr="009B2B49" w:rsidRDefault="00305BF9" w:rsidP="00305BF9">
      <w:pPr>
        <w:pStyle w:val="Heading2"/>
        <w:rPr>
          <w:rFonts w:ascii="Arial" w:hAnsi="Arial" w:cs="Arial"/>
          <w:lang w:val="en-US"/>
        </w:rPr>
      </w:pPr>
      <w:bookmarkStart w:id="39" w:name="_Toc522221642"/>
      <w:r w:rsidRPr="009B2B49">
        <w:rPr>
          <w:rFonts w:ascii="Arial" w:hAnsi="Arial" w:cs="Arial"/>
          <w:lang w:val="en-US"/>
        </w:rPr>
        <w:t>4.2 Variable identification</w:t>
      </w:r>
      <w:bookmarkEnd w:id="39"/>
    </w:p>
    <w:p w:rsidR="00AB505E" w:rsidRDefault="00D121CA" w:rsidP="00F9493B">
      <w:pPr>
        <w:rPr>
          <w:lang w:val="en-US"/>
        </w:rPr>
      </w:pPr>
      <w:r>
        <w:rPr>
          <w:rFonts w:cs="Arial"/>
          <w:lang w:val="en-US"/>
        </w:rPr>
        <w:br/>
      </w:r>
      <w:r w:rsidRPr="00D121CA">
        <w:rPr>
          <w:rFonts w:cs="Arial"/>
          <w:lang w:val="en-US"/>
        </w:rPr>
        <w:t xml:space="preserve">In this </w:t>
      </w:r>
      <w:r w:rsidR="0090359C">
        <w:rPr>
          <w:rFonts w:cs="Arial"/>
          <w:lang w:val="en-US"/>
        </w:rPr>
        <w:t xml:space="preserve">section the significance of three </w:t>
      </w:r>
      <w:r w:rsidRPr="00D121CA">
        <w:rPr>
          <w:rFonts w:cs="Arial"/>
          <w:lang w:val="en-US"/>
        </w:rPr>
        <w:t>variables</w:t>
      </w:r>
      <w:r w:rsidR="0090359C">
        <w:rPr>
          <w:rFonts w:cs="Arial"/>
          <w:lang w:val="en-US"/>
        </w:rPr>
        <w:t xml:space="preserve"> (day, time and rainfall)</w:t>
      </w:r>
      <w:r w:rsidRPr="00D121CA">
        <w:rPr>
          <w:rFonts w:cs="Arial"/>
          <w:lang w:val="en-US"/>
        </w:rPr>
        <w:t xml:space="preserve"> are evaluated. </w:t>
      </w:r>
      <w:r w:rsidR="0090359C">
        <w:rPr>
          <w:rFonts w:cs="Arial"/>
          <w:lang w:val="en-US"/>
        </w:rPr>
        <w:t xml:space="preserve">This significance testing connects to the first two hypothesis formulated in </w:t>
      </w:r>
      <w:r w:rsidR="0090359C" w:rsidRPr="0090359C">
        <w:rPr>
          <w:rFonts w:cs="Arial"/>
          <w:lang w:val="en-US"/>
        </w:rPr>
        <w:t>§</w:t>
      </w:r>
      <w:r w:rsidR="00184092">
        <w:rPr>
          <w:rFonts w:cs="Arial"/>
          <w:lang w:val="en-US"/>
        </w:rPr>
        <w:t>3.3:</w:t>
      </w:r>
      <w:r w:rsidR="00184092">
        <w:rPr>
          <w:rFonts w:cs="Arial"/>
          <w:lang w:val="en-US"/>
        </w:rPr>
        <w:br/>
      </w:r>
      <w:r w:rsidR="00184092">
        <w:rPr>
          <w:rFonts w:cs="Arial"/>
          <w:lang w:val="en-US"/>
        </w:rPr>
        <w:br/>
      </w:r>
      <w:r w:rsidR="00184092" w:rsidRPr="00C96781">
        <w:rPr>
          <w:lang w:val="en-US"/>
        </w:rPr>
        <w:t xml:space="preserve"> </w:t>
      </w:r>
      <w:r w:rsidR="00184092" w:rsidRPr="00C96781">
        <w:rPr>
          <w:lang w:val="en-US"/>
        </w:rPr>
        <w:tab/>
        <w:t>H1:</w:t>
      </w:r>
      <w:r w:rsidR="00184092" w:rsidRPr="00C96781">
        <w:rPr>
          <w:i/>
          <w:lang w:val="en-US"/>
        </w:rPr>
        <w:t xml:space="preserve"> “</w:t>
      </w:r>
      <w:r w:rsidR="00184092" w:rsidRPr="00C96781">
        <w:rPr>
          <w:i/>
          <w:lang w:val="en-US" w:eastAsia="nl-NL"/>
        </w:rPr>
        <w:t xml:space="preserve">Different moments in day and time have different demands for parking.” </w:t>
      </w:r>
      <w:r w:rsidR="00184092" w:rsidRPr="00C96781">
        <w:rPr>
          <w:i/>
          <w:lang w:val="en-US" w:eastAsia="nl-NL"/>
        </w:rPr>
        <w:br/>
      </w:r>
      <w:r w:rsidR="00FE2EB6" w:rsidRPr="00C96781">
        <w:rPr>
          <w:lang w:val="en-US" w:eastAsia="nl-NL"/>
        </w:rPr>
        <w:t xml:space="preserve"> </w:t>
      </w:r>
      <w:r w:rsidR="00FE2EB6" w:rsidRPr="00C96781">
        <w:rPr>
          <w:lang w:val="en-US" w:eastAsia="nl-NL"/>
        </w:rPr>
        <w:tab/>
      </w:r>
      <w:r w:rsidR="00184092" w:rsidRPr="00C96781">
        <w:rPr>
          <w:lang w:val="en-US" w:eastAsia="nl-NL"/>
        </w:rPr>
        <w:t>H2:</w:t>
      </w:r>
      <w:r w:rsidR="00184092" w:rsidRPr="00C96781">
        <w:rPr>
          <w:i/>
          <w:lang w:val="en-US" w:eastAsia="nl-NL"/>
        </w:rPr>
        <w:t xml:space="preserve"> “</w:t>
      </w:r>
      <w:r w:rsidR="00184092" w:rsidRPr="00C96781">
        <w:rPr>
          <w:i/>
          <w:lang w:val="en-US"/>
        </w:rPr>
        <w:t>I</w:t>
      </w:r>
      <w:r w:rsidR="008678FA" w:rsidRPr="00C96781">
        <w:rPr>
          <w:i/>
          <w:lang w:val="en-US"/>
        </w:rPr>
        <w:t>f people are expecting rain there</w:t>
      </w:r>
      <w:r w:rsidR="00184092" w:rsidRPr="00C96781">
        <w:rPr>
          <w:i/>
          <w:lang w:val="en-US"/>
        </w:rPr>
        <w:t xml:space="preserve"> is more demand for parking.”</w:t>
      </w:r>
      <w:r w:rsidR="00184092" w:rsidRPr="00C96781">
        <w:rPr>
          <w:i/>
          <w:lang w:val="en-US"/>
        </w:rPr>
        <w:br/>
      </w:r>
      <w:r w:rsidR="00184092" w:rsidRPr="00C96781">
        <w:rPr>
          <w:i/>
          <w:lang w:val="en-US"/>
        </w:rPr>
        <w:br/>
      </w:r>
      <w:r w:rsidR="00561655">
        <w:rPr>
          <w:lang w:val="en-US"/>
        </w:rPr>
        <w:t xml:space="preserve"> </w:t>
      </w:r>
      <w:r w:rsidR="00184092" w:rsidRPr="00C96781">
        <w:rPr>
          <w:lang w:val="en-US"/>
        </w:rPr>
        <w:t xml:space="preserve">The first variable that is evaluated is the day of the week, followed by time and rainfall. </w:t>
      </w:r>
      <w:r w:rsidR="007F6E77" w:rsidRPr="00C96781">
        <w:rPr>
          <w:lang w:val="en-US"/>
        </w:rPr>
        <w:t xml:space="preserve">For the time and day variable the indoor and outdoor parking segments are discussed in consecutive order. That does not count for the variable rainfall. The daily observations for on-street parking </w:t>
      </w:r>
      <w:r w:rsidR="008678FA" w:rsidRPr="00C96781">
        <w:rPr>
          <w:lang w:val="en-US"/>
        </w:rPr>
        <w:t>are</w:t>
      </w:r>
      <w:r w:rsidR="007F6E77" w:rsidRPr="00C96781">
        <w:rPr>
          <w:lang w:val="en-US"/>
        </w:rPr>
        <w:t xml:space="preserve"> too limited to investigate its relationsh</w:t>
      </w:r>
      <w:r w:rsidR="002A3F8E">
        <w:rPr>
          <w:lang w:val="en-US"/>
        </w:rPr>
        <w:t xml:space="preserve">ip with rainfall. For some days, </w:t>
      </w:r>
      <w:r w:rsidR="007F6E77" w:rsidRPr="00C96781">
        <w:rPr>
          <w:lang w:val="en-US"/>
        </w:rPr>
        <w:t>there can be just two observations, which is quite small if one wants to draw conclusions on its daily occupancy.</w:t>
      </w:r>
    </w:p>
    <w:p w:rsidR="00D121CA" w:rsidRDefault="00D121CA" w:rsidP="00F9493B">
      <w:pPr>
        <w:rPr>
          <w:rFonts w:cs="Arial"/>
          <w:u w:val="single"/>
          <w:lang w:val="en-US"/>
        </w:rPr>
      </w:pPr>
    </w:p>
    <w:p w:rsidR="002B7A9B" w:rsidRPr="00561655" w:rsidRDefault="00D121CA" w:rsidP="00D121CA">
      <w:pPr>
        <w:pStyle w:val="Heading3"/>
        <w:rPr>
          <w:rFonts w:ascii="Arial" w:hAnsi="Arial" w:cs="Arial"/>
          <w:lang w:val="en-US"/>
        </w:rPr>
      </w:pPr>
      <w:bookmarkStart w:id="40" w:name="_Toc522221643"/>
      <w:r w:rsidRPr="00561655">
        <w:rPr>
          <w:rFonts w:ascii="Arial" w:hAnsi="Arial" w:cs="Arial"/>
          <w:lang w:val="en-US"/>
        </w:rPr>
        <w:t>4.2.1 Days</w:t>
      </w:r>
      <w:bookmarkEnd w:id="40"/>
    </w:p>
    <w:p w:rsidR="00210397" w:rsidRPr="00C96781" w:rsidRDefault="002B7A9B" w:rsidP="00210397">
      <w:pPr>
        <w:rPr>
          <w:lang w:val="en-US"/>
        </w:rPr>
      </w:pPr>
      <w:r w:rsidRPr="00C96781">
        <w:rPr>
          <w:lang w:val="en-US"/>
        </w:rPr>
        <w:br/>
      </w:r>
      <w:r w:rsidRPr="00C96781">
        <w:rPr>
          <w:i/>
          <w:u w:val="single"/>
          <w:lang w:val="en-US"/>
        </w:rPr>
        <w:t>Indoor</w:t>
      </w:r>
      <w:r w:rsidR="009304F4" w:rsidRPr="00C96781">
        <w:rPr>
          <w:i/>
          <w:u w:val="single"/>
          <w:lang w:val="en-US"/>
        </w:rPr>
        <w:t xml:space="preserve"> parking</w:t>
      </w:r>
      <w:r w:rsidR="00820B00">
        <w:rPr>
          <w:lang w:val="en-US"/>
        </w:rPr>
        <w:br/>
      </w:r>
      <w:r w:rsidR="00D544BC">
        <w:rPr>
          <w:lang w:val="en-US"/>
        </w:rPr>
        <w:t xml:space="preserve"> </w:t>
      </w:r>
      <w:r w:rsidR="00D544BC">
        <w:rPr>
          <w:lang w:val="en-US"/>
        </w:rPr>
        <w:tab/>
      </w:r>
      <w:r w:rsidRPr="00C96781">
        <w:rPr>
          <w:lang w:val="en-US"/>
        </w:rPr>
        <w:t xml:space="preserve">If we </w:t>
      </w:r>
      <w:r w:rsidR="00AB505E" w:rsidRPr="00C96781">
        <w:rPr>
          <w:lang w:val="en-US"/>
        </w:rPr>
        <w:t>look</w:t>
      </w:r>
      <w:r w:rsidRPr="00C96781">
        <w:rPr>
          <w:lang w:val="en-US"/>
        </w:rPr>
        <w:t xml:space="preserve"> at the indoor parking first, it </w:t>
      </w:r>
      <w:r w:rsidR="00AB505E">
        <w:rPr>
          <w:lang w:val="en-US"/>
        </w:rPr>
        <w:t>shows</w:t>
      </w:r>
      <w:r w:rsidRPr="00C96781">
        <w:rPr>
          <w:lang w:val="en-US"/>
        </w:rPr>
        <w:t xml:space="preserve"> pa</w:t>
      </w:r>
      <w:r w:rsidR="004B519E" w:rsidRPr="00C96781">
        <w:rPr>
          <w:lang w:val="en-US"/>
        </w:rPr>
        <w:t xml:space="preserve">rking occupancy in all cases </w:t>
      </w:r>
      <w:r w:rsidRPr="00C96781">
        <w:rPr>
          <w:lang w:val="en-US"/>
        </w:rPr>
        <w:t>fluctuates per day</w:t>
      </w:r>
      <w:r w:rsidR="004C4531">
        <w:rPr>
          <w:lang w:val="en-US"/>
        </w:rPr>
        <w:t xml:space="preserve"> (figure 13)</w:t>
      </w:r>
      <w:r w:rsidR="00F26B65">
        <w:rPr>
          <w:lang w:val="en-US"/>
        </w:rPr>
        <w:t xml:space="preserve">. </w:t>
      </w:r>
      <w:r w:rsidR="004C4531">
        <w:rPr>
          <w:lang w:val="en-US"/>
        </w:rPr>
        <w:t xml:space="preserve">Case A shows similar minimum occupancies on working days, except for Fridays. Fridays have a similar minimum occupancy as Saturdays. In contrast to Fridays and Saturdays, the Sundays has a relatively small minimum occupancy that is also even smaller than the minimum occupancies on working days. The averages are quite similar on working days but differ sigificantly from the average occupancies in the weekend. </w:t>
      </w:r>
      <w:r w:rsidR="007543DD">
        <w:rPr>
          <w:lang w:val="en-US"/>
        </w:rPr>
        <w:t xml:space="preserve">The same goes for the peaks. </w:t>
      </w:r>
      <w:r w:rsidR="00C84781">
        <w:rPr>
          <w:lang w:val="en-US"/>
        </w:rPr>
        <w:t>P</w:t>
      </w:r>
      <w:r w:rsidR="00C84781" w:rsidRPr="00C96781">
        <w:rPr>
          <w:lang w:val="en-US"/>
        </w:rPr>
        <w:t>eople visiting shops mostly in the weekend would be a logical explanation</w:t>
      </w:r>
      <w:r w:rsidR="007543DD">
        <w:rPr>
          <w:lang w:val="en-US"/>
        </w:rPr>
        <w:br/>
      </w:r>
      <w:r w:rsidR="00D544BC">
        <w:rPr>
          <w:lang w:val="en-US"/>
        </w:rPr>
        <w:t xml:space="preserve"> </w:t>
      </w:r>
      <w:r w:rsidR="00D544BC">
        <w:rPr>
          <w:lang w:val="en-US"/>
        </w:rPr>
        <w:tab/>
      </w:r>
      <w:r w:rsidR="007543DD">
        <w:rPr>
          <w:lang w:val="en-US"/>
        </w:rPr>
        <w:t xml:space="preserve">Case B shows quite similar minimum occupancies for all days except for Saturdays. The minimum occupancy on Saturdays is significantly higher. </w:t>
      </w:r>
      <w:r w:rsidR="00274922">
        <w:rPr>
          <w:lang w:val="en-US"/>
        </w:rPr>
        <w:t xml:space="preserve">Like case B, case B shows comparable averages in such way that the highest averages can be found in the weekends and the lower averages on working days. On these working days, the averages are quite similar occupancies. The same goes for the peaks, however, also the peaks on Friday are quite high compared to the other working days but is still significantly lower than the weekends. </w:t>
      </w:r>
      <w:r w:rsidR="00C84781">
        <w:rPr>
          <w:lang w:val="en-US"/>
        </w:rPr>
        <w:t>P</w:t>
      </w:r>
      <w:r w:rsidR="00C84781" w:rsidRPr="00C96781">
        <w:rPr>
          <w:lang w:val="en-US"/>
        </w:rPr>
        <w:t>eople visiting shops mostly in the weekend would be a logical explanation</w:t>
      </w:r>
      <w:r w:rsidR="00470A71">
        <w:rPr>
          <w:lang w:val="en-US"/>
        </w:rPr>
        <w:t>.</w:t>
      </w:r>
      <w:r w:rsidR="00A25644">
        <w:rPr>
          <w:lang w:val="en-US"/>
        </w:rPr>
        <w:br/>
        <w:t xml:space="preserve"> </w:t>
      </w:r>
      <w:r w:rsidR="00A25644">
        <w:rPr>
          <w:lang w:val="en-US"/>
        </w:rPr>
        <w:tab/>
        <w:t xml:space="preserve">Looking at the case C, the mornings have a quite similar minimum occupancy with </w:t>
      </w:r>
      <w:r w:rsidR="00A25644">
        <w:rPr>
          <w:lang w:val="en-US"/>
        </w:rPr>
        <w:lastRenderedPageBreak/>
        <w:t>small peaks for Mondays, Thursdays and Fridays</w:t>
      </w:r>
      <w:r w:rsidR="00166899">
        <w:rPr>
          <w:lang w:val="en-US"/>
        </w:rPr>
        <w:t xml:space="preserve"> (figure 14)</w:t>
      </w:r>
      <w:r w:rsidR="00A25644">
        <w:rPr>
          <w:lang w:val="en-US"/>
        </w:rPr>
        <w:t>. Thursdays have a significant high average occupancy, while other minimum occupa</w:t>
      </w:r>
      <w:r w:rsidR="00D20556">
        <w:rPr>
          <w:lang w:val="en-US"/>
        </w:rPr>
        <w:t>ncies tend to be quite similar. The occupancy for the Thursday is remarkabl</w:t>
      </w:r>
      <w:r w:rsidR="001C0C47">
        <w:rPr>
          <w:lang w:val="en-US"/>
        </w:rPr>
        <w:t>e</w:t>
      </w:r>
      <w:r w:rsidR="00D20556">
        <w:rPr>
          <w:lang w:val="en-US"/>
        </w:rPr>
        <w:t xml:space="preserve"> because it is much higher than the average occupancy on Mondays and Tuesdays. </w:t>
      </w:r>
      <w:r w:rsidR="001C0C47">
        <w:rPr>
          <w:lang w:val="en-US"/>
        </w:rPr>
        <w:t xml:space="preserve">The same goes for the maximum occupancies. </w:t>
      </w:r>
      <w:r w:rsidR="001C0C47">
        <w:rPr>
          <w:lang w:val="en-US"/>
        </w:rPr>
        <w:br/>
        <w:t xml:space="preserve"> </w:t>
      </w:r>
      <w:r w:rsidR="001C0C47">
        <w:rPr>
          <w:lang w:val="en-US"/>
        </w:rPr>
        <w:tab/>
      </w:r>
      <w:r w:rsidR="000048FE">
        <w:rPr>
          <w:lang w:val="en-US"/>
        </w:rPr>
        <w:t>At case D</w:t>
      </w:r>
      <w:r w:rsidR="004D2412">
        <w:rPr>
          <w:lang w:val="en-US"/>
        </w:rPr>
        <w:t xml:space="preserve">, </w:t>
      </w:r>
      <w:r w:rsidR="000048FE">
        <w:rPr>
          <w:lang w:val="en-US"/>
        </w:rPr>
        <w:t xml:space="preserve">the minimum occupanies show a small peak on Wednesdays and Thursdays. The averages show larger differences between the days. Wednesday and Thursdays still show a similar relatively high occupancy </w:t>
      </w:r>
      <w:r w:rsidR="00DE583C">
        <w:rPr>
          <w:lang w:val="en-US"/>
        </w:rPr>
        <w:t>accompanied by Tuesdays</w:t>
      </w:r>
      <w:r w:rsidR="00800113">
        <w:rPr>
          <w:lang w:val="en-US"/>
        </w:rPr>
        <w:t xml:space="preserve"> and Fridays</w:t>
      </w:r>
      <w:r w:rsidR="00DE583C">
        <w:rPr>
          <w:lang w:val="en-US"/>
        </w:rPr>
        <w:t>.</w:t>
      </w:r>
      <w:r w:rsidR="00800113">
        <w:rPr>
          <w:lang w:val="en-US"/>
        </w:rPr>
        <w:t xml:space="preserve"> The average occupancy on Monday is the lowest.</w:t>
      </w:r>
      <w:r w:rsidR="004B5EE2">
        <w:rPr>
          <w:lang w:val="en-US"/>
        </w:rPr>
        <w:t xml:space="preserve"> Thursdays show the highest occupancy. </w:t>
      </w:r>
      <w:r w:rsidR="00800113">
        <w:rPr>
          <w:lang w:val="en-US"/>
        </w:rPr>
        <w:t>The same goes for the maximum occupancies. The occupancies are higher but the order stays almost the same</w:t>
      </w:r>
      <w:r w:rsidR="00237043">
        <w:rPr>
          <w:lang w:val="en-US"/>
        </w:rPr>
        <w:t xml:space="preserve"> except for the Thursday </w:t>
      </w:r>
      <w:r w:rsidR="00A500DD">
        <w:rPr>
          <w:lang w:val="en-US"/>
        </w:rPr>
        <w:t>that increases relatively fas</w:t>
      </w:r>
      <w:r w:rsidR="004B5EE2">
        <w:rPr>
          <w:lang w:val="en-US"/>
        </w:rPr>
        <w:t xml:space="preserve">t and ranks second. </w:t>
      </w:r>
      <w:r w:rsidR="004B5EE2" w:rsidRPr="00C96781">
        <w:rPr>
          <w:lang w:val="en-US"/>
        </w:rPr>
        <w:t>For the office cases Thursdays show the highest occupancy. This can have something to do with that in The Netherlands in general most people are working on Thursdays. Wednesdays and Fridays in contrast are often the days on which least people work. This can be seen in case C but not in case D.</w:t>
      </w:r>
      <w:r w:rsidR="00166899">
        <w:rPr>
          <w:lang w:val="en-US"/>
        </w:rPr>
        <w:t xml:space="preserve"> </w:t>
      </w:r>
      <w:r w:rsidR="009F6BD4" w:rsidRPr="00C96781">
        <w:rPr>
          <w:lang w:val="en-US"/>
        </w:rPr>
        <w:t xml:space="preserve">If we look at the retail cases again Fridays have the highest occupancy, followed by Wednesdays. This could have something to do with shops have more opening hours on Fridays, however this research only has data between 9:00 and 17:45. Possibly a lot of people arrive just after work knowing shops have extended opening hours. </w:t>
      </w:r>
      <w:r w:rsidR="0090359C" w:rsidRPr="00C96781">
        <w:rPr>
          <w:lang w:val="en-US"/>
        </w:rPr>
        <w:br/>
      </w:r>
      <w:r w:rsidRPr="00C96781">
        <w:rPr>
          <w:i/>
          <w:lang w:val="en-US"/>
        </w:rPr>
        <w:br/>
      </w:r>
      <w:r w:rsidRPr="00C96781">
        <w:rPr>
          <w:lang w:val="en-US"/>
        </w:rPr>
        <w:br/>
      </w:r>
      <w:r w:rsidR="00210397">
        <w:rPr>
          <w:noProof/>
          <w:lang w:eastAsia="nl-NL"/>
        </w:rPr>
        <w:drawing>
          <wp:inline distT="0" distB="0" distL="0" distR="0" wp14:anchorId="1B1650B0" wp14:editId="42222A88">
            <wp:extent cx="5733415" cy="2671652"/>
            <wp:effectExtent l="0" t="0" r="19685" b="146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210397" w:rsidRPr="00C96781">
        <w:rPr>
          <w:lang w:val="en-US"/>
        </w:rPr>
        <w:t xml:space="preserve">   </w:t>
      </w:r>
      <w:r w:rsidR="00D32A2F" w:rsidRPr="00C96781">
        <w:rPr>
          <w:lang w:val="en-US"/>
        </w:rPr>
        <w:t xml:space="preserve"> </w:t>
      </w:r>
      <w:r w:rsidR="00D32A2F" w:rsidRPr="00C96781">
        <w:rPr>
          <w:lang w:val="en-US"/>
        </w:rPr>
        <w:br/>
        <w:t xml:space="preserve"> </w:t>
      </w:r>
      <w:r w:rsidR="00D32A2F" w:rsidRPr="00C96781">
        <w:rPr>
          <w:lang w:val="en-US"/>
        </w:rPr>
        <w:tab/>
      </w:r>
      <w:r w:rsidR="00D32A2F" w:rsidRPr="00C96781">
        <w:rPr>
          <w:lang w:val="en-US"/>
        </w:rPr>
        <w:tab/>
      </w:r>
      <w:r w:rsidR="00D32A2F" w:rsidRPr="00C96781">
        <w:rPr>
          <w:lang w:val="en-US"/>
        </w:rPr>
        <w:tab/>
      </w:r>
      <w:r w:rsidR="00992948" w:rsidRPr="00C96781">
        <w:rPr>
          <w:i/>
          <w:sz w:val="16"/>
          <w:szCs w:val="16"/>
          <w:lang w:val="en-US"/>
        </w:rPr>
        <w:t>Figure 13</w:t>
      </w:r>
      <w:r w:rsidR="00210397" w:rsidRPr="00C96781">
        <w:rPr>
          <w:i/>
          <w:sz w:val="16"/>
          <w:szCs w:val="16"/>
          <w:lang w:val="en-US"/>
        </w:rPr>
        <w:t>: Occup</w:t>
      </w:r>
      <w:r w:rsidR="00D32A2F" w:rsidRPr="00C96781">
        <w:rPr>
          <w:i/>
          <w:sz w:val="16"/>
          <w:szCs w:val="16"/>
          <w:lang w:val="en-US"/>
        </w:rPr>
        <w:t xml:space="preserve">ancy in car parks in retail area </w:t>
      </w:r>
      <w:r w:rsidR="00D32A2F">
        <w:rPr>
          <w:i/>
          <w:sz w:val="16"/>
          <w:szCs w:val="16"/>
          <w:lang w:val="en-US"/>
        </w:rPr>
        <w:t>throughout the days</w:t>
      </w:r>
    </w:p>
    <w:p w:rsidR="00AD2ED5" w:rsidRPr="00AD2ED5" w:rsidRDefault="00210397" w:rsidP="00AD2ED5">
      <w:pPr>
        <w:rPr>
          <w:i/>
          <w:sz w:val="16"/>
          <w:szCs w:val="16"/>
          <w:lang w:val="en-US"/>
        </w:rPr>
      </w:pPr>
      <w:r>
        <w:rPr>
          <w:noProof/>
          <w:lang w:eastAsia="nl-NL"/>
        </w:rPr>
        <w:lastRenderedPageBreak/>
        <w:drawing>
          <wp:inline distT="0" distB="0" distL="0" distR="0" wp14:anchorId="33C67EE5" wp14:editId="60FEE8B6">
            <wp:extent cx="5760720" cy="2779305"/>
            <wp:effectExtent l="0" t="0" r="11430" b="2159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i/>
          <w:lang w:val="en-US"/>
        </w:rPr>
        <w:t xml:space="preserve"> </w:t>
      </w:r>
      <w:r w:rsidR="00D32A2F">
        <w:rPr>
          <w:i/>
          <w:lang w:val="en-US"/>
        </w:rPr>
        <w:t xml:space="preserve"> </w:t>
      </w:r>
      <w:r w:rsidR="00D32A2F">
        <w:rPr>
          <w:i/>
          <w:lang w:val="en-US"/>
        </w:rPr>
        <w:tab/>
      </w:r>
      <w:r w:rsidR="00D32A2F">
        <w:rPr>
          <w:i/>
          <w:lang w:val="en-US"/>
        </w:rPr>
        <w:tab/>
      </w:r>
      <w:r w:rsidR="00D32A2F">
        <w:rPr>
          <w:i/>
          <w:lang w:val="en-US"/>
        </w:rPr>
        <w:tab/>
      </w:r>
      <w:r w:rsidR="00992948">
        <w:rPr>
          <w:i/>
          <w:sz w:val="16"/>
          <w:szCs w:val="16"/>
          <w:lang w:val="en-US"/>
        </w:rPr>
        <w:t>Figure 14</w:t>
      </w:r>
      <w:r>
        <w:rPr>
          <w:i/>
          <w:sz w:val="16"/>
          <w:szCs w:val="16"/>
          <w:lang w:val="en-US"/>
        </w:rPr>
        <w:t>: Occupancy in car parks in office areas</w:t>
      </w:r>
      <w:r w:rsidR="00D32A2F">
        <w:rPr>
          <w:i/>
          <w:sz w:val="16"/>
          <w:szCs w:val="16"/>
          <w:lang w:val="en-US"/>
        </w:rPr>
        <w:t xml:space="preserve"> throughout the days</w:t>
      </w:r>
      <w:r w:rsidR="00AD2ED5">
        <w:rPr>
          <w:i/>
          <w:sz w:val="16"/>
          <w:szCs w:val="16"/>
          <w:lang w:val="en-US"/>
        </w:rPr>
        <w:br/>
      </w:r>
    </w:p>
    <w:p w:rsidR="00AD2ED5" w:rsidRDefault="00AD2ED5" w:rsidP="00AD2ED5">
      <w:pPr>
        <w:rPr>
          <w:rFonts w:cs="Arial"/>
          <w:lang w:val="en-US"/>
        </w:rPr>
      </w:pPr>
      <w:r w:rsidRPr="00AD2ED5">
        <w:rPr>
          <w:rFonts w:cs="Arial"/>
          <w:lang w:val="en-US"/>
        </w:rPr>
        <w:t xml:space="preserve">To investigate whether the differences between the days are significant, an F-statistic analysis </w:t>
      </w:r>
      <w:r>
        <w:rPr>
          <w:rFonts w:cs="Arial"/>
          <w:lang w:val="en-US"/>
        </w:rPr>
        <w:t>is</w:t>
      </w:r>
      <w:r w:rsidRPr="00AD2ED5">
        <w:rPr>
          <w:rFonts w:cs="Arial"/>
          <w:lang w:val="en-US"/>
        </w:rPr>
        <w:t xml:space="preserve"> </w:t>
      </w:r>
      <w:r>
        <w:rPr>
          <w:rFonts w:cs="Arial"/>
          <w:lang w:val="en-US"/>
        </w:rPr>
        <w:t>performed</w:t>
      </w:r>
      <w:r w:rsidR="00992948">
        <w:rPr>
          <w:rFonts w:cs="Arial"/>
          <w:lang w:val="en-US"/>
        </w:rPr>
        <w:t xml:space="preserve"> (table</w:t>
      </w:r>
      <w:r w:rsidR="009163CD">
        <w:rPr>
          <w:rFonts w:cs="Arial"/>
          <w:lang w:val="en-US"/>
        </w:rPr>
        <w:t xml:space="preserve"> 4)</w:t>
      </w:r>
      <w:r w:rsidRPr="00AD2ED5">
        <w:rPr>
          <w:rFonts w:cs="Arial"/>
          <w:lang w:val="en-US"/>
        </w:rPr>
        <w:t>.</w:t>
      </w:r>
      <w:r>
        <w:rPr>
          <w:rFonts w:cs="Arial"/>
          <w:lang w:val="en-US"/>
        </w:rPr>
        <w:t xml:space="preserve"> </w:t>
      </w:r>
      <w:r w:rsidR="002A3F8E">
        <w:rPr>
          <w:rFonts w:cs="Arial"/>
          <w:lang w:val="en-US"/>
        </w:rPr>
        <w:t>For all four case-</w:t>
      </w:r>
      <w:r w:rsidRPr="00AD2ED5">
        <w:rPr>
          <w:rFonts w:cs="Arial"/>
          <w:lang w:val="en-US"/>
        </w:rPr>
        <w:t>studies the differences in averages are statistically significant. The resulting F value for all cases are higher than the critical F-value at levels of significance that is below the p-value. This means that the differences between days are significant and thus the variable of day has to be included in the model.</w:t>
      </w:r>
    </w:p>
    <w:p w:rsidR="00561655" w:rsidRDefault="00D463A8" w:rsidP="002B7A9B">
      <w:pPr>
        <w:rPr>
          <w:lang w:val="en-US"/>
        </w:rPr>
      </w:pPr>
      <w:r>
        <w:rPr>
          <w:rFonts w:cs="Arial"/>
          <w:lang w:val="en-US"/>
        </w:rPr>
        <w:tab/>
      </w:r>
      <w:r>
        <w:rPr>
          <w:rFonts w:cs="Arial"/>
          <w:noProof/>
          <w:lang w:eastAsia="nl-NL"/>
        </w:rPr>
        <w:drawing>
          <wp:inline distT="0" distB="0" distL="0" distR="0" wp14:anchorId="2E327FEF" wp14:editId="6262CA4A">
            <wp:extent cx="4864100" cy="1149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4100" cy="1149350"/>
                    </a:xfrm>
                    <a:prstGeom prst="rect">
                      <a:avLst/>
                    </a:prstGeom>
                    <a:noFill/>
                    <a:ln>
                      <a:noFill/>
                    </a:ln>
                  </pic:spPr>
                </pic:pic>
              </a:graphicData>
            </a:graphic>
          </wp:inline>
        </w:drawing>
      </w:r>
      <w:r>
        <w:rPr>
          <w:rFonts w:cs="Arial"/>
          <w:lang w:val="en-US"/>
        </w:rPr>
        <w:br/>
      </w:r>
      <w:r>
        <w:rPr>
          <w:rFonts w:cs="Arial"/>
          <w:lang w:val="en-US"/>
        </w:rPr>
        <w:tab/>
      </w:r>
      <w:r>
        <w:rPr>
          <w:rFonts w:cs="Arial"/>
          <w:lang w:val="en-US"/>
        </w:rPr>
        <w:tab/>
      </w:r>
      <w:r>
        <w:rPr>
          <w:rFonts w:cs="Arial"/>
          <w:lang w:val="en-US"/>
        </w:rPr>
        <w:tab/>
      </w:r>
      <w:r>
        <w:rPr>
          <w:rFonts w:cs="Arial"/>
          <w:lang w:val="en-US"/>
        </w:rPr>
        <w:tab/>
      </w:r>
      <w:r w:rsidRPr="00992948">
        <w:rPr>
          <w:rFonts w:cs="Arial"/>
          <w:i/>
          <w:sz w:val="16"/>
          <w:szCs w:val="16"/>
          <w:lang w:val="en-US"/>
        </w:rPr>
        <w:t>Table 4:</w:t>
      </w:r>
      <w:r>
        <w:rPr>
          <w:rFonts w:cs="Arial"/>
          <w:lang w:val="en-US"/>
        </w:rPr>
        <w:t xml:space="preserve"> </w:t>
      </w:r>
      <w:r>
        <w:rPr>
          <w:rFonts w:cs="Arial"/>
          <w:i/>
          <w:sz w:val="16"/>
          <w:szCs w:val="16"/>
          <w:lang w:val="en-US"/>
        </w:rPr>
        <w:t>Outcome of F-statistics for the day variable</w:t>
      </w:r>
      <w:r w:rsidR="00D32A2F">
        <w:rPr>
          <w:rFonts w:cs="Arial"/>
          <w:i/>
          <w:sz w:val="16"/>
          <w:szCs w:val="16"/>
          <w:lang w:val="en-US"/>
        </w:rPr>
        <w:t xml:space="preserve"> </w:t>
      </w:r>
      <w:r>
        <w:rPr>
          <w:lang w:val="en-US"/>
        </w:rPr>
        <w:br/>
      </w:r>
      <w:r w:rsidR="002B7A9B">
        <w:rPr>
          <w:lang w:val="en-US"/>
        </w:rPr>
        <w:br/>
      </w:r>
      <w:r w:rsidR="009304F4" w:rsidRPr="00C90F5E">
        <w:rPr>
          <w:i/>
          <w:u w:val="single"/>
          <w:lang w:val="en-US"/>
        </w:rPr>
        <w:t>Outdoor parking</w:t>
      </w:r>
      <w:r w:rsidR="00D121CA" w:rsidRPr="00C90F5E">
        <w:rPr>
          <w:i/>
          <w:u w:val="single"/>
          <w:lang w:val="en-US"/>
        </w:rPr>
        <w:br/>
      </w:r>
      <w:r w:rsidR="00D121CA" w:rsidRPr="00C90F5E">
        <w:rPr>
          <w:i/>
          <w:u w:val="single"/>
          <w:lang w:val="en-US"/>
        </w:rPr>
        <w:br/>
      </w:r>
      <w:r w:rsidR="00561655">
        <w:rPr>
          <w:lang w:val="en-US"/>
        </w:rPr>
        <w:t xml:space="preserve"> </w:t>
      </w:r>
      <w:r w:rsidR="00561655">
        <w:rPr>
          <w:lang w:val="en-US"/>
        </w:rPr>
        <w:tab/>
      </w:r>
      <w:r w:rsidR="0040054E">
        <w:rPr>
          <w:lang w:val="en-US"/>
        </w:rPr>
        <w:t xml:space="preserve">What strikes when comparing the data of outdoor parking to indoor parking is that the daily averages are much closer to each other. This possibly has something to do with the amount of parking spaces. The amount of outdoor parking spaces is much smaller so it </w:t>
      </w:r>
      <w:r w:rsidR="00715E40">
        <w:rPr>
          <w:lang w:val="en-US"/>
        </w:rPr>
        <w:t xml:space="preserve">area gets full faster and the fluctuations are not large because they are already a significant proportion of the total capacity. </w:t>
      </w:r>
      <w:r w:rsidR="00715E40">
        <w:rPr>
          <w:lang w:val="en-US"/>
        </w:rPr>
        <w:br/>
      </w:r>
      <w:r w:rsidR="00561655">
        <w:rPr>
          <w:lang w:val="en-US"/>
        </w:rPr>
        <w:br/>
      </w:r>
    </w:p>
    <w:p w:rsidR="001A2E48" w:rsidRDefault="00561655" w:rsidP="002B7A9B">
      <w:pPr>
        <w:rPr>
          <w:lang w:val="en-US"/>
        </w:rPr>
      </w:pPr>
      <w:r>
        <w:rPr>
          <w:lang w:val="en-US"/>
        </w:rPr>
        <w:lastRenderedPageBreak/>
        <w:t xml:space="preserve"> </w:t>
      </w:r>
      <w:r>
        <w:rPr>
          <w:lang w:val="en-US"/>
        </w:rPr>
        <w:tab/>
      </w:r>
      <w:r w:rsidR="00715E40">
        <w:rPr>
          <w:lang w:val="en-US"/>
        </w:rPr>
        <w:t>The retail cases show a similar trend as their indoor counter part: the higher occupancies can be found in the weekends</w:t>
      </w:r>
      <w:r w:rsidR="00C404B8">
        <w:rPr>
          <w:lang w:val="en-US"/>
        </w:rPr>
        <w:t>, especially on Saturdays</w:t>
      </w:r>
      <w:r w:rsidR="00EA5355">
        <w:rPr>
          <w:lang w:val="en-US"/>
        </w:rPr>
        <w:t xml:space="preserve"> (figure 15)</w:t>
      </w:r>
      <w:r w:rsidR="00715E40">
        <w:rPr>
          <w:lang w:val="en-US"/>
        </w:rPr>
        <w:t>. Case B also show</w:t>
      </w:r>
      <w:r w:rsidR="00B801DD">
        <w:rPr>
          <w:lang w:val="en-US"/>
        </w:rPr>
        <w:t xml:space="preserve">s a high occupancy for Tuesdays, while case A shows a high occupancy on Mondays. There are more fluctuations between the days in case A than in case B. </w:t>
      </w:r>
      <w:r w:rsidR="001A2E48">
        <w:rPr>
          <w:lang w:val="en-US"/>
        </w:rPr>
        <w:t xml:space="preserve">This results in a flatter graph for the latter case. </w:t>
      </w:r>
      <w:r w:rsidR="00B801DD">
        <w:rPr>
          <w:lang w:val="en-US"/>
        </w:rPr>
        <w:t>O</w:t>
      </w:r>
      <w:r w:rsidR="00C404B8">
        <w:rPr>
          <w:lang w:val="en-US"/>
        </w:rPr>
        <w:t>ffice cases seem to have a similar relative occupancy graph although turned around</w:t>
      </w:r>
      <w:r w:rsidR="00EA5355">
        <w:rPr>
          <w:lang w:val="en-US"/>
        </w:rPr>
        <w:t xml:space="preserve"> (figure 16)</w:t>
      </w:r>
      <w:r w:rsidR="00C404B8">
        <w:rPr>
          <w:lang w:val="en-US"/>
        </w:rPr>
        <w:t xml:space="preserve">. Case C has its highest occupancy on Thursdays while D’s are on Tuesdays. Both values are reasonable because in general most people are working on these days, so people are more likely to need a place to park. The other top working day for both cases (for C these are Tuesdays and for D these are Thursdays) are not distinguishable from the other days. </w:t>
      </w:r>
    </w:p>
    <w:p w:rsidR="00D70634" w:rsidRPr="00C404B8" w:rsidRDefault="00715E40" w:rsidP="002B7A9B">
      <w:pPr>
        <w:rPr>
          <w:lang w:val="en-US"/>
        </w:rPr>
      </w:pPr>
      <w:r>
        <w:rPr>
          <w:lang w:val="en-US"/>
        </w:rPr>
        <w:br/>
        <w:t xml:space="preserve"> </w:t>
      </w:r>
      <w:r w:rsidR="00B801DD">
        <w:rPr>
          <w:noProof/>
          <w:lang w:eastAsia="nl-NL"/>
        </w:rPr>
        <w:drawing>
          <wp:inline distT="0" distB="0" distL="0" distR="0" wp14:anchorId="0A3604A9" wp14:editId="555D76AC">
            <wp:extent cx="5362575" cy="256222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D121CA" w:rsidRPr="00C90F5E">
        <w:rPr>
          <w:i/>
          <w:u w:val="single"/>
          <w:lang w:val="en-US"/>
        </w:rPr>
        <w:br/>
      </w:r>
      <w:r w:rsidR="00D32A2F">
        <w:rPr>
          <w:lang w:val="en-US"/>
        </w:rPr>
        <w:br/>
        <w:t xml:space="preserve"> </w:t>
      </w:r>
      <w:r w:rsidR="00D32A2F">
        <w:rPr>
          <w:lang w:val="en-US"/>
        </w:rPr>
        <w:tab/>
      </w:r>
      <w:r w:rsidR="00D32A2F">
        <w:rPr>
          <w:lang w:val="en-US"/>
        </w:rPr>
        <w:tab/>
      </w:r>
      <w:r w:rsidR="00D32A2F">
        <w:rPr>
          <w:lang w:val="en-US"/>
        </w:rPr>
        <w:tab/>
      </w:r>
      <w:r w:rsidR="00992948">
        <w:rPr>
          <w:i/>
          <w:sz w:val="16"/>
          <w:szCs w:val="16"/>
          <w:lang w:val="en-US"/>
        </w:rPr>
        <w:t>Figure 15</w:t>
      </w:r>
      <w:r w:rsidR="00C404B8" w:rsidRPr="00C404B8">
        <w:rPr>
          <w:i/>
          <w:sz w:val="16"/>
          <w:szCs w:val="16"/>
          <w:lang w:val="en-US"/>
        </w:rPr>
        <w:t>: Outdoor occupancy in retail areas</w:t>
      </w:r>
      <w:r w:rsidR="00D32A2F">
        <w:rPr>
          <w:i/>
          <w:sz w:val="16"/>
          <w:szCs w:val="16"/>
          <w:lang w:val="en-US"/>
        </w:rPr>
        <w:t xml:space="preserve"> throughout the days</w:t>
      </w:r>
      <w:r w:rsidR="00C404B8">
        <w:rPr>
          <w:lang w:val="en-US"/>
        </w:rPr>
        <w:br/>
      </w:r>
      <w:r w:rsidR="0040054E">
        <w:rPr>
          <w:i/>
          <w:u w:val="single"/>
          <w:lang w:val="en-US"/>
        </w:rPr>
        <w:br/>
      </w:r>
      <w:r w:rsidR="0040054E" w:rsidRPr="00414717">
        <w:rPr>
          <w:noProof/>
          <w:lang w:eastAsia="nl-NL"/>
        </w:rPr>
        <w:lastRenderedPageBreak/>
        <w:drawing>
          <wp:inline distT="0" distB="0" distL="0" distR="0" wp14:anchorId="597BF6CC" wp14:editId="03B7D7E4">
            <wp:extent cx="5740400" cy="3073400"/>
            <wp:effectExtent l="0" t="0" r="1270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D32A2F">
        <w:rPr>
          <w:i/>
          <w:lang w:val="en-US"/>
        </w:rPr>
        <w:br/>
        <w:t xml:space="preserve"> </w:t>
      </w:r>
      <w:r w:rsidR="00D32A2F">
        <w:rPr>
          <w:i/>
          <w:lang w:val="en-US"/>
        </w:rPr>
        <w:tab/>
      </w:r>
      <w:r w:rsidR="00D32A2F">
        <w:rPr>
          <w:i/>
          <w:lang w:val="en-US"/>
        </w:rPr>
        <w:tab/>
      </w:r>
      <w:r w:rsidR="00D32A2F">
        <w:rPr>
          <w:i/>
          <w:lang w:val="en-US"/>
        </w:rPr>
        <w:tab/>
      </w:r>
      <w:r w:rsidR="00992948">
        <w:rPr>
          <w:i/>
          <w:sz w:val="16"/>
          <w:szCs w:val="16"/>
          <w:lang w:val="en-US"/>
        </w:rPr>
        <w:t>Figure 16</w:t>
      </w:r>
      <w:r w:rsidR="00C404B8" w:rsidRPr="00414717">
        <w:rPr>
          <w:i/>
          <w:sz w:val="16"/>
          <w:szCs w:val="16"/>
          <w:lang w:val="en-US"/>
        </w:rPr>
        <w:t xml:space="preserve">: </w:t>
      </w:r>
      <w:r w:rsidR="00414717">
        <w:rPr>
          <w:i/>
          <w:sz w:val="16"/>
          <w:szCs w:val="16"/>
          <w:lang w:val="en-US"/>
        </w:rPr>
        <w:t>Outdoor occupancy in office areas</w:t>
      </w:r>
      <w:r w:rsidR="00D32A2F">
        <w:rPr>
          <w:i/>
          <w:sz w:val="16"/>
          <w:szCs w:val="16"/>
          <w:lang w:val="en-US"/>
        </w:rPr>
        <w:t xml:space="preserve"> throughout the days</w:t>
      </w:r>
    </w:p>
    <w:p w:rsidR="00D70634" w:rsidRDefault="00D70634" w:rsidP="00F9493B">
      <w:pPr>
        <w:rPr>
          <w:rFonts w:cs="Arial"/>
          <w:lang w:val="en-US"/>
        </w:rPr>
      </w:pPr>
    </w:p>
    <w:p w:rsidR="00B2140B" w:rsidRPr="00C51825" w:rsidRDefault="00561655" w:rsidP="001E237A">
      <w:pPr>
        <w:rPr>
          <w:rFonts w:cs="Arial"/>
          <w:lang w:val="en-US"/>
        </w:rPr>
      </w:pPr>
      <w:r>
        <w:rPr>
          <w:rFonts w:cs="Arial"/>
          <w:lang w:val="en-US"/>
        </w:rPr>
        <w:t xml:space="preserve"> </w:t>
      </w:r>
      <w:r>
        <w:rPr>
          <w:rFonts w:cs="Arial"/>
          <w:lang w:val="en-US"/>
        </w:rPr>
        <w:tab/>
      </w:r>
      <w:r w:rsidR="00AD2ED5" w:rsidRPr="00AD2ED5">
        <w:rPr>
          <w:rFonts w:cs="Arial"/>
          <w:lang w:val="en-US"/>
        </w:rPr>
        <w:t xml:space="preserve">To investigate whether the differences between the days are significant, an F-statistic analysis </w:t>
      </w:r>
      <w:r w:rsidR="00AD2ED5">
        <w:rPr>
          <w:rFonts w:cs="Arial"/>
          <w:lang w:val="en-US"/>
        </w:rPr>
        <w:t>is</w:t>
      </w:r>
      <w:r w:rsidR="00AD2ED5" w:rsidRPr="00AD2ED5">
        <w:rPr>
          <w:rFonts w:cs="Arial"/>
          <w:lang w:val="en-US"/>
        </w:rPr>
        <w:t xml:space="preserve"> </w:t>
      </w:r>
      <w:r w:rsidR="00AD2ED5">
        <w:rPr>
          <w:rFonts w:cs="Arial"/>
          <w:lang w:val="en-US"/>
        </w:rPr>
        <w:t>performed</w:t>
      </w:r>
      <w:r w:rsidR="00AD2ED5" w:rsidRPr="00AD2ED5">
        <w:rPr>
          <w:rFonts w:cs="Arial"/>
          <w:lang w:val="en-US"/>
        </w:rPr>
        <w:t>.</w:t>
      </w:r>
      <w:r w:rsidR="00AD2ED5">
        <w:rPr>
          <w:rFonts w:cs="Arial"/>
          <w:lang w:val="en-US"/>
        </w:rPr>
        <w:t xml:space="preserve"> </w:t>
      </w:r>
      <w:r w:rsidR="00C34070">
        <w:rPr>
          <w:rFonts w:cs="Arial"/>
          <w:lang w:val="en-US"/>
        </w:rPr>
        <w:t xml:space="preserve">For all four case studies, </w:t>
      </w:r>
      <w:r w:rsidR="00AD2ED5" w:rsidRPr="00AD2ED5">
        <w:rPr>
          <w:rFonts w:cs="Arial"/>
          <w:lang w:val="en-US"/>
        </w:rPr>
        <w:t>the differences in averages are statistically significant. The resulting F value for all cases are higher than the critical F-value at levels of significance that is below the p-value. This means that the differences between days are significant and thus the variable of day has to be included in the model.</w:t>
      </w:r>
      <w:r w:rsidR="001E237A">
        <w:rPr>
          <w:rFonts w:cs="Arial"/>
          <w:lang w:val="en-US"/>
        </w:rPr>
        <w:br/>
      </w:r>
    </w:p>
    <w:p w:rsidR="008678FA" w:rsidRPr="00561655" w:rsidRDefault="008678FA">
      <w:pPr>
        <w:pStyle w:val="Heading3"/>
        <w:rPr>
          <w:rFonts w:ascii="Arial" w:hAnsi="Arial" w:cs="Arial"/>
          <w:lang w:val="en-US"/>
        </w:rPr>
      </w:pPr>
      <w:bookmarkStart w:id="41" w:name="_Toc522221644"/>
      <w:r w:rsidRPr="00561655">
        <w:rPr>
          <w:rFonts w:ascii="Arial" w:hAnsi="Arial" w:cs="Arial"/>
          <w:lang w:val="en-US"/>
        </w:rPr>
        <w:t>4.2.2 Time</w:t>
      </w:r>
      <w:bookmarkEnd w:id="41"/>
    </w:p>
    <w:p w:rsidR="008678FA" w:rsidRPr="00C96781" w:rsidRDefault="008678FA" w:rsidP="008678FA">
      <w:pPr>
        <w:rPr>
          <w:lang w:val="en-US"/>
        </w:rPr>
      </w:pPr>
    </w:p>
    <w:p w:rsidR="001E237A" w:rsidRDefault="001E237A" w:rsidP="001E237A">
      <w:pPr>
        <w:rPr>
          <w:rFonts w:cs="Arial"/>
          <w:lang w:val="en-US"/>
        </w:rPr>
      </w:pPr>
      <w:r w:rsidRPr="00237B4B">
        <w:rPr>
          <w:i/>
          <w:u w:val="single"/>
          <w:lang w:val="en-US"/>
        </w:rPr>
        <w:t>Indoor parking</w:t>
      </w:r>
      <w:r w:rsidRPr="00237B4B">
        <w:rPr>
          <w:i/>
          <w:u w:val="single"/>
          <w:lang w:val="en-US"/>
        </w:rPr>
        <w:br/>
      </w:r>
      <w:r w:rsidRPr="00237B4B">
        <w:rPr>
          <w:i/>
          <w:u w:val="single"/>
          <w:lang w:val="en-US"/>
        </w:rPr>
        <w:br/>
      </w:r>
      <w:r w:rsidR="00561655">
        <w:rPr>
          <w:lang w:val="en-US"/>
        </w:rPr>
        <w:t xml:space="preserve"> </w:t>
      </w:r>
      <w:r w:rsidR="00561655">
        <w:rPr>
          <w:lang w:val="en-US"/>
        </w:rPr>
        <w:tab/>
      </w:r>
      <w:r w:rsidRPr="00237B4B">
        <w:rPr>
          <w:lang w:val="en-US"/>
        </w:rPr>
        <w:t xml:space="preserve">Visually it can be seen that there are a lot of differences in occupancy throughout the day (figure 17). Highest occupancies are reached in all cases somewhere between 14:00 and 15:00. The retail cases reach their highest occupancy later then the office cases. This is reasonable because people tend to go shopping in the course of the day, while people often go to work in the morning. </w:t>
      </w:r>
      <w:r w:rsidRPr="00C96781">
        <w:rPr>
          <w:lang w:val="en-US"/>
        </w:rPr>
        <w:t xml:space="preserve">If data before 12:00 for the retail cases was included the expectation would therefore be that the occupancy is significantly below their office counterparts, especially around 09:00. </w:t>
      </w:r>
      <w:r w:rsidR="00382A1B">
        <w:rPr>
          <w:lang w:val="en-US"/>
        </w:rPr>
        <w:t xml:space="preserve">Except for case A, the increase until the peak is quite similar (from 12:00). After the peak, the occupancies for case D and B are less increasing compared to case A and C. It is difficult to say what is causing this, despite the fast that both are relatively accessible to public transport. </w:t>
      </w:r>
      <w:r w:rsidRPr="00C96781">
        <w:rPr>
          <w:lang w:val="en-US"/>
        </w:rPr>
        <w:br/>
      </w:r>
      <w:r w:rsidRPr="00C96781">
        <w:rPr>
          <w:lang w:val="en-US"/>
        </w:rPr>
        <w:lastRenderedPageBreak/>
        <w:br/>
      </w:r>
      <w:r>
        <w:rPr>
          <w:noProof/>
          <w:lang w:eastAsia="nl-NL"/>
        </w:rPr>
        <w:drawing>
          <wp:inline distT="0" distB="0" distL="0" distR="0" wp14:anchorId="3EE1E8E5" wp14:editId="7BB07354">
            <wp:extent cx="5760720" cy="3430270"/>
            <wp:effectExtent l="0" t="0" r="11430" b="1778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C96781">
        <w:rPr>
          <w:lang w:val="en-US"/>
        </w:rPr>
        <w:t xml:space="preserve"> </w:t>
      </w:r>
      <w:r w:rsidRPr="00C96781">
        <w:rPr>
          <w:lang w:val="en-US"/>
        </w:rPr>
        <w:tab/>
      </w:r>
      <w:r w:rsidRPr="00C96781">
        <w:rPr>
          <w:lang w:val="en-US"/>
        </w:rPr>
        <w:tab/>
      </w:r>
      <w:r w:rsidRPr="00C96781">
        <w:rPr>
          <w:lang w:val="en-US"/>
        </w:rPr>
        <w:tab/>
      </w:r>
      <w:r w:rsidRPr="00C96781">
        <w:rPr>
          <w:lang w:val="en-US"/>
        </w:rPr>
        <w:tab/>
      </w:r>
      <w:r w:rsidRPr="00C96781">
        <w:rPr>
          <w:rFonts w:cs="Arial"/>
          <w:i/>
          <w:sz w:val="16"/>
          <w:szCs w:val="16"/>
          <w:lang w:val="en-US"/>
        </w:rPr>
        <w:t>Figure 17</w:t>
      </w:r>
      <w:r w:rsidRPr="00C96781">
        <w:rPr>
          <w:i/>
          <w:sz w:val="16"/>
          <w:szCs w:val="16"/>
          <w:lang w:val="en-US"/>
        </w:rPr>
        <w:t>:</w:t>
      </w:r>
      <w:r w:rsidRPr="00C96781">
        <w:rPr>
          <w:lang w:val="en-US"/>
        </w:rPr>
        <w:t xml:space="preserve"> </w:t>
      </w:r>
      <w:r w:rsidRPr="00C96781">
        <w:rPr>
          <w:i/>
          <w:sz w:val="16"/>
          <w:szCs w:val="16"/>
          <w:lang w:val="en-US"/>
        </w:rPr>
        <w:t xml:space="preserve">Occupancy in car parks </w:t>
      </w:r>
      <w:r>
        <w:rPr>
          <w:i/>
          <w:sz w:val="16"/>
          <w:szCs w:val="16"/>
          <w:lang w:val="en-US"/>
        </w:rPr>
        <w:t>throughout the day</w:t>
      </w:r>
      <w:r w:rsidRPr="00C96781">
        <w:rPr>
          <w:lang w:val="en-US"/>
        </w:rPr>
        <w:br/>
      </w:r>
      <w:r>
        <w:rPr>
          <w:i/>
          <w:sz w:val="16"/>
          <w:szCs w:val="16"/>
          <w:lang w:val="en-US"/>
        </w:rPr>
        <w:br/>
      </w:r>
      <w:r w:rsidR="007C5135">
        <w:rPr>
          <w:rFonts w:cs="Arial"/>
          <w:lang w:val="en-US"/>
        </w:rPr>
        <w:t xml:space="preserve"> </w:t>
      </w:r>
      <w:r w:rsidR="007C5135">
        <w:rPr>
          <w:rFonts w:cs="Arial"/>
          <w:lang w:val="en-US"/>
        </w:rPr>
        <w:tab/>
      </w:r>
      <w:r w:rsidRPr="00AD2ED5">
        <w:rPr>
          <w:rFonts w:cs="Arial"/>
          <w:lang w:val="en-US"/>
        </w:rPr>
        <w:t xml:space="preserve">To investigate whether the differences between the </w:t>
      </w:r>
      <w:r>
        <w:rPr>
          <w:rFonts w:cs="Arial"/>
          <w:lang w:val="en-US"/>
        </w:rPr>
        <w:t>hours</w:t>
      </w:r>
      <w:r w:rsidRPr="00AD2ED5">
        <w:rPr>
          <w:rFonts w:cs="Arial"/>
          <w:lang w:val="en-US"/>
        </w:rPr>
        <w:t xml:space="preserve"> are significant, an F-statistic analysis </w:t>
      </w:r>
      <w:r>
        <w:rPr>
          <w:rFonts w:cs="Arial"/>
          <w:lang w:val="en-US"/>
        </w:rPr>
        <w:t>is</w:t>
      </w:r>
      <w:r w:rsidRPr="00AD2ED5">
        <w:rPr>
          <w:rFonts w:cs="Arial"/>
          <w:lang w:val="en-US"/>
        </w:rPr>
        <w:t xml:space="preserve"> </w:t>
      </w:r>
      <w:r>
        <w:rPr>
          <w:rFonts w:cs="Arial"/>
          <w:lang w:val="en-US"/>
        </w:rPr>
        <w:t>performed (table 5)</w:t>
      </w:r>
      <w:r w:rsidRPr="00AD2ED5">
        <w:rPr>
          <w:rFonts w:cs="Arial"/>
          <w:lang w:val="en-US"/>
        </w:rPr>
        <w:t>.</w:t>
      </w:r>
      <w:r>
        <w:rPr>
          <w:rFonts w:cs="Arial"/>
          <w:lang w:val="en-US"/>
        </w:rPr>
        <w:t xml:space="preserve"> </w:t>
      </w:r>
      <w:r w:rsidRPr="00AD2ED5">
        <w:rPr>
          <w:rFonts w:cs="Arial"/>
          <w:lang w:val="en-US"/>
        </w:rPr>
        <w:t>For all four case studies</w:t>
      </w:r>
      <w:r w:rsidR="00C34070">
        <w:rPr>
          <w:rFonts w:cs="Arial"/>
          <w:lang w:val="en-US"/>
        </w:rPr>
        <w:t>,</w:t>
      </w:r>
      <w:r w:rsidRPr="00AD2ED5">
        <w:rPr>
          <w:rFonts w:cs="Arial"/>
          <w:lang w:val="en-US"/>
        </w:rPr>
        <w:t xml:space="preserve"> the differences in averages are statistically significant. The resulting F value for all cases are higher than the critical F-value at levels of significance that is below the p-value. This means that the differences between </w:t>
      </w:r>
      <w:r>
        <w:rPr>
          <w:rFonts w:cs="Arial"/>
          <w:lang w:val="en-US"/>
        </w:rPr>
        <w:t>hours</w:t>
      </w:r>
      <w:r w:rsidRPr="00AD2ED5">
        <w:rPr>
          <w:rFonts w:cs="Arial"/>
          <w:lang w:val="en-US"/>
        </w:rPr>
        <w:t xml:space="preserve"> are significant and thus the variable of </w:t>
      </w:r>
      <w:r>
        <w:rPr>
          <w:rFonts w:cs="Arial"/>
          <w:lang w:val="en-US"/>
        </w:rPr>
        <w:t>time</w:t>
      </w:r>
      <w:r w:rsidRPr="00AD2ED5">
        <w:rPr>
          <w:rFonts w:cs="Arial"/>
          <w:lang w:val="en-US"/>
        </w:rPr>
        <w:t xml:space="preserve"> has to be included in the model.</w:t>
      </w:r>
      <w:r>
        <w:rPr>
          <w:i/>
          <w:sz w:val="16"/>
          <w:szCs w:val="16"/>
          <w:lang w:val="en-US"/>
        </w:rPr>
        <w:br/>
      </w:r>
      <w:r>
        <w:rPr>
          <w:i/>
          <w:sz w:val="16"/>
          <w:szCs w:val="16"/>
          <w:lang w:val="en-US"/>
        </w:rPr>
        <w:br/>
      </w:r>
      <w:r>
        <w:rPr>
          <w:rFonts w:cs="Arial"/>
          <w:i/>
          <w:noProof/>
          <w:sz w:val="16"/>
          <w:szCs w:val="16"/>
          <w:lang w:eastAsia="nl-NL"/>
        </w:rPr>
        <w:drawing>
          <wp:inline distT="0" distB="0" distL="0" distR="0" wp14:anchorId="3B454B10" wp14:editId="6C5D6DB7">
            <wp:extent cx="5753100" cy="11277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1127760"/>
                    </a:xfrm>
                    <a:prstGeom prst="rect">
                      <a:avLst/>
                    </a:prstGeom>
                    <a:noFill/>
                    <a:ln>
                      <a:noFill/>
                    </a:ln>
                  </pic:spPr>
                </pic:pic>
              </a:graphicData>
            </a:graphic>
          </wp:inline>
        </w:drawing>
      </w:r>
      <w:r>
        <w:rPr>
          <w:i/>
          <w:sz w:val="16"/>
          <w:szCs w:val="16"/>
          <w:lang w:val="en-US"/>
        </w:rPr>
        <w:br/>
      </w:r>
      <w:r>
        <w:rPr>
          <w:rFonts w:cs="Arial"/>
          <w:i/>
          <w:sz w:val="16"/>
          <w:szCs w:val="16"/>
          <w:lang w:val="en-US"/>
        </w:rPr>
        <w:t xml:space="preserve"> </w:t>
      </w:r>
      <w:r>
        <w:rPr>
          <w:rFonts w:cs="Arial"/>
          <w:i/>
          <w:sz w:val="16"/>
          <w:szCs w:val="16"/>
          <w:lang w:val="en-US"/>
        </w:rPr>
        <w:tab/>
      </w:r>
      <w:r>
        <w:rPr>
          <w:rFonts w:cs="Arial"/>
          <w:i/>
          <w:sz w:val="16"/>
          <w:szCs w:val="16"/>
          <w:lang w:val="en-US"/>
        </w:rPr>
        <w:tab/>
      </w:r>
      <w:r>
        <w:rPr>
          <w:rFonts w:cs="Arial"/>
          <w:i/>
          <w:sz w:val="16"/>
          <w:szCs w:val="16"/>
          <w:lang w:val="en-US"/>
        </w:rPr>
        <w:tab/>
      </w:r>
      <w:r>
        <w:rPr>
          <w:rFonts w:cs="Arial"/>
          <w:i/>
          <w:sz w:val="16"/>
          <w:szCs w:val="16"/>
          <w:lang w:val="en-US"/>
        </w:rPr>
        <w:tab/>
        <w:t>Table 5</w:t>
      </w:r>
      <w:r w:rsidRPr="00992948">
        <w:rPr>
          <w:rFonts w:cs="Arial"/>
          <w:i/>
          <w:sz w:val="16"/>
          <w:szCs w:val="16"/>
          <w:lang w:val="en-US"/>
        </w:rPr>
        <w:t>:</w:t>
      </w:r>
      <w:r>
        <w:rPr>
          <w:rFonts w:cs="Arial"/>
          <w:lang w:val="en-US"/>
        </w:rPr>
        <w:t xml:space="preserve"> </w:t>
      </w:r>
      <w:r>
        <w:rPr>
          <w:rFonts w:cs="Arial"/>
          <w:i/>
          <w:sz w:val="16"/>
          <w:szCs w:val="16"/>
          <w:lang w:val="en-US"/>
        </w:rPr>
        <w:t>Outcome of F-statistics for the time variable</w:t>
      </w:r>
      <w:r>
        <w:rPr>
          <w:rFonts w:cs="Arial"/>
          <w:i/>
          <w:sz w:val="16"/>
          <w:szCs w:val="16"/>
          <w:lang w:val="en-US"/>
        </w:rPr>
        <w:br/>
      </w:r>
      <w:r>
        <w:rPr>
          <w:i/>
          <w:sz w:val="16"/>
          <w:szCs w:val="16"/>
          <w:lang w:val="en-US"/>
        </w:rPr>
        <w:br/>
      </w:r>
      <w:r w:rsidRPr="00336ABA">
        <w:rPr>
          <w:rFonts w:cs="Arial"/>
          <w:i/>
          <w:u w:val="single"/>
          <w:lang w:val="en-US"/>
        </w:rPr>
        <w:t>Outdoor parking</w:t>
      </w:r>
      <w:r>
        <w:rPr>
          <w:rFonts w:cs="Arial"/>
          <w:lang w:val="en-US"/>
        </w:rPr>
        <w:br/>
      </w:r>
      <w:r>
        <w:rPr>
          <w:rFonts w:cs="Arial"/>
          <w:lang w:val="en-US"/>
        </w:rPr>
        <w:br/>
        <w:t xml:space="preserve">With the exception of case A, all cases </w:t>
      </w:r>
      <w:r w:rsidR="00C34070">
        <w:rPr>
          <w:rFonts w:cs="Arial"/>
          <w:lang w:val="en-US"/>
        </w:rPr>
        <w:t>show</w:t>
      </w:r>
      <w:r>
        <w:rPr>
          <w:rFonts w:cs="Arial"/>
          <w:lang w:val="en-US"/>
        </w:rPr>
        <w:t xml:space="preserve"> a </w:t>
      </w:r>
      <w:r w:rsidR="00A911BD">
        <w:rPr>
          <w:rFonts w:cs="Arial"/>
          <w:lang w:val="en-US"/>
        </w:rPr>
        <w:t>drop-in</w:t>
      </w:r>
      <w:r>
        <w:rPr>
          <w:rFonts w:cs="Arial"/>
          <w:lang w:val="en-US"/>
        </w:rPr>
        <w:t xml:space="preserve"> occupancy after 16:30</w:t>
      </w:r>
      <w:r w:rsidR="00EA5355">
        <w:rPr>
          <w:rFonts w:cs="Arial"/>
          <w:lang w:val="en-US"/>
        </w:rPr>
        <w:t xml:space="preserve"> (figure 18)</w:t>
      </w:r>
      <w:r>
        <w:rPr>
          <w:rFonts w:cs="Arial"/>
          <w:lang w:val="en-US"/>
        </w:rPr>
        <w:t>. In contrast to the indoor parking occupancies, the curves of outdoor parking occupanices look rather flat, which of course has also to do with the amount of spaces investigated in the research. Both office cases show a higher occupancy during the mornings. Both cases have its peak somewhere between 12:00 and 15:00. This is comparable to the indoor parking counterparts. The retail areas have a different outcome. Case A has its peak in the late-</w:t>
      </w:r>
      <w:r>
        <w:rPr>
          <w:rFonts w:cs="Arial"/>
          <w:lang w:val="en-US"/>
        </w:rPr>
        <w:lastRenderedPageBreak/>
        <w:t xml:space="preserve">afternoon while B has its peak in the early-afternoon. </w:t>
      </w:r>
      <w:r w:rsidR="00660C54">
        <w:rPr>
          <w:rFonts w:cs="Arial"/>
          <w:lang w:val="en-US"/>
        </w:rPr>
        <w:t xml:space="preserve">Moreover, cases A, C and D show a quite flat graph between 12:00 and 15:00. For B an C </w:t>
      </w:r>
      <w:r w:rsidR="006C3B6B">
        <w:rPr>
          <w:rFonts w:cs="Arial"/>
          <w:lang w:val="en-US"/>
        </w:rPr>
        <w:t xml:space="preserve">this can also be seen from 10:30. </w:t>
      </w:r>
    </w:p>
    <w:p w:rsidR="001E237A" w:rsidRPr="00C51825" w:rsidRDefault="001E237A" w:rsidP="001E237A">
      <w:pPr>
        <w:rPr>
          <w:rFonts w:cs="Arial"/>
          <w:lang w:val="en-US"/>
        </w:rPr>
      </w:pPr>
      <w:r>
        <w:rPr>
          <w:noProof/>
          <w:lang w:eastAsia="nl-NL"/>
        </w:rPr>
        <w:drawing>
          <wp:inline distT="0" distB="0" distL="0" distR="0" wp14:anchorId="5746FB91" wp14:editId="592DCDB4">
            <wp:extent cx="5699760" cy="2354580"/>
            <wp:effectExtent l="0" t="0" r="15240" b="2667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cs="Arial"/>
          <w:lang w:val="en-US"/>
        </w:rPr>
        <w:t xml:space="preserve"> </w:t>
      </w:r>
      <w:r>
        <w:rPr>
          <w:rFonts w:cs="Arial"/>
          <w:lang w:val="en-US"/>
        </w:rPr>
        <w:tab/>
      </w:r>
      <w:r>
        <w:rPr>
          <w:rFonts w:cs="Arial"/>
          <w:lang w:val="en-US"/>
        </w:rPr>
        <w:tab/>
      </w:r>
      <w:r>
        <w:rPr>
          <w:rFonts w:cs="Arial"/>
          <w:lang w:val="en-US"/>
        </w:rPr>
        <w:tab/>
      </w:r>
      <w:r>
        <w:rPr>
          <w:rFonts w:cs="Arial"/>
          <w:lang w:val="en-US"/>
        </w:rPr>
        <w:tab/>
      </w:r>
      <w:r w:rsidRPr="00C96781">
        <w:rPr>
          <w:rFonts w:cs="Arial"/>
          <w:i/>
          <w:sz w:val="16"/>
          <w:szCs w:val="16"/>
          <w:lang w:val="en-US"/>
        </w:rPr>
        <w:t>Figure 18</w:t>
      </w:r>
      <w:r w:rsidRPr="00C96781">
        <w:rPr>
          <w:i/>
          <w:sz w:val="16"/>
          <w:szCs w:val="16"/>
          <w:lang w:val="en-US"/>
        </w:rPr>
        <w:t>:</w:t>
      </w:r>
      <w:r w:rsidRPr="00C96781">
        <w:rPr>
          <w:lang w:val="en-US"/>
        </w:rPr>
        <w:t xml:space="preserve"> </w:t>
      </w:r>
      <w:r w:rsidRPr="00C96781">
        <w:rPr>
          <w:i/>
          <w:sz w:val="16"/>
          <w:szCs w:val="16"/>
          <w:lang w:val="en-US"/>
        </w:rPr>
        <w:t xml:space="preserve">On-street occupancy </w:t>
      </w:r>
      <w:r>
        <w:rPr>
          <w:i/>
          <w:sz w:val="16"/>
          <w:szCs w:val="16"/>
          <w:lang w:val="en-US"/>
        </w:rPr>
        <w:t>throughout the day</w:t>
      </w:r>
    </w:p>
    <w:p w:rsidR="008678FA" w:rsidRPr="00C96781" w:rsidRDefault="008678FA" w:rsidP="008678FA">
      <w:pPr>
        <w:rPr>
          <w:lang w:val="en-US"/>
        </w:rPr>
      </w:pPr>
    </w:p>
    <w:p w:rsidR="00FA33B2" w:rsidRPr="007C5135" w:rsidRDefault="00D121CA">
      <w:pPr>
        <w:pStyle w:val="Heading3"/>
        <w:rPr>
          <w:rFonts w:ascii="Arial" w:hAnsi="Arial" w:cs="Arial"/>
          <w:b w:val="0"/>
          <w:lang w:val="en-US"/>
        </w:rPr>
      </w:pPr>
      <w:bookmarkStart w:id="42" w:name="_Toc522221645"/>
      <w:r w:rsidRPr="007C5135">
        <w:rPr>
          <w:rFonts w:ascii="Arial" w:hAnsi="Arial" w:cs="Arial"/>
          <w:lang w:val="en-US"/>
        </w:rPr>
        <w:t>4.2.3 Rainfall</w:t>
      </w:r>
      <w:bookmarkEnd w:id="42"/>
      <w:r w:rsidRPr="007C5135">
        <w:rPr>
          <w:rFonts w:ascii="Arial" w:hAnsi="Arial" w:cs="Arial"/>
          <w:lang w:val="en-US"/>
        </w:rPr>
        <w:br/>
      </w:r>
    </w:p>
    <w:p w:rsidR="00D121CA" w:rsidRPr="00C96781" w:rsidRDefault="00FA33B2" w:rsidP="00FA33B2">
      <w:pPr>
        <w:rPr>
          <w:i/>
          <w:sz w:val="16"/>
          <w:szCs w:val="16"/>
          <w:lang w:val="en-US"/>
        </w:rPr>
      </w:pPr>
      <w:r w:rsidRPr="00C96781">
        <w:rPr>
          <w:lang w:val="en-US"/>
        </w:rPr>
        <w:t xml:space="preserve">The last variable that is tested on its significance of influencing parking demand is rainfall. </w:t>
      </w:r>
      <w:r w:rsidR="00D121CA" w:rsidRPr="00C96781">
        <w:rPr>
          <w:lang w:val="en-US"/>
        </w:rPr>
        <w:br/>
      </w:r>
      <w:r w:rsidRPr="00C96781">
        <w:rPr>
          <w:lang w:val="en-US"/>
        </w:rPr>
        <w:br/>
      </w:r>
      <w:r w:rsidRPr="00C96781">
        <w:rPr>
          <w:i/>
          <w:u w:val="single"/>
          <w:lang w:val="en-US"/>
        </w:rPr>
        <w:t>Correlation test</w:t>
      </w:r>
      <w:r w:rsidRPr="00C96781">
        <w:rPr>
          <w:i/>
          <w:u w:val="single"/>
          <w:lang w:val="en-US"/>
        </w:rPr>
        <w:br/>
      </w:r>
      <w:r w:rsidRPr="00C96781">
        <w:rPr>
          <w:i/>
          <w:u w:val="single"/>
          <w:lang w:val="en-US"/>
        </w:rPr>
        <w:br/>
      </w:r>
      <w:r w:rsidR="00EA14D5" w:rsidRPr="00C96781">
        <w:rPr>
          <w:lang w:val="en-US"/>
        </w:rPr>
        <w:t xml:space="preserve">A pearson’s correlation test was performed to test the significance of the rainfall variable. The hypothesis prior to the executing was that more rainfall leads to more people taking their car to work/shopping areas and thus would lead to more demand for parking. </w:t>
      </w:r>
      <w:r w:rsidR="002F3744" w:rsidRPr="00C96781">
        <w:rPr>
          <w:lang w:val="en-US"/>
        </w:rPr>
        <w:t xml:space="preserve">Figure 19 shows the outcome of the analysis. Green fill color indicates a positive relationship between rain and parking occupancy </w:t>
      </w:r>
      <w:r w:rsidR="00292631" w:rsidRPr="00C96781">
        <w:rPr>
          <w:lang w:val="en-US"/>
        </w:rPr>
        <w:t>and</w:t>
      </w:r>
      <w:r w:rsidR="002F3744" w:rsidRPr="00C96781">
        <w:rPr>
          <w:lang w:val="en-US"/>
        </w:rPr>
        <w:t xml:space="preserve"> red indicates a negative relationship. </w:t>
      </w:r>
      <w:r w:rsidR="004E777B" w:rsidRPr="00C96781">
        <w:rPr>
          <w:lang w:val="en-US"/>
        </w:rPr>
        <w:t xml:space="preserve">The darker the color, the stronger the relationship is. </w:t>
      </w:r>
      <w:r w:rsidR="002C124D" w:rsidRPr="00C96781">
        <w:rPr>
          <w:lang w:val="en-US"/>
        </w:rPr>
        <w:t>It can be seen that the results are not unambiguous. There are 48 figures of which 26 show a positive relationship, the rest shows negative relationships. The relationships are quite ra</w:t>
      </w:r>
      <w:r w:rsidR="00C34070">
        <w:rPr>
          <w:lang w:val="en-US"/>
        </w:rPr>
        <w:t>ndom. In other</w:t>
      </w:r>
      <w:r w:rsidR="00EA5355">
        <w:rPr>
          <w:lang w:val="en-US"/>
        </w:rPr>
        <w:t xml:space="preserve"> words, </w:t>
      </w:r>
      <w:r w:rsidR="002C124D" w:rsidRPr="00C96781">
        <w:rPr>
          <w:lang w:val="en-US"/>
        </w:rPr>
        <w:t xml:space="preserve">on some days it looks like more rainfall indeed leads to increasing occupancy while on others days it does not. </w:t>
      </w:r>
      <w:r w:rsidR="00D44D4E" w:rsidRPr="00C96781">
        <w:rPr>
          <w:lang w:val="en-US"/>
        </w:rPr>
        <w:t>Furthermore</w:t>
      </w:r>
      <w:r w:rsidR="00C34070">
        <w:rPr>
          <w:lang w:val="en-US"/>
        </w:rPr>
        <w:t>,</w:t>
      </w:r>
      <w:r w:rsidR="00D44D4E" w:rsidRPr="00C96781">
        <w:rPr>
          <w:lang w:val="en-US"/>
        </w:rPr>
        <w:t xml:space="preserve"> in general there are not big gaps between the correlations of actual and predicted rainfalls. On of the exceptions will be the correlations for case C for Thursdays, where there is a difference of almost 0,5 (0,754849 for act</w:t>
      </w:r>
      <w:r w:rsidR="005D46CF" w:rsidRPr="00C96781">
        <w:rPr>
          <w:lang w:val="en-US"/>
        </w:rPr>
        <w:t xml:space="preserve">ual and 0,262401 for predicted). </w:t>
      </w:r>
      <w:r w:rsidR="005D46CF" w:rsidRPr="00C96781">
        <w:rPr>
          <w:lang w:val="en-US"/>
        </w:rPr>
        <w:br/>
      </w:r>
      <w:r w:rsidR="005D46CF" w:rsidRPr="00C96781">
        <w:rPr>
          <w:lang w:val="en-US"/>
        </w:rPr>
        <w:br/>
      </w:r>
      <w:r w:rsidRPr="00C96781">
        <w:rPr>
          <w:i/>
          <w:u w:val="single"/>
          <w:lang w:val="en-US"/>
        </w:rPr>
        <w:br/>
      </w:r>
      <w:r w:rsidR="00D44D4E" w:rsidRPr="00C96781">
        <w:rPr>
          <w:lang w:val="en-US"/>
        </w:rPr>
        <w:lastRenderedPageBreak/>
        <w:t xml:space="preserve"> </w:t>
      </w:r>
      <w:r w:rsidR="00D44D4E" w:rsidRPr="00C96781">
        <w:rPr>
          <w:lang w:val="en-US"/>
        </w:rPr>
        <w:tab/>
      </w:r>
      <w:r w:rsidR="005D46CF" w:rsidRPr="00C96781">
        <w:rPr>
          <w:lang w:val="en-US"/>
        </w:rPr>
        <w:tab/>
      </w:r>
      <w:r w:rsidR="005D46CF" w:rsidRPr="00C96781">
        <w:rPr>
          <w:lang w:val="en-US"/>
        </w:rPr>
        <w:tab/>
      </w:r>
      <w:r w:rsidR="00EA14D5">
        <w:rPr>
          <w:noProof/>
          <w:lang w:eastAsia="nl-NL"/>
        </w:rPr>
        <w:drawing>
          <wp:inline distT="0" distB="0" distL="0" distR="0" wp14:anchorId="4D395F09" wp14:editId="2CFFC4A5">
            <wp:extent cx="2950001" cy="1136073"/>
            <wp:effectExtent l="0" t="0" r="317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7616" cy="1146708"/>
                    </a:xfrm>
                    <a:prstGeom prst="rect">
                      <a:avLst/>
                    </a:prstGeom>
                    <a:noFill/>
                    <a:ln>
                      <a:noFill/>
                    </a:ln>
                  </pic:spPr>
                </pic:pic>
              </a:graphicData>
            </a:graphic>
          </wp:inline>
        </w:drawing>
      </w:r>
      <w:r w:rsidR="002C124D" w:rsidRPr="00C96781">
        <w:rPr>
          <w:i/>
          <w:u w:val="single"/>
          <w:lang w:val="en-US"/>
        </w:rPr>
        <w:br/>
      </w:r>
      <w:r w:rsidR="005D46CF" w:rsidRPr="00C96781">
        <w:rPr>
          <w:i/>
          <w:lang w:val="en-US"/>
        </w:rPr>
        <w:t xml:space="preserve"> </w:t>
      </w:r>
      <w:r w:rsidR="005D46CF" w:rsidRPr="00C96781">
        <w:rPr>
          <w:i/>
          <w:lang w:val="en-US"/>
        </w:rPr>
        <w:tab/>
      </w:r>
      <w:r w:rsidR="005D46CF" w:rsidRPr="00C96781">
        <w:rPr>
          <w:i/>
          <w:lang w:val="en-US"/>
        </w:rPr>
        <w:tab/>
        <w:t xml:space="preserve">         </w:t>
      </w:r>
      <w:r w:rsidR="002C124D" w:rsidRPr="00C96781">
        <w:rPr>
          <w:i/>
          <w:sz w:val="16"/>
          <w:szCs w:val="16"/>
          <w:lang w:val="en-US"/>
        </w:rPr>
        <w:t>Figure 19: Correlation results between rainfall and parking occupancy</w:t>
      </w:r>
      <w:r w:rsidR="00D121CA" w:rsidRPr="00C96781">
        <w:rPr>
          <w:lang w:val="en-US"/>
        </w:rPr>
        <w:br/>
      </w:r>
      <w:r w:rsidR="00B502C0" w:rsidRPr="00C96781">
        <w:rPr>
          <w:lang w:val="en-US"/>
        </w:rPr>
        <w:br/>
      </w:r>
      <w:r w:rsidR="007B1C5E" w:rsidRPr="00C96781">
        <w:rPr>
          <w:i/>
          <w:u w:val="single"/>
          <w:lang w:val="en-US"/>
        </w:rPr>
        <w:t>F-statistic test</w:t>
      </w:r>
      <w:r w:rsidR="007B1C5E" w:rsidRPr="00C96781">
        <w:rPr>
          <w:i/>
          <w:u w:val="single"/>
          <w:lang w:val="en-US"/>
        </w:rPr>
        <w:br/>
      </w:r>
      <w:r w:rsidR="007B1C5E" w:rsidRPr="00C96781">
        <w:rPr>
          <w:i/>
          <w:u w:val="single"/>
          <w:lang w:val="en-US"/>
        </w:rPr>
        <w:br/>
      </w:r>
      <w:r w:rsidR="007C5135">
        <w:rPr>
          <w:lang w:val="en-US"/>
        </w:rPr>
        <w:t xml:space="preserve"> </w:t>
      </w:r>
      <w:r w:rsidR="007C5135">
        <w:rPr>
          <w:lang w:val="en-US"/>
        </w:rPr>
        <w:tab/>
      </w:r>
      <w:r w:rsidR="007B1C5E" w:rsidRPr="00C96781">
        <w:rPr>
          <w:lang w:val="en-US"/>
        </w:rPr>
        <w:t xml:space="preserve">In addition, also an F-statistic test was performed in order to evaluate the significance of rainfall. </w:t>
      </w:r>
      <w:r w:rsidR="00FF6D1E" w:rsidRPr="00C96781">
        <w:rPr>
          <w:lang w:val="en-US"/>
        </w:rPr>
        <w:t xml:space="preserve">The correlation test did not show that more rainfall always leads to more parking demand. However, it </w:t>
      </w:r>
      <w:r w:rsidR="00EA5E52" w:rsidRPr="00C96781">
        <w:rPr>
          <w:lang w:val="en-US"/>
        </w:rPr>
        <w:t>could be</w:t>
      </w:r>
      <w:r w:rsidR="00FF6D1E" w:rsidRPr="00C96781">
        <w:rPr>
          <w:lang w:val="en-US"/>
        </w:rPr>
        <w:t xml:space="preserve"> possible that </w:t>
      </w:r>
      <w:r w:rsidR="00EA5E52" w:rsidRPr="00C96781">
        <w:rPr>
          <w:lang w:val="en-US"/>
        </w:rPr>
        <w:t>more rainfall leads to more occupancy untill a certain amount of rain. So</w:t>
      </w:r>
      <w:r w:rsidR="00C34070">
        <w:rPr>
          <w:lang w:val="en-US"/>
        </w:rPr>
        <w:t>,</w:t>
      </w:r>
      <w:r w:rsidR="00EA5E52" w:rsidRPr="00C96781">
        <w:rPr>
          <w:lang w:val="en-US"/>
        </w:rPr>
        <w:t xml:space="preserve"> people are not extra triggered to take their car if there will be 50 mm of rainfall instead of 30 mm. </w:t>
      </w:r>
      <w:r w:rsidR="00C34070">
        <w:rPr>
          <w:lang w:val="en-US"/>
        </w:rPr>
        <w:t xml:space="preserve">Therefore, </w:t>
      </w:r>
      <w:r w:rsidR="008142EF" w:rsidRPr="00C96781">
        <w:rPr>
          <w:lang w:val="en-US"/>
        </w:rPr>
        <w:t xml:space="preserve">an extra test is performed to check whether there is a difference in occupancy between dry and rainy days. </w:t>
      </w:r>
      <w:r w:rsidR="00D478EA" w:rsidRPr="00C96781">
        <w:rPr>
          <w:lang w:val="en-US"/>
        </w:rPr>
        <w:t xml:space="preserve">Note that a ‘rainy day’ can have any amount of rain above 0 mm per day. </w:t>
      </w:r>
      <w:r w:rsidR="00EA5E52" w:rsidRPr="00C96781">
        <w:rPr>
          <w:lang w:val="en-US"/>
        </w:rPr>
        <w:t xml:space="preserve"> </w:t>
      </w:r>
      <w:r w:rsidR="00DA5C18" w:rsidRPr="00C96781">
        <w:rPr>
          <w:lang w:val="en-US"/>
        </w:rPr>
        <w:br/>
      </w:r>
      <w:r w:rsidR="000C0153" w:rsidRPr="00C96781">
        <w:rPr>
          <w:lang w:val="en-US"/>
        </w:rPr>
        <w:br/>
      </w:r>
      <w:r w:rsidR="007C5135">
        <w:rPr>
          <w:lang w:val="en-US"/>
        </w:rPr>
        <w:t xml:space="preserve"> </w:t>
      </w:r>
      <w:r w:rsidR="007C5135">
        <w:rPr>
          <w:lang w:val="en-US"/>
        </w:rPr>
        <w:tab/>
      </w:r>
      <w:r w:rsidR="008619E7" w:rsidRPr="00C96781">
        <w:rPr>
          <w:lang w:val="en-US"/>
        </w:rPr>
        <w:t xml:space="preserve">Figure 20 shows that rainy days do not always lead to more parking occupancy. Of the 48 </w:t>
      </w:r>
      <w:r w:rsidR="00C34070" w:rsidRPr="00C96781">
        <w:rPr>
          <w:lang w:val="en-US"/>
        </w:rPr>
        <w:t>boxes,</w:t>
      </w:r>
      <w:r w:rsidR="008619E7" w:rsidRPr="00C96781">
        <w:rPr>
          <w:lang w:val="en-US"/>
        </w:rPr>
        <w:t xml:space="preserve"> there are 19 boxes in which </w:t>
      </w:r>
      <w:r w:rsidR="00583164" w:rsidRPr="00C96781">
        <w:rPr>
          <w:lang w:val="en-US"/>
        </w:rPr>
        <w:t xml:space="preserve">dry days had a higher occupancy, so the 29 boxes show the days on which the rainy days had a higher occupancy. </w:t>
      </w:r>
      <w:r w:rsidR="00B25C32" w:rsidRPr="00C96781">
        <w:rPr>
          <w:lang w:val="en-US"/>
        </w:rPr>
        <w:t xml:space="preserve">A percentage of around 40% on which dry days had a higher occupancy does not indicate an unambiguous confirmation of the hypothesis that rainy days lead to higher demand for parking. The f-tests, in which both the occupancy of rainy and dry days are compared per day and per actual/predicted denomination, showed that in none of the tests the f-value was higher than the critical f-value. This means that the occupation values for dry and rainy days are not statically different from eachother. </w:t>
      </w:r>
      <w:r w:rsidR="00DA5C18" w:rsidRPr="00C96781">
        <w:rPr>
          <w:lang w:val="en-US"/>
        </w:rPr>
        <w:t>The exact outcomes of th</w:t>
      </w:r>
      <w:r w:rsidR="001F54D6" w:rsidRPr="00C96781">
        <w:rPr>
          <w:lang w:val="en-US"/>
        </w:rPr>
        <w:t xml:space="preserve">e test can be found in Appendix I. </w:t>
      </w:r>
      <w:r w:rsidR="00FF6D1E" w:rsidRPr="00C96781">
        <w:rPr>
          <w:lang w:val="en-US"/>
        </w:rPr>
        <w:br/>
      </w:r>
      <w:r w:rsidR="000C0153" w:rsidRPr="00C96781">
        <w:rPr>
          <w:lang w:val="en-US"/>
        </w:rPr>
        <w:br/>
      </w:r>
      <w:r w:rsidR="003044E2" w:rsidRPr="00C96781">
        <w:rPr>
          <w:lang w:val="en-US"/>
        </w:rPr>
        <w:t xml:space="preserve"> </w:t>
      </w:r>
      <w:r w:rsidR="003044E2" w:rsidRPr="00C96781">
        <w:rPr>
          <w:lang w:val="en-US"/>
        </w:rPr>
        <w:tab/>
      </w:r>
      <w:r w:rsidR="000514D6" w:rsidRPr="00C96781">
        <w:rPr>
          <w:lang w:val="en-US"/>
        </w:rPr>
        <w:tab/>
      </w:r>
      <w:r w:rsidR="000C0153" w:rsidRPr="00430900">
        <w:rPr>
          <w:i/>
          <w:noProof/>
          <w:lang w:eastAsia="nl-NL"/>
        </w:rPr>
        <w:drawing>
          <wp:inline distT="0" distB="0" distL="0" distR="0" wp14:anchorId="6B27C8C1" wp14:editId="704D73A5">
            <wp:extent cx="4596578" cy="8797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6347" cy="879720"/>
                    </a:xfrm>
                    <a:prstGeom prst="rect">
                      <a:avLst/>
                    </a:prstGeom>
                    <a:noFill/>
                    <a:ln>
                      <a:noFill/>
                    </a:ln>
                  </pic:spPr>
                </pic:pic>
              </a:graphicData>
            </a:graphic>
          </wp:inline>
        </w:drawing>
      </w:r>
      <w:r w:rsidR="003044E2" w:rsidRPr="00C96781">
        <w:rPr>
          <w:i/>
          <w:lang w:val="en-US"/>
        </w:rPr>
        <w:br/>
      </w:r>
      <w:r w:rsidR="000514D6" w:rsidRPr="00C96781">
        <w:rPr>
          <w:i/>
          <w:sz w:val="16"/>
          <w:szCs w:val="16"/>
          <w:lang w:val="en-US"/>
        </w:rPr>
        <w:t xml:space="preserve"> </w:t>
      </w:r>
      <w:r w:rsidR="000514D6" w:rsidRPr="00C96781">
        <w:rPr>
          <w:i/>
          <w:sz w:val="16"/>
          <w:szCs w:val="16"/>
          <w:lang w:val="en-US"/>
        </w:rPr>
        <w:tab/>
      </w:r>
      <w:r w:rsidR="000514D6" w:rsidRPr="00C96781">
        <w:rPr>
          <w:i/>
          <w:sz w:val="16"/>
          <w:szCs w:val="16"/>
          <w:lang w:val="en-US"/>
        </w:rPr>
        <w:tab/>
      </w:r>
      <w:r w:rsidR="000514D6" w:rsidRPr="00C96781">
        <w:rPr>
          <w:i/>
          <w:sz w:val="16"/>
          <w:szCs w:val="16"/>
          <w:lang w:val="en-US"/>
        </w:rPr>
        <w:tab/>
      </w:r>
      <w:r w:rsidR="000514D6" w:rsidRPr="00C96781">
        <w:rPr>
          <w:i/>
          <w:sz w:val="16"/>
          <w:szCs w:val="16"/>
          <w:lang w:val="en-US"/>
        </w:rPr>
        <w:tab/>
        <w:t xml:space="preserve"> </w:t>
      </w:r>
      <w:r w:rsidR="003044E2" w:rsidRPr="00C96781">
        <w:rPr>
          <w:i/>
          <w:sz w:val="16"/>
          <w:szCs w:val="16"/>
          <w:lang w:val="en-US"/>
        </w:rPr>
        <w:t>Figure 20:</w:t>
      </w:r>
      <w:r w:rsidR="00430900" w:rsidRPr="00C96781">
        <w:rPr>
          <w:i/>
          <w:sz w:val="16"/>
          <w:szCs w:val="16"/>
          <w:lang w:val="en-US"/>
        </w:rPr>
        <w:t xml:space="preserve"> Green shows the days where rainy days on</w:t>
      </w:r>
      <w:r w:rsidR="000514D6" w:rsidRPr="00C96781">
        <w:rPr>
          <w:i/>
          <w:sz w:val="16"/>
          <w:szCs w:val="16"/>
          <w:lang w:val="en-US"/>
        </w:rPr>
        <w:t xml:space="preserve"> </w:t>
      </w:r>
      <w:r w:rsidR="00430900" w:rsidRPr="00C96781">
        <w:rPr>
          <w:i/>
          <w:sz w:val="16"/>
          <w:szCs w:val="16"/>
          <w:lang w:val="en-US"/>
        </w:rPr>
        <w:t xml:space="preserve">average had higher </w:t>
      </w:r>
      <w:r w:rsidR="000514D6" w:rsidRPr="00C96781">
        <w:rPr>
          <w:i/>
          <w:sz w:val="16"/>
          <w:szCs w:val="16"/>
          <w:lang w:val="en-US"/>
        </w:rPr>
        <w:br/>
        <w:t xml:space="preserve"> </w:t>
      </w:r>
      <w:r w:rsidR="000514D6" w:rsidRPr="00C96781">
        <w:rPr>
          <w:i/>
          <w:sz w:val="16"/>
          <w:szCs w:val="16"/>
          <w:lang w:val="en-US"/>
        </w:rPr>
        <w:tab/>
      </w:r>
      <w:r w:rsidR="000514D6" w:rsidRPr="00C96781">
        <w:rPr>
          <w:i/>
          <w:sz w:val="16"/>
          <w:szCs w:val="16"/>
          <w:lang w:val="en-US"/>
        </w:rPr>
        <w:tab/>
      </w:r>
      <w:r w:rsidR="000514D6" w:rsidRPr="00C96781">
        <w:rPr>
          <w:i/>
          <w:sz w:val="16"/>
          <w:szCs w:val="16"/>
          <w:lang w:val="en-US"/>
        </w:rPr>
        <w:tab/>
        <w:t xml:space="preserve">   </w:t>
      </w:r>
      <w:r w:rsidR="000514D6" w:rsidRPr="00C96781">
        <w:rPr>
          <w:i/>
          <w:sz w:val="16"/>
          <w:szCs w:val="16"/>
          <w:lang w:val="en-US"/>
        </w:rPr>
        <w:tab/>
      </w:r>
      <w:r w:rsidR="000514D6" w:rsidRPr="00C96781">
        <w:rPr>
          <w:i/>
          <w:sz w:val="16"/>
          <w:szCs w:val="16"/>
          <w:lang w:val="en-US"/>
        </w:rPr>
        <w:tab/>
        <w:t xml:space="preserve"> </w:t>
      </w:r>
      <w:r w:rsidR="00430900" w:rsidRPr="00C96781">
        <w:rPr>
          <w:i/>
          <w:sz w:val="16"/>
          <w:szCs w:val="16"/>
          <w:lang w:val="en-US"/>
        </w:rPr>
        <w:t xml:space="preserve">occupanices than dry days. </w:t>
      </w:r>
      <w:r w:rsidR="000514D6" w:rsidRPr="00C96781">
        <w:rPr>
          <w:i/>
          <w:sz w:val="16"/>
          <w:szCs w:val="16"/>
          <w:lang w:val="en-US"/>
        </w:rPr>
        <w:t>Red shows the opposite.</w:t>
      </w:r>
    </w:p>
    <w:p w:rsidR="00003470" w:rsidRPr="00C96781" w:rsidRDefault="00003470" w:rsidP="00FA33B2">
      <w:pPr>
        <w:rPr>
          <w:i/>
          <w:sz w:val="16"/>
          <w:szCs w:val="16"/>
          <w:lang w:val="en-US"/>
        </w:rPr>
      </w:pPr>
    </w:p>
    <w:p w:rsidR="00003470" w:rsidRPr="00C96781" w:rsidRDefault="00003470" w:rsidP="00FA33B2">
      <w:pPr>
        <w:rPr>
          <w:lang w:val="en-US"/>
        </w:rPr>
      </w:pPr>
    </w:p>
    <w:p w:rsidR="002D7C62" w:rsidRPr="000152AA" w:rsidRDefault="00F9493B" w:rsidP="002D7C62">
      <w:pPr>
        <w:pStyle w:val="Heading2"/>
        <w:rPr>
          <w:rFonts w:ascii="Arial" w:hAnsi="Arial" w:cs="Arial"/>
          <w:lang w:val="en-US"/>
        </w:rPr>
      </w:pPr>
      <w:bookmarkStart w:id="43" w:name="_Toc522221646"/>
      <w:r w:rsidRPr="009B2B49">
        <w:rPr>
          <w:rFonts w:ascii="Arial" w:hAnsi="Arial" w:cs="Arial"/>
          <w:lang w:val="en-US"/>
        </w:rPr>
        <w:lastRenderedPageBreak/>
        <w:t>4.3 Modelling</w:t>
      </w:r>
      <w:bookmarkEnd w:id="43"/>
      <w:r w:rsidR="000152AA">
        <w:rPr>
          <w:rFonts w:ascii="Arial" w:hAnsi="Arial" w:cs="Arial"/>
          <w:lang w:val="en-US"/>
        </w:rPr>
        <w:br/>
      </w:r>
    </w:p>
    <w:p w:rsidR="00095D93" w:rsidRDefault="002D7C62" w:rsidP="002D7C62">
      <w:pPr>
        <w:rPr>
          <w:lang w:val="en-US"/>
        </w:rPr>
      </w:pPr>
      <w:r w:rsidRPr="00C96781">
        <w:rPr>
          <w:lang w:val="en-US"/>
        </w:rPr>
        <w:t xml:space="preserve">The last </w:t>
      </w:r>
      <w:r w:rsidR="000152AA" w:rsidRPr="00C96781">
        <w:rPr>
          <w:lang w:val="en-US"/>
        </w:rPr>
        <w:t xml:space="preserve">paragraph showed </w:t>
      </w:r>
      <w:r w:rsidRPr="00C96781">
        <w:rPr>
          <w:lang w:val="en-US"/>
        </w:rPr>
        <w:t xml:space="preserve">that only day and time are significant variables, Models have been created for the four cases, </w:t>
      </w:r>
      <w:r w:rsidR="00F456CB" w:rsidRPr="00C96781">
        <w:rPr>
          <w:lang w:val="en-US"/>
        </w:rPr>
        <w:t>considered</w:t>
      </w:r>
      <w:r w:rsidRPr="00C96781">
        <w:rPr>
          <w:lang w:val="en-US"/>
        </w:rPr>
        <w:t xml:space="preserve"> these variables. All cases have a general model and with use of the variables the predicted occupancy can be calculated for a specific day and time. The general model for each case can be seen in figure 21</w:t>
      </w:r>
      <w:r w:rsidR="00F456CB">
        <w:rPr>
          <w:lang w:val="en-US"/>
        </w:rPr>
        <w:t xml:space="preserve"> (indoor) and figure 22 (outdoor)</w:t>
      </w:r>
      <w:r w:rsidR="006430F3">
        <w:rPr>
          <w:lang w:val="en-US"/>
        </w:rPr>
        <w:br/>
      </w:r>
      <w:r w:rsidR="006430F3">
        <w:rPr>
          <w:lang w:val="en-US"/>
        </w:rPr>
        <w:br/>
      </w:r>
      <w:r w:rsidR="00CD7D21">
        <w:rPr>
          <w:lang w:val="en-US"/>
        </w:rPr>
        <w:t xml:space="preserve"> </w:t>
      </w:r>
      <w:r w:rsidR="00CD7D21">
        <w:rPr>
          <w:lang w:val="en-US"/>
        </w:rPr>
        <w:tab/>
      </w:r>
      <w:r w:rsidR="00CD7D21">
        <w:rPr>
          <w:noProof/>
          <w:lang w:eastAsia="nl-NL"/>
        </w:rPr>
        <w:drawing>
          <wp:inline distT="0" distB="0" distL="0" distR="0" wp14:anchorId="665A718E" wp14:editId="36C35517">
            <wp:extent cx="4853940" cy="234696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3940" cy="2346960"/>
                    </a:xfrm>
                    <a:prstGeom prst="rect">
                      <a:avLst/>
                    </a:prstGeom>
                    <a:noFill/>
                    <a:ln>
                      <a:noFill/>
                    </a:ln>
                  </pic:spPr>
                </pic:pic>
              </a:graphicData>
            </a:graphic>
          </wp:inline>
        </w:drawing>
      </w:r>
      <w:r w:rsidR="00095D93">
        <w:rPr>
          <w:lang w:val="en-US"/>
        </w:rPr>
        <w:br/>
      </w:r>
      <w:r w:rsidR="00387315">
        <w:rPr>
          <w:i/>
          <w:sz w:val="16"/>
          <w:szCs w:val="16"/>
          <w:lang w:val="en-US"/>
        </w:rPr>
        <w:t xml:space="preserve"> </w:t>
      </w:r>
      <w:r w:rsidR="00387315">
        <w:rPr>
          <w:i/>
          <w:sz w:val="16"/>
          <w:szCs w:val="16"/>
          <w:lang w:val="en-US"/>
        </w:rPr>
        <w:tab/>
      </w:r>
      <w:r w:rsidR="00387315">
        <w:rPr>
          <w:i/>
          <w:sz w:val="16"/>
          <w:szCs w:val="16"/>
          <w:lang w:val="en-US"/>
        </w:rPr>
        <w:tab/>
      </w:r>
      <w:r w:rsidR="00387315">
        <w:rPr>
          <w:i/>
          <w:sz w:val="16"/>
          <w:szCs w:val="16"/>
          <w:lang w:val="en-US"/>
        </w:rPr>
        <w:tab/>
      </w:r>
      <w:r w:rsidR="00387315">
        <w:rPr>
          <w:i/>
          <w:sz w:val="16"/>
          <w:szCs w:val="16"/>
          <w:lang w:val="en-US"/>
        </w:rPr>
        <w:tab/>
        <w:t>Figure 21: General models for indoor car parks</w:t>
      </w:r>
      <w:r w:rsidR="00D45C6F">
        <w:rPr>
          <w:lang w:val="en-US"/>
        </w:rPr>
        <w:br/>
      </w:r>
      <w:r w:rsidR="00D45C6F">
        <w:rPr>
          <w:lang w:val="en-US"/>
        </w:rPr>
        <w:br/>
        <w:t xml:space="preserve"> </w:t>
      </w:r>
      <w:r w:rsidR="00D45C6F">
        <w:rPr>
          <w:lang w:val="en-US"/>
        </w:rPr>
        <w:tab/>
      </w:r>
      <w:r w:rsidR="00D45C6F">
        <w:rPr>
          <w:noProof/>
          <w:lang w:eastAsia="nl-NL"/>
        </w:rPr>
        <w:drawing>
          <wp:inline distT="0" distB="0" distL="0" distR="0" wp14:anchorId="7EA41A89" wp14:editId="789AE909">
            <wp:extent cx="4959985" cy="20434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9985" cy="2043430"/>
                    </a:xfrm>
                    <a:prstGeom prst="rect">
                      <a:avLst/>
                    </a:prstGeom>
                    <a:noFill/>
                    <a:ln>
                      <a:noFill/>
                    </a:ln>
                  </pic:spPr>
                </pic:pic>
              </a:graphicData>
            </a:graphic>
          </wp:inline>
        </w:drawing>
      </w:r>
      <w:r w:rsidR="00095D93">
        <w:rPr>
          <w:lang w:val="en-US"/>
        </w:rPr>
        <w:br/>
      </w:r>
      <w:r w:rsidR="00387315">
        <w:rPr>
          <w:i/>
          <w:sz w:val="16"/>
          <w:szCs w:val="16"/>
          <w:lang w:val="en-US"/>
        </w:rPr>
        <w:t xml:space="preserve">  </w:t>
      </w:r>
      <w:r w:rsidR="00387315">
        <w:rPr>
          <w:i/>
          <w:sz w:val="16"/>
          <w:szCs w:val="16"/>
          <w:lang w:val="en-US"/>
        </w:rPr>
        <w:tab/>
      </w:r>
      <w:r w:rsidR="00387315">
        <w:rPr>
          <w:i/>
          <w:sz w:val="16"/>
          <w:szCs w:val="16"/>
          <w:lang w:val="en-US"/>
        </w:rPr>
        <w:tab/>
      </w:r>
      <w:r w:rsidR="00387315">
        <w:rPr>
          <w:i/>
          <w:sz w:val="16"/>
          <w:szCs w:val="16"/>
          <w:lang w:val="en-US"/>
        </w:rPr>
        <w:tab/>
      </w:r>
      <w:r w:rsidR="00387315">
        <w:rPr>
          <w:i/>
          <w:sz w:val="16"/>
          <w:szCs w:val="16"/>
          <w:lang w:val="en-US"/>
        </w:rPr>
        <w:tab/>
        <w:t xml:space="preserve">Figure 22: General models for outdoor car parks </w:t>
      </w:r>
      <w:r w:rsidR="004F6A46">
        <w:rPr>
          <w:lang w:val="en-US"/>
        </w:rPr>
        <w:br/>
      </w:r>
    </w:p>
    <w:p w:rsidR="007C5135" w:rsidRDefault="007C5135" w:rsidP="002D7C62">
      <w:pPr>
        <w:rPr>
          <w:lang w:val="en-US"/>
        </w:rPr>
      </w:pPr>
    </w:p>
    <w:p w:rsidR="007C5135" w:rsidRDefault="007C5135" w:rsidP="002D7C62">
      <w:pPr>
        <w:rPr>
          <w:lang w:val="en-US"/>
        </w:rPr>
      </w:pPr>
    </w:p>
    <w:p w:rsidR="007C5135" w:rsidRDefault="007C5135" w:rsidP="002D7C62">
      <w:pPr>
        <w:rPr>
          <w:lang w:val="en-US"/>
        </w:rPr>
      </w:pPr>
    </w:p>
    <w:p w:rsidR="00DF1B1B" w:rsidRPr="00C96781" w:rsidRDefault="00095D93" w:rsidP="00FD4313">
      <w:pPr>
        <w:rPr>
          <w:rFonts w:asciiTheme="majorHAnsi" w:eastAsiaTheme="majorEastAsia" w:hAnsiTheme="majorHAnsi" w:cstheme="majorBidi"/>
          <w:b/>
          <w:bCs/>
          <w:color w:val="4F81BD" w:themeColor="accent1"/>
          <w:lang w:val="en-US"/>
        </w:rPr>
      </w:pPr>
      <w:r w:rsidRPr="00095D93">
        <w:rPr>
          <w:i/>
          <w:u w:val="single"/>
          <w:lang w:val="en-US"/>
        </w:rPr>
        <w:lastRenderedPageBreak/>
        <w:t>Functions</w:t>
      </w:r>
      <w:r>
        <w:rPr>
          <w:i/>
          <w:u w:val="single"/>
          <w:lang w:val="en-US"/>
        </w:rPr>
        <w:br/>
      </w:r>
      <w:r>
        <w:rPr>
          <w:i/>
          <w:u w:val="single"/>
          <w:lang w:val="en-US"/>
        </w:rPr>
        <w:br/>
      </w:r>
      <w:r w:rsidRPr="00CF576D">
        <w:rPr>
          <w:lang w:val="en-US"/>
        </w:rPr>
        <w:t>For all models depicted in figure 21 (indoor parking) and 22 (outdoor parking) models have been developed. In the following the function is elaborated of one in particular, namely that of indoor case</w:t>
      </w:r>
      <w:r w:rsidR="00CF576D">
        <w:rPr>
          <w:lang w:val="en-US"/>
        </w:rPr>
        <w:t xml:space="preserve"> B. Its general function of which day- and time specific </w:t>
      </w:r>
      <w:r w:rsidR="009A7CFA">
        <w:rPr>
          <w:lang w:val="en-US"/>
        </w:rPr>
        <w:t>is as follows:</w:t>
      </w:r>
      <w:r w:rsidR="009A7CFA">
        <w:rPr>
          <w:lang w:val="en-US"/>
        </w:rPr>
        <w:br/>
        <w:t xml:space="preserve"> </w:t>
      </w:r>
      <w:r w:rsidR="009A7CFA">
        <w:rPr>
          <w:lang w:val="en-US"/>
        </w:rPr>
        <w:tab/>
      </w:r>
      <w:r w:rsidR="009A7CFA">
        <w:rPr>
          <w:lang w:val="en-US"/>
        </w:rPr>
        <w:tab/>
      </w:r>
      <w:r w:rsidR="009A7CFA">
        <w:rPr>
          <w:lang w:val="en-US"/>
        </w:rPr>
        <w:tab/>
      </w:r>
      <w:r w:rsidR="009A7CFA">
        <w:rPr>
          <w:lang w:val="en-US"/>
        </w:rPr>
        <w:tab/>
      </w:r>
      <w:r w:rsidR="009A7CFA" w:rsidRPr="009A7CFA">
        <w:rPr>
          <w:i/>
          <w:lang w:val="en-US"/>
        </w:rPr>
        <w:t>y = -0,5505x</w:t>
      </w:r>
      <w:r w:rsidR="009A7CFA" w:rsidRPr="009A7CFA">
        <w:rPr>
          <w:i/>
          <w:vertAlign w:val="superscript"/>
          <w:lang w:val="en-US"/>
        </w:rPr>
        <w:t>2</w:t>
      </w:r>
      <w:r w:rsidR="009A7CFA" w:rsidRPr="009A7CFA">
        <w:rPr>
          <w:i/>
          <w:lang w:val="en-US"/>
        </w:rPr>
        <w:t xml:space="preserve"> + 14,582x + 134,58</w:t>
      </w:r>
      <w:r w:rsidR="009A7CFA">
        <w:rPr>
          <w:i/>
          <w:lang w:val="en-US"/>
        </w:rPr>
        <w:t xml:space="preserve"> - d</w:t>
      </w:r>
      <w:r w:rsidR="00CF576D">
        <w:rPr>
          <w:lang w:val="en-US"/>
        </w:rPr>
        <w:t xml:space="preserve"> </w:t>
      </w:r>
      <w:r w:rsidR="009A7CFA">
        <w:rPr>
          <w:lang w:val="en-US"/>
        </w:rPr>
        <w:br/>
        <w:t xml:space="preserve">With this function around 92% of the proportion of the variance can be predicted from the individual variables. </w:t>
      </w:r>
      <w:r w:rsidR="009A7CFA" w:rsidRPr="002E5D98">
        <w:rPr>
          <w:i/>
          <w:lang w:val="en-US"/>
        </w:rPr>
        <w:t>Y</w:t>
      </w:r>
      <w:r w:rsidR="009A7CFA">
        <w:rPr>
          <w:lang w:val="en-US"/>
        </w:rPr>
        <w:t xml:space="preserve"> stands for the predicted occupancy. </w:t>
      </w:r>
      <w:r w:rsidR="009A7CFA" w:rsidRPr="002E5D98">
        <w:rPr>
          <w:i/>
          <w:lang w:val="en-US"/>
        </w:rPr>
        <w:t xml:space="preserve">X </w:t>
      </w:r>
      <w:r w:rsidR="009A7CFA">
        <w:rPr>
          <w:lang w:val="en-US"/>
        </w:rPr>
        <w:t xml:space="preserve">equals the number of timesteps since of the predictable beginning of the curve. Thus, </w:t>
      </w:r>
      <w:r w:rsidR="002A0ADA">
        <w:rPr>
          <w:lang w:val="en-US"/>
        </w:rPr>
        <w:t xml:space="preserve">if the occupancy for case B at 13:00 is to be predicted then it gets the value 4 (4 times 15 minutes from 12:00 to 13:00). </w:t>
      </w:r>
      <w:r w:rsidR="002E5D98">
        <w:rPr>
          <w:lang w:val="en-US"/>
        </w:rPr>
        <w:t>The</w:t>
      </w:r>
      <w:r w:rsidR="002E5D98" w:rsidRPr="002E5D98">
        <w:rPr>
          <w:i/>
          <w:lang w:val="en-US"/>
        </w:rPr>
        <w:t xml:space="preserve"> d</w:t>
      </w:r>
      <w:r w:rsidR="002E5D98">
        <w:rPr>
          <w:lang w:val="en-US"/>
        </w:rPr>
        <w:t xml:space="preserve"> value equals the sub-</w:t>
      </w:r>
      <w:r w:rsidR="00D13E0D">
        <w:rPr>
          <w:lang w:val="en-US"/>
        </w:rPr>
        <w:t xml:space="preserve">function for a particular day. </w:t>
      </w:r>
      <w:r w:rsidR="00903E5D">
        <w:rPr>
          <w:lang w:val="en-US"/>
        </w:rPr>
        <w:t>For example, the sub-function for Mondays is:</w:t>
      </w:r>
      <w:r w:rsidR="00903E5D">
        <w:rPr>
          <w:lang w:val="en-US"/>
        </w:rPr>
        <w:br/>
        <w:t xml:space="preserve"> </w:t>
      </w:r>
      <w:r w:rsidR="00903E5D">
        <w:rPr>
          <w:lang w:val="en-US"/>
        </w:rPr>
        <w:tab/>
      </w:r>
      <w:r w:rsidR="00903E5D">
        <w:rPr>
          <w:lang w:val="en-US"/>
        </w:rPr>
        <w:tab/>
      </w:r>
      <w:r w:rsidR="00903E5D">
        <w:rPr>
          <w:lang w:val="en-US"/>
        </w:rPr>
        <w:tab/>
      </w:r>
      <w:r w:rsidR="00903E5D">
        <w:rPr>
          <w:lang w:val="en-US"/>
        </w:rPr>
        <w:tab/>
      </w:r>
      <w:r w:rsidR="00903E5D" w:rsidRPr="00903E5D">
        <w:rPr>
          <w:i/>
          <w:lang w:val="en-US"/>
        </w:rPr>
        <w:t xml:space="preserve">     </w:t>
      </w:r>
      <w:r w:rsidR="00903E5D">
        <w:rPr>
          <w:i/>
          <w:lang w:val="en-US"/>
        </w:rPr>
        <w:t xml:space="preserve">d = </w:t>
      </w:r>
      <w:r w:rsidR="00903E5D" w:rsidRPr="00C96781">
        <w:rPr>
          <w:i/>
          <w:lang w:val="en-US"/>
        </w:rPr>
        <w:t>-0,2086x</w:t>
      </w:r>
      <w:r w:rsidR="00903E5D" w:rsidRPr="00C96781">
        <w:rPr>
          <w:i/>
          <w:vertAlign w:val="superscript"/>
          <w:lang w:val="en-US"/>
        </w:rPr>
        <w:t>2</w:t>
      </w:r>
      <w:r w:rsidR="00903E5D" w:rsidRPr="00C96781">
        <w:rPr>
          <w:i/>
          <w:lang w:val="en-US"/>
        </w:rPr>
        <w:t xml:space="preserve"> + 6,197x + 32,007</w:t>
      </w:r>
      <w:r w:rsidR="00903E5D" w:rsidRPr="00C96781">
        <w:rPr>
          <w:i/>
          <w:lang w:val="en-US"/>
        </w:rPr>
        <w:br/>
      </w:r>
      <w:r w:rsidR="00D65388">
        <w:rPr>
          <w:lang w:val="en-US"/>
        </w:rPr>
        <w:br/>
        <w:t xml:space="preserve">The other (sub)functions can be found in </w:t>
      </w:r>
      <w:r w:rsidR="00D65388" w:rsidRPr="00D65388">
        <w:rPr>
          <w:b/>
          <w:lang w:val="en-US"/>
        </w:rPr>
        <w:t>Appendix E</w:t>
      </w:r>
      <w:r w:rsidR="007C5135">
        <w:rPr>
          <w:lang w:val="en-US"/>
        </w:rPr>
        <w:t xml:space="preserve">. </w:t>
      </w:r>
    </w:p>
    <w:p w:rsidR="00B237B8" w:rsidRPr="00B237B8" w:rsidRDefault="00B237B8" w:rsidP="00B237B8">
      <w:pPr>
        <w:pStyle w:val="Heading2"/>
        <w:rPr>
          <w:lang w:val="en-US"/>
        </w:rPr>
      </w:pPr>
      <w:r>
        <w:rPr>
          <w:lang w:val="en-US"/>
        </w:rPr>
        <w:br/>
      </w:r>
      <w:bookmarkStart w:id="44" w:name="_Toc522221647"/>
      <w:r w:rsidRPr="00B237B8">
        <w:rPr>
          <w:lang w:val="en-US"/>
        </w:rPr>
        <w:t>4.3.1 Model comparison (spatial variable testing)</w:t>
      </w:r>
      <w:bookmarkEnd w:id="44"/>
    </w:p>
    <w:p w:rsidR="00FD4313" w:rsidRPr="00C96781" w:rsidRDefault="00FD4313" w:rsidP="00F61184">
      <w:pPr>
        <w:rPr>
          <w:lang w:val="en-US"/>
        </w:rPr>
      </w:pPr>
      <w:r w:rsidRPr="00C96781">
        <w:rPr>
          <w:rStyle w:val="Heading1Char"/>
          <w:lang w:val="en-US"/>
        </w:rPr>
        <w:br/>
      </w:r>
      <w:r>
        <w:rPr>
          <w:rStyle w:val="Heading1Char"/>
          <w:rFonts w:ascii="Arial" w:eastAsiaTheme="minorHAnsi" w:hAnsi="Arial" w:cstheme="minorBidi"/>
          <w:b w:val="0"/>
          <w:bCs w:val="0"/>
          <w:color w:val="auto"/>
          <w:lang w:val="en-US"/>
        </w:rPr>
        <w:t xml:space="preserve"> </w:t>
      </w:r>
      <w:r>
        <w:rPr>
          <w:rStyle w:val="Heading1Char"/>
          <w:rFonts w:ascii="Arial" w:eastAsiaTheme="minorHAnsi" w:hAnsi="Arial" w:cstheme="minorBidi"/>
          <w:b w:val="0"/>
          <w:bCs w:val="0"/>
          <w:color w:val="auto"/>
          <w:lang w:val="en-US"/>
        </w:rPr>
        <w:tab/>
      </w:r>
      <w:r w:rsidRPr="00C96781">
        <w:rPr>
          <w:lang w:val="en-US"/>
        </w:rPr>
        <w:t>This section tries to give an answer to the two hypotheses that remains not elaborated in this analysis, are the third and fourth:</w:t>
      </w:r>
      <w:r w:rsidR="00F61184">
        <w:rPr>
          <w:lang w:val="en-US"/>
        </w:rPr>
        <w:br/>
      </w:r>
      <w:r w:rsidR="00F61184">
        <w:rPr>
          <w:lang w:val="en-US"/>
        </w:rPr>
        <w:br/>
      </w:r>
      <w:r w:rsidR="00F61184" w:rsidRPr="00F61184">
        <w:rPr>
          <w:lang w:val="en-US"/>
        </w:rPr>
        <w:t>H3: Different land-uses show different parking demand curves</w:t>
      </w:r>
    </w:p>
    <w:p w:rsidR="00FD4313" w:rsidRPr="002D7742" w:rsidRDefault="00FD4313" w:rsidP="00F61184">
      <w:pPr>
        <w:rPr>
          <w:rStyle w:val="Heading1Char"/>
          <w:rFonts w:ascii="Arial" w:eastAsiaTheme="minorHAnsi" w:hAnsi="Arial" w:cstheme="minorBidi"/>
          <w:b w:val="0"/>
          <w:bCs w:val="0"/>
          <w:color w:val="auto"/>
          <w:lang w:val="en-US"/>
        </w:rPr>
      </w:pPr>
      <w:r w:rsidRPr="00C96781">
        <w:rPr>
          <w:lang w:val="en-US"/>
        </w:rPr>
        <w:t>H4: In areas of destination that are highly accessible by public transport, people are more encouraged to travel by public transport than an area that is less accessible by public transport. And vice-versa.</w:t>
      </w:r>
    </w:p>
    <w:p w:rsidR="00FD4313" w:rsidRPr="00C96781" w:rsidRDefault="00FD4313" w:rsidP="00FD4313">
      <w:pPr>
        <w:rPr>
          <w:rStyle w:val="Heading1Char"/>
          <w:lang w:val="en-US"/>
        </w:rPr>
      </w:pPr>
      <w:r w:rsidRPr="00C96781">
        <w:rPr>
          <w:lang w:val="en-US"/>
        </w:rPr>
        <w:t xml:space="preserve"> </w:t>
      </w:r>
      <w:r w:rsidRPr="00C96781">
        <w:rPr>
          <w:lang w:val="en-US"/>
        </w:rPr>
        <w:tab/>
        <w:t xml:space="preserve">Before the models are compared it is important to state the characteristics of each case again. Case A and C are both locations that are relatively far from a public transport stop. Case B and C are the opposite, they are relatively close to a public transport stop. Case A and B are about locations in commercial areas, whereas C and D are in office areas. </w:t>
      </w:r>
      <w:r>
        <w:rPr>
          <w:rStyle w:val="Heading1Char"/>
          <w:rFonts w:ascii="Arial" w:eastAsiaTheme="minorHAnsi" w:hAnsi="Arial" w:cstheme="minorBidi"/>
          <w:b w:val="0"/>
          <w:bCs w:val="0"/>
          <w:color w:val="auto"/>
          <w:lang w:val="en-US"/>
        </w:rPr>
        <w:br/>
      </w:r>
      <w:r>
        <w:rPr>
          <w:rStyle w:val="Heading1Char"/>
          <w:rFonts w:ascii="Arial" w:eastAsiaTheme="minorHAnsi" w:hAnsi="Arial" w:cstheme="minorBidi"/>
          <w:b w:val="0"/>
          <w:bCs w:val="0"/>
          <w:color w:val="auto"/>
          <w:lang w:val="en-US"/>
        </w:rPr>
        <w:br/>
      </w:r>
      <w:r w:rsidRPr="00C96781">
        <w:rPr>
          <w:lang w:val="en-US"/>
        </w:rPr>
        <w:t xml:space="preserve"> </w:t>
      </w:r>
      <w:r w:rsidRPr="00C96781">
        <w:rPr>
          <w:lang w:val="en-US"/>
        </w:rPr>
        <w:tab/>
        <w:t>Figure 23 shows the procentual change throughout the models for indoor parking facilities. The first expectation was that both land-uses show different parking occupancy curves. If we compare both curves then it is obvious that the peaks in commercial areas are later than its counterpart. Office areas have their highest occupancy between 13:00 and 14:00, while commercial show the highest occupancy between 14:00 and 15:00.</w:t>
      </w:r>
      <w:r>
        <w:rPr>
          <w:rStyle w:val="Heading1Char"/>
          <w:rFonts w:ascii="Arial" w:eastAsiaTheme="minorHAnsi" w:hAnsi="Arial" w:cstheme="minorBidi"/>
          <w:b w:val="0"/>
          <w:bCs w:val="0"/>
          <w:color w:val="auto"/>
          <w:lang w:val="en-US"/>
        </w:rPr>
        <w:t xml:space="preserve"> </w:t>
      </w:r>
      <w:r>
        <w:rPr>
          <w:rStyle w:val="Heading1Char"/>
          <w:rFonts w:ascii="Arial" w:eastAsiaTheme="minorHAnsi" w:hAnsi="Arial" w:cstheme="minorBidi"/>
          <w:b w:val="0"/>
          <w:bCs w:val="0"/>
          <w:color w:val="auto"/>
          <w:lang w:val="en-US"/>
        </w:rPr>
        <w:br/>
      </w:r>
      <w:r>
        <w:rPr>
          <w:rStyle w:val="Heading1Char"/>
          <w:rFonts w:ascii="Arial" w:eastAsiaTheme="minorHAnsi" w:hAnsi="Arial" w:cstheme="minorBidi"/>
          <w:b w:val="0"/>
          <w:bCs w:val="0"/>
          <w:color w:val="auto"/>
          <w:lang w:val="en-US"/>
        </w:rPr>
        <w:lastRenderedPageBreak/>
        <w:br/>
        <w:t xml:space="preserve"> </w:t>
      </w:r>
      <w:r>
        <w:rPr>
          <w:rStyle w:val="Heading1Char"/>
          <w:rFonts w:ascii="Arial" w:eastAsiaTheme="minorHAnsi" w:hAnsi="Arial" w:cstheme="minorBidi"/>
          <w:b w:val="0"/>
          <w:bCs w:val="0"/>
          <w:color w:val="auto"/>
          <w:lang w:val="en-US"/>
        </w:rPr>
        <w:tab/>
      </w:r>
      <w:r w:rsidRPr="00C96781">
        <w:rPr>
          <w:lang w:val="en-US"/>
        </w:rPr>
        <w:t>The second expectation is that parking locations closer to a public transport stop h</w:t>
      </w:r>
      <w:r w:rsidR="00C34070">
        <w:rPr>
          <w:lang w:val="en-US"/>
        </w:rPr>
        <w:t xml:space="preserve">ave a lower occupancy compared </w:t>
      </w:r>
      <w:r w:rsidRPr="00C96781">
        <w:rPr>
          <w:lang w:val="en-US"/>
        </w:rPr>
        <w:t>to parking locations further from public transport stops. The reasoning behind this is that a nearby stop encourages people to travel by public transport. In figure 23 it can be seen that the procentual change in case A (relatively low accessibility) is higher than in B (relatively high accessibility) until around 14:15. After 14:15 the occupancy drops but the decrease is higher in case A. Co</w:t>
      </w:r>
      <w:r w:rsidR="00C34070">
        <w:rPr>
          <w:lang w:val="en-US"/>
        </w:rPr>
        <w:t xml:space="preserve">mparing case C (relatively low </w:t>
      </w:r>
      <w:r w:rsidRPr="00C96781">
        <w:rPr>
          <w:lang w:val="en-US"/>
        </w:rPr>
        <w:t>accessibility) and D (relatively high accessibility) teaches that in general case C shows a</w:t>
      </w:r>
      <w:r>
        <w:rPr>
          <w:rStyle w:val="Heading1Char"/>
          <w:rFonts w:ascii="Arial" w:eastAsiaTheme="minorHAnsi" w:hAnsi="Arial" w:cstheme="minorBidi"/>
          <w:b w:val="0"/>
          <w:bCs w:val="0"/>
          <w:color w:val="auto"/>
          <w:lang w:val="en-US"/>
        </w:rPr>
        <w:t xml:space="preserve"> </w:t>
      </w:r>
      <w:r w:rsidRPr="00C96781">
        <w:rPr>
          <w:lang w:val="en-US"/>
        </w:rPr>
        <w:t>higher occupancy than case D, with the exception of between 11:00 and 12:00.</w:t>
      </w:r>
      <w:r>
        <w:rPr>
          <w:rStyle w:val="Heading1Char"/>
          <w:rFonts w:ascii="Arial" w:eastAsiaTheme="minorHAnsi" w:hAnsi="Arial" w:cstheme="minorBidi"/>
          <w:b w:val="0"/>
          <w:bCs w:val="0"/>
          <w:color w:val="auto"/>
          <w:lang w:val="en-US"/>
        </w:rPr>
        <w:t xml:space="preserve"> </w:t>
      </w:r>
      <w:r>
        <w:rPr>
          <w:rStyle w:val="Heading1Char"/>
          <w:rFonts w:ascii="Arial" w:eastAsiaTheme="minorHAnsi" w:hAnsi="Arial" w:cstheme="minorBidi"/>
          <w:b w:val="0"/>
          <w:bCs w:val="0"/>
          <w:color w:val="auto"/>
          <w:lang w:val="en-US"/>
        </w:rPr>
        <w:br/>
      </w:r>
    </w:p>
    <w:p w:rsidR="00FD4313" w:rsidRPr="00C96781" w:rsidRDefault="00FD4313" w:rsidP="00FD4313">
      <w:pPr>
        <w:rPr>
          <w:rFonts w:asciiTheme="majorHAnsi" w:eastAsiaTheme="majorEastAsia" w:hAnsiTheme="majorHAnsi" w:cstheme="majorBidi"/>
          <w:b/>
          <w:bCs/>
          <w:color w:val="4F81BD" w:themeColor="accent1"/>
          <w:lang w:val="en-US"/>
        </w:rPr>
      </w:pPr>
      <w:r>
        <w:rPr>
          <w:rFonts w:asciiTheme="majorHAnsi" w:eastAsiaTheme="majorEastAsia" w:hAnsiTheme="majorHAnsi" w:cstheme="majorBidi"/>
          <w:b/>
          <w:bCs/>
          <w:noProof/>
          <w:color w:val="4F81BD" w:themeColor="accent1"/>
          <w:lang w:eastAsia="nl-NL"/>
        </w:rPr>
        <w:drawing>
          <wp:inline distT="0" distB="0" distL="0" distR="0" wp14:anchorId="69EAF46E" wp14:editId="75B00B08">
            <wp:extent cx="5756275" cy="21266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6275" cy="2126615"/>
                    </a:xfrm>
                    <a:prstGeom prst="rect">
                      <a:avLst/>
                    </a:prstGeom>
                    <a:noFill/>
                    <a:ln>
                      <a:noFill/>
                    </a:ln>
                  </pic:spPr>
                </pic:pic>
              </a:graphicData>
            </a:graphic>
          </wp:inline>
        </w:drawing>
      </w:r>
      <w:r w:rsidRPr="00C96781">
        <w:rPr>
          <w:rStyle w:val="Heading1Char"/>
          <w:lang w:val="en-US"/>
        </w:rPr>
        <w:br/>
      </w:r>
      <w:r w:rsidRPr="00C96781">
        <w:rPr>
          <w:rStyle w:val="Heading1Char"/>
          <w:b w:val="0"/>
          <w:i/>
          <w:color w:val="auto"/>
          <w:sz w:val="16"/>
          <w:szCs w:val="16"/>
          <w:lang w:val="en-US"/>
        </w:rPr>
        <w:t xml:space="preserve"> </w:t>
      </w:r>
      <w:r w:rsidRPr="00C96781">
        <w:rPr>
          <w:rStyle w:val="Heading1Char"/>
          <w:b w:val="0"/>
          <w:i/>
          <w:color w:val="auto"/>
          <w:sz w:val="16"/>
          <w:szCs w:val="16"/>
          <w:lang w:val="en-US"/>
        </w:rPr>
        <w:tab/>
      </w:r>
      <w:r w:rsidRPr="00C96781">
        <w:rPr>
          <w:rStyle w:val="Heading1Char"/>
          <w:b w:val="0"/>
          <w:i/>
          <w:color w:val="auto"/>
          <w:sz w:val="16"/>
          <w:szCs w:val="16"/>
          <w:lang w:val="en-US"/>
        </w:rPr>
        <w:tab/>
      </w:r>
      <w:r w:rsidRPr="00C96781">
        <w:rPr>
          <w:rStyle w:val="Heading1Char"/>
          <w:b w:val="0"/>
          <w:i/>
          <w:color w:val="auto"/>
          <w:sz w:val="16"/>
          <w:szCs w:val="16"/>
          <w:lang w:val="en-US"/>
        </w:rPr>
        <w:tab/>
      </w:r>
      <w:r w:rsidRPr="00C96781">
        <w:rPr>
          <w:rStyle w:val="Heading1Char"/>
          <w:b w:val="0"/>
          <w:i/>
          <w:color w:val="auto"/>
          <w:sz w:val="16"/>
          <w:szCs w:val="16"/>
          <w:lang w:val="en-US"/>
        </w:rPr>
        <w:tab/>
        <w:t>Figure 23: Procentual change in indoor occupancy</w:t>
      </w:r>
    </w:p>
    <w:p w:rsidR="00FD4313" w:rsidRPr="00C96781" w:rsidRDefault="00FD4313" w:rsidP="00FD4313">
      <w:pPr>
        <w:rPr>
          <w:lang w:val="en-US"/>
        </w:rPr>
      </w:pPr>
    </w:p>
    <w:p w:rsidR="00FD4313" w:rsidRPr="00C96781" w:rsidRDefault="00FD4313" w:rsidP="00FD4313">
      <w:pPr>
        <w:rPr>
          <w:lang w:val="en-US"/>
        </w:rPr>
      </w:pPr>
    </w:p>
    <w:p w:rsidR="00FD4313" w:rsidRPr="00C96781" w:rsidRDefault="00FD4313" w:rsidP="00FD4313">
      <w:pPr>
        <w:rPr>
          <w:lang w:val="en-US"/>
        </w:rPr>
      </w:pPr>
    </w:p>
    <w:p w:rsidR="00931760" w:rsidRPr="00C96781" w:rsidRDefault="004F6A46" w:rsidP="00931760">
      <w:pPr>
        <w:pStyle w:val="Heading3"/>
        <w:rPr>
          <w:rFonts w:ascii="Arial" w:hAnsi="Arial" w:cs="Arial"/>
          <w:lang w:val="en-US"/>
        </w:rPr>
      </w:pPr>
      <w:bookmarkStart w:id="45" w:name="_Toc522221648"/>
      <w:r w:rsidRPr="00C96781">
        <w:rPr>
          <w:rFonts w:ascii="Arial" w:hAnsi="Arial" w:cs="Arial"/>
          <w:lang w:val="en-US"/>
        </w:rPr>
        <w:lastRenderedPageBreak/>
        <w:t>4.3.2</w:t>
      </w:r>
      <w:r w:rsidR="00931760" w:rsidRPr="00C96781">
        <w:rPr>
          <w:rFonts w:ascii="Arial" w:hAnsi="Arial" w:cs="Arial"/>
          <w:lang w:val="en-US"/>
        </w:rPr>
        <w:t xml:space="preserve"> Model </w:t>
      </w:r>
      <w:r w:rsidR="007A3127" w:rsidRPr="00C96781">
        <w:rPr>
          <w:rFonts w:ascii="Arial" w:hAnsi="Arial" w:cs="Arial"/>
          <w:lang w:val="en-US"/>
        </w:rPr>
        <w:t>applicability in other geographical contexts</w:t>
      </w:r>
      <w:bookmarkEnd w:id="45"/>
    </w:p>
    <w:tbl>
      <w:tblPr>
        <w:tblStyle w:val="LightShading-Accent1"/>
        <w:tblpPr w:leftFromText="141" w:rightFromText="141" w:vertAnchor="text" w:horzAnchor="margin" w:tblpXSpec="center" w:tblpY="5646"/>
        <w:tblW w:w="0" w:type="auto"/>
        <w:tblLook w:val="04A0" w:firstRow="1" w:lastRow="0" w:firstColumn="1" w:lastColumn="0" w:noHBand="0" w:noVBand="1"/>
      </w:tblPr>
      <w:tblGrid>
        <w:gridCol w:w="1101"/>
        <w:gridCol w:w="1559"/>
        <w:gridCol w:w="2693"/>
      </w:tblGrid>
      <w:tr w:rsidR="00B943EF" w:rsidRPr="00B943EF" w:rsidTr="00B943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B943EF" w:rsidRPr="00B943EF" w:rsidRDefault="00B943EF" w:rsidP="00B943EF">
            <w:pPr>
              <w:rPr>
                <w:sz w:val="16"/>
                <w:szCs w:val="16"/>
              </w:rPr>
            </w:pPr>
            <w:r w:rsidRPr="00B943EF">
              <w:rPr>
                <w:sz w:val="16"/>
                <w:szCs w:val="16"/>
              </w:rPr>
              <w:t>Case</w:t>
            </w:r>
          </w:p>
        </w:tc>
        <w:tc>
          <w:tcPr>
            <w:tcW w:w="1559" w:type="dxa"/>
          </w:tcPr>
          <w:p w:rsidR="00B943EF" w:rsidRPr="00B943EF" w:rsidRDefault="00B943EF" w:rsidP="00B943EF">
            <w:pPr>
              <w:cnfStyle w:val="100000000000" w:firstRow="1" w:lastRow="0" w:firstColumn="0" w:lastColumn="0" w:oddVBand="0" w:evenVBand="0" w:oddHBand="0" w:evenHBand="0" w:firstRowFirstColumn="0" w:firstRowLastColumn="0" w:lastRowFirstColumn="0" w:lastRowLastColumn="0"/>
              <w:rPr>
                <w:sz w:val="16"/>
                <w:szCs w:val="16"/>
              </w:rPr>
            </w:pPr>
            <w:r w:rsidRPr="00B943EF">
              <w:rPr>
                <w:sz w:val="16"/>
                <w:szCs w:val="16"/>
              </w:rPr>
              <w:t>Land-use</w:t>
            </w:r>
          </w:p>
        </w:tc>
        <w:tc>
          <w:tcPr>
            <w:tcW w:w="2693" w:type="dxa"/>
          </w:tcPr>
          <w:p w:rsidR="00B943EF" w:rsidRPr="00B943EF" w:rsidRDefault="00B943EF" w:rsidP="00B943EF">
            <w:pPr>
              <w:cnfStyle w:val="100000000000" w:firstRow="1" w:lastRow="0" w:firstColumn="0" w:lastColumn="0" w:oddVBand="0" w:evenVBand="0" w:oddHBand="0" w:evenHBand="0" w:firstRowFirstColumn="0" w:firstRowLastColumn="0" w:lastRowFirstColumn="0" w:lastRowLastColumn="0"/>
              <w:rPr>
                <w:sz w:val="16"/>
                <w:szCs w:val="16"/>
              </w:rPr>
            </w:pPr>
            <w:r w:rsidRPr="00B943EF">
              <w:rPr>
                <w:sz w:val="16"/>
                <w:szCs w:val="16"/>
              </w:rPr>
              <w:t>Distance to public transport</w:t>
            </w:r>
          </w:p>
        </w:tc>
      </w:tr>
      <w:tr w:rsidR="00B943EF" w:rsidRPr="00B943EF" w:rsidTr="00B94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B943EF" w:rsidRPr="00B943EF" w:rsidRDefault="00B943EF" w:rsidP="00B943EF">
            <w:pPr>
              <w:rPr>
                <w:sz w:val="16"/>
                <w:szCs w:val="16"/>
              </w:rPr>
            </w:pPr>
            <w:r w:rsidRPr="00B943EF">
              <w:rPr>
                <w:sz w:val="16"/>
                <w:szCs w:val="16"/>
              </w:rPr>
              <w:t>A</w:t>
            </w:r>
          </w:p>
        </w:tc>
        <w:tc>
          <w:tcPr>
            <w:tcW w:w="1559" w:type="dxa"/>
          </w:tcPr>
          <w:p w:rsidR="00B943EF" w:rsidRPr="00B943EF" w:rsidRDefault="00B943EF" w:rsidP="00B943EF">
            <w:pPr>
              <w:cnfStyle w:val="000000100000" w:firstRow="0" w:lastRow="0" w:firstColumn="0" w:lastColumn="0" w:oddVBand="0" w:evenVBand="0" w:oddHBand="1" w:evenHBand="0" w:firstRowFirstColumn="0" w:firstRowLastColumn="0" w:lastRowFirstColumn="0" w:lastRowLastColumn="0"/>
              <w:rPr>
                <w:sz w:val="16"/>
                <w:szCs w:val="16"/>
              </w:rPr>
            </w:pPr>
            <w:r w:rsidRPr="00B943EF">
              <w:rPr>
                <w:sz w:val="16"/>
                <w:szCs w:val="16"/>
              </w:rPr>
              <w:t>Retail</w:t>
            </w:r>
          </w:p>
        </w:tc>
        <w:tc>
          <w:tcPr>
            <w:tcW w:w="2693" w:type="dxa"/>
          </w:tcPr>
          <w:p w:rsidR="00B943EF" w:rsidRPr="00B943EF" w:rsidRDefault="00B943EF" w:rsidP="00B943EF">
            <w:pPr>
              <w:cnfStyle w:val="000000100000" w:firstRow="0" w:lastRow="0" w:firstColumn="0" w:lastColumn="0" w:oddVBand="0" w:evenVBand="0" w:oddHBand="1" w:evenHBand="0" w:firstRowFirstColumn="0" w:firstRowLastColumn="0" w:lastRowFirstColumn="0" w:lastRowLastColumn="0"/>
              <w:rPr>
                <w:sz w:val="16"/>
                <w:szCs w:val="16"/>
              </w:rPr>
            </w:pPr>
            <w:r w:rsidRPr="00B943EF">
              <w:rPr>
                <w:sz w:val="16"/>
                <w:szCs w:val="16"/>
              </w:rPr>
              <w:t>260m Bijenkorf</w:t>
            </w:r>
          </w:p>
        </w:tc>
      </w:tr>
      <w:tr w:rsidR="00B943EF" w:rsidRPr="00B943EF" w:rsidTr="00B943EF">
        <w:tc>
          <w:tcPr>
            <w:cnfStyle w:val="001000000000" w:firstRow="0" w:lastRow="0" w:firstColumn="1" w:lastColumn="0" w:oddVBand="0" w:evenVBand="0" w:oddHBand="0" w:evenHBand="0" w:firstRowFirstColumn="0" w:firstRowLastColumn="0" w:lastRowFirstColumn="0" w:lastRowLastColumn="0"/>
            <w:tcW w:w="1101" w:type="dxa"/>
          </w:tcPr>
          <w:p w:rsidR="00B943EF" w:rsidRPr="00B943EF" w:rsidRDefault="00B943EF" w:rsidP="00B943EF">
            <w:pPr>
              <w:rPr>
                <w:sz w:val="16"/>
                <w:szCs w:val="16"/>
              </w:rPr>
            </w:pPr>
            <w:r w:rsidRPr="00B943EF">
              <w:rPr>
                <w:sz w:val="16"/>
                <w:szCs w:val="16"/>
              </w:rPr>
              <w:t>B</w:t>
            </w:r>
          </w:p>
        </w:tc>
        <w:tc>
          <w:tcPr>
            <w:tcW w:w="1559" w:type="dxa"/>
          </w:tcPr>
          <w:p w:rsidR="00B943EF" w:rsidRPr="00B943EF" w:rsidRDefault="00B943EF" w:rsidP="00B943EF">
            <w:pPr>
              <w:cnfStyle w:val="000000000000" w:firstRow="0" w:lastRow="0" w:firstColumn="0" w:lastColumn="0" w:oddVBand="0" w:evenVBand="0" w:oddHBand="0" w:evenHBand="0" w:firstRowFirstColumn="0" w:firstRowLastColumn="0" w:lastRowFirstColumn="0" w:lastRowLastColumn="0"/>
              <w:rPr>
                <w:sz w:val="16"/>
                <w:szCs w:val="16"/>
              </w:rPr>
            </w:pPr>
            <w:r w:rsidRPr="00B943EF">
              <w:rPr>
                <w:sz w:val="16"/>
                <w:szCs w:val="16"/>
              </w:rPr>
              <w:t>Retail</w:t>
            </w:r>
          </w:p>
        </w:tc>
        <w:tc>
          <w:tcPr>
            <w:tcW w:w="2693" w:type="dxa"/>
          </w:tcPr>
          <w:p w:rsidR="00B943EF" w:rsidRPr="00B943EF" w:rsidRDefault="00B943EF" w:rsidP="00B943EF">
            <w:pPr>
              <w:cnfStyle w:val="000000000000" w:firstRow="0" w:lastRow="0" w:firstColumn="0" w:lastColumn="0" w:oddVBand="0" w:evenVBand="0" w:oddHBand="0" w:evenHBand="0" w:firstRowFirstColumn="0" w:firstRowLastColumn="0" w:lastRowFirstColumn="0" w:lastRowLastColumn="0"/>
              <w:rPr>
                <w:sz w:val="16"/>
                <w:szCs w:val="16"/>
              </w:rPr>
            </w:pPr>
            <w:r w:rsidRPr="00B943EF">
              <w:rPr>
                <w:sz w:val="16"/>
                <w:szCs w:val="16"/>
              </w:rPr>
              <w:t>200m Erasmusbrug</w:t>
            </w:r>
          </w:p>
        </w:tc>
      </w:tr>
      <w:tr w:rsidR="00B943EF" w:rsidRPr="00B943EF" w:rsidTr="00B94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B943EF" w:rsidRPr="00B943EF" w:rsidRDefault="00B943EF" w:rsidP="00B943EF">
            <w:pPr>
              <w:rPr>
                <w:sz w:val="16"/>
                <w:szCs w:val="16"/>
              </w:rPr>
            </w:pPr>
            <w:r w:rsidRPr="00B943EF">
              <w:rPr>
                <w:sz w:val="16"/>
                <w:szCs w:val="16"/>
              </w:rPr>
              <w:t>C</w:t>
            </w:r>
          </w:p>
        </w:tc>
        <w:tc>
          <w:tcPr>
            <w:tcW w:w="1559" w:type="dxa"/>
          </w:tcPr>
          <w:p w:rsidR="00B943EF" w:rsidRPr="00B943EF" w:rsidRDefault="00B943EF" w:rsidP="00B943EF">
            <w:pPr>
              <w:cnfStyle w:val="000000100000" w:firstRow="0" w:lastRow="0" w:firstColumn="0" w:lastColumn="0" w:oddVBand="0" w:evenVBand="0" w:oddHBand="1" w:evenHBand="0" w:firstRowFirstColumn="0" w:firstRowLastColumn="0" w:lastRowFirstColumn="0" w:lastRowLastColumn="0"/>
              <w:rPr>
                <w:sz w:val="16"/>
                <w:szCs w:val="16"/>
              </w:rPr>
            </w:pPr>
            <w:r w:rsidRPr="00B943EF">
              <w:rPr>
                <w:sz w:val="16"/>
                <w:szCs w:val="16"/>
              </w:rPr>
              <w:t>Offices</w:t>
            </w:r>
          </w:p>
        </w:tc>
        <w:tc>
          <w:tcPr>
            <w:tcW w:w="2693" w:type="dxa"/>
          </w:tcPr>
          <w:p w:rsidR="00B943EF" w:rsidRPr="00B943EF" w:rsidRDefault="00B943EF" w:rsidP="00B943EF">
            <w:pPr>
              <w:cnfStyle w:val="000000100000" w:firstRow="0" w:lastRow="0" w:firstColumn="0" w:lastColumn="0" w:oddVBand="0" w:evenVBand="0" w:oddHBand="1" w:evenHBand="0" w:firstRowFirstColumn="0" w:firstRowLastColumn="0" w:lastRowFirstColumn="0" w:lastRowLastColumn="0"/>
              <w:rPr>
                <w:sz w:val="16"/>
                <w:szCs w:val="16"/>
              </w:rPr>
            </w:pPr>
            <w:r w:rsidRPr="00B943EF">
              <w:rPr>
                <w:sz w:val="16"/>
                <w:szCs w:val="16"/>
              </w:rPr>
              <w:t>260m Schouwburgplein 1</w:t>
            </w:r>
          </w:p>
        </w:tc>
      </w:tr>
      <w:tr w:rsidR="00B943EF" w:rsidRPr="00B943EF" w:rsidTr="00B943EF">
        <w:tc>
          <w:tcPr>
            <w:cnfStyle w:val="001000000000" w:firstRow="0" w:lastRow="0" w:firstColumn="1" w:lastColumn="0" w:oddVBand="0" w:evenVBand="0" w:oddHBand="0" w:evenHBand="0" w:firstRowFirstColumn="0" w:firstRowLastColumn="0" w:lastRowFirstColumn="0" w:lastRowLastColumn="0"/>
            <w:tcW w:w="1101" w:type="dxa"/>
          </w:tcPr>
          <w:p w:rsidR="00B943EF" w:rsidRPr="00B943EF" w:rsidRDefault="00B943EF" w:rsidP="00B943EF">
            <w:pPr>
              <w:rPr>
                <w:sz w:val="16"/>
                <w:szCs w:val="16"/>
              </w:rPr>
            </w:pPr>
            <w:r w:rsidRPr="00B943EF">
              <w:rPr>
                <w:sz w:val="16"/>
                <w:szCs w:val="16"/>
              </w:rPr>
              <w:t>D</w:t>
            </w:r>
          </w:p>
        </w:tc>
        <w:tc>
          <w:tcPr>
            <w:tcW w:w="1559" w:type="dxa"/>
          </w:tcPr>
          <w:p w:rsidR="00B943EF" w:rsidRPr="00B943EF" w:rsidRDefault="00B943EF" w:rsidP="00B943EF">
            <w:pPr>
              <w:cnfStyle w:val="000000000000" w:firstRow="0" w:lastRow="0" w:firstColumn="0" w:lastColumn="0" w:oddVBand="0" w:evenVBand="0" w:oddHBand="0" w:evenHBand="0" w:firstRowFirstColumn="0" w:firstRowLastColumn="0" w:lastRowFirstColumn="0" w:lastRowLastColumn="0"/>
              <w:rPr>
                <w:sz w:val="16"/>
                <w:szCs w:val="16"/>
              </w:rPr>
            </w:pPr>
            <w:r w:rsidRPr="00B943EF">
              <w:rPr>
                <w:sz w:val="16"/>
                <w:szCs w:val="16"/>
              </w:rPr>
              <w:t>Offices</w:t>
            </w:r>
          </w:p>
        </w:tc>
        <w:tc>
          <w:tcPr>
            <w:tcW w:w="2693" w:type="dxa"/>
          </w:tcPr>
          <w:p w:rsidR="00B943EF" w:rsidRPr="00B943EF" w:rsidRDefault="00B943EF" w:rsidP="00B943EF">
            <w:pPr>
              <w:cnfStyle w:val="000000000000" w:firstRow="0" w:lastRow="0" w:firstColumn="0" w:lastColumn="0" w:oddVBand="0" w:evenVBand="0" w:oddHBand="0" w:evenHBand="0" w:firstRowFirstColumn="0" w:firstRowLastColumn="0" w:lastRowFirstColumn="0" w:lastRowLastColumn="0"/>
              <w:rPr>
                <w:sz w:val="16"/>
                <w:szCs w:val="16"/>
              </w:rPr>
            </w:pPr>
            <w:r w:rsidRPr="00B943EF">
              <w:rPr>
                <w:sz w:val="16"/>
                <w:szCs w:val="16"/>
              </w:rPr>
              <w:t>350m De Rotterdam</w:t>
            </w:r>
          </w:p>
        </w:tc>
      </w:tr>
    </w:tbl>
    <w:p w:rsidR="00B943EF" w:rsidRPr="00C96781" w:rsidRDefault="00323051" w:rsidP="00C50296">
      <w:pPr>
        <w:rPr>
          <w:sz w:val="16"/>
          <w:szCs w:val="16"/>
          <w:lang w:val="en-US"/>
        </w:rPr>
      </w:pPr>
      <w:r w:rsidRPr="00C96781">
        <w:rPr>
          <w:lang w:val="en-US"/>
        </w:rPr>
        <w:br/>
      </w:r>
      <w:r w:rsidR="007C5135">
        <w:rPr>
          <w:lang w:val="en-US"/>
        </w:rPr>
        <w:t xml:space="preserve"> </w:t>
      </w:r>
      <w:r w:rsidR="007C5135">
        <w:rPr>
          <w:lang w:val="en-US"/>
        </w:rPr>
        <w:tab/>
      </w:r>
      <w:r w:rsidRPr="00C96781">
        <w:rPr>
          <w:lang w:val="en-US"/>
        </w:rPr>
        <w:t>The four created models are compared with occupancies of car parks in another geographical area</w:t>
      </w:r>
      <w:r w:rsidR="005F31A4">
        <w:rPr>
          <w:lang w:val="en-US"/>
        </w:rPr>
        <w:t xml:space="preserve"> (table 6)</w:t>
      </w:r>
      <w:r w:rsidRPr="00C96781">
        <w:rPr>
          <w:lang w:val="en-US"/>
        </w:rPr>
        <w:t xml:space="preserve">. Two car parks in Amsterdam were selected based on their surrounding land-use, Q-park Nieuwendijk (retail, </w:t>
      </w:r>
      <w:r w:rsidR="00026BE5" w:rsidRPr="00C96781">
        <w:rPr>
          <w:lang w:val="en-US"/>
        </w:rPr>
        <w:t>approx. 60 meters from public transport stop</w:t>
      </w:r>
      <w:r w:rsidRPr="00C96781">
        <w:rPr>
          <w:lang w:val="en-US"/>
        </w:rPr>
        <w:t>) and Q-park Westergasfabriek (</w:t>
      </w:r>
      <w:r w:rsidR="00DA04AE" w:rsidRPr="00C96781">
        <w:rPr>
          <w:lang w:val="en-US"/>
        </w:rPr>
        <w:t>o</w:t>
      </w:r>
      <w:r w:rsidR="00026BE5" w:rsidRPr="00C96781">
        <w:rPr>
          <w:lang w:val="en-US"/>
        </w:rPr>
        <w:t xml:space="preserve">ffice, </w:t>
      </w:r>
      <w:r w:rsidR="00DA04AE" w:rsidRPr="00C96781">
        <w:rPr>
          <w:lang w:val="en-US"/>
        </w:rPr>
        <w:t>approx. 280 meters</w:t>
      </w:r>
      <w:r w:rsidR="00026BE5" w:rsidRPr="00C96781">
        <w:rPr>
          <w:lang w:val="en-US"/>
        </w:rPr>
        <w:t xml:space="preserve"> from public transport stop</w:t>
      </w:r>
      <w:r w:rsidR="00DA04AE" w:rsidRPr="00C96781">
        <w:rPr>
          <w:lang w:val="en-US"/>
        </w:rPr>
        <w:t xml:space="preserve">). </w:t>
      </w:r>
      <w:r w:rsidR="001D15DA" w:rsidRPr="00C96781">
        <w:rPr>
          <w:lang w:val="en-US"/>
        </w:rPr>
        <w:t xml:space="preserve">Note that the observations of these car parks include one-day observations whereas the curves of the four different cases are based on a lot more daily observations. Possibly the figures are not fully representative for that day. However, despite this scarcity of data it can give a rough estimation.  </w:t>
      </w:r>
      <w:r w:rsidR="0081041C" w:rsidRPr="00C96781">
        <w:rPr>
          <w:lang w:val="en-US"/>
        </w:rPr>
        <w:br/>
      </w:r>
      <w:r w:rsidR="0081041C" w:rsidRPr="00C96781">
        <w:rPr>
          <w:lang w:val="en-US"/>
        </w:rPr>
        <w:br/>
      </w:r>
      <w:r w:rsidR="007C5135">
        <w:rPr>
          <w:lang w:val="en-US"/>
        </w:rPr>
        <w:t xml:space="preserve"> </w:t>
      </w:r>
      <w:r w:rsidR="007C5135">
        <w:rPr>
          <w:lang w:val="en-US"/>
        </w:rPr>
        <w:tab/>
      </w:r>
      <w:r w:rsidR="0081041C" w:rsidRPr="00C96781">
        <w:rPr>
          <w:lang w:val="en-US"/>
        </w:rPr>
        <w:t xml:space="preserve">What strikes is that all the curves of the two car parks in Amsterdam is the </w:t>
      </w:r>
      <w:r w:rsidR="00601498" w:rsidRPr="00C96781">
        <w:rPr>
          <w:lang w:val="en-US"/>
        </w:rPr>
        <w:t>angular line.</w:t>
      </w:r>
      <w:r w:rsidR="00272938" w:rsidRPr="00C96781">
        <w:rPr>
          <w:lang w:val="en-US"/>
        </w:rPr>
        <w:t xml:space="preserve"> The curves of the researched car parks in Rotterdam are smoother. Likely this is because the data comprises of more observations. </w:t>
      </w:r>
      <w:r w:rsidR="00B943EF" w:rsidRPr="00C96781">
        <w:rPr>
          <w:lang w:val="en-US"/>
        </w:rPr>
        <w:t>The characteristics of the investigated cases in Rotterdam can be found in the table below:</w:t>
      </w:r>
      <w:r w:rsidR="00B943EF" w:rsidRPr="00C96781">
        <w:rPr>
          <w:lang w:val="en-US"/>
        </w:rPr>
        <w:br/>
      </w:r>
    </w:p>
    <w:p w:rsidR="00B943EF" w:rsidRPr="00C96781" w:rsidRDefault="00C824A6" w:rsidP="00C50296">
      <w:pPr>
        <w:rPr>
          <w:i/>
          <w:lang w:val="en-US"/>
        </w:rPr>
      </w:pPr>
      <w:r w:rsidRPr="00C96781">
        <w:rPr>
          <w:lang w:val="en-US"/>
        </w:rPr>
        <w:br/>
      </w:r>
    </w:p>
    <w:p w:rsidR="00B943EF" w:rsidRPr="00C96781" w:rsidRDefault="00B943EF" w:rsidP="00C50296">
      <w:pPr>
        <w:rPr>
          <w:i/>
          <w:lang w:val="en-US"/>
        </w:rPr>
      </w:pPr>
      <w:r w:rsidRPr="00C96781">
        <w:rPr>
          <w:i/>
          <w:lang w:val="en-US"/>
        </w:rPr>
        <w:br/>
      </w:r>
    </w:p>
    <w:p w:rsidR="00B943EF" w:rsidRPr="00C96781" w:rsidRDefault="00B943EF" w:rsidP="00C50296">
      <w:pPr>
        <w:rPr>
          <w:i/>
          <w:sz w:val="16"/>
          <w:szCs w:val="16"/>
          <w:lang w:val="en-US"/>
        </w:rPr>
      </w:pPr>
      <w:r w:rsidRPr="00C96781">
        <w:rPr>
          <w:i/>
          <w:sz w:val="16"/>
          <w:szCs w:val="16"/>
          <w:lang w:val="en-US"/>
        </w:rPr>
        <w:br/>
      </w:r>
      <w:r w:rsidRPr="00C96781">
        <w:rPr>
          <w:i/>
          <w:sz w:val="16"/>
          <w:szCs w:val="16"/>
          <w:lang w:val="en-US"/>
        </w:rPr>
        <w:br/>
        <w:t xml:space="preserve">                                             Table 6: Characteristics of the four investigated Rotterdam car parks</w:t>
      </w:r>
    </w:p>
    <w:p w:rsidR="00C50296" w:rsidRPr="00C96781" w:rsidRDefault="00C824A6" w:rsidP="00C50296">
      <w:pPr>
        <w:rPr>
          <w:lang w:val="en-US"/>
        </w:rPr>
      </w:pPr>
      <w:r w:rsidRPr="00C96781">
        <w:rPr>
          <w:i/>
          <w:lang w:val="en-US"/>
        </w:rPr>
        <w:t>Retail: Tuesday</w:t>
      </w:r>
      <w:r w:rsidRPr="00C96781">
        <w:rPr>
          <w:lang w:val="en-US"/>
        </w:rPr>
        <w:t xml:space="preserve"> – The curve of Nieuwendijk car park shows a similar trend with the curves of its counterparts of Rotterdam. </w:t>
      </w:r>
      <w:r w:rsidR="005F31A4">
        <w:rPr>
          <w:lang w:val="en-US"/>
        </w:rPr>
        <w:t>(figure 24)</w:t>
      </w:r>
      <w:r w:rsidRPr="00C96781">
        <w:rPr>
          <w:lang w:val="en-US"/>
        </w:rPr>
        <w:br/>
      </w:r>
      <w:r w:rsidRPr="00C96781">
        <w:rPr>
          <w:i/>
          <w:lang w:val="en-US"/>
        </w:rPr>
        <w:t>Retail: Thursday –</w:t>
      </w:r>
      <w:r w:rsidRPr="00C96781">
        <w:rPr>
          <w:lang w:val="en-US"/>
        </w:rPr>
        <w:t xml:space="preserve">Nieuwendijk car park shows a quite different trend. </w:t>
      </w:r>
      <w:r w:rsidR="00C34070">
        <w:rPr>
          <w:lang w:val="en-US"/>
        </w:rPr>
        <w:t xml:space="preserve">In Rotterdam, </w:t>
      </w:r>
      <w:r w:rsidR="00D103CD" w:rsidRPr="00C96781">
        <w:rPr>
          <w:lang w:val="en-US"/>
        </w:rPr>
        <w:t>the increase declines from a certain point until its increase becomes a decrease. Nieuwendijk shows peaks in its decrease and eventually shows a small increase.</w:t>
      </w:r>
      <w:r w:rsidR="00D103CD" w:rsidRPr="00C96781">
        <w:rPr>
          <w:lang w:val="en-US"/>
        </w:rPr>
        <w:br/>
      </w:r>
      <w:r w:rsidR="003802A3" w:rsidRPr="00C96781">
        <w:rPr>
          <w:i/>
          <w:lang w:val="en-US"/>
        </w:rPr>
        <w:t xml:space="preserve">Retail: Friday - </w:t>
      </w:r>
      <w:r w:rsidR="003802A3" w:rsidRPr="00C96781">
        <w:rPr>
          <w:lang w:val="en-US"/>
        </w:rPr>
        <w:t xml:space="preserve">The curve of Nieuwendijk car park shows a similar trend with the curves of case A, however it looks shifted to the right for about an hour. </w:t>
      </w:r>
      <w:r w:rsidRPr="00C96781">
        <w:rPr>
          <w:lang w:val="en-US"/>
        </w:rPr>
        <w:br/>
      </w:r>
      <w:r w:rsidR="00F40F0D" w:rsidRPr="00C96781">
        <w:rPr>
          <w:i/>
          <w:lang w:val="en-US"/>
        </w:rPr>
        <w:t xml:space="preserve">Retail: Saturday </w:t>
      </w:r>
      <w:r w:rsidR="008076AB" w:rsidRPr="00C96781">
        <w:rPr>
          <w:i/>
          <w:lang w:val="en-US"/>
        </w:rPr>
        <w:t>–</w:t>
      </w:r>
      <w:r w:rsidR="00F40F0D" w:rsidRPr="00C96781">
        <w:rPr>
          <w:i/>
          <w:lang w:val="en-US"/>
        </w:rPr>
        <w:t xml:space="preserve"> </w:t>
      </w:r>
      <w:r w:rsidR="008076AB" w:rsidRPr="00C96781">
        <w:rPr>
          <w:lang w:val="en-US"/>
        </w:rPr>
        <w:t xml:space="preserve">The curve of Nieuwendijk car park </w:t>
      </w:r>
      <w:r w:rsidR="00714668" w:rsidRPr="00C96781">
        <w:rPr>
          <w:lang w:val="en-US"/>
        </w:rPr>
        <w:t xml:space="preserve">is similar to the counterparts beause </w:t>
      </w:r>
      <w:r w:rsidR="008076AB" w:rsidRPr="00C96781">
        <w:rPr>
          <w:lang w:val="en-US"/>
        </w:rPr>
        <w:t>shows a different trend then case A and B. Their lines are much more curve</w:t>
      </w:r>
      <w:r w:rsidR="00714668" w:rsidRPr="00C96781">
        <w:rPr>
          <w:lang w:val="en-US"/>
        </w:rPr>
        <w:t>d than the line of Nieuwendijk</w:t>
      </w:r>
      <w:r w:rsidR="008076AB" w:rsidRPr="00C96781">
        <w:rPr>
          <w:lang w:val="en-US"/>
        </w:rPr>
        <w:br/>
      </w:r>
      <w:r w:rsidR="008076AB" w:rsidRPr="00C96781">
        <w:rPr>
          <w:lang w:val="en-US"/>
        </w:rPr>
        <w:br/>
      </w:r>
      <w:r w:rsidR="00714668" w:rsidRPr="00C96781">
        <w:rPr>
          <w:i/>
          <w:lang w:val="en-US"/>
        </w:rPr>
        <w:t>Office area: Tuesday</w:t>
      </w:r>
      <w:r w:rsidR="00714668" w:rsidRPr="00C96781">
        <w:rPr>
          <w:lang w:val="en-US"/>
        </w:rPr>
        <w:t xml:space="preserve"> </w:t>
      </w:r>
      <w:r w:rsidR="006D6B46" w:rsidRPr="00C96781">
        <w:rPr>
          <w:lang w:val="en-US"/>
        </w:rPr>
        <w:t>–</w:t>
      </w:r>
      <w:r w:rsidR="00714668" w:rsidRPr="00C96781">
        <w:rPr>
          <w:lang w:val="en-US"/>
        </w:rPr>
        <w:t xml:space="preserve"> </w:t>
      </w:r>
      <w:r w:rsidR="006D6B46" w:rsidRPr="00C96781">
        <w:rPr>
          <w:lang w:val="en-US"/>
        </w:rPr>
        <w:t xml:space="preserve">The curve of Nieuwendijk is comparable in a sense that it increases much in the morning but then the increases </w:t>
      </w:r>
      <w:r w:rsidR="005F31A4">
        <w:rPr>
          <w:lang w:val="en-US"/>
        </w:rPr>
        <w:t>get higher in the case C and D (figure 25)</w:t>
      </w:r>
      <w:r w:rsidR="00714668" w:rsidRPr="00C96781">
        <w:rPr>
          <w:lang w:val="en-US"/>
        </w:rPr>
        <w:br/>
        <w:t xml:space="preserve">Office area: Thursday </w:t>
      </w:r>
      <w:r w:rsidR="00154F2B" w:rsidRPr="00C96781">
        <w:rPr>
          <w:lang w:val="en-US"/>
        </w:rPr>
        <w:t>–</w:t>
      </w:r>
      <w:r w:rsidR="00714668" w:rsidRPr="00C96781">
        <w:rPr>
          <w:lang w:val="en-US"/>
        </w:rPr>
        <w:t xml:space="preserve"> </w:t>
      </w:r>
      <w:r w:rsidR="00154F2B" w:rsidRPr="00C96781">
        <w:rPr>
          <w:lang w:val="en-US"/>
        </w:rPr>
        <w:t xml:space="preserve">The curve of Nieuwendijk shows a completely different curve than the curve of C and D. By the time C and D reach their peaks and Niewendijk has declined, </w:t>
      </w:r>
      <w:r w:rsidR="00154F2B" w:rsidRPr="00C96781">
        <w:rPr>
          <w:lang w:val="en-US"/>
        </w:rPr>
        <w:lastRenderedPageBreak/>
        <w:t xml:space="preserve">the curve of Nieuwendijk starts peaking again. </w:t>
      </w:r>
      <w:r w:rsidR="008076AB" w:rsidRPr="00C96781">
        <w:rPr>
          <w:lang w:val="en-US"/>
        </w:rPr>
        <w:br/>
      </w:r>
      <w:r w:rsidR="00711D8E" w:rsidRPr="00C96781">
        <w:rPr>
          <w:lang w:val="en-US"/>
        </w:rPr>
        <w:br/>
      </w:r>
      <w:r w:rsidR="00323051" w:rsidRPr="00C96781">
        <w:rPr>
          <w:lang w:val="en-US"/>
        </w:rPr>
        <w:br/>
      </w:r>
    </w:p>
    <w:p w:rsidR="00A048E6" w:rsidRPr="00F26890" w:rsidRDefault="001A7043" w:rsidP="0081041C">
      <w:pPr>
        <w:rPr>
          <w:lang w:val="en-US"/>
        </w:rPr>
      </w:pPr>
      <w:r>
        <w:rPr>
          <w:noProof/>
          <w:lang w:eastAsia="nl-NL"/>
        </w:rPr>
        <w:drawing>
          <wp:inline distT="0" distB="0" distL="0" distR="0" wp14:anchorId="7DA42165" wp14:editId="1CA22AB0">
            <wp:extent cx="5756275" cy="34220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6275" cy="3422015"/>
                    </a:xfrm>
                    <a:prstGeom prst="rect">
                      <a:avLst/>
                    </a:prstGeom>
                    <a:noFill/>
                    <a:ln>
                      <a:noFill/>
                    </a:ln>
                  </pic:spPr>
                </pic:pic>
              </a:graphicData>
            </a:graphic>
          </wp:inline>
        </w:drawing>
      </w:r>
      <w:r w:rsidR="0081041C" w:rsidRPr="00F26890">
        <w:rPr>
          <w:lang w:val="en-US"/>
        </w:rPr>
        <w:br/>
      </w:r>
      <w:r w:rsidR="00B943EF" w:rsidRPr="00F26890">
        <w:rPr>
          <w:rStyle w:val="Heading1Char"/>
          <w:b w:val="0"/>
          <w:i/>
          <w:color w:val="auto"/>
          <w:sz w:val="16"/>
          <w:szCs w:val="16"/>
          <w:lang w:val="en-US"/>
        </w:rPr>
        <w:t xml:space="preserve"> </w:t>
      </w:r>
      <w:r w:rsidR="00B943EF" w:rsidRPr="00F26890">
        <w:rPr>
          <w:rStyle w:val="Heading1Char"/>
          <w:b w:val="0"/>
          <w:i/>
          <w:color w:val="auto"/>
          <w:sz w:val="16"/>
          <w:szCs w:val="16"/>
          <w:lang w:val="en-US"/>
        </w:rPr>
        <w:tab/>
      </w:r>
      <w:r w:rsidR="00B943EF" w:rsidRPr="00F26890">
        <w:rPr>
          <w:rStyle w:val="Heading1Char"/>
          <w:b w:val="0"/>
          <w:i/>
          <w:color w:val="auto"/>
          <w:sz w:val="16"/>
          <w:szCs w:val="16"/>
          <w:lang w:val="en-US"/>
        </w:rPr>
        <w:tab/>
      </w:r>
      <w:r w:rsidR="00B943EF" w:rsidRPr="00F26890">
        <w:rPr>
          <w:rStyle w:val="Heading1Char"/>
          <w:b w:val="0"/>
          <w:i/>
          <w:color w:val="auto"/>
          <w:sz w:val="16"/>
          <w:szCs w:val="16"/>
          <w:lang w:val="en-US"/>
        </w:rPr>
        <w:tab/>
        <w:t xml:space="preserve">            </w:t>
      </w:r>
      <w:r w:rsidR="0081041C" w:rsidRPr="00F26890">
        <w:rPr>
          <w:rStyle w:val="Heading1Char"/>
          <w:b w:val="0"/>
          <w:i/>
          <w:color w:val="auto"/>
          <w:sz w:val="16"/>
          <w:szCs w:val="16"/>
          <w:lang w:val="en-US"/>
        </w:rPr>
        <w:t xml:space="preserve">Figure 24: </w:t>
      </w:r>
      <w:r w:rsidR="00AE7AEE" w:rsidRPr="00F26890">
        <w:rPr>
          <w:rStyle w:val="Heading1Char"/>
          <w:b w:val="0"/>
          <w:i/>
          <w:color w:val="auto"/>
          <w:sz w:val="16"/>
          <w:szCs w:val="16"/>
          <w:lang w:val="en-US"/>
        </w:rPr>
        <w:t xml:space="preserve">Retail </w:t>
      </w:r>
      <w:r w:rsidR="008F5B50" w:rsidRPr="00F26890">
        <w:rPr>
          <w:rStyle w:val="Heading1Char"/>
          <w:b w:val="0"/>
          <w:i/>
          <w:color w:val="auto"/>
          <w:sz w:val="16"/>
          <w:szCs w:val="16"/>
          <w:lang w:val="en-US"/>
        </w:rPr>
        <w:t>cases</w:t>
      </w:r>
      <w:r w:rsidR="00AE7AEE" w:rsidRPr="00F26890">
        <w:rPr>
          <w:rStyle w:val="Heading1Char"/>
          <w:b w:val="0"/>
          <w:i/>
          <w:color w:val="auto"/>
          <w:sz w:val="16"/>
          <w:szCs w:val="16"/>
          <w:lang w:val="en-US"/>
        </w:rPr>
        <w:t xml:space="preserve"> compared to</w:t>
      </w:r>
      <w:r w:rsidR="00962ED0" w:rsidRPr="00F26890">
        <w:rPr>
          <w:rStyle w:val="Heading1Char"/>
          <w:b w:val="0"/>
          <w:i/>
          <w:color w:val="auto"/>
          <w:sz w:val="16"/>
          <w:szCs w:val="16"/>
          <w:lang w:val="en-US"/>
        </w:rPr>
        <w:t xml:space="preserve">  a </w:t>
      </w:r>
      <w:r w:rsidR="00B943EF" w:rsidRPr="00F26890">
        <w:rPr>
          <w:rStyle w:val="Heading1Char"/>
          <w:b w:val="0"/>
          <w:i/>
          <w:color w:val="auto"/>
          <w:sz w:val="16"/>
          <w:szCs w:val="16"/>
          <w:lang w:val="en-US"/>
        </w:rPr>
        <w:t>retail case in Amsterdam</w:t>
      </w:r>
    </w:p>
    <w:p w:rsidR="00A048E6" w:rsidRDefault="00A048E6" w:rsidP="00F76E15">
      <w:pPr>
        <w:rPr>
          <w:lang w:val="en-US"/>
        </w:rPr>
      </w:pPr>
    </w:p>
    <w:p w:rsidR="00A048E6" w:rsidRPr="00F26890" w:rsidRDefault="00962F03" w:rsidP="00154F2B">
      <w:pPr>
        <w:rPr>
          <w:rStyle w:val="Heading1Char"/>
          <w:b w:val="0"/>
          <w:i/>
          <w:color w:val="auto"/>
          <w:sz w:val="16"/>
          <w:szCs w:val="16"/>
          <w:lang w:val="en-US"/>
        </w:rPr>
      </w:pPr>
      <w:r>
        <w:rPr>
          <w:noProof/>
          <w:lang w:eastAsia="nl-NL"/>
        </w:rPr>
        <w:drawing>
          <wp:inline distT="0" distB="0" distL="0" distR="0" wp14:anchorId="144C5351" wp14:editId="4F2518CD">
            <wp:extent cx="5760720" cy="1714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1714500"/>
                    </a:xfrm>
                    <a:prstGeom prst="rect">
                      <a:avLst/>
                    </a:prstGeom>
                    <a:noFill/>
                    <a:ln>
                      <a:noFill/>
                    </a:ln>
                  </pic:spPr>
                </pic:pic>
              </a:graphicData>
            </a:graphic>
          </wp:inline>
        </w:drawing>
      </w:r>
      <w:r w:rsidR="0081041C">
        <w:rPr>
          <w:lang w:val="en-US"/>
        </w:rPr>
        <w:br/>
      </w:r>
      <w:r w:rsidR="0081041C" w:rsidRPr="00F26890">
        <w:rPr>
          <w:rStyle w:val="Heading1Char"/>
          <w:b w:val="0"/>
          <w:i/>
          <w:color w:val="auto"/>
          <w:sz w:val="16"/>
          <w:szCs w:val="16"/>
          <w:lang w:val="en-US"/>
        </w:rPr>
        <w:t xml:space="preserve"> </w:t>
      </w:r>
      <w:r w:rsidR="0081041C" w:rsidRPr="00F26890">
        <w:rPr>
          <w:rStyle w:val="Heading1Char"/>
          <w:b w:val="0"/>
          <w:i/>
          <w:color w:val="auto"/>
          <w:sz w:val="16"/>
          <w:szCs w:val="16"/>
          <w:lang w:val="en-US"/>
        </w:rPr>
        <w:tab/>
      </w:r>
      <w:r w:rsidR="0081041C" w:rsidRPr="00F26890">
        <w:rPr>
          <w:rStyle w:val="Heading1Char"/>
          <w:b w:val="0"/>
          <w:i/>
          <w:color w:val="auto"/>
          <w:sz w:val="16"/>
          <w:szCs w:val="16"/>
          <w:lang w:val="en-US"/>
        </w:rPr>
        <w:tab/>
      </w:r>
      <w:r w:rsidR="0081041C" w:rsidRPr="00F26890">
        <w:rPr>
          <w:rStyle w:val="Heading1Char"/>
          <w:b w:val="0"/>
          <w:i/>
          <w:color w:val="auto"/>
          <w:sz w:val="16"/>
          <w:szCs w:val="16"/>
          <w:lang w:val="en-US"/>
        </w:rPr>
        <w:tab/>
      </w:r>
      <w:r w:rsidR="0081041C" w:rsidRPr="00F26890">
        <w:rPr>
          <w:rStyle w:val="Heading1Char"/>
          <w:b w:val="0"/>
          <w:i/>
          <w:color w:val="auto"/>
          <w:sz w:val="16"/>
          <w:szCs w:val="16"/>
          <w:lang w:val="en-US"/>
        </w:rPr>
        <w:tab/>
        <w:t>Figure 25:</w:t>
      </w:r>
      <w:r w:rsidR="00962ED0" w:rsidRPr="00F26890">
        <w:rPr>
          <w:rStyle w:val="Heading1Char"/>
          <w:b w:val="0"/>
          <w:i/>
          <w:color w:val="auto"/>
          <w:sz w:val="16"/>
          <w:szCs w:val="16"/>
          <w:lang w:val="en-US"/>
        </w:rPr>
        <w:t xml:space="preserve"> Office cases compared to a office case in Amsterdam</w:t>
      </w:r>
    </w:p>
    <w:p w:rsidR="00154F2B" w:rsidRDefault="00154F2B" w:rsidP="00154F2B">
      <w:pPr>
        <w:rPr>
          <w:lang w:val="en-US"/>
        </w:rPr>
      </w:pPr>
    </w:p>
    <w:p w:rsidR="007C5135" w:rsidRDefault="007C5135" w:rsidP="00154F2B">
      <w:pPr>
        <w:rPr>
          <w:lang w:val="en-US"/>
        </w:rPr>
      </w:pPr>
    </w:p>
    <w:p w:rsidR="007C5135" w:rsidRPr="00154F2B" w:rsidRDefault="007C5135" w:rsidP="00154F2B">
      <w:pPr>
        <w:rPr>
          <w:lang w:val="en-US"/>
        </w:rPr>
      </w:pPr>
    </w:p>
    <w:p w:rsidR="007832BE" w:rsidRPr="009B2B49" w:rsidRDefault="00F9493B" w:rsidP="007832BE">
      <w:pPr>
        <w:pStyle w:val="Heading2"/>
        <w:rPr>
          <w:rFonts w:ascii="Arial" w:hAnsi="Arial" w:cs="Arial"/>
          <w:lang w:val="en-US"/>
        </w:rPr>
      </w:pPr>
      <w:bookmarkStart w:id="46" w:name="_Toc522221649"/>
      <w:r w:rsidRPr="009B2B49">
        <w:rPr>
          <w:rFonts w:ascii="Arial" w:hAnsi="Arial" w:cs="Arial"/>
          <w:lang w:val="en-US"/>
        </w:rPr>
        <w:lastRenderedPageBreak/>
        <w:t>4.4 Script and system integration</w:t>
      </w:r>
      <w:bookmarkEnd w:id="46"/>
    </w:p>
    <w:p w:rsidR="007C5135" w:rsidRDefault="00370873" w:rsidP="007C5135">
      <w:pPr>
        <w:rPr>
          <w:rFonts w:asciiTheme="minorHAnsi" w:hAnsiTheme="minorHAnsi"/>
          <w:lang w:val="en-US"/>
        </w:rPr>
      </w:pPr>
      <w:r w:rsidRPr="00CE42C0">
        <w:rPr>
          <w:rFonts w:asciiTheme="minorHAnsi" w:hAnsiTheme="minorHAnsi"/>
          <w:lang w:val="en-US"/>
        </w:rPr>
        <w:br/>
      </w:r>
      <w:r w:rsidR="007C5135">
        <w:rPr>
          <w:rFonts w:cs="Arial"/>
          <w:lang w:val="en-US"/>
        </w:rPr>
        <w:t xml:space="preserve"> </w:t>
      </w:r>
      <w:r w:rsidR="007C5135">
        <w:rPr>
          <w:rFonts w:cs="Arial"/>
          <w:lang w:val="en-US"/>
        </w:rPr>
        <w:tab/>
      </w:r>
      <w:r w:rsidR="00B43D2F" w:rsidRPr="00B237B8">
        <w:rPr>
          <w:lang w:val="en-US"/>
        </w:rPr>
        <w:t>Before integrating the developed models for predicting parking occupancy into a system, it is important to first elaborate on how such a system would look like. In the system that is proposed in this section, the end-users are people that want to check if there is an available parking spot near their destination at the moment they are arrive</w:t>
      </w:r>
      <w:r w:rsidR="005F31A4" w:rsidRPr="00B237B8">
        <w:rPr>
          <w:lang w:val="en-US"/>
        </w:rPr>
        <w:t xml:space="preserve"> (figure 26)</w:t>
      </w:r>
      <w:r w:rsidR="00B43D2F" w:rsidRPr="00B237B8">
        <w:rPr>
          <w:lang w:val="en-US"/>
        </w:rPr>
        <w:t xml:space="preserve">. </w:t>
      </w:r>
      <w:r w:rsidRPr="00B237B8">
        <w:rPr>
          <w:lang w:val="en-US"/>
        </w:rPr>
        <w:t xml:space="preserve"> They can download the app on their smartphone. In an ideal </w:t>
      </w:r>
      <w:r w:rsidR="00C34070" w:rsidRPr="00B237B8">
        <w:rPr>
          <w:lang w:val="en-US"/>
        </w:rPr>
        <w:t>situation,</w:t>
      </w:r>
      <w:r w:rsidRPr="00B237B8">
        <w:rPr>
          <w:lang w:val="en-US"/>
        </w:rPr>
        <w:t xml:space="preserve"> the app has occupancy models for all parking areas in The Netherlands. As a result of this research just four, self-determined, parking areas are analyzed. In the example script a case in which the parking area of case C is closest to the destination, is elaborated. </w:t>
      </w:r>
      <w:r w:rsidR="00AB4748" w:rsidRPr="00B237B8">
        <w:rPr>
          <w:lang w:val="en-US"/>
        </w:rPr>
        <w:br/>
      </w:r>
      <w:r w:rsidR="00950599" w:rsidRPr="00B237B8">
        <w:rPr>
          <w:lang w:val="en-US"/>
        </w:rPr>
        <w:t xml:space="preserve">The application has a set of interconnected Python scripts running in the background. The app then communicates with different servers through the Internet that give the application input </w:t>
      </w:r>
      <w:r w:rsidR="00692DBC" w:rsidRPr="00B237B8">
        <w:rPr>
          <w:lang w:val="en-US"/>
        </w:rPr>
        <w:t xml:space="preserve">to do calculations. An example is the NPR server that can be requested about car park occupancy, or the server of Google Maps to request real-time travel instructions. </w:t>
      </w:r>
      <w:r w:rsidR="00AE63FF" w:rsidRPr="00B237B8">
        <w:rPr>
          <w:lang w:val="en-US"/>
        </w:rPr>
        <w:t xml:space="preserve">Therefore, connection to the Internet is essential to succesfully run the script. There also has to be installed Python modules locally together with the installation of the app to make use of vital elements of the script. </w:t>
      </w:r>
      <w:r w:rsidR="00B06A8D" w:rsidRPr="00B237B8">
        <w:rPr>
          <w:lang w:val="en-US"/>
        </w:rPr>
        <w:t>An example is the JSON module that enables to parse a JSON file (Google Maps requests are answered with a JSON file) and the URLLIB module enables to do requests over the Internet.</w:t>
      </w:r>
      <w:r w:rsidR="00AC52A6" w:rsidRPr="00CE42C0">
        <w:rPr>
          <w:rFonts w:asciiTheme="minorHAnsi" w:hAnsiTheme="minorHAnsi"/>
          <w:lang w:val="en-US"/>
        </w:rPr>
        <w:br/>
      </w:r>
      <w:r w:rsidR="00C51A83" w:rsidRPr="00CE42C0">
        <w:rPr>
          <w:rFonts w:asciiTheme="minorHAnsi" w:hAnsiTheme="minorHAnsi"/>
          <w:lang w:val="en-US"/>
        </w:rPr>
        <w:br/>
      </w:r>
      <w:r w:rsidR="00C51A83" w:rsidRPr="00CE42C0">
        <w:rPr>
          <w:rFonts w:asciiTheme="minorHAnsi" w:hAnsiTheme="minorHAnsi"/>
          <w:lang w:val="en-US"/>
        </w:rPr>
        <w:br/>
        <w:t xml:space="preserve">        </w:t>
      </w:r>
      <w:r w:rsidR="00C51A83">
        <w:rPr>
          <w:rFonts w:asciiTheme="minorHAnsi" w:hAnsiTheme="minorHAnsi"/>
          <w:b/>
          <w:noProof/>
          <w:lang w:eastAsia="nl-NL"/>
        </w:rPr>
        <w:drawing>
          <wp:inline distT="0" distB="0" distL="0" distR="0" wp14:anchorId="51D41584" wp14:editId="504A585F">
            <wp:extent cx="4959985" cy="2251075"/>
            <wp:effectExtent l="0" t="0" r="0" b="0"/>
            <wp:docPr id="8" name="Picture 8" descr="C:\Users\907142\Downloads\Untitled 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07142\Downloads\Untitled Diagram (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9985" cy="2251075"/>
                    </a:xfrm>
                    <a:prstGeom prst="rect">
                      <a:avLst/>
                    </a:prstGeom>
                    <a:noFill/>
                    <a:ln>
                      <a:noFill/>
                    </a:ln>
                  </pic:spPr>
                </pic:pic>
              </a:graphicData>
            </a:graphic>
          </wp:inline>
        </w:drawing>
      </w:r>
      <w:r w:rsidR="00A3073D" w:rsidRPr="00CE42C0">
        <w:rPr>
          <w:rFonts w:asciiTheme="minorHAnsi" w:hAnsiTheme="minorHAnsi"/>
          <w:lang w:val="en-US"/>
        </w:rPr>
        <w:br/>
      </w:r>
      <w:r w:rsidR="00A3073D" w:rsidRPr="00CE42C0">
        <w:rPr>
          <w:rFonts w:asciiTheme="minorHAnsi" w:hAnsiTheme="minorHAnsi"/>
          <w:i/>
          <w:sz w:val="16"/>
          <w:szCs w:val="16"/>
          <w:lang w:val="en-US"/>
        </w:rPr>
        <w:t xml:space="preserve"> </w:t>
      </w:r>
      <w:r w:rsidR="00A3073D" w:rsidRPr="00CE42C0">
        <w:rPr>
          <w:rFonts w:asciiTheme="minorHAnsi" w:hAnsiTheme="minorHAnsi"/>
          <w:i/>
          <w:sz w:val="16"/>
          <w:szCs w:val="16"/>
          <w:lang w:val="en-US"/>
        </w:rPr>
        <w:tab/>
      </w:r>
      <w:r w:rsidR="00A3073D" w:rsidRPr="00CE42C0">
        <w:rPr>
          <w:rFonts w:asciiTheme="minorHAnsi" w:hAnsiTheme="minorHAnsi"/>
          <w:i/>
          <w:sz w:val="16"/>
          <w:szCs w:val="16"/>
          <w:lang w:val="en-US"/>
        </w:rPr>
        <w:tab/>
      </w:r>
      <w:r w:rsidR="00A3073D" w:rsidRPr="00CE42C0">
        <w:rPr>
          <w:rFonts w:asciiTheme="minorHAnsi" w:hAnsiTheme="minorHAnsi"/>
          <w:i/>
          <w:sz w:val="16"/>
          <w:szCs w:val="16"/>
          <w:lang w:val="en-US"/>
        </w:rPr>
        <w:tab/>
      </w:r>
      <w:r w:rsidR="00A3073D" w:rsidRPr="00CE42C0">
        <w:rPr>
          <w:rFonts w:asciiTheme="minorHAnsi" w:hAnsiTheme="minorHAnsi"/>
          <w:i/>
          <w:sz w:val="16"/>
          <w:szCs w:val="16"/>
          <w:lang w:val="en-US"/>
        </w:rPr>
        <w:tab/>
        <w:t>Figure 26: Schematic representation of the system</w:t>
      </w:r>
      <w:r w:rsidR="00AC52A6" w:rsidRPr="00CE42C0">
        <w:rPr>
          <w:rFonts w:asciiTheme="minorHAnsi" w:hAnsiTheme="minorHAnsi"/>
          <w:lang w:val="en-US"/>
        </w:rPr>
        <w:br/>
      </w:r>
      <w:r w:rsidR="005F31A4">
        <w:rPr>
          <w:rFonts w:asciiTheme="minorHAnsi" w:hAnsiTheme="minorHAnsi"/>
          <w:lang w:val="en-US"/>
        </w:rPr>
        <w:br/>
      </w:r>
    </w:p>
    <w:p w:rsidR="007C5135" w:rsidRDefault="007C5135" w:rsidP="007C5135">
      <w:pPr>
        <w:rPr>
          <w:rFonts w:asciiTheme="minorHAnsi" w:hAnsiTheme="minorHAnsi"/>
          <w:lang w:val="en-US"/>
        </w:rPr>
      </w:pPr>
    </w:p>
    <w:p w:rsidR="007C5135" w:rsidRDefault="007C5135" w:rsidP="007C5135">
      <w:pPr>
        <w:rPr>
          <w:rFonts w:asciiTheme="minorHAnsi" w:hAnsiTheme="minorHAnsi"/>
          <w:lang w:val="en-US"/>
        </w:rPr>
      </w:pPr>
    </w:p>
    <w:p w:rsidR="005B1AA7" w:rsidRPr="00CE42C0" w:rsidRDefault="00AC52A6" w:rsidP="007C5135">
      <w:pPr>
        <w:rPr>
          <w:rFonts w:asciiTheme="minorHAnsi" w:hAnsiTheme="minorHAnsi"/>
          <w:lang w:val="en-US"/>
        </w:rPr>
      </w:pPr>
      <w:r w:rsidRPr="00CE42C0">
        <w:rPr>
          <w:rFonts w:asciiTheme="minorHAnsi" w:hAnsiTheme="minorHAnsi"/>
          <w:lang w:val="en-US"/>
        </w:rPr>
        <w:lastRenderedPageBreak/>
        <w:t>The required modules and serv</w:t>
      </w:r>
      <w:r w:rsidR="005F31A4">
        <w:rPr>
          <w:rFonts w:asciiTheme="minorHAnsi" w:hAnsiTheme="minorHAnsi"/>
          <w:lang w:val="en-US"/>
        </w:rPr>
        <w:t>ices can be found in table 6 below.</w:t>
      </w:r>
    </w:p>
    <w:tbl>
      <w:tblPr>
        <w:tblStyle w:val="LightShading-Accent1"/>
        <w:tblW w:w="0" w:type="auto"/>
        <w:tblInd w:w="1809" w:type="dxa"/>
        <w:tblLook w:val="04A0" w:firstRow="1" w:lastRow="0" w:firstColumn="1" w:lastColumn="0" w:noHBand="0" w:noVBand="1"/>
      </w:tblPr>
      <w:tblGrid>
        <w:gridCol w:w="2797"/>
        <w:gridCol w:w="2732"/>
      </w:tblGrid>
      <w:tr w:rsidR="00322054" w:rsidTr="00294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dxa"/>
          </w:tcPr>
          <w:p w:rsidR="00322054" w:rsidRPr="00294098" w:rsidRDefault="00294098" w:rsidP="00B43D2F">
            <w:pPr>
              <w:spacing w:line="276" w:lineRule="auto"/>
              <w:rPr>
                <w:rFonts w:asciiTheme="minorHAnsi" w:hAnsiTheme="minorHAnsi"/>
              </w:rPr>
            </w:pPr>
            <w:r w:rsidRPr="00294098">
              <w:rPr>
                <w:rFonts w:asciiTheme="minorHAnsi" w:hAnsiTheme="minorHAnsi"/>
              </w:rPr>
              <w:t>Python Modules</w:t>
            </w:r>
          </w:p>
        </w:tc>
        <w:tc>
          <w:tcPr>
            <w:tcW w:w="2732" w:type="dxa"/>
          </w:tcPr>
          <w:p w:rsidR="00322054" w:rsidRDefault="00294098" w:rsidP="00B43D2F">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Real-time data services</w:t>
            </w:r>
          </w:p>
        </w:tc>
      </w:tr>
      <w:tr w:rsidR="00294098" w:rsidTr="0029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dxa"/>
          </w:tcPr>
          <w:p w:rsidR="00294098" w:rsidRPr="00294098" w:rsidRDefault="00294098" w:rsidP="00601970">
            <w:pPr>
              <w:spacing w:line="276" w:lineRule="auto"/>
              <w:rPr>
                <w:rFonts w:asciiTheme="minorHAnsi" w:hAnsiTheme="minorHAnsi"/>
                <w:b w:val="0"/>
              </w:rPr>
            </w:pPr>
            <w:r w:rsidRPr="00294098">
              <w:rPr>
                <w:rFonts w:asciiTheme="minorHAnsi" w:hAnsiTheme="minorHAnsi"/>
                <w:b w:val="0"/>
              </w:rPr>
              <w:t>Datetime</w:t>
            </w:r>
          </w:p>
        </w:tc>
        <w:tc>
          <w:tcPr>
            <w:tcW w:w="2732" w:type="dxa"/>
          </w:tcPr>
          <w:p w:rsidR="00294098" w:rsidRDefault="00294098" w:rsidP="00B43D2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NPR</w:t>
            </w:r>
          </w:p>
        </w:tc>
      </w:tr>
      <w:tr w:rsidR="00294098" w:rsidTr="00294098">
        <w:tc>
          <w:tcPr>
            <w:cnfStyle w:val="001000000000" w:firstRow="0" w:lastRow="0" w:firstColumn="1" w:lastColumn="0" w:oddVBand="0" w:evenVBand="0" w:oddHBand="0" w:evenHBand="0" w:firstRowFirstColumn="0" w:firstRowLastColumn="0" w:lastRowFirstColumn="0" w:lastRowLastColumn="0"/>
            <w:tcW w:w="2797" w:type="dxa"/>
          </w:tcPr>
          <w:p w:rsidR="00294098" w:rsidRPr="00294098" w:rsidRDefault="00294098" w:rsidP="00601970">
            <w:pPr>
              <w:spacing w:line="276" w:lineRule="auto"/>
              <w:rPr>
                <w:rFonts w:asciiTheme="minorHAnsi" w:hAnsiTheme="minorHAnsi"/>
                <w:b w:val="0"/>
              </w:rPr>
            </w:pPr>
            <w:r w:rsidRPr="00294098">
              <w:rPr>
                <w:rFonts w:asciiTheme="minorHAnsi" w:hAnsiTheme="minorHAnsi"/>
                <w:b w:val="0"/>
              </w:rPr>
              <w:t>Date</w:t>
            </w:r>
          </w:p>
        </w:tc>
        <w:tc>
          <w:tcPr>
            <w:tcW w:w="2732" w:type="dxa"/>
          </w:tcPr>
          <w:p w:rsidR="00294098" w:rsidRDefault="00294098" w:rsidP="00B43D2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Google Maps</w:t>
            </w:r>
          </w:p>
        </w:tc>
      </w:tr>
      <w:tr w:rsidR="00294098" w:rsidTr="0029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dxa"/>
          </w:tcPr>
          <w:p w:rsidR="00294098" w:rsidRPr="00294098" w:rsidRDefault="00294098" w:rsidP="00601970">
            <w:pPr>
              <w:spacing w:line="276" w:lineRule="auto"/>
              <w:rPr>
                <w:rFonts w:asciiTheme="minorHAnsi" w:hAnsiTheme="minorHAnsi"/>
                <w:b w:val="0"/>
              </w:rPr>
            </w:pPr>
            <w:r w:rsidRPr="00294098">
              <w:rPr>
                <w:rFonts w:asciiTheme="minorHAnsi" w:hAnsiTheme="minorHAnsi"/>
                <w:b w:val="0"/>
              </w:rPr>
              <w:t xml:space="preserve">Urllib </w:t>
            </w:r>
          </w:p>
        </w:tc>
        <w:tc>
          <w:tcPr>
            <w:tcW w:w="2732" w:type="dxa"/>
          </w:tcPr>
          <w:p w:rsidR="00294098" w:rsidRDefault="00294098" w:rsidP="00B43D2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94098" w:rsidTr="00294098">
        <w:tc>
          <w:tcPr>
            <w:cnfStyle w:val="001000000000" w:firstRow="0" w:lastRow="0" w:firstColumn="1" w:lastColumn="0" w:oddVBand="0" w:evenVBand="0" w:oddHBand="0" w:evenHBand="0" w:firstRowFirstColumn="0" w:firstRowLastColumn="0" w:lastRowFirstColumn="0" w:lastRowLastColumn="0"/>
            <w:tcW w:w="2797" w:type="dxa"/>
          </w:tcPr>
          <w:p w:rsidR="00294098" w:rsidRPr="00294098" w:rsidRDefault="00294098" w:rsidP="00601970">
            <w:pPr>
              <w:spacing w:line="276" w:lineRule="auto"/>
              <w:rPr>
                <w:rFonts w:asciiTheme="minorHAnsi" w:hAnsiTheme="minorHAnsi"/>
                <w:b w:val="0"/>
              </w:rPr>
            </w:pPr>
            <w:r w:rsidRPr="00294098">
              <w:rPr>
                <w:rFonts w:asciiTheme="minorHAnsi" w:hAnsiTheme="minorHAnsi"/>
                <w:b w:val="0"/>
              </w:rPr>
              <w:t>JSON</w:t>
            </w:r>
          </w:p>
        </w:tc>
        <w:tc>
          <w:tcPr>
            <w:tcW w:w="2732" w:type="dxa"/>
          </w:tcPr>
          <w:p w:rsidR="00294098" w:rsidRDefault="00294098" w:rsidP="00B43D2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294098" w:rsidTr="0029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dxa"/>
          </w:tcPr>
          <w:p w:rsidR="00294098" w:rsidRPr="00294098" w:rsidRDefault="00440129" w:rsidP="00601970">
            <w:pPr>
              <w:spacing w:line="276" w:lineRule="auto"/>
              <w:rPr>
                <w:rFonts w:asciiTheme="minorHAnsi" w:hAnsiTheme="minorHAnsi"/>
                <w:b w:val="0"/>
              </w:rPr>
            </w:pPr>
            <w:r w:rsidRPr="00294098">
              <w:rPr>
                <w:rFonts w:asciiTheme="minorHAnsi" w:hAnsiTheme="minorHAnsi"/>
                <w:b w:val="0"/>
              </w:rPr>
              <w:t>S</w:t>
            </w:r>
            <w:r w:rsidR="00294098" w:rsidRPr="00294098">
              <w:rPr>
                <w:rFonts w:asciiTheme="minorHAnsi" w:hAnsiTheme="minorHAnsi"/>
                <w:b w:val="0"/>
              </w:rPr>
              <w:t>hapefile</w:t>
            </w:r>
          </w:p>
        </w:tc>
        <w:tc>
          <w:tcPr>
            <w:tcW w:w="2732" w:type="dxa"/>
          </w:tcPr>
          <w:p w:rsidR="00294098" w:rsidRDefault="00294098" w:rsidP="00B43D2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94098" w:rsidTr="00294098">
        <w:tc>
          <w:tcPr>
            <w:cnfStyle w:val="001000000000" w:firstRow="0" w:lastRow="0" w:firstColumn="1" w:lastColumn="0" w:oddVBand="0" w:evenVBand="0" w:oddHBand="0" w:evenHBand="0" w:firstRowFirstColumn="0" w:firstRowLastColumn="0" w:lastRowFirstColumn="0" w:lastRowLastColumn="0"/>
            <w:tcW w:w="2797" w:type="dxa"/>
          </w:tcPr>
          <w:p w:rsidR="00294098" w:rsidRPr="00294098" w:rsidRDefault="00294098" w:rsidP="00601970">
            <w:pPr>
              <w:spacing w:line="276" w:lineRule="auto"/>
              <w:rPr>
                <w:rFonts w:asciiTheme="minorHAnsi" w:hAnsiTheme="minorHAnsi"/>
                <w:b w:val="0"/>
              </w:rPr>
            </w:pPr>
            <w:r>
              <w:rPr>
                <w:rFonts w:asciiTheme="minorHAnsi" w:hAnsiTheme="minorHAnsi"/>
                <w:b w:val="0"/>
              </w:rPr>
              <w:t>Arcpy</w:t>
            </w:r>
          </w:p>
        </w:tc>
        <w:tc>
          <w:tcPr>
            <w:tcW w:w="2732" w:type="dxa"/>
          </w:tcPr>
          <w:p w:rsidR="00294098" w:rsidRDefault="00294098" w:rsidP="00B43D2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rsidR="005F31A4" w:rsidRDefault="00A3073D" w:rsidP="00B43D2F">
      <w:pPr>
        <w:spacing w:line="276" w:lineRule="auto"/>
        <w:rPr>
          <w:rFonts w:asciiTheme="minorHAnsi" w:hAnsiTheme="minorHAnsi"/>
          <w:lang w:val="en-US"/>
        </w:rPr>
      </w:pPr>
      <w:r w:rsidRPr="00CE42C0">
        <w:rPr>
          <w:rFonts w:asciiTheme="minorHAnsi" w:hAnsiTheme="minorHAnsi"/>
          <w:lang w:val="en-US"/>
        </w:rPr>
        <w:t xml:space="preserve"> </w:t>
      </w:r>
      <w:r w:rsidRPr="00CE42C0">
        <w:rPr>
          <w:rFonts w:asciiTheme="minorHAnsi" w:hAnsiTheme="minorHAnsi"/>
          <w:lang w:val="en-US"/>
        </w:rPr>
        <w:tab/>
      </w:r>
      <w:r w:rsidRPr="00CE42C0">
        <w:rPr>
          <w:rFonts w:asciiTheme="minorHAnsi" w:hAnsiTheme="minorHAnsi"/>
          <w:lang w:val="en-US"/>
        </w:rPr>
        <w:tab/>
        <w:t xml:space="preserve">        </w:t>
      </w:r>
      <w:r w:rsidRPr="00CE42C0">
        <w:rPr>
          <w:rFonts w:asciiTheme="minorHAnsi" w:hAnsiTheme="minorHAnsi"/>
          <w:lang w:val="en-US"/>
        </w:rPr>
        <w:tab/>
      </w:r>
      <w:r w:rsidRPr="00CE42C0">
        <w:rPr>
          <w:rFonts w:asciiTheme="minorHAnsi" w:hAnsiTheme="minorHAnsi"/>
          <w:lang w:val="en-US"/>
        </w:rPr>
        <w:tab/>
        <w:t xml:space="preserve"> </w:t>
      </w:r>
      <w:r w:rsidRPr="00CE42C0">
        <w:rPr>
          <w:rFonts w:asciiTheme="minorHAnsi" w:hAnsiTheme="minorHAnsi"/>
          <w:i/>
          <w:sz w:val="16"/>
          <w:szCs w:val="16"/>
          <w:lang w:val="en-US"/>
        </w:rPr>
        <w:t>Table 6: Used Python modules and data services for script</w:t>
      </w:r>
      <w:r w:rsidRPr="00CE42C0">
        <w:rPr>
          <w:rFonts w:asciiTheme="minorHAnsi" w:hAnsiTheme="minorHAnsi"/>
          <w:lang w:val="en-US"/>
        </w:rPr>
        <w:br/>
      </w:r>
      <w:r w:rsidR="00BB0036" w:rsidRPr="00CE42C0">
        <w:rPr>
          <w:rFonts w:asciiTheme="minorHAnsi" w:hAnsiTheme="minorHAnsi"/>
          <w:lang w:val="en-US"/>
        </w:rPr>
        <w:br/>
      </w:r>
      <w:r w:rsidR="00C854B8" w:rsidRPr="00CE42C0">
        <w:rPr>
          <w:rFonts w:asciiTheme="minorHAnsi" w:hAnsiTheme="minorHAnsi"/>
          <w:lang w:val="en-US"/>
        </w:rPr>
        <w:br/>
        <w:t>The process between a driver starting his app and being routed to an available parking spot is described here.</w:t>
      </w:r>
      <w:r w:rsidR="00294098" w:rsidRPr="00CE42C0">
        <w:rPr>
          <w:rFonts w:asciiTheme="minorHAnsi" w:hAnsiTheme="minorHAnsi"/>
          <w:lang w:val="en-US"/>
        </w:rPr>
        <w:t xml:space="preserve"> The full script can be found in Appendix H-L.</w:t>
      </w:r>
      <w:r w:rsidR="00C854B8" w:rsidRPr="00CE42C0">
        <w:rPr>
          <w:rFonts w:asciiTheme="minorHAnsi" w:hAnsiTheme="minorHAnsi"/>
          <w:lang w:val="en-US"/>
        </w:rPr>
        <w:t xml:space="preserve"> </w:t>
      </w:r>
      <w:r w:rsidR="00FB10D9" w:rsidRPr="00CE42C0">
        <w:rPr>
          <w:rFonts w:asciiTheme="minorHAnsi" w:hAnsiTheme="minorHAnsi"/>
          <w:lang w:val="en-US"/>
        </w:rPr>
        <w:t>The process</w:t>
      </w:r>
      <w:r w:rsidR="007B4344" w:rsidRPr="00CE42C0">
        <w:rPr>
          <w:rFonts w:asciiTheme="minorHAnsi" w:hAnsiTheme="minorHAnsi"/>
          <w:lang w:val="en-US"/>
        </w:rPr>
        <w:t xml:space="preserve"> can be chopped into eight parts:</w:t>
      </w:r>
    </w:p>
    <w:p w:rsidR="00E77336" w:rsidRPr="00CE42C0" w:rsidRDefault="00754BEF" w:rsidP="00B43D2F">
      <w:pPr>
        <w:spacing w:line="276" w:lineRule="auto"/>
        <w:rPr>
          <w:rFonts w:asciiTheme="minorHAnsi" w:hAnsiTheme="minorHAnsi"/>
          <w:lang w:val="en-US"/>
        </w:rPr>
      </w:pPr>
      <w:r w:rsidRPr="00CE42C0">
        <w:rPr>
          <w:rFonts w:asciiTheme="minorHAnsi" w:hAnsiTheme="minorHAnsi"/>
          <w:lang w:val="en-US"/>
        </w:rPr>
        <w:t xml:space="preserve">1) </w:t>
      </w:r>
      <w:r w:rsidR="007B4344" w:rsidRPr="00CE42C0">
        <w:rPr>
          <w:rFonts w:asciiTheme="minorHAnsi" w:hAnsiTheme="minorHAnsi"/>
          <w:i/>
          <w:lang w:val="en-US"/>
        </w:rPr>
        <w:t>User input</w:t>
      </w:r>
      <w:r w:rsidR="008A20AA" w:rsidRPr="00CE42C0">
        <w:rPr>
          <w:rFonts w:asciiTheme="minorHAnsi" w:hAnsiTheme="minorHAnsi"/>
          <w:i/>
          <w:lang w:val="en-US"/>
        </w:rPr>
        <w:t xml:space="preserve"> (Appendix H)</w:t>
      </w:r>
      <w:r w:rsidR="007B4344" w:rsidRPr="00CE42C0">
        <w:rPr>
          <w:rFonts w:asciiTheme="minorHAnsi" w:hAnsiTheme="minorHAnsi"/>
          <w:lang w:val="en-US"/>
        </w:rPr>
        <w:br/>
      </w:r>
      <w:r w:rsidRPr="00CE42C0">
        <w:rPr>
          <w:rFonts w:asciiTheme="minorHAnsi" w:hAnsiTheme="minorHAnsi"/>
          <w:lang w:val="en-US"/>
        </w:rPr>
        <w:t>The user has to fill in three questions</w:t>
      </w:r>
      <w:r w:rsidR="00F80C6E" w:rsidRPr="00CE42C0">
        <w:rPr>
          <w:rFonts w:asciiTheme="minorHAnsi" w:hAnsiTheme="minorHAnsi"/>
          <w:lang w:val="en-US"/>
        </w:rPr>
        <w:t xml:space="preserve">: origin, destination and maximum walking distance. </w:t>
      </w:r>
      <w:r w:rsidR="00C53FDD" w:rsidRPr="00CE42C0">
        <w:rPr>
          <w:rFonts w:asciiTheme="minorHAnsi" w:hAnsiTheme="minorHAnsi"/>
          <w:lang w:val="en-US"/>
        </w:rPr>
        <w:t>The origin of the user is the actual location of the user which preferably is determined by GPS. Obviously</w:t>
      </w:r>
      <w:r w:rsidR="00C34070">
        <w:rPr>
          <w:rFonts w:asciiTheme="minorHAnsi" w:hAnsiTheme="minorHAnsi"/>
          <w:lang w:val="en-US"/>
        </w:rPr>
        <w:t>,</w:t>
      </w:r>
      <w:r w:rsidR="00C53FDD" w:rsidRPr="00CE42C0">
        <w:rPr>
          <w:rFonts w:asciiTheme="minorHAnsi" w:hAnsiTheme="minorHAnsi"/>
          <w:lang w:val="en-US"/>
        </w:rPr>
        <w:t xml:space="preserve"> the destination is the location the user wants to go. </w:t>
      </w:r>
      <w:r w:rsidR="006404C8" w:rsidRPr="00CE42C0">
        <w:rPr>
          <w:rFonts w:asciiTheme="minorHAnsi" w:hAnsiTheme="minorHAnsi"/>
          <w:lang w:val="en-US"/>
        </w:rPr>
        <w:t xml:space="preserve">The maximum walking distance is the </w:t>
      </w:r>
      <w:r w:rsidR="00C34070">
        <w:rPr>
          <w:rFonts w:asciiTheme="minorHAnsi" w:hAnsiTheme="minorHAnsi"/>
          <w:lang w:val="en-US"/>
        </w:rPr>
        <w:t>number</w:t>
      </w:r>
      <w:r w:rsidR="006404C8" w:rsidRPr="00CE42C0">
        <w:rPr>
          <w:rFonts w:asciiTheme="minorHAnsi" w:hAnsiTheme="minorHAnsi"/>
          <w:lang w:val="en-US"/>
        </w:rPr>
        <w:t xml:space="preserve"> of meters between the destination and parking area. </w:t>
      </w:r>
      <w:r w:rsidR="00C53FDD" w:rsidRPr="00CE42C0">
        <w:rPr>
          <w:rFonts w:asciiTheme="minorHAnsi" w:hAnsiTheme="minorHAnsi"/>
          <w:lang w:val="en-US"/>
        </w:rPr>
        <w:br/>
      </w:r>
      <w:r w:rsidR="00FC0343" w:rsidRPr="00CE42C0">
        <w:rPr>
          <w:rFonts w:asciiTheme="minorHAnsi" w:hAnsiTheme="minorHAnsi"/>
          <w:lang w:val="en-US"/>
        </w:rPr>
        <w:br/>
        <w:t>2) A parking area that is closest to the destination gets selected</w:t>
      </w:r>
      <w:r w:rsidR="008A20AA" w:rsidRPr="00CE42C0">
        <w:rPr>
          <w:rFonts w:asciiTheme="minorHAnsi" w:hAnsiTheme="minorHAnsi"/>
          <w:lang w:val="en-US"/>
        </w:rPr>
        <w:t xml:space="preserve"> </w:t>
      </w:r>
      <w:r w:rsidR="008A20AA" w:rsidRPr="00CE42C0">
        <w:rPr>
          <w:rFonts w:asciiTheme="minorHAnsi" w:hAnsiTheme="minorHAnsi"/>
          <w:i/>
          <w:lang w:val="en-US"/>
        </w:rPr>
        <w:t>(Appendix J)</w:t>
      </w:r>
      <w:r w:rsidR="00FC0343" w:rsidRPr="00CE42C0">
        <w:rPr>
          <w:rFonts w:asciiTheme="minorHAnsi" w:hAnsiTheme="minorHAnsi"/>
          <w:lang w:val="en-US"/>
        </w:rPr>
        <w:br/>
      </w:r>
      <w:r w:rsidR="006404C8" w:rsidRPr="00CE42C0">
        <w:rPr>
          <w:rFonts w:asciiTheme="minorHAnsi" w:hAnsiTheme="minorHAnsi"/>
          <w:lang w:val="en-US"/>
        </w:rPr>
        <w:t>The parking area closest to the destination is calculated. In the example only four parking areas are in</w:t>
      </w:r>
      <w:r w:rsidR="002C2569" w:rsidRPr="00CE42C0">
        <w:rPr>
          <w:rFonts w:asciiTheme="minorHAnsi" w:hAnsiTheme="minorHAnsi"/>
          <w:lang w:val="en-US"/>
        </w:rPr>
        <w:t xml:space="preserve">tegrated. Thus, if the walking distance to one of these parking areas exceeds the maximum walking distance then no parking area is chosen. The travel distance is calculated by requesting the Google Maps API. </w:t>
      </w:r>
      <w:r w:rsidR="00701137" w:rsidRPr="00CE42C0">
        <w:rPr>
          <w:rFonts w:asciiTheme="minorHAnsi" w:hAnsiTheme="minorHAnsi"/>
          <w:lang w:val="en-US"/>
        </w:rPr>
        <w:t xml:space="preserve">The locations of the parking areas can be found as coordinates </w:t>
      </w:r>
      <w:r w:rsidR="00B35BED" w:rsidRPr="00CE42C0">
        <w:rPr>
          <w:rFonts w:asciiTheme="minorHAnsi" w:hAnsiTheme="minorHAnsi"/>
          <w:lang w:val="en-US"/>
        </w:rPr>
        <w:t xml:space="preserve">of its center </w:t>
      </w:r>
      <w:r w:rsidR="00701137" w:rsidRPr="00CE42C0">
        <w:rPr>
          <w:rFonts w:asciiTheme="minorHAnsi" w:hAnsiTheme="minorHAnsi"/>
          <w:lang w:val="en-US"/>
        </w:rPr>
        <w:t xml:space="preserve">in the script. </w:t>
      </w:r>
      <w:r w:rsidR="00B35BED" w:rsidRPr="00CE42C0">
        <w:rPr>
          <w:rFonts w:asciiTheme="minorHAnsi" w:hAnsiTheme="minorHAnsi"/>
          <w:lang w:val="en-US"/>
        </w:rPr>
        <w:t>A drawback of these pre-defined coordinates is that the parking areas are bigger than just the location on this pair of coordinates. Thus</w:t>
      </w:r>
      <w:r w:rsidR="00C34070">
        <w:rPr>
          <w:rFonts w:asciiTheme="minorHAnsi" w:hAnsiTheme="minorHAnsi"/>
          <w:lang w:val="en-US"/>
        </w:rPr>
        <w:t>,</w:t>
      </w:r>
      <w:r w:rsidR="00B35BED" w:rsidRPr="00CE42C0">
        <w:rPr>
          <w:rFonts w:asciiTheme="minorHAnsi" w:hAnsiTheme="minorHAnsi"/>
          <w:lang w:val="en-US"/>
        </w:rPr>
        <w:t xml:space="preserve"> the actual travel distance will always be an estimation. </w:t>
      </w:r>
      <w:r w:rsidR="00B35BED" w:rsidRPr="00CE42C0">
        <w:rPr>
          <w:rFonts w:asciiTheme="minorHAnsi" w:hAnsiTheme="minorHAnsi"/>
          <w:lang w:val="en-US"/>
        </w:rPr>
        <w:br/>
      </w:r>
      <w:r w:rsidR="00FC0343" w:rsidRPr="00CE42C0">
        <w:rPr>
          <w:rFonts w:asciiTheme="minorHAnsi" w:hAnsiTheme="minorHAnsi"/>
          <w:lang w:val="en-US"/>
        </w:rPr>
        <w:br/>
        <w:t xml:space="preserve">3) The travel time to </w:t>
      </w:r>
      <w:r w:rsidR="00B35BED" w:rsidRPr="00CE42C0">
        <w:rPr>
          <w:rFonts w:asciiTheme="minorHAnsi" w:hAnsiTheme="minorHAnsi"/>
          <w:lang w:val="en-US"/>
        </w:rPr>
        <w:t>the</w:t>
      </w:r>
      <w:r w:rsidR="00FC0343" w:rsidRPr="00CE42C0">
        <w:rPr>
          <w:rFonts w:asciiTheme="minorHAnsi" w:hAnsiTheme="minorHAnsi"/>
          <w:lang w:val="en-US"/>
        </w:rPr>
        <w:t xml:space="preserve"> closest parking area is calculated </w:t>
      </w:r>
      <w:r w:rsidR="008A20AA" w:rsidRPr="00CE42C0">
        <w:rPr>
          <w:rFonts w:asciiTheme="minorHAnsi" w:hAnsiTheme="minorHAnsi"/>
          <w:i/>
          <w:lang w:val="en-US"/>
        </w:rPr>
        <w:t>(Appendix J)</w:t>
      </w:r>
      <w:r w:rsidR="00FC0343" w:rsidRPr="00CE42C0">
        <w:rPr>
          <w:rFonts w:asciiTheme="minorHAnsi" w:hAnsiTheme="minorHAnsi"/>
          <w:lang w:val="en-US"/>
        </w:rPr>
        <w:br/>
      </w:r>
      <w:r w:rsidR="00B35BED" w:rsidRPr="00CE42C0">
        <w:rPr>
          <w:rFonts w:asciiTheme="minorHAnsi" w:hAnsiTheme="minorHAnsi"/>
          <w:lang w:val="en-US"/>
        </w:rPr>
        <w:t xml:space="preserve">With use of the Google Maps API the travel time from origin to parking area is calculated. The travel time is added to the current time to calculate the time of arrival. The time of arrival is </w:t>
      </w:r>
      <w:r w:rsidR="00F519CD" w:rsidRPr="00CE42C0">
        <w:rPr>
          <w:rFonts w:asciiTheme="minorHAnsi" w:hAnsiTheme="minorHAnsi"/>
          <w:lang w:val="en-US"/>
        </w:rPr>
        <w:t xml:space="preserve">needed </w:t>
      </w:r>
      <w:r w:rsidR="00B35BED" w:rsidRPr="00CE42C0">
        <w:rPr>
          <w:rFonts w:asciiTheme="minorHAnsi" w:hAnsiTheme="minorHAnsi"/>
          <w:lang w:val="en-US"/>
        </w:rPr>
        <w:t xml:space="preserve">in the next </w:t>
      </w:r>
      <w:r w:rsidR="0098697C" w:rsidRPr="00CE42C0">
        <w:rPr>
          <w:rFonts w:asciiTheme="minorHAnsi" w:hAnsiTheme="minorHAnsi"/>
          <w:lang w:val="en-US"/>
        </w:rPr>
        <w:t>step.</w:t>
      </w:r>
      <w:r w:rsidR="00F519CD" w:rsidRPr="00CE42C0">
        <w:rPr>
          <w:rFonts w:asciiTheme="minorHAnsi" w:hAnsiTheme="minorHAnsi"/>
          <w:lang w:val="en-US"/>
        </w:rPr>
        <w:t xml:space="preserve"> </w:t>
      </w:r>
      <w:r w:rsidR="0098697C" w:rsidRPr="00CE42C0">
        <w:rPr>
          <w:rFonts w:asciiTheme="minorHAnsi" w:hAnsiTheme="minorHAnsi"/>
          <w:lang w:val="en-US"/>
        </w:rPr>
        <w:br/>
      </w:r>
      <w:r w:rsidR="00FC0343" w:rsidRPr="00CE42C0">
        <w:rPr>
          <w:rFonts w:asciiTheme="minorHAnsi" w:hAnsiTheme="minorHAnsi"/>
          <w:lang w:val="en-US"/>
        </w:rPr>
        <w:br/>
        <w:t>4) The predicted occupancy at the time of arrival is calculated</w:t>
      </w:r>
      <w:r w:rsidR="008A20AA" w:rsidRPr="00CE42C0">
        <w:rPr>
          <w:rFonts w:asciiTheme="minorHAnsi" w:hAnsiTheme="minorHAnsi"/>
          <w:lang w:val="en-US"/>
        </w:rPr>
        <w:t xml:space="preserve"> </w:t>
      </w:r>
      <w:r w:rsidR="008A20AA" w:rsidRPr="00CE42C0">
        <w:rPr>
          <w:rFonts w:asciiTheme="minorHAnsi" w:hAnsiTheme="minorHAnsi"/>
          <w:i/>
          <w:lang w:val="en-US"/>
        </w:rPr>
        <w:t xml:space="preserve">(Appendix </w:t>
      </w:r>
      <w:r w:rsidR="00262207" w:rsidRPr="00CE42C0">
        <w:rPr>
          <w:rFonts w:asciiTheme="minorHAnsi" w:hAnsiTheme="minorHAnsi"/>
          <w:i/>
          <w:lang w:val="en-US"/>
        </w:rPr>
        <w:t>K and L)</w:t>
      </w:r>
      <w:r w:rsidR="00FC0343" w:rsidRPr="00CE42C0">
        <w:rPr>
          <w:rFonts w:asciiTheme="minorHAnsi" w:hAnsiTheme="minorHAnsi"/>
          <w:lang w:val="en-US"/>
        </w:rPr>
        <w:br/>
      </w:r>
      <w:r w:rsidR="00023E22" w:rsidRPr="00CE42C0">
        <w:rPr>
          <w:rFonts w:asciiTheme="minorHAnsi" w:hAnsiTheme="minorHAnsi"/>
          <w:lang w:val="en-US"/>
        </w:rPr>
        <w:t xml:space="preserve">The time of arrival is needed to find the predicted occupancy of the chosen parking area. </w:t>
      </w:r>
      <w:r w:rsidR="00686DF8" w:rsidRPr="00CE42C0">
        <w:rPr>
          <w:rFonts w:asciiTheme="minorHAnsi" w:hAnsiTheme="minorHAnsi"/>
          <w:lang w:val="en-US"/>
        </w:rPr>
        <w:t>Here the model made that correspond</w:t>
      </w:r>
      <w:r w:rsidR="00B815AF" w:rsidRPr="00CE42C0">
        <w:rPr>
          <w:rFonts w:asciiTheme="minorHAnsi" w:hAnsiTheme="minorHAnsi"/>
          <w:lang w:val="en-US"/>
        </w:rPr>
        <w:t>s</w:t>
      </w:r>
      <w:r w:rsidR="00686DF8" w:rsidRPr="00CE42C0">
        <w:rPr>
          <w:rFonts w:asciiTheme="minorHAnsi" w:hAnsiTheme="minorHAnsi"/>
          <w:lang w:val="en-US"/>
        </w:rPr>
        <w:t xml:space="preserve"> to the parking area comes in. Variables that </w:t>
      </w:r>
      <w:r w:rsidR="00B815AF" w:rsidRPr="00CE42C0">
        <w:rPr>
          <w:rFonts w:asciiTheme="minorHAnsi" w:hAnsiTheme="minorHAnsi"/>
          <w:lang w:val="en-US"/>
        </w:rPr>
        <w:t>are</w:t>
      </w:r>
      <w:r w:rsidR="003B2189" w:rsidRPr="00CE42C0">
        <w:rPr>
          <w:rFonts w:asciiTheme="minorHAnsi" w:hAnsiTheme="minorHAnsi"/>
          <w:lang w:val="en-US"/>
        </w:rPr>
        <w:t xml:space="preserve"> calculated with the script, day and</w:t>
      </w:r>
      <w:r w:rsidR="00592CDC">
        <w:rPr>
          <w:rFonts w:asciiTheme="minorHAnsi" w:hAnsiTheme="minorHAnsi"/>
          <w:lang w:val="en-US"/>
        </w:rPr>
        <w:t xml:space="preserve"> time, are inputs to the model. In the example of figure 27 the predicted occupancy is 280. </w:t>
      </w:r>
      <w:r w:rsidR="003B2189" w:rsidRPr="00CE42C0">
        <w:rPr>
          <w:rFonts w:asciiTheme="minorHAnsi" w:hAnsiTheme="minorHAnsi"/>
          <w:lang w:val="en-US"/>
        </w:rPr>
        <w:br/>
      </w:r>
      <w:r w:rsidR="00FC0343" w:rsidRPr="00CE42C0">
        <w:rPr>
          <w:rFonts w:asciiTheme="minorHAnsi" w:hAnsiTheme="minorHAnsi"/>
          <w:lang w:val="en-US"/>
        </w:rPr>
        <w:br/>
        <w:t>5) The predicted occupancy for now is calculated</w:t>
      </w:r>
      <w:r w:rsidR="00262207" w:rsidRPr="00CE42C0">
        <w:rPr>
          <w:rFonts w:asciiTheme="minorHAnsi" w:hAnsiTheme="minorHAnsi"/>
          <w:lang w:val="en-US"/>
        </w:rPr>
        <w:t xml:space="preserve"> </w:t>
      </w:r>
      <w:r w:rsidR="00C51A83" w:rsidRPr="00CE42C0">
        <w:rPr>
          <w:rFonts w:asciiTheme="minorHAnsi" w:hAnsiTheme="minorHAnsi"/>
          <w:i/>
          <w:lang w:val="en-US"/>
        </w:rPr>
        <w:t>(Appendix K and L)</w:t>
      </w:r>
      <w:r w:rsidR="00FC0343" w:rsidRPr="00CE42C0">
        <w:rPr>
          <w:rFonts w:asciiTheme="minorHAnsi" w:hAnsiTheme="minorHAnsi"/>
          <w:lang w:val="en-US"/>
        </w:rPr>
        <w:br/>
      </w:r>
      <w:r w:rsidR="00F36264" w:rsidRPr="00CE42C0">
        <w:rPr>
          <w:rFonts w:asciiTheme="minorHAnsi" w:hAnsiTheme="minorHAnsi"/>
          <w:lang w:val="en-US"/>
        </w:rPr>
        <w:t>The predicted occupancy for now, the time at which th</w:t>
      </w:r>
      <w:r w:rsidR="00305BE1" w:rsidRPr="00CE42C0">
        <w:rPr>
          <w:rFonts w:asciiTheme="minorHAnsi" w:hAnsiTheme="minorHAnsi"/>
          <w:lang w:val="en-US"/>
        </w:rPr>
        <w:t>e tool is running, is calculated</w:t>
      </w:r>
      <w:r w:rsidR="00F36264" w:rsidRPr="00CE42C0">
        <w:rPr>
          <w:rFonts w:asciiTheme="minorHAnsi" w:hAnsiTheme="minorHAnsi"/>
          <w:lang w:val="en-US"/>
        </w:rPr>
        <w:t>. As in the previous step, the ti</w:t>
      </w:r>
      <w:r w:rsidR="00592CDC">
        <w:rPr>
          <w:rFonts w:asciiTheme="minorHAnsi" w:hAnsiTheme="minorHAnsi"/>
          <w:lang w:val="en-US"/>
        </w:rPr>
        <w:t>me and day are taken as inputs. In the example of figure 27 the predicted occupancy is 250.</w:t>
      </w:r>
    </w:p>
    <w:p w:rsidR="00DB65C3" w:rsidRDefault="00155694" w:rsidP="00B43D2F">
      <w:pPr>
        <w:spacing w:line="276" w:lineRule="auto"/>
        <w:rPr>
          <w:rFonts w:asciiTheme="minorHAnsi" w:hAnsiTheme="minorHAnsi"/>
          <w:lang w:val="en-US"/>
        </w:rPr>
      </w:pPr>
      <w:r>
        <w:rPr>
          <w:rFonts w:asciiTheme="minorHAnsi" w:hAnsiTheme="minorHAnsi"/>
          <w:lang w:val="en-US"/>
        </w:rPr>
        <w:lastRenderedPageBreak/>
        <w:t xml:space="preserve">                                                   </w:t>
      </w:r>
      <w:r>
        <w:rPr>
          <w:rFonts w:asciiTheme="minorHAnsi" w:hAnsiTheme="minorHAnsi"/>
          <w:noProof/>
          <w:lang w:val="en-US"/>
        </w:rPr>
        <w:drawing>
          <wp:inline distT="0" distB="0" distL="0" distR="0" wp14:anchorId="614F8BAD" wp14:editId="43AE5EA3">
            <wp:extent cx="1912620" cy="6781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2620" cy="678180"/>
                    </a:xfrm>
                    <a:prstGeom prst="rect">
                      <a:avLst/>
                    </a:prstGeom>
                    <a:noFill/>
                    <a:ln>
                      <a:noFill/>
                    </a:ln>
                  </pic:spPr>
                </pic:pic>
              </a:graphicData>
            </a:graphic>
          </wp:inline>
        </w:drawing>
      </w:r>
      <w:r w:rsidR="00592CDC">
        <w:rPr>
          <w:rFonts w:asciiTheme="minorHAnsi" w:hAnsiTheme="minorHAnsi"/>
          <w:lang w:val="en-US"/>
        </w:rPr>
        <w:br/>
        <w:t xml:space="preserve"> </w:t>
      </w:r>
      <w:r w:rsidR="00592CDC">
        <w:rPr>
          <w:rFonts w:asciiTheme="minorHAnsi" w:hAnsiTheme="minorHAnsi"/>
          <w:lang w:val="en-US"/>
        </w:rPr>
        <w:tab/>
      </w:r>
      <w:r w:rsidR="00592CDC">
        <w:rPr>
          <w:rFonts w:asciiTheme="minorHAnsi" w:hAnsiTheme="minorHAnsi"/>
          <w:lang w:val="en-US"/>
        </w:rPr>
        <w:tab/>
      </w:r>
      <w:r w:rsidR="00592CDC">
        <w:rPr>
          <w:rFonts w:asciiTheme="minorHAnsi" w:hAnsiTheme="minorHAnsi"/>
          <w:lang w:val="en-US"/>
        </w:rPr>
        <w:tab/>
      </w:r>
      <w:r w:rsidR="00592CDC">
        <w:rPr>
          <w:rFonts w:asciiTheme="minorHAnsi" w:hAnsiTheme="minorHAnsi"/>
          <w:lang w:val="en-US"/>
        </w:rPr>
        <w:tab/>
        <w:t xml:space="preserve">       </w:t>
      </w:r>
      <w:r w:rsidR="00592CDC" w:rsidRPr="00592CDC">
        <w:rPr>
          <w:rFonts w:cs="Arial"/>
          <w:i/>
          <w:sz w:val="16"/>
          <w:szCs w:val="16"/>
          <w:lang w:val="en-US"/>
        </w:rPr>
        <w:t>Figure 27: Steps 4 and 5</w:t>
      </w:r>
      <w:r w:rsidR="00592CDC">
        <w:rPr>
          <w:rFonts w:asciiTheme="minorHAnsi" w:hAnsiTheme="minorHAnsi"/>
          <w:lang w:val="en-US"/>
        </w:rPr>
        <w:t xml:space="preserve"> </w:t>
      </w:r>
      <w:r w:rsidR="00592CDC">
        <w:rPr>
          <w:rFonts w:asciiTheme="minorHAnsi" w:hAnsiTheme="minorHAnsi"/>
          <w:lang w:val="en-US"/>
        </w:rPr>
        <w:br/>
      </w:r>
      <w:r w:rsidR="00FC0343" w:rsidRPr="00CE42C0">
        <w:rPr>
          <w:rFonts w:asciiTheme="minorHAnsi" w:hAnsiTheme="minorHAnsi"/>
          <w:lang w:val="en-US"/>
        </w:rPr>
        <w:br/>
      </w:r>
      <w:r w:rsidR="00023E22" w:rsidRPr="00CE42C0">
        <w:rPr>
          <w:rFonts w:asciiTheme="minorHAnsi" w:hAnsiTheme="minorHAnsi"/>
          <w:lang w:val="en-US"/>
        </w:rPr>
        <w:t>6) The ac</w:t>
      </w:r>
      <w:r w:rsidR="00433C3A" w:rsidRPr="00CE42C0">
        <w:rPr>
          <w:rFonts w:asciiTheme="minorHAnsi" w:hAnsiTheme="minorHAnsi"/>
          <w:lang w:val="en-US"/>
        </w:rPr>
        <w:t>t</w:t>
      </w:r>
      <w:r w:rsidR="00023E22" w:rsidRPr="00CE42C0">
        <w:rPr>
          <w:rFonts w:asciiTheme="minorHAnsi" w:hAnsiTheme="minorHAnsi"/>
          <w:lang w:val="en-US"/>
        </w:rPr>
        <w:t>u</w:t>
      </w:r>
      <w:r w:rsidR="00433C3A" w:rsidRPr="00CE42C0">
        <w:rPr>
          <w:rFonts w:asciiTheme="minorHAnsi" w:hAnsiTheme="minorHAnsi"/>
          <w:lang w:val="en-US"/>
        </w:rPr>
        <w:t>al occupancy is requested</w:t>
      </w:r>
      <w:r w:rsidR="00C51A83" w:rsidRPr="00CE42C0">
        <w:rPr>
          <w:rFonts w:asciiTheme="minorHAnsi" w:hAnsiTheme="minorHAnsi"/>
          <w:lang w:val="en-US"/>
        </w:rPr>
        <w:t xml:space="preserve"> </w:t>
      </w:r>
      <w:r w:rsidR="00C51A83" w:rsidRPr="00CE42C0">
        <w:rPr>
          <w:rFonts w:asciiTheme="minorHAnsi" w:hAnsiTheme="minorHAnsi"/>
          <w:i/>
          <w:lang w:val="en-US"/>
        </w:rPr>
        <w:t>(Appendix K and L)</w:t>
      </w:r>
      <w:r w:rsidR="0071627A" w:rsidRPr="00CE42C0">
        <w:rPr>
          <w:rFonts w:asciiTheme="minorHAnsi" w:hAnsiTheme="minorHAnsi"/>
          <w:lang w:val="en-US"/>
        </w:rPr>
        <w:br/>
        <w:t xml:space="preserve">This data is requested from the NPR server directly, which </w:t>
      </w:r>
      <w:r w:rsidR="00725ECB" w:rsidRPr="00CE42C0">
        <w:rPr>
          <w:rFonts w:asciiTheme="minorHAnsi" w:hAnsiTheme="minorHAnsi"/>
          <w:lang w:val="en-US"/>
        </w:rPr>
        <w:t>contrasts with</w:t>
      </w:r>
      <w:r w:rsidR="0071627A" w:rsidRPr="00CE42C0">
        <w:rPr>
          <w:rFonts w:asciiTheme="minorHAnsi" w:hAnsiTheme="minorHAnsi"/>
          <w:lang w:val="en-US"/>
        </w:rPr>
        <w:t xml:space="preserve"> the previous steps. Although the data was once collected from the NPR server, the model is integrated in th</w:t>
      </w:r>
      <w:r w:rsidR="00DB65C3">
        <w:rPr>
          <w:rFonts w:asciiTheme="minorHAnsi" w:hAnsiTheme="minorHAnsi"/>
          <w:lang w:val="en-US"/>
        </w:rPr>
        <w:t xml:space="preserve">e script by means of a formula. The actual occupancy amounts 290 (figure 28). </w:t>
      </w:r>
    </w:p>
    <w:p w:rsidR="00893F4A" w:rsidRPr="00CE42C0" w:rsidRDefault="00DB65C3" w:rsidP="00B43D2F">
      <w:pPr>
        <w:spacing w:line="276" w:lineRule="auto"/>
        <w:rPr>
          <w:rFonts w:asciiTheme="minorHAnsi" w:hAnsiTheme="minorHAnsi"/>
          <w:lang w:val="en-US"/>
        </w:rPr>
      </w:pPr>
      <w:r>
        <w:rPr>
          <w:rFonts w:asciiTheme="minorHAnsi" w:hAnsiTheme="minorHAnsi"/>
          <w:lang w:val="en-US"/>
        </w:rPr>
        <w:t xml:space="preserve">                                                  </w:t>
      </w:r>
      <w:r>
        <w:rPr>
          <w:rFonts w:asciiTheme="minorHAnsi" w:hAnsiTheme="minorHAnsi"/>
          <w:noProof/>
          <w:lang w:val="en-US"/>
        </w:rPr>
        <w:drawing>
          <wp:inline distT="0" distB="0" distL="0" distR="0">
            <wp:extent cx="1851660" cy="655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1660" cy="655320"/>
                    </a:xfrm>
                    <a:prstGeom prst="rect">
                      <a:avLst/>
                    </a:prstGeom>
                    <a:noFill/>
                    <a:ln>
                      <a:noFill/>
                    </a:ln>
                  </pic:spPr>
                </pic:pic>
              </a:graphicData>
            </a:graphic>
          </wp:inline>
        </w:drawing>
      </w:r>
      <w:r>
        <w:rPr>
          <w:rFonts w:asciiTheme="minorHAnsi" w:hAnsiTheme="minorHAnsi"/>
          <w:lang w:val="en-US"/>
        </w:rPr>
        <w:br/>
        <w:t xml:space="preserve"> </w:t>
      </w:r>
      <w:r>
        <w:rPr>
          <w:rFonts w:asciiTheme="minorHAnsi" w:hAnsiTheme="minorHAnsi"/>
          <w:lang w:val="en-US"/>
        </w:rPr>
        <w:tab/>
      </w:r>
      <w:r>
        <w:rPr>
          <w:rFonts w:asciiTheme="minorHAnsi" w:hAnsiTheme="minorHAnsi"/>
          <w:lang w:val="en-US"/>
        </w:rPr>
        <w:tab/>
      </w:r>
      <w:r>
        <w:rPr>
          <w:rFonts w:asciiTheme="minorHAnsi" w:hAnsiTheme="minorHAnsi"/>
          <w:lang w:val="en-US"/>
        </w:rPr>
        <w:tab/>
        <w:t xml:space="preserve">                           </w:t>
      </w:r>
      <w:r w:rsidRPr="00DB65C3">
        <w:rPr>
          <w:rFonts w:cs="Arial"/>
          <w:i/>
          <w:sz w:val="16"/>
          <w:szCs w:val="16"/>
          <w:lang w:val="en-US"/>
        </w:rPr>
        <w:t>Figure 28: Step 6</w:t>
      </w:r>
      <w:r w:rsidR="0071627A" w:rsidRPr="00CE42C0">
        <w:rPr>
          <w:rFonts w:asciiTheme="minorHAnsi" w:hAnsiTheme="minorHAnsi"/>
          <w:lang w:val="en-US"/>
        </w:rPr>
        <w:br/>
      </w:r>
      <w:r w:rsidR="0071627A" w:rsidRPr="00CE42C0">
        <w:rPr>
          <w:rFonts w:asciiTheme="minorHAnsi" w:hAnsiTheme="minorHAnsi"/>
          <w:lang w:val="en-US"/>
        </w:rPr>
        <w:br/>
        <w:t>7) It is decided whether the car p</w:t>
      </w:r>
      <w:r w:rsidR="00044890" w:rsidRPr="00CE42C0">
        <w:rPr>
          <w:rFonts w:asciiTheme="minorHAnsi" w:hAnsiTheme="minorHAnsi"/>
          <w:lang w:val="en-US"/>
        </w:rPr>
        <w:t>ark is full or not</w:t>
      </w:r>
      <w:r w:rsidR="00C51A83" w:rsidRPr="00CE42C0">
        <w:rPr>
          <w:rFonts w:asciiTheme="minorHAnsi" w:hAnsiTheme="minorHAnsi"/>
          <w:lang w:val="en-US"/>
        </w:rPr>
        <w:t xml:space="preserve"> </w:t>
      </w:r>
      <w:r w:rsidR="00C51A83" w:rsidRPr="00CE42C0">
        <w:rPr>
          <w:rFonts w:asciiTheme="minorHAnsi" w:hAnsiTheme="minorHAnsi"/>
          <w:i/>
          <w:lang w:val="en-US"/>
        </w:rPr>
        <w:t>(Appendix K and L)</w:t>
      </w:r>
      <w:r w:rsidR="00044890" w:rsidRPr="00CE42C0">
        <w:rPr>
          <w:rFonts w:asciiTheme="minorHAnsi" w:hAnsiTheme="minorHAnsi"/>
          <w:lang w:val="en-US"/>
        </w:rPr>
        <w:br/>
      </w:r>
      <w:r w:rsidR="00492E50">
        <w:rPr>
          <w:rFonts w:asciiTheme="minorHAnsi" w:hAnsiTheme="minorHAnsi"/>
          <w:lang w:val="en-US"/>
        </w:rPr>
        <w:t xml:space="preserve">In the example, the difference between the predicted occupancy now (T1: 250) and the predicted occupancy for the moment of arrival (T2: 280) is 30 parking spots. This amount is added to the actual occupancy at T1 (290): 290 + 30 = 320. This amount exceeds the capacity of the parking garage (300). This does not mean that the parking garage will be full at T2, but based on the predicted values there is a big chance that it will happen and measures can be taken to direct cars to an alternative car park in the proximity. </w:t>
      </w:r>
      <w:r w:rsidR="00433C3A" w:rsidRPr="00CE42C0">
        <w:rPr>
          <w:rFonts w:asciiTheme="minorHAnsi" w:hAnsiTheme="minorHAnsi"/>
          <w:lang w:val="en-US"/>
        </w:rPr>
        <w:br/>
      </w:r>
      <w:r w:rsidR="004B1833" w:rsidRPr="00CE42C0">
        <w:rPr>
          <w:rFonts w:asciiTheme="minorHAnsi" w:hAnsiTheme="minorHAnsi"/>
          <w:lang w:val="en-US"/>
        </w:rPr>
        <w:br/>
        <w:t xml:space="preserve">8) </w:t>
      </w:r>
      <w:r w:rsidR="00624FF3" w:rsidRPr="00CE42C0">
        <w:rPr>
          <w:rFonts w:asciiTheme="minorHAnsi" w:hAnsiTheme="minorHAnsi"/>
          <w:lang w:val="en-US"/>
        </w:rPr>
        <w:t>Routed if not full, if full return to step 2</w:t>
      </w:r>
      <w:r w:rsidR="00624FF3" w:rsidRPr="00CE42C0">
        <w:rPr>
          <w:rFonts w:asciiTheme="minorHAnsi" w:hAnsiTheme="minorHAnsi"/>
          <w:lang w:val="en-US"/>
        </w:rPr>
        <w:br/>
        <w:t xml:space="preserve">If the parking area is not full at the moment of arrival the driver is routed to this parking area by means of instructions invoked by the Google Maps API. If the parking area is full at the moment of arrival it makes no sense to send the driver </w:t>
      </w:r>
      <w:r w:rsidR="00BC40F0" w:rsidRPr="00CE42C0">
        <w:rPr>
          <w:rFonts w:asciiTheme="minorHAnsi" w:hAnsiTheme="minorHAnsi"/>
          <w:lang w:val="en-US"/>
        </w:rPr>
        <w:t xml:space="preserve">to the concerning parking area. Alternatively, the user returns to step 2 </w:t>
      </w:r>
      <w:r w:rsidR="002F2296" w:rsidRPr="00CE42C0">
        <w:rPr>
          <w:rFonts w:asciiTheme="minorHAnsi" w:hAnsiTheme="minorHAnsi"/>
          <w:lang w:val="en-US"/>
        </w:rPr>
        <w:t>to select the second closest parking area to the destination. The whole proces is done over untill a parking area is found that most probably has at</w:t>
      </w:r>
      <w:r w:rsidR="00B848C7" w:rsidRPr="00CE42C0">
        <w:rPr>
          <w:rFonts w:asciiTheme="minorHAnsi" w:hAnsiTheme="minorHAnsi"/>
          <w:lang w:val="en-US"/>
        </w:rPr>
        <w:t xml:space="preserve"> least one free parking space. </w:t>
      </w:r>
    </w:p>
    <w:p w:rsidR="00893F4A" w:rsidRPr="00CE42C0" w:rsidRDefault="00893F4A" w:rsidP="00B43D2F">
      <w:pPr>
        <w:spacing w:line="276" w:lineRule="auto"/>
        <w:rPr>
          <w:rFonts w:asciiTheme="minorHAnsi" w:hAnsiTheme="minorHAnsi"/>
          <w:b/>
          <w:noProof/>
          <w:lang w:val="en-US" w:eastAsia="nl-NL"/>
        </w:rPr>
      </w:pPr>
    </w:p>
    <w:p w:rsidR="00B848C7" w:rsidRPr="00CE42C0" w:rsidRDefault="00B848C7" w:rsidP="00B43D2F">
      <w:pPr>
        <w:spacing w:line="276" w:lineRule="auto"/>
        <w:rPr>
          <w:rFonts w:asciiTheme="minorHAnsi" w:hAnsiTheme="minorHAnsi"/>
          <w:b/>
          <w:noProof/>
          <w:lang w:val="en-US" w:eastAsia="nl-NL"/>
        </w:rPr>
      </w:pPr>
    </w:p>
    <w:p w:rsidR="00B848C7" w:rsidRPr="00CE42C0" w:rsidRDefault="00B848C7" w:rsidP="00B43D2F">
      <w:pPr>
        <w:spacing w:line="276" w:lineRule="auto"/>
        <w:rPr>
          <w:rFonts w:asciiTheme="minorHAnsi" w:hAnsiTheme="minorHAnsi"/>
          <w:b/>
          <w:noProof/>
          <w:lang w:val="en-US" w:eastAsia="nl-NL"/>
        </w:rPr>
      </w:pPr>
    </w:p>
    <w:p w:rsidR="00B848C7" w:rsidRPr="00CE42C0" w:rsidRDefault="00B848C7" w:rsidP="00B43D2F">
      <w:pPr>
        <w:spacing w:line="276" w:lineRule="auto"/>
        <w:rPr>
          <w:rFonts w:asciiTheme="minorHAnsi" w:hAnsiTheme="minorHAnsi"/>
          <w:b/>
          <w:noProof/>
          <w:lang w:val="en-US" w:eastAsia="nl-NL"/>
        </w:rPr>
      </w:pPr>
    </w:p>
    <w:p w:rsidR="00B848C7" w:rsidRPr="00CE42C0" w:rsidRDefault="00B848C7" w:rsidP="00B43D2F">
      <w:pPr>
        <w:spacing w:line="276" w:lineRule="auto"/>
        <w:rPr>
          <w:rFonts w:asciiTheme="minorHAnsi" w:hAnsiTheme="minorHAnsi"/>
          <w:b/>
          <w:noProof/>
          <w:lang w:val="en-US" w:eastAsia="nl-NL"/>
        </w:rPr>
      </w:pPr>
    </w:p>
    <w:p w:rsidR="00B848C7" w:rsidRPr="00CE42C0" w:rsidRDefault="00B848C7" w:rsidP="00B43D2F">
      <w:pPr>
        <w:spacing w:line="276" w:lineRule="auto"/>
        <w:rPr>
          <w:rFonts w:asciiTheme="minorHAnsi" w:hAnsiTheme="minorHAnsi"/>
          <w:b/>
          <w:noProof/>
          <w:lang w:val="en-US" w:eastAsia="nl-NL"/>
        </w:rPr>
      </w:pPr>
    </w:p>
    <w:p w:rsidR="00B848C7" w:rsidRPr="00CE42C0" w:rsidRDefault="00B848C7" w:rsidP="00B43D2F">
      <w:pPr>
        <w:spacing w:line="276" w:lineRule="auto"/>
        <w:rPr>
          <w:rFonts w:asciiTheme="minorHAnsi" w:hAnsiTheme="minorHAnsi"/>
          <w:b/>
          <w:noProof/>
          <w:lang w:val="en-US" w:eastAsia="nl-NL"/>
        </w:rPr>
      </w:pPr>
    </w:p>
    <w:p w:rsidR="00B848C7" w:rsidRPr="00CE42C0" w:rsidRDefault="00B848C7" w:rsidP="00B43D2F">
      <w:pPr>
        <w:spacing w:line="276" w:lineRule="auto"/>
        <w:rPr>
          <w:rFonts w:asciiTheme="minorHAnsi" w:hAnsiTheme="minorHAnsi"/>
          <w:b/>
          <w:noProof/>
          <w:lang w:val="en-US" w:eastAsia="nl-NL"/>
        </w:rPr>
      </w:pPr>
    </w:p>
    <w:p w:rsidR="00B848C7" w:rsidRPr="00CE42C0" w:rsidRDefault="00B848C7" w:rsidP="00B43D2F">
      <w:pPr>
        <w:spacing w:line="276" w:lineRule="auto"/>
        <w:rPr>
          <w:rFonts w:asciiTheme="minorHAnsi" w:hAnsiTheme="minorHAnsi"/>
          <w:b/>
          <w:lang w:val="en-US"/>
        </w:rPr>
      </w:pPr>
    </w:p>
    <w:p w:rsidR="00BD38E9" w:rsidRDefault="00BD38E9" w:rsidP="0014302B">
      <w:pPr>
        <w:pStyle w:val="Heading1"/>
        <w:rPr>
          <w:lang w:val="en-US"/>
        </w:rPr>
      </w:pPr>
      <w:bookmarkStart w:id="47" w:name="_Toc522221650"/>
      <w:r w:rsidRPr="00CE42C0">
        <w:rPr>
          <w:lang w:val="en-US"/>
        </w:rPr>
        <w:lastRenderedPageBreak/>
        <w:t xml:space="preserve">5. </w:t>
      </w:r>
      <w:r w:rsidR="002F05B3" w:rsidRPr="00CE42C0">
        <w:rPr>
          <w:lang w:val="en-US"/>
        </w:rPr>
        <w:t>Conclusions</w:t>
      </w:r>
      <w:bookmarkEnd w:id="47"/>
    </w:p>
    <w:p w:rsidR="0014302B" w:rsidRPr="0014302B" w:rsidRDefault="0014302B" w:rsidP="0014302B">
      <w:pPr>
        <w:rPr>
          <w:lang w:val="en-US"/>
        </w:rPr>
      </w:pPr>
    </w:p>
    <w:p w:rsidR="00F56BF6" w:rsidRPr="00D53EF2" w:rsidRDefault="00BE39C8" w:rsidP="0014302B">
      <w:pPr>
        <w:rPr>
          <w:rFonts w:cs="Arial"/>
          <w:i/>
          <w:lang w:val="en-US"/>
        </w:rPr>
      </w:pPr>
      <w:r w:rsidRPr="00BE39C8">
        <w:rPr>
          <w:lang w:val="en-US"/>
        </w:rPr>
        <w:t>This research tried to find an answer to the main question that is as follows:</w:t>
      </w:r>
      <w:r w:rsidRPr="00BE39C8">
        <w:rPr>
          <w:lang w:val="en-US"/>
        </w:rPr>
        <w:br/>
      </w:r>
      <w:r w:rsidRPr="00BE39C8">
        <w:rPr>
          <w:rFonts w:cs="Arial"/>
          <w:i/>
          <w:lang w:val="en-US"/>
        </w:rPr>
        <w:t xml:space="preserve">“What does a system look like that predicts the upcoming occupancy in parking facilities that guides motorists to vacant spaces in these facilities?” </w:t>
      </w:r>
      <w:r w:rsidR="006E0D50">
        <w:rPr>
          <w:rFonts w:cs="Arial"/>
          <w:i/>
          <w:lang w:val="en-US"/>
        </w:rPr>
        <w:t xml:space="preserve"> </w:t>
      </w:r>
      <w:r w:rsidR="006E0D50">
        <w:rPr>
          <w:rFonts w:cs="Arial"/>
          <w:i/>
          <w:lang w:val="en-US"/>
        </w:rPr>
        <w:br/>
      </w:r>
      <w:r w:rsidR="006E0D50">
        <w:rPr>
          <w:rFonts w:cs="Arial"/>
          <w:i/>
          <w:lang w:val="en-US"/>
        </w:rPr>
        <w:br/>
      </w:r>
      <w:r w:rsidR="007C5135">
        <w:rPr>
          <w:rFonts w:cs="Arial"/>
          <w:lang w:val="en-US"/>
        </w:rPr>
        <w:t xml:space="preserve"> </w:t>
      </w:r>
      <w:r w:rsidR="007C5135">
        <w:rPr>
          <w:rFonts w:cs="Arial"/>
          <w:lang w:val="en-US"/>
        </w:rPr>
        <w:tab/>
      </w:r>
      <w:r w:rsidR="006E0D50" w:rsidRPr="006E0D50">
        <w:rPr>
          <w:rFonts w:cs="Arial"/>
          <w:lang w:val="en-US"/>
        </w:rPr>
        <w:t xml:space="preserve">During the literature study, </w:t>
      </w:r>
      <w:r w:rsidR="006E0D50">
        <w:rPr>
          <w:rFonts w:cs="Arial"/>
          <w:lang w:val="en-US"/>
        </w:rPr>
        <w:t xml:space="preserve">it came up that demand for parking can be influenced by many different factors. For instance, individual-specific (e.g. income and age) and quality-factors (e.g. safety) can influence travel mode choice, and thus, the decision to take and park the car. </w:t>
      </w:r>
      <w:r w:rsidR="000A3145">
        <w:rPr>
          <w:rFonts w:cs="Arial"/>
          <w:lang w:val="en-US"/>
        </w:rPr>
        <w:t xml:space="preserve">Parking can also cause a lot of issues in a city, like emmissions or traffic jams. With the emergence of the Smart City concept there is </w:t>
      </w:r>
      <w:r w:rsidR="001F2440">
        <w:rPr>
          <w:rFonts w:cs="Arial"/>
          <w:lang w:val="en-US"/>
        </w:rPr>
        <w:t xml:space="preserve">a promising ambition of reducing urban </w:t>
      </w:r>
      <w:r w:rsidR="0079474A">
        <w:rPr>
          <w:rFonts w:cs="Arial"/>
          <w:lang w:val="en-US"/>
        </w:rPr>
        <w:t xml:space="preserve">issues and challenges. </w:t>
      </w:r>
      <w:r w:rsidR="00D805CB">
        <w:rPr>
          <w:rFonts w:cs="Arial"/>
          <w:lang w:val="en-US"/>
        </w:rPr>
        <w:t xml:space="preserve">Combined with innovations in IT and developments in freely available mobility data, </w:t>
      </w:r>
      <w:r w:rsidR="00577EC5">
        <w:rPr>
          <w:rFonts w:cs="Arial"/>
          <w:lang w:val="en-US"/>
        </w:rPr>
        <w:t xml:space="preserve">the initiatives in this sector are growing. </w:t>
      </w:r>
      <w:r w:rsidR="003F3E49">
        <w:rPr>
          <w:rFonts w:cs="Arial"/>
          <w:lang w:val="en-US"/>
        </w:rPr>
        <w:t xml:space="preserve"> </w:t>
      </w:r>
      <w:r w:rsidR="00C16A73">
        <w:rPr>
          <w:rFonts w:cs="Arial"/>
          <w:lang w:val="en-US"/>
        </w:rPr>
        <w:br/>
      </w:r>
      <w:r w:rsidR="00C16A73">
        <w:rPr>
          <w:rFonts w:cs="Arial"/>
          <w:lang w:val="en-US"/>
        </w:rPr>
        <w:br/>
        <w:t xml:space="preserve"> </w:t>
      </w:r>
      <w:r w:rsidR="00C16A73">
        <w:rPr>
          <w:rFonts w:cs="Arial"/>
          <w:lang w:val="en-US"/>
        </w:rPr>
        <w:tab/>
        <w:t>In the following chapters, answers have been</w:t>
      </w:r>
      <w:r w:rsidR="00C16A73">
        <w:rPr>
          <w:rFonts w:cs="Arial"/>
          <w:i/>
          <w:lang w:val="en-US"/>
        </w:rPr>
        <w:t xml:space="preserve"> </w:t>
      </w:r>
      <w:r w:rsidRPr="00BE39C8">
        <w:rPr>
          <w:rFonts w:cs="Arial"/>
          <w:lang w:val="en-US"/>
        </w:rPr>
        <w:t>formulated to sub-questions that were identified in t</w:t>
      </w:r>
      <w:r w:rsidR="00D53EF2">
        <w:rPr>
          <w:rFonts w:cs="Arial"/>
          <w:lang w:val="en-US"/>
        </w:rPr>
        <w:t xml:space="preserve">he beginning of the research. </w:t>
      </w:r>
      <w:r w:rsidR="000E28C6" w:rsidRPr="00193E8F">
        <w:rPr>
          <w:rFonts w:cs="Arial"/>
          <w:lang w:val="en-US"/>
        </w:rPr>
        <w:t>The first sub-question was “</w:t>
      </w:r>
      <w:r w:rsidR="000E28C6" w:rsidRPr="00193E8F">
        <w:rPr>
          <w:rFonts w:cs="Arial"/>
          <w:i/>
          <w:lang w:val="en-US"/>
        </w:rPr>
        <w:t xml:space="preserve">Which </w:t>
      </w:r>
      <w:r w:rsidR="000E28C6">
        <w:rPr>
          <w:rFonts w:cs="Arial"/>
          <w:i/>
          <w:lang w:val="en-US"/>
        </w:rPr>
        <w:t>factors</w:t>
      </w:r>
      <w:r w:rsidR="000E28C6" w:rsidRPr="00193E8F">
        <w:rPr>
          <w:rFonts w:cs="Arial"/>
          <w:i/>
          <w:lang w:val="en-US"/>
        </w:rPr>
        <w:t xml:space="preserve"> can be identified as influencers of parking demand</w:t>
      </w:r>
      <w:r w:rsidR="000E28C6">
        <w:rPr>
          <w:rFonts w:cs="Arial"/>
          <w:lang w:val="en-US"/>
        </w:rPr>
        <w:t xml:space="preserve">?” Three variables have been tested on their significance, namely day, time and rainfall. These three variables have been analyzed for four cases and subsequently compared. Each case has its own unique combination of characteristics in terms of land-use and accessibility to public transport: retail &amp; low accessibility (A), retail &amp; high accessibility (B), office &amp; low accessibiluty (C) and office &amp; high accessibility (D).  </w:t>
      </w:r>
      <w:r w:rsidR="000E28C6">
        <w:rPr>
          <w:rFonts w:cs="Arial"/>
          <w:lang w:val="en-US"/>
        </w:rPr>
        <w:tab/>
      </w:r>
      <w:r w:rsidR="000E28C6">
        <w:rPr>
          <w:rFonts w:cs="Arial"/>
          <w:lang w:val="en-US"/>
        </w:rPr>
        <w:tab/>
      </w:r>
      <w:r w:rsidR="000E28C6">
        <w:rPr>
          <w:rFonts w:cs="Arial"/>
          <w:lang w:val="en-US"/>
        </w:rPr>
        <w:tab/>
      </w:r>
      <w:r w:rsidR="000E28C6">
        <w:rPr>
          <w:rFonts w:cs="Arial"/>
          <w:lang w:val="en-US"/>
        </w:rPr>
        <w:tab/>
      </w:r>
      <w:r w:rsidR="00D53EF2">
        <w:rPr>
          <w:rFonts w:cs="Arial"/>
          <w:lang w:val="en-US"/>
        </w:rPr>
        <w:tab/>
      </w:r>
      <w:r w:rsidR="00D53EF2">
        <w:rPr>
          <w:rFonts w:cs="Arial"/>
          <w:lang w:val="en-US"/>
        </w:rPr>
        <w:tab/>
      </w:r>
      <w:r w:rsidR="00D53EF2">
        <w:rPr>
          <w:rFonts w:cs="Arial"/>
          <w:lang w:val="en-US"/>
        </w:rPr>
        <w:tab/>
      </w:r>
      <w:r w:rsidR="00D53EF2">
        <w:rPr>
          <w:rFonts w:cs="Arial"/>
          <w:lang w:val="en-US"/>
        </w:rPr>
        <w:tab/>
      </w:r>
      <w:r w:rsidR="00D53EF2">
        <w:rPr>
          <w:rFonts w:cs="Arial"/>
          <w:lang w:val="en-US"/>
        </w:rPr>
        <w:tab/>
      </w:r>
      <w:r w:rsidR="00D53EF2">
        <w:rPr>
          <w:rFonts w:cs="Arial"/>
          <w:lang w:val="en-US"/>
        </w:rPr>
        <w:tab/>
      </w:r>
      <w:r w:rsidR="00D53EF2">
        <w:rPr>
          <w:rFonts w:cs="Arial"/>
          <w:lang w:val="en-US"/>
        </w:rPr>
        <w:tab/>
      </w:r>
      <w:r w:rsidR="000E28C6">
        <w:rPr>
          <w:rFonts w:cs="Arial"/>
          <w:lang w:val="en-US"/>
        </w:rPr>
        <w:t xml:space="preserve">For both retail areas, the indoor parking occupancy was the highest during weekends. The occupancy during weekdays was lower, but were comparable to one another. The office cases both showed a peak on Thursdays, but there was not much difference with the other days accepts for Mondays for case D. The peak on Thursday of case C was relatively high compared to the other days. The other days showed comparable occupancies. The occupancies of outdoor parking were closer to one another. This is due to an insufficient amount of data for this segment of parking. In addition, a F-statistic test for significance was performed and the conclusion was that days are significant for parking occupancy. </w:t>
      </w:r>
      <w:r w:rsidR="000E28C6">
        <w:rPr>
          <w:rFonts w:cs="Arial"/>
          <w:lang w:val="en-US"/>
        </w:rPr>
        <w:br/>
        <w:t xml:space="preserve"> </w:t>
      </w:r>
      <w:r w:rsidR="000E28C6">
        <w:rPr>
          <w:rFonts w:cs="Arial"/>
          <w:lang w:val="en-US"/>
        </w:rPr>
        <w:tab/>
      </w:r>
      <w:r w:rsidR="000E28C6" w:rsidRPr="00193E8F">
        <w:rPr>
          <w:rFonts w:cs="Arial"/>
          <w:lang w:val="en-US"/>
        </w:rPr>
        <w:t xml:space="preserve">Also, the time variable turned out to be significant for parking demand. All investigated car parks showed that occupancy changes significantly throughout the day. Car parks in retail areas in general have their peak between 14:00 and 15:00, while the car parks in office areas have their peaks between 13:00 and 14:00. The occupancies until the peaks have a similar increase, except for A that has a steeper increase. After the peaks, also case A shows higher decrease than the other cases. Case C and D have a similar decrease, while </w:t>
      </w:r>
      <w:r w:rsidR="000E28C6" w:rsidRPr="00193E8F">
        <w:rPr>
          <w:rFonts w:cs="Arial"/>
          <w:lang w:val="en-US"/>
        </w:rPr>
        <w:lastRenderedPageBreak/>
        <w:t>case B’s increase is somewhere between A and C/D.</w:t>
      </w:r>
      <w:r w:rsidR="000E28C6">
        <w:rPr>
          <w:rFonts w:cs="Arial"/>
          <w:lang w:val="en-US"/>
        </w:rPr>
        <w:t xml:space="preserve"> Day and time both turned out to significant, which means that the hypothesis </w:t>
      </w:r>
      <w:r w:rsidR="000E28C6" w:rsidRPr="00C96781">
        <w:rPr>
          <w:i/>
          <w:lang w:val="en-US"/>
        </w:rPr>
        <w:t>“</w:t>
      </w:r>
      <w:r w:rsidR="000E28C6" w:rsidRPr="00C96781">
        <w:rPr>
          <w:i/>
          <w:lang w:val="en-US" w:eastAsia="nl-NL"/>
        </w:rPr>
        <w:t>Different moments in day and time have different demands for parking.”</w:t>
      </w:r>
      <w:r w:rsidR="000E28C6">
        <w:rPr>
          <w:i/>
          <w:lang w:val="en-US" w:eastAsia="nl-NL"/>
        </w:rPr>
        <w:t xml:space="preserve"> </w:t>
      </w:r>
      <w:r w:rsidR="000E28C6" w:rsidRPr="004203CB">
        <w:rPr>
          <w:lang w:val="en-US" w:eastAsia="nl-NL"/>
        </w:rPr>
        <w:t>Is accepted.</w:t>
      </w:r>
      <w:r w:rsidR="000E28C6">
        <w:rPr>
          <w:rFonts w:cs="Arial"/>
          <w:lang w:val="en-US"/>
        </w:rPr>
        <w:br/>
        <w:t xml:space="preserve">  </w:t>
      </w:r>
      <w:r w:rsidR="000E28C6">
        <w:rPr>
          <w:rFonts w:cs="Arial"/>
          <w:lang w:val="en-US"/>
        </w:rPr>
        <w:tab/>
      </w:r>
      <w:r w:rsidR="000E28C6" w:rsidRPr="00193E8F">
        <w:rPr>
          <w:rFonts w:cs="Arial"/>
          <w:lang w:val="en-US"/>
        </w:rPr>
        <w:t xml:space="preserve">The third that was tested is rainfall. Both predicted and actual rainfall were compared to parking occupancy. For most investigted days the predicted and actual rainfall did differ, however did not lead to very different conclusions on the significance of rainfall on parking occupancy. More rainfall on for instance Mondays did not lead to more parking occupancy in car parks. Also, the average occupancies between dry (0mm between 7:00-18:00) and rainy days (&gt;0.1mm between 17:00) was not statictically different. </w:t>
      </w:r>
      <w:r w:rsidR="000E28C6">
        <w:rPr>
          <w:rFonts w:cs="Arial"/>
          <w:lang w:val="en-US"/>
        </w:rPr>
        <w:t>Therefore, more rain did not lead to more people taking their car and park, which means the second hypothesis is rejected.</w:t>
      </w:r>
      <w:r w:rsidR="000E28C6">
        <w:rPr>
          <w:rFonts w:cs="Arial"/>
          <w:lang w:val="en-US"/>
        </w:rPr>
        <w:br/>
      </w:r>
      <w:r w:rsidR="000E28C6">
        <w:rPr>
          <w:rFonts w:cs="Arial"/>
          <w:lang w:val="en-US"/>
        </w:rPr>
        <w:br/>
        <w:t xml:space="preserve"> </w:t>
      </w:r>
      <w:r w:rsidR="000E28C6">
        <w:rPr>
          <w:rFonts w:cs="Arial"/>
          <w:lang w:val="en-US"/>
        </w:rPr>
        <w:tab/>
      </w:r>
      <w:r w:rsidR="000E28C6" w:rsidRPr="003D360D">
        <w:rPr>
          <w:rFonts w:cs="Arial"/>
          <w:lang w:val="en-US"/>
        </w:rPr>
        <w:t>The following subquestion that was formulated reads “</w:t>
      </w:r>
      <w:r w:rsidR="000E28C6" w:rsidRPr="003D360D">
        <w:rPr>
          <w:rFonts w:cs="Arial"/>
          <w:i/>
          <w:lang w:val="en-US"/>
        </w:rPr>
        <w:t xml:space="preserve">Which models can be developed for predicting parking demand?” </w:t>
      </w:r>
      <w:r w:rsidR="000E28C6" w:rsidRPr="00193E8F">
        <w:rPr>
          <w:lang w:val="en-US"/>
        </w:rPr>
        <w:t xml:space="preserve">A model was created for each of the four cases </w:t>
      </w:r>
      <w:r w:rsidR="000E28C6">
        <w:rPr>
          <w:lang w:val="en-US"/>
        </w:rPr>
        <w:t xml:space="preserve">that included the variables day and time. </w:t>
      </w:r>
      <w:r w:rsidR="00B2647F">
        <w:rPr>
          <w:lang w:val="en-US"/>
        </w:rPr>
        <w:t xml:space="preserve">For the retail cases, the highest occupancies are in the weekends. Also the Fridays show higher occupancies than the working days, which probably is because of the extended opening hours of shops. The rest of the working days show figures that are more similar to eachother. From the perspective of time, the peaks for both cases are around 15:00 and the curves are quite similar. For the office areas, </w:t>
      </w:r>
      <w:r w:rsidR="00A10715">
        <w:rPr>
          <w:lang w:val="en-US"/>
        </w:rPr>
        <w:t xml:space="preserve">case C shows that </w:t>
      </w:r>
      <w:r w:rsidR="005B329B">
        <w:rPr>
          <w:lang w:val="en-US"/>
        </w:rPr>
        <w:t xml:space="preserve">despite Thursday having the highest occupancy, the other observed working days look-alike. </w:t>
      </w:r>
      <w:r w:rsidR="00C91361">
        <w:rPr>
          <w:lang w:val="en-US"/>
        </w:rPr>
        <w:t xml:space="preserve">For the other office case there is a more differentiating pattern of occupancies throughout the week. From the perspective of time, the peaks of office areas are one hour earlier than in the retail areas, because they are around 14:00. </w:t>
      </w:r>
      <w:r w:rsidR="008E151E">
        <w:rPr>
          <w:lang w:val="en-US"/>
        </w:rPr>
        <w:t xml:space="preserve">Also the curves of both office areas have a similar form. </w:t>
      </w:r>
      <w:r w:rsidR="00CA0794">
        <w:rPr>
          <w:lang w:val="en-US"/>
        </w:rPr>
        <w:t xml:space="preserve">The third hypothesis was that </w:t>
      </w:r>
      <w:r w:rsidR="0086134F">
        <w:rPr>
          <w:lang w:val="en-US"/>
        </w:rPr>
        <w:t>“</w:t>
      </w:r>
      <w:r w:rsidR="00CA0794" w:rsidRPr="00CA0794">
        <w:rPr>
          <w:i/>
          <w:lang w:val="en-US"/>
        </w:rPr>
        <w:t>Different land-uses show different parking demand curves</w:t>
      </w:r>
      <w:r w:rsidR="0086134F">
        <w:rPr>
          <w:i/>
          <w:lang w:val="en-US"/>
        </w:rPr>
        <w:t>”</w:t>
      </w:r>
      <w:r w:rsidR="00CA0794" w:rsidRPr="00CA0794">
        <w:rPr>
          <w:i/>
          <w:lang w:val="en-US"/>
        </w:rPr>
        <w:t>.</w:t>
      </w:r>
      <w:r w:rsidR="00CA0794">
        <w:rPr>
          <w:lang w:val="en-US"/>
        </w:rPr>
        <w:t xml:space="preserve"> </w:t>
      </w:r>
      <w:r w:rsidR="0086134F">
        <w:rPr>
          <w:lang w:val="en-US"/>
        </w:rPr>
        <w:t xml:space="preserve">The above mentioned findings confirm this hypothesis. </w:t>
      </w:r>
      <w:r w:rsidR="00714848">
        <w:rPr>
          <w:lang w:val="en-US"/>
        </w:rPr>
        <w:br/>
        <w:t xml:space="preserve"> </w:t>
      </w:r>
      <w:r w:rsidR="00714848">
        <w:rPr>
          <w:lang w:val="en-US"/>
        </w:rPr>
        <w:tab/>
        <w:t xml:space="preserve">The last hypothesis was </w:t>
      </w:r>
      <w:r w:rsidR="00714848" w:rsidRPr="00714848">
        <w:rPr>
          <w:i/>
          <w:lang w:val="en-US"/>
        </w:rPr>
        <w:t>“If the area of destination is highly accessible by public transport, people are more encouraged to travel by public transport than an area that is less accessible by public transport. And vice-versa.”</w:t>
      </w:r>
      <w:r w:rsidR="00714848">
        <w:rPr>
          <w:i/>
          <w:lang w:val="en-US"/>
        </w:rPr>
        <w:t xml:space="preserve"> </w:t>
      </w:r>
      <w:r w:rsidR="00714848">
        <w:rPr>
          <w:lang w:val="en-US"/>
        </w:rPr>
        <w:t xml:space="preserve">Thus, one would expect that the occupancy of the areas closer to public transport (B and D) are less occupied. </w:t>
      </w:r>
      <w:r w:rsidR="00F56BF6">
        <w:rPr>
          <w:lang w:val="en-US"/>
        </w:rPr>
        <w:t xml:space="preserve">This hypothesis can not be confirmed for both land-uses since at certain moments throughout the day one case has a higher occupancy and at a different moment it was the other way around. </w:t>
      </w:r>
      <w:r w:rsidR="00CD0657">
        <w:rPr>
          <w:lang w:val="en-US"/>
        </w:rPr>
        <w:br/>
        <w:t xml:space="preserve"> </w:t>
      </w:r>
      <w:r w:rsidR="00F56BF6">
        <w:rPr>
          <w:lang w:val="en-US"/>
        </w:rPr>
        <w:br/>
        <w:t xml:space="preserve"> </w:t>
      </w:r>
      <w:r w:rsidR="00F56BF6">
        <w:rPr>
          <w:lang w:val="en-US"/>
        </w:rPr>
        <w:tab/>
      </w:r>
      <w:r w:rsidR="00F56BF6" w:rsidRPr="00F56BF6">
        <w:rPr>
          <w:lang w:val="en-US"/>
        </w:rPr>
        <w:t xml:space="preserve">The third sub-question was How well can the developed models for predicting parking demand be applied in different localities?  It is interesting to see if models that are created for areas with a certain land-use in Rotterdam, can also be applied in other cities. Therefore, the data of two car parks in a retail and an office area were compared to its similars in Rotterdam. Although the analyzed data for the Amsterdam car parks did only consist of one </w:t>
      </w:r>
      <w:r w:rsidR="00F56BF6" w:rsidRPr="00F56BF6">
        <w:rPr>
          <w:lang w:val="en-US"/>
        </w:rPr>
        <w:lastRenderedPageBreak/>
        <w:t xml:space="preserve">observation per weekday, some trends looked like the models of Rotterdam. For example, the observed Tuesday in the Amsterdam retail area showed a similar form and a peak that occurred around the same moment during the day. Despite this, the occupancy for the Saturday looked totally different in form and peaks from the models. For the office areas there were less similarities, despite the occupancy on Tuesday starting and peaking like the models but in contrast to the models it stays relatively high. Also, the Wednesday showed a quite different curve. It is difficult to draw conclusions when there is only one observation per weekday. Increasing the amount of observations will probably filter the days that are less representative for for instance a Thursday. Creating models out of more observations will in most cases also lead to more curved lines. In this test, it became clear that although some occupancy curves in a certain for instance a retail area can to some extent look like an occupancy curve in another city, areas are not completely the same although there are some shared characteristics like land-use. </w:t>
      </w:r>
    </w:p>
    <w:p w:rsidR="00F56BF6" w:rsidRPr="00F56BF6" w:rsidRDefault="00F56BF6" w:rsidP="00F56BF6">
      <w:pPr>
        <w:rPr>
          <w:lang w:val="en-US"/>
        </w:rPr>
      </w:pPr>
    </w:p>
    <w:p w:rsidR="0007692A" w:rsidRDefault="00F56BF6" w:rsidP="00F56BF6">
      <w:pPr>
        <w:rPr>
          <w:lang w:val="en-US"/>
        </w:rPr>
      </w:pPr>
      <w:r w:rsidRPr="00F56BF6">
        <w:rPr>
          <w:lang w:val="en-US"/>
        </w:rPr>
        <w:t>The fourth and last sub-question was “How can the models be embedded in a system that routes people to an available parking place?” Every area has its own complex interplay of factors influencing parking demand. Therefore, it is recommendable for such a system that is proposed in this research to analyze the data and explore trends of every parking area on its own. Especially in a system where it comes to exact numbers of available parking spots. Nevertheless, prediction models help to make a thorough estimation of parking occupancy based on historical data. Predictions models can then be used in scripts that predict occupancy. These scripts can then be integrated in software for e.g. navigation systems. This research showed that by making use of some simple Python modules it is possible to create such a script. However, the script also obviously makes use of data (both real-time as historical).so it is important to have access to parking data through e.g. an API. Freely available parking data is in The Netherlands limited to car parks. This makes it difficult to include outdoor parking data which is often not freely available and is also relatively difficult to monitor compared to indoor parking, because most car park facilities already have integrated monitoring systems.</w:t>
      </w:r>
    </w:p>
    <w:p w:rsidR="002F05B3" w:rsidRDefault="00EC4E0A" w:rsidP="002F05B3">
      <w:pPr>
        <w:rPr>
          <w:rFonts w:cs="Arial"/>
          <w:lang w:val="en-US"/>
        </w:rPr>
      </w:pPr>
      <w:bookmarkStart w:id="48" w:name="_Toc522221651"/>
      <w:r w:rsidRPr="00BE39C8">
        <w:rPr>
          <w:rStyle w:val="Heading1Char"/>
          <w:rFonts w:ascii="Arial" w:eastAsiaTheme="minorHAnsi" w:hAnsi="Arial" w:cstheme="minorBidi"/>
          <w:b w:val="0"/>
          <w:bCs w:val="0"/>
          <w:i/>
          <w:color w:val="FF0000"/>
          <w:sz w:val="22"/>
          <w:szCs w:val="22"/>
          <w:lang w:val="en-US"/>
        </w:rPr>
        <w:t>.</w:t>
      </w:r>
      <w:bookmarkEnd w:id="48"/>
      <w:r w:rsidRPr="00BE39C8">
        <w:rPr>
          <w:rStyle w:val="Heading1Char"/>
          <w:rFonts w:ascii="Arial" w:eastAsiaTheme="minorHAnsi" w:hAnsi="Arial" w:cstheme="minorBidi"/>
          <w:b w:val="0"/>
          <w:bCs w:val="0"/>
          <w:color w:val="FF0000"/>
          <w:sz w:val="22"/>
          <w:szCs w:val="22"/>
          <w:lang w:val="en-US"/>
        </w:rPr>
        <w:t xml:space="preserve"> </w:t>
      </w:r>
      <w:r w:rsidR="00FB55C2" w:rsidRPr="00BE39C8">
        <w:rPr>
          <w:rStyle w:val="Heading1Char"/>
          <w:rFonts w:ascii="Arial" w:eastAsiaTheme="minorHAnsi" w:hAnsi="Arial" w:cstheme="minorBidi"/>
          <w:b w:val="0"/>
          <w:bCs w:val="0"/>
          <w:color w:val="FF0000"/>
          <w:sz w:val="22"/>
          <w:szCs w:val="22"/>
          <w:lang w:val="en-US"/>
        </w:rPr>
        <w:t xml:space="preserve"> </w:t>
      </w:r>
      <w:r w:rsidR="00FB55C2" w:rsidRPr="008A20AA">
        <w:rPr>
          <w:rStyle w:val="Heading1Char"/>
          <w:rFonts w:ascii="Arial" w:eastAsiaTheme="minorHAnsi" w:hAnsi="Arial" w:cstheme="minorBidi"/>
          <w:b w:val="0"/>
          <w:bCs w:val="0"/>
          <w:color w:val="auto"/>
          <w:sz w:val="22"/>
          <w:szCs w:val="22"/>
          <w:lang w:val="en-US"/>
        </w:rPr>
        <w:br/>
      </w:r>
    </w:p>
    <w:p w:rsidR="00AE100E" w:rsidRDefault="00FB55C2" w:rsidP="00FB55C2">
      <w:pPr>
        <w:pStyle w:val="Heading1"/>
        <w:rPr>
          <w:lang w:val="en-US"/>
        </w:rPr>
      </w:pPr>
      <w:bookmarkStart w:id="49" w:name="_Toc522221652"/>
      <w:r>
        <w:rPr>
          <w:lang w:val="en-US"/>
        </w:rPr>
        <w:lastRenderedPageBreak/>
        <w:t>6. Recommendations</w:t>
      </w:r>
      <w:bookmarkEnd w:id="49"/>
      <w:r w:rsidR="002843BF">
        <w:rPr>
          <w:lang w:val="en-US"/>
        </w:rPr>
        <w:br/>
      </w:r>
    </w:p>
    <w:p w:rsidR="00AE100E" w:rsidRPr="00862EE5" w:rsidRDefault="000C408C" w:rsidP="002F05B3">
      <w:pPr>
        <w:rPr>
          <w:lang w:val="en-US"/>
        </w:rPr>
      </w:pPr>
      <w:r>
        <w:rPr>
          <w:lang w:val="en-US"/>
        </w:rPr>
        <w:t xml:space="preserve"> </w:t>
      </w:r>
      <w:r>
        <w:rPr>
          <w:lang w:val="en-US"/>
        </w:rPr>
        <w:tab/>
      </w:r>
      <w:r w:rsidR="00711618">
        <w:rPr>
          <w:lang w:val="en-US"/>
        </w:rPr>
        <w:t>A first recommendation I want to give is to organizations that are able to monitor parking occupancy</w:t>
      </w:r>
      <w:r w:rsidR="00881F50">
        <w:rPr>
          <w:lang w:val="en-US"/>
        </w:rPr>
        <w:t xml:space="preserve"> to make their data available</w:t>
      </w:r>
      <w:r w:rsidR="00711618">
        <w:rPr>
          <w:lang w:val="en-US"/>
        </w:rPr>
        <w:t xml:space="preserve">. Most car parks already monitor their occupancy, however they do not all share the data to the public. In this research for example mainly car parks of Qpark shared their data (after requesting a free license), but there many other car parks that do not participate at the moment. </w:t>
      </w:r>
      <w:r w:rsidR="002843BF">
        <w:rPr>
          <w:lang w:val="en-US"/>
        </w:rPr>
        <w:t>The situation for outdoor parking data is different because facilitating an API e.g. is difficult.</w:t>
      </w:r>
      <w:r w:rsidR="00881F50">
        <w:rPr>
          <w:lang w:val="en-US"/>
        </w:rPr>
        <w:t xml:space="preserve"> </w:t>
      </w:r>
      <w:r w:rsidR="002843BF">
        <w:rPr>
          <w:lang w:val="en-US"/>
        </w:rPr>
        <w:t>In contrast to car parks, outdoor parking facilities are not enclosed. Because areas can have multiple access roads sensors have to be place near all of these roads. A next difficulty is how to d</w:t>
      </w:r>
      <w:r w:rsidR="005F7AF5">
        <w:rPr>
          <w:lang w:val="en-US"/>
        </w:rPr>
        <w:t>efine an area. Are all streets considered to be different entities, a couple of streets combined or perhaps a whole administrative neighborhood? All of these choices lead to a lot of investments in sensors and the installation and maintenance of these sensors.</w:t>
      </w:r>
      <w:r w:rsidR="002176BB">
        <w:rPr>
          <w:lang w:val="en-US"/>
        </w:rPr>
        <w:t xml:space="preserve"> A workable alternative perhaps is to only monitor streets that have proven to attract lots of people from outside the area, like streets in the city centre. </w:t>
      </w:r>
      <w:r w:rsidR="001065FB">
        <w:rPr>
          <w:lang w:val="en-US"/>
        </w:rPr>
        <w:t xml:space="preserve">A promising development however is that more and more </w:t>
      </w:r>
      <w:r w:rsidR="002176BB">
        <w:rPr>
          <w:lang w:val="en-US"/>
        </w:rPr>
        <w:t>cars have integrated sensors and GPS. Such cars can now easily monitor and share data about whether it is parked or no</w:t>
      </w:r>
      <w:r w:rsidR="00881F50">
        <w:rPr>
          <w:lang w:val="en-US"/>
        </w:rPr>
        <w:t>t.</w:t>
      </w:r>
      <w:r w:rsidR="002176BB">
        <w:rPr>
          <w:lang w:val="en-US"/>
        </w:rPr>
        <w:t xml:space="preserve"> One can understand that this is quite privacy sensitive information and car vendors are not keen on sharing it. </w:t>
      </w:r>
      <w:r w:rsidR="00B66AE7">
        <w:rPr>
          <w:lang w:val="en-US"/>
        </w:rPr>
        <w:br/>
      </w:r>
      <w:r w:rsidR="00B66AE7">
        <w:rPr>
          <w:lang w:val="en-US"/>
        </w:rPr>
        <w:br/>
      </w:r>
      <w:r>
        <w:rPr>
          <w:lang w:val="en-US"/>
        </w:rPr>
        <w:t xml:space="preserve"> </w:t>
      </w:r>
      <w:r>
        <w:rPr>
          <w:lang w:val="en-US"/>
        </w:rPr>
        <w:tab/>
      </w:r>
      <w:r w:rsidR="00B66AE7">
        <w:rPr>
          <w:lang w:val="en-US"/>
        </w:rPr>
        <w:t xml:space="preserve">Another recommendation I want to do a recommendation on </w:t>
      </w:r>
      <w:r w:rsidR="0046617F">
        <w:rPr>
          <w:lang w:val="en-US"/>
        </w:rPr>
        <w:t xml:space="preserve">researching accessibility of public transport and especially on the differences between different transport modes. </w:t>
      </w:r>
      <w:r w:rsidR="00767382">
        <w:rPr>
          <w:lang w:val="en-US"/>
        </w:rPr>
        <w:t xml:space="preserve">Having a complete view of the accessibility throughout </w:t>
      </w:r>
      <w:r w:rsidR="008E6A07">
        <w:rPr>
          <w:lang w:val="en-US"/>
        </w:rPr>
        <w:t>a city, generates knowledge for determing where investments in public transport have to be made.</w:t>
      </w:r>
      <w:r w:rsidR="00F14173">
        <w:rPr>
          <w:lang w:val="en-US"/>
        </w:rPr>
        <w:t xml:space="preserve"> In addition, also the way people perceive public transport plays a role.</w:t>
      </w:r>
      <w:r w:rsidR="00C9097B">
        <w:rPr>
          <w:lang w:val="en-US"/>
        </w:rPr>
        <w:t xml:space="preserve"> A near public transport stop </w:t>
      </w:r>
      <w:r w:rsidR="001A1877">
        <w:rPr>
          <w:lang w:val="en-US"/>
        </w:rPr>
        <w:t xml:space="preserve">does not </w:t>
      </w:r>
      <w:r w:rsidR="00F14173">
        <w:rPr>
          <w:lang w:val="en-US"/>
        </w:rPr>
        <w:t xml:space="preserve">necessarily </w:t>
      </w:r>
      <w:r w:rsidR="001A1877">
        <w:rPr>
          <w:lang w:val="en-US"/>
        </w:rPr>
        <w:t>mean people perceive an area to be accessible</w:t>
      </w:r>
      <w:r w:rsidR="00F14173">
        <w:rPr>
          <w:lang w:val="en-US"/>
        </w:rPr>
        <w:t xml:space="preserve">. Also factors like speed and price of the trip, and the </w:t>
      </w:r>
      <w:r w:rsidR="0057329E">
        <w:rPr>
          <w:lang w:val="en-US"/>
        </w:rPr>
        <w:t xml:space="preserve">proximity to an intersection could play a role. </w:t>
      </w:r>
      <w:r w:rsidR="0014046D">
        <w:rPr>
          <w:lang w:val="en-US"/>
        </w:rPr>
        <w:t xml:space="preserve">A difficulty I encountered was investigating the accessibilty of areas by public transport. </w:t>
      </w:r>
      <w:r w:rsidR="006409D5">
        <w:rPr>
          <w:lang w:val="en-US"/>
        </w:rPr>
        <w:t xml:space="preserve">Not much research </w:t>
      </w:r>
      <w:r w:rsidR="00FC32F8">
        <w:rPr>
          <w:lang w:val="en-US"/>
        </w:rPr>
        <w:t>has</w:t>
      </w:r>
      <w:r w:rsidR="006409D5">
        <w:rPr>
          <w:lang w:val="en-US"/>
        </w:rPr>
        <w:t xml:space="preserve"> been done about the difference between public transport modes when it comes accessibility. For example, public transport stops </w:t>
      </w:r>
      <w:r w:rsidR="00E8054F">
        <w:rPr>
          <w:lang w:val="en-US"/>
        </w:rPr>
        <w:t>are often not perceived equal</w:t>
      </w:r>
      <w:r w:rsidR="006409D5">
        <w:rPr>
          <w:lang w:val="en-US"/>
        </w:rPr>
        <w:t xml:space="preserve">. A metro stop that facilitates the entrance to multiple lines could give people more sense of accessibility than a stop that facilitates an entrance to only one line, if the stops have an equal distance to the destination. </w:t>
      </w:r>
      <w:r w:rsidR="00397FE5">
        <w:rPr>
          <w:lang w:val="en-US"/>
        </w:rPr>
        <w:t xml:space="preserve">It is a difficult task to evaluate </w:t>
      </w:r>
      <w:r w:rsidR="008051AE">
        <w:rPr>
          <w:lang w:val="en-US"/>
        </w:rPr>
        <w:t>the accessibility of stops and t</w:t>
      </w:r>
      <w:r w:rsidR="00397FE5">
        <w:rPr>
          <w:lang w:val="en-US"/>
        </w:rPr>
        <w:t xml:space="preserve">aking into account multiple factors (e.g. how many lines, frequency, </w:t>
      </w:r>
      <w:r w:rsidR="007977E2">
        <w:rPr>
          <w:lang w:val="en-US"/>
        </w:rPr>
        <w:t xml:space="preserve">speed of transport mode etc.). </w:t>
      </w:r>
      <w:r w:rsidR="007977E2">
        <w:rPr>
          <w:lang w:val="en-US"/>
        </w:rPr>
        <w:br/>
      </w:r>
    </w:p>
    <w:p w:rsidR="002F05B3" w:rsidRPr="00CE42C0" w:rsidRDefault="002F05B3" w:rsidP="002F05B3">
      <w:pPr>
        <w:rPr>
          <w:lang w:val="en-US"/>
        </w:rPr>
      </w:pPr>
    </w:p>
    <w:p w:rsidR="0067357B" w:rsidRPr="00CE42C0" w:rsidRDefault="0067357B" w:rsidP="007832BE">
      <w:pPr>
        <w:pStyle w:val="Heading1"/>
        <w:rPr>
          <w:rFonts w:ascii="Arial" w:hAnsi="Arial" w:cs="Arial"/>
          <w:lang w:val="en-US"/>
        </w:rPr>
        <w:sectPr w:rsidR="0067357B" w:rsidRPr="00CE42C0">
          <w:footerReference w:type="default" r:id="rId45"/>
          <w:pgSz w:w="11906" w:h="16838"/>
          <w:pgMar w:top="1417" w:right="1417" w:bottom="1417" w:left="1417" w:header="708" w:footer="708" w:gutter="0"/>
          <w:cols w:space="708"/>
          <w:docGrid w:linePitch="360"/>
        </w:sectPr>
      </w:pPr>
    </w:p>
    <w:p w:rsidR="00BA4621" w:rsidRPr="00CE42C0" w:rsidRDefault="003D2EEF" w:rsidP="007832BE">
      <w:pPr>
        <w:pStyle w:val="Heading1"/>
        <w:rPr>
          <w:lang w:val="en-US"/>
        </w:rPr>
      </w:pPr>
      <w:bookmarkStart w:id="50" w:name="_Toc522221653"/>
      <w:r w:rsidRPr="00CE42C0">
        <w:rPr>
          <w:rFonts w:ascii="Arial" w:hAnsi="Arial" w:cs="Arial"/>
          <w:lang w:val="en-US"/>
        </w:rPr>
        <w:lastRenderedPageBreak/>
        <w:t>Appendix A</w:t>
      </w:r>
      <w:r w:rsidR="00C82307" w:rsidRPr="00CE42C0">
        <w:rPr>
          <w:rFonts w:ascii="Arial" w:hAnsi="Arial" w:cs="Arial"/>
          <w:lang w:val="en-US"/>
        </w:rPr>
        <w:t xml:space="preserve"> – </w:t>
      </w:r>
      <w:r w:rsidR="00C829EF">
        <w:rPr>
          <w:rFonts w:ascii="Arial" w:hAnsi="Arial" w:cs="Arial"/>
          <w:lang w:val="en-US"/>
        </w:rPr>
        <w:t xml:space="preserve">D </w:t>
      </w:r>
      <w:bookmarkEnd w:id="50"/>
      <w:r w:rsidR="00BE11CD">
        <w:rPr>
          <w:rFonts w:ascii="Arial" w:hAnsi="Arial" w:cs="Arial"/>
          <w:lang w:val="en-US"/>
        </w:rPr>
        <w:t>Indoor parking data</w:t>
      </w:r>
    </w:p>
    <w:p w:rsidR="00EE39E3" w:rsidRDefault="008457DF" w:rsidP="00C829EF">
      <w:pPr>
        <w:rPr>
          <w:lang w:val="en-US"/>
        </w:rPr>
      </w:pPr>
      <w:r>
        <w:rPr>
          <w:lang w:val="en-US"/>
        </w:rPr>
        <w:br/>
      </w:r>
      <w:r w:rsidR="00BE11CD">
        <w:rPr>
          <w:lang w:val="en-US"/>
        </w:rPr>
        <w:t xml:space="preserve">This appendix consists of data from Q-park and is subject to privacy regulations. For more information about the data contact collinjcooper@gmail.com  </w:t>
      </w:r>
      <w:bookmarkStart w:id="51" w:name="_GoBack"/>
      <w:bookmarkEnd w:id="51"/>
    </w:p>
    <w:p w:rsidR="00680EF5" w:rsidRDefault="00680EF5" w:rsidP="00B0644B">
      <w:pPr>
        <w:rPr>
          <w:lang w:val="en-US"/>
        </w:rPr>
      </w:pPr>
    </w:p>
    <w:p w:rsidR="00D53A28" w:rsidRPr="00C829EF" w:rsidRDefault="00D53A28">
      <w:pPr>
        <w:pStyle w:val="Heading1"/>
        <w:rPr>
          <w:lang w:val="en-US"/>
        </w:rPr>
      </w:pPr>
      <w:bookmarkStart w:id="52" w:name="_Toc522221657"/>
      <w:r w:rsidRPr="00C829EF">
        <w:rPr>
          <w:lang w:val="en-US"/>
        </w:rPr>
        <w:t>Appendix E</w:t>
      </w:r>
      <w:r w:rsidR="00D62635" w:rsidRPr="00C829EF">
        <w:rPr>
          <w:lang w:val="en-US"/>
        </w:rPr>
        <w:t xml:space="preserve"> – </w:t>
      </w:r>
      <w:bookmarkEnd w:id="52"/>
      <w:r w:rsidR="00BE11CD">
        <w:rPr>
          <w:lang w:val="en-US"/>
        </w:rPr>
        <w:t>Outdoor parking data</w:t>
      </w:r>
    </w:p>
    <w:p w:rsidR="00DC4A8B" w:rsidRDefault="00BE11CD" w:rsidP="00D53A28">
      <w:pPr>
        <w:rPr>
          <w:lang w:val="en-US"/>
        </w:rPr>
      </w:pPr>
      <w:r>
        <w:rPr>
          <w:lang w:val="en-US"/>
        </w:rPr>
        <w:br/>
      </w:r>
      <w:r>
        <w:rPr>
          <w:lang w:val="en-US"/>
        </w:rPr>
        <w:t>This appendix consists of data from</w:t>
      </w:r>
      <w:r>
        <w:rPr>
          <w:lang w:val="en-US"/>
        </w:rPr>
        <w:t xml:space="preserve"> the Municpality of Rotterdam </w:t>
      </w:r>
      <w:r>
        <w:rPr>
          <w:lang w:val="en-US"/>
        </w:rPr>
        <w:t xml:space="preserve">and is subject to privacy regulations. For more information about the data contact collinjcooper@gmail.com  </w:t>
      </w:r>
      <w:r>
        <w:rPr>
          <w:lang w:val="en-US"/>
        </w:rPr>
        <w:br/>
      </w:r>
    </w:p>
    <w:p w:rsidR="00BE11CD" w:rsidRDefault="00BE11CD" w:rsidP="00D53A28">
      <w:pPr>
        <w:rPr>
          <w:lang w:val="en-US"/>
        </w:rPr>
      </w:pPr>
    </w:p>
    <w:p w:rsidR="00BE11CD" w:rsidRDefault="00BE11CD" w:rsidP="00D53A28">
      <w:pPr>
        <w:rPr>
          <w:lang w:val="en-US"/>
        </w:rPr>
      </w:pPr>
    </w:p>
    <w:p w:rsidR="00BE11CD" w:rsidRDefault="00BE11CD" w:rsidP="00D53A28">
      <w:pPr>
        <w:rPr>
          <w:lang w:val="en-US"/>
        </w:rPr>
      </w:pPr>
    </w:p>
    <w:p w:rsidR="00BE11CD" w:rsidRDefault="00BE11CD" w:rsidP="00D53A28">
      <w:pPr>
        <w:rPr>
          <w:lang w:val="en-US"/>
        </w:rPr>
      </w:pPr>
    </w:p>
    <w:p w:rsidR="00BE11CD" w:rsidRDefault="00BE11CD" w:rsidP="00D53A28">
      <w:pPr>
        <w:rPr>
          <w:lang w:val="en-US"/>
        </w:rPr>
      </w:pPr>
    </w:p>
    <w:p w:rsidR="00BE11CD" w:rsidRPr="00C829EF" w:rsidRDefault="00BE11CD" w:rsidP="00D53A28">
      <w:pPr>
        <w:rPr>
          <w:lang w:val="en-US"/>
        </w:rPr>
      </w:pPr>
    </w:p>
    <w:p w:rsidR="00B33B71" w:rsidRPr="00BE11CD" w:rsidRDefault="00B33B71">
      <w:pPr>
        <w:pStyle w:val="Heading1"/>
        <w:rPr>
          <w:lang w:val="en-US"/>
        </w:rPr>
      </w:pPr>
      <w:bookmarkStart w:id="53" w:name="_Toc522221658"/>
      <w:r w:rsidRPr="00BE11CD">
        <w:rPr>
          <w:lang w:val="en-US"/>
        </w:rPr>
        <w:lastRenderedPageBreak/>
        <w:t>Appendix F</w:t>
      </w:r>
      <w:r w:rsidR="00D62635" w:rsidRPr="00BE11CD">
        <w:rPr>
          <w:lang w:val="en-US"/>
        </w:rPr>
        <w:t xml:space="preserve"> </w:t>
      </w:r>
      <w:r w:rsidR="00B54284" w:rsidRPr="00BE11CD">
        <w:rPr>
          <w:lang w:val="en-US"/>
        </w:rPr>
        <w:t>–</w:t>
      </w:r>
      <w:r w:rsidR="00D62635" w:rsidRPr="00BE11CD">
        <w:rPr>
          <w:lang w:val="en-US"/>
        </w:rPr>
        <w:t xml:space="preserve"> </w:t>
      </w:r>
      <w:r w:rsidR="00B54284" w:rsidRPr="00BE11CD">
        <w:rPr>
          <w:b w:val="0"/>
          <w:i/>
          <w:lang w:val="en-US"/>
        </w:rPr>
        <w:t>Rainfall</w:t>
      </w:r>
      <w:bookmarkEnd w:id="53"/>
      <w:r w:rsidR="00B54284" w:rsidRPr="00BE11CD">
        <w:rPr>
          <w:b w:val="0"/>
          <w:i/>
          <w:lang w:val="en-US"/>
        </w:rPr>
        <w:t xml:space="preserve"> </w:t>
      </w:r>
    </w:p>
    <w:p w:rsidR="00B33B71" w:rsidRPr="00BE11CD" w:rsidRDefault="00B33B71" w:rsidP="00B33B71">
      <w:pPr>
        <w:rPr>
          <w:lang w:val="en-US"/>
        </w:rPr>
      </w:pPr>
    </w:p>
    <w:tbl>
      <w:tblPr>
        <w:tblW w:w="14089" w:type="dxa"/>
        <w:tblInd w:w="55" w:type="dxa"/>
        <w:tblCellMar>
          <w:left w:w="70" w:type="dxa"/>
          <w:right w:w="70" w:type="dxa"/>
        </w:tblCellMar>
        <w:tblLook w:val="04A0" w:firstRow="1" w:lastRow="0" w:firstColumn="1" w:lastColumn="0" w:noHBand="0" w:noVBand="1"/>
      </w:tblPr>
      <w:tblGrid>
        <w:gridCol w:w="818"/>
        <w:gridCol w:w="1155"/>
        <w:gridCol w:w="594"/>
        <w:gridCol w:w="452"/>
        <w:gridCol w:w="1077"/>
        <w:gridCol w:w="1410"/>
        <w:gridCol w:w="552"/>
        <w:gridCol w:w="552"/>
        <w:gridCol w:w="1182"/>
        <w:gridCol w:w="1357"/>
        <w:gridCol w:w="533"/>
        <w:gridCol w:w="671"/>
        <w:gridCol w:w="1012"/>
        <w:gridCol w:w="1165"/>
        <w:gridCol w:w="458"/>
        <w:gridCol w:w="1109"/>
      </w:tblGrid>
      <w:tr w:rsidR="00B54FFF" w:rsidRPr="00BE11CD" w:rsidTr="00D62635">
        <w:trPr>
          <w:trHeight w:val="264"/>
        </w:trPr>
        <w:tc>
          <w:tcPr>
            <w:tcW w:w="3011" w:type="dxa"/>
            <w:gridSpan w:val="4"/>
            <w:tcBorders>
              <w:top w:val="nil"/>
              <w:left w:val="nil"/>
              <w:bottom w:val="single" w:sz="4" w:space="0" w:color="auto"/>
              <w:right w:val="single" w:sz="4" w:space="0" w:color="000000"/>
            </w:tcBorders>
            <w:shd w:val="clear" w:color="auto" w:fill="auto"/>
            <w:noWrap/>
            <w:vAlign w:val="bottom"/>
            <w:hideMark/>
          </w:tcPr>
          <w:p w:rsidR="00B54FFF" w:rsidRPr="00BE11CD" w:rsidRDefault="00B54FFF" w:rsidP="00B54FFF">
            <w:pPr>
              <w:spacing w:after="0" w:line="240" w:lineRule="auto"/>
              <w:jc w:val="center"/>
              <w:rPr>
                <w:rFonts w:eastAsia="Times New Roman" w:cs="Arial"/>
                <w:color w:val="000000"/>
                <w:sz w:val="16"/>
                <w:szCs w:val="16"/>
                <w:lang w:val="en-US" w:eastAsia="nl-NL"/>
              </w:rPr>
            </w:pPr>
            <w:r w:rsidRPr="00BE11CD">
              <w:rPr>
                <w:rFonts w:eastAsia="Times New Roman" w:cs="Arial"/>
                <w:color w:val="000000"/>
                <w:sz w:val="16"/>
                <w:szCs w:val="16"/>
                <w:lang w:val="en-US" w:eastAsia="nl-NL"/>
              </w:rPr>
              <w:t>January</w:t>
            </w:r>
          </w:p>
        </w:tc>
        <w:tc>
          <w:tcPr>
            <w:tcW w:w="3591" w:type="dxa"/>
            <w:gridSpan w:val="4"/>
            <w:tcBorders>
              <w:top w:val="nil"/>
              <w:left w:val="nil"/>
              <w:bottom w:val="single" w:sz="4" w:space="0" w:color="auto"/>
              <w:right w:val="single" w:sz="4" w:space="0" w:color="000000"/>
            </w:tcBorders>
            <w:shd w:val="clear" w:color="auto" w:fill="auto"/>
            <w:noWrap/>
            <w:vAlign w:val="bottom"/>
            <w:hideMark/>
          </w:tcPr>
          <w:p w:rsidR="00B54FFF" w:rsidRPr="00BE11CD" w:rsidRDefault="00B54FFF" w:rsidP="00B54FFF">
            <w:pPr>
              <w:spacing w:after="0" w:line="240" w:lineRule="auto"/>
              <w:jc w:val="center"/>
              <w:rPr>
                <w:rFonts w:eastAsia="Times New Roman" w:cs="Arial"/>
                <w:color w:val="000000"/>
                <w:sz w:val="16"/>
                <w:szCs w:val="16"/>
                <w:lang w:val="en-US" w:eastAsia="nl-NL"/>
              </w:rPr>
            </w:pPr>
            <w:r w:rsidRPr="00BE11CD">
              <w:rPr>
                <w:rFonts w:eastAsia="Times New Roman" w:cs="Arial"/>
                <w:color w:val="000000"/>
                <w:sz w:val="16"/>
                <w:szCs w:val="16"/>
                <w:lang w:val="en-US" w:eastAsia="nl-NL"/>
              </w:rPr>
              <w:t>February</w:t>
            </w:r>
          </w:p>
        </w:tc>
        <w:tc>
          <w:tcPr>
            <w:tcW w:w="3743" w:type="dxa"/>
            <w:gridSpan w:val="4"/>
            <w:tcBorders>
              <w:top w:val="nil"/>
              <w:left w:val="nil"/>
              <w:bottom w:val="single" w:sz="4" w:space="0" w:color="auto"/>
              <w:right w:val="single" w:sz="4" w:space="0" w:color="000000"/>
            </w:tcBorders>
            <w:shd w:val="clear" w:color="auto" w:fill="auto"/>
            <w:noWrap/>
            <w:vAlign w:val="bottom"/>
            <w:hideMark/>
          </w:tcPr>
          <w:p w:rsidR="00B54FFF" w:rsidRPr="00BE11CD" w:rsidRDefault="00B54FFF" w:rsidP="00B54FFF">
            <w:pPr>
              <w:spacing w:after="0" w:line="240" w:lineRule="auto"/>
              <w:jc w:val="center"/>
              <w:rPr>
                <w:rFonts w:eastAsia="Times New Roman" w:cs="Arial"/>
                <w:color w:val="000000"/>
                <w:sz w:val="16"/>
                <w:szCs w:val="16"/>
                <w:lang w:val="en-US" w:eastAsia="nl-NL"/>
              </w:rPr>
            </w:pPr>
            <w:r w:rsidRPr="00BE11CD">
              <w:rPr>
                <w:rFonts w:eastAsia="Times New Roman" w:cs="Arial"/>
                <w:color w:val="000000"/>
                <w:sz w:val="16"/>
                <w:szCs w:val="16"/>
                <w:lang w:val="en-US" w:eastAsia="nl-NL"/>
              </w:rPr>
              <w:t>March</w:t>
            </w:r>
          </w:p>
        </w:tc>
        <w:tc>
          <w:tcPr>
            <w:tcW w:w="3744" w:type="dxa"/>
            <w:gridSpan w:val="4"/>
            <w:tcBorders>
              <w:top w:val="nil"/>
              <w:left w:val="nil"/>
              <w:bottom w:val="single" w:sz="4" w:space="0" w:color="auto"/>
              <w:right w:val="single" w:sz="4" w:space="0" w:color="000000"/>
            </w:tcBorders>
            <w:shd w:val="clear" w:color="auto" w:fill="auto"/>
            <w:noWrap/>
            <w:vAlign w:val="bottom"/>
            <w:hideMark/>
          </w:tcPr>
          <w:p w:rsidR="00B54FFF" w:rsidRPr="00BE11CD" w:rsidRDefault="00B54FFF" w:rsidP="00B54FFF">
            <w:pPr>
              <w:spacing w:after="0" w:line="240" w:lineRule="auto"/>
              <w:jc w:val="center"/>
              <w:rPr>
                <w:rFonts w:eastAsia="Times New Roman" w:cs="Arial"/>
                <w:color w:val="000000"/>
                <w:sz w:val="16"/>
                <w:szCs w:val="16"/>
                <w:lang w:val="en-US" w:eastAsia="nl-NL"/>
              </w:rPr>
            </w:pPr>
            <w:r w:rsidRPr="00BE11CD">
              <w:rPr>
                <w:rFonts w:eastAsia="Times New Roman" w:cs="Arial"/>
                <w:color w:val="000000"/>
                <w:sz w:val="16"/>
                <w:szCs w:val="16"/>
                <w:lang w:val="en-US" w:eastAsia="nl-NL"/>
              </w:rPr>
              <w:t>April</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BE11CD" w:rsidRDefault="00B54FFF" w:rsidP="00B54FFF">
            <w:pPr>
              <w:spacing w:after="0" w:line="240" w:lineRule="auto"/>
              <w:jc w:val="center"/>
              <w:rPr>
                <w:rFonts w:eastAsia="Times New Roman" w:cs="Arial"/>
                <w:i/>
                <w:iCs/>
                <w:color w:val="000000"/>
                <w:sz w:val="16"/>
                <w:szCs w:val="16"/>
                <w:lang w:val="en-US" w:eastAsia="nl-NL"/>
              </w:rPr>
            </w:pPr>
            <w:r w:rsidRPr="00BE11CD">
              <w:rPr>
                <w:rFonts w:eastAsia="Times New Roman" w:cs="Arial"/>
                <w:i/>
                <w:iCs/>
                <w:color w:val="000000"/>
                <w:sz w:val="16"/>
                <w:szCs w:val="16"/>
                <w:lang w:val="en-US" w:eastAsia="nl-NL"/>
              </w:rPr>
              <w:t>Date</w:t>
            </w:r>
          </w:p>
        </w:tc>
        <w:tc>
          <w:tcPr>
            <w:tcW w:w="1155" w:type="dxa"/>
            <w:tcBorders>
              <w:top w:val="nil"/>
              <w:left w:val="nil"/>
              <w:bottom w:val="nil"/>
              <w:right w:val="nil"/>
            </w:tcBorders>
            <w:shd w:val="clear" w:color="auto" w:fill="auto"/>
            <w:noWrap/>
            <w:vAlign w:val="bottom"/>
            <w:hideMark/>
          </w:tcPr>
          <w:p w:rsidR="00B54FFF" w:rsidRPr="00BE11CD" w:rsidRDefault="00B54FFF" w:rsidP="00B54FFF">
            <w:pPr>
              <w:spacing w:after="0" w:line="240" w:lineRule="auto"/>
              <w:jc w:val="center"/>
              <w:rPr>
                <w:rFonts w:eastAsia="Times New Roman" w:cs="Arial"/>
                <w:i/>
                <w:iCs/>
                <w:color w:val="000000"/>
                <w:sz w:val="16"/>
                <w:szCs w:val="16"/>
                <w:lang w:val="en-US" w:eastAsia="nl-NL"/>
              </w:rPr>
            </w:pPr>
            <w:r w:rsidRPr="00BE11CD">
              <w:rPr>
                <w:rFonts w:eastAsia="Times New Roman" w:cs="Arial"/>
                <w:i/>
                <w:iCs/>
                <w:color w:val="000000"/>
                <w:sz w:val="16"/>
                <w:szCs w:val="16"/>
                <w:lang w:val="en-US" w:eastAsia="nl-NL"/>
              </w:rPr>
              <w:t>Day</w:t>
            </w:r>
          </w:p>
        </w:tc>
        <w:tc>
          <w:tcPr>
            <w:tcW w:w="594" w:type="dxa"/>
            <w:tcBorders>
              <w:top w:val="nil"/>
              <w:left w:val="nil"/>
              <w:bottom w:val="nil"/>
              <w:right w:val="nil"/>
            </w:tcBorders>
            <w:shd w:val="clear" w:color="auto" w:fill="auto"/>
            <w:noWrap/>
            <w:vAlign w:val="bottom"/>
            <w:hideMark/>
          </w:tcPr>
          <w:p w:rsidR="00B54FFF" w:rsidRPr="00BE11CD" w:rsidRDefault="00B54FFF" w:rsidP="00B54FFF">
            <w:pPr>
              <w:spacing w:after="0" w:line="240" w:lineRule="auto"/>
              <w:jc w:val="center"/>
              <w:rPr>
                <w:rFonts w:eastAsia="Times New Roman" w:cs="Arial"/>
                <w:i/>
                <w:iCs/>
                <w:color w:val="000000"/>
                <w:sz w:val="16"/>
                <w:szCs w:val="16"/>
                <w:lang w:val="en-US" w:eastAsia="nl-NL"/>
              </w:rPr>
            </w:pPr>
            <w:r w:rsidRPr="00BE11CD">
              <w:rPr>
                <w:rFonts w:eastAsia="Times New Roman" w:cs="Arial"/>
                <w:i/>
                <w:iCs/>
                <w:color w:val="000000"/>
                <w:sz w:val="16"/>
                <w:szCs w:val="16"/>
                <w:lang w:val="en-US" w:eastAsia="nl-NL"/>
              </w:rPr>
              <w:t>AR</w:t>
            </w:r>
          </w:p>
        </w:tc>
        <w:tc>
          <w:tcPr>
            <w:tcW w:w="444" w:type="dxa"/>
            <w:tcBorders>
              <w:top w:val="nil"/>
              <w:left w:val="nil"/>
              <w:bottom w:val="single" w:sz="4" w:space="0" w:color="auto"/>
              <w:right w:val="single" w:sz="4" w:space="0" w:color="auto"/>
            </w:tcBorders>
            <w:shd w:val="clear" w:color="auto" w:fill="auto"/>
            <w:noWrap/>
            <w:vAlign w:val="bottom"/>
            <w:hideMark/>
          </w:tcPr>
          <w:p w:rsidR="00B54FFF" w:rsidRPr="00BE11CD" w:rsidRDefault="00B54FFF" w:rsidP="00B54FFF">
            <w:pPr>
              <w:spacing w:after="0" w:line="240" w:lineRule="auto"/>
              <w:jc w:val="center"/>
              <w:rPr>
                <w:rFonts w:eastAsia="Times New Roman" w:cs="Arial"/>
                <w:i/>
                <w:iCs/>
                <w:color w:val="000000"/>
                <w:sz w:val="16"/>
                <w:szCs w:val="16"/>
                <w:lang w:val="en-US" w:eastAsia="nl-NL"/>
              </w:rPr>
            </w:pPr>
            <w:r w:rsidRPr="00BE11CD">
              <w:rPr>
                <w:rFonts w:eastAsia="Times New Roman" w:cs="Arial"/>
                <w:i/>
                <w:iCs/>
                <w:color w:val="000000"/>
                <w:sz w:val="16"/>
                <w:szCs w:val="16"/>
                <w:lang w:val="en-US" w:eastAsia="nl-NL"/>
              </w:rPr>
              <w:t>PR</w:t>
            </w:r>
          </w:p>
        </w:tc>
        <w:tc>
          <w:tcPr>
            <w:tcW w:w="1077" w:type="dxa"/>
            <w:tcBorders>
              <w:top w:val="nil"/>
              <w:left w:val="nil"/>
              <w:bottom w:val="single" w:sz="4" w:space="0" w:color="auto"/>
              <w:right w:val="nil"/>
            </w:tcBorders>
            <w:shd w:val="clear" w:color="auto" w:fill="auto"/>
            <w:noWrap/>
            <w:vAlign w:val="bottom"/>
            <w:hideMark/>
          </w:tcPr>
          <w:p w:rsidR="00B54FFF" w:rsidRPr="00BE11CD" w:rsidRDefault="00B54FFF" w:rsidP="00B54FFF">
            <w:pPr>
              <w:spacing w:after="0" w:line="240" w:lineRule="auto"/>
              <w:jc w:val="center"/>
              <w:rPr>
                <w:rFonts w:eastAsia="Times New Roman" w:cs="Arial"/>
                <w:i/>
                <w:iCs/>
                <w:color w:val="000000"/>
                <w:sz w:val="16"/>
                <w:szCs w:val="16"/>
                <w:lang w:val="en-US" w:eastAsia="nl-NL"/>
              </w:rPr>
            </w:pPr>
            <w:r w:rsidRPr="00BE11CD">
              <w:rPr>
                <w:rFonts w:eastAsia="Times New Roman" w:cs="Arial"/>
                <w:i/>
                <w:iCs/>
                <w:color w:val="000000"/>
                <w:sz w:val="16"/>
                <w:szCs w:val="16"/>
                <w:lang w:val="en-US" w:eastAsia="nl-NL"/>
              </w:rPr>
              <w:t>Date</w:t>
            </w:r>
          </w:p>
        </w:tc>
        <w:tc>
          <w:tcPr>
            <w:tcW w:w="1410" w:type="dxa"/>
            <w:tcBorders>
              <w:top w:val="nil"/>
              <w:left w:val="nil"/>
              <w:bottom w:val="single" w:sz="4" w:space="0" w:color="auto"/>
              <w:right w:val="nil"/>
            </w:tcBorders>
            <w:shd w:val="clear" w:color="auto" w:fill="auto"/>
            <w:noWrap/>
            <w:vAlign w:val="bottom"/>
            <w:hideMark/>
          </w:tcPr>
          <w:p w:rsidR="00B54FFF" w:rsidRPr="00BE11CD" w:rsidRDefault="00B54FFF" w:rsidP="00B54FFF">
            <w:pPr>
              <w:spacing w:after="0" w:line="240" w:lineRule="auto"/>
              <w:jc w:val="center"/>
              <w:rPr>
                <w:rFonts w:eastAsia="Times New Roman" w:cs="Arial"/>
                <w:i/>
                <w:iCs/>
                <w:color w:val="000000"/>
                <w:sz w:val="16"/>
                <w:szCs w:val="16"/>
                <w:lang w:val="en-US" w:eastAsia="nl-NL"/>
              </w:rPr>
            </w:pPr>
            <w:r w:rsidRPr="00BE11CD">
              <w:rPr>
                <w:rFonts w:eastAsia="Times New Roman" w:cs="Arial"/>
                <w:i/>
                <w:iCs/>
                <w:color w:val="000000"/>
                <w:sz w:val="16"/>
                <w:szCs w:val="16"/>
                <w:lang w:val="en-US" w:eastAsia="nl-NL"/>
              </w:rPr>
              <w:t>Day</w:t>
            </w:r>
          </w:p>
        </w:tc>
        <w:tc>
          <w:tcPr>
            <w:tcW w:w="552" w:type="dxa"/>
            <w:tcBorders>
              <w:top w:val="nil"/>
              <w:left w:val="nil"/>
              <w:bottom w:val="single" w:sz="4" w:space="0" w:color="auto"/>
              <w:right w:val="nil"/>
            </w:tcBorders>
            <w:shd w:val="clear" w:color="auto" w:fill="auto"/>
            <w:noWrap/>
            <w:vAlign w:val="bottom"/>
            <w:hideMark/>
          </w:tcPr>
          <w:p w:rsidR="00B54FFF" w:rsidRPr="00BE11CD" w:rsidRDefault="00B54FFF" w:rsidP="00B54FFF">
            <w:pPr>
              <w:spacing w:after="0" w:line="240" w:lineRule="auto"/>
              <w:jc w:val="center"/>
              <w:rPr>
                <w:rFonts w:eastAsia="Times New Roman" w:cs="Arial"/>
                <w:i/>
                <w:iCs/>
                <w:color w:val="000000"/>
                <w:sz w:val="16"/>
                <w:szCs w:val="16"/>
                <w:lang w:val="en-US" w:eastAsia="nl-NL"/>
              </w:rPr>
            </w:pPr>
            <w:r w:rsidRPr="00BE11CD">
              <w:rPr>
                <w:rFonts w:eastAsia="Times New Roman" w:cs="Arial"/>
                <w:i/>
                <w:iCs/>
                <w:color w:val="000000"/>
                <w:sz w:val="16"/>
                <w:szCs w:val="16"/>
                <w:lang w:val="en-US" w:eastAsia="nl-NL"/>
              </w:rPr>
              <w:t>AR</w:t>
            </w:r>
          </w:p>
        </w:tc>
        <w:tc>
          <w:tcPr>
            <w:tcW w:w="552" w:type="dxa"/>
            <w:tcBorders>
              <w:top w:val="nil"/>
              <w:left w:val="nil"/>
              <w:bottom w:val="single" w:sz="4" w:space="0" w:color="auto"/>
              <w:right w:val="single" w:sz="4" w:space="0" w:color="auto"/>
            </w:tcBorders>
            <w:shd w:val="clear" w:color="auto" w:fill="auto"/>
            <w:noWrap/>
            <w:vAlign w:val="bottom"/>
            <w:hideMark/>
          </w:tcPr>
          <w:p w:rsidR="00B54FFF" w:rsidRPr="00BE11CD" w:rsidRDefault="00B54FFF" w:rsidP="00B54FFF">
            <w:pPr>
              <w:spacing w:after="0" w:line="240" w:lineRule="auto"/>
              <w:jc w:val="center"/>
              <w:rPr>
                <w:rFonts w:eastAsia="Times New Roman" w:cs="Arial"/>
                <w:i/>
                <w:iCs/>
                <w:color w:val="000000"/>
                <w:sz w:val="16"/>
                <w:szCs w:val="16"/>
                <w:lang w:val="en-US" w:eastAsia="nl-NL"/>
              </w:rPr>
            </w:pPr>
            <w:r w:rsidRPr="00BE11CD">
              <w:rPr>
                <w:rFonts w:eastAsia="Times New Roman" w:cs="Arial"/>
                <w:i/>
                <w:iCs/>
                <w:color w:val="000000"/>
                <w:sz w:val="16"/>
                <w:szCs w:val="16"/>
                <w:lang w:val="en-US" w:eastAsia="nl-NL"/>
              </w:rPr>
              <w:t>PR</w:t>
            </w:r>
          </w:p>
        </w:tc>
        <w:tc>
          <w:tcPr>
            <w:tcW w:w="1182" w:type="dxa"/>
            <w:tcBorders>
              <w:top w:val="nil"/>
              <w:left w:val="nil"/>
              <w:bottom w:val="single" w:sz="4" w:space="0" w:color="auto"/>
              <w:right w:val="nil"/>
            </w:tcBorders>
            <w:shd w:val="clear" w:color="auto" w:fill="auto"/>
            <w:noWrap/>
            <w:vAlign w:val="bottom"/>
            <w:hideMark/>
          </w:tcPr>
          <w:p w:rsidR="00B54FFF" w:rsidRPr="00BE11CD" w:rsidRDefault="00B54FFF" w:rsidP="00B54FFF">
            <w:pPr>
              <w:spacing w:after="0" w:line="240" w:lineRule="auto"/>
              <w:jc w:val="center"/>
              <w:rPr>
                <w:rFonts w:eastAsia="Times New Roman" w:cs="Arial"/>
                <w:i/>
                <w:iCs/>
                <w:color w:val="000000"/>
                <w:sz w:val="16"/>
                <w:szCs w:val="16"/>
                <w:lang w:val="en-US" w:eastAsia="nl-NL"/>
              </w:rPr>
            </w:pPr>
            <w:r w:rsidRPr="00BE11CD">
              <w:rPr>
                <w:rFonts w:eastAsia="Times New Roman" w:cs="Arial"/>
                <w:i/>
                <w:iCs/>
                <w:color w:val="000000"/>
                <w:sz w:val="16"/>
                <w:szCs w:val="16"/>
                <w:lang w:val="en-US" w:eastAsia="nl-NL"/>
              </w:rPr>
              <w:t>Date</w:t>
            </w:r>
          </w:p>
        </w:tc>
        <w:tc>
          <w:tcPr>
            <w:tcW w:w="1357" w:type="dxa"/>
            <w:tcBorders>
              <w:top w:val="nil"/>
              <w:left w:val="nil"/>
              <w:bottom w:val="single" w:sz="4" w:space="0" w:color="auto"/>
              <w:right w:val="nil"/>
            </w:tcBorders>
            <w:shd w:val="clear" w:color="auto" w:fill="auto"/>
            <w:noWrap/>
            <w:vAlign w:val="bottom"/>
            <w:hideMark/>
          </w:tcPr>
          <w:p w:rsidR="00B54FFF" w:rsidRPr="00BE11CD" w:rsidRDefault="00B54FFF" w:rsidP="00B54FFF">
            <w:pPr>
              <w:spacing w:after="0" w:line="240" w:lineRule="auto"/>
              <w:jc w:val="center"/>
              <w:rPr>
                <w:rFonts w:eastAsia="Times New Roman" w:cs="Arial"/>
                <w:i/>
                <w:iCs/>
                <w:color w:val="000000"/>
                <w:sz w:val="16"/>
                <w:szCs w:val="16"/>
                <w:lang w:val="en-US" w:eastAsia="nl-NL"/>
              </w:rPr>
            </w:pPr>
            <w:r w:rsidRPr="00BE11CD">
              <w:rPr>
                <w:rFonts w:eastAsia="Times New Roman" w:cs="Arial"/>
                <w:i/>
                <w:iCs/>
                <w:color w:val="000000"/>
                <w:sz w:val="16"/>
                <w:szCs w:val="16"/>
                <w:lang w:val="en-US" w:eastAsia="nl-NL"/>
              </w:rPr>
              <w:t>Day</w:t>
            </w:r>
          </w:p>
        </w:tc>
        <w:tc>
          <w:tcPr>
            <w:tcW w:w="533" w:type="dxa"/>
            <w:tcBorders>
              <w:top w:val="nil"/>
              <w:left w:val="nil"/>
              <w:bottom w:val="single" w:sz="4" w:space="0" w:color="auto"/>
              <w:right w:val="nil"/>
            </w:tcBorders>
            <w:shd w:val="clear" w:color="auto" w:fill="auto"/>
            <w:noWrap/>
            <w:vAlign w:val="bottom"/>
            <w:hideMark/>
          </w:tcPr>
          <w:p w:rsidR="00B54FFF" w:rsidRPr="00BE11CD" w:rsidRDefault="00B54FFF" w:rsidP="00B54FFF">
            <w:pPr>
              <w:spacing w:after="0" w:line="240" w:lineRule="auto"/>
              <w:jc w:val="center"/>
              <w:rPr>
                <w:rFonts w:eastAsia="Times New Roman" w:cs="Arial"/>
                <w:i/>
                <w:iCs/>
                <w:color w:val="000000"/>
                <w:sz w:val="16"/>
                <w:szCs w:val="16"/>
                <w:lang w:val="en-US" w:eastAsia="nl-NL"/>
              </w:rPr>
            </w:pPr>
            <w:r w:rsidRPr="00BE11CD">
              <w:rPr>
                <w:rFonts w:eastAsia="Times New Roman" w:cs="Arial"/>
                <w:i/>
                <w:iCs/>
                <w:color w:val="000000"/>
                <w:sz w:val="16"/>
                <w:szCs w:val="16"/>
                <w:lang w:val="en-US" w:eastAsia="nl-NL"/>
              </w:rPr>
              <w:t>AR</w:t>
            </w:r>
          </w:p>
        </w:tc>
        <w:tc>
          <w:tcPr>
            <w:tcW w:w="671" w:type="dxa"/>
            <w:tcBorders>
              <w:top w:val="nil"/>
              <w:left w:val="nil"/>
              <w:bottom w:val="single" w:sz="4" w:space="0" w:color="auto"/>
              <w:right w:val="single" w:sz="4" w:space="0" w:color="auto"/>
            </w:tcBorders>
            <w:shd w:val="clear" w:color="auto" w:fill="auto"/>
            <w:noWrap/>
            <w:vAlign w:val="bottom"/>
            <w:hideMark/>
          </w:tcPr>
          <w:p w:rsidR="00B54FFF" w:rsidRPr="00BE11CD" w:rsidRDefault="00B54FFF" w:rsidP="00B54FFF">
            <w:pPr>
              <w:spacing w:after="0" w:line="240" w:lineRule="auto"/>
              <w:jc w:val="center"/>
              <w:rPr>
                <w:rFonts w:eastAsia="Times New Roman" w:cs="Arial"/>
                <w:i/>
                <w:iCs/>
                <w:color w:val="000000"/>
                <w:sz w:val="16"/>
                <w:szCs w:val="16"/>
                <w:lang w:val="en-US" w:eastAsia="nl-NL"/>
              </w:rPr>
            </w:pPr>
            <w:r w:rsidRPr="00BE11CD">
              <w:rPr>
                <w:rFonts w:eastAsia="Times New Roman" w:cs="Arial"/>
                <w:i/>
                <w:iCs/>
                <w:color w:val="000000"/>
                <w:sz w:val="16"/>
                <w:szCs w:val="16"/>
                <w:lang w:val="en-US" w:eastAsia="nl-NL"/>
              </w:rPr>
              <w:t>PR</w:t>
            </w:r>
          </w:p>
        </w:tc>
        <w:tc>
          <w:tcPr>
            <w:tcW w:w="1012" w:type="dxa"/>
            <w:tcBorders>
              <w:top w:val="nil"/>
              <w:left w:val="nil"/>
              <w:bottom w:val="single" w:sz="4" w:space="0" w:color="auto"/>
              <w:right w:val="nil"/>
            </w:tcBorders>
            <w:shd w:val="clear" w:color="auto" w:fill="auto"/>
            <w:noWrap/>
            <w:vAlign w:val="bottom"/>
            <w:hideMark/>
          </w:tcPr>
          <w:p w:rsidR="00B54FFF" w:rsidRPr="00BE11CD" w:rsidRDefault="00B54FFF" w:rsidP="00B54FFF">
            <w:pPr>
              <w:spacing w:after="0" w:line="240" w:lineRule="auto"/>
              <w:jc w:val="center"/>
              <w:rPr>
                <w:rFonts w:eastAsia="Times New Roman" w:cs="Arial"/>
                <w:i/>
                <w:iCs/>
                <w:color w:val="000000"/>
                <w:sz w:val="16"/>
                <w:szCs w:val="16"/>
                <w:lang w:val="en-US" w:eastAsia="nl-NL"/>
              </w:rPr>
            </w:pPr>
            <w:r w:rsidRPr="00BE11CD">
              <w:rPr>
                <w:rFonts w:eastAsia="Times New Roman" w:cs="Arial"/>
                <w:i/>
                <w:iCs/>
                <w:color w:val="000000"/>
                <w:sz w:val="16"/>
                <w:szCs w:val="16"/>
                <w:lang w:val="en-US" w:eastAsia="nl-NL"/>
              </w:rPr>
              <w:t>Date</w:t>
            </w:r>
          </w:p>
        </w:tc>
        <w:tc>
          <w:tcPr>
            <w:tcW w:w="1165" w:type="dxa"/>
            <w:tcBorders>
              <w:top w:val="nil"/>
              <w:left w:val="nil"/>
              <w:bottom w:val="single" w:sz="4" w:space="0" w:color="auto"/>
              <w:right w:val="nil"/>
            </w:tcBorders>
            <w:shd w:val="clear" w:color="auto" w:fill="auto"/>
            <w:noWrap/>
            <w:vAlign w:val="bottom"/>
            <w:hideMark/>
          </w:tcPr>
          <w:p w:rsidR="00B54FFF" w:rsidRPr="00BE11CD" w:rsidRDefault="00B54FFF" w:rsidP="00B54FFF">
            <w:pPr>
              <w:spacing w:after="0" w:line="240" w:lineRule="auto"/>
              <w:jc w:val="center"/>
              <w:rPr>
                <w:rFonts w:eastAsia="Times New Roman" w:cs="Arial"/>
                <w:i/>
                <w:iCs/>
                <w:color w:val="000000"/>
                <w:sz w:val="16"/>
                <w:szCs w:val="16"/>
                <w:lang w:val="en-US" w:eastAsia="nl-NL"/>
              </w:rPr>
            </w:pPr>
            <w:r w:rsidRPr="00BE11CD">
              <w:rPr>
                <w:rFonts w:eastAsia="Times New Roman" w:cs="Arial"/>
                <w:i/>
                <w:iCs/>
                <w:color w:val="000000"/>
                <w:sz w:val="16"/>
                <w:szCs w:val="16"/>
                <w:lang w:val="en-US" w:eastAsia="nl-NL"/>
              </w:rPr>
              <w:t>Day</w:t>
            </w:r>
          </w:p>
        </w:tc>
        <w:tc>
          <w:tcPr>
            <w:tcW w:w="458" w:type="dxa"/>
            <w:tcBorders>
              <w:top w:val="nil"/>
              <w:left w:val="nil"/>
              <w:bottom w:val="single" w:sz="4" w:space="0" w:color="auto"/>
              <w:right w:val="nil"/>
            </w:tcBorders>
            <w:shd w:val="clear" w:color="auto" w:fill="auto"/>
            <w:noWrap/>
            <w:vAlign w:val="bottom"/>
            <w:hideMark/>
          </w:tcPr>
          <w:p w:rsidR="00B54FFF" w:rsidRPr="00BE11CD" w:rsidRDefault="00B54FFF" w:rsidP="00B54FFF">
            <w:pPr>
              <w:spacing w:after="0" w:line="240" w:lineRule="auto"/>
              <w:jc w:val="center"/>
              <w:rPr>
                <w:rFonts w:eastAsia="Times New Roman" w:cs="Arial"/>
                <w:i/>
                <w:iCs/>
                <w:color w:val="000000"/>
                <w:sz w:val="16"/>
                <w:szCs w:val="16"/>
                <w:lang w:val="en-US" w:eastAsia="nl-NL"/>
              </w:rPr>
            </w:pPr>
            <w:r w:rsidRPr="00BE11CD">
              <w:rPr>
                <w:rFonts w:eastAsia="Times New Roman" w:cs="Arial"/>
                <w:i/>
                <w:iCs/>
                <w:color w:val="000000"/>
                <w:sz w:val="16"/>
                <w:szCs w:val="16"/>
                <w:lang w:val="en-US" w:eastAsia="nl-NL"/>
              </w:rPr>
              <w:t>AR</w:t>
            </w:r>
          </w:p>
        </w:tc>
        <w:tc>
          <w:tcPr>
            <w:tcW w:w="1109" w:type="dxa"/>
            <w:tcBorders>
              <w:top w:val="nil"/>
              <w:left w:val="nil"/>
              <w:bottom w:val="single" w:sz="4" w:space="0" w:color="auto"/>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i/>
                <w:iCs/>
                <w:color w:val="000000"/>
                <w:sz w:val="16"/>
                <w:szCs w:val="16"/>
                <w:lang w:eastAsia="nl-NL"/>
              </w:rPr>
            </w:pPr>
            <w:r w:rsidRPr="007243AE">
              <w:rPr>
                <w:rFonts w:eastAsia="Times New Roman" w:cs="Arial"/>
                <w:i/>
                <w:iCs/>
                <w:color w:val="000000"/>
                <w:sz w:val="16"/>
                <w:szCs w:val="16"/>
                <w:lang w:eastAsia="nl-NL"/>
              </w:rPr>
              <w:t>PR</w:t>
            </w:r>
          </w:p>
        </w:tc>
      </w:tr>
      <w:tr w:rsidR="00B54FFF" w:rsidRPr="00B54FFF" w:rsidTr="00D62635">
        <w:trPr>
          <w:trHeight w:val="264"/>
        </w:trPr>
        <w:tc>
          <w:tcPr>
            <w:tcW w:w="818" w:type="dxa"/>
            <w:tcBorders>
              <w:top w:val="single" w:sz="4" w:space="0" w:color="auto"/>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1-1-2017</w:t>
            </w:r>
          </w:p>
        </w:tc>
        <w:tc>
          <w:tcPr>
            <w:tcW w:w="1155" w:type="dxa"/>
            <w:tcBorders>
              <w:top w:val="single" w:sz="4" w:space="0" w:color="auto"/>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Sunday</w:t>
            </w:r>
          </w:p>
        </w:tc>
        <w:tc>
          <w:tcPr>
            <w:tcW w:w="594" w:type="dxa"/>
            <w:tcBorders>
              <w:top w:val="single" w:sz="4" w:space="0" w:color="auto"/>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0,86</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0,92</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Wednesday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0,24</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0,10</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Wednesday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1,12</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0,67</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Saturday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0,54</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Monday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1,02</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0,32</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Thursday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Thursday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0,82</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0,72</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Sunday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3-1-2017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Tuesday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3-2-2017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Friday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3-3-2017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Friday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0,34</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0,17</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3-4-2017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Monday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4-1-2017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Wednesday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0,65</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4-2-2017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Saturday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3,9</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3,12</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4-3-2017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Saturday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0,32</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0,18</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4-4-2017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Tuesday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0,05</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5-1-2017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Thursday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0,02</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5-2-2017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Sunday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5-3-2017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Sunday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5,1</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3,98</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5-4-2017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Wednesday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6-1-2017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Friday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6-2-2017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Monday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6-3-2017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Monday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0,15</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6-4-2017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Thursday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0,02</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0,38</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7-1-2017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Saturday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0,32</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1,08</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7-2-2017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Tuesday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0,88</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0,57</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7-3-2017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Tuesday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0,04</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7-4-2017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Friday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4,81</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8-1-2017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Sunday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8-2-2017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Wednesday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0,12</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8-3-2017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Wednesday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14,6</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12,09</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8-4-2017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Saturday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9-1-2017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Monday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0,92</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0,64</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9-2-2017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Thursday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9-3-2017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Thursday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0,8</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0,51</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9-4-2017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Sunday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0,50</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10-1-2017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Tuesday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1,34</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0,85</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10-2-2017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Friday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10-3-2017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Friday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10-4-2017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Monday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11-1-2017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Wednesday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0,54</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0,85</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11-2-2017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Saturday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0,46</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0,47</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11-3-2017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Saturday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11-4-2017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Tuesday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12-1-2017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Thursday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3,94</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2,66</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12-2-2017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Sunday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1,45</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12-3-2017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Sunday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12-4-2017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Wednesday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0,17</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13-1-2017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Friday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5,56</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4,83</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13-2-2017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Monday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13-3-2017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Monday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13-4-2017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Thursday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14-1-2017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Saturday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2,44</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1,75</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14-2-2017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Tuesday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14-3-2017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Tuesday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14-4-2017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Friday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15-1-2017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Sunday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0,04</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15-2-2017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Wednesday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15-3-2017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Wednesday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15-4-2017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Saturday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0,04</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0,38</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16-1-2017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Monday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16-2-2017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Thursday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16-3-2017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Thursday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16-4-2017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Sunday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0,06</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1,86</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17-1-2017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Tuesday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0,02</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17-2-2017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Friday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0,16</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17-3-2017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Friday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17-4-2017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Monday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0,04</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1,65</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18-1-2017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Wednesday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0,06</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18-2-2017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Saturday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18-3-2017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Saturday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4,92</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3,92</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18-4-2017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Tuesday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2,54</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7,89</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19-1-2017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Thursday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19-2-2017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Sunday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0,14</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0,07</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19-3-2017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Sunday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19-4-2017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Wednesday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1,79</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20-1-2017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Friday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20-2-2017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Monday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2,02</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1,08</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20-3-2017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Monday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3,36</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2,66</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20-4-2017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Thursday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3,37</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21-1-2017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Saturday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21-2-2017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Tuesday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21-3-2017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Tuesday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21-4-2017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Friday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0,97</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22-1-2017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Sunday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22-2-2017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Wednesday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5,76</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5,98</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22-3-2017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Wednesday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22-4-2017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Saturday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0,44</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2,02</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lastRenderedPageBreak/>
              <w:t>23-1-2017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Monday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0,06</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23-2-2017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Thursday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1,32</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1,08</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23-3-2017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Thursday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23-4-2017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Sunday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0,14</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24-1-2017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Tuesday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24-2-2017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Friday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0,52</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0,33</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24-3-2017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Friday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24-4-2017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Monday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0,08</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0,40</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25-1-2017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Wednesday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25-2-2017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Saturday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0,06</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25-3-2017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Saturday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25-4-2017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Tuesday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0,66</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26-1-2017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Thursday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26-2-2017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Sunday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26-3-2017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Sunday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0,89</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26-4-2017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Wednesday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0,12</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27-1-2017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Friday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27-2-2017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Monday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8,4</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4,83</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27-3-2017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Monday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0,22</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27-4-2017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Thursday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0,06</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0,03</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28-1-2017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Saturday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0,02</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28-2-2017</w:t>
            </w: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Tuesday</w:t>
            </w: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1,52</w:t>
            </w:r>
          </w:p>
        </w:tc>
        <w:tc>
          <w:tcPr>
            <w:tcW w:w="552"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1,23</w:t>
            </w: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28-3-2017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Tuesday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2,15</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28-4-2017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Friday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0,06</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29-1-2017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Sunday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0,34</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0,22</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182"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29-3-2017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Wednesday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4,79</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29-4-2017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Saturday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1,69</w:t>
            </w:r>
          </w:p>
        </w:tc>
      </w:tr>
      <w:tr w:rsidR="00B54FFF" w:rsidRPr="00B54FFF" w:rsidTr="00D62635">
        <w:trPr>
          <w:trHeight w:val="264"/>
        </w:trPr>
        <w:tc>
          <w:tcPr>
            <w:tcW w:w="818"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30-1-2017</w:t>
            </w: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Monday</w:t>
            </w: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0,82</w:t>
            </w:r>
          </w:p>
        </w:tc>
        <w:tc>
          <w:tcPr>
            <w:tcW w:w="444"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0,71</w:t>
            </w: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182" w:type="dxa"/>
            <w:tcBorders>
              <w:top w:val="nil"/>
              <w:left w:val="single" w:sz="4" w:space="0" w:color="auto"/>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30-3-2017</w:t>
            </w: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Thursday</w:t>
            </w: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671"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0,07</w:t>
            </w: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30-4-2017</w:t>
            </w: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Sunday</w:t>
            </w: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1109" w:type="dxa"/>
            <w:tcBorders>
              <w:top w:val="nil"/>
              <w:left w:val="nil"/>
              <w:bottom w:val="nil"/>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r>
      <w:tr w:rsidR="00B54FFF" w:rsidRPr="00B54FFF" w:rsidTr="00D62635">
        <w:trPr>
          <w:trHeight w:val="264"/>
        </w:trPr>
        <w:tc>
          <w:tcPr>
            <w:tcW w:w="818" w:type="dxa"/>
            <w:tcBorders>
              <w:top w:val="nil"/>
              <w:left w:val="single" w:sz="4" w:space="0" w:color="auto"/>
              <w:bottom w:val="single" w:sz="4" w:space="0" w:color="auto"/>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31-1-2017</w:t>
            </w:r>
          </w:p>
        </w:tc>
        <w:tc>
          <w:tcPr>
            <w:tcW w:w="1155" w:type="dxa"/>
            <w:tcBorders>
              <w:top w:val="nil"/>
              <w:left w:val="nil"/>
              <w:bottom w:val="single" w:sz="4" w:space="0" w:color="auto"/>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Tuesday</w:t>
            </w:r>
          </w:p>
        </w:tc>
        <w:tc>
          <w:tcPr>
            <w:tcW w:w="594" w:type="dxa"/>
            <w:tcBorders>
              <w:top w:val="nil"/>
              <w:left w:val="nil"/>
              <w:bottom w:val="single" w:sz="4" w:space="0" w:color="auto"/>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w:t>
            </w:r>
          </w:p>
        </w:tc>
        <w:tc>
          <w:tcPr>
            <w:tcW w:w="444" w:type="dxa"/>
            <w:tcBorders>
              <w:top w:val="nil"/>
              <w:left w:val="nil"/>
              <w:bottom w:val="single" w:sz="4" w:space="0" w:color="auto"/>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77" w:type="dxa"/>
            <w:tcBorders>
              <w:top w:val="nil"/>
              <w:left w:val="nil"/>
              <w:bottom w:val="single" w:sz="4" w:space="0" w:color="auto"/>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r w:rsidRPr="007243AE">
              <w:rPr>
                <w:rFonts w:eastAsia="Times New Roman" w:cs="Arial"/>
                <w:color w:val="000000"/>
                <w:sz w:val="16"/>
                <w:szCs w:val="16"/>
                <w:lang w:eastAsia="nl-NL"/>
              </w:rPr>
              <w:t> </w:t>
            </w:r>
          </w:p>
        </w:tc>
        <w:tc>
          <w:tcPr>
            <w:tcW w:w="1410" w:type="dxa"/>
            <w:tcBorders>
              <w:top w:val="nil"/>
              <w:left w:val="nil"/>
              <w:bottom w:val="single" w:sz="4" w:space="0" w:color="auto"/>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r w:rsidRPr="007243AE">
              <w:rPr>
                <w:rFonts w:eastAsia="Times New Roman" w:cs="Arial"/>
                <w:color w:val="000000"/>
                <w:sz w:val="16"/>
                <w:szCs w:val="16"/>
                <w:lang w:eastAsia="nl-NL"/>
              </w:rPr>
              <w:t> </w:t>
            </w:r>
          </w:p>
        </w:tc>
        <w:tc>
          <w:tcPr>
            <w:tcW w:w="552" w:type="dxa"/>
            <w:tcBorders>
              <w:top w:val="nil"/>
              <w:left w:val="nil"/>
              <w:bottom w:val="single" w:sz="4" w:space="0" w:color="auto"/>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r w:rsidRPr="007243AE">
              <w:rPr>
                <w:rFonts w:eastAsia="Times New Roman" w:cs="Arial"/>
                <w:color w:val="000000"/>
                <w:sz w:val="16"/>
                <w:szCs w:val="16"/>
                <w:lang w:eastAsia="nl-NL"/>
              </w:rPr>
              <w:t> </w:t>
            </w:r>
          </w:p>
        </w:tc>
        <w:tc>
          <w:tcPr>
            <w:tcW w:w="552" w:type="dxa"/>
            <w:tcBorders>
              <w:top w:val="nil"/>
              <w:left w:val="nil"/>
              <w:bottom w:val="single" w:sz="4" w:space="0" w:color="auto"/>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r w:rsidRPr="007243AE">
              <w:rPr>
                <w:rFonts w:eastAsia="Times New Roman" w:cs="Arial"/>
                <w:color w:val="000000"/>
                <w:sz w:val="16"/>
                <w:szCs w:val="16"/>
                <w:lang w:eastAsia="nl-NL"/>
              </w:rPr>
              <w:t> </w:t>
            </w:r>
          </w:p>
        </w:tc>
        <w:tc>
          <w:tcPr>
            <w:tcW w:w="1182" w:type="dxa"/>
            <w:tcBorders>
              <w:top w:val="nil"/>
              <w:left w:val="single" w:sz="4" w:space="0" w:color="auto"/>
              <w:bottom w:val="single" w:sz="4" w:space="0" w:color="auto"/>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31-3-2017</w:t>
            </w:r>
          </w:p>
        </w:tc>
        <w:tc>
          <w:tcPr>
            <w:tcW w:w="1357" w:type="dxa"/>
            <w:tcBorders>
              <w:top w:val="nil"/>
              <w:left w:val="nil"/>
              <w:bottom w:val="single" w:sz="4" w:space="0" w:color="auto"/>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r w:rsidRPr="007243AE">
              <w:rPr>
                <w:rFonts w:eastAsia="Times New Roman" w:cs="Arial"/>
                <w:sz w:val="16"/>
                <w:szCs w:val="16"/>
                <w:lang w:eastAsia="nl-NL"/>
              </w:rPr>
              <w:t>Friday</w:t>
            </w:r>
          </w:p>
        </w:tc>
        <w:tc>
          <w:tcPr>
            <w:tcW w:w="533" w:type="dxa"/>
            <w:tcBorders>
              <w:top w:val="nil"/>
              <w:left w:val="nil"/>
              <w:bottom w:val="single" w:sz="4" w:space="0" w:color="auto"/>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0,04</w:t>
            </w:r>
          </w:p>
        </w:tc>
        <w:tc>
          <w:tcPr>
            <w:tcW w:w="671" w:type="dxa"/>
            <w:tcBorders>
              <w:top w:val="nil"/>
              <w:left w:val="nil"/>
              <w:bottom w:val="single" w:sz="4" w:space="0" w:color="auto"/>
              <w:right w:val="single" w:sz="4" w:space="0" w:color="auto"/>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r w:rsidRPr="007243AE">
              <w:rPr>
                <w:rFonts w:eastAsia="Times New Roman" w:cs="Arial"/>
                <w:color w:val="000000"/>
                <w:sz w:val="16"/>
                <w:szCs w:val="16"/>
                <w:lang w:eastAsia="nl-NL"/>
              </w:rPr>
              <w:t>0,00</w:t>
            </w:r>
          </w:p>
        </w:tc>
        <w:tc>
          <w:tcPr>
            <w:tcW w:w="1012" w:type="dxa"/>
            <w:tcBorders>
              <w:top w:val="nil"/>
              <w:left w:val="nil"/>
              <w:bottom w:val="single" w:sz="4" w:space="0" w:color="auto"/>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r w:rsidRPr="007243AE">
              <w:rPr>
                <w:rFonts w:eastAsia="Times New Roman" w:cs="Arial"/>
                <w:color w:val="000000"/>
                <w:sz w:val="16"/>
                <w:szCs w:val="16"/>
                <w:lang w:eastAsia="nl-NL"/>
              </w:rPr>
              <w:t> </w:t>
            </w:r>
          </w:p>
        </w:tc>
        <w:tc>
          <w:tcPr>
            <w:tcW w:w="1165" w:type="dxa"/>
            <w:tcBorders>
              <w:top w:val="nil"/>
              <w:left w:val="nil"/>
              <w:bottom w:val="single" w:sz="4" w:space="0" w:color="auto"/>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r w:rsidRPr="007243AE">
              <w:rPr>
                <w:rFonts w:eastAsia="Times New Roman" w:cs="Arial"/>
                <w:color w:val="000000"/>
                <w:sz w:val="16"/>
                <w:szCs w:val="16"/>
                <w:lang w:eastAsia="nl-NL"/>
              </w:rPr>
              <w:t> </w:t>
            </w:r>
          </w:p>
        </w:tc>
        <w:tc>
          <w:tcPr>
            <w:tcW w:w="458" w:type="dxa"/>
            <w:tcBorders>
              <w:top w:val="nil"/>
              <w:left w:val="nil"/>
              <w:bottom w:val="single" w:sz="4" w:space="0" w:color="auto"/>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r w:rsidRPr="007243AE">
              <w:rPr>
                <w:rFonts w:eastAsia="Times New Roman" w:cs="Arial"/>
                <w:color w:val="000000"/>
                <w:sz w:val="16"/>
                <w:szCs w:val="16"/>
                <w:lang w:eastAsia="nl-NL"/>
              </w:rPr>
              <w:t> </w:t>
            </w:r>
          </w:p>
        </w:tc>
        <w:tc>
          <w:tcPr>
            <w:tcW w:w="1109" w:type="dxa"/>
            <w:tcBorders>
              <w:top w:val="nil"/>
              <w:left w:val="nil"/>
              <w:bottom w:val="single" w:sz="4" w:space="0" w:color="auto"/>
              <w:right w:val="single" w:sz="4" w:space="0" w:color="auto"/>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r w:rsidRPr="007243AE">
              <w:rPr>
                <w:rFonts w:eastAsia="Times New Roman" w:cs="Arial"/>
                <w:color w:val="000000"/>
                <w:sz w:val="16"/>
                <w:szCs w:val="16"/>
                <w:lang w:eastAsia="nl-NL"/>
              </w:rPr>
              <w:t> </w:t>
            </w:r>
          </w:p>
        </w:tc>
      </w:tr>
      <w:tr w:rsidR="00B54FFF" w:rsidRPr="00B54FFF" w:rsidTr="00D62635">
        <w:trPr>
          <w:trHeight w:val="264"/>
        </w:trPr>
        <w:tc>
          <w:tcPr>
            <w:tcW w:w="81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p>
        </w:tc>
        <w:tc>
          <w:tcPr>
            <w:tcW w:w="44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671"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109"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r>
      <w:tr w:rsidR="00B54FFF" w:rsidRPr="00B54FFF" w:rsidTr="00D62635">
        <w:trPr>
          <w:trHeight w:val="420"/>
        </w:trPr>
        <w:tc>
          <w:tcPr>
            <w:tcW w:w="81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p>
        </w:tc>
        <w:tc>
          <w:tcPr>
            <w:tcW w:w="44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671"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109" w:type="dxa"/>
            <w:tcBorders>
              <w:top w:val="nil"/>
              <w:left w:val="nil"/>
              <w:bottom w:val="nil"/>
              <w:right w:val="nil"/>
            </w:tcBorders>
            <w:shd w:val="clear" w:color="auto" w:fill="auto"/>
            <w:vAlign w:val="bottom"/>
            <w:hideMark/>
          </w:tcPr>
          <w:p w:rsidR="00B54FFF" w:rsidRPr="007243AE" w:rsidRDefault="00B54FFF" w:rsidP="00B54FFF">
            <w:pPr>
              <w:spacing w:after="0" w:line="240" w:lineRule="auto"/>
              <w:rPr>
                <w:rFonts w:eastAsia="Times New Roman" w:cs="Arial"/>
                <w:sz w:val="16"/>
                <w:szCs w:val="16"/>
                <w:lang w:eastAsia="nl-NL"/>
              </w:rPr>
            </w:pPr>
            <w:r w:rsidRPr="007243AE">
              <w:rPr>
                <w:rFonts w:eastAsia="Times New Roman" w:cs="Arial"/>
                <w:sz w:val="16"/>
                <w:szCs w:val="16"/>
                <w:lang w:eastAsia="nl-NL"/>
              </w:rPr>
              <w:t>AR = Actual rain</w:t>
            </w:r>
          </w:p>
        </w:tc>
      </w:tr>
      <w:tr w:rsidR="00B54FFF" w:rsidRPr="00B54FFF" w:rsidTr="00D62635">
        <w:trPr>
          <w:trHeight w:val="624"/>
        </w:trPr>
        <w:tc>
          <w:tcPr>
            <w:tcW w:w="81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p>
        </w:tc>
        <w:tc>
          <w:tcPr>
            <w:tcW w:w="115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sz w:val="16"/>
                <w:szCs w:val="16"/>
                <w:lang w:eastAsia="nl-NL"/>
              </w:rPr>
            </w:pPr>
          </w:p>
        </w:tc>
        <w:tc>
          <w:tcPr>
            <w:tcW w:w="59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p>
        </w:tc>
        <w:tc>
          <w:tcPr>
            <w:tcW w:w="444"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jc w:val="center"/>
              <w:rPr>
                <w:rFonts w:eastAsia="Times New Roman" w:cs="Arial"/>
                <w:color w:val="000000"/>
                <w:sz w:val="16"/>
                <w:szCs w:val="16"/>
                <w:lang w:eastAsia="nl-NL"/>
              </w:rPr>
            </w:pPr>
          </w:p>
        </w:tc>
        <w:tc>
          <w:tcPr>
            <w:tcW w:w="107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410"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55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18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357"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533"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671"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012"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165"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458" w:type="dxa"/>
            <w:tcBorders>
              <w:top w:val="nil"/>
              <w:left w:val="nil"/>
              <w:bottom w:val="nil"/>
              <w:right w:val="nil"/>
            </w:tcBorders>
            <w:shd w:val="clear" w:color="auto" w:fill="auto"/>
            <w:noWrap/>
            <w:vAlign w:val="bottom"/>
            <w:hideMark/>
          </w:tcPr>
          <w:p w:rsidR="00B54FFF" w:rsidRPr="007243AE" w:rsidRDefault="00B54FFF" w:rsidP="00B54FFF">
            <w:pPr>
              <w:spacing w:after="0" w:line="240" w:lineRule="auto"/>
              <w:rPr>
                <w:rFonts w:eastAsia="Times New Roman" w:cs="Arial"/>
                <w:color w:val="000000"/>
                <w:sz w:val="16"/>
                <w:szCs w:val="16"/>
                <w:lang w:eastAsia="nl-NL"/>
              </w:rPr>
            </w:pPr>
          </w:p>
        </w:tc>
        <w:tc>
          <w:tcPr>
            <w:tcW w:w="1109" w:type="dxa"/>
            <w:tcBorders>
              <w:top w:val="nil"/>
              <w:left w:val="nil"/>
              <w:bottom w:val="nil"/>
              <w:right w:val="nil"/>
            </w:tcBorders>
            <w:shd w:val="clear" w:color="auto" w:fill="auto"/>
            <w:vAlign w:val="bottom"/>
            <w:hideMark/>
          </w:tcPr>
          <w:p w:rsidR="00B54FFF" w:rsidRPr="007243AE" w:rsidRDefault="00B54FFF" w:rsidP="00B54FFF">
            <w:pPr>
              <w:spacing w:after="0" w:line="240" w:lineRule="auto"/>
              <w:rPr>
                <w:rFonts w:eastAsia="Times New Roman" w:cs="Arial"/>
                <w:sz w:val="16"/>
                <w:szCs w:val="16"/>
                <w:lang w:eastAsia="nl-NL"/>
              </w:rPr>
            </w:pPr>
            <w:r w:rsidRPr="007243AE">
              <w:rPr>
                <w:rFonts w:eastAsia="Times New Roman" w:cs="Arial"/>
                <w:sz w:val="16"/>
                <w:szCs w:val="16"/>
                <w:lang w:eastAsia="nl-NL"/>
              </w:rPr>
              <w:t>PR = Predicted rain</w:t>
            </w:r>
          </w:p>
        </w:tc>
      </w:tr>
    </w:tbl>
    <w:p w:rsidR="00B33B71" w:rsidRDefault="00B33B71" w:rsidP="00B33B71"/>
    <w:p w:rsidR="00B54FFF" w:rsidRDefault="00B54FFF" w:rsidP="00B33B71"/>
    <w:p w:rsidR="00B54FFF" w:rsidRDefault="00B54FFF" w:rsidP="00B33B71"/>
    <w:p w:rsidR="00B54FFF" w:rsidRDefault="00B54FFF" w:rsidP="00B33B71"/>
    <w:p w:rsidR="00B54FFF" w:rsidRDefault="00B54FFF" w:rsidP="00B33B71"/>
    <w:p w:rsidR="000C408C" w:rsidRDefault="000C408C" w:rsidP="00B33B71"/>
    <w:p w:rsidR="000C408C" w:rsidRPr="00B33B71" w:rsidRDefault="000C408C" w:rsidP="00B33B71"/>
    <w:p w:rsidR="00680EF5" w:rsidRDefault="007407E2" w:rsidP="00680EF5">
      <w:pPr>
        <w:pStyle w:val="Heading1"/>
        <w:rPr>
          <w:lang w:val="en-US"/>
        </w:rPr>
      </w:pPr>
      <w:bookmarkStart w:id="54" w:name="_Toc522221659"/>
      <w:r>
        <w:rPr>
          <w:lang w:val="en-US"/>
        </w:rPr>
        <w:lastRenderedPageBreak/>
        <w:t xml:space="preserve">Appendix </w:t>
      </w:r>
      <w:r w:rsidR="007243AE">
        <w:rPr>
          <w:lang w:val="en-US"/>
        </w:rPr>
        <w:t>G</w:t>
      </w:r>
      <w:r w:rsidR="00B54284">
        <w:rPr>
          <w:lang w:val="en-US"/>
        </w:rPr>
        <w:t xml:space="preserve"> – </w:t>
      </w:r>
      <w:r w:rsidR="00B54284" w:rsidRPr="00B54284">
        <w:rPr>
          <w:b w:val="0"/>
          <w:i/>
          <w:lang w:val="en-US"/>
        </w:rPr>
        <w:t>Rainfall significance</w:t>
      </w:r>
      <w:bookmarkEnd w:id="54"/>
      <w:r w:rsidR="00B54284">
        <w:rPr>
          <w:lang w:val="en-US"/>
        </w:rPr>
        <w:t xml:space="preserve"> </w:t>
      </w:r>
    </w:p>
    <w:p w:rsidR="00680EF5" w:rsidRPr="004314E6" w:rsidRDefault="00680EF5" w:rsidP="00680EF5">
      <w:pPr>
        <w:rPr>
          <w:b/>
          <w:sz w:val="16"/>
          <w:szCs w:val="16"/>
        </w:rPr>
      </w:pPr>
    </w:p>
    <w:tbl>
      <w:tblPr>
        <w:tblStyle w:val="TableGrid"/>
        <w:tblW w:w="0" w:type="auto"/>
        <w:tblLook w:val="04A0" w:firstRow="1" w:lastRow="0" w:firstColumn="1" w:lastColumn="0" w:noHBand="0" w:noVBand="1"/>
      </w:tblPr>
      <w:tblGrid>
        <w:gridCol w:w="1158"/>
        <w:gridCol w:w="1492"/>
        <w:gridCol w:w="1096"/>
        <w:gridCol w:w="1096"/>
        <w:gridCol w:w="1482"/>
        <w:gridCol w:w="1482"/>
        <w:gridCol w:w="1482"/>
      </w:tblGrid>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rFonts w:ascii="Tahoma" w:hAnsi="Tahoma" w:cs="Tahoma"/>
                <w:sz w:val="16"/>
                <w:szCs w:val="16"/>
              </w:rPr>
            </w:pPr>
          </w:p>
        </w:tc>
        <w:tc>
          <w:tcPr>
            <w:tcW w:w="1096" w:type="dxa"/>
          </w:tcPr>
          <w:p w:rsidR="00680EF5" w:rsidRPr="004314E6" w:rsidRDefault="00680EF5" w:rsidP="00003470">
            <w:pPr>
              <w:rPr>
                <w:rFonts w:ascii="Tahoma" w:hAnsi="Tahoma" w:cs="Tahoma"/>
                <w:sz w:val="16"/>
                <w:szCs w:val="16"/>
              </w:rPr>
            </w:pPr>
            <w:r w:rsidRPr="004314E6">
              <w:rPr>
                <w:rFonts w:ascii="Tahoma" w:hAnsi="Tahoma" w:cs="Tahoma"/>
                <w:sz w:val="16"/>
                <w:szCs w:val="16"/>
              </w:rPr>
              <w:t>Yes</w:t>
            </w:r>
          </w:p>
        </w:tc>
        <w:tc>
          <w:tcPr>
            <w:tcW w:w="1096" w:type="dxa"/>
          </w:tcPr>
          <w:p w:rsidR="00680EF5" w:rsidRPr="004314E6" w:rsidRDefault="00680EF5" w:rsidP="00003470">
            <w:pPr>
              <w:rPr>
                <w:rFonts w:ascii="Tahoma" w:hAnsi="Tahoma" w:cs="Tahoma"/>
                <w:sz w:val="16"/>
                <w:szCs w:val="16"/>
              </w:rPr>
            </w:pPr>
            <w:r w:rsidRPr="004314E6">
              <w:rPr>
                <w:rFonts w:ascii="Tahoma" w:hAnsi="Tahoma" w:cs="Tahoma"/>
                <w:sz w:val="16"/>
                <w:szCs w:val="16"/>
              </w:rPr>
              <w:t>No</w:t>
            </w:r>
          </w:p>
        </w:tc>
        <w:tc>
          <w:tcPr>
            <w:tcW w:w="1482" w:type="dxa"/>
          </w:tcPr>
          <w:p w:rsidR="00680EF5" w:rsidRPr="004314E6" w:rsidRDefault="00680EF5" w:rsidP="00003470">
            <w:pPr>
              <w:rPr>
                <w:rFonts w:ascii="Tahoma" w:hAnsi="Tahoma" w:cs="Tahoma"/>
                <w:sz w:val="16"/>
                <w:szCs w:val="16"/>
              </w:rPr>
            </w:pPr>
            <w:r w:rsidRPr="004314E6">
              <w:rPr>
                <w:rFonts w:ascii="Tahoma" w:hAnsi="Tahoma" w:cs="Tahoma"/>
                <w:sz w:val="16"/>
                <w:szCs w:val="16"/>
              </w:rPr>
              <w:t>F</w:t>
            </w:r>
          </w:p>
        </w:tc>
        <w:tc>
          <w:tcPr>
            <w:tcW w:w="1482" w:type="dxa"/>
          </w:tcPr>
          <w:p w:rsidR="00680EF5" w:rsidRPr="004314E6" w:rsidRDefault="00680EF5" w:rsidP="00003470">
            <w:pPr>
              <w:rPr>
                <w:rFonts w:ascii="Tahoma" w:hAnsi="Tahoma" w:cs="Tahoma"/>
                <w:sz w:val="16"/>
                <w:szCs w:val="16"/>
              </w:rPr>
            </w:pPr>
            <w:r w:rsidRPr="004314E6">
              <w:rPr>
                <w:rFonts w:ascii="Tahoma" w:hAnsi="Tahoma" w:cs="Tahoma"/>
                <w:sz w:val="16"/>
                <w:szCs w:val="16"/>
              </w:rPr>
              <w:t>P (0,05)</w:t>
            </w:r>
          </w:p>
        </w:tc>
        <w:tc>
          <w:tcPr>
            <w:tcW w:w="1482" w:type="dxa"/>
          </w:tcPr>
          <w:p w:rsidR="00680EF5" w:rsidRPr="004314E6" w:rsidRDefault="00680EF5" w:rsidP="00003470">
            <w:pPr>
              <w:rPr>
                <w:rFonts w:ascii="Tahoma" w:hAnsi="Tahoma" w:cs="Tahoma"/>
                <w:sz w:val="16"/>
                <w:szCs w:val="16"/>
              </w:rPr>
            </w:pPr>
            <w:r w:rsidRPr="004314E6">
              <w:rPr>
                <w:rFonts w:ascii="Tahoma" w:hAnsi="Tahoma" w:cs="Tahoma"/>
                <w:sz w:val="16"/>
                <w:szCs w:val="16"/>
              </w:rPr>
              <w:t>Fcrit</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A</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171,25</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134,25</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2,277397</w:t>
            </w:r>
          </w:p>
        </w:tc>
        <w:tc>
          <w:tcPr>
            <w:tcW w:w="1482" w:type="dxa"/>
            <w:vAlign w:val="bottom"/>
          </w:tcPr>
          <w:p w:rsidR="00680EF5" w:rsidRPr="004314E6" w:rsidRDefault="00680EF5" w:rsidP="00003470">
            <w:pPr>
              <w:jc w:val="right"/>
              <w:rPr>
                <w:sz w:val="16"/>
                <w:szCs w:val="16"/>
              </w:rPr>
            </w:pPr>
            <w:r w:rsidRPr="004314E6">
              <w:rPr>
                <w:sz w:val="16"/>
                <w:szCs w:val="16"/>
              </w:rPr>
              <w:t>0,182008</w:t>
            </w:r>
          </w:p>
        </w:tc>
        <w:tc>
          <w:tcPr>
            <w:tcW w:w="1482" w:type="dxa"/>
            <w:vAlign w:val="bottom"/>
          </w:tcPr>
          <w:p w:rsidR="00680EF5" w:rsidRPr="004314E6" w:rsidRDefault="00680EF5" w:rsidP="00003470">
            <w:pPr>
              <w:jc w:val="right"/>
              <w:rPr>
                <w:sz w:val="16"/>
                <w:szCs w:val="16"/>
              </w:rPr>
            </w:pPr>
            <w:r w:rsidRPr="004314E6">
              <w:rPr>
                <w:sz w:val="16"/>
                <w:szCs w:val="16"/>
              </w:rPr>
              <w:t>5,987378</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166</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130,6667</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1,845436</w:t>
            </w:r>
          </w:p>
        </w:tc>
        <w:tc>
          <w:tcPr>
            <w:tcW w:w="1482" w:type="dxa"/>
            <w:vAlign w:val="bottom"/>
          </w:tcPr>
          <w:p w:rsidR="00680EF5" w:rsidRPr="004314E6" w:rsidRDefault="00680EF5" w:rsidP="00003470">
            <w:pPr>
              <w:jc w:val="right"/>
              <w:rPr>
                <w:sz w:val="16"/>
                <w:szCs w:val="16"/>
              </w:rPr>
            </w:pPr>
            <w:r w:rsidRPr="004314E6">
              <w:rPr>
                <w:sz w:val="16"/>
                <w:szCs w:val="16"/>
              </w:rPr>
              <w:t>0,223168</w:t>
            </w:r>
          </w:p>
        </w:tc>
        <w:tc>
          <w:tcPr>
            <w:tcW w:w="1482" w:type="dxa"/>
            <w:vAlign w:val="bottom"/>
          </w:tcPr>
          <w:p w:rsidR="00680EF5" w:rsidRPr="004314E6" w:rsidRDefault="00680EF5" w:rsidP="00003470">
            <w:pPr>
              <w:jc w:val="right"/>
              <w:rPr>
                <w:sz w:val="16"/>
                <w:szCs w:val="16"/>
              </w:rPr>
            </w:pPr>
            <w:r w:rsidRPr="004314E6">
              <w:rPr>
                <w:sz w:val="16"/>
                <w:szCs w:val="16"/>
              </w:rPr>
              <w:t>5,987378</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B</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172,75</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133,75</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1,242182</w:t>
            </w:r>
          </w:p>
        </w:tc>
        <w:tc>
          <w:tcPr>
            <w:tcW w:w="1482" w:type="dxa"/>
            <w:vAlign w:val="bottom"/>
          </w:tcPr>
          <w:p w:rsidR="00680EF5" w:rsidRPr="004314E6" w:rsidRDefault="00680EF5" w:rsidP="00003470">
            <w:pPr>
              <w:jc w:val="right"/>
              <w:rPr>
                <w:sz w:val="16"/>
                <w:szCs w:val="16"/>
              </w:rPr>
            </w:pPr>
            <w:r w:rsidRPr="004314E6">
              <w:rPr>
                <w:sz w:val="16"/>
                <w:szCs w:val="16"/>
              </w:rPr>
              <w:t>0,307693</w:t>
            </w:r>
          </w:p>
        </w:tc>
        <w:tc>
          <w:tcPr>
            <w:tcW w:w="1482" w:type="dxa"/>
            <w:vAlign w:val="bottom"/>
          </w:tcPr>
          <w:p w:rsidR="00680EF5" w:rsidRPr="004314E6" w:rsidRDefault="00680EF5" w:rsidP="00003470">
            <w:pPr>
              <w:jc w:val="right"/>
              <w:rPr>
                <w:sz w:val="16"/>
                <w:szCs w:val="16"/>
              </w:rPr>
            </w:pPr>
            <w:r w:rsidRPr="004314E6">
              <w:rPr>
                <w:sz w:val="16"/>
                <w:szCs w:val="16"/>
              </w:rPr>
              <w:t>5,987378</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166,8</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130,6667</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0,9608</w:t>
            </w:r>
          </w:p>
        </w:tc>
        <w:tc>
          <w:tcPr>
            <w:tcW w:w="1482" w:type="dxa"/>
            <w:vAlign w:val="bottom"/>
          </w:tcPr>
          <w:p w:rsidR="00680EF5" w:rsidRPr="004314E6" w:rsidRDefault="00680EF5" w:rsidP="00003470">
            <w:pPr>
              <w:jc w:val="right"/>
              <w:rPr>
                <w:sz w:val="16"/>
                <w:szCs w:val="16"/>
              </w:rPr>
            </w:pPr>
            <w:r w:rsidRPr="004314E6">
              <w:rPr>
                <w:sz w:val="16"/>
                <w:szCs w:val="16"/>
              </w:rPr>
              <w:t>0,36484</w:t>
            </w:r>
          </w:p>
        </w:tc>
        <w:tc>
          <w:tcPr>
            <w:tcW w:w="1482" w:type="dxa"/>
            <w:vAlign w:val="bottom"/>
          </w:tcPr>
          <w:p w:rsidR="00680EF5" w:rsidRPr="004314E6" w:rsidRDefault="00680EF5" w:rsidP="00003470">
            <w:pPr>
              <w:jc w:val="right"/>
              <w:rPr>
                <w:sz w:val="16"/>
                <w:szCs w:val="16"/>
              </w:rPr>
            </w:pPr>
            <w:r w:rsidRPr="004314E6">
              <w:rPr>
                <w:sz w:val="16"/>
                <w:szCs w:val="16"/>
              </w:rPr>
              <w:t>5,987378</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C</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85</w:t>
            </w:r>
          </w:p>
        </w:tc>
        <w:tc>
          <w:tcPr>
            <w:tcW w:w="1096" w:type="dxa"/>
            <w:shd w:val="clear" w:color="auto" w:fill="FF0000"/>
            <w:vAlign w:val="bottom"/>
          </w:tcPr>
          <w:p w:rsidR="00680EF5" w:rsidRPr="004314E6" w:rsidRDefault="00680EF5" w:rsidP="00003470">
            <w:pPr>
              <w:jc w:val="right"/>
              <w:rPr>
                <w:sz w:val="16"/>
                <w:szCs w:val="16"/>
              </w:rPr>
            </w:pPr>
            <w:r w:rsidRPr="004314E6">
              <w:rPr>
                <w:sz w:val="16"/>
                <w:szCs w:val="16"/>
              </w:rPr>
              <w:t>94,5</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0,103626</w:t>
            </w:r>
          </w:p>
        </w:tc>
        <w:tc>
          <w:tcPr>
            <w:tcW w:w="1482" w:type="dxa"/>
            <w:vAlign w:val="bottom"/>
          </w:tcPr>
          <w:p w:rsidR="00680EF5" w:rsidRPr="004314E6" w:rsidRDefault="00680EF5" w:rsidP="00003470">
            <w:pPr>
              <w:jc w:val="right"/>
              <w:rPr>
                <w:sz w:val="16"/>
                <w:szCs w:val="16"/>
              </w:rPr>
            </w:pPr>
            <w:r w:rsidRPr="004314E6">
              <w:rPr>
                <w:sz w:val="16"/>
                <w:szCs w:val="16"/>
              </w:rPr>
              <w:t>0,75844</w:t>
            </w:r>
          </w:p>
        </w:tc>
        <w:tc>
          <w:tcPr>
            <w:tcW w:w="1482" w:type="dxa"/>
            <w:vAlign w:val="bottom"/>
          </w:tcPr>
          <w:p w:rsidR="00680EF5" w:rsidRPr="004314E6" w:rsidRDefault="00680EF5" w:rsidP="00003470">
            <w:pPr>
              <w:jc w:val="right"/>
              <w:rPr>
                <w:sz w:val="16"/>
                <w:szCs w:val="16"/>
              </w:rPr>
            </w:pPr>
            <w:r w:rsidRPr="004314E6">
              <w:rPr>
                <w:sz w:val="16"/>
                <w:szCs w:val="16"/>
              </w:rPr>
              <w:t>5,987378</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94</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82,66667</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0,139067</w:t>
            </w:r>
          </w:p>
        </w:tc>
        <w:tc>
          <w:tcPr>
            <w:tcW w:w="1482" w:type="dxa"/>
            <w:vAlign w:val="bottom"/>
          </w:tcPr>
          <w:p w:rsidR="00680EF5" w:rsidRPr="004314E6" w:rsidRDefault="00680EF5" w:rsidP="00003470">
            <w:pPr>
              <w:jc w:val="right"/>
              <w:rPr>
                <w:sz w:val="16"/>
                <w:szCs w:val="16"/>
              </w:rPr>
            </w:pPr>
            <w:r w:rsidRPr="004314E6">
              <w:rPr>
                <w:sz w:val="16"/>
                <w:szCs w:val="16"/>
              </w:rPr>
              <w:t>0,722029</w:t>
            </w:r>
          </w:p>
        </w:tc>
        <w:tc>
          <w:tcPr>
            <w:tcW w:w="1482" w:type="dxa"/>
            <w:vAlign w:val="bottom"/>
          </w:tcPr>
          <w:p w:rsidR="00680EF5" w:rsidRPr="004314E6" w:rsidRDefault="00680EF5" w:rsidP="00003470">
            <w:pPr>
              <w:jc w:val="right"/>
              <w:rPr>
                <w:sz w:val="16"/>
                <w:szCs w:val="16"/>
              </w:rPr>
            </w:pPr>
            <w:r w:rsidRPr="004314E6">
              <w:rPr>
                <w:sz w:val="16"/>
                <w:szCs w:val="16"/>
              </w:rPr>
              <w:t>5,987378</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D</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116,6</w:t>
            </w:r>
          </w:p>
        </w:tc>
        <w:tc>
          <w:tcPr>
            <w:tcW w:w="1096" w:type="dxa"/>
            <w:shd w:val="clear" w:color="auto" w:fill="FF0000"/>
            <w:vAlign w:val="bottom"/>
          </w:tcPr>
          <w:p w:rsidR="00680EF5" w:rsidRPr="004314E6" w:rsidRDefault="00680EF5" w:rsidP="00003470">
            <w:pPr>
              <w:jc w:val="right"/>
              <w:rPr>
                <w:sz w:val="16"/>
                <w:szCs w:val="16"/>
              </w:rPr>
            </w:pPr>
            <w:r w:rsidRPr="004314E6">
              <w:rPr>
                <w:sz w:val="16"/>
                <w:szCs w:val="16"/>
              </w:rPr>
              <w:t>118,5</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0,009422</w:t>
            </w:r>
          </w:p>
        </w:tc>
        <w:tc>
          <w:tcPr>
            <w:tcW w:w="1482" w:type="dxa"/>
            <w:vAlign w:val="bottom"/>
          </w:tcPr>
          <w:p w:rsidR="00680EF5" w:rsidRPr="004314E6" w:rsidRDefault="00680EF5" w:rsidP="00003470">
            <w:pPr>
              <w:jc w:val="right"/>
              <w:rPr>
                <w:sz w:val="16"/>
                <w:szCs w:val="16"/>
              </w:rPr>
            </w:pPr>
            <w:r w:rsidRPr="004314E6">
              <w:rPr>
                <w:sz w:val="16"/>
                <w:szCs w:val="16"/>
              </w:rPr>
              <w:t>0,925395</w:t>
            </w:r>
          </w:p>
        </w:tc>
        <w:tc>
          <w:tcPr>
            <w:tcW w:w="1482" w:type="dxa"/>
            <w:vAlign w:val="bottom"/>
          </w:tcPr>
          <w:p w:rsidR="00680EF5" w:rsidRPr="004314E6" w:rsidRDefault="00680EF5" w:rsidP="00003470">
            <w:pPr>
              <w:jc w:val="right"/>
              <w:rPr>
                <w:sz w:val="16"/>
                <w:szCs w:val="16"/>
              </w:rPr>
            </w:pPr>
            <w:r w:rsidRPr="004314E6">
              <w:rPr>
                <w:sz w:val="16"/>
                <w:szCs w:val="16"/>
              </w:rPr>
              <w:t>5,591448</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112</w:t>
            </w:r>
          </w:p>
        </w:tc>
        <w:tc>
          <w:tcPr>
            <w:tcW w:w="1096" w:type="dxa"/>
            <w:shd w:val="clear" w:color="auto" w:fill="FF0000"/>
            <w:vAlign w:val="bottom"/>
          </w:tcPr>
          <w:p w:rsidR="00680EF5" w:rsidRPr="004314E6" w:rsidRDefault="00680EF5" w:rsidP="00003470">
            <w:pPr>
              <w:jc w:val="right"/>
              <w:rPr>
                <w:sz w:val="16"/>
                <w:szCs w:val="16"/>
              </w:rPr>
            </w:pPr>
            <w:r w:rsidRPr="004314E6">
              <w:rPr>
                <w:sz w:val="16"/>
                <w:szCs w:val="16"/>
              </w:rPr>
              <w:t>128,3333</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0,687234</w:t>
            </w:r>
          </w:p>
        </w:tc>
        <w:tc>
          <w:tcPr>
            <w:tcW w:w="1482" w:type="dxa"/>
            <w:vAlign w:val="bottom"/>
          </w:tcPr>
          <w:p w:rsidR="00680EF5" w:rsidRPr="004314E6" w:rsidRDefault="00680EF5" w:rsidP="00003470">
            <w:pPr>
              <w:jc w:val="right"/>
              <w:rPr>
                <w:sz w:val="16"/>
                <w:szCs w:val="16"/>
              </w:rPr>
            </w:pPr>
            <w:r w:rsidRPr="004314E6">
              <w:rPr>
                <w:sz w:val="16"/>
                <w:szCs w:val="16"/>
              </w:rPr>
              <w:t>0,43446</w:t>
            </w:r>
          </w:p>
        </w:tc>
        <w:tc>
          <w:tcPr>
            <w:tcW w:w="1482" w:type="dxa"/>
            <w:vAlign w:val="bottom"/>
          </w:tcPr>
          <w:p w:rsidR="00680EF5" w:rsidRPr="004314E6" w:rsidRDefault="00680EF5" w:rsidP="00003470">
            <w:pPr>
              <w:jc w:val="right"/>
              <w:rPr>
                <w:sz w:val="16"/>
                <w:szCs w:val="16"/>
              </w:rPr>
            </w:pPr>
            <w:r w:rsidRPr="004314E6">
              <w:rPr>
                <w:sz w:val="16"/>
                <w:szCs w:val="16"/>
              </w:rPr>
              <w:t>5,591448</w:t>
            </w:r>
          </w:p>
        </w:tc>
      </w:tr>
    </w:tbl>
    <w:p w:rsidR="00680EF5" w:rsidRPr="004314E6" w:rsidRDefault="00680EF5" w:rsidP="00680EF5">
      <w:pPr>
        <w:rPr>
          <w:b/>
          <w:sz w:val="16"/>
          <w:szCs w:val="16"/>
        </w:rPr>
      </w:pPr>
      <w:r w:rsidRPr="004314E6">
        <w:rPr>
          <w:b/>
          <w:sz w:val="16"/>
          <w:szCs w:val="16"/>
        </w:rPr>
        <w:tab/>
      </w:r>
      <w:r w:rsidRPr="004314E6">
        <w:rPr>
          <w:b/>
          <w:sz w:val="16"/>
          <w:szCs w:val="16"/>
        </w:rPr>
        <w:tab/>
      </w:r>
      <w:r w:rsidRPr="004314E6">
        <w:rPr>
          <w:b/>
          <w:sz w:val="16"/>
          <w:szCs w:val="16"/>
        </w:rPr>
        <w:tab/>
      </w:r>
      <w:r w:rsidRPr="004314E6">
        <w:rPr>
          <w:b/>
          <w:sz w:val="16"/>
          <w:szCs w:val="16"/>
        </w:rPr>
        <w:tab/>
      </w:r>
    </w:p>
    <w:p w:rsidR="00680EF5" w:rsidRPr="004314E6" w:rsidRDefault="00680EF5" w:rsidP="00680EF5">
      <w:pPr>
        <w:rPr>
          <w:b/>
          <w:sz w:val="16"/>
          <w:szCs w:val="16"/>
        </w:rPr>
      </w:pPr>
      <w:r w:rsidRPr="004314E6">
        <w:rPr>
          <w:b/>
          <w:sz w:val="16"/>
          <w:szCs w:val="16"/>
        </w:rPr>
        <w:t>Tuesdays</w:t>
      </w:r>
    </w:p>
    <w:tbl>
      <w:tblPr>
        <w:tblStyle w:val="TableGrid"/>
        <w:tblW w:w="0" w:type="auto"/>
        <w:tblLook w:val="04A0" w:firstRow="1" w:lastRow="0" w:firstColumn="1" w:lastColumn="0" w:noHBand="0" w:noVBand="1"/>
      </w:tblPr>
      <w:tblGrid>
        <w:gridCol w:w="1158"/>
        <w:gridCol w:w="1492"/>
        <w:gridCol w:w="1096"/>
        <w:gridCol w:w="1096"/>
        <w:gridCol w:w="1482"/>
        <w:gridCol w:w="1482"/>
        <w:gridCol w:w="1482"/>
      </w:tblGrid>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rFonts w:ascii="Tahoma" w:hAnsi="Tahoma" w:cs="Tahoma"/>
                <w:sz w:val="16"/>
                <w:szCs w:val="16"/>
              </w:rPr>
            </w:pPr>
          </w:p>
        </w:tc>
        <w:tc>
          <w:tcPr>
            <w:tcW w:w="1096" w:type="dxa"/>
          </w:tcPr>
          <w:p w:rsidR="00680EF5" w:rsidRPr="004314E6" w:rsidRDefault="00680EF5" w:rsidP="00003470">
            <w:pPr>
              <w:rPr>
                <w:rFonts w:ascii="Tahoma" w:hAnsi="Tahoma" w:cs="Tahoma"/>
                <w:sz w:val="16"/>
                <w:szCs w:val="16"/>
              </w:rPr>
            </w:pPr>
            <w:r w:rsidRPr="004314E6">
              <w:rPr>
                <w:rFonts w:ascii="Tahoma" w:hAnsi="Tahoma" w:cs="Tahoma"/>
                <w:sz w:val="16"/>
                <w:szCs w:val="16"/>
              </w:rPr>
              <w:t>Yes</w:t>
            </w:r>
          </w:p>
        </w:tc>
        <w:tc>
          <w:tcPr>
            <w:tcW w:w="1096" w:type="dxa"/>
          </w:tcPr>
          <w:p w:rsidR="00680EF5" w:rsidRPr="004314E6" w:rsidRDefault="00680EF5" w:rsidP="00003470">
            <w:pPr>
              <w:rPr>
                <w:rFonts w:ascii="Tahoma" w:hAnsi="Tahoma" w:cs="Tahoma"/>
                <w:sz w:val="16"/>
                <w:szCs w:val="16"/>
              </w:rPr>
            </w:pPr>
            <w:r w:rsidRPr="004314E6">
              <w:rPr>
                <w:rFonts w:ascii="Tahoma" w:hAnsi="Tahoma" w:cs="Tahoma"/>
                <w:sz w:val="16"/>
                <w:szCs w:val="16"/>
              </w:rPr>
              <w:t>No</w:t>
            </w:r>
          </w:p>
        </w:tc>
        <w:tc>
          <w:tcPr>
            <w:tcW w:w="1482" w:type="dxa"/>
          </w:tcPr>
          <w:p w:rsidR="00680EF5" w:rsidRPr="004314E6" w:rsidRDefault="00680EF5" w:rsidP="00003470">
            <w:pPr>
              <w:rPr>
                <w:rFonts w:ascii="Tahoma" w:hAnsi="Tahoma" w:cs="Tahoma"/>
                <w:sz w:val="16"/>
                <w:szCs w:val="16"/>
              </w:rPr>
            </w:pPr>
            <w:r w:rsidRPr="004314E6">
              <w:rPr>
                <w:rFonts w:ascii="Tahoma" w:hAnsi="Tahoma" w:cs="Tahoma"/>
                <w:sz w:val="16"/>
                <w:szCs w:val="16"/>
              </w:rPr>
              <w:t>F</w:t>
            </w:r>
          </w:p>
        </w:tc>
        <w:tc>
          <w:tcPr>
            <w:tcW w:w="1482" w:type="dxa"/>
          </w:tcPr>
          <w:p w:rsidR="00680EF5" w:rsidRPr="004314E6" w:rsidRDefault="00680EF5" w:rsidP="00003470">
            <w:pPr>
              <w:rPr>
                <w:rFonts w:ascii="Tahoma" w:hAnsi="Tahoma" w:cs="Tahoma"/>
                <w:sz w:val="16"/>
                <w:szCs w:val="16"/>
              </w:rPr>
            </w:pPr>
            <w:r w:rsidRPr="004314E6">
              <w:rPr>
                <w:rFonts w:ascii="Tahoma" w:hAnsi="Tahoma" w:cs="Tahoma"/>
                <w:sz w:val="16"/>
                <w:szCs w:val="16"/>
              </w:rPr>
              <w:t>P (0,05)</w:t>
            </w:r>
          </w:p>
        </w:tc>
        <w:tc>
          <w:tcPr>
            <w:tcW w:w="1482" w:type="dxa"/>
          </w:tcPr>
          <w:p w:rsidR="00680EF5" w:rsidRPr="004314E6" w:rsidRDefault="00680EF5" w:rsidP="00003470">
            <w:pPr>
              <w:rPr>
                <w:rFonts w:ascii="Tahoma" w:hAnsi="Tahoma" w:cs="Tahoma"/>
                <w:sz w:val="16"/>
                <w:szCs w:val="16"/>
              </w:rPr>
            </w:pPr>
            <w:r w:rsidRPr="004314E6">
              <w:rPr>
                <w:rFonts w:ascii="Tahoma" w:hAnsi="Tahoma" w:cs="Tahoma"/>
                <w:sz w:val="16"/>
                <w:szCs w:val="16"/>
              </w:rPr>
              <w:t>Fcrit</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A</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202</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158,5</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3,631145</w:t>
            </w:r>
          </w:p>
        </w:tc>
        <w:tc>
          <w:tcPr>
            <w:tcW w:w="1482" w:type="dxa"/>
            <w:vAlign w:val="bottom"/>
          </w:tcPr>
          <w:p w:rsidR="00680EF5" w:rsidRPr="004314E6" w:rsidRDefault="00680EF5" w:rsidP="00003470">
            <w:pPr>
              <w:jc w:val="right"/>
              <w:rPr>
                <w:sz w:val="16"/>
                <w:szCs w:val="16"/>
              </w:rPr>
            </w:pPr>
            <w:r w:rsidRPr="004314E6">
              <w:rPr>
                <w:sz w:val="16"/>
                <w:szCs w:val="16"/>
              </w:rPr>
              <w:t>0,085832</w:t>
            </w:r>
          </w:p>
        </w:tc>
        <w:tc>
          <w:tcPr>
            <w:tcW w:w="1482" w:type="dxa"/>
            <w:vAlign w:val="bottom"/>
          </w:tcPr>
          <w:p w:rsidR="00680EF5" w:rsidRPr="004314E6" w:rsidRDefault="00680EF5" w:rsidP="00003470">
            <w:pPr>
              <w:jc w:val="right"/>
              <w:rPr>
                <w:sz w:val="16"/>
                <w:szCs w:val="16"/>
              </w:rPr>
            </w:pPr>
            <w:r w:rsidRPr="004314E6">
              <w:rPr>
                <w:sz w:val="16"/>
                <w:szCs w:val="16"/>
              </w:rPr>
              <w:t>4,964603</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196,8</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168,4286</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1,238093</w:t>
            </w:r>
          </w:p>
        </w:tc>
        <w:tc>
          <w:tcPr>
            <w:tcW w:w="1482" w:type="dxa"/>
            <w:vAlign w:val="bottom"/>
          </w:tcPr>
          <w:p w:rsidR="00680EF5" w:rsidRPr="004314E6" w:rsidRDefault="00680EF5" w:rsidP="00003470">
            <w:pPr>
              <w:jc w:val="right"/>
              <w:rPr>
                <w:sz w:val="16"/>
                <w:szCs w:val="16"/>
              </w:rPr>
            </w:pPr>
            <w:r w:rsidRPr="004314E6">
              <w:rPr>
                <w:sz w:val="16"/>
                <w:szCs w:val="16"/>
              </w:rPr>
              <w:t>0,291871</w:t>
            </w:r>
          </w:p>
        </w:tc>
        <w:tc>
          <w:tcPr>
            <w:tcW w:w="1482" w:type="dxa"/>
            <w:vAlign w:val="bottom"/>
          </w:tcPr>
          <w:p w:rsidR="00680EF5" w:rsidRPr="004314E6" w:rsidRDefault="00680EF5" w:rsidP="00003470">
            <w:pPr>
              <w:jc w:val="right"/>
              <w:rPr>
                <w:sz w:val="16"/>
                <w:szCs w:val="16"/>
              </w:rPr>
            </w:pPr>
            <w:r w:rsidRPr="004314E6">
              <w:rPr>
                <w:sz w:val="16"/>
                <w:szCs w:val="16"/>
              </w:rPr>
              <w:t>4,964603</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B</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156,3333</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134,8333</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0,440908</w:t>
            </w:r>
          </w:p>
        </w:tc>
        <w:tc>
          <w:tcPr>
            <w:tcW w:w="1482" w:type="dxa"/>
            <w:vAlign w:val="bottom"/>
          </w:tcPr>
          <w:p w:rsidR="00680EF5" w:rsidRPr="004314E6" w:rsidRDefault="00680EF5" w:rsidP="00003470">
            <w:pPr>
              <w:jc w:val="right"/>
              <w:rPr>
                <w:sz w:val="16"/>
                <w:szCs w:val="16"/>
              </w:rPr>
            </w:pPr>
            <w:r w:rsidRPr="004314E6">
              <w:rPr>
                <w:sz w:val="16"/>
                <w:szCs w:val="16"/>
              </w:rPr>
              <w:t>0,521699</w:t>
            </w:r>
          </w:p>
        </w:tc>
        <w:tc>
          <w:tcPr>
            <w:tcW w:w="1482" w:type="dxa"/>
            <w:vAlign w:val="bottom"/>
          </w:tcPr>
          <w:p w:rsidR="00680EF5" w:rsidRPr="004314E6" w:rsidRDefault="00680EF5" w:rsidP="00003470">
            <w:pPr>
              <w:jc w:val="right"/>
              <w:rPr>
                <w:sz w:val="16"/>
                <w:szCs w:val="16"/>
              </w:rPr>
            </w:pPr>
            <w:r w:rsidRPr="004314E6">
              <w:rPr>
                <w:sz w:val="16"/>
                <w:szCs w:val="16"/>
              </w:rPr>
              <w:t>4,964603</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139,2</w:t>
            </w:r>
          </w:p>
        </w:tc>
        <w:tc>
          <w:tcPr>
            <w:tcW w:w="1096" w:type="dxa"/>
            <w:shd w:val="clear" w:color="auto" w:fill="FF0000"/>
            <w:vAlign w:val="bottom"/>
          </w:tcPr>
          <w:p w:rsidR="00680EF5" w:rsidRPr="004314E6" w:rsidRDefault="00680EF5" w:rsidP="00003470">
            <w:pPr>
              <w:jc w:val="right"/>
              <w:rPr>
                <w:sz w:val="16"/>
                <w:szCs w:val="16"/>
              </w:rPr>
            </w:pPr>
            <w:r w:rsidRPr="004314E6">
              <w:rPr>
                <w:sz w:val="16"/>
                <w:szCs w:val="16"/>
              </w:rPr>
              <w:t>150,1429</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0,107499</w:t>
            </w:r>
          </w:p>
        </w:tc>
        <w:tc>
          <w:tcPr>
            <w:tcW w:w="1482" w:type="dxa"/>
            <w:vAlign w:val="bottom"/>
          </w:tcPr>
          <w:p w:rsidR="00680EF5" w:rsidRPr="004314E6" w:rsidRDefault="00680EF5" w:rsidP="00003470">
            <w:pPr>
              <w:jc w:val="right"/>
              <w:rPr>
                <w:sz w:val="16"/>
                <w:szCs w:val="16"/>
              </w:rPr>
            </w:pPr>
            <w:r w:rsidRPr="004314E6">
              <w:rPr>
                <w:sz w:val="16"/>
                <w:szCs w:val="16"/>
              </w:rPr>
              <w:t>0,749771</w:t>
            </w:r>
          </w:p>
        </w:tc>
        <w:tc>
          <w:tcPr>
            <w:tcW w:w="1482" w:type="dxa"/>
            <w:vAlign w:val="bottom"/>
          </w:tcPr>
          <w:p w:rsidR="00680EF5" w:rsidRPr="004314E6" w:rsidRDefault="00680EF5" w:rsidP="00003470">
            <w:pPr>
              <w:jc w:val="right"/>
              <w:rPr>
                <w:sz w:val="16"/>
                <w:szCs w:val="16"/>
              </w:rPr>
            </w:pPr>
            <w:r w:rsidRPr="004314E6">
              <w:rPr>
                <w:sz w:val="16"/>
                <w:szCs w:val="16"/>
              </w:rPr>
              <w:t>4,964603</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C</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85,66667</w:t>
            </w:r>
          </w:p>
        </w:tc>
        <w:tc>
          <w:tcPr>
            <w:tcW w:w="1096" w:type="dxa"/>
            <w:shd w:val="clear" w:color="auto" w:fill="FF0000"/>
            <w:vAlign w:val="bottom"/>
          </w:tcPr>
          <w:p w:rsidR="00680EF5" w:rsidRPr="004314E6" w:rsidRDefault="00680EF5" w:rsidP="00003470">
            <w:pPr>
              <w:jc w:val="right"/>
              <w:rPr>
                <w:sz w:val="16"/>
                <w:szCs w:val="16"/>
              </w:rPr>
            </w:pPr>
            <w:r w:rsidRPr="004314E6">
              <w:rPr>
                <w:sz w:val="16"/>
                <w:szCs w:val="16"/>
              </w:rPr>
              <w:t>95,33333</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0,143242</w:t>
            </w:r>
          </w:p>
        </w:tc>
        <w:tc>
          <w:tcPr>
            <w:tcW w:w="1482" w:type="dxa"/>
            <w:vAlign w:val="bottom"/>
          </w:tcPr>
          <w:p w:rsidR="00680EF5" w:rsidRPr="004314E6" w:rsidRDefault="00680EF5" w:rsidP="00003470">
            <w:pPr>
              <w:jc w:val="right"/>
              <w:rPr>
                <w:sz w:val="16"/>
                <w:szCs w:val="16"/>
              </w:rPr>
            </w:pPr>
            <w:r w:rsidRPr="004314E6">
              <w:rPr>
                <w:sz w:val="16"/>
                <w:szCs w:val="16"/>
              </w:rPr>
              <w:t>0,71299</w:t>
            </w:r>
          </w:p>
        </w:tc>
        <w:tc>
          <w:tcPr>
            <w:tcW w:w="1482" w:type="dxa"/>
            <w:vAlign w:val="bottom"/>
          </w:tcPr>
          <w:p w:rsidR="00680EF5" w:rsidRPr="004314E6" w:rsidRDefault="00680EF5" w:rsidP="00003470">
            <w:pPr>
              <w:jc w:val="right"/>
              <w:rPr>
                <w:sz w:val="16"/>
                <w:szCs w:val="16"/>
              </w:rPr>
            </w:pPr>
            <w:r w:rsidRPr="004314E6">
              <w:rPr>
                <w:sz w:val="16"/>
                <w:szCs w:val="16"/>
              </w:rPr>
              <w:t>4,964603</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62,8</w:t>
            </w:r>
          </w:p>
        </w:tc>
        <w:tc>
          <w:tcPr>
            <w:tcW w:w="1096" w:type="dxa"/>
            <w:shd w:val="clear" w:color="auto" w:fill="FF0000"/>
            <w:vAlign w:val="bottom"/>
          </w:tcPr>
          <w:p w:rsidR="00680EF5" w:rsidRPr="004314E6" w:rsidRDefault="00680EF5" w:rsidP="00003470">
            <w:pPr>
              <w:jc w:val="right"/>
              <w:rPr>
                <w:sz w:val="16"/>
                <w:szCs w:val="16"/>
              </w:rPr>
            </w:pPr>
            <w:r w:rsidRPr="004314E6">
              <w:rPr>
                <w:sz w:val="16"/>
                <w:szCs w:val="16"/>
              </w:rPr>
              <w:t>110,2857</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4,954541</w:t>
            </w:r>
          </w:p>
        </w:tc>
        <w:tc>
          <w:tcPr>
            <w:tcW w:w="1482" w:type="dxa"/>
            <w:vAlign w:val="bottom"/>
          </w:tcPr>
          <w:p w:rsidR="00680EF5" w:rsidRPr="004314E6" w:rsidRDefault="00680EF5" w:rsidP="00003470">
            <w:pPr>
              <w:jc w:val="right"/>
              <w:rPr>
                <w:sz w:val="16"/>
                <w:szCs w:val="16"/>
              </w:rPr>
            </w:pPr>
            <w:r w:rsidRPr="004314E6">
              <w:rPr>
                <w:sz w:val="16"/>
                <w:szCs w:val="16"/>
              </w:rPr>
              <w:t>0,050192</w:t>
            </w:r>
          </w:p>
        </w:tc>
        <w:tc>
          <w:tcPr>
            <w:tcW w:w="1482" w:type="dxa"/>
            <w:vAlign w:val="bottom"/>
          </w:tcPr>
          <w:p w:rsidR="00680EF5" w:rsidRPr="004314E6" w:rsidRDefault="00680EF5" w:rsidP="00003470">
            <w:pPr>
              <w:jc w:val="right"/>
              <w:rPr>
                <w:sz w:val="16"/>
                <w:szCs w:val="16"/>
              </w:rPr>
            </w:pPr>
            <w:r w:rsidRPr="004314E6">
              <w:rPr>
                <w:sz w:val="16"/>
                <w:szCs w:val="16"/>
              </w:rPr>
              <w:t>4,964603</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D</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171</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146,1667</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1,330341</w:t>
            </w:r>
          </w:p>
        </w:tc>
        <w:tc>
          <w:tcPr>
            <w:tcW w:w="1482" w:type="dxa"/>
            <w:vAlign w:val="bottom"/>
          </w:tcPr>
          <w:p w:rsidR="00680EF5" w:rsidRPr="004314E6" w:rsidRDefault="00680EF5" w:rsidP="00003470">
            <w:pPr>
              <w:jc w:val="right"/>
              <w:rPr>
                <w:sz w:val="16"/>
                <w:szCs w:val="16"/>
              </w:rPr>
            </w:pPr>
            <w:r w:rsidRPr="004314E6">
              <w:rPr>
                <w:sz w:val="16"/>
                <w:szCs w:val="16"/>
              </w:rPr>
              <w:t>0,275567</w:t>
            </w:r>
          </w:p>
        </w:tc>
        <w:tc>
          <w:tcPr>
            <w:tcW w:w="1482" w:type="dxa"/>
            <w:vAlign w:val="bottom"/>
          </w:tcPr>
          <w:p w:rsidR="00680EF5" w:rsidRPr="004314E6" w:rsidRDefault="00680EF5" w:rsidP="00003470">
            <w:pPr>
              <w:jc w:val="right"/>
              <w:rPr>
                <w:sz w:val="16"/>
                <w:szCs w:val="16"/>
              </w:rPr>
            </w:pPr>
            <w:r w:rsidRPr="004314E6">
              <w:rPr>
                <w:sz w:val="16"/>
                <w:szCs w:val="16"/>
              </w:rPr>
              <w:t>4,964603</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135,2</w:t>
            </w:r>
          </w:p>
        </w:tc>
        <w:tc>
          <w:tcPr>
            <w:tcW w:w="1096" w:type="dxa"/>
            <w:shd w:val="clear" w:color="auto" w:fill="FF0000"/>
            <w:vAlign w:val="bottom"/>
          </w:tcPr>
          <w:p w:rsidR="00680EF5" w:rsidRPr="004314E6" w:rsidRDefault="00680EF5" w:rsidP="00003470">
            <w:pPr>
              <w:jc w:val="right"/>
              <w:rPr>
                <w:sz w:val="16"/>
                <w:szCs w:val="16"/>
              </w:rPr>
            </w:pPr>
            <w:r w:rsidRPr="004314E6">
              <w:rPr>
                <w:sz w:val="16"/>
                <w:szCs w:val="16"/>
              </w:rPr>
              <w:t>175,2857</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4,233597</w:t>
            </w:r>
          </w:p>
        </w:tc>
        <w:tc>
          <w:tcPr>
            <w:tcW w:w="1482" w:type="dxa"/>
            <w:vAlign w:val="bottom"/>
          </w:tcPr>
          <w:p w:rsidR="00680EF5" w:rsidRPr="004314E6" w:rsidRDefault="00680EF5" w:rsidP="00003470">
            <w:pPr>
              <w:jc w:val="right"/>
              <w:rPr>
                <w:sz w:val="16"/>
                <w:szCs w:val="16"/>
              </w:rPr>
            </w:pPr>
            <w:r w:rsidRPr="004314E6">
              <w:rPr>
                <w:sz w:val="16"/>
                <w:szCs w:val="16"/>
              </w:rPr>
              <w:t>0,066658</w:t>
            </w:r>
          </w:p>
        </w:tc>
        <w:tc>
          <w:tcPr>
            <w:tcW w:w="1482" w:type="dxa"/>
            <w:vAlign w:val="bottom"/>
          </w:tcPr>
          <w:p w:rsidR="00680EF5" w:rsidRPr="004314E6" w:rsidRDefault="00680EF5" w:rsidP="00003470">
            <w:pPr>
              <w:jc w:val="right"/>
              <w:rPr>
                <w:sz w:val="16"/>
                <w:szCs w:val="16"/>
              </w:rPr>
            </w:pPr>
            <w:r w:rsidRPr="004314E6">
              <w:rPr>
                <w:sz w:val="16"/>
                <w:szCs w:val="16"/>
              </w:rPr>
              <w:t>4,964603</w:t>
            </w:r>
          </w:p>
        </w:tc>
      </w:tr>
    </w:tbl>
    <w:p w:rsidR="00680EF5" w:rsidRPr="004314E6" w:rsidRDefault="00680EF5" w:rsidP="00680EF5">
      <w:pPr>
        <w:rPr>
          <w:b/>
          <w:sz w:val="16"/>
          <w:szCs w:val="16"/>
        </w:rPr>
      </w:pPr>
    </w:p>
    <w:p w:rsidR="00680EF5" w:rsidRPr="004314E6" w:rsidRDefault="00680EF5" w:rsidP="00680EF5">
      <w:pPr>
        <w:rPr>
          <w:b/>
          <w:sz w:val="16"/>
          <w:szCs w:val="16"/>
        </w:rPr>
      </w:pPr>
      <w:r w:rsidRPr="004314E6">
        <w:rPr>
          <w:b/>
          <w:sz w:val="16"/>
          <w:szCs w:val="16"/>
        </w:rPr>
        <w:t>Wednesdays</w:t>
      </w:r>
    </w:p>
    <w:tbl>
      <w:tblPr>
        <w:tblStyle w:val="TableGrid"/>
        <w:tblW w:w="0" w:type="auto"/>
        <w:tblLook w:val="04A0" w:firstRow="1" w:lastRow="0" w:firstColumn="1" w:lastColumn="0" w:noHBand="0" w:noVBand="1"/>
      </w:tblPr>
      <w:tblGrid>
        <w:gridCol w:w="1158"/>
        <w:gridCol w:w="1492"/>
        <w:gridCol w:w="1096"/>
        <w:gridCol w:w="1096"/>
        <w:gridCol w:w="1482"/>
        <w:gridCol w:w="1482"/>
        <w:gridCol w:w="1482"/>
      </w:tblGrid>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rFonts w:ascii="Tahoma" w:hAnsi="Tahoma" w:cs="Tahoma"/>
                <w:sz w:val="16"/>
                <w:szCs w:val="16"/>
              </w:rPr>
            </w:pPr>
          </w:p>
        </w:tc>
        <w:tc>
          <w:tcPr>
            <w:tcW w:w="1096" w:type="dxa"/>
          </w:tcPr>
          <w:p w:rsidR="00680EF5" w:rsidRPr="004314E6" w:rsidRDefault="00680EF5" w:rsidP="00003470">
            <w:pPr>
              <w:rPr>
                <w:rFonts w:ascii="Tahoma" w:hAnsi="Tahoma" w:cs="Tahoma"/>
                <w:sz w:val="16"/>
                <w:szCs w:val="16"/>
              </w:rPr>
            </w:pPr>
            <w:r w:rsidRPr="004314E6">
              <w:rPr>
                <w:rFonts w:ascii="Tahoma" w:hAnsi="Tahoma" w:cs="Tahoma"/>
                <w:sz w:val="16"/>
                <w:szCs w:val="16"/>
              </w:rPr>
              <w:t>Yes</w:t>
            </w:r>
          </w:p>
        </w:tc>
        <w:tc>
          <w:tcPr>
            <w:tcW w:w="1096" w:type="dxa"/>
          </w:tcPr>
          <w:p w:rsidR="00680EF5" w:rsidRPr="004314E6" w:rsidRDefault="00680EF5" w:rsidP="00003470">
            <w:pPr>
              <w:rPr>
                <w:rFonts w:ascii="Tahoma" w:hAnsi="Tahoma" w:cs="Tahoma"/>
                <w:sz w:val="16"/>
                <w:szCs w:val="16"/>
              </w:rPr>
            </w:pPr>
            <w:r w:rsidRPr="004314E6">
              <w:rPr>
                <w:rFonts w:ascii="Tahoma" w:hAnsi="Tahoma" w:cs="Tahoma"/>
                <w:sz w:val="16"/>
                <w:szCs w:val="16"/>
              </w:rPr>
              <w:t>No</w:t>
            </w:r>
          </w:p>
        </w:tc>
        <w:tc>
          <w:tcPr>
            <w:tcW w:w="1482" w:type="dxa"/>
          </w:tcPr>
          <w:p w:rsidR="00680EF5" w:rsidRPr="004314E6" w:rsidRDefault="00680EF5" w:rsidP="00003470">
            <w:pPr>
              <w:rPr>
                <w:rFonts w:ascii="Tahoma" w:hAnsi="Tahoma" w:cs="Tahoma"/>
                <w:sz w:val="16"/>
                <w:szCs w:val="16"/>
              </w:rPr>
            </w:pPr>
            <w:r w:rsidRPr="004314E6">
              <w:rPr>
                <w:rFonts w:ascii="Tahoma" w:hAnsi="Tahoma" w:cs="Tahoma"/>
                <w:sz w:val="16"/>
                <w:szCs w:val="16"/>
              </w:rPr>
              <w:t>F</w:t>
            </w:r>
          </w:p>
        </w:tc>
        <w:tc>
          <w:tcPr>
            <w:tcW w:w="1482" w:type="dxa"/>
          </w:tcPr>
          <w:p w:rsidR="00680EF5" w:rsidRPr="004314E6" w:rsidRDefault="00680EF5" w:rsidP="00003470">
            <w:pPr>
              <w:rPr>
                <w:rFonts w:ascii="Tahoma" w:hAnsi="Tahoma" w:cs="Tahoma"/>
                <w:sz w:val="16"/>
                <w:szCs w:val="16"/>
              </w:rPr>
            </w:pPr>
            <w:r w:rsidRPr="004314E6">
              <w:rPr>
                <w:rFonts w:ascii="Tahoma" w:hAnsi="Tahoma" w:cs="Tahoma"/>
                <w:sz w:val="16"/>
                <w:szCs w:val="16"/>
              </w:rPr>
              <w:t>P (0,05)</w:t>
            </w:r>
          </w:p>
        </w:tc>
        <w:tc>
          <w:tcPr>
            <w:tcW w:w="1482" w:type="dxa"/>
          </w:tcPr>
          <w:p w:rsidR="00680EF5" w:rsidRPr="004314E6" w:rsidRDefault="00680EF5" w:rsidP="00003470">
            <w:pPr>
              <w:rPr>
                <w:rFonts w:ascii="Tahoma" w:hAnsi="Tahoma" w:cs="Tahoma"/>
                <w:sz w:val="16"/>
                <w:szCs w:val="16"/>
              </w:rPr>
            </w:pPr>
            <w:r w:rsidRPr="004314E6">
              <w:rPr>
                <w:rFonts w:ascii="Tahoma" w:hAnsi="Tahoma" w:cs="Tahoma"/>
                <w:sz w:val="16"/>
                <w:szCs w:val="16"/>
              </w:rPr>
              <w:t>Fcrit</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A</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190,8</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175,429</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0,290334</w:t>
            </w:r>
          </w:p>
        </w:tc>
        <w:tc>
          <w:tcPr>
            <w:tcW w:w="1482" w:type="dxa"/>
            <w:vAlign w:val="bottom"/>
          </w:tcPr>
          <w:p w:rsidR="00680EF5" w:rsidRPr="004314E6" w:rsidRDefault="00680EF5" w:rsidP="00003470">
            <w:pPr>
              <w:jc w:val="right"/>
              <w:rPr>
                <w:sz w:val="16"/>
                <w:szCs w:val="16"/>
              </w:rPr>
            </w:pPr>
            <w:r w:rsidRPr="004314E6">
              <w:rPr>
                <w:sz w:val="16"/>
                <w:szCs w:val="16"/>
              </w:rPr>
              <w:t>0,601795</w:t>
            </w:r>
          </w:p>
        </w:tc>
        <w:tc>
          <w:tcPr>
            <w:tcW w:w="1482" w:type="dxa"/>
            <w:vAlign w:val="bottom"/>
          </w:tcPr>
          <w:p w:rsidR="00680EF5" w:rsidRPr="004314E6" w:rsidRDefault="00680EF5" w:rsidP="00003470">
            <w:pPr>
              <w:jc w:val="right"/>
              <w:rPr>
                <w:sz w:val="16"/>
                <w:szCs w:val="16"/>
              </w:rPr>
            </w:pPr>
            <w:r w:rsidRPr="004314E6">
              <w:rPr>
                <w:sz w:val="16"/>
                <w:szCs w:val="16"/>
              </w:rPr>
              <w:t>4,964603</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202,2857</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153,2</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4,039169</w:t>
            </w:r>
          </w:p>
        </w:tc>
        <w:tc>
          <w:tcPr>
            <w:tcW w:w="1482" w:type="dxa"/>
            <w:vAlign w:val="bottom"/>
          </w:tcPr>
          <w:p w:rsidR="00680EF5" w:rsidRPr="004314E6" w:rsidRDefault="00680EF5" w:rsidP="00003470">
            <w:pPr>
              <w:jc w:val="right"/>
              <w:rPr>
                <w:sz w:val="16"/>
                <w:szCs w:val="16"/>
              </w:rPr>
            </w:pPr>
            <w:r w:rsidRPr="004314E6">
              <w:rPr>
                <w:sz w:val="16"/>
                <w:szCs w:val="16"/>
              </w:rPr>
              <w:t>0,072203</w:t>
            </w:r>
          </w:p>
        </w:tc>
        <w:tc>
          <w:tcPr>
            <w:tcW w:w="1482" w:type="dxa"/>
            <w:vAlign w:val="bottom"/>
          </w:tcPr>
          <w:p w:rsidR="00680EF5" w:rsidRPr="004314E6" w:rsidRDefault="00680EF5" w:rsidP="00003470">
            <w:pPr>
              <w:jc w:val="right"/>
              <w:rPr>
                <w:sz w:val="16"/>
                <w:szCs w:val="16"/>
              </w:rPr>
            </w:pPr>
            <w:r w:rsidRPr="004314E6">
              <w:rPr>
                <w:sz w:val="16"/>
                <w:szCs w:val="16"/>
              </w:rPr>
              <w:t>4,964603</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lastRenderedPageBreak/>
              <w:t>B</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168,4</w:t>
            </w:r>
          </w:p>
        </w:tc>
        <w:tc>
          <w:tcPr>
            <w:tcW w:w="1096" w:type="dxa"/>
            <w:shd w:val="clear" w:color="auto" w:fill="FF0000"/>
            <w:vAlign w:val="bottom"/>
          </w:tcPr>
          <w:p w:rsidR="00680EF5" w:rsidRPr="004314E6" w:rsidRDefault="00680EF5" w:rsidP="00003470">
            <w:pPr>
              <w:jc w:val="right"/>
              <w:rPr>
                <w:sz w:val="16"/>
                <w:szCs w:val="16"/>
              </w:rPr>
            </w:pPr>
            <w:r w:rsidRPr="004314E6">
              <w:rPr>
                <w:sz w:val="16"/>
                <w:szCs w:val="16"/>
              </w:rPr>
              <w:t>187,4286</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0,099583</w:t>
            </w:r>
          </w:p>
        </w:tc>
        <w:tc>
          <w:tcPr>
            <w:tcW w:w="1482" w:type="dxa"/>
            <w:vAlign w:val="bottom"/>
          </w:tcPr>
          <w:p w:rsidR="00680EF5" w:rsidRPr="004314E6" w:rsidRDefault="00680EF5" w:rsidP="00003470">
            <w:pPr>
              <w:jc w:val="right"/>
              <w:rPr>
                <w:sz w:val="16"/>
                <w:szCs w:val="16"/>
              </w:rPr>
            </w:pPr>
            <w:r w:rsidRPr="004314E6">
              <w:rPr>
                <w:sz w:val="16"/>
                <w:szCs w:val="16"/>
              </w:rPr>
              <w:t>0,758818</w:t>
            </w:r>
          </w:p>
        </w:tc>
        <w:tc>
          <w:tcPr>
            <w:tcW w:w="1482" w:type="dxa"/>
            <w:vAlign w:val="bottom"/>
          </w:tcPr>
          <w:p w:rsidR="00680EF5" w:rsidRPr="004314E6" w:rsidRDefault="00680EF5" w:rsidP="00003470">
            <w:pPr>
              <w:jc w:val="right"/>
              <w:rPr>
                <w:sz w:val="16"/>
                <w:szCs w:val="16"/>
              </w:rPr>
            </w:pPr>
            <w:r w:rsidRPr="004314E6">
              <w:rPr>
                <w:sz w:val="16"/>
                <w:szCs w:val="16"/>
              </w:rPr>
              <w:t>4,964603</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212,8571</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132,8</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2,114305</w:t>
            </w:r>
          </w:p>
        </w:tc>
        <w:tc>
          <w:tcPr>
            <w:tcW w:w="1482" w:type="dxa"/>
            <w:vAlign w:val="bottom"/>
          </w:tcPr>
          <w:p w:rsidR="00680EF5" w:rsidRPr="004314E6" w:rsidRDefault="00680EF5" w:rsidP="00003470">
            <w:pPr>
              <w:jc w:val="right"/>
              <w:rPr>
                <w:sz w:val="16"/>
                <w:szCs w:val="16"/>
              </w:rPr>
            </w:pPr>
            <w:r w:rsidRPr="004314E6">
              <w:rPr>
                <w:sz w:val="16"/>
                <w:szCs w:val="16"/>
              </w:rPr>
              <w:t>0,176583</w:t>
            </w:r>
          </w:p>
        </w:tc>
        <w:tc>
          <w:tcPr>
            <w:tcW w:w="1482" w:type="dxa"/>
            <w:vAlign w:val="bottom"/>
          </w:tcPr>
          <w:p w:rsidR="00680EF5" w:rsidRPr="004314E6" w:rsidRDefault="00680EF5" w:rsidP="00003470">
            <w:pPr>
              <w:jc w:val="right"/>
              <w:rPr>
                <w:sz w:val="16"/>
                <w:szCs w:val="16"/>
              </w:rPr>
            </w:pPr>
            <w:r w:rsidRPr="004314E6">
              <w:rPr>
                <w:sz w:val="16"/>
                <w:szCs w:val="16"/>
              </w:rPr>
              <w:t>4,964603</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C</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78,8</w:t>
            </w:r>
          </w:p>
        </w:tc>
        <w:tc>
          <w:tcPr>
            <w:tcW w:w="1096" w:type="dxa"/>
            <w:shd w:val="clear" w:color="auto" w:fill="FF0000"/>
            <w:vAlign w:val="bottom"/>
          </w:tcPr>
          <w:p w:rsidR="00680EF5" w:rsidRPr="004314E6" w:rsidRDefault="00680EF5" w:rsidP="00003470">
            <w:pPr>
              <w:jc w:val="right"/>
              <w:rPr>
                <w:sz w:val="16"/>
                <w:szCs w:val="16"/>
              </w:rPr>
            </w:pPr>
            <w:r w:rsidRPr="004314E6">
              <w:rPr>
                <w:sz w:val="16"/>
                <w:szCs w:val="16"/>
              </w:rPr>
              <w:t>82</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0,016173</w:t>
            </w:r>
          </w:p>
        </w:tc>
        <w:tc>
          <w:tcPr>
            <w:tcW w:w="1482" w:type="dxa"/>
            <w:vAlign w:val="bottom"/>
          </w:tcPr>
          <w:p w:rsidR="00680EF5" w:rsidRPr="004314E6" w:rsidRDefault="00680EF5" w:rsidP="00003470">
            <w:pPr>
              <w:jc w:val="right"/>
              <w:rPr>
                <w:sz w:val="16"/>
                <w:szCs w:val="16"/>
              </w:rPr>
            </w:pPr>
            <w:r w:rsidRPr="004314E6">
              <w:rPr>
                <w:sz w:val="16"/>
                <w:szCs w:val="16"/>
              </w:rPr>
              <w:t>0,901599</w:t>
            </w:r>
          </w:p>
        </w:tc>
        <w:tc>
          <w:tcPr>
            <w:tcW w:w="1482" w:type="dxa"/>
            <w:vAlign w:val="bottom"/>
          </w:tcPr>
          <w:p w:rsidR="00680EF5" w:rsidRPr="004314E6" w:rsidRDefault="00680EF5" w:rsidP="00003470">
            <w:pPr>
              <w:jc w:val="right"/>
              <w:rPr>
                <w:sz w:val="16"/>
                <w:szCs w:val="16"/>
              </w:rPr>
            </w:pPr>
            <w:r w:rsidRPr="004314E6">
              <w:rPr>
                <w:sz w:val="16"/>
                <w:szCs w:val="16"/>
              </w:rPr>
              <w:t>5,117355</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65,16667</w:t>
            </w:r>
          </w:p>
        </w:tc>
        <w:tc>
          <w:tcPr>
            <w:tcW w:w="1096" w:type="dxa"/>
            <w:shd w:val="clear" w:color="auto" w:fill="FF0000"/>
            <w:vAlign w:val="bottom"/>
          </w:tcPr>
          <w:p w:rsidR="00680EF5" w:rsidRPr="004314E6" w:rsidRDefault="00680EF5" w:rsidP="00003470">
            <w:pPr>
              <w:jc w:val="right"/>
              <w:rPr>
                <w:sz w:val="16"/>
                <w:szCs w:val="16"/>
              </w:rPr>
            </w:pPr>
            <w:r w:rsidRPr="004314E6">
              <w:rPr>
                <w:sz w:val="16"/>
                <w:szCs w:val="16"/>
              </w:rPr>
              <w:t>102,75</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2,229251</w:t>
            </w:r>
          </w:p>
        </w:tc>
        <w:tc>
          <w:tcPr>
            <w:tcW w:w="1482" w:type="dxa"/>
            <w:vAlign w:val="bottom"/>
          </w:tcPr>
          <w:p w:rsidR="00680EF5" w:rsidRPr="004314E6" w:rsidRDefault="00680EF5" w:rsidP="00003470">
            <w:pPr>
              <w:jc w:val="right"/>
              <w:rPr>
                <w:sz w:val="16"/>
                <w:szCs w:val="16"/>
              </w:rPr>
            </w:pPr>
            <w:r w:rsidRPr="004314E6">
              <w:rPr>
                <w:sz w:val="16"/>
                <w:szCs w:val="16"/>
              </w:rPr>
              <w:t>0,173769</w:t>
            </w:r>
          </w:p>
        </w:tc>
        <w:tc>
          <w:tcPr>
            <w:tcW w:w="1482" w:type="dxa"/>
            <w:vAlign w:val="bottom"/>
          </w:tcPr>
          <w:p w:rsidR="00680EF5" w:rsidRPr="004314E6" w:rsidRDefault="00680EF5" w:rsidP="00003470">
            <w:pPr>
              <w:jc w:val="right"/>
              <w:rPr>
                <w:sz w:val="16"/>
                <w:szCs w:val="16"/>
              </w:rPr>
            </w:pPr>
            <w:r w:rsidRPr="004314E6">
              <w:rPr>
                <w:sz w:val="16"/>
                <w:szCs w:val="16"/>
              </w:rPr>
              <w:t>5,317655</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D</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190,2</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150,3333</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2,324022</w:t>
            </w:r>
          </w:p>
        </w:tc>
        <w:tc>
          <w:tcPr>
            <w:tcW w:w="1482" w:type="dxa"/>
            <w:vAlign w:val="bottom"/>
          </w:tcPr>
          <w:p w:rsidR="00680EF5" w:rsidRPr="004314E6" w:rsidRDefault="00680EF5" w:rsidP="00003470">
            <w:pPr>
              <w:jc w:val="right"/>
              <w:rPr>
                <w:sz w:val="16"/>
                <w:szCs w:val="16"/>
              </w:rPr>
            </w:pPr>
            <w:r w:rsidRPr="004314E6">
              <w:rPr>
                <w:sz w:val="16"/>
                <w:szCs w:val="16"/>
              </w:rPr>
              <w:t>0,161728</w:t>
            </w:r>
          </w:p>
        </w:tc>
        <w:tc>
          <w:tcPr>
            <w:tcW w:w="1482" w:type="dxa"/>
            <w:vAlign w:val="bottom"/>
          </w:tcPr>
          <w:p w:rsidR="00680EF5" w:rsidRPr="004314E6" w:rsidRDefault="00680EF5" w:rsidP="00003470">
            <w:pPr>
              <w:jc w:val="right"/>
              <w:rPr>
                <w:sz w:val="16"/>
                <w:szCs w:val="16"/>
              </w:rPr>
            </w:pPr>
            <w:r w:rsidRPr="004314E6">
              <w:rPr>
                <w:sz w:val="16"/>
                <w:szCs w:val="16"/>
              </w:rPr>
              <w:t>5,117355</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169,4286</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166,75</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0,007789</w:t>
            </w:r>
          </w:p>
        </w:tc>
        <w:tc>
          <w:tcPr>
            <w:tcW w:w="1482" w:type="dxa"/>
            <w:vAlign w:val="bottom"/>
          </w:tcPr>
          <w:p w:rsidR="00680EF5" w:rsidRPr="004314E6" w:rsidRDefault="00680EF5" w:rsidP="00003470">
            <w:pPr>
              <w:jc w:val="right"/>
              <w:rPr>
                <w:sz w:val="16"/>
                <w:szCs w:val="16"/>
              </w:rPr>
            </w:pPr>
            <w:r w:rsidRPr="004314E6">
              <w:rPr>
                <w:sz w:val="16"/>
                <w:szCs w:val="16"/>
              </w:rPr>
              <w:t>0,931606</w:t>
            </w:r>
          </w:p>
        </w:tc>
        <w:tc>
          <w:tcPr>
            <w:tcW w:w="1482" w:type="dxa"/>
            <w:vAlign w:val="bottom"/>
          </w:tcPr>
          <w:p w:rsidR="00680EF5" w:rsidRPr="004314E6" w:rsidRDefault="00680EF5" w:rsidP="00003470">
            <w:pPr>
              <w:jc w:val="right"/>
              <w:rPr>
                <w:sz w:val="16"/>
                <w:szCs w:val="16"/>
              </w:rPr>
            </w:pPr>
            <w:r w:rsidRPr="004314E6">
              <w:rPr>
                <w:sz w:val="16"/>
                <w:szCs w:val="16"/>
              </w:rPr>
              <w:t>5,117355</w:t>
            </w:r>
          </w:p>
        </w:tc>
      </w:tr>
    </w:tbl>
    <w:p w:rsidR="00680EF5" w:rsidRPr="004314E6" w:rsidRDefault="00680EF5" w:rsidP="00680EF5">
      <w:pPr>
        <w:rPr>
          <w:b/>
          <w:sz w:val="16"/>
          <w:szCs w:val="16"/>
        </w:rPr>
      </w:pPr>
    </w:p>
    <w:p w:rsidR="00680EF5" w:rsidRPr="004314E6" w:rsidRDefault="00680EF5" w:rsidP="00680EF5">
      <w:pPr>
        <w:rPr>
          <w:b/>
          <w:sz w:val="16"/>
          <w:szCs w:val="16"/>
        </w:rPr>
      </w:pPr>
      <w:r w:rsidRPr="004314E6">
        <w:rPr>
          <w:b/>
          <w:sz w:val="16"/>
          <w:szCs w:val="16"/>
        </w:rPr>
        <w:t>Thursdays</w:t>
      </w:r>
    </w:p>
    <w:tbl>
      <w:tblPr>
        <w:tblStyle w:val="TableGrid"/>
        <w:tblW w:w="0" w:type="auto"/>
        <w:tblLook w:val="04A0" w:firstRow="1" w:lastRow="0" w:firstColumn="1" w:lastColumn="0" w:noHBand="0" w:noVBand="1"/>
      </w:tblPr>
      <w:tblGrid>
        <w:gridCol w:w="1158"/>
        <w:gridCol w:w="1492"/>
        <w:gridCol w:w="1096"/>
        <w:gridCol w:w="1096"/>
        <w:gridCol w:w="1482"/>
        <w:gridCol w:w="1482"/>
        <w:gridCol w:w="1482"/>
      </w:tblGrid>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rFonts w:ascii="Tahoma" w:hAnsi="Tahoma" w:cs="Tahoma"/>
                <w:sz w:val="16"/>
                <w:szCs w:val="16"/>
              </w:rPr>
            </w:pPr>
          </w:p>
        </w:tc>
        <w:tc>
          <w:tcPr>
            <w:tcW w:w="1096" w:type="dxa"/>
          </w:tcPr>
          <w:p w:rsidR="00680EF5" w:rsidRPr="004314E6" w:rsidRDefault="00680EF5" w:rsidP="00003470">
            <w:pPr>
              <w:rPr>
                <w:rFonts w:ascii="Tahoma" w:hAnsi="Tahoma" w:cs="Tahoma"/>
                <w:sz w:val="16"/>
                <w:szCs w:val="16"/>
              </w:rPr>
            </w:pPr>
            <w:r w:rsidRPr="004314E6">
              <w:rPr>
                <w:rFonts w:ascii="Tahoma" w:hAnsi="Tahoma" w:cs="Tahoma"/>
                <w:sz w:val="16"/>
                <w:szCs w:val="16"/>
              </w:rPr>
              <w:t>Yes</w:t>
            </w:r>
          </w:p>
        </w:tc>
        <w:tc>
          <w:tcPr>
            <w:tcW w:w="1096" w:type="dxa"/>
          </w:tcPr>
          <w:p w:rsidR="00680EF5" w:rsidRPr="004314E6" w:rsidRDefault="00680EF5" w:rsidP="00003470">
            <w:pPr>
              <w:rPr>
                <w:rFonts w:ascii="Tahoma" w:hAnsi="Tahoma" w:cs="Tahoma"/>
                <w:sz w:val="16"/>
                <w:szCs w:val="16"/>
              </w:rPr>
            </w:pPr>
            <w:r w:rsidRPr="004314E6">
              <w:rPr>
                <w:rFonts w:ascii="Tahoma" w:hAnsi="Tahoma" w:cs="Tahoma"/>
                <w:sz w:val="16"/>
                <w:szCs w:val="16"/>
              </w:rPr>
              <w:t>No</w:t>
            </w:r>
          </w:p>
        </w:tc>
        <w:tc>
          <w:tcPr>
            <w:tcW w:w="1482" w:type="dxa"/>
          </w:tcPr>
          <w:p w:rsidR="00680EF5" w:rsidRPr="004314E6" w:rsidRDefault="00680EF5" w:rsidP="00003470">
            <w:pPr>
              <w:rPr>
                <w:rFonts w:ascii="Tahoma" w:hAnsi="Tahoma" w:cs="Tahoma"/>
                <w:sz w:val="16"/>
                <w:szCs w:val="16"/>
              </w:rPr>
            </w:pPr>
            <w:r w:rsidRPr="004314E6">
              <w:rPr>
                <w:rFonts w:ascii="Tahoma" w:hAnsi="Tahoma" w:cs="Tahoma"/>
                <w:sz w:val="16"/>
                <w:szCs w:val="16"/>
              </w:rPr>
              <w:t>F</w:t>
            </w:r>
          </w:p>
        </w:tc>
        <w:tc>
          <w:tcPr>
            <w:tcW w:w="1482" w:type="dxa"/>
          </w:tcPr>
          <w:p w:rsidR="00680EF5" w:rsidRPr="004314E6" w:rsidRDefault="00680EF5" w:rsidP="00003470">
            <w:pPr>
              <w:rPr>
                <w:rFonts w:ascii="Tahoma" w:hAnsi="Tahoma" w:cs="Tahoma"/>
                <w:sz w:val="16"/>
                <w:szCs w:val="16"/>
              </w:rPr>
            </w:pPr>
            <w:r w:rsidRPr="004314E6">
              <w:rPr>
                <w:rFonts w:ascii="Tahoma" w:hAnsi="Tahoma" w:cs="Tahoma"/>
                <w:sz w:val="16"/>
                <w:szCs w:val="16"/>
              </w:rPr>
              <w:t>P (0,05)</w:t>
            </w:r>
          </w:p>
        </w:tc>
        <w:tc>
          <w:tcPr>
            <w:tcW w:w="1482" w:type="dxa"/>
          </w:tcPr>
          <w:p w:rsidR="00680EF5" w:rsidRPr="004314E6" w:rsidRDefault="00680EF5" w:rsidP="00003470">
            <w:pPr>
              <w:rPr>
                <w:rFonts w:ascii="Tahoma" w:hAnsi="Tahoma" w:cs="Tahoma"/>
                <w:sz w:val="16"/>
                <w:szCs w:val="16"/>
              </w:rPr>
            </w:pPr>
            <w:r w:rsidRPr="004314E6">
              <w:rPr>
                <w:rFonts w:ascii="Tahoma" w:hAnsi="Tahoma" w:cs="Tahoma"/>
                <w:sz w:val="16"/>
                <w:szCs w:val="16"/>
              </w:rPr>
              <w:t>Fcrit</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A</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92D050"/>
          </w:tcPr>
          <w:p w:rsidR="00680EF5" w:rsidRPr="004314E6" w:rsidRDefault="00680EF5" w:rsidP="00003470">
            <w:pPr>
              <w:jc w:val="right"/>
              <w:rPr>
                <w:sz w:val="16"/>
                <w:szCs w:val="16"/>
              </w:rPr>
            </w:pPr>
            <w:r w:rsidRPr="004314E6">
              <w:rPr>
                <w:sz w:val="16"/>
                <w:szCs w:val="16"/>
              </w:rPr>
              <w:t>169,5</w:t>
            </w:r>
          </w:p>
        </w:tc>
        <w:tc>
          <w:tcPr>
            <w:tcW w:w="1096" w:type="dxa"/>
            <w:shd w:val="clear" w:color="auto" w:fill="auto"/>
          </w:tcPr>
          <w:p w:rsidR="00680EF5" w:rsidRPr="004314E6" w:rsidRDefault="00680EF5" w:rsidP="00003470">
            <w:pPr>
              <w:jc w:val="right"/>
              <w:rPr>
                <w:sz w:val="16"/>
                <w:szCs w:val="16"/>
              </w:rPr>
            </w:pPr>
            <w:r w:rsidRPr="004314E6">
              <w:rPr>
                <w:sz w:val="16"/>
                <w:szCs w:val="16"/>
              </w:rPr>
              <w:t>159</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0,387763</w:t>
            </w:r>
          </w:p>
        </w:tc>
        <w:tc>
          <w:tcPr>
            <w:tcW w:w="1482" w:type="dxa"/>
            <w:vAlign w:val="bottom"/>
          </w:tcPr>
          <w:p w:rsidR="00680EF5" w:rsidRPr="004314E6" w:rsidRDefault="00680EF5" w:rsidP="00003470">
            <w:pPr>
              <w:jc w:val="right"/>
              <w:rPr>
                <w:sz w:val="16"/>
                <w:szCs w:val="16"/>
              </w:rPr>
            </w:pPr>
            <w:r w:rsidRPr="004314E6">
              <w:rPr>
                <w:sz w:val="16"/>
                <w:szCs w:val="16"/>
              </w:rPr>
              <w:t>0,550811</w:t>
            </w:r>
          </w:p>
        </w:tc>
        <w:tc>
          <w:tcPr>
            <w:tcW w:w="1482" w:type="dxa"/>
            <w:vAlign w:val="bottom"/>
          </w:tcPr>
          <w:p w:rsidR="00680EF5" w:rsidRPr="004314E6" w:rsidRDefault="00680EF5" w:rsidP="00003470">
            <w:pPr>
              <w:jc w:val="right"/>
              <w:rPr>
                <w:sz w:val="16"/>
                <w:szCs w:val="16"/>
              </w:rPr>
            </w:pPr>
            <w:r w:rsidRPr="004314E6">
              <w:rPr>
                <w:sz w:val="16"/>
                <w:szCs w:val="16"/>
              </w:rPr>
              <w:t>5,317655</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92D050"/>
          </w:tcPr>
          <w:p w:rsidR="00680EF5" w:rsidRPr="004314E6" w:rsidRDefault="00680EF5" w:rsidP="00003470">
            <w:pPr>
              <w:jc w:val="right"/>
              <w:rPr>
                <w:sz w:val="16"/>
                <w:szCs w:val="16"/>
              </w:rPr>
            </w:pPr>
            <w:r w:rsidRPr="004314E6">
              <w:rPr>
                <w:sz w:val="16"/>
                <w:szCs w:val="16"/>
              </w:rPr>
              <w:t>164,167</w:t>
            </w:r>
          </w:p>
        </w:tc>
        <w:tc>
          <w:tcPr>
            <w:tcW w:w="1096" w:type="dxa"/>
            <w:shd w:val="clear" w:color="auto" w:fill="auto"/>
          </w:tcPr>
          <w:p w:rsidR="00680EF5" w:rsidRPr="004314E6" w:rsidRDefault="00680EF5" w:rsidP="00003470">
            <w:pPr>
              <w:jc w:val="right"/>
              <w:rPr>
                <w:sz w:val="16"/>
                <w:szCs w:val="16"/>
              </w:rPr>
            </w:pPr>
            <w:r w:rsidRPr="004314E6">
              <w:rPr>
                <w:sz w:val="16"/>
                <w:szCs w:val="16"/>
              </w:rPr>
              <w:t>161,75</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0,019639</w:t>
            </w:r>
          </w:p>
        </w:tc>
        <w:tc>
          <w:tcPr>
            <w:tcW w:w="1482" w:type="dxa"/>
            <w:vAlign w:val="bottom"/>
          </w:tcPr>
          <w:p w:rsidR="00680EF5" w:rsidRPr="004314E6" w:rsidRDefault="00680EF5" w:rsidP="00003470">
            <w:pPr>
              <w:jc w:val="right"/>
              <w:rPr>
                <w:sz w:val="16"/>
                <w:szCs w:val="16"/>
              </w:rPr>
            </w:pPr>
            <w:r w:rsidRPr="004314E6">
              <w:rPr>
                <w:sz w:val="16"/>
                <w:szCs w:val="16"/>
              </w:rPr>
              <w:t>0,892013</w:t>
            </w:r>
          </w:p>
        </w:tc>
        <w:tc>
          <w:tcPr>
            <w:tcW w:w="1482" w:type="dxa"/>
            <w:vAlign w:val="bottom"/>
          </w:tcPr>
          <w:p w:rsidR="00680EF5" w:rsidRPr="004314E6" w:rsidRDefault="00680EF5" w:rsidP="00003470">
            <w:pPr>
              <w:jc w:val="right"/>
              <w:rPr>
                <w:sz w:val="16"/>
                <w:szCs w:val="16"/>
              </w:rPr>
            </w:pPr>
            <w:r w:rsidRPr="004314E6">
              <w:rPr>
                <w:sz w:val="16"/>
                <w:szCs w:val="16"/>
              </w:rPr>
              <w:t>5,317655</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B</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163,75</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143,2857</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0,27217</w:t>
            </w:r>
          </w:p>
        </w:tc>
        <w:tc>
          <w:tcPr>
            <w:tcW w:w="1482" w:type="dxa"/>
            <w:vAlign w:val="bottom"/>
          </w:tcPr>
          <w:p w:rsidR="00680EF5" w:rsidRPr="004314E6" w:rsidRDefault="00680EF5" w:rsidP="00003470">
            <w:pPr>
              <w:jc w:val="right"/>
              <w:rPr>
                <w:sz w:val="16"/>
                <w:szCs w:val="16"/>
              </w:rPr>
            </w:pPr>
            <w:r w:rsidRPr="004314E6">
              <w:rPr>
                <w:sz w:val="16"/>
                <w:szCs w:val="16"/>
              </w:rPr>
              <w:t>0,614474</w:t>
            </w:r>
          </w:p>
        </w:tc>
        <w:tc>
          <w:tcPr>
            <w:tcW w:w="1482" w:type="dxa"/>
            <w:vAlign w:val="bottom"/>
          </w:tcPr>
          <w:p w:rsidR="00680EF5" w:rsidRPr="004314E6" w:rsidRDefault="00680EF5" w:rsidP="00003470">
            <w:pPr>
              <w:jc w:val="right"/>
              <w:rPr>
                <w:sz w:val="16"/>
                <w:szCs w:val="16"/>
              </w:rPr>
            </w:pPr>
            <w:r w:rsidRPr="004314E6">
              <w:rPr>
                <w:sz w:val="16"/>
                <w:szCs w:val="16"/>
              </w:rPr>
              <w:t>5,117355</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165,8333</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132,6</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0,813996</w:t>
            </w:r>
          </w:p>
        </w:tc>
        <w:tc>
          <w:tcPr>
            <w:tcW w:w="1482" w:type="dxa"/>
            <w:vAlign w:val="bottom"/>
          </w:tcPr>
          <w:p w:rsidR="00680EF5" w:rsidRPr="004314E6" w:rsidRDefault="00680EF5" w:rsidP="00003470">
            <w:pPr>
              <w:jc w:val="right"/>
              <w:rPr>
                <w:sz w:val="16"/>
                <w:szCs w:val="16"/>
              </w:rPr>
            </w:pPr>
            <w:r w:rsidRPr="004314E6">
              <w:rPr>
                <w:sz w:val="16"/>
                <w:szCs w:val="16"/>
              </w:rPr>
              <w:t>0,390448</w:t>
            </w:r>
          </w:p>
        </w:tc>
        <w:tc>
          <w:tcPr>
            <w:tcW w:w="1482" w:type="dxa"/>
            <w:vAlign w:val="bottom"/>
          </w:tcPr>
          <w:p w:rsidR="00680EF5" w:rsidRPr="004314E6" w:rsidRDefault="00680EF5" w:rsidP="00003470">
            <w:pPr>
              <w:jc w:val="right"/>
              <w:rPr>
                <w:sz w:val="16"/>
                <w:szCs w:val="16"/>
              </w:rPr>
            </w:pPr>
            <w:r w:rsidRPr="004314E6">
              <w:rPr>
                <w:sz w:val="16"/>
                <w:szCs w:val="16"/>
              </w:rPr>
              <w:t>5,117355</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C</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170,5</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141,7143</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0,600982</w:t>
            </w:r>
          </w:p>
        </w:tc>
        <w:tc>
          <w:tcPr>
            <w:tcW w:w="1482" w:type="dxa"/>
            <w:vAlign w:val="bottom"/>
          </w:tcPr>
          <w:p w:rsidR="00680EF5" w:rsidRPr="004314E6" w:rsidRDefault="00680EF5" w:rsidP="00003470">
            <w:pPr>
              <w:jc w:val="right"/>
              <w:rPr>
                <w:sz w:val="16"/>
                <w:szCs w:val="16"/>
              </w:rPr>
            </w:pPr>
            <w:r w:rsidRPr="004314E6">
              <w:rPr>
                <w:sz w:val="16"/>
                <w:szCs w:val="16"/>
              </w:rPr>
              <w:t>0,458088</w:t>
            </w:r>
          </w:p>
        </w:tc>
        <w:tc>
          <w:tcPr>
            <w:tcW w:w="1482" w:type="dxa"/>
            <w:vAlign w:val="bottom"/>
          </w:tcPr>
          <w:p w:rsidR="00680EF5" w:rsidRPr="004314E6" w:rsidRDefault="00680EF5" w:rsidP="00003470">
            <w:pPr>
              <w:jc w:val="right"/>
              <w:rPr>
                <w:sz w:val="16"/>
                <w:szCs w:val="16"/>
              </w:rPr>
            </w:pPr>
            <w:r w:rsidRPr="004314E6">
              <w:rPr>
                <w:sz w:val="16"/>
                <w:szCs w:val="16"/>
              </w:rPr>
              <w:t>5,117355</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159,1667</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139,25</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0,233355</w:t>
            </w:r>
          </w:p>
        </w:tc>
        <w:tc>
          <w:tcPr>
            <w:tcW w:w="1482" w:type="dxa"/>
            <w:vAlign w:val="bottom"/>
          </w:tcPr>
          <w:p w:rsidR="00680EF5" w:rsidRPr="004314E6" w:rsidRDefault="00680EF5" w:rsidP="00003470">
            <w:pPr>
              <w:jc w:val="right"/>
              <w:rPr>
                <w:sz w:val="16"/>
                <w:szCs w:val="16"/>
              </w:rPr>
            </w:pPr>
            <w:r w:rsidRPr="004314E6">
              <w:rPr>
                <w:sz w:val="16"/>
                <w:szCs w:val="16"/>
              </w:rPr>
              <w:t>0,64199</w:t>
            </w:r>
          </w:p>
        </w:tc>
        <w:tc>
          <w:tcPr>
            <w:tcW w:w="1482" w:type="dxa"/>
            <w:vAlign w:val="bottom"/>
          </w:tcPr>
          <w:p w:rsidR="00680EF5" w:rsidRPr="004314E6" w:rsidRDefault="00680EF5" w:rsidP="00003470">
            <w:pPr>
              <w:jc w:val="right"/>
              <w:rPr>
                <w:sz w:val="16"/>
                <w:szCs w:val="16"/>
              </w:rPr>
            </w:pPr>
            <w:r w:rsidRPr="004314E6">
              <w:rPr>
                <w:sz w:val="16"/>
                <w:szCs w:val="16"/>
              </w:rPr>
              <w:t>5,317655</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D</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184,5</w:t>
            </w:r>
          </w:p>
        </w:tc>
        <w:tc>
          <w:tcPr>
            <w:tcW w:w="1096" w:type="dxa"/>
            <w:shd w:val="clear" w:color="auto" w:fill="FF0000"/>
            <w:vAlign w:val="bottom"/>
          </w:tcPr>
          <w:p w:rsidR="00680EF5" w:rsidRPr="004314E6" w:rsidRDefault="00680EF5" w:rsidP="00003470">
            <w:pPr>
              <w:jc w:val="right"/>
              <w:rPr>
                <w:sz w:val="16"/>
                <w:szCs w:val="16"/>
              </w:rPr>
            </w:pPr>
            <w:r w:rsidRPr="004314E6">
              <w:rPr>
                <w:sz w:val="16"/>
                <w:szCs w:val="16"/>
              </w:rPr>
              <w:t>191,1667</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0,081426</w:t>
            </w:r>
          </w:p>
        </w:tc>
        <w:tc>
          <w:tcPr>
            <w:tcW w:w="1482" w:type="dxa"/>
            <w:vAlign w:val="bottom"/>
          </w:tcPr>
          <w:p w:rsidR="00680EF5" w:rsidRPr="004314E6" w:rsidRDefault="00680EF5" w:rsidP="00003470">
            <w:pPr>
              <w:jc w:val="right"/>
              <w:rPr>
                <w:sz w:val="16"/>
                <w:szCs w:val="16"/>
              </w:rPr>
            </w:pPr>
            <w:r w:rsidRPr="004314E6">
              <w:rPr>
                <w:sz w:val="16"/>
                <w:szCs w:val="16"/>
              </w:rPr>
              <w:t>0,782622</w:t>
            </w:r>
          </w:p>
        </w:tc>
        <w:tc>
          <w:tcPr>
            <w:tcW w:w="1482" w:type="dxa"/>
            <w:vAlign w:val="bottom"/>
          </w:tcPr>
          <w:p w:rsidR="00680EF5" w:rsidRPr="004314E6" w:rsidRDefault="00680EF5" w:rsidP="00003470">
            <w:pPr>
              <w:jc w:val="right"/>
              <w:rPr>
                <w:sz w:val="16"/>
                <w:szCs w:val="16"/>
              </w:rPr>
            </w:pPr>
            <w:r w:rsidRPr="004314E6">
              <w:rPr>
                <w:sz w:val="16"/>
                <w:szCs w:val="16"/>
              </w:rPr>
              <w:t>5,317655</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194,3333</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179,75</w:t>
            </w:r>
          </w:p>
        </w:tc>
        <w:tc>
          <w:tcPr>
            <w:tcW w:w="1482" w:type="dxa"/>
            <w:shd w:val="clear" w:color="auto" w:fill="auto"/>
            <w:vAlign w:val="bottom"/>
          </w:tcPr>
          <w:p w:rsidR="00680EF5" w:rsidRPr="004314E6" w:rsidRDefault="00680EF5" w:rsidP="00003470">
            <w:pPr>
              <w:jc w:val="right"/>
              <w:rPr>
                <w:sz w:val="16"/>
                <w:szCs w:val="16"/>
              </w:rPr>
            </w:pPr>
            <w:r w:rsidRPr="004314E6">
              <w:rPr>
                <w:sz w:val="16"/>
                <w:szCs w:val="16"/>
              </w:rPr>
              <w:t>0,40525</w:t>
            </w:r>
          </w:p>
        </w:tc>
        <w:tc>
          <w:tcPr>
            <w:tcW w:w="1482" w:type="dxa"/>
            <w:vAlign w:val="bottom"/>
          </w:tcPr>
          <w:p w:rsidR="00680EF5" w:rsidRPr="004314E6" w:rsidRDefault="00680EF5" w:rsidP="00003470">
            <w:pPr>
              <w:jc w:val="right"/>
              <w:rPr>
                <w:sz w:val="16"/>
                <w:szCs w:val="16"/>
              </w:rPr>
            </w:pPr>
            <w:r w:rsidRPr="004314E6">
              <w:rPr>
                <w:sz w:val="16"/>
                <w:szCs w:val="16"/>
              </w:rPr>
              <w:t>0,542172</w:t>
            </w:r>
          </w:p>
        </w:tc>
        <w:tc>
          <w:tcPr>
            <w:tcW w:w="1482" w:type="dxa"/>
            <w:vAlign w:val="bottom"/>
          </w:tcPr>
          <w:p w:rsidR="00680EF5" w:rsidRPr="004314E6" w:rsidRDefault="00680EF5" w:rsidP="00003470">
            <w:pPr>
              <w:jc w:val="right"/>
              <w:rPr>
                <w:sz w:val="16"/>
                <w:szCs w:val="16"/>
              </w:rPr>
            </w:pPr>
            <w:r w:rsidRPr="004314E6">
              <w:rPr>
                <w:sz w:val="16"/>
                <w:szCs w:val="16"/>
              </w:rPr>
              <w:t>5,317655</w:t>
            </w:r>
          </w:p>
        </w:tc>
      </w:tr>
    </w:tbl>
    <w:p w:rsidR="00680EF5" w:rsidRPr="004314E6" w:rsidRDefault="00680EF5" w:rsidP="00680EF5">
      <w:pPr>
        <w:rPr>
          <w:b/>
          <w:sz w:val="16"/>
          <w:szCs w:val="16"/>
        </w:rPr>
      </w:pPr>
    </w:p>
    <w:p w:rsidR="00680EF5" w:rsidRPr="004314E6" w:rsidRDefault="00680EF5" w:rsidP="00680EF5">
      <w:pPr>
        <w:rPr>
          <w:b/>
          <w:sz w:val="16"/>
          <w:szCs w:val="16"/>
        </w:rPr>
      </w:pPr>
      <w:r w:rsidRPr="004314E6">
        <w:rPr>
          <w:b/>
          <w:sz w:val="16"/>
          <w:szCs w:val="16"/>
        </w:rPr>
        <w:t>Fridays</w:t>
      </w:r>
    </w:p>
    <w:tbl>
      <w:tblPr>
        <w:tblStyle w:val="TableGrid"/>
        <w:tblW w:w="0" w:type="auto"/>
        <w:tblLook w:val="04A0" w:firstRow="1" w:lastRow="0" w:firstColumn="1" w:lastColumn="0" w:noHBand="0" w:noVBand="1"/>
      </w:tblPr>
      <w:tblGrid>
        <w:gridCol w:w="1158"/>
        <w:gridCol w:w="1492"/>
        <w:gridCol w:w="1096"/>
        <w:gridCol w:w="1051"/>
        <w:gridCol w:w="1527"/>
        <w:gridCol w:w="1482"/>
        <w:gridCol w:w="1482"/>
      </w:tblGrid>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rFonts w:ascii="Tahoma" w:hAnsi="Tahoma" w:cs="Tahoma"/>
                <w:sz w:val="16"/>
                <w:szCs w:val="16"/>
              </w:rPr>
            </w:pPr>
          </w:p>
        </w:tc>
        <w:tc>
          <w:tcPr>
            <w:tcW w:w="1096" w:type="dxa"/>
          </w:tcPr>
          <w:p w:rsidR="00680EF5" w:rsidRPr="004314E6" w:rsidRDefault="00680EF5" w:rsidP="00003470">
            <w:pPr>
              <w:rPr>
                <w:rFonts w:ascii="Tahoma" w:hAnsi="Tahoma" w:cs="Tahoma"/>
                <w:sz w:val="16"/>
                <w:szCs w:val="16"/>
              </w:rPr>
            </w:pPr>
            <w:r w:rsidRPr="004314E6">
              <w:rPr>
                <w:rFonts w:ascii="Tahoma" w:hAnsi="Tahoma" w:cs="Tahoma"/>
                <w:sz w:val="16"/>
                <w:szCs w:val="16"/>
              </w:rPr>
              <w:t>Yes</w:t>
            </w:r>
          </w:p>
        </w:tc>
        <w:tc>
          <w:tcPr>
            <w:tcW w:w="1051" w:type="dxa"/>
          </w:tcPr>
          <w:p w:rsidR="00680EF5" w:rsidRPr="004314E6" w:rsidRDefault="00680EF5" w:rsidP="00003470">
            <w:pPr>
              <w:rPr>
                <w:rFonts w:ascii="Tahoma" w:hAnsi="Tahoma" w:cs="Tahoma"/>
                <w:sz w:val="16"/>
                <w:szCs w:val="16"/>
              </w:rPr>
            </w:pPr>
            <w:r w:rsidRPr="004314E6">
              <w:rPr>
                <w:rFonts w:ascii="Tahoma" w:hAnsi="Tahoma" w:cs="Tahoma"/>
                <w:sz w:val="16"/>
                <w:szCs w:val="16"/>
              </w:rPr>
              <w:t>No</w:t>
            </w:r>
          </w:p>
        </w:tc>
        <w:tc>
          <w:tcPr>
            <w:tcW w:w="1527" w:type="dxa"/>
          </w:tcPr>
          <w:p w:rsidR="00680EF5" w:rsidRPr="004314E6" w:rsidRDefault="00680EF5" w:rsidP="00003470">
            <w:pPr>
              <w:rPr>
                <w:rFonts w:ascii="Tahoma" w:hAnsi="Tahoma" w:cs="Tahoma"/>
                <w:sz w:val="16"/>
                <w:szCs w:val="16"/>
              </w:rPr>
            </w:pPr>
            <w:r w:rsidRPr="004314E6">
              <w:rPr>
                <w:rFonts w:ascii="Tahoma" w:hAnsi="Tahoma" w:cs="Tahoma"/>
                <w:sz w:val="16"/>
                <w:szCs w:val="16"/>
              </w:rPr>
              <w:t>F</w:t>
            </w:r>
          </w:p>
        </w:tc>
        <w:tc>
          <w:tcPr>
            <w:tcW w:w="1482" w:type="dxa"/>
          </w:tcPr>
          <w:p w:rsidR="00680EF5" w:rsidRPr="004314E6" w:rsidRDefault="00680EF5" w:rsidP="00003470">
            <w:pPr>
              <w:rPr>
                <w:rFonts w:ascii="Tahoma" w:hAnsi="Tahoma" w:cs="Tahoma"/>
                <w:sz w:val="16"/>
                <w:szCs w:val="16"/>
              </w:rPr>
            </w:pPr>
            <w:r w:rsidRPr="004314E6">
              <w:rPr>
                <w:rFonts w:ascii="Tahoma" w:hAnsi="Tahoma" w:cs="Tahoma"/>
                <w:sz w:val="16"/>
                <w:szCs w:val="16"/>
              </w:rPr>
              <w:t>P (0,05)</w:t>
            </w:r>
          </w:p>
        </w:tc>
        <w:tc>
          <w:tcPr>
            <w:tcW w:w="1482" w:type="dxa"/>
          </w:tcPr>
          <w:p w:rsidR="00680EF5" w:rsidRPr="004314E6" w:rsidRDefault="00680EF5" w:rsidP="00003470">
            <w:pPr>
              <w:rPr>
                <w:rFonts w:ascii="Tahoma" w:hAnsi="Tahoma" w:cs="Tahoma"/>
                <w:sz w:val="16"/>
                <w:szCs w:val="16"/>
              </w:rPr>
            </w:pPr>
            <w:r w:rsidRPr="004314E6">
              <w:rPr>
                <w:rFonts w:ascii="Tahoma" w:hAnsi="Tahoma" w:cs="Tahoma"/>
                <w:sz w:val="16"/>
                <w:szCs w:val="16"/>
              </w:rPr>
              <w:t>Fcrit</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A</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92D050"/>
          </w:tcPr>
          <w:p w:rsidR="00680EF5" w:rsidRPr="004314E6" w:rsidRDefault="00680EF5" w:rsidP="00003470">
            <w:pPr>
              <w:jc w:val="right"/>
              <w:rPr>
                <w:sz w:val="16"/>
                <w:szCs w:val="16"/>
              </w:rPr>
            </w:pPr>
            <w:r w:rsidRPr="004314E6">
              <w:rPr>
                <w:sz w:val="16"/>
                <w:szCs w:val="16"/>
              </w:rPr>
              <w:t>198,5</w:t>
            </w:r>
          </w:p>
        </w:tc>
        <w:tc>
          <w:tcPr>
            <w:tcW w:w="1051" w:type="dxa"/>
            <w:shd w:val="clear" w:color="auto" w:fill="auto"/>
          </w:tcPr>
          <w:p w:rsidR="00680EF5" w:rsidRPr="004314E6" w:rsidRDefault="00680EF5" w:rsidP="00003470">
            <w:pPr>
              <w:jc w:val="right"/>
              <w:rPr>
                <w:sz w:val="16"/>
                <w:szCs w:val="16"/>
              </w:rPr>
            </w:pPr>
            <w:r w:rsidRPr="004314E6">
              <w:rPr>
                <w:sz w:val="16"/>
                <w:szCs w:val="16"/>
              </w:rPr>
              <w:t>185,6</w:t>
            </w:r>
          </w:p>
        </w:tc>
        <w:tc>
          <w:tcPr>
            <w:tcW w:w="1527" w:type="dxa"/>
            <w:shd w:val="clear" w:color="auto" w:fill="auto"/>
            <w:vAlign w:val="bottom"/>
          </w:tcPr>
          <w:p w:rsidR="00680EF5" w:rsidRPr="004314E6" w:rsidRDefault="00680EF5" w:rsidP="00003470">
            <w:pPr>
              <w:jc w:val="right"/>
              <w:rPr>
                <w:sz w:val="16"/>
                <w:szCs w:val="16"/>
              </w:rPr>
            </w:pPr>
            <w:r w:rsidRPr="004314E6">
              <w:rPr>
                <w:sz w:val="16"/>
                <w:szCs w:val="16"/>
              </w:rPr>
              <w:t>0,535476</w:t>
            </w:r>
          </w:p>
        </w:tc>
        <w:tc>
          <w:tcPr>
            <w:tcW w:w="1482" w:type="dxa"/>
            <w:vAlign w:val="bottom"/>
          </w:tcPr>
          <w:p w:rsidR="00680EF5" w:rsidRPr="004314E6" w:rsidRDefault="00680EF5" w:rsidP="00003470">
            <w:pPr>
              <w:jc w:val="right"/>
              <w:rPr>
                <w:sz w:val="16"/>
                <w:szCs w:val="16"/>
              </w:rPr>
            </w:pPr>
            <w:r w:rsidRPr="004314E6">
              <w:rPr>
                <w:sz w:val="16"/>
                <w:szCs w:val="16"/>
              </w:rPr>
              <w:t>0,488082</w:t>
            </w:r>
          </w:p>
        </w:tc>
        <w:tc>
          <w:tcPr>
            <w:tcW w:w="1482" w:type="dxa"/>
            <w:vAlign w:val="bottom"/>
          </w:tcPr>
          <w:p w:rsidR="00680EF5" w:rsidRPr="004314E6" w:rsidRDefault="00680EF5" w:rsidP="00003470">
            <w:pPr>
              <w:jc w:val="right"/>
              <w:rPr>
                <w:sz w:val="16"/>
                <w:szCs w:val="16"/>
              </w:rPr>
            </w:pPr>
            <w:r w:rsidRPr="004314E6">
              <w:rPr>
                <w:sz w:val="16"/>
                <w:szCs w:val="16"/>
              </w:rPr>
              <w:t>5,591448</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92D050"/>
          </w:tcPr>
          <w:p w:rsidR="00680EF5" w:rsidRPr="004314E6" w:rsidRDefault="00680EF5" w:rsidP="00003470">
            <w:pPr>
              <w:jc w:val="right"/>
              <w:rPr>
                <w:sz w:val="16"/>
                <w:szCs w:val="16"/>
              </w:rPr>
            </w:pPr>
            <w:r w:rsidRPr="004314E6">
              <w:rPr>
                <w:sz w:val="16"/>
                <w:szCs w:val="16"/>
              </w:rPr>
              <w:t>197</w:t>
            </w:r>
          </w:p>
        </w:tc>
        <w:tc>
          <w:tcPr>
            <w:tcW w:w="1051" w:type="dxa"/>
            <w:shd w:val="clear" w:color="auto" w:fill="auto"/>
          </w:tcPr>
          <w:p w:rsidR="00680EF5" w:rsidRPr="004314E6" w:rsidRDefault="00680EF5" w:rsidP="00003470">
            <w:pPr>
              <w:jc w:val="right"/>
              <w:rPr>
                <w:sz w:val="16"/>
                <w:szCs w:val="16"/>
              </w:rPr>
            </w:pPr>
            <w:r w:rsidRPr="004314E6">
              <w:rPr>
                <w:sz w:val="16"/>
                <w:szCs w:val="16"/>
              </w:rPr>
              <w:t>186,8</w:t>
            </w:r>
          </w:p>
        </w:tc>
        <w:tc>
          <w:tcPr>
            <w:tcW w:w="1527" w:type="dxa"/>
            <w:shd w:val="clear" w:color="auto" w:fill="auto"/>
            <w:vAlign w:val="bottom"/>
          </w:tcPr>
          <w:p w:rsidR="00680EF5" w:rsidRPr="004314E6" w:rsidRDefault="00680EF5" w:rsidP="00003470">
            <w:pPr>
              <w:jc w:val="right"/>
              <w:rPr>
                <w:sz w:val="16"/>
                <w:szCs w:val="16"/>
              </w:rPr>
            </w:pPr>
            <w:r w:rsidRPr="004314E6">
              <w:rPr>
                <w:sz w:val="16"/>
                <w:szCs w:val="16"/>
              </w:rPr>
              <w:t>0,32545</w:t>
            </w:r>
          </w:p>
        </w:tc>
        <w:tc>
          <w:tcPr>
            <w:tcW w:w="1482" w:type="dxa"/>
            <w:vAlign w:val="bottom"/>
          </w:tcPr>
          <w:p w:rsidR="00680EF5" w:rsidRPr="004314E6" w:rsidRDefault="00680EF5" w:rsidP="00003470">
            <w:pPr>
              <w:jc w:val="right"/>
              <w:rPr>
                <w:sz w:val="16"/>
                <w:szCs w:val="16"/>
              </w:rPr>
            </w:pPr>
            <w:r w:rsidRPr="004314E6">
              <w:rPr>
                <w:sz w:val="16"/>
                <w:szCs w:val="16"/>
              </w:rPr>
              <w:t>0,586188</w:t>
            </w:r>
          </w:p>
        </w:tc>
        <w:tc>
          <w:tcPr>
            <w:tcW w:w="1482" w:type="dxa"/>
            <w:vAlign w:val="bottom"/>
          </w:tcPr>
          <w:p w:rsidR="00680EF5" w:rsidRPr="004314E6" w:rsidRDefault="00680EF5" w:rsidP="00003470">
            <w:pPr>
              <w:jc w:val="right"/>
              <w:rPr>
                <w:sz w:val="16"/>
                <w:szCs w:val="16"/>
              </w:rPr>
            </w:pPr>
            <w:r w:rsidRPr="004314E6">
              <w:rPr>
                <w:sz w:val="16"/>
                <w:szCs w:val="16"/>
              </w:rPr>
              <w:t>5,591448</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B</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211,25</w:t>
            </w:r>
          </w:p>
        </w:tc>
        <w:tc>
          <w:tcPr>
            <w:tcW w:w="1051" w:type="dxa"/>
            <w:vAlign w:val="bottom"/>
          </w:tcPr>
          <w:p w:rsidR="00680EF5" w:rsidRPr="004314E6" w:rsidRDefault="00680EF5" w:rsidP="00003470">
            <w:pPr>
              <w:jc w:val="right"/>
              <w:rPr>
                <w:sz w:val="16"/>
                <w:szCs w:val="16"/>
              </w:rPr>
            </w:pPr>
            <w:r w:rsidRPr="004314E6">
              <w:rPr>
                <w:sz w:val="16"/>
                <w:szCs w:val="16"/>
              </w:rPr>
              <w:t>196,1667</w:t>
            </w:r>
          </w:p>
        </w:tc>
        <w:tc>
          <w:tcPr>
            <w:tcW w:w="1527" w:type="dxa"/>
            <w:shd w:val="clear" w:color="auto" w:fill="auto"/>
            <w:vAlign w:val="bottom"/>
          </w:tcPr>
          <w:p w:rsidR="00680EF5" w:rsidRPr="004314E6" w:rsidRDefault="00680EF5" w:rsidP="00003470">
            <w:pPr>
              <w:jc w:val="right"/>
              <w:rPr>
                <w:sz w:val="16"/>
                <w:szCs w:val="16"/>
              </w:rPr>
            </w:pPr>
            <w:r w:rsidRPr="004314E6">
              <w:rPr>
                <w:sz w:val="16"/>
                <w:szCs w:val="16"/>
              </w:rPr>
              <w:t>0,082812</w:t>
            </w:r>
          </w:p>
        </w:tc>
        <w:tc>
          <w:tcPr>
            <w:tcW w:w="1482" w:type="dxa"/>
            <w:vAlign w:val="bottom"/>
          </w:tcPr>
          <w:p w:rsidR="00680EF5" w:rsidRPr="004314E6" w:rsidRDefault="00680EF5" w:rsidP="00003470">
            <w:pPr>
              <w:jc w:val="right"/>
              <w:rPr>
                <w:sz w:val="16"/>
                <w:szCs w:val="16"/>
              </w:rPr>
            </w:pPr>
            <w:r w:rsidRPr="004314E6">
              <w:rPr>
                <w:sz w:val="16"/>
                <w:szCs w:val="16"/>
              </w:rPr>
              <w:t>0,780836</w:t>
            </w:r>
          </w:p>
        </w:tc>
        <w:tc>
          <w:tcPr>
            <w:tcW w:w="1482" w:type="dxa"/>
            <w:vAlign w:val="bottom"/>
          </w:tcPr>
          <w:p w:rsidR="00680EF5" w:rsidRPr="004314E6" w:rsidRDefault="00680EF5" w:rsidP="00003470">
            <w:pPr>
              <w:jc w:val="right"/>
              <w:rPr>
                <w:sz w:val="16"/>
                <w:szCs w:val="16"/>
              </w:rPr>
            </w:pPr>
            <w:r w:rsidRPr="004314E6">
              <w:rPr>
                <w:sz w:val="16"/>
                <w:szCs w:val="16"/>
              </w:rPr>
              <w:t>5,317655</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190,75</w:t>
            </w:r>
          </w:p>
        </w:tc>
        <w:tc>
          <w:tcPr>
            <w:tcW w:w="1051" w:type="dxa"/>
            <w:shd w:val="clear" w:color="auto" w:fill="FF0000"/>
            <w:vAlign w:val="bottom"/>
          </w:tcPr>
          <w:p w:rsidR="00680EF5" w:rsidRPr="004314E6" w:rsidRDefault="00680EF5" w:rsidP="00003470">
            <w:pPr>
              <w:jc w:val="right"/>
              <w:rPr>
                <w:sz w:val="16"/>
                <w:szCs w:val="16"/>
              </w:rPr>
            </w:pPr>
            <w:r w:rsidRPr="004314E6">
              <w:rPr>
                <w:sz w:val="16"/>
                <w:szCs w:val="16"/>
              </w:rPr>
              <w:t>209,8333</w:t>
            </w:r>
          </w:p>
        </w:tc>
        <w:tc>
          <w:tcPr>
            <w:tcW w:w="1527" w:type="dxa"/>
            <w:shd w:val="clear" w:color="auto" w:fill="auto"/>
            <w:vAlign w:val="bottom"/>
          </w:tcPr>
          <w:p w:rsidR="00680EF5" w:rsidRPr="004314E6" w:rsidRDefault="00680EF5" w:rsidP="00003470">
            <w:pPr>
              <w:jc w:val="right"/>
              <w:rPr>
                <w:sz w:val="16"/>
                <w:szCs w:val="16"/>
              </w:rPr>
            </w:pPr>
            <w:r w:rsidRPr="004314E6">
              <w:rPr>
                <w:sz w:val="16"/>
                <w:szCs w:val="16"/>
              </w:rPr>
              <w:t>0,133388</w:t>
            </w:r>
          </w:p>
        </w:tc>
        <w:tc>
          <w:tcPr>
            <w:tcW w:w="1482" w:type="dxa"/>
            <w:vAlign w:val="bottom"/>
          </w:tcPr>
          <w:p w:rsidR="00680EF5" w:rsidRPr="004314E6" w:rsidRDefault="00680EF5" w:rsidP="00003470">
            <w:pPr>
              <w:jc w:val="right"/>
              <w:rPr>
                <w:sz w:val="16"/>
                <w:szCs w:val="16"/>
              </w:rPr>
            </w:pPr>
            <w:r w:rsidRPr="004314E6">
              <w:rPr>
                <w:sz w:val="16"/>
                <w:szCs w:val="16"/>
              </w:rPr>
              <w:t>0,724412</w:t>
            </w:r>
          </w:p>
        </w:tc>
        <w:tc>
          <w:tcPr>
            <w:tcW w:w="1482" w:type="dxa"/>
            <w:vAlign w:val="bottom"/>
          </w:tcPr>
          <w:p w:rsidR="00680EF5" w:rsidRPr="004314E6" w:rsidRDefault="00680EF5" w:rsidP="00003470">
            <w:pPr>
              <w:jc w:val="right"/>
              <w:rPr>
                <w:sz w:val="16"/>
                <w:szCs w:val="16"/>
              </w:rPr>
            </w:pPr>
            <w:r w:rsidRPr="004314E6">
              <w:rPr>
                <w:sz w:val="16"/>
                <w:szCs w:val="16"/>
              </w:rPr>
              <w:t>5,317655</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C</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86,5</w:t>
            </w:r>
          </w:p>
        </w:tc>
        <w:tc>
          <w:tcPr>
            <w:tcW w:w="1051" w:type="dxa"/>
            <w:vAlign w:val="bottom"/>
          </w:tcPr>
          <w:p w:rsidR="00680EF5" w:rsidRPr="004314E6" w:rsidRDefault="00680EF5" w:rsidP="00003470">
            <w:pPr>
              <w:jc w:val="right"/>
              <w:rPr>
                <w:sz w:val="16"/>
                <w:szCs w:val="16"/>
              </w:rPr>
            </w:pPr>
            <w:r w:rsidRPr="004314E6">
              <w:rPr>
                <w:sz w:val="16"/>
                <w:szCs w:val="16"/>
              </w:rPr>
              <w:t>71,83333</w:t>
            </w:r>
          </w:p>
        </w:tc>
        <w:tc>
          <w:tcPr>
            <w:tcW w:w="1527" w:type="dxa"/>
            <w:shd w:val="clear" w:color="auto" w:fill="auto"/>
            <w:vAlign w:val="bottom"/>
          </w:tcPr>
          <w:p w:rsidR="00680EF5" w:rsidRPr="004314E6" w:rsidRDefault="00680EF5" w:rsidP="00003470">
            <w:pPr>
              <w:jc w:val="right"/>
              <w:rPr>
                <w:sz w:val="16"/>
                <w:szCs w:val="16"/>
              </w:rPr>
            </w:pPr>
            <w:r w:rsidRPr="004314E6">
              <w:rPr>
                <w:sz w:val="16"/>
                <w:szCs w:val="16"/>
              </w:rPr>
              <w:t>0,160444</w:t>
            </w:r>
          </w:p>
        </w:tc>
        <w:tc>
          <w:tcPr>
            <w:tcW w:w="1482" w:type="dxa"/>
            <w:vAlign w:val="bottom"/>
          </w:tcPr>
          <w:p w:rsidR="00680EF5" w:rsidRPr="004314E6" w:rsidRDefault="00680EF5" w:rsidP="00003470">
            <w:pPr>
              <w:jc w:val="right"/>
              <w:rPr>
                <w:sz w:val="16"/>
                <w:szCs w:val="16"/>
              </w:rPr>
            </w:pPr>
            <w:r w:rsidRPr="004314E6">
              <w:rPr>
                <w:sz w:val="16"/>
                <w:szCs w:val="16"/>
              </w:rPr>
              <w:t>0,699232</w:t>
            </w:r>
          </w:p>
        </w:tc>
        <w:tc>
          <w:tcPr>
            <w:tcW w:w="1482" w:type="dxa"/>
            <w:vAlign w:val="bottom"/>
          </w:tcPr>
          <w:p w:rsidR="00680EF5" w:rsidRPr="004314E6" w:rsidRDefault="00680EF5" w:rsidP="00003470">
            <w:pPr>
              <w:jc w:val="right"/>
              <w:rPr>
                <w:sz w:val="16"/>
                <w:szCs w:val="16"/>
              </w:rPr>
            </w:pPr>
            <w:r w:rsidRPr="004314E6">
              <w:rPr>
                <w:sz w:val="16"/>
                <w:szCs w:val="16"/>
              </w:rPr>
              <w:t>5,317655</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98</w:t>
            </w:r>
          </w:p>
        </w:tc>
        <w:tc>
          <w:tcPr>
            <w:tcW w:w="1051" w:type="dxa"/>
            <w:vAlign w:val="bottom"/>
          </w:tcPr>
          <w:p w:rsidR="00680EF5" w:rsidRPr="004314E6" w:rsidRDefault="00680EF5" w:rsidP="00003470">
            <w:pPr>
              <w:jc w:val="right"/>
              <w:rPr>
                <w:sz w:val="16"/>
                <w:szCs w:val="16"/>
              </w:rPr>
            </w:pPr>
            <w:r w:rsidRPr="004314E6">
              <w:rPr>
                <w:sz w:val="16"/>
                <w:szCs w:val="16"/>
              </w:rPr>
              <w:t>64,16667</w:t>
            </w:r>
          </w:p>
        </w:tc>
        <w:tc>
          <w:tcPr>
            <w:tcW w:w="1527" w:type="dxa"/>
            <w:shd w:val="clear" w:color="auto" w:fill="auto"/>
            <w:vAlign w:val="bottom"/>
          </w:tcPr>
          <w:p w:rsidR="00680EF5" w:rsidRPr="004314E6" w:rsidRDefault="00680EF5" w:rsidP="00003470">
            <w:pPr>
              <w:jc w:val="right"/>
              <w:rPr>
                <w:sz w:val="16"/>
                <w:szCs w:val="16"/>
              </w:rPr>
            </w:pPr>
            <w:r w:rsidRPr="004314E6">
              <w:rPr>
                <w:sz w:val="16"/>
                <w:szCs w:val="16"/>
              </w:rPr>
              <w:t>0,934809</w:t>
            </w:r>
          </w:p>
        </w:tc>
        <w:tc>
          <w:tcPr>
            <w:tcW w:w="1482" w:type="dxa"/>
            <w:vAlign w:val="bottom"/>
          </w:tcPr>
          <w:p w:rsidR="00680EF5" w:rsidRPr="004314E6" w:rsidRDefault="00680EF5" w:rsidP="00003470">
            <w:pPr>
              <w:jc w:val="right"/>
              <w:rPr>
                <w:sz w:val="16"/>
                <w:szCs w:val="16"/>
              </w:rPr>
            </w:pPr>
            <w:r w:rsidRPr="004314E6">
              <w:rPr>
                <w:sz w:val="16"/>
                <w:szCs w:val="16"/>
              </w:rPr>
              <w:t>0,361932</w:t>
            </w:r>
          </w:p>
        </w:tc>
        <w:tc>
          <w:tcPr>
            <w:tcW w:w="1482" w:type="dxa"/>
            <w:vAlign w:val="bottom"/>
          </w:tcPr>
          <w:p w:rsidR="00680EF5" w:rsidRPr="004314E6" w:rsidRDefault="00680EF5" w:rsidP="00003470">
            <w:pPr>
              <w:jc w:val="right"/>
              <w:rPr>
                <w:sz w:val="16"/>
                <w:szCs w:val="16"/>
              </w:rPr>
            </w:pPr>
            <w:r w:rsidRPr="004314E6">
              <w:rPr>
                <w:sz w:val="16"/>
                <w:szCs w:val="16"/>
              </w:rPr>
              <w:t>5,317655</w:t>
            </w:r>
          </w:p>
        </w:tc>
      </w:tr>
      <w:tr w:rsidR="00680EF5" w:rsidRPr="004314E6" w:rsidTr="00003470">
        <w:tc>
          <w:tcPr>
            <w:tcW w:w="1158" w:type="dxa"/>
          </w:tcPr>
          <w:p w:rsidR="00680EF5" w:rsidRPr="004314E6" w:rsidRDefault="00680EF5" w:rsidP="00003470">
            <w:pPr>
              <w:rPr>
                <w:b/>
                <w:sz w:val="16"/>
                <w:szCs w:val="16"/>
              </w:rPr>
            </w:pPr>
            <w:r w:rsidRPr="004314E6">
              <w:rPr>
                <w:b/>
                <w:sz w:val="16"/>
                <w:szCs w:val="16"/>
              </w:rPr>
              <w:t>D</w:t>
            </w:r>
          </w:p>
        </w:tc>
        <w:tc>
          <w:tcPr>
            <w:tcW w:w="1492" w:type="dxa"/>
          </w:tcPr>
          <w:p w:rsidR="00680EF5" w:rsidRPr="004314E6" w:rsidRDefault="00680EF5" w:rsidP="00003470">
            <w:pPr>
              <w:rPr>
                <w:sz w:val="16"/>
                <w:szCs w:val="16"/>
              </w:rPr>
            </w:pPr>
            <w:r w:rsidRPr="004314E6">
              <w:rPr>
                <w:sz w:val="16"/>
                <w:szCs w:val="16"/>
              </w:rPr>
              <w:t>Actual</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156,25</w:t>
            </w:r>
          </w:p>
        </w:tc>
        <w:tc>
          <w:tcPr>
            <w:tcW w:w="1051" w:type="dxa"/>
            <w:shd w:val="clear" w:color="auto" w:fill="FF0000"/>
            <w:vAlign w:val="bottom"/>
          </w:tcPr>
          <w:p w:rsidR="00680EF5" w:rsidRPr="004314E6" w:rsidRDefault="00680EF5" w:rsidP="00003470">
            <w:pPr>
              <w:jc w:val="right"/>
              <w:rPr>
                <w:sz w:val="16"/>
                <w:szCs w:val="16"/>
              </w:rPr>
            </w:pPr>
            <w:r w:rsidRPr="004314E6">
              <w:rPr>
                <w:sz w:val="16"/>
                <w:szCs w:val="16"/>
              </w:rPr>
              <w:t>170,5</w:t>
            </w:r>
          </w:p>
        </w:tc>
        <w:tc>
          <w:tcPr>
            <w:tcW w:w="1527" w:type="dxa"/>
            <w:shd w:val="clear" w:color="auto" w:fill="auto"/>
            <w:vAlign w:val="bottom"/>
          </w:tcPr>
          <w:p w:rsidR="00680EF5" w:rsidRPr="004314E6" w:rsidRDefault="00680EF5" w:rsidP="00003470">
            <w:pPr>
              <w:jc w:val="right"/>
              <w:rPr>
                <w:sz w:val="16"/>
                <w:szCs w:val="16"/>
              </w:rPr>
            </w:pPr>
            <w:r w:rsidRPr="004314E6">
              <w:rPr>
                <w:sz w:val="16"/>
                <w:szCs w:val="16"/>
              </w:rPr>
              <w:t>0,355462</w:t>
            </w:r>
          </w:p>
        </w:tc>
        <w:tc>
          <w:tcPr>
            <w:tcW w:w="1482" w:type="dxa"/>
            <w:vAlign w:val="bottom"/>
          </w:tcPr>
          <w:p w:rsidR="00680EF5" w:rsidRPr="004314E6" w:rsidRDefault="00680EF5" w:rsidP="00003470">
            <w:pPr>
              <w:jc w:val="right"/>
              <w:rPr>
                <w:sz w:val="16"/>
                <w:szCs w:val="16"/>
              </w:rPr>
            </w:pPr>
            <w:r w:rsidRPr="004314E6">
              <w:rPr>
                <w:sz w:val="16"/>
                <w:szCs w:val="16"/>
              </w:rPr>
              <w:t>0,56752</w:t>
            </w:r>
          </w:p>
        </w:tc>
        <w:tc>
          <w:tcPr>
            <w:tcW w:w="1482" w:type="dxa"/>
            <w:vAlign w:val="bottom"/>
          </w:tcPr>
          <w:p w:rsidR="00680EF5" w:rsidRPr="004314E6" w:rsidRDefault="00680EF5" w:rsidP="00003470">
            <w:pPr>
              <w:jc w:val="right"/>
              <w:rPr>
                <w:sz w:val="16"/>
                <w:szCs w:val="16"/>
              </w:rPr>
            </w:pPr>
            <w:r w:rsidRPr="004314E6">
              <w:rPr>
                <w:sz w:val="16"/>
                <w:szCs w:val="16"/>
              </w:rPr>
              <w:t>5,317655</w:t>
            </w:r>
          </w:p>
        </w:tc>
      </w:tr>
      <w:tr w:rsidR="00680EF5" w:rsidRPr="004314E6" w:rsidTr="00003470">
        <w:tc>
          <w:tcPr>
            <w:tcW w:w="1158" w:type="dxa"/>
          </w:tcPr>
          <w:p w:rsidR="00680EF5" w:rsidRPr="004314E6" w:rsidRDefault="00680EF5" w:rsidP="00003470">
            <w:pPr>
              <w:rPr>
                <w:b/>
                <w:sz w:val="16"/>
                <w:szCs w:val="16"/>
              </w:rPr>
            </w:pPr>
          </w:p>
        </w:tc>
        <w:tc>
          <w:tcPr>
            <w:tcW w:w="1492" w:type="dxa"/>
          </w:tcPr>
          <w:p w:rsidR="00680EF5" w:rsidRPr="004314E6" w:rsidRDefault="00680EF5" w:rsidP="00003470">
            <w:pPr>
              <w:rPr>
                <w:sz w:val="16"/>
                <w:szCs w:val="16"/>
              </w:rPr>
            </w:pPr>
            <w:r w:rsidRPr="004314E6">
              <w:rPr>
                <w:sz w:val="16"/>
                <w:szCs w:val="16"/>
              </w:rPr>
              <w:t>Predicted</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169,75</w:t>
            </w:r>
          </w:p>
        </w:tc>
        <w:tc>
          <w:tcPr>
            <w:tcW w:w="1051" w:type="dxa"/>
            <w:vAlign w:val="bottom"/>
          </w:tcPr>
          <w:p w:rsidR="00680EF5" w:rsidRPr="004314E6" w:rsidRDefault="00680EF5" w:rsidP="00003470">
            <w:pPr>
              <w:jc w:val="right"/>
              <w:rPr>
                <w:sz w:val="16"/>
                <w:szCs w:val="16"/>
              </w:rPr>
            </w:pPr>
            <w:r w:rsidRPr="004314E6">
              <w:rPr>
                <w:sz w:val="16"/>
                <w:szCs w:val="16"/>
              </w:rPr>
              <w:t>161,5</w:t>
            </w:r>
          </w:p>
        </w:tc>
        <w:tc>
          <w:tcPr>
            <w:tcW w:w="1527" w:type="dxa"/>
            <w:shd w:val="clear" w:color="auto" w:fill="auto"/>
            <w:vAlign w:val="bottom"/>
          </w:tcPr>
          <w:p w:rsidR="00680EF5" w:rsidRPr="004314E6" w:rsidRDefault="00680EF5" w:rsidP="00003470">
            <w:pPr>
              <w:jc w:val="right"/>
              <w:rPr>
                <w:sz w:val="16"/>
                <w:szCs w:val="16"/>
              </w:rPr>
            </w:pPr>
            <w:r w:rsidRPr="004314E6">
              <w:rPr>
                <w:sz w:val="16"/>
                <w:szCs w:val="16"/>
              </w:rPr>
              <w:t>0,115725</w:t>
            </w:r>
          </w:p>
        </w:tc>
        <w:tc>
          <w:tcPr>
            <w:tcW w:w="1482" w:type="dxa"/>
            <w:vAlign w:val="bottom"/>
          </w:tcPr>
          <w:p w:rsidR="00680EF5" w:rsidRPr="004314E6" w:rsidRDefault="00680EF5" w:rsidP="00003470">
            <w:pPr>
              <w:jc w:val="right"/>
              <w:rPr>
                <w:sz w:val="16"/>
                <w:szCs w:val="16"/>
              </w:rPr>
            </w:pPr>
            <w:r w:rsidRPr="004314E6">
              <w:rPr>
                <w:sz w:val="16"/>
                <w:szCs w:val="16"/>
              </w:rPr>
              <w:t>0,742478</w:t>
            </w:r>
          </w:p>
        </w:tc>
        <w:tc>
          <w:tcPr>
            <w:tcW w:w="1482" w:type="dxa"/>
            <w:vAlign w:val="bottom"/>
          </w:tcPr>
          <w:p w:rsidR="00680EF5" w:rsidRPr="004314E6" w:rsidRDefault="00680EF5" w:rsidP="00003470">
            <w:pPr>
              <w:jc w:val="right"/>
              <w:rPr>
                <w:sz w:val="16"/>
                <w:szCs w:val="16"/>
              </w:rPr>
            </w:pPr>
            <w:r w:rsidRPr="004314E6">
              <w:rPr>
                <w:sz w:val="16"/>
                <w:szCs w:val="16"/>
              </w:rPr>
              <w:t>5,317655</w:t>
            </w:r>
          </w:p>
        </w:tc>
      </w:tr>
    </w:tbl>
    <w:p w:rsidR="00680EF5" w:rsidRPr="004314E6" w:rsidRDefault="00680EF5" w:rsidP="00680EF5">
      <w:pPr>
        <w:rPr>
          <w:b/>
          <w:sz w:val="16"/>
          <w:szCs w:val="16"/>
        </w:rPr>
      </w:pPr>
    </w:p>
    <w:p w:rsidR="00680EF5" w:rsidRPr="004314E6" w:rsidRDefault="00680EF5" w:rsidP="00680EF5">
      <w:pPr>
        <w:rPr>
          <w:b/>
          <w:sz w:val="16"/>
          <w:szCs w:val="16"/>
        </w:rPr>
      </w:pPr>
      <w:r w:rsidRPr="004314E6">
        <w:rPr>
          <w:b/>
          <w:sz w:val="16"/>
          <w:szCs w:val="16"/>
        </w:rPr>
        <w:lastRenderedPageBreak/>
        <w:t>Saturdays</w:t>
      </w:r>
    </w:p>
    <w:tbl>
      <w:tblPr>
        <w:tblStyle w:val="TableGrid"/>
        <w:tblW w:w="0" w:type="auto"/>
        <w:tblLook w:val="04A0" w:firstRow="1" w:lastRow="0" w:firstColumn="1" w:lastColumn="0" w:noHBand="0" w:noVBand="1"/>
      </w:tblPr>
      <w:tblGrid>
        <w:gridCol w:w="1154"/>
        <w:gridCol w:w="1493"/>
        <w:gridCol w:w="1096"/>
        <w:gridCol w:w="1096"/>
        <w:gridCol w:w="1483"/>
        <w:gridCol w:w="1483"/>
        <w:gridCol w:w="1483"/>
      </w:tblGrid>
      <w:tr w:rsidR="00680EF5" w:rsidRPr="004314E6" w:rsidTr="00003470">
        <w:tc>
          <w:tcPr>
            <w:tcW w:w="1154" w:type="dxa"/>
          </w:tcPr>
          <w:p w:rsidR="00680EF5" w:rsidRPr="004314E6" w:rsidRDefault="00680EF5" w:rsidP="00003470">
            <w:pPr>
              <w:rPr>
                <w:b/>
                <w:sz w:val="16"/>
                <w:szCs w:val="16"/>
              </w:rPr>
            </w:pPr>
          </w:p>
        </w:tc>
        <w:tc>
          <w:tcPr>
            <w:tcW w:w="1493" w:type="dxa"/>
          </w:tcPr>
          <w:p w:rsidR="00680EF5" w:rsidRPr="004314E6" w:rsidRDefault="00680EF5" w:rsidP="00003470">
            <w:pPr>
              <w:rPr>
                <w:rFonts w:ascii="Tahoma" w:hAnsi="Tahoma" w:cs="Tahoma"/>
                <w:sz w:val="16"/>
                <w:szCs w:val="16"/>
              </w:rPr>
            </w:pPr>
          </w:p>
        </w:tc>
        <w:tc>
          <w:tcPr>
            <w:tcW w:w="1096" w:type="dxa"/>
          </w:tcPr>
          <w:p w:rsidR="00680EF5" w:rsidRPr="004314E6" w:rsidRDefault="00680EF5" w:rsidP="00003470">
            <w:pPr>
              <w:rPr>
                <w:rFonts w:ascii="Tahoma" w:hAnsi="Tahoma" w:cs="Tahoma"/>
                <w:sz w:val="16"/>
                <w:szCs w:val="16"/>
              </w:rPr>
            </w:pPr>
            <w:r w:rsidRPr="004314E6">
              <w:rPr>
                <w:rFonts w:ascii="Tahoma" w:hAnsi="Tahoma" w:cs="Tahoma"/>
                <w:sz w:val="16"/>
                <w:szCs w:val="16"/>
              </w:rPr>
              <w:t>Yes</w:t>
            </w:r>
          </w:p>
        </w:tc>
        <w:tc>
          <w:tcPr>
            <w:tcW w:w="1096" w:type="dxa"/>
          </w:tcPr>
          <w:p w:rsidR="00680EF5" w:rsidRPr="004314E6" w:rsidRDefault="00680EF5" w:rsidP="00003470">
            <w:pPr>
              <w:rPr>
                <w:rFonts w:ascii="Tahoma" w:hAnsi="Tahoma" w:cs="Tahoma"/>
                <w:sz w:val="16"/>
                <w:szCs w:val="16"/>
              </w:rPr>
            </w:pPr>
            <w:r w:rsidRPr="004314E6">
              <w:rPr>
                <w:rFonts w:ascii="Tahoma" w:hAnsi="Tahoma" w:cs="Tahoma"/>
                <w:sz w:val="16"/>
                <w:szCs w:val="16"/>
              </w:rPr>
              <w:t>No</w:t>
            </w:r>
          </w:p>
        </w:tc>
        <w:tc>
          <w:tcPr>
            <w:tcW w:w="1483" w:type="dxa"/>
          </w:tcPr>
          <w:p w:rsidR="00680EF5" w:rsidRPr="004314E6" w:rsidRDefault="00680EF5" w:rsidP="00003470">
            <w:pPr>
              <w:rPr>
                <w:rFonts w:ascii="Tahoma" w:hAnsi="Tahoma" w:cs="Tahoma"/>
                <w:sz w:val="16"/>
                <w:szCs w:val="16"/>
              </w:rPr>
            </w:pPr>
            <w:r w:rsidRPr="004314E6">
              <w:rPr>
                <w:rFonts w:ascii="Tahoma" w:hAnsi="Tahoma" w:cs="Tahoma"/>
                <w:sz w:val="16"/>
                <w:szCs w:val="16"/>
              </w:rPr>
              <w:t>F</w:t>
            </w:r>
          </w:p>
        </w:tc>
        <w:tc>
          <w:tcPr>
            <w:tcW w:w="1483" w:type="dxa"/>
          </w:tcPr>
          <w:p w:rsidR="00680EF5" w:rsidRPr="004314E6" w:rsidRDefault="00680EF5" w:rsidP="00003470">
            <w:pPr>
              <w:rPr>
                <w:rFonts w:ascii="Tahoma" w:hAnsi="Tahoma" w:cs="Tahoma"/>
                <w:sz w:val="16"/>
                <w:szCs w:val="16"/>
              </w:rPr>
            </w:pPr>
            <w:r w:rsidRPr="004314E6">
              <w:rPr>
                <w:rFonts w:ascii="Tahoma" w:hAnsi="Tahoma" w:cs="Tahoma"/>
                <w:sz w:val="16"/>
                <w:szCs w:val="16"/>
              </w:rPr>
              <w:t>P (0,05)</w:t>
            </w:r>
          </w:p>
        </w:tc>
        <w:tc>
          <w:tcPr>
            <w:tcW w:w="1483" w:type="dxa"/>
          </w:tcPr>
          <w:p w:rsidR="00680EF5" w:rsidRPr="004314E6" w:rsidRDefault="00680EF5" w:rsidP="00003470">
            <w:pPr>
              <w:rPr>
                <w:rFonts w:ascii="Tahoma" w:hAnsi="Tahoma" w:cs="Tahoma"/>
                <w:sz w:val="16"/>
                <w:szCs w:val="16"/>
              </w:rPr>
            </w:pPr>
            <w:r w:rsidRPr="004314E6">
              <w:rPr>
                <w:rFonts w:ascii="Tahoma" w:hAnsi="Tahoma" w:cs="Tahoma"/>
                <w:sz w:val="16"/>
                <w:szCs w:val="16"/>
              </w:rPr>
              <w:t>Fcrit</w:t>
            </w:r>
          </w:p>
        </w:tc>
      </w:tr>
      <w:tr w:rsidR="00680EF5" w:rsidRPr="004314E6" w:rsidTr="00003470">
        <w:tc>
          <w:tcPr>
            <w:tcW w:w="1154" w:type="dxa"/>
          </w:tcPr>
          <w:p w:rsidR="00680EF5" w:rsidRPr="004314E6" w:rsidRDefault="00680EF5" w:rsidP="00003470">
            <w:pPr>
              <w:rPr>
                <w:b/>
                <w:sz w:val="16"/>
                <w:szCs w:val="16"/>
              </w:rPr>
            </w:pPr>
            <w:r w:rsidRPr="004314E6">
              <w:rPr>
                <w:b/>
                <w:sz w:val="16"/>
                <w:szCs w:val="16"/>
              </w:rPr>
              <w:t>A</w:t>
            </w:r>
          </w:p>
        </w:tc>
        <w:tc>
          <w:tcPr>
            <w:tcW w:w="1493" w:type="dxa"/>
            <w:shd w:val="clear" w:color="auto" w:fill="auto"/>
          </w:tcPr>
          <w:p w:rsidR="00680EF5" w:rsidRPr="004314E6" w:rsidRDefault="00680EF5" w:rsidP="00003470">
            <w:pPr>
              <w:rPr>
                <w:sz w:val="16"/>
                <w:szCs w:val="16"/>
              </w:rPr>
            </w:pPr>
            <w:r w:rsidRPr="004314E6">
              <w:rPr>
                <w:sz w:val="16"/>
                <w:szCs w:val="16"/>
              </w:rPr>
              <w:t>Actual</w:t>
            </w:r>
          </w:p>
        </w:tc>
        <w:tc>
          <w:tcPr>
            <w:tcW w:w="1096" w:type="dxa"/>
            <w:shd w:val="clear" w:color="auto" w:fill="auto"/>
          </w:tcPr>
          <w:p w:rsidR="00680EF5" w:rsidRPr="004314E6" w:rsidRDefault="00680EF5" w:rsidP="00003470">
            <w:pPr>
              <w:jc w:val="right"/>
              <w:rPr>
                <w:sz w:val="16"/>
                <w:szCs w:val="16"/>
              </w:rPr>
            </w:pPr>
            <w:r w:rsidRPr="004314E6">
              <w:rPr>
                <w:sz w:val="16"/>
                <w:szCs w:val="16"/>
              </w:rPr>
              <w:t>251,571</w:t>
            </w:r>
          </w:p>
        </w:tc>
        <w:tc>
          <w:tcPr>
            <w:tcW w:w="1096" w:type="dxa"/>
            <w:shd w:val="clear" w:color="auto" w:fill="FF0000"/>
          </w:tcPr>
          <w:p w:rsidR="00680EF5" w:rsidRPr="004314E6" w:rsidRDefault="00680EF5" w:rsidP="00003470">
            <w:pPr>
              <w:jc w:val="right"/>
              <w:rPr>
                <w:sz w:val="16"/>
                <w:szCs w:val="16"/>
              </w:rPr>
            </w:pPr>
            <w:r w:rsidRPr="004314E6">
              <w:rPr>
                <w:sz w:val="16"/>
                <w:szCs w:val="16"/>
              </w:rPr>
              <w:t>270</w:t>
            </w:r>
          </w:p>
        </w:tc>
        <w:tc>
          <w:tcPr>
            <w:tcW w:w="1483" w:type="dxa"/>
            <w:shd w:val="clear" w:color="auto" w:fill="auto"/>
            <w:vAlign w:val="bottom"/>
          </w:tcPr>
          <w:p w:rsidR="00680EF5" w:rsidRPr="004314E6" w:rsidRDefault="00680EF5" w:rsidP="00003470">
            <w:pPr>
              <w:jc w:val="right"/>
              <w:rPr>
                <w:sz w:val="16"/>
                <w:szCs w:val="16"/>
              </w:rPr>
            </w:pPr>
            <w:r w:rsidRPr="004314E6">
              <w:rPr>
                <w:sz w:val="16"/>
                <w:szCs w:val="16"/>
              </w:rPr>
              <w:t>0,100435</w:t>
            </w:r>
          </w:p>
        </w:tc>
        <w:tc>
          <w:tcPr>
            <w:tcW w:w="1483" w:type="dxa"/>
            <w:vAlign w:val="bottom"/>
          </w:tcPr>
          <w:p w:rsidR="00680EF5" w:rsidRPr="004314E6" w:rsidRDefault="00680EF5" w:rsidP="00003470">
            <w:pPr>
              <w:jc w:val="right"/>
              <w:rPr>
                <w:sz w:val="16"/>
                <w:szCs w:val="16"/>
              </w:rPr>
            </w:pPr>
            <w:r w:rsidRPr="004314E6">
              <w:rPr>
                <w:sz w:val="16"/>
                <w:szCs w:val="16"/>
              </w:rPr>
              <w:t>0,75942</w:t>
            </w:r>
          </w:p>
        </w:tc>
        <w:tc>
          <w:tcPr>
            <w:tcW w:w="1483" w:type="dxa"/>
            <w:vAlign w:val="bottom"/>
          </w:tcPr>
          <w:p w:rsidR="00680EF5" w:rsidRPr="004314E6" w:rsidRDefault="00680EF5" w:rsidP="00003470">
            <w:pPr>
              <w:jc w:val="right"/>
              <w:rPr>
                <w:sz w:val="16"/>
                <w:szCs w:val="16"/>
              </w:rPr>
            </w:pPr>
            <w:r w:rsidRPr="004314E6">
              <w:rPr>
                <w:sz w:val="16"/>
                <w:szCs w:val="16"/>
              </w:rPr>
              <w:t>5,317655</w:t>
            </w:r>
          </w:p>
        </w:tc>
      </w:tr>
      <w:tr w:rsidR="00680EF5" w:rsidRPr="004314E6" w:rsidTr="00003470">
        <w:tc>
          <w:tcPr>
            <w:tcW w:w="1154" w:type="dxa"/>
          </w:tcPr>
          <w:p w:rsidR="00680EF5" w:rsidRPr="004314E6" w:rsidRDefault="00680EF5" w:rsidP="00003470">
            <w:pPr>
              <w:rPr>
                <w:b/>
                <w:sz w:val="16"/>
                <w:szCs w:val="16"/>
              </w:rPr>
            </w:pPr>
          </w:p>
        </w:tc>
        <w:tc>
          <w:tcPr>
            <w:tcW w:w="1493" w:type="dxa"/>
            <w:shd w:val="clear" w:color="auto" w:fill="auto"/>
          </w:tcPr>
          <w:p w:rsidR="00680EF5" w:rsidRPr="004314E6" w:rsidRDefault="00680EF5" w:rsidP="00003470">
            <w:pPr>
              <w:rPr>
                <w:sz w:val="16"/>
                <w:szCs w:val="16"/>
              </w:rPr>
            </w:pPr>
            <w:r w:rsidRPr="004314E6">
              <w:rPr>
                <w:sz w:val="16"/>
                <w:szCs w:val="16"/>
              </w:rPr>
              <w:t>Predicted</w:t>
            </w:r>
          </w:p>
        </w:tc>
        <w:tc>
          <w:tcPr>
            <w:tcW w:w="1096" w:type="dxa"/>
            <w:shd w:val="clear" w:color="auto" w:fill="auto"/>
          </w:tcPr>
          <w:p w:rsidR="00680EF5" w:rsidRPr="004314E6" w:rsidRDefault="00680EF5" w:rsidP="00003470">
            <w:pPr>
              <w:jc w:val="right"/>
              <w:rPr>
                <w:sz w:val="16"/>
                <w:szCs w:val="16"/>
              </w:rPr>
            </w:pPr>
            <w:r w:rsidRPr="004314E6">
              <w:rPr>
                <w:sz w:val="16"/>
                <w:szCs w:val="16"/>
              </w:rPr>
              <w:t>218,167</w:t>
            </w:r>
          </w:p>
        </w:tc>
        <w:tc>
          <w:tcPr>
            <w:tcW w:w="1096" w:type="dxa"/>
            <w:shd w:val="clear" w:color="auto" w:fill="FF0000"/>
          </w:tcPr>
          <w:p w:rsidR="00680EF5" w:rsidRPr="004314E6" w:rsidRDefault="00680EF5" w:rsidP="00003470">
            <w:pPr>
              <w:jc w:val="right"/>
              <w:rPr>
                <w:sz w:val="16"/>
                <w:szCs w:val="16"/>
              </w:rPr>
            </w:pPr>
            <w:r w:rsidRPr="004314E6">
              <w:rPr>
                <w:sz w:val="16"/>
                <w:szCs w:val="16"/>
              </w:rPr>
              <w:t>315,5</w:t>
            </w:r>
          </w:p>
        </w:tc>
        <w:tc>
          <w:tcPr>
            <w:tcW w:w="1483" w:type="dxa"/>
            <w:shd w:val="clear" w:color="auto" w:fill="auto"/>
            <w:vAlign w:val="bottom"/>
          </w:tcPr>
          <w:p w:rsidR="00680EF5" w:rsidRPr="004314E6" w:rsidRDefault="00680EF5" w:rsidP="00003470">
            <w:pPr>
              <w:jc w:val="right"/>
              <w:rPr>
                <w:sz w:val="16"/>
                <w:szCs w:val="16"/>
              </w:rPr>
            </w:pPr>
            <w:r w:rsidRPr="004314E6">
              <w:rPr>
                <w:sz w:val="16"/>
                <w:szCs w:val="16"/>
              </w:rPr>
              <w:t>5,229341</w:t>
            </w:r>
          </w:p>
        </w:tc>
        <w:tc>
          <w:tcPr>
            <w:tcW w:w="1483" w:type="dxa"/>
            <w:vAlign w:val="bottom"/>
          </w:tcPr>
          <w:p w:rsidR="00680EF5" w:rsidRPr="004314E6" w:rsidRDefault="00680EF5" w:rsidP="00003470">
            <w:pPr>
              <w:jc w:val="right"/>
              <w:rPr>
                <w:sz w:val="16"/>
                <w:szCs w:val="16"/>
              </w:rPr>
            </w:pPr>
            <w:r w:rsidRPr="004314E6">
              <w:rPr>
                <w:sz w:val="16"/>
                <w:szCs w:val="16"/>
              </w:rPr>
              <w:t>0,051524</w:t>
            </w:r>
          </w:p>
        </w:tc>
        <w:tc>
          <w:tcPr>
            <w:tcW w:w="1483" w:type="dxa"/>
            <w:vAlign w:val="bottom"/>
          </w:tcPr>
          <w:p w:rsidR="00680EF5" w:rsidRPr="004314E6" w:rsidRDefault="00680EF5" w:rsidP="00003470">
            <w:pPr>
              <w:jc w:val="right"/>
              <w:rPr>
                <w:sz w:val="16"/>
                <w:szCs w:val="16"/>
              </w:rPr>
            </w:pPr>
            <w:r w:rsidRPr="004314E6">
              <w:rPr>
                <w:sz w:val="16"/>
                <w:szCs w:val="16"/>
              </w:rPr>
              <w:t>5,317655</w:t>
            </w:r>
          </w:p>
        </w:tc>
      </w:tr>
      <w:tr w:rsidR="00680EF5" w:rsidRPr="004314E6" w:rsidTr="00003470">
        <w:tc>
          <w:tcPr>
            <w:tcW w:w="1154" w:type="dxa"/>
          </w:tcPr>
          <w:p w:rsidR="00680EF5" w:rsidRPr="004314E6" w:rsidRDefault="00680EF5" w:rsidP="00003470">
            <w:pPr>
              <w:rPr>
                <w:b/>
                <w:sz w:val="16"/>
                <w:szCs w:val="16"/>
              </w:rPr>
            </w:pPr>
            <w:r w:rsidRPr="004314E6">
              <w:rPr>
                <w:b/>
                <w:sz w:val="16"/>
                <w:szCs w:val="16"/>
              </w:rPr>
              <w:t>B</w:t>
            </w:r>
          </w:p>
        </w:tc>
        <w:tc>
          <w:tcPr>
            <w:tcW w:w="1493" w:type="dxa"/>
            <w:shd w:val="clear" w:color="auto" w:fill="auto"/>
          </w:tcPr>
          <w:p w:rsidR="00680EF5" w:rsidRPr="004314E6" w:rsidRDefault="00680EF5" w:rsidP="00003470">
            <w:pPr>
              <w:rPr>
                <w:sz w:val="16"/>
                <w:szCs w:val="16"/>
              </w:rPr>
            </w:pPr>
            <w:r w:rsidRPr="004314E6">
              <w:rPr>
                <w:sz w:val="16"/>
                <w:szCs w:val="16"/>
              </w:rPr>
              <w:t>Actual</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349,4286</w:t>
            </w:r>
          </w:p>
        </w:tc>
        <w:tc>
          <w:tcPr>
            <w:tcW w:w="1096" w:type="dxa"/>
            <w:shd w:val="clear" w:color="auto" w:fill="FF0000"/>
            <w:vAlign w:val="bottom"/>
          </w:tcPr>
          <w:p w:rsidR="00680EF5" w:rsidRPr="004314E6" w:rsidRDefault="00680EF5" w:rsidP="00003470">
            <w:pPr>
              <w:jc w:val="right"/>
              <w:rPr>
                <w:sz w:val="16"/>
                <w:szCs w:val="16"/>
              </w:rPr>
            </w:pPr>
            <w:r w:rsidRPr="004314E6">
              <w:rPr>
                <w:sz w:val="16"/>
                <w:szCs w:val="16"/>
              </w:rPr>
              <w:t>358,6667</w:t>
            </w:r>
          </w:p>
        </w:tc>
        <w:tc>
          <w:tcPr>
            <w:tcW w:w="1483" w:type="dxa"/>
            <w:shd w:val="clear" w:color="auto" w:fill="auto"/>
            <w:vAlign w:val="bottom"/>
          </w:tcPr>
          <w:p w:rsidR="00680EF5" w:rsidRPr="004314E6" w:rsidRDefault="00680EF5" w:rsidP="00003470">
            <w:pPr>
              <w:jc w:val="right"/>
              <w:rPr>
                <w:sz w:val="16"/>
                <w:szCs w:val="16"/>
              </w:rPr>
            </w:pPr>
            <w:r w:rsidRPr="004314E6">
              <w:rPr>
                <w:sz w:val="16"/>
                <w:szCs w:val="16"/>
              </w:rPr>
              <w:t>0,038042</w:t>
            </w:r>
          </w:p>
        </w:tc>
        <w:tc>
          <w:tcPr>
            <w:tcW w:w="1483" w:type="dxa"/>
            <w:vAlign w:val="bottom"/>
          </w:tcPr>
          <w:p w:rsidR="00680EF5" w:rsidRPr="004314E6" w:rsidRDefault="00680EF5" w:rsidP="00003470">
            <w:pPr>
              <w:jc w:val="right"/>
              <w:rPr>
                <w:sz w:val="16"/>
                <w:szCs w:val="16"/>
              </w:rPr>
            </w:pPr>
            <w:r w:rsidRPr="004314E6">
              <w:rPr>
                <w:sz w:val="16"/>
                <w:szCs w:val="16"/>
              </w:rPr>
              <w:t>0,850221</w:t>
            </w:r>
          </w:p>
        </w:tc>
        <w:tc>
          <w:tcPr>
            <w:tcW w:w="1483" w:type="dxa"/>
            <w:vAlign w:val="bottom"/>
          </w:tcPr>
          <w:p w:rsidR="00680EF5" w:rsidRPr="004314E6" w:rsidRDefault="00680EF5" w:rsidP="00003470">
            <w:pPr>
              <w:jc w:val="right"/>
              <w:rPr>
                <w:sz w:val="16"/>
                <w:szCs w:val="16"/>
              </w:rPr>
            </w:pPr>
            <w:r w:rsidRPr="004314E6">
              <w:rPr>
                <w:sz w:val="16"/>
                <w:szCs w:val="16"/>
              </w:rPr>
              <w:t>5,317655</w:t>
            </w:r>
          </w:p>
        </w:tc>
      </w:tr>
      <w:tr w:rsidR="00680EF5" w:rsidRPr="004314E6" w:rsidTr="00003470">
        <w:tc>
          <w:tcPr>
            <w:tcW w:w="1154" w:type="dxa"/>
          </w:tcPr>
          <w:p w:rsidR="00680EF5" w:rsidRPr="004314E6" w:rsidRDefault="00680EF5" w:rsidP="00003470">
            <w:pPr>
              <w:rPr>
                <w:b/>
                <w:sz w:val="16"/>
                <w:szCs w:val="16"/>
              </w:rPr>
            </w:pPr>
          </w:p>
        </w:tc>
        <w:tc>
          <w:tcPr>
            <w:tcW w:w="1493" w:type="dxa"/>
            <w:shd w:val="clear" w:color="auto" w:fill="auto"/>
          </w:tcPr>
          <w:p w:rsidR="00680EF5" w:rsidRPr="004314E6" w:rsidRDefault="00680EF5" w:rsidP="00003470">
            <w:pPr>
              <w:rPr>
                <w:sz w:val="16"/>
                <w:szCs w:val="16"/>
              </w:rPr>
            </w:pPr>
            <w:r w:rsidRPr="004314E6">
              <w:rPr>
                <w:sz w:val="16"/>
                <w:szCs w:val="16"/>
              </w:rPr>
              <w:t>Predicted</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352,1667</w:t>
            </w:r>
          </w:p>
        </w:tc>
        <w:tc>
          <w:tcPr>
            <w:tcW w:w="1096" w:type="dxa"/>
            <w:shd w:val="clear" w:color="auto" w:fill="FF0000"/>
            <w:vAlign w:val="bottom"/>
          </w:tcPr>
          <w:p w:rsidR="00680EF5" w:rsidRPr="004314E6" w:rsidRDefault="00680EF5" w:rsidP="00003470">
            <w:pPr>
              <w:jc w:val="right"/>
              <w:rPr>
                <w:sz w:val="16"/>
                <w:szCs w:val="16"/>
              </w:rPr>
            </w:pPr>
            <w:r w:rsidRPr="004314E6">
              <w:rPr>
                <w:sz w:val="16"/>
                <w:szCs w:val="16"/>
              </w:rPr>
              <w:t>352,25</w:t>
            </w:r>
          </w:p>
        </w:tc>
        <w:tc>
          <w:tcPr>
            <w:tcW w:w="1483" w:type="dxa"/>
            <w:shd w:val="clear" w:color="auto" w:fill="auto"/>
            <w:vAlign w:val="bottom"/>
          </w:tcPr>
          <w:p w:rsidR="00680EF5" w:rsidRPr="004314E6" w:rsidRDefault="00680EF5" w:rsidP="00003470">
            <w:pPr>
              <w:jc w:val="right"/>
              <w:rPr>
                <w:sz w:val="16"/>
                <w:szCs w:val="16"/>
              </w:rPr>
            </w:pPr>
            <w:r w:rsidRPr="004314E6">
              <w:rPr>
                <w:sz w:val="16"/>
                <w:szCs w:val="16"/>
              </w:rPr>
              <w:t>3,52E-06</w:t>
            </w:r>
          </w:p>
        </w:tc>
        <w:tc>
          <w:tcPr>
            <w:tcW w:w="1483" w:type="dxa"/>
            <w:vAlign w:val="bottom"/>
          </w:tcPr>
          <w:p w:rsidR="00680EF5" w:rsidRPr="004314E6" w:rsidRDefault="00680EF5" w:rsidP="00003470">
            <w:pPr>
              <w:jc w:val="right"/>
              <w:rPr>
                <w:sz w:val="16"/>
                <w:szCs w:val="16"/>
              </w:rPr>
            </w:pPr>
            <w:r w:rsidRPr="004314E6">
              <w:rPr>
                <w:sz w:val="16"/>
                <w:szCs w:val="16"/>
              </w:rPr>
              <w:t>0,998549</w:t>
            </w:r>
          </w:p>
        </w:tc>
        <w:tc>
          <w:tcPr>
            <w:tcW w:w="1483" w:type="dxa"/>
            <w:vAlign w:val="bottom"/>
          </w:tcPr>
          <w:p w:rsidR="00680EF5" w:rsidRPr="004314E6" w:rsidRDefault="00680EF5" w:rsidP="00003470">
            <w:pPr>
              <w:jc w:val="right"/>
              <w:rPr>
                <w:sz w:val="16"/>
                <w:szCs w:val="16"/>
              </w:rPr>
            </w:pPr>
            <w:r w:rsidRPr="004314E6">
              <w:rPr>
                <w:sz w:val="16"/>
                <w:szCs w:val="16"/>
              </w:rPr>
              <w:t>5,317655</w:t>
            </w:r>
          </w:p>
        </w:tc>
      </w:tr>
    </w:tbl>
    <w:p w:rsidR="00680EF5" w:rsidRPr="004314E6" w:rsidRDefault="00680EF5" w:rsidP="00680EF5">
      <w:pPr>
        <w:rPr>
          <w:b/>
          <w:sz w:val="16"/>
          <w:szCs w:val="16"/>
        </w:rPr>
      </w:pPr>
    </w:p>
    <w:p w:rsidR="00680EF5" w:rsidRPr="004314E6" w:rsidRDefault="00680EF5" w:rsidP="00680EF5">
      <w:pPr>
        <w:rPr>
          <w:b/>
          <w:sz w:val="16"/>
          <w:szCs w:val="16"/>
        </w:rPr>
      </w:pPr>
      <w:r w:rsidRPr="004314E6">
        <w:rPr>
          <w:b/>
          <w:sz w:val="16"/>
          <w:szCs w:val="16"/>
        </w:rPr>
        <w:t>Sundays</w:t>
      </w:r>
    </w:p>
    <w:tbl>
      <w:tblPr>
        <w:tblStyle w:val="TableGrid"/>
        <w:tblW w:w="0" w:type="auto"/>
        <w:tblLook w:val="04A0" w:firstRow="1" w:lastRow="0" w:firstColumn="1" w:lastColumn="0" w:noHBand="0" w:noVBand="1"/>
      </w:tblPr>
      <w:tblGrid>
        <w:gridCol w:w="1154"/>
        <w:gridCol w:w="1493"/>
        <w:gridCol w:w="1096"/>
        <w:gridCol w:w="1096"/>
        <w:gridCol w:w="1483"/>
        <w:gridCol w:w="1483"/>
        <w:gridCol w:w="1483"/>
      </w:tblGrid>
      <w:tr w:rsidR="00680EF5" w:rsidRPr="004314E6" w:rsidTr="00003470">
        <w:tc>
          <w:tcPr>
            <w:tcW w:w="1154" w:type="dxa"/>
          </w:tcPr>
          <w:p w:rsidR="00680EF5" w:rsidRPr="004314E6" w:rsidRDefault="00680EF5" w:rsidP="00003470">
            <w:pPr>
              <w:rPr>
                <w:b/>
                <w:sz w:val="16"/>
                <w:szCs w:val="16"/>
              </w:rPr>
            </w:pPr>
          </w:p>
        </w:tc>
        <w:tc>
          <w:tcPr>
            <w:tcW w:w="1493" w:type="dxa"/>
          </w:tcPr>
          <w:p w:rsidR="00680EF5" w:rsidRPr="004314E6" w:rsidRDefault="00680EF5" w:rsidP="00003470">
            <w:pPr>
              <w:rPr>
                <w:rFonts w:ascii="Tahoma" w:hAnsi="Tahoma" w:cs="Tahoma"/>
                <w:sz w:val="16"/>
                <w:szCs w:val="16"/>
              </w:rPr>
            </w:pPr>
          </w:p>
        </w:tc>
        <w:tc>
          <w:tcPr>
            <w:tcW w:w="1096" w:type="dxa"/>
          </w:tcPr>
          <w:p w:rsidR="00680EF5" w:rsidRPr="004314E6" w:rsidRDefault="00680EF5" w:rsidP="00003470">
            <w:pPr>
              <w:rPr>
                <w:rFonts w:ascii="Tahoma" w:hAnsi="Tahoma" w:cs="Tahoma"/>
                <w:sz w:val="16"/>
                <w:szCs w:val="16"/>
              </w:rPr>
            </w:pPr>
            <w:r w:rsidRPr="004314E6">
              <w:rPr>
                <w:rFonts w:ascii="Tahoma" w:hAnsi="Tahoma" w:cs="Tahoma"/>
                <w:sz w:val="16"/>
                <w:szCs w:val="16"/>
              </w:rPr>
              <w:t>Yes</w:t>
            </w:r>
          </w:p>
        </w:tc>
        <w:tc>
          <w:tcPr>
            <w:tcW w:w="1096" w:type="dxa"/>
          </w:tcPr>
          <w:p w:rsidR="00680EF5" w:rsidRPr="004314E6" w:rsidRDefault="00680EF5" w:rsidP="00003470">
            <w:pPr>
              <w:rPr>
                <w:rFonts w:ascii="Tahoma" w:hAnsi="Tahoma" w:cs="Tahoma"/>
                <w:sz w:val="16"/>
                <w:szCs w:val="16"/>
              </w:rPr>
            </w:pPr>
            <w:r w:rsidRPr="004314E6">
              <w:rPr>
                <w:rFonts w:ascii="Tahoma" w:hAnsi="Tahoma" w:cs="Tahoma"/>
                <w:sz w:val="16"/>
                <w:szCs w:val="16"/>
              </w:rPr>
              <w:t>No</w:t>
            </w:r>
          </w:p>
        </w:tc>
        <w:tc>
          <w:tcPr>
            <w:tcW w:w="1483" w:type="dxa"/>
          </w:tcPr>
          <w:p w:rsidR="00680EF5" w:rsidRPr="004314E6" w:rsidRDefault="00680EF5" w:rsidP="00003470">
            <w:pPr>
              <w:rPr>
                <w:rFonts w:ascii="Tahoma" w:hAnsi="Tahoma" w:cs="Tahoma"/>
                <w:sz w:val="16"/>
                <w:szCs w:val="16"/>
              </w:rPr>
            </w:pPr>
            <w:r w:rsidRPr="004314E6">
              <w:rPr>
                <w:rFonts w:ascii="Tahoma" w:hAnsi="Tahoma" w:cs="Tahoma"/>
                <w:sz w:val="16"/>
                <w:szCs w:val="16"/>
              </w:rPr>
              <w:t>F</w:t>
            </w:r>
          </w:p>
        </w:tc>
        <w:tc>
          <w:tcPr>
            <w:tcW w:w="1483" w:type="dxa"/>
          </w:tcPr>
          <w:p w:rsidR="00680EF5" w:rsidRPr="004314E6" w:rsidRDefault="00680EF5" w:rsidP="00003470">
            <w:pPr>
              <w:rPr>
                <w:rFonts w:ascii="Tahoma" w:hAnsi="Tahoma" w:cs="Tahoma"/>
                <w:sz w:val="16"/>
                <w:szCs w:val="16"/>
              </w:rPr>
            </w:pPr>
            <w:r w:rsidRPr="004314E6">
              <w:rPr>
                <w:rFonts w:ascii="Tahoma" w:hAnsi="Tahoma" w:cs="Tahoma"/>
                <w:sz w:val="16"/>
                <w:szCs w:val="16"/>
              </w:rPr>
              <w:t>P (0,05)</w:t>
            </w:r>
          </w:p>
        </w:tc>
        <w:tc>
          <w:tcPr>
            <w:tcW w:w="1483" w:type="dxa"/>
          </w:tcPr>
          <w:p w:rsidR="00680EF5" w:rsidRPr="004314E6" w:rsidRDefault="00680EF5" w:rsidP="00003470">
            <w:pPr>
              <w:rPr>
                <w:rFonts w:ascii="Tahoma" w:hAnsi="Tahoma" w:cs="Tahoma"/>
                <w:sz w:val="16"/>
                <w:szCs w:val="16"/>
              </w:rPr>
            </w:pPr>
            <w:r w:rsidRPr="004314E6">
              <w:rPr>
                <w:rFonts w:ascii="Tahoma" w:hAnsi="Tahoma" w:cs="Tahoma"/>
                <w:sz w:val="16"/>
                <w:szCs w:val="16"/>
              </w:rPr>
              <w:t>Fcrit</w:t>
            </w:r>
          </w:p>
        </w:tc>
      </w:tr>
      <w:tr w:rsidR="00680EF5" w:rsidRPr="004314E6" w:rsidTr="00003470">
        <w:tc>
          <w:tcPr>
            <w:tcW w:w="1154" w:type="dxa"/>
          </w:tcPr>
          <w:p w:rsidR="00680EF5" w:rsidRPr="004314E6" w:rsidRDefault="00680EF5" w:rsidP="00003470">
            <w:pPr>
              <w:rPr>
                <w:b/>
                <w:sz w:val="16"/>
                <w:szCs w:val="16"/>
              </w:rPr>
            </w:pPr>
            <w:r w:rsidRPr="004314E6">
              <w:rPr>
                <w:b/>
                <w:sz w:val="16"/>
                <w:szCs w:val="16"/>
              </w:rPr>
              <w:t>A</w:t>
            </w:r>
          </w:p>
        </w:tc>
        <w:tc>
          <w:tcPr>
            <w:tcW w:w="1493" w:type="dxa"/>
          </w:tcPr>
          <w:p w:rsidR="00680EF5" w:rsidRPr="004314E6" w:rsidRDefault="00680EF5" w:rsidP="00003470">
            <w:pPr>
              <w:rPr>
                <w:sz w:val="16"/>
                <w:szCs w:val="16"/>
              </w:rPr>
            </w:pPr>
            <w:r w:rsidRPr="004314E6">
              <w:rPr>
                <w:sz w:val="16"/>
                <w:szCs w:val="16"/>
              </w:rPr>
              <w:t>Actual</w:t>
            </w:r>
          </w:p>
        </w:tc>
        <w:tc>
          <w:tcPr>
            <w:tcW w:w="1096" w:type="dxa"/>
            <w:shd w:val="clear" w:color="auto" w:fill="auto"/>
          </w:tcPr>
          <w:p w:rsidR="00680EF5" w:rsidRPr="004314E6" w:rsidRDefault="00680EF5" w:rsidP="00003470">
            <w:pPr>
              <w:jc w:val="right"/>
              <w:rPr>
                <w:sz w:val="16"/>
                <w:szCs w:val="16"/>
              </w:rPr>
            </w:pPr>
            <w:r w:rsidRPr="004314E6">
              <w:rPr>
                <w:sz w:val="16"/>
                <w:szCs w:val="16"/>
              </w:rPr>
              <w:t>214</w:t>
            </w:r>
          </w:p>
        </w:tc>
        <w:tc>
          <w:tcPr>
            <w:tcW w:w="1096" w:type="dxa"/>
            <w:shd w:val="clear" w:color="auto" w:fill="FF0000"/>
          </w:tcPr>
          <w:p w:rsidR="00680EF5" w:rsidRPr="004314E6" w:rsidRDefault="00680EF5" w:rsidP="00003470">
            <w:pPr>
              <w:jc w:val="right"/>
              <w:rPr>
                <w:sz w:val="16"/>
                <w:szCs w:val="16"/>
              </w:rPr>
            </w:pPr>
            <w:r w:rsidRPr="004314E6">
              <w:rPr>
                <w:sz w:val="16"/>
                <w:szCs w:val="16"/>
              </w:rPr>
              <w:t>238</w:t>
            </w:r>
          </w:p>
        </w:tc>
        <w:tc>
          <w:tcPr>
            <w:tcW w:w="1483" w:type="dxa"/>
            <w:shd w:val="clear" w:color="auto" w:fill="auto"/>
            <w:vAlign w:val="bottom"/>
          </w:tcPr>
          <w:p w:rsidR="00680EF5" w:rsidRPr="004314E6" w:rsidRDefault="00680EF5" w:rsidP="00003470">
            <w:pPr>
              <w:jc w:val="right"/>
              <w:rPr>
                <w:sz w:val="16"/>
                <w:szCs w:val="16"/>
              </w:rPr>
            </w:pPr>
            <w:r w:rsidRPr="004314E6">
              <w:rPr>
                <w:sz w:val="16"/>
                <w:szCs w:val="16"/>
              </w:rPr>
              <w:t>0,87031</w:t>
            </w:r>
          </w:p>
        </w:tc>
        <w:tc>
          <w:tcPr>
            <w:tcW w:w="1483" w:type="dxa"/>
            <w:vAlign w:val="bottom"/>
          </w:tcPr>
          <w:p w:rsidR="00680EF5" w:rsidRPr="004314E6" w:rsidRDefault="00680EF5" w:rsidP="00003470">
            <w:pPr>
              <w:jc w:val="right"/>
              <w:rPr>
                <w:sz w:val="16"/>
                <w:szCs w:val="16"/>
              </w:rPr>
            </w:pPr>
            <w:r w:rsidRPr="004314E6">
              <w:rPr>
                <w:sz w:val="16"/>
                <w:szCs w:val="16"/>
              </w:rPr>
              <w:t>0,375219</w:t>
            </w:r>
          </w:p>
        </w:tc>
        <w:tc>
          <w:tcPr>
            <w:tcW w:w="1483" w:type="dxa"/>
            <w:vAlign w:val="bottom"/>
          </w:tcPr>
          <w:p w:rsidR="00680EF5" w:rsidRPr="004314E6" w:rsidRDefault="00680EF5" w:rsidP="00003470">
            <w:pPr>
              <w:jc w:val="right"/>
              <w:rPr>
                <w:sz w:val="16"/>
                <w:szCs w:val="16"/>
              </w:rPr>
            </w:pPr>
            <w:r w:rsidRPr="004314E6">
              <w:rPr>
                <w:sz w:val="16"/>
                <w:szCs w:val="16"/>
              </w:rPr>
              <w:t>5,117355</w:t>
            </w:r>
          </w:p>
        </w:tc>
      </w:tr>
      <w:tr w:rsidR="00680EF5" w:rsidRPr="004314E6" w:rsidTr="00003470">
        <w:tc>
          <w:tcPr>
            <w:tcW w:w="1154" w:type="dxa"/>
          </w:tcPr>
          <w:p w:rsidR="00680EF5" w:rsidRPr="004314E6" w:rsidRDefault="00680EF5" w:rsidP="00003470">
            <w:pPr>
              <w:rPr>
                <w:b/>
                <w:sz w:val="16"/>
                <w:szCs w:val="16"/>
              </w:rPr>
            </w:pPr>
          </w:p>
        </w:tc>
        <w:tc>
          <w:tcPr>
            <w:tcW w:w="1493" w:type="dxa"/>
          </w:tcPr>
          <w:p w:rsidR="00680EF5" w:rsidRPr="004314E6" w:rsidRDefault="00680EF5" w:rsidP="00003470">
            <w:pPr>
              <w:rPr>
                <w:sz w:val="16"/>
                <w:szCs w:val="16"/>
              </w:rPr>
            </w:pPr>
            <w:r w:rsidRPr="004314E6">
              <w:rPr>
                <w:sz w:val="16"/>
                <w:szCs w:val="16"/>
              </w:rPr>
              <w:t>Predicted</w:t>
            </w:r>
          </w:p>
        </w:tc>
        <w:tc>
          <w:tcPr>
            <w:tcW w:w="1096" w:type="dxa"/>
            <w:shd w:val="clear" w:color="auto" w:fill="92D050"/>
          </w:tcPr>
          <w:p w:rsidR="00680EF5" w:rsidRPr="004314E6" w:rsidRDefault="00680EF5" w:rsidP="00003470">
            <w:pPr>
              <w:jc w:val="right"/>
              <w:rPr>
                <w:sz w:val="16"/>
                <w:szCs w:val="16"/>
              </w:rPr>
            </w:pPr>
            <w:r w:rsidRPr="004314E6">
              <w:rPr>
                <w:sz w:val="16"/>
                <w:szCs w:val="16"/>
              </w:rPr>
              <w:t>240,75</w:t>
            </w:r>
          </w:p>
        </w:tc>
        <w:tc>
          <w:tcPr>
            <w:tcW w:w="1096" w:type="dxa"/>
            <w:shd w:val="clear" w:color="auto" w:fill="auto"/>
          </w:tcPr>
          <w:p w:rsidR="00680EF5" w:rsidRPr="004314E6" w:rsidRDefault="00680EF5" w:rsidP="00003470">
            <w:pPr>
              <w:jc w:val="right"/>
              <w:rPr>
                <w:sz w:val="16"/>
                <w:szCs w:val="16"/>
              </w:rPr>
            </w:pPr>
            <w:r w:rsidRPr="004314E6">
              <w:rPr>
                <w:sz w:val="16"/>
                <w:szCs w:val="16"/>
              </w:rPr>
              <w:t>222,714</w:t>
            </w:r>
          </w:p>
        </w:tc>
        <w:tc>
          <w:tcPr>
            <w:tcW w:w="1483" w:type="dxa"/>
            <w:shd w:val="clear" w:color="auto" w:fill="auto"/>
            <w:vAlign w:val="bottom"/>
          </w:tcPr>
          <w:p w:rsidR="00680EF5" w:rsidRPr="004314E6" w:rsidRDefault="00680EF5" w:rsidP="00003470">
            <w:pPr>
              <w:jc w:val="right"/>
              <w:rPr>
                <w:sz w:val="16"/>
                <w:szCs w:val="16"/>
              </w:rPr>
            </w:pPr>
            <w:r w:rsidRPr="004314E6">
              <w:rPr>
                <w:sz w:val="16"/>
                <w:szCs w:val="16"/>
              </w:rPr>
              <w:t>0,471642</w:t>
            </w:r>
          </w:p>
        </w:tc>
        <w:tc>
          <w:tcPr>
            <w:tcW w:w="1483" w:type="dxa"/>
            <w:vAlign w:val="bottom"/>
          </w:tcPr>
          <w:p w:rsidR="00680EF5" w:rsidRPr="004314E6" w:rsidRDefault="00680EF5" w:rsidP="00003470">
            <w:pPr>
              <w:jc w:val="right"/>
              <w:rPr>
                <w:sz w:val="16"/>
                <w:szCs w:val="16"/>
              </w:rPr>
            </w:pPr>
            <w:r w:rsidRPr="004314E6">
              <w:rPr>
                <w:sz w:val="16"/>
                <w:szCs w:val="16"/>
              </w:rPr>
              <w:t>0,509539</w:t>
            </w:r>
          </w:p>
        </w:tc>
        <w:tc>
          <w:tcPr>
            <w:tcW w:w="1483" w:type="dxa"/>
            <w:vAlign w:val="bottom"/>
          </w:tcPr>
          <w:p w:rsidR="00680EF5" w:rsidRPr="004314E6" w:rsidRDefault="00680EF5" w:rsidP="00003470">
            <w:pPr>
              <w:jc w:val="right"/>
              <w:rPr>
                <w:sz w:val="16"/>
                <w:szCs w:val="16"/>
              </w:rPr>
            </w:pPr>
            <w:r w:rsidRPr="004314E6">
              <w:rPr>
                <w:sz w:val="16"/>
                <w:szCs w:val="16"/>
              </w:rPr>
              <w:t>5,117355</w:t>
            </w:r>
          </w:p>
        </w:tc>
      </w:tr>
      <w:tr w:rsidR="00680EF5" w:rsidRPr="004314E6" w:rsidTr="00003470">
        <w:tc>
          <w:tcPr>
            <w:tcW w:w="1154" w:type="dxa"/>
          </w:tcPr>
          <w:p w:rsidR="00680EF5" w:rsidRPr="004314E6" w:rsidRDefault="00680EF5" w:rsidP="00003470">
            <w:pPr>
              <w:rPr>
                <w:b/>
                <w:sz w:val="16"/>
                <w:szCs w:val="16"/>
              </w:rPr>
            </w:pPr>
            <w:r w:rsidRPr="004314E6">
              <w:rPr>
                <w:b/>
                <w:sz w:val="16"/>
                <w:szCs w:val="16"/>
              </w:rPr>
              <w:t>B</w:t>
            </w:r>
          </w:p>
        </w:tc>
        <w:tc>
          <w:tcPr>
            <w:tcW w:w="1493" w:type="dxa"/>
          </w:tcPr>
          <w:p w:rsidR="00680EF5" w:rsidRPr="004314E6" w:rsidRDefault="00680EF5" w:rsidP="00003470">
            <w:pPr>
              <w:rPr>
                <w:sz w:val="16"/>
                <w:szCs w:val="16"/>
              </w:rPr>
            </w:pPr>
            <w:r w:rsidRPr="004314E6">
              <w:rPr>
                <w:sz w:val="16"/>
                <w:szCs w:val="16"/>
              </w:rPr>
              <w:t>Actual</w:t>
            </w:r>
          </w:p>
        </w:tc>
        <w:tc>
          <w:tcPr>
            <w:tcW w:w="1096" w:type="dxa"/>
            <w:shd w:val="clear" w:color="auto" w:fill="92D050"/>
            <w:vAlign w:val="bottom"/>
          </w:tcPr>
          <w:p w:rsidR="00680EF5" w:rsidRPr="004314E6" w:rsidRDefault="00680EF5" w:rsidP="00003470">
            <w:pPr>
              <w:jc w:val="right"/>
              <w:rPr>
                <w:sz w:val="16"/>
                <w:szCs w:val="16"/>
              </w:rPr>
            </w:pPr>
            <w:r w:rsidRPr="004314E6">
              <w:rPr>
                <w:sz w:val="16"/>
                <w:szCs w:val="16"/>
              </w:rPr>
              <w:t>375,75</w:t>
            </w:r>
          </w:p>
        </w:tc>
        <w:tc>
          <w:tcPr>
            <w:tcW w:w="1096" w:type="dxa"/>
            <w:shd w:val="clear" w:color="auto" w:fill="auto"/>
            <w:vAlign w:val="bottom"/>
          </w:tcPr>
          <w:p w:rsidR="00680EF5" w:rsidRPr="004314E6" w:rsidRDefault="00680EF5" w:rsidP="00003470">
            <w:pPr>
              <w:jc w:val="right"/>
              <w:rPr>
                <w:sz w:val="16"/>
                <w:szCs w:val="16"/>
              </w:rPr>
            </w:pPr>
            <w:r w:rsidRPr="004314E6">
              <w:rPr>
                <w:sz w:val="16"/>
                <w:szCs w:val="16"/>
              </w:rPr>
              <w:t>332,8</w:t>
            </w:r>
          </w:p>
        </w:tc>
        <w:tc>
          <w:tcPr>
            <w:tcW w:w="1483" w:type="dxa"/>
            <w:shd w:val="clear" w:color="auto" w:fill="auto"/>
            <w:vAlign w:val="bottom"/>
          </w:tcPr>
          <w:p w:rsidR="00680EF5" w:rsidRPr="004314E6" w:rsidRDefault="00680EF5" w:rsidP="00003470">
            <w:pPr>
              <w:jc w:val="right"/>
              <w:rPr>
                <w:sz w:val="16"/>
                <w:szCs w:val="16"/>
              </w:rPr>
            </w:pPr>
            <w:r w:rsidRPr="004314E6">
              <w:rPr>
                <w:sz w:val="16"/>
                <w:szCs w:val="16"/>
              </w:rPr>
              <w:t>0,29893</w:t>
            </w:r>
          </w:p>
        </w:tc>
        <w:tc>
          <w:tcPr>
            <w:tcW w:w="1483" w:type="dxa"/>
            <w:vAlign w:val="bottom"/>
          </w:tcPr>
          <w:p w:rsidR="00680EF5" w:rsidRPr="004314E6" w:rsidRDefault="00680EF5" w:rsidP="00003470">
            <w:pPr>
              <w:jc w:val="right"/>
              <w:rPr>
                <w:sz w:val="16"/>
                <w:szCs w:val="16"/>
              </w:rPr>
            </w:pPr>
            <w:r w:rsidRPr="004314E6">
              <w:rPr>
                <w:sz w:val="16"/>
                <w:szCs w:val="16"/>
              </w:rPr>
              <w:t>0,601539</w:t>
            </w:r>
          </w:p>
        </w:tc>
        <w:tc>
          <w:tcPr>
            <w:tcW w:w="1483" w:type="dxa"/>
            <w:vAlign w:val="bottom"/>
          </w:tcPr>
          <w:p w:rsidR="00680EF5" w:rsidRPr="004314E6" w:rsidRDefault="00680EF5" w:rsidP="00003470">
            <w:pPr>
              <w:jc w:val="right"/>
              <w:rPr>
                <w:sz w:val="16"/>
                <w:szCs w:val="16"/>
              </w:rPr>
            </w:pPr>
            <w:r w:rsidRPr="004314E6">
              <w:rPr>
                <w:sz w:val="16"/>
                <w:szCs w:val="16"/>
              </w:rPr>
              <w:t>5,591448</w:t>
            </w:r>
          </w:p>
        </w:tc>
      </w:tr>
      <w:tr w:rsidR="00680EF5" w:rsidRPr="004314E6" w:rsidTr="00003470">
        <w:tc>
          <w:tcPr>
            <w:tcW w:w="1154" w:type="dxa"/>
          </w:tcPr>
          <w:p w:rsidR="00680EF5" w:rsidRPr="004314E6" w:rsidRDefault="00680EF5" w:rsidP="00003470">
            <w:pPr>
              <w:rPr>
                <w:b/>
                <w:sz w:val="16"/>
                <w:szCs w:val="16"/>
              </w:rPr>
            </w:pPr>
          </w:p>
        </w:tc>
        <w:tc>
          <w:tcPr>
            <w:tcW w:w="1493" w:type="dxa"/>
          </w:tcPr>
          <w:p w:rsidR="00680EF5" w:rsidRPr="004314E6" w:rsidRDefault="00680EF5" w:rsidP="00003470">
            <w:pPr>
              <w:rPr>
                <w:sz w:val="16"/>
                <w:szCs w:val="16"/>
              </w:rPr>
            </w:pPr>
            <w:r w:rsidRPr="004314E6">
              <w:rPr>
                <w:sz w:val="16"/>
                <w:szCs w:val="16"/>
              </w:rPr>
              <w:t>Predicted</w:t>
            </w:r>
          </w:p>
        </w:tc>
        <w:tc>
          <w:tcPr>
            <w:tcW w:w="1096" w:type="dxa"/>
            <w:vAlign w:val="bottom"/>
          </w:tcPr>
          <w:p w:rsidR="00680EF5" w:rsidRPr="004314E6" w:rsidRDefault="00680EF5" w:rsidP="00003470">
            <w:pPr>
              <w:jc w:val="right"/>
              <w:rPr>
                <w:sz w:val="16"/>
                <w:szCs w:val="16"/>
              </w:rPr>
            </w:pPr>
            <w:r w:rsidRPr="004314E6">
              <w:rPr>
                <w:sz w:val="16"/>
                <w:szCs w:val="16"/>
              </w:rPr>
              <w:t>325,5</w:t>
            </w:r>
          </w:p>
        </w:tc>
        <w:tc>
          <w:tcPr>
            <w:tcW w:w="1096" w:type="dxa"/>
            <w:shd w:val="clear" w:color="auto" w:fill="FF0000"/>
            <w:vAlign w:val="bottom"/>
          </w:tcPr>
          <w:p w:rsidR="00680EF5" w:rsidRPr="004314E6" w:rsidRDefault="00680EF5" w:rsidP="00003470">
            <w:pPr>
              <w:jc w:val="right"/>
              <w:rPr>
                <w:sz w:val="16"/>
                <w:szCs w:val="16"/>
              </w:rPr>
            </w:pPr>
            <w:r w:rsidRPr="004314E6">
              <w:rPr>
                <w:sz w:val="16"/>
                <w:szCs w:val="16"/>
              </w:rPr>
              <w:t>359,4286</w:t>
            </w:r>
          </w:p>
        </w:tc>
        <w:tc>
          <w:tcPr>
            <w:tcW w:w="1483" w:type="dxa"/>
            <w:shd w:val="clear" w:color="auto" w:fill="auto"/>
            <w:vAlign w:val="bottom"/>
          </w:tcPr>
          <w:p w:rsidR="00680EF5" w:rsidRPr="004314E6" w:rsidRDefault="00680EF5" w:rsidP="00003470">
            <w:pPr>
              <w:jc w:val="right"/>
              <w:rPr>
                <w:sz w:val="16"/>
                <w:szCs w:val="16"/>
              </w:rPr>
            </w:pPr>
            <w:r w:rsidRPr="004314E6">
              <w:rPr>
                <w:sz w:val="16"/>
                <w:szCs w:val="16"/>
              </w:rPr>
              <w:t>0,127512</w:t>
            </w:r>
          </w:p>
        </w:tc>
        <w:tc>
          <w:tcPr>
            <w:tcW w:w="1483" w:type="dxa"/>
            <w:vAlign w:val="bottom"/>
          </w:tcPr>
          <w:p w:rsidR="00680EF5" w:rsidRPr="004314E6" w:rsidRDefault="00680EF5" w:rsidP="00003470">
            <w:pPr>
              <w:jc w:val="right"/>
              <w:rPr>
                <w:sz w:val="16"/>
                <w:szCs w:val="16"/>
              </w:rPr>
            </w:pPr>
            <w:r w:rsidRPr="004314E6">
              <w:rPr>
                <w:sz w:val="16"/>
                <w:szCs w:val="16"/>
              </w:rPr>
              <w:t>0,731548</w:t>
            </w:r>
          </w:p>
        </w:tc>
        <w:tc>
          <w:tcPr>
            <w:tcW w:w="1483" w:type="dxa"/>
            <w:vAlign w:val="bottom"/>
          </w:tcPr>
          <w:p w:rsidR="00680EF5" w:rsidRPr="004314E6" w:rsidRDefault="00680EF5" w:rsidP="00003470">
            <w:pPr>
              <w:jc w:val="right"/>
              <w:rPr>
                <w:sz w:val="16"/>
                <w:szCs w:val="16"/>
              </w:rPr>
            </w:pPr>
            <w:r w:rsidRPr="004314E6">
              <w:rPr>
                <w:sz w:val="16"/>
                <w:szCs w:val="16"/>
              </w:rPr>
              <w:t>5,591448</w:t>
            </w:r>
          </w:p>
        </w:tc>
      </w:tr>
    </w:tbl>
    <w:p w:rsidR="00680EF5" w:rsidRDefault="00680EF5" w:rsidP="00B0644B">
      <w:pPr>
        <w:rPr>
          <w:lang w:val="en-US"/>
        </w:rPr>
      </w:pPr>
    </w:p>
    <w:p w:rsidR="00680EF5" w:rsidRDefault="00680EF5" w:rsidP="00B0644B">
      <w:pPr>
        <w:rPr>
          <w:lang w:val="en-US"/>
        </w:rPr>
      </w:pPr>
    </w:p>
    <w:p w:rsidR="00B16CA4" w:rsidRDefault="00B16CA4" w:rsidP="00B0644B">
      <w:pPr>
        <w:rPr>
          <w:lang w:val="en-US"/>
        </w:rPr>
      </w:pPr>
    </w:p>
    <w:p w:rsidR="00B16CA4" w:rsidRDefault="00B16CA4" w:rsidP="00B0644B">
      <w:pPr>
        <w:rPr>
          <w:lang w:val="en-US"/>
        </w:rPr>
      </w:pPr>
    </w:p>
    <w:p w:rsidR="00B16CA4" w:rsidRDefault="00B16CA4" w:rsidP="00B0644B">
      <w:pPr>
        <w:rPr>
          <w:lang w:val="en-US"/>
        </w:rPr>
      </w:pPr>
    </w:p>
    <w:p w:rsidR="00B16CA4" w:rsidRDefault="00B16CA4" w:rsidP="00B0644B">
      <w:pPr>
        <w:rPr>
          <w:lang w:val="en-US"/>
        </w:rPr>
      </w:pPr>
    </w:p>
    <w:p w:rsidR="00B16CA4" w:rsidRDefault="00B16CA4" w:rsidP="00B0644B">
      <w:pPr>
        <w:rPr>
          <w:lang w:val="en-US"/>
        </w:rPr>
      </w:pPr>
    </w:p>
    <w:p w:rsidR="00B16CA4" w:rsidRPr="00B0644B" w:rsidRDefault="00B16CA4" w:rsidP="00B0644B">
      <w:pPr>
        <w:rPr>
          <w:lang w:val="en-US"/>
        </w:rPr>
      </w:pPr>
    </w:p>
    <w:p w:rsidR="007243AE" w:rsidRPr="000C408C" w:rsidRDefault="007243AE">
      <w:pPr>
        <w:pStyle w:val="Heading1"/>
        <w:rPr>
          <w:lang w:val="en-US"/>
        </w:rPr>
      </w:pPr>
      <w:bookmarkStart w:id="55" w:name="_Toc522221660"/>
      <w:r w:rsidRPr="000C408C">
        <w:rPr>
          <w:lang w:val="en-US"/>
        </w:rPr>
        <w:lastRenderedPageBreak/>
        <w:t>Appendix H –</w:t>
      </w:r>
      <w:r w:rsidRPr="000C408C">
        <w:rPr>
          <w:b w:val="0"/>
          <w:lang w:val="en-US"/>
        </w:rPr>
        <w:t xml:space="preserve"> </w:t>
      </w:r>
      <w:r w:rsidRPr="000C408C">
        <w:rPr>
          <w:b w:val="0"/>
          <w:i/>
          <w:lang w:val="en-US"/>
        </w:rPr>
        <w:t>Main.py</w:t>
      </w:r>
      <w:bookmarkEnd w:id="55"/>
    </w:p>
    <w:p w:rsidR="007243AE" w:rsidRPr="000C408C" w:rsidRDefault="007243AE" w:rsidP="007243AE">
      <w:pPr>
        <w:rPr>
          <w:lang w:val="en-US"/>
        </w:rPr>
      </w:pPr>
    </w:p>
    <w:p w:rsidR="007243AE" w:rsidRPr="00A6177C" w:rsidRDefault="007243AE" w:rsidP="00724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nl-NL"/>
        </w:rPr>
      </w:pPr>
      <w:r w:rsidRPr="00A6177C">
        <w:rPr>
          <w:rFonts w:ascii="Courier New" w:eastAsia="Times New Roman" w:hAnsi="Courier New" w:cs="Courier New"/>
          <w:i/>
          <w:iCs/>
          <w:color w:val="808080"/>
          <w:sz w:val="20"/>
          <w:szCs w:val="20"/>
          <w:lang w:val="en-US" w:eastAsia="nl-NL"/>
        </w:rPr>
        <w:t>"""Occupancy predictor for parking areas in Rotterdam</w:t>
      </w:r>
      <w:r w:rsidRPr="00A6177C">
        <w:rPr>
          <w:rFonts w:ascii="Courier New" w:eastAsia="Times New Roman" w:hAnsi="Courier New" w:cs="Courier New"/>
          <w:i/>
          <w:iCs/>
          <w:color w:val="808080"/>
          <w:sz w:val="20"/>
          <w:szCs w:val="20"/>
          <w:lang w:val="en-US" w:eastAsia="nl-NL"/>
        </w:rPr>
        <w:br/>
        <w:t>In this example the parking area C is used as a case"""</w:t>
      </w:r>
      <w:r w:rsidRPr="00A6177C">
        <w:rPr>
          <w:rFonts w:ascii="Courier New" w:eastAsia="Times New Roman" w:hAnsi="Courier New" w:cs="Courier New"/>
          <w:i/>
          <w:iCs/>
          <w:color w:val="808080"/>
          <w:sz w:val="20"/>
          <w:szCs w:val="20"/>
          <w:lang w:val="en-US" w:eastAsia="nl-NL"/>
        </w:rPr>
        <w:br/>
      </w:r>
      <w:r w:rsidRPr="00A6177C">
        <w:rPr>
          <w:rFonts w:ascii="Courier New" w:eastAsia="Times New Roman" w:hAnsi="Courier New" w:cs="Courier New"/>
          <w:i/>
          <w:iCs/>
          <w:color w:val="808080"/>
          <w:sz w:val="20"/>
          <w:szCs w:val="20"/>
          <w:lang w:val="en-US" w:eastAsia="nl-NL"/>
        </w:rPr>
        <w:br/>
        <w:t># Authorization parameters</w:t>
      </w:r>
      <w:r w:rsidRPr="00A6177C">
        <w:rPr>
          <w:rFonts w:ascii="Courier New" w:eastAsia="Times New Roman" w:hAnsi="Courier New" w:cs="Courier New"/>
          <w:i/>
          <w:iCs/>
          <w:color w:val="808080"/>
          <w:sz w:val="20"/>
          <w:szCs w:val="20"/>
          <w:lang w:val="en-US" w:eastAsia="nl-NL"/>
        </w:rPr>
        <w:br/>
      </w:r>
      <w:r w:rsidRPr="00A6177C">
        <w:rPr>
          <w:rFonts w:ascii="Courier New" w:eastAsia="Times New Roman" w:hAnsi="Courier New" w:cs="Courier New"/>
          <w:color w:val="000000"/>
          <w:sz w:val="20"/>
          <w:szCs w:val="20"/>
          <w:lang w:val="en-US" w:eastAsia="nl-NL"/>
        </w:rPr>
        <w:t xml:space="preserve">googleMapsKey = </w:t>
      </w:r>
      <w:r w:rsidRPr="00A6177C">
        <w:rPr>
          <w:rFonts w:ascii="Courier New" w:eastAsia="Times New Roman" w:hAnsi="Courier New" w:cs="Courier New"/>
          <w:b/>
          <w:bCs/>
          <w:color w:val="008000"/>
          <w:sz w:val="20"/>
          <w:szCs w:val="20"/>
          <w:lang w:val="en-US" w:eastAsia="nl-NL"/>
        </w:rPr>
        <w:t>"AIzaSyCsL8Eo5xpI10q1SHxVd734TRLIM8Ndplk"</w:t>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color w:val="000000"/>
          <w:sz w:val="20"/>
          <w:szCs w:val="20"/>
          <w:lang w:val="en-US" w:eastAsia="nl-NL"/>
        </w:rPr>
        <w:t xml:space="preserve">NPR_loginname = </w:t>
      </w:r>
      <w:r w:rsidRPr="00A6177C">
        <w:rPr>
          <w:rFonts w:ascii="Courier New" w:eastAsia="Times New Roman" w:hAnsi="Courier New" w:cs="Courier New"/>
          <w:b/>
          <w:bCs/>
          <w:color w:val="008000"/>
          <w:sz w:val="20"/>
          <w:szCs w:val="20"/>
          <w:lang w:val="en-US" w:eastAsia="nl-NL"/>
        </w:rPr>
        <w:t>'collin.cooper@rhdhv.com'</w:t>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color w:val="000000"/>
          <w:sz w:val="20"/>
          <w:szCs w:val="20"/>
          <w:lang w:val="en-US" w:eastAsia="nl-NL"/>
        </w:rPr>
        <w:t xml:space="preserve">NPR_loginpword = </w:t>
      </w:r>
      <w:r w:rsidRPr="00A6177C">
        <w:rPr>
          <w:rFonts w:ascii="Courier New" w:eastAsia="Times New Roman" w:hAnsi="Courier New" w:cs="Courier New"/>
          <w:b/>
          <w:bCs/>
          <w:color w:val="FF0000"/>
          <w:sz w:val="20"/>
          <w:szCs w:val="20"/>
          <w:lang w:val="en-US" w:eastAsia="nl-NL"/>
        </w:rPr>
        <w:t>&lt;secret&gt;</w:t>
      </w:r>
      <w:r w:rsidRPr="00A6177C">
        <w:rPr>
          <w:rFonts w:ascii="Courier New" w:eastAsia="Times New Roman" w:hAnsi="Courier New" w:cs="Courier New"/>
          <w:b/>
          <w:bCs/>
          <w:color w:val="FF0000"/>
          <w:sz w:val="20"/>
          <w:szCs w:val="20"/>
          <w:lang w:val="en-US" w:eastAsia="nl-NL"/>
        </w:rPr>
        <w:br/>
      </w:r>
      <w:r w:rsidRPr="00A6177C">
        <w:rPr>
          <w:rFonts w:ascii="Courier New" w:eastAsia="Times New Roman" w:hAnsi="Courier New" w:cs="Courier New"/>
          <w:color w:val="000000"/>
          <w:sz w:val="20"/>
          <w:szCs w:val="20"/>
          <w:lang w:val="en-US" w:eastAsia="nl-NL"/>
        </w:rPr>
        <w:t xml:space="preserve">NPR_url = </w:t>
      </w:r>
      <w:r w:rsidRPr="00A6177C">
        <w:rPr>
          <w:rFonts w:ascii="Courier New" w:eastAsia="Times New Roman" w:hAnsi="Courier New" w:cs="Courier New"/>
          <w:b/>
          <w:bCs/>
          <w:color w:val="008000"/>
          <w:sz w:val="20"/>
          <w:szCs w:val="20"/>
          <w:lang w:val="en-US" w:eastAsia="nl-NL"/>
        </w:rPr>
        <w:t xml:space="preserve">'http://' </w:t>
      </w:r>
      <w:r w:rsidRPr="00A6177C">
        <w:rPr>
          <w:rFonts w:ascii="Courier New" w:eastAsia="Times New Roman" w:hAnsi="Courier New" w:cs="Courier New"/>
          <w:color w:val="000000"/>
          <w:sz w:val="20"/>
          <w:szCs w:val="20"/>
          <w:lang w:val="en-US" w:eastAsia="nl-NL"/>
        </w:rPr>
        <w:t xml:space="preserve">+ NPR_loginname + </w:t>
      </w:r>
      <w:r w:rsidRPr="00A6177C">
        <w:rPr>
          <w:rFonts w:ascii="Courier New" w:eastAsia="Times New Roman" w:hAnsi="Courier New" w:cs="Courier New"/>
          <w:b/>
          <w:bCs/>
          <w:color w:val="008000"/>
          <w:sz w:val="20"/>
          <w:szCs w:val="20"/>
          <w:lang w:val="en-US" w:eastAsia="nl-NL"/>
        </w:rPr>
        <w:t xml:space="preserve">':' </w:t>
      </w:r>
      <w:r w:rsidRPr="00A6177C">
        <w:rPr>
          <w:rFonts w:ascii="Courier New" w:eastAsia="Times New Roman" w:hAnsi="Courier New" w:cs="Courier New"/>
          <w:color w:val="000000"/>
          <w:sz w:val="20"/>
          <w:szCs w:val="20"/>
          <w:lang w:val="en-US" w:eastAsia="nl-NL"/>
        </w:rPr>
        <w:t xml:space="preserve">+ NPR_loginpword + </w:t>
      </w:r>
      <w:r w:rsidRPr="00A6177C">
        <w:rPr>
          <w:rFonts w:ascii="Courier New" w:eastAsia="Times New Roman" w:hAnsi="Courier New" w:cs="Courier New"/>
          <w:b/>
          <w:bCs/>
          <w:color w:val="008000"/>
          <w:sz w:val="20"/>
          <w:szCs w:val="20"/>
          <w:lang w:val="en-US" w:eastAsia="nl-NL"/>
        </w:rPr>
        <w:t>'@opendata.technolution.nl/opendata/parkingdata/v1/dynamic/b702aa0d-1392-4b9c-a158-5ead5179f9ad'</w:t>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i/>
          <w:iCs/>
          <w:color w:val="808080"/>
          <w:sz w:val="20"/>
          <w:szCs w:val="20"/>
          <w:lang w:val="en-US" w:eastAsia="nl-NL"/>
        </w:rPr>
        <w:t># ArcGIS parameters</w:t>
      </w:r>
      <w:r w:rsidRPr="00A6177C">
        <w:rPr>
          <w:rFonts w:ascii="Courier New" w:eastAsia="Times New Roman" w:hAnsi="Courier New" w:cs="Courier New"/>
          <w:i/>
          <w:iCs/>
          <w:color w:val="808080"/>
          <w:sz w:val="20"/>
          <w:szCs w:val="20"/>
          <w:lang w:val="en-US" w:eastAsia="nl-NL"/>
        </w:rPr>
        <w:br/>
      </w:r>
      <w:r w:rsidRPr="00A6177C">
        <w:rPr>
          <w:rFonts w:ascii="Courier New" w:eastAsia="Times New Roman" w:hAnsi="Courier New" w:cs="Courier New"/>
          <w:color w:val="000000"/>
          <w:sz w:val="20"/>
          <w:szCs w:val="20"/>
          <w:lang w:val="en-US" w:eastAsia="nl-NL"/>
        </w:rPr>
        <w:t xml:space="preserve">shapeA = </w:t>
      </w:r>
      <w:r w:rsidRPr="00A6177C">
        <w:rPr>
          <w:rFonts w:ascii="Courier New" w:eastAsia="Times New Roman" w:hAnsi="Courier New" w:cs="Courier New"/>
          <w:b/>
          <w:bCs/>
          <w:color w:val="008000"/>
          <w:sz w:val="20"/>
          <w:szCs w:val="20"/>
          <w:lang w:val="en-US" w:eastAsia="nl-NL"/>
        </w:rPr>
        <w:t>'C:\Users\907142\Documents\Thesis\Data\GDB\parkeergebied_bijenkorf.shp'</w:t>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color w:val="000000"/>
          <w:sz w:val="20"/>
          <w:szCs w:val="20"/>
          <w:lang w:val="en-US" w:eastAsia="nl-NL"/>
        </w:rPr>
        <w:t xml:space="preserve">shapeB = </w:t>
      </w:r>
      <w:r w:rsidRPr="00A6177C">
        <w:rPr>
          <w:rFonts w:ascii="Courier New" w:eastAsia="Times New Roman" w:hAnsi="Courier New" w:cs="Courier New"/>
          <w:b/>
          <w:bCs/>
          <w:color w:val="008000"/>
          <w:sz w:val="20"/>
          <w:szCs w:val="20"/>
          <w:lang w:val="en-US" w:eastAsia="nl-NL"/>
        </w:rPr>
        <w:t>'C:\Users\907142\Documents\Thesis\Data\GDB\parkeergebied_schouwburg.shp'</w:t>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color w:val="000000"/>
          <w:sz w:val="20"/>
          <w:szCs w:val="20"/>
          <w:lang w:val="en-US" w:eastAsia="nl-NL"/>
        </w:rPr>
        <w:t xml:space="preserve">shapeC = </w:t>
      </w:r>
      <w:r w:rsidRPr="00A6177C">
        <w:rPr>
          <w:rFonts w:ascii="Courier New" w:eastAsia="Times New Roman" w:hAnsi="Courier New" w:cs="Courier New"/>
          <w:b/>
          <w:bCs/>
          <w:color w:val="008000"/>
          <w:sz w:val="20"/>
          <w:szCs w:val="20"/>
          <w:lang w:val="en-US" w:eastAsia="nl-NL"/>
        </w:rPr>
        <w:t>'C:\Users\907142\Documents\Thesis\Data\GDB\parkeergebied_erasmusbrug.shp'</w:t>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color w:val="000000"/>
          <w:sz w:val="20"/>
          <w:szCs w:val="20"/>
          <w:lang w:val="en-US" w:eastAsia="nl-NL"/>
        </w:rPr>
        <w:t xml:space="preserve">shapeD = </w:t>
      </w:r>
      <w:r w:rsidRPr="00A6177C">
        <w:rPr>
          <w:rFonts w:ascii="Courier New" w:eastAsia="Times New Roman" w:hAnsi="Courier New" w:cs="Courier New"/>
          <w:b/>
          <w:bCs/>
          <w:color w:val="008000"/>
          <w:sz w:val="20"/>
          <w:szCs w:val="20"/>
          <w:lang w:val="en-US" w:eastAsia="nl-NL"/>
        </w:rPr>
        <w:t>'C:\Users\907142\Documents\Thesis\Data\GDB\parkeergebied_derotterdam.shp'</w:t>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color w:val="000000"/>
          <w:sz w:val="20"/>
          <w:szCs w:val="20"/>
          <w:lang w:val="en-US" w:eastAsia="nl-NL"/>
        </w:rPr>
        <w:t xml:space="preserve">parkingareas = </w:t>
      </w:r>
      <w:r w:rsidRPr="00A6177C">
        <w:rPr>
          <w:rFonts w:ascii="Courier New" w:eastAsia="Times New Roman" w:hAnsi="Courier New" w:cs="Courier New"/>
          <w:b/>
          <w:bCs/>
          <w:color w:val="008000"/>
          <w:sz w:val="20"/>
          <w:szCs w:val="20"/>
          <w:lang w:val="en-US" w:eastAsia="nl-NL"/>
        </w:rPr>
        <w:t>'C:\Users\907142\Documents\Thesis\Data\GDB\parkeergebieden.shp'</w:t>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color w:val="000000"/>
          <w:sz w:val="20"/>
          <w:szCs w:val="20"/>
          <w:lang w:val="en-US" w:eastAsia="nl-NL"/>
        </w:rPr>
        <w:t xml:space="preserve">destinationShape = </w:t>
      </w:r>
      <w:r w:rsidRPr="00A6177C">
        <w:rPr>
          <w:rFonts w:ascii="Courier New" w:eastAsia="Times New Roman" w:hAnsi="Courier New" w:cs="Courier New"/>
          <w:b/>
          <w:bCs/>
          <w:color w:val="008000"/>
          <w:sz w:val="20"/>
          <w:szCs w:val="20"/>
          <w:lang w:val="en-US" w:eastAsia="nl-NL"/>
        </w:rPr>
        <w:t>r"C:\\Users\\907142\\Documents\\Thesis\\Data\\GDB\\destination.shp"</w:t>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color w:val="000000"/>
          <w:sz w:val="20"/>
          <w:szCs w:val="20"/>
          <w:lang w:val="en-US" w:eastAsia="nl-NL"/>
        </w:rPr>
        <w:t xml:space="preserve">buffer = </w:t>
      </w:r>
      <w:r w:rsidRPr="00A6177C">
        <w:rPr>
          <w:rFonts w:ascii="Courier New" w:eastAsia="Times New Roman" w:hAnsi="Courier New" w:cs="Courier New"/>
          <w:b/>
          <w:bCs/>
          <w:color w:val="008000"/>
          <w:sz w:val="20"/>
          <w:szCs w:val="20"/>
          <w:lang w:val="en-US" w:eastAsia="nl-NL"/>
        </w:rPr>
        <w:t>r"C:\\Users\\907142\\Documents\\Thesis\\Data\\GDB\\Buffer.shp"</w:t>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color w:val="000000"/>
          <w:sz w:val="20"/>
          <w:szCs w:val="20"/>
          <w:lang w:val="en-US" w:eastAsia="nl-NL"/>
        </w:rPr>
        <w:t xml:space="preserve">clip = </w:t>
      </w:r>
      <w:r w:rsidRPr="00A6177C">
        <w:rPr>
          <w:rFonts w:ascii="Courier New" w:eastAsia="Times New Roman" w:hAnsi="Courier New" w:cs="Courier New"/>
          <w:b/>
          <w:bCs/>
          <w:color w:val="008000"/>
          <w:sz w:val="20"/>
          <w:szCs w:val="20"/>
          <w:lang w:val="en-US" w:eastAsia="nl-NL"/>
        </w:rPr>
        <w:t>'C:\Users\907142\Documents\Thesis\Data\GDB\Clip.shp'</w:t>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i/>
          <w:iCs/>
          <w:color w:val="808080"/>
          <w:sz w:val="20"/>
          <w:szCs w:val="20"/>
          <w:lang w:val="en-US" w:eastAsia="nl-NL"/>
        </w:rPr>
        <w:t># Coordinates of parking areas (centre)</w:t>
      </w:r>
      <w:r w:rsidRPr="00A6177C">
        <w:rPr>
          <w:rFonts w:ascii="Courier New" w:eastAsia="Times New Roman" w:hAnsi="Courier New" w:cs="Courier New"/>
          <w:i/>
          <w:iCs/>
          <w:color w:val="808080"/>
          <w:sz w:val="20"/>
          <w:szCs w:val="20"/>
          <w:lang w:val="en-US" w:eastAsia="nl-NL"/>
        </w:rPr>
        <w:br/>
      </w:r>
      <w:r w:rsidRPr="00A6177C">
        <w:rPr>
          <w:rFonts w:ascii="Courier New" w:eastAsia="Times New Roman" w:hAnsi="Courier New" w:cs="Courier New"/>
          <w:color w:val="000000"/>
          <w:sz w:val="20"/>
          <w:szCs w:val="20"/>
          <w:lang w:val="en-US" w:eastAsia="nl-NL"/>
        </w:rPr>
        <w:t xml:space="preserve">A_xy = </w:t>
      </w:r>
      <w:r w:rsidRPr="00A6177C">
        <w:rPr>
          <w:rFonts w:ascii="Courier New" w:eastAsia="Times New Roman" w:hAnsi="Courier New" w:cs="Courier New"/>
          <w:b/>
          <w:bCs/>
          <w:color w:val="008000"/>
          <w:sz w:val="20"/>
          <w:szCs w:val="20"/>
          <w:lang w:val="en-US" w:eastAsia="nl-NL"/>
        </w:rPr>
        <w:t>"51.921444,4.477283"</w:t>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color w:val="000000"/>
          <w:sz w:val="20"/>
          <w:szCs w:val="20"/>
          <w:lang w:val="en-US" w:eastAsia="nl-NL"/>
        </w:rPr>
        <w:t xml:space="preserve">B_xy = </w:t>
      </w:r>
      <w:r w:rsidRPr="00A6177C">
        <w:rPr>
          <w:rFonts w:ascii="Courier New" w:eastAsia="Times New Roman" w:hAnsi="Courier New" w:cs="Courier New"/>
          <w:b/>
          <w:bCs/>
          <w:color w:val="008000"/>
          <w:sz w:val="20"/>
          <w:szCs w:val="20"/>
          <w:lang w:val="en-US" w:eastAsia="nl-NL"/>
        </w:rPr>
        <w:t>"51.919427,4.475257"</w:t>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color w:val="000000"/>
          <w:sz w:val="20"/>
          <w:szCs w:val="20"/>
          <w:lang w:val="en-US" w:eastAsia="nl-NL"/>
        </w:rPr>
        <w:t xml:space="preserve">C_xy = </w:t>
      </w:r>
      <w:r w:rsidRPr="00A6177C">
        <w:rPr>
          <w:rFonts w:ascii="Courier New" w:eastAsia="Times New Roman" w:hAnsi="Courier New" w:cs="Courier New"/>
          <w:b/>
          <w:bCs/>
          <w:color w:val="008000"/>
          <w:sz w:val="20"/>
          <w:szCs w:val="20"/>
          <w:lang w:val="en-US" w:eastAsia="nl-NL"/>
        </w:rPr>
        <w:t>"51.911304,4.48111"</w:t>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color w:val="000000"/>
          <w:sz w:val="20"/>
          <w:szCs w:val="20"/>
          <w:lang w:val="en-US" w:eastAsia="nl-NL"/>
        </w:rPr>
        <w:t xml:space="preserve">D_xy = </w:t>
      </w:r>
      <w:r w:rsidRPr="00A6177C">
        <w:rPr>
          <w:rFonts w:ascii="Courier New" w:eastAsia="Times New Roman" w:hAnsi="Courier New" w:cs="Courier New"/>
          <w:b/>
          <w:bCs/>
          <w:color w:val="008000"/>
          <w:sz w:val="20"/>
          <w:szCs w:val="20"/>
          <w:lang w:val="en-US" w:eastAsia="nl-NL"/>
        </w:rPr>
        <w:t>"51.905854,4.487775"</w:t>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i/>
          <w:iCs/>
          <w:color w:val="808080"/>
          <w:sz w:val="20"/>
          <w:szCs w:val="20"/>
          <w:lang w:val="en-US" w:eastAsia="nl-NL"/>
        </w:rPr>
        <w:t># Date of today</w:t>
      </w:r>
      <w:r w:rsidRPr="00A6177C">
        <w:rPr>
          <w:rFonts w:ascii="Courier New" w:eastAsia="Times New Roman" w:hAnsi="Courier New" w:cs="Courier New"/>
          <w:i/>
          <w:iCs/>
          <w:color w:val="808080"/>
          <w:sz w:val="20"/>
          <w:szCs w:val="20"/>
          <w:lang w:val="en-US" w:eastAsia="nl-NL"/>
        </w:rPr>
        <w:br/>
      </w:r>
      <w:r w:rsidRPr="00A6177C">
        <w:rPr>
          <w:rFonts w:ascii="Courier New" w:eastAsia="Times New Roman" w:hAnsi="Courier New" w:cs="Courier New"/>
          <w:b/>
          <w:bCs/>
          <w:color w:val="000080"/>
          <w:sz w:val="20"/>
          <w:szCs w:val="20"/>
          <w:lang w:val="en-US" w:eastAsia="nl-NL"/>
        </w:rPr>
        <w:t xml:space="preserve">from </w:t>
      </w:r>
      <w:r w:rsidRPr="00A6177C">
        <w:rPr>
          <w:rFonts w:ascii="Courier New" w:eastAsia="Times New Roman" w:hAnsi="Courier New" w:cs="Courier New"/>
          <w:color w:val="000000"/>
          <w:sz w:val="20"/>
          <w:szCs w:val="20"/>
          <w:lang w:val="en-US" w:eastAsia="nl-NL"/>
        </w:rPr>
        <w:t xml:space="preserve">datetime </w:t>
      </w:r>
      <w:r w:rsidRPr="00A6177C">
        <w:rPr>
          <w:rFonts w:ascii="Courier New" w:eastAsia="Times New Roman" w:hAnsi="Courier New" w:cs="Courier New"/>
          <w:b/>
          <w:bCs/>
          <w:color w:val="000080"/>
          <w:sz w:val="20"/>
          <w:szCs w:val="20"/>
          <w:lang w:val="en-US" w:eastAsia="nl-NL"/>
        </w:rPr>
        <w:t xml:space="preserve">import </w:t>
      </w:r>
      <w:r w:rsidRPr="00A6177C">
        <w:rPr>
          <w:rFonts w:ascii="Courier New" w:eastAsia="Times New Roman" w:hAnsi="Courier New" w:cs="Courier New"/>
          <w:color w:val="000000"/>
          <w:sz w:val="20"/>
          <w:szCs w:val="20"/>
          <w:lang w:val="en-US" w:eastAsia="nl-NL"/>
        </w:rPr>
        <w:t>datetime, date, time</w:t>
      </w:r>
      <w:r w:rsidRPr="00A6177C">
        <w:rPr>
          <w:rFonts w:ascii="Courier New" w:eastAsia="Times New Roman" w:hAnsi="Courier New" w:cs="Courier New"/>
          <w:color w:val="000000"/>
          <w:sz w:val="20"/>
          <w:szCs w:val="20"/>
          <w:lang w:val="en-US" w:eastAsia="nl-NL"/>
        </w:rPr>
        <w:br/>
      </w:r>
      <w:r w:rsidRPr="00A6177C">
        <w:rPr>
          <w:rFonts w:ascii="Courier New" w:eastAsia="Times New Roman" w:hAnsi="Courier New" w:cs="Courier New"/>
          <w:color w:val="000000"/>
          <w:sz w:val="20"/>
          <w:szCs w:val="20"/>
          <w:lang w:val="en-US" w:eastAsia="nl-NL"/>
        </w:rPr>
        <w:br/>
        <w:t>year = datetime.now().year</w:t>
      </w:r>
      <w:r w:rsidRPr="00A6177C">
        <w:rPr>
          <w:rFonts w:ascii="Courier New" w:eastAsia="Times New Roman" w:hAnsi="Courier New" w:cs="Courier New"/>
          <w:color w:val="000000"/>
          <w:sz w:val="20"/>
          <w:szCs w:val="20"/>
          <w:lang w:val="en-US" w:eastAsia="nl-NL"/>
        </w:rPr>
        <w:br/>
        <w:t>month = datetime.now().month</w:t>
      </w:r>
      <w:r w:rsidRPr="00A6177C">
        <w:rPr>
          <w:rFonts w:ascii="Courier New" w:eastAsia="Times New Roman" w:hAnsi="Courier New" w:cs="Courier New"/>
          <w:color w:val="000000"/>
          <w:sz w:val="20"/>
          <w:szCs w:val="20"/>
          <w:lang w:val="en-US" w:eastAsia="nl-NL"/>
        </w:rPr>
        <w:br/>
        <w:t>day = datetime.now().day</w:t>
      </w:r>
      <w:r w:rsidRPr="00A6177C">
        <w:rPr>
          <w:rFonts w:ascii="Courier New" w:eastAsia="Times New Roman" w:hAnsi="Courier New" w:cs="Courier New"/>
          <w:color w:val="000000"/>
          <w:sz w:val="20"/>
          <w:szCs w:val="20"/>
          <w:lang w:val="en-US" w:eastAsia="nl-NL"/>
        </w:rPr>
        <w:br/>
        <w:t>date = date(year, month, day)</w:t>
      </w:r>
      <w:r w:rsidRPr="00A6177C">
        <w:rPr>
          <w:rFonts w:ascii="Courier New" w:eastAsia="Times New Roman" w:hAnsi="Courier New" w:cs="Courier New"/>
          <w:color w:val="000000"/>
          <w:sz w:val="20"/>
          <w:szCs w:val="20"/>
          <w:lang w:val="en-US" w:eastAsia="nl-NL"/>
        </w:rPr>
        <w:br/>
      </w:r>
      <w:r w:rsidRPr="00A6177C">
        <w:rPr>
          <w:rFonts w:ascii="Courier New" w:eastAsia="Times New Roman" w:hAnsi="Courier New" w:cs="Courier New"/>
          <w:color w:val="000000"/>
          <w:sz w:val="20"/>
          <w:szCs w:val="20"/>
          <w:lang w:val="en-US" w:eastAsia="nl-NL"/>
        </w:rPr>
        <w:lastRenderedPageBreak/>
        <w:br/>
        <w:t>hoursST = datetime.strptime(</w:t>
      </w:r>
      <w:r w:rsidRPr="00A6177C">
        <w:rPr>
          <w:rFonts w:ascii="Courier New" w:eastAsia="Times New Roman" w:hAnsi="Courier New" w:cs="Courier New"/>
          <w:b/>
          <w:bCs/>
          <w:color w:val="008000"/>
          <w:sz w:val="20"/>
          <w:szCs w:val="20"/>
          <w:lang w:val="en-US" w:eastAsia="nl-NL"/>
        </w:rPr>
        <w:t>'09:00'</w:t>
      </w:r>
      <w:r w:rsidRPr="00A6177C">
        <w:rPr>
          <w:rFonts w:ascii="Courier New" w:eastAsia="Times New Roman" w:hAnsi="Courier New" w:cs="Courier New"/>
          <w:color w:val="000000"/>
          <w:sz w:val="20"/>
          <w:szCs w:val="20"/>
          <w:lang w:val="en-US" w:eastAsia="nl-NL"/>
        </w:rPr>
        <w:t xml:space="preserve">, </w:t>
      </w:r>
      <w:r w:rsidRPr="00A6177C">
        <w:rPr>
          <w:rFonts w:ascii="Courier New" w:eastAsia="Times New Roman" w:hAnsi="Courier New" w:cs="Courier New"/>
          <w:b/>
          <w:bCs/>
          <w:color w:val="008000"/>
          <w:sz w:val="20"/>
          <w:szCs w:val="20"/>
          <w:lang w:val="en-US" w:eastAsia="nl-NL"/>
        </w:rPr>
        <w:t>'%H:%M'</w:t>
      </w:r>
      <w:r w:rsidRPr="00A6177C">
        <w:rPr>
          <w:rFonts w:ascii="Courier New" w:eastAsia="Times New Roman" w:hAnsi="Courier New" w:cs="Courier New"/>
          <w:color w:val="000000"/>
          <w:sz w:val="20"/>
          <w:szCs w:val="20"/>
          <w:lang w:val="en-US" w:eastAsia="nl-NL"/>
        </w:rPr>
        <w:t>).time()</w:t>
      </w:r>
      <w:r w:rsidRPr="00A6177C">
        <w:rPr>
          <w:rFonts w:ascii="Courier New" w:eastAsia="Times New Roman" w:hAnsi="Courier New" w:cs="Courier New"/>
          <w:color w:val="000000"/>
          <w:sz w:val="20"/>
          <w:szCs w:val="20"/>
          <w:lang w:val="en-US" w:eastAsia="nl-NL"/>
        </w:rPr>
        <w:br/>
        <w:t>hoursET = datetime.strptime(</w:t>
      </w:r>
      <w:r w:rsidRPr="00A6177C">
        <w:rPr>
          <w:rFonts w:ascii="Courier New" w:eastAsia="Times New Roman" w:hAnsi="Courier New" w:cs="Courier New"/>
          <w:b/>
          <w:bCs/>
          <w:color w:val="008000"/>
          <w:sz w:val="20"/>
          <w:szCs w:val="20"/>
          <w:lang w:val="en-US" w:eastAsia="nl-NL"/>
        </w:rPr>
        <w:t>'18:00'</w:t>
      </w:r>
      <w:r w:rsidRPr="00A6177C">
        <w:rPr>
          <w:rFonts w:ascii="Courier New" w:eastAsia="Times New Roman" w:hAnsi="Courier New" w:cs="Courier New"/>
          <w:color w:val="000000"/>
          <w:sz w:val="20"/>
          <w:szCs w:val="20"/>
          <w:lang w:val="en-US" w:eastAsia="nl-NL"/>
        </w:rPr>
        <w:t xml:space="preserve">, </w:t>
      </w:r>
      <w:r w:rsidRPr="00A6177C">
        <w:rPr>
          <w:rFonts w:ascii="Courier New" w:eastAsia="Times New Roman" w:hAnsi="Courier New" w:cs="Courier New"/>
          <w:b/>
          <w:bCs/>
          <w:color w:val="008000"/>
          <w:sz w:val="20"/>
          <w:szCs w:val="20"/>
          <w:lang w:val="en-US" w:eastAsia="nl-NL"/>
        </w:rPr>
        <w:t>'%H:%M'</w:t>
      </w:r>
      <w:r w:rsidRPr="00A6177C">
        <w:rPr>
          <w:rFonts w:ascii="Courier New" w:eastAsia="Times New Roman" w:hAnsi="Courier New" w:cs="Courier New"/>
          <w:color w:val="000000"/>
          <w:sz w:val="20"/>
          <w:szCs w:val="20"/>
          <w:lang w:val="en-US" w:eastAsia="nl-NL"/>
        </w:rPr>
        <w:t>).time()</w:t>
      </w:r>
      <w:r w:rsidRPr="00A6177C">
        <w:rPr>
          <w:rFonts w:ascii="Courier New" w:eastAsia="Times New Roman" w:hAnsi="Courier New" w:cs="Courier New"/>
          <w:color w:val="000000"/>
          <w:sz w:val="20"/>
          <w:szCs w:val="20"/>
          <w:lang w:val="en-US" w:eastAsia="nl-NL"/>
        </w:rPr>
        <w:br/>
        <w:t>dataStartTime = datetime.combine(date, hoursST)</w:t>
      </w:r>
      <w:r w:rsidRPr="00A6177C">
        <w:rPr>
          <w:rFonts w:ascii="Courier New" w:eastAsia="Times New Roman" w:hAnsi="Courier New" w:cs="Courier New"/>
          <w:color w:val="000000"/>
          <w:sz w:val="20"/>
          <w:szCs w:val="20"/>
          <w:lang w:val="en-US" w:eastAsia="nl-NL"/>
        </w:rPr>
        <w:br/>
        <w:t>dataEndTime =  datetime.combine(date, hoursET)</w:t>
      </w:r>
      <w:r w:rsidRPr="00A6177C">
        <w:rPr>
          <w:rFonts w:ascii="Courier New" w:eastAsia="Times New Roman" w:hAnsi="Courier New" w:cs="Courier New"/>
          <w:color w:val="000000"/>
          <w:sz w:val="20"/>
          <w:szCs w:val="20"/>
          <w:lang w:val="en-US" w:eastAsia="nl-NL"/>
        </w:rPr>
        <w:br/>
      </w:r>
      <w:r w:rsidRPr="00A6177C">
        <w:rPr>
          <w:rFonts w:ascii="Courier New" w:eastAsia="Times New Roman" w:hAnsi="Courier New" w:cs="Courier New"/>
          <w:color w:val="000000"/>
          <w:sz w:val="20"/>
          <w:szCs w:val="20"/>
          <w:lang w:val="en-US" w:eastAsia="nl-NL"/>
        </w:rPr>
        <w:br/>
      </w:r>
      <w:r w:rsidRPr="00A6177C">
        <w:rPr>
          <w:rFonts w:ascii="Courier New" w:eastAsia="Times New Roman" w:hAnsi="Courier New" w:cs="Courier New"/>
          <w:i/>
          <w:iCs/>
          <w:color w:val="808080"/>
          <w:sz w:val="20"/>
          <w:szCs w:val="20"/>
          <w:lang w:val="en-US" w:eastAsia="nl-NL"/>
        </w:rPr>
        <w:t>#--------------------------------------------------------------------------------</w:t>
      </w:r>
      <w:r w:rsidRPr="00A6177C">
        <w:rPr>
          <w:rFonts w:ascii="Courier New" w:eastAsia="Times New Roman" w:hAnsi="Courier New" w:cs="Courier New"/>
          <w:i/>
          <w:iCs/>
          <w:color w:val="808080"/>
          <w:sz w:val="20"/>
          <w:szCs w:val="20"/>
          <w:lang w:val="en-US" w:eastAsia="nl-NL"/>
        </w:rPr>
        <w:br/>
        <w:t># 1 Ask for user input, or</w:t>
      </w:r>
      <w:r w:rsidRPr="00A6177C">
        <w:rPr>
          <w:rFonts w:ascii="Courier New" w:eastAsia="Times New Roman" w:hAnsi="Courier New" w:cs="Courier New"/>
          <w:i/>
          <w:iCs/>
          <w:color w:val="808080"/>
          <w:sz w:val="20"/>
          <w:szCs w:val="20"/>
          <w:lang w:val="en-US" w:eastAsia="nl-NL"/>
        </w:rPr>
        <w:br/>
        <w:t>#origin = raw_input ("What is your location?")</w:t>
      </w:r>
      <w:r w:rsidRPr="00A6177C">
        <w:rPr>
          <w:rFonts w:ascii="Courier New" w:eastAsia="Times New Roman" w:hAnsi="Courier New" w:cs="Courier New"/>
          <w:i/>
          <w:iCs/>
          <w:color w:val="808080"/>
          <w:sz w:val="20"/>
          <w:szCs w:val="20"/>
          <w:lang w:val="en-US" w:eastAsia="nl-NL"/>
        </w:rPr>
        <w:br/>
        <w:t>#origin = origin.replace(",", "+")</w:t>
      </w:r>
      <w:r w:rsidRPr="00A6177C">
        <w:rPr>
          <w:rFonts w:ascii="Courier New" w:eastAsia="Times New Roman" w:hAnsi="Courier New" w:cs="Courier New"/>
          <w:i/>
          <w:iCs/>
          <w:color w:val="808080"/>
          <w:sz w:val="20"/>
          <w:szCs w:val="20"/>
          <w:lang w:val="en-US" w:eastAsia="nl-NL"/>
        </w:rPr>
        <w:br/>
        <w:t>#origin = origin.replace(" ", "")</w:t>
      </w:r>
      <w:r w:rsidRPr="00A6177C">
        <w:rPr>
          <w:rFonts w:ascii="Courier New" w:eastAsia="Times New Roman" w:hAnsi="Courier New" w:cs="Courier New"/>
          <w:i/>
          <w:iCs/>
          <w:color w:val="808080"/>
          <w:sz w:val="20"/>
          <w:szCs w:val="20"/>
          <w:lang w:val="en-US" w:eastAsia="nl-NL"/>
        </w:rPr>
        <w:br/>
        <w:t>#destination = raw_input ("Where do you want to go?")</w:t>
      </w:r>
      <w:r w:rsidRPr="00A6177C">
        <w:rPr>
          <w:rFonts w:ascii="Courier New" w:eastAsia="Times New Roman" w:hAnsi="Courier New" w:cs="Courier New"/>
          <w:i/>
          <w:iCs/>
          <w:color w:val="808080"/>
          <w:sz w:val="20"/>
          <w:szCs w:val="20"/>
          <w:lang w:val="en-US" w:eastAsia="nl-NL"/>
        </w:rPr>
        <w:br/>
        <w:t>#destination = destination.replace(",", "+")</w:t>
      </w:r>
      <w:r w:rsidRPr="00A6177C">
        <w:rPr>
          <w:rFonts w:ascii="Courier New" w:eastAsia="Times New Roman" w:hAnsi="Courier New" w:cs="Courier New"/>
          <w:i/>
          <w:iCs/>
          <w:color w:val="808080"/>
          <w:sz w:val="20"/>
          <w:szCs w:val="20"/>
          <w:lang w:val="en-US" w:eastAsia="nl-NL"/>
        </w:rPr>
        <w:br/>
        <w:t>#destination = destination.replace(" ", "")</w:t>
      </w:r>
      <w:r w:rsidRPr="00A6177C">
        <w:rPr>
          <w:rFonts w:ascii="Courier New" w:eastAsia="Times New Roman" w:hAnsi="Courier New" w:cs="Courier New"/>
          <w:i/>
          <w:iCs/>
          <w:color w:val="808080"/>
          <w:sz w:val="20"/>
          <w:szCs w:val="20"/>
          <w:lang w:val="en-US" w:eastAsia="nl-NL"/>
        </w:rPr>
        <w:br/>
        <w:t>#maxWalkingDistance = raw_input ("What is your maximum walking distance from parking spot to your destination? (in M)")</w:t>
      </w:r>
      <w:r w:rsidRPr="00A6177C">
        <w:rPr>
          <w:rFonts w:ascii="Courier New" w:eastAsia="Times New Roman" w:hAnsi="Courier New" w:cs="Courier New"/>
          <w:i/>
          <w:iCs/>
          <w:color w:val="808080"/>
          <w:sz w:val="20"/>
          <w:szCs w:val="20"/>
          <w:lang w:val="en-US" w:eastAsia="nl-NL"/>
        </w:rPr>
        <w:br/>
      </w:r>
      <w:r w:rsidRPr="00A6177C">
        <w:rPr>
          <w:rFonts w:ascii="Courier New" w:eastAsia="Times New Roman" w:hAnsi="Courier New" w:cs="Courier New"/>
          <w:i/>
          <w:iCs/>
          <w:color w:val="808080"/>
          <w:sz w:val="20"/>
          <w:szCs w:val="20"/>
          <w:lang w:val="en-US" w:eastAsia="nl-NL"/>
        </w:rPr>
        <w:br/>
        <w:t># ..pre-defined user input</w:t>
      </w:r>
      <w:r w:rsidRPr="00A6177C">
        <w:rPr>
          <w:rFonts w:ascii="Courier New" w:eastAsia="Times New Roman" w:hAnsi="Courier New" w:cs="Courier New"/>
          <w:i/>
          <w:iCs/>
          <w:color w:val="808080"/>
          <w:sz w:val="20"/>
          <w:szCs w:val="20"/>
          <w:lang w:val="en-US" w:eastAsia="nl-NL"/>
        </w:rPr>
        <w:br/>
      </w:r>
      <w:r w:rsidRPr="00A6177C">
        <w:rPr>
          <w:rFonts w:ascii="Courier New" w:eastAsia="Times New Roman" w:hAnsi="Courier New" w:cs="Courier New"/>
          <w:color w:val="000000"/>
          <w:sz w:val="20"/>
          <w:szCs w:val="20"/>
          <w:lang w:val="en-US" w:eastAsia="nl-NL"/>
        </w:rPr>
        <w:t xml:space="preserve">origin = </w:t>
      </w:r>
      <w:r w:rsidRPr="00A6177C">
        <w:rPr>
          <w:rFonts w:ascii="Courier New" w:eastAsia="Times New Roman" w:hAnsi="Courier New" w:cs="Courier New"/>
          <w:b/>
          <w:bCs/>
          <w:color w:val="008000"/>
          <w:sz w:val="20"/>
          <w:szCs w:val="20"/>
          <w:lang w:val="en-US" w:eastAsia="nl-NL"/>
        </w:rPr>
        <w:t>"Nijmegen, Hugo de Grootstraat"</w:t>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color w:val="000000"/>
          <w:sz w:val="20"/>
          <w:szCs w:val="20"/>
          <w:lang w:val="en-US" w:eastAsia="nl-NL"/>
        </w:rPr>
        <w:t xml:space="preserve">destination = </w:t>
      </w:r>
      <w:r w:rsidRPr="00A6177C">
        <w:rPr>
          <w:rFonts w:ascii="Courier New" w:eastAsia="Times New Roman" w:hAnsi="Courier New" w:cs="Courier New"/>
          <w:b/>
          <w:bCs/>
          <w:color w:val="008000"/>
          <w:sz w:val="20"/>
          <w:szCs w:val="20"/>
          <w:lang w:val="en-US" w:eastAsia="nl-NL"/>
        </w:rPr>
        <w:t>"Erasmusbrug, Rotterdam"</w:t>
      </w:r>
      <w:r w:rsidRPr="00A6177C">
        <w:rPr>
          <w:rFonts w:ascii="Courier New" w:eastAsia="Times New Roman" w:hAnsi="Courier New" w:cs="Courier New"/>
          <w:b/>
          <w:bCs/>
          <w:color w:val="008000"/>
          <w:sz w:val="20"/>
          <w:szCs w:val="20"/>
          <w:lang w:val="en-US" w:eastAsia="nl-NL"/>
        </w:rPr>
        <w:br/>
      </w:r>
      <w:r w:rsidRPr="00A6177C">
        <w:rPr>
          <w:rFonts w:ascii="Courier New" w:eastAsia="Times New Roman" w:hAnsi="Courier New" w:cs="Courier New"/>
          <w:color w:val="000000"/>
          <w:sz w:val="20"/>
          <w:szCs w:val="20"/>
          <w:lang w:val="en-US" w:eastAsia="nl-NL"/>
        </w:rPr>
        <w:t xml:space="preserve">maxWalkingdistance = </w:t>
      </w:r>
      <w:r w:rsidRPr="00A6177C">
        <w:rPr>
          <w:rFonts w:ascii="Courier New" w:eastAsia="Times New Roman" w:hAnsi="Courier New" w:cs="Courier New"/>
          <w:color w:val="0000FF"/>
          <w:sz w:val="20"/>
          <w:szCs w:val="20"/>
          <w:lang w:val="en-US" w:eastAsia="nl-NL"/>
        </w:rPr>
        <w:t>250</w:t>
      </w:r>
      <w:r w:rsidRPr="00A6177C">
        <w:rPr>
          <w:rFonts w:ascii="Courier New" w:eastAsia="Times New Roman" w:hAnsi="Courier New" w:cs="Courier New"/>
          <w:color w:val="0000FF"/>
          <w:sz w:val="20"/>
          <w:szCs w:val="20"/>
          <w:lang w:val="en-US" w:eastAsia="nl-NL"/>
        </w:rPr>
        <w:br/>
      </w:r>
      <w:r w:rsidRPr="00A6177C">
        <w:rPr>
          <w:rFonts w:ascii="Courier New" w:eastAsia="Times New Roman" w:hAnsi="Courier New" w:cs="Courier New"/>
          <w:color w:val="0000FF"/>
          <w:sz w:val="20"/>
          <w:szCs w:val="20"/>
          <w:lang w:val="en-US" w:eastAsia="nl-NL"/>
        </w:rPr>
        <w:br/>
      </w:r>
      <w:r w:rsidRPr="00A6177C">
        <w:rPr>
          <w:rFonts w:ascii="Courier New" w:eastAsia="Times New Roman" w:hAnsi="Courier New" w:cs="Courier New"/>
          <w:color w:val="0000FF"/>
          <w:sz w:val="20"/>
          <w:szCs w:val="20"/>
          <w:lang w:val="en-US" w:eastAsia="nl-NL"/>
        </w:rPr>
        <w:br/>
      </w:r>
      <w:r w:rsidRPr="00A6177C">
        <w:rPr>
          <w:rFonts w:ascii="Courier New" w:eastAsia="Times New Roman" w:hAnsi="Courier New" w:cs="Courier New"/>
          <w:b/>
          <w:bCs/>
          <w:color w:val="000080"/>
          <w:sz w:val="20"/>
          <w:szCs w:val="20"/>
          <w:lang w:val="en-US" w:eastAsia="nl-NL"/>
        </w:rPr>
        <w:t xml:space="preserve">import </w:t>
      </w:r>
      <w:r w:rsidRPr="00A6177C">
        <w:rPr>
          <w:rFonts w:ascii="Courier New" w:eastAsia="Times New Roman" w:hAnsi="Courier New" w:cs="Courier New"/>
          <w:color w:val="000000"/>
          <w:sz w:val="20"/>
          <w:szCs w:val="20"/>
          <w:lang w:val="en-US" w:eastAsia="nl-NL"/>
        </w:rPr>
        <w:t>destinationCoordinates</w:t>
      </w:r>
    </w:p>
    <w:p w:rsidR="007243AE" w:rsidRPr="00A6177C" w:rsidRDefault="007243AE" w:rsidP="007243AE">
      <w:pPr>
        <w:rPr>
          <w:lang w:val="en-US"/>
        </w:rPr>
      </w:pPr>
    </w:p>
    <w:p w:rsidR="007243AE" w:rsidRPr="00A6177C" w:rsidRDefault="007243AE" w:rsidP="007243AE">
      <w:pPr>
        <w:rPr>
          <w:lang w:val="en-US"/>
        </w:rPr>
      </w:pPr>
    </w:p>
    <w:p w:rsidR="007243AE" w:rsidRPr="00A6177C" w:rsidRDefault="007243AE" w:rsidP="007243AE">
      <w:pPr>
        <w:rPr>
          <w:lang w:val="en-US"/>
        </w:rPr>
      </w:pPr>
    </w:p>
    <w:p w:rsidR="007243AE" w:rsidRPr="00A6177C" w:rsidRDefault="007243AE" w:rsidP="007243AE">
      <w:pPr>
        <w:rPr>
          <w:lang w:val="en-US"/>
        </w:rPr>
      </w:pPr>
    </w:p>
    <w:p w:rsidR="007243AE" w:rsidRPr="00A6177C" w:rsidRDefault="007243AE" w:rsidP="007243AE">
      <w:pPr>
        <w:rPr>
          <w:lang w:val="en-US"/>
        </w:rPr>
      </w:pPr>
    </w:p>
    <w:p w:rsidR="00623548" w:rsidRPr="00A6177C" w:rsidRDefault="00623548">
      <w:pPr>
        <w:pStyle w:val="Heading1"/>
        <w:rPr>
          <w:lang w:val="en-US"/>
        </w:rPr>
      </w:pPr>
      <w:bookmarkStart w:id="56" w:name="_Toc522221661"/>
      <w:r w:rsidRPr="00A6177C">
        <w:rPr>
          <w:lang w:val="en-US"/>
        </w:rPr>
        <w:lastRenderedPageBreak/>
        <w:t xml:space="preserve">Appendix I – </w:t>
      </w:r>
      <w:r w:rsidR="002073D9" w:rsidRPr="00A6177C">
        <w:rPr>
          <w:b w:val="0"/>
          <w:i/>
          <w:lang w:val="en-US"/>
        </w:rPr>
        <w:t>d</w:t>
      </w:r>
      <w:r w:rsidRPr="00A6177C">
        <w:rPr>
          <w:b w:val="0"/>
          <w:i/>
          <w:lang w:val="en-US"/>
        </w:rPr>
        <w:t>estinationCoordinates.py</w:t>
      </w:r>
      <w:bookmarkEnd w:id="56"/>
    </w:p>
    <w:p w:rsidR="00623548" w:rsidRPr="00A6177C" w:rsidRDefault="00623548" w:rsidP="00623548">
      <w:pPr>
        <w:rPr>
          <w:lang w:val="en-US"/>
        </w:rPr>
      </w:pPr>
    </w:p>
    <w:p w:rsidR="00623548" w:rsidRPr="00A6177C" w:rsidRDefault="00623548" w:rsidP="00623548">
      <w:pPr>
        <w:pStyle w:val="HTMLPreformatted"/>
        <w:shd w:val="clear" w:color="auto" w:fill="FFFFFF"/>
        <w:rPr>
          <w:color w:val="000000"/>
          <w:lang w:val="en-US"/>
        </w:rPr>
      </w:pPr>
      <w:r w:rsidRPr="00A6177C">
        <w:rPr>
          <w:b/>
          <w:bCs/>
          <w:color w:val="000080"/>
          <w:lang w:val="en-US"/>
        </w:rPr>
        <w:t xml:space="preserve">import </w:t>
      </w:r>
      <w:r w:rsidRPr="00A6177C">
        <w:rPr>
          <w:color w:val="000000"/>
          <w:lang w:val="en-US"/>
        </w:rPr>
        <w:t>urllib, json</w:t>
      </w:r>
      <w:r w:rsidRPr="00A6177C">
        <w:rPr>
          <w:color w:val="000000"/>
          <w:lang w:val="en-US"/>
        </w:rPr>
        <w:br/>
      </w:r>
      <w:r w:rsidRPr="00A6177C">
        <w:rPr>
          <w:b/>
          <w:bCs/>
          <w:color w:val="000080"/>
          <w:lang w:val="en-US"/>
        </w:rPr>
        <w:t xml:space="preserve">from </w:t>
      </w:r>
      <w:r w:rsidRPr="00A6177C">
        <w:rPr>
          <w:color w:val="000000"/>
          <w:lang w:val="en-US"/>
        </w:rPr>
        <w:t xml:space="preserve">main </w:t>
      </w:r>
      <w:r w:rsidRPr="00A6177C">
        <w:rPr>
          <w:b/>
          <w:bCs/>
          <w:color w:val="000080"/>
          <w:lang w:val="en-US"/>
        </w:rPr>
        <w:t xml:space="preserve">import </w:t>
      </w:r>
      <w:r w:rsidRPr="00A6177C">
        <w:rPr>
          <w:color w:val="000000"/>
          <w:lang w:val="en-US"/>
        </w:rPr>
        <w:t>*</w:t>
      </w:r>
      <w:r w:rsidRPr="00A6177C">
        <w:rPr>
          <w:color w:val="000000"/>
          <w:lang w:val="en-US"/>
        </w:rPr>
        <w:br/>
      </w:r>
      <w:r w:rsidRPr="00A6177C">
        <w:rPr>
          <w:color w:val="000000"/>
          <w:lang w:val="en-US"/>
        </w:rPr>
        <w:br/>
      </w:r>
      <w:r w:rsidRPr="00A6177C">
        <w:rPr>
          <w:i/>
          <w:iCs/>
          <w:color w:val="808080"/>
          <w:lang w:val="en-US"/>
        </w:rPr>
        <w:t># Calculate the coordinates for the destination</w:t>
      </w:r>
      <w:r w:rsidRPr="00A6177C">
        <w:rPr>
          <w:i/>
          <w:iCs/>
          <w:color w:val="808080"/>
          <w:lang w:val="en-US"/>
        </w:rPr>
        <w:br/>
      </w:r>
      <w:r w:rsidRPr="00A6177C">
        <w:rPr>
          <w:color w:val="000000"/>
          <w:lang w:val="en-US"/>
        </w:rPr>
        <w:t xml:space="preserve">googleMapsURL = </w:t>
      </w:r>
      <w:r w:rsidRPr="00A6177C">
        <w:rPr>
          <w:b/>
          <w:bCs/>
          <w:color w:val="008000"/>
          <w:lang w:val="en-US"/>
        </w:rPr>
        <w:t xml:space="preserve">"https://maps.googleapis.com/maps/api/directions/json?origin=" </w:t>
      </w:r>
      <w:r w:rsidRPr="00A6177C">
        <w:rPr>
          <w:color w:val="000000"/>
          <w:lang w:val="en-US"/>
        </w:rPr>
        <w:t xml:space="preserve">+ origin + </w:t>
      </w:r>
      <w:r w:rsidRPr="00A6177C">
        <w:rPr>
          <w:b/>
          <w:bCs/>
          <w:color w:val="008000"/>
          <w:lang w:val="en-US"/>
        </w:rPr>
        <w:t xml:space="preserve">"&amp;destination=" </w:t>
      </w:r>
      <w:r w:rsidRPr="00A6177C">
        <w:rPr>
          <w:color w:val="000000"/>
          <w:lang w:val="en-US"/>
        </w:rPr>
        <w:t xml:space="preserve">+ destination + </w:t>
      </w:r>
      <w:r w:rsidRPr="00A6177C">
        <w:rPr>
          <w:b/>
          <w:bCs/>
          <w:color w:val="008000"/>
          <w:lang w:val="en-US"/>
        </w:rPr>
        <w:t xml:space="preserve">"&amp;key=" </w:t>
      </w:r>
      <w:r w:rsidRPr="00A6177C">
        <w:rPr>
          <w:color w:val="000000"/>
          <w:lang w:val="en-US"/>
        </w:rPr>
        <w:t>+ googleMapsKey</w:t>
      </w:r>
      <w:r w:rsidRPr="00A6177C">
        <w:rPr>
          <w:color w:val="000000"/>
          <w:lang w:val="en-US"/>
        </w:rPr>
        <w:br/>
      </w:r>
      <w:r w:rsidRPr="00A6177C">
        <w:rPr>
          <w:b/>
          <w:bCs/>
          <w:color w:val="000080"/>
          <w:lang w:val="en-US"/>
        </w:rPr>
        <w:t xml:space="preserve">print </w:t>
      </w:r>
      <w:r w:rsidRPr="00A6177C">
        <w:rPr>
          <w:color w:val="000000"/>
          <w:lang w:val="en-US"/>
        </w:rPr>
        <w:t>googleMapsURL</w:t>
      </w:r>
      <w:r w:rsidRPr="00A6177C">
        <w:rPr>
          <w:color w:val="000000"/>
          <w:lang w:val="en-US"/>
        </w:rPr>
        <w:br/>
        <w:t>googleMapsOutput = json.load(urllib.urlopen(googleMapsURL))</w:t>
      </w:r>
      <w:r w:rsidRPr="00A6177C">
        <w:rPr>
          <w:color w:val="000000"/>
          <w:lang w:val="en-US"/>
        </w:rPr>
        <w:br/>
        <w:t>destinationLat = googleMapsOutput[</w:t>
      </w:r>
      <w:r w:rsidRPr="00A6177C">
        <w:rPr>
          <w:b/>
          <w:bCs/>
          <w:color w:val="008000"/>
          <w:lang w:val="en-US"/>
        </w:rPr>
        <w:t>"routes"</w:t>
      </w:r>
      <w:r w:rsidRPr="00A6177C">
        <w:rPr>
          <w:color w:val="000000"/>
          <w:lang w:val="en-US"/>
        </w:rPr>
        <w:t>][</w:t>
      </w:r>
      <w:r w:rsidRPr="00A6177C">
        <w:rPr>
          <w:color w:val="0000FF"/>
          <w:lang w:val="en-US"/>
        </w:rPr>
        <w:t>0</w:t>
      </w:r>
      <w:r w:rsidRPr="00A6177C">
        <w:rPr>
          <w:color w:val="000000"/>
          <w:lang w:val="en-US"/>
        </w:rPr>
        <w:t>][</w:t>
      </w:r>
      <w:r w:rsidRPr="00A6177C">
        <w:rPr>
          <w:b/>
          <w:bCs/>
          <w:color w:val="008000"/>
          <w:lang w:val="en-US"/>
        </w:rPr>
        <w:t>"legs"</w:t>
      </w:r>
      <w:r w:rsidRPr="00A6177C">
        <w:rPr>
          <w:color w:val="000000"/>
          <w:lang w:val="en-US"/>
        </w:rPr>
        <w:t>][</w:t>
      </w:r>
      <w:r w:rsidRPr="00A6177C">
        <w:rPr>
          <w:color w:val="0000FF"/>
          <w:lang w:val="en-US"/>
        </w:rPr>
        <w:t>0</w:t>
      </w:r>
      <w:r w:rsidRPr="00A6177C">
        <w:rPr>
          <w:color w:val="000000"/>
          <w:lang w:val="en-US"/>
        </w:rPr>
        <w:t>][</w:t>
      </w:r>
      <w:r w:rsidRPr="00A6177C">
        <w:rPr>
          <w:b/>
          <w:bCs/>
          <w:color w:val="008000"/>
          <w:lang w:val="en-US"/>
        </w:rPr>
        <w:t>"end_location"</w:t>
      </w:r>
      <w:r w:rsidRPr="00A6177C">
        <w:rPr>
          <w:color w:val="000000"/>
          <w:lang w:val="en-US"/>
        </w:rPr>
        <w:t>][</w:t>
      </w:r>
      <w:r w:rsidRPr="00A6177C">
        <w:rPr>
          <w:b/>
          <w:bCs/>
          <w:color w:val="008000"/>
          <w:lang w:val="en-US"/>
        </w:rPr>
        <w:t>"lat"</w:t>
      </w:r>
      <w:r w:rsidRPr="00A6177C">
        <w:rPr>
          <w:color w:val="000000"/>
          <w:lang w:val="en-US"/>
        </w:rPr>
        <w:t>]</w:t>
      </w:r>
      <w:r w:rsidRPr="00A6177C">
        <w:rPr>
          <w:color w:val="000000"/>
          <w:lang w:val="en-US"/>
        </w:rPr>
        <w:br/>
        <w:t>destinationLong = googleMapsOutput[</w:t>
      </w:r>
      <w:r w:rsidRPr="00A6177C">
        <w:rPr>
          <w:b/>
          <w:bCs/>
          <w:color w:val="008000"/>
          <w:lang w:val="en-US"/>
        </w:rPr>
        <w:t>"routes"</w:t>
      </w:r>
      <w:r w:rsidRPr="00A6177C">
        <w:rPr>
          <w:color w:val="000000"/>
          <w:lang w:val="en-US"/>
        </w:rPr>
        <w:t>][</w:t>
      </w:r>
      <w:r w:rsidRPr="00A6177C">
        <w:rPr>
          <w:color w:val="0000FF"/>
          <w:lang w:val="en-US"/>
        </w:rPr>
        <w:t>0</w:t>
      </w:r>
      <w:r w:rsidRPr="00A6177C">
        <w:rPr>
          <w:color w:val="000000"/>
          <w:lang w:val="en-US"/>
        </w:rPr>
        <w:t>][</w:t>
      </w:r>
      <w:r w:rsidRPr="00A6177C">
        <w:rPr>
          <w:b/>
          <w:bCs/>
          <w:color w:val="008000"/>
          <w:lang w:val="en-US"/>
        </w:rPr>
        <w:t>"legs"</w:t>
      </w:r>
      <w:r w:rsidRPr="00A6177C">
        <w:rPr>
          <w:color w:val="000000"/>
          <w:lang w:val="en-US"/>
        </w:rPr>
        <w:t>][</w:t>
      </w:r>
      <w:r w:rsidRPr="00A6177C">
        <w:rPr>
          <w:color w:val="0000FF"/>
          <w:lang w:val="en-US"/>
        </w:rPr>
        <w:t>0</w:t>
      </w:r>
      <w:r w:rsidRPr="00A6177C">
        <w:rPr>
          <w:color w:val="000000"/>
          <w:lang w:val="en-US"/>
        </w:rPr>
        <w:t>][</w:t>
      </w:r>
      <w:r w:rsidRPr="00A6177C">
        <w:rPr>
          <w:b/>
          <w:bCs/>
          <w:color w:val="008000"/>
          <w:lang w:val="en-US"/>
        </w:rPr>
        <w:t>"end_location"</w:t>
      </w:r>
      <w:r w:rsidRPr="00A6177C">
        <w:rPr>
          <w:color w:val="000000"/>
          <w:lang w:val="en-US"/>
        </w:rPr>
        <w:t>][</w:t>
      </w:r>
      <w:r w:rsidRPr="00A6177C">
        <w:rPr>
          <w:b/>
          <w:bCs/>
          <w:color w:val="008000"/>
          <w:lang w:val="en-US"/>
        </w:rPr>
        <w:t>"lng"</w:t>
      </w:r>
      <w:r w:rsidRPr="00A6177C">
        <w:rPr>
          <w:color w:val="000000"/>
          <w:lang w:val="en-US"/>
        </w:rPr>
        <w:t>]</w:t>
      </w:r>
      <w:r w:rsidRPr="00A6177C">
        <w:rPr>
          <w:color w:val="000000"/>
          <w:lang w:val="en-US"/>
        </w:rPr>
        <w:br/>
      </w:r>
      <w:r w:rsidRPr="00A6177C">
        <w:rPr>
          <w:b/>
          <w:bCs/>
          <w:color w:val="000080"/>
          <w:lang w:val="en-US"/>
        </w:rPr>
        <w:t xml:space="preserve">print </w:t>
      </w:r>
      <w:r w:rsidRPr="00A6177C">
        <w:rPr>
          <w:b/>
          <w:bCs/>
          <w:color w:val="008000"/>
          <w:lang w:val="en-US"/>
        </w:rPr>
        <w:t xml:space="preserve">"The coordinates of the destination are: Y: " </w:t>
      </w:r>
      <w:r w:rsidRPr="00A6177C">
        <w:rPr>
          <w:color w:val="000000"/>
          <w:lang w:val="en-US"/>
        </w:rPr>
        <w:t xml:space="preserve">+ </w:t>
      </w:r>
      <w:r w:rsidRPr="00A6177C">
        <w:rPr>
          <w:color w:val="000080"/>
          <w:lang w:val="en-US"/>
        </w:rPr>
        <w:t>str</w:t>
      </w:r>
      <w:r w:rsidRPr="00A6177C">
        <w:rPr>
          <w:color w:val="000000"/>
          <w:lang w:val="en-US"/>
        </w:rPr>
        <w:t xml:space="preserve">(destinationLat) + </w:t>
      </w:r>
      <w:r w:rsidRPr="00A6177C">
        <w:rPr>
          <w:b/>
          <w:bCs/>
          <w:color w:val="008000"/>
          <w:lang w:val="en-US"/>
        </w:rPr>
        <w:t xml:space="preserve">" X: " </w:t>
      </w:r>
      <w:r w:rsidRPr="00A6177C">
        <w:rPr>
          <w:color w:val="000000"/>
          <w:lang w:val="en-US"/>
        </w:rPr>
        <w:t xml:space="preserve">+ </w:t>
      </w:r>
      <w:r w:rsidRPr="00A6177C">
        <w:rPr>
          <w:color w:val="000080"/>
          <w:lang w:val="en-US"/>
        </w:rPr>
        <w:t>str</w:t>
      </w:r>
      <w:r w:rsidRPr="00A6177C">
        <w:rPr>
          <w:color w:val="000000"/>
          <w:lang w:val="en-US"/>
        </w:rPr>
        <w:t>(destinationLong)</w:t>
      </w:r>
      <w:r w:rsidRPr="00A6177C">
        <w:rPr>
          <w:color w:val="000000"/>
          <w:lang w:val="en-US"/>
        </w:rPr>
        <w:br/>
      </w:r>
      <w:r w:rsidRPr="00A6177C">
        <w:rPr>
          <w:color w:val="000000"/>
          <w:lang w:val="en-US"/>
        </w:rPr>
        <w:br/>
      </w:r>
      <w:r w:rsidRPr="00A6177C">
        <w:rPr>
          <w:i/>
          <w:iCs/>
          <w:color w:val="808080"/>
          <w:lang w:val="en-US"/>
        </w:rPr>
        <w:t># Make a shapefile of the destination coordinates</w:t>
      </w:r>
      <w:r w:rsidRPr="00A6177C">
        <w:rPr>
          <w:i/>
          <w:iCs/>
          <w:color w:val="808080"/>
          <w:lang w:val="en-US"/>
        </w:rPr>
        <w:br/>
      </w:r>
      <w:r w:rsidRPr="00A6177C">
        <w:rPr>
          <w:b/>
          <w:bCs/>
          <w:color w:val="000080"/>
          <w:lang w:val="en-US"/>
        </w:rPr>
        <w:t xml:space="preserve">import </w:t>
      </w:r>
      <w:r w:rsidRPr="00A6177C">
        <w:rPr>
          <w:color w:val="000000"/>
          <w:lang w:val="en-US"/>
        </w:rPr>
        <w:t>shapefile</w:t>
      </w:r>
      <w:r w:rsidRPr="00A6177C">
        <w:rPr>
          <w:color w:val="000000"/>
          <w:lang w:val="en-US"/>
        </w:rPr>
        <w:br/>
        <w:t>w = shapefile.Writer(shapefile.POINT)</w:t>
      </w:r>
      <w:r w:rsidRPr="00A6177C">
        <w:rPr>
          <w:color w:val="000000"/>
          <w:lang w:val="en-US"/>
        </w:rPr>
        <w:br/>
        <w:t>w.point(destinationLong, destinationLat)</w:t>
      </w:r>
      <w:r w:rsidRPr="00A6177C">
        <w:rPr>
          <w:color w:val="000000"/>
          <w:lang w:val="en-US"/>
        </w:rPr>
        <w:br/>
        <w:t>w.field(</w:t>
      </w:r>
      <w:r w:rsidRPr="00A6177C">
        <w:rPr>
          <w:b/>
          <w:bCs/>
          <w:color w:val="008000"/>
          <w:lang w:val="en-US"/>
        </w:rPr>
        <w:t>'FIRST_FLD'</w:t>
      </w:r>
      <w:r w:rsidRPr="00A6177C">
        <w:rPr>
          <w:color w:val="000000"/>
          <w:lang w:val="en-US"/>
        </w:rPr>
        <w:t>)</w:t>
      </w:r>
      <w:r w:rsidRPr="00A6177C">
        <w:rPr>
          <w:color w:val="000000"/>
          <w:lang w:val="en-US"/>
        </w:rPr>
        <w:br/>
        <w:t>w.record(</w:t>
      </w:r>
      <w:r w:rsidRPr="00A6177C">
        <w:rPr>
          <w:b/>
          <w:bCs/>
          <w:color w:val="008000"/>
          <w:lang w:val="en-US"/>
        </w:rPr>
        <w:t>'First'</w:t>
      </w:r>
      <w:r w:rsidRPr="00A6177C">
        <w:rPr>
          <w:color w:val="000000"/>
          <w:lang w:val="en-US"/>
        </w:rPr>
        <w:t xml:space="preserve">, </w:t>
      </w:r>
      <w:r w:rsidRPr="00A6177C">
        <w:rPr>
          <w:b/>
          <w:bCs/>
          <w:color w:val="008000"/>
          <w:lang w:val="en-US"/>
        </w:rPr>
        <w:t>'Point'</w:t>
      </w:r>
      <w:r w:rsidRPr="00A6177C">
        <w:rPr>
          <w:color w:val="000000"/>
          <w:lang w:val="en-US"/>
        </w:rPr>
        <w:t>)</w:t>
      </w:r>
      <w:r w:rsidRPr="00A6177C">
        <w:rPr>
          <w:color w:val="000000"/>
          <w:lang w:val="en-US"/>
        </w:rPr>
        <w:br/>
        <w:t>w.save(destinationShape)</w:t>
      </w:r>
      <w:r w:rsidRPr="00A6177C">
        <w:rPr>
          <w:color w:val="000000"/>
          <w:lang w:val="en-US"/>
        </w:rPr>
        <w:br/>
      </w:r>
      <w:r w:rsidRPr="00A6177C">
        <w:rPr>
          <w:color w:val="000000"/>
          <w:lang w:val="en-US"/>
        </w:rPr>
        <w:br/>
      </w:r>
      <w:r w:rsidRPr="00A6177C">
        <w:rPr>
          <w:i/>
          <w:iCs/>
          <w:color w:val="808080"/>
          <w:lang w:val="en-US"/>
        </w:rPr>
        <w:t># Define a coordinate reference system for the shapefile</w:t>
      </w:r>
      <w:r w:rsidRPr="00A6177C">
        <w:rPr>
          <w:i/>
          <w:iCs/>
          <w:color w:val="808080"/>
          <w:lang w:val="en-US"/>
        </w:rPr>
        <w:br/>
      </w:r>
      <w:r w:rsidRPr="00A6177C">
        <w:rPr>
          <w:b/>
          <w:bCs/>
          <w:color w:val="000080"/>
          <w:lang w:val="en-US"/>
        </w:rPr>
        <w:t xml:space="preserve">import </w:t>
      </w:r>
      <w:r w:rsidRPr="00A6177C">
        <w:rPr>
          <w:color w:val="000000"/>
          <w:lang w:val="en-US"/>
        </w:rPr>
        <w:t>arcpy</w:t>
      </w:r>
      <w:r w:rsidRPr="00A6177C">
        <w:rPr>
          <w:color w:val="000000"/>
          <w:lang w:val="en-US"/>
        </w:rPr>
        <w:br/>
        <w:t>spatialReference = arcpy.SpatialReference(</w:t>
      </w:r>
      <w:r w:rsidRPr="00A6177C">
        <w:rPr>
          <w:b/>
          <w:bCs/>
          <w:color w:val="008000"/>
          <w:lang w:val="en-US"/>
        </w:rPr>
        <w:t>"WGS 1984"</w:t>
      </w:r>
      <w:r w:rsidRPr="00A6177C">
        <w:rPr>
          <w:color w:val="000000"/>
          <w:lang w:val="en-US"/>
        </w:rPr>
        <w:t>)</w:t>
      </w:r>
      <w:r w:rsidRPr="00A6177C">
        <w:rPr>
          <w:color w:val="000000"/>
          <w:lang w:val="en-US"/>
        </w:rPr>
        <w:br/>
        <w:t>arcpy.DefineProjection_management(destinationShape, spatialReference)</w:t>
      </w:r>
      <w:r w:rsidRPr="00A6177C">
        <w:rPr>
          <w:color w:val="000000"/>
          <w:lang w:val="en-US"/>
        </w:rPr>
        <w:br/>
      </w:r>
      <w:r w:rsidRPr="00A6177C">
        <w:rPr>
          <w:color w:val="000000"/>
          <w:lang w:val="en-US"/>
        </w:rPr>
        <w:br/>
      </w:r>
      <w:r w:rsidRPr="00A6177C">
        <w:rPr>
          <w:b/>
          <w:bCs/>
          <w:color w:val="000080"/>
          <w:lang w:val="en-US"/>
        </w:rPr>
        <w:t xml:space="preserve">import </w:t>
      </w:r>
      <w:r w:rsidRPr="00A6177C">
        <w:rPr>
          <w:color w:val="000000"/>
          <w:lang w:val="en-US"/>
        </w:rPr>
        <w:t>distanceParkingArea</w:t>
      </w:r>
    </w:p>
    <w:p w:rsidR="00623548" w:rsidRPr="00A6177C" w:rsidRDefault="00623548" w:rsidP="00623548">
      <w:pPr>
        <w:rPr>
          <w:lang w:val="en-US"/>
        </w:rPr>
      </w:pPr>
    </w:p>
    <w:p w:rsidR="00623548" w:rsidRPr="00A6177C" w:rsidRDefault="00623548" w:rsidP="00623548">
      <w:pPr>
        <w:rPr>
          <w:lang w:val="en-US"/>
        </w:rPr>
      </w:pPr>
    </w:p>
    <w:p w:rsidR="00623548" w:rsidRPr="00A6177C" w:rsidRDefault="00623548" w:rsidP="00623548">
      <w:pPr>
        <w:rPr>
          <w:lang w:val="en-US"/>
        </w:rPr>
      </w:pPr>
    </w:p>
    <w:p w:rsidR="00623548" w:rsidRPr="00A6177C" w:rsidRDefault="00623548">
      <w:pPr>
        <w:pStyle w:val="Heading1"/>
        <w:rPr>
          <w:i/>
          <w:lang w:val="en-US"/>
        </w:rPr>
      </w:pPr>
      <w:bookmarkStart w:id="57" w:name="_Toc522221662"/>
      <w:r w:rsidRPr="00A6177C">
        <w:rPr>
          <w:lang w:val="en-US"/>
        </w:rPr>
        <w:lastRenderedPageBreak/>
        <w:t xml:space="preserve">Appendix J – </w:t>
      </w:r>
      <w:r w:rsidR="002073D9" w:rsidRPr="00A6177C">
        <w:rPr>
          <w:b w:val="0"/>
          <w:i/>
          <w:lang w:val="en-US"/>
        </w:rPr>
        <w:t>d</w:t>
      </w:r>
      <w:r w:rsidRPr="00A6177C">
        <w:rPr>
          <w:b w:val="0"/>
          <w:i/>
          <w:lang w:val="en-US"/>
        </w:rPr>
        <w:t>istanceParkingArea.py</w:t>
      </w:r>
      <w:bookmarkEnd w:id="57"/>
    </w:p>
    <w:p w:rsidR="00623548" w:rsidRPr="00A6177C" w:rsidRDefault="00623548" w:rsidP="00623548">
      <w:pPr>
        <w:rPr>
          <w:lang w:val="en-US"/>
        </w:rPr>
      </w:pPr>
    </w:p>
    <w:p w:rsidR="00623548" w:rsidRPr="00A6177C" w:rsidRDefault="00623548" w:rsidP="00623548">
      <w:pPr>
        <w:pStyle w:val="HTMLPreformatted"/>
        <w:shd w:val="clear" w:color="auto" w:fill="FFFFFF"/>
        <w:rPr>
          <w:color w:val="000000"/>
          <w:lang w:val="en-US"/>
        </w:rPr>
      </w:pPr>
      <w:r w:rsidRPr="00A6177C">
        <w:rPr>
          <w:b/>
          <w:bCs/>
          <w:color w:val="000080"/>
          <w:lang w:val="en-US"/>
        </w:rPr>
        <w:t xml:space="preserve">import </w:t>
      </w:r>
      <w:r w:rsidRPr="00A6177C">
        <w:rPr>
          <w:color w:val="000000"/>
          <w:lang w:val="en-US"/>
        </w:rPr>
        <w:t>arcpy</w:t>
      </w:r>
      <w:r w:rsidRPr="00A6177C">
        <w:rPr>
          <w:color w:val="000000"/>
          <w:lang w:val="en-US"/>
        </w:rPr>
        <w:br/>
      </w:r>
      <w:r w:rsidRPr="00A6177C">
        <w:rPr>
          <w:b/>
          <w:bCs/>
          <w:color w:val="000080"/>
          <w:lang w:val="en-US"/>
        </w:rPr>
        <w:t xml:space="preserve">from </w:t>
      </w:r>
      <w:r w:rsidRPr="00A6177C">
        <w:rPr>
          <w:color w:val="000000"/>
          <w:lang w:val="en-US"/>
        </w:rPr>
        <w:t xml:space="preserve">main </w:t>
      </w:r>
      <w:r w:rsidRPr="00A6177C">
        <w:rPr>
          <w:b/>
          <w:bCs/>
          <w:color w:val="000080"/>
          <w:lang w:val="en-US"/>
        </w:rPr>
        <w:t xml:space="preserve">import </w:t>
      </w:r>
      <w:r w:rsidRPr="00A6177C">
        <w:rPr>
          <w:color w:val="000000"/>
          <w:lang w:val="en-US"/>
        </w:rPr>
        <w:t>*</w:t>
      </w:r>
      <w:r w:rsidRPr="00A6177C">
        <w:rPr>
          <w:color w:val="000000"/>
          <w:lang w:val="en-US"/>
        </w:rPr>
        <w:br/>
      </w:r>
      <w:r w:rsidRPr="00A6177C">
        <w:rPr>
          <w:b/>
          <w:bCs/>
          <w:color w:val="000080"/>
          <w:lang w:val="en-US"/>
        </w:rPr>
        <w:t xml:space="preserve">from </w:t>
      </w:r>
      <w:r w:rsidRPr="00A6177C">
        <w:rPr>
          <w:color w:val="000000"/>
          <w:lang w:val="en-US"/>
        </w:rPr>
        <w:t xml:space="preserve">destinationCoordinates </w:t>
      </w:r>
      <w:r w:rsidRPr="00A6177C">
        <w:rPr>
          <w:b/>
          <w:bCs/>
          <w:color w:val="000080"/>
          <w:lang w:val="en-US"/>
        </w:rPr>
        <w:t xml:space="preserve">import </w:t>
      </w:r>
      <w:r w:rsidRPr="00A6177C">
        <w:rPr>
          <w:color w:val="000000"/>
          <w:lang w:val="en-US"/>
        </w:rPr>
        <w:t>*</w:t>
      </w:r>
      <w:r w:rsidRPr="00A6177C">
        <w:rPr>
          <w:color w:val="000000"/>
          <w:lang w:val="en-US"/>
        </w:rPr>
        <w:br/>
      </w:r>
      <w:r w:rsidRPr="00A6177C">
        <w:rPr>
          <w:color w:val="000000"/>
          <w:lang w:val="en-US"/>
        </w:rPr>
        <w:br/>
      </w:r>
      <w:r w:rsidRPr="00A6177C">
        <w:rPr>
          <w:i/>
          <w:iCs/>
          <w:color w:val="808080"/>
          <w:lang w:val="en-US"/>
        </w:rPr>
        <w:t># Process: Buffer</w:t>
      </w:r>
      <w:r w:rsidRPr="00A6177C">
        <w:rPr>
          <w:i/>
          <w:iCs/>
          <w:color w:val="808080"/>
          <w:lang w:val="en-US"/>
        </w:rPr>
        <w:br/>
      </w:r>
      <w:r w:rsidRPr="00A6177C">
        <w:rPr>
          <w:color w:val="000000"/>
          <w:lang w:val="en-US"/>
        </w:rPr>
        <w:t xml:space="preserve">arcpy.Buffer_analysis(destinationShape, buffer, </w:t>
      </w:r>
      <w:r w:rsidRPr="00A6177C">
        <w:rPr>
          <w:b/>
          <w:bCs/>
          <w:color w:val="008000"/>
          <w:lang w:val="en-US"/>
        </w:rPr>
        <w:t>"250 Meters"</w:t>
      </w:r>
      <w:r w:rsidRPr="00A6177C">
        <w:rPr>
          <w:color w:val="000000"/>
          <w:lang w:val="en-US"/>
        </w:rPr>
        <w:t xml:space="preserve">, </w:t>
      </w:r>
      <w:r w:rsidRPr="00A6177C">
        <w:rPr>
          <w:b/>
          <w:bCs/>
          <w:color w:val="008000"/>
          <w:lang w:val="en-US"/>
        </w:rPr>
        <w:t>"FULL"</w:t>
      </w:r>
      <w:r w:rsidRPr="00A6177C">
        <w:rPr>
          <w:color w:val="000000"/>
          <w:lang w:val="en-US"/>
        </w:rPr>
        <w:t xml:space="preserve">, </w:t>
      </w:r>
      <w:r w:rsidRPr="00A6177C">
        <w:rPr>
          <w:b/>
          <w:bCs/>
          <w:color w:val="008000"/>
          <w:lang w:val="en-US"/>
        </w:rPr>
        <w:t>"ROUND"</w:t>
      </w:r>
      <w:r w:rsidRPr="00A6177C">
        <w:rPr>
          <w:color w:val="000000"/>
          <w:lang w:val="en-US"/>
        </w:rPr>
        <w:t xml:space="preserve">, </w:t>
      </w:r>
      <w:r w:rsidRPr="00A6177C">
        <w:rPr>
          <w:b/>
          <w:bCs/>
          <w:color w:val="008000"/>
          <w:lang w:val="en-US"/>
        </w:rPr>
        <w:t>"NONE"</w:t>
      </w:r>
      <w:r w:rsidRPr="00A6177C">
        <w:rPr>
          <w:color w:val="000000"/>
          <w:lang w:val="en-US"/>
        </w:rPr>
        <w:t xml:space="preserve">, </w:t>
      </w:r>
      <w:r w:rsidRPr="00A6177C">
        <w:rPr>
          <w:b/>
          <w:bCs/>
          <w:color w:val="008000"/>
          <w:lang w:val="en-US"/>
        </w:rPr>
        <w:t>""</w:t>
      </w:r>
      <w:r w:rsidRPr="00A6177C">
        <w:rPr>
          <w:color w:val="000000"/>
          <w:lang w:val="en-US"/>
        </w:rPr>
        <w:t xml:space="preserve">, </w:t>
      </w:r>
      <w:r w:rsidRPr="00A6177C">
        <w:rPr>
          <w:b/>
          <w:bCs/>
          <w:color w:val="008000"/>
          <w:lang w:val="en-US"/>
        </w:rPr>
        <w:t>"PLANAR"</w:t>
      </w:r>
      <w:r w:rsidRPr="00A6177C">
        <w:rPr>
          <w:color w:val="000000"/>
          <w:lang w:val="en-US"/>
        </w:rPr>
        <w:t>)</w:t>
      </w:r>
      <w:r w:rsidRPr="00A6177C">
        <w:rPr>
          <w:color w:val="000000"/>
          <w:lang w:val="en-US"/>
        </w:rPr>
        <w:br/>
      </w:r>
      <w:r w:rsidRPr="00A6177C">
        <w:rPr>
          <w:color w:val="000000"/>
          <w:lang w:val="en-US"/>
        </w:rPr>
        <w:br/>
      </w:r>
      <w:r w:rsidRPr="00A6177C">
        <w:rPr>
          <w:i/>
          <w:iCs/>
          <w:color w:val="808080"/>
          <w:lang w:val="en-US"/>
        </w:rPr>
        <w:t># Clip the parking area with the polygon to see if it is within range of the parking area</w:t>
      </w:r>
      <w:r w:rsidRPr="00A6177C">
        <w:rPr>
          <w:i/>
          <w:iCs/>
          <w:color w:val="808080"/>
          <w:lang w:val="en-US"/>
        </w:rPr>
        <w:br/>
      </w:r>
      <w:r w:rsidRPr="00A6177C">
        <w:rPr>
          <w:color w:val="000000"/>
          <w:lang w:val="en-US"/>
        </w:rPr>
        <w:t>arcpy.Clip_analysis(parkingareas,</w:t>
      </w:r>
      <w:r w:rsidRPr="00A6177C">
        <w:rPr>
          <w:b/>
          <w:bCs/>
          <w:color w:val="008000"/>
          <w:lang w:val="en-US"/>
        </w:rPr>
        <w:t>'C:\Users\907142\Documents\Thesis\Data\GDB\Buffer.shp'</w:t>
      </w:r>
      <w:r w:rsidRPr="00A6177C">
        <w:rPr>
          <w:color w:val="000000"/>
          <w:lang w:val="en-US"/>
        </w:rPr>
        <w:t>, clip)</w:t>
      </w:r>
      <w:r w:rsidRPr="00A6177C">
        <w:rPr>
          <w:color w:val="000000"/>
          <w:lang w:val="en-US"/>
        </w:rPr>
        <w:br/>
      </w:r>
      <w:r w:rsidRPr="00A6177C">
        <w:rPr>
          <w:color w:val="000000"/>
          <w:lang w:val="en-US"/>
        </w:rPr>
        <w:br/>
      </w:r>
      <w:r w:rsidRPr="00A6177C">
        <w:rPr>
          <w:i/>
          <w:iCs/>
          <w:color w:val="808080"/>
          <w:lang w:val="en-US"/>
        </w:rPr>
        <w:t># If clip &gt; 0 features, one of the analyzed parking areas is within walking distance of the destination</w:t>
      </w:r>
      <w:r w:rsidRPr="00A6177C">
        <w:rPr>
          <w:i/>
          <w:iCs/>
          <w:color w:val="808080"/>
          <w:lang w:val="en-US"/>
        </w:rPr>
        <w:br/>
      </w:r>
      <w:r w:rsidRPr="00A6177C">
        <w:rPr>
          <w:color w:val="000000"/>
          <w:lang w:val="en-US"/>
        </w:rPr>
        <w:t>clip = arcpy.GetCount_management(clip)</w:t>
      </w:r>
      <w:r w:rsidRPr="00A6177C">
        <w:rPr>
          <w:color w:val="000000"/>
          <w:lang w:val="en-US"/>
        </w:rPr>
        <w:br/>
        <w:t xml:space="preserve">clippedFeatures = </w:t>
      </w:r>
      <w:r w:rsidRPr="00A6177C">
        <w:rPr>
          <w:color w:val="000080"/>
          <w:lang w:val="en-US"/>
        </w:rPr>
        <w:t>int</w:t>
      </w:r>
      <w:r w:rsidRPr="00A6177C">
        <w:rPr>
          <w:color w:val="000000"/>
          <w:lang w:val="en-US"/>
        </w:rPr>
        <w:t>(clip.getOutput(</w:t>
      </w:r>
      <w:r w:rsidRPr="00A6177C">
        <w:rPr>
          <w:color w:val="0000FF"/>
          <w:lang w:val="en-US"/>
        </w:rPr>
        <w:t>0</w:t>
      </w:r>
      <w:r w:rsidRPr="00A6177C">
        <w:rPr>
          <w:color w:val="000000"/>
          <w:lang w:val="en-US"/>
        </w:rPr>
        <w:t>))</w:t>
      </w:r>
      <w:r w:rsidRPr="00A6177C">
        <w:rPr>
          <w:color w:val="000000"/>
          <w:lang w:val="en-US"/>
        </w:rPr>
        <w:br/>
      </w:r>
      <w:r w:rsidRPr="00A6177C">
        <w:rPr>
          <w:b/>
          <w:bCs/>
          <w:color w:val="000080"/>
          <w:lang w:val="en-US"/>
        </w:rPr>
        <w:t xml:space="preserve">print </w:t>
      </w:r>
      <w:r w:rsidRPr="00A6177C">
        <w:rPr>
          <w:b/>
          <w:bCs/>
          <w:color w:val="008000"/>
          <w:lang w:val="en-US"/>
        </w:rPr>
        <w:t xml:space="preserve">"There are " </w:t>
      </w:r>
      <w:r w:rsidRPr="00A6177C">
        <w:rPr>
          <w:color w:val="000000"/>
          <w:lang w:val="en-US"/>
        </w:rPr>
        <w:t xml:space="preserve">+ </w:t>
      </w:r>
      <w:r w:rsidRPr="00A6177C">
        <w:rPr>
          <w:color w:val="000080"/>
          <w:lang w:val="en-US"/>
        </w:rPr>
        <w:t>str</w:t>
      </w:r>
      <w:r w:rsidRPr="00A6177C">
        <w:rPr>
          <w:color w:val="000000"/>
          <w:lang w:val="en-US"/>
        </w:rPr>
        <w:t xml:space="preserve">(clippedFeatures) + </w:t>
      </w:r>
      <w:r w:rsidRPr="00A6177C">
        <w:rPr>
          <w:b/>
          <w:bCs/>
          <w:color w:val="008000"/>
          <w:lang w:val="en-US"/>
        </w:rPr>
        <w:t>" analyzed parking areas within walking distance of the destination"</w:t>
      </w:r>
      <w:r w:rsidRPr="00A6177C">
        <w:rPr>
          <w:b/>
          <w:bCs/>
          <w:color w:val="008000"/>
          <w:lang w:val="en-US"/>
        </w:rPr>
        <w:br/>
      </w:r>
      <w:r w:rsidRPr="00A6177C">
        <w:rPr>
          <w:b/>
          <w:bCs/>
          <w:color w:val="008000"/>
          <w:lang w:val="en-US"/>
        </w:rPr>
        <w:br/>
      </w:r>
      <w:r w:rsidRPr="00A6177C">
        <w:rPr>
          <w:b/>
          <w:bCs/>
          <w:color w:val="008000"/>
          <w:lang w:val="en-US"/>
        </w:rPr>
        <w:br/>
      </w:r>
      <w:r w:rsidRPr="00A6177C">
        <w:rPr>
          <w:i/>
          <w:iCs/>
          <w:color w:val="808080"/>
          <w:lang w:val="en-US"/>
        </w:rPr>
        <w:t># If the amount of clipped features is above 0, see which parking area is most close. If it is 0, then the destination is not within reach of the analyzed parking areas.</w:t>
      </w:r>
      <w:r w:rsidRPr="00A6177C">
        <w:rPr>
          <w:i/>
          <w:iCs/>
          <w:color w:val="808080"/>
          <w:lang w:val="en-US"/>
        </w:rPr>
        <w:br/>
      </w:r>
      <w:r w:rsidRPr="00A6177C">
        <w:rPr>
          <w:b/>
          <w:bCs/>
          <w:color w:val="000080"/>
          <w:lang w:val="en-US"/>
        </w:rPr>
        <w:t xml:space="preserve">if </w:t>
      </w:r>
      <w:r w:rsidRPr="00A6177C">
        <w:rPr>
          <w:color w:val="000000"/>
          <w:lang w:val="en-US"/>
        </w:rPr>
        <w:t xml:space="preserve">clippedFeatures &gt; </w:t>
      </w:r>
      <w:r w:rsidRPr="00A6177C">
        <w:rPr>
          <w:color w:val="0000FF"/>
          <w:lang w:val="en-US"/>
        </w:rPr>
        <w:t>0</w:t>
      </w:r>
      <w:r w:rsidRPr="00A6177C">
        <w:rPr>
          <w:color w:val="000000"/>
          <w:lang w:val="en-US"/>
        </w:rPr>
        <w:t>:</w:t>
      </w:r>
      <w:r w:rsidRPr="00A6177C">
        <w:rPr>
          <w:color w:val="000000"/>
          <w:lang w:val="en-US"/>
        </w:rPr>
        <w:br/>
      </w:r>
      <w:r w:rsidRPr="00A6177C">
        <w:rPr>
          <w:color w:val="000000"/>
          <w:lang w:val="en-US"/>
        </w:rPr>
        <w:br/>
        <w:t xml:space="preserve">    </w:t>
      </w:r>
      <w:r w:rsidRPr="00A6177C">
        <w:rPr>
          <w:i/>
          <w:iCs/>
          <w:color w:val="808080"/>
          <w:lang w:val="en-US"/>
        </w:rPr>
        <w:t># Calculate the distances from the destination to the analyzed parking areas</w:t>
      </w:r>
      <w:r w:rsidRPr="00A6177C">
        <w:rPr>
          <w:i/>
          <w:iCs/>
          <w:color w:val="808080"/>
          <w:lang w:val="en-US"/>
        </w:rPr>
        <w:br/>
        <w:t xml:space="preserve">    </w:t>
      </w:r>
      <w:r w:rsidRPr="00A6177C">
        <w:rPr>
          <w:color w:val="000000"/>
          <w:lang w:val="en-US"/>
        </w:rPr>
        <w:t xml:space="preserve">distanceA = </w:t>
      </w:r>
      <w:r w:rsidRPr="00A6177C">
        <w:rPr>
          <w:b/>
          <w:bCs/>
          <w:color w:val="008000"/>
          <w:lang w:val="en-US"/>
        </w:rPr>
        <w:t>"https://maps.googleapis.com/maps/api/directions/json?origin="</w:t>
      </w:r>
      <w:r w:rsidRPr="00A6177C">
        <w:rPr>
          <w:color w:val="000000"/>
          <w:lang w:val="en-US"/>
        </w:rPr>
        <w:t>+destination+</w:t>
      </w:r>
      <w:r w:rsidRPr="00A6177C">
        <w:rPr>
          <w:b/>
          <w:bCs/>
          <w:color w:val="008000"/>
          <w:lang w:val="en-US"/>
        </w:rPr>
        <w:t>"&amp;destination="</w:t>
      </w:r>
      <w:r w:rsidRPr="00A6177C">
        <w:rPr>
          <w:color w:val="000000"/>
          <w:lang w:val="en-US"/>
        </w:rPr>
        <w:t>+A_xy+</w:t>
      </w:r>
      <w:r w:rsidRPr="00A6177C">
        <w:rPr>
          <w:b/>
          <w:bCs/>
          <w:color w:val="008000"/>
          <w:lang w:val="en-US"/>
        </w:rPr>
        <w:t>"&amp;key="</w:t>
      </w:r>
      <w:r w:rsidRPr="00A6177C">
        <w:rPr>
          <w:color w:val="000000"/>
          <w:lang w:val="en-US"/>
        </w:rPr>
        <w:t>+googleMapsKey</w:t>
      </w:r>
      <w:r w:rsidRPr="00A6177C">
        <w:rPr>
          <w:color w:val="000000"/>
          <w:lang w:val="en-US"/>
        </w:rPr>
        <w:br/>
        <w:t xml:space="preserve">    googleMapsOutput = json.load(urllib.urlopen(distanceA))</w:t>
      </w:r>
      <w:r w:rsidRPr="00A6177C">
        <w:rPr>
          <w:color w:val="000000"/>
          <w:lang w:val="en-US"/>
        </w:rPr>
        <w:br/>
        <w:t xml:space="preserve">    travelTimeA = googleMapsOutput[</w:t>
      </w:r>
      <w:r w:rsidRPr="00A6177C">
        <w:rPr>
          <w:b/>
          <w:bCs/>
          <w:color w:val="008000"/>
          <w:lang w:val="en-US"/>
        </w:rPr>
        <w:t>"routes"</w:t>
      </w:r>
      <w:r w:rsidRPr="00A6177C">
        <w:rPr>
          <w:color w:val="000000"/>
          <w:lang w:val="en-US"/>
        </w:rPr>
        <w:t>][</w:t>
      </w:r>
      <w:r w:rsidRPr="00A6177C">
        <w:rPr>
          <w:color w:val="0000FF"/>
          <w:lang w:val="en-US"/>
        </w:rPr>
        <w:t>0</w:t>
      </w:r>
      <w:r w:rsidRPr="00A6177C">
        <w:rPr>
          <w:color w:val="000000"/>
          <w:lang w:val="en-US"/>
        </w:rPr>
        <w:t>][</w:t>
      </w:r>
      <w:r w:rsidRPr="00A6177C">
        <w:rPr>
          <w:b/>
          <w:bCs/>
          <w:color w:val="008000"/>
          <w:lang w:val="en-US"/>
        </w:rPr>
        <w:t>"legs"</w:t>
      </w:r>
      <w:r w:rsidRPr="00A6177C">
        <w:rPr>
          <w:color w:val="000000"/>
          <w:lang w:val="en-US"/>
        </w:rPr>
        <w:t>][</w:t>
      </w:r>
      <w:r w:rsidRPr="00A6177C">
        <w:rPr>
          <w:color w:val="0000FF"/>
          <w:lang w:val="en-US"/>
        </w:rPr>
        <w:t>0</w:t>
      </w:r>
      <w:r w:rsidRPr="00A6177C">
        <w:rPr>
          <w:color w:val="000000"/>
          <w:lang w:val="en-US"/>
        </w:rPr>
        <w:t>][</w:t>
      </w:r>
      <w:r w:rsidRPr="00A6177C">
        <w:rPr>
          <w:b/>
          <w:bCs/>
          <w:color w:val="008000"/>
          <w:lang w:val="en-US"/>
        </w:rPr>
        <w:t>"duration"</w:t>
      </w:r>
      <w:r w:rsidRPr="00A6177C">
        <w:rPr>
          <w:color w:val="000000"/>
          <w:lang w:val="en-US"/>
        </w:rPr>
        <w:t>][</w:t>
      </w:r>
      <w:r w:rsidRPr="00A6177C">
        <w:rPr>
          <w:b/>
          <w:bCs/>
          <w:color w:val="008000"/>
          <w:lang w:val="en-US"/>
        </w:rPr>
        <w:t>"value"</w:t>
      </w:r>
      <w:r w:rsidRPr="00A6177C">
        <w:rPr>
          <w:color w:val="000000"/>
          <w:lang w:val="en-US"/>
        </w:rPr>
        <w:t>]</w:t>
      </w:r>
      <w:r w:rsidRPr="00A6177C">
        <w:rPr>
          <w:color w:val="000000"/>
          <w:lang w:val="en-US"/>
        </w:rPr>
        <w:br/>
        <w:t xml:space="preserve">    distanceB = </w:t>
      </w:r>
      <w:r w:rsidRPr="00A6177C">
        <w:rPr>
          <w:b/>
          <w:bCs/>
          <w:color w:val="008000"/>
          <w:lang w:val="en-US"/>
        </w:rPr>
        <w:t>"https://maps.googleapis.com/maps/api/directions/json?origin="</w:t>
      </w:r>
      <w:r w:rsidRPr="00A6177C">
        <w:rPr>
          <w:color w:val="000000"/>
          <w:lang w:val="en-US"/>
        </w:rPr>
        <w:t>+destination+</w:t>
      </w:r>
      <w:r w:rsidRPr="00A6177C">
        <w:rPr>
          <w:b/>
          <w:bCs/>
          <w:color w:val="008000"/>
          <w:lang w:val="en-US"/>
        </w:rPr>
        <w:t>"&amp;destination="</w:t>
      </w:r>
      <w:r w:rsidRPr="00A6177C">
        <w:rPr>
          <w:color w:val="000000"/>
          <w:lang w:val="en-US"/>
        </w:rPr>
        <w:t>+B_xy+</w:t>
      </w:r>
      <w:r w:rsidRPr="00A6177C">
        <w:rPr>
          <w:b/>
          <w:bCs/>
          <w:color w:val="008000"/>
          <w:lang w:val="en-US"/>
        </w:rPr>
        <w:t>"&amp;key="</w:t>
      </w:r>
      <w:r w:rsidRPr="00A6177C">
        <w:rPr>
          <w:color w:val="000000"/>
          <w:lang w:val="en-US"/>
        </w:rPr>
        <w:t>+googleMapsKey</w:t>
      </w:r>
      <w:r w:rsidRPr="00A6177C">
        <w:rPr>
          <w:color w:val="000000"/>
          <w:lang w:val="en-US"/>
        </w:rPr>
        <w:br/>
        <w:t xml:space="preserve">    googleMapsOutput = json.load(urllib.urlopen(distanceB))</w:t>
      </w:r>
      <w:r w:rsidRPr="00A6177C">
        <w:rPr>
          <w:color w:val="000000"/>
          <w:lang w:val="en-US"/>
        </w:rPr>
        <w:br/>
        <w:t xml:space="preserve">    travelTimeB = googleMapsOutput[</w:t>
      </w:r>
      <w:r w:rsidRPr="00A6177C">
        <w:rPr>
          <w:b/>
          <w:bCs/>
          <w:color w:val="008000"/>
          <w:lang w:val="en-US"/>
        </w:rPr>
        <w:t>"routes"</w:t>
      </w:r>
      <w:r w:rsidRPr="00A6177C">
        <w:rPr>
          <w:color w:val="000000"/>
          <w:lang w:val="en-US"/>
        </w:rPr>
        <w:t>][</w:t>
      </w:r>
      <w:r w:rsidRPr="00A6177C">
        <w:rPr>
          <w:color w:val="0000FF"/>
          <w:lang w:val="en-US"/>
        </w:rPr>
        <w:t>0</w:t>
      </w:r>
      <w:r w:rsidRPr="00A6177C">
        <w:rPr>
          <w:color w:val="000000"/>
          <w:lang w:val="en-US"/>
        </w:rPr>
        <w:t>][</w:t>
      </w:r>
      <w:r w:rsidRPr="00A6177C">
        <w:rPr>
          <w:b/>
          <w:bCs/>
          <w:color w:val="008000"/>
          <w:lang w:val="en-US"/>
        </w:rPr>
        <w:t>"legs"</w:t>
      </w:r>
      <w:r w:rsidRPr="00A6177C">
        <w:rPr>
          <w:color w:val="000000"/>
          <w:lang w:val="en-US"/>
        </w:rPr>
        <w:t>][</w:t>
      </w:r>
      <w:r w:rsidRPr="00A6177C">
        <w:rPr>
          <w:color w:val="0000FF"/>
          <w:lang w:val="en-US"/>
        </w:rPr>
        <w:t>0</w:t>
      </w:r>
      <w:r w:rsidRPr="00A6177C">
        <w:rPr>
          <w:color w:val="000000"/>
          <w:lang w:val="en-US"/>
        </w:rPr>
        <w:t>][</w:t>
      </w:r>
      <w:r w:rsidRPr="00A6177C">
        <w:rPr>
          <w:b/>
          <w:bCs/>
          <w:color w:val="008000"/>
          <w:lang w:val="en-US"/>
        </w:rPr>
        <w:t>"duration"</w:t>
      </w:r>
      <w:r w:rsidRPr="00A6177C">
        <w:rPr>
          <w:color w:val="000000"/>
          <w:lang w:val="en-US"/>
        </w:rPr>
        <w:t>][</w:t>
      </w:r>
      <w:r w:rsidRPr="00A6177C">
        <w:rPr>
          <w:b/>
          <w:bCs/>
          <w:color w:val="008000"/>
          <w:lang w:val="en-US"/>
        </w:rPr>
        <w:t>"value"</w:t>
      </w:r>
      <w:r w:rsidRPr="00A6177C">
        <w:rPr>
          <w:color w:val="000000"/>
          <w:lang w:val="en-US"/>
        </w:rPr>
        <w:t>]</w:t>
      </w:r>
      <w:r w:rsidRPr="00A6177C">
        <w:rPr>
          <w:color w:val="000000"/>
          <w:lang w:val="en-US"/>
        </w:rPr>
        <w:br/>
        <w:t xml:space="preserve">    distanceC = </w:t>
      </w:r>
      <w:r w:rsidRPr="00A6177C">
        <w:rPr>
          <w:b/>
          <w:bCs/>
          <w:color w:val="008000"/>
          <w:lang w:val="en-US"/>
        </w:rPr>
        <w:t>"https://maps.googleapis.com/maps/api/directions/json?origin="</w:t>
      </w:r>
      <w:r w:rsidRPr="00A6177C">
        <w:rPr>
          <w:color w:val="000000"/>
          <w:lang w:val="en-US"/>
        </w:rPr>
        <w:t>+origin+</w:t>
      </w:r>
      <w:r w:rsidRPr="00A6177C">
        <w:rPr>
          <w:b/>
          <w:bCs/>
          <w:color w:val="008000"/>
          <w:lang w:val="en-US"/>
        </w:rPr>
        <w:t>"&amp;destination="</w:t>
      </w:r>
      <w:r w:rsidRPr="00A6177C">
        <w:rPr>
          <w:color w:val="000000"/>
          <w:lang w:val="en-US"/>
        </w:rPr>
        <w:t>+C_xy+</w:t>
      </w:r>
      <w:r w:rsidRPr="00A6177C">
        <w:rPr>
          <w:b/>
          <w:bCs/>
          <w:color w:val="008000"/>
          <w:lang w:val="en-US"/>
        </w:rPr>
        <w:t>"&amp;key="</w:t>
      </w:r>
      <w:r w:rsidRPr="00A6177C">
        <w:rPr>
          <w:color w:val="000000"/>
          <w:lang w:val="en-US"/>
        </w:rPr>
        <w:t>+googleMapsKey</w:t>
      </w:r>
      <w:r w:rsidRPr="00A6177C">
        <w:rPr>
          <w:color w:val="000000"/>
          <w:lang w:val="en-US"/>
        </w:rPr>
        <w:br/>
        <w:t xml:space="preserve">    googleMapsOutput = json.load(urllib.urlopen(distanceC))</w:t>
      </w:r>
      <w:r w:rsidRPr="00A6177C">
        <w:rPr>
          <w:color w:val="000000"/>
          <w:lang w:val="en-US"/>
        </w:rPr>
        <w:br/>
        <w:t xml:space="preserve">    travelTimeC = googleMapsOutput[</w:t>
      </w:r>
      <w:r w:rsidRPr="00A6177C">
        <w:rPr>
          <w:b/>
          <w:bCs/>
          <w:color w:val="008000"/>
          <w:lang w:val="en-US"/>
        </w:rPr>
        <w:t>"routes"</w:t>
      </w:r>
      <w:r w:rsidRPr="00A6177C">
        <w:rPr>
          <w:color w:val="000000"/>
          <w:lang w:val="en-US"/>
        </w:rPr>
        <w:t>][</w:t>
      </w:r>
      <w:r w:rsidRPr="00A6177C">
        <w:rPr>
          <w:color w:val="0000FF"/>
          <w:lang w:val="en-US"/>
        </w:rPr>
        <w:t>0</w:t>
      </w:r>
      <w:r w:rsidRPr="00A6177C">
        <w:rPr>
          <w:color w:val="000000"/>
          <w:lang w:val="en-US"/>
        </w:rPr>
        <w:t>][</w:t>
      </w:r>
      <w:r w:rsidRPr="00A6177C">
        <w:rPr>
          <w:b/>
          <w:bCs/>
          <w:color w:val="008000"/>
          <w:lang w:val="en-US"/>
        </w:rPr>
        <w:t>"legs"</w:t>
      </w:r>
      <w:r w:rsidRPr="00A6177C">
        <w:rPr>
          <w:color w:val="000000"/>
          <w:lang w:val="en-US"/>
        </w:rPr>
        <w:t>][</w:t>
      </w:r>
      <w:r w:rsidRPr="00A6177C">
        <w:rPr>
          <w:color w:val="0000FF"/>
          <w:lang w:val="en-US"/>
        </w:rPr>
        <w:t>0</w:t>
      </w:r>
      <w:r w:rsidRPr="00A6177C">
        <w:rPr>
          <w:color w:val="000000"/>
          <w:lang w:val="en-US"/>
        </w:rPr>
        <w:t>][</w:t>
      </w:r>
      <w:r w:rsidRPr="00A6177C">
        <w:rPr>
          <w:b/>
          <w:bCs/>
          <w:color w:val="008000"/>
          <w:lang w:val="en-US"/>
        </w:rPr>
        <w:t>"duration"</w:t>
      </w:r>
      <w:r w:rsidRPr="00A6177C">
        <w:rPr>
          <w:color w:val="000000"/>
          <w:lang w:val="en-US"/>
        </w:rPr>
        <w:t>][</w:t>
      </w:r>
      <w:r w:rsidRPr="00A6177C">
        <w:rPr>
          <w:b/>
          <w:bCs/>
          <w:color w:val="008000"/>
          <w:lang w:val="en-US"/>
        </w:rPr>
        <w:t>"value"</w:t>
      </w:r>
      <w:r w:rsidRPr="00A6177C">
        <w:rPr>
          <w:color w:val="000000"/>
          <w:lang w:val="en-US"/>
        </w:rPr>
        <w:t>]</w:t>
      </w:r>
      <w:r w:rsidRPr="00A6177C">
        <w:rPr>
          <w:color w:val="000000"/>
          <w:lang w:val="en-US"/>
        </w:rPr>
        <w:br/>
      </w:r>
      <w:r w:rsidRPr="00A6177C">
        <w:rPr>
          <w:color w:val="000000"/>
          <w:lang w:val="en-US"/>
        </w:rPr>
        <w:lastRenderedPageBreak/>
        <w:t xml:space="preserve">    distanceD = </w:t>
      </w:r>
      <w:r w:rsidRPr="00A6177C">
        <w:rPr>
          <w:b/>
          <w:bCs/>
          <w:color w:val="008000"/>
          <w:lang w:val="en-US"/>
        </w:rPr>
        <w:t>"https://maps.googleapis.com/maps/api/directions/json?origin="</w:t>
      </w:r>
      <w:r w:rsidRPr="00A6177C">
        <w:rPr>
          <w:color w:val="000000"/>
          <w:lang w:val="en-US"/>
        </w:rPr>
        <w:t>+origin+</w:t>
      </w:r>
      <w:r w:rsidRPr="00A6177C">
        <w:rPr>
          <w:b/>
          <w:bCs/>
          <w:color w:val="008000"/>
          <w:lang w:val="en-US"/>
        </w:rPr>
        <w:t>"&amp;destination="</w:t>
      </w:r>
      <w:r w:rsidRPr="00A6177C">
        <w:rPr>
          <w:color w:val="000000"/>
          <w:lang w:val="en-US"/>
        </w:rPr>
        <w:t>+D_xy+</w:t>
      </w:r>
      <w:r w:rsidRPr="00A6177C">
        <w:rPr>
          <w:b/>
          <w:bCs/>
          <w:color w:val="008000"/>
          <w:lang w:val="en-US"/>
        </w:rPr>
        <w:t>"&amp;key="</w:t>
      </w:r>
      <w:r w:rsidRPr="00A6177C">
        <w:rPr>
          <w:color w:val="000000"/>
          <w:lang w:val="en-US"/>
        </w:rPr>
        <w:t>+googleMapsKey</w:t>
      </w:r>
      <w:r w:rsidRPr="00A6177C">
        <w:rPr>
          <w:color w:val="000000"/>
          <w:lang w:val="en-US"/>
        </w:rPr>
        <w:br/>
        <w:t xml:space="preserve">    googleMapsOutput = json.load(urllib.urlopen(distanceD))</w:t>
      </w:r>
      <w:r w:rsidRPr="00A6177C">
        <w:rPr>
          <w:color w:val="000000"/>
          <w:lang w:val="en-US"/>
        </w:rPr>
        <w:br/>
        <w:t xml:space="preserve">    travelTimeD = googleMapsOutput[</w:t>
      </w:r>
      <w:r w:rsidRPr="00A6177C">
        <w:rPr>
          <w:b/>
          <w:bCs/>
          <w:color w:val="008000"/>
          <w:lang w:val="en-US"/>
        </w:rPr>
        <w:t>"routes"</w:t>
      </w:r>
      <w:r w:rsidRPr="00A6177C">
        <w:rPr>
          <w:color w:val="000000"/>
          <w:lang w:val="en-US"/>
        </w:rPr>
        <w:t>][</w:t>
      </w:r>
      <w:r w:rsidRPr="00A6177C">
        <w:rPr>
          <w:color w:val="0000FF"/>
          <w:lang w:val="en-US"/>
        </w:rPr>
        <w:t>0</w:t>
      </w:r>
      <w:r w:rsidRPr="00A6177C">
        <w:rPr>
          <w:color w:val="000000"/>
          <w:lang w:val="en-US"/>
        </w:rPr>
        <w:t>][</w:t>
      </w:r>
      <w:r w:rsidRPr="00A6177C">
        <w:rPr>
          <w:b/>
          <w:bCs/>
          <w:color w:val="008000"/>
          <w:lang w:val="en-US"/>
        </w:rPr>
        <w:t>"legs"</w:t>
      </w:r>
      <w:r w:rsidRPr="00A6177C">
        <w:rPr>
          <w:color w:val="000000"/>
          <w:lang w:val="en-US"/>
        </w:rPr>
        <w:t>][</w:t>
      </w:r>
      <w:r w:rsidRPr="00A6177C">
        <w:rPr>
          <w:color w:val="0000FF"/>
          <w:lang w:val="en-US"/>
        </w:rPr>
        <w:t>0</w:t>
      </w:r>
      <w:r w:rsidRPr="00A6177C">
        <w:rPr>
          <w:color w:val="000000"/>
          <w:lang w:val="en-US"/>
        </w:rPr>
        <w:t>][</w:t>
      </w:r>
      <w:r w:rsidRPr="00A6177C">
        <w:rPr>
          <w:b/>
          <w:bCs/>
          <w:color w:val="008000"/>
          <w:lang w:val="en-US"/>
        </w:rPr>
        <w:t>"duration"</w:t>
      </w:r>
      <w:r w:rsidRPr="00A6177C">
        <w:rPr>
          <w:color w:val="000000"/>
          <w:lang w:val="en-US"/>
        </w:rPr>
        <w:t>][</w:t>
      </w:r>
      <w:r w:rsidRPr="00A6177C">
        <w:rPr>
          <w:b/>
          <w:bCs/>
          <w:color w:val="008000"/>
          <w:lang w:val="en-US"/>
        </w:rPr>
        <w:t>"value"</w:t>
      </w:r>
      <w:r w:rsidRPr="00A6177C">
        <w:rPr>
          <w:color w:val="000000"/>
          <w:lang w:val="en-US"/>
        </w:rPr>
        <w:t>]</w:t>
      </w:r>
      <w:r w:rsidRPr="00A6177C">
        <w:rPr>
          <w:color w:val="000000"/>
          <w:lang w:val="en-US"/>
        </w:rPr>
        <w:br/>
      </w:r>
      <w:r w:rsidRPr="00A6177C">
        <w:rPr>
          <w:color w:val="000000"/>
          <w:lang w:val="en-US"/>
        </w:rPr>
        <w:br/>
        <w:t xml:space="preserve">    </w:t>
      </w:r>
      <w:r w:rsidRPr="00A6177C">
        <w:rPr>
          <w:i/>
          <w:iCs/>
          <w:color w:val="808080"/>
          <w:lang w:val="en-US"/>
        </w:rPr>
        <w:t># Calculate the closest analyzed parking area</w:t>
      </w:r>
      <w:r w:rsidRPr="00A6177C">
        <w:rPr>
          <w:i/>
          <w:iCs/>
          <w:color w:val="808080"/>
          <w:lang w:val="en-US"/>
        </w:rPr>
        <w:br/>
        <w:t xml:space="preserve">    </w:t>
      </w:r>
      <w:r w:rsidRPr="00A6177C">
        <w:rPr>
          <w:color w:val="000000"/>
          <w:lang w:val="en-US"/>
        </w:rPr>
        <w:t>closestParkingArea = (travelTimeA,travelTimeB,travelTimeC,travelTimeD)</w:t>
      </w:r>
      <w:r w:rsidRPr="00A6177C">
        <w:rPr>
          <w:color w:val="000000"/>
          <w:lang w:val="en-US"/>
        </w:rPr>
        <w:br/>
        <w:t xml:space="preserve">    indexClosestParkingArea = closestParkingArea.index(</w:t>
      </w:r>
      <w:r w:rsidRPr="00A6177C">
        <w:rPr>
          <w:color w:val="000080"/>
          <w:lang w:val="en-US"/>
        </w:rPr>
        <w:t>min</w:t>
      </w:r>
      <w:r w:rsidRPr="00A6177C">
        <w:rPr>
          <w:color w:val="000000"/>
          <w:lang w:val="en-US"/>
        </w:rPr>
        <w:t>(closestParkingArea))</w:t>
      </w:r>
      <w:r w:rsidRPr="00A6177C">
        <w:rPr>
          <w:color w:val="000000"/>
          <w:lang w:val="en-US"/>
        </w:rPr>
        <w:br/>
        <w:t xml:space="preserve">    </w:t>
      </w:r>
      <w:r w:rsidRPr="00A6177C">
        <w:rPr>
          <w:b/>
          <w:bCs/>
          <w:color w:val="000080"/>
          <w:lang w:val="en-US"/>
        </w:rPr>
        <w:t xml:space="preserve">print </w:t>
      </w:r>
      <w:r w:rsidRPr="00A6177C">
        <w:rPr>
          <w:color w:val="000000"/>
          <w:lang w:val="en-US"/>
        </w:rPr>
        <w:t>indexClosestParkingArea</w:t>
      </w:r>
      <w:r w:rsidRPr="00A6177C">
        <w:rPr>
          <w:color w:val="000000"/>
          <w:lang w:val="en-US"/>
        </w:rPr>
        <w:br/>
        <w:t xml:space="preserve">    indexClosestParkingArea = </w:t>
      </w:r>
      <w:r w:rsidRPr="00A6177C">
        <w:rPr>
          <w:color w:val="0000FF"/>
          <w:lang w:val="en-US"/>
        </w:rPr>
        <w:t xml:space="preserve">2 </w:t>
      </w:r>
      <w:r w:rsidRPr="00A6177C">
        <w:rPr>
          <w:i/>
          <w:iCs/>
          <w:color w:val="808080"/>
          <w:lang w:val="en-US"/>
        </w:rPr>
        <w:t># Pre-defined for this case example</w:t>
      </w:r>
      <w:r w:rsidRPr="00A6177C">
        <w:rPr>
          <w:i/>
          <w:iCs/>
          <w:color w:val="808080"/>
          <w:lang w:val="en-US"/>
        </w:rPr>
        <w:br/>
        <w:t xml:space="preserve">    </w:t>
      </w:r>
      <w:r w:rsidRPr="00A6177C">
        <w:rPr>
          <w:b/>
          <w:bCs/>
          <w:color w:val="000080"/>
          <w:lang w:val="en-US"/>
        </w:rPr>
        <w:t xml:space="preserve">if </w:t>
      </w:r>
      <w:r w:rsidRPr="00A6177C">
        <w:rPr>
          <w:color w:val="000000"/>
          <w:lang w:val="en-US"/>
        </w:rPr>
        <w:t xml:space="preserve">indexClosestParkingArea == </w:t>
      </w:r>
      <w:r w:rsidRPr="00A6177C">
        <w:rPr>
          <w:color w:val="0000FF"/>
          <w:lang w:val="en-US"/>
        </w:rPr>
        <w:t>0</w:t>
      </w:r>
      <w:r w:rsidRPr="00A6177C">
        <w:rPr>
          <w:color w:val="000000"/>
          <w:lang w:val="en-US"/>
        </w:rPr>
        <w:t>:</w:t>
      </w:r>
      <w:r w:rsidRPr="00A6177C">
        <w:rPr>
          <w:color w:val="000000"/>
          <w:lang w:val="en-US"/>
        </w:rPr>
        <w:br/>
        <w:t xml:space="preserve">        </w:t>
      </w:r>
      <w:r w:rsidRPr="00A6177C">
        <w:rPr>
          <w:b/>
          <w:bCs/>
          <w:color w:val="000080"/>
          <w:lang w:val="en-US"/>
        </w:rPr>
        <w:t xml:space="preserve">print </w:t>
      </w:r>
      <w:r w:rsidRPr="00A6177C">
        <w:rPr>
          <w:b/>
          <w:bCs/>
          <w:color w:val="008000"/>
          <w:lang w:val="en-US"/>
        </w:rPr>
        <w:t>"The parking area of case A is the closest"</w:t>
      </w:r>
      <w:r w:rsidRPr="00A6177C">
        <w:rPr>
          <w:b/>
          <w:bCs/>
          <w:color w:val="008000"/>
          <w:lang w:val="en-US"/>
        </w:rPr>
        <w:br/>
        <w:t xml:space="preserve">        </w:t>
      </w:r>
      <w:r w:rsidRPr="00A6177C">
        <w:rPr>
          <w:color w:val="000000"/>
          <w:lang w:val="en-US"/>
        </w:rPr>
        <w:t xml:space="preserve">closestParkingArea = </w:t>
      </w:r>
      <w:r w:rsidRPr="00A6177C">
        <w:rPr>
          <w:b/>
          <w:bCs/>
          <w:color w:val="008000"/>
          <w:lang w:val="en-US"/>
        </w:rPr>
        <w:t>'C:\Users\907142\Documents\Thesis\Data\GDB\parkeergebied_bijenkorf.shp'</w:t>
      </w:r>
      <w:r w:rsidRPr="00A6177C">
        <w:rPr>
          <w:b/>
          <w:bCs/>
          <w:color w:val="008000"/>
          <w:lang w:val="en-US"/>
        </w:rPr>
        <w:br/>
        <w:t xml:space="preserve">        </w:t>
      </w:r>
      <w:r w:rsidRPr="00A6177C">
        <w:rPr>
          <w:b/>
          <w:bCs/>
          <w:color w:val="000080"/>
          <w:lang w:val="en-US"/>
        </w:rPr>
        <w:t xml:space="preserve">print </w:t>
      </w:r>
      <w:r w:rsidRPr="00A6177C">
        <w:rPr>
          <w:b/>
          <w:bCs/>
          <w:color w:val="008000"/>
          <w:lang w:val="en-US"/>
        </w:rPr>
        <w:t>"This parking area is out of the scope of this test version of the tool"</w:t>
      </w:r>
      <w:r w:rsidRPr="00A6177C">
        <w:rPr>
          <w:b/>
          <w:bCs/>
          <w:color w:val="008000"/>
          <w:lang w:val="en-US"/>
        </w:rPr>
        <w:br/>
        <w:t xml:space="preserve">    </w:t>
      </w:r>
      <w:r w:rsidRPr="00A6177C">
        <w:rPr>
          <w:b/>
          <w:bCs/>
          <w:color w:val="000080"/>
          <w:lang w:val="en-US"/>
        </w:rPr>
        <w:t xml:space="preserve">if </w:t>
      </w:r>
      <w:r w:rsidRPr="00A6177C">
        <w:rPr>
          <w:color w:val="000000"/>
          <w:lang w:val="en-US"/>
        </w:rPr>
        <w:t xml:space="preserve">indexClosestParkingArea == </w:t>
      </w:r>
      <w:r w:rsidRPr="00A6177C">
        <w:rPr>
          <w:color w:val="0000FF"/>
          <w:lang w:val="en-US"/>
        </w:rPr>
        <w:t>1</w:t>
      </w:r>
      <w:r w:rsidRPr="00A6177C">
        <w:rPr>
          <w:color w:val="000000"/>
          <w:lang w:val="en-US"/>
        </w:rPr>
        <w:t>:</w:t>
      </w:r>
      <w:r w:rsidRPr="00A6177C">
        <w:rPr>
          <w:color w:val="000000"/>
          <w:lang w:val="en-US"/>
        </w:rPr>
        <w:br/>
        <w:t xml:space="preserve">        </w:t>
      </w:r>
      <w:r w:rsidRPr="00A6177C">
        <w:rPr>
          <w:b/>
          <w:bCs/>
          <w:color w:val="000080"/>
          <w:lang w:val="en-US"/>
        </w:rPr>
        <w:t xml:space="preserve">print </w:t>
      </w:r>
      <w:r w:rsidRPr="00A6177C">
        <w:rPr>
          <w:b/>
          <w:bCs/>
          <w:color w:val="008000"/>
          <w:lang w:val="en-US"/>
        </w:rPr>
        <w:t>"The parking area of case B is the closest"</w:t>
      </w:r>
      <w:r w:rsidRPr="00A6177C">
        <w:rPr>
          <w:b/>
          <w:bCs/>
          <w:color w:val="008000"/>
          <w:lang w:val="en-US"/>
        </w:rPr>
        <w:br/>
        <w:t xml:space="preserve">        </w:t>
      </w:r>
      <w:r w:rsidRPr="00A6177C">
        <w:rPr>
          <w:color w:val="000000"/>
          <w:lang w:val="en-US"/>
        </w:rPr>
        <w:t xml:space="preserve">closestParkingArea = </w:t>
      </w:r>
      <w:r w:rsidRPr="00A6177C">
        <w:rPr>
          <w:b/>
          <w:bCs/>
          <w:color w:val="008000"/>
          <w:lang w:val="en-US"/>
        </w:rPr>
        <w:t>'C:\Users\907142\Documents\Thesis\Data\GDB\parkeergebied_schouwburg.shp'</w:t>
      </w:r>
      <w:r w:rsidRPr="00A6177C">
        <w:rPr>
          <w:b/>
          <w:bCs/>
          <w:color w:val="008000"/>
          <w:lang w:val="en-US"/>
        </w:rPr>
        <w:br/>
        <w:t xml:space="preserve">        </w:t>
      </w:r>
      <w:r w:rsidRPr="00A6177C">
        <w:rPr>
          <w:b/>
          <w:bCs/>
          <w:color w:val="000080"/>
          <w:lang w:val="en-US"/>
        </w:rPr>
        <w:t xml:space="preserve">print </w:t>
      </w:r>
      <w:r w:rsidRPr="00A6177C">
        <w:rPr>
          <w:b/>
          <w:bCs/>
          <w:color w:val="008000"/>
          <w:lang w:val="en-US"/>
        </w:rPr>
        <w:t>"This parking area is out of the scope of this test version of the tool"</w:t>
      </w:r>
      <w:r w:rsidRPr="00A6177C">
        <w:rPr>
          <w:b/>
          <w:bCs/>
          <w:color w:val="008000"/>
          <w:lang w:val="en-US"/>
        </w:rPr>
        <w:br/>
        <w:t xml:space="preserve">    </w:t>
      </w:r>
      <w:r w:rsidRPr="00A6177C">
        <w:rPr>
          <w:b/>
          <w:bCs/>
          <w:color w:val="000080"/>
          <w:lang w:val="en-US"/>
        </w:rPr>
        <w:t xml:space="preserve">if </w:t>
      </w:r>
      <w:r w:rsidRPr="00A6177C">
        <w:rPr>
          <w:color w:val="000000"/>
          <w:lang w:val="en-US"/>
        </w:rPr>
        <w:t xml:space="preserve">indexClosestParkingArea == </w:t>
      </w:r>
      <w:r w:rsidRPr="00A6177C">
        <w:rPr>
          <w:color w:val="0000FF"/>
          <w:lang w:val="en-US"/>
        </w:rPr>
        <w:t>2</w:t>
      </w:r>
      <w:r w:rsidRPr="00A6177C">
        <w:rPr>
          <w:color w:val="000000"/>
          <w:lang w:val="en-US"/>
        </w:rPr>
        <w:t>:</w:t>
      </w:r>
      <w:r w:rsidRPr="00A6177C">
        <w:rPr>
          <w:color w:val="000000"/>
          <w:lang w:val="en-US"/>
        </w:rPr>
        <w:br/>
        <w:t xml:space="preserve">        </w:t>
      </w:r>
      <w:r w:rsidRPr="00A6177C">
        <w:rPr>
          <w:b/>
          <w:bCs/>
          <w:color w:val="000080"/>
          <w:lang w:val="en-US"/>
        </w:rPr>
        <w:t xml:space="preserve">print </w:t>
      </w:r>
      <w:r w:rsidRPr="00A6177C">
        <w:rPr>
          <w:b/>
          <w:bCs/>
          <w:color w:val="008000"/>
          <w:lang w:val="en-US"/>
        </w:rPr>
        <w:t>"The parking area of case C is the closest"</w:t>
      </w:r>
      <w:r w:rsidRPr="00A6177C">
        <w:rPr>
          <w:b/>
          <w:bCs/>
          <w:color w:val="008000"/>
          <w:lang w:val="en-US"/>
        </w:rPr>
        <w:br/>
        <w:t xml:space="preserve">        </w:t>
      </w:r>
      <w:r w:rsidRPr="00A6177C">
        <w:rPr>
          <w:color w:val="000000"/>
          <w:lang w:val="en-US"/>
        </w:rPr>
        <w:t xml:space="preserve">closestParkingArea = </w:t>
      </w:r>
      <w:r w:rsidRPr="00A6177C">
        <w:rPr>
          <w:b/>
          <w:bCs/>
          <w:color w:val="008000"/>
          <w:lang w:val="en-US"/>
        </w:rPr>
        <w:t>'C:\Users\907142\Documents\Thesis\Data\GDB\parkeergebied_erasmusbrug.shp'</w:t>
      </w:r>
      <w:r w:rsidRPr="00A6177C">
        <w:rPr>
          <w:b/>
          <w:bCs/>
          <w:color w:val="008000"/>
          <w:lang w:val="en-US"/>
        </w:rPr>
        <w:br/>
        <w:t xml:space="preserve">        </w:t>
      </w:r>
      <w:r w:rsidRPr="00A6177C">
        <w:rPr>
          <w:b/>
          <w:bCs/>
          <w:color w:val="000080"/>
          <w:lang w:val="en-US"/>
        </w:rPr>
        <w:t xml:space="preserve">print </w:t>
      </w:r>
      <w:r w:rsidRPr="00A6177C">
        <w:rPr>
          <w:b/>
          <w:bCs/>
          <w:color w:val="008000"/>
          <w:lang w:val="en-US"/>
        </w:rPr>
        <w:t>"This parking area is within the scope of this test version of the tool"</w:t>
      </w:r>
      <w:r w:rsidRPr="00A6177C">
        <w:rPr>
          <w:b/>
          <w:bCs/>
          <w:color w:val="008000"/>
          <w:lang w:val="en-US"/>
        </w:rPr>
        <w:br/>
      </w:r>
      <w:r w:rsidRPr="00A6177C">
        <w:rPr>
          <w:b/>
          <w:bCs/>
          <w:color w:val="008000"/>
          <w:lang w:val="en-US"/>
        </w:rPr>
        <w:br/>
        <w:t xml:space="preserve">        </w:t>
      </w:r>
      <w:r w:rsidRPr="00A6177C">
        <w:rPr>
          <w:i/>
          <w:iCs/>
          <w:color w:val="808080"/>
          <w:lang w:val="en-US"/>
        </w:rPr>
        <w:t># Calculate the minutes to this parking area</w:t>
      </w:r>
      <w:r w:rsidRPr="00A6177C">
        <w:rPr>
          <w:i/>
          <w:iCs/>
          <w:color w:val="808080"/>
          <w:lang w:val="en-US"/>
        </w:rPr>
        <w:br/>
        <w:t xml:space="preserve">        </w:t>
      </w:r>
      <w:r w:rsidRPr="00A6177C">
        <w:rPr>
          <w:color w:val="000000"/>
          <w:lang w:val="en-US"/>
        </w:rPr>
        <w:t>travelTimeC = googleMapsOutput[</w:t>
      </w:r>
      <w:r w:rsidRPr="00A6177C">
        <w:rPr>
          <w:b/>
          <w:bCs/>
          <w:color w:val="008000"/>
          <w:lang w:val="en-US"/>
        </w:rPr>
        <w:t>"routes"</w:t>
      </w:r>
      <w:r w:rsidRPr="00A6177C">
        <w:rPr>
          <w:color w:val="000000"/>
          <w:lang w:val="en-US"/>
        </w:rPr>
        <w:t>][</w:t>
      </w:r>
      <w:r w:rsidRPr="00A6177C">
        <w:rPr>
          <w:color w:val="0000FF"/>
          <w:lang w:val="en-US"/>
        </w:rPr>
        <w:t>0</w:t>
      </w:r>
      <w:r w:rsidRPr="00A6177C">
        <w:rPr>
          <w:color w:val="000000"/>
          <w:lang w:val="en-US"/>
        </w:rPr>
        <w:t>][</w:t>
      </w:r>
      <w:r w:rsidRPr="00A6177C">
        <w:rPr>
          <w:b/>
          <w:bCs/>
          <w:color w:val="008000"/>
          <w:lang w:val="en-US"/>
        </w:rPr>
        <w:t>"legs"</w:t>
      </w:r>
      <w:r w:rsidRPr="00A6177C">
        <w:rPr>
          <w:color w:val="000000"/>
          <w:lang w:val="en-US"/>
        </w:rPr>
        <w:t>][</w:t>
      </w:r>
      <w:r w:rsidRPr="00A6177C">
        <w:rPr>
          <w:color w:val="0000FF"/>
          <w:lang w:val="en-US"/>
        </w:rPr>
        <w:t>0</w:t>
      </w:r>
      <w:r w:rsidRPr="00A6177C">
        <w:rPr>
          <w:color w:val="000000"/>
          <w:lang w:val="en-US"/>
        </w:rPr>
        <w:t>][</w:t>
      </w:r>
      <w:r w:rsidRPr="00A6177C">
        <w:rPr>
          <w:b/>
          <w:bCs/>
          <w:color w:val="008000"/>
          <w:lang w:val="en-US"/>
        </w:rPr>
        <w:t>"duration"</w:t>
      </w:r>
      <w:r w:rsidRPr="00A6177C">
        <w:rPr>
          <w:color w:val="000000"/>
          <w:lang w:val="en-US"/>
        </w:rPr>
        <w:t>][</w:t>
      </w:r>
      <w:r w:rsidRPr="00A6177C">
        <w:rPr>
          <w:b/>
          <w:bCs/>
          <w:color w:val="008000"/>
          <w:lang w:val="en-US"/>
        </w:rPr>
        <w:t>"value"</w:t>
      </w:r>
      <w:r w:rsidRPr="00A6177C">
        <w:rPr>
          <w:color w:val="000000"/>
          <w:lang w:val="en-US"/>
        </w:rPr>
        <w:t>]</w:t>
      </w:r>
      <w:r w:rsidRPr="00A6177C">
        <w:rPr>
          <w:color w:val="000000"/>
          <w:lang w:val="en-US"/>
        </w:rPr>
        <w:br/>
        <w:t xml:space="preserve">        durationMinuten = travelTimeC / </w:t>
      </w:r>
      <w:r w:rsidRPr="00A6177C">
        <w:rPr>
          <w:color w:val="0000FF"/>
          <w:lang w:val="en-US"/>
        </w:rPr>
        <w:t>60</w:t>
      </w:r>
      <w:r w:rsidRPr="00A6177C">
        <w:rPr>
          <w:color w:val="0000FF"/>
          <w:lang w:val="en-US"/>
        </w:rPr>
        <w:br/>
        <w:t xml:space="preserve">        </w:t>
      </w:r>
      <w:r w:rsidRPr="00A6177C">
        <w:rPr>
          <w:b/>
          <w:bCs/>
          <w:color w:val="000080"/>
          <w:lang w:val="en-US"/>
        </w:rPr>
        <w:t xml:space="preserve">print </w:t>
      </w:r>
      <w:r w:rsidRPr="00A6177C">
        <w:rPr>
          <w:b/>
          <w:bCs/>
          <w:color w:val="008000"/>
          <w:lang w:val="en-US"/>
        </w:rPr>
        <w:t xml:space="preserve">"It takes " </w:t>
      </w:r>
      <w:r w:rsidRPr="00A6177C">
        <w:rPr>
          <w:color w:val="000000"/>
          <w:lang w:val="en-US"/>
        </w:rPr>
        <w:t xml:space="preserve">+ </w:t>
      </w:r>
      <w:r w:rsidRPr="00A6177C">
        <w:rPr>
          <w:color w:val="000080"/>
          <w:lang w:val="en-US"/>
        </w:rPr>
        <w:t>str</w:t>
      </w:r>
      <w:r w:rsidRPr="00A6177C">
        <w:rPr>
          <w:color w:val="000000"/>
          <w:lang w:val="en-US"/>
        </w:rPr>
        <w:t xml:space="preserve">(durationMinuten) + </w:t>
      </w:r>
      <w:r w:rsidRPr="00A6177C">
        <w:rPr>
          <w:b/>
          <w:bCs/>
          <w:color w:val="008000"/>
          <w:lang w:val="en-US"/>
        </w:rPr>
        <w:t>" minutes to reach the closest analyzed parking area"</w:t>
      </w:r>
      <w:r w:rsidRPr="00A6177C">
        <w:rPr>
          <w:b/>
          <w:bCs/>
          <w:color w:val="008000"/>
          <w:lang w:val="en-US"/>
        </w:rPr>
        <w:br/>
      </w:r>
      <w:r w:rsidRPr="00A6177C">
        <w:rPr>
          <w:b/>
          <w:bCs/>
          <w:color w:val="008000"/>
          <w:lang w:val="en-US"/>
        </w:rPr>
        <w:br/>
        <w:t xml:space="preserve">        </w:t>
      </w:r>
      <w:r w:rsidRPr="00A6177C">
        <w:rPr>
          <w:b/>
          <w:bCs/>
          <w:color w:val="000080"/>
          <w:lang w:val="en-US"/>
        </w:rPr>
        <w:t xml:space="preserve">import </w:t>
      </w:r>
      <w:r w:rsidRPr="00A6177C">
        <w:rPr>
          <w:color w:val="000000"/>
          <w:lang w:val="en-US"/>
        </w:rPr>
        <w:t>predictedOccupancy</w:t>
      </w:r>
      <w:r w:rsidRPr="00A6177C">
        <w:rPr>
          <w:color w:val="000000"/>
          <w:lang w:val="en-US"/>
        </w:rPr>
        <w:br/>
      </w:r>
      <w:r w:rsidRPr="00A6177C">
        <w:rPr>
          <w:color w:val="000000"/>
          <w:lang w:val="en-US"/>
        </w:rPr>
        <w:br/>
        <w:t xml:space="preserve">    </w:t>
      </w:r>
      <w:r w:rsidRPr="00A6177C">
        <w:rPr>
          <w:b/>
          <w:bCs/>
          <w:color w:val="000080"/>
          <w:lang w:val="en-US"/>
        </w:rPr>
        <w:t xml:space="preserve">if </w:t>
      </w:r>
      <w:r w:rsidRPr="00A6177C">
        <w:rPr>
          <w:color w:val="000000"/>
          <w:lang w:val="en-US"/>
        </w:rPr>
        <w:t xml:space="preserve">indexClosestParkingArea == </w:t>
      </w:r>
      <w:r w:rsidRPr="00A6177C">
        <w:rPr>
          <w:color w:val="0000FF"/>
          <w:lang w:val="en-US"/>
        </w:rPr>
        <w:t>3</w:t>
      </w:r>
      <w:r w:rsidRPr="00A6177C">
        <w:rPr>
          <w:color w:val="000000"/>
          <w:lang w:val="en-US"/>
        </w:rPr>
        <w:t>:</w:t>
      </w:r>
      <w:r w:rsidRPr="00A6177C">
        <w:rPr>
          <w:color w:val="000000"/>
          <w:lang w:val="en-US"/>
        </w:rPr>
        <w:br/>
        <w:t xml:space="preserve">        </w:t>
      </w:r>
      <w:r w:rsidRPr="00A6177C">
        <w:rPr>
          <w:b/>
          <w:bCs/>
          <w:color w:val="000080"/>
          <w:lang w:val="en-US"/>
        </w:rPr>
        <w:t xml:space="preserve">print </w:t>
      </w:r>
      <w:r w:rsidRPr="00A6177C">
        <w:rPr>
          <w:b/>
          <w:bCs/>
          <w:color w:val="008000"/>
          <w:lang w:val="en-US"/>
        </w:rPr>
        <w:t>"The parking area of case D is the closest"</w:t>
      </w:r>
      <w:r w:rsidRPr="00A6177C">
        <w:rPr>
          <w:b/>
          <w:bCs/>
          <w:color w:val="008000"/>
          <w:lang w:val="en-US"/>
        </w:rPr>
        <w:br/>
        <w:t xml:space="preserve">        </w:t>
      </w:r>
      <w:r w:rsidRPr="00A6177C">
        <w:rPr>
          <w:color w:val="000000"/>
          <w:lang w:val="en-US"/>
        </w:rPr>
        <w:t xml:space="preserve">closestParkingArea = </w:t>
      </w:r>
      <w:r w:rsidRPr="00A6177C">
        <w:rPr>
          <w:b/>
          <w:bCs/>
          <w:color w:val="008000"/>
          <w:lang w:val="en-US"/>
        </w:rPr>
        <w:t>'C:\Users\907142\Documents\Thesis\Data\GDB\parkeergebied_derotterdam.shp'</w:t>
      </w:r>
      <w:r w:rsidRPr="00A6177C">
        <w:rPr>
          <w:b/>
          <w:bCs/>
          <w:color w:val="008000"/>
          <w:lang w:val="en-US"/>
        </w:rPr>
        <w:br/>
        <w:t xml:space="preserve">        </w:t>
      </w:r>
      <w:r w:rsidRPr="00A6177C">
        <w:rPr>
          <w:b/>
          <w:bCs/>
          <w:color w:val="000080"/>
          <w:lang w:val="en-US"/>
        </w:rPr>
        <w:t xml:space="preserve">print </w:t>
      </w:r>
      <w:r w:rsidRPr="00A6177C">
        <w:rPr>
          <w:b/>
          <w:bCs/>
          <w:color w:val="008000"/>
          <w:lang w:val="en-US"/>
        </w:rPr>
        <w:t>"This parking area is out of the scope of this test version of the tool"</w:t>
      </w:r>
      <w:r w:rsidRPr="00A6177C">
        <w:rPr>
          <w:b/>
          <w:bCs/>
          <w:color w:val="008000"/>
          <w:lang w:val="en-US"/>
        </w:rPr>
        <w:br/>
      </w:r>
      <w:r w:rsidRPr="00A6177C">
        <w:rPr>
          <w:b/>
          <w:bCs/>
          <w:color w:val="008000"/>
          <w:lang w:val="en-US"/>
        </w:rPr>
        <w:br/>
      </w:r>
      <w:r w:rsidRPr="00A6177C">
        <w:rPr>
          <w:b/>
          <w:bCs/>
          <w:color w:val="000080"/>
          <w:lang w:val="en-US"/>
        </w:rPr>
        <w:t xml:space="preserve">if </w:t>
      </w:r>
      <w:r w:rsidRPr="00A6177C">
        <w:rPr>
          <w:color w:val="000000"/>
          <w:lang w:val="en-US"/>
        </w:rPr>
        <w:t xml:space="preserve">clippedFeatures == </w:t>
      </w:r>
      <w:r w:rsidRPr="00A6177C">
        <w:rPr>
          <w:color w:val="0000FF"/>
          <w:lang w:val="en-US"/>
        </w:rPr>
        <w:t>0</w:t>
      </w:r>
      <w:r w:rsidRPr="00A6177C">
        <w:rPr>
          <w:color w:val="000000"/>
          <w:lang w:val="en-US"/>
        </w:rPr>
        <w:t>:</w:t>
      </w:r>
      <w:r w:rsidRPr="00A6177C">
        <w:rPr>
          <w:color w:val="000000"/>
          <w:lang w:val="en-US"/>
        </w:rPr>
        <w:br/>
        <w:t xml:space="preserve">    </w:t>
      </w:r>
      <w:r w:rsidRPr="00A6177C">
        <w:rPr>
          <w:b/>
          <w:bCs/>
          <w:color w:val="000080"/>
          <w:lang w:val="en-US"/>
        </w:rPr>
        <w:t xml:space="preserve">print </w:t>
      </w:r>
      <w:r w:rsidRPr="00A6177C">
        <w:rPr>
          <w:b/>
          <w:bCs/>
          <w:color w:val="008000"/>
          <w:lang w:val="en-US"/>
        </w:rPr>
        <w:t>"The destination is not within reach of analyzed parking areas"</w:t>
      </w:r>
    </w:p>
    <w:p w:rsidR="00623548" w:rsidRPr="00A6177C" w:rsidRDefault="00623548" w:rsidP="00623548">
      <w:pPr>
        <w:rPr>
          <w:lang w:val="en-US"/>
        </w:rPr>
      </w:pPr>
    </w:p>
    <w:p w:rsidR="002073D9" w:rsidRPr="00A6177C" w:rsidRDefault="002073D9" w:rsidP="00623548">
      <w:pPr>
        <w:rPr>
          <w:lang w:val="en-US"/>
        </w:rPr>
      </w:pPr>
    </w:p>
    <w:p w:rsidR="002073D9" w:rsidRPr="00A6177C" w:rsidRDefault="002073D9" w:rsidP="00623548">
      <w:pPr>
        <w:rPr>
          <w:lang w:val="en-US"/>
        </w:rPr>
      </w:pPr>
    </w:p>
    <w:p w:rsidR="002073D9" w:rsidRPr="00A6177C" w:rsidRDefault="002073D9">
      <w:pPr>
        <w:pStyle w:val="Heading1"/>
        <w:rPr>
          <w:lang w:val="en-US"/>
        </w:rPr>
      </w:pPr>
      <w:bookmarkStart w:id="58" w:name="_Toc522221663"/>
      <w:r w:rsidRPr="00A6177C">
        <w:rPr>
          <w:lang w:val="en-US"/>
        </w:rPr>
        <w:t xml:space="preserve">Appendix K – </w:t>
      </w:r>
      <w:r w:rsidRPr="00A6177C">
        <w:rPr>
          <w:b w:val="0"/>
          <w:i/>
          <w:lang w:val="en-US"/>
        </w:rPr>
        <w:t>predictedOccupancy.py</w:t>
      </w:r>
      <w:bookmarkEnd w:id="58"/>
    </w:p>
    <w:p w:rsidR="002073D9" w:rsidRPr="00A6177C" w:rsidRDefault="002073D9" w:rsidP="002073D9">
      <w:pPr>
        <w:pStyle w:val="HTMLPreformatted"/>
        <w:shd w:val="clear" w:color="auto" w:fill="FFFFFF"/>
        <w:rPr>
          <w:color w:val="000000"/>
          <w:lang w:val="en-US"/>
        </w:rPr>
      </w:pPr>
      <w:r w:rsidRPr="00A6177C">
        <w:rPr>
          <w:b/>
          <w:bCs/>
          <w:color w:val="000080"/>
          <w:lang w:val="en-US"/>
        </w:rPr>
        <w:t xml:space="preserve">from </w:t>
      </w:r>
      <w:r w:rsidRPr="00A6177C">
        <w:rPr>
          <w:color w:val="000000"/>
          <w:lang w:val="en-US"/>
        </w:rPr>
        <w:t xml:space="preserve">datetime </w:t>
      </w:r>
      <w:r w:rsidRPr="00A6177C">
        <w:rPr>
          <w:b/>
          <w:bCs/>
          <w:color w:val="000080"/>
          <w:lang w:val="en-US"/>
        </w:rPr>
        <w:t xml:space="preserve">import </w:t>
      </w:r>
      <w:r w:rsidRPr="00A6177C">
        <w:rPr>
          <w:color w:val="000000"/>
          <w:lang w:val="en-US"/>
        </w:rPr>
        <w:t>*</w:t>
      </w:r>
      <w:r w:rsidRPr="00A6177C">
        <w:rPr>
          <w:color w:val="000000"/>
          <w:lang w:val="en-US"/>
        </w:rPr>
        <w:br/>
      </w:r>
      <w:r w:rsidRPr="00A6177C">
        <w:rPr>
          <w:b/>
          <w:bCs/>
          <w:color w:val="000080"/>
          <w:lang w:val="en-US"/>
        </w:rPr>
        <w:t xml:space="preserve">from </w:t>
      </w:r>
      <w:r w:rsidRPr="00A6177C">
        <w:rPr>
          <w:color w:val="000000"/>
          <w:lang w:val="en-US"/>
        </w:rPr>
        <w:t xml:space="preserve">distanceParkingArea </w:t>
      </w:r>
      <w:r w:rsidRPr="00A6177C">
        <w:rPr>
          <w:b/>
          <w:bCs/>
          <w:color w:val="000080"/>
          <w:lang w:val="en-US"/>
        </w:rPr>
        <w:t xml:space="preserve">import </w:t>
      </w:r>
      <w:r w:rsidRPr="00A6177C">
        <w:rPr>
          <w:color w:val="000000"/>
          <w:lang w:val="en-US"/>
        </w:rPr>
        <w:t>durationMinuten</w:t>
      </w:r>
      <w:r w:rsidRPr="00A6177C">
        <w:rPr>
          <w:color w:val="000000"/>
          <w:lang w:val="en-US"/>
        </w:rPr>
        <w:br/>
      </w:r>
      <w:r w:rsidRPr="00A6177C">
        <w:rPr>
          <w:b/>
          <w:bCs/>
          <w:color w:val="000080"/>
          <w:lang w:val="en-US"/>
        </w:rPr>
        <w:t xml:space="preserve">from </w:t>
      </w:r>
      <w:r w:rsidRPr="00A6177C">
        <w:rPr>
          <w:color w:val="000000"/>
          <w:lang w:val="en-US"/>
        </w:rPr>
        <w:t xml:space="preserve">main </w:t>
      </w:r>
      <w:r w:rsidRPr="00A6177C">
        <w:rPr>
          <w:b/>
          <w:bCs/>
          <w:color w:val="000080"/>
          <w:lang w:val="en-US"/>
        </w:rPr>
        <w:t xml:space="preserve">import </w:t>
      </w:r>
      <w:r w:rsidRPr="00A6177C">
        <w:rPr>
          <w:color w:val="000000"/>
          <w:lang w:val="en-US"/>
        </w:rPr>
        <w:t>*</w:t>
      </w:r>
      <w:r w:rsidRPr="00A6177C">
        <w:rPr>
          <w:color w:val="000000"/>
          <w:lang w:val="en-US"/>
        </w:rPr>
        <w:br/>
      </w:r>
      <w:r w:rsidRPr="00A6177C">
        <w:rPr>
          <w:i/>
          <w:iCs/>
          <w:color w:val="808080"/>
          <w:lang w:val="en-US"/>
        </w:rPr>
        <w:t># from datetime import datetime</w:t>
      </w:r>
      <w:r w:rsidRPr="00A6177C">
        <w:rPr>
          <w:i/>
          <w:iCs/>
          <w:color w:val="808080"/>
          <w:lang w:val="en-US"/>
        </w:rPr>
        <w:br/>
      </w:r>
      <w:r w:rsidRPr="00A6177C">
        <w:rPr>
          <w:b/>
          <w:bCs/>
          <w:color w:val="000080"/>
          <w:lang w:val="en-US"/>
        </w:rPr>
        <w:t xml:space="preserve">import </w:t>
      </w:r>
      <w:r w:rsidRPr="00A6177C">
        <w:rPr>
          <w:color w:val="000000"/>
          <w:lang w:val="en-US"/>
        </w:rPr>
        <w:t>datetime</w:t>
      </w:r>
      <w:r w:rsidRPr="00A6177C">
        <w:rPr>
          <w:color w:val="000000"/>
          <w:lang w:val="en-US"/>
        </w:rPr>
        <w:br/>
      </w:r>
      <w:r w:rsidRPr="00A6177C">
        <w:rPr>
          <w:i/>
          <w:iCs/>
          <w:color w:val="808080"/>
          <w:lang w:val="en-US"/>
        </w:rPr>
        <w:t># from time import gmtime, strftime</w:t>
      </w:r>
      <w:r w:rsidRPr="00A6177C">
        <w:rPr>
          <w:i/>
          <w:iCs/>
          <w:color w:val="808080"/>
          <w:lang w:val="en-US"/>
        </w:rPr>
        <w:br/>
      </w:r>
      <w:r w:rsidRPr="00A6177C">
        <w:rPr>
          <w:b/>
          <w:bCs/>
          <w:color w:val="000080"/>
          <w:lang w:val="en-US"/>
        </w:rPr>
        <w:t xml:space="preserve">import </w:t>
      </w:r>
      <w:r w:rsidRPr="00A6177C">
        <w:rPr>
          <w:color w:val="000000"/>
          <w:lang w:val="en-US"/>
        </w:rPr>
        <w:t>json, urllib</w:t>
      </w:r>
      <w:r w:rsidRPr="00A6177C">
        <w:rPr>
          <w:color w:val="000000"/>
          <w:lang w:val="en-US"/>
        </w:rPr>
        <w:br/>
      </w:r>
      <w:r w:rsidRPr="00A6177C">
        <w:rPr>
          <w:color w:val="000000"/>
          <w:lang w:val="en-US"/>
        </w:rPr>
        <w:br/>
      </w:r>
      <w:r w:rsidRPr="00A6177C">
        <w:rPr>
          <w:color w:val="000000"/>
          <w:lang w:val="en-US"/>
        </w:rPr>
        <w:br/>
      </w:r>
      <w:r w:rsidRPr="00A6177C">
        <w:rPr>
          <w:i/>
          <w:iCs/>
          <w:color w:val="808080"/>
          <w:lang w:val="en-US"/>
        </w:rPr>
        <w:t># At what time will the parking area be reached?</w:t>
      </w:r>
      <w:r w:rsidRPr="00A6177C">
        <w:rPr>
          <w:i/>
          <w:iCs/>
          <w:color w:val="808080"/>
          <w:lang w:val="en-US"/>
        </w:rPr>
        <w:br/>
      </w:r>
      <w:r w:rsidRPr="00A6177C">
        <w:rPr>
          <w:color w:val="000000"/>
          <w:lang w:val="en-US"/>
        </w:rPr>
        <w:t>timeNow = datetime.datetime.now()</w:t>
      </w:r>
      <w:r w:rsidRPr="00A6177C">
        <w:rPr>
          <w:color w:val="000000"/>
          <w:lang w:val="en-US"/>
        </w:rPr>
        <w:br/>
        <w:t>timeOfArrival = timeNow + timedelta(</w:t>
      </w:r>
      <w:r w:rsidRPr="00A6177C">
        <w:rPr>
          <w:color w:val="660099"/>
          <w:lang w:val="en-US"/>
        </w:rPr>
        <w:t>minutes</w:t>
      </w:r>
      <w:r w:rsidRPr="00A6177C">
        <w:rPr>
          <w:color w:val="000000"/>
          <w:lang w:val="en-US"/>
        </w:rPr>
        <w:t>=durationMinuten)</w:t>
      </w:r>
      <w:r w:rsidRPr="00A6177C">
        <w:rPr>
          <w:color w:val="000000"/>
          <w:lang w:val="en-US"/>
        </w:rPr>
        <w:br/>
      </w:r>
      <w:r w:rsidRPr="00A6177C">
        <w:rPr>
          <w:b/>
          <w:bCs/>
          <w:color w:val="000080"/>
          <w:lang w:val="en-US"/>
        </w:rPr>
        <w:t xml:space="preserve">print </w:t>
      </w:r>
      <w:r w:rsidRPr="00A6177C">
        <w:rPr>
          <w:b/>
          <w:bCs/>
          <w:color w:val="008000"/>
          <w:lang w:val="en-US"/>
        </w:rPr>
        <w:t xml:space="preserve">"The parking area will be reached at " </w:t>
      </w:r>
      <w:r w:rsidRPr="00A6177C">
        <w:rPr>
          <w:color w:val="000000"/>
          <w:lang w:val="en-US"/>
        </w:rPr>
        <w:t xml:space="preserve">+ </w:t>
      </w:r>
      <w:r w:rsidRPr="00A6177C">
        <w:rPr>
          <w:color w:val="000080"/>
          <w:lang w:val="en-US"/>
        </w:rPr>
        <w:t>str</w:t>
      </w:r>
      <w:r w:rsidRPr="00A6177C">
        <w:rPr>
          <w:color w:val="000000"/>
          <w:lang w:val="en-US"/>
        </w:rPr>
        <w:t>(timeOfArrival)</w:t>
      </w:r>
      <w:r w:rsidRPr="00A6177C">
        <w:rPr>
          <w:color w:val="000000"/>
          <w:lang w:val="en-US"/>
        </w:rPr>
        <w:br/>
      </w:r>
      <w:r w:rsidRPr="00A6177C">
        <w:rPr>
          <w:color w:val="000000"/>
          <w:lang w:val="en-US"/>
        </w:rPr>
        <w:br/>
      </w:r>
      <w:r w:rsidRPr="00A6177C">
        <w:rPr>
          <w:i/>
          <w:iCs/>
          <w:color w:val="808080"/>
          <w:lang w:val="en-US"/>
        </w:rPr>
        <w:t># What day of the week is it? In the case of case D there is no data available for the weekends</w:t>
      </w:r>
      <w:r w:rsidRPr="00A6177C">
        <w:rPr>
          <w:i/>
          <w:iCs/>
          <w:color w:val="808080"/>
          <w:lang w:val="en-US"/>
        </w:rPr>
        <w:br/>
      </w:r>
      <w:r w:rsidRPr="00A6177C">
        <w:rPr>
          <w:color w:val="000000"/>
          <w:lang w:val="en-US"/>
        </w:rPr>
        <w:t>dayOfTheWeek = datetime.datetime.today().weekday()</w:t>
      </w:r>
      <w:r w:rsidRPr="00A6177C">
        <w:rPr>
          <w:color w:val="000000"/>
          <w:lang w:val="en-US"/>
        </w:rPr>
        <w:br/>
      </w:r>
      <w:r w:rsidRPr="00A6177C">
        <w:rPr>
          <w:b/>
          <w:bCs/>
          <w:color w:val="000080"/>
          <w:lang w:val="en-US"/>
        </w:rPr>
        <w:t xml:space="preserve">if </w:t>
      </w:r>
      <w:r w:rsidRPr="00A6177C">
        <w:rPr>
          <w:color w:val="000000"/>
          <w:lang w:val="en-US"/>
        </w:rPr>
        <w:t xml:space="preserve">dayOfTheWeek &lt;= </w:t>
      </w:r>
      <w:r w:rsidRPr="00A6177C">
        <w:rPr>
          <w:color w:val="0000FF"/>
          <w:lang w:val="en-US"/>
        </w:rPr>
        <w:t>4</w:t>
      </w:r>
      <w:r w:rsidRPr="00A6177C">
        <w:rPr>
          <w:color w:val="000000"/>
          <w:lang w:val="en-US"/>
        </w:rPr>
        <w:t xml:space="preserve">:  </w:t>
      </w:r>
      <w:r w:rsidRPr="00A6177C">
        <w:rPr>
          <w:i/>
          <w:iCs/>
          <w:color w:val="808080"/>
          <w:lang w:val="en-US"/>
        </w:rPr>
        <w:t># 0-4: Monday-Friday, 5-6: weekend</w:t>
      </w:r>
      <w:r w:rsidRPr="00A6177C">
        <w:rPr>
          <w:i/>
          <w:iCs/>
          <w:color w:val="808080"/>
          <w:lang w:val="en-US"/>
        </w:rPr>
        <w:br/>
        <w:t xml:space="preserve">    </w:t>
      </w:r>
      <w:r w:rsidRPr="00A6177C">
        <w:rPr>
          <w:b/>
          <w:bCs/>
          <w:color w:val="000080"/>
          <w:lang w:val="en-US"/>
        </w:rPr>
        <w:t xml:space="preserve">print </w:t>
      </w:r>
      <w:r w:rsidRPr="00A6177C">
        <w:rPr>
          <w:b/>
          <w:bCs/>
          <w:color w:val="008000"/>
          <w:lang w:val="en-US"/>
        </w:rPr>
        <w:t xml:space="preserve">"Today it is the " </w:t>
      </w:r>
      <w:r w:rsidRPr="00A6177C">
        <w:rPr>
          <w:color w:val="000000"/>
          <w:lang w:val="en-US"/>
        </w:rPr>
        <w:t xml:space="preserve">+ </w:t>
      </w:r>
      <w:r w:rsidRPr="00A6177C">
        <w:rPr>
          <w:color w:val="000080"/>
          <w:lang w:val="en-US"/>
        </w:rPr>
        <w:t>str</w:t>
      </w:r>
      <w:r w:rsidRPr="00A6177C">
        <w:rPr>
          <w:color w:val="000000"/>
          <w:lang w:val="en-US"/>
        </w:rPr>
        <w:t>(</w:t>
      </w:r>
      <w:r w:rsidRPr="00A6177C">
        <w:rPr>
          <w:color w:val="000000"/>
          <w:lang w:val="en-US"/>
        </w:rPr>
        <w:br/>
        <w:t xml:space="preserve">        dayOfTheWeek) + </w:t>
      </w:r>
      <w:r w:rsidRPr="00A6177C">
        <w:rPr>
          <w:b/>
          <w:bCs/>
          <w:color w:val="008000"/>
          <w:lang w:val="en-US"/>
        </w:rPr>
        <w:t>" day of the week: there is data available for this day"</w:t>
      </w:r>
      <w:r w:rsidRPr="00A6177C">
        <w:rPr>
          <w:b/>
          <w:bCs/>
          <w:color w:val="008000"/>
          <w:lang w:val="en-US"/>
        </w:rPr>
        <w:br/>
      </w:r>
      <w:r w:rsidRPr="00A6177C">
        <w:rPr>
          <w:b/>
          <w:bCs/>
          <w:color w:val="008000"/>
          <w:lang w:val="en-US"/>
        </w:rPr>
        <w:br/>
        <w:t xml:space="preserve">    </w:t>
      </w:r>
      <w:r w:rsidRPr="00A6177C">
        <w:rPr>
          <w:i/>
          <w:iCs/>
          <w:color w:val="808080"/>
          <w:lang w:val="en-US"/>
        </w:rPr>
        <w:t># Check whether there is occupancy data for this moment of the day</w:t>
      </w:r>
      <w:r w:rsidRPr="00A6177C">
        <w:rPr>
          <w:i/>
          <w:iCs/>
          <w:color w:val="808080"/>
          <w:lang w:val="en-US"/>
        </w:rPr>
        <w:br/>
        <w:t xml:space="preserve">    #dataStartTime = datetime.datetime.strptime(dataStartTime, '%H:%M')</w:t>
      </w:r>
      <w:r w:rsidRPr="00A6177C">
        <w:rPr>
          <w:i/>
          <w:iCs/>
          <w:color w:val="808080"/>
          <w:lang w:val="en-US"/>
        </w:rPr>
        <w:br/>
        <w:t xml:space="preserve">    #dataEndTime = datetime.datetime.strptime(dataEndTime, '%H:%M')</w:t>
      </w:r>
      <w:r w:rsidRPr="00A6177C">
        <w:rPr>
          <w:i/>
          <w:iCs/>
          <w:color w:val="808080"/>
          <w:lang w:val="en-US"/>
        </w:rPr>
        <w:br/>
        <w:t xml:space="preserve">    # timeOfArrival = datetime.strptime(timeOfArrival, '%H:%M')</w:t>
      </w:r>
      <w:r w:rsidRPr="00A6177C">
        <w:rPr>
          <w:i/>
          <w:iCs/>
          <w:color w:val="808080"/>
          <w:lang w:val="en-US"/>
        </w:rPr>
        <w:br/>
        <w:t xml:space="preserve">    </w:t>
      </w:r>
      <w:r w:rsidRPr="00A6177C">
        <w:rPr>
          <w:b/>
          <w:bCs/>
          <w:color w:val="000080"/>
          <w:lang w:val="en-US"/>
        </w:rPr>
        <w:t xml:space="preserve">if </w:t>
      </w:r>
      <w:r w:rsidRPr="00A6177C">
        <w:rPr>
          <w:color w:val="000000"/>
          <w:lang w:val="en-US"/>
        </w:rPr>
        <w:t>timeOfArrival &lt; dataStartTime:</w:t>
      </w:r>
      <w:r w:rsidRPr="00A6177C">
        <w:rPr>
          <w:color w:val="000000"/>
          <w:lang w:val="en-US"/>
        </w:rPr>
        <w:br/>
        <w:t xml:space="preserve">        </w:t>
      </w:r>
      <w:r w:rsidRPr="00A6177C">
        <w:rPr>
          <w:b/>
          <w:bCs/>
          <w:color w:val="000080"/>
          <w:lang w:val="en-US"/>
        </w:rPr>
        <w:t xml:space="preserve">print </w:t>
      </w:r>
      <w:r w:rsidRPr="00A6177C">
        <w:rPr>
          <w:b/>
          <w:bCs/>
          <w:color w:val="008000"/>
          <w:lang w:val="en-US"/>
        </w:rPr>
        <w:t>"It is too early, there is no data available for this moment of the day"</w:t>
      </w:r>
      <w:r w:rsidRPr="00A6177C">
        <w:rPr>
          <w:b/>
          <w:bCs/>
          <w:color w:val="008000"/>
          <w:lang w:val="en-US"/>
        </w:rPr>
        <w:br/>
        <w:t xml:space="preserve">    </w:t>
      </w:r>
      <w:r w:rsidRPr="00A6177C">
        <w:rPr>
          <w:b/>
          <w:bCs/>
          <w:color w:val="000080"/>
          <w:lang w:val="en-US"/>
        </w:rPr>
        <w:t xml:space="preserve">if </w:t>
      </w:r>
      <w:r w:rsidRPr="00A6177C">
        <w:rPr>
          <w:color w:val="000000"/>
          <w:lang w:val="en-US"/>
        </w:rPr>
        <w:t>timeOfArrival &gt; dataEndTime:</w:t>
      </w:r>
      <w:r w:rsidRPr="00A6177C">
        <w:rPr>
          <w:color w:val="000000"/>
          <w:lang w:val="en-US"/>
        </w:rPr>
        <w:br/>
        <w:t xml:space="preserve">        </w:t>
      </w:r>
      <w:r w:rsidRPr="00A6177C">
        <w:rPr>
          <w:b/>
          <w:bCs/>
          <w:color w:val="000080"/>
          <w:lang w:val="en-US"/>
        </w:rPr>
        <w:t xml:space="preserve">print </w:t>
      </w:r>
      <w:r w:rsidRPr="00A6177C">
        <w:rPr>
          <w:b/>
          <w:bCs/>
          <w:color w:val="008000"/>
          <w:lang w:val="en-US"/>
        </w:rPr>
        <w:t>"It is too late, there is no data available for this moment of the day"</w:t>
      </w:r>
      <w:r w:rsidRPr="00A6177C">
        <w:rPr>
          <w:b/>
          <w:bCs/>
          <w:color w:val="008000"/>
          <w:lang w:val="en-US"/>
        </w:rPr>
        <w:br/>
        <w:t xml:space="preserve">    </w:t>
      </w:r>
      <w:r w:rsidRPr="00A6177C">
        <w:rPr>
          <w:b/>
          <w:bCs/>
          <w:color w:val="000080"/>
          <w:lang w:val="en-US"/>
        </w:rPr>
        <w:t>else</w:t>
      </w:r>
      <w:r w:rsidRPr="00A6177C">
        <w:rPr>
          <w:color w:val="000000"/>
          <w:lang w:val="en-US"/>
        </w:rPr>
        <w:t>:</w:t>
      </w:r>
      <w:r w:rsidRPr="00A6177C">
        <w:rPr>
          <w:color w:val="000000"/>
          <w:lang w:val="en-US"/>
        </w:rPr>
        <w:br/>
        <w:t xml:space="preserve">        </w:t>
      </w:r>
      <w:r w:rsidRPr="00A6177C">
        <w:rPr>
          <w:b/>
          <w:bCs/>
          <w:color w:val="000080"/>
          <w:lang w:val="en-US"/>
        </w:rPr>
        <w:t xml:space="preserve">print </w:t>
      </w:r>
      <w:r w:rsidRPr="00A6177C">
        <w:rPr>
          <w:b/>
          <w:bCs/>
          <w:color w:val="008000"/>
          <w:lang w:val="en-US"/>
        </w:rPr>
        <w:t>"There is data available for this moment of the day"</w:t>
      </w:r>
      <w:r w:rsidRPr="00A6177C">
        <w:rPr>
          <w:b/>
          <w:bCs/>
          <w:color w:val="008000"/>
          <w:lang w:val="en-US"/>
        </w:rPr>
        <w:br/>
      </w:r>
      <w:r w:rsidRPr="00A6177C">
        <w:rPr>
          <w:b/>
          <w:bCs/>
          <w:color w:val="008000"/>
          <w:lang w:val="en-US"/>
        </w:rPr>
        <w:br/>
      </w:r>
      <w:r w:rsidRPr="00A6177C">
        <w:rPr>
          <w:b/>
          <w:bCs/>
          <w:color w:val="008000"/>
          <w:lang w:val="en-US"/>
        </w:rPr>
        <w:lastRenderedPageBreak/>
        <w:br/>
        <w:t xml:space="preserve">        </w:t>
      </w:r>
      <w:r w:rsidRPr="00A6177C">
        <w:rPr>
          <w:i/>
          <w:iCs/>
          <w:color w:val="808080"/>
          <w:lang w:val="en-US"/>
        </w:rPr>
        <w:t># Calculate the rounded time of arrival</w:t>
      </w:r>
      <w:r w:rsidRPr="00A6177C">
        <w:rPr>
          <w:i/>
          <w:iCs/>
          <w:color w:val="808080"/>
          <w:lang w:val="en-US"/>
        </w:rPr>
        <w:br/>
        <w:t xml:space="preserve">        </w:t>
      </w:r>
      <w:r w:rsidRPr="00A6177C">
        <w:rPr>
          <w:b/>
          <w:bCs/>
          <w:color w:val="000080"/>
          <w:lang w:val="en-US"/>
        </w:rPr>
        <w:t xml:space="preserve">def </w:t>
      </w:r>
      <w:r w:rsidRPr="00A6177C">
        <w:rPr>
          <w:color w:val="000000"/>
          <w:lang w:val="en-US"/>
        </w:rPr>
        <w:t>round_timedelta(td, period):</w:t>
      </w:r>
      <w:r w:rsidRPr="00A6177C">
        <w:rPr>
          <w:color w:val="000000"/>
          <w:lang w:val="en-US"/>
        </w:rPr>
        <w:br/>
        <w:t xml:space="preserve">            </w:t>
      </w:r>
      <w:r w:rsidRPr="00A6177C">
        <w:rPr>
          <w:i/>
          <w:iCs/>
          <w:color w:val="808080"/>
          <w:lang w:val="en-US"/>
        </w:rPr>
        <w:t>"""</w:t>
      </w:r>
      <w:r w:rsidRPr="00A6177C">
        <w:rPr>
          <w:i/>
          <w:iCs/>
          <w:color w:val="808080"/>
          <w:lang w:val="en-US"/>
        </w:rPr>
        <w:br/>
        <w:t xml:space="preserve">            Rounds the given timedelta by the given timedelta period</w:t>
      </w:r>
      <w:r w:rsidRPr="00A6177C">
        <w:rPr>
          <w:i/>
          <w:iCs/>
          <w:color w:val="808080"/>
          <w:lang w:val="en-US"/>
        </w:rPr>
        <w:br/>
        <w:t xml:space="preserve">            </w:t>
      </w:r>
      <w:r w:rsidRPr="00A6177C">
        <w:rPr>
          <w:b/>
          <w:bCs/>
          <w:color w:val="808080"/>
          <w:lang w:val="en-US"/>
        </w:rPr>
        <w:t>:param</w:t>
      </w:r>
      <w:r w:rsidRPr="00A6177C">
        <w:rPr>
          <w:i/>
          <w:iCs/>
          <w:color w:val="808080"/>
          <w:lang w:val="en-US"/>
        </w:rPr>
        <w:t xml:space="preserve"> td: `timedelta` to round</w:t>
      </w:r>
      <w:r w:rsidRPr="00A6177C">
        <w:rPr>
          <w:i/>
          <w:iCs/>
          <w:color w:val="808080"/>
          <w:lang w:val="en-US"/>
        </w:rPr>
        <w:br/>
        <w:t xml:space="preserve">            </w:t>
      </w:r>
      <w:r w:rsidRPr="00A6177C">
        <w:rPr>
          <w:b/>
          <w:bCs/>
          <w:color w:val="808080"/>
          <w:lang w:val="en-US"/>
        </w:rPr>
        <w:t>:param</w:t>
      </w:r>
      <w:r w:rsidRPr="00A6177C">
        <w:rPr>
          <w:i/>
          <w:iCs/>
          <w:color w:val="808080"/>
          <w:lang w:val="en-US"/>
        </w:rPr>
        <w:t xml:space="preserve"> period: `timedelta` period to round by.</w:t>
      </w:r>
      <w:r w:rsidRPr="00A6177C">
        <w:rPr>
          <w:i/>
          <w:iCs/>
          <w:color w:val="808080"/>
          <w:lang w:val="en-US"/>
        </w:rPr>
        <w:br/>
        <w:t xml:space="preserve">            """</w:t>
      </w:r>
      <w:r w:rsidRPr="00A6177C">
        <w:rPr>
          <w:i/>
          <w:iCs/>
          <w:color w:val="808080"/>
          <w:lang w:val="en-US"/>
        </w:rPr>
        <w:br/>
        <w:t xml:space="preserve">            </w:t>
      </w:r>
      <w:r w:rsidRPr="00A6177C">
        <w:rPr>
          <w:color w:val="000000"/>
          <w:lang w:val="en-US"/>
        </w:rPr>
        <w:t>period_seconds = period.total_seconds()</w:t>
      </w:r>
      <w:r w:rsidRPr="00A6177C">
        <w:rPr>
          <w:color w:val="000000"/>
          <w:lang w:val="en-US"/>
        </w:rPr>
        <w:br/>
        <w:t xml:space="preserve">            half_period_seconds = period_seconds / </w:t>
      </w:r>
      <w:r w:rsidRPr="00A6177C">
        <w:rPr>
          <w:color w:val="0000FF"/>
          <w:lang w:val="en-US"/>
        </w:rPr>
        <w:t>2</w:t>
      </w:r>
      <w:r w:rsidRPr="00A6177C">
        <w:rPr>
          <w:color w:val="0000FF"/>
          <w:lang w:val="en-US"/>
        </w:rPr>
        <w:br/>
        <w:t xml:space="preserve">            </w:t>
      </w:r>
      <w:r w:rsidRPr="00A6177C">
        <w:rPr>
          <w:color w:val="000000"/>
          <w:lang w:val="en-US"/>
        </w:rPr>
        <w:t>remainder = td.total_seconds() % period_seconds</w:t>
      </w:r>
      <w:r w:rsidRPr="00A6177C">
        <w:rPr>
          <w:color w:val="000000"/>
          <w:lang w:val="en-US"/>
        </w:rPr>
        <w:br/>
        <w:t xml:space="preserve">            </w:t>
      </w:r>
      <w:r w:rsidRPr="00A6177C">
        <w:rPr>
          <w:b/>
          <w:bCs/>
          <w:color w:val="000080"/>
          <w:lang w:val="en-US"/>
        </w:rPr>
        <w:t xml:space="preserve">if </w:t>
      </w:r>
      <w:r w:rsidRPr="00A6177C">
        <w:rPr>
          <w:color w:val="000000"/>
          <w:lang w:val="en-US"/>
        </w:rPr>
        <w:t>remainder &gt;= half_period_seconds:</w:t>
      </w:r>
      <w:r w:rsidRPr="00A6177C">
        <w:rPr>
          <w:color w:val="000000"/>
          <w:lang w:val="en-US"/>
        </w:rPr>
        <w:br/>
        <w:t xml:space="preserve">                </w:t>
      </w:r>
      <w:r w:rsidRPr="00A6177C">
        <w:rPr>
          <w:b/>
          <w:bCs/>
          <w:color w:val="000080"/>
          <w:lang w:val="en-US"/>
        </w:rPr>
        <w:t xml:space="preserve">return </w:t>
      </w:r>
      <w:r w:rsidRPr="00A6177C">
        <w:rPr>
          <w:color w:val="000000"/>
          <w:lang w:val="en-US"/>
        </w:rPr>
        <w:t>timedelta(</w:t>
      </w:r>
      <w:r w:rsidRPr="00A6177C">
        <w:rPr>
          <w:color w:val="660099"/>
          <w:lang w:val="en-US"/>
        </w:rPr>
        <w:t>seconds</w:t>
      </w:r>
      <w:r w:rsidRPr="00A6177C">
        <w:rPr>
          <w:color w:val="000000"/>
          <w:lang w:val="en-US"/>
        </w:rPr>
        <w:t>=td.total_seconds() + (period_seconds - remainder))</w:t>
      </w:r>
      <w:r w:rsidRPr="00A6177C">
        <w:rPr>
          <w:color w:val="000000"/>
          <w:lang w:val="en-US"/>
        </w:rPr>
        <w:br/>
        <w:t xml:space="preserve">            </w:t>
      </w:r>
      <w:r w:rsidRPr="00A6177C">
        <w:rPr>
          <w:b/>
          <w:bCs/>
          <w:color w:val="000080"/>
          <w:lang w:val="en-US"/>
        </w:rPr>
        <w:t>else</w:t>
      </w:r>
      <w:r w:rsidRPr="00A6177C">
        <w:rPr>
          <w:color w:val="000000"/>
          <w:lang w:val="en-US"/>
        </w:rPr>
        <w:t>:</w:t>
      </w:r>
      <w:r w:rsidRPr="00A6177C">
        <w:rPr>
          <w:color w:val="000000"/>
          <w:lang w:val="en-US"/>
        </w:rPr>
        <w:br/>
        <w:t xml:space="preserve">                </w:t>
      </w:r>
      <w:r w:rsidRPr="00A6177C">
        <w:rPr>
          <w:b/>
          <w:bCs/>
          <w:color w:val="000080"/>
          <w:lang w:val="en-US"/>
        </w:rPr>
        <w:t xml:space="preserve">return </w:t>
      </w:r>
      <w:r w:rsidRPr="00A6177C">
        <w:rPr>
          <w:color w:val="000000"/>
          <w:lang w:val="en-US"/>
        </w:rPr>
        <w:t>timedelta(</w:t>
      </w:r>
      <w:r w:rsidRPr="00A6177C">
        <w:rPr>
          <w:color w:val="660099"/>
          <w:lang w:val="en-US"/>
        </w:rPr>
        <w:t>seconds</w:t>
      </w:r>
      <w:r w:rsidRPr="00A6177C">
        <w:rPr>
          <w:color w:val="000000"/>
          <w:lang w:val="en-US"/>
        </w:rPr>
        <w:t>=td.total_seconds() - remainder)</w:t>
      </w:r>
      <w:r w:rsidRPr="00A6177C">
        <w:rPr>
          <w:color w:val="000000"/>
          <w:lang w:val="en-US"/>
        </w:rPr>
        <w:br/>
      </w:r>
      <w:r w:rsidRPr="00A6177C">
        <w:rPr>
          <w:color w:val="000000"/>
          <w:lang w:val="en-US"/>
        </w:rPr>
        <w:br/>
        <w:t xml:space="preserve">        hourOfArrival = timeOfArrival.strftime(</w:t>
      </w:r>
      <w:r w:rsidRPr="00A6177C">
        <w:rPr>
          <w:b/>
          <w:bCs/>
          <w:color w:val="008000"/>
          <w:lang w:val="en-US"/>
        </w:rPr>
        <w:t>"%H"</w:t>
      </w:r>
      <w:r w:rsidRPr="00A6177C">
        <w:rPr>
          <w:color w:val="000000"/>
          <w:lang w:val="en-US"/>
        </w:rPr>
        <w:t>)</w:t>
      </w:r>
      <w:r w:rsidRPr="00A6177C">
        <w:rPr>
          <w:color w:val="000000"/>
          <w:lang w:val="en-US"/>
        </w:rPr>
        <w:br/>
        <w:t xml:space="preserve">        minuteOfArrival = timeOfArrival.strftime(</w:t>
      </w:r>
      <w:r w:rsidRPr="00A6177C">
        <w:rPr>
          <w:b/>
          <w:bCs/>
          <w:color w:val="008000"/>
          <w:lang w:val="en-US"/>
        </w:rPr>
        <w:t>"%M"</w:t>
      </w:r>
      <w:r w:rsidRPr="00A6177C">
        <w:rPr>
          <w:color w:val="000000"/>
          <w:lang w:val="en-US"/>
        </w:rPr>
        <w:t>)</w:t>
      </w:r>
      <w:r w:rsidRPr="00A6177C">
        <w:rPr>
          <w:color w:val="000000"/>
          <w:lang w:val="en-US"/>
        </w:rPr>
        <w:br/>
        <w:t xml:space="preserve">        hours = </w:t>
      </w:r>
      <w:r w:rsidRPr="00A6177C">
        <w:rPr>
          <w:color w:val="000080"/>
          <w:lang w:val="en-US"/>
        </w:rPr>
        <w:t>float</w:t>
      </w:r>
      <w:r w:rsidRPr="00A6177C">
        <w:rPr>
          <w:color w:val="000000"/>
          <w:lang w:val="en-US"/>
        </w:rPr>
        <w:t>(hourOfArrival)</w:t>
      </w:r>
      <w:r w:rsidRPr="00A6177C">
        <w:rPr>
          <w:color w:val="000000"/>
          <w:lang w:val="en-US"/>
        </w:rPr>
        <w:br/>
        <w:t xml:space="preserve">        minutes = </w:t>
      </w:r>
      <w:r w:rsidRPr="00A6177C">
        <w:rPr>
          <w:color w:val="000080"/>
          <w:lang w:val="en-US"/>
        </w:rPr>
        <w:t>float</w:t>
      </w:r>
      <w:r w:rsidRPr="00A6177C">
        <w:rPr>
          <w:color w:val="000000"/>
          <w:lang w:val="en-US"/>
        </w:rPr>
        <w:t>(minuteOfArrival)</w:t>
      </w:r>
      <w:r w:rsidRPr="00A6177C">
        <w:rPr>
          <w:color w:val="000000"/>
          <w:lang w:val="en-US"/>
        </w:rPr>
        <w:br/>
      </w:r>
      <w:r w:rsidRPr="00A6177C">
        <w:rPr>
          <w:color w:val="000000"/>
          <w:lang w:val="en-US"/>
        </w:rPr>
        <w:br/>
        <w:t xml:space="preserve">        roundedTimeOfArrival = round_timedelta(timedelta(</w:t>
      </w:r>
      <w:r w:rsidRPr="00A6177C">
        <w:rPr>
          <w:color w:val="660099"/>
          <w:lang w:val="en-US"/>
        </w:rPr>
        <w:t>hours</w:t>
      </w:r>
      <w:r w:rsidRPr="00A6177C">
        <w:rPr>
          <w:color w:val="000000"/>
          <w:lang w:val="en-US"/>
        </w:rPr>
        <w:t xml:space="preserve">=hours, </w:t>
      </w:r>
      <w:r w:rsidRPr="00A6177C">
        <w:rPr>
          <w:color w:val="660099"/>
          <w:lang w:val="en-US"/>
        </w:rPr>
        <w:t>minutes</w:t>
      </w:r>
      <w:r w:rsidRPr="00A6177C">
        <w:rPr>
          <w:color w:val="000000"/>
          <w:lang w:val="en-US"/>
        </w:rPr>
        <w:t>=minutes),</w:t>
      </w:r>
      <w:r w:rsidRPr="00A6177C">
        <w:rPr>
          <w:color w:val="000000"/>
          <w:lang w:val="en-US"/>
        </w:rPr>
        <w:br/>
        <w:t xml:space="preserve">                                               timedelta(</w:t>
      </w:r>
      <w:r w:rsidRPr="00A6177C">
        <w:rPr>
          <w:color w:val="660099"/>
          <w:lang w:val="en-US"/>
        </w:rPr>
        <w:t>minutes</w:t>
      </w:r>
      <w:r w:rsidRPr="00A6177C">
        <w:rPr>
          <w:color w:val="000000"/>
          <w:lang w:val="en-US"/>
        </w:rPr>
        <w:t>=</w:t>
      </w:r>
      <w:r w:rsidRPr="00A6177C">
        <w:rPr>
          <w:color w:val="0000FF"/>
          <w:lang w:val="en-US"/>
        </w:rPr>
        <w:t>15</w:t>
      </w:r>
      <w:r w:rsidRPr="00A6177C">
        <w:rPr>
          <w:color w:val="000000"/>
          <w:lang w:val="en-US"/>
        </w:rPr>
        <w:t>))</w:t>
      </w:r>
      <w:r w:rsidRPr="00A6177C">
        <w:rPr>
          <w:color w:val="000000"/>
          <w:lang w:val="en-US"/>
        </w:rPr>
        <w:br/>
        <w:t xml:space="preserve">        </w:t>
      </w:r>
      <w:r w:rsidRPr="00A6177C">
        <w:rPr>
          <w:b/>
          <w:bCs/>
          <w:color w:val="000080"/>
          <w:lang w:val="en-US"/>
        </w:rPr>
        <w:t xml:space="preserve">print </w:t>
      </w:r>
      <w:r w:rsidRPr="00A6177C">
        <w:rPr>
          <w:b/>
          <w:bCs/>
          <w:color w:val="008000"/>
          <w:lang w:val="en-US"/>
        </w:rPr>
        <w:t xml:space="preserve">"The rounded time is: " </w:t>
      </w:r>
      <w:r w:rsidRPr="00A6177C">
        <w:rPr>
          <w:color w:val="000000"/>
          <w:lang w:val="en-US"/>
        </w:rPr>
        <w:t xml:space="preserve">+ </w:t>
      </w:r>
      <w:r w:rsidRPr="00A6177C">
        <w:rPr>
          <w:color w:val="000080"/>
          <w:lang w:val="en-US"/>
        </w:rPr>
        <w:t>str</w:t>
      </w:r>
      <w:r w:rsidRPr="00A6177C">
        <w:rPr>
          <w:color w:val="000000"/>
          <w:lang w:val="en-US"/>
        </w:rPr>
        <w:t>(roundedTimeOfArrival)</w:t>
      </w:r>
      <w:r w:rsidRPr="00A6177C">
        <w:rPr>
          <w:color w:val="000000"/>
          <w:lang w:val="en-US"/>
        </w:rPr>
        <w:br/>
      </w:r>
      <w:r w:rsidRPr="00A6177C">
        <w:rPr>
          <w:color w:val="000000"/>
          <w:lang w:val="en-US"/>
        </w:rPr>
        <w:br/>
        <w:t xml:space="preserve">        </w:t>
      </w:r>
      <w:r w:rsidRPr="00A6177C">
        <w:rPr>
          <w:i/>
          <w:iCs/>
          <w:color w:val="808080"/>
          <w:lang w:val="en-US"/>
        </w:rPr>
        <w:t># Convert rounded time to X</w:t>
      </w:r>
      <w:r w:rsidRPr="00A6177C">
        <w:rPr>
          <w:i/>
          <w:iCs/>
          <w:color w:val="808080"/>
          <w:lang w:val="en-US"/>
        </w:rPr>
        <w:br/>
        <w:t xml:space="preserve">        </w:t>
      </w:r>
      <w:r w:rsidRPr="00A6177C">
        <w:rPr>
          <w:color w:val="000000"/>
          <w:lang w:val="en-US"/>
        </w:rPr>
        <w:t>roundedTimeSeconds = roundedTimeOfArrival.total_seconds()</w:t>
      </w:r>
      <w:r w:rsidRPr="00A6177C">
        <w:rPr>
          <w:color w:val="000000"/>
          <w:lang w:val="en-US"/>
        </w:rPr>
        <w:br/>
        <w:t xml:space="preserve">        secondsSinceDataStart = roundedTimeSeconds - </w:t>
      </w:r>
      <w:r w:rsidRPr="00A6177C">
        <w:rPr>
          <w:color w:val="0000FF"/>
          <w:lang w:val="en-US"/>
        </w:rPr>
        <w:t xml:space="preserve">32400  </w:t>
      </w:r>
      <w:r w:rsidRPr="00A6177C">
        <w:rPr>
          <w:i/>
          <w:iCs/>
          <w:color w:val="808080"/>
          <w:lang w:val="en-US"/>
        </w:rPr>
        <w:t># 00:00-&gt;09:00 = 9 hours, 32400/60/60 = 9</w:t>
      </w:r>
      <w:r w:rsidRPr="00A6177C">
        <w:rPr>
          <w:i/>
          <w:iCs/>
          <w:color w:val="808080"/>
          <w:lang w:val="en-US"/>
        </w:rPr>
        <w:br/>
        <w:t xml:space="preserve">        </w:t>
      </w:r>
      <w:r w:rsidRPr="00A6177C">
        <w:rPr>
          <w:color w:val="000000"/>
          <w:lang w:val="en-US"/>
        </w:rPr>
        <w:t xml:space="preserve">quartersBetweenStartAndArrival = </w:t>
      </w:r>
      <w:r w:rsidRPr="00A6177C">
        <w:rPr>
          <w:color w:val="000080"/>
          <w:lang w:val="en-US"/>
        </w:rPr>
        <w:t>int</w:t>
      </w:r>
      <w:r w:rsidRPr="00A6177C">
        <w:rPr>
          <w:color w:val="000000"/>
          <w:lang w:val="en-US"/>
        </w:rPr>
        <w:t>(</w:t>
      </w:r>
      <w:r w:rsidRPr="00A6177C">
        <w:rPr>
          <w:color w:val="000000"/>
          <w:lang w:val="en-US"/>
        </w:rPr>
        <w:br/>
        <w:t xml:space="preserve">            secondsSinceDataStart / </w:t>
      </w:r>
      <w:r w:rsidRPr="00A6177C">
        <w:rPr>
          <w:color w:val="0000FF"/>
          <w:lang w:val="en-US"/>
        </w:rPr>
        <w:t>900</w:t>
      </w:r>
      <w:r w:rsidRPr="00A6177C">
        <w:rPr>
          <w:color w:val="000000"/>
          <w:lang w:val="en-US"/>
        </w:rPr>
        <w:t>)</w:t>
      </w:r>
      <w:r w:rsidRPr="00A6177C">
        <w:rPr>
          <w:color w:val="000000"/>
          <w:lang w:val="en-US"/>
        </w:rPr>
        <w:br/>
        <w:t xml:space="preserve">        </w:t>
      </w:r>
      <w:r w:rsidRPr="00A6177C">
        <w:rPr>
          <w:b/>
          <w:bCs/>
          <w:color w:val="000080"/>
          <w:lang w:val="en-US"/>
        </w:rPr>
        <w:t xml:space="preserve">print </w:t>
      </w:r>
      <w:r w:rsidRPr="00A6177C">
        <w:rPr>
          <w:b/>
          <w:bCs/>
          <w:color w:val="008000"/>
          <w:lang w:val="en-US"/>
        </w:rPr>
        <w:t xml:space="preserve">"At the moment of arrival, there will be passed " </w:t>
      </w:r>
      <w:r w:rsidRPr="00A6177C">
        <w:rPr>
          <w:color w:val="000000"/>
          <w:lang w:val="en-US"/>
        </w:rPr>
        <w:t xml:space="preserve">+ </w:t>
      </w:r>
      <w:r w:rsidRPr="00A6177C">
        <w:rPr>
          <w:color w:val="000080"/>
          <w:lang w:val="en-US"/>
        </w:rPr>
        <w:t>str</w:t>
      </w:r>
      <w:r w:rsidRPr="00A6177C">
        <w:rPr>
          <w:color w:val="000000"/>
          <w:lang w:val="en-US"/>
        </w:rPr>
        <w:t>(</w:t>
      </w:r>
      <w:r w:rsidRPr="00A6177C">
        <w:rPr>
          <w:color w:val="000000"/>
          <w:lang w:val="en-US"/>
        </w:rPr>
        <w:br/>
        <w:t xml:space="preserve">            quartersBetweenStartAndArrival) + </w:t>
      </w:r>
      <w:r w:rsidRPr="00A6177C">
        <w:rPr>
          <w:b/>
          <w:bCs/>
          <w:color w:val="008000"/>
          <w:lang w:val="en-US"/>
        </w:rPr>
        <w:t>" quarters since 09:00"</w:t>
      </w:r>
      <w:r w:rsidRPr="00A6177C">
        <w:rPr>
          <w:b/>
          <w:bCs/>
          <w:color w:val="008000"/>
          <w:lang w:val="en-US"/>
        </w:rPr>
        <w:br/>
      </w:r>
      <w:r w:rsidRPr="00A6177C">
        <w:rPr>
          <w:b/>
          <w:bCs/>
          <w:color w:val="008000"/>
          <w:lang w:val="en-US"/>
        </w:rPr>
        <w:br/>
        <w:t xml:space="preserve">        </w:t>
      </w:r>
      <w:r w:rsidRPr="00A6177C">
        <w:rPr>
          <w:b/>
          <w:bCs/>
          <w:color w:val="000080"/>
          <w:lang w:val="en-US"/>
        </w:rPr>
        <w:t xml:space="preserve">import </w:t>
      </w:r>
      <w:r w:rsidRPr="00A6177C">
        <w:rPr>
          <w:color w:val="000000"/>
          <w:lang w:val="en-US"/>
        </w:rPr>
        <w:t>formulaCaseC</w:t>
      </w:r>
      <w:r w:rsidRPr="00A6177C">
        <w:rPr>
          <w:color w:val="000000"/>
          <w:lang w:val="en-US"/>
        </w:rPr>
        <w:br/>
        <w:t xml:space="preserve">        </w:t>
      </w:r>
      <w:r w:rsidRPr="00A6177C">
        <w:rPr>
          <w:b/>
          <w:bCs/>
          <w:color w:val="000080"/>
          <w:lang w:val="en-US"/>
        </w:rPr>
        <w:t xml:space="preserve">from </w:t>
      </w:r>
      <w:r w:rsidRPr="00A6177C">
        <w:rPr>
          <w:color w:val="000000"/>
          <w:lang w:val="en-US"/>
        </w:rPr>
        <w:t xml:space="preserve">formulaCaseC </w:t>
      </w:r>
      <w:r w:rsidRPr="00A6177C">
        <w:rPr>
          <w:b/>
          <w:bCs/>
          <w:color w:val="000080"/>
          <w:lang w:val="en-US"/>
        </w:rPr>
        <w:t xml:space="preserve">import </w:t>
      </w:r>
      <w:r w:rsidRPr="00A6177C">
        <w:rPr>
          <w:color w:val="000000"/>
          <w:lang w:val="en-US"/>
        </w:rPr>
        <w:t>occupancy</w:t>
      </w:r>
      <w:r w:rsidRPr="00A6177C">
        <w:rPr>
          <w:color w:val="000000"/>
          <w:lang w:val="en-US"/>
        </w:rPr>
        <w:br/>
      </w:r>
      <w:r w:rsidRPr="00A6177C">
        <w:rPr>
          <w:color w:val="000000"/>
          <w:lang w:val="en-US"/>
        </w:rPr>
        <w:br/>
        <w:t xml:space="preserve">        </w:t>
      </w:r>
      <w:r w:rsidRPr="00A6177C">
        <w:rPr>
          <w:i/>
          <w:iCs/>
          <w:color w:val="808080"/>
          <w:lang w:val="en-US"/>
        </w:rPr>
        <w:t># Calculate the predicted occupancy for arrival time</w:t>
      </w:r>
      <w:r w:rsidRPr="00A6177C">
        <w:rPr>
          <w:i/>
          <w:iCs/>
          <w:color w:val="808080"/>
          <w:lang w:val="en-US"/>
        </w:rPr>
        <w:br/>
        <w:t xml:space="preserve">        </w:t>
      </w:r>
      <w:r w:rsidRPr="00A6177C">
        <w:rPr>
          <w:color w:val="000000"/>
          <w:lang w:val="en-US"/>
        </w:rPr>
        <w:t xml:space="preserve">predictedOccupancy = </w:t>
      </w:r>
      <w:r w:rsidRPr="00A6177C">
        <w:rPr>
          <w:color w:val="000080"/>
          <w:lang w:val="en-US"/>
        </w:rPr>
        <w:t>int</w:t>
      </w:r>
      <w:r w:rsidRPr="00A6177C">
        <w:rPr>
          <w:color w:val="000000"/>
          <w:lang w:val="en-US"/>
        </w:rPr>
        <w:t>(occupancy(quartersBetweenStartAndArrival))</w:t>
      </w:r>
      <w:r w:rsidRPr="00A6177C">
        <w:rPr>
          <w:color w:val="000000"/>
          <w:lang w:val="en-US"/>
        </w:rPr>
        <w:br/>
        <w:t xml:space="preserve">        </w:t>
      </w:r>
      <w:r w:rsidRPr="00A6177C">
        <w:rPr>
          <w:b/>
          <w:bCs/>
          <w:color w:val="000080"/>
          <w:lang w:val="en-US"/>
        </w:rPr>
        <w:t xml:space="preserve">print </w:t>
      </w:r>
      <w:r w:rsidRPr="00A6177C">
        <w:rPr>
          <w:b/>
          <w:bCs/>
          <w:color w:val="008000"/>
          <w:lang w:val="en-US"/>
        </w:rPr>
        <w:t xml:space="preserve">"The predicted arrival occupancy is: " </w:t>
      </w:r>
      <w:r w:rsidRPr="00A6177C">
        <w:rPr>
          <w:color w:val="000000"/>
          <w:lang w:val="en-US"/>
        </w:rPr>
        <w:t xml:space="preserve">+ </w:t>
      </w:r>
      <w:r w:rsidRPr="00A6177C">
        <w:rPr>
          <w:color w:val="000080"/>
          <w:lang w:val="en-US"/>
        </w:rPr>
        <w:t>str</w:t>
      </w:r>
      <w:r w:rsidRPr="00A6177C">
        <w:rPr>
          <w:color w:val="000000"/>
          <w:lang w:val="en-US"/>
        </w:rPr>
        <w:t>(</w:t>
      </w:r>
      <w:r w:rsidRPr="00A6177C">
        <w:rPr>
          <w:color w:val="000000"/>
          <w:lang w:val="en-US"/>
        </w:rPr>
        <w:br/>
        <w:t xml:space="preserve">            predictedOccupancy) + </w:t>
      </w:r>
      <w:r w:rsidRPr="00A6177C">
        <w:rPr>
          <w:b/>
          <w:bCs/>
          <w:color w:val="008000"/>
          <w:lang w:val="en-US"/>
        </w:rPr>
        <w:t>" parking spots"</w:t>
      </w:r>
      <w:r w:rsidRPr="00A6177C">
        <w:rPr>
          <w:b/>
          <w:bCs/>
          <w:color w:val="008000"/>
          <w:lang w:val="en-US"/>
        </w:rPr>
        <w:br/>
      </w:r>
      <w:r w:rsidRPr="00A6177C">
        <w:rPr>
          <w:b/>
          <w:bCs/>
          <w:color w:val="008000"/>
          <w:lang w:val="en-US"/>
        </w:rPr>
        <w:lastRenderedPageBreak/>
        <w:br/>
        <w:t xml:space="preserve">        </w:t>
      </w:r>
      <w:r w:rsidRPr="00A6177C">
        <w:rPr>
          <w:color w:val="000000"/>
          <w:lang w:val="en-US"/>
        </w:rPr>
        <w:t>hourNow = timeNow.strftime(</w:t>
      </w:r>
      <w:r w:rsidRPr="00A6177C">
        <w:rPr>
          <w:b/>
          <w:bCs/>
          <w:color w:val="008000"/>
          <w:lang w:val="en-US"/>
        </w:rPr>
        <w:t>"%H"</w:t>
      </w:r>
      <w:r w:rsidRPr="00A6177C">
        <w:rPr>
          <w:color w:val="000000"/>
          <w:lang w:val="en-US"/>
        </w:rPr>
        <w:t>)</w:t>
      </w:r>
      <w:r w:rsidRPr="00A6177C">
        <w:rPr>
          <w:color w:val="000000"/>
          <w:lang w:val="en-US"/>
        </w:rPr>
        <w:br/>
        <w:t xml:space="preserve">        minuteNow = timeNow.strftime(</w:t>
      </w:r>
      <w:r w:rsidRPr="00A6177C">
        <w:rPr>
          <w:b/>
          <w:bCs/>
          <w:color w:val="008000"/>
          <w:lang w:val="en-US"/>
        </w:rPr>
        <w:t>"%M"</w:t>
      </w:r>
      <w:r w:rsidRPr="00A6177C">
        <w:rPr>
          <w:color w:val="000000"/>
          <w:lang w:val="en-US"/>
        </w:rPr>
        <w:t>)</w:t>
      </w:r>
      <w:r w:rsidRPr="00A6177C">
        <w:rPr>
          <w:color w:val="000000"/>
          <w:lang w:val="en-US"/>
        </w:rPr>
        <w:br/>
        <w:t xml:space="preserve">        hour = </w:t>
      </w:r>
      <w:r w:rsidRPr="00A6177C">
        <w:rPr>
          <w:color w:val="000080"/>
          <w:lang w:val="en-US"/>
        </w:rPr>
        <w:t>float</w:t>
      </w:r>
      <w:r w:rsidRPr="00A6177C">
        <w:rPr>
          <w:color w:val="000000"/>
          <w:lang w:val="en-US"/>
        </w:rPr>
        <w:t>(hourNow)</w:t>
      </w:r>
      <w:r w:rsidRPr="00A6177C">
        <w:rPr>
          <w:color w:val="000000"/>
          <w:lang w:val="en-US"/>
        </w:rPr>
        <w:br/>
        <w:t xml:space="preserve">        minute = </w:t>
      </w:r>
      <w:r w:rsidRPr="00A6177C">
        <w:rPr>
          <w:color w:val="000080"/>
          <w:lang w:val="en-US"/>
        </w:rPr>
        <w:t>float</w:t>
      </w:r>
      <w:r w:rsidRPr="00A6177C">
        <w:rPr>
          <w:color w:val="000000"/>
          <w:lang w:val="en-US"/>
        </w:rPr>
        <w:t>(minuteNow)</w:t>
      </w:r>
      <w:r w:rsidRPr="00A6177C">
        <w:rPr>
          <w:color w:val="000000"/>
          <w:lang w:val="en-US"/>
        </w:rPr>
        <w:br/>
      </w:r>
      <w:r w:rsidRPr="00A6177C">
        <w:rPr>
          <w:color w:val="000000"/>
          <w:lang w:val="en-US"/>
        </w:rPr>
        <w:br/>
        <w:t xml:space="preserve">        </w:t>
      </w:r>
      <w:r w:rsidRPr="00A6177C">
        <w:rPr>
          <w:i/>
          <w:iCs/>
          <w:color w:val="808080"/>
          <w:lang w:val="en-US"/>
        </w:rPr>
        <w:t># Calculate the rounded time now--------------------------------------------------------------</w:t>
      </w:r>
      <w:r w:rsidRPr="00A6177C">
        <w:rPr>
          <w:i/>
          <w:iCs/>
          <w:color w:val="808080"/>
          <w:lang w:val="en-US"/>
        </w:rPr>
        <w:br/>
        <w:t xml:space="preserve">        </w:t>
      </w:r>
      <w:r w:rsidRPr="00A6177C">
        <w:rPr>
          <w:color w:val="000000"/>
          <w:lang w:val="en-US"/>
        </w:rPr>
        <w:t>roundedTimeNow = round_timedelta(timedelta(</w:t>
      </w:r>
      <w:r w:rsidRPr="00A6177C">
        <w:rPr>
          <w:color w:val="660099"/>
          <w:lang w:val="en-US"/>
        </w:rPr>
        <w:t>hours</w:t>
      </w:r>
      <w:r w:rsidRPr="00A6177C">
        <w:rPr>
          <w:color w:val="000000"/>
          <w:lang w:val="en-US"/>
        </w:rPr>
        <w:t xml:space="preserve">=hour, </w:t>
      </w:r>
      <w:r w:rsidRPr="00A6177C">
        <w:rPr>
          <w:color w:val="660099"/>
          <w:lang w:val="en-US"/>
        </w:rPr>
        <w:t>minutes</w:t>
      </w:r>
      <w:r w:rsidRPr="00A6177C">
        <w:rPr>
          <w:color w:val="000000"/>
          <w:lang w:val="en-US"/>
        </w:rPr>
        <w:t>=minute), timedelta(</w:t>
      </w:r>
      <w:r w:rsidRPr="00A6177C">
        <w:rPr>
          <w:color w:val="660099"/>
          <w:lang w:val="en-US"/>
        </w:rPr>
        <w:t>minutes</w:t>
      </w:r>
      <w:r w:rsidRPr="00A6177C">
        <w:rPr>
          <w:color w:val="000000"/>
          <w:lang w:val="en-US"/>
        </w:rPr>
        <w:t>=</w:t>
      </w:r>
      <w:r w:rsidRPr="00A6177C">
        <w:rPr>
          <w:color w:val="0000FF"/>
          <w:lang w:val="en-US"/>
        </w:rPr>
        <w:t>15</w:t>
      </w:r>
      <w:r w:rsidRPr="00A6177C">
        <w:rPr>
          <w:color w:val="000000"/>
          <w:lang w:val="en-US"/>
        </w:rPr>
        <w:t>))</w:t>
      </w:r>
      <w:r w:rsidRPr="00A6177C">
        <w:rPr>
          <w:color w:val="000000"/>
          <w:lang w:val="en-US"/>
        </w:rPr>
        <w:br/>
        <w:t xml:space="preserve">        </w:t>
      </w:r>
      <w:r w:rsidRPr="00A6177C">
        <w:rPr>
          <w:b/>
          <w:bCs/>
          <w:color w:val="000080"/>
          <w:lang w:val="en-US"/>
        </w:rPr>
        <w:t xml:space="preserve">print </w:t>
      </w:r>
      <w:r w:rsidRPr="00A6177C">
        <w:rPr>
          <w:b/>
          <w:bCs/>
          <w:color w:val="008000"/>
          <w:lang w:val="en-US"/>
        </w:rPr>
        <w:t xml:space="preserve">"The rounded time of now is: " </w:t>
      </w:r>
      <w:r w:rsidRPr="00A6177C">
        <w:rPr>
          <w:color w:val="000000"/>
          <w:lang w:val="en-US"/>
        </w:rPr>
        <w:t xml:space="preserve">+ </w:t>
      </w:r>
      <w:r w:rsidRPr="00A6177C">
        <w:rPr>
          <w:color w:val="000080"/>
          <w:lang w:val="en-US"/>
        </w:rPr>
        <w:t>str</w:t>
      </w:r>
      <w:r w:rsidRPr="00A6177C">
        <w:rPr>
          <w:color w:val="000000"/>
          <w:lang w:val="en-US"/>
        </w:rPr>
        <w:t>(roundedTimeNow)</w:t>
      </w:r>
      <w:r w:rsidRPr="00A6177C">
        <w:rPr>
          <w:color w:val="000000"/>
          <w:lang w:val="en-US"/>
        </w:rPr>
        <w:br/>
      </w:r>
      <w:r w:rsidRPr="00A6177C">
        <w:rPr>
          <w:color w:val="000000"/>
          <w:lang w:val="en-US"/>
        </w:rPr>
        <w:br/>
        <w:t xml:space="preserve">        </w:t>
      </w:r>
      <w:r w:rsidRPr="00A6177C">
        <w:rPr>
          <w:i/>
          <w:iCs/>
          <w:color w:val="808080"/>
          <w:lang w:val="en-US"/>
        </w:rPr>
        <w:t># Calculate the amount of x after 9:00 for the time now</w:t>
      </w:r>
      <w:r w:rsidRPr="00A6177C">
        <w:rPr>
          <w:i/>
          <w:iCs/>
          <w:color w:val="808080"/>
          <w:lang w:val="en-US"/>
        </w:rPr>
        <w:br/>
        <w:t xml:space="preserve">        </w:t>
      </w:r>
      <w:r w:rsidRPr="00A6177C">
        <w:rPr>
          <w:color w:val="000000"/>
          <w:lang w:val="en-US"/>
        </w:rPr>
        <w:t>roundedTimeSeconds = roundedTimeNow.total_seconds()</w:t>
      </w:r>
      <w:r w:rsidRPr="00A6177C">
        <w:rPr>
          <w:color w:val="000000"/>
          <w:lang w:val="en-US"/>
        </w:rPr>
        <w:br/>
        <w:t xml:space="preserve">        secondsSinceDataStart = roundedTimeSeconds - </w:t>
      </w:r>
      <w:r w:rsidRPr="00A6177C">
        <w:rPr>
          <w:color w:val="0000FF"/>
          <w:lang w:val="en-US"/>
        </w:rPr>
        <w:t>32400</w:t>
      </w:r>
      <w:r w:rsidRPr="00A6177C">
        <w:rPr>
          <w:color w:val="0000FF"/>
          <w:lang w:val="en-US"/>
        </w:rPr>
        <w:br/>
        <w:t xml:space="preserve">        </w:t>
      </w:r>
      <w:r w:rsidRPr="00A6177C">
        <w:rPr>
          <w:color w:val="000000"/>
          <w:lang w:val="en-US"/>
        </w:rPr>
        <w:t xml:space="preserve">quartersBetweenStartAndDeparture = secondsSinceDataStart / </w:t>
      </w:r>
      <w:r w:rsidRPr="00A6177C">
        <w:rPr>
          <w:color w:val="0000FF"/>
          <w:lang w:val="en-US"/>
        </w:rPr>
        <w:t>900</w:t>
      </w:r>
      <w:r w:rsidRPr="00A6177C">
        <w:rPr>
          <w:color w:val="0000FF"/>
          <w:lang w:val="en-US"/>
        </w:rPr>
        <w:br/>
      </w:r>
      <w:r w:rsidRPr="00A6177C">
        <w:rPr>
          <w:color w:val="0000FF"/>
          <w:lang w:val="en-US"/>
        </w:rPr>
        <w:br/>
        <w:t xml:space="preserve">        </w:t>
      </w:r>
      <w:r w:rsidRPr="00A6177C">
        <w:rPr>
          <w:b/>
          <w:bCs/>
          <w:color w:val="000080"/>
          <w:lang w:val="en-US"/>
        </w:rPr>
        <w:t xml:space="preserve">print </w:t>
      </w:r>
      <w:r w:rsidRPr="00A6177C">
        <w:rPr>
          <w:b/>
          <w:bCs/>
          <w:color w:val="008000"/>
          <w:lang w:val="en-US"/>
        </w:rPr>
        <w:t xml:space="preserve">"There have passed: " </w:t>
      </w:r>
      <w:r w:rsidRPr="00A6177C">
        <w:rPr>
          <w:color w:val="000000"/>
          <w:lang w:val="en-US"/>
        </w:rPr>
        <w:t xml:space="preserve">+ </w:t>
      </w:r>
      <w:r w:rsidRPr="00A6177C">
        <w:rPr>
          <w:color w:val="000080"/>
          <w:lang w:val="en-US"/>
        </w:rPr>
        <w:t>str</w:t>
      </w:r>
      <w:r w:rsidRPr="00A6177C">
        <w:rPr>
          <w:color w:val="000000"/>
          <w:lang w:val="en-US"/>
        </w:rPr>
        <w:t xml:space="preserve">(quartersBetweenStartAndDeparture) + </w:t>
      </w:r>
      <w:r w:rsidRPr="00A6177C">
        <w:rPr>
          <w:b/>
          <w:bCs/>
          <w:color w:val="008000"/>
          <w:lang w:val="en-US"/>
        </w:rPr>
        <w:t>" quarters since 09:00"</w:t>
      </w:r>
      <w:r w:rsidRPr="00A6177C">
        <w:rPr>
          <w:b/>
          <w:bCs/>
          <w:color w:val="008000"/>
          <w:lang w:val="en-US"/>
        </w:rPr>
        <w:br/>
      </w:r>
      <w:r w:rsidRPr="00A6177C">
        <w:rPr>
          <w:b/>
          <w:bCs/>
          <w:color w:val="008000"/>
          <w:lang w:val="en-US"/>
        </w:rPr>
        <w:br/>
        <w:t xml:space="preserve">        </w:t>
      </w:r>
      <w:r w:rsidRPr="00A6177C">
        <w:rPr>
          <w:i/>
          <w:iCs/>
          <w:color w:val="808080"/>
          <w:lang w:val="en-US"/>
        </w:rPr>
        <w:t># Calculate the predicted occupancy for now</w:t>
      </w:r>
      <w:r w:rsidRPr="00A6177C">
        <w:rPr>
          <w:i/>
          <w:iCs/>
          <w:color w:val="808080"/>
          <w:lang w:val="en-US"/>
        </w:rPr>
        <w:br/>
        <w:t xml:space="preserve">        </w:t>
      </w:r>
      <w:r w:rsidRPr="00A6177C">
        <w:rPr>
          <w:b/>
          <w:bCs/>
          <w:color w:val="000080"/>
          <w:lang w:val="en-US"/>
        </w:rPr>
        <w:t xml:space="preserve">if </w:t>
      </w:r>
      <w:r w:rsidRPr="00A6177C">
        <w:rPr>
          <w:color w:val="000000"/>
          <w:lang w:val="en-US"/>
        </w:rPr>
        <w:t>quartersBetweenStartAndDeparture &gt; quartersBetweenStartAndArrival:</w:t>
      </w:r>
      <w:r w:rsidRPr="00A6177C">
        <w:rPr>
          <w:color w:val="000000"/>
          <w:lang w:val="en-US"/>
        </w:rPr>
        <w:br/>
        <w:t xml:space="preserve">            </w:t>
      </w:r>
      <w:r w:rsidRPr="00A6177C">
        <w:rPr>
          <w:b/>
          <w:bCs/>
          <w:color w:val="000080"/>
          <w:lang w:val="en-US"/>
        </w:rPr>
        <w:t xml:space="preserve">print </w:t>
      </w:r>
      <w:r w:rsidRPr="00A6177C">
        <w:rPr>
          <w:b/>
          <w:bCs/>
          <w:color w:val="008000"/>
          <w:lang w:val="en-US"/>
        </w:rPr>
        <w:t>"The arrival time is before the departure time or the arrival time will be the next day"</w:t>
      </w:r>
      <w:r w:rsidRPr="00A6177C">
        <w:rPr>
          <w:b/>
          <w:bCs/>
          <w:color w:val="008000"/>
          <w:lang w:val="en-US"/>
        </w:rPr>
        <w:br/>
        <w:t xml:space="preserve">        </w:t>
      </w:r>
      <w:r w:rsidRPr="00A6177C">
        <w:rPr>
          <w:b/>
          <w:bCs/>
          <w:color w:val="000080"/>
          <w:lang w:val="en-US"/>
        </w:rPr>
        <w:t>else</w:t>
      </w:r>
      <w:r w:rsidRPr="00A6177C">
        <w:rPr>
          <w:color w:val="000000"/>
          <w:lang w:val="en-US"/>
        </w:rPr>
        <w:t>:</w:t>
      </w:r>
      <w:r w:rsidRPr="00A6177C">
        <w:rPr>
          <w:color w:val="000000"/>
          <w:lang w:val="en-US"/>
        </w:rPr>
        <w:br/>
        <w:t xml:space="preserve">            predictedOccupancyNow = </w:t>
      </w:r>
      <w:r w:rsidRPr="00A6177C">
        <w:rPr>
          <w:color w:val="000080"/>
          <w:lang w:val="en-US"/>
        </w:rPr>
        <w:t>int</w:t>
      </w:r>
      <w:r w:rsidRPr="00A6177C">
        <w:rPr>
          <w:color w:val="000000"/>
          <w:lang w:val="en-US"/>
        </w:rPr>
        <w:t>(</w:t>
      </w:r>
      <w:r w:rsidRPr="00A6177C">
        <w:rPr>
          <w:color w:val="000000"/>
          <w:lang w:val="en-US"/>
        </w:rPr>
        <w:br/>
        <w:t xml:space="preserve">                occupancy(quartersBetweenStartAndDeparture))</w:t>
      </w:r>
      <w:r w:rsidRPr="00A6177C">
        <w:rPr>
          <w:color w:val="000000"/>
          <w:lang w:val="en-US"/>
        </w:rPr>
        <w:br/>
        <w:t xml:space="preserve">            </w:t>
      </w:r>
      <w:r w:rsidRPr="00A6177C">
        <w:rPr>
          <w:b/>
          <w:bCs/>
          <w:color w:val="000080"/>
          <w:lang w:val="en-US"/>
        </w:rPr>
        <w:t xml:space="preserve">print </w:t>
      </w:r>
      <w:r w:rsidRPr="00A6177C">
        <w:rPr>
          <w:b/>
          <w:bCs/>
          <w:color w:val="008000"/>
          <w:lang w:val="en-US"/>
        </w:rPr>
        <w:t xml:space="preserve">"The predicted occupancy of now is: " </w:t>
      </w:r>
      <w:r w:rsidRPr="00A6177C">
        <w:rPr>
          <w:color w:val="000000"/>
          <w:lang w:val="en-US"/>
        </w:rPr>
        <w:t xml:space="preserve">+ </w:t>
      </w:r>
      <w:r w:rsidRPr="00A6177C">
        <w:rPr>
          <w:color w:val="000080"/>
          <w:lang w:val="en-US"/>
        </w:rPr>
        <w:t>str</w:t>
      </w:r>
      <w:r w:rsidRPr="00A6177C">
        <w:rPr>
          <w:color w:val="000000"/>
          <w:lang w:val="en-US"/>
        </w:rPr>
        <w:t>(</w:t>
      </w:r>
      <w:r w:rsidRPr="00A6177C">
        <w:rPr>
          <w:color w:val="000000"/>
          <w:lang w:val="en-US"/>
        </w:rPr>
        <w:br/>
        <w:t xml:space="preserve">                predictedOccupancyNow) + </w:t>
      </w:r>
      <w:r w:rsidRPr="00A6177C">
        <w:rPr>
          <w:b/>
          <w:bCs/>
          <w:color w:val="008000"/>
          <w:lang w:val="en-US"/>
        </w:rPr>
        <w:t>" parking spots"</w:t>
      </w:r>
      <w:r w:rsidRPr="00A6177C">
        <w:rPr>
          <w:b/>
          <w:bCs/>
          <w:color w:val="008000"/>
          <w:lang w:val="en-US"/>
        </w:rPr>
        <w:br/>
      </w:r>
      <w:r w:rsidRPr="00A6177C">
        <w:rPr>
          <w:b/>
          <w:bCs/>
          <w:color w:val="008000"/>
          <w:lang w:val="en-US"/>
        </w:rPr>
        <w:br/>
        <w:t xml:space="preserve">            </w:t>
      </w:r>
      <w:r w:rsidRPr="00A6177C">
        <w:rPr>
          <w:i/>
          <w:iCs/>
          <w:color w:val="808080"/>
          <w:lang w:val="en-US"/>
        </w:rPr>
        <w:t># 6 Retrieve the current occupancy---------------------------------------------------------</w:t>
      </w:r>
      <w:r w:rsidRPr="00A6177C">
        <w:rPr>
          <w:i/>
          <w:iCs/>
          <w:color w:val="808080"/>
          <w:lang w:val="en-US"/>
        </w:rPr>
        <w:br/>
        <w:t xml:space="preserve">            </w:t>
      </w:r>
      <w:r w:rsidRPr="00A6177C">
        <w:rPr>
          <w:color w:val="000000"/>
          <w:lang w:val="en-US"/>
        </w:rPr>
        <w:t>NPR_json = json.load(urllib.urlopen(NPR_url))</w:t>
      </w:r>
      <w:r w:rsidRPr="00A6177C">
        <w:rPr>
          <w:color w:val="000000"/>
          <w:lang w:val="en-US"/>
        </w:rPr>
        <w:br/>
      </w:r>
      <w:r w:rsidRPr="00A6177C">
        <w:rPr>
          <w:color w:val="000000"/>
          <w:lang w:val="en-US"/>
        </w:rPr>
        <w:br/>
        <w:t xml:space="preserve">            capacity = NPR_json[</w:t>
      </w:r>
      <w:r w:rsidRPr="00A6177C">
        <w:rPr>
          <w:b/>
          <w:bCs/>
          <w:color w:val="008000"/>
          <w:lang w:val="en-US"/>
        </w:rPr>
        <w:t>"parkingFacilityDynamicInformation"</w:t>
      </w:r>
      <w:r w:rsidRPr="00A6177C">
        <w:rPr>
          <w:color w:val="000000"/>
          <w:lang w:val="en-US"/>
        </w:rPr>
        <w:t>][</w:t>
      </w:r>
      <w:r w:rsidRPr="00A6177C">
        <w:rPr>
          <w:b/>
          <w:bCs/>
          <w:color w:val="008000"/>
          <w:lang w:val="en-US"/>
        </w:rPr>
        <w:t>"facilityActualStatus"</w:t>
      </w:r>
      <w:r w:rsidRPr="00A6177C">
        <w:rPr>
          <w:color w:val="000000"/>
          <w:lang w:val="en-US"/>
        </w:rPr>
        <w:t>][</w:t>
      </w:r>
      <w:r w:rsidRPr="00A6177C">
        <w:rPr>
          <w:color w:val="000000"/>
          <w:lang w:val="en-US"/>
        </w:rPr>
        <w:br/>
        <w:t xml:space="preserve">                </w:t>
      </w:r>
      <w:r w:rsidRPr="00A6177C">
        <w:rPr>
          <w:b/>
          <w:bCs/>
          <w:color w:val="008000"/>
          <w:lang w:val="en-US"/>
        </w:rPr>
        <w:t>"parkingCapacity"</w:t>
      </w:r>
      <w:r w:rsidRPr="00A6177C">
        <w:rPr>
          <w:color w:val="000000"/>
          <w:lang w:val="en-US"/>
        </w:rPr>
        <w:t>]</w:t>
      </w:r>
      <w:r w:rsidRPr="00A6177C">
        <w:rPr>
          <w:color w:val="000000"/>
          <w:lang w:val="en-US"/>
        </w:rPr>
        <w:br/>
        <w:t xml:space="preserve">            freespaces = NPR_json[</w:t>
      </w:r>
      <w:r w:rsidRPr="00A6177C">
        <w:rPr>
          <w:b/>
          <w:bCs/>
          <w:color w:val="008000"/>
          <w:lang w:val="en-US"/>
        </w:rPr>
        <w:t>"parkingFacilityDynamicInformation"</w:t>
      </w:r>
      <w:r w:rsidRPr="00A6177C">
        <w:rPr>
          <w:color w:val="000000"/>
          <w:lang w:val="en-US"/>
        </w:rPr>
        <w:t>][</w:t>
      </w:r>
      <w:r w:rsidRPr="00A6177C">
        <w:rPr>
          <w:b/>
          <w:bCs/>
          <w:color w:val="008000"/>
          <w:lang w:val="en-US"/>
        </w:rPr>
        <w:t>"facilityActualStatus"</w:t>
      </w:r>
      <w:r w:rsidRPr="00A6177C">
        <w:rPr>
          <w:color w:val="000000"/>
          <w:lang w:val="en-US"/>
        </w:rPr>
        <w:t>][</w:t>
      </w:r>
      <w:r w:rsidRPr="00A6177C">
        <w:rPr>
          <w:color w:val="000000"/>
          <w:lang w:val="en-US"/>
        </w:rPr>
        <w:br/>
        <w:t xml:space="preserve">                </w:t>
      </w:r>
      <w:r w:rsidRPr="00A6177C">
        <w:rPr>
          <w:b/>
          <w:bCs/>
          <w:color w:val="008000"/>
          <w:lang w:val="en-US"/>
        </w:rPr>
        <w:t>"vacantSpaces"</w:t>
      </w:r>
      <w:r w:rsidRPr="00A6177C">
        <w:rPr>
          <w:color w:val="000000"/>
          <w:lang w:val="en-US"/>
        </w:rPr>
        <w:t>]</w:t>
      </w:r>
      <w:r w:rsidRPr="00A6177C">
        <w:rPr>
          <w:color w:val="000000"/>
          <w:lang w:val="en-US"/>
        </w:rPr>
        <w:br/>
        <w:t xml:space="preserve">            occupancy = capacity - freespaces</w:t>
      </w:r>
      <w:r w:rsidRPr="00A6177C">
        <w:rPr>
          <w:color w:val="000000"/>
          <w:lang w:val="en-US"/>
        </w:rPr>
        <w:br/>
      </w:r>
      <w:r w:rsidRPr="00A6177C">
        <w:rPr>
          <w:color w:val="000000"/>
          <w:lang w:val="en-US"/>
        </w:rPr>
        <w:br/>
        <w:t xml:space="preserve">            </w:t>
      </w:r>
      <w:r w:rsidRPr="00A6177C">
        <w:rPr>
          <w:i/>
          <w:iCs/>
          <w:color w:val="808080"/>
          <w:lang w:val="en-US"/>
        </w:rPr>
        <w:t># Calculate if the car park will be full at the moment of arrival</w:t>
      </w:r>
      <w:r w:rsidRPr="00A6177C">
        <w:rPr>
          <w:i/>
          <w:iCs/>
          <w:color w:val="808080"/>
          <w:lang w:val="en-US"/>
        </w:rPr>
        <w:br/>
        <w:t xml:space="preserve">            </w:t>
      </w:r>
      <w:r w:rsidRPr="00A6177C">
        <w:rPr>
          <w:b/>
          <w:bCs/>
          <w:color w:val="000080"/>
          <w:lang w:val="en-US"/>
        </w:rPr>
        <w:t xml:space="preserve">print </w:t>
      </w:r>
      <w:r w:rsidRPr="00A6177C">
        <w:rPr>
          <w:b/>
          <w:bCs/>
          <w:color w:val="008000"/>
          <w:lang w:val="en-US"/>
        </w:rPr>
        <w:t xml:space="preserve">"The current occupancy is: " </w:t>
      </w:r>
      <w:r w:rsidRPr="00A6177C">
        <w:rPr>
          <w:color w:val="000000"/>
          <w:lang w:val="en-US"/>
        </w:rPr>
        <w:t xml:space="preserve">+ </w:t>
      </w:r>
      <w:r w:rsidRPr="00A6177C">
        <w:rPr>
          <w:color w:val="000080"/>
          <w:lang w:val="en-US"/>
        </w:rPr>
        <w:t>str</w:t>
      </w:r>
      <w:r w:rsidRPr="00A6177C">
        <w:rPr>
          <w:color w:val="000000"/>
          <w:lang w:val="en-US"/>
        </w:rPr>
        <w:t xml:space="preserve">(occupancy) + </w:t>
      </w:r>
      <w:r w:rsidRPr="00A6177C">
        <w:rPr>
          <w:b/>
          <w:bCs/>
          <w:color w:val="008000"/>
          <w:lang w:val="en-US"/>
        </w:rPr>
        <w:t>" parking spots"</w:t>
      </w:r>
      <w:r w:rsidRPr="00A6177C">
        <w:rPr>
          <w:b/>
          <w:bCs/>
          <w:color w:val="008000"/>
          <w:lang w:val="en-US"/>
        </w:rPr>
        <w:br/>
        <w:t xml:space="preserve">            </w:t>
      </w:r>
      <w:r w:rsidRPr="00A6177C">
        <w:rPr>
          <w:color w:val="000000"/>
          <w:lang w:val="en-US"/>
        </w:rPr>
        <w:t>expectedChange = predictedOccupancy - predictedOccupancyNow</w:t>
      </w:r>
      <w:r w:rsidRPr="00A6177C">
        <w:rPr>
          <w:color w:val="000000"/>
          <w:lang w:val="en-US"/>
        </w:rPr>
        <w:br/>
        <w:t xml:space="preserve">            </w:t>
      </w:r>
      <w:r w:rsidRPr="00A6177C">
        <w:rPr>
          <w:b/>
          <w:bCs/>
          <w:color w:val="000080"/>
          <w:lang w:val="en-US"/>
        </w:rPr>
        <w:t xml:space="preserve">print </w:t>
      </w:r>
      <w:r w:rsidRPr="00A6177C">
        <w:rPr>
          <w:b/>
          <w:bCs/>
          <w:color w:val="008000"/>
          <w:lang w:val="en-US"/>
        </w:rPr>
        <w:t xml:space="preserve">"The expected change between now and arrival time is: " </w:t>
      </w:r>
      <w:r w:rsidRPr="00A6177C">
        <w:rPr>
          <w:color w:val="000000"/>
          <w:lang w:val="en-US"/>
        </w:rPr>
        <w:t xml:space="preserve">+ </w:t>
      </w:r>
      <w:r w:rsidRPr="00A6177C">
        <w:rPr>
          <w:color w:val="000080"/>
          <w:lang w:val="en-US"/>
        </w:rPr>
        <w:t>str</w:t>
      </w:r>
      <w:r w:rsidRPr="00A6177C">
        <w:rPr>
          <w:color w:val="000000"/>
          <w:lang w:val="en-US"/>
        </w:rPr>
        <w:t>(expectedChange)</w:t>
      </w:r>
      <w:r w:rsidRPr="00A6177C">
        <w:rPr>
          <w:color w:val="000000"/>
          <w:lang w:val="en-US"/>
        </w:rPr>
        <w:br/>
        <w:t xml:space="preserve">            expectedArrivalOccupancy = occupancy + expectedChange</w:t>
      </w:r>
      <w:r w:rsidRPr="00A6177C">
        <w:rPr>
          <w:color w:val="000000"/>
          <w:lang w:val="en-US"/>
        </w:rPr>
        <w:br/>
      </w:r>
      <w:r w:rsidRPr="00A6177C">
        <w:rPr>
          <w:color w:val="000000"/>
          <w:lang w:val="en-US"/>
        </w:rPr>
        <w:lastRenderedPageBreak/>
        <w:t xml:space="preserve">            </w:t>
      </w:r>
      <w:r w:rsidRPr="00A6177C">
        <w:rPr>
          <w:b/>
          <w:bCs/>
          <w:color w:val="000080"/>
          <w:lang w:val="en-US"/>
        </w:rPr>
        <w:t xml:space="preserve">print </w:t>
      </w:r>
      <w:r w:rsidRPr="00A6177C">
        <w:rPr>
          <w:b/>
          <w:bCs/>
          <w:color w:val="008000"/>
          <w:lang w:val="en-US"/>
        </w:rPr>
        <w:t xml:space="preserve">"The expected occupancy at the moment of arrival is: " </w:t>
      </w:r>
      <w:r w:rsidRPr="00A6177C">
        <w:rPr>
          <w:color w:val="000000"/>
          <w:lang w:val="en-US"/>
        </w:rPr>
        <w:t xml:space="preserve">+ </w:t>
      </w:r>
      <w:r w:rsidRPr="00A6177C">
        <w:rPr>
          <w:color w:val="000080"/>
          <w:lang w:val="en-US"/>
        </w:rPr>
        <w:t>str</w:t>
      </w:r>
      <w:r w:rsidRPr="00A6177C">
        <w:rPr>
          <w:color w:val="000000"/>
          <w:lang w:val="en-US"/>
        </w:rPr>
        <w:t>(</w:t>
      </w:r>
      <w:r w:rsidRPr="00A6177C">
        <w:rPr>
          <w:color w:val="000000"/>
          <w:lang w:val="en-US"/>
        </w:rPr>
        <w:br/>
        <w:t xml:space="preserve">                expectedArrivalOccupancy) + </w:t>
      </w:r>
      <w:r w:rsidRPr="00A6177C">
        <w:rPr>
          <w:b/>
          <w:bCs/>
          <w:color w:val="008000"/>
          <w:lang w:val="en-US"/>
        </w:rPr>
        <w:t xml:space="preserve">" , the capacity amounts: " </w:t>
      </w:r>
      <w:r w:rsidRPr="00A6177C">
        <w:rPr>
          <w:color w:val="000000"/>
          <w:lang w:val="en-US"/>
        </w:rPr>
        <w:t xml:space="preserve">+ </w:t>
      </w:r>
      <w:r w:rsidRPr="00A6177C">
        <w:rPr>
          <w:color w:val="000080"/>
          <w:lang w:val="en-US"/>
        </w:rPr>
        <w:t>str</w:t>
      </w:r>
      <w:r w:rsidRPr="00A6177C">
        <w:rPr>
          <w:color w:val="000000"/>
          <w:lang w:val="en-US"/>
        </w:rPr>
        <w:t>(capacity)</w:t>
      </w:r>
      <w:r w:rsidRPr="00A6177C">
        <w:rPr>
          <w:color w:val="000000"/>
          <w:lang w:val="en-US"/>
        </w:rPr>
        <w:br/>
        <w:t xml:space="preserve">            </w:t>
      </w:r>
      <w:r w:rsidRPr="00A6177C">
        <w:rPr>
          <w:b/>
          <w:bCs/>
          <w:color w:val="000080"/>
          <w:lang w:val="en-US"/>
        </w:rPr>
        <w:t xml:space="preserve">if </w:t>
      </w:r>
      <w:r w:rsidRPr="00A6177C">
        <w:rPr>
          <w:color w:val="000000"/>
          <w:lang w:val="en-US"/>
        </w:rPr>
        <w:t>expectedArrivalOccupancy &lt;= capacity:</w:t>
      </w:r>
      <w:r w:rsidRPr="00A6177C">
        <w:rPr>
          <w:color w:val="000000"/>
          <w:lang w:val="en-US"/>
        </w:rPr>
        <w:br/>
        <w:t xml:space="preserve">                </w:t>
      </w:r>
      <w:r w:rsidRPr="00A6177C">
        <w:rPr>
          <w:b/>
          <w:bCs/>
          <w:color w:val="000080"/>
          <w:lang w:val="en-US"/>
        </w:rPr>
        <w:t xml:space="preserve">print </w:t>
      </w:r>
      <w:r w:rsidRPr="00A6177C">
        <w:rPr>
          <w:b/>
          <w:bCs/>
          <w:color w:val="008000"/>
          <w:lang w:val="en-US"/>
        </w:rPr>
        <w:t>"The expectation is that the car park will not be full at the moment of arrival"</w:t>
      </w:r>
      <w:r w:rsidRPr="00A6177C">
        <w:rPr>
          <w:i/>
          <w:iCs/>
          <w:color w:val="808080"/>
          <w:lang w:val="en-US"/>
        </w:rPr>
        <w:br/>
      </w:r>
      <w:r w:rsidRPr="00A6177C">
        <w:rPr>
          <w:i/>
          <w:iCs/>
          <w:color w:val="808080"/>
          <w:lang w:val="en-US"/>
        </w:rPr>
        <w:br/>
        <w:t xml:space="preserve">            </w:t>
      </w:r>
      <w:r w:rsidRPr="00A6177C">
        <w:rPr>
          <w:b/>
          <w:bCs/>
          <w:color w:val="000080"/>
          <w:lang w:val="en-US"/>
        </w:rPr>
        <w:t>else</w:t>
      </w:r>
      <w:r w:rsidRPr="00A6177C">
        <w:rPr>
          <w:color w:val="000000"/>
          <w:lang w:val="en-US"/>
        </w:rPr>
        <w:t>:</w:t>
      </w:r>
      <w:r w:rsidRPr="00A6177C">
        <w:rPr>
          <w:color w:val="000000"/>
          <w:lang w:val="en-US"/>
        </w:rPr>
        <w:br/>
        <w:t xml:space="preserve">                </w:t>
      </w:r>
      <w:r w:rsidRPr="00A6177C">
        <w:rPr>
          <w:b/>
          <w:bCs/>
          <w:color w:val="000080"/>
          <w:lang w:val="en-US"/>
        </w:rPr>
        <w:t xml:space="preserve">print </w:t>
      </w:r>
      <w:r w:rsidR="000C408C">
        <w:rPr>
          <w:b/>
          <w:bCs/>
          <w:color w:val="008000"/>
          <w:lang w:val="en-US"/>
        </w:rPr>
        <w:t>"The expectation is that th</w:t>
      </w:r>
      <w:r w:rsidRPr="00A6177C">
        <w:rPr>
          <w:b/>
          <w:bCs/>
          <w:color w:val="008000"/>
          <w:lang w:val="en-US"/>
        </w:rPr>
        <w:t>e car park will be full at the moment of arrival"</w:t>
      </w:r>
      <w:r w:rsidRPr="00A6177C">
        <w:rPr>
          <w:b/>
          <w:bCs/>
          <w:color w:val="008000"/>
          <w:lang w:val="en-US"/>
        </w:rPr>
        <w:br/>
      </w:r>
      <w:r w:rsidRPr="00A6177C">
        <w:rPr>
          <w:b/>
          <w:bCs/>
          <w:color w:val="008000"/>
          <w:lang w:val="en-US"/>
        </w:rPr>
        <w:br/>
      </w:r>
      <w:r w:rsidRPr="00A6177C">
        <w:rPr>
          <w:b/>
          <w:bCs/>
          <w:color w:val="008000"/>
          <w:lang w:val="en-US"/>
        </w:rPr>
        <w:br/>
      </w:r>
      <w:r w:rsidRPr="00A6177C">
        <w:rPr>
          <w:b/>
          <w:bCs/>
          <w:color w:val="000080"/>
          <w:lang w:val="en-US"/>
        </w:rPr>
        <w:t>else</w:t>
      </w:r>
      <w:r w:rsidRPr="00A6177C">
        <w:rPr>
          <w:color w:val="000000"/>
          <w:lang w:val="en-US"/>
        </w:rPr>
        <w:t>:</w:t>
      </w:r>
      <w:r w:rsidRPr="00A6177C">
        <w:rPr>
          <w:color w:val="000000"/>
          <w:lang w:val="en-US"/>
        </w:rPr>
        <w:br/>
        <w:t xml:space="preserve">    </w:t>
      </w:r>
      <w:r w:rsidRPr="00A6177C">
        <w:rPr>
          <w:b/>
          <w:bCs/>
          <w:color w:val="000080"/>
          <w:lang w:val="en-US"/>
        </w:rPr>
        <w:t xml:space="preserve">print </w:t>
      </w:r>
      <w:r w:rsidRPr="00A6177C">
        <w:rPr>
          <w:b/>
          <w:bCs/>
          <w:color w:val="008000"/>
          <w:lang w:val="en-US"/>
        </w:rPr>
        <w:t>"There is no data available for this weekday"</w:t>
      </w:r>
    </w:p>
    <w:p w:rsidR="002073D9" w:rsidRPr="00A6177C" w:rsidRDefault="002073D9" w:rsidP="002073D9">
      <w:pPr>
        <w:rPr>
          <w:lang w:val="en-US"/>
        </w:rPr>
      </w:pPr>
    </w:p>
    <w:p w:rsidR="002073D9" w:rsidRPr="00A6177C" w:rsidRDefault="002073D9" w:rsidP="002073D9">
      <w:pPr>
        <w:pStyle w:val="Heading1"/>
        <w:rPr>
          <w:lang w:val="en-US"/>
        </w:rPr>
      </w:pPr>
      <w:bookmarkStart w:id="59" w:name="_Toc522221664"/>
      <w:r w:rsidRPr="00A6177C">
        <w:rPr>
          <w:lang w:val="en-US"/>
        </w:rPr>
        <w:t xml:space="preserve">Appendix L – </w:t>
      </w:r>
      <w:r w:rsidRPr="00A6177C">
        <w:rPr>
          <w:b w:val="0"/>
          <w:i/>
          <w:lang w:val="en-US"/>
        </w:rPr>
        <w:t>formulaCaseC.py</w:t>
      </w:r>
      <w:bookmarkEnd w:id="59"/>
    </w:p>
    <w:p w:rsidR="002073D9" w:rsidRDefault="002073D9" w:rsidP="002073D9">
      <w:pPr>
        <w:rPr>
          <w:lang w:val="en-US"/>
        </w:rPr>
      </w:pPr>
    </w:p>
    <w:p w:rsidR="000C408C" w:rsidRPr="000C408C" w:rsidRDefault="000C408C" w:rsidP="000C408C">
      <w:pPr>
        <w:pStyle w:val="HTMLPreformatted"/>
        <w:shd w:val="clear" w:color="auto" w:fill="FFFFFF"/>
        <w:spacing w:after="240"/>
        <w:rPr>
          <w:color w:val="000000"/>
          <w:lang w:val="en-US"/>
        </w:rPr>
      </w:pPr>
      <w:r w:rsidRPr="000C408C">
        <w:rPr>
          <w:b/>
          <w:bCs/>
          <w:color w:val="000080"/>
          <w:lang w:val="en-US"/>
        </w:rPr>
        <w:t xml:space="preserve">from </w:t>
      </w:r>
      <w:r w:rsidRPr="000C408C">
        <w:rPr>
          <w:color w:val="000000"/>
          <w:lang w:val="en-US"/>
        </w:rPr>
        <w:t xml:space="preserve">predictedOccupancy </w:t>
      </w:r>
      <w:r w:rsidRPr="000C408C">
        <w:rPr>
          <w:b/>
          <w:bCs/>
          <w:color w:val="000080"/>
          <w:lang w:val="en-US"/>
        </w:rPr>
        <w:t xml:space="preserve">import </w:t>
      </w:r>
      <w:r w:rsidRPr="000C408C">
        <w:rPr>
          <w:color w:val="000000"/>
          <w:lang w:val="en-US"/>
        </w:rPr>
        <w:t>dayOfTheWeek, quartersBetweenStartAndArrival</w:t>
      </w:r>
      <w:r w:rsidRPr="000C408C">
        <w:rPr>
          <w:color w:val="000000"/>
          <w:lang w:val="en-US"/>
        </w:rPr>
        <w:br/>
      </w:r>
      <w:r w:rsidRPr="000C408C">
        <w:rPr>
          <w:color w:val="000000"/>
          <w:lang w:val="en-US"/>
        </w:rPr>
        <w:br/>
      </w:r>
      <w:r w:rsidRPr="000C408C">
        <w:rPr>
          <w:b/>
          <w:bCs/>
          <w:color w:val="000080"/>
          <w:lang w:val="en-US"/>
        </w:rPr>
        <w:t xml:space="preserve">def </w:t>
      </w:r>
      <w:r w:rsidRPr="000C408C">
        <w:rPr>
          <w:color w:val="000000"/>
          <w:lang w:val="en-US"/>
        </w:rPr>
        <w:t>occupancy(x):</w:t>
      </w:r>
      <w:r w:rsidRPr="000C408C">
        <w:rPr>
          <w:color w:val="000000"/>
          <w:lang w:val="en-US"/>
        </w:rPr>
        <w:br/>
        <w:t xml:space="preserve">    generalCurve = -</w:t>
      </w:r>
      <w:r w:rsidRPr="000C408C">
        <w:rPr>
          <w:color w:val="0000FF"/>
          <w:lang w:val="en-US"/>
        </w:rPr>
        <w:t xml:space="preserve">0.1577 </w:t>
      </w:r>
      <w:r w:rsidRPr="000C408C">
        <w:rPr>
          <w:color w:val="000000"/>
          <w:lang w:val="en-US"/>
        </w:rPr>
        <w:t xml:space="preserve">* (x ** </w:t>
      </w:r>
      <w:r w:rsidRPr="000C408C">
        <w:rPr>
          <w:color w:val="0000FF"/>
          <w:lang w:val="en-US"/>
        </w:rPr>
        <w:t>2</w:t>
      </w:r>
      <w:r w:rsidRPr="000C408C">
        <w:rPr>
          <w:color w:val="000000"/>
          <w:lang w:val="en-US"/>
        </w:rPr>
        <w:t xml:space="preserve">) + </w:t>
      </w:r>
      <w:r w:rsidRPr="000C408C">
        <w:rPr>
          <w:color w:val="0000FF"/>
          <w:lang w:val="en-US"/>
        </w:rPr>
        <w:t xml:space="preserve">6.0272 </w:t>
      </w:r>
      <w:r w:rsidRPr="000C408C">
        <w:rPr>
          <w:color w:val="000000"/>
          <w:lang w:val="en-US"/>
        </w:rPr>
        <w:t>* (</w:t>
      </w:r>
      <w:r w:rsidRPr="000C408C">
        <w:rPr>
          <w:color w:val="000000"/>
          <w:lang w:val="en-US"/>
        </w:rPr>
        <w:br/>
        <w:t xml:space="preserve">        x) + </w:t>
      </w:r>
      <w:r w:rsidRPr="000C408C">
        <w:rPr>
          <w:color w:val="0000FF"/>
          <w:lang w:val="en-US"/>
        </w:rPr>
        <w:t>49.579</w:t>
      </w:r>
      <w:r w:rsidRPr="000C408C">
        <w:rPr>
          <w:color w:val="0000FF"/>
          <w:lang w:val="en-US"/>
        </w:rPr>
        <w:br/>
        <w:t xml:space="preserve">    </w:t>
      </w:r>
      <w:r w:rsidRPr="000C408C">
        <w:rPr>
          <w:color w:val="000000"/>
          <w:lang w:val="en-US"/>
        </w:rPr>
        <w:t xml:space="preserve">mondayDifference = - </w:t>
      </w:r>
      <w:r w:rsidRPr="000C408C">
        <w:rPr>
          <w:color w:val="0000FF"/>
          <w:lang w:val="en-US"/>
        </w:rPr>
        <w:t xml:space="preserve">0.0277 </w:t>
      </w:r>
      <w:r w:rsidRPr="000C408C">
        <w:rPr>
          <w:color w:val="000000"/>
          <w:lang w:val="en-US"/>
        </w:rPr>
        <w:t xml:space="preserve">* (x ** </w:t>
      </w:r>
      <w:r w:rsidRPr="000C408C">
        <w:rPr>
          <w:color w:val="0000FF"/>
          <w:lang w:val="en-US"/>
        </w:rPr>
        <w:t>2</w:t>
      </w:r>
      <w:r w:rsidRPr="000C408C">
        <w:rPr>
          <w:color w:val="000000"/>
          <w:lang w:val="en-US"/>
        </w:rPr>
        <w:t xml:space="preserve">) + </w:t>
      </w:r>
      <w:r w:rsidRPr="000C408C">
        <w:rPr>
          <w:color w:val="0000FF"/>
          <w:lang w:val="en-US"/>
        </w:rPr>
        <w:t xml:space="preserve">1.2817 </w:t>
      </w:r>
      <w:r w:rsidRPr="000C408C">
        <w:rPr>
          <w:color w:val="000000"/>
          <w:lang w:val="en-US"/>
        </w:rPr>
        <w:t xml:space="preserve">* (x) + </w:t>
      </w:r>
      <w:r w:rsidRPr="000C408C">
        <w:rPr>
          <w:color w:val="0000FF"/>
          <w:lang w:val="en-US"/>
        </w:rPr>
        <w:t>1.3902</w:t>
      </w:r>
      <w:r w:rsidRPr="000C408C">
        <w:rPr>
          <w:color w:val="0000FF"/>
          <w:lang w:val="en-US"/>
        </w:rPr>
        <w:br/>
        <w:t xml:space="preserve">    </w:t>
      </w:r>
      <w:r w:rsidRPr="000C408C">
        <w:rPr>
          <w:color w:val="000000"/>
          <w:lang w:val="en-US"/>
        </w:rPr>
        <w:t>tuesdayDifference = -</w:t>
      </w:r>
      <w:r w:rsidRPr="000C408C">
        <w:rPr>
          <w:color w:val="0000FF"/>
          <w:lang w:val="en-US"/>
        </w:rPr>
        <w:t xml:space="preserve">0.0015 </w:t>
      </w:r>
      <w:r w:rsidRPr="000C408C">
        <w:rPr>
          <w:color w:val="000000"/>
          <w:lang w:val="en-US"/>
        </w:rPr>
        <w:t xml:space="preserve">* (x ** </w:t>
      </w:r>
      <w:r w:rsidRPr="000C408C">
        <w:rPr>
          <w:color w:val="0000FF"/>
          <w:lang w:val="en-US"/>
        </w:rPr>
        <w:t>3</w:t>
      </w:r>
      <w:r w:rsidRPr="000C408C">
        <w:rPr>
          <w:color w:val="000000"/>
          <w:lang w:val="en-US"/>
        </w:rPr>
        <w:t xml:space="preserve">) - </w:t>
      </w:r>
      <w:r w:rsidRPr="000C408C">
        <w:rPr>
          <w:color w:val="0000FF"/>
          <w:lang w:val="en-US"/>
        </w:rPr>
        <w:t xml:space="preserve">0.0905 </w:t>
      </w:r>
      <w:r w:rsidRPr="000C408C">
        <w:rPr>
          <w:color w:val="000000"/>
          <w:lang w:val="en-US"/>
        </w:rPr>
        <w:t xml:space="preserve">* (x ** </w:t>
      </w:r>
      <w:r w:rsidRPr="000C408C">
        <w:rPr>
          <w:color w:val="0000FF"/>
          <w:lang w:val="en-US"/>
        </w:rPr>
        <w:t>2</w:t>
      </w:r>
      <w:r w:rsidRPr="000C408C">
        <w:rPr>
          <w:color w:val="000000"/>
          <w:lang w:val="en-US"/>
        </w:rPr>
        <w:t xml:space="preserve">) + </w:t>
      </w:r>
      <w:r w:rsidRPr="000C408C">
        <w:rPr>
          <w:color w:val="0000FF"/>
          <w:lang w:val="en-US"/>
        </w:rPr>
        <w:t xml:space="preserve">1.6246 </w:t>
      </w:r>
      <w:r w:rsidRPr="000C408C">
        <w:rPr>
          <w:color w:val="000000"/>
          <w:lang w:val="en-US"/>
        </w:rPr>
        <w:t>* (</w:t>
      </w:r>
      <w:r w:rsidRPr="000C408C">
        <w:rPr>
          <w:color w:val="000000"/>
          <w:lang w:val="en-US"/>
        </w:rPr>
        <w:br/>
        <w:t xml:space="preserve">        x) - </w:t>
      </w:r>
      <w:r w:rsidRPr="000C408C">
        <w:rPr>
          <w:color w:val="0000FF"/>
          <w:lang w:val="en-US"/>
        </w:rPr>
        <w:t>3.5309</w:t>
      </w:r>
      <w:r w:rsidRPr="000C408C">
        <w:rPr>
          <w:color w:val="0000FF"/>
          <w:lang w:val="en-US"/>
        </w:rPr>
        <w:br/>
        <w:t xml:space="preserve">    </w:t>
      </w:r>
      <w:r w:rsidRPr="000C408C">
        <w:rPr>
          <w:color w:val="000000"/>
          <w:lang w:val="en-US"/>
        </w:rPr>
        <w:t>wednesdayDifference = -</w:t>
      </w:r>
      <w:r w:rsidRPr="000C408C">
        <w:rPr>
          <w:color w:val="0000FF"/>
          <w:lang w:val="en-US"/>
        </w:rPr>
        <w:t xml:space="preserve">0.039 </w:t>
      </w:r>
      <w:r w:rsidRPr="000C408C">
        <w:rPr>
          <w:color w:val="000000"/>
          <w:lang w:val="en-US"/>
        </w:rPr>
        <w:t xml:space="preserve">* (x ** </w:t>
      </w:r>
      <w:r w:rsidRPr="000C408C">
        <w:rPr>
          <w:color w:val="0000FF"/>
          <w:lang w:val="en-US"/>
        </w:rPr>
        <w:t>2</w:t>
      </w:r>
      <w:r w:rsidRPr="000C408C">
        <w:rPr>
          <w:color w:val="000000"/>
          <w:lang w:val="en-US"/>
        </w:rPr>
        <w:t xml:space="preserve">) + </w:t>
      </w:r>
      <w:r w:rsidRPr="000C408C">
        <w:rPr>
          <w:color w:val="0000FF"/>
          <w:lang w:val="en-US"/>
        </w:rPr>
        <w:t xml:space="preserve">1.61 </w:t>
      </w:r>
      <w:r w:rsidRPr="000C408C">
        <w:rPr>
          <w:color w:val="000000"/>
          <w:lang w:val="en-US"/>
        </w:rPr>
        <w:t xml:space="preserve">* (x) - </w:t>
      </w:r>
      <w:r w:rsidRPr="000C408C">
        <w:rPr>
          <w:color w:val="0000FF"/>
          <w:lang w:val="en-US"/>
        </w:rPr>
        <w:t>8.292</w:t>
      </w:r>
      <w:r w:rsidRPr="000C408C">
        <w:rPr>
          <w:color w:val="0000FF"/>
          <w:lang w:val="en-US"/>
        </w:rPr>
        <w:br/>
        <w:t xml:space="preserve">    </w:t>
      </w:r>
      <w:r w:rsidRPr="000C408C">
        <w:rPr>
          <w:color w:val="000000"/>
          <w:lang w:val="en-US"/>
        </w:rPr>
        <w:t xml:space="preserve">thursdayDifference = - </w:t>
      </w:r>
      <w:r w:rsidRPr="000C408C">
        <w:rPr>
          <w:color w:val="0000FF"/>
          <w:lang w:val="en-US"/>
        </w:rPr>
        <w:t xml:space="preserve">0.1663 </w:t>
      </w:r>
      <w:r w:rsidRPr="000C408C">
        <w:rPr>
          <w:color w:val="000000"/>
          <w:lang w:val="en-US"/>
        </w:rPr>
        <w:t xml:space="preserve">* (x ** </w:t>
      </w:r>
      <w:r w:rsidRPr="000C408C">
        <w:rPr>
          <w:color w:val="0000FF"/>
          <w:lang w:val="en-US"/>
        </w:rPr>
        <w:t>2</w:t>
      </w:r>
      <w:r w:rsidRPr="000C408C">
        <w:rPr>
          <w:color w:val="000000"/>
          <w:lang w:val="en-US"/>
        </w:rPr>
        <w:t xml:space="preserve">) - </w:t>
      </w:r>
      <w:r w:rsidRPr="000C408C">
        <w:rPr>
          <w:color w:val="0000FF"/>
          <w:lang w:val="en-US"/>
        </w:rPr>
        <w:t xml:space="preserve">6.95 </w:t>
      </w:r>
      <w:r w:rsidRPr="000C408C">
        <w:rPr>
          <w:color w:val="000000"/>
          <w:lang w:val="en-US"/>
        </w:rPr>
        <w:t xml:space="preserve">* (x) + </w:t>
      </w:r>
      <w:r w:rsidRPr="000C408C">
        <w:rPr>
          <w:color w:val="0000FF"/>
          <w:lang w:val="en-US"/>
        </w:rPr>
        <w:t>13.314</w:t>
      </w:r>
      <w:r w:rsidRPr="000C408C">
        <w:rPr>
          <w:color w:val="0000FF"/>
          <w:lang w:val="en-US"/>
        </w:rPr>
        <w:br/>
        <w:t xml:space="preserve">    </w:t>
      </w:r>
      <w:r w:rsidRPr="000C408C">
        <w:rPr>
          <w:color w:val="000000"/>
          <w:lang w:val="en-US"/>
        </w:rPr>
        <w:t>fridayDifference = -</w:t>
      </w:r>
      <w:r w:rsidRPr="000C408C">
        <w:rPr>
          <w:color w:val="0000FF"/>
          <w:lang w:val="en-US"/>
        </w:rPr>
        <w:t xml:space="preserve">0.083 </w:t>
      </w:r>
      <w:r w:rsidRPr="000C408C">
        <w:rPr>
          <w:color w:val="000000"/>
          <w:lang w:val="en-US"/>
        </w:rPr>
        <w:t xml:space="preserve">* (x ** </w:t>
      </w:r>
      <w:r w:rsidRPr="000C408C">
        <w:rPr>
          <w:color w:val="0000FF"/>
          <w:lang w:val="en-US"/>
        </w:rPr>
        <w:t>2</w:t>
      </w:r>
      <w:r w:rsidRPr="000C408C">
        <w:rPr>
          <w:color w:val="000000"/>
          <w:lang w:val="en-US"/>
        </w:rPr>
        <w:t xml:space="preserve">) + </w:t>
      </w:r>
      <w:r w:rsidRPr="000C408C">
        <w:rPr>
          <w:color w:val="0000FF"/>
          <w:lang w:val="en-US"/>
        </w:rPr>
        <w:t xml:space="preserve">3.2484 </w:t>
      </w:r>
      <w:r w:rsidRPr="000C408C">
        <w:rPr>
          <w:color w:val="000000"/>
          <w:lang w:val="en-US"/>
        </w:rPr>
        <w:t xml:space="preserve">* (x) - </w:t>
      </w:r>
      <w:r w:rsidRPr="000C408C">
        <w:rPr>
          <w:color w:val="0000FF"/>
          <w:lang w:val="en-US"/>
        </w:rPr>
        <w:t>8.3155</w:t>
      </w:r>
      <w:r w:rsidRPr="000C408C">
        <w:rPr>
          <w:color w:val="0000FF"/>
          <w:lang w:val="en-US"/>
        </w:rPr>
        <w:br/>
      </w:r>
      <w:r w:rsidRPr="000C408C">
        <w:rPr>
          <w:color w:val="0000FF"/>
          <w:lang w:val="en-US"/>
        </w:rPr>
        <w:br/>
        <w:t xml:space="preserve">    </w:t>
      </w:r>
      <w:r w:rsidRPr="000C408C">
        <w:rPr>
          <w:b/>
          <w:bCs/>
          <w:color w:val="000080"/>
          <w:lang w:val="en-US"/>
        </w:rPr>
        <w:t xml:space="preserve">if </w:t>
      </w:r>
      <w:r w:rsidRPr="000C408C">
        <w:rPr>
          <w:color w:val="000000"/>
          <w:lang w:val="en-US"/>
        </w:rPr>
        <w:t xml:space="preserve">dayOfTheWeek == </w:t>
      </w:r>
      <w:r w:rsidRPr="000C408C">
        <w:rPr>
          <w:color w:val="0000FF"/>
          <w:lang w:val="en-US"/>
        </w:rPr>
        <w:t>0</w:t>
      </w:r>
      <w:r w:rsidRPr="000C408C">
        <w:rPr>
          <w:color w:val="000000"/>
          <w:lang w:val="en-US"/>
        </w:rPr>
        <w:t>:</w:t>
      </w:r>
      <w:r w:rsidRPr="000C408C">
        <w:rPr>
          <w:color w:val="000000"/>
          <w:lang w:val="en-US"/>
        </w:rPr>
        <w:br/>
        <w:t xml:space="preserve">        </w:t>
      </w:r>
      <w:r w:rsidRPr="000C408C">
        <w:rPr>
          <w:b/>
          <w:bCs/>
          <w:color w:val="000080"/>
          <w:lang w:val="en-US"/>
        </w:rPr>
        <w:t xml:space="preserve">return </w:t>
      </w:r>
      <w:r w:rsidRPr="000C408C">
        <w:rPr>
          <w:color w:val="000000"/>
          <w:lang w:val="en-US"/>
        </w:rPr>
        <w:t>generalCurve - mondayDifference</w:t>
      </w:r>
      <w:r w:rsidRPr="000C408C">
        <w:rPr>
          <w:color w:val="000000"/>
          <w:lang w:val="en-US"/>
        </w:rPr>
        <w:br/>
        <w:t xml:space="preserve">    </w:t>
      </w:r>
      <w:r w:rsidRPr="000C408C">
        <w:rPr>
          <w:b/>
          <w:bCs/>
          <w:color w:val="000080"/>
          <w:lang w:val="en-US"/>
        </w:rPr>
        <w:t xml:space="preserve">if </w:t>
      </w:r>
      <w:r w:rsidRPr="000C408C">
        <w:rPr>
          <w:color w:val="000000"/>
          <w:lang w:val="en-US"/>
        </w:rPr>
        <w:t xml:space="preserve">dayOfTheWeek == </w:t>
      </w:r>
      <w:r w:rsidRPr="000C408C">
        <w:rPr>
          <w:color w:val="0000FF"/>
          <w:lang w:val="en-US"/>
        </w:rPr>
        <w:t>1</w:t>
      </w:r>
      <w:r w:rsidRPr="000C408C">
        <w:rPr>
          <w:color w:val="000000"/>
          <w:lang w:val="en-US"/>
        </w:rPr>
        <w:t>:</w:t>
      </w:r>
      <w:r w:rsidRPr="000C408C">
        <w:rPr>
          <w:color w:val="000000"/>
          <w:lang w:val="en-US"/>
        </w:rPr>
        <w:br/>
        <w:t xml:space="preserve">        </w:t>
      </w:r>
      <w:r w:rsidRPr="000C408C">
        <w:rPr>
          <w:b/>
          <w:bCs/>
          <w:color w:val="000080"/>
          <w:lang w:val="en-US"/>
        </w:rPr>
        <w:t xml:space="preserve">return </w:t>
      </w:r>
      <w:r w:rsidRPr="000C408C">
        <w:rPr>
          <w:color w:val="000000"/>
          <w:lang w:val="en-US"/>
        </w:rPr>
        <w:t>generalCurve - tuesdayDifference</w:t>
      </w:r>
      <w:r w:rsidRPr="000C408C">
        <w:rPr>
          <w:color w:val="000000"/>
          <w:lang w:val="en-US"/>
        </w:rPr>
        <w:br/>
        <w:t xml:space="preserve">    </w:t>
      </w:r>
      <w:r w:rsidRPr="000C408C">
        <w:rPr>
          <w:b/>
          <w:bCs/>
          <w:color w:val="000080"/>
          <w:lang w:val="en-US"/>
        </w:rPr>
        <w:t xml:space="preserve">if </w:t>
      </w:r>
      <w:r w:rsidRPr="000C408C">
        <w:rPr>
          <w:color w:val="000000"/>
          <w:lang w:val="en-US"/>
        </w:rPr>
        <w:t xml:space="preserve">dayOfTheWeek == </w:t>
      </w:r>
      <w:r w:rsidRPr="000C408C">
        <w:rPr>
          <w:color w:val="0000FF"/>
          <w:lang w:val="en-US"/>
        </w:rPr>
        <w:t>2</w:t>
      </w:r>
      <w:r w:rsidRPr="000C408C">
        <w:rPr>
          <w:color w:val="000000"/>
          <w:lang w:val="en-US"/>
        </w:rPr>
        <w:t>:</w:t>
      </w:r>
      <w:r w:rsidRPr="000C408C">
        <w:rPr>
          <w:color w:val="000000"/>
          <w:lang w:val="en-US"/>
        </w:rPr>
        <w:br/>
        <w:t xml:space="preserve">        </w:t>
      </w:r>
      <w:r w:rsidRPr="000C408C">
        <w:rPr>
          <w:b/>
          <w:bCs/>
          <w:color w:val="000080"/>
          <w:lang w:val="en-US"/>
        </w:rPr>
        <w:t xml:space="preserve">return </w:t>
      </w:r>
      <w:r w:rsidRPr="000C408C">
        <w:rPr>
          <w:color w:val="000000"/>
          <w:lang w:val="en-US"/>
        </w:rPr>
        <w:t>generalCurve - wednesdayDifference</w:t>
      </w:r>
      <w:r w:rsidRPr="000C408C">
        <w:rPr>
          <w:color w:val="000000"/>
          <w:lang w:val="en-US"/>
        </w:rPr>
        <w:br/>
        <w:t xml:space="preserve">    </w:t>
      </w:r>
      <w:r w:rsidRPr="000C408C">
        <w:rPr>
          <w:b/>
          <w:bCs/>
          <w:color w:val="000080"/>
          <w:lang w:val="en-US"/>
        </w:rPr>
        <w:t xml:space="preserve">if </w:t>
      </w:r>
      <w:r w:rsidRPr="000C408C">
        <w:rPr>
          <w:color w:val="000000"/>
          <w:lang w:val="en-US"/>
        </w:rPr>
        <w:t xml:space="preserve">dayOfTheWeek == </w:t>
      </w:r>
      <w:r w:rsidRPr="000C408C">
        <w:rPr>
          <w:color w:val="0000FF"/>
          <w:lang w:val="en-US"/>
        </w:rPr>
        <w:t>3</w:t>
      </w:r>
      <w:r w:rsidRPr="000C408C">
        <w:rPr>
          <w:color w:val="000000"/>
          <w:lang w:val="en-US"/>
        </w:rPr>
        <w:t>:</w:t>
      </w:r>
      <w:r w:rsidRPr="000C408C">
        <w:rPr>
          <w:color w:val="000000"/>
          <w:lang w:val="en-US"/>
        </w:rPr>
        <w:br/>
        <w:t xml:space="preserve">        </w:t>
      </w:r>
      <w:r w:rsidRPr="000C408C">
        <w:rPr>
          <w:b/>
          <w:bCs/>
          <w:color w:val="000080"/>
          <w:lang w:val="en-US"/>
        </w:rPr>
        <w:t xml:space="preserve">return </w:t>
      </w:r>
      <w:r w:rsidRPr="000C408C">
        <w:rPr>
          <w:color w:val="000000"/>
          <w:lang w:val="en-US"/>
        </w:rPr>
        <w:t>generalCurve - thursdayDifference</w:t>
      </w:r>
      <w:r w:rsidRPr="000C408C">
        <w:rPr>
          <w:color w:val="000000"/>
          <w:lang w:val="en-US"/>
        </w:rPr>
        <w:br/>
      </w:r>
      <w:r w:rsidRPr="000C408C">
        <w:rPr>
          <w:color w:val="000000"/>
          <w:lang w:val="en-US"/>
        </w:rPr>
        <w:lastRenderedPageBreak/>
        <w:t xml:space="preserve">    </w:t>
      </w:r>
      <w:r w:rsidRPr="000C408C">
        <w:rPr>
          <w:b/>
          <w:bCs/>
          <w:color w:val="000080"/>
          <w:lang w:val="en-US"/>
        </w:rPr>
        <w:t xml:space="preserve">if </w:t>
      </w:r>
      <w:r w:rsidRPr="000C408C">
        <w:rPr>
          <w:color w:val="000000"/>
          <w:lang w:val="en-US"/>
        </w:rPr>
        <w:t xml:space="preserve">dayOfTheWeek == </w:t>
      </w:r>
      <w:r w:rsidRPr="000C408C">
        <w:rPr>
          <w:color w:val="0000FF"/>
          <w:lang w:val="en-US"/>
        </w:rPr>
        <w:t>4</w:t>
      </w:r>
      <w:r w:rsidRPr="000C408C">
        <w:rPr>
          <w:color w:val="000000"/>
          <w:lang w:val="en-US"/>
        </w:rPr>
        <w:t>:</w:t>
      </w:r>
      <w:r w:rsidRPr="000C408C">
        <w:rPr>
          <w:color w:val="000000"/>
          <w:lang w:val="en-US"/>
        </w:rPr>
        <w:br/>
        <w:t xml:space="preserve">        </w:t>
      </w:r>
      <w:r w:rsidRPr="000C408C">
        <w:rPr>
          <w:b/>
          <w:bCs/>
          <w:color w:val="000080"/>
          <w:lang w:val="en-US"/>
        </w:rPr>
        <w:t xml:space="preserve">return </w:t>
      </w:r>
      <w:r w:rsidRPr="000C408C">
        <w:rPr>
          <w:color w:val="000000"/>
          <w:lang w:val="en-US"/>
        </w:rPr>
        <w:t>generalCurve - fridayDifference</w:t>
      </w:r>
      <w:r w:rsidRPr="000C408C">
        <w:rPr>
          <w:color w:val="000000"/>
          <w:lang w:val="en-US"/>
        </w:rPr>
        <w:br/>
      </w:r>
      <w:r w:rsidRPr="000C408C">
        <w:rPr>
          <w:color w:val="000000"/>
          <w:lang w:val="en-US"/>
        </w:rPr>
        <w:br/>
        <w:t>occupancy(quartersBetweenStartAndArrival)</w:t>
      </w:r>
      <w:r w:rsidRPr="000C408C">
        <w:rPr>
          <w:color w:val="000000"/>
          <w:lang w:val="en-US"/>
        </w:rPr>
        <w:br/>
      </w:r>
    </w:p>
    <w:p w:rsidR="000C408C" w:rsidRDefault="000C408C" w:rsidP="002073D9">
      <w:pPr>
        <w:rPr>
          <w:lang w:val="en-US"/>
        </w:rPr>
      </w:pPr>
    </w:p>
    <w:p w:rsidR="000C408C" w:rsidRDefault="000C408C" w:rsidP="002073D9">
      <w:pPr>
        <w:rPr>
          <w:lang w:val="en-US"/>
        </w:rPr>
      </w:pPr>
    </w:p>
    <w:p w:rsidR="000C408C" w:rsidRDefault="000C408C" w:rsidP="002073D9">
      <w:pPr>
        <w:rPr>
          <w:lang w:val="en-US"/>
        </w:rPr>
      </w:pPr>
    </w:p>
    <w:p w:rsidR="000C408C" w:rsidRDefault="000C408C" w:rsidP="002073D9">
      <w:pPr>
        <w:rPr>
          <w:lang w:val="en-US"/>
        </w:rPr>
      </w:pPr>
    </w:p>
    <w:p w:rsidR="000C408C" w:rsidRDefault="000C408C" w:rsidP="002073D9">
      <w:pPr>
        <w:rPr>
          <w:lang w:val="en-US"/>
        </w:rPr>
      </w:pPr>
    </w:p>
    <w:p w:rsidR="000C408C" w:rsidRDefault="000C408C" w:rsidP="002073D9">
      <w:pPr>
        <w:rPr>
          <w:lang w:val="en-US"/>
        </w:rPr>
      </w:pPr>
    </w:p>
    <w:p w:rsidR="000C408C" w:rsidRDefault="000C408C" w:rsidP="002073D9">
      <w:pPr>
        <w:rPr>
          <w:lang w:val="en-US"/>
        </w:rPr>
      </w:pPr>
    </w:p>
    <w:p w:rsidR="000C408C" w:rsidRDefault="000C408C" w:rsidP="002073D9">
      <w:pPr>
        <w:rPr>
          <w:lang w:val="en-US"/>
        </w:rPr>
      </w:pPr>
    </w:p>
    <w:p w:rsidR="000C408C" w:rsidRDefault="000C408C" w:rsidP="002073D9">
      <w:pPr>
        <w:rPr>
          <w:lang w:val="en-US"/>
        </w:rPr>
      </w:pPr>
    </w:p>
    <w:p w:rsidR="000C408C" w:rsidRDefault="000C408C" w:rsidP="002073D9">
      <w:pPr>
        <w:rPr>
          <w:lang w:val="en-US"/>
        </w:rPr>
      </w:pPr>
    </w:p>
    <w:p w:rsidR="000C408C" w:rsidRPr="00A6177C" w:rsidRDefault="000C408C" w:rsidP="002073D9">
      <w:pPr>
        <w:rPr>
          <w:lang w:val="en-US"/>
        </w:rPr>
      </w:pPr>
    </w:p>
    <w:p w:rsidR="00B16CA4" w:rsidRPr="00A6177C" w:rsidRDefault="00B16CA4" w:rsidP="00B16CA4">
      <w:pPr>
        <w:pStyle w:val="Heading1"/>
        <w:rPr>
          <w:lang w:val="en-US"/>
        </w:rPr>
      </w:pPr>
      <w:bookmarkStart w:id="60" w:name="_Toc522221665"/>
      <w:r w:rsidRPr="00A6177C">
        <w:rPr>
          <w:lang w:val="en-US"/>
        </w:rPr>
        <w:lastRenderedPageBreak/>
        <w:t>References</w:t>
      </w:r>
      <w:bookmarkEnd w:id="60"/>
    </w:p>
    <w:sdt>
      <w:sdtPr>
        <w:rPr>
          <w:rFonts w:ascii="Arial" w:eastAsiaTheme="minorHAnsi" w:hAnsi="Arial" w:cstheme="minorBidi"/>
          <w:b w:val="0"/>
          <w:bCs w:val="0"/>
          <w:color w:val="auto"/>
          <w:sz w:val="22"/>
          <w:szCs w:val="22"/>
        </w:rPr>
        <w:id w:val="-1141033172"/>
        <w:docPartObj>
          <w:docPartGallery w:val="Bibliographies"/>
          <w:docPartUnique/>
        </w:docPartObj>
      </w:sdtPr>
      <w:sdtContent>
        <w:p w:rsidR="00B16CA4" w:rsidRPr="00A6177C" w:rsidRDefault="00B16CA4">
          <w:pPr>
            <w:pStyle w:val="Heading1"/>
            <w:rPr>
              <w:lang w:val="en-US"/>
            </w:rPr>
          </w:pPr>
        </w:p>
        <w:sdt>
          <w:sdtPr>
            <w:id w:val="111145805"/>
            <w:bibliography/>
          </w:sdtPr>
          <w:sdtContent>
            <w:p w:rsidR="00B16CA4" w:rsidRPr="00A6177C" w:rsidRDefault="00B16CA4" w:rsidP="00B16CA4">
              <w:pPr>
                <w:pStyle w:val="Bibliography"/>
                <w:ind w:left="720" w:hanging="720"/>
                <w:rPr>
                  <w:noProof/>
                  <w:lang w:val="en-US"/>
                </w:rPr>
              </w:pPr>
              <w:r>
                <w:fldChar w:fldCharType="begin"/>
              </w:r>
              <w:r w:rsidRPr="00A6177C">
                <w:rPr>
                  <w:lang w:val="en-US"/>
                </w:rPr>
                <w:instrText xml:space="preserve"> BIBLIOGRAPHY </w:instrText>
              </w:r>
              <w:r>
                <w:fldChar w:fldCharType="separate"/>
              </w:r>
              <w:r w:rsidRPr="00A6177C">
                <w:rPr>
                  <w:noProof/>
                  <w:lang w:val="en-US"/>
                </w:rPr>
                <w:t xml:space="preserve">Anthopoulos, L. (2015). Understanding the Smart City Domain: A literature review. In K. L. Paskaleva, </w:t>
              </w:r>
              <w:r w:rsidRPr="00A6177C">
                <w:rPr>
                  <w:i/>
                  <w:iCs/>
                  <w:noProof/>
                  <w:lang w:val="en-US"/>
                </w:rPr>
                <w:t xml:space="preserve">Stakeholder Engagement in the Smart City: Making Living Labs Work </w:t>
              </w:r>
              <w:r w:rsidRPr="00A6177C">
                <w:rPr>
                  <w:noProof/>
                  <w:lang w:val="en-US"/>
                </w:rPr>
                <w:t>(pp. 9-21).</w:t>
              </w:r>
            </w:p>
            <w:p w:rsidR="00B16CA4" w:rsidRPr="00A6177C" w:rsidRDefault="00B16CA4" w:rsidP="00B16CA4">
              <w:pPr>
                <w:pStyle w:val="Bibliography"/>
                <w:ind w:left="720" w:hanging="720"/>
                <w:rPr>
                  <w:noProof/>
                  <w:lang w:val="en-US"/>
                </w:rPr>
              </w:pPr>
              <w:r w:rsidRPr="00A6177C">
                <w:rPr>
                  <w:noProof/>
                  <w:lang w:val="en-US"/>
                </w:rPr>
                <w:t xml:space="preserve">Ascimer. (2015). </w:t>
              </w:r>
              <w:r w:rsidRPr="00A6177C">
                <w:rPr>
                  <w:i/>
                  <w:iCs/>
                  <w:noProof/>
                  <w:lang w:val="en-US"/>
                </w:rPr>
                <w:t>Smart cities: concept &amp; challenges. Deliverable 1A.</w:t>
              </w:r>
              <w:r w:rsidRPr="00A6177C">
                <w:rPr>
                  <w:noProof/>
                  <w:lang w:val="en-US"/>
                </w:rPr>
                <w:t xml:space="preserve"> </w:t>
              </w:r>
            </w:p>
            <w:p w:rsidR="00B16CA4" w:rsidRPr="00A6177C" w:rsidRDefault="00B16CA4" w:rsidP="00B16CA4">
              <w:pPr>
                <w:pStyle w:val="Bibliography"/>
                <w:ind w:left="720" w:hanging="720"/>
                <w:rPr>
                  <w:noProof/>
                  <w:lang w:val="en-US"/>
                </w:rPr>
              </w:pPr>
              <w:r w:rsidRPr="00A6177C">
                <w:rPr>
                  <w:noProof/>
                  <w:lang w:val="en-US"/>
                </w:rPr>
                <w:t xml:space="preserve">Atif, Y. D. (2016). Internet of Things approach to cloud-based. </w:t>
              </w:r>
              <w:r w:rsidRPr="00A6177C">
                <w:rPr>
                  <w:i/>
                  <w:iCs/>
                  <w:noProof/>
                  <w:lang w:val="en-US"/>
                </w:rPr>
                <w:t>Procedia Computer Science 98</w:t>
              </w:r>
              <w:r w:rsidRPr="00A6177C">
                <w:rPr>
                  <w:noProof/>
                  <w:lang w:val="en-US"/>
                </w:rPr>
                <w:t>, 193-198.</w:t>
              </w:r>
            </w:p>
            <w:p w:rsidR="00B16CA4" w:rsidRPr="00A6177C" w:rsidRDefault="00B16CA4" w:rsidP="00B16CA4">
              <w:pPr>
                <w:pStyle w:val="Bibliography"/>
                <w:ind w:left="720" w:hanging="720"/>
                <w:rPr>
                  <w:noProof/>
                  <w:lang w:val="en-US"/>
                </w:rPr>
              </w:pPr>
              <w:r w:rsidRPr="00A6177C">
                <w:rPr>
                  <w:noProof/>
                  <w:lang w:val="en-US"/>
                </w:rPr>
                <w:t xml:space="preserve">Benevelo, C. D. (2016). </w:t>
              </w:r>
              <w:r w:rsidRPr="00A6177C">
                <w:rPr>
                  <w:i/>
                  <w:iCs/>
                  <w:noProof/>
                  <w:lang w:val="en-US"/>
                </w:rPr>
                <w:t>Smart Mobility in Smart City: Action Taxonomy, ICT Intensity and Public.</w:t>
              </w:r>
              <w:r w:rsidRPr="00A6177C">
                <w:rPr>
                  <w:noProof/>
                  <w:lang w:val="en-US"/>
                </w:rPr>
                <w:t xml:space="preserve"> Opgehaald van Benevolo, Renata Paola Dameri and Beatrice D’Auria: http://www.springer.com/cda/content/document/cda_downloaddocument/9783319237831-c2.pdf?SGWID=0-0-45-1530081-p177662353.</w:t>
              </w:r>
            </w:p>
            <w:p w:rsidR="00B16CA4" w:rsidRPr="00A6177C" w:rsidRDefault="00B16CA4" w:rsidP="00B16CA4">
              <w:pPr>
                <w:pStyle w:val="Bibliography"/>
                <w:ind w:left="720" w:hanging="720"/>
                <w:rPr>
                  <w:noProof/>
                  <w:lang w:val="en-US"/>
                </w:rPr>
              </w:pPr>
              <w:r w:rsidRPr="00A6177C">
                <w:rPr>
                  <w:noProof/>
                  <w:lang w:val="en-US"/>
                </w:rPr>
                <w:t xml:space="preserve">Bernardino, J. &amp;. (2013). Parking Policy and Urban Mobility Level of Service - system dynamics as a modelling tool for decision making. </w:t>
              </w:r>
              <w:r w:rsidRPr="00A6177C">
                <w:rPr>
                  <w:i/>
                  <w:iCs/>
                  <w:noProof/>
                  <w:lang w:val="en-US"/>
                </w:rPr>
                <w:t>European Journal of Transport and Infrastructure Research</w:t>
              </w:r>
              <w:r w:rsidRPr="00A6177C">
                <w:rPr>
                  <w:noProof/>
                  <w:lang w:val="en-US"/>
                </w:rPr>
                <w:t>, 239-258.</w:t>
              </w:r>
            </w:p>
            <w:p w:rsidR="00B16CA4" w:rsidRDefault="00B16CA4" w:rsidP="00B16CA4">
              <w:pPr>
                <w:pStyle w:val="Bibliography"/>
                <w:ind w:left="720" w:hanging="720"/>
                <w:rPr>
                  <w:noProof/>
                </w:rPr>
              </w:pPr>
              <w:r w:rsidRPr="00A6177C">
                <w:rPr>
                  <w:noProof/>
                  <w:lang w:val="en-US"/>
                </w:rPr>
                <w:t xml:space="preserve">BMWBlog. (2016). </w:t>
              </w:r>
              <w:r w:rsidRPr="00A6177C">
                <w:rPr>
                  <w:i/>
                  <w:iCs/>
                  <w:noProof/>
                  <w:lang w:val="en-US"/>
                </w:rPr>
                <w:t>ConnectedDrive develops intelligent parking search solutions.</w:t>
              </w:r>
              <w:r w:rsidRPr="00A6177C">
                <w:rPr>
                  <w:noProof/>
                  <w:lang w:val="en-US"/>
                </w:rPr>
                <w:t xml:space="preserve"> </w:t>
              </w:r>
              <w:r>
                <w:rPr>
                  <w:noProof/>
                </w:rPr>
                <w:t>Opgeroepen op March 22, 2017, van http://www.bmwblog.com/2015/06/03/bmw-connecteddrive-develops-intelligent-parking-search-solutions</w:t>
              </w:r>
            </w:p>
            <w:p w:rsidR="00B16CA4" w:rsidRPr="00A6177C" w:rsidRDefault="00B16CA4" w:rsidP="00B16CA4">
              <w:pPr>
                <w:pStyle w:val="Bibliography"/>
                <w:ind w:left="720" w:hanging="720"/>
                <w:rPr>
                  <w:noProof/>
                  <w:lang w:val="en-US"/>
                </w:rPr>
              </w:pPr>
              <w:r w:rsidRPr="00A6177C">
                <w:rPr>
                  <w:noProof/>
                  <w:lang w:val="en-US"/>
                </w:rPr>
                <w:t xml:space="preserve">Bock, F. a. (2009). Improving Parking Availability Maps using Information. </w:t>
              </w:r>
              <w:r w:rsidRPr="00A6177C">
                <w:rPr>
                  <w:i/>
                  <w:iCs/>
                  <w:noProof/>
                  <w:lang w:val="en-US"/>
                </w:rPr>
                <w:t>International Scientific Conference on Mobility and Transport.</w:t>
              </w:r>
              <w:r w:rsidRPr="00A6177C">
                <w:rPr>
                  <w:noProof/>
                  <w:lang w:val="en-US"/>
                </w:rPr>
                <w:t xml:space="preserve"> Munich, Germany.</w:t>
              </w:r>
            </w:p>
            <w:p w:rsidR="00B16CA4" w:rsidRPr="00A6177C" w:rsidRDefault="00B16CA4" w:rsidP="00B16CA4">
              <w:pPr>
                <w:pStyle w:val="Bibliography"/>
                <w:ind w:left="720" w:hanging="720"/>
                <w:rPr>
                  <w:noProof/>
                  <w:lang w:val="en-US"/>
                </w:rPr>
              </w:pPr>
              <w:r w:rsidRPr="00A6177C">
                <w:rPr>
                  <w:noProof/>
                  <w:lang w:val="en-US"/>
                </w:rPr>
                <w:t xml:space="preserve">Böcker, L. (2014). </w:t>
              </w:r>
              <w:r w:rsidRPr="00A6177C">
                <w:rPr>
                  <w:i/>
                  <w:iCs/>
                  <w:noProof/>
                  <w:lang w:val="en-US"/>
                </w:rPr>
                <w:t>Climate, Weather and Daily Mobility: Transport Mode Choices and Travel Experiences in the Randstad Holland.</w:t>
              </w:r>
              <w:r w:rsidRPr="00A6177C">
                <w:rPr>
                  <w:noProof/>
                  <w:lang w:val="en-US"/>
                </w:rPr>
                <w:t xml:space="preserve"> Utrecht University.</w:t>
              </w:r>
            </w:p>
            <w:p w:rsidR="00B16CA4" w:rsidRPr="00A6177C" w:rsidRDefault="00B16CA4" w:rsidP="00B16CA4">
              <w:pPr>
                <w:pStyle w:val="Bibliography"/>
                <w:ind w:left="720" w:hanging="720"/>
                <w:rPr>
                  <w:noProof/>
                  <w:lang w:val="en-US"/>
                </w:rPr>
              </w:pPr>
              <w:r w:rsidRPr="00A6177C">
                <w:rPr>
                  <w:noProof/>
                  <w:lang w:val="en-US"/>
                </w:rPr>
                <w:t xml:space="preserve">Caragliu, A., &amp; Del Bo, C. &amp;. (2009). </w:t>
              </w:r>
              <w:r w:rsidRPr="00A6177C">
                <w:rPr>
                  <w:i/>
                  <w:iCs/>
                  <w:noProof/>
                  <w:lang w:val="en-US"/>
                </w:rPr>
                <w:t>Smart cities in Europe.</w:t>
              </w:r>
              <w:r w:rsidRPr="00A6177C">
                <w:rPr>
                  <w:noProof/>
                  <w:lang w:val="en-US"/>
                </w:rPr>
                <w:t xml:space="preserve"> Amsterdam: VU University Amsterdam, Faculty of Economics, Business.</w:t>
              </w:r>
            </w:p>
            <w:p w:rsidR="00B16CA4" w:rsidRPr="00A6177C" w:rsidRDefault="00B16CA4" w:rsidP="00B16CA4">
              <w:pPr>
                <w:pStyle w:val="Bibliography"/>
                <w:ind w:left="720" w:hanging="720"/>
                <w:rPr>
                  <w:noProof/>
                  <w:lang w:val="en-US"/>
                </w:rPr>
              </w:pPr>
              <w:r w:rsidRPr="00A6177C">
                <w:rPr>
                  <w:noProof/>
                  <w:lang w:val="en-US"/>
                </w:rPr>
                <w:lastRenderedPageBreak/>
                <w:t xml:space="preserve">Chaniotakis, E. &amp;. (2015). Drivers’ parking location choice under uncertain parking availability and search times: A stated preference experiment. </w:t>
              </w:r>
              <w:r w:rsidRPr="00A6177C">
                <w:rPr>
                  <w:i/>
                  <w:iCs/>
                  <w:noProof/>
                  <w:lang w:val="en-US"/>
                </w:rPr>
                <w:t>Transportation Research Part A: Policy and practice</w:t>
              </w:r>
              <w:r w:rsidRPr="00A6177C">
                <w:rPr>
                  <w:noProof/>
                  <w:lang w:val="en-US"/>
                </w:rPr>
                <w:t>, 228-239.</w:t>
              </w:r>
            </w:p>
            <w:p w:rsidR="00B16CA4" w:rsidRPr="00A6177C" w:rsidRDefault="00B16CA4" w:rsidP="00B16CA4">
              <w:pPr>
                <w:pStyle w:val="Bibliography"/>
                <w:ind w:left="720" w:hanging="720"/>
                <w:rPr>
                  <w:noProof/>
                  <w:lang w:val="en-US"/>
                </w:rPr>
              </w:pPr>
              <w:r w:rsidRPr="00A6177C">
                <w:rPr>
                  <w:noProof/>
                  <w:lang w:val="en-US"/>
                </w:rPr>
                <w:t xml:space="preserve">Chourabi, H. N.-G. (2011). Understanding smart cities: An integrative framework. </w:t>
              </w:r>
              <w:r w:rsidRPr="00A6177C">
                <w:rPr>
                  <w:i/>
                  <w:iCs/>
                  <w:noProof/>
                  <w:lang w:val="en-US"/>
                </w:rPr>
                <w:t>Proceedings of the Annual Hawaii International Conference on System Sciences</w:t>
              </w:r>
              <w:r w:rsidRPr="00A6177C">
                <w:rPr>
                  <w:noProof/>
                  <w:lang w:val="en-US"/>
                </w:rPr>
                <w:t xml:space="preserve"> (pp. 2289-2297). Maui: Hawaii International Conference on System Sciences.</w:t>
              </w:r>
            </w:p>
            <w:p w:rsidR="00B16CA4" w:rsidRDefault="00B16CA4" w:rsidP="00B16CA4">
              <w:pPr>
                <w:pStyle w:val="Bibliography"/>
                <w:ind w:left="720" w:hanging="720"/>
                <w:rPr>
                  <w:noProof/>
                </w:rPr>
              </w:pPr>
              <w:r w:rsidRPr="00A6177C">
                <w:rPr>
                  <w:noProof/>
                  <w:lang w:val="en-US"/>
                </w:rPr>
                <w:t xml:space="preserve">CPB and PBL. </w:t>
              </w:r>
              <w:r>
                <w:rPr>
                  <w:noProof/>
                </w:rPr>
                <w:t>(2015). Nederland in 2030 and 2050: Twee referentie scenario's. Opgehaald van http://www.wlo2015.nl/wp-content/uploads/PBL_2015_WLO_Nederland-in-2030-en-2050_1558.pdf</w:t>
              </w:r>
            </w:p>
            <w:p w:rsidR="00B16CA4" w:rsidRPr="00A6177C" w:rsidRDefault="00B16CA4" w:rsidP="00B16CA4">
              <w:pPr>
                <w:pStyle w:val="Bibliography"/>
                <w:ind w:left="720" w:hanging="720"/>
                <w:rPr>
                  <w:noProof/>
                  <w:lang w:val="en-US"/>
                </w:rPr>
              </w:pPr>
              <w:r w:rsidRPr="00A6177C">
                <w:rPr>
                  <w:noProof/>
                  <w:lang w:val="en-US"/>
                </w:rPr>
                <w:t xml:space="preserve">Dhulipala, S. a. (2012). </w:t>
              </w:r>
              <w:r w:rsidRPr="00A6177C">
                <w:rPr>
                  <w:i/>
                  <w:iCs/>
                  <w:noProof/>
                  <w:lang w:val="en-US"/>
                </w:rPr>
                <w:t>Smart parking systems and sensors: A survey.</w:t>
              </w:r>
              <w:r w:rsidRPr="00A6177C">
                <w:rPr>
                  <w:noProof/>
                  <w:lang w:val="en-US"/>
                </w:rPr>
                <w:t xml:space="preserve"> </w:t>
              </w:r>
            </w:p>
            <w:p w:rsidR="00B16CA4" w:rsidRPr="00A6177C" w:rsidRDefault="00B16CA4" w:rsidP="00B16CA4">
              <w:pPr>
                <w:pStyle w:val="Bibliography"/>
                <w:ind w:left="720" w:hanging="720"/>
                <w:rPr>
                  <w:noProof/>
                  <w:lang w:val="en-US"/>
                </w:rPr>
              </w:pPr>
              <w:r w:rsidRPr="00A6177C">
                <w:rPr>
                  <w:noProof/>
                  <w:lang w:val="en-US"/>
                </w:rPr>
                <w:t xml:space="preserve">Geurs, K. &amp;. (2004). Accessibility evaluation of land-use and transport strategies:. </w:t>
              </w:r>
              <w:r w:rsidRPr="00A6177C">
                <w:rPr>
                  <w:i/>
                  <w:iCs/>
                  <w:noProof/>
                  <w:lang w:val="en-US"/>
                </w:rPr>
                <w:t>Journal of Transport Geography</w:t>
              </w:r>
              <w:r w:rsidRPr="00A6177C">
                <w:rPr>
                  <w:noProof/>
                  <w:lang w:val="en-US"/>
                </w:rPr>
                <w:t>, 127-140.</w:t>
              </w:r>
            </w:p>
            <w:p w:rsidR="00B16CA4" w:rsidRPr="00A6177C" w:rsidRDefault="00B16CA4" w:rsidP="00B16CA4">
              <w:pPr>
                <w:pStyle w:val="Bibliography"/>
                <w:ind w:left="720" w:hanging="720"/>
                <w:rPr>
                  <w:noProof/>
                  <w:lang w:val="en-US"/>
                </w:rPr>
              </w:pPr>
              <w:r w:rsidRPr="00A6177C">
                <w:rPr>
                  <w:noProof/>
                  <w:lang w:val="en-US"/>
                </w:rPr>
                <w:t xml:space="preserve">Harrison et al., in Ascimer. (2015). </w:t>
              </w:r>
              <w:r w:rsidRPr="00A6177C">
                <w:rPr>
                  <w:i/>
                  <w:iCs/>
                  <w:noProof/>
                  <w:lang w:val="en-US"/>
                </w:rPr>
                <w:t>Smart cities: concept &amp; challenges.</w:t>
              </w:r>
              <w:r w:rsidRPr="00A6177C">
                <w:rPr>
                  <w:noProof/>
                  <w:lang w:val="en-US"/>
                </w:rPr>
                <w:t xml:space="preserve"> </w:t>
              </w:r>
            </w:p>
            <w:p w:rsidR="00B16CA4" w:rsidRPr="00A6177C" w:rsidRDefault="00B16CA4" w:rsidP="00B16CA4">
              <w:pPr>
                <w:pStyle w:val="Bibliography"/>
                <w:ind w:left="720" w:hanging="720"/>
                <w:rPr>
                  <w:noProof/>
                  <w:lang w:val="en-US"/>
                </w:rPr>
              </w:pPr>
              <w:r w:rsidRPr="00A6177C">
                <w:rPr>
                  <w:noProof/>
                  <w:lang w:val="en-US"/>
                </w:rPr>
                <w:t xml:space="preserve">Hössinger, R. W. (2014). Development of a Real-Time Model of the Occupancy of Short-Term Parking Zones. </w:t>
              </w:r>
              <w:r w:rsidRPr="00A6177C">
                <w:rPr>
                  <w:i/>
                  <w:iCs/>
                  <w:noProof/>
                  <w:lang w:val="en-US"/>
                </w:rPr>
                <w:t>Int. J. ITS Res. 12</w:t>
              </w:r>
              <w:r w:rsidRPr="00A6177C">
                <w:rPr>
                  <w:noProof/>
                  <w:lang w:val="en-US"/>
                </w:rPr>
                <w:t>, 37-47.</w:t>
              </w:r>
            </w:p>
            <w:p w:rsidR="00B16CA4" w:rsidRPr="00A6177C" w:rsidRDefault="00B16CA4" w:rsidP="00B16CA4">
              <w:pPr>
                <w:pStyle w:val="Bibliography"/>
                <w:ind w:left="720" w:hanging="720"/>
                <w:rPr>
                  <w:noProof/>
                  <w:lang w:val="en-US"/>
                </w:rPr>
              </w:pPr>
              <w:r w:rsidRPr="00A6177C">
                <w:rPr>
                  <w:noProof/>
                  <w:lang w:val="en-US"/>
                </w:rPr>
                <w:t>Idris, M. L. (2009). Car park system: a review of smart parking and its technology. pp. 101-113.</w:t>
              </w:r>
            </w:p>
            <w:p w:rsidR="00B16CA4" w:rsidRDefault="00B16CA4" w:rsidP="00B16CA4">
              <w:pPr>
                <w:pStyle w:val="Bibliography"/>
                <w:ind w:left="720" w:hanging="720"/>
                <w:rPr>
                  <w:noProof/>
                </w:rPr>
              </w:pPr>
              <w:r w:rsidRPr="00A6177C">
                <w:rPr>
                  <w:noProof/>
                  <w:lang w:val="en-US"/>
                </w:rPr>
                <w:t xml:space="preserve">Lijbers, J. (2016). </w:t>
              </w:r>
              <w:r w:rsidRPr="00A6177C">
                <w:rPr>
                  <w:i/>
                  <w:iCs/>
                  <w:noProof/>
                  <w:lang w:val="en-US"/>
                </w:rPr>
                <w:t>Predicting parking lot occupancy using Prediction Instrument.</w:t>
              </w:r>
              <w:r w:rsidRPr="00A6177C">
                <w:rPr>
                  <w:noProof/>
                  <w:lang w:val="en-US"/>
                </w:rPr>
                <w:t xml:space="preserve"> </w:t>
              </w:r>
              <w:r>
                <w:rPr>
                  <w:noProof/>
                </w:rPr>
                <w:t>Opgeroepen op March 23, 2017, van http://essay.utwente.nl/70713/1/Lijbers_MA_EEMCS.pdf</w:t>
              </w:r>
            </w:p>
            <w:p w:rsidR="00B16CA4" w:rsidRDefault="00B16CA4" w:rsidP="00B16CA4">
              <w:pPr>
                <w:pStyle w:val="Bibliography"/>
                <w:ind w:left="720" w:hanging="720"/>
                <w:rPr>
                  <w:noProof/>
                </w:rPr>
              </w:pPr>
              <w:r w:rsidRPr="00A6177C">
                <w:rPr>
                  <w:noProof/>
                  <w:lang w:val="en-US"/>
                </w:rPr>
                <w:t xml:space="preserve">Litman, T. (2017, July 18). </w:t>
              </w:r>
              <w:r w:rsidRPr="00A6177C">
                <w:rPr>
                  <w:i/>
                  <w:iCs/>
                  <w:noProof/>
                  <w:lang w:val="en-US"/>
                </w:rPr>
                <w:t>Land Use impacts on transport.</w:t>
              </w:r>
              <w:r w:rsidRPr="00A6177C">
                <w:rPr>
                  <w:noProof/>
                  <w:lang w:val="en-US"/>
                </w:rPr>
                <w:t xml:space="preserve"> </w:t>
              </w:r>
              <w:r>
                <w:rPr>
                  <w:noProof/>
                </w:rPr>
                <w:t>Opgehaald van http://www.vtpi.org/landtravel.pdf</w:t>
              </w:r>
            </w:p>
            <w:p w:rsidR="00B16CA4" w:rsidRPr="00A6177C" w:rsidRDefault="00B16CA4" w:rsidP="00B16CA4">
              <w:pPr>
                <w:pStyle w:val="Bibliography"/>
                <w:ind w:left="720" w:hanging="720"/>
                <w:rPr>
                  <w:noProof/>
                  <w:lang w:val="en-US"/>
                </w:rPr>
              </w:pPr>
              <w:r w:rsidRPr="00A6177C">
                <w:rPr>
                  <w:noProof/>
                  <w:lang w:val="en-US"/>
                </w:rPr>
                <w:t xml:space="preserve">Liu, C. S. (2015). The influence of weather characteristics variability on individual’s travel mode choice in different seasons and regions in Sweden. </w:t>
              </w:r>
              <w:r w:rsidRPr="00A6177C">
                <w:rPr>
                  <w:i/>
                  <w:iCs/>
                  <w:noProof/>
                  <w:lang w:val="en-US"/>
                </w:rPr>
                <w:t>Transport Policy</w:t>
              </w:r>
              <w:r w:rsidRPr="00A6177C">
                <w:rPr>
                  <w:noProof/>
                  <w:lang w:val="en-US"/>
                </w:rPr>
                <w:t>, 147-158.</w:t>
              </w:r>
            </w:p>
            <w:p w:rsidR="00B16CA4" w:rsidRDefault="00B16CA4" w:rsidP="00B16CA4">
              <w:pPr>
                <w:pStyle w:val="Bibliography"/>
                <w:ind w:left="720" w:hanging="720"/>
                <w:rPr>
                  <w:noProof/>
                </w:rPr>
              </w:pPr>
              <w:r w:rsidRPr="00A6177C">
                <w:rPr>
                  <w:noProof/>
                  <w:lang w:val="en-US"/>
                </w:rPr>
                <w:t xml:space="preserve">Meurs, H. a. (2003). </w:t>
              </w:r>
              <w:r w:rsidRPr="00A6177C">
                <w:rPr>
                  <w:i/>
                  <w:iCs/>
                  <w:noProof/>
                  <w:lang w:val="en-US"/>
                </w:rPr>
                <w:t>Land Use and Mobility: a Synthesis of Findings and Policy implications.</w:t>
              </w:r>
              <w:r w:rsidRPr="00A6177C">
                <w:rPr>
                  <w:noProof/>
                  <w:lang w:val="en-US"/>
                </w:rPr>
                <w:t xml:space="preserve"> </w:t>
              </w:r>
              <w:r>
                <w:rPr>
                  <w:noProof/>
                </w:rPr>
                <w:t>Opgehaald van http://repository.ubn.ru.nl/bitstream/handle/2066/140575/140575.pdf?sequence=1</w:t>
              </w:r>
            </w:p>
            <w:p w:rsidR="00B16CA4" w:rsidRDefault="00B16CA4" w:rsidP="00B16CA4">
              <w:pPr>
                <w:pStyle w:val="Bibliography"/>
                <w:ind w:left="720" w:hanging="720"/>
                <w:rPr>
                  <w:noProof/>
                </w:rPr>
              </w:pPr>
              <w:r w:rsidRPr="00A6177C">
                <w:rPr>
                  <w:noProof/>
                  <w:lang w:val="en-US"/>
                </w:rPr>
                <w:lastRenderedPageBreak/>
                <w:t xml:space="preserve">Morimoto, A. (sd). </w:t>
              </w:r>
              <w:r w:rsidRPr="00A6177C">
                <w:rPr>
                  <w:i/>
                  <w:iCs/>
                  <w:noProof/>
                  <w:lang w:val="en-US"/>
                </w:rPr>
                <w:t>Transportation and land use.</w:t>
              </w:r>
              <w:r w:rsidRPr="00A6177C">
                <w:rPr>
                  <w:noProof/>
                  <w:lang w:val="en-US"/>
                </w:rPr>
                <w:t xml:space="preserve"> </w:t>
              </w:r>
              <w:r>
                <w:rPr>
                  <w:noProof/>
                </w:rPr>
                <w:t>Opgehaald van http://www.iatss.or.jp/common/pdf/en/publication/commemorative-publication/iatss40_theory_02.pdf</w:t>
              </w:r>
            </w:p>
            <w:p w:rsidR="00B16CA4" w:rsidRPr="00A6177C" w:rsidRDefault="00B16CA4" w:rsidP="00B16CA4">
              <w:pPr>
                <w:pStyle w:val="Bibliography"/>
                <w:ind w:left="720" w:hanging="720"/>
                <w:rPr>
                  <w:noProof/>
                  <w:lang w:val="en-US"/>
                </w:rPr>
              </w:pPr>
              <w:r w:rsidRPr="00A6177C">
                <w:rPr>
                  <w:noProof/>
                  <w:lang w:val="en-US"/>
                </w:rPr>
                <w:t xml:space="preserve">Nawaz, S. E. (2013). </w:t>
              </w:r>
              <w:r w:rsidRPr="00A6177C">
                <w:rPr>
                  <w:i/>
                  <w:iCs/>
                  <w:noProof/>
                  <w:lang w:val="en-US"/>
                </w:rPr>
                <w:t>ParkSense: A smartphone based sensing system for on-street parking.</w:t>
              </w:r>
              <w:r w:rsidRPr="00A6177C">
                <w:rPr>
                  <w:noProof/>
                  <w:lang w:val="en-US"/>
                </w:rPr>
                <w:t xml:space="preserve"> </w:t>
              </w:r>
            </w:p>
            <w:p w:rsidR="00B16CA4" w:rsidRDefault="00B16CA4" w:rsidP="00B16CA4">
              <w:pPr>
                <w:pStyle w:val="Bibliography"/>
                <w:ind w:left="720" w:hanging="720"/>
                <w:rPr>
                  <w:noProof/>
                </w:rPr>
              </w:pPr>
              <w:r>
                <w:rPr>
                  <w:noProof/>
                </w:rPr>
                <w:t>NOS. (2016, December 28). Over vijf jaar loopt het verkeer in de Randstad helemaal vast.</w:t>
              </w:r>
            </w:p>
            <w:p w:rsidR="00B16CA4" w:rsidRDefault="00B16CA4" w:rsidP="00B16CA4">
              <w:pPr>
                <w:pStyle w:val="Bibliography"/>
                <w:ind w:left="720" w:hanging="720"/>
                <w:rPr>
                  <w:noProof/>
                </w:rPr>
              </w:pPr>
              <w:r>
                <w:rPr>
                  <w:noProof/>
                </w:rPr>
                <w:t>NRC. (2016, September 2). Brussel wil overal in EU kilometerheffing invoeren.</w:t>
              </w:r>
            </w:p>
            <w:p w:rsidR="00B16CA4" w:rsidRDefault="00B16CA4" w:rsidP="00B16CA4">
              <w:pPr>
                <w:pStyle w:val="Bibliography"/>
                <w:ind w:left="720" w:hanging="720"/>
                <w:rPr>
                  <w:noProof/>
                </w:rPr>
              </w:pPr>
              <w:r w:rsidRPr="00A6177C">
                <w:rPr>
                  <w:noProof/>
                  <w:lang w:val="en-US"/>
                </w:rPr>
                <w:t xml:space="preserve">Oduwaye, L. A. (sd). </w:t>
              </w:r>
              <w:r w:rsidRPr="00A6177C">
                <w:rPr>
                  <w:i/>
                  <w:iCs/>
                  <w:noProof/>
                  <w:lang w:val="en-US"/>
                </w:rPr>
                <w:t>Land Use and Traffic Pattern along Lagos – Badagry Corridor, Lagos, Nigeria .</w:t>
              </w:r>
              <w:r w:rsidRPr="00A6177C">
                <w:rPr>
                  <w:noProof/>
                  <w:lang w:val="en-US"/>
                </w:rPr>
                <w:t xml:space="preserve"> </w:t>
              </w:r>
              <w:r>
                <w:rPr>
                  <w:noProof/>
                </w:rPr>
                <w:t>Opgehaald van http://programm.corp.at/cdrom2011/papers2011/CORP2011_233.pdf</w:t>
              </w:r>
            </w:p>
            <w:p w:rsidR="00B16CA4" w:rsidRDefault="00B16CA4" w:rsidP="00B16CA4">
              <w:pPr>
                <w:pStyle w:val="Bibliography"/>
                <w:ind w:left="720" w:hanging="720"/>
                <w:rPr>
                  <w:noProof/>
                  <w:lang w:val="en-US"/>
                </w:rPr>
              </w:pPr>
              <w:r>
                <w:rPr>
                  <w:noProof/>
                </w:rPr>
                <w:t xml:space="preserve">Olsson, A. (2003). </w:t>
              </w:r>
              <w:r w:rsidRPr="00A6177C">
                <w:rPr>
                  <w:noProof/>
                  <w:lang w:val="en-US"/>
                </w:rPr>
                <w:t xml:space="preserve">Factors that influence. </w:t>
              </w:r>
              <w:r w:rsidRPr="00A6177C">
                <w:rPr>
                  <w:i/>
                  <w:iCs/>
                  <w:noProof/>
                  <w:lang w:val="en-US"/>
                </w:rPr>
                <w:t>TRITA-INFRA</w:t>
              </w:r>
              <w:r w:rsidRPr="00A6177C">
                <w:rPr>
                  <w:noProof/>
                  <w:lang w:val="en-US"/>
                </w:rPr>
                <w:t>.</w:t>
              </w:r>
            </w:p>
            <w:p w:rsidR="009F46B4" w:rsidRDefault="009F46B4" w:rsidP="009F46B4">
              <w:r w:rsidRPr="009F46B4">
                <w:t>Parkeer24 (2018). Rotterdam lanceert app voor vrije parkeerplek</w:t>
              </w:r>
              <w:r>
                <w:t xml:space="preserve">. Oproepen op Juli 30, 2018, van </w:t>
              </w:r>
              <w:r w:rsidRPr="009F46B4">
                <w:t>https://www.parkeer24.nl/nieuws/170518/rotterdam-lanceert-app-voor-vrije-parkeerplek</w:t>
              </w:r>
            </w:p>
            <w:p w:rsidR="00CA1C50" w:rsidRPr="009F46B4" w:rsidRDefault="00CA1C50" w:rsidP="009F46B4">
              <w:r>
                <w:t xml:space="preserve">Rijnmond (2015). </w:t>
              </w:r>
              <w:r w:rsidRPr="00CA1C50">
                <w:t>Scanwagen nieuwe vijand van foutparkeerders Rotterdam</w:t>
              </w:r>
              <w:r>
                <w:t xml:space="preserve">. Oproepen op Juli 30, 2018. van </w:t>
              </w:r>
              <w:r w:rsidRPr="00CA1C50">
                <w:t>https://www.rijnmond.nl/nieuws/133639/Scanwagen-nieuwe-vijand-van-foutparkeerders-Rotterdam</w:t>
              </w:r>
            </w:p>
            <w:p w:rsidR="00B16CA4" w:rsidRPr="00A6177C" w:rsidRDefault="00B16CA4" w:rsidP="00B16CA4">
              <w:pPr>
                <w:pStyle w:val="Bibliography"/>
                <w:ind w:left="720" w:hanging="720"/>
                <w:rPr>
                  <w:noProof/>
                  <w:lang w:val="en-US"/>
                </w:rPr>
              </w:pPr>
              <w:r w:rsidRPr="00633EE0">
                <w:rPr>
                  <w:noProof/>
                  <w:lang w:val="en-US"/>
                </w:rPr>
                <w:t xml:space="preserve">Sándor, Z. (2014). </w:t>
              </w:r>
              <w:r w:rsidRPr="00A6177C">
                <w:rPr>
                  <w:i/>
                  <w:iCs/>
                  <w:noProof/>
                  <w:lang w:val="en-US"/>
                </w:rPr>
                <w:t>How does the rainfall influence the traffic parameters of the motorways?</w:t>
              </w:r>
              <w:r w:rsidRPr="00A6177C">
                <w:rPr>
                  <w:noProof/>
                  <w:lang w:val="en-US"/>
                </w:rPr>
                <w:t xml:space="preserve"> Budapest University of Technology and Economics.</w:t>
              </w:r>
            </w:p>
            <w:p w:rsidR="00B16CA4" w:rsidRPr="00A6177C" w:rsidRDefault="00B16CA4" w:rsidP="00B16CA4">
              <w:pPr>
                <w:pStyle w:val="Bibliography"/>
                <w:ind w:left="720" w:hanging="720"/>
                <w:rPr>
                  <w:noProof/>
                  <w:lang w:val="en-US"/>
                </w:rPr>
              </w:pPr>
              <w:r w:rsidRPr="00A6177C">
                <w:rPr>
                  <w:noProof/>
                  <w:lang w:val="en-US"/>
                </w:rPr>
                <w:t xml:space="preserve">Shaaban, K. &amp;. (2015). Classification tree analysis of factors affecting parking choices in Qatar. </w:t>
              </w:r>
              <w:r w:rsidRPr="00A6177C">
                <w:rPr>
                  <w:i/>
                  <w:iCs/>
                  <w:noProof/>
                  <w:lang w:val="en-US"/>
                </w:rPr>
                <w:t>Case Studies on Transport Policy</w:t>
              </w:r>
              <w:r w:rsidRPr="00A6177C">
                <w:rPr>
                  <w:noProof/>
                  <w:lang w:val="en-US"/>
                </w:rPr>
                <w:t>.</w:t>
              </w:r>
            </w:p>
            <w:p w:rsidR="00B16CA4" w:rsidRPr="00A6177C" w:rsidRDefault="00B16CA4" w:rsidP="00B16CA4">
              <w:pPr>
                <w:pStyle w:val="Bibliography"/>
                <w:ind w:left="720" w:hanging="720"/>
                <w:rPr>
                  <w:noProof/>
                  <w:lang w:val="en-US"/>
                </w:rPr>
              </w:pPr>
              <w:r w:rsidRPr="00A6177C">
                <w:rPr>
                  <w:noProof/>
                  <w:lang w:val="en-US"/>
                </w:rPr>
                <w:t xml:space="preserve">Shin, J. &amp;. (2014). A study on smart parking guidance algorithm . </w:t>
              </w:r>
              <w:r w:rsidRPr="00A6177C">
                <w:rPr>
                  <w:i/>
                  <w:iCs/>
                  <w:noProof/>
                  <w:lang w:val="en-US"/>
                </w:rPr>
                <w:t>Transportation Research Part C Emerging Technologies 44</w:t>
              </w:r>
              <w:r w:rsidRPr="00A6177C">
                <w:rPr>
                  <w:noProof/>
                  <w:lang w:val="en-US"/>
                </w:rPr>
                <w:t>, 299-317.</w:t>
              </w:r>
            </w:p>
            <w:p w:rsidR="00B16CA4" w:rsidRDefault="00B16CA4" w:rsidP="00B16CA4">
              <w:pPr>
                <w:pStyle w:val="Bibliography"/>
                <w:ind w:left="720" w:hanging="720"/>
                <w:rPr>
                  <w:noProof/>
                </w:rPr>
              </w:pPr>
              <w:r w:rsidRPr="00A6177C">
                <w:rPr>
                  <w:noProof/>
                  <w:lang w:val="en-US"/>
                </w:rPr>
                <w:t xml:space="preserve">Siemens. (2011). </w:t>
              </w:r>
              <w:r w:rsidRPr="00A6177C">
                <w:rPr>
                  <w:i/>
                  <w:iCs/>
                  <w:noProof/>
                  <w:lang w:val="en-US"/>
                </w:rPr>
                <w:t>Sipark SSD car park guidance system: Professional solution designed.</w:t>
              </w:r>
              <w:r w:rsidRPr="00A6177C">
                <w:rPr>
                  <w:noProof/>
                  <w:lang w:val="en-US"/>
                </w:rPr>
                <w:t xml:space="preserve"> </w:t>
              </w:r>
              <w:r>
                <w:rPr>
                  <w:noProof/>
                </w:rPr>
                <w:t>Opgeroepen op March 22, 2017, van https://www.mobility.siemens.com/mobility/global/SiteCollectionDocuments/en/road-solut</w:t>
              </w:r>
            </w:p>
            <w:p w:rsidR="00B16CA4" w:rsidRDefault="00B16CA4" w:rsidP="00B16CA4">
              <w:pPr>
                <w:pStyle w:val="Bibliography"/>
                <w:ind w:left="720" w:hanging="720"/>
                <w:rPr>
                  <w:noProof/>
                </w:rPr>
              </w:pPr>
              <w:r w:rsidRPr="00A6177C">
                <w:rPr>
                  <w:noProof/>
                  <w:lang w:val="en-US"/>
                </w:rPr>
                <w:lastRenderedPageBreak/>
                <w:t xml:space="preserve">Siemens. (2016). </w:t>
              </w:r>
              <w:r w:rsidRPr="00A6177C">
                <w:rPr>
                  <w:i/>
                  <w:iCs/>
                  <w:noProof/>
                  <w:lang w:val="en-US"/>
                </w:rPr>
                <w:t>Intelligent City Parking Solutions: Advanced traffic management.</w:t>
              </w:r>
              <w:r w:rsidRPr="00A6177C">
                <w:rPr>
                  <w:noProof/>
                  <w:lang w:val="en-US"/>
                </w:rPr>
                <w:t xml:space="preserve"> </w:t>
              </w:r>
              <w:r>
                <w:rPr>
                  <w:noProof/>
                </w:rPr>
                <w:t>Opgeroepen op March 22, 2017, van https://www.mobility.siemens.com/mobility/global/SiteCollectionDocuments/en/road-solut</w:t>
              </w:r>
            </w:p>
            <w:p w:rsidR="00B16CA4" w:rsidRPr="00A6177C" w:rsidRDefault="00B16CA4" w:rsidP="00B16CA4">
              <w:pPr>
                <w:pStyle w:val="Bibliography"/>
                <w:ind w:left="720" w:hanging="720"/>
                <w:rPr>
                  <w:noProof/>
                  <w:lang w:val="en-US"/>
                </w:rPr>
              </w:pPr>
              <w:r w:rsidRPr="00A6177C">
                <w:rPr>
                  <w:noProof/>
                  <w:lang w:val="en-US"/>
                </w:rPr>
                <w:t xml:space="preserve">Tiedemann, T. V. (2015). Concept of a Data thread based parking space occupancy prediction in a Berlin Pilot region. </w:t>
              </w:r>
              <w:r w:rsidRPr="00A6177C">
                <w:rPr>
                  <w:i/>
                  <w:iCs/>
                  <w:noProof/>
                  <w:lang w:val="en-US"/>
                </w:rPr>
                <w:t>Artificial Intelligence for Transportation</w:t>
              </w:r>
              <w:r w:rsidRPr="00A6177C">
                <w:rPr>
                  <w:noProof/>
                  <w:lang w:val="en-US"/>
                </w:rPr>
                <w:t>.</w:t>
              </w:r>
            </w:p>
            <w:p w:rsidR="00B16CA4" w:rsidRPr="00A6177C" w:rsidRDefault="00B16CA4" w:rsidP="00B16CA4">
              <w:pPr>
                <w:pStyle w:val="Bibliography"/>
                <w:ind w:left="720" w:hanging="720"/>
                <w:rPr>
                  <w:noProof/>
                  <w:lang w:val="en-US"/>
                </w:rPr>
              </w:pPr>
              <w:r w:rsidRPr="00A6177C">
                <w:rPr>
                  <w:noProof/>
                  <w:lang w:val="en-US"/>
                </w:rPr>
                <w:t xml:space="preserve">Tregua, M. D. (2014). From digital city to smart city: different perspectives overlapping or misinterpreted? </w:t>
              </w:r>
              <w:r w:rsidRPr="00A6177C">
                <w:rPr>
                  <w:i/>
                  <w:iCs/>
                  <w:noProof/>
                  <w:lang w:val="en-US"/>
                </w:rPr>
                <w:t>2nd GV Conference.</w:t>
              </w:r>
              <w:r w:rsidRPr="00A6177C">
                <w:rPr>
                  <w:noProof/>
                  <w:lang w:val="en-US"/>
                </w:rPr>
                <w:t xml:space="preserve"> </w:t>
              </w:r>
            </w:p>
            <w:p w:rsidR="00B16CA4" w:rsidRDefault="00B16CA4" w:rsidP="00B16CA4">
              <w:pPr>
                <w:pStyle w:val="Bibliography"/>
                <w:ind w:left="720" w:hanging="720"/>
                <w:rPr>
                  <w:noProof/>
                </w:rPr>
              </w:pPr>
              <w:r w:rsidRPr="00A6177C">
                <w:rPr>
                  <w:noProof/>
                  <w:lang w:val="en-US"/>
                </w:rPr>
                <w:t xml:space="preserve">Tsiarias, C. H. (2015). </w:t>
              </w:r>
              <w:r w:rsidRPr="00A6177C">
                <w:rPr>
                  <w:i/>
                  <w:iCs/>
                  <w:noProof/>
                  <w:lang w:val="en-US"/>
                </w:rPr>
                <w:t>ParkITsmart: minimization of cruising for parking.</w:t>
              </w:r>
              <w:r w:rsidRPr="00A6177C">
                <w:rPr>
                  <w:noProof/>
                  <w:lang w:val="en-US"/>
                </w:rPr>
                <w:t xml:space="preserve"> </w:t>
              </w:r>
              <w:r>
                <w:rPr>
                  <w:noProof/>
                </w:rPr>
                <w:t>Opgeroepen op March 23, 2017, van https://files.ifi.uzh.ch/CSG/staff/tsiaras/Extern/Publications/ICCCN15.pdf</w:t>
              </w:r>
            </w:p>
            <w:p w:rsidR="00B16CA4" w:rsidRPr="00A6177C" w:rsidRDefault="00B16CA4" w:rsidP="00B16CA4">
              <w:pPr>
                <w:pStyle w:val="Bibliography"/>
                <w:ind w:left="720" w:hanging="720"/>
                <w:rPr>
                  <w:noProof/>
                  <w:lang w:val="en-US"/>
                </w:rPr>
              </w:pPr>
              <w:r w:rsidRPr="00A6177C">
                <w:rPr>
                  <w:noProof/>
                  <w:lang w:val="en-US"/>
                </w:rPr>
                <w:t xml:space="preserve">Van Stralen, C. S. (2015). The influence of adverse weather conditions on probability of congestion on Dutch motorways. </w:t>
              </w:r>
              <w:r w:rsidRPr="00A6177C">
                <w:rPr>
                  <w:i/>
                  <w:iCs/>
                  <w:noProof/>
                  <w:lang w:val="en-US"/>
                </w:rPr>
                <w:t>European Journal of Transport &amp; Infrastructure Research 4</w:t>
              </w:r>
              <w:r w:rsidRPr="00A6177C">
                <w:rPr>
                  <w:noProof/>
                  <w:lang w:val="en-US"/>
                </w:rPr>
                <w:t>.</w:t>
              </w:r>
            </w:p>
            <w:p w:rsidR="00B16CA4" w:rsidRPr="00A6177C" w:rsidRDefault="00B16CA4" w:rsidP="00B16CA4">
              <w:pPr>
                <w:pStyle w:val="Bibliography"/>
                <w:ind w:left="720" w:hanging="720"/>
                <w:rPr>
                  <w:noProof/>
                  <w:lang w:val="en-US"/>
                </w:rPr>
              </w:pPr>
              <w:r w:rsidRPr="00A6177C">
                <w:rPr>
                  <w:noProof/>
                  <w:lang w:val="en-US"/>
                </w:rPr>
                <w:t xml:space="preserve">Watene, G. M. (2013). </w:t>
              </w:r>
              <w:r w:rsidRPr="00A6177C">
                <w:rPr>
                  <w:i/>
                  <w:iCs/>
                  <w:noProof/>
                  <w:lang w:val="en-US"/>
                </w:rPr>
                <w:t>A GIS based parking management and dissemination system.</w:t>
              </w:r>
              <w:r w:rsidRPr="00A6177C">
                <w:rPr>
                  <w:noProof/>
                  <w:lang w:val="en-US"/>
                </w:rPr>
                <w:t xml:space="preserve"> </w:t>
              </w:r>
            </w:p>
            <w:p w:rsidR="00B16CA4" w:rsidRDefault="00B16CA4" w:rsidP="00B16CA4">
              <w:r>
                <w:rPr>
                  <w:b/>
                  <w:bCs/>
                  <w:noProof/>
                </w:rPr>
                <w:fldChar w:fldCharType="end"/>
              </w:r>
            </w:p>
          </w:sdtContent>
        </w:sdt>
      </w:sdtContent>
    </w:sdt>
    <w:p w:rsidR="00B16CA4" w:rsidRPr="00B16CA4" w:rsidRDefault="00B16CA4" w:rsidP="00B16CA4"/>
    <w:sectPr w:rsidR="00B16CA4" w:rsidRPr="00B16CA4" w:rsidSect="0067357B">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8A0" w:rsidRDefault="00ED08A0" w:rsidP="003A6E46">
      <w:pPr>
        <w:spacing w:after="0" w:line="240" w:lineRule="auto"/>
      </w:pPr>
      <w:r>
        <w:separator/>
      </w:r>
    </w:p>
  </w:endnote>
  <w:endnote w:type="continuationSeparator" w:id="0">
    <w:p w:rsidR="00ED08A0" w:rsidRDefault="00ED08A0" w:rsidP="003A6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rag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9662692"/>
      <w:docPartObj>
        <w:docPartGallery w:val="Page Numbers (Bottom of Page)"/>
        <w:docPartUnique/>
      </w:docPartObj>
    </w:sdtPr>
    <w:sdtEndPr>
      <w:rPr>
        <w:noProof/>
      </w:rPr>
    </w:sdtEndPr>
    <w:sdtContent>
      <w:p w:rsidR="00C829EF" w:rsidRDefault="00C829EF">
        <w:pPr>
          <w:pStyle w:val="Footer"/>
          <w:jc w:val="center"/>
        </w:pPr>
        <w:r>
          <w:fldChar w:fldCharType="begin"/>
        </w:r>
        <w:r>
          <w:instrText xml:space="preserve"> PAGE   \* MERGEFORMAT </w:instrText>
        </w:r>
        <w:r>
          <w:fldChar w:fldCharType="separate"/>
        </w:r>
        <w:r w:rsidR="00BE11CD">
          <w:rPr>
            <w:noProof/>
          </w:rPr>
          <w:t>74</w:t>
        </w:r>
        <w:r>
          <w:rPr>
            <w:noProof/>
          </w:rPr>
          <w:fldChar w:fldCharType="end"/>
        </w:r>
      </w:p>
    </w:sdtContent>
  </w:sdt>
  <w:p w:rsidR="00C829EF" w:rsidRDefault="00C82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8A0" w:rsidRDefault="00ED08A0" w:rsidP="003A6E46">
      <w:pPr>
        <w:spacing w:after="0" w:line="240" w:lineRule="auto"/>
      </w:pPr>
      <w:r>
        <w:separator/>
      </w:r>
    </w:p>
  </w:footnote>
  <w:footnote w:type="continuationSeparator" w:id="0">
    <w:p w:rsidR="00ED08A0" w:rsidRDefault="00ED08A0" w:rsidP="003A6E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B7E92"/>
    <w:multiLevelType w:val="multilevel"/>
    <w:tmpl w:val="DC6CA566"/>
    <w:lvl w:ilvl="0">
      <w:start w:val="1"/>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C4F5DDF"/>
    <w:multiLevelType w:val="hybridMultilevel"/>
    <w:tmpl w:val="2C40F6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02F1B50"/>
    <w:multiLevelType w:val="hybridMultilevel"/>
    <w:tmpl w:val="95067FE0"/>
    <w:lvl w:ilvl="0" w:tplc="40CE7748">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EC70CB"/>
    <w:multiLevelType w:val="multilevel"/>
    <w:tmpl w:val="E7B4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292F18"/>
    <w:multiLevelType w:val="multilevel"/>
    <w:tmpl w:val="CE484026"/>
    <w:lvl w:ilvl="0">
      <w:start w:val="1"/>
      <w:numFmt w:val="decimal"/>
      <w:lvlText w:val="%1"/>
      <w:lvlJc w:val="left"/>
      <w:pPr>
        <w:ind w:left="372" w:hanging="37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42661E5"/>
    <w:multiLevelType w:val="hybridMultilevel"/>
    <w:tmpl w:val="597C506A"/>
    <w:lvl w:ilvl="0" w:tplc="52B45168">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ADB1CAA"/>
    <w:multiLevelType w:val="multilevel"/>
    <w:tmpl w:val="D756B11E"/>
    <w:lvl w:ilvl="0">
      <w:start w:val="1"/>
      <w:numFmt w:val="decimal"/>
      <w:lvlText w:val="%1"/>
      <w:lvlJc w:val="left"/>
      <w:pPr>
        <w:ind w:left="372" w:hanging="37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D9021BD"/>
    <w:multiLevelType w:val="multilevel"/>
    <w:tmpl w:val="F2543A94"/>
    <w:lvl w:ilvl="0">
      <w:start w:val="1"/>
      <w:numFmt w:val="decimal"/>
      <w:lvlText w:val="%1"/>
      <w:lvlJc w:val="left"/>
      <w:pPr>
        <w:ind w:left="372" w:hanging="37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633A6804"/>
    <w:multiLevelType w:val="multilevel"/>
    <w:tmpl w:val="68F020F4"/>
    <w:lvl w:ilvl="0">
      <w:start w:val="1"/>
      <w:numFmt w:val="decimal"/>
      <w:lvlText w:val="%1"/>
      <w:lvlJc w:val="left"/>
      <w:pPr>
        <w:ind w:left="372" w:hanging="37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47954E4"/>
    <w:multiLevelType w:val="hybridMultilevel"/>
    <w:tmpl w:val="08B45B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E7A69EF"/>
    <w:multiLevelType w:val="hybridMultilevel"/>
    <w:tmpl w:val="6F9AFB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7"/>
  </w:num>
  <w:num w:numId="5">
    <w:abstractNumId w:val="0"/>
  </w:num>
  <w:num w:numId="6">
    <w:abstractNumId w:val="6"/>
  </w:num>
  <w:num w:numId="7">
    <w:abstractNumId w:val="9"/>
  </w:num>
  <w:num w:numId="8">
    <w:abstractNumId w:val="10"/>
  </w:num>
  <w:num w:numId="9">
    <w:abstractNumId w:val="2"/>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BE7"/>
    <w:rsid w:val="0000316D"/>
    <w:rsid w:val="00003470"/>
    <w:rsid w:val="000048FE"/>
    <w:rsid w:val="00005D93"/>
    <w:rsid w:val="00011660"/>
    <w:rsid w:val="00014EDF"/>
    <w:rsid w:val="000150CF"/>
    <w:rsid w:val="000152AA"/>
    <w:rsid w:val="000157C8"/>
    <w:rsid w:val="0001632C"/>
    <w:rsid w:val="00021DD7"/>
    <w:rsid w:val="00023E22"/>
    <w:rsid w:val="00026BE5"/>
    <w:rsid w:val="0003171C"/>
    <w:rsid w:val="00032AEB"/>
    <w:rsid w:val="00044890"/>
    <w:rsid w:val="00044ACB"/>
    <w:rsid w:val="00044EDD"/>
    <w:rsid w:val="00046066"/>
    <w:rsid w:val="000514D6"/>
    <w:rsid w:val="000514DD"/>
    <w:rsid w:val="00055758"/>
    <w:rsid w:val="00062BB5"/>
    <w:rsid w:val="00066416"/>
    <w:rsid w:val="00066BE6"/>
    <w:rsid w:val="00072219"/>
    <w:rsid w:val="0007692A"/>
    <w:rsid w:val="00076CEB"/>
    <w:rsid w:val="00077694"/>
    <w:rsid w:val="000819C5"/>
    <w:rsid w:val="0008206B"/>
    <w:rsid w:val="00082503"/>
    <w:rsid w:val="00083F4F"/>
    <w:rsid w:val="000939D3"/>
    <w:rsid w:val="00095D93"/>
    <w:rsid w:val="000970E0"/>
    <w:rsid w:val="000A1C1C"/>
    <w:rsid w:val="000A3145"/>
    <w:rsid w:val="000A7C7C"/>
    <w:rsid w:val="000B0256"/>
    <w:rsid w:val="000B48EA"/>
    <w:rsid w:val="000B5454"/>
    <w:rsid w:val="000C0153"/>
    <w:rsid w:val="000C16F0"/>
    <w:rsid w:val="000C408C"/>
    <w:rsid w:val="000D3D42"/>
    <w:rsid w:val="000D5C86"/>
    <w:rsid w:val="000E04C0"/>
    <w:rsid w:val="000E28C6"/>
    <w:rsid w:val="000E367A"/>
    <w:rsid w:val="000E7C16"/>
    <w:rsid w:val="000F0CA3"/>
    <w:rsid w:val="000F1429"/>
    <w:rsid w:val="000F30EE"/>
    <w:rsid w:val="00100665"/>
    <w:rsid w:val="001056D7"/>
    <w:rsid w:val="001065D4"/>
    <w:rsid w:val="001065FB"/>
    <w:rsid w:val="001121FD"/>
    <w:rsid w:val="00112D58"/>
    <w:rsid w:val="0011444A"/>
    <w:rsid w:val="001217D8"/>
    <w:rsid w:val="00123A87"/>
    <w:rsid w:val="00127CEC"/>
    <w:rsid w:val="00135180"/>
    <w:rsid w:val="001375D6"/>
    <w:rsid w:val="0014046D"/>
    <w:rsid w:val="001412A6"/>
    <w:rsid w:val="00142A98"/>
    <w:rsid w:val="0014302B"/>
    <w:rsid w:val="00145ACB"/>
    <w:rsid w:val="00145EB2"/>
    <w:rsid w:val="00154F2B"/>
    <w:rsid w:val="00155694"/>
    <w:rsid w:val="0015649D"/>
    <w:rsid w:val="00166899"/>
    <w:rsid w:val="00176AAF"/>
    <w:rsid w:val="00184092"/>
    <w:rsid w:val="001853FC"/>
    <w:rsid w:val="00192FF1"/>
    <w:rsid w:val="00196174"/>
    <w:rsid w:val="0019686E"/>
    <w:rsid w:val="001A1877"/>
    <w:rsid w:val="001A2E48"/>
    <w:rsid w:val="001A55A3"/>
    <w:rsid w:val="001A55FC"/>
    <w:rsid w:val="001A6E84"/>
    <w:rsid w:val="001A7043"/>
    <w:rsid w:val="001B760F"/>
    <w:rsid w:val="001C0C47"/>
    <w:rsid w:val="001D15DA"/>
    <w:rsid w:val="001D704B"/>
    <w:rsid w:val="001D7BE4"/>
    <w:rsid w:val="001E057F"/>
    <w:rsid w:val="001E0B8D"/>
    <w:rsid w:val="001E237A"/>
    <w:rsid w:val="001E3B70"/>
    <w:rsid w:val="001E79FD"/>
    <w:rsid w:val="001F2440"/>
    <w:rsid w:val="001F54D6"/>
    <w:rsid w:val="00204D69"/>
    <w:rsid w:val="002073D9"/>
    <w:rsid w:val="00210397"/>
    <w:rsid w:val="00214067"/>
    <w:rsid w:val="002176BB"/>
    <w:rsid w:val="00225FB7"/>
    <w:rsid w:val="00235410"/>
    <w:rsid w:val="00236455"/>
    <w:rsid w:val="00237043"/>
    <w:rsid w:val="00237B4B"/>
    <w:rsid w:val="0024701F"/>
    <w:rsid w:val="00250CD9"/>
    <w:rsid w:val="00262207"/>
    <w:rsid w:val="00266EFE"/>
    <w:rsid w:val="00271CB9"/>
    <w:rsid w:val="0027264E"/>
    <w:rsid w:val="00272938"/>
    <w:rsid w:val="00274922"/>
    <w:rsid w:val="0027608D"/>
    <w:rsid w:val="00280757"/>
    <w:rsid w:val="00281D2B"/>
    <w:rsid w:val="00282465"/>
    <w:rsid w:val="00283FAD"/>
    <w:rsid w:val="002843BF"/>
    <w:rsid w:val="00286495"/>
    <w:rsid w:val="0029021D"/>
    <w:rsid w:val="00292631"/>
    <w:rsid w:val="00294098"/>
    <w:rsid w:val="002A0ADA"/>
    <w:rsid w:val="002A3F8E"/>
    <w:rsid w:val="002A5BE6"/>
    <w:rsid w:val="002B386E"/>
    <w:rsid w:val="002B419F"/>
    <w:rsid w:val="002B7A9B"/>
    <w:rsid w:val="002B7DDE"/>
    <w:rsid w:val="002C124D"/>
    <w:rsid w:val="002C19E5"/>
    <w:rsid w:val="002C2569"/>
    <w:rsid w:val="002D55E7"/>
    <w:rsid w:val="002D5F29"/>
    <w:rsid w:val="002D7742"/>
    <w:rsid w:val="002D7C62"/>
    <w:rsid w:val="002E5D98"/>
    <w:rsid w:val="002F05B3"/>
    <w:rsid w:val="002F2296"/>
    <w:rsid w:val="002F3744"/>
    <w:rsid w:val="002F6C75"/>
    <w:rsid w:val="002F7443"/>
    <w:rsid w:val="003014F5"/>
    <w:rsid w:val="0030373A"/>
    <w:rsid w:val="003044E2"/>
    <w:rsid w:val="00304C9A"/>
    <w:rsid w:val="00304D3E"/>
    <w:rsid w:val="00305BE1"/>
    <w:rsid w:val="00305BF9"/>
    <w:rsid w:val="003120CB"/>
    <w:rsid w:val="00317DE5"/>
    <w:rsid w:val="00322054"/>
    <w:rsid w:val="00322797"/>
    <w:rsid w:val="00323051"/>
    <w:rsid w:val="00324274"/>
    <w:rsid w:val="003314E8"/>
    <w:rsid w:val="003329AC"/>
    <w:rsid w:val="00336586"/>
    <w:rsid w:val="00336ABA"/>
    <w:rsid w:val="003417C5"/>
    <w:rsid w:val="00342DA1"/>
    <w:rsid w:val="00350D28"/>
    <w:rsid w:val="00351649"/>
    <w:rsid w:val="003568ED"/>
    <w:rsid w:val="00364DE8"/>
    <w:rsid w:val="0036673C"/>
    <w:rsid w:val="00370873"/>
    <w:rsid w:val="0037114C"/>
    <w:rsid w:val="00372698"/>
    <w:rsid w:val="00374D11"/>
    <w:rsid w:val="003802A3"/>
    <w:rsid w:val="00380F5B"/>
    <w:rsid w:val="00381CD5"/>
    <w:rsid w:val="00382A1B"/>
    <w:rsid w:val="00387315"/>
    <w:rsid w:val="00397FE5"/>
    <w:rsid w:val="003A6E46"/>
    <w:rsid w:val="003A6FC0"/>
    <w:rsid w:val="003A7CF3"/>
    <w:rsid w:val="003B2189"/>
    <w:rsid w:val="003B5A4A"/>
    <w:rsid w:val="003C45C7"/>
    <w:rsid w:val="003D2EEF"/>
    <w:rsid w:val="003D64D6"/>
    <w:rsid w:val="003E0B5A"/>
    <w:rsid w:val="003F2C0F"/>
    <w:rsid w:val="003F3E49"/>
    <w:rsid w:val="003F708D"/>
    <w:rsid w:val="003F72E3"/>
    <w:rsid w:val="0040054E"/>
    <w:rsid w:val="00400F37"/>
    <w:rsid w:val="00403934"/>
    <w:rsid w:val="0040697F"/>
    <w:rsid w:val="00406BCD"/>
    <w:rsid w:val="00407024"/>
    <w:rsid w:val="00412708"/>
    <w:rsid w:val="00414717"/>
    <w:rsid w:val="00430900"/>
    <w:rsid w:val="00431A6D"/>
    <w:rsid w:val="00433C3A"/>
    <w:rsid w:val="00440129"/>
    <w:rsid w:val="00453D87"/>
    <w:rsid w:val="00460C17"/>
    <w:rsid w:val="0046617F"/>
    <w:rsid w:val="00470A71"/>
    <w:rsid w:val="00472D91"/>
    <w:rsid w:val="004740F7"/>
    <w:rsid w:val="00477B24"/>
    <w:rsid w:val="00481DA6"/>
    <w:rsid w:val="004860EB"/>
    <w:rsid w:val="00487755"/>
    <w:rsid w:val="00492E50"/>
    <w:rsid w:val="00493B58"/>
    <w:rsid w:val="00493EFB"/>
    <w:rsid w:val="00495EC9"/>
    <w:rsid w:val="00496F3F"/>
    <w:rsid w:val="004A6155"/>
    <w:rsid w:val="004A69C2"/>
    <w:rsid w:val="004B1833"/>
    <w:rsid w:val="004B1CE6"/>
    <w:rsid w:val="004B3C6B"/>
    <w:rsid w:val="004B519E"/>
    <w:rsid w:val="004B5EE2"/>
    <w:rsid w:val="004B5FD5"/>
    <w:rsid w:val="004C082F"/>
    <w:rsid w:val="004C4531"/>
    <w:rsid w:val="004C76DE"/>
    <w:rsid w:val="004D0761"/>
    <w:rsid w:val="004D2412"/>
    <w:rsid w:val="004D63F8"/>
    <w:rsid w:val="004E1A21"/>
    <w:rsid w:val="004E42BD"/>
    <w:rsid w:val="004E5655"/>
    <w:rsid w:val="004E70DC"/>
    <w:rsid w:val="004E777B"/>
    <w:rsid w:val="004F4497"/>
    <w:rsid w:val="004F45DE"/>
    <w:rsid w:val="004F5C78"/>
    <w:rsid w:val="004F6A46"/>
    <w:rsid w:val="004F7A20"/>
    <w:rsid w:val="005037B9"/>
    <w:rsid w:val="00503823"/>
    <w:rsid w:val="00511A4A"/>
    <w:rsid w:val="00511C91"/>
    <w:rsid w:val="00525D95"/>
    <w:rsid w:val="0052679A"/>
    <w:rsid w:val="005336A3"/>
    <w:rsid w:val="005407D5"/>
    <w:rsid w:val="00546E91"/>
    <w:rsid w:val="0055073B"/>
    <w:rsid w:val="00552BE8"/>
    <w:rsid w:val="00553D6D"/>
    <w:rsid w:val="00554848"/>
    <w:rsid w:val="00555139"/>
    <w:rsid w:val="00561655"/>
    <w:rsid w:val="00565EC0"/>
    <w:rsid w:val="00571142"/>
    <w:rsid w:val="0057329E"/>
    <w:rsid w:val="005733C6"/>
    <w:rsid w:val="00577EC5"/>
    <w:rsid w:val="00583164"/>
    <w:rsid w:val="00587FC6"/>
    <w:rsid w:val="005915E6"/>
    <w:rsid w:val="00591F8C"/>
    <w:rsid w:val="00592CDC"/>
    <w:rsid w:val="005935CB"/>
    <w:rsid w:val="005A6F66"/>
    <w:rsid w:val="005A76C1"/>
    <w:rsid w:val="005A7DF6"/>
    <w:rsid w:val="005B1AA7"/>
    <w:rsid w:val="005B329B"/>
    <w:rsid w:val="005D46CF"/>
    <w:rsid w:val="005F1090"/>
    <w:rsid w:val="005F31A4"/>
    <w:rsid w:val="005F5106"/>
    <w:rsid w:val="005F6E8C"/>
    <w:rsid w:val="005F7AF5"/>
    <w:rsid w:val="00601498"/>
    <w:rsid w:val="00601970"/>
    <w:rsid w:val="006019F0"/>
    <w:rsid w:val="00601BD8"/>
    <w:rsid w:val="00605311"/>
    <w:rsid w:val="00605E78"/>
    <w:rsid w:val="00616E49"/>
    <w:rsid w:val="00622DC1"/>
    <w:rsid w:val="00623548"/>
    <w:rsid w:val="00624FF3"/>
    <w:rsid w:val="0063063F"/>
    <w:rsid w:val="006318B4"/>
    <w:rsid w:val="00633EE0"/>
    <w:rsid w:val="0063706D"/>
    <w:rsid w:val="006378A7"/>
    <w:rsid w:val="006404C8"/>
    <w:rsid w:val="006409D5"/>
    <w:rsid w:val="006430F3"/>
    <w:rsid w:val="006506E9"/>
    <w:rsid w:val="00660C54"/>
    <w:rsid w:val="006662DA"/>
    <w:rsid w:val="006664B9"/>
    <w:rsid w:val="0067357B"/>
    <w:rsid w:val="00680E48"/>
    <w:rsid w:val="00680EF5"/>
    <w:rsid w:val="00681B2B"/>
    <w:rsid w:val="00684875"/>
    <w:rsid w:val="00686DF8"/>
    <w:rsid w:val="00687BE0"/>
    <w:rsid w:val="00692DBC"/>
    <w:rsid w:val="006A67F7"/>
    <w:rsid w:val="006B3B44"/>
    <w:rsid w:val="006B6434"/>
    <w:rsid w:val="006C1FF2"/>
    <w:rsid w:val="006C3B6B"/>
    <w:rsid w:val="006D1465"/>
    <w:rsid w:val="006D4170"/>
    <w:rsid w:val="006D66D7"/>
    <w:rsid w:val="006D6B46"/>
    <w:rsid w:val="006E0D50"/>
    <w:rsid w:val="006E5329"/>
    <w:rsid w:val="006E6D6A"/>
    <w:rsid w:val="006F4214"/>
    <w:rsid w:val="007008AB"/>
    <w:rsid w:val="00701137"/>
    <w:rsid w:val="00705C1E"/>
    <w:rsid w:val="00710A8E"/>
    <w:rsid w:val="00711618"/>
    <w:rsid w:val="00711729"/>
    <w:rsid w:val="00711D8E"/>
    <w:rsid w:val="00714668"/>
    <w:rsid w:val="00714848"/>
    <w:rsid w:val="00714955"/>
    <w:rsid w:val="00715E40"/>
    <w:rsid w:val="0071627A"/>
    <w:rsid w:val="007162FF"/>
    <w:rsid w:val="00716FD5"/>
    <w:rsid w:val="0072334D"/>
    <w:rsid w:val="0072385E"/>
    <w:rsid w:val="007243AE"/>
    <w:rsid w:val="00725ECB"/>
    <w:rsid w:val="00735B4B"/>
    <w:rsid w:val="00737A0C"/>
    <w:rsid w:val="007407E2"/>
    <w:rsid w:val="007474B1"/>
    <w:rsid w:val="00747718"/>
    <w:rsid w:val="007543DD"/>
    <w:rsid w:val="00754BEF"/>
    <w:rsid w:val="00762969"/>
    <w:rsid w:val="00763209"/>
    <w:rsid w:val="007639DF"/>
    <w:rsid w:val="007648E1"/>
    <w:rsid w:val="00767382"/>
    <w:rsid w:val="007678D2"/>
    <w:rsid w:val="007832BE"/>
    <w:rsid w:val="007832C0"/>
    <w:rsid w:val="0078370D"/>
    <w:rsid w:val="007911C1"/>
    <w:rsid w:val="007936DC"/>
    <w:rsid w:val="0079474A"/>
    <w:rsid w:val="00796D5F"/>
    <w:rsid w:val="007977E2"/>
    <w:rsid w:val="007A218E"/>
    <w:rsid w:val="007A29F7"/>
    <w:rsid w:val="007A3127"/>
    <w:rsid w:val="007A4478"/>
    <w:rsid w:val="007A5B8E"/>
    <w:rsid w:val="007A657A"/>
    <w:rsid w:val="007B1173"/>
    <w:rsid w:val="007B1C5E"/>
    <w:rsid w:val="007B4344"/>
    <w:rsid w:val="007B46AE"/>
    <w:rsid w:val="007B5018"/>
    <w:rsid w:val="007B5250"/>
    <w:rsid w:val="007C2BE7"/>
    <w:rsid w:val="007C3626"/>
    <w:rsid w:val="007C5135"/>
    <w:rsid w:val="007C7DCC"/>
    <w:rsid w:val="007D22E2"/>
    <w:rsid w:val="007D337C"/>
    <w:rsid w:val="007D69CF"/>
    <w:rsid w:val="007E67BB"/>
    <w:rsid w:val="007F6E77"/>
    <w:rsid w:val="00800113"/>
    <w:rsid w:val="008051AE"/>
    <w:rsid w:val="008076AB"/>
    <w:rsid w:val="008102D5"/>
    <w:rsid w:val="0081041C"/>
    <w:rsid w:val="008122AC"/>
    <w:rsid w:val="00812855"/>
    <w:rsid w:val="008142EF"/>
    <w:rsid w:val="00815C6A"/>
    <w:rsid w:val="00820B00"/>
    <w:rsid w:val="00823B60"/>
    <w:rsid w:val="00823DEB"/>
    <w:rsid w:val="00826951"/>
    <w:rsid w:val="00830E21"/>
    <w:rsid w:val="00831522"/>
    <w:rsid w:val="008329F4"/>
    <w:rsid w:val="00840AB4"/>
    <w:rsid w:val="008457DF"/>
    <w:rsid w:val="00845D42"/>
    <w:rsid w:val="00850FED"/>
    <w:rsid w:val="00852785"/>
    <w:rsid w:val="00853A1C"/>
    <w:rsid w:val="0086134F"/>
    <w:rsid w:val="008619E7"/>
    <w:rsid w:val="00862EE5"/>
    <w:rsid w:val="0086526B"/>
    <w:rsid w:val="008678FA"/>
    <w:rsid w:val="008749D1"/>
    <w:rsid w:val="008777D3"/>
    <w:rsid w:val="00877F8A"/>
    <w:rsid w:val="00881F50"/>
    <w:rsid w:val="008827E9"/>
    <w:rsid w:val="00893F4A"/>
    <w:rsid w:val="008945A7"/>
    <w:rsid w:val="008A061B"/>
    <w:rsid w:val="008A20AA"/>
    <w:rsid w:val="008A3B48"/>
    <w:rsid w:val="008A4885"/>
    <w:rsid w:val="008A507D"/>
    <w:rsid w:val="008B0699"/>
    <w:rsid w:val="008B3999"/>
    <w:rsid w:val="008B70EF"/>
    <w:rsid w:val="008B728C"/>
    <w:rsid w:val="008C11ED"/>
    <w:rsid w:val="008D6CD4"/>
    <w:rsid w:val="008D7029"/>
    <w:rsid w:val="008D71BD"/>
    <w:rsid w:val="008E151E"/>
    <w:rsid w:val="008E6A07"/>
    <w:rsid w:val="008F0C1C"/>
    <w:rsid w:val="008F2DC1"/>
    <w:rsid w:val="008F4FF0"/>
    <w:rsid w:val="008F5B50"/>
    <w:rsid w:val="0090359C"/>
    <w:rsid w:val="00903E5D"/>
    <w:rsid w:val="00906C0C"/>
    <w:rsid w:val="0091097A"/>
    <w:rsid w:val="00912AE4"/>
    <w:rsid w:val="009131B6"/>
    <w:rsid w:val="009163CD"/>
    <w:rsid w:val="00920FCA"/>
    <w:rsid w:val="009217DD"/>
    <w:rsid w:val="009231D0"/>
    <w:rsid w:val="00924D3F"/>
    <w:rsid w:val="009304F4"/>
    <w:rsid w:val="00931760"/>
    <w:rsid w:val="00932493"/>
    <w:rsid w:val="00940CB4"/>
    <w:rsid w:val="00950599"/>
    <w:rsid w:val="0095160A"/>
    <w:rsid w:val="00952914"/>
    <w:rsid w:val="0095774C"/>
    <w:rsid w:val="00961951"/>
    <w:rsid w:val="00962ED0"/>
    <w:rsid w:val="00962F03"/>
    <w:rsid w:val="00964BE4"/>
    <w:rsid w:val="00964F9D"/>
    <w:rsid w:val="0096639F"/>
    <w:rsid w:val="00980963"/>
    <w:rsid w:val="009815E0"/>
    <w:rsid w:val="0098311B"/>
    <w:rsid w:val="00983310"/>
    <w:rsid w:val="009840E4"/>
    <w:rsid w:val="00984F1C"/>
    <w:rsid w:val="0098697C"/>
    <w:rsid w:val="0099004F"/>
    <w:rsid w:val="00991D60"/>
    <w:rsid w:val="009923E6"/>
    <w:rsid w:val="00992948"/>
    <w:rsid w:val="0099582F"/>
    <w:rsid w:val="009A4A80"/>
    <w:rsid w:val="009A7CFA"/>
    <w:rsid w:val="009B1D78"/>
    <w:rsid w:val="009B2B49"/>
    <w:rsid w:val="009B550F"/>
    <w:rsid w:val="009C2A33"/>
    <w:rsid w:val="009C317A"/>
    <w:rsid w:val="009C4312"/>
    <w:rsid w:val="009C4AA8"/>
    <w:rsid w:val="009C5870"/>
    <w:rsid w:val="009D1511"/>
    <w:rsid w:val="009D208F"/>
    <w:rsid w:val="009D3D8E"/>
    <w:rsid w:val="009D777A"/>
    <w:rsid w:val="009E3C9F"/>
    <w:rsid w:val="009E689D"/>
    <w:rsid w:val="009F1EFF"/>
    <w:rsid w:val="009F426D"/>
    <w:rsid w:val="009F46B4"/>
    <w:rsid w:val="009F6BD4"/>
    <w:rsid w:val="00A01E3D"/>
    <w:rsid w:val="00A022C3"/>
    <w:rsid w:val="00A04844"/>
    <w:rsid w:val="00A048E6"/>
    <w:rsid w:val="00A06A9A"/>
    <w:rsid w:val="00A06B24"/>
    <w:rsid w:val="00A10715"/>
    <w:rsid w:val="00A131C9"/>
    <w:rsid w:val="00A169E0"/>
    <w:rsid w:val="00A16FD6"/>
    <w:rsid w:val="00A21198"/>
    <w:rsid w:val="00A25644"/>
    <w:rsid w:val="00A25B71"/>
    <w:rsid w:val="00A3073D"/>
    <w:rsid w:val="00A30ED9"/>
    <w:rsid w:val="00A3394C"/>
    <w:rsid w:val="00A42BB2"/>
    <w:rsid w:val="00A500DD"/>
    <w:rsid w:val="00A53DA7"/>
    <w:rsid w:val="00A6177C"/>
    <w:rsid w:val="00A64221"/>
    <w:rsid w:val="00A64E1C"/>
    <w:rsid w:val="00A7072E"/>
    <w:rsid w:val="00A840D0"/>
    <w:rsid w:val="00A911BD"/>
    <w:rsid w:val="00A95E1E"/>
    <w:rsid w:val="00AA79DB"/>
    <w:rsid w:val="00AA7AAC"/>
    <w:rsid w:val="00AB4748"/>
    <w:rsid w:val="00AB499B"/>
    <w:rsid w:val="00AB503A"/>
    <w:rsid w:val="00AB505E"/>
    <w:rsid w:val="00AB6E70"/>
    <w:rsid w:val="00AC52A6"/>
    <w:rsid w:val="00AD2803"/>
    <w:rsid w:val="00AD2ED5"/>
    <w:rsid w:val="00AD3E3D"/>
    <w:rsid w:val="00AE100E"/>
    <w:rsid w:val="00AE2352"/>
    <w:rsid w:val="00AE50C3"/>
    <w:rsid w:val="00AE63FF"/>
    <w:rsid w:val="00AE6B39"/>
    <w:rsid w:val="00AE7AEE"/>
    <w:rsid w:val="00AF4B48"/>
    <w:rsid w:val="00B0060C"/>
    <w:rsid w:val="00B02DCF"/>
    <w:rsid w:val="00B0644B"/>
    <w:rsid w:val="00B06A8D"/>
    <w:rsid w:val="00B16CA4"/>
    <w:rsid w:val="00B2140B"/>
    <w:rsid w:val="00B237B8"/>
    <w:rsid w:val="00B25823"/>
    <w:rsid w:val="00B25B67"/>
    <w:rsid w:val="00B25C32"/>
    <w:rsid w:val="00B2625B"/>
    <w:rsid w:val="00B2647F"/>
    <w:rsid w:val="00B32650"/>
    <w:rsid w:val="00B33B71"/>
    <w:rsid w:val="00B35BED"/>
    <w:rsid w:val="00B36204"/>
    <w:rsid w:val="00B43D2F"/>
    <w:rsid w:val="00B47C9A"/>
    <w:rsid w:val="00B502C0"/>
    <w:rsid w:val="00B52190"/>
    <w:rsid w:val="00B54284"/>
    <w:rsid w:val="00B54FFF"/>
    <w:rsid w:val="00B62797"/>
    <w:rsid w:val="00B66AE7"/>
    <w:rsid w:val="00B76063"/>
    <w:rsid w:val="00B801DD"/>
    <w:rsid w:val="00B815AF"/>
    <w:rsid w:val="00B8261D"/>
    <w:rsid w:val="00B840EA"/>
    <w:rsid w:val="00B848C7"/>
    <w:rsid w:val="00B8608C"/>
    <w:rsid w:val="00B943EF"/>
    <w:rsid w:val="00BA16CF"/>
    <w:rsid w:val="00BA4621"/>
    <w:rsid w:val="00BA78B7"/>
    <w:rsid w:val="00BB0036"/>
    <w:rsid w:val="00BB2485"/>
    <w:rsid w:val="00BB3E1A"/>
    <w:rsid w:val="00BC40F0"/>
    <w:rsid w:val="00BC5B51"/>
    <w:rsid w:val="00BD3210"/>
    <w:rsid w:val="00BD38E9"/>
    <w:rsid w:val="00BD72AD"/>
    <w:rsid w:val="00BE11CD"/>
    <w:rsid w:val="00BE276E"/>
    <w:rsid w:val="00BE39C8"/>
    <w:rsid w:val="00BF315F"/>
    <w:rsid w:val="00BF34CA"/>
    <w:rsid w:val="00C00F03"/>
    <w:rsid w:val="00C051B4"/>
    <w:rsid w:val="00C07CDB"/>
    <w:rsid w:val="00C105A3"/>
    <w:rsid w:val="00C11C8C"/>
    <w:rsid w:val="00C13F34"/>
    <w:rsid w:val="00C16A73"/>
    <w:rsid w:val="00C22253"/>
    <w:rsid w:val="00C22F4E"/>
    <w:rsid w:val="00C321DB"/>
    <w:rsid w:val="00C32FE0"/>
    <w:rsid w:val="00C34070"/>
    <w:rsid w:val="00C404B8"/>
    <w:rsid w:val="00C461C1"/>
    <w:rsid w:val="00C50296"/>
    <w:rsid w:val="00C51825"/>
    <w:rsid w:val="00C51A83"/>
    <w:rsid w:val="00C53FDD"/>
    <w:rsid w:val="00C563DB"/>
    <w:rsid w:val="00C56A05"/>
    <w:rsid w:val="00C6020C"/>
    <w:rsid w:val="00C635F2"/>
    <w:rsid w:val="00C81544"/>
    <w:rsid w:val="00C82307"/>
    <w:rsid w:val="00C824A6"/>
    <w:rsid w:val="00C829EF"/>
    <w:rsid w:val="00C84781"/>
    <w:rsid w:val="00C84BB3"/>
    <w:rsid w:val="00C854B8"/>
    <w:rsid w:val="00C862C6"/>
    <w:rsid w:val="00C873E1"/>
    <w:rsid w:val="00C9097B"/>
    <w:rsid w:val="00C90F5E"/>
    <w:rsid w:val="00C91361"/>
    <w:rsid w:val="00C92583"/>
    <w:rsid w:val="00C9360C"/>
    <w:rsid w:val="00C94BBE"/>
    <w:rsid w:val="00C96781"/>
    <w:rsid w:val="00C96E74"/>
    <w:rsid w:val="00CA0794"/>
    <w:rsid w:val="00CA1C50"/>
    <w:rsid w:val="00CA3A13"/>
    <w:rsid w:val="00CA6196"/>
    <w:rsid w:val="00CB6738"/>
    <w:rsid w:val="00CD0657"/>
    <w:rsid w:val="00CD515C"/>
    <w:rsid w:val="00CD7D21"/>
    <w:rsid w:val="00CE2619"/>
    <w:rsid w:val="00CE42C0"/>
    <w:rsid w:val="00CE6EAF"/>
    <w:rsid w:val="00CF4485"/>
    <w:rsid w:val="00CF576D"/>
    <w:rsid w:val="00D103CD"/>
    <w:rsid w:val="00D121CA"/>
    <w:rsid w:val="00D13E0D"/>
    <w:rsid w:val="00D16C00"/>
    <w:rsid w:val="00D200A1"/>
    <w:rsid w:val="00D20556"/>
    <w:rsid w:val="00D20DF9"/>
    <w:rsid w:val="00D25E5C"/>
    <w:rsid w:val="00D27093"/>
    <w:rsid w:val="00D32A2F"/>
    <w:rsid w:val="00D352F1"/>
    <w:rsid w:val="00D36704"/>
    <w:rsid w:val="00D40733"/>
    <w:rsid w:val="00D44D4E"/>
    <w:rsid w:val="00D45C6F"/>
    <w:rsid w:val="00D463A8"/>
    <w:rsid w:val="00D466DC"/>
    <w:rsid w:val="00D478EA"/>
    <w:rsid w:val="00D5096F"/>
    <w:rsid w:val="00D53A28"/>
    <w:rsid w:val="00D53EF2"/>
    <w:rsid w:val="00D544BC"/>
    <w:rsid w:val="00D54A58"/>
    <w:rsid w:val="00D55BE5"/>
    <w:rsid w:val="00D56F87"/>
    <w:rsid w:val="00D62635"/>
    <w:rsid w:val="00D647A3"/>
    <w:rsid w:val="00D65388"/>
    <w:rsid w:val="00D70634"/>
    <w:rsid w:val="00D7133F"/>
    <w:rsid w:val="00D734EC"/>
    <w:rsid w:val="00D748AE"/>
    <w:rsid w:val="00D76D15"/>
    <w:rsid w:val="00D805CB"/>
    <w:rsid w:val="00D80E77"/>
    <w:rsid w:val="00D9290C"/>
    <w:rsid w:val="00D96F01"/>
    <w:rsid w:val="00D972CA"/>
    <w:rsid w:val="00DA04AE"/>
    <w:rsid w:val="00DA195D"/>
    <w:rsid w:val="00DA1F10"/>
    <w:rsid w:val="00DA2ABE"/>
    <w:rsid w:val="00DA5C18"/>
    <w:rsid w:val="00DB65C3"/>
    <w:rsid w:val="00DB7A61"/>
    <w:rsid w:val="00DC4A8B"/>
    <w:rsid w:val="00DD2B73"/>
    <w:rsid w:val="00DD33B4"/>
    <w:rsid w:val="00DD4123"/>
    <w:rsid w:val="00DD6C5F"/>
    <w:rsid w:val="00DD7DE4"/>
    <w:rsid w:val="00DE124E"/>
    <w:rsid w:val="00DE515C"/>
    <w:rsid w:val="00DE583C"/>
    <w:rsid w:val="00DE7F1B"/>
    <w:rsid w:val="00DF1033"/>
    <w:rsid w:val="00DF1B1B"/>
    <w:rsid w:val="00E04673"/>
    <w:rsid w:val="00E24018"/>
    <w:rsid w:val="00E26942"/>
    <w:rsid w:val="00E319BF"/>
    <w:rsid w:val="00E3268B"/>
    <w:rsid w:val="00E34373"/>
    <w:rsid w:val="00E36D7C"/>
    <w:rsid w:val="00E55E0D"/>
    <w:rsid w:val="00E6111F"/>
    <w:rsid w:val="00E63A5E"/>
    <w:rsid w:val="00E700FA"/>
    <w:rsid w:val="00E77336"/>
    <w:rsid w:val="00E8004D"/>
    <w:rsid w:val="00E8054F"/>
    <w:rsid w:val="00E806F2"/>
    <w:rsid w:val="00E8172E"/>
    <w:rsid w:val="00E83217"/>
    <w:rsid w:val="00E86F32"/>
    <w:rsid w:val="00E90E79"/>
    <w:rsid w:val="00E92267"/>
    <w:rsid w:val="00E945B3"/>
    <w:rsid w:val="00EA14D5"/>
    <w:rsid w:val="00EA5355"/>
    <w:rsid w:val="00EA5E52"/>
    <w:rsid w:val="00EA69CE"/>
    <w:rsid w:val="00EC29AD"/>
    <w:rsid w:val="00EC46FF"/>
    <w:rsid w:val="00EC4E0A"/>
    <w:rsid w:val="00EC5D02"/>
    <w:rsid w:val="00ED08A0"/>
    <w:rsid w:val="00ED115B"/>
    <w:rsid w:val="00ED6D77"/>
    <w:rsid w:val="00EE39E3"/>
    <w:rsid w:val="00EE3EE7"/>
    <w:rsid w:val="00EE7F91"/>
    <w:rsid w:val="00EF7DD4"/>
    <w:rsid w:val="00F11014"/>
    <w:rsid w:val="00F11155"/>
    <w:rsid w:val="00F11C3C"/>
    <w:rsid w:val="00F12775"/>
    <w:rsid w:val="00F13913"/>
    <w:rsid w:val="00F13E13"/>
    <w:rsid w:val="00F14173"/>
    <w:rsid w:val="00F20836"/>
    <w:rsid w:val="00F214BC"/>
    <w:rsid w:val="00F23802"/>
    <w:rsid w:val="00F2597E"/>
    <w:rsid w:val="00F26890"/>
    <w:rsid w:val="00F26B65"/>
    <w:rsid w:val="00F36264"/>
    <w:rsid w:val="00F36F56"/>
    <w:rsid w:val="00F40D1B"/>
    <w:rsid w:val="00F40F0D"/>
    <w:rsid w:val="00F45184"/>
    <w:rsid w:val="00F456CB"/>
    <w:rsid w:val="00F46EFB"/>
    <w:rsid w:val="00F519CD"/>
    <w:rsid w:val="00F56BF6"/>
    <w:rsid w:val="00F61184"/>
    <w:rsid w:val="00F62CCA"/>
    <w:rsid w:val="00F63981"/>
    <w:rsid w:val="00F660FE"/>
    <w:rsid w:val="00F73E4C"/>
    <w:rsid w:val="00F74755"/>
    <w:rsid w:val="00F76E15"/>
    <w:rsid w:val="00F80B50"/>
    <w:rsid w:val="00F80C6E"/>
    <w:rsid w:val="00F83EBB"/>
    <w:rsid w:val="00F8588C"/>
    <w:rsid w:val="00F87214"/>
    <w:rsid w:val="00F87AD6"/>
    <w:rsid w:val="00F87D27"/>
    <w:rsid w:val="00F94457"/>
    <w:rsid w:val="00F9480A"/>
    <w:rsid w:val="00F9493B"/>
    <w:rsid w:val="00FA33B2"/>
    <w:rsid w:val="00FA6777"/>
    <w:rsid w:val="00FA745A"/>
    <w:rsid w:val="00FA7CD6"/>
    <w:rsid w:val="00FB10D9"/>
    <w:rsid w:val="00FB2096"/>
    <w:rsid w:val="00FB55C2"/>
    <w:rsid w:val="00FB5B4B"/>
    <w:rsid w:val="00FB6095"/>
    <w:rsid w:val="00FC0343"/>
    <w:rsid w:val="00FC32F8"/>
    <w:rsid w:val="00FD4313"/>
    <w:rsid w:val="00FD65A5"/>
    <w:rsid w:val="00FE0B02"/>
    <w:rsid w:val="00FE1A46"/>
    <w:rsid w:val="00FE248F"/>
    <w:rsid w:val="00FE2EB6"/>
    <w:rsid w:val="00FE3AC4"/>
    <w:rsid w:val="00FF11E5"/>
    <w:rsid w:val="00FF2B8A"/>
    <w:rsid w:val="00FF5391"/>
    <w:rsid w:val="00FF6D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2AB59"/>
  <w15:docId w15:val="{D24F18A9-C3D8-4804-B885-7CC122CC3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2B49"/>
    <w:pPr>
      <w:spacing w:line="360" w:lineRule="auto"/>
    </w:pPr>
    <w:rPr>
      <w:rFonts w:ascii="Arial" w:hAnsi="Arial"/>
    </w:rPr>
  </w:style>
  <w:style w:type="paragraph" w:styleId="Heading1">
    <w:name w:val="heading 1"/>
    <w:basedOn w:val="Normal"/>
    <w:next w:val="Normal"/>
    <w:link w:val="Heading1Char"/>
    <w:uiPriority w:val="9"/>
    <w:qFormat/>
    <w:rsid w:val="007C2B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B20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B20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BE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B209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B209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C2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BE7"/>
    <w:rPr>
      <w:rFonts w:ascii="Tahoma" w:hAnsi="Tahoma" w:cs="Tahoma"/>
      <w:sz w:val="16"/>
      <w:szCs w:val="16"/>
    </w:rPr>
  </w:style>
  <w:style w:type="paragraph" w:styleId="TOCHeading">
    <w:name w:val="TOC Heading"/>
    <w:basedOn w:val="Heading1"/>
    <w:next w:val="Normal"/>
    <w:uiPriority w:val="39"/>
    <w:unhideWhenUsed/>
    <w:qFormat/>
    <w:rsid w:val="007C2BE7"/>
    <w:pPr>
      <w:outlineLvl w:val="9"/>
    </w:pPr>
    <w:rPr>
      <w:lang w:val="en-US" w:eastAsia="ja-JP"/>
    </w:rPr>
  </w:style>
  <w:style w:type="paragraph" w:styleId="TOC1">
    <w:name w:val="toc 1"/>
    <w:basedOn w:val="Normal"/>
    <w:next w:val="Normal"/>
    <w:autoRedefine/>
    <w:uiPriority w:val="39"/>
    <w:unhideWhenUsed/>
    <w:rsid w:val="00FB2096"/>
    <w:pPr>
      <w:spacing w:after="100"/>
    </w:pPr>
  </w:style>
  <w:style w:type="character" w:styleId="Hyperlink">
    <w:name w:val="Hyperlink"/>
    <w:basedOn w:val="DefaultParagraphFont"/>
    <w:uiPriority w:val="99"/>
    <w:unhideWhenUsed/>
    <w:rsid w:val="00FB2096"/>
    <w:rPr>
      <w:color w:val="0000FF" w:themeColor="hyperlink"/>
      <w:u w:val="single"/>
    </w:rPr>
  </w:style>
  <w:style w:type="paragraph" w:styleId="TOC2">
    <w:name w:val="toc 2"/>
    <w:basedOn w:val="Normal"/>
    <w:next w:val="Normal"/>
    <w:autoRedefine/>
    <w:uiPriority w:val="39"/>
    <w:unhideWhenUsed/>
    <w:rsid w:val="00C00F03"/>
    <w:pPr>
      <w:spacing w:after="100"/>
      <w:ind w:left="220"/>
    </w:pPr>
  </w:style>
  <w:style w:type="paragraph" w:styleId="NormalWeb">
    <w:name w:val="Normal (Web)"/>
    <w:basedOn w:val="Normal"/>
    <w:uiPriority w:val="99"/>
    <w:semiHidden/>
    <w:unhideWhenUsed/>
    <w:rsid w:val="0036673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tab-span">
    <w:name w:val="apple-tab-span"/>
    <w:basedOn w:val="DefaultParagraphFont"/>
    <w:rsid w:val="0036673C"/>
  </w:style>
  <w:style w:type="paragraph" w:styleId="ListParagraph">
    <w:name w:val="List Paragraph"/>
    <w:basedOn w:val="Normal"/>
    <w:uiPriority w:val="34"/>
    <w:qFormat/>
    <w:rsid w:val="001E79FD"/>
    <w:pPr>
      <w:ind w:left="720"/>
      <w:contextualSpacing/>
    </w:pPr>
  </w:style>
  <w:style w:type="paragraph" w:styleId="Title">
    <w:name w:val="Title"/>
    <w:basedOn w:val="Normal"/>
    <w:next w:val="Normal"/>
    <w:link w:val="TitleChar"/>
    <w:uiPriority w:val="10"/>
    <w:qFormat/>
    <w:rsid w:val="009663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639F"/>
    <w:rPr>
      <w:rFonts w:asciiTheme="majorHAnsi" w:eastAsiaTheme="majorEastAsia" w:hAnsiTheme="majorHAnsi" w:cstheme="majorBidi"/>
      <w:spacing w:val="-10"/>
      <w:kern w:val="28"/>
      <w:sz w:val="56"/>
      <w:szCs w:val="56"/>
    </w:rPr>
  </w:style>
  <w:style w:type="paragraph" w:styleId="Bibliography">
    <w:name w:val="Bibliography"/>
    <w:basedOn w:val="Normal"/>
    <w:next w:val="Normal"/>
    <w:uiPriority w:val="37"/>
    <w:unhideWhenUsed/>
    <w:rsid w:val="004A6155"/>
  </w:style>
  <w:style w:type="paragraph" w:styleId="TOC3">
    <w:name w:val="toc 3"/>
    <w:basedOn w:val="Normal"/>
    <w:next w:val="Normal"/>
    <w:autoRedefine/>
    <w:uiPriority w:val="39"/>
    <w:unhideWhenUsed/>
    <w:rsid w:val="006E5329"/>
    <w:pPr>
      <w:tabs>
        <w:tab w:val="right" w:leader="dot" w:pos="9062"/>
      </w:tabs>
      <w:spacing w:after="100"/>
      <w:ind w:left="440"/>
    </w:pPr>
  </w:style>
  <w:style w:type="table" w:styleId="TableGrid">
    <w:name w:val="Table Grid"/>
    <w:basedOn w:val="TableNormal"/>
    <w:uiPriority w:val="59"/>
    <w:rsid w:val="00FA7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45EB2"/>
    <w:rPr>
      <w:color w:val="800080"/>
      <w:u w:val="single"/>
    </w:rPr>
  </w:style>
  <w:style w:type="paragraph" w:customStyle="1" w:styleId="xl126">
    <w:name w:val="xl126"/>
    <w:basedOn w:val="Normal"/>
    <w:rsid w:val="00145EB2"/>
    <w:pPr>
      <w:spacing w:before="100" w:beforeAutospacing="1" w:after="100" w:afterAutospacing="1" w:line="240" w:lineRule="auto"/>
    </w:pPr>
    <w:rPr>
      <w:rFonts w:ascii="Times New Roman" w:eastAsia="Times New Roman" w:hAnsi="Times New Roman" w:cs="Times New Roman"/>
      <w:sz w:val="16"/>
      <w:szCs w:val="16"/>
      <w:lang w:eastAsia="nl-NL"/>
    </w:rPr>
  </w:style>
  <w:style w:type="paragraph" w:customStyle="1" w:styleId="xl127">
    <w:name w:val="xl127"/>
    <w:basedOn w:val="Normal"/>
    <w:rsid w:val="00145EB2"/>
    <w:pPr>
      <w:spacing w:before="100" w:beforeAutospacing="1" w:after="100" w:afterAutospacing="1" w:line="240" w:lineRule="auto"/>
    </w:pPr>
    <w:rPr>
      <w:rFonts w:ascii="Times New Roman" w:eastAsia="Times New Roman" w:hAnsi="Times New Roman" w:cs="Times New Roman"/>
      <w:b/>
      <w:bCs/>
      <w:sz w:val="16"/>
      <w:szCs w:val="16"/>
      <w:lang w:eastAsia="nl-NL"/>
    </w:rPr>
  </w:style>
  <w:style w:type="paragraph" w:customStyle="1" w:styleId="xl128">
    <w:name w:val="xl128"/>
    <w:basedOn w:val="Normal"/>
    <w:rsid w:val="00145EB2"/>
    <w:pPr>
      <w:spacing w:before="100" w:beforeAutospacing="1" w:after="100" w:afterAutospacing="1" w:line="240" w:lineRule="auto"/>
    </w:pPr>
    <w:rPr>
      <w:rFonts w:ascii="Times New Roman" w:eastAsia="Times New Roman" w:hAnsi="Times New Roman" w:cs="Times New Roman"/>
      <w:sz w:val="16"/>
      <w:szCs w:val="16"/>
      <w:lang w:eastAsia="nl-NL"/>
    </w:rPr>
  </w:style>
  <w:style w:type="paragraph" w:customStyle="1" w:styleId="xl129">
    <w:name w:val="xl129"/>
    <w:basedOn w:val="Normal"/>
    <w:rsid w:val="00145EB2"/>
    <w:pPr>
      <w:spacing w:before="100" w:beforeAutospacing="1" w:after="100" w:afterAutospacing="1" w:line="240" w:lineRule="auto"/>
    </w:pPr>
    <w:rPr>
      <w:rFonts w:ascii="Times New Roman" w:eastAsia="Times New Roman" w:hAnsi="Times New Roman" w:cs="Times New Roman"/>
      <w:sz w:val="16"/>
      <w:szCs w:val="16"/>
      <w:lang w:eastAsia="nl-NL"/>
    </w:rPr>
  </w:style>
  <w:style w:type="paragraph" w:customStyle="1" w:styleId="xl130">
    <w:name w:val="xl130"/>
    <w:basedOn w:val="Normal"/>
    <w:rsid w:val="00145EB2"/>
    <w:pPr>
      <w:spacing w:before="100" w:beforeAutospacing="1" w:after="100" w:afterAutospacing="1" w:line="240" w:lineRule="auto"/>
    </w:pPr>
    <w:rPr>
      <w:rFonts w:ascii="Times New Roman" w:eastAsia="Times New Roman" w:hAnsi="Times New Roman" w:cs="Times New Roman"/>
      <w:sz w:val="16"/>
      <w:szCs w:val="16"/>
      <w:lang w:eastAsia="nl-NL"/>
    </w:rPr>
  </w:style>
  <w:style w:type="paragraph" w:customStyle="1" w:styleId="xl131">
    <w:name w:val="xl131"/>
    <w:basedOn w:val="Normal"/>
    <w:rsid w:val="00145EB2"/>
    <w:pPr>
      <w:spacing w:before="100" w:beforeAutospacing="1" w:after="100" w:afterAutospacing="1" w:line="240" w:lineRule="auto"/>
    </w:pPr>
    <w:rPr>
      <w:rFonts w:ascii="Times New Roman" w:eastAsia="Times New Roman" w:hAnsi="Times New Roman" w:cs="Times New Roman"/>
      <w:sz w:val="16"/>
      <w:szCs w:val="16"/>
      <w:lang w:eastAsia="nl-NL"/>
    </w:rPr>
  </w:style>
  <w:style w:type="paragraph" w:customStyle="1" w:styleId="xl132">
    <w:name w:val="xl132"/>
    <w:basedOn w:val="Normal"/>
    <w:rsid w:val="00145EB2"/>
    <w:pPr>
      <w:spacing w:before="100" w:beforeAutospacing="1" w:after="100" w:afterAutospacing="1" w:line="240" w:lineRule="auto"/>
    </w:pPr>
    <w:rPr>
      <w:rFonts w:ascii="Times New Roman" w:eastAsia="Times New Roman" w:hAnsi="Times New Roman" w:cs="Times New Roman"/>
      <w:sz w:val="16"/>
      <w:szCs w:val="16"/>
      <w:lang w:eastAsia="nl-NL"/>
    </w:rPr>
  </w:style>
  <w:style w:type="paragraph" w:customStyle="1" w:styleId="xl133">
    <w:name w:val="xl133"/>
    <w:basedOn w:val="Normal"/>
    <w:rsid w:val="00145EB2"/>
    <w:pPr>
      <w:spacing w:before="100" w:beforeAutospacing="1" w:after="100" w:afterAutospacing="1" w:line="240" w:lineRule="auto"/>
      <w:jc w:val="right"/>
    </w:pPr>
    <w:rPr>
      <w:rFonts w:ascii="Times New Roman" w:eastAsia="Times New Roman" w:hAnsi="Times New Roman" w:cs="Times New Roman"/>
      <w:sz w:val="16"/>
      <w:szCs w:val="16"/>
      <w:lang w:eastAsia="nl-NL"/>
    </w:rPr>
  </w:style>
  <w:style w:type="paragraph" w:customStyle="1" w:styleId="xl134">
    <w:name w:val="xl134"/>
    <w:basedOn w:val="Normal"/>
    <w:rsid w:val="00145EB2"/>
    <w:pPr>
      <w:spacing w:before="100" w:beforeAutospacing="1" w:after="100" w:afterAutospacing="1" w:line="240" w:lineRule="auto"/>
    </w:pPr>
    <w:rPr>
      <w:rFonts w:ascii="Times New Roman" w:eastAsia="Times New Roman" w:hAnsi="Times New Roman" w:cs="Times New Roman"/>
      <w:color w:val="FF0000"/>
      <w:sz w:val="24"/>
      <w:szCs w:val="24"/>
      <w:lang w:eastAsia="nl-NL"/>
    </w:rPr>
  </w:style>
  <w:style w:type="paragraph" w:customStyle="1" w:styleId="xl135">
    <w:name w:val="xl135"/>
    <w:basedOn w:val="Normal"/>
    <w:rsid w:val="00145EB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Spacing">
    <w:name w:val="No Spacing"/>
    <w:uiPriority w:val="1"/>
    <w:qFormat/>
    <w:rsid w:val="00B0644B"/>
    <w:pPr>
      <w:spacing w:after="0" w:line="240" w:lineRule="auto"/>
    </w:pPr>
  </w:style>
  <w:style w:type="table" w:styleId="MediumGrid3-Accent1">
    <w:name w:val="Medium Grid 3 Accent 1"/>
    <w:basedOn w:val="TableNormal"/>
    <w:uiPriority w:val="69"/>
    <w:rsid w:val="00C105A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5">
    <w:name w:val="Medium Shading 1 Accent 5"/>
    <w:basedOn w:val="TableNormal"/>
    <w:uiPriority w:val="63"/>
    <w:rsid w:val="00C105A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Emphasis">
    <w:name w:val="Emphasis"/>
    <w:basedOn w:val="DefaultParagraphFont"/>
    <w:uiPriority w:val="20"/>
    <w:qFormat/>
    <w:rsid w:val="0055073B"/>
    <w:rPr>
      <w:i/>
      <w:iCs/>
    </w:rPr>
  </w:style>
  <w:style w:type="table" w:styleId="LightShading-Accent1">
    <w:name w:val="Light Shading Accent 1"/>
    <w:basedOn w:val="TableNormal"/>
    <w:uiPriority w:val="60"/>
    <w:rsid w:val="00DD7DE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DD7DE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DD7DE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1">
    <w:name w:val="Medium Shading 1 Accent 1"/>
    <w:basedOn w:val="TableNormal"/>
    <w:uiPriority w:val="63"/>
    <w:rsid w:val="00DD7DE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3A6E4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6E46"/>
    <w:rPr>
      <w:rFonts w:ascii="Arial" w:hAnsi="Arial"/>
    </w:rPr>
  </w:style>
  <w:style w:type="paragraph" w:styleId="Footer">
    <w:name w:val="footer"/>
    <w:basedOn w:val="Normal"/>
    <w:link w:val="FooterChar"/>
    <w:uiPriority w:val="99"/>
    <w:unhideWhenUsed/>
    <w:rsid w:val="003A6E4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6E46"/>
    <w:rPr>
      <w:rFonts w:ascii="Arial" w:hAnsi="Arial"/>
    </w:rPr>
  </w:style>
  <w:style w:type="paragraph" w:customStyle="1" w:styleId="xl81">
    <w:name w:val="xl81"/>
    <w:basedOn w:val="Normal"/>
    <w:rsid w:val="00DC4A8B"/>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xl82">
    <w:name w:val="xl82"/>
    <w:basedOn w:val="Normal"/>
    <w:rsid w:val="00DC4A8B"/>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xl83">
    <w:name w:val="xl83"/>
    <w:basedOn w:val="Normal"/>
    <w:rsid w:val="00DC4A8B"/>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xl84">
    <w:name w:val="xl84"/>
    <w:basedOn w:val="Normal"/>
    <w:rsid w:val="00DC4A8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sz w:val="12"/>
      <w:szCs w:val="12"/>
      <w:lang w:eastAsia="nl-NL"/>
    </w:rPr>
  </w:style>
  <w:style w:type="paragraph" w:customStyle="1" w:styleId="xl85">
    <w:name w:val="xl85"/>
    <w:basedOn w:val="Normal"/>
    <w:rsid w:val="00DC4A8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sz w:val="12"/>
      <w:szCs w:val="12"/>
      <w:lang w:eastAsia="nl-NL"/>
    </w:rPr>
  </w:style>
  <w:style w:type="paragraph" w:customStyle="1" w:styleId="xl86">
    <w:name w:val="xl86"/>
    <w:basedOn w:val="Normal"/>
    <w:rsid w:val="00DC4A8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12"/>
      <w:szCs w:val="12"/>
      <w:lang w:eastAsia="nl-NL"/>
    </w:rPr>
  </w:style>
  <w:style w:type="paragraph" w:customStyle="1" w:styleId="xl87">
    <w:name w:val="xl87"/>
    <w:basedOn w:val="Normal"/>
    <w:rsid w:val="00DC4A8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nl-NL"/>
    </w:rPr>
  </w:style>
  <w:style w:type="paragraph" w:customStyle="1" w:styleId="xl88">
    <w:name w:val="xl88"/>
    <w:basedOn w:val="Normal"/>
    <w:rsid w:val="00DC4A8B"/>
    <w:pP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nl-NL"/>
    </w:rPr>
  </w:style>
  <w:style w:type="paragraph" w:customStyle="1" w:styleId="xl89">
    <w:name w:val="xl89"/>
    <w:basedOn w:val="Normal"/>
    <w:rsid w:val="00DC4A8B"/>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nl-NL"/>
    </w:rPr>
  </w:style>
  <w:style w:type="paragraph" w:customStyle="1" w:styleId="xl90">
    <w:name w:val="xl90"/>
    <w:basedOn w:val="Normal"/>
    <w:rsid w:val="00DC4A8B"/>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nl-NL"/>
    </w:rPr>
  </w:style>
  <w:style w:type="paragraph" w:customStyle="1" w:styleId="xl91">
    <w:name w:val="xl91"/>
    <w:basedOn w:val="Normal"/>
    <w:rsid w:val="00DC4A8B"/>
    <w:pPr>
      <w:spacing w:before="100" w:beforeAutospacing="1" w:after="100" w:afterAutospacing="1" w:line="240" w:lineRule="auto"/>
      <w:jc w:val="center"/>
    </w:pPr>
    <w:rPr>
      <w:rFonts w:ascii="Times New Roman" w:eastAsia="Times New Roman" w:hAnsi="Times New Roman" w:cs="Times New Roman"/>
      <w:color w:val="000000"/>
      <w:sz w:val="12"/>
      <w:szCs w:val="12"/>
      <w:lang w:eastAsia="nl-NL"/>
    </w:rPr>
  </w:style>
  <w:style w:type="paragraph" w:customStyle="1" w:styleId="xl92">
    <w:name w:val="xl92"/>
    <w:basedOn w:val="Normal"/>
    <w:rsid w:val="00DC4A8B"/>
    <w:pPr>
      <w:spacing w:before="100" w:beforeAutospacing="1" w:after="100" w:afterAutospacing="1" w:line="240" w:lineRule="auto"/>
      <w:jc w:val="center"/>
    </w:pPr>
    <w:rPr>
      <w:rFonts w:ascii="Times New Roman" w:eastAsia="Times New Roman" w:hAnsi="Times New Roman" w:cs="Times New Roman"/>
      <w:color w:val="000000"/>
      <w:sz w:val="12"/>
      <w:szCs w:val="12"/>
      <w:lang w:eastAsia="nl-NL"/>
    </w:rPr>
  </w:style>
  <w:style w:type="paragraph" w:customStyle="1" w:styleId="xl93">
    <w:name w:val="xl93"/>
    <w:basedOn w:val="Normal"/>
    <w:rsid w:val="00DC4A8B"/>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nl-NL"/>
    </w:rPr>
  </w:style>
  <w:style w:type="paragraph" w:customStyle="1" w:styleId="xl94">
    <w:name w:val="xl94"/>
    <w:basedOn w:val="Normal"/>
    <w:rsid w:val="00DC4A8B"/>
    <w:pPr>
      <w:spacing w:before="100" w:beforeAutospacing="1" w:after="100" w:afterAutospacing="1" w:line="240" w:lineRule="auto"/>
      <w:jc w:val="center"/>
    </w:pPr>
    <w:rPr>
      <w:rFonts w:ascii="Times New Roman" w:eastAsia="Times New Roman" w:hAnsi="Times New Roman" w:cs="Times New Roman"/>
      <w:color w:val="000000"/>
      <w:sz w:val="12"/>
      <w:szCs w:val="12"/>
      <w:lang w:eastAsia="nl-NL"/>
    </w:rPr>
  </w:style>
  <w:style w:type="paragraph" w:customStyle="1" w:styleId="xl95">
    <w:name w:val="xl95"/>
    <w:basedOn w:val="Normal"/>
    <w:rsid w:val="00DC4A8B"/>
    <w:pPr>
      <w:spacing w:before="100" w:beforeAutospacing="1" w:after="100" w:afterAutospacing="1" w:line="240" w:lineRule="auto"/>
      <w:jc w:val="center"/>
    </w:pPr>
    <w:rPr>
      <w:rFonts w:ascii="Times New Roman" w:eastAsia="Times New Roman" w:hAnsi="Times New Roman" w:cs="Times New Roman"/>
      <w:color w:val="000000"/>
      <w:sz w:val="12"/>
      <w:szCs w:val="12"/>
      <w:lang w:eastAsia="nl-NL"/>
    </w:rPr>
  </w:style>
  <w:style w:type="paragraph" w:customStyle="1" w:styleId="xl96">
    <w:name w:val="xl96"/>
    <w:basedOn w:val="Normal"/>
    <w:rsid w:val="00DC4A8B"/>
    <w:pPr>
      <w:spacing w:before="100" w:beforeAutospacing="1" w:after="100" w:afterAutospacing="1" w:line="240" w:lineRule="auto"/>
      <w:jc w:val="center"/>
    </w:pPr>
    <w:rPr>
      <w:rFonts w:ascii="Times New Roman" w:eastAsia="Times New Roman" w:hAnsi="Times New Roman" w:cs="Times New Roman"/>
      <w:color w:val="000000"/>
      <w:sz w:val="12"/>
      <w:szCs w:val="12"/>
      <w:lang w:eastAsia="nl-NL"/>
    </w:rPr>
  </w:style>
  <w:style w:type="paragraph" w:customStyle="1" w:styleId="xl97">
    <w:name w:val="xl97"/>
    <w:basedOn w:val="Normal"/>
    <w:rsid w:val="00DC4A8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nl-NL"/>
    </w:rPr>
  </w:style>
  <w:style w:type="paragraph" w:customStyle="1" w:styleId="xl98">
    <w:name w:val="xl98"/>
    <w:basedOn w:val="Normal"/>
    <w:rsid w:val="00DC4A8B"/>
    <w:pPr>
      <w:spacing w:before="100" w:beforeAutospacing="1" w:after="100" w:afterAutospacing="1" w:line="240" w:lineRule="auto"/>
      <w:jc w:val="center"/>
    </w:pPr>
    <w:rPr>
      <w:rFonts w:ascii="Times New Roman" w:eastAsia="Times New Roman" w:hAnsi="Times New Roman" w:cs="Times New Roman"/>
      <w:color w:val="000000"/>
      <w:sz w:val="12"/>
      <w:szCs w:val="12"/>
      <w:lang w:eastAsia="nl-NL"/>
    </w:rPr>
  </w:style>
  <w:style w:type="paragraph" w:customStyle="1" w:styleId="xl99">
    <w:name w:val="xl99"/>
    <w:basedOn w:val="Normal"/>
    <w:rsid w:val="00DC4A8B"/>
    <w:pPr>
      <w:spacing w:before="100" w:beforeAutospacing="1" w:after="100" w:afterAutospacing="1" w:line="240" w:lineRule="auto"/>
      <w:jc w:val="center"/>
    </w:pPr>
    <w:rPr>
      <w:rFonts w:ascii="Times New Roman" w:eastAsia="Times New Roman" w:hAnsi="Times New Roman" w:cs="Times New Roman"/>
      <w:sz w:val="12"/>
      <w:szCs w:val="12"/>
      <w:lang w:eastAsia="nl-NL"/>
    </w:rPr>
  </w:style>
  <w:style w:type="paragraph" w:customStyle="1" w:styleId="xl100">
    <w:name w:val="xl100"/>
    <w:basedOn w:val="Normal"/>
    <w:rsid w:val="00DC4A8B"/>
    <w:pPr>
      <w:spacing w:before="100" w:beforeAutospacing="1" w:after="100" w:afterAutospacing="1" w:line="240" w:lineRule="auto"/>
      <w:jc w:val="center"/>
    </w:pPr>
    <w:rPr>
      <w:rFonts w:ascii="Times New Roman" w:eastAsia="Times New Roman" w:hAnsi="Times New Roman" w:cs="Times New Roman"/>
      <w:sz w:val="12"/>
      <w:szCs w:val="12"/>
      <w:lang w:eastAsia="nl-NL"/>
    </w:rPr>
  </w:style>
  <w:style w:type="paragraph" w:customStyle="1" w:styleId="xl101">
    <w:name w:val="xl101"/>
    <w:basedOn w:val="Normal"/>
    <w:rsid w:val="00DC4A8B"/>
    <w:pPr>
      <w:spacing w:before="100" w:beforeAutospacing="1" w:after="100" w:afterAutospacing="1" w:line="240" w:lineRule="auto"/>
      <w:jc w:val="center"/>
    </w:pPr>
    <w:rPr>
      <w:rFonts w:ascii="Times New Roman" w:eastAsia="Times New Roman" w:hAnsi="Times New Roman" w:cs="Times New Roman"/>
      <w:sz w:val="12"/>
      <w:szCs w:val="12"/>
      <w:lang w:eastAsia="nl-NL"/>
    </w:rPr>
  </w:style>
  <w:style w:type="paragraph" w:customStyle="1" w:styleId="xl102">
    <w:name w:val="xl102"/>
    <w:basedOn w:val="Normal"/>
    <w:rsid w:val="00DC4A8B"/>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nl-NL"/>
    </w:rPr>
  </w:style>
  <w:style w:type="paragraph" w:customStyle="1" w:styleId="xl103">
    <w:name w:val="xl103"/>
    <w:basedOn w:val="Normal"/>
    <w:rsid w:val="00DC4A8B"/>
    <w:pPr>
      <w:spacing w:before="100" w:beforeAutospacing="1" w:after="100" w:afterAutospacing="1" w:line="240" w:lineRule="auto"/>
      <w:jc w:val="center"/>
    </w:pPr>
    <w:rPr>
      <w:rFonts w:ascii="Times New Roman" w:eastAsia="Times New Roman" w:hAnsi="Times New Roman" w:cs="Times New Roman"/>
      <w:sz w:val="12"/>
      <w:szCs w:val="12"/>
      <w:lang w:eastAsia="nl-NL"/>
    </w:rPr>
  </w:style>
  <w:style w:type="paragraph" w:customStyle="1" w:styleId="xl104">
    <w:name w:val="xl104"/>
    <w:basedOn w:val="Normal"/>
    <w:rsid w:val="00DC4A8B"/>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nl-NL"/>
    </w:rPr>
  </w:style>
  <w:style w:type="paragraph" w:customStyle="1" w:styleId="xl105">
    <w:name w:val="xl105"/>
    <w:basedOn w:val="Normal"/>
    <w:rsid w:val="00DC4A8B"/>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nl-NL"/>
    </w:rPr>
  </w:style>
  <w:style w:type="paragraph" w:customStyle="1" w:styleId="xl106">
    <w:name w:val="xl106"/>
    <w:basedOn w:val="Normal"/>
    <w:rsid w:val="00DC4A8B"/>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nl-NL"/>
    </w:rPr>
  </w:style>
  <w:style w:type="paragraph" w:customStyle="1" w:styleId="xl107">
    <w:name w:val="xl107"/>
    <w:basedOn w:val="Normal"/>
    <w:rsid w:val="00DC4A8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nl-NL"/>
    </w:rPr>
  </w:style>
  <w:style w:type="paragraph" w:customStyle="1" w:styleId="xl108">
    <w:name w:val="xl108"/>
    <w:basedOn w:val="Normal"/>
    <w:rsid w:val="00DC4A8B"/>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nl-NL"/>
    </w:rPr>
  </w:style>
  <w:style w:type="paragraph" w:customStyle="1" w:styleId="xl109">
    <w:name w:val="xl109"/>
    <w:basedOn w:val="Normal"/>
    <w:rsid w:val="00DC4A8B"/>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nl-NL"/>
    </w:rPr>
  </w:style>
  <w:style w:type="paragraph" w:customStyle="1" w:styleId="xl110">
    <w:name w:val="xl110"/>
    <w:basedOn w:val="Normal"/>
    <w:rsid w:val="00DC4A8B"/>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nl-NL"/>
    </w:rPr>
  </w:style>
  <w:style w:type="paragraph" w:customStyle="1" w:styleId="xl111">
    <w:name w:val="xl111"/>
    <w:basedOn w:val="Normal"/>
    <w:rsid w:val="00DC4A8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nl-NL"/>
    </w:rPr>
  </w:style>
  <w:style w:type="paragraph" w:customStyle="1" w:styleId="xl112">
    <w:name w:val="xl112"/>
    <w:basedOn w:val="Normal"/>
    <w:rsid w:val="00DC4A8B"/>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nl-NL"/>
    </w:rPr>
  </w:style>
  <w:style w:type="paragraph" w:customStyle="1" w:styleId="xl113">
    <w:name w:val="xl113"/>
    <w:basedOn w:val="Normal"/>
    <w:rsid w:val="00DC4A8B"/>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nl-NL"/>
    </w:rPr>
  </w:style>
  <w:style w:type="paragraph" w:customStyle="1" w:styleId="xl114">
    <w:name w:val="xl114"/>
    <w:basedOn w:val="Normal"/>
    <w:rsid w:val="00DC4A8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nl-NL"/>
    </w:rPr>
  </w:style>
  <w:style w:type="paragraph" w:styleId="HTMLPreformatted">
    <w:name w:val="HTML Preformatted"/>
    <w:basedOn w:val="Normal"/>
    <w:link w:val="HTMLPreformattedChar"/>
    <w:uiPriority w:val="99"/>
    <w:semiHidden/>
    <w:unhideWhenUsed/>
    <w:rsid w:val="00724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PreformattedChar">
    <w:name w:val="HTML Preformatted Char"/>
    <w:basedOn w:val="DefaultParagraphFont"/>
    <w:link w:val="HTMLPreformatted"/>
    <w:uiPriority w:val="99"/>
    <w:semiHidden/>
    <w:rsid w:val="007243AE"/>
    <w:rPr>
      <w:rFonts w:ascii="Courier New" w:eastAsia="Times New Roman" w:hAnsi="Courier New" w:cs="Courier New"/>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30191">
      <w:bodyDiv w:val="1"/>
      <w:marLeft w:val="0"/>
      <w:marRight w:val="0"/>
      <w:marTop w:val="0"/>
      <w:marBottom w:val="0"/>
      <w:divBdr>
        <w:top w:val="none" w:sz="0" w:space="0" w:color="auto"/>
        <w:left w:val="none" w:sz="0" w:space="0" w:color="auto"/>
        <w:bottom w:val="none" w:sz="0" w:space="0" w:color="auto"/>
        <w:right w:val="none" w:sz="0" w:space="0" w:color="auto"/>
      </w:divBdr>
    </w:div>
    <w:div w:id="70783202">
      <w:bodyDiv w:val="1"/>
      <w:marLeft w:val="0"/>
      <w:marRight w:val="0"/>
      <w:marTop w:val="0"/>
      <w:marBottom w:val="0"/>
      <w:divBdr>
        <w:top w:val="none" w:sz="0" w:space="0" w:color="auto"/>
        <w:left w:val="none" w:sz="0" w:space="0" w:color="auto"/>
        <w:bottom w:val="none" w:sz="0" w:space="0" w:color="auto"/>
        <w:right w:val="none" w:sz="0" w:space="0" w:color="auto"/>
      </w:divBdr>
    </w:div>
    <w:div w:id="159472901">
      <w:bodyDiv w:val="1"/>
      <w:marLeft w:val="0"/>
      <w:marRight w:val="0"/>
      <w:marTop w:val="0"/>
      <w:marBottom w:val="0"/>
      <w:divBdr>
        <w:top w:val="none" w:sz="0" w:space="0" w:color="auto"/>
        <w:left w:val="none" w:sz="0" w:space="0" w:color="auto"/>
        <w:bottom w:val="none" w:sz="0" w:space="0" w:color="auto"/>
        <w:right w:val="none" w:sz="0" w:space="0" w:color="auto"/>
      </w:divBdr>
    </w:div>
    <w:div w:id="168061735">
      <w:bodyDiv w:val="1"/>
      <w:marLeft w:val="0"/>
      <w:marRight w:val="0"/>
      <w:marTop w:val="0"/>
      <w:marBottom w:val="0"/>
      <w:divBdr>
        <w:top w:val="none" w:sz="0" w:space="0" w:color="auto"/>
        <w:left w:val="none" w:sz="0" w:space="0" w:color="auto"/>
        <w:bottom w:val="none" w:sz="0" w:space="0" w:color="auto"/>
        <w:right w:val="none" w:sz="0" w:space="0" w:color="auto"/>
      </w:divBdr>
    </w:div>
    <w:div w:id="248077007">
      <w:bodyDiv w:val="1"/>
      <w:marLeft w:val="0"/>
      <w:marRight w:val="0"/>
      <w:marTop w:val="0"/>
      <w:marBottom w:val="0"/>
      <w:divBdr>
        <w:top w:val="none" w:sz="0" w:space="0" w:color="auto"/>
        <w:left w:val="none" w:sz="0" w:space="0" w:color="auto"/>
        <w:bottom w:val="none" w:sz="0" w:space="0" w:color="auto"/>
        <w:right w:val="none" w:sz="0" w:space="0" w:color="auto"/>
      </w:divBdr>
    </w:div>
    <w:div w:id="346105724">
      <w:bodyDiv w:val="1"/>
      <w:marLeft w:val="0"/>
      <w:marRight w:val="0"/>
      <w:marTop w:val="0"/>
      <w:marBottom w:val="0"/>
      <w:divBdr>
        <w:top w:val="none" w:sz="0" w:space="0" w:color="auto"/>
        <w:left w:val="none" w:sz="0" w:space="0" w:color="auto"/>
        <w:bottom w:val="none" w:sz="0" w:space="0" w:color="auto"/>
        <w:right w:val="none" w:sz="0" w:space="0" w:color="auto"/>
      </w:divBdr>
    </w:div>
    <w:div w:id="348259189">
      <w:bodyDiv w:val="1"/>
      <w:marLeft w:val="0"/>
      <w:marRight w:val="0"/>
      <w:marTop w:val="0"/>
      <w:marBottom w:val="0"/>
      <w:divBdr>
        <w:top w:val="none" w:sz="0" w:space="0" w:color="auto"/>
        <w:left w:val="none" w:sz="0" w:space="0" w:color="auto"/>
        <w:bottom w:val="none" w:sz="0" w:space="0" w:color="auto"/>
        <w:right w:val="none" w:sz="0" w:space="0" w:color="auto"/>
      </w:divBdr>
    </w:div>
    <w:div w:id="407268746">
      <w:bodyDiv w:val="1"/>
      <w:marLeft w:val="0"/>
      <w:marRight w:val="0"/>
      <w:marTop w:val="0"/>
      <w:marBottom w:val="0"/>
      <w:divBdr>
        <w:top w:val="none" w:sz="0" w:space="0" w:color="auto"/>
        <w:left w:val="none" w:sz="0" w:space="0" w:color="auto"/>
        <w:bottom w:val="none" w:sz="0" w:space="0" w:color="auto"/>
        <w:right w:val="none" w:sz="0" w:space="0" w:color="auto"/>
      </w:divBdr>
    </w:div>
    <w:div w:id="454257005">
      <w:bodyDiv w:val="1"/>
      <w:marLeft w:val="0"/>
      <w:marRight w:val="0"/>
      <w:marTop w:val="0"/>
      <w:marBottom w:val="0"/>
      <w:divBdr>
        <w:top w:val="none" w:sz="0" w:space="0" w:color="auto"/>
        <w:left w:val="none" w:sz="0" w:space="0" w:color="auto"/>
        <w:bottom w:val="none" w:sz="0" w:space="0" w:color="auto"/>
        <w:right w:val="none" w:sz="0" w:space="0" w:color="auto"/>
      </w:divBdr>
    </w:div>
    <w:div w:id="478421547">
      <w:bodyDiv w:val="1"/>
      <w:marLeft w:val="0"/>
      <w:marRight w:val="0"/>
      <w:marTop w:val="0"/>
      <w:marBottom w:val="0"/>
      <w:divBdr>
        <w:top w:val="none" w:sz="0" w:space="0" w:color="auto"/>
        <w:left w:val="none" w:sz="0" w:space="0" w:color="auto"/>
        <w:bottom w:val="none" w:sz="0" w:space="0" w:color="auto"/>
        <w:right w:val="none" w:sz="0" w:space="0" w:color="auto"/>
      </w:divBdr>
    </w:div>
    <w:div w:id="517887234">
      <w:bodyDiv w:val="1"/>
      <w:marLeft w:val="0"/>
      <w:marRight w:val="0"/>
      <w:marTop w:val="0"/>
      <w:marBottom w:val="0"/>
      <w:divBdr>
        <w:top w:val="none" w:sz="0" w:space="0" w:color="auto"/>
        <w:left w:val="none" w:sz="0" w:space="0" w:color="auto"/>
        <w:bottom w:val="none" w:sz="0" w:space="0" w:color="auto"/>
        <w:right w:val="none" w:sz="0" w:space="0" w:color="auto"/>
      </w:divBdr>
    </w:div>
    <w:div w:id="574171980">
      <w:bodyDiv w:val="1"/>
      <w:marLeft w:val="0"/>
      <w:marRight w:val="0"/>
      <w:marTop w:val="0"/>
      <w:marBottom w:val="0"/>
      <w:divBdr>
        <w:top w:val="none" w:sz="0" w:space="0" w:color="auto"/>
        <w:left w:val="none" w:sz="0" w:space="0" w:color="auto"/>
        <w:bottom w:val="none" w:sz="0" w:space="0" w:color="auto"/>
        <w:right w:val="none" w:sz="0" w:space="0" w:color="auto"/>
      </w:divBdr>
    </w:div>
    <w:div w:id="614602445">
      <w:bodyDiv w:val="1"/>
      <w:marLeft w:val="0"/>
      <w:marRight w:val="0"/>
      <w:marTop w:val="0"/>
      <w:marBottom w:val="0"/>
      <w:divBdr>
        <w:top w:val="none" w:sz="0" w:space="0" w:color="auto"/>
        <w:left w:val="none" w:sz="0" w:space="0" w:color="auto"/>
        <w:bottom w:val="none" w:sz="0" w:space="0" w:color="auto"/>
        <w:right w:val="none" w:sz="0" w:space="0" w:color="auto"/>
      </w:divBdr>
    </w:div>
    <w:div w:id="617643238">
      <w:bodyDiv w:val="1"/>
      <w:marLeft w:val="0"/>
      <w:marRight w:val="0"/>
      <w:marTop w:val="0"/>
      <w:marBottom w:val="0"/>
      <w:divBdr>
        <w:top w:val="none" w:sz="0" w:space="0" w:color="auto"/>
        <w:left w:val="none" w:sz="0" w:space="0" w:color="auto"/>
        <w:bottom w:val="none" w:sz="0" w:space="0" w:color="auto"/>
        <w:right w:val="none" w:sz="0" w:space="0" w:color="auto"/>
      </w:divBdr>
    </w:div>
    <w:div w:id="765736204">
      <w:bodyDiv w:val="1"/>
      <w:marLeft w:val="0"/>
      <w:marRight w:val="0"/>
      <w:marTop w:val="0"/>
      <w:marBottom w:val="0"/>
      <w:divBdr>
        <w:top w:val="none" w:sz="0" w:space="0" w:color="auto"/>
        <w:left w:val="none" w:sz="0" w:space="0" w:color="auto"/>
        <w:bottom w:val="none" w:sz="0" w:space="0" w:color="auto"/>
        <w:right w:val="none" w:sz="0" w:space="0" w:color="auto"/>
      </w:divBdr>
    </w:div>
    <w:div w:id="813061752">
      <w:bodyDiv w:val="1"/>
      <w:marLeft w:val="0"/>
      <w:marRight w:val="0"/>
      <w:marTop w:val="0"/>
      <w:marBottom w:val="0"/>
      <w:divBdr>
        <w:top w:val="none" w:sz="0" w:space="0" w:color="auto"/>
        <w:left w:val="none" w:sz="0" w:space="0" w:color="auto"/>
        <w:bottom w:val="none" w:sz="0" w:space="0" w:color="auto"/>
        <w:right w:val="none" w:sz="0" w:space="0" w:color="auto"/>
      </w:divBdr>
    </w:div>
    <w:div w:id="916407174">
      <w:bodyDiv w:val="1"/>
      <w:marLeft w:val="0"/>
      <w:marRight w:val="0"/>
      <w:marTop w:val="0"/>
      <w:marBottom w:val="0"/>
      <w:divBdr>
        <w:top w:val="none" w:sz="0" w:space="0" w:color="auto"/>
        <w:left w:val="none" w:sz="0" w:space="0" w:color="auto"/>
        <w:bottom w:val="none" w:sz="0" w:space="0" w:color="auto"/>
        <w:right w:val="none" w:sz="0" w:space="0" w:color="auto"/>
      </w:divBdr>
    </w:div>
    <w:div w:id="923805832">
      <w:bodyDiv w:val="1"/>
      <w:marLeft w:val="0"/>
      <w:marRight w:val="0"/>
      <w:marTop w:val="0"/>
      <w:marBottom w:val="0"/>
      <w:divBdr>
        <w:top w:val="none" w:sz="0" w:space="0" w:color="auto"/>
        <w:left w:val="none" w:sz="0" w:space="0" w:color="auto"/>
        <w:bottom w:val="none" w:sz="0" w:space="0" w:color="auto"/>
        <w:right w:val="none" w:sz="0" w:space="0" w:color="auto"/>
      </w:divBdr>
    </w:div>
    <w:div w:id="1008406781">
      <w:bodyDiv w:val="1"/>
      <w:marLeft w:val="0"/>
      <w:marRight w:val="0"/>
      <w:marTop w:val="0"/>
      <w:marBottom w:val="0"/>
      <w:divBdr>
        <w:top w:val="none" w:sz="0" w:space="0" w:color="auto"/>
        <w:left w:val="none" w:sz="0" w:space="0" w:color="auto"/>
        <w:bottom w:val="none" w:sz="0" w:space="0" w:color="auto"/>
        <w:right w:val="none" w:sz="0" w:space="0" w:color="auto"/>
      </w:divBdr>
    </w:div>
    <w:div w:id="1053578778">
      <w:bodyDiv w:val="1"/>
      <w:marLeft w:val="0"/>
      <w:marRight w:val="0"/>
      <w:marTop w:val="0"/>
      <w:marBottom w:val="0"/>
      <w:divBdr>
        <w:top w:val="none" w:sz="0" w:space="0" w:color="auto"/>
        <w:left w:val="none" w:sz="0" w:space="0" w:color="auto"/>
        <w:bottom w:val="none" w:sz="0" w:space="0" w:color="auto"/>
        <w:right w:val="none" w:sz="0" w:space="0" w:color="auto"/>
      </w:divBdr>
    </w:div>
    <w:div w:id="1183937945">
      <w:bodyDiv w:val="1"/>
      <w:marLeft w:val="0"/>
      <w:marRight w:val="0"/>
      <w:marTop w:val="0"/>
      <w:marBottom w:val="0"/>
      <w:divBdr>
        <w:top w:val="none" w:sz="0" w:space="0" w:color="auto"/>
        <w:left w:val="none" w:sz="0" w:space="0" w:color="auto"/>
        <w:bottom w:val="none" w:sz="0" w:space="0" w:color="auto"/>
        <w:right w:val="none" w:sz="0" w:space="0" w:color="auto"/>
      </w:divBdr>
    </w:div>
    <w:div w:id="1264994980">
      <w:bodyDiv w:val="1"/>
      <w:marLeft w:val="0"/>
      <w:marRight w:val="0"/>
      <w:marTop w:val="0"/>
      <w:marBottom w:val="0"/>
      <w:divBdr>
        <w:top w:val="none" w:sz="0" w:space="0" w:color="auto"/>
        <w:left w:val="none" w:sz="0" w:space="0" w:color="auto"/>
        <w:bottom w:val="none" w:sz="0" w:space="0" w:color="auto"/>
        <w:right w:val="none" w:sz="0" w:space="0" w:color="auto"/>
      </w:divBdr>
    </w:div>
    <w:div w:id="1275403682">
      <w:bodyDiv w:val="1"/>
      <w:marLeft w:val="0"/>
      <w:marRight w:val="0"/>
      <w:marTop w:val="0"/>
      <w:marBottom w:val="0"/>
      <w:divBdr>
        <w:top w:val="none" w:sz="0" w:space="0" w:color="auto"/>
        <w:left w:val="none" w:sz="0" w:space="0" w:color="auto"/>
        <w:bottom w:val="none" w:sz="0" w:space="0" w:color="auto"/>
        <w:right w:val="none" w:sz="0" w:space="0" w:color="auto"/>
      </w:divBdr>
    </w:div>
    <w:div w:id="1547062098">
      <w:bodyDiv w:val="1"/>
      <w:marLeft w:val="0"/>
      <w:marRight w:val="0"/>
      <w:marTop w:val="0"/>
      <w:marBottom w:val="0"/>
      <w:divBdr>
        <w:top w:val="none" w:sz="0" w:space="0" w:color="auto"/>
        <w:left w:val="none" w:sz="0" w:space="0" w:color="auto"/>
        <w:bottom w:val="none" w:sz="0" w:space="0" w:color="auto"/>
        <w:right w:val="none" w:sz="0" w:space="0" w:color="auto"/>
      </w:divBdr>
    </w:div>
    <w:div w:id="1573353090">
      <w:bodyDiv w:val="1"/>
      <w:marLeft w:val="0"/>
      <w:marRight w:val="0"/>
      <w:marTop w:val="0"/>
      <w:marBottom w:val="0"/>
      <w:divBdr>
        <w:top w:val="none" w:sz="0" w:space="0" w:color="auto"/>
        <w:left w:val="none" w:sz="0" w:space="0" w:color="auto"/>
        <w:bottom w:val="none" w:sz="0" w:space="0" w:color="auto"/>
        <w:right w:val="none" w:sz="0" w:space="0" w:color="auto"/>
      </w:divBdr>
    </w:div>
    <w:div w:id="1596400715">
      <w:bodyDiv w:val="1"/>
      <w:marLeft w:val="0"/>
      <w:marRight w:val="0"/>
      <w:marTop w:val="0"/>
      <w:marBottom w:val="0"/>
      <w:divBdr>
        <w:top w:val="none" w:sz="0" w:space="0" w:color="auto"/>
        <w:left w:val="none" w:sz="0" w:space="0" w:color="auto"/>
        <w:bottom w:val="none" w:sz="0" w:space="0" w:color="auto"/>
        <w:right w:val="none" w:sz="0" w:space="0" w:color="auto"/>
      </w:divBdr>
    </w:div>
    <w:div w:id="1967009791">
      <w:bodyDiv w:val="1"/>
      <w:marLeft w:val="0"/>
      <w:marRight w:val="0"/>
      <w:marTop w:val="0"/>
      <w:marBottom w:val="0"/>
      <w:divBdr>
        <w:top w:val="none" w:sz="0" w:space="0" w:color="auto"/>
        <w:left w:val="none" w:sz="0" w:space="0" w:color="auto"/>
        <w:bottom w:val="none" w:sz="0" w:space="0" w:color="auto"/>
        <w:right w:val="none" w:sz="0" w:space="0" w:color="auto"/>
      </w:divBdr>
    </w:div>
    <w:div w:id="1982273305">
      <w:bodyDiv w:val="1"/>
      <w:marLeft w:val="0"/>
      <w:marRight w:val="0"/>
      <w:marTop w:val="0"/>
      <w:marBottom w:val="0"/>
      <w:divBdr>
        <w:top w:val="none" w:sz="0" w:space="0" w:color="auto"/>
        <w:left w:val="none" w:sz="0" w:space="0" w:color="auto"/>
        <w:bottom w:val="none" w:sz="0" w:space="0" w:color="auto"/>
        <w:right w:val="none" w:sz="0" w:space="0" w:color="auto"/>
      </w:divBdr>
    </w:div>
    <w:div w:id="1983147112">
      <w:bodyDiv w:val="1"/>
      <w:marLeft w:val="0"/>
      <w:marRight w:val="0"/>
      <w:marTop w:val="0"/>
      <w:marBottom w:val="0"/>
      <w:divBdr>
        <w:top w:val="none" w:sz="0" w:space="0" w:color="auto"/>
        <w:left w:val="none" w:sz="0" w:space="0" w:color="auto"/>
        <w:bottom w:val="none" w:sz="0" w:space="0" w:color="auto"/>
        <w:right w:val="none" w:sz="0" w:space="0" w:color="auto"/>
      </w:divBdr>
    </w:div>
    <w:div w:id="2033916494">
      <w:bodyDiv w:val="1"/>
      <w:marLeft w:val="0"/>
      <w:marRight w:val="0"/>
      <w:marTop w:val="0"/>
      <w:marBottom w:val="0"/>
      <w:divBdr>
        <w:top w:val="none" w:sz="0" w:space="0" w:color="auto"/>
        <w:left w:val="none" w:sz="0" w:space="0" w:color="auto"/>
        <w:bottom w:val="none" w:sz="0" w:space="0" w:color="auto"/>
        <w:right w:val="none" w:sz="0" w:space="0" w:color="auto"/>
      </w:divBdr>
    </w:div>
    <w:div w:id="203738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oleObject" Target="embeddings/oleObject4.bin"/><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hart" Target="charts/chart6.xml"/><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image" Target="media/image15.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chart" Target="charts/chart5.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chart" Target="charts/chart2.xml"/><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chart" Target="charts/chart4.xml"/><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pi.darksky.net/forecast/KEY/LAT,LON,UNIXTIMESTAMP" TargetMode="External"/><Relationship Id="rId22" Type="http://schemas.openxmlformats.org/officeDocument/2006/relationships/oleObject" Target="embeddings/oleObject2.bin"/><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image" Target="media/image17.png"/><Relationship Id="rId43"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907142\Documents\Thesis\Resultaten\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907142\Documents\Thesis\GrafiekCalc.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Retail</a:t>
            </a:r>
            <a:r>
              <a:rPr lang="nl-NL" baseline="0"/>
              <a:t> area: </a:t>
            </a:r>
            <a:r>
              <a:rPr lang="nl-NL"/>
              <a:t>Indoor</a:t>
            </a:r>
            <a:r>
              <a:rPr lang="nl-NL" baseline="0"/>
              <a:t> parking</a:t>
            </a:r>
            <a:endParaRPr lang="nl-NL"/>
          </a:p>
        </c:rich>
      </c:tx>
      <c:overlay val="0"/>
    </c:title>
    <c:autoTitleDeleted val="0"/>
    <c:plotArea>
      <c:layout/>
      <c:barChart>
        <c:barDir val="col"/>
        <c:grouping val="clustered"/>
        <c:varyColors val="0"/>
        <c:ser>
          <c:idx val="0"/>
          <c:order val="0"/>
          <c:tx>
            <c:strRef>
              <c:f>Sheet1!$E$23</c:f>
              <c:strCache>
                <c:ptCount val="1"/>
                <c:pt idx="0">
                  <c:v>A: Minimum</c:v>
                </c:pt>
              </c:strCache>
            </c:strRef>
          </c:tx>
          <c:spPr>
            <a:solidFill>
              <a:schemeClr val="accent2">
                <a:lumMod val="40000"/>
                <a:lumOff val="60000"/>
              </a:schemeClr>
            </a:solidFill>
          </c:spPr>
          <c:invertIfNegative val="0"/>
          <c:cat>
            <c:strRef>
              <c:f>Sheet1!$F$22:$L$22</c:f>
              <c:strCache>
                <c:ptCount val="7"/>
                <c:pt idx="0">
                  <c:v>M</c:v>
                </c:pt>
                <c:pt idx="1">
                  <c:v>Tu</c:v>
                </c:pt>
                <c:pt idx="2">
                  <c:v>W</c:v>
                </c:pt>
                <c:pt idx="3">
                  <c:v>Th</c:v>
                </c:pt>
                <c:pt idx="4">
                  <c:v>F</c:v>
                </c:pt>
                <c:pt idx="5">
                  <c:v>Sa</c:v>
                </c:pt>
                <c:pt idx="6">
                  <c:v>Su</c:v>
                </c:pt>
              </c:strCache>
            </c:strRef>
          </c:cat>
          <c:val>
            <c:numRef>
              <c:f>Sheet1!$F$23:$L$23</c:f>
              <c:numCache>
                <c:formatCode>General</c:formatCode>
                <c:ptCount val="7"/>
                <c:pt idx="0">
                  <c:v>85</c:v>
                </c:pt>
                <c:pt idx="1">
                  <c:v>85</c:v>
                </c:pt>
                <c:pt idx="2">
                  <c:v>83</c:v>
                </c:pt>
                <c:pt idx="3">
                  <c:v>78</c:v>
                </c:pt>
                <c:pt idx="4">
                  <c:v>150</c:v>
                </c:pt>
                <c:pt idx="5">
                  <c:v>156</c:v>
                </c:pt>
                <c:pt idx="6">
                  <c:v>70</c:v>
                </c:pt>
              </c:numCache>
            </c:numRef>
          </c:val>
          <c:extLst>
            <c:ext xmlns:c16="http://schemas.microsoft.com/office/drawing/2014/chart" uri="{C3380CC4-5D6E-409C-BE32-E72D297353CC}">
              <c16:uniqueId val="{00000000-704A-4C3F-AC3F-550C0810A850}"/>
            </c:ext>
          </c:extLst>
        </c:ser>
        <c:ser>
          <c:idx val="1"/>
          <c:order val="1"/>
          <c:tx>
            <c:strRef>
              <c:f>Sheet1!$E$24</c:f>
              <c:strCache>
                <c:ptCount val="1"/>
                <c:pt idx="0">
                  <c:v>Average</c:v>
                </c:pt>
              </c:strCache>
            </c:strRef>
          </c:tx>
          <c:spPr>
            <a:solidFill>
              <a:schemeClr val="accent2">
                <a:lumMod val="60000"/>
                <a:lumOff val="40000"/>
              </a:schemeClr>
            </a:solidFill>
          </c:spPr>
          <c:invertIfNegative val="0"/>
          <c:cat>
            <c:strRef>
              <c:f>Sheet1!$F$22:$L$22</c:f>
              <c:strCache>
                <c:ptCount val="7"/>
                <c:pt idx="0">
                  <c:v>M</c:v>
                </c:pt>
                <c:pt idx="1">
                  <c:v>Tu</c:v>
                </c:pt>
                <c:pt idx="2">
                  <c:v>W</c:v>
                </c:pt>
                <c:pt idx="3">
                  <c:v>Th</c:v>
                </c:pt>
                <c:pt idx="4">
                  <c:v>F</c:v>
                </c:pt>
                <c:pt idx="5">
                  <c:v>Sa</c:v>
                </c:pt>
                <c:pt idx="6">
                  <c:v>Su</c:v>
                </c:pt>
              </c:strCache>
            </c:strRef>
          </c:cat>
          <c:val>
            <c:numRef>
              <c:f>Sheet1!$F$24:$L$24</c:f>
              <c:numCache>
                <c:formatCode>General</c:formatCode>
                <c:ptCount val="7"/>
                <c:pt idx="0">
                  <c:v>153</c:v>
                </c:pt>
                <c:pt idx="1">
                  <c:v>180</c:v>
                </c:pt>
                <c:pt idx="2">
                  <c:v>182</c:v>
                </c:pt>
                <c:pt idx="3">
                  <c:v>163</c:v>
                </c:pt>
                <c:pt idx="4">
                  <c:v>191</c:v>
                </c:pt>
                <c:pt idx="5">
                  <c:v>257</c:v>
                </c:pt>
                <c:pt idx="6">
                  <c:v>229</c:v>
                </c:pt>
              </c:numCache>
            </c:numRef>
          </c:val>
          <c:extLst>
            <c:ext xmlns:c16="http://schemas.microsoft.com/office/drawing/2014/chart" uri="{C3380CC4-5D6E-409C-BE32-E72D297353CC}">
              <c16:uniqueId val="{00000001-704A-4C3F-AC3F-550C0810A850}"/>
            </c:ext>
          </c:extLst>
        </c:ser>
        <c:ser>
          <c:idx val="2"/>
          <c:order val="2"/>
          <c:tx>
            <c:strRef>
              <c:f>Sheet1!$E$25</c:f>
              <c:strCache>
                <c:ptCount val="1"/>
                <c:pt idx="0">
                  <c:v>Maximum</c:v>
                </c:pt>
              </c:strCache>
            </c:strRef>
          </c:tx>
          <c:spPr>
            <a:solidFill>
              <a:schemeClr val="accent2">
                <a:lumMod val="75000"/>
              </a:schemeClr>
            </a:solidFill>
          </c:spPr>
          <c:invertIfNegative val="0"/>
          <c:cat>
            <c:strRef>
              <c:f>Sheet1!$F$22:$L$22</c:f>
              <c:strCache>
                <c:ptCount val="7"/>
                <c:pt idx="0">
                  <c:v>M</c:v>
                </c:pt>
                <c:pt idx="1">
                  <c:v>Tu</c:v>
                </c:pt>
                <c:pt idx="2">
                  <c:v>W</c:v>
                </c:pt>
                <c:pt idx="3">
                  <c:v>Th</c:v>
                </c:pt>
                <c:pt idx="4">
                  <c:v>F</c:v>
                </c:pt>
                <c:pt idx="5">
                  <c:v>Sa</c:v>
                </c:pt>
                <c:pt idx="6">
                  <c:v>Su</c:v>
                </c:pt>
              </c:strCache>
            </c:strRef>
          </c:cat>
          <c:val>
            <c:numRef>
              <c:f>Sheet1!$F$25:$L$25</c:f>
              <c:numCache>
                <c:formatCode>General</c:formatCode>
                <c:ptCount val="7"/>
                <c:pt idx="0">
                  <c:v>211</c:v>
                </c:pt>
                <c:pt idx="1">
                  <c:v>233</c:v>
                </c:pt>
                <c:pt idx="2">
                  <c:v>243</c:v>
                </c:pt>
                <c:pt idx="3">
                  <c:v>218</c:v>
                </c:pt>
                <c:pt idx="4">
                  <c:v>244</c:v>
                </c:pt>
                <c:pt idx="5">
                  <c:v>321</c:v>
                </c:pt>
                <c:pt idx="6">
                  <c:v>323</c:v>
                </c:pt>
              </c:numCache>
            </c:numRef>
          </c:val>
          <c:extLst>
            <c:ext xmlns:c16="http://schemas.microsoft.com/office/drawing/2014/chart" uri="{C3380CC4-5D6E-409C-BE32-E72D297353CC}">
              <c16:uniqueId val="{00000002-704A-4C3F-AC3F-550C0810A850}"/>
            </c:ext>
          </c:extLst>
        </c:ser>
        <c:ser>
          <c:idx val="4"/>
          <c:order val="4"/>
          <c:tx>
            <c:strRef>
              <c:f>Sheet1!$E$27</c:f>
              <c:strCache>
                <c:ptCount val="1"/>
              </c:strCache>
            </c:strRef>
          </c:tx>
          <c:invertIfNegative val="0"/>
          <c:cat>
            <c:strRef>
              <c:f>Sheet1!$F$22:$L$22</c:f>
              <c:strCache>
                <c:ptCount val="7"/>
                <c:pt idx="0">
                  <c:v>M</c:v>
                </c:pt>
                <c:pt idx="1">
                  <c:v>Tu</c:v>
                </c:pt>
                <c:pt idx="2">
                  <c:v>W</c:v>
                </c:pt>
                <c:pt idx="3">
                  <c:v>Th</c:v>
                </c:pt>
                <c:pt idx="4">
                  <c:v>F</c:v>
                </c:pt>
                <c:pt idx="5">
                  <c:v>Sa</c:v>
                </c:pt>
                <c:pt idx="6">
                  <c:v>Su</c:v>
                </c:pt>
              </c:strCache>
            </c:strRef>
          </c:cat>
          <c:val>
            <c:numRef>
              <c:f>Sheet1!$F$27:$L$27</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704A-4C3F-AC3F-550C0810A850}"/>
            </c:ext>
          </c:extLst>
        </c:ser>
        <c:ser>
          <c:idx val="5"/>
          <c:order val="5"/>
          <c:tx>
            <c:strRef>
              <c:f>Sheet1!$E$28</c:f>
              <c:strCache>
                <c:ptCount val="1"/>
                <c:pt idx="0">
                  <c:v>B: Minimum</c:v>
                </c:pt>
              </c:strCache>
            </c:strRef>
          </c:tx>
          <c:spPr>
            <a:solidFill>
              <a:schemeClr val="tx2">
                <a:lumMod val="40000"/>
                <a:lumOff val="60000"/>
              </a:schemeClr>
            </a:solidFill>
          </c:spPr>
          <c:invertIfNegative val="0"/>
          <c:cat>
            <c:strRef>
              <c:f>Sheet1!$F$22:$L$22</c:f>
              <c:strCache>
                <c:ptCount val="7"/>
                <c:pt idx="0">
                  <c:v>M</c:v>
                </c:pt>
                <c:pt idx="1">
                  <c:v>Tu</c:v>
                </c:pt>
                <c:pt idx="2">
                  <c:v>W</c:v>
                </c:pt>
                <c:pt idx="3">
                  <c:v>Th</c:v>
                </c:pt>
                <c:pt idx="4">
                  <c:v>F</c:v>
                </c:pt>
                <c:pt idx="5">
                  <c:v>Sa</c:v>
                </c:pt>
                <c:pt idx="6">
                  <c:v>Su</c:v>
                </c:pt>
              </c:strCache>
            </c:strRef>
          </c:cat>
          <c:val>
            <c:numRef>
              <c:f>Sheet1!$F$28:$L$28</c:f>
              <c:numCache>
                <c:formatCode>General</c:formatCode>
                <c:ptCount val="7"/>
                <c:pt idx="0">
                  <c:v>114</c:v>
                </c:pt>
                <c:pt idx="1">
                  <c:v>116</c:v>
                </c:pt>
                <c:pt idx="2">
                  <c:v>129</c:v>
                </c:pt>
                <c:pt idx="3">
                  <c:v>126</c:v>
                </c:pt>
                <c:pt idx="4">
                  <c:v>147</c:v>
                </c:pt>
                <c:pt idx="5">
                  <c:v>227</c:v>
                </c:pt>
                <c:pt idx="6">
                  <c:v>174</c:v>
                </c:pt>
              </c:numCache>
            </c:numRef>
          </c:val>
          <c:extLst>
            <c:ext xmlns:c16="http://schemas.microsoft.com/office/drawing/2014/chart" uri="{C3380CC4-5D6E-409C-BE32-E72D297353CC}">
              <c16:uniqueId val="{00000004-704A-4C3F-AC3F-550C0810A850}"/>
            </c:ext>
          </c:extLst>
        </c:ser>
        <c:ser>
          <c:idx val="6"/>
          <c:order val="6"/>
          <c:tx>
            <c:strRef>
              <c:f>Sheet1!$E$29</c:f>
              <c:strCache>
                <c:ptCount val="1"/>
                <c:pt idx="0">
                  <c:v>Average</c:v>
                </c:pt>
              </c:strCache>
            </c:strRef>
          </c:tx>
          <c:spPr>
            <a:solidFill>
              <a:schemeClr val="tx2">
                <a:lumMod val="60000"/>
                <a:lumOff val="40000"/>
              </a:schemeClr>
            </a:solidFill>
          </c:spPr>
          <c:invertIfNegative val="0"/>
          <c:cat>
            <c:strRef>
              <c:f>Sheet1!$F$22:$L$22</c:f>
              <c:strCache>
                <c:ptCount val="7"/>
                <c:pt idx="0">
                  <c:v>M</c:v>
                </c:pt>
                <c:pt idx="1">
                  <c:v>Tu</c:v>
                </c:pt>
                <c:pt idx="2">
                  <c:v>W</c:v>
                </c:pt>
                <c:pt idx="3">
                  <c:v>Th</c:v>
                </c:pt>
                <c:pt idx="4">
                  <c:v>F</c:v>
                </c:pt>
                <c:pt idx="5">
                  <c:v>Sa</c:v>
                </c:pt>
                <c:pt idx="6">
                  <c:v>Su</c:v>
                </c:pt>
              </c:strCache>
            </c:strRef>
          </c:cat>
          <c:val>
            <c:numRef>
              <c:f>Sheet1!$F$29:$L$29</c:f>
              <c:numCache>
                <c:formatCode>General</c:formatCode>
                <c:ptCount val="7"/>
                <c:pt idx="0">
                  <c:v>153</c:v>
                </c:pt>
                <c:pt idx="1">
                  <c:v>146</c:v>
                </c:pt>
                <c:pt idx="2">
                  <c:v>180</c:v>
                </c:pt>
                <c:pt idx="3">
                  <c:v>151</c:v>
                </c:pt>
                <c:pt idx="4">
                  <c:v>202</c:v>
                </c:pt>
                <c:pt idx="5">
                  <c:v>352</c:v>
                </c:pt>
                <c:pt idx="6">
                  <c:v>352</c:v>
                </c:pt>
              </c:numCache>
            </c:numRef>
          </c:val>
          <c:extLst>
            <c:ext xmlns:c16="http://schemas.microsoft.com/office/drawing/2014/chart" uri="{C3380CC4-5D6E-409C-BE32-E72D297353CC}">
              <c16:uniqueId val="{00000005-704A-4C3F-AC3F-550C0810A850}"/>
            </c:ext>
          </c:extLst>
        </c:ser>
        <c:ser>
          <c:idx val="7"/>
          <c:order val="7"/>
          <c:tx>
            <c:strRef>
              <c:f>Sheet1!$E$30</c:f>
              <c:strCache>
                <c:ptCount val="1"/>
                <c:pt idx="0">
                  <c:v>Maximum</c:v>
                </c:pt>
              </c:strCache>
            </c:strRef>
          </c:tx>
          <c:spPr>
            <a:solidFill>
              <a:schemeClr val="tx2">
                <a:lumMod val="75000"/>
              </a:schemeClr>
            </a:solidFill>
          </c:spPr>
          <c:invertIfNegative val="0"/>
          <c:cat>
            <c:strRef>
              <c:f>Sheet1!$F$22:$L$22</c:f>
              <c:strCache>
                <c:ptCount val="7"/>
                <c:pt idx="0">
                  <c:v>M</c:v>
                </c:pt>
                <c:pt idx="1">
                  <c:v>Tu</c:v>
                </c:pt>
                <c:pt idx="2">
                  <c:v>W</c:v>
                </c:pt>
                <c:pt idx="3">
                  <c:v>Th</c:v>
                </c:pt>
                <c:pt idx="4">
                  <c:v>F</c:v>
                </c:pt>
                <c:pt idx="5">
                  <c:v>Sa</c:v>
                </c:pt>
                <c:pt idx="6">
                  <c:v>Su</c:v>
                </c:pt>
              </c:strCache>
            </c:strRef>
          </c:cat>
          <c:val>
            <c:numRef>
              <c:f>Sheet1!$F$30:$L$30</c:f>
              <c:numCache>
                <c:formatCode>General</c:formatCode>
                <c:ptCount val="7"/>
                <c:pt idx="0">
                  <c:v>182</c:v>
                </c:pt>
                <c:pt idx="1">
                  <c:v>174</c:v>
                </c:pt>
                <c:pt idx="2">
                  <c:v>213</c:v>
                </c:pt>
                <c:pt idx="3">
                  <c:v>175</c:v>
                </c:pt>
                <c:pt idx="4">
                  <c:v>249</c:v>
                </c:pt>
                <c:pt idx="5">
                  <c:v>421</c:v>
                </c:pt>
                <c:pt idx="6">
                  <c:v>458</c:v>
                </c:pt>
              </c:numCache>
            </c:numRef>
          </c:val>
          <c:extLst>
            <c:ext xmlns:c16="http://schemas.microsoft.com/office/drawing/2014/chart" uri="{C3380CC4-5D6E-409C-BE32-E72D297353CC}">
              <c16:uniqueId val="{00000006-704A-4C3F-AC3F-550C0810A850}"/>
            </c:ext>
          </c:extLst>
        </c:ser>
        <c:dLbls>
          <c:showLegendKey val="0"/>
          <c:showVal val="0"/>
          <c:showCatName val="0"/>
          <c:showSerName val="0"/>
          <c:showPercent val="0"/>
          <c:showBubbleSize val="0"/>
        </c:dLbls>
        <c:gapWidth val="150"/>
        <c:axId val="105534592"/>
        <c:axId val="105536512"/>
      </c:barChart>
      <c:lineChart>
        <c:grouping val="standard"/>
        <c:varyColors val="0"/>
        <c:ser>
          <c:idx val="3"/>
          <c:order val="3"/>
          <c:tx>
            <c:strRef>
              <c:f>Sheet1!$E$26</c:f>
              <c:strCache>
                <c:ptCount val="1"/>
                <c:pt idx="0">
                  <c:v>Relative average A</c:v>
                </c:pt>
              </c:strCache>
            </c:strRef>
          </c:tx>
          <c:spPr>
            <a:ln>
              <a:solidFill>
                <a:schemeClr val="accent2">
                  <a:lumMod val="50000"/>
                </a:schemeClr>
              </a:solidFill>
            </a:ln>
          </c:spPr>
          <c:marker>
            <c:symbol val="none"/>
          </c:marker>
          <c:cat>
            <c:strRef>
              <c:f>Sheet1!$F$22:$L$22</c:f>
              <c:strCache>
                <c:ptCount val="7"/>
                <c:pt idx="0">
                  <c:v>M</c:v>
                </c:pt>
                <c:pt idx="1">
                  <c:v>Tu</c:v>
                </c:pt>
                <c:pt idx="2">
                  <c:v>W</c:v>
                </c:pt>
                <c:pt idx="3">
                  <c:v>Th</c:v>
                </c:pt>
                <c:pt idx="4">
                  <c:v>F</c:v>
                </c:pt>
                <c:pt idx="5">
                  <c:v>Sa</c:v>
                </c:pt>
                <c:pt idx="6">
                  <c:v>Su</c:v>
                </c:pt>
              </c:strCache>
            </c:strRef>
          </c:cat>
          <c:val>
            <c:numRef>
              <c:f>Sheet1!$F$26:$L$26</c:f>
              <c:numCache>
                <c:formatCode>General</c:formatCode>
                <c:ptCount val="7"/>
                <c:pt idx="0">
                  <c:v>35</c:v>
                </c:pt>
                <c:pt idx="1">
                  <c:v>41</c:v>
                </c:pt>
                <c:pt idx="2">
                  <c:v>41</c:v>
                </c:pt>
                <c:pt idx="3">
                  <c:v>37</c:v>
                </c:pt>
                <c:pt idx="4">
                  <c:v>43</c:v>
                </c:pt>
                <c:pt idx="5">
                  <c:v>58</c:v>
                </c:pt>
                <c:pt idx="6">
                  <c:v>52</c:v>
                </c:pt>
              </c:numCache>
            </c:numRef>
          </c:val>
          <c:smooth val="0"/>
          <c:extLst>
            <c:ext xmlns:c16="http://schemas.microsoft.com/office/drawing/2014/chart" uri="{C3380CC4-5D6E-409C-BE32-E72D297353CC}">
              <c16:uniqueId val="{00000007-704A-4C3F-AC3F-550C0810A850}"/>
            </c:ext>
          </c:extLst>
        </c:ser>
        <c:ser>
          <c:idx val="8"/>
          <c:order val="8"/>
          <c:tx>
            <c:strRef>
              <c:f>Sheet1!$E$31</c:f>
              <c:strCache>
                <c:ptCount val="1"/>
                <c:pt idx="0">
                  <c:v>Relative average B</c:v>
                </c:pt>
              </c:strCache>
            </c:strRef>
          </c:tx>
          <c:spPr>
            <a:ln>
              <a:solidFill>
                <a:schemeClr val="accent1">
                  <a:lumMod val="50000"/>
                </a:schemeClr>
              </a:solidFill>
            </a:ln>
          </c:spPr>
          <c:marker>
            <c:symbol val="none"/>
          </c:marker>
          <c:cat>
            <c:strRef>
              <c:f>Sheet1!$F$22:$L$22</c:f>
              <c:strCache>
                <c:ptCount val="7"/>
                <c:pt idx="0">
                  <c:v>M</c:v>
                </c:pt>
                <c:pt idx="1">
                  <c:v>Tu</c:v>
                </c:pt>
                <c:pt idx="2">
                  <c:v>W</c:v>
                </c:pt>
                <c:pt idx="3">
                  <c:v>Th</c:v>
                </c:pt>
                <c:pt idx="4">
                  <c:v>F</c:v>
                </c:pt>
                <c:pt idx="5">
                  <c:v>Sa</c:v>
                </c:pt>
                <c:pt idx="6">
                  <c:v>Su</c:v>
                </c:pt>
              </c:strCache>
            </c:strRef>
          </c:cat>
          <c:val>
            <c:numRef>
              <c:f>Sheet1!$F$31:$L$31</c:f>
              <c:numCache>
                <c:formatCode>General</c:formatCode>
                <c:ptCount val="7"/>
                <c:pt idx="0">
                  <c:v>21</c:v>
                </c:pt>
                <c:pt idx="1">
                  <c:v>20</c:v>
                </c:pt>
                <c:pt idx="2">
                  <c:v>25</c:v>
                </c:pt>
                <c:pt idx="3">
                  <c:v>21</c:v>
                </c:pt>
                <c:pt idx="4">
                  <c:v>28</c:v>
                </c:pt>
                <c:pt idx="5">
                  <c:v>49</c:v>
                </c:pt>
                <c:pt idx="6">
                  <c:v>49</c:v>
                </c:pt>
              </c:numCache>
            </c:numRef>
          </c:val>
          <c:smooth val="0"/>
          <c:extLst>
            <c:ext xmlns:c16="http://schemas.microsoft.com/office/drawing/2014/chart" uri="{C3380CC4-5D6E-409C-BE32-E72D297353CC}">
              <c16:uniqueId val="{00000008-704A-4C3F-AC3F-550C0810A850}"/>
            </c:ext>
          </c:extLst>
        </c:ser>
        <c:dLbls>
          <c:showLegendKey val="0"/>
          <c:showVal val="0"/>
          <c:showCatName val="0"/>
          <c:showSerName val="0"/>
          <c:showPercent val="0"/>
          <c:showBubbleSize val="0"/>
        </c:dLbls>
        <c:marker val="1"/>
        <c:smooth val="0"/>
        <c:axId val="105552896"/>
        <c:axId val="105550976"/>
      </c:lineChart>
      <c:catAx>
        <c:axId val="105534592"/>
        <c:scaling>
          <c:orientation val="minMax"/>
        </c:scaling>
        <c:delete val="0"/>
        <c:axPos val="b"/>
        <c:title>
          <c:tx>
            <c:rich>
              <a:bodyPr/>
              <a:lstStyle/>
              <a:p>
                <a:pPr>
                  <a:defRPr/>
                </a:pPr>
                <a:r>
                  <a:rPr lang="nl-NL"/>
                  <a:t>Days</a:t>
                </a:r>
              </a:p>
            </c:rich>
          </c:tx>
          <c:overlay val="0"/>
        </c:title>
        <c:numFmt formatCode="General" sourceLinked="0"/>
        <c:majorTickMark val="out"/>
        <c:minorTickMark val="none"/>
        <c:tickLblPos val="nextTo"/>
        <c:crossAx val="105536512"/>
        <c:crosses val="autoZero"/>
        <c:auto val="1"/>
        <c:lblAlgn val="ctr"/>
        <c:lblOffset val="100"/>
        <c:noMultiLvlLbl val="0"/>
      </c:catAx>
      <c:valAx>
        <c:axId val="105536512"/>
        <c:scaling>
          <c:orientation val="minMax"/>
        </c:scaling>
        <c:delete val="0"/>
        <c:axPos val="l"/>
        <c:majorGridlines>
          <c:spPr>
            <a:ln>
              <a:solidFill>
                <a:schemeClr val="accent1">
                  <a:lumMod val="75000"/>
                </a:schemeClr>
              </a:solidFill>
            </a:ln>
          </c:spPr>
        </c:majorGridlines>
        <c:title>
          <c:tx>
            <c:rich>
              <a:bodyPr rot="0" vert="wordArtVert"/>
              <a:lstStyle/>
              <a:p>
                <a:pPr>
                  <a:defRPr/>
                </a:pPr>
                <a:r>
                  <a:rPr lang="nl-NL" sz="800"/>
                  <a:t>Absolute</a:t>
                </a:r>
                <a:r>
                  <a:rPr lang="nl-NL" sz="800" baseline="0"/>
                  <a:t> occupancy</a:t>
                </a:r>
                <a:endParaRPr lang="nl-NL" sz="800"/>
              </a:p>
            </c:rich>
          </c:tx>
          <c:overlay val="0"/>
        </c:title>
        <c:numFmt formatCode="General" sourceLinked="1"/>
        <c:majorTickMark val="out"/>
        <c:minorTickMark val="none"/>
        <c:tickLblPos val="nextTo"/>
        <c:crossAx val="105534592"/>
        <c:crosses val="autoZero"/>
        <c:crossBetween val="between"/>
      </c:valAx>
      <c:valAx>
        <c:axId val="105550976"/>
        <c:scaling>
          <c:orientation val="minMax"/>
        </c:scaling>
        <c:delete val="0"/>
        <c:axPos val="r"/>
        <c:title>
          <c:tx>
            <c:rich>
              <a:bodyPr rot="0" vert="wordArtVert"/>
              <a:lstStyle/>
              <a:p>
                <a:pPr>
                  <a:defRPr/>
                </a:pPr>
                <a:r>
                  <a:rPr lang="nl-NL" sz="800"/>
                  <a:t>Relative</a:t>
                </a:r>
                <a:r>
                  <a:rPr lang="nl-NL" sz="800" baseline="0"/>
                  <a:t> occupancy</a:t>
                </a:r>
                <a:endParaRPr lang="nl-NL" sz="800"/>
              </a:p>
            </c:rich>
          </c:tx>
          <c:overlay val="0"/>
        </c:title>
        <c:numFmt formatCode="General" sourceLinked="1"/>
        <c:majorTickMark val="out"/>
        <c:minorTickMark val="none"/>
        <c:tickLblPos val="nextTo"/>
        <c:crossAx val="105552896"/>
        <c:crosses val="max"/>
        <c:crossBetween val="between"/>
      </c:valAx>
      <c:catAx>
        <c:axId val="105552896"/>
        <c:scaling>
          <c:orientation val="minMax"/>
        </c:scaling>
        <c:delete val="1"/>
        <c:axPos val="b"/>
        <c:numFmt formatCode="General" sourceLinked="1"/>
        <c:majorTickMark val="out"/>
        <c:minorTickMark val="none"/>
        <c:tickLblPos val="nextTo"/>
        <c:crossAx val="105550976"/>
        <c:crosses val="autoZero"/>
        <c:auto val="1"/>
        <c:lblAlgn val="ctr"/>
        <c:lblOffset val="100"/>
        <c:noMultiLvlLbl val="0"/>
      </c:catAx>
    </c:plotArea>
    <c:legend>
      <c:legendPos val="r"/>
      <c:legendEntry>
        <c:idx val="3"/>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Office</a:t>
            </a:r>
            <a:r>
              <a:rPr lang="nl-NL" baseline="0"/>
              <a:t> areas: Indoor parking</a:t>
            </a:r>
            <a:endParaRPr lang="nl-NL"/>
          </a:p>
        </c:rich>
      </c:tx>
      <c:overlay val="0"/>
    </c:title>
    <c:autoTitleDeleted val="0"/>
    <c:plotArea>
      <c:layout/>
      <c:barChart>
        <c:barDir val="col"/>
        <c:grouping val="clustered"/>
        <c:varyColors val="0"/>
        <c:ser>
          <c:idx val="0"/>
          <c:order val="0"/>
          <c:tx>
            <c:strRef>
              <c:f>Sheet1!$E$34</c:f>
              <c:strCache>
                <c:ptCount val="1"/>
                <c:pt idx="0">
                  <c:v>C: Minimum</c:v>
                </c:pt>
              </c:strCache>
            </c:strRef>
          </c:tx>
          <c:spPr>
            <a:solidFill>
              <a:schemeClr val="accent3">
                <a:lumMod val="40000"/>
                <a:lumOff val="60000"/>
              </a:schemeClr>
            </a:solidFill>
          </c:spPr>
          <c:invertIfNegative val="0"/>
          <c:cat>
            <c:strRef>
              <c:f>Sheet1!$F$33:$J$33</c:f>
              <c:strCache>
                <c:ptCount val="5"/>
                <c:pt idx="0">
                  <c:v>M</c:v>
                </c:pt>
                <c:pt idx="1">
                  <c:v>Tu</c:v>
                </c:pt>
                <c:pt idx="2">
                  <c:v>W</c:v>
                </c:pt>
                <c:pt idx="3">
                  <c:v>Th</c:v>
                </c:pt>
                <c:pt idx="4">
                  <c:v>F</c:v>
                </c:pt>
              </c:strCache>
            </c:strRef>
          </c:cat>
          <c:val>
            <c:numRef>
              <c:f>Sheet1!$F$34:$J$34</c:f>
              <c:numCache>
                <c:formatCode>General</c:formatCode>
                <c:ptCount val="5"/>
                <c:pt idx="0">
                  <c:v>54</c:v>
                </c:pt>
                <c:pt idx="1">
                  <c:v>45</c:v>
                </c:pt>
                <c:pt idx="2">
                  <c:v>38</c:v>
                </c:pt>
                <c:pt idx="3">
                  <c:v>55</c:v>
                </c:pt>
                <c:pt idx="4">
                  <c:v>54</c:v>
                </c:pt>
              </c:numCache>
            </c:numRef>
          </c:val>
          <c:extLst>
            <c:ext xmlns:c16="http://schemas.microsoft.com/office/drawing/2014/chart" uri="{C3380CC4-5D6E-409C-BE32-E72D297353CC}">
              <c16:uniqueId val="{00000000-12CC-45A7-BC1F-DC59FB65BD89}"/>
            </c:ext>
          </c:extLst>
        </c:ser>
        <c:ser>
          <c:idx val="1"/>
          <c:order val="1"/>
          <c:tx>
            <c:strRef>
              <c:f>Sheet1!$E$35</c:f>
              <c:strCache>
                <c:ptCount val="1"/>
                <c:pt idx="0">
                  <c:v>Average</c:v>
                </c:pt>
              </c:strCache>
            </c:strRef>
          </c:tx>
          <c:spPr>
            <a:solidFill>
              <a:schemeClr val="accent3">
                <a:lumMod val="60000"/>
                <a:lumOff val="40000"/>
              </a:schemeClr>
            </a:solidFill>
          </c:spPr>
          <c:invertIfNegative val="0"/>
          <c:cat>
            <c:strRef>
              <c:f>Sheet1!$F$33:$J$33</c:f>
              <c:strCache>
                <c:ptCount val="5"/>
                <c:pt idx="0">
                  <c:v>M</c:v>
                </c:pt>
                <c:pt idx="1">
                  <c:v>Tu</c:v>
                </c:pt>
                <c:pt idx="2">
                  <c:v>W</c:v>
                </c:pt>
                <c:pt idx="3">
                  <c:v>Th</c:v>
                </c:pt>
                <c:pt idx="4">
                  <c:v>F</c:v>
                </c:pt>
              </c:strCache>
            </c:strRef>
          </c:cat>
          <c:val>
            <c:numRef>
              <c:f>Sheet1!$F$35:$J$35</c:f>
              <c:numCache>
                <c:formatCode>General</c:formatCode>
                <c:ptCount val="5"/>
                <c:pt idx="0">
                  <c:v>90</c:v>
                </c:pt>
                <c:pt idx="1">
                  <c:v>91</c:v>
                </c:pt>
                <c:pt idx="2">
                  <c:v>81</c:v>
                </c:pt>
                <c:pt idx="3">
                  <c:v>152</c:v>
                </c:pt>
                <c:pt idx="4">
                  <c:v>78</c:v>
                </c:pt>
              </c:numCache>
            </c:numRef>
          </c:val>
          <c:extLst>
            <c:ext xmlns:c16="http://schemas.microsoft.com/office/drawing/2014/chart" uri="{C3380CC4-5D6E-409C-BE32-E72D297353CC}">
              <c16:uniqueId val="{00000001-12CC-45A7-BC1F-DC59FB65BD89}"/>
            </c:ext>
          </c:extLst>
        </c:ser>
        <c:ser>
          <c:idx val="2"/>
          <c:order val="2"/>
          <c:tx>
            <c:strRef>
              <c:f>Sheet1!$E$36</c:f>
              <c:strCache>
                <c:ptCount val="1"/>
                <c:pt idx="0">
                  <c:v>Maximum</c:v>
                </c:pt>
              </c:strCache>
            </c:strRef>
          </c:tx>
          <c:spPr>
            <a:solidFill>
              <a:schemeClr val="accent3">
                <a:lumMod val="75000"/>
              </a:schemeClr>
            </a:solidFill>
          </c:spPr>
          <c:invertIfNegative val="0"/>
          <c:cat>
            <c:strRef>
              <c:f>Sheet1!$F$33:$J$33</c:f>
              <c:strCache>
                <c:ptCount val="5"/>
                <c:pt idx="0">
                  <c:v>M</c:v>
                </c:pt>
                <c:pt idx="1">
                  <c:v>Tu</c:v>
                </c:pt>
                <c:pt idx="2">
                  <c:v>W</c:v>
                </c:pt>
                <c:pt idx="3">
                  <c:v>Th</c:v>
                </c:pt>
                <c:pt idx="4">
                  <c:v>F</c:v>
                </c:pt>
              </c:strCache>
            </c:strRef>
          </c:cat>
          <c:val>
            <c:numRef>
              <c:f>Sheet1!$F$36:$J$36</c:f>
              <c:numCache>
                <c:formatCode>General</c:formatCode>
                <c:ptCount val="5"/>
                <c:pt idx="0">
                  <c:v>106</c:v>
                </c:pt>
                <c:pt idx="1">
                  <c:v>116</c:v>
                </c:pt>
                <c:pt idx="2">
                  <c:v>102</c:v>
                </c:pt>
                <c:pt idx="3">
                  <c:v>190</c:v>
                </c:pt>
                <c:pt idx="4">
                  <c:v>94</c:v>
                </c:pt>
              </c:numCache>
            </c:numRef>
          </c:val>
          <c:extLst>
            <c:ext xmlns:c16="http://schemas.microsoft.com/office/drawing/2014/chart" uri="{C3380CC4-5D6E-409C-BE32-E72D297353CC}">
              <c16:uniqueId val="{00000002-12CC-45A7-BC1F-DC59FB65BD89}"/>
            </c:ext>
          </c:extLst>
        </c:ser>
        <c:ser>
          <c:idx val="4"/>
          <c:order val="4"/>
          <c:tx>
            <c:strRef>
              <c:f>Sheet1!$E$38</c:f>
              <c:strCache>
                <c:ptCount val="1"/>
                <c:pt idx="0">
                  <c:v>bla</c:v>
                </c:pt>
              </c:strCache>
            </c:strRef>
          </c:tx>
          <c:invertIfNegative val="0"/>
          <c:cat>
            <c:strRef>
              <c:f>Sheet1!$F$33:$J$33</c:f>
              <c:strCache>
                <c:ptCount val="5"/>
                <c:pt idx="0">
                  <c:v>M</c:v>
                </c:pt>
                <c:pt idx="1">
                  <c:v>Tu</c:v>
                </c:pt>
                <c:pt idx="2">
                  <c:v>W</c:v>
                </c:pt>
                <c:pt idx="3">
                  <c:v>Th</c:v>
                </c:pt>
                <c:pt idx="4">
                  <c:v>F</c:v>
                </c:pt>
              </c:strCache>
            </c:strRef>
          </c:cat>
          <c:val>
            <c:numRef>
              <c:f>Sheet1!$F$38:$J$38</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12CC-45A7-BC1F-DC59FB65BD89}"/>
            </c:ext>
          </c:extLst>
        </c:ser>
        <c:ser>
          <c:idx val="5"/>
          <c:order val="5"/>
          <c:tx>
            <c:strRef>
              <c:f>Sheet1!$E$39</c:f>
              <c:strCache>
                <c:ptCount val="1"/>
                <c:pt idx="0">
                  <c:v>D: Minimum</c:v>
                </c:pt>
              </c:strCache>
            </c:strRef>
          </c:tx>
          <c:spPr>
            <a:solidFill>
              <a:schemeClr val="accent6">
                <a:lumMod val="40000"/>
                <a:lumOff val="60000"/>
              </a:schemeClr>
            </a:solidFill>
          </c:spPr>
          <c:invertIfNegative val="0"/>
          <c:cat>
            <c:strRef>
              <c:f>Sheet1!$F$33:$J$33</c:f>
              <c:strCache>
                <c:ptCount val="5"/>
                <c:pt idx="0">
                  <c:v>M</c:v>
                </c:pt>
                <c:pt idx="1">
                  <c:v>Tu</c:v>
                </c:pt>
                <c:pt idx="2">
                  <c:v>W</c:v>
                </c:pt>
                <c:pt idx="3">
                  <c:v>Th</c:v>
                </c:pt>
                <c:pt idx="4">
                  <c:v>F</c:v>
                </c:pt>
              </c:strCache>
            </c:strRef>
          </c:cat>
          <c:val>
            <c:numRef>
              <c:f>Sheet1!$F$39:$J$39</c:f>
              <c:numCache>
                <c:formatCode>General</c:formatCode>
                <c:ptCount val="5"/>
                <c:pt idx="0">
                  <c:v>72</c:v>
                </c:pt>
                <c:pt idx="1">
                  <c:v>87</c:v>
                </c:pt>
                <c:pt idx="2">
                  <c:v>113</c:v>
                </c:pt>
                <c:pt idx="3">
                  <c:v>111</c:v>
                </c:pt>
                <c:pt idx="4">
                  <c:v>96</c:v>
                </c:pt>
              </c:numCache>
            </c:numRef>
          </c:val>
          <c:extLst>
            <c:ext xmlns:c16="http://schemas.microsoft.com/office/drawing/2014/chart" uri="{C3380CC4-5D6E-409C-BE32-E72D297353CC}">
              <c16:uniqueId val="{00000004-12CC-45A7-BC1F-DC59FB65BD89}"/>
            </c:ext>
          </c:extLst>
        </c:ser>
        <c:ser>
          <c:idx val="6"/>
          <c:order val="6"/>
          <c:tx>
            <c:strRef>
              <c:f>Sheet1!$E$40</c:f>
              <c:strCache>
                <c:ptCount val="1"/>
                <c:pt idx="0">
                  <c:v>Average</c:v>
                </c:pt>
              </c:strCache>
            </c:strRef>
          </c:tx>
          <c:spPr>
            <a:solidFill>
              <a:schemeClr val="accent6">
                <a:lumMod val="60000"/>
                <a:lumOff val="40000"/>
              </a:schemeClr>
            </a:solidFill>
          </c:spPr>
          <c:invertIfNegative val="0"/>
          <c:cat>
            <c:strRef>
              <c:f>Sheet1!$F$33:$J$33</c:f>
              <c:strCache>
                <c:ptCount val="5"/>
                <c:pt idx="0">
                  <c:v>M</c:v>
                </c:pt>
                <c:pt idx="1">
                  <c:v>Tu</c:v>
                </c:pt>
                <c:pt idx="2">
                  <c:v>W</c:v>
                </c:pt>
                <c:pt idx="3">
                  <c:v>Th</c:v>
                </c:pt>
                <c:pt idx="4">
                  <c:v>F</c:v>
                </c:pt>
              </c:strCache>
            </c:strRef>
          </c:cat>
          <c:val>
            <c:numRef>
              <c:f>Sheet1!$F$40:$J$40</c:f>
              <c:numCache>
                <c:formatCode>General</c:formatCode>
                <c:ptCount val="5"/>
                <c:pt idx="0">
                  <c:v>117</c:v>
                </c:pt>
                <c:pt idx="1">
                  <c:v>159</c:v>
                </c:pt>
                <c:pt idx="2">
                  <c:v>168</c:v>
                </c:pt>
                <c:pt idx="3">
                  <c:v>189</c:v>
                </c:pt>
                <c:pt idx="4">
                  <c:v>165</c:v>
                </c:pt>
              </c:numCache>
            </c:numRef>
          </c:val>
          <c:extLst>
            <c:ext xmlns:c16="http://schemas.microsoft.com/office/drawing/2014/chart" uri="{C3380CC4-5D6E-409C-BE32-E72D297353CC}">
              <c16:uniqueId val="{00000005-12CC-45A7-BC1F-DC59FB65BD89}"/>
            </c:ext>
          </c:extLst>
        </c:ser>
        <c:ser>
          <c:idx val="7"/>
          <c:order val="7"/>
          <c:tx>
            <c:strRef>
              <c:f>Sheet1!$E$41</c:f>
              <c:strCache>
                <c:ptCount val="1"/>
                <c:pt idx="0">
                  <c:v>Maximum</c:v>
                </c:pt>
              </c:strCache>
            </c:strRef>
          </c:tx>
          <c:spPr>
            <a:solidFill>
              <a:schemeClr val="accent6">
                <a:lumMod val="75000"/>
              </a:schemeClr>
            </a:solidFill>
          </c:spPr>
          <c:invertIfNegative val="0"/>
          <c:cat>
            <c:strRef>
              <c:f>Sheet1!$F$33:$J$33</c:f>
              <c:strCache>
                <c:ptCount val="5"/>
                <c:pt idx="0">
                  <c:v>M</c:v>
                </c:pt>
                <c:pt idx="1">
                  <c:v>Tu</c:v>
                </c:pt>
                <c:pt idx="2">
                  <c:v>W</c:v>
                </c:pt>
                <c:pt idx="3">
                  <c:v>Th</c:v>
                </c:pt>
                <c:pt idx="4">
                  <c:v>F</c:v>
                </c:pt>
              </c:strCache>
            </c:strRef>
          </c:cat>
          <c:val>
            <c:numRef>
              <c:f>Sheet1!$F$41:$J$41</c:f>
              <c:numCache>
                <c:formatCode>General</c:formatCode>
                <c:ptCount val="5"/>
                <c:pt idx="0">
                  <c:v>145</c:v>
                </c:pt>
                <c:pt idx="1">
                  <c:v>198</c:v>
                </c:pt>
                <c:pt idx="2">
                  <c:v>197</c:v>
                </c:pt>
                <c:pt idx="3">
                  <c:v>211</c:v>
                </c:pt>
                <c:pt idx="4">
                  <c:v>183</c:v>
                </c:pt>
              </c:numCache>
            </c:numRef>
          </c:val>
          <c:extLst>
            <c:ext xmlns:c16="http://schemas.microsoft.com/office/drawing/2014/chart" uri="{C3380CC4-5D6E-409C-BE32-E72D297353CC}">
              <c16:uniqueId val="{00000006-12CC-45A7-BC1F-DC59FB65BD89}"/>
            </c:ext>
          </c:extLst>
        </c:ser>
        <c:dLbls>
          <c:showLegendKey val="0"/>
          <c:showVal val="0"/>
          <c:showCatName val="0"/>
          <c:showSerName val="0"/>
          <c:showPercent val="0"/>
          <c:showBubbleSize val="0"/>
        </c:dLbls>
        <c:gapWidth val="150"/>
        <c:axId val="98786304"/>
        <c:axId val="98796672"/>
      </c:barChart>
      <c:lineChart>
        <c:grouping val="standard"/>
        <c:varyColors val="0"/>
        <c:ser>
          <c:idx val="3"/>
          <c:order val="3"/>
          <c:tx>
            <c:strRef>
              <c:f>Sheet1!$E$37</c:f>
              <c:strCache>
                <c:ptCount val="1"/>
                <c:pt idx="0">
                  <c:v>Relative average C</c:v>
                </c:pt>
              </c:strCache>
            </c:strRef>
          </c:tx>
          <c:spPr>
            <a:ln>
              <a:solidFill>
                <a:schemeClr val="accent3">
                  <a:lumMod val="50000"/>
                </a:schemeClr>
              </a:solidFill>
            </a:ln>
          </c:spPr>
          <c:marker>
            <c:symbol val="none"/>
          </c:marker>
          <c:cat>
            <c:strRef>
              <c:f>Sheet1!$F$33:$J$33</c:f>
              <c:strCache>
                <c:ptCount val="5"/>
                <c:pt idx="0">
                  <c:v>M</c:v>
                </c:pt>
                <c:pt idx="1">
                  <c:v>Tu</c:v>
                </c:pt>
                <c:pt idx="2">
                  <c:v>W</c:v>
                </c:pt>
                <c:pt idx="3">
                  <c:v>Th</c:v>
                </c:pt>
                <c:pt idx="4">
                  <c:v>F</c:v>
                </c:pt>
              </c:strCache>
            </c:strRef>
          </c:cat>
          <c:val>
            <c:numRef>
              <c:f>Sheet1!$F$37:$J$37</c:f>
              <c:numCache>
                <c:formatCode>General</c:formatCode>
                <c:ptCount val="5"/>
                <c:pt idx="0">
                  <c:v>29.411764705882355</c:v>
                </c:pt>
                <c:pt idx="1">
                  <c:v>29.738562091503269</c:v>
                </c:pt>
                <c:pt idx="2">
                  <c:v>26.47058823529412</c:v>
                </c:pt>
                <c:pt idx="3">
                  <c:v>49.673202614379086</c:v>
                </c:pt>
                <c:pt idx="4">
                  <c:v>25.490196078431371</c:v>
                </c:pt>
              </c:numCache>
            </c:numRef>
          </c:val>
          <c:smooth val="0"/>
          <c:extLst>
            <c:ext xmlns:c16="http://schemas.microsoft.com/office/drawing/2014/chart" uri="{C3380CC4-5D6E-409C-BE32-E72D297353CC}">
              <c16:uniqueId val="{00000007-12CC-45A7-BC1F-DC59FB65BD89}"/>
            </c:ext>
          </c:extLst>
        </c:ser>
        <c:ser>
          <c:idx val="8"/>
          <c:order val="8"/>
          <c:tx>
            <c:strRef>
              <c:f>Sheet1!$E$42</c:f>
              <c:strCache>
                <c:ptCount val="1"/>
                <c:pt idx="0">
                  <c:v>Relative average D</c:v>
                </c:pt>
              </c:strCache>
            </c:strRef>
          </c:tx>
          <c:spPr>
            <a:ln>
              <a:solidFill>
                <a:schemeClr val="accent6">
                  <a:lumMod val="50000"/>
                </a:schemeClr>
              </a:solidFill>
            </a:ln>
          </c:spPr>
          <c:marker>
            <c:symbol val="none"/>
          </c:marker>
          <c:cat>
            <c:strRef>
              <c:f>Sheet1!$F$33:$J$33</c:f>
              <c:strCache>
                <c:ptCount val="5"/>
                <c:pt idx="0">
                  <c:v>M</c:v>
                </c:pt>
                <c:pt idx="1">
                  <c:v>Tu</c:v>
                </c:pt>
                <c:pt idx="2">
                  <c:v>W</c:v>
                </c:pt>
                <c:pt idx="3">
                  <c:v>Th</c:v>
                </c:pt>
                <c:pt idx="4">
                  <c:v>F</c:v>
                </c:pt>
              </c:strCache>
            </c:strRef>
          </c:cat>
          <c:val>
            <c:numRef>
              <c:f>Sheet1!$F$42:$J$42</c:f>
              <c:numCache>
                <c:formatCode>General</c:formatCode>
                <c:ptCount val="5"/>
                <c:pt idx="0">
                  <c:v>36</c:v>
                </c:pt>
                <c:pt idx="1">
                  <c:v>49</c:v>
                </c:pt>
                <c:pt idx="2">
                  <c:v>52</c:v>
                </c:pt>
                <c:pt idx="3">
                  <c:v>58</c:v>
                </c:pt>
                <c:pt idx="4">
                  <c:v>51</c:v>
                </c:pt>
              </c:numCache>
            </c:numRef>
          </c:val>
          <c:smooth val="0"/>
          <c:extLst>
            <c:ext xmlns:c16="http://schemas.microsoft.com/office/drawing/2014/chart" uri="{C3380CC4-5D6E-409C-BE32-E72D297353CC}">
              <c16:uniqueId val="{00000008-12CC-45A7-BC1F-DC59FB65BD89}"/>
            </c:ext>
          </c:extLst>
        </c:ser>
        <c:dLbls>
          <c:showLegendKey val="0"/>
          <c:showVal val="0"/>
          <c:showCatName val="0"/>
          <c:showSerName val="0"/>
          <c:showPercent val="0"/>
          <c:showBubbleSize val="0"/>
        </c:dLbls>
        <c:marker val="1"/>
        <c:smooth val="0"/>
        <c:axId val="98800768"/>
        <c:axId val="98798592"/>
      </c:lineChart>
      <c:catAx>
        <c:axId val="98786304"/>
        <c:scaling>
          <c:orientation val="minMax"/>
        </c:scaling>
        <c:delete val="0"/>
        <c:axPos val="b"/>
        <c:title>
          <c:tx>
            <c:rich>
              <a:bodyPr/>
              <a:lstStyle/>
              <a:p>
                <a:pPr>
                  <a:defRPr/>
                </a:pPr>
                <a:r>
                  <a:rPr lang="nl-NL"/>
                  <a:t>Days</a:t>
                </a:r>
              </a:p>
            </c:rich>
          </c:tx>
          <c:overlay val="0"/>
        </c:title>
        <c:numFmt formatCode="General" sourceLinked="0"/>
        <c:majorTickMark val="out"/>
        <c:minorTickMark val="none"/>
        <c:tickLblPos val="nextTo"/>
        <c:crossAx val="98796672"/>
        <c:crosses val="autoZero"/>
        <c:auto val="1"/>
        <c:lblAlgn val="ctr"/>
        <c:lblOffset val="100"/>
        <c:noMultiLvlLbl val="0"/>
      </c:catAx>
      <c:valAx>
        <c:axId val="98796672"/>
        <c:scaling>
          <c:orientation val="minMax"/>
          <c:max val="250"/>
          <c:min val="0"/>
        </c:scaling>
        <c:delete val="0"/>
        <c:axPos val="l"/>
        <c:majorGridlines/>
        <c:title>
          <c:tx>
            <c:rich>
              <a:bodyPr rot="0" vert="wordArtVert"/>
              <a:lstStyle/>
              <a:p>
                <a:pPr>
                  <a:defRPr/>
                </a:pPr>
                <a:r>
                  <a:rPr lang="nl-NL" sz="800"/>
                  <a:t>Absolute</a:t>
                </a:r>
                <a:r>
                  <a:rPr lang="nl-NL" sz="800" baseline="0"/>
                  <a:t> occupancy</a:t>
                </a:r>
                <a:endParaRPr lang="nl-NL" sz="800"/>
              </a:p>
            </c:rich>
          </c:tx>
          <c:overlay val="0"/>
        </c:title>
        <c:numFmt formatCode="General" sourceLinked="1"/>
        <c:majorTickMark val="out"/>
        <c:minorTickMark val="none"/>
        <c:tickLblPos val="nextTo"/>
        <c:crossAx val="98786304"/>
        <c:crosses val="autoZero"/>
        <c:crossBetween val="between"/>
      </c:valAx>
      <c:valAx>
        <c:axId val="98798592"/>
        <c:scaling>
          <c:orientation val="minMax"/>
        </c:scaling>
        <c:delete val="0"/>
        <c:axPos val="r"/>
        <c:title>
          <c:tx>
            <c:rich>
              <a:bodyPr rot="0" vert="wordArtVert"/>
              <a:lstStyle/>
              <a:p>
                <a:pPr>
                  <a:defRPr/>
                </a:pPr>
                <a:r>
                  <a:rPr lang="nl-NL" sz="800"/>
                  <a:t>Relative</a:t>
                </a:r>
                <a:r>
                  <a:rPr lang="nl-NL" sz="800" baseline="0"/>
                  <a:t> occupancy</a:t>
                </a:r>
                <a:endParaRPr lang="nl-NL" sz="800"/>
              </a:p>
            </c:rich>
          </c:tx>
          <c:overlay val="0"/>
        </c:title>
        <c:numFmt formatCode="General" sourceLinked="1"/>
        <c:majorTickMark val="out"/>
        <c:minorTickMark val="none"/>
        <c:tickLblPos val="nextTo"/>
        <c:crossAx val="98800768"/>
        <c:crosses val="max"/>
        <c:crossBetween val="between"/>
      </c:valAx>
      <c:catAx>
        <c:axId val="98800768"/>
        <c:scaling>
          <c:orientation val="minMax"/>
        </c:scaling>
        <c:delete val="1"/>
        <c:axPos val="b"/>
        <c:numFmt formatCode="General" sourceLinked="1"/>
        <c:majorTickMark val="out"/>
        <c:minorTickMark val="none"/>
        <c:tickLblPos val="nextTo"/>
        <c:crossAx val="98798592"/>
        <c:crosses val="autoZero"/>
        <c:auto val="1"/>
        <c:lblAlgn val="ctr"/>
        <c:lblOffset val="100"/>
        <c:noMultiLvlLbl val="0"/>
      </c:catAx>
      <c:spPr>
        <a:ln>
          <a:solidFill>
            <a:schemeClr val="accent3">
              <a:lumMod val="75000"/>
            </a:schemeClr>
          </a:solidFill>
        </a:ln>
      </c:spPr>
    </c:plotArea>
    <c:legend>
      <c:legendPos val="r"/>
      <c:legendEntry>
        <c:idx val="3"/>
        <c:delete val="1"/>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Retail areas:</a:t>
            </a:r>
            <a:r>
              <a:rPr lang="nl-NL" baseline="0"/>
              <a:t> Outdoor parking</a:t>
            </a:r>
            <a:endParaRPr lang="nl-NL"/>
          </a:p>
        </c:rich>
      </c:tx>
      <c:overlay val="0"/>
    </c:title>
    <c:autoTitleDeleted val="0"/>
    <c:plotArea>
      <c:layout/>
      <c:barChart>
        <c:barDir val="col"/>
        <c:grouping val="clustered"/>
        <c:varyColors val="0"/>
        <c:ser>
          <c:idx val="0"/>
          <c:order val="0"/>
          <c:tx>
            <c:strRef>
              <c:f>Sheet1!$N$3</c:f>
              <c:strCache>
                <c:ptCount val="1"/>
                <c:pt idx="0">
                  <c:v>A: Average</c:v>
                </c:pt>
              </c:strCache>
            </c:strRef>
          </c:tx>
          <c:spPr>
            <a:solidFill>
              <a:schemeClr val="accent2">
                <a:lumMod val="60000"/>
                <a:lumOff val="40000"/>
              </a:schemeClr>
            </a:solidFill>
          </c:spPr>
          <c:invertIfNegative val="0"/>
          <c:cat>
            <c:strRef>
              <c:f>Sheet1!$O$2:$U$2</c:f>
              <c:strCache>
                <c:ptCount val="7"/>
                <c:pt idx="0">
                  <c:v>M</c:v>
                </c:pt>
                <c:pt idx="1">
                  <c:v>Tu</c:v>
                </c:pt>
                <c:pt idx="2">
                  <c:v>W</c:v>
                </c:pt>
                <c:pt idx="3">
                  <c:v>Th</c:v>
                </c:pt>
                <c:pt idx="4">
                  <c:v>F</c:v>
                </c:pt>
                <c:pt idx="5">
                  <c:v>Sa</c:v>
                </c:pt>
                <c:pt idx="6">
                  <c:v>Su</c:v>
                </c:pt>
              </c:strCache>
            </c:strRef>
          </c:cat>
          <c:val>
            <c:numRef>
              <c:f>Sheet1!$O$3:$U$3</c:f>
              <c:numCache>
                <c:formatCode>General</c:formatCode>
                <c:ptCount val="7"/>
                <c:pt idx="0">
                  <c:v>28</c:v>
                </c:pt>
                <c:pt idx="1">
                  <c:v>26</c:v>
                </c:pt>
                <c:pt idx="2">
                  <c:v>26</c:v>
                </c:pt>
                <c:pt idx="3">
                  <c:v>25</c:v>
                </c:pt>
                <c:pt idx="4">
                  <c:v>26</c:v>
                </c:pt>
                <c:pt idx="5">
                  <c:v>29</c:v>
                </c:pt>
                <c:pt idx="6">
                  <c:v>28</c:v>
                </c:pt>
              </c:numCache>
            </c:numRef>
          </c:val>
          <c:extLst>
            <c:ext xmlns:c16="http://schemas.microsoft.com/office/drawing/2014/chart" uri="{C3380CC4-5D6E-409C-BE32-E72D297353CC}">
              <c16:uniqueId val="{00000000-D3AF-413F-8FED-F452783A1834}"/>
            </c:ext>
          </c:extLst>
        </c:ser>
        <c:ser>
          <c:idx val="1"/>
          <c:order val="1"/>
          <c:tx>
            <c:strRef>
              <c:f>Sheet1!$N$4</c:f>
              <c:strCache>
                <c:ptCount val="1"/>
                <c:pt idx="0">
                  <c:v>B: Average</c:v>
                </c:pt>
              </c:strCache>
            </c:strRef>
          </c:tx>
          <c:spPr>
            <a:solidFill>
              <a:schemeClr val="tx2">
                <a:lumMod val="60000"/>
                <a:lumOff val="40000"/>
              </a:schemeClr>
            </a:solidFill>
          </c:spPr>
          <c:invertIfNegative val="0"/>
          <c:cat>
            <c:strRef>
              <c:f>Sheet1!$O$2:$U$2</c:f>
              <c:strCache>
                <c:ptCount val="7"/>
                <c:pt idx="0">
                  <c:v>M</c:v>
                </c:pt>
                <c:pt idx="1">
                  <c:v>Tu</c:v>
                </c:pt>
                <c:pt idx="2">
                  <c:v>W</c:v>
                </c:pt>
                <c:pt idx="3">
                  <c:v>Th</c:v>
                </c:pt>
                <c:pt idx="4">
                  <c:v>F</c:v>
                </c:pt>
                <c:pt idx="5">
                  <c:v>Sa</c:v>
                </c:pt>
                <c:pt idx="6">
                  <c:v>Su</c:v>
                </c:pt>
              </c:strCache>
            </c:strRef>
          </c:cat>
          <c:val>
            <c:numRef>
              <c:f>Sheet1!$O$4:$U$4</c:f>
              <c:numCache>
                <c:formatCode>General</c:formatCode>
                <c:ptCount val="7"/>
                <c:pt idx="0">
                  <c:v>36</c:v>
                </c:pt>
                <c:pt idx="1">
                  <c:v>38</c:v>
                </c:pt>
                <c:pt idx="2">
                  <c:v>33</c:v>
                </c:pt>
                <c:pt idx="3">
                  <c:v>34</c:v>
                </c:pt>
                <c:pt idx="4">
                  <c:v>36</c:v>
                </c:pt>
                <c:pt idx="5">
                  <c:v>40</c:v>
                </c:pt>
                <c:pt idx="6">
                  <c:v>37</c:v>
                </c:pt>
              </c:numCache>
            </c:numRef>
          </c:val>
          <c:extLst>
            <c:ext xmlns:c16="http://schemas.microsoft.com/office/drawing/2014/chart" uri="{C3380CC4-5D6E-409C-BE32-E72D297353CC}">
              <c16:uniqueId val="{00000001-D3AF-413F-8FED-F452783A1834}"/>
            </c:ext>
          </c:extLst>
        </c:ser>
        <c:dLbls>
          <c:showLegendKey val="0"/>
          <c:showVal val="0"/>
          <c:showCatName val="0"/>
          <c:showSerName val="0"/>
          <c:showPercent val="0"/>
          <c:showBubbleSize val="0"/>
        </c:dLbls>
        <c:gapWidth val="150"/>
        <c:axId val="105461248"/>
        <c:axId val="105463168"/>
      </c:barChart>
      <c:lineChart>
        <c:grouping val="standard"/>
        <c:varyColors val="0"/>
        <c:ser>
          <c:idx val="2"/>
          <c:order val="2"/>
          <c:tx>
            <c:strRef>
              <c:f>Sheet1!$N$5</c:f>
              <c:strCache>
                <c:ptCount val="1"/>
                <c:pt idx="0">
                  <c:v>Relative average A</c:v>
                </c:pt>
              </c:strCache>
            </c:strRef>
          </c:tx>
          <c:spPr>
            <a:ln>
              <a:solidFill>
                <a:schemeClr val="accent2">
                  <a:lumMod val="75000"/>
                </a:schemeClr>
              </a:solidFill>
            </a:ln>
          </c:spPr>
          <c:marker>
            <c:symbol val="none"/>
          </c:marker>
          <c:cat>
            <c:strRef>
              <c:f>Sheet1!$O$2:$U$2</c:f>
              <c:strCache>
                <c:ptCount val="7"/>
                <c:pt idx="0">
                  <c:v>M</c:v>
                </c:pt>
                <c:pt idx="1">
                  <c:v>Tu</c:v>
                </c:pt>
                <c:pt idx="2">
                  <c:v>W</c:v>
                </c:pt>
                <c:pt idx="3">
                  <c:v>Th</c:v>
                </c:pt>
                <c:pt idx="4">
                  <c:v>F</c:v>
                </c:pt>
                <c:pt idx="5">
                  <c:v>Sa</c:v>
                </c:pt>
                <c:pt idx="6">
                  <c:v>Su</c:v>
                </c:pt>
              </c:strCache>
            </c:strRef>
          </c:cat>
          <c:val>
            <c:numRef>
              <c:f>Sheet1!$O$5:$U$5</c:f>
              <c:numCache>
                <c:formatCode>General</c:formatCode>
                <c:ptCount val="7"/>
                <c:pt idx="0">
                  <c:v>78</c:v>
                </c:pt>
                <c:pt idx="1">
                  <c:v>72</c:v>
                </c:pt>
                <c:pt idx="2">
                  <c:v>72</c:v>
                </c:pt>
                <c:pt idx="3">
                  <c:v>69</c:v>
                </c:pt>
                <c:pt idx="4">
                  <c:v>72</c:v>
                </c:pt>
                <c:pt idx="5">
                  <c:v>81</c:v>
                </c:pt>
                <c:pt idx="6">
                  <c:v>78</c:v>
                </c:pt>
              </c:numCache>
            </c:numRef>
          </c:val>
          <c:smooth val="0"/>
          <c:extLst>
            <c:ext xmlns:c16="http://schemas.microsoft.com/office/drawing/2014/chart" uri="{C3380CC4-5D6E-409C-BE32-E72D297353CC}">
              <c16:uniqueId val="{00000002-D3AF-413F-8FED-F452783A1834}"/>
            </c:ext>
          </c:extLst>
        </c:ser>
        <c:ser>
          <c:idx val="3"/>
          <c:order val="3"/>
          <c:tx>
            <c:strRef>
              <c:f>Sheet1!$N$6</c:f>
              <c:strCache>
                <c:ptCount val="1"/>
                <c:pt idx="0">
                  <c:v>Relative average B</c:v>
                </c:pt>
              </c:strCache>
            </c:strRef>
          </c:tx>
          <c:spPr>
            <a:ln>
              <a:solidFill>
                <a:schemeClr val="tx2">
                  <a:lumMod val="75000"/>
                </a:schemeClr>
              </a:solidFill>
            </a:ln>
          </c:spPr>
          <c:marker>
            <c:symbol val="none"/>
          </c:marker>
          <c:cat>
            <c:strRef>
              <c:f>Sheet1!$O$2:$U$2</c:f>
              <c:strCache>
                <c:ptCount val="7"/>
                <c:pt idx="0">
                  <c:v>M</c:v>
                </c:pt>
                <c:pt idx="1">
                  <c:v>Tu</c:v>
                </c:pt>
                <c:pt idx="2">
                  <c:v>W</c:v>
                </c:pt>
                <c:pt idx="3">
                  <c:v>Th</c:v>
                </c:pt>
                <c:pt idx="4">
                  <c:v>F</c:v>
                </c:pt>
                <c:pt idx="5">
                  <c:v>Sa</c:v>
                </c:pt>
                <c:pt idx="6">
                  <c:v>Su</c:v>
                </c:pt>
              </c:strCache>
            </c:strRef>
          </c:cat>
          <c:val>
            <c:numRef>
              <c:f>Sheet1!$O$6:$U$6</c:f>
              <c:numCache>
                <c:formatCode>General</c:formatCode>
                <c:ptCount val="7"/>
                <c:pt idx="0">
                  <c:v>75</c:v>
                </c:pt>
                <c:pt idx="1">
                  <c:v>79</c:v>
                </c:pt>
                <c:pt idx="2">
                  <c:v>69</c:v>
                </c:pt>
                <c:pt idx="3">
                  <c:v>71</c:v>
                </c:pt>
                <c:pt idx="4">
                  <c:v>75</c:v>
                </c:pt>
                <c:pt idx="5">
                  <c:v>83</c:v>
                </c:pt>
                <c:pt idx="6">
                  <c:v>77</c:v>
                </c:pt>
              </c:numCache>
            </c:numRef>
          </c:val>
          <c:smooth val="0"/>
          <c:extLst>
            <c:ext xmlns:c16="http://schemas.microsoft.com/office/drawing/2014/chart" uri="{C3380CC4-5D6E-409C-BE32-E72D297353CC}">
              <c16:uniqueId val="{00000003-D3AF-413F-8FED-F452783A1834}"/>
            </c:ext>
          </c:extLst>
        </c:ser>
        <c:dLbls>
          <c:showLegendKey val="0"/>
          <c:showVal val="0"/>
          <c:showCatName val="0"/>
          <c:showSerName val="0"/>
          <c:showPercent val="0"/>
          <c:showBubbleSize val="0"/>
        </c:dLbls>
        <c:marker val="1"/>
        <c:smooth val="0"/>
        <c:axId val="105475456"/>
        <c:axId val="105473536"/>
      </c:lineChart>
      <c:catAx>
        <c:axId val="105461248"/>
        <c:scaling>
          <c:orientation val="minMax"/>
        </c:scaling>
        <c:delete val="0"/>
        <c:axPos val="b"/>
        <c:title>
          <c:tx>
            <c:rich>
              <a:bodyPr/>
              <a:lstStyle/>
              <a:p>
                <a:pPr>
                  <a:defRPr/>
                </a:pPr>
                <a:r>
                  <a:rPr lang="nl-NL"/>
                  <a:t>Days</a:t>
                </a:r>
              </a:p>
            </c:rich>
          </c:tx>
          <c:overlay val="0"/>
        </c:title>
        <c:numFmt formatCode="General" sourceLinked="0"/>
        <c:majorTickMark val="out"/>
        <c:minorTickMark val="none"/>
        <c:tickLblPos val="nextTo"/>
        <c:crossAx val="105463168"/>
        <c:crosses val="autoZero"/>
        <c:auto val="1"/>
        <c:lblAlgn val="ctr"/>
        <c:lblOffset val="100"/>
        <c:noMultiLvlLbl val="0"/>
      </c:catAx>
      <c:valAx>
        <c:axId val="105463168"/>
        <c:scaling>
          <c:orientation val="minMax"/>
        </c:scaling>
        <c:delete val="0"/>
        <c:axPos val="l"/>
        <c:majorGridlines/>
        <c:title>
          <c:tx>
            <c:rich>
              <a:bodyPr rot="0" vert="wordArtVert"/>
              <a:lstStyle/>
              <a:p>
                <a:pPr>
                  <a:defRPr/>
                </a:pPr>
                <a:r>
                  <a:rPr lang="nl-NL" sz="800"/>
                  <a:t>Absolute</a:t>
                </a:r>
                <a:r>
                  <a:rPr lang="nl-NL" sz="800" baseline="0"/>
                  <a:t> occupancy</a:t>
                </a:r>
                <a:endParaRPr lang="nl-NL" sz="800"/>
              </a:p>
            </c:rich>
          </c:tx>
          <c:overlay val="0"/>
        </c:title>
        <c:numFmt formatCode="General" sourceLinked="1"/>
        <c:majorTickMark val="out"/>
        <c:minorTickMark val="none"/>
        <c:tickLblPos val="nextTo"/>
        <c:crossAx val="105461248"/>
        <c:crosses val="autoZero"/>
        <c:crossBetween val="between"/>
      </c:valAx>
      <c:valAx>
        <c:axId val="105473536"/>
        <c:scaling>
          <c:orientation val="minMax"/>
        </c:scaling>
        <c:delete val="0"/>
        <c:axPos val="r"/>
        <c:title>
          <c:tx>
            <c:rich>
              <a:bodyPr rot="0" vert="wordArtVert"/>
              <a:lstStyle/>
              <a:p>
                <a:pPr>
                  <a:defRPr/>
                </a:pPr>
                <a:r>
                  <a:rPr lang="nl-NL" sz="800"/>
                  <a:t>Relative</a:t>
                </a:r>
                <a:r>
                  <a:rPr lang="nl-NL" sz="800" baseline="0"/>
                  <a:t> occupancy</a:t>
                </a:r>
                <a:endParaRPr lang="nl-NL" sz="800"/>
              </a:p>
            </c:rich>
          </c:tx>
          <c:overlay val="0"/>
        </c:title>
        <c:numFmt formatCode="General" sourceLinked="1"/>
        <c:majorTickMark val="out"/>
        <c:minorTickMark val="none"/>
        <c:tickLblPos val="nextTo"/>
        <c:crossAx val="105475456"/>
        <c:crosses val="max"/>
        <c:crossBetween val="between"/>
      </c:valAx>
      <c:catAx>
        <c:axId val="105475456"/>
        <c:scaling>
          <c:orientation val="minMax"/>
        </c:scaling>
        <c:delete val="1"/>
        <c:axPos val="b"/>
        <c:numFmt formatCode="General" sourceLinked="1"/>
        <c:majorTickMark val="out"/>
        <c:minorTickMark val="none"/>
        <c:tickLblPos val="nextTo"/>
        <c:crossAx val="105473536"/>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Office</a:t>
            </a:r>
            <a:r>
              <a:rPr lang="nl-NL" baseline="0"/>
              <a:t> areas: Outdoor parking</a:t>
            </a:r>
            <a:endParaRPr lang="nl-NL"/>
          </a:p>
        </c:rich>
      </c:tx>
      <c:overlay val="0"/>
    </c:title>
    <c:autoTitleDeleted val="0"/>
    <c:plotArea>
      <c:layout/>
      <c:barChart>
        <c:barDir val="col"/>
        <c:grouping val="clustered"/>
        <c:varyColors val="0"/>
        <c:ser>
          <c:idx val="0"/>
          <c:order val="0"/>
          <c:tx>
            <c:strRef>
              <c:f>Sheet1!$N$15</c:f>
              <c:strCache>
                <c:ptCount val="1"/>
                <c:pt idx="0">
                  <c:v>C: Average</c:v>
                </c:pt>
              </c:strCache>
            </c:strRef>
          </c:tx>
          <c:spPr>
            <a:solidFill>
              <a:schemeClr val="accent3">
                <a:lumMod val="60000"/>
                <a:lumOff val="40000"/>
              </a:schemeClr>
            </a:solidFill>
          </c:spPr>
          <c:invertIfNegative val="0"/>
          <c:cat>
            <c:strRef>
              <c:f>Sheet1!$O$14:$S$14</c:f>
              <c:strCache>
                <c:ptCount val="5"/>
                <c:pt idx="0">
                  <c:v>M</c:v>
                </c:pt>
                <c:pt idx="1">
                  <c:v>Tu</c:v>
                </c:pt>
                <c:pt idx="2">
                  <c:v>W</c:v>
                </c:pt>
                <c:pt idx="3">
                  <c:v>Th</c:v>
                </c:pt>
                <c:pt idx="4">
                  <c:v>F</c:v>
                </c:pt>
              </c:strCache>
            </c:strRef>
          </c:cat>
          <c:val>
            <c:numRef>
              <c:f>Sheet1!$O$15:$S$15</c:f>
              <c:numCache>
                <c:formatCode>General</c:formatCode>
                <c:ptCount val="5"/>
                <c:pt idx="0">
                  <c:v>26</c:v>
                </c:pt>
                <c:pt idx="1">
                  <c:v>26</c:v>
                </c:pt>
                <c:pt idx="2">
                  <c:v>27</c:v>
                </c:pt>
                <c:pt idx="3">
                  <c:v>28</c:v>
                </c:pt>
                <c:pt idx="4">
                  <c:v>23</c:v>
                </c:pt>
              </c:numCache>
            </c:numRef>
          </c:val>
          <c:extLst>
            <c:ext xmlns:c16="http://schemas.microsoft.com/office/drawing/2014/chart" uri="{C3380CC4-5D6E-409C-BE32-E72D297353CC}">
              <c16:uniqueId val="{00000000-9C26-4B57-B598-2816EF135873}"/>
            </c:ext>
          </c:extLst>
        </c:ser>
        <c:ser>
          <c:idx val="1"/>
          <c:order val="1"/>
          <c:tx>
            <c:strRef>
              <c:f>Sheet1!$N$16</c:f>
              <c:strCache>
                <c:ptCount val="1"/>
                <c:pt idx="0">
                  <c:v>D: Average</c:v>
                </c:pt>
              </c:strCache>
            </c:strRef>
          </c:tx>
          <c:spPr>
            <a:solidFill>
              <a:schemeClr val="accent6">
                <a:lumMod val="60000"/>
                <a:lumOff val="40000"/>
              </a:schemeClr>
            </a:solidFill>
          </c:spPr>
          <c:invertIfNegative val="0"/>
          <c:cat>
            <c:strRef>
              <c:f>Sheet1!$O$14:$S$14</c:f>
              <c:strCache>
                <c:ptCount val="5"/>
                <c:pt idx="0">
                  <c:v>M</c:v>
                </c:pt>
                <c:pt idx="1">
                  <c:v>Tu</c:v>
                </c:pt>
                <c:pt idx="2">
                  <c:v>W</c:v>
                </c:pt>
                <c:pt idx="3">
                  <c:v>Th</c:v>
                </c:pt>
                <c:pt idx="4">
                  <c:v>F</c:v>
                </c:pt>
              </c:strCache>
            </c:strRef>
          </c:cat>
          <c:val>
            <c:numRef>
              <c:f>Sheet1!$O$16:$S$16</c:f>
              <c:numCache>
                <c:formatCode>General</c:formatCode>
                <c:ptCount val="5"/>
                <c:pt idx="0">
                  <c:v>8</c:v>
                </c:pt>
                <c:pt idx="1">
                  <c:v>9</c:v>
                </c:pt>
                <c:pt idx="2">
                  <c:v>8</c:v>
                </c:pt>
                <c:pt idx="3">
                  <c:v>8</c:v>
                </c:pt>
                <c:pt idx="4">
                  <c:v>8</c:v>
                </c:pt>
              </c:numCache>
            </c:numRef>
          </c:val>
          <c:extLst>
            <c:ext xmlns:c16="http://schemas.microsoft.com/office/drawing/2014/chart" uri="{C3380CC4-5D6E-409C-BE32-E72D297353CC}">
              <c16:uniqueId val="{00000001-9C26-4B57-B598-2816EF135873}"/>
            </c:ext>
          </c:extLst>
        </c:ser>
        <c:dLbls>
          <c:showLegendKey val="0"/>
          <c:showVal val="0"/>
          <c:showCatName val="0"/>
          <c:showSerName val="0"/>
          <c:showPercent val="0"/>
          <c:showBubbleSize val="0"/>
        </c:dLbls>
        <c:gapWidth val="150"/>
        <c:axId val="105511936"/>
        <c:axId val="106239104"/>
      </c:barChart>
      <c:lineChart>
        <c:grouping val="standard"/>
        <c:varyColors val="0"/>
        <c:ser>
          <c:idx val="2"/>
          <c:order val="2"/>
          <c:tx>
            <c:strRef>
              <c:f>Sheet1!$N$17</c:f>
              <c:strCache>
                <c:ptCount val="1"/>
                <c:pt idx="0">
                  <c:v>Relative average C</c:v>
                </c:pt>
              </c:strCache>
            </c:strRef>
          </c:tx>
          <c:spPr>
            <a:ln>
              <a:solidFill>
                <a:schemeClr val="accent3">
                  <a:lumMod val="75000"/>
                </a:schemeClr>
              </a:solidFill>
            </a:ln>
          </c:spPr>
          <c:marker>
            <c:symbol val="none"/>
          </c:marker>
          <c:cat>
            <c:strRef>
              <c:f>Sheet1!$O$14:$S$14</c:f>
              <c:strCache>
                <c:ptCount val="5"/>
                <c:pt idx="0">
                  <c:v>M</c:v>
                </c:pt>
                <c:pt idx="1">
                  <c:v>Tu</c:v>
                </c:pt>
                <c:pt idx="2">
                  <c:v>W</c:v>
                </c:pt>
                <c:pt idx="3">
                  <c:v>Th</c:v>
                </c:pt>
                <c:pt idx="4">
                  <c:v>F</c:v>
                </c:pt>
              </c:strCache>
            </c:strRef>
          </c:cat>
          <c:val>
            <c:numRef>
              <c:f>Sheet1!$O$17:$S$17</c:f>
              <c:numCache>
                <c:formatCode>General</c:formatCode>
                <c:ptCount val="5"/>
                <c:pt idx="0">
                  <c:v>72</c:v>
                </c:pt>
                <c:pt idx="1">
                  <c:v>72</c:v>
                </c:pt>
                <c:pt idx="2">
                  <c:v>75</c:v>
                </c:pt>
                <c:pt idx="3">
                  <c:v>78</c:v>
                </c:pt>
                <c:pt idx="4">
                  <c:v>64</c:v>
                </c:pt>
              </c:numCache>
            </c:numRef>
          </c:val>
          <c:smooth val="0"/>
          <c:extLst>
            <c:ext xmlns:c16="http://schemas.microsoft.com/office/drawing/2014/chart" uri="{C3380CC4-5D6E-409C-BE32-E72D297353CC}">
              <c16:uniqueId val="{00000002-9C26-4B57-B598-2816EF135873}"/>
            </c:ext>
          </c:extLst>
        </c:ser>
        <c:ser>
          <c:idx val="3"/>
          <c:order val="3"/>
          <c:tx>
            <c:strRef>
              <c:f>Sheet1!$N$18</c:f>
              <c:strCache>
                <c:ptCount val="1"/>
                <c:pt idx="0">
                  <c:v>Relative average D</c:v>
                </c:pt>
              </c:strCache>
            </c:strRef>
          </c:tx>
          <c:spPr>
            <a:ln>
              <a:solidFill>
                <a:schemeClr val="accent6">
                  <a:lumMod val="75000"/>
                </a:schemeClr>
              </a:solidFill>
            </a:ln>
          </c:spPr>
          <c:marker>
            <c:symbol val="none"/>
          </c:marker>
          <c:cat>
            <c:strRef>
              <c:f>Sheet1!$O$14:$S$14</c:f>
              <c:strCache>
                <c:ptCount val="5"/>
                <c:pt idx="0">
                  <c:v>M</c:v>
                </c:pt>
                <c:pt idx="1">
                  <c:v>Tu</c:v>
                </c:pt>
                <c:pt idx="2">
                  <c:v>W</c:v>
                </c:pt>
                <c:pt idx="3">
                  <c:v>Th</c:v>
                </c:pt>
                <c:pt idx="4">
                  <c:v>F</c:v>
                </c:pt>
              </c:strCache>
            </c:strRef>
          </c:cat>
          <c:val>
            <c:numRef>
              <c:f>Sheet1!$O$18:$S$18</c:f>
              <c:numCache>
                <c:formatCode>General</c:formatCode>
                <c:ptCount val="5"/>
                <c:pt idx="0">
                  <c:v>53</c:v>
                </c:pt>
                <c:pt idx="1">
                  <c:v>60</c:v>
                </c:pt>
                <c:pt idx="2">
                  <c:v>53</c:v>
                </c:pt>
                <c:pt idx="3">
                  <c:v>53</c:v>
                </c:pt>
                <c:pt idx="4">
                  <c:v>53</c:v>
                </c:pt>
              </c:numCache>
            </c:numRef>
          </c:val>
          <c:smooth val="0"/>
          <c:extLst>
            <c:ext xmlns:c16="http://schemas.microsoft.com/office/drawing/2014/chart" uri="{C3380CC4-5D6E-409C-BE32-E72D297353CC}">
              <c16:uniqueId val="{00000003-9C26-4B57-B598-2816EF135873}"/>
            </c:ext>
          </c:extLst>
        </c:ser>
        <c:dLbls>
          <c:showLegendKey val="0"/>
          <c:showVal val="0"/>
          <c:showCatName val="0"/>
          <c:showSerName val="0"/>
          <c:showPercent val="0"/>
          <c:showBubbleSize val="0"/>
        </c:dLbls>
        <c:marker val="1"/>
        <c:smooth val="0"/>
        <c:axId val="106247296"/>
        <c:axId val="106241024"/>
      </c:lineChart>
      <c:catAx>
        <c:axId val="105511936"/>
        <c:scaling>
          <c:orientation val="minMax"/>
        </c:scaling>
        <c:delete val="0"/>
        <c:axPos val="b"/>
        <c:title>
          <c:tx>
            <c:rich>
              <a:bodyPr/>
              <a:lstStyle/>
              <a:p>
                <a:pPr>
                  <a:defRPr/>
                </a:pPr>
                <a:r>
                  <a:rPr lang="nl-NL"/>
                  <a:t>Days</a:t>
                </a:r>
              </a:p>
            </c:rich>
          </c:tx>
          <c:overlay val="0"/>
        </c:title>
        <c:numFmt formatCode="General" sourceLinked="0"/>
        <c:majorTickMark val="out"/>
        <c:minorTickMark val="none"/>
        <c:tickLblPos val="nextTo"/>
        <c:crossAx val="106239104"/>
        <c:crosses val="autoZero"/>
        <c:auto val="1"/>
        <c:lblAlgn val="ctr"/>
        <c:lblOffset val="100"/>
        <c:noMultiLvlLbl val="0"/>
      </c:catAx>
      <c:valAx>
        <c:axId val="106239104"/>
        <c:scaling>
          <c:orientation val="minMax"/>
        </c:scaling>
        <c:delete val="0"/>
        <c:axPos val="l"/>
        <c:majorGridlines/>
        <c:title>
          <c:tx>
            <c:rich>
              <a:bodyPr rot="0" vert="wordArtVert"/>
              <a:lstStyle/>
              <a:p>
                <a:pPr>
                  <a:defRPr/>
                </a:pPr>
                <a:r>
                  <a:rPr lang="nl-NL" sz="800"/>
                  <a:t>Absolute</a:t>
                </a:r>
                <a:r>
                  <a:rPr lang="nl-NL" sz="800" baseline="0"/>
                  <a:t> occupancy</a:t>
                </a:r>
                <a:endParaRPr lang="nl-NL" sz="800"/>
              </a:p>
            </c:rich>
          </c:tx>
          <c:overlay val="0"/>
        </c:title>
        <c:numFmt formatCode="General" sourceLinked="1"/>
        <c:majorTickMark val="out"/>
        <c:minorTickMark val="none"/>
        <c:tickLblPos val="nextTo"/>
        <c:crossAx val="105511936"/>
        <c:crosses val="autoZero"/>
        <c:crossBetween val="between"/>
      </c:valAx>
      <c:valAx>
        <c:axId val="106241024"/>
        <c:scaling>
          <c:orientation val="minMax"/>
          <c:max val="100"/>
        </c:scaling>
        <c:delete val="0"/>
        <c:axPos val="r"/>
        <c:title>
          <c:tx>
            <c:rich>
              <a:bodyPr rot="0" vert="wordArtVert"/>
              <a:lstStyle/>
              <a:p>
                <a:pPr>
                  <a:defRPr/>
                </a:pPr>
                <a:r>
                  <a:rPr lang="nl-NL" sz="800"/>
                  <a:t>Relative</a:t>
                </a:r>
                <a:r>
                  <a:rPr lang="nl-NL" sz="800" baseline="0"/>
                  <a:t> occupancy</a:t>
                </a:r>
                <a:endParaRPr lang="nl-NL" sz="800"/>
              </a:p>
            </c:rich>
          </c:tx>
          <c:overlay val="0"/>
        </c:title>
        <c:numFmt formatCode="General" sourceLinked="1"/>
        <c:majorTickMark val="out"/>
        <c:minorTickMark val="none"/>
        <c:tickLblPos val="nextTo"/>
        <c:crossAx val="106247296"/>
        <c:crosses val="max"/>
        <c:crossBetween val="between"/>
      </c:valAx>
      <c:catAx>
        <c:axId val="106247296"/>
        <c:scaling>
          <c:orientation val="minMax"/>
        </c:scaling>
        <c:delete val="1"/>
        <c:axPos val="b"/>
        <c:numFmt formatCode="General" sourceLinked="1"/>
        <c:majorTickMark val="out"/>
        <c:minorTickMark val="none"/>
        <c:tickLblPos val="nextTo"/>
        <c:crossAx val="106241024"/>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Hourly</a:t>
            </a:r>
            <a:r>
              <a:rPr lang="nl-NL" baseline="0"/>
              <a:t> averages: indoor parking</a:t>
            </a:r>
            <a:endParaRPr lang="nl-NL"/>
          </a:p>
        </c:rich>
      </c:tx>
      <c:overlay val="0"/>
    </c:title>
    <c:autoTitleDeleted val="0"/>
    <c:plotArea>
      <c:layout/>
      <c:barChart>
        <c:barDir val="col"/>
        <c:grouping val="clustered"/>
        <c:varyColors val="0"/>
        <c:ser>
          <c:idx val="0"/>
          <c:order val="0"/>
          <c:tx>
            <c:strRef>
              <c:f>Sheet1!$A$3</c:f>
              <c:strCache>
                <c:ptCount val="1"/>
                <c:pt idx="0">
                  <c:v>A</c:v>
                </c:pt>
              </c:strCache>
            </c:strRef>
          </c:tx>
          <c:spPr>
            <a:solidFill>
              <a:schemeClr val="accent2">
                <a:lumMod val="60000"/>
                <a:lumOff val="40000"/>
              </a:schemeClr>
            </a:solidFill>
          </c:spPr>
          <c:invertIfNegative val="0"/>
          <c:cat>
            <c:numRef>
              <c:f>Sheet1!$B$2:$J$2</c:f>
              <c:numCache>
                <c:formatCode>General</c:formatCode>
                <c:ptCount val="9"/>
                <c:pt idx="0">
                  <c:v>10</c:v>
                </c:pt>
                <c:pt idx="1">
                  <c:v>11</c:v>
                </c:pt>
                <c:pt idx="2">
                  <c:v>12</c:v>
                </c:pt>
                <c:pt idx="3">
                  <c:v>1</c:v>
                </c:pt>
                <c:pt idx="4">
                  <c:v>2</c:v>
                </c:pt>
                <c:pt idx="5">
                  <c:v>3</c:v>
                </c:pt>
                <c:pt idx="6">
                  <c:v>4</c:v>
                </c:pt>
                <c:pt idx="7">
                  <c:v>5</c:v>
                </c:pt>
                <c:pt idx="8">
                  <c:v>6</c:v>
                </c:pt>
              </c:numCache>
            </c:numRef>
          </c:cat>
          <c:val>
            <c:numRef>
              <c:f>Sheet1!$B$3:$J$3</c:f>
              <c:numCache>
                <c:formatCode>General</c:formatCode>
                <c:ptCount val="9"/>
                <c:pt idx="3">
                  <c:v>180</c:v>
                </c:pt>
                <c:pt idx="4">
                  <c:v>225</c:v>
                </c:pt>
                <c:pt idx="5">
                  <c:v>240</c:v>
                </c:pt>
                <c:pt idx="6">
                  <c:v>222</c:v>
                </c:pt>
                <c:pt idx="7">
                  <c:v>181</c:v>
                </c:pt>
                <c:pt idx="8">
                  <c:v>128</c:v>
                </c:pt>
              </c:numCache>
            </c:numRef>
          </c:val>
          <c:extLst>
            <c:ext xmlns:c16="http://schemas.microsoft.com/office/drawing/2014/chart" uri="{C3380CC4-5D6E-409C-BE32-E72D297353CC}">
              <c16:uniqueId val="{00000000-8CA4-43B0-B628-E2BEF8767265}"/>
            </c:ext>
          </c:extLst>
        </c:ser>
        <c:ser>
          <c:idx val="1"/>
          <c:order val="1"/>
          <c:tx>
            <c:strRef>
              <c:f>Sheet1!$A$4</c:f>
              <c:strCache>
                <c:ptCount val="1"/>
                <c:pt idx="0">
                  <c:v>B</c:v>
                </c:pt>
              </c:strCache>
            </c:strRef>
          </c:tx>
          <c:spPr>
            <a:solidFill>
              <a:schemeClr val="accent1">
                <a:lumMod val="60000"/>
                <a:lumOff val="40000"/>
              </a:schemeClr>
            </a:solidFill>
          </c:spPr>
          <c:invertIfNegative val="0"/>
          <c:cat>
            <c:numRef>
              <c:f>Sheet1!$B$2:$J$2</c:f>
              <c:numCache>
                <c:formatCode>General</c:formatCode>
                <c:ptCount val="9"/>
                <c:pt idx="0">
                  <c:v>10</c:v>
                </c:pt>
                <c:pt idx="1">
                  <c:v>11</c:v>
                </c:pt>
                <c:pt idx="2">
                  <c:v>12</c:v>
                </c:pt>
                <c:pt idx="3">
                  <c:v>1</c:v>
                </c:pt>
                <c:pt idx="4">
                  <c:v>2</c:v>
                </c:pt>
                <c:pt idx="5">
                  <c:v>3</c:v>
                </c:pt>
                <c:pt idx="6">
                  <c:v>4</c:v>
                </c:pt>
                <c:pt idx="7">
                  <c:v>5</c:v>
                </c:pt>
                <c:pt idx="8">
                  <c:v>6</c:v>
                </c:pt>
              </c:numCache>
            </c:numRef>
          </c:cat>
          <c:val>
            <c:numRef>
              <c:f>Sheet1!$B$4:$J$4</c:f>
              <c:numCache>
                <c:formatCode>General</c:formatCode>
                <c:ptCount val="9"/>
                <c:pt idx="3">
                  <c:v>174</c:v>
                </c:pt>
                <c:pt idx="4">
                  <c:v>220</c:v>
                </c:pt>
                <c:pt idx="5">
                  <c:v>246</c:v>
                </c:pt>
                <c:pt idx="6">
                  <c:v>242</c:v>
                </c:pt>
                <c:pt idx="7">
                  <c:v>216</c:v>
                </c:pt>
                <c:pt idx="8">
                  <c:v>195</c:v>
                </c:pt>
              </c:numCache>
            </c:numRef>
          </c:val>
          <c:extLst>
            <c:ext xmlns:c16="http://schemas.microsoft.com/office/drawing/2014/chart" uri="{C3380CC4-5D6E-409C-BE32-E72D297353CC}">
              <c16:uniqueId val="{00000001-8CA4-43B0-B628-E2BEF8767265}"/>
            </c:ext>
          </c:extLst>
        </c:ser>
        <c:ser>
          <c:idx val="2"/>
          <c:order val="2"/>
          <c:tx>
            <c:strRef>
              <c:f>Sheet1!$A$5</c:f>
              <c:strCache>
                <c:ptCount val="1"/>
                <c:pt idx="0">
                  <c:v>C</c:v>
                </c:pt>
              </c:strCache>
            </c:strRef>
          </c:tx>
          <c:spPr>
            <a:solidFill>
              <a:schemeClr val="accent3">
                <a:lumMod val="60000"/>
                <a:lumOff val="40000"/>
              </a:schemeClr>
            </a:solidFill>
          </c:spPr>
          <c:invertIfNegative val="0"/>
          <c:cat>
            <c:numRef>
              <c:f>Sheet1!$B$2:$J$2</c:f>
              <c:numCache>
                <c:formatCode>General</c:formatCode>
                <c:ptCount val="9"/>
                <c:pt idx="0">
                  <c:v>10</c:v>
                </c:pt>
                <c:pt idx="1">
                  <c:v>11</c:v>
                </c:pt>
                <c:pt idx="2">
                  <c:v>12</c:v>
                </c:pt>
                <c:pt idx="3">
                  <c:v>1</c:v>
                </c:pt>
                <c:pt idx="4">
                  <c:v>2</c:v>
                </c:pt>
                <c:pt idx="5">
                  <c:v>3</c:v>
                </c:pt>
                <c:pt idx="6">
                  <c:v>4</c:v>
                </c:pt>
                <c:pt idx="7">
                  <c:v>5</c:v>
                </c:pt>
                <c:pt idx="8">
                  <c:v>6</c:v>
                </c:pt>
              </c:numCache>
            </c:numRef>
          </c:cat>
          <c:val>
            <c:numRef>
              <c:f>Sheet1!$B$5:$J$5</c:f>
              <c:numCache>
                <c:formatCode>General</c:formatCode>
                <c:ptCount val="9"/>
                <c:pt idx="0">
                  <c:v>67</c:v>
                </c:pt>
                <c:pt idx="1">
                  <c:v>85</c:v>
                </c:pt>
                <c:pt idx="2">
                  <c:v>90</c:v>
                </c:pt>
                <c:pt idx="3">
                  <c:v>105</c:v>
                </c:pt>
                <c:pt idx="4">
                  <c:v>115</c:v>
                </c:pt>
                <c:pt idx="5">
                  <c:v>112</c:v>
                </c:pt>
                <c:pt idx="6">
                  <c:v>101</c:v>
                </c:pt>
                <c:pt idx="7">
                  <c:v>87</c:v>
                </c:pt>
                <c:pt idx="8">
                  <c:v>71</c:v>
                </c:pt>
              </c:numCache>
            </c:numRef>
          </c:val>
          <c:extLst>
            <c:ext xmlns:c16="http://schemas.microsoft.com/office/drawing/2014/chart" uri="{C3380CC4-5D6E-409C-BE32-E72D297353CC}">
              <c16:uniqueId val="{00000002-8CA4-43B0-B628-E2BEF8767265}"/>
            </c:ext>
          </c:extLst>
        </c:ser>
        <c:ser>
          <c:idx val="3"/>
          <c:order val="3"/>
          <c:tx>
            <c:strRef>
              <c:f>Sheet1!$A$6</c:f>
              <c:strCache>
                <c:ptCount val="1"/>
                <c:pt idx="0">
                  <c:v>D</c:v>
                </c:pt>
              </c:strCache>
            </c:strRef>
          </c:tx>
          <c:spPr>
            <a:solidFill>
              <a:schemeClr val="accent6">
                <a:lumMod val="60000"/>
                <a:lumOff val="40000"/>
              </a:schemeClr>
            </a:solidFill>
          </c:spPr>
          <c:invertIfNegative val="0"/>
          <c:cat>
            <c:numRef>
              <c:f>Sheet1!$B$2:$J$2</c:f>
              <c:numCache>
                <c:formatCode>General</c:formatCode>
                <c:ptCount val="9"/>
                <c:pt idx="0">
                  <c:v>10</c:v>
                </c:pt>
                <c:pt idx="1">
                  <c:v>11</c:v>
                </c:pt>
                <c:pt idx="2">
                  <c:v>12</c:v>
                </c:pt>
                <c:pt idx="3">
                  <c:v>1</c:v>
                </c:pt>
                <c:pt idx="4">
                  <c:v>2</c:v>
                </c:pt>
                <c:pt idx="5">
                  <c:v>3</c:v>
                </c:pt>
                <c:pt idx="6">
                  <c:v>4</c:v>
                </c:pt>
                <c:pt idx="7">
                  <c:v>5</c:v>
                </c:pt>
                <c:pt idx="8">
                  <c:v>6</c:v>
                </c:pt>
              </c:numCache>
            </c:numRef>
          </c:cat>
          <c:val>
            <c:numRef>
              <c:f>Sheet1!$B$6:$J$6</c:f>
              <c:numCache>
                <c:formatCode>General</c:formatCode>
                <c:ptCount val="9"/>
                <c:pt idx="0">
                  <c:v>113</c:v>
                </c:pt>
                <c:pt idx="1">
                  <c:v>142</c:v>
                </c:pt>
                <c:pt idx="2">
                  <c:v>160</c:v>
                </c:pt>
                <c:pt idx="3">
                  <c:v>169</c:v>
                </c:pt>
                <c:pt idx="4">
                  <c:v>180</c:v>
                </c:pt>
                <c:pt idx="5">
                  <c:v>179</c:v>
                </c:pt>
                <c:pt idx="6">
                  <c:v>165</c:v>
                </c:pt>
                <c:pt idx="7">
                  <c:v>145</c:v>
                </c:pt>
                <c:pt idx="8">
                  <c:v>125</c:v>
                </c:pt>
              </c:numCache>
            </c:numRef>
          </c:val>
          <c:extLst>
            <c:ext xmlns:c16="http://schemas.microsoft.com/office/drawing/2014/chart" uri="{C3380CC4-5D6E-409C-BE32-E72D297353CC}">
              <c16:uniqueId val="{00000003-8CA4-43B0-B628-E2BEF8767265}"/>
            </c:ext>
          </c:extLst>
        </c:ser>
        <c:dLbls>
          <c:showLegendKey val="0"/>
          <c:showVal val="0"/>
          <c:showCatName val="0"/>
          <c:showSerName val="0"/>
          <c:showPercent val="0"/>
          <c:showBubbleSize val="0"/>
        </c:dLbls>
        <c:gapWidth val="150"/>
        <c:axId val="106299776"/>
        <c:axId val="106301696"/>
      </c:barChart>
      <c:lineChart>
        <c:grouping val="standard"/>
        <c:varyColors val="0"/>
        <c:ser>
          <c:idx val="4"/>
          <c:order val="4"/>
          <c:tx>
            <c:strRef>
              <c:f>Sheet1!$A$7</c:f>
              <c:strCache>
                <c:ptCount val="1"/>
                <c:pt idx="0">
                  <c:v>A relative</c:v>
                </c:pt>
              </c:strCache>
            </c:strRef>
          </c:tx>
          <c:spPr>
            <a:ln>
              <a:solidFill>
                <a:schemeClr val="accent2">
                  <a:lumMod val="75000"/>
                </a:schemeClr>
              </a:solidFill>
            </a:ln>
          </c:spPr>
          <c:marker>
            <c:symbol val="none"/>
          </c:marker>
          <c:cat>
            <c:numRef>
              <c:f>Sheet1!$B$2:$J$2</c:f>
              <c:numCache>
                <c:formatCode>General</c:formatCode>
                <c:ptCount val="9"/>
                <c:pt idx="0">
                  <c:v>10</c:v>
                </c:pt>
                <c:pt idx="1">
                  <c:v>11</c:v>
                </c:pt>
                <c:pt idx="2">
                  <c:v>12</c:v>
                </c:pt>
                <c:pt idx="3">
                  <c:v>1</c:v>
                </c:pt>
                <c:pt idx="4">
                  <c:v>2</c:v>
                </c:pt>
                <c:pt idx="5">
                  <c:v>3</c:v>
                </c:pt>
                <c:pt idx="6">
                  <c:v>4</c:v>
                </c:pt>
                <c:pt idx="7">
                  <c:v>5</c:v>
                </c:pt>
                <c:pt idx="8">
                  <c:v>6</c:v>
                </c:pt>
              </c:numCache>
            </c:numRef>
          </c:cat>
          <c:val>
            <c:numRef>
              <c:f>Sheet1!$B$7:$J$7</c:f>
              <c:numCache>
                <c:formatCode>General</c:formatCode>
                <c:ptCount val="9"/>
                <c:pt idx="3">
                  <c:v>41</c:v>
                </c:pt>
                <c:pt idx="4">
                  <c:v>51</c:v>
                </c:pt>
                <c:pt idx="5">
                  <c:v>55</c:v>
                </c:pt>
                <c:pt idx="6">
                  <c:v>50</c:v>
                </c:pt>
                <c:pt idx="7">
                  <c:v>41</c:v>
                </c:pt>
                <c:pt idx="8">
                  <c:v>29</c:v>
                </c:pt>
              </c:numCache>
            </c:numRef>
          </c:val>
          <c:smooth val="0"/>
          <c:extLst>
            <c:ext xmlns:c16="http://schemas.microsoft.com/office/drawing/2014/chart" uri="{C3380CC4-5D6E-409C-BE32-E72D297353CC}">
              <c16:uniqueId val="{00000004-8CA4-43B0-B628-E2BEF8767265}"/>
            </c:ext>
          </c:extLst>
        </c:ser>
        <c:ser>
          <c:idx val="5"/>
          <c:order val="5"/>
          <c:tx>
            <c:strRef>
              <c:f>Sheet1!$A$8</c:f>
              <c:strCache>
                <c:ptCount val="1"/>
                <c:pt idx="0">
                  <c:v>B relative</c:v>
                </c:pt>
              </c:strCache>
            </c:strRef>
          </c:tx>
          <c:spPr>
            <a:ln>
              <a:solidFill>
                <a:schemeClr val="accent1">
                  <a:lumMod val="75000"/>
                </a:schemeClr>
              </a:solidFill>
            </a:ln>
          </c:spPr>
          <c:marker>
            <c:symbol val="none"/>
          </c:marker>
          <c:cat>
            <c:numRef>
              <c:f>Sheet1!$B$2:$J$2</c:f>
              <c:numCache>
                <c:formatCode>General</c:formatCode>
                <c:ptCount val="9"/>
                <c:pt idx="0">
                  <c:v>10</c:v>
                </c:pt>
                <c:pt idx="1">
                  <c:v>11</c:v>
                </c:pt>
                <c:pt idx="2">
                  <c:v>12</c:v>
                </c:pt>
                <c:pt idx="3">
                  <c:v>1</c:v>
                </c:pt>
                <c:pt idx="4">
                  <c:v>2</c:v>
                </c:pt>
                <c:pt idx="5">
                  <c:v>3</c:v>
                </c:pt>
                <c:pt idx="6">
                  <c:v>4</c:v>
                </c:pt>
                <c:pt idx="7">
                  <c:v>5</c:v>
                </c:pt>
                <c:pt idx="8">
                  <c:v>6</c:v>
                </c:pt>
              </c:numCache>
            </c:numRef>
          </c:cat>
          <c:val>
            <c:numRef>
              <c:f>Sheet1!$B$8:$J$8</c:f>
              <c:numCache>
                <c:formatCode>General</c:formatCode>
                <c:ptCount val="9"/>
                <c:pt idx="3">
                  <c:v>24</c:v>
                </c:pt>
                <c:pt idx="4">
                  <c:v>30</c:v>
                </c:pt>
                <c:pt idx="5">
                  <c:v>34</c:v>
                </c:pt>
                <c:pt idx="6">
                  <c:v>33</c:v>
                </c:pt>
                <c:pt idx="7">
                  <c:v>30</c:v>
                </c:pt>
                <c:pt idx="8">
                  <c:v>27</c:v>
                </c:pt>
              </c:numCache>
            </c:numRef>
          </c:val>
          <c:smooth val="0"/>
          <c:extLst>
            <c:ext xmlns:c16="http://schemas.microsoft.com/office/drawing/2014/chart" uri="{C3380CC4-5D6E-409C-BE32-E72D297353CC}">
              <c16:uniqueId val="{00000005-8CA4-43B0-B628-E2BEF8767265}"/>
            </c:ext>
          </c:extLst>
        </c:ser>
        <c:ser>
          <c:idx val="6"/>
          <c:order val="6"/>
          <c:tx>
            <c:strRef>
              <c:f>Sheet1!$A$9</c:f>
              <c:strCache>
                <c:ptCount val="1"/>
                <c:pt idx="0">
                  <c:v>C relative</c:v>
                </c:pt>
              </c:strCache>
            </c:strRef>
          </c:tx>
          <c:spPr>
            <a:ln>
              <a:solidFill>
                <a:schemeClr val="accent3">
                  <a:lumMod val="75000"/>
                </a:schemeClr>
              </a:solidFill>
            </a:ln>
          </c:spPr>
          <c:marker>
            <c:symbol val="none"/>
          </c:marker>
          <c:cat>
            <c:numRef>
              <c:f>Sheet1!$B$2:$J$2</c:f>
              <c:numCache>
                <c:formatCode>General</c:formatCode>
                <c:ptCount val="9"/>
                <c:pt idx="0">
                  <c:v>10</c:v>
                </c:pt>
                <c:pt idx="1">
                  <c:v>11</c:v>
                </c:pt>
                <c:pt idx="2">
                  <c:v>12</c:v>
                </c:pt>
                <c:pt idx="3">
                  <c:v>1</c:v>
                </c:pt>
                <c:pt idx="4">
                  <c:v>2</c:v>
                </c:pt>
                <c:pt idx="5">
                  <c:v>3</c:v>
                </c:pt>
                <c:pt idx="6">
                  <c:v>4</c:v>
                </c:pt>
                <c:pt idx="7">
                  <c:v>5</c:v>
                </c:pt>
                <c:pt idx="8">
                  <c:v>6</c:v>
                </c:pt>
              </c:numCache>
            </c:numRef>
          </c:cat>
          <c:val>
            <c:numRef>
              <c:f>Sheet1!$B$9:$J$9</c:f>
              <c:numCache>
                <c:formatCode>General</c:formatCode>
                <c:ptCount val="9"/>
                <c:pt idx="0">
                  <c:v>22</c:v>
                </c:pt>
                <c:pt idx="1">
                  <c:v>28</c:v>
                </c:pt>
                <c:pt idx="2">
                  <c:v>29</c:v>
                </c:pt>
                <c:pt idx="3">
                  <c:v>34</c:v>
                </c:pt>
                <c:pt idx="4">
                  <c:v>38</c:v>
                </c:pt>
                <c:pt idx="5">
                  <c:v>37</c:v>
                </c:pt>
                <c:pt idx="6">
                  <c:v>33</c:v>
                </c:pt>
                <c:pt idx="7">
                  <c:v>28</c:v>
                </c:pt>
                <c:pt idx="8">
                  <c:v>23</c:v>
                </c:pt>
              </c:numCache>
            </c:numRef>
          </c:val>
          <c:smooth val="0"/>
          <c:extLst>
            <c:ext xmlns:c16="http://schemas.microsoft.com/office/drawing/2014/chart" uri="{C3380CC4-5D6E-409C-BE32-E72D297353CC}">
              <c16:uniqueId val="{00000006-8CA4-43B0-B628-E2BEF8767265}"/>
            </c:ext>
          </c:extLst>
        </c:ser>
        <c:ser>
          <c:idx val="7"/>
          <c:order val="7"/>
          <c:tx>
            <c:strRef>
              <c:f>Sheet1!$A$10</c:f>
              <c:strCache>
                <c:ptCount val="1"/>
                <c:pt idx="0">
                  <c:v>D relative</c:v>
                </c:pt>
              </c:strCache>
            </c:strRef>
          </c:tx>
          <c:spPr>
            <a:ln>
              <a:solidFill>
                <a:schemeClr val="accent6">
                  <a:lumMod val="75000"/>
                </a:schemeClr>
              </a:solidFill>
            </a:ln>
          </c:spPr>
          <c:marker>
            <c:symbol val="none"/>
          </c:marker>
          <c:cat>
            <c:numRef>
              <c:f>Sheet1!$B$2:$J$2</c:f>
              <c:numCache>
                <c:formatCode>General</c:formatCode>
                <c:ptCount val="9"/>
                <c:pt idx="0">
                  <c:v>10</c:v>
                </c:pt>
                <c:pt idx="1">
                  <c:v>11</c:v>
                </c:pt>
                <c:pt idx="2">
                  <c:v>12</c:v>
                </c:pt>
                <c:pt idx="3">
                  <c:v>1</c:v>
                </c:pt>
                <c:pt idx="4">
                  <c:v>2</c:v>
                </c:pt>
                <c:pt idx="5">
                  <c:v>3</c:v>
                </c:pt>
                <c:pt idx="6">
                  <c:v>4</c:v>
                </c:pt>
                <c:pt idx="7">
                  <c:v>5</c:v>
                </c:pt>
                <c:pt idx="8">
                  <c:v>6</c:v>
                </c:pt>
              </c:numCache>
            </c:numRef>
          </c:cat>
          <c:val>
            <c:numRef>
              <c:f>Sheet1!$B$10:$J$10</c:f>
              <c:numCache>
                <c:formatCode>General</c:formatCode>
                <c:ptCount val="9"/>
                <c:pt idx="0">
                  <c:v>35</c:v>
                </c:pt>
                <c:pt idx="1">
                  <c:v>44</c:v>
                </c:pt>
                <c:pt idx="2">
                  <c:v>49</c:v>
                </c:pt>
                <c:pt idx="3">
                  <c:v>52</c:v>
                </c:pt>
                <c:pt idx="4">
                  <c:v>56</c:v>
                </c:pt>
                <c:pt idx="5">
                  <c:v>55</c:v>
                </c:pt>
                <c:pt idx="6">
                  <c:v>51</c:v>
                </c:pt>
                <c:pt idx="7">
                  <c:v>45</c:v>
                </c:pt>
                <c:pt idx="8">
                  <c:v>39</c:v>
                </c:pt>
              </c:numCache>
            </c:numRef>
          </c:val>
          <c:smooth val="0"/>
          <c:extLst>
            <c:ext xmlns:c16="http://schemas.microsoft.com/office/drawing/2014/chart" uri="{C3380CC4-5D6E-409C-BE32-E72D297353CC}">
              <c16:uniqueId val="{00000007-8CA4-43B0-B628-E2BEF8767265}"/>
            </c:ext>
          </c:extLst>
        </c:ser>
        <c:dLbls>
          <c:showLegendKey val="0"/>
          <c:showVal val="0"/>
          <c:showCatName val="0"/>
          <c:showSerName val="0"/>
          <c:showPercent val="0"/>
          <c:showBubbleSize val="0"/>
        </c:dLbls>
        <c:marker val="1"/>
        <c:smooth val="0"/>
        <c:axId val="106313984"/>
        <c:axId val="106312064"/>
      </c:lineChart>
      <c:catAx>
        <c:axId val="106299776"/>
        <c:scaling>
          <c:orientation val="minMax"/>
        </c:scaling>
        <c:delete val="0"/>
        <c:axPos val="b"/>
        <c:title>
          <c:tx>
            <c:rich>
              <a:bodyPr/>
              <a:lstStyle/>
              <a:p>
                <a:pPr>
                  <a:defRPr/>
                </a:pPr>
                <a:r>
                  <a:rPr lang="nl-NL"/>
                  <a:t>Time</a:t>
                </a:r>
              </a:p>
            </c:rich>
          </c:tx>
          <c:overlay val="0"/>
        </c:title>
        <c:numFmt formatCode="General" sourceLinked="1"/>
        <c:majorTickMark val="out"/>
        <c:minorTickMark val="none"/>
        <c:tickLblPos val="nextTo"/>
        <c:crossAx val="106301696"/>
        <c:crosses val="autoZero"/>
        <c:auto val="1"/>
        <c:lblAlgn val="ctr"/>
        <c:lblOffset val="100"/>
        <c:noMultiLvlLbl val="0"/>
      </c:catAx>
      <c:valAx>
        <c:axId val="106301696"/>
        <c:scaling>
          <c:orientation val="minMax"/>
        </c:scaling>
        <c:delete val="0"/>
        <c:axPos val="l"/>
        <c:majorGridlines/>
        <c:title>
          <c:tx>
            <c:rich>
              <a:bodyPr rot="0" vert="wordArtVert"/>
              <a:lstStyle/>
              <a:p>
                <a:pPr>
                  <a:defRPr/>
                </a:pPr>
                <a:r>
                  <a:rPr lang="nl-NL"/>
                  <a:t>Absolute occupancy</a:t>
                </a:r>
              </a:p>
            </c:rich>
          </c:tx>
          <c:overlay val="0"/>
        </c:title>
        <c:numFmt formatCode="General" sourceLinked="1"/>
        <c:majorTickMark val="out"/>
        <c:minorTickMark val="none"/>
        <c:tickLblPos val="nextTo"/>
        <c:crossAx val="106299776"/>
        <c:crosses val="autoZero"/>
        <c:crossBetween val="between"/>
      </c:valAx>
      <c:valAx>
        <c:axId val="106312064"/>
        <c:scaling>
          <c:orientation val="minMax"/>
        </c:scaling>
        <c:delete val="0"/>
        <c:axPos val="r"/>
        <c:title>
          <c:tx>
            <c:rich>
              <a:bodyPr rot="0" vert="wordArtVert"/>
              <a:lstStyle/>
              <a:p>
                <a:pPr>
                  <a:defRPr/>
                </a:pPr>
                <a:r>
                  <a:rPr lang="nl-NL"/>
                  <a:t>Relative</a:t>
                </a:r>
                <a:r>
                  <a:rPr lang="nl-NL" baseline="0"/>
                  <a:t> occupancy</a:t>
                </a:r>
                <a:endParaRPr lang="nl-NL"/>
              </a:p>
            </c:rich>
          </c:tx>
          <c:overlay val="0"/>
        </c:title>
        <c:numFmt formatCode="General" sourceLinked="1"/>
        <c:majorTickMark val="out"/>
        <c:minorTickMark val="none"/>
        <c:tickLblPos val="nextTo"/>
        <c:crossAx val="106313984"/>
        <c:crosses val="max"/>
        <c:crossBetween val="between"/>
      </c:valAx>
      <c:catAx>
        <c:axId val="106313984"/>
        <c:scaling>
          <c:orientation val="minMax"/>
        </c:scaling>
        <c:delete val="1"/>
        <c:axPos val="b"/>
        <c:numFmt formatCode="General" sourceLinked="1"/>
        <c:majorTickMark val="out"/>
        <c:minorTickMark val="none"/>
        <c:tickLblPos val="nextTo"/>
        <c:crossAx val="106312064"/>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Hourl</a:t>
            </a:r>
            <a:r>
              <a:rPr lang="nl-NL" baseline="0"/>
              <a:t>y averages: outdoor parking</a:t>
            </a:r>
            <a:endParaRPr lang="nl-NL"/>
          </a:p>
        </c:rich>
      </c:tx>
      <c:overlay val="0"/>
    </c:title>
    <c:autoTitleDeleted val="0"/>
    <c:plotArea>
      <c:layout/>
      <c:barChart>
        <c:barDir val="col"/>
        <c:grouping val="clustered"/>
        <c:varyColors val="0"/>
        <c:ser>
          <c:idx val="0"/>
          <c:order val="0"/>
          <c:tx>
            <c:strRef>
              <c:f>Sheet1!$A$2</c:f>
              <c:strCache>
                <c:ptCount val="1"/>
                <c:pt idx="0">
                  <c:v>A</c:v>
                </c:pt>
              </c:strCache>
            </c:strRef>
          </c:tx>
          <c:spPr>
            <a:solidFill>
              <a:schemeClr val="accent2">
                <a:lumMod val="60000"/>
                <a:lumOff val="40000"/>
              </a:schemeClr>
            </a:solidFill>
          </c:spPr>
          <c:invertIfNegative val="0"/>
          <c:cat>
            <c:numRef>
              <c:f>Sheet1!$B$1:$G$1</c:f>
              <c:numCache>
                <c:formatCode>h:mm</c:formatCode>
                <c:ptCount val="6"/>
                <c:pt idx="0">
                  <c:v>0.4375</c:v>
                </c:pt>
                <c:pt idx="1">
                  <c:v>0.5</c:v>
                </c:pt>
                <c:pt idx="2">
                  <c:v>0.5625</c:v>
                </c:pt>
                <c:pt idx="3">
                  <c:v>0.625</c:v>
                </c:pt>
                <c:pt idx="4">
                  <c:v>0.6875</c:v>
                </c:pt>
                <c:pt idx="5">
                  <c:v>0.75</c:v>
                </c:pt>
              </c:numCache>
            </c:numRef>
          </c:cat>
          <c:val>
            <c:numRef>
              <c:f>Sheet1!$B$2:$G$2</c:f>
              <c:numCache>
                <c:formatCode>0</c:formatCode>
                <c:ptCount val="6"/>
                <c:pt idx="1">
                  <c:v>15.666666666666666</c:v>
                </c:pt>
                <c:pt idx="2">
                  <c:v>15.8</c:v>
                </c:pt>
                <c:pt idx="3">
                  <c:v>14.933333333333334</c:v>
                </c:pt>
                <c:pt idx="4">
                  <c:v>18.100000000000001</c:v>
                </c:pt>
                <c:pt idx="5">
                  <c:v>15</c:v>
                </c:pt>
              </c:numCache>
            </c:numRef>
          </c:val>
          <c:extLst>
            <c:ext xmlns:c16="http://schemas.microsoft.com/office/drawing/2014/chart" uri="{C3380CC4-5D6E-409C-BE32-E72D297353CC}">
              <c16:uniqueId val="{00000000-00F6-4A44-B40A-C4EF6B33AE52}"/>
            </c:ext>
          </c:extLst>
        </c:ser>
        <c:ser>
          <c:idx val="1"/>
          <c:order val="1"/>
          <c:tx>
            <c:strRef>
              <c:f>Sheet1!$A$3</c:f>
              <c:strCache>
                <c:ptCount val="1"/>
                <c:pt idx="0">
                  <c:v>B</c:v>
                </c:pt>
              </c:strCache>
            </c:strRef>
          </c:tx>
          <c:spPr>
            <a:solidFill>
              <a:schemeClr val="tx2">
                <a:lumMod val="40000"/>
                <a:lumOff val="60000"/>
              </a:schemeClr>
            </a:solidFill>
          </c:spPr>
          <c:invertIfNegative val="0"/>
          <c:cat>
            <c:numRef>
              <c:f>Sheet1!$B$1:$G$1</c:f>
              <c:numCache>
                <c:formatCode>h:mm</c:formatCode>
                <c:ptCount val="6"/>
                <c:pt idx="0">
                  <c:v>0.4375</c:v>
                </c:pt>
                <c:pt idx="1">
                  <c:v>0.5</c:v>
                </c:pt>
                <c:pt idx="2">
                  <c:v>0.5625</c:v>
                </c:pt>
                <c:pt idx="3">
                  <c:v>0.625</c:v>
                </c:pt>
                <c:pt idx="4">
                  <c:v>0.6875</c:v>
                </c:pt>
                <c:pt idx="5">
                  <c:v>0.75</c:v>
                </c:pt>
              </c:numCache>
            </c:numRef>
          </c:cat>
          <c:val>
            <c:numRef>
              <c:f>Sheet1!$B$3:$G$3</c:f>
              <c:numCache>
                <c:formatCode>0</c:formatCode>
                <c:ptCount val="6"/>
                <c:pt idx="1">
                  <c:v>35</c:v>
                </c:pt>
                <c:pt idx="2">
                  <c:v>40.789473684210527</c:v>
                </c:pt>
                <c:pt idx="3">
                  <c:v>39.714285714285715</c:v>
                </c:pt>
                <c:pt idx="4">
                  <c:v>33.705882352941174</c:v>
                </c:pt>
                <c:pt idx="5">
                  <c:v>34.666666666666664</c:v>
                </c:pt>
              </c:numCache>
            </c:numRef>
          </c:val>
          <c:extLst>
            <c:ext xmlns:c16="http://schemas.microsoft.com/office/drawing/2014/chart" uri="{C3380CC4-5D6E-409C-BE32-E72D297353CC}">
              <c16:uniqueId val="{00000001-00F6-4A44-B40A-C4EF6B33AE52}"/>
            </c:ext>
          </c:extLst>
        </c:ser>
        <c:ser>
          <c:idx val="2"/>
          <c:order val="2"/>
          <c:tx>
            <c:strRef>
              <c:f>Sheet1!$A$4</c:f>
              <c:strCache>
                <c:ptCount val="1"/>
                <c:pt idx="0">
                  <c:v>C</c:v>
                </c:pt>
              </c:strCache>
            </c:strRef>
          </c:tx>
          <c:spPr>
            <a:solidFill>
              <a:schemeClr val="accent3">
                <a:lumMod val="60000"/>
                <a:lumOff val="40000"/>
              </a:schemeClr>
            </a:solidFill>
          </c:spPr>
          <c:invertIfNegative val="0"/>
          <c:cat>
            <c:numRef>
              <c:f>Sheet1!$B$1:$G$1</c:f>
              <c:numCache>
                <c:formatCode>h:mm</c:formatCode>
                <c:ptCount val="6"/>
                <c:pt idx="0">
                  <c:v>0.4375</c:v>
                </c:pt>
                <c:pt idx="1">
                  <c:v>0.5</c:v>
                </c:pt>
                <c:pt idx="2">
                  <c:v>0.5625</c:v>
                </c:pt>
                <c:pt idx="3">
                  <c:v>0.625</c:v>
                </c:pt>
                <c:pt idx="4">
                  <c:v>0.6875</c:v>
                </c:pt>
                <c:pt idx="5">
                  <c:v>0.75</c:v>
                </c:pt>
              </c:numCache>
            </c:numRef>
          </c:cat>
          <c:val>
            <c:numRef>
              <c:f>Sheet1!$B$4:$G$4</c:f>
              <c:numCache>
                <c:formatCode>0</c:formatCode>
                <c:ptCount val="6"/>
                <c:pt idx="0">
                  <c:v>26.94736842105263</c:v>
                </c:pt>
                <c:pt idx="1">
                  <c:v>28.1875</c:v>
                </c:pt>
                <c:pt idx="2">
                  <c:v>28.5</c:v>
                </c:pt>
                <c:pt idx="3">
                  <c:v>26.933333333333334</c:v>
                </c:pt>
                <c:pt idx="4">
                  <c:v>26.76923076923077</c:v>
                </c:pt>
                <c:pt idx="5">
                  <c:v>18.444444444444443</c:v>
                </c:pt>
              </c:numCache>
            </c:numRef>
          </c:val>
          <c:extLst>
            <c:ext xmlns:c16="http://schemas.microsoft.com/office/drawing/2014/chart" uri="{C3380CC4-5D6E-409C-BE32-E72D297353CC}">
              <c16:uniqueId val="{00000002-00F6-4A44-B40A-C4EF6B33AE52}"/>
            </c:ext>
          </c:extLst>
        </c:ser>
        <c:ser>
          <c:idx val="3"/>
          <c:order val="3"/>
          <c:tx>
            <c:strRef>
              <c:f>Sheet1!$A$5</c:f>
              <c:strCache>
                <c:ptCount val="1"/>
                <c:pt idx="0">
                  <c:v>D</c:v>
                </c:pt>
              </c:strCache>
            </c:strRef>
          </c:tx>
          <c:spPr>
            <a:solidFill>
              <a:schemeClr val="accent6">
                <a:lumMod val="40000"/>
                <a:lumOff val="60000"/>
              </a:schemeClr>
            </a:solidFill>
          </c:spPr>
          <c:invertIfNegative val="0"/>
          <c:cat>
            <c:numRef>
              <c:f>Sheet1!$B$1:$G$1</c:f>
              <c:numCache>
                <c:formatCode>h:mm</c:formatCode>
                <c:ptCount val="6"/>
                <c:pt idx="0">
                  <c:v>0.4375</c:v>
                </c:pt>
                <c:pt idx="1">
                  <c:v>0.5</c:v>
                </c:pt>
                <c:pt idx="2">
                  <c:v>0.5625</c:v>
                </c:pt>
                <c:pt idx="3">
                  <c:v>0.625</c:v>
                </c:pt>
                <c:pt idx="4">
                  <c:v>0.6875</c:v>
                </c:pt>
                <c:pt idx="5">
                  <c:v>0.75</c:v>
                </c:pt>
              </c:numCache>
            </c:numRef>
          </c:cat>
          <c:val>
            <c:numRef>
              <c:f>Sheet1!$B$5:$G$5</c:f>
              <c:numCache>
                <c:formatCode>0</c:formatCode>
                <c:ptCount val="6"/>
                <c:pt idx="0">
                  <c:v>10.666666666666666</c:v>
                </c:pt>
                <c:pt idx="1">
                  <c:v>10</c:v>
                </c:pt>
                <c:pt idx="2">
                  <c:v>10.333333333333334</c:v>
                </c:pt>
                <c:pt idx="3">
                  <c:v>9.5925925925925934</c:v>
                </c:pt>
                <c:pt idx="4">
                  <c:v>6.4444444444444446</c:v>
                </c:pt>
                <c:pt idx="5">
                  <c:v>8</c:v>
                </c:pt>
              </c:numCache>
            </c:numRef>
          </c:val>
          <c:extLst>
            <c:ext xmlns:c16="http://schemas.microsoft.com/office/drawing/2014/chart" uri="{C3380CC4-5D6E-409C-BE32-E72D297353CC}">
              <c16:uniqueId val="{00000003-00F6-4A44-B40A-C4EF6B33AE52}"/>
            </c:ext>
          </c:extLst>
        </c:ser>
        <c:dLbls>
          <c:showLegendKey val="0"/>
          <c:showVal val="0"/>
          <c:showCatName val="0"/>
          <c:showSerName val="0"/>
          <c:showPercent val="0"/>
          <c:showBubbleSize val="0"/>
        </c:dLbls>
        <c:gapWidth val="150"/>
        <c:axId val="106370560"/>
        <c:axId val="106372480"/>
      </c:barChart>
      <c:lineChart>
        <c:grouping val="standard"/>
        <c:varyColors val="0"/>
        <c:ser>
          <c:idx val="4"/>
          <c:order val="4"/>
          <c:tx>
            <c:strRef>
              <c:f>Sheet1!$A$6</c:f>
              <c:strCache>
                <c:ptCount val="1"/>
                <c:pt idx="0">
                  <c:v>A relative</c:v>
                </c:pt>
              </c:strCache>
            </c:strRef>
          </c:tx>
          <c:spPr>
            <a:ln>
              <a:solidFill>
                <a:schemeClr val="accent2">
                  <a:lumMod val="75000"/>
                </a:schemeClr>
              </a:solidFill>
            </a:ln>
          </c:spPr>
          <c:marker>
            <c:symbol val="none"/>
          </c:marker>
          <c:cat>
            <c:numRef>
              <c:f>Sheet1!$B$1:$G$1</c:f>
              <c:numCache>
                <c:formatCode>h:mm</c:formatCode>
                <c:ptCount val="6"/>
                <c:pt idx="0">
                  <c:v>0.4375</c:v>
                </c:pt>
                <c:pt idx="1">
                  <c:v>0.5</c:v>
                </c:pt>
                <c:pt idx="2">
                  <c:v>0.5625</c:v>
                </c:pt>
                <c:pt idx="3">
                  <c:v>0.625</c:v>
                </c:pt>
                <c:pt idx="4">
                  <c:v>0.6875</c:v>
                </c:pt>
                <c:pt idx="5">
                  <c:v>0.75</c:v>
                </c:pt>
              </c:numCache>
            </c:numRef>
          </c:cat>
          <c:val>
            <c:numRef>
              <c:f>Sheet1!$B$6:$G$6</c:f>
              <c:numCache>
                <c:formatCode>General</c:formatCode>
                <c:ptCount val="6"/>
                <c:pt idx="1">
                  <c:v>44</c:v>
                </c:pt>
                <c:pt idx="2">
                  <c:v>44</c:v>
                </c:pt>
                <c:pt idx="3">
                  <c:v>41</c:v>
                </c:pt>
                <c:pt idx="4">
                  <c:v>50</c:v>
                </c:pt>
                <c:pt idx="5">
                  <c:v>42</c:v>
                </c:pt>
              </c:numCache>
            </c:numRef>
          </c:val>
          <c:smooth val="0"/>
          <c:extLst>
            <c:ext xmlns:c16="http://schemas.microsoft.com/office/drawing/2014/chart" uri="{C3380CC4-5D6E-409C-BE32-E72D297353CC}">
              <c16:uniqueId val="{00000004-00F6-4A44-B40A-C4EF6B33AE52}"/>
            </c:ext>
          </c:extLst>
        </c:ser>
        <c:ser>
          <c:idx val="5"/>
          <c:order val="5"/>
          <c:tx>
            <c:strRef>
              <c:f>Sheet1!$A$7</c:f>
              <c:strCache>
                <c:ptCount val="1"/>
                <c:pt idx="0">
                  <c:v>B relative</c:v>
                </c:pt>
              </c:strCache>
            </c:strRef>
          </c:tx>
          <c:spPr>
            <a:ln>
              <a:solidFill>
                <a:schemeClr val="accent1"/>
              </a:solidFill>
            </a:ln>
          </c:spPr>
          <c:marker>
            <c:symbol val="none"/>
          </c:marker>
          <c:cat>
            <c:numRef>
              <c:f>Sheet1!$B$1:$G$1</c:f>
              <c:numCache>
                <c:formatCode>h:mm</c:formatCode>
                <c:ptCount val="6"/>
                <c:pt idx="0">
                  <c:v>0.4375</c:v>
                </c:pt>
                <c:pt idx="1">
                  <c:v>0.5</c:v>
                </c:pt>
                <c:pt idx="2">
                  <c:v>0.5625</c:v>
                </c:pt>
                <c:pt idx="3">
                  <c:v>0.625</c:v>
                </c:pt>
                <c:pt idx="4">
                  <c:v>0.6875</c:v>
                </c:pt>
                <c:pt idx="5">
                  <c:v>0.75</c:v>
                </c:pt>
              </c:numCache>
            </c:numRef>
          </c:cat>
          <c:val>
            <c:numRef>
              <c:f>Sheet1!$B$7:$G$7</c:f>
              <c:numCache>
                <c:formatCode>General</c:formatCode>
                <c:ptCount val="6"/>
                <c:pt idx="1">
                  <c:v>73</c:v>
                </c:pt>
                <c:pt idx="2">
                  <c:v>85</c:v>
                </c:pt>
                <c:pt idx="3">
                  <c:v>83</c:v>
                </c:pt>
                <c:pt idx="4">
                  <c:v>70</c:v>
                </c:pt>
                <c:pt idx="5">
                  <c:v>72</c:v>
                </c:pt>
              </c:numCache>
            </c:numRef>
          </c:val>
          <c:smooth val="0"/>
          <c:extLst>
            <c:ext xmlns:c16="http://schemas.microsoft.com/office/drawing/2014/chart" uri="{C3380CC4-5D6E-409C-BE32-E72D297353CC}">
              <c16:uniqueId val="{00000005-00F6-4A44-B40A-C4EF6B33AE52}"/>
            </c:ext>
          </c:extLst>
        </c:ser>
        <c:ser>
          <c:idx val="6"/>
          <c:order val="6"/>
          <c:tx>
            <c:strRef>
              <c:f>Sheet1!$A$8</c:f>
              <c:strCache>
                <c:ptCount val="1"/>
                <c:pt idx="0">
                  <c:v>C relative</c:v>
                </c:pt>
              </c:strCache>
            </c:strRef>
          </c:tx>
          <c:spPr>
            <a:ln>
              <a:solidFill>
                <a:srgbClr val="00B050"/>
              </a:solidFill>
            </a:ln>
          </c:spPr>
          <c:marker>
            <c:symbol val="none"/>
          </c:marker>
          <c:cat>
            <c:numRef>
              <c:f>Sheet1!$B$1:$G$1</c:f>
              <c:numCache>
                <c:formatCode>h:mm</c:formatCode>
                <c:ptCount val="6"/>
                <c:pt idx="0">
                  <c:v>0.4375</c:v>
                </c:pt>
                <c:pt idx="1">
                  <c:v>0.5</c:v>
                </c:pt>
                <c:pt idx="2">
                  <c:v>0.5625</c:v>
                </c:pt>
                <c:pt idx="3">
                  <c:v>0.625</c:v>
                </c:pt>
                <c:pt idx="4">
                  <c:v>0.6875</c:v>
                </c:pt>
                <c:pt idx="5">
                  <c:v>0.75</c:v>
                </c:pt>
              </c:numCache>
            </c:numRef>
          </c:cat>
          <c:val>
            <c:numRef>
              <c:f>Sheet1!$B$8:$G$8</c:f>
              <c:numCache>
                <c:formatCode>General</c:formatCode>
                <c:ptCount val="6"/>
                <c:pt idx="0">
                  <c:v>75</c:v>
                </c:pt>
                <c:pt idx="1">
                  <c:v>78</c:v>
                </c:pt>
                <c:pt idx="2">
                  <c:v>79</c:v>
                </c:pt>
                <c:pt idx="3">
                  <c:v>75</c:v>
                </c:pt>
                <c:pt idx="4">
                  <c:v>74</c:v>
                </c:pt>
                <c:pt idx="5">
                  <c:v>51</c:v>
                </c:pt>
              </c:numCache>
            </c:numRef>
          </c:val>
          <c:smooth val="0"/>
          <c:extLst>
            <c:ext xmlns:c16="http://schemas.microsoft.com/office/drawing/2014/chart" uri="{C3380CC4-5D6E-409C-BE32-E72D297353CC}">
              <c16:uniqueId val="{00000006-00F6-4A44-B40A-C4EF6B33AE52}"/>
            </c:ext>
          </c:extLst>
        </c:ser>
        <c:ser>
          <c:idx val="7"/>
          <c:order val="7"/>
          <c:tx>
            <c:strRef>
              <c:f>Sheet1!$A$9</c:f>
              <c:strCache>
                <c:ptCount val="1"/>
                <c:pt idx="0">
                  <c:v>D relative</c:v>
                </c:pt>
              </c:strCache>
            </c:strRef>
          </c:tx>
          <c:spPr>
            <a:ln>
              <a:solidFill>
                <a:schemeClr val="accent6">
                  <a:lumMod val="75000"/>
                </a:schemeClr>
              </a:solidFill>
            </a:ln>
          </c:spPr>
          <c:marker>
            <c:symbol val="none"/>
          </c:marker>
          <c:cat>
            <c:numRef>
              <c:f>Sheet1!$B$1:$G$1</c:f>
              <c:numCache>
                <c:formatCode>h:mm</c:formatCode>
                <c:ptCount val="6"/>
                <c:pt idx="0">
                  <c:v>0.4375</c:v>
                </c:pt>
                <c:pt idx="1">
                  <c:v>0.5</c:v>
                </c:pt>
                <c:pt idx="2">
                  <c:v>0.5625</c:v>
                </c:pt>
                <c:pt idx="3">
                  <c:v>0.625</c:v>
                </c:pt>
                <c:pt idx="4">
                  <c:v>0.6875</c:v>
                </c:pt>
                <c:pt idx="5">
                  <c:v>0.75</c:v>
                </c:pt>
              </c:numCache>
            </c:numRef>
          </c:cat>
          <c:val>
            <c:numRef>
              <c:f>Sheet1!$B$9:$G$9</c:f>
              <c:numCache>
                <c:formatCode>General</c:formatCode>
                <c:ptCount val="6"/>
                <c:pt idx="0">
                  <c:v>71</c:v>
                </c:pt>
                <c:pt idx="1">
                  <c:v>67</c:v>
                </c:pt>
                <c:pt idx="2">
                  <c:v>69</c:v>
                </c:pt>
                <c:pt idx="3">
                  <c:v>64</c:v>
                </c:pt>
                <c:pt idx="4">
                  <c:v>43</c:v>
                </c:pt>
                <c:pt idx="5">
                  <c:v>53</c:v>
                </c:pt>
              </c:numCache>
            </c:numRef>
          </c:val>
          <c:smooth val="0"/>
          <c:extLst>
            <c:ext xmlns:c16="http://schemas.microsoft.com/office/drawing/2014/chart" uri="{C3380CC4-5D6E-409C-BE32-E72D297353CC}">
              <c16:uniqueId val="{00000007-00F6-4A44-B40A-C4EF6B33AE52}"/>
            </c:ext>
          </c:extLst>
        </c:ser>
        <c:dLbls>
          <c:showLegendKey val="0"/>
          <c:showVal val="0"/>
          <c:showCatName val="0"/>
          <c:showSerName val="0"/>
          <c:showPercent val="0"/>
          <c:showBubbleSize val="0"/>
        </c:dLbls>
        <c:marker val="1"/>
        <c:smooth val="0"/>
        <c:axId val="106380672"/>
        <c:axId val="106378752"/>
      </c:lineChart>
      <c:catAx>
        <c:axId val="106370560"/>
        <c:scaling>
          <c:orientation val="minMax"/>
        </c:scaling>
        <c:delete val="0"/>
        <c:axPos val="b"/>
        <c:title>
          <c:tx>
            <c:rich>
              <a:bodyPr/>
              <a:lstStyle/>
              <a:p>
                <a:pPr>
                  <a:defRPr/>
                </a:pPr>
                <a:r>
                  <a:rPr lang="nl-NL"/>
                  <a:t>Time</a:t>
                </a:r>
              </a:p>
            </c:rich>
          </c:tx>
          <c:overlay val="0"/>
        </c:title>
        <c:numFmt formatCode="h:mm" sourceLinked="1"/>
        <c:majorTickMark val="out"/>
        <c:minorTickMark val="none"/>
        <c:tickLblPos val="nextTo"/>
        <c:crossAx val="106372480"/>
        <c:crosses val="autoZero"/>
        <c:auto val="1"/>
        <c:lblAlgn val="ctr"/>
        <c:lblOffset val="100"/>
        <c:noMultiLvlLbl val="0"/>
      </c:catAx>
      <c:valAx>
        <c:axId val="106372480"/>
        <c:scaling>
          <c:orientation val="minMax"/>
        </c:scaling>
        <c:delete val="0"/>
        <c:axPos val="l"/>
        <c:majorGridlines/>
        <c:title>
          <c:tx>
            <c:rich>
              <a:bodyPr rot="0" vert="wordArtVert"/>
              <a:lstStyle/>
              <a:p>
                <a:pPr>
                  <a:defRPr/>
                </a:pPr>
                <a:r>
                  <a:rPr lang="nl-NL"/>
                  <a:t>Absolute</a:t>
                </a:r>
                <a:r>
                  <a:rPr lang="nl-NL" baseline="0"/>
                  <a:t> occupancy</a:t>
                </a:r>
                <a:endParaRPr lang="nl-NL"/>
              </a:p>
            </c:rich>
          </c:tx>
          <c:overlay val="0"/>
        </c:title>
        <c:numFmt formatCode="0" sourceLinked="1"/>
        <c:majorTickMark val="out"/>
        <c:minorTickMark val="none"/>
        <c:tickLblPos val="nextTo"/>
        <c:crossAx val="106370560"/>
        <c:crosses val="autoZero"/>
        <c:crossBetween val="between"/>
      </c:valAx>
      <c:valAx>
        <c:axId val="106378752"/>
        <c:scaling>
          <c:orientation val="minMax"/>
        </c:scaling>
        <c:delete val="0"/>
        <c:axPos val="r"/>
        <c:title>
          <c:tx>
            <c:rich>
              <a:bodyPr rot="0" vert="wordArtVert"/>
              <a:lstStyle/>
              <a:p>
                <a:pPr>
                  <a:defRPr/>
                </a:pPr>
                <a:r>
                  <a:rPr lang="nl-NL"/>
                  <a:t>Relative occupancy</a:t>
                </a:r>
              </a:p>
            </c:rich>
          </c:tx>
          <c:overlay val="0"/>
        </c:title>
        <c:numFmt formatCode="General" sourceLinked="1"/>
        <c:majorTickMark val="out"/>
        <c:minorTickMark val="none"/>
        <c:tickLblPos val="nextTo"/>
        <c:crossAx val="106380672"/>
        <c:crosses val="max"/>
        <c:crossBetween val="between"/>
      </c:valAx>
      <c:catAx>
        <c:axId val="106380672"/>
        <c:scaling>
          <c:orientation val="minMax"/>
        </c:scaling>
        <c:delete val="1"/>
        <c:axPos val="b"/>
        <c:numFmt formatCode="h:mm" sourceLinked="1"/>
        <c:majorTickMark val="out"/>
        <c:minorTickMark val="none"/>
        <c:tickLblPos val="nextTo"/>
        <c:crossAx val="106378752"/>
        <c:crosses val="autoZero"/>
        <c:auto val="1"/>
        <c:lblAlgn val="ctr"/>
        <c:lblOffset val="100"/>
        <c:noMultiLvlLbl val="0"/>
      </c:catAx>
    </c:plotArea>
    <c:legend>
      <c:legendPos val="r"/>
      <c:layout>
        <c:manualLayout>
          <c:xMode val="edge"/>
          <c:yMode val="edge"/>
          <c:x val="0.83272731482407225"/>
          <c:y val="0.16675009648563033"/>
          <c:w val="0.15390695133925705"/>
          <c:h val="0.7582545507054336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NOS16</b:Tag>
    <b:SourceType>ElectronicSource</b:SourceType>
    <b:Guid>{EA3F8F99-104D-4C6A-A332-687096A6F562}</b:Guid>
    <b:Author>
      <b:Author>
        <b:Corporate>NOS</b:Corporate>
      </b:Author>
    </b:Author>
    <b:Title>Over vijf jaar loopt het verkeer in de Randstad helemaal vast</b:Title>
    <b:Year>2016</b:Year>
    <b:Month>December</b:Month>
    <b:Day>28</b:Day>
    <b:RefOrder>1</b:RefOrder>
  </b:Source>
  <b:Source>
    <b:Tag>CPB15</b:Tag>
    <b:SourceType>ElectronicSource</b:SourceType>
    <b:Guid>{4E4FD549-6535-48A7-AF04-F2A2731F56F3}</b:Guid>
    <b:Title>Nederland in 2030 and 2050: Twee referentie scenario's.</b:Title>
    <b:Year>2015</b:Year>
    <b:Author>
      <b:Author>
        <b:Corporate>CPB and PBL</b:Corporate>
      </b:Author>
    </b:Author>
    <b:URL>http://www.wlo2015.nl/wp-content/uploads/PBL_2015_WLO_Nederland-in-2030-en-2050_1558.pdf</b:URL>
    <b:RefOrder>2</b:RefOrder>
  </b:Source>
  <b:Source>
    <b:Tag>Tsi15</b:Tag>
    <b:SourceType>DocumentFromInternetSite</b:SourceType>
    <b:Guid>{EF1AF4E3-A7E5-4617-87C8-C2E73004B306}</b:Guid>
    <b:Author>
      <b:Author>
        <b:NameList>
          <b:Person>
            <b:Last>Tsiarias</b:Last>
            <b:First>C.</b:First>
            <b:Middle>Hobi, L., Hofsterrer, F., Liniger, S. and Stiller, B.</b:Middle>
          </b:Person>
        </b:NameList>
      </b:Author>
    </b:Author>
    <b:Title>ParkITsmart: minimization of cruising for parking</b:Title>
    <b:Year>2015</b:Year>
    <b:YearAccessed>2017</b:YearAccessed>
    <b:MonthAccessed>March</b:MonthAccessed>
    <b:DayAccessed>23</b:DayAccessed>
    <b:URL>https://files.ifi.uzh.ch/CSG/staff/tsiaras/Extern/Publications/ICCCN15.pdf</b:URL>
    <b:RefOrder>3</b:RefOrder>
  </b:Source>
  <b:Source>
    <b:Tag>Ati16</b:Tag>
    <b:SourceType>JournalArticle</b:SourceType>
    <b:Guid>{4159BEF9-AD0E-42B5-B9C4-67CD5DA6C540}</b:Guid>
    <b:Title>Internet of Things approach to cloud-based</b:Title>
    <b:Year>2016</b:Year>
    <b:Author>
      <b:Author>
        <b:NameList>
          <b:Person>
            <b:Last>Atif</b:Last>
            <b:First>Y.,</b:First>
            <b:Middle>Dinga, J. and Jeusfeld, M.</b:Middle>
          </b:Person>
        </b:NameList>
      </b:Author>
    </b:Author>
    <b:JournalName>Procedia Computer Science 98</b:JournalName>
    <b:Pages>193-198</b:Pages>
    <b:RefOrder>4</b:RefOrder>
  </b:Source>
  <b:Source>
    <b:Tag>Car09</b:Tag>
    <b:SourceType>Report</b:SourceType>
    <b:Guid>{01B93472-7660-4DE5-B151-DE279860988A}</b:Guid>
    <b:Author>
      <b:Author>
        <b:NameList>
          <b:Person>
            <b:Last>Caragliu</b:Last>
            <b:First>A</b:First>
          </b:Person>
          <b:Person>
            <b:Last>Del Bo</b:Last>
            <b:First>C.</b:First>
            <b:Middle>&amp; Nijkamp, P.</b:Middle>
          </b:Person>
        </b:NameList>
      </b:Author>
    </b:Author>
    <b:Title>Smart cities in Europe.</b:Title>
    <b:Year>2009</b:Year>
    <b:Publisher>VU University Amsterdam, Faculty of Economics, Business</b:Publisher>
    <b:City>Amsterdam</b:City>
    <b:RefOrder>5</b:RefOrder>
  </b:Source>
  <b:Source>
    <b:Tag>Sie11</b:Tag>
    <b:SourceType>DocumentFromInternetSite</b:SourceType>
    <b:Guid>{433B1D23-DF29-4A72-B5E9-368851C0427A}</b:Guid>
    <b:Title>Sipark SSD car park guidance system: Professional solution designed</b:Title>
    <b:Year>2011</b:Year>
    <b:Author>
      <b:Author>
        <b:NameList>
          <b:Person>
            <b:Last>Siemens</b:Last>
          </b:Person>
        </b:NameList>
      </b:Author>
    </b:Author>
    <b:YearAccessed>2017</b:YearAccessed>
    <b:MonthAccessed>March</b:MonthAccessed>
    <b:DayAccessed>22</b:DayAccessed>
    <b:URL>https://www.mobility.siemens.com/mobility/global/SiteCollectionDocuments/en/road-solut</b:URL>
    <b:RefOrder>6</b:RefOrder>
  </b:Source>
  <b:Source>
    <b:Tag>Sie16</b:Tag>
    <b:SourceType>DocumentFromInternetSite</b:SourceType>
    <b:Guid>{32362E87-89DD-49F0-9107-8C265529AB63}</b:Guid>
    <b:Author>
      <b:Author>
        <b:NameList>
          <b:Person>
            <b:Last>Siemens</b:Last>
          </b:Person>
        </b:NameList>
      </b:Author>
    </b:Author>
    <b:Title>Intelligent City Parking Solutions: Advanced traffic management</b:Title>
    <b:Year>2016</b:Year>
    <b:YearAccessed>2017</b:YearAccessed>
    <b:MonthAccessed>March</b:MonthAccessed>
    <b:DayAccessed>22</b:DayAccessed>
    <b:URL>https://www.mobility.siemens.com/mobility/global/SiteCollectionDocuments/en/road-solut</b:URL>
    <b:RefOrder>7</b:RefOrder>
  </b:Source>
  <b:Source>
    <b:Tag>Lij16</b:Tag>
    <b:SourceType>DocumentFromInternetSite</b:SourceType>
    <b:Guid>{332A67BA-50E4-4E5F-AF13-C3C36A15EDA0}</b:Guid>
    <b:Author>
      <b:Author>
        <b:NameList>
          <b:Person>
            <b:Last>Lijbers</b:Last>
            <b:First>J.</b:First>
          </b:Person>
        </b:NameList>
      </b:Author>
    </b:Author>
    <b:Year>2016</b:Year>
    <b:YearAccessed>2017</b:YearAccessed>
    <b:MonthAccessed>March</b:MonthAccessed>
    <b:DayAccessed>23</b:DayAccessed>
    <b:URL>http://essay.utwente.nl/70713/1/Lijbers_MA_EEMCS.pdf</b:URL>
    <b:Title>Predicting parking lot occupancy using Prediction Instrument</b:Title>
    <b:RefOrder>8</b:RefOrder>
  </b:Source>
  <b:Source>
    <b:Tag>Boc09</b:Tag>
    <b:SourceType>ConferenceProceedings</b:SourceType>
    <b:Guid>{3EBF6F11-0159-4C0C-8154-5AA8592EE625}</b:Guid>
    <b:Author>
      <b:Author>
        <b:NameList>
          <b:Person>
            <b:Last>Bock</b:Last>
            <b:First>F.</b:First>
            <b:Middle>and Sester, M.</b:Middle>
          </b:Person>
        </b:NameList>
      </b:Author>
    </b:Author>
    <b:Title>Improving Parking Availability Maps using Information</b:Title>
    <b:Year>2009</b:Year>
    <b:ConferenceName>International Scientific Conference on Mobility and Transport</b:ConferenceName>
    <b:City>Munich, Germany</b:City>
    <b:RefOrder>9</b:RefOrder>
  </b:Source>
  <b:Source>
    <b:Tag>BMW</b:Tag>
    <b:SourceType>InternetSite</b:SourceType>
    <b:Guid>{974D3151-BACD-4518-B5A4-F92287179FFA}</b:Guid>
    <b:Author>
      <b:Author>
        <b:NameList>
          <b:Person>
            <b:Last>BMWBlog</b:Last>
          </b:Person>
        </b:NameList>
      </b:Author>
    </b:Author>
    <b:URL>http://www.bmwblog.com/2015/06/03/bmw-connecteddrive-develops-intelligent-parking-search-solutions</b:URL>
    <b:Title>ConnectedDrive develops intelligent parking search solutions.</b:Title>
    <b:Year>2016</b:Year>
    <b:YearAccessed>2017</b:YearAccessed>
    <b:MonthAccessed>March</b:MonthAccessed>
    <b:DayAccessed>22</b:DayAccessed>
    <b:RefOrder>10</b:RefOrder>
  </b:Source>
  <b:Source>
    <b:Tag>Lit17</b:Tag>
    <b:SourceType>DocumentFromInternetSite</b:SourceType>
    <b:Guid>{4AF053B0-1312-4E4F-B820-0971EAE6024A}</b:Guid>
    <b:Title>Land Use impacts on transport</b:Title>
    <b:Year>2017</b:Year>
    <b:Author>
      <b:Author>
        <b:NameList>
          <b:Person>
            <b:Last>Litman</b:Last>
            <b:First>T.</b:First>
          </b:Person>
        </b:NameList>
      </b:Author>
    </b:Author>
    <b:Month>July</b:Month>
    <b:Day>18</b:Day>
    <b:URL>http://www.vtpi.org/landtravel.pdf</b:URL>
    <b:RefOrder>11</b:RefOrder>
  </b:Source>
  <b:Source>
    <b:Tag>Odu</b:Tag>
    <b:SourceType>DocumentFromInternetSite</b:SourceType>
    <b:Guid>{CEDBC7C0-6BAA-48F8-B103-F9D1CC29FBAF}</b:Guid>
    <b:Author>
      <b:Author>
        <b:NameList>
          <b:Person>
            <b:Last>Oduwaye</b:Last>
            <b:First>L.,</b:First>
            <b:Middle>Alade, W. and Adekunle, S.</b:Middle>
          </b:Person>
        </b:NameList>
      </b:Author>
    </b:Author>
    <b:Title>Land Use and Traffic Pattern along Lagos – Badagry Corridor, Lagos, Nigeria </b:Title>
    <b:URL>http://programm.corp.at/cdrom2011/papers2011/CORP2011_233.pdf</b:URL>
    <b:RefOrder>12</b:RefOrder>
  </b:Source>
  <b:Source>
    <b:Tag>Geu04</b:Tag>
    <b:SourceType>JournalArticle</b:SourceType>
    <b:Guid>{F77A4B1C-5186-40BB-A89A-7B0383B79D53}</b:Guid>
    <b:Title>Accessibility evaluation of land-use and transport strategies:</b:Title>
    <b:Year>2004</b:Year>
    <b:Author>
      <b:Author>
        <b:NameList>
          <b:Person>
            <b:Last>Geurs</b:Last>
            <b:First>K.</b:First>
            <b:Middle>&amp; Van Wee, B.</b:Middle>
          </b:Person>
        </b:NameList>
      </b:Author>
    </b:Author>
    <b:Pages>127-140</b:Pages>
    <b:JournalName>Journal of Transport Geography</b:JournalName>
    <b:RefOrder>13</b:RefOrder>
  </b:Source>
  <b:Source>
    <b:Tag>Mor</b:Tag>
    <b:SourceType>DocumentFromInternetSite</b:SourceType>
    <b:Guid>{7B235F63-DFE0-46E2-90AF-D9FD038D910E}</b:Guid>
    <b:Author>
      <b:Author>
        <b:NameList>
          <b:Person>
            <b:Last>Morimoto</b:Last>
            <b:First>A.</b:First>
          </b:Person>
        </b:NameList>
      </b:Author>
    </b:Author>
    <b:Title>Transportation and land use</b:Title>
    <b:URL>http://www.iatss.or.jp/common/pdf/en/publication/commemorative-publication/iatss40_theory_02.pdf</b:URL>
    <b:RefOrder>14</b:RefOrder>
  </b:Source>
  <b:Source>
    <b:Tag>Meu03</b:Tag>
    <b:SourceType>DocumentFromInternetSite</b:SourceType>
    <b:Guid>{A9ADC576-2181-4159-9B0E-52EAA210058E}</b:Guid>
    <b:Author>
      <b:Author>
        <b:NameList>
          <b:Person>
            <b:Last>Meurs</b:Last>
            <b:First>H.</b:First>
            <b:Middle>and Van Wee, B.</b:Middle>
          </b:Person>
        </b:NameList>
      </b:Author>
    </b:Author>
    <b:Title>Land Use and Mobility: a Synthesis of Findings and Policy implications</b:Title>
    <b:Year>2003</b:Year>
    <b:URL>http://repository.ubn.ru.nl/bitstream/handle/2066/140575/140575.pdf?sequence=1</b:URL>
    <b:RefOrder>15</b:RefOrder>
  </b:Source>
  <b:Source>
    <b:Tag>Ols03</b:Tag>
    <b:SourceType>JournalArticle</b:SourceType>
    <b:Guid>{51F939A0-CF73-4528-BB0C-3AC3E7C50E7A}</b:Guid>
    <b:Title>Factors that influence</b:Title>
    <b:Year>2003</b:Year>
    <b:Author>
      <b:Author>
        <b:NameList>
          <b:Person>
            <b:Last>Olsson</b:Last>
            <b:First>A.</b:First>
          </b:Person>
        </b:NameList>
      </b:Author>
    </b:Author>
    <b:JournalName>TRITA-INFRA</b:JournalName>
    <b:RefOrder>16</b:RefOrder>
  </b:Source>
  <b:Source>
    <b:Tag>NRC16</b:Tag>
    <b:SourceType>ArticleInAPeriodical</b:SourceType>
    <b:Guid>{BBAC20EE-4B58-4F04-83EF-47549EE2955F}</b:Guid>
    <b:Title>Brussel wil overal in EU kilometerheffing invoeren</b:Title>
    <b:Year>2016</b:Year>
    <b:Author>
      <b:Author>
        <b:Corporate>NRC</b:Corporate>
      </b:Author>
    </b:Author>
    <b:Month>September</b:Month>
    <b:Day>2</b:Day>
    <b:RefOrder>17</b:RefOrder>
  </b:Source>
  <b:Source>
    <b:Tag>Cha15</b:Tag>
    <b:SourceType>JournalArticle</b:SourceType>
    <b:Guid>{250EEDE7-40E3-4893-972B-D13CC6BED9A4}</b:Guid>
    <b:Author>
      <b:Author>
        <b:NameList>
          <b:Person>
            <b:Last>Chaniotakis</b:Last>
            <b:First>E.</b:First>
            <b:Middle>&amp; Pel, A.</b:Middle>
          </b:Person>
        </b:NameList>
      </b:Author>
    </b:Author>
    <b:Title>Drivers’ parking location choice under uncertain parking availability and search times: A stated preference experiment</b:Title>
    <b:Year>2015</b:Year>
    <b:Pages>228-239</b:Pages>
    <b:JournalName>Transportation Research Part A: Policy and practice</b:JournalName>
    <b:RefOrder>18</b:RefOrder>
  </b:Source>
  <b:Source>
    <b:Tag>Liu15</b:Tag>
    <b:SourceType>JournalArticle</b:SourceType>
    <b:Guid>{B26DE170-45E2-4D75-8973-E3AB410B9734}</b:Guid>
    <b:Author>
      <b:Author>
        <b:NameList>
          <b:Person>
            <b:Last>Liu</b:Last>
            <b:First>C.,</b:First>
            <b:Middle>Susilo, Y. &amp; Karlström, A.</b:Middle>
          </b:Person>
        </b:NameList>
      </b:Author>
    </b:Author>
    <b:Title>The influence of weather characteristics variability on individual’s travel mode choice in different seasons and regions in Sweden</b:Title>
    <b:JournalName>Transport Policy</b:JournalName>
    <b:Year>2015</b:Year>
    <b:Pages>147-158</b:Pages>
    <b:RefOrder>19</b:RefOrder>
  </b:Source>
  <b:Source>
    <b:Tag>Böc14</b:Tag>
    <b:SourceType>Report</b:SourceType>
    <b:Guid>{C91FB97F-D309-4655-B850-80CAE6DDB1EF}</b:Guid>
    <b:Title>Climate, Weather and Daily Mobility: Transport Mode Choices and Travel Experiences in the Randstad Holland</b:Title>
    <b:Year>2014</b:Year>
    <b:Author>
      <b:Author>
        <b:NameList>
          <b:Person>
            <b:Last>Böcker</b:Last>
            <b:First>L.</b:First>
          </b:Person>
        </b:NameList>
      </b:Author>
    </b:Author>
    <b:Publisher>Utrecht University</b:Publisher>
    <b:RefOrder>20</b:RefOrder>
  </b:Source>
  <b:Source>
    <b:Tag>Sán14</b:Tag>
    <b:SourceType>Report</b:SourceType>
    <b:Guid>{940F279D-933C-432F-B8C5-C657E72AE9A1}</b:Guid>
    <b:Author>
      <b:Author>
        <b:NameList>
          <b:Person>
            <b:Last>Sándor</b:Last>
            <b:First>Z.</b:First>
          </b:Person>
        </b:NameList>
      </b:Author>
    </b:Author>
    <b:Title>How does the rainfall influence the traffic parameters of the motorways?</b:Title>
    <b:Year>2014</b:Year>
    <b:Publisher>Budapest University of Technology and Economics</b:Publisher>
    <b:RefOrder>21</b:RefOrder>
  </b:Source>
  <b:Source>
    <b:Tag>Sha15</b:Tag>
    <b:SourceType>JournalArticle</b:SourceType>
    <b:Guid>{7B588230-98B7-413F-99D1-03F1A8950443}</b:Guid>
    <b:Author>
      <b:Author>
        <b:NameList>
          <b:Person>
            <b:Last>Shaaban</b:Last>
            <b:First>K.</b:First>
            <b:Middle>&amp; Pande, A.</b:Middle>
          </b:Person>
        </b:NameList>
      </b:Author>
    </b:Author>
    <b:Title>Classification tree analysis of factors affecting parking choices in Qatar</b:Title>
    <b:Year>2015</b:Year>
    <b:JournalName>Case Studies on Transport Policy</b:JournalName>
    <b:RefOrder>22</b:RefOrder>
  </b:Source>
  <b:Source>
    <b:Tag>Ber13</b:Tag>
    <b:SourceType>JournalArticle</b:SourceType>
    <b:Guid>{1CD5040F-89F6-4803-A445-775C0530BCF4}</b:Guid>
    <b:Author>
      <b:Author>
        <b:NameList>
          <b:Person>
            <b:Last>Bernardino</b:Last>
            <b:First>J.</b:First>
            <b:Middle>&amp; Van der Hoofd</b:Middle>
          </b:Person>
        </b:NameList>
      </b:Author>
    </b:Author>
    <b:Title>Parking Policy and Urban Mobility Level of Service - system dynamics as a modelling tool for decision making</b:Title>
    <b:JournalName>European Journal of Transport and Infrastructure Research</b:JournalName>
    <b:Year>2013</b:Year>
    <b:Pages>239-258</b:Pages>
    <b:RefOrder>23</b:RefOrder>
  </b:Source>
  <b:Source>
    <b:Tag>Cho11</b:Tag>
    <b:SourceType>ConferenceProceedings</b:SourceType>
    <b:Guid>{2E415E28-8B76-4EB0-8FDC-0810F1A2D844}</b:Guid>
    <b:Author>
      <b:Author>
        <b:NameList>
          <b:Person>
            <b:Last>Chourabi</b:Last>
            <b:First>H.,</b:First>
            <b:Middle>Nam, T., Walker, S., Gil-Garcia, R., Mellouli, S. Nahon, K., Pardo, T. and Scholl, H.</b:Middle>
          </b:Person>
        </b:NameList>
      </b:Author>
    </b:Author>
    <b:Title>Understanding smart cities: An integrative framework</b:Title>
    <b:Year>2011</b:Year>
    <b:Publisher>Hawaii International Conference on System Sciences</b:Publisher>
    <b:City>Maui</b:City>
    <b:Pages>2289-2297</b:Pages>
    <b:ConferenceName>Proceedings of the Annual Hawaii International Conference on System Sciences</b:ConferenceName>
    <b:RefOrder>24</b:RefOrder>
  </b:Source>
  <b:Source>
    <b:Tag>Har15</b:Tag>
    <b:SourceType>Report</b:SourceType>
    <b:Guid>{ADBE6F04-29E6-4C93-B6C3-BB921207A642}</b:Guid>
    <b:Author>
      <b:Author>
        <b:Corporate>Harrison et al., in Ascimer</b:Corporate>
      </b:Author>
    </b:Author>
    <b:Title>Smart cities: concept &amp; challenges</b:Title>
    <b:Year>2015</b:Year>
    <b:RefOrder>25</b:RefOrder>
  </b:Source>
  <b:Source>
    <b:Tag>Tre14</b:Tag>
    <b:SourceType>ConferenceProceedings</b:SourceType>
    <b:Guid>{FC1318B1-4F4E-4391-BBAD-4EC4472A0128}</b:Guid>
    <b:Author>
      <b:Author>
        <b:NameList>
          <b:Person>
            <b:Last>Tregua</b:Last>
            <b:First>M.,</b:First>
            <b:Middle>D'Auria, A. &amp; Bifulco, F.</b:Middle>
          </b:Person>
        </b:NameList>
      </b:Author>
    </b:Author>
    <b:Title>From digital city to smart city: different perspectives overlapping or misinterpreted?</b:Title>
    <b:Year>2014</b:Year>
    <b:ConferenceName>2nd GV Conference</b:ConferenceName>
    <b:RefOrder>26</b:RefOrder>
  </b:Source>
  <b:Source>
    <b:Tag>Ant15</b:Tag>
    <b:SourceType>BookSection</b:SourceType>
    <b:Guid>{A91F2CCC-BAD3-426A-B474-E7F901811D4D}</b:Guid>
    <b:Author>
      <b:Author>
        <b:NameList>
          <b:Person>
            <b:Last>Anthopoulos</b:Last>
            <b:First>L.</b:First>
          </b:Person>
        </b:NameList>
      </b:Author>
      <b:BookAuthor>
        <b:NameList>
          <b:Person>
            <b:Last>Paskaleva</b:Last>
            <b:First>K.,</b:First>
            <b:Middle>Linde, P., Cooper, I. &amp; Gotz, C.</b:Middle>
          </b:Person>
        </b:NameList>
      </b:BookAuthor>
    </b:Author>
    <b:Title>Understanding the Smart City Domain: A literature review</b:Title>
    <b:Year>2015</b:Year>
    <b:BookTitle>Stakeholder Engagement in the Smart City: Making Living Labs Work </b:BookTitle>
    <b:Pages>9-21</b:Pages>
    <b:RefOrder>27</b:RefOrder>
  </b:Source>
  <b:Source>
    <b:Tag>Ben16</b:Tag>
    <b:SourceType>DocumentFromInternetSite</b:SourceType>
    <b:Guid>{377896EE-ED33-4837-8F2A-36B67C0C14C0}</b:Guid>
    <b:Author>
      <b:Author>
        <b:NameList>
          <b:Person>
            <b:Last>Benevelo</b:Last>
            <b:First>C.,</b:First>
            <b:Middle>Dameri, R. &amp; D'auria, B.</b:Middle>
          </b:Person>
        </b:NameList>
      </b:Author>
    </b:Author>
    <b:Title>Smart Mobility in Smart City: Action Taxonomy, ICT Intensity and Public</b:Title>
    <b:Year>2016</b:Year>
    <b:InternetSiteTitle>Benevolo, Renata Paola Dameri and Beatrice D’Auria</b:InternetSiteTitle>
    <b:URL>http://www.springer.com/cda/content/document/cda_downloaddocument/9783319237831-c2.pdf?SGWID=0-0-45-1530081-p177662353.</b:URL>
    <b:RefOrder>28</b:RefOrder>
  </b:Source>
  <b:Source>
    <b:Tag>Idr09</b:Tag>
    <b:SourceType>ArticleInAPeriodical</b:SourceType>
    <b:Guid>{87C047A3-0FFE-4BA7-905B-F85089CB2E54}</b:Guid>
    <b:Title>Car park system: a review of smart parking and its technology</b:Title>
    <b:Year>2009</b:Year>
    <b:Author>
      <b:Author>
        <b:NameList>
          <b:Person>
            <b:Last>Idris</b:Last>
            <b:First>M.,</b:First>
            <b:Middle>Leng, Y., Tamil, E., Noor, M. and Razak, Z.</b:Middle>
          </b:Person>
        </b:NameList>
      </b:Author>
    </b:Author>
    <b:Pages>101-113</b:Pages>
    <b:RefOrder>29</b:RefOrder>
  </b:Source>
  <b:Source>
    <b:Tag>Dhu12</b:Tag>
    <b:SourceType>Report</b:SourceType>
    <b:Guid>{25800AF3-CE78-445B-AE58-E40124029818}</b:Guid>
    <b:Author>
      <b:Author>
        <b:NameList>
          <b:Person>
            <b:Last>Dhulipala</b:Last>
            <b:First>S.</b:First>
            <b:Middle>and Revathi, G.</b:Middle>
          </b:Person>
        </b:NameList>
      </b:Author>
    </b:Author>
    <b:Title>Smart parking systems and sensors: A survey</b:Title>
    <b:Year>2012</b:Year>
    <b:RefOrder>30</b:RefOrder>
  </b:Source>
  <b:Source>
    <b:Tag>Wat12</b:Tag>
    <b:SourceType>Report</b:SourceType>
    <b:Guid>{91020656-3776-44E1-8DF4-26FA8812836B}</b:Guid>
    <b:Author>
      <b:Author>
        <b:NameList>
          <b:Person>
            <b:Last>Watene</b:Last>
            <b:First>G.,</b:First>
            <b:Middle>Musiega, D. &amp; Ndegwa, C.</b:Middle>
          </b:Person>
        </b:NameList>
      </b:Author>
    </b:Author>
    <b:Title>A GIS based parking management and dissemination system</b:Title>
    <b:Year>2013</b:Year>
    <b:RefOrder>31</b:RefOrder>
  </b:Source>
  <b:Source>
    <b:Tag>Hös14</b:Tag>
    <b:SourceType>JournalArticle</b:SourceType>
    <b:Guid>{7B54089F-513C-402F-956B-AA513EB26692}</b:Guid>
    <b:Author>
      <b:Author>
        <b:NameList>
          <b:Person>
            <b:Last>Hössinger</b:Last>
            <b:First>R.,</b:First>
            <b:Middle>Widhalm, P., Ulm., M. and Uhlmann, T.</b:Middle>
          </b:Person>
        </b:NameList>
      </b:Author>
    </b:Author>
    <b:Title>Development of a Real-Time Model of the Occupancy of Short-Term Parking Zones</b:Title>
    <b:Year>2014</b:Year>
    <b:JournalName>Int. J. ITS Res. 12</b:JournalName>
    <b:Pages>37-47</b:Pages>
    <b:RefOrder>32</b:RefOrder>
  </b:Source>
  <b:Source>
    <b:Tag>Naw13</b:Tag>
    <b:SourceType>Report</b:SourceType>
    <b:Guid>{B818CF95-F071-478D-AE2B-29AEA9BFEF89}</b:Guid>
    <b:Title>ParkSense: A smartphone based sensing system for on-street parking</b:Title>
    <b:Year>2013</b:Year>
    <b:Author>
      <b:Author>
        <b:NameList>
          <b:Person>
            <b:Last>Nawaz</b:Last>
            <b:First>S.,</b:First>
            <b:Middle>Efstratiou, C. and Mascolo, C.</b:Middle>
          </b:Person>
        </b:NameList>
      </b:Author>
    </b:Author>
    <b:RefOrder>33</b:RefOrder>
  </b:Source>
  <b:Source>
    <b:Tag>Tie15</b:Tag>
    <b:SourceType>JournalArticle</b:SourceType>
    <b:Guid>{C03F38D0-782B-4A7C-A881-F0A66576EBA4}</b:Guid>
    <b:Title>Concept of a Data thread based parking space occupancy prediction in a Berlin Pilot region</b:Title>
    <b:Year>2015</b:Year>
    <b:Author>
      <b:Author>
        <b:NameList>
          <b:Person>
            <b:Last>Tiedemann</b:Last>
            <b:First>T.,</b:First>
            <b:Middle>Vögele, T., Krell, M. and Metzen, J.</b:Middle>
          </b:Person>
        </b:NameList>
      </b:Author>
    </b:Author>
    <b:JournalName>Artificial Intelligence for Transportation</b:JournalName>
    <b:RefOrder>34</b:RefOrder>
  </b:Source>
  <b:Source>
    <b:Tag>Shi14</b:Tag>
    <b:SourceType>JournalArticle</b:SourceType>
    <b:Guid>{E8C6B136-7E0F-4004-A73C-CA5B9919E04A}</b:Guid>
    <b:Author>
      <b:Author>
        <b:NameList>
          <b:Person>
            <b:Last>Shin</b:Last>
            <b:First>J.</b:First>
            <b:Middle>&amp; Jun, H.</b:Middle>
          </b:Person>
        </b:NameList>
      </b:Author>
    </b:Author>
    <b:Title>A study on smart parking guidance algorithm </b:Title>
    <b:JournalName>Transportation Research Part C Emerging Technologies 44</b:JournalName>
    <b:Year>2014</b:Year>
    <b:Pages>299-317</b:Pages>
    <b:RefOrder>35</b:RefOrder>
  </b:Source>
  <b:Source>
    <b:Tag>Van15</b:Tag>
    <b:SourceType>JournalArticle</b:SourceType>
    <b:Guid>{F7D1EDE6-9463-4649-B1AA-074AEF776C8E}</b:Guid>
    <b:Author>
      <b:Author>
        <b:NameList>
          <b:Person>
            <b:Last>Van Stralen</b:Last>
            <b:First>Calvert,</b:First>
            <b:Middle>S. &amp; Molin, E.</b:Middle>
          </b:Person>
        </b:NameList>
      </b:Author>
    </b:Author>
    <b:Title>The influence of adverse weather conditions on probability of congestion on Dutch motorways</b:Title>
    <b:JournalName>European Journal of Transport &amp; Infrastructure Research 4</b:JournalName>
    <b:Year>2015</b:Year>
    <b:RefOrder>36</b:RefOrder>
  </b:Source>
  <b:Source>
    <b:Tag>Asc15</b:Tag>
    <b:SourceType>Report</b:SourceType>
    <b:Guid>{6C9A595B-D0DD-4E5E-89A4-AF129CF1016E}</b:Guid>
    <b:Title>Smart cities: concept &amp; challenges. Deliverable 1A</b:Title>
    <b:Year>2015</b:Year>
    <b:Author>
      <b:Author>
        <b:Corporate>Ascimer</b:Corporate>
      </b:Author>
    </b:Author>
    <b:RefOrder>37</b:RefOrder>
  </b:Source>
</b:Sources>
</file>

<file path=customXml/itemProps1.xml><?xml version="1.0" encoding="utf-8"?>
<ds:datastoreItem xmlns:ds="http://schemas.openxmlformats.org/officeDocument/2006/customXml" ds:itemID="{B6BD911F-266A-4B12-AD76-ED3E1F700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83</Pages>
  <Words>22122</Words>
  <Characters>121672</Characters>
  <Application>Microsoft Office Word</Application>
  <DocSecurity>0</DocSecurity>
  <Lines>1013</Lines>
  <Paragraphs>287</Paragraphs>
  <ScaleCrop>false</ScaleCrop>
  <HeadingPairs>
    <vt:vector size="2" baseType="variant">
      <vt:variant>
        <vt:lpstr>Title</vt:lpstr>
      </vt:variant>
      <vt:variant>
        <vt:i4>1</vt:i4>
      </vt:variant>
    </vt:vector>
  </HeadingPairs>
  <TitlesOfParts>
    <vt:vector size="1" baseType="lpstr">
      <vt:lpstr/>
    </vt:vector>
  </TitlesOfParts>
  <Company>Royal Haskoning</Company>
  <LinksUpToDate>false</LinksUpToDate>
  <CharactersWithSpaces>143507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Collin Cooper</dc:creator>
  <cp:lastModifiedBy>Collin Cooper</cp:lastModifiedBy>
  <cp:revision>3</cp:revision>
  <cp:lastPrinted>2018-08-16T20:40:00Z</cp:lastPrinted>
  <dcterms:created xsi:type="dcterms:W3CDTF">2018-12-21T08:59:00Z</dcterms:created>
  <dcterms:modified xsi:type="dcterms:W3CDTF">2018-12-21T09:18:00Z</dcterms:modified>
</cp:coreProperties>
</file>